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D5" w:rsidRDefault="00EB09D5">
      <w:pPr>
        <w:pStyle w:val="WPSOffice2"/>
        <w:ind w:left="420"/>
      </w:pPr>
    </w:p>
    <w:p w:rsidR="00EB09D5" w:rsidRDefault="00EB09D5">
      <w:pPr>
        <w:pStyle w:val="WPSOffice2"/>
        <w:ind w:left="420"/>
      </w:pPr>
    </w:p>
    <w:p w:rsidR="00EB09D5" w:rsidRDefault="00EB09D5">
      <w:pPr>
        <w:pStyle w:val="WPSOffice2"/>
        <w:ind w:left="420"/>
      </w:pPr>
    </w:p>
    <w:p w:rsidR="00EB09D5" w:rsidRDefault="00EB09D5">
      <w:pPr>
        <w:pStyle w:val="WPSOffice2"/>
        <w:ind w:left="420"/>
      </w:pPr>
    </w:p>
    <w:p w:rsidR="00EB09D5" w:rsidRDefault="00EB09D5">
      <w:pPr>
        <w:pStyle w:val="WPSOffice2"/>
        <w:ind w:left="420"/>
      </w:pPr>
    </w:p>
    <w:p w:rsidR="00EB09D5" w:rsidRDefault="00EB418F">
      <w:pPr>
        <w:tabs>
          <w:tab w:val="left" w:pos="5580"/>
        </w:tabs>
        <w:jc w:val="center"/>
        <w:rPr>
          <w:rFonts w:ascii="黑体" w:eastAsia="黑体" w:hAnsi="黑体"/>
          <w:w w:val="90"/>
          <w:sz w:val="48"/>
          <w:szCs w:val="52"/>
        </w:rPr>
      </w:pPr>
      <w:r>
        <w:rPr>
          <w:rFonts w:ascii="黑体" w:eastAsia="黑体" w:hAnsi="黑体" w:hint="eastAsia"/>
          <w:w w:val="90"/>
          <w:sz w:val="48"/>
          <w:szCs w:val="52"/>
        </w:rPr>
        <w:t>瑞安市滨海花椰菜产业基地315KVA施工变工程</w:t>
      </w:r>
    </w:p>
    <w:p w:rsidR="00EB09D5" w:rsidRDefault="00EB09D5">
      <w:pPr>
        <w:rPr>
          <w:rFonts w:eastAsia="汉鼎简中楷"/>
          <w:szCs w:val="21"/>
        </w:rPr>
      </w:pPr>
    </w:p>
    <w:p w:rsidR="00EB09D5" w:rsidRDefault="00EB09D5">
      <w:pPr>
        <w:rPr>
          <w:rFonts w:eastAsia="汉鼎简中楷"/>
          <w:szCs w:val="21"/>
        </w:rPr>
      </w:pPr>
    </w:p>
    <w:p w:rsidR="00EB09D5" w:rsidRDefault="00EB09D5">
      <w:pPr>
        <w:rPr>
          <w:rFonts w:eastAsia="汉鼎简中楷"/>
          <w:szCs w:val="21"/>
        </w:rPr>
      </w:pPr>
    </w:p>
    <w:p w:rsidR="00EB09D5" w:rsidRDefault="00EB418F">
      <w:pPr>
        <w:jc w:val="center"/>
        <w:rPr>
          <w:rFonts w:ascii="黑体" w:eastAsia="黑体" w:hAnsi="黑体"/>
          <w:sz w:val="72"/>
          <w:szCs w:val="72"/>
        </w:rPr>
      </w:pPr>
      <w:proofErr w:type="gramStart"/>
      <w:r>
        <w:rPr>
          <w:rFonts w:ascii="黑体" w:eastAsia="黑体" w:hAnsi="黑体" w:hint="eastAsia"/>
          <w:sz w:val="72"/>
          <w:szCs w:val="72"/>
        </w:rPr>
        <w:t>磋</w:t>
      </w:r>
      <w:proofErr w:type="gramEnd"/>
      <w:r>
        <w:rPr>
          <w:rFonts w:ascii="黑体" w:eastAsia="黑体" w:hAnsi="黑体" w:hint="eastAsia"/>
          <w:sz w:val="72"/>
          <w:szCs w:val="72"/>
        </w:rPr>
        <w:t xml:space="preserve">  商  文  件</w:t>
      </w:r>
    </w:p>
    <w:p w:rsidR="00EB09D5" w:rsidRDefault="00EB09D5">
      <w:pPr>
        <w:rPr>
          <w:rFonts w:ascii="汉鼎简中楷" w:eastAsia="汉鼎简中楷"/>
          <w:szCs w:val="21"/>
        </w:rPr>
      </w:pPr>
    </w:p>
    <w:p w:rsidR="00EB09D5" w:rsidRDefault="00EB09D5">
      <w:pPr>
        <w:rPr>
          <w:rFonts w:ascii="汉鼎简中楷" w:eastAsia="汉鼎简中楷"/>
          <w:szCs w:val="21"/>
        </w:rPr>
      </w:pPr>
    </w:p>
    <w:tbl>
      <w:tblPr>
        <w:tblW w:w="9072" w:type="dxa"/>
        <w:tblInd w:w="108" w:type="dxa"/>
        <w:tblLayout w:type="fixed"/>
        <w:tblLook w:val="04A0"/>
      </w:tblPr>
      <w:tblGrid>
        <w:gridCol w:w="2268"/>
        <w:gridCol w:w="6804"/>
      </w:tblGrid>
      <w:tr w:rsidR="00EB09D5">
        <w:trPr>
          <w:trHeight w:val="1067"/>
        </w:trPr>
        <w:tc>
          <w:tcPr>
            <w:tcW w:w="2268" w:type="dxa"/>
            <w:vAlign w:val="bottom"/>
          </w:tcPr>
          <w:p w:rsidR="00EB09D5" w:rsidRDefault="00EB418F">
            <w:pPr>
              <w:tabs>
                <w:tab w:val="left" w:pos="2271"/>
              </w:tabs>
              <w:snapToGrid w:val="0"/>
              <w:spacing w:line="240" w:lineRule="auto"/>
              <w:jc w:val="distribute"/>
              <w:rPr>
                <w:rFonts w:ascii="宋体" w:hAnsi="宋体"/>
                <w:sz w:val="30"/>
                <w:szCs w:val="30"/>
              </w:rPr>
            </w:pPr>
            <w:r>
              <w:rPr>
                <w:rFonts w:ascii="宋体" w:hAnsi="宋体" w:hint="eastAsia"/>
                <w:sz w:val="30"/>
                <w:szCs w:val="30"/>
              </w:rPr>
              <w:t>项目编号：</w:t>
            </w:r>
          </w:p>
        </w:tc>
        <w:tc>
          <w:tcPr>
            <w:tcW w:w="6804" w:type="dxa"/>
            <w:tcBorders>
              <w:bottom w:val="single" w:sz="4" w:space="0" w:color="auto"/>
            </w:tcBorders>
            <w:vAlign w:val="bottom"/>
          </w:tcPr>
          <w:p w:rsidR="00EB09D5" w:rsidRDefault="00EB418F">
            <w:pPr>
              <w:snapToGrid w:val="0"/>
              <w:spacing w:line="240" w:lineRule="auto"/>
              <w:jc w:val="both"/>
              <w:rPr>
                <w:rFonts w:ascii="宋体" w:hAnsi="宋体"/>
                <w:color w:val="000000" w:themeColor="text1"/>
                <w:sz w:val="30"/>
                <w:szCs w:val="30"/>
              </w:rPr>
            </w:pPr>
            <w:r>
              <w:rPr>
                <w:rFonts w:ascii="宋体" w:hAnsi="宋体"/>
                <w:color w:val="000000" w:themeColor="text1"/>
                <w:sz w:val="30"/>
                <w:szCs w:val="30"/>
              </w:rPr>
              <w:t>JDG2021095</w:t>
            </w:r>
          </w:p>
        </w:tc>
      </w:tr>
      <w:tr w:rsidR="00EB09D5">
        <w:trPr>
          <w:trHeight w:val="1067"/>
        </w:trPr>
        <w:tc>
          <w:tcPr>
            <w:tcW w:w="2268" w:type="dxa"/>
            <w:vAlign w:val="bottom"/>
          </w:tcPr>
          <w:p w:rsidR="00EB09D5" w:rsidRDefault="00EB418F">
            <w:pPr>
              <w:snapToGrid w:val="0"/>
              <w:spacing w:line="240" w:lineRule="auto"/>
              <w:jc w:val="distribute"/>
              <w:rPr>
                <w:rFonts w:ascii="宋体" w:hAnsi="宋体"/>
                <w:sz w:val="30"/>
                <w:szCs w:val="30"/>
              </w:rPr>
            </w:pPr>
            <w:r>
              <w:rPr>
                <w:rFonts w:ascii="宋体" w:hAnsi="宋体" w:hint="eastAsia"/>
                <w:sz w:val="30"/>
                <w:szCs w:val="30"/>
              </w:rPr>
              <w:t>采购方式：</w:t>
            </w:r>
          </w:p>
        </w:tc>
        <w:tc>
          <w:tcPr>
            <w:tcW w:w="6804" w:type="dxa"/>
            <w:tcBorders>
              <w:top w:val="single" w:sz="4" w:space="0" w:color="auto"/>
              <w:bottom w:val="single" w:sz="4" w:space="0" w:color="auto"/>
            </w:tcBorders>
            <w:vAlign w:val="bottom"/>
          </w:tcPr>
          <w:p w:rsidR="00EB09D5" w:rsidRDefault="00EB418F">
            <w:pPr>
              <w:snapToGrid w:val="0"/>
              <w:spacing w:line="240" w:lineRule="auto"/>
              <w:jc w:val="both"/>
              <w:rPr>
                <w:rFonts w:ascii="宋体" w:hAnsi="宋体"/>
                <w:color w:val="000000" w:themeColor="text1"/>
                <w:sz w:val="30"/>
                <w:szCs w:val="30"/>
              </w:rPr>
            </w:pPr>
            <w:r>
              <w:rPr>
                <w:rFonts w:ascii="宋体" w:hAnsi="宋体" w:hint="eastAsia"/>
                <w:color w:val="000000" w:themeColor="text1"/>
                <w:sz w:val="30"/>
                <w:szCs w:val="30"/>
              </w:rPr>
              <w:t>竞争性磋商</w:t>
            </w:r>
          </w:p>
        </w:tc>
      </w:tr>
      <w:tr w:rsidR="00EB09D5">
        <w:trPr>
          <w:trHeight w:val="1067"/>
        </w:trPr>
        <w:tc>
          <w:tcPr>
            <w:tcW w:w="2268" w:type="dxa"/>
            <w:vAlign w:val="bottom"/>
          </w:tcPr>
          <w:p w:rsidR="00EB09D5" w:rsidRDefault="00EB418F">
            <w:pPr>
              <w:snapToGrid w:val="0"/>
              <w:spacing w:line="240" w:lineRule="auto"/>
              <w:jc w:val="distribute"/>
              <w:rPr>
                <w:rFonts w:ascii="宋体" w:hAnsi="宋体"/>
                <w:sz w:val="30"/>
                <w:szCs w:val="30"/>
              </w:rPr>
            </w:pPr>
            <w:r>
              <w:rPr>
                <w:rFonts w:ascii="宋体" w:hAnsi="宋体" w:hint="eastAsia"/>
                <w:sz w:val="30"/>
                <w:szCs w:val="30"/>
              </w:rPr>
              <w:t>采购人：</w:t>
            </w:r>
          </w:p>
        </w:tc>
        <w:tc>
          <w:tcPr>
            <w:tcW w:w="6804" w:type="dxa"/>
            <w:tcBorders>
              <w:top w:val="single" w:sz="4" w:space="0" w:color="auto"/>
              <w:bottom w:val="single" w:sz="4" w:space="0" w:color="auto"/>
            </w:tcBorders>
            <w:vAlign w:val="bottom"/>
          </w:tcPr>
          <w:p w:rsidR="00EB09D5" w:rsidRDefault="00EB418F">
            <w:pPr>
              <w:snapToGrid w:val="0"/>
              <w:spacing w:line="240" w:lineRule="auto"/>
              <w:jc w:val="both"/>
              <w:rPr>
                <w:rFonts w:ascii="宋体" w:hAnsi="宋体"/>
                <w:sz w:val="30"/>
                <w:szCs w:val="30"/>
              </w:rPr>
            </w:pPr>
            <w:r>
              <w:rPr>
                <w:rFonts w:ascii="宋体" w:hAnsi="宋体" w:hint="eastAsia"/>
                <w:color w:val="000000" w:themeColor="text1"/>
                <w:sz w:val="30"/>
                <w:szCs w:val="30"/>
              </w:rPr>
              <w:t>瑞安市</w:t>
            </w:r>
            <w:proofErr w:type="gramStart"/>
            <w:r>
              <w:rPr>
                <w:rFonts w:ascii="宋体" w:hAnsi="宋体" w:hint="eastAsia"/>
                <w:color w:val="000000" w:themeColor="text1"/>
                <w:sz w:val="30"/>
                <w:szCs w:val="30"/>
              </w:rPr>
              <w:t>莘塍</w:t>
            </w:r>
            <w:proofErr w:type="gramEnd"/>
            <w:r>
              <w:rPr>
                <w:rFonts w:ascii="宋体" w:hAnsi="宋体" w:hint="eastAsia"/>
                <w:color w:val="000000" w:themeColor="text1"/>
                <w:sz w:val="30"/>
                <w:szCs w:val="30"/>
              </w:rPr>
              <w:t>街道办事处</w:t>
            </w:r>
          </w:p>
        </w:tc>
      </w:tr>
      <w:tr w:rsidR="00EB09D5">
        <w:trPr>
          <w:trHeight w:val="1067"/>
        </w:trPr>
        <w:tc>
          <w:tcPr>
            <w:tcW w:w="2268" w:type="dxa"/>
            <w:vAlign w:val="bottom"/>
          </w:tcPr>
          <w:p w:rsidR="00EB09D5" w:rsidRDefault="00EB418F">
            <w:pPr>
              <w:snapToGrid w:val="0"/>
              <w:spacing w:line="240" w:lineRule="auto"/>
              <w:jc w:val="distribute"/>
              <w:rPr>
                <w:rFonts w:ascii="宋体" w:hAnsi="宋体"/>
                <w:sz w:val="30"/>
                <w:szCs w:val="30"/>
              </w:rPr>
            </w:pPr>
            <w:r>
              <w:rPr>
                <w:rFonts w:ascii="宋体" w:hAnsi="宋体" w:hint="eastAsia"/>
                <w:sz w:val="30"/>
                <w:szCs w:val="30"/>
              </w:rPr>
              <w:t>采购代理机构：</w:t>
            </w:r>
          </w:p>
        </w:tc>
        <w:tc>
          <w:tcPr>
            <w:tcW w:w="6804" w:type="dxa"/>
            <w:tcBorders>
              <w:top w:val="single" w:sz="4" w:space="0" w:color="auto"/>
              <w:bottom w:val="single" w:sz="4" w:space="0" w:color="auto"/>
            </w:tcBorders>
            <w:vAlign w:val="bottom"/>
          </w:tcPr>
          <w:p w:rsidR="00EB09D5" w:rsidRDefault="00EB418F">
            <w:pPr>
              <w:snapToGrid w:val="0"/>
              <w:spacing w:line="240" w:lineRule="auto"/>
              <w:jc w:val="both"/>
              <w:rPr>
                <w:rFonts w:ascii="宋体" w:hAnsi="宋体"/>
                <w:sz w:val="30"/>
                <w:szCs w:val="30"/>
              </w:rPr>
            </w:pPr>
            <w:r>
              <w:rPr>
                <w:rFonts w:ascii="宋体" w:hAnsi="宋体" w:hint="eastAsia"/>
                <w:sz w:val="30"/>
                <w:szCs w:val="30"/>
              </w:rPr>
              <w:t>浙江嘉德工程项目管理有限公司</w:t>
            </w:r>
          </w:p>
        </w:tc>
      </w:tr>
    </w:tbl>
    <w:p w:rsidR="00EB09D5" w:rsidRDefault="00EB09D5">
      <w:pPr>
        <w:tabs>
          <w:tab w:val="left" w:pos="2271"/>
        </w:tabs>
        <w:rPr>
          <w:rFonts w:ascii="宋体" w:hAnsi="宋体"/>
          <w:sz w:val="30"/>
          <w:szCs w:val="30"/>
        </w:rPr>
      </w:pPr>
    </w:p>
    <w:p w:rsidR="00EB09D5" w:rsidRDefault="00EB418F">
      <w:pPr>
        <w:tabs>
          <w:tab w:val="left" w:pos="2271"/>
        </w:tabs>
        <w:rPr>
          <w:rFonts w:ascii="宋体" w:hAnsi="宋体"/>
          <w:sz w:val="30"/>
          <w:szCs w:val="30"/>
        </w:rPr>
      </w:pPr>
      <w:r>
        <w:rPr>
          <w:rFonts w:ascii="宋体" w:hAnsi="宋体" w:hint="eastAsia"/>
          <w:sz w:val="30"/>
          <w:szCs w:val="30"/>
        </w:rPr>
        <w:tab/>
      </w:r>
    </w:p>
    <w:p w:rsidR="00EB09D5" w:rsidRDefault="00EB09D5">
      <w:pPr>
        <w:tabs>
          <w:tab w:val="left" w:pos="2271"/>
        </w:tabs>
        <w:rPr>
          <w:rFonts w:ascii="宋体" w:hAnsi="宋体"/>
          <w:sz w:val="30"/>
          <w:szCs w:val="30"/>
        </w:rPr>
      </w:pPr>
    </w:p>
    <w:p w:rsidR="00EB09D5" w:rsidRDefault="00EB09D5">
      <w:pPr>
        <w:tabs>
          <w:tab w:val="left" w:pos="2271"/>
        </w:tabs>
        <w:rPr>
          <w:rFonts w:ascii="宋体" w:hAnsi="宋体"/>
          <w:sz w:val="30"/>
          <w:szCs w:val="30"/>
        </w:rPr>
      </w:pPr>
    </w:p>
    <w:p w:rsidR="00EB09D5" w:rsidRDefault="00EB418F">
      <w:pPr>
        <w:jc w:val="center"/>
        <w:rPr>
          <w:rFonts w:ascii="黑体" w:eastAsia="黑体" w:hAnsi="黑体"/>
          <w:szCs w:val="21"/>
        </w:rPr>
        <w:sectPr w:rsidR="00EB09D5">
          <w:headerReference w:type="default" r:id="rId9"/>
          <w:footerReference w:type="default" r:id="rId10"/>
          <w:pgSz w:w="11906" w:h="16838"/>
          <w:pgMar w:top="1418" w:right="1418" w:bottom="1418" w:left="1418" w:header="851" w:footer="737" w:gutter="0"/>
          <w:cols w:space="720"/>
          <w:docGrid w:type="lines" w:linePitch="291"/>
        </w:sectPr>
      </w:pPr>
      <w:r>
        <w:rPr>
          <w:rFonts w:ascii="宋体" w:hAnsi="宋体" w:hint="eastAsia"/>
          <w:sz w:val="30"/>
          <w:szCs w:val="30"/>
        </w:rPr>
        <w:t>二○二一年十月</w:t>
      </w:r>
    </w:p>
    <w:p w:rsidR="00EB09D5" w:rsidRDefault="00EB418F">
      <w:pPr>
        <w:spacing w:before="291" w:after="291" w:line="720" w:lineRule="auto"/>
        <w:jc w:val="center"/>
        <w:rPr>
          <w:rFonts w:ascii="黑体" w:eastAsia="黑体" w:hAnsi="黑体"/>
          <w:sz w:val="44"/>
          <w:szCs w:val="44"/>
        </w:rPr>
      </w:pPr>
      <w:r>
        <w:rPr>
          <w:rFonts w:ascii="黑体" w:eastAsia="黑体" w:hAnsi="黑体" w:hint="eastAsia"/>
          <w:sz w:val="44"/>
          <w:szCs w:val="44"/>
        </w:rPr>
        <w:lastRenderedPageBreak/>
        <w:t>目    录</w:t>
      </w:r>
    </w:p>
    <w:bookmarkStart w:id="0" w:name="_Toc21100_WPSOffice_Type2"/>
    <w:p w:rsidR="00EB09D5" w:rsidRDefault="000F311C">
      <w:pPr>
        <w:pStyle w:val="10"/>
        <w:tabs>
          <w:tab w:val="right" w:leader="dot" w:pos="9060"/>
        </w:tabs>
        <w:rPr>
          <w:rFonts w:asciiTheme="minorHAnsi" w:eastAsiaTheme="minorEastAsia" w:hAnsiTheme="minorHAnsi" w:cstheme="minorBidi"/>
          <w:noProof/>
          <w:kern w:val="2"/>
          <w:szCs w:val="22"/>
        </w:rPr>
      </w:pPr>
      <w:r>
        <w:rPr>
          <w:b/>
          <w:bCs/>
          <w:szCs w:val="21"/>
        </w:rPr>
        <w:fldChar w:fldCharType="begin"/>
      </w:r>
      <w:r w:rsidR="00EB418F">
        <w:rPr>
          <w:rFonts w:hint="eastAsia"/>
          <w:b/>
          <w:bCs/>
          <w:szCs w:val="21"/>
        </w:rPr>
        <w:instrText>TOC \o "1-2" \h \z \u</w:instrText>
      </w:r>
      <w:r>
        <w:rPr>
          <w:b/>
          <w:bCs/>
          <w:szCs w:val="21"/>
        </w:rPr>
        <w:fldChar w:fldCharType="separate"/>
      </w:r>
      <w:hyperlink w:anchor="_Toc74935176" w:history="1">
        <w:r w:rsidR="00EB418F">
          <w:rPr>
            <w:rStyle w:val="af8"/>
            <w:rFonts w:hint="eastAsia"/>
            <w:noProof/>
          </w:rPr>
          <w:t>第一章竞争性磋商的公告</w:t>
        </w:r>
        <w:r w:rsidR="00EB418F">
          <w:rPr>
            <w:noProof/>
          </w:rPr>
          <w:tab/>
        </w:r>
        <w:r>
          <w:rPr>
            <w:noProof/>
          </w:rPr>
          <w:fldChar w:fldCharType="begin"/>
        </w:r>
        <w:r w:rsidR="00EB418F">
          <w:rPr>
            <w:noProof/>
          </w:rPr>
          <w:instrText xml:space="preserve"> PAGEREF _Toc74935176 \h </w:instrText>
        </w:r>
        <w:r>
          <w:rPr>
            <w:noProof/>
          </w:rPr>
        </w:r>
        <w:r>
          <w:rPr>
            <w:noProof/>
          </w:rPr>
          <w:fldChar w:fldCharType="separate"/>
        </w:r>
        <w:r w:rsidR="00FB7430">
          <w:rPr>
            <w:noProof/>
          </w:rPr>
          <w:t>1</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77" w:history="1">
        <w:r w:rsidR="00EB418F">
          <w:rPr>
            <w:rStyle w:val="af8"/>
            <w:rFonts w:hint="eastAsia"/>
            <w:noProof/>
          </w:rPr>
          <w:t>第二章磋商供应商须知</w:t>
        </w:r>
        <w:r w:rsidR="00EB418F">
          <w:rPr>
            <w:noProof/>
          </w:rPr>
          <w:tab/>
        </w:r>
        <w:r>
          <w:rPr>
            <w:noProof/>
          </w:rPr>
          <w:fldChar w:fldCharType="begin"/>
        </w:r>
        <w:r w:rsidR="00EB418F">
          <w:rPr>
            <w:noProof/>
          </w:rPr>
          <w:instrText xml:space="preserve"> PAGEREF _Toc74935177 \h </w:instrText>
        </w:r>
        <w:r>
          <w:rPr>
            <w:noProof/>
          </w:rPr>
        </w:r>
        <w:r>
          <w:rPr>
            <w:noProof/>
          </w:rPr>
          <w:fldChar w:fldCharType="separate"/>
        </w:r>
        <w:r w:rsidR="00FB7430">
          <w:rPr>
            <w:noProof/>
          </w:rPr>
          <w:t>4</w:t>
        </w:r>
        <w:r>
          <w:rPr>
            <w:noProof/>
          </w:rPr>
          <w:fldChar w:fldCharType="end"/>
        </w:r>
      </w:hyperlink>
    </w:p>
    <w:p w:rsidR="00EB09D5" w:rsidRDefault="000F311C">
      <w:pPr>
        <w:pStyle w:val="21"/>
        <w:tabs>
          <w:tab w:val="right" w:leader="dot" w:pos="9060"/>
        </w:tabs>
        <w:wordWrap/>
        <w:spacing w:line="360" w:lineRule="auto"/>
        <w:ind w:left="851"/>
        <w:rPr>
          <w:rFonts w:asciiTheme="minorHAnsi" w:eastAsiaTheme="minorEastAsia" w:hAnsiTheme="minorHAnsi" w:cstheme="minorBidi"/>
          <w:noProof/>
          <w:kern w:val="2"/>
          <w:sz w:val="21"/>
          <w:szCs w:val="22"/>
        </w:rPr>
      </w:pPr>
      <w:hyperlink w:anchor="_Toc74935178" w:history="1">
        <w:r w:rsidR="00EB418F">
          <w:rPr>
            <w:rStyle w:val="af8"/>
            <w:rFonts w:hint="eastAsia"/>
            <w:noProof/>
          </w:rPr>
          <w:t>磋商供应商须知前附表</w:t>
        </w:r>
        <w:r w:rsidR="00EB418F">
          <w:rPr>
            <w:noProof/>
          </w:rPr>
          <w:tab/>
        </w:r>
        <w:r>
          <w:rPr>
            <w:noProof/>
          </w:rPr>
          <w:fldChar w:fldCharType="begin"/>
        </w:r>
        <w:r w:rsidR="00EB418F">
          <w:rPr>
            <w:noProof/>
          </w:rPr>
          <w:instrText xml:space="preserve"> PAGEREF _Toc74935178 \h </w:instrText>
        </w:r>
        <w:r>
          <w:rPr>
            <w:noProof/>
          </w:rPr>
        </w:r>
        <w:r>
          <w:rPr>
            <w:noProof/>
          </w:rPr>
          <w:fldChar w:fldCharType="separate"/>
        </w:r>
        <w:r w:rsidR="00FB7430">
          <w:rPr>
            <w:noProof/>
          </w:rPr>
          <w:t>4</w:t>
        </w:r>
        <w:r>
          <w:rPr>
            <w:noProof/>
          </w:rPr>
          <w:fldChar w:fldCharType="end"/>
        </w:r>
      </w:hyperlink>
    </w:p>
    <w:p w:rsidR="00EB09D5" w:rsidRDefault="000F311C">
      <w:pPr>
        <w:pStyle w:val="21"/>
        <w:tabs>
          <w:tab w:val="right" w:leader="dot" w:pos="9060"/>
        </w:tabs>
        <w:wordWrap/>
        <w:spacing w:line="360" w:lineRule="auto"/>
        <w:ind w:left="851"/>
        <w:rPr>
          <w:rFonts w:asciiTheme="minorHAnsi" w:eastAsiaTheme="minorEastAsia" w:hAnsiTheme="minorHAnsi" w:cstheme="minorBidi"/>
          <w:noProof/>
          <w:kern w:val="2"/>
          <w:sz w:val="21"/>
          <w:szCs w:val="22"/>
        </w:rPr>
      </w:pPr>
      <w:hyperlink w:anchor="_Toc74935179" w:history="1">
        <w:r w:rsidR="00EB418F">
          <w:rPr>
            <w:rStyle w:val="af8"/>
            <w:rFonts w:hint="eastAsia"/>
            <w:noProof/>
          </w:rPr>
          <w:t>磋商供应商须知正文部分</w:t>
        </w:r>
        <w:r w:rsidR="00EB418F">
          <w:rPr>
            <w:noProof/>
          </w:rPr>
          <w:tab/>
        </w:r>
        <w:r>
          <w:rPr>
            <w:noProof/>
          </w:rPr>
          <w:fldChar w:fldCharType="begin"/>
        </w:r>
        <w:r w:rsidR="00EB418F">
          <w:rPr>
            <w:noProof/>
          </w:rPr>
          <w:instrText xml:space="preserve"> PAGEREF _Toc74935179 \h </w:instrText>
        </w:r>
        <w:r>
          <w:rPr>
            <w:noProof/>
          </w:rPr>
        </w:r>
        <w:r>
          <w:rPr>
            <w:noProof/>
          </w:rPr>
          <w:fldChar w:fldCharType="separate"/>
        </w:r>
        <w:r w:rsidR="00FB7430">
          <w:rPr>
            <w:noProof/>
          </w:rPr>
          <w:t>8</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80" w:history="1">
        <w:r w:rsidR="00EB418F">
          <w:rPr>
            <w:rStyle w:val="af8"/>
            <w:rFonts w:hint="eastAsia"/>
            <w:noProof/>
          </w:rPr>
          <w:t>第三章工程量清单</w:t>
        </w:r>
        <w:r w:rsidR="00EB418F">
          <w:rPr>
            <w:noProof/>
          </w:rPr>
          <w:tab/>
        </w:r>
        <w:r>
          <w:rPr>
            <w:noProof/>
          </w:rPr>
          <w:fldChar w:fldCharType="begin"/>
        </w:r>
        <w:r w:rsidR="00EB418F">
          <w:rPr>
            <w:noProof/>
          </w:rPr>
          <w:instrText xml:space="preserve"> PAGEREF _Toc74935180 \h </w:instrText>
        </w:r>
        <w:r>
          <w:rPr>
            <w:noProof/>
          </w:rPr>
        </w:r>
        <w:r>
          <w:rPr>
            <w:noProof/>
          </w:rPr>
          <w:fldChar w:fldCharType="separate"/>
        </w:r>
        <w:r w:rsidR="00FB7430">
          <w:rPr>
            <w:noProof/>
          </w:rPr>
          <w:t>21</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81" w:history="1">
        <w:r w:rsidR="00EB418F">
          <w:rPr>
            <w:rStyle w:val="af8"/>
            <w:rFonts w:hint="eastAsia"/>
            <w:noProof/>
          </w:rPr>
          <w:t>第四章合同条款及格式</w:t>
        </w:r>
        <w:r w:rsidR="00EB418F">
          <w:rPr>
            <w:noProof/>
          </w:rPr>
          <w:tab/>
        </w:r>
        <w:r>
          <w:rPr>
            <w:noProof/>
          </w:rPr>
          <w:fldChar w:fldCharType="begin"/>
        </w:r>
        <w:r w:rsidR="00EB418F">
          <w:rPr>
            <w:noProof/>
          </w:rPr>
          <w:instrText xml:space="preserve"> PAGEREF _Toc74935181 \h </w:instrText>
        </w:r>
        <w:r>
          <w:rPr>
            <w:noProof/>
          </w:rPr>
        </w:r>
        <w:r>
          <w:rPr>
            <w:noProof/>
          </w:rPr>
          <w:fldChar w:fldCharType="separate"/>
        </w:r>
        <w:r w:rsidR="00FB7430">
          <w:rPr>
            <w:noProof/>
          </w:rPr>
          <w:t>29</w:t>
        </w:r>
        <w:r>
          <w:rPr>
            <w:noProof/>
          </w:rPr>
          <w:fldChar w:fldCharType="end"/>
        </w:r>
      </w:hyperlink>
    </w:p>
    <w:p w:rsidR="00EB09D5" w:rsidRDefault="000F311C">
      <w:pPr>
        <w:pStyle w:val="21"/>
        <w:tabs>
          <w:tab w:val="left" w:pos="851"/>
          <w:tab w:val="right" w:leader="dot" w:pos="9060"/>
        </w:tabs>
        <w:wordWrap/>
        <w:spacing w:line="360" w:lineRule="auto"/>
        <w:rPr>
          <w:rFonts w:asciiTheme="minorHAnsi" w:eastAsiaTheme="minorEastAsia" w:hAnsiTheme="minorHAnsi" w:cstheme="minorBidi"/>
          <w:noProof/>
          <w:kern w:val="2"/>
          <w:sz w:val="21"/>
          <w:szCs w:val="22"/>
        </w:rPr>
      </w:pPr>
      <w:hyperlink w:anchor="_Toc74935182" w:history="1">
        <w:r w:rsidR="00EB418F">
          <w:rPr>
            <w:rStyle w:val="af8"/>
            <w:rFonts w:ascii="宋体" w:hAnsi="宋体" w:hint="eastAsia"/>
            <w:noProof/>
          </w:rPr>
          <w:t>第一节合同协议书</w:t>
        </w:r>
        <w:r w:rsidR="00EB418F">
          <w:rPr>
            <w:noProof/>
          </w:rPr>
          <w:tab/>
        </w:r>
        <w:r>
          <w:rPr>
            <w:noProof/>
          </w:rPr>
          <w:fldChar w:fldCharType="begin"/>
        </w:r>
        <w:r w:rsidR="00EB418F">
          <w:rPr>
            <w:noProof/>
          </w:rPr>
          <w:instrText xml:space="preserve"> PAGEREF _Toc74935182 \h </w:instrText>
        </w:r>
        <w:r>
          <w:rPr>
            <w:noProof/>
          </w:rPr>
        </w:r>
        <w:r>
          <w:rPr>
            <w:noProof/>
          </w:rPr>
          <w:fldChar w:fldCharType="separate"/>
        </w:r>
        <w:r w:rsidR="00FB7430">
          <w:rPr>
            <w:noProof/>
          </w:rPr>
          <w:t>29</w:t>
        </w:r>
        <w:r>
          <w:rPr>
            <w:noProof/>
          </w:rPr>
          <w:fldChar w:fldCharType="end"/>
        </w:r>
      </w:hyperlink>
    </w:p>
    <w:p w:rsidR="00EB09D5" w:rsidRDefault="000F311C">
      <w:pPr>
        <w:pStyle w:val="21"/>
        <w:tabs>
          <w:tab w:val="left" w:pos="851"/>
          <w:tab w:val="right" w:leader="dot" w:pos="9060"/>
        </w:tabs>
        <w:wordWrap/>
        <w:spacing w:line="360" w:lineRule="auto"/>
        <w:rPr>
          <w:rFonts w:asciiTheme="minorHAnsi" w:eastAsiaTheme="minorEastAsia" w:hAnsiTheme="minorHAnsi" w:cstheme="minorBidi"/>
          <w:noProof/>
          <w:kern w:val="2"/>
          <w:sz w:val="21"/>
          <w:szCs w:val="22"/>
        </w:rPr>
      </w:pPr>
      <w:hyperlink w:anchor="_Toc74935183" w:history="1">
        <w:r w:rsidR="00EB418F">
          <w:rPr>
            <w:rStyle w:val="af8"/>
            <w:rFonts w:hint="eastAsia"/>
            <w:noProof/>
          </w:rPr>
          <w:t>第二节通用合同条款</w:t>
        </w:r>
        <w:r w:rsidR="00EB418F">
          <w:rPr>
            <w:noProof/>
          </w:rPr>
          <w:tab/>
        </w:r>
        <w:r>
          <w:rPr>
            <w:noProof/>
          </w:rPr>
          <w:fldChar w:fldCharType="begin"/>
        </w:r>
        <w:r w:rsidR="00EB418F">
          <w:rPr>
            <w:noProof/>
          </w:rPr>
          <w:instrText xml:space="preserve"> PAGEREF _Toc74935183 \h </w:instrText>
        </w:r>
        <w:r>
          <w:rPr>
            <w:noProof/>
          </w:rPr>
        </w:r>
        <w:r>
          <w:rPr>
            <w:noProof/>
          </w:rPr>
          <w:fldChar w:fldCharType="separate"/>
        </w:r>
        <w:r w:rsidR="00FB7430">
          <w:rPr>
            <w:noProof/>
          </w:rPr>
          <w:t>32</w:t>
        </w:r>
        <w:r>
          <w:rPr>
            <w:noProof/>
          </w:rPr>
          <w:fldChar w:fldCharType="end"/>
        </w:r>
      </w:hyperlink>
    </w:p>
    <w:p w:rsidR="00EB09D5" w:rsidRDefault="000F311C">
      <w:pPr>
        <w:pStyle w:val="21"/>
        <w:tabs>
          <w:tab w:val="left" w:pos="851"/>
          <w:tab w:val="right" w:leader="dot" w:pos="9060"/>
        </w:tabs>
        <w:wordWrap/>
        <w:spacing w:line="360" w:lineRule="auto"/>
        <w:rPr>
          <w:rFonts w:asciiTheme="minorHAnsi" w:eastAsiaTheme="minorEastAsia" w:hAnsiTheme="minorHAnsi" w:cstheme="minorBidi"/>
          <w:noProof/>
          <w:kern w:val="2"/>
          <w:sz w:val="21"/>
          <w:szCs w:val="22"/>
        </w:rPr>
      </w:pPr>
      <w:hyperlink w:anchor="_Toc74935184" w:history="1">
        <w:r w:rsidR="00EB418F">
          <w:rPr>
            <w:rStyle w:val="af8"/>
            <w:rFonts w:hint="eastAsia"/>
            <w:noProof/>
          </w:rPr>
          <w:t>第三节专用合同条款</w:t>
        </w:r>
        <w:r w:rsidR="00EB418F">
          <w:rPr>
            <w:noProof/>
          </w:rPr>
          <w:tab/>
        </w:r>
        <w:r>
          <w:rPr>
            <w:noProof/>
          </w:rPr>
          <w:fldChar w:fldCharType="begin"/>
        </w:r>
        <w:r w:rsidR="00EB418F">
          <w:rPr>
            <w:noProof/>
          </w:rPr>
          <w:instrText xml:space="preserve"> PAGEREF _Toc74935184 \h </w:instrText>
        </w:r>
        <w:r>
          <w:rPr>
            <w:noProof/>
          </w:rPr>
        </w:r>
        <w:r>
          <w:rPr>
            <w:noProof/>
          </w:rPr>
          <w:fldChar w:fldCharType="separate"/>
        </w:r>
        <w:r w:rsidR="00FB7430">
          <w:rPr>
            <w:noProof/>
          </w:rPr>
          <w:t>32</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85" w:history="1">
        <w:r w:rsidR="00EB418F">
          <w:rPr>
            <w:rStyle w:val="af8"/>
            <w:rFonts w:hint="eastAsia"/>
            <w:noProof/>
          </w:rPr>
          <w:t>第五章技术标准和要求</w:t>
        </w:r>
        <w:r w:rsidR="00EB418F">
          <w:rPr>
            <w:noProof/>
          </w:rPr>
          <w:tab/>
        </w:r>
        <w:r>
          <w:rPr>
            <w:noProof/>
          </w:rPr>
          <w:fldChar w:fldCharType="begin"/>
        </w:r>
        <w:r w:rsidR="00EB418F">
          <w:rPr>
            <w:noProof/>
          </w:rPr>
          <w:instrText xml:space="preserve"> PAGEREF _Toc74935185 \h </w:instrText>
        </w:r>
        <w:r>
          <w:rPr>
            <w:noProof/>
          </w:rPr>
        </w:r>
        <w:r>
          <w:rPr>
            <w:noProof/>
          </w:rPr>
          <w:fldChar w:fldCharType="separate"/>
        </w:r>
        <w:r w:rsidR="00FB7430">
          <w:rPr>
            <w:noProof/>
          </w:rPr>
          <w:t>71</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86" w:history="1">
        <w:r w:rsidR="00EB418F">
          <w:rPr>
            <w:rStyle w:val="af8"/>
            <w:rFonts w:hint="eastAsia"/>
            <w:noProof/>
          </w:rPr>
          <w:t>第六章磋商响应文件格式</w:t>
        </w:r>
        <w:r w:rsidR="00EB418F">
          <w:rPr>
            <w:noProof/>
          </w:rPr>
          <w:tab/>
        </w:r>
        <w:r>
          <w:rPr>
            <w:noProof/>
          </w:rPr>
          <w:fldChar w:fldCharType="begin"/>
        </w:r>
        <w:r w:rsidR="00EB418F">
          <w:rPr>
            <w:noProof/>
          </w:rPr>
          <w:instrText xml:space="preserve"> PAGEREF _Toc74935186 \h </w:instrText>
        </w:r>
        <w:r>
          <w:rPr>
            <w:noProof/>
          </w:rPr>
        </w:r>
        <w:r>
          <w:rPr>
            <w:noProof/>
          </w:rPr>
          <w:fldChar w:fldCharType="separate"/>
        </w:r>
        <w:r w:rsidR="00FB7430">
          <w:rPr>
            <w:noProof/>
          </w:rPr>
          <w:t>85</w:t>
        </w:r>
        <w:r>
          <w:rPr>
            <w:noProof/>
          </w:rPr>
          <w:fldChar w:fldCharType="end"/>
        </w:r>
      </w:hyperlink>
    </w:p>
    <w:p w:rsidR="00EB09D5" w:rsidRDefault="000F311C">
      <w:pPr>
        <w:pStyle w:val="21"/>
        <w:tabs>
          <w:tab w:val="right" w:leader="dot" w:pos="9060"/>
        </w:tabs>
        <w:wordWrap/>
        <w:spacing w:line="360" w:lineRule="auto"/>
        <w:rPr>
          <w:rFonts w:asciiTheme="minorHAnsi" w:eastAsiaTheme="minorEastAsia" w:hAnsiTheme="minorHAnsi" w:cstheme="minorBidi"/>
          <w:noProof/>
          <w:kern w:val="2"/>
          <w:sz w:val="21"/>
          <w:szCs w:val="22"/>
        </w:rPr>
      </w:pPr>
      <w:hyperlink w:anchor="_Toc74935187" w:history="1">
        <w:r w:rsidR="00EB418F">
          <w:rPr>
            <w:rStyle w:val="af8"/>
            <w:rFonts w:hint="eastAsia"/>
            <w:noProof/>
          </w:rPr>
          <w:t>磋商供应商提交磋商响应文件须知</w:t>
        </w:r>
        <w:r w:rsidR="00EB418F">
          <w:rPr>
            <w:noProof/>
          </w:rPr>
          <w:tab/>
        </w:r>
        <w:r>
          <w:rPr>
            <w:noProof/>
          </w:rPr>
          <w:fldChar w:fldCharType="begin"/>
        </w:r>
        <w:r w:rsidR="00EB418F">
          <w:rPr>
            <w:noProof/>
          </w:rPr>
          <w:instrText xml:space="preserve"> PAGEREF _Toc74935187 \h </w:instrText>
        </w:r>
        <w:r>
          <w:rPr>
            <w:noProof/>
          </w:rPr>
        </w:r>
        <w:r>
          <w:rPr>
            <w:noProof/>
          </w:rPr>
          <w:fldChar w:fldCharType="separate"/>
        </w:r>
        <w:r w:rsidR="00FB7430">
          <w:rPr>
            <w:noProof/>
          </w:rPr>
          <w:t>85</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88" w:history="1">
        <w:r w:rsidR="00EB418F">
          <w:rPr>
            <w:rStyle w:val="af8"/>
            <w:rFonts w:hint="eastAsia"/>
            <w:noProof/>
          </w:rPr>
          <w:t>第七章评标办法</w:t>
        </w:r>
        <w:r w:rsidR="00EB418F">
          <w:rPr>
            <w:noProof/>
          </w:rPr>
          <w:tab/>
        </w:r>
        <w:r>
          <w:rPr>
            <w:noProof/>
          </w:rPr>
          <w:fldChar w:fldCharType="begin"/>
        </w:r>
        <w:r w:rsidR="00EB418F">
          <w:rPr>
            <w:noProof/>
          </w:rPr>
          <w:instrText xml:space="preserve"> PAGEREF _Toc74935188 \h </w:instrText>
        </w:r>
        <w:r>
          <w:rPr>
            <w:noProof/>
          </w:rPr>
        </w:r>
        <w:r>
          <w:rPr>
            <w:noProof/>
          </w:rPr>
          <w:fldChar w:fldCharType="separate"/>
        </w:r>
        <w:r w:rsidR="00FB7430">
          <w:rPr>
            <w:noProof/>
          </w:rPr>
          <w:t>99</w:t>
        </w:r>
        <w:r>
          <w:rPr>
            <w:noProof/>
          </w:rPr>
          <w:fldChar w:fldCharType="end"/>
        </w:r>
      </w:hyperlink>
    </w:p>
    <w:p w:rsidR="00EB09D5" w:rsidRDefault="000F311C">
      <w:pPr>
        <w:pStyle w:val="21"/>
        <w:tabs>
          <w:tab w:val="right" w:leader="dot" w:pos="9060"/>
        </w:tabs>
        <w:wordWrap/>
        <w:spacing w:line="360" w:lineRule="auto"/>
        <w:rPr>
          <w:rFonts w:asciiTheme="minorHAnsi" w:eastAsiaTheme="minorEastAsia" w:hAnsiTheme="minorHAnsi" w:cstheme="minorBidi"/>
          <w:noProof/>
          <w:kern w:val="2"/>
          <w:sz w:val="21"/>
          <w:szCs w:val="22"/>
        </w:rPr>
      </w:pPr>
      <w:hyperlink w:anchor="_Toc74935189" w:history="1">
        <w:r w:rsidR="00EB418F">
          <w:rPr>
            <w:rStyle w:val="af8"/>
            <w:rFonts w:hint="eastAsia"/>
            <w:noProof/>
          </w:rPr>
          <w:t>评标办法前附表</w:t>
        </w:r>
        <w:r w:rsidR="00EB418F">
          <w:rPr>
            <w:noProof/>
          </w:rPr>
          <w:tab/>
        </w:r>
        <w:r>
          <w:rPr>
            <w:noProof/>
          </w:rPr>
          <w:fldChar w:fldCharType="begin"/>
        </w:r>
        <w:r w:rsidR="00EB418F">
          <w:rPr>
            <w:noProof/>
          </w:rPr>
          <w:instrText xml:space="preserve"> PAGEREF _Toc74935189 \h </w:instrText>
        </w:r>
        <w:r>
          <w:rPr>
            <w:noProof/>
          </w:rPr>
        </w:r>
        <w:r>
          <w:rPr>
            <w:noProof/>
          </w:rPr>
          <w:fldChar w:fldCharType="separate"/>
        </w:r>
        <w:r w:rsidR="00FB7430">
          <w:rPr>
            <w:noProof/>
          </w:rPr>
          <w:t>99</w:t>
        </w:r>
        <w:r>
          <w:rPr>
            <w:noProof/>
          </w:rPr>
          <w:fldChar w:fldCharType="end"/>
        </w:r>
      </w:hyperlink>
    </w:p>
    <w:p w:rsidR="00EB09D5" w:rsidRDefault="000F311C">
      <w:pPr>
        <w:pStyle w:val="10"/>
        <w:tabs>
          <w:tab w:val="right" w:leader="dot" w:pos="9060"/>
        </w:tabs>
        <w:rPr>
          <w:rFonts w:asciiTheme="minorHAnsi" w:eastAsiaTheme="minorEastAsia" w:hAnsiTheme="minorHAnsi" w:cstheme="minorBidi"/>
          <w:noProof/>
          <w:kern w:val="2"/>
          <w:szCs w:val="22"/>
        </w:rPr>
      </w:pPr>
      <w:hyperlink w:anchor="_Toc74935190" w:history="1">
        <w:r w:rsidR="00EB418F">
          <w:rPr>
            <w:rStyle w:val="af8"/>
            <w:rFonts w:hint="eastAsia"/>
            <w:noProof/>
          </w:rPr>
          <w:t>第八章信贷政策</w:t>
        </w:r>
        <w:r w:rsidR="00EB418F">
          <w:rPr>
            <w:noProof/>
          </w:rPr>
          <w:tab/>
        </w:r>
        <w:r>
          <w:rPr>
            <w:noProof/>
          </w:rPr>
          <w:fldChar w:fldCharType="begin"/>
        </w:r>
        <w:r w:rsidR="00EB418F">
          <w:rPr>
            <w:noProof/>
          </w:rPr>
          <w:instrText xml:space="preserve"> PAGEREF _Toc74935190 \h </w:instrText>
        </w:r>
        <w:r>
          <w:rPr>
            <w:noProof/>
          </w:rPr>
        </w:r>
        <w:r>
          <w:rPr>
            <w:noProof/>
          </w:rPr>
          <w:fldChar w:fldCharType="separate"/>
        </w:r>
        <w:r w:rsidR="00FB7430">
          <w:rPr>
            <w:noProof/>
          </w:rPr>
          <w:t>104</w:t>
        </w:r>
        <w:r>
          <w:rPr>
            <w:noProof/>
          </w:rPr>
          <w:fldChar w:fldCharType="end"/>
        </w:r>
      </w:hyperlink>
    </w:p>
    <w:p w:rsidR="00EB09D5" w:rsidRDefault="000F311C">
      <w:pPr>
        <w:pStyle w:val="WPSOffice1"/>
        <w:tabs>
          <w:tab w:val="right" w:leader="dot" w:pos="9070"/>
        </w:tabs>
        <w:spacing w:line="360" w:lineRule="auto"/>
        <w:rPr>
          <w:sz w:val="21"/>
          <w:szCs w:val="21"/>
        </w:rPr>
      </w:pPr>
      <w:r>
        <w:rPr>
          <w:b/>
          <w:bCs/>
          <w:sz w:val="21"/>
          <w:szCs w:val="21"/>
        </w:rPr>
        <w:fldChar w:fldCharType="end"/>
      </w:r>
      <w:bookmarkEnd w:id="0"/>
    </w:p>
    <w:p w:rsidR="00EB09D5" w:rsidRDefault="00EB09D5">
      <w:pPr>
        <w:rPr>
          <w:szCs w:val="21"/>
        </w:rPr>
        <w:sectPr w:rsidR="00EB09D5">
          <w:pgSz w:w="11906" w:h="16838"/>
          <w:pgMar w:top="1418" w:right="1418" w:bottom="1418" w:left="1418" w:header="851" w:footer="850" w:gutter="0"/>
          <w:cols w:space="720"/>
          <w:docGrid w:type="lines" w:linePitch="291"/>
        </w:sectPr>
      </w:pPr>
    </w:p>
    <w:p w:rsidR="00EB09D5" w:rsidRDefault="00EB418F">
      <w:pPr>
        <w:pStyle w:val="1"/>
        <w:rPr>
          <w:szCs w:val="36"/>
        </w:rPr>
      </w:pPr>
      <w:bookmarkStart w:id="1" w:name="_Toc21945_WPSOffice_Level1"/>
      <w:bookmarkStart w:id="2" w:name="_Toc74935176"/>
      <w:r>
        <w:rPr>
          <w:szCs w:val="36"/>
        </w:rPr>
        <w:lastRenderedPageBreak/>
        <w:t>第一</w:t>
      </w:r>
      <w:r>
        <w:rPr>
          <w:rFonts w:hint="eastAsia"/>
          <w:szCs w:val="36"/>
        </w:rPr>
        <w:t>章</w:t>
      </w:r>
      <w:r>
        <w:rPr>
          <w:rFonts w:hint="eastAsia"/>
          <w:szCs w:val="36"/>
        </w:rPr>
        <w:t xml:space="preserve">  </w:t>
      </w:r>
      <w:r>
        <w:rPr>
          <w:rFonts w:hint="eastAsia"/>
          <w:szCs w:val="36"/>
        </w:rPr>
        <w:t>竞争性磋商的公告</w:t>
      </w:r>
      <w:bookmarkEnd w:id="1"/>
      <w:bookmarkEnd w:id="2"/>
    </w:p>
    <w:tbl>
      <w:tblPr>
        <w:tblStyle w:val="af3"/>
        <w:tblW w:w="9146" w:type="dxa"/>
        <w:tblLayout w:type="fixed"/>
        <w:tblLook w:val="04A0"/>
      </w:tblPr>
      <w:tblGrid>
        <w:gridCol w:w="9146"/>
      </w:tblGrid>
      <w:tr w:rsidR="00EB09D5">
        <w:trPr>
          <w:trHeight w:val="971"/>
        </w:trPr>
        <w:tc>
          <w:tcPr>
            <w:tcW w:w="9146" w:type="dxa"/>
            <w:vAlign w:val="center"/>
          </w:tcPr>
          <w:p w:rsidR="00EB09D5" w:rsidRDefault="00EB418F">
            <w:pPr>
              <w:snapToGrid w:val="0"/>
              <w:spacing w:line="240" w:lineRule="auto"/>
              <w:jc w:val="both"/>
              <w:rPr>
                <w:rFonts w:ascii="宋体" w:hAnsi="宋体" w:cs="宋体"/>
                <w:szCs w:val="21"/>
              </w:rPr>
            </w:pPr>
            <w:r>
              <w:rPr>
                <w:rFonts w:ascii="宋体" w:hAnsi="宋体" w:cs="宋体" w:hint="eastAsia"/>
                <w:szCs w:val="21"/>
              </w:rPr>
              <w:t>项目概况</w:t>
            </w:r>
          </w:p>
          <w:p w:rsidR="00EB09D5" w:rsidRDefault="00EB418F">
            <w:pPr>
              <w:snapToGrid w:val="0"/>
              <w:spacing w:line="240" w:lineRule="auto"/>
              <w:ind w:firstLineChars="250" w:firstLine="527"/>
              <w:jc w:val="both"/>
              <w:rPr>
                <w:rFonts w:hAnsi="宋体"/>
                <w:szCs w:val="21"/>
              </w:rPr>
            </w:pPr>
            <w:r>
              <w:rPr>
                <w:rFonts w:hAnsi="宋体" w:hint="eastAsia"/>
                <w:b/>
                <w:szCs w:val="21"/>
              </w:rPr>
              <w:t>瑞安市滨海花椰菜产业基地</w:t>
            </w:r>
            <w:r>
              <w:rPr>
                <w:rFonts w:hAnsi="宋体" w:hint="eastAsia"/>
                <w:b/>
                <w:szCs w:val="21"/>
              </w:rPr>
              <w:t>315KVA</w:t>
            </w:r>
            <w:r>
              <w:rPr>
                <w:rFonts w:hAnsi="宋体" w:hint="eastAsia"/>
                <w:b/>
                <w:szCs w:val="21"/>
              </w:rPr>
              <w:t>施工变工程</w:t>
            </w:r>
            <w:r>
              <w:rPr>
                <w:rFonts w:hint="eastAsia"/>
                <w:szCs w:val="21"/>
              </w:rPr>
              <w:t>的潜在供应商应在政府采购云平台线上获取（下载）采购文件，并于</w:t>
            </w:r>
            <w:r>
              <w:rPr>
                <w:rFonts w:hint="eastAsia"/>
                <w:szCs w:val="21"/>
              </w:rPr>
              <w:t>2021</w:t>
            </w:r>
            <w:r>
              <w:rPr>
                <w:rFonts w:hint="eastAsia"/>
                <w:szCs w:val="21"/>
              </w:rPr>
              <w:t>年</w:t>
            </w:r>
            <w:r>
              <w:rPr>
                <w:rFonts w:hint="eastAsia"/>
                <w:szCs w:val="21"/>
              </w:rPr>
              <w:t>11</w:t>
            </w:r>
            <w:r>
              <w:rPr>
                <w:rFonts w:hint="eastAsia"/>
                <w:szCs w:val="21"/>
              </w:rPr>
              <w:t>月</w:t>
            </w:r>
            <w:r>
              <w:rPr>
                <w:rFonts w:hint="eastAsia"/>
                <w:szCs w:val="21"/>
              </w:rPr>
              <w:t>3</w:t>
            </w:r>
            <w:r>
              <w:rPr>
                <w:rFonts w:hint="eastAsia"/>
                <w:szCs w:val="21"/>
              </w:rPr>
              <w:t>日</w:t>
            </w:r>
            <w:r>
              <w:rPr>
                <w:rFonts w:hint="eastAsia"/>
                <w:szCs w:val="21"/>
              </w:rPr>
              <w:t>9</w:t>
            </w:r>
            <w:r>
              <w:rPr>
                <w:rFonts w:hint="eastAsia"/>
                <w:szCs w:val="21"/>
              </w:rPr>
              <w:t>点</w:t>
            </w:r>
            <w:r>
              <w:rPr>
                <w:rFonts w:hint="eastAsia"/>
                <w:szCs w:val="21"/>
              </w:rPr>
              <w:t>00</w:t>
            </w:r>
            <w:r>
              <w:rPr>
                <w:rFonts w:hint="eastAsia"/>
                <w:szCs w:val="21"/>
              </w:rPr>
              <w:t>分（北京时间）前提交（上传）响应文件。</w:t>
            </w:r>
          </w:p>
        </w:tc>
      </w:tr>
    </w:tbl>
    <w:p w:rsidR="00EB09D5" w:rsidRDefault="00EB418F">
      <w:pPr>
        <w:spacing w:line="336" w:lineRule="auto"/>
        <w:rPr>
          <w:b/>
          <w:szCs w:val="21"/>
        </w:rPr>
      </w:pPr>
      <w:r>
        <w:rPr>
          <w:rFonts w:hint="eastAsia"/>
          <w:b/>
          <w:szCs w:val="21"/>
        </w:rPr>
        <w:t>一、项目基本情况</w:t>
      </w:r>
    </w:p>
    <w:p w:rsidR="00EB09D5" w:rsidRDefault="00EB418F">
      <w:pPr>
        <w:spacing w:line="336" w:lineRule="auto"/>
        <w:ind w:firstLineChars="200" w:firstLine="422"/>
        <w:rPr>
          <w:color w:val="000000" w:themeColor="text1"/>
          <w:szCs w:val="21"/>
        </w:rPr>
      </w:pPr>
      <w:r>
        <w:rPr>
          <w:rFonts w:hint="eastAsia"/>
          <w:b/>
          <w:color w:val="000000" w:themeColor="text1"/>
          <w:szCs w:val="21"/>
        </w:rPr>
        <w:t>项目编号：</w:t>
      </w:r>
      <w:r>
        <w:rPr>
          <w:color w:val="000000" w:themeColor="text1"/>
          <w:szCs w:val="21"/>
        </w:rPr>
        <w:t>JDG2021095</w:t>
      </w:r>
    </w:p>
    <w:p w:rsidR="00EB09D5" w:rsidRDefault="00EB418F">
      <w:pPr>
        <w:pStyle w:val="af"/>
        <w:spacing w:before="0" w:beforeAutospacing="0" w:after="0" w:afterAutospacing="0" w:line="336" w:lineRule="auto"/>
        <w:ind w:firstLine="422"/>
        <w:rPr>
          <w:color w:val="000000" w:themeColor="text1"/>
        </w:rPr>
      </w:pPr>
      <w:r>
        <w:rPr>
          <w:rFonts w:hint="eastAsia"/>
          <w:b/>
          <w:color w:val="000000" w:themeColor="text1"/>
          <w:sz w:val="21"/>
          <w:szCs w:val="21"/>
        </w:rPr>
        <w:t>项目名称：</w:t>
      </w:r>
      <w:r>
        <w:rPr>
          <w:rFonts w:hint="eastAsia"/>
          <w:color w:val="000000" w:themeColor="text1"/>
          <w:sz w:val="21"/>
          <w:szCs w:val="21"/>
        </w:rPr>
        <w:t>瑞安市滨海花椰菜产业基地315KVA施工变工程</w:t>
      </w:r>
    </w:p>
    <w:p w:rsidR="00EB09D5" w:rsidRDefault="00EB418F">
      <w:pPr>
        <w:spacing w:line="336" w:lineRule="auto"/>
        <w:ind w:firstLineChars="200" w:firstLine="422"/>
        <w:rPr>
          <w:rFonts w:ascii="宋体" w:hAnsi="宋体" w:cs="宋体"/>
          <w:szCs w:val="21"/>
        </w:rPr>
      </w:pPr>
      <w:r>
        <w:rPr>
          <w:rFonts w:hint="eastAsia"/>
          <w:b/>
          <w:szCs w:val="21"/>
        </w:rPr>
        <w:t>采购方式：</w:t>
      </w:r>
      <w:r>
        <w:rPr>
          <w:rFonts w:ascii="宋体" w:hAnsi="宋体" w:cs="宋体" w:hint="eastAsia"/>
          <w:szCs w:val="21"/>
        </w:rPr>
        <w:t>竞争性磋商</w:t>
      </w:r>
    </w:p>
    <w:p w:rsidR="00EB09D5" w:rsidRDefault="00EB418F">
      <w:pPr>
        <w:spacing w:line="336" w:lineRule="auto"/>
        <w:ind w:firstLineChars="200" w:firstLine="422"/>
        <w:rPr>
          <w:rFonts w:ascii="宋体" w:hAnsi="宋体" w:cs="宋体"/>
          <w:szCs w:val="21"/>
        </w:rPr>
      </w:pPr>
      <w:r>
        <w:rPr>
          <w:rFonts w:ascii="宋体" w:hAnsi="宋体" w:cs="宋体" w:hint="eastAsia"/>
          <w:b/>
          <w:szCs w:val="21"/>
        </w:rPr>
        <w:t>预算金额（元）：1359447</w:t>
      </w:r>
      <w:r>
        <w:rPr>
          <w:rFonts w:ascii="宋体" w:hAnsi="宋体" w:cs="宋体" w:hint="eastAsia"/>
          <w:szCs w:val="21"/>
        </w:rPr>
        <w:t>元</w:t>
      </w:r>
    </w:p>
    <w:p w:rsidR="00EB09D5" w:rsidRDefault="00EB418F">
      <w:pPr>
        <w:spacing w:line="336" w:lineRule="auto"/>
        <w:ind w:firstLineChars="200" w:firstLine="422"/>
        <w:rPr>
          <w:rFonts w:ascii="宋体" w:hAnsi="宋体" w:cs="宋体"/>
          <w:szCs w:val="21"/>
        </w:rPr>
      </w:pPr>
      <w:r>
        <w:rPr>
          <w:rFonts w:ascii="宋体" w:hAnsi="宋体" w:cs="宋体" w:hint="eastAsia"/>
          <w:b/>
          <w:szCs w:val="21"/>
        </w:rPr>
        <w:t>最高限价（元）</w:t>
      </w:r>
      <w:r>
        <w:rPr>
          <w:rFonts w:ascii="宋体" w:hAnsi="宋体" w:cs="宋体" w:hint="eastAsia"/>
          <w:szCs w:val="21"/>
        </w:rPr>
        <w:t>：</w:t>
      </w:r>
      <w:r>
        <w:rPr>
          <w:rFonts w:ascii="宋体" w:hAnsi="宋体" w:cs="宋体" w:hint="eastAsia"/>
          <w:b/>
          <w:szCs w:val="21"/>
        </w:rPr>
        <w:t>1359447</w:t>
      </w:r>
      <w:r>
        <w:rPr>
          <w:rFonts w:ascii="宋体" w:hAnsi="宋体" w:cs="宋体" w:hint="eastAsia"/>
          <w:szCs w:val="21"/>
        </w:rPr>
        <w:t>元</w:t>
      </w:r>
    </w:p>
    <w:p w:rsidR="00EB09D5" w:rsidRDefault="00EB418F">
      <w:pPr>
        <w:spacing w:line="336" w:lineRule="auto"/>
        <w:ind w:firstLineChars="200" w:firstLine="422"/>
        <w:rPr>
          <w:b/>
          <w:szCs w:val="21"/>
        </w:rPr>
      </w:pPr>
      <w:r>
        <w:rPr>
          <w:rFonts w:hint="eastAsia"/>
          <w:b/>
          <w:szCs w:val="21"/>
        </w:rPr>
        <w:t>采购需求：</w:t>
      </w:r>
    </w:p>
    <w:p w:rsidR="00EB09D5" w:rsidRDefault="00EB418F">
      <w:pPr>
        <w:spacing w:line="336" w:lineRule="auto"/>
        <w:ind w:firstLineChars="200" w:firstLine="422"/>
        <w:rPr>
          <w:szCs w:val="21"/>
        </w:rPr>
      </w:pPr>
      <w:r>
        <w:rPr>
          <w:rFonts w:hint="eastAsia"/>
          <w:b/>
          <w:szCs w:val="21"/>
        </w:rPr>
        <w:t>数量：</w:t>
      </w:r>
      <w:r>
        <w:rPr>
          <w:rFonts w:hint="eastAsia"/>
          <w:szCs w:val="21"/>
        </w:rPr>
        <w:t>1</w:t>
      </w:r>
    </w:p>
    <w:p w:rsidR="00EB09D5" w:rsidRDefault="00EB418F">
      <w:pPr>
        <w:spacing w:line="336" w:lineRule="auto"/>
        <w:ind w:firstLineChars="200" w:firstLine="422"/>
        <w:rPr>
          <w:rFonts w:ascii="宋体" w:hAnsi="宋体" w:cs="宋体"/>
          <w:b/>
          <w:szCs w:val="21"/>
        </w:rPr>
      </w:pPr>
      <w:r>
        <w:rPr>
          <w:rFonts w:ascii="宋体" w:hAnsi="宋体" w:cs="宋体" w:hint="eastAsia"/>
          <w:b/>
          <w:szCs w:val="21"/>
        </w:rPr>
        <w:t>预算金额（元）：1359447</w:t>
      </w:r>
      <w:r>
        <w:rPr>
          <w:rFonts w:ascii="宋体" w:hAnsi="宋体" w:cs="宋体" w:hint="eastAsia"/>
          <w:szCs w:val="21"/>
        </w:rPr>
        <w:t>元</w:t>
      </w:r>
    </w:p>
    <w:p w:rsidR="00EB09D5" w:rsidRDefault="00EB418F">
      <w:pPr>
        <w:spacing w:line="336" w:lineRule="auto"/>
        <w:ind w:firstLineChars="200" w:firstLine="422"/>
        <w:rPr>
          <w:szCs w:val="21"/>
        </w:rPr>
      </w:pPr>
      <w:r>
        <w:rPr>
          <w:rFonts w:hint="eastAsia"/>
          <w:b/>
          <w:szCs w:val="21"/>
        </w:rPr>
        <w:t>单位：</w:t>
      </w:r>
      <w:r>
        <w:rPr>
          <w:rFonts w:hint="eastAsia"/>
          <w:szCs w:val="21"/>
        </w:rPr>
        <w:t>项</w:t>
      </w:r>
    </w:p>
    <w:p w:rsidR="00EB09D5" w:rsidRDefault="00EB418F">
      <w:pPr>
        <w:spacing w:line="336" w:lineRule="auto"/>
        <w:ind w:firstLineChars="200" w:firstLine="422"/>
        <w:rPr>
          <w:b/>
          <w:szCs w:val="21"/>
        </w:rPr>
      </w:pPr>
      <w:r>
        <w:rPr>
          <w:rFonts w:hint="eastAsia"/>
          <w:b/>
          <w:szCs w:val="21"/>
        </w:rPr>
        <w:t>简要规格描述：</w:t>
      </w:r>
    </w:p>
    <w:p w:rsidR="00EB09D5" w:rsidRDefault="00EB418F">
      <w:pPr>
        <w:spacing w:line="336" w:lineRule="auto"/>
        <w:ind w:firstLineChars="200" w:firstLine="422"/>
        <w:rPr>
          <w:szCs w:val="21"/>
        </w:rPr>
      </w:pPr>
      <w:r>
        <w:rPr>
          <w:rFonts w:hint="eastAsia"/>
          <w:b/>
          <w:szCs w:val="21"/>
        </w:rPr>
        <w:t>采购范围：</w:t>
      </w:r>
      <w:r>
        <w:rPr>
          <w:rFonts w:hint="eastAsia"/>
        </w:rPr>
        <w:t>包括</w:t>
      </w:r>
      <w:r>
        <w:rPr>
          <w:rFonts w:hint="eastAsia"/>
        </w:rPr>
        <w:t>S11-315KVA</w:t>
      </w:r>
      <w:r>
        <w:rPr>
          <w:rFonts w:hint="eastAsia"/>
        </w:rPr>
        <w:t>变压器</w:t>
      </w:r>
      <w:r>
        <w:rPr>
          <w:rFonts w:hint="eastAsia"/>
        </w:rPr>
        <w:t>1</w:t>
      </w:r>
      <w:r>
        <w:rPr>
          <w:rFonts w:hint="eastAsia"/>
        </w:rPr>
        <w:t>台等内容，具体以工程量清单及施工图纸为准。</w:t>
      </w:r>
    </w:p>
    <w:p w:rsidR="00EB09D5" w:rsidRDefault="00EB418F">
      <w:pPr>
        <w:spacing w:line="336" w:lineRule="auto"/>
        <w:ind w:firstLineChars="200" w:firstLine="422"/>
        <w:rPr>
          <w:szCs w:val="21"/>
        </w:rPr>
      </w:pPr>
      <w:r>
        <w:rPr>
          <w:rFonts w:hint="eastAsia"/>
          <w:b/>
          <w:szCs w:val="21"/>
        </w:rPr>
        <w:t>质量：</w:t>
      </w:r>
      <w:r>
        <w:rPr>
          <w:rFonts w:hint="eastAsia"/>
          <w:szCs w:val="21"/>
        </w:rPr>
        <w:t>合格；</w:t>
      </w:r>
    </w:p>
    <w:p w:rsidR="00EB09D5" w:rsidRDefault="00EB418F">
      <w:pPr>
        <w:spacing w:line="336" w:lineRule="auto"/>
        <w:ind w:firstLineChars="200" w:firstLine="422"/>
        <w:rPr>
          <w:color w:val="000000" w:themeColor="text1"/>
          <w:szCs w:val="21"/>
        </w:rPr>
      </w:pPr>
      <w:r>
        <w:rPr>
          <w:rFonts w:hint="eastAsia"/>
          <w:b/>
          <w:color w:val="000000" w:themeColor="text1"/>
          <w:szCs w:val="21"/>
        </w:rPr>
        <w:t>合同履行期限：</w:t>
      </w:r>
      <w:r>
        <w:rPr>
          <w:rFonts w:hint="eastAsia"/>
          <w:color w:val="000000" w:themeColor="text1"/>
          <w:szCs w:val="21"/>
        </w:rPr>
        <w:t>工期：</w:t>
      </w:r>
      <w:r>
        <w:rPr>
          <w:rFonts w:hint="eastAsia"/>
          <w:color w:val="000000" w:themeColor="text1"/>
          <w:szCs w:val="21"/>
        </w:rPr>
        <w:t>50</w:t>
      </w:r>
      <w:r>
        <w:rPr>
          <w:rFonts w:hint="eastAsia"/>
          <w:color w:val="000000" w:themeColor="text1"/>
          <w:szCs w:val="21"/>
        </w:rPr>
        <w:t>日历天</w:t>
      </w:r>
    </w:p>
    <w:p w:rsidR="00EB09D5" w:rsidRDefault="00EB418F">
      <w:pPr>
        <w:spacing w:line="336" w:lineRule="auto"/>
        <w:ind w:firstLineChars="200" w:firstLine="420"/>
        <w:rPr>
          <w:szCs w:val="21"/>
        </w:rPr>
      </w:pPr>
      <w:r>
        <w:rPr>
          <w:rFonts w:hint="eastAsia"/>
          <w:szCs w:val="21"/>
        </w:rPr>
        <w:t>本项目不接受联合体投标。</w:t>
      </w:r>
    </w:p>
    <w:p w:rsidR="00EB09D5" w:rsidRDefault="00EB418F">
      <w:pPr>
        <w:spacing w:line="336" w:lineRule="auto"/>
        <w:rPr>
          <w:b/>
          <w:szCs w:val="21"/>
        </w:rPr>
      </w:pPr>
      <w:r>
        <w:rPr>
          <w:rFonts w:hint="eastAsia"/>
          <w:b/>
          <w:szCs w:val="21"/>
        </w:rPr>
        <w:t>二、申请人的资格要求：</w:t>
      </w:r>
    </w:p>
    <w:p w:rsidR="00EB09D5" w:rsidRDefault="00EB418F">
      <w:pPr>
        <w:spacing w:line="336" w:lineRule="auto"/>
        <w:ind w:firstLine="420"/>
        <w:jc w:val="both"/>
        <w:rPr>
          <w:rFonts w:ascii="宋体" w:hAnsi="宋体"/>
          <w:szCs w:val="21"/>
        </w:rPr>
      </w:pPr>
      <w:r>
        <w:rPr>
          <w:rFonts w:ascii="宋体" w:hAnsi="宋体" w:hint="eastAsia"/>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EB09D5" w:rsidRDefault="00EB418F">
      <w:pPr>
        <w:spacing w:line="336" w:lineRule="auto"/>
        <w:ind w:firstLine="420"/>
        <w:jc w:val="both"/>
        <w:rPr>
          <w:rFonts w:ascii="宋体" w:hAnsi="宋体"/>
          <w:szCs w:val="21"/>
        </w:rPr>
      </w:pPr>
      <w:r>
        <w:rPr>
          <w:rFonts w:ascii="宋体" w:hAnsi="宋体" w:hint="eastAsia"/>
          <w:b/>
          <w:szCs w:val="21"/>
        </w:rPr>
        <w:t>2.落实政府采购政策需满足的资格要求：</w:t>
      </w:r>
      <w:r>
        <w:rPr>
          <w:rFonts w:ascii="宋体" w:hAnsi="宋体" w:hint="eastAsia"/>
          <w:szCs w:val="21"/>
        </w:rPr>
        <w:t xml:space="preserve">无 </w:t>
      </w:r>
    </w:p>
    <w:p w:rsidR="00EB09D5" w:rsidRDefault="00EB418F">
      <w:pPr>
        <w:spacing w:line="336" w:lineRule="auto"/>
        <w:ind w:firstLine="420"/>
        <w:jc w:val="both"/>
        <w:rPr>
          <w:rFonts w:ascii="宋体" w:hAnsi="宋体"/>
          <w:color w:val="000000" w:themeColor="text1"/>
          <w:szCs w:val="21"/>
        </w:rPr>
      </w:pPr>
      <w:r>
        <w:rPr>
          <w:rFonts w:ascii="宋体" w:hAnsi="宋体" w:hint="eastAsia"/>
          <w:b/>
          <w:szCs w:val="21"/>
        </w:rPr>
        <w:t>3.本项目的特定资格要求：标项</w:t>
      </w:r>
      <w:proofErr w:type="gramStart"/>
      <w:r>
        <w:rPr>
          <w:rFonts w:ascii="宋体" w:hAnsi="宋体" w:hint="eastAsia"/>
          <w:b/>
          <w:szCs w:val="21"/>
        </w:rPr>
        <w:t>一</w:t>
      </w:r>
      <w:proofErr w:type="gramEnd"/>
      <w:r>
        <w:rPr>
          <w:rFonts w:ascii="宋体" w:hAnsi="宋体" w:hint="eastAsia"/>
          <w:b/>
          <w:szCs w:val="21"/>
        </w:rPr>
        <w:t>：</w:t>
      </w:r>
      <w:r>
        <w:rPr>
          <w:rFonts w:ascii="宋体" w:hAnsi="宋体" w:cs="宋体" w:hint="eastAsia"/>
          <w:b/>
          <w:szCs w:val="21"/>
        </w:rPr>
        <w:t>企业资质要求:</w:t>
      </w:r>
      <w:r>
        <w:rPr>
          <w:color w:val="000000" w:themeColor="text1"/>
          <w:szCs w:val="21"/>
        </w:rPr>
        <w:t>建筑机电安装工程</w:t>
      </w:r>
      <w:r>
        <w:rPr>
          <w:rFonts w:hint="eastAsia"/>
          <w:color w:val="000000" w:themeColor="text1"/>
        </w:rPr>
        <w:t>施工专业承包三级（含）以上或</w:t>
      </w:r>
      <w:r>
        <w:rPr>
          <w:color w:val="000000" w:themeColor="text1"/>
          <w:szCs w:val="21"/>
        </w:rPr>
        <w:t>输变电工程</w:t>
      </w:r>
      <w:r>
        <w:rPr>
          <w:rFonts w:hint="eastAsia"/>
          <w:color w:val="000000" w:themeColor="text1"/>
        </w:rPr>
        <w:t>施工专业承包三级（含）以上</w:t>
      </w:r>
      <w:r>
        <w:rPr>
          <w:rFonts w:hint="eastAsia"/>
          <w:color w:val="000000" w:themeColor="text1"/>
          <w:szCs w:val="21"/>
        </w:rPr>
        <w:t>。</w:t>
      </w:r>
    </w:p>
    <w:p w:rsidR="00EB09D5" w:rsidRDefault="00EB418F">
      <w:pPr>
        <w:spacing w:line="336" w:lineRule="auto"/>
        <w:ind w:firstLine="420"/>
        <w:jc w:val="both"/>
        <w:rPr>
          <w:rFonts w:ascii="宋体" w:hAnsi="宋体"/>
          <w:color w:val="000000" w:themeColor="text1"/>
          <w:szCs w:val="21"/>
        </w:rPr>
      </w:pPr>
      <w:r>
        <w:rPr>
          <w:rFonts w:ascii="宋体" w:hAnsi="宋体" w:hint="eastAsia"/>
          <w:b/>
          <w:color w:val="000000" w:themeColor="text1"/>
          <w:szCs w:val="21"/>
        </w:rPr>
        <w:t>项目负责人资格要求：</w:t>
      </w:r>
      <w:r>
        <w:rPr>
          <w:rFonts w:hint="eastAsia"/>
          <w:color w:val="000000" w:themeColor="text1"/>
        </w:rPr>
        <w:t>机电工程注册建造师二级</w:t>
      </w:r>
      <w:r>
        <w:rPr>
          <w:rFonts w:ascii="宋体" w:hAnsi="宋体" w:hint="eastAsia"/>
          <w:color w:val="000000" w:themeColor="text1"/>
          <w:szCs w:val="21"/>
        </w:rPr>
        <w:t>及以上资格，</w:t>
      </w:r>
      <w:r>
        <w:rPr>
          <w:rFonts w:hint="eastAsia"/>
          <w:color w:val="000000" w:themeColor="text1"/>
        </w:rPr>
        <w:t>具备有效的安全生产考核合格证书；</w:t>
      </w:r>
    </w:p>
    <w:p w:rsidR="00EB09D5" w:rsidRDefault="00EB418F">
      <w:pPr>
        <w:spacing w:line="336" w:lineRule="auto"/>
        <w:rPr>
          <w:b/>
          <w:szCs w:val="21"/>
        </w:rPr>
      </w:pPr>
      <w:r>
        <w:rPr>
          <w:rFonts w:hint="eastAsia"/>
          <w:b/>
          <w:szCs w:val="21"/>
        </w:rPr>
        <w:t>三、获取（下载）采购文件</w:t>
      </w:r>
    </w:p>
    <w:p w:rsidR="00EB09D5" w:rsidRDefault="00EB418F">
      <w:pPr>
        <w:spacing w:line="336" w:lineRule="auto"/>
        <w:ind w:firstLineChars="200" w:firstLine="422"/>
        <w:rPr>
          <w:rFonts w:ascii="宋体" w:hAnsi="宋体"/>
          <w:szCs w:val="21"/>
        </w:rPr>
      </w:pPr>
      <w:r>
        <w:rPr>
          <w:rFonts w:ascii="宋体" w:hAnsi="宋体" w:hint="eastAsia"/>
          <w:b/>
          <w:szCs w:val="21"/>
        </w:rPr>
        <w:t>时间：</w:t>
      </w:r>
      <w:r>
        <w:rPr>
          <w:rFonts w:ascii="宋体" w:hAnsi="宋体" w:hint="eastAsia"/>
          <w:szCs w:val="21"/>
        </w:rPr>
        <w:t>/至</w:t>
      </w:r>
      <w:r>
        <w:rPr>
          <w:rFonts w:hint="eastAsia"/>
          <w:szCs w:val="21"/>
        </w:rPr>
        <w:t>2021</w:t>
      </w:r>
      <w:r>
        <w:rPr>
          <w:rFonts w:hint="eastAsia"/>
          <w:szCs w:val="21"/>
        </w:rPr>
        <w:t>年</w:t>
      </w:r>
      <w:r>
        <w:rPr>
          <w:rFonts w:hint="eastAsia"/>
          <w:szCs w:val="21"/>
        </w:rPr>
        <w:t>11</w:t>
      </w:r>
      <w:r>
        <w:rPr>
          <w:rFonts w:hint="eastAsia"/>
          <w:szCs w:val="21"/>
        </w:rPr>
        <w:t>月</w:t>
      </w:r>
      <w:r>
        <w:rPr>
          <w:rFonts w:hint="eastAsia"/>
          <w:szCs w:val="21"/>
        </w:rPr>
        <w:t>3</w:t>
      </w:r>
      <w:r>
        <w:rPr>
          <w:rFonts w:hint="eastAsia"/>
          <w:szCs w:val="21"/>
        </w:rPr>
        <w:t>日</w:t>
      </w:r>
      <w:r>
        <w:rPr>
          <w:rFonts w:ascii="宋体" w:hAnsi="宋体" w:hint="eastAsia"/>
          <w:szCs w:val="21"/>
        </w:rPr>
        <w:t>，每天上午00:00至12:00，下午12:00至23:59（北京时间，线上获取法定节假日均可，线下获取文件法定节假日除外）</w:t>
      </w:r>
    </w:p>
    <w:p w:rsidR="00EB09D5" w:rsidRDefault="00EB418F">
      <w:pPr>
        <w:spacing w:line="336" w:lineRule="auto"/>
        <w:ind w:firstLine="420"/>
        <w:jc w:val="both"/>
        <w:rPr>
          <w:rFonts w:ascii="宋体" w:hAnsi="宋体"/>
          <w:szCs w:val="21"/>
        </w:rPr>
      </w:pPr>
      <w:r>
        <w:rPr>
          <w:rFonts w:ascii="宋体" w:hAnsi="宋体" w:hint="eastAsia"/>
          <w:b/>
          <w:szCs w:val="21"/>
        </w:rPr>
        <w:t>地点（网址）：</w:t>
      </w:r>
      <w:r>
        <w:rPr>
          <w:rFonts w:ascii="宋体" w:hAnsi="宋体" w:hint="eastAsia"/>
          <w:szCs w:val="21"/>
        </w:rPr>
        <w:t>政府采购云平台线上。</w:t>
      </w:r>
    </w:p>
    <w:p w:rsidR="00EB09D5" w:rsidRDefault="00EB418F">
      <w:pPr>
        <w:spacing w:line="336" w:lineRule="auto"/>
        <w:ind w:firstLine="420"/>
        <w:jc w:val="both"/>
        <w:rPr>
          <w:rFonts w:ascii="宋体" w:hAnsi="宋体"/>
          <w:szCs w:val="21"/>
        </w:rPr>
      </w:pPr>
      <w:r>
        <w:rPr>
          <w:rFonts w:ascii="宋体" w:hAnsi="宋体" w:hint="eastAsia"/>
          <w:b/>
          <w:szCs w:val="21"/>
        </w:rPr>
        <w:t>方式：</w:t>
      </w:r>
      <w:r>
        <w:rPr>
          <w:rFonts w:ascii="宋体" w:hAnsi="宋体" w:hint="eastAsia"/>
          <w:szCs w:val="21"/>
        </w:rPr>
        <w:t>1、供应商请自行登录浙江政府采购网（http://zfcg.czt.zj.gov.cn）免费</w:t>
      </w:r>
      <w:proofErr w:type="gramStart"/>
      <w:r>
        <w:rPr>
          <w:rFonts w:ascii="宋体" w:hAnsi="宋体" w:hint="eastAsia"/>
          <w:szCs w:val="21"/>
        </w:rPr>
        <w:t>下载且无需</w:t>
      </w:r>
      <w:proofErr w:type="gramEnd"/>
      <w:r>
        <w:rPr>
          <w:rFonts w:ascii="宋体" w:hAnsi="宋体" w:hint="eastAsia"/>
          <w:szCs w:val="21"/>
        </w:rPr>
        <w:t>报名。用政</w:t>
      </w:r>
      <w:proofErr w:type="gramStart"/>
      <w:r>
        <w:rPr>
          <w:rFonts w:ascii="宋体" w:hAnsi="宋体" w:hint="eastAsia"/>
          <w:szCs w:val="21"/>
        </w:rPr>
        <w:t>采云</w:t>
      </w:r>
      <w:proofErr w:type="gramEnd"/>
      <w:r>
        <w:rPr>
          <w:rFonts w:ascii="宋体" w:hAnsi="宋体" w:hint="eastAsia"/>
          <w:szCs w:val="21"/>
        </w:rPr>
        <w:t>注册</w:t>
      </w:r>
      <w:proofErr w:type="gramStart"/>
      <w:r>
        <w:rPr>
          <w:rFonts w:ascii="宋体" w:hAnsi="宋体" w:hint="eastAsia"/>
          <w:szCs w:val="21"/>
        </w:rPr>
        <w:t>帐号</w:t>
      </w:r>
      <w:proofErr w:type="gramEnd"/>
      <w:r>
        <w:rPr>
          <w:rFonts w:ascii="宋体" w:hAnsi="宋体" w:hint="eastAsia"/>
          <w:szCs w:val="21"/>
        </w:rPr>
        <w:t>、密码在系统登录后点击【申请获取采购文件】按钮，填写获取采购文件的申请信息。</w:t>
      </w:r>
    </w:p>
    <w:p w:rsidR="00EB09D5" w:rsidRDefault="00EB418F">
      <w:pPr>
        <w:spacing w:line="336" w:lineRule="auto"/>
        <w:ind w:firstLine="420"/>
        <w:jc w:val="both"/>
        <w:rPr>
          <w:rFonts w:ascii="宋体" w:hAnsi="宋体"/>
          <w:szCs w:val="21"/>
        </w:rPr>
      </w:pPr>
      <w:r>
        <w:rPr>
          <w:rFonts w:ascii="宋体" w:hAnsi="宋体" w:hint="eastAsia"/>
          <w:szCs w:val="21"/>
        </w:rPr>
        <w:t>2、供应商只有在“政府采购云平台”完成获取采购文件申请并下载了采购文件后才视作依法获取采购文件（法律法规所指的供应商获取采购文件时间，以供应商完成获取采购文件申请后下载采购文件的时间为准 ）。</w:t>
      </w:r>
    </w:p>
    <w:p w:rsidR="00EB09D5" w:rsidRDefault="00EB418F">
      <w:pPr>
        <w:spacing w:line="336" w:lineRule="auto"/>
        <w:ind w:firstLine="420"/>
        <w:rPr>
          <w:rFonts w:ascii="宋体" w:hAnsi="宋体"/>
          <w:szCs w:val="21"/>
          <w:u w:val="single"/>
        </w:rPr>
      </w:pPr>
      <w:r>
        <w:rPr>
          <w:rFonts w:ascii="宋体" w:hAnsi="宋体" w:hint="eastAsia"/>
          <w:b/>
          <w:szCs w:val="21"/>
        </w:rPr>
        <w:t>售价（元）</w:t>
      </w:r>
      <w:r>
        <w:rPr>
          <w:rFonts w:ascii="宋体" w:hAnsi="宋体" w:hint="eastAsia"/>
          <w:szCs w:val="21"/>
        </w:rPr>
        <w:t>：</w:t>
      </w:r>
      <w:r>
        <w:rPr>
          <w:rFonts w:ascii="宋体" w:hAnsi="宋体" w:hint="eastAsia"/>
          <w:szCs w:val="21"/>
          <w:u w:val="single"/>
        </w:rPr>
        <w:t>0元</w:t>
      </w:r>
    </w:p>
    <w:p w:rsidR="00EB09D5" w:rsidRDefault="00EB418F">
      <w:pPr>
        <w:pStyle w:val="afa"/>
        <w:spacing w:line="336" w:lineRule="auto"/>
        <w:ind w:firstLineChars="0" w:firstLine="0"/>
        <w:rPr>
          <w:szCs w:val="21"/>
          <w:u w:val="single"/>
        </w:rPr>
      </w:pPr>
      <w:r>
        <w:rPr>
          <w:rFonts w:hint="eastAsia"/>
          <w:b/>
          <w:szCs w:val="21"/>
        </w:rPr>
        <w:t>四、</w:t>
      </w:r>
      <w:r>
        <w:rPr>
          <w:rFonts w:hint="eastAsia"/>
          <w:b/>
          <w:bCs/>
          <w:szCs w:val="21"/>
        </w:rPr>
        <w:t>响应文件提交（上传）</w:t>
      </w:r>
    </w:p>
    <w:p w:rsidR="00EB09D5" w:rsidRDefault="00EB418F">
      <w:pPr>
        <w:pStyle w:val="afa"/>
        <w:spacing w:line="336" w:lineRule="auto"/>
        <w:ind w:firstLineChars="0" w:firstLine="420"/>
        <w:rPr>
          <w:szCs w:val="21"/>
          <w:u w:val="single"/>
        </w:rPr>
      </w:pPr>
      <w:r>
        <w:rPr>
          <w:rFonts w:hint="eastAsia"/>
          <w:b/>
          <w:szCs w:val="21"/>
        </w:rPr>
        <w:t>截止时间：</w:t>
      </w:r>
      <w:r>
        <w:rPr>
          <w:rFonts w:hint="eastAsia"/>
          <w:szCs w:val="21"/>
          <w:u w:val="single"/>
        </w:rPr>
        <w:t xml:space="preserve"> 2021</w:t>
      </w:r>
      <w:r>
        <w:rPr>
          <w:rFonts w:hint="eastAsia"/>
          <w:szCs w:val="21"/>
          <w:u w:val="single"/>
        </w:rPr>
        <w:t>年</w:t>
      </w:r>
      <w:r>
        <w:rPr>
          <w:rFonts w:hint="eastAsia"/>
          <w:szCs w:val="21"/>
          <w:u w:val="single"/>
        </w:rPr>
        <w:t xml:space="preserve"> 11</w:t>
      </w:r>
      <w:r>
        <w:rPr>
          <w:rFonts w:hint="eastAsia"/>
          <w:szCs w:val="21"/>
          <w:u w:val="single"/>
        </w:rPr>
        <w:t>月</w:t>
      </w:r>
      <w:r>
        <w:rPr>
          <w:rFonts w:hint="eastAsia"/>
          <w:szCs w:val="21"/>
          <w:u w:val="single"/>
        </w:rPr>
        <w:t>3</w:t>
      </w:r>
      <w:r>
        <w:rPr>
          <w:rFonts w:hint="eastAsia"/>
          <w:szCs w:val="21"/>
          <w:u w:val="single"/>
        </w:rPr>
        <w:t>日</w:t>
      </w:r>
      <w:r>
        <w:rPr>
          <w:rFonts w:hint="eastAsia"/>
          <w:szCs w:val="21"/>
          <w:u w:val="single"/>
        </w:rPr>
        <w:t>9</w:t>
      </w:r>
      <w:r>
        <w:rPr>
          <w:rFonts w:hint="eastAsia"/>
          <w:szCs w:val="21"/>
          <w:u w:val="single"/>
        </w:rPr>
        <w:t>点</w:t>
      </w:r>
      <w:r>
        <w:rPr>
          <w:rFonts w:hint="eastAsia"/>
          <w:szCs w:val="21"/>
          <w:u w:val="single"/>
        </w:rPr>
        <w:t>00</w:t>
      </w:r>
      <w:r>
        <w:rPr>
          <w:rFonts w:hint="eastAsia"/>
          <w:szCs w:val="21"/>
          <w:u w:val="single"/>
        </w:rPr>
        <w:t>分止（北京时间）；</w:t>
      </w:r>
    </w:p>
    <w:p w:rsidR="00EB09D5" w:rsidRDefault="00EB418F">
      <w:pPr>
        <w:pStyle w:val="afa"/>
        <w:spacing w:line="336" w:lineRule="auto"/>
        <w:ind w:firstLine="422"/>
        <w:rPr>
          <w:szCs w:val="21"/>
        </w:rPr>
      </w:pPr>
      <w:r>
        <w:rPr>
          <w:rFonts w:hint="eastAsia"/>
          <w:b/>
          <w:szCs w:val="21"/>
        </w:rPr>
        <w:t>地点（网址）：</w:t>
      </w:r>
      <w:r>
        <w:rPr>
          <w:rFonts w:ascii="宋体" w:hAnsi="宋体" w:cs="宋体" w:hint="eastAsia"/>
          <w:kern w:val="0"/>
          <w:szCs w:val="21"/>
        </w:rPr>
        <w:t>通过“政府采购云平台（www.zcygov.cn）”实行在线递交。</w:t>
      </w:r>
    </w:p>
    <w:p w:rsidR="00EB09D5" w:rsidRDefault="00EB418F">
      <w:pPr>
        <w:spacing w:line="336" w:lineRule="auto"/>
        <w:rPr>
          <w:b/>
          <w:szCs w:val="21"/>
        </w:rPr>
      </w:pPr>
      <w:r>
        <w:rPr>
          <w:rFonts w:hint="eastAsia"/>
          <w:b/>
          <w:szCs w:val="21"/>
        </w:rPr>
        <w:t>五、响应文件开启</w:t>
      </w:r>
    </w:p>
    <w:p w:rsidR="00EB09D5" w:rsidRDefault="00EB418F">
      <w:pPr>
        <w:spacing w:line="336" w:lineRule="auto"/>
        <w:ind w:firstLineChars="196" w:firstLine="413"/>
        <w:rPr>
          <w:szCs w:val="21"/>
          <w:u w:val="single"/>
        </w:rPr>
      </w:pPr>
      <w:r>
        <w:rPr>
          <w:rFonts w:hint="eastAsia"/>
          <w:b/>
          <w:szCs w:val="21"/>
        </w:rPr>
        <w:t>开启时间：</w:t>
      </w:r>
      <w:r>
        <w:rPr>
          <w:rFonts w:hint="eastAsia"/>
          <w:szCs w:val="21"/>
          <w:u w:val="single"/>
        </w:rPr>
        <w:t>2021</w:t>
      </w:r>
      <w:r>
        <w:rPr>
          <w:rFonts w:hint="eastAsia"/>
          <w:szCs w:val="21"/>
          <w:u w:val="single"/>
        </w:rPr>
        <w:t>年</w:t>
      </w:r>
      <w:r>
        <w:rPr>
          <w:rFonts w:hint="eastAsia"/>
          <w:szCs w:val="21"/>
          <w:u w:val="single"/>
        </w:rPr>
        <w:t>11</w:t>
      </w:r>
      <w:r>
        <w:rPr>
          <w:rFonts w:hint="eastAsia"/>
          <w:szCs w:val="21"/>
          <w:u w:val="single"/>
        </w:rPr>
        <w:t>月</w:t>
      </w:r>
      <w:r>
        <w:rPr>
          <w:rFonts w:hint="eastAsia"/>
          <w:szCs w:val="21"/>
          <w:u w:val="single"/>
        </w:rPr>
        <w:t>3</w:t>
      </w:r>
      <w:r>
        <w:rPr>
          <w:rFonts w:hint="eastAsia"/>
          <w:szCs w:val="21"/>
          <w:u w:val="single"/>
        </w:rPr>
        <w:t>日</w:t>
      </w:r>
      <w:r>
        <w:rPr>
          <w:rFonts w:hint="eastAsia"/>
          <w:szCs w:val="21"/>
          <w:u w:val="single"/>
        </w:rPr>
        <w:t>9</w:t>
      </w:r>
      <w:r>
        <w:rPr>
          <w:rFonts w:hint="eastAsia"/>
          <w:szCs w:val="21"/>
          <w:u w:val="single"/>
        </w:rPr>
        <w:t>点</w:t>
      </w:r>
      <w:r>
        <w:rPr>
          <w:rFonts w:hint="eastAsia"/>
          <w:szCs w:val="21"/>
          <w:u w:val="single"/>
        </w:rPr>
        <w:t>00</w:t>
      </w:r>
      <w:r>
        <w:rPr>
          <w:rFonts w:hint="eastAsia"/>
          <w:szCs w:val="21"/>
          <w:u w:val="single"/>
        </w:rPr>
        <w:t>分止；（北京时间）</w:t>
      </w:r>
    </w:p>
    <w:p w:rsidR="00EB09D5" w:rsidRDefault="00EB418F">
      <w:pPr>
        <w:spacing w:line="336" w:lineRule="auto"/>
        <w:ind w:firstLineChars="200" w:firstLine="422"/>
        <w:rPr>
          <w:szCs w:val="21"/>
        </w:rPr>
      </w:pPr>
      <w:r>
        <w:rPr>
          <w:rFonts w:hint="eastAsia"/>
          <w:b/>
          <w:szCs w:val="21"/>
        </w:rPr>
        <w:t>地点（网址）：</w:t>
      </w:r>
      <w:r>
        <w:rPr>
          <w:rFonts w:ascii="宋体" w:hAnsi="宋体" w:hint="eastAsia"/>
          <w:b/>
          <w:szCs w:val="21"/>
        </w:rPr>
        <w:t>浙江嘉德工程项目管理有限公司开标室（</w:t>
      </w:r>
      <w:r>
        <w:rPr>
          <w:rFonts w:ascii="宋体" w:hAnsi="宋体" w:hint="eastAsia"/>
          <w:szCs w:val="21"/>
        </w:rPr>
        <w:t>瑞安市银座广场</w:t>
      </w:r>
      <w:r>
        <w:rPr>
          <w:rFonts w:ascii="宋体" w:hAnsi="宋体"/>
          <w:szCs w:val="21"/>
        </w:rPr>
        <w:t>A</w:t>
      </w:r>
      <w:proofErr w:type="gramStart"/>
      <w:r>
        <w:rPr>
          <w:rFonts w:ascii="宋体" w:hAnsi="宋体" w:hint="eastAsia"/>
          <w:szCs w:val="21"/>
        </w:rPr>
        <w:t>幢二单元</w:t>
      </w:r>
      <w:proofErr w:type="gramEnd"/>
      <w:r>
        <w:rPr>
          <w:rFonts w:ascii="宋体" w:hAnsi="宋体"/>
          <w:szCs w:val="21"/>
        </w:rPr>
        <w:t>2905</w:t>
      </w:r>
      <w:r>
        <w:rPr>
          <w:rFonts w:ascii="宋体" w:hAnsi="宋体" w:hint="eastAsia"/>
          <w:szCs w:val="21"/>
        </w:rPr>
        <w:t>室</w:t>
      </w:r>
      <w:r>
        <w:rPr>
          <w:rFonts w:ascii="宋体" w:hAnsi="宋体" w:hint="eastAsia"/>
          <w:b/>
          <w:szCs w:val="21"/>
        </w:rPr>
        <w:t>）</w:t>
      </w:r>
      <w:r>
        <w:rPr>
          <w:rFonts w:ascii="宋体" w:hAnsi="宋体" w:hint="eastAsia"/>
          <w:szCs w:val="21"/>
        </w:rPr>
        <w:t>。供应商在政府采购云平台（www.zcygov.cn）在线参加磋商,无须前往开标现场。</w:t>
      </w:r>
    </w:p>
    <w:p w:rsidR="00EB09D5" w:rsidRDefault="00EB418F">
      <w:pPr>
        <w:spacing w:line="336" w:lineRule="auto"/>
        <w:rPr>
          <w:b/>
          <w:szCs w:val="21"/>
        </w:rPr>
      </w:pPr>
      <w:r>
        <w:rPr>
          <w:rFonts w:hint="eastAsia"/>
          <w:b/>
          <w:szCs w:val="21"/>
        </w:rPr>
        <w:t>六、公告期限：</w:t>
      </w:r>
    </w:p>
    <w:p w:rsidR="00EB09D5" w:rsidRDefault="00EB418F">
      <w:pPr>
        <w:spacing w:line="336" w:lineRule="auto"/>
        <w:ind w:firstLineChars="200" w:firstLine="420"/>
        <w:rPr>
          <w:szCs w:val="21"/>
        </w:rPr>
      </w:pPr>
      <w:r>
        <w:rPr>
          <w:rFonts w:hint="eastAsia"/>
          <w:szCs w:val="21"/>
        </w:rPr>
        <w:t>自本公告发布之日起</w:t>
      </w:r>
      <w:r>
        <w:rPr>
          <w:rFonts w:hint="eastAsia"/>
          <w:szCs w:val="21"/>
        </w:rPr>
        <w:t>3</w:t>
      </w:r>
      <w:r>
        <w:rPr>
          <w:rFonts w:hint="eastAsia"/>
          <w:szCs w:val="21"/>
        </w:rPr>
        <w:t>个工作日。</w:t>
      </w:r>
    </w:p>
    <w:p w:rsidR="00EB09D5" w:rsidRDefault="00EB418F">
      <w:pPr>
        <w:spacing w:line="336" w:lineRule="auto"/>
        <w:jc w:val="both"/>
        <w:rPr>
          <w:b/>
          <w:szCs w:val="21"/>
        </w:rPr>
      </w:pPr>
      <w:r>
        <w:rPr>
          <w:rFonts w:hint="eastAsia"/>
          <w:b/>
          <w:szCs w:val="21"/>
        </w:rPr>
        <w:t>七、其他补充事宜</w:t>
      </w:r>
    </w:p>
    <w:p w:rsidR="00EB09D5" w:rsidRDefault="00EB418F">
      <w:pPr>
        <w:spacing w:line="336" w:lineRule="auto"/>
        <w:ind w:firstLineChars="200" w:firstLine="422"/>
        <w:jc w:val="both"/>
        <w:rPr>
          <w:b/>
          <w:szCs w:val="21"/>
        </w:rPr>
      </w:pPr>
      <w:r>
        <w:rPr>
          <w:rFonts w:hint="eastAsia"/>
          <w:b/>
          <w:szCs w:val="21"/>
        </w:rPr>
        <w:t>1.</w:t>
      </w:r>
      <w:r>
        <w:rPr>
          <w:rFonts w:hint="eastAsia"/>
          <w:szCs w:val="21"/>
        </w:rPr>
        <w:t xml:space="preserve"> </w:t>
      </w:r>
      <w:r>
        <w:rPr>
          <w:rFonts w:hint="eastAsia"/>
          <w:szCs w:val="21"/>
        </w:rPr>
        <w:t>供应商认为磋商文件使自己的权益受到损害的，可以自</w:t>
      </w:r>
      <w:proofErr w:type="gramStart"/>
      <w:r>
        <w:rPr>
          <w:rFonts w:hint="eastAsia"/>
          <w:szCs w:val="21"/>
        </w:rPr>
        <w:t>收到磋商</w:t>
      </w:r>
      <w:proofErr w:type="gramEnd"/>
      <w:r>
        <w:rPr>
          <w:rFonts w:hint="eastAsia"/>
          <w:szCs w:val="21"/>
        </w:rPr>
        <w:t>文件之日（发售截止日之后</w:t>
      </w:r>
      <w:proofErr w:type="gramStart"/>
      <w:r>
        <w:rPr>
          <w:rFonts w:hint="eastAsia"/>
          <w:szCs w:val="21"/>
        </w:rPr>
        <w:t>收到磋商</w:t>
      </w:r>
      <w:proofErr w:type="gramEnd"/>
      <w:r>
        <w:rPr>
          <w:rFonts w:hint="eastAsia"/>
          <w:szCs w:val="21"/>
        </w:rPr>
        <w:t>文件的，以发售截止日为准）或者磋商文件公告期限届满之日（公告发布后的第</w:t>
      </w:r>
      <w:r>
        <w:rPr>
          <w:rFonts w:hint="eastAsia"/>
          <w:szCs w:val="21"/>
        </w:rPr>
        <w:t>4</w:t>
      </w:r>
      <w:r>
        <w:rPr>
          <w:rFonts w:hint="eastAsia"/>
          <w:szCs w:val="21"/>
        </w:rPr>
        <w:t>个工作日）起</w:t>
      </w:r>
      <w:r>
        <w:rPr>
          <w:rFonts w:hint="eastAsia"/>
          <w:szCs w:val="21"/>
        </w:rPr>
        <w:t>7</w:t>
      </w:r>
      <w:r>
        <w:rPr>
          <w:rFonts w:hint="eastAsia"/>
          <w:szCs w:val="21"/>
        </w:rPr>
        <w:t>个工作日内，以书面形式向采购人和采购代理机构提出质疑。质疑供应商对采购人、采购代理机构的答复不满意或者采购人、采购代理机构未在规定的时间内</w:t>
      </w:r>
      <w:proofErr w:type="gramStart"/>
      <w:r>
        <w:rPr>
          <w:rFonts w:hint="eastAsia"/>
          <w:szCs w:val="21"/>
        </w:rPr>
        <w:t>作出</w:t>
      </w:r>
      <w:proofErr w:type="gramEnd"/>
      <w:r>
        <w:rPr>
          <w:rFonts w:hint="eastAsia"/>
          <w:szCs w:val="21"/>
        </w:rPr>
        <w:t>答复的，可以在答复期满后十五个工作日内向同级政府采购监督管理部门投诉。质疑函范本、投诉书范本请到浙江政府采购网下载专区下载。</w:t>
      </w:r>
    </w:p>
    <w:p w:rsidR="00EB09D5" w:rsidRDefault="00EB418F">
      <w:pPr>
        <w:spacing w:line="336" w:lineRule="auto"/>
        <w:ind w:firstLine="420"/>
        <w:jc w:val="both"/>
        <w:rPr>
          <w:b/>
          <w:szCs w:val="21"/>
        </w:rPr>
      </w:pPr>
      <w:r>
        <w:rPr>
          <w:rFonts w:hint="eastAsia"/>
          <w:b/>
          <w:szCs w:val="21"/>
        </w:rPr>
        <w:t>2.</w:t>
      </w:r>
      <w:r>
        <w:rPr>
          <w:rFonts w:hint="eastAsia"/>
          <w:b/>
          <w:szCs w:val="21"/>
        </w:rPr>
        <w:t>其他事项</w:t>
      </w:r>
    </w:p>
    <w:p w:rsidR="00EB09D5" w:rsidRDefault="00EB418F">
      <w:pPr>
        <w:spacing w:line="336" w:lineRule="auto"/>
        <w:ind w:firstLine="420"/>
        <w:jc w:val="both"/>
        <w:rPr>
          <w:szCs w:val="21"/>
        </w:rPr>
      </w:pPr>
      <w:r>
        <w:rPr>
          <w:rFonts w:hint="eastAsia"/>
          <w:szCs w:val="21"/>
        </w:rPr>
        <w:t>1</w:t>
      </w:r>
      <w:r>
        <w:rPr>
          <w:rFonts w:hint="eastAsia"/>
          <w:szCs w:val="21"/>
        </w:rPr>
        <w:t>、在线投标响应（电子投标）说明</w:t>
      </w:r>
    </w:p>
    <w:p w:rsidR="00EB09D5" w:rsidRDefault="00EB418F">
      <w:pPr>
        <w:spacing w:line="336" w:lineRule="auto"/>
        <w:ind w:firstLineChars="200" w:firstLine="420"/>
        <w:jc w:val="both"/>
        <w:rPr>
          <w:rFonts w:ascii="Arial" w:hAnsi="Arial"/>
          <w:szCs w:val="21"/>
        </w:rPr>
      </w:pPr>
      <w:r>
        <w:rPr>
          <w:rFonts w:ascii="Arial" w:hAnsi="Arial"/>
          <w:szCs w:val="21"/>
        </w:rPr>
        <w:t>（</w:t>
      </w:r>
      <w:r>
        <w:rPr>
          <w:rFonts w:ascii="Arial" w:hAnsi="Arial"/>
          <w:szCs w:val="21"/>
        </w:rPr>
        <w:t>1</w:t>
      </w:r>
      <w:r>
        <w:rPr>
          <w:rFonts w:ascii="Arial" w:hAnsi="Arial"/>
          <w:szCs w:val="21"/>
        </w:rPr>
        <w:t>）本项目通过政</w:t>
      </w:r>
      <w:proofErr w:type="gramStart"/>
      <w:r>
        <w:rPr>
          <w:rFonts w:ascii="Arial" w:hAnsi="Arial"/>
          <w:szCs w:val="21"/>
        </w:rPr>
        <w:t>采云</w:t>
      </w:r>
      <w:proofErr w:type="gramEnd"/>
      <w:r>
        <w:rPr>
          <w:rFonts w:ascii="Arial" w:hAnsi="Arial"/>
          <w:szCs w:val="21"/>
        </w:rPr>
        <w:t>平台实行远程电子投标，供应商须全程在线参与开评标过程。供应</w:t>
      </w:r>
      <w:proofErr w:type="gramStart"/>
      <w:r>
        <w:rPr>
          <w:rFonts w:ascii="Arial" w:hAnsi="Arial"/>
          <w:szCs w:val="21"/>
        </w:rPr>
        <w:t>商按照</w:t>
      </w:r>
      <w:proofErr w:type="gramEnd"/>
      <w:r>
        <w:rPr>
          <w:rFonts w:ascii="Arial" w:hAnsi="Arial"/>
          <w:szCs w:val="21"/>
        </w:rPr>
        <w:t>本项目磋商文件和政</w:t>
      </w:r>
      <w:proofErr w:type="gramStart"/>
      <w:r>
        <w:rPr>
          <w:rFonts w:ascii="Arial" w:hAnsi="Arial"/>
          <w:szCs w:val="21"/>
        </w:rPr>
        <w:t>采云</w:t>
      </w:r>
      <w:proofErr w:type="gramEnd"/>
      <w:r>
        <w:rPr>
          <w:rFonts w:ascii="Arial" w:hAnsi="Arial"/>
          <w:szCs w:val="21"/>
        </w:rPr>
        <w:t>平台的要求编制、加密并递交响应文件。供应商在使用系统进行投标的过程中遇到涉及平台使用的任何问题，可致电政</w:t>
      </w:r>
      <w:proofErr w:type="gramStart"/>
      <w:r>
        <w:rPr>
          <w:rFonts w:ascii="Arial" w:hAnsi="Arial"/>
          <w:szCs w:val="21"/>
        </w:rPr>
        <w:t>采云</w:t>
      </w:r>
      <w:proofErr w:type="gramEnd"/>
      <w:r>
        <w:rPr>
          <w:rFonts w:ascii="Arial" w:hAnsi="Arial"/>
          <w:szCs w:val="21"/>
        </w:rPr>
        <w:t>平台技术支持热线咨询，联系方式：</w:t>
      </w:r>
      <w:r>
        <w:rPr>
          <w:rFonts w:ascii="Arial" w:hAnsi="Arial"/>
          <w:szCs w:val="21"/>
        </w:rPr>
        <w:t>400-881-7190</w:t>
      </w:r>
      <w:r>
        <w:rPr>
          <w:rFonts w:ascii="Arial" w:hAnsi="Arial"/>
          <w:szCs w:val="21"/>
        </w:rPr>
        <w:t>。</w:t>
      </w:r>
      <w:r>
        <w:rPr>
          <w:rFonts w:ascii="Arial" w:hAnsi="Arial"/>
          <w:szCs w:val="21"/>
        </w:rPr>
        <w:t xml:space="preserve"> </w:t>
      </w:r>
    </w:p>
    <w:p w:rsidR="00EB09D5" w:rsidRDefault="00EB418F">
      <w:pPr>
        <w:spacing w:line="336" w:lineRule="auto"/>
        <w:ind w:firstLineChars="200" w:firstLine="420"/>
        <w:jc w:val="both"/>
        <w:rPr>
          <w:rFonts w:ascii="Arial" w:hAnsi="Arial"/>
          <w:szCs w:val="21"/>
        </w:rPr>
      </w:pPr>
      <w:r>
        <w:rPr>
          <w:rFonts w:ascii="Arial" w:hAnsi="Arial"/>
          <w:szCs w:val="21"/>
        </w:rPr>
        <w:t>（</w:t>
      </w:r>
      <w:r>
        <w:rPr>
          <w:rFonts w:ascii="Arial" w:hAnsi="Arial"/>
          <w:szCs w:val="21"/>
        </w:rPr>
        <w:t>2</w:t>
      </w:r>
      <w:r>
        <w:rPr>
          <w:rFonts w:ascii="Arial" w:hAnsi="Arial"/>
          <w:szCs w:val="21"/>
        </w:rPr>
        <w:t>）供应商为了确保电子投标过程中能够对磋商响应文件进行加密和使用电子签章，使用政</w:t>
      </w:r>
      <w:proofErr w:type="gramStart"/>
      <w:r>
        <w:rPr>
          <w:rFonts w:ascii="Arial" w:hAnsi="Arial"/>
          <w:szCs w:val="21"/>
        </w:rPr>
        <w:t>采云</w:t>
      </w:r>
      <w:proofErr w:type="gramEnd"/>
      <w:r>
        <w:rPr>
          <w:rFonts w:ascii="Arial" w:hAnsi="Arial"/>
          <w:szCs w:val="21"/>
        </w:rPr>
        <w:t>电子交易客户端需要提前申领</w:t>
      </w:r>
      <w:r>
        <w:rPr>
          <w:rFonts w:ascii="Arial" w:hAnsi="Arial"/>
          <w:szCs w:val="21"/>
        </w:rPr>
        <w:t>CA</w:t>
      </w:r>
      <w:r>
        <w:rPr>
          <w:rFonts w:ascii="Arial" w:hAnsi="Arial"/>
          <w:szCs w:val="21"/>
        </w:rPr>
        <w:t>数字证书，申领流程请自行前往</w:t>
      </w:r>
      <w:r>
        <w:rPr>
          <w:rFonts w:ascii="Arial" w:hAnsi="Arial"/>
          <w:szCs w:val="21"/>
        </w:rPr>
        <w:t>“</w:t>
      </w:r>
      <w:r>
        <w:rPr>
          <w:rFonts w:ascii="Arial" w:hAnsi="Arial"/>
          <w:szCs w:val="21"/>
        </w:rPr>
        <w:t>政</w:t>
      </w:r>
      <w:proofErr w:type="gramStart"/>
      <w:r>
        <w:rPr>
          <w:rFonts w:ascii="Arial" w:hAnsi="Arial"/>
          <w:szCs w:val="21"/>
        </w:rPr>
        <w:t>采云</w:t>
      </w:r>
      <w:proofErr w:type="gramEnd"/>
      <w:r>
        <w:rPr>
          <w:rFonts w:ascii="Arial" w:hAnsi="Arial"/>
          <w:szCs w:val="21"/>
        </w:rPr>
        <w:t>平台</w:t>
      </w:r>
      <w:r>
        <w:rPr>
          <w:rFonts w:ascii="Arial" w:hAnsi="Arial"/>
          <w:szCs w:val="21"/>
        </w:rPr>
        <w:t>-</w:t>
      </w:r>
      <w:r>
        <w:rPr>
          <w:rFonts w:ascii="Arial" w:hAnsi="Arial"/>
          <w:szCs w:val="21"/>
        </w:rPr>
        <w:t>服务中心</w:t>
      </w:r>
      <w:r>
        <w:rPr>
          <w:rFonts w:ascii="Arial" w:hAnsi="Arial"/>
          <w:szCs w:val="21"/>
        </w:rPr>
        <w:t>-</w:t>
      </w:r>
      <w:r>
        <w:rPr>
          <w:rFonts w:ascii="Arial" w:hAnsi="Arial"/>
          <w:szCs w:val="21"/>
        </w:rPr>
        <w:t>帮助文档</w:t>
      </w:r>
      <w:r>
        <w:rPr>
          <w:rFonts w:ascii="Arial" w:hAnsi="Arial"/>
          <w:szCs w:val="21"/>
        </w:rPr>
        <w:t>-</w:t>
      </w:r>
      <w:r>
        <w:rPr>
          <w:rFonts w:ascii="Arial" w:hAnsi="Arial"/>
          <w:szCs w:val="21"/>
        </w:rPr>
        <w:t>入驻与配置</w:t>
      </w:r>
      <w:r>
        <w:rPr>
          <w:rFonts w:ascii="Arial" w:hAnsi="Arial"/>
          <w:szCs w:val="21"/>
        </w:rPr>
        <w:t>-CA</w:t>
      </w:r>
      <w:r>
        <w:rPr>
          <w:rFonts w:ascii="Arial" w:hAnsi="Arial"/>
          <w:szCs w:val="21"/>
        </w:rPr>
        <w:t>管理操作指南</w:t>
      </w:r>
      <w:r>
        <w:rPr>
          <w:rFonts w:ascii="Arial" w:hAnsi="Arial"/>
          <w:szCs w:val="21"/>
        </w:rPr>
        <w:t>”</w:t>
      </w:r>
      <w:r>
        <w:rPr>
          <w:rFonts w:ascii="Arial" w:hAnsi="Arial"/>
          <w:szCs w:val="21"/>
        </w:rPr>
        <w:t>进行查阅（网址：</w:t>
      </w:r>
      <w:r>
        <w:rPr>
          <w:rFonts w:ascii="Arial" w:hAnsi="Arial"/>
          <w:szCs w:val="21"/>
        </w:rPr>
        <w:t>https://service.zcygov.cn/#/knowledges/cm2eqWwBFdiHxlNd_otq/lwV6GXABiyELHE-oVMj3</w:t>
      </w:r>
      <w:r>
        <w:rPr>
          <w:rFonts w:ascii="Arial" w:hAnsi="Arial"/>
          <w:szCs w:val="21"/>
        </w:rPr>
        <w:t>）。</w:t>
      </w:r>
      <w:r>
        <w:rPr>
          <w:rFonts w:ascii="Arial" w:hAnsi="Arial"/>
          <w:szCs w:val="21"/>
        </w:rPr>
        <w:t>CA</w:t>
      </w:r>
      <w:r>
        <w:rPr>
          <w:rFonts w:ascii="Arial" w:hAnsi="Arial"/>
          <w:szCs w:val="21"/>
        </w:rPr>
        <w:t>申领时间供应商自行咨询政</w:t>
      </w:r>
      <w:proofErr w:type="gramStart"/>
      <w:r>
        <w:rPr>
          <w:rFonts w:ascii="Arial" w:hAnsi="Arial"/>
          <w:szCs w:val="21"/>
        </w:rPr>
        <w:t>采云</w:t>
      </w:r>
      <w:proofErr w:type="gramEnd"/>
      <w:r>
        <w:rPr>
          <w:rFonts w:ascii="Arial" w:hAnsi="Arial"/>
          <w:szCs w:val="21"/>
        </w:rPr>
        <w:t>客服，因未及时办理</w:t>
      </w:r>
      <w:r>
        <w:rPr>
          <w:rFonts w:ascii="Arial" w:hAnsi="Arial"/>
          <w:szCs w:val="21"/>
        </w:rPr>
        <w:t>CA</w:t>
      </w:r>
      <w:r>
        <w:rPr>
          <w:rFonts w:ascii="Arial" w:hAnsi="Arial"/>
          <w:szCs w:val="21"/>
        </w:rPr>
        <w:t>数字证书造成无法投标的后果由供应商自行承担。</w:t>
      </w:r>
      <w:r>
        <w:rPr>
          <w:rFonts w:ascii="Arial" w:hAnsi="Arial"/>
          <w:szCs w:val="21"/>
        </w:rPr>
        <w:t xml:space="preserve"> </w:t>
      </w:r>
    </w:p>
    <w:p w:rsidR="00EB09D5" w:rsidRDefault="00EB418F">
      <w:pPr>
        <w:spacing w:line="336" w:lineRule="auto"/>
        <w:ind w:firstLineChars="200" w:firstLine="420"/>
        <w:jc w:val="both"/>
        <w:rPr>
          <w:szCs w:val="21"/>
        </w:rPr>
      </w:pPr>
      <w:r>
        <w:rPr>
          <w:rFonts w:ascii="Arial" w:hAnsi="Arial"/>
          <w:szCs w:val="21"/>
        </w:rPr>
        <w:t>（</w:t>
      </w:r>
      <w:r>
        <w:rPr>
          <w:rFonts w:ascii="Arial" w:hAnsi="Arial"/>
          <w:szCs w:val="21"/>
        </w:rPr>
        <w:t>3</w:t>
      </w:r>
      <w:r>
        <w:rPr>
          <w:rFonts w:ascii="Arial" w:hAnsi="Arial"/>
          <w:szCs w:val="21"/>
        </w:rPr>
        <w:t>）供应商通过政</w:t>
      </w:r>
      <w:proofErr w:type="gramStart"/>
      <w:r>
        <w:rPr>
          <w:rFonts w:ascii="Arial" w:hAnsi="Arial"/>
          <w:szCs w:val="21"/>
        </w:rPr>
        <w:t>采云</w:t>
      </w:r>
      <w:proofErr w:type="gramEnd"/>
      <w:r>
        <w:rPr>
          <w:rFonts w:ascii="Arial" w:hAnsi="Arial"/>
          <w:szCs w:val="21"/>
        </w:rPr>
        <w:t>电子交易客户端制作磋商响应文件，政</w:t>
      </w:r>
      <w:proofErr w:type="gramStart"/>
      <w:r>
        <w:rPr>
          <w:rFonts w:ascii="Arial" w:hAnsi="Arial"/>
          <w:szCs w:val="21"/>
        </w:rPr>
        <w:t>采云</w:t>
      </w:r>
      <w:proofErr w:type="gramEnd"/>
      <w:r>
        <w:rPr>
          <w:rFonts w:ascii="Arial" w:hAnsi="Arial"/>
          <w:szCs w:val="21"/>
        </w:rPr>
        <w:t>电子交易客户端请自行前往</w:t>
      </w:r>
      <w:r>
        <w:rPr>
          <w:rFonts w:ascii="Arial" w:hAnsi="Arial"/>
          <w:szCs w:val="21"/>
        </w:rPr>
        <w:t>“</w:t>
      </w:r>
      <w:r>
        <w:rPr>
          <w:rFonts w:ascii="Arial" w:hAnsi="Arial"/>
          <w:szCs w:val="21"/>
        </w:rPr>
        <w:t>浙江政府采购网</w:t>
      </w:r>
      <w:r>
        <w:rPr>
          <w:rFonts w:ascii="Arial" w:hAnsi="Arial"/>
          <w:szCs w:val="21"/>
        </w:rPr>
        <w:t>-</w:t>
      </w:r>
      <w:r>
        <w:rPr>
          <w:rFonts w:ascii="Arial" w:hAnsi="Arial"/>
          <w:szCs w:val="21"/>
        </w:rPr>
        <w:t>下载专区</w:t>
      </w:r>
      <w:r>
        <w:rPr>
          <w:rFonts w:ascii="Arial" w:hAnsi="Arial"/>
          <w:szCs w:val="21"/>
        </w:rPr>
        <w:t>-</w:t>
      </w:r>
      <w:r>
        <w:rPr>
          <w:rFonts w:ascii="Arial" w:hAnsi="Arial"/>
          <w:szCs w:val="21"/>
        </w:rPr>
        <w:t>电子交易客户端</w:t>
      </w:r>
      <w:r>
        <w:rPr>
          <w:rFonts w:ascii="Arial" w:hAnsi="Arial"/>
          <w:szCs w:val="21"/>
        </w:rPr>
        <w:t>”</w:t>
      </w:r>
      <w:r>
        <w:rPr>
          <w:rFonts w:ascii="Arial" w:hAnsi="Arial"/>
          <w:szCs w:val="21"/>
        </w:rPr>
        <w:t>进行下载（网址：</w:t>
      </w:r>
      <w:r>
        <w:rPr>
          <w:rFonts w:ascii="Arial" w:hAnsi="Arial"/>
          <w:szCs w:val="21"/>
        </w:rPr>
        <w:t>http://zfcg.czt.zj.gov.cn/bidClientTemplate/2019-09-24/12975.html</w:t>
      </w:r>
      <w:r>
        <w:rPr>
          <w:rFonts w:ascii="Arial" w:hAnsi="Arial"/>
          <w:szCs w:val="21"/>
        </w:rPr>
        <w:t>），电子投标具体操作流程请前往</w:t>
      </w:r>
      <w:r>
        <w:rPr>
          <w:rFonts w:ascii="Arial" w:hAnsi="Arial"/>
          <w:szCs w:val="21"/>
        </w:rPr>
        <w:t>“</w:t>
      </w:r>
      <w:r>
        <w:rPr>
          <w:rFonts w:ascii="Arial" w:hAnsi="Arial"/>
          <w:szCs w:val="21"/>
        </w:rPr>
        <w:t>政</w:t>
      </w:r>
      <w:proofErr w:type="gramStart"/>
      <w:r>
        <w:rPr>
          <w:rFonts w:ascii="Arial" w:hAnsi="Arial"/>
          <w:szCs w:val="21"/>
        </w:rPr>
        <w:t>采云</w:t>
      </w:r>
      <w:proofErr w:type="gramEnd"/>
      <w:r>
        <w:rPr>
          <w:rFonts w:ascii="Arial" w:hAnsi="Arial"/>
          <w:szCs w:val="21"/>
        </w:rPr>
        <w:t>平台</w:t>
      </w:r>
      <w:r>
        <w:rPr>
          <w:rFonts w:ascii="Arial" w:hAnsi="Arial"/>
          <w:szCs w:val="21"/>
        </w:rPr>
        <w:t>-</w:t>
      </w:r>
      <w:r>
        <w:rPr>
          <w:rFonts w:ascii="Arial" w:hAnsi="Arial"/>
          <w:szCs w:val="21"/>
        </w:rPr>
        <w:t>服务中心</w:t>
      </w:r>
      <w:r>
        <w:rPr>
          <w:rFonts w:ascii="Arial" w:hAnsi="Arial"/>
          <w:szCs w:val="21"/>
        </w:rPr>
        <w:t>-</w:t>
      </w:r>
      <w:r>
        <w:rPr>
          <w:rFonts w:ascii="Arial" w:hAnsi="Arial"/>
          <w:szCs w:val="21"/>
        </w:rPr>
        <w:t>帮助文档</w:t>
      </w:r>
      <w:r>
        <w:rPr>
          <w:rFonts w:ascii="Arial" w:hAnsi="Arial"/>
          <w:szCs w:val="21"/>
        </w:rPr>
        <w:t>-</w:t>
      </w:r>
      <w:r>
        <w:rPr>
          <w:rFonts w:ascii="Arial" w:hAnsi="Arial"/>
          <w:szCs w:val="21"/>
        </w:rPr>
        <w:t>项目采购</w:t>
      </w:r>
      <w:r>
        <w:rPr>
          <w:rFonts w:ascii="Arial" w:hAnsi="Arial"/>
          <w:szCs w:val="21"/>
        </w:rPr>
        <w:t>-</w:t>
      </w:r>
      <w:r>
        <w:rPr>
          <w:rFonts w:ascii="Arial" w:hAnsi="Arial"/>
          <w:szCs w:val="21"/>
        </w:rPr>
        <w:t>操作流程</w:t>
      </w:r>
      <w:r>
        <w:rPr>
          <w:rFonts w:ascii="Arial" w:hAnsi="Arial"/>
          <w:szCs w:val="21"/>
        </w:rPr>
        <w:t>-</w:t>
      </w:r>
      <w:r>
        <w:rPr>
          <w:rFonts w:ascii="Arial" w:hAnsi="Arial"/>
          <w:szCs w:val="21"/>
        </w:rPr>
        <w:t>电子招投标</w:t>
      </w:r>
      <w:r>
        <w:rPr>
          <w:rFonts w:ascii="Arial" w:hAnsi="Arial"/>
          <w:szCs w:val="21"/>
        </w:rPr>
        <w:t>”</w:t>
      </w:r>
      <w:r>
        <w:rPr>
          <w:rFonts w:ascii="Arial" w:hAnsi="Arial"/>
          <w:szCs w:val="21"/>
        </w:rPr>
        <w:t>，详见《政府采购项目电子交易管理操作指南</w:t>
      </w:r>
      <w:r>
        <w:rPr>
          <w:rFonts w:ascii="Arial" w:hAnsi="Arial"/>
          <w:szCs w:val="21"/>
        </w:rPr>
        <w:t>-</w:t>
      </w:r>
      <w:r>
        <w:rPr>
          <w:rFonts w:ascii="Arial" w:hAnsi="Arial"/>
          <w:szCs w:val="21"/>
        </w:rPr>
        <w:t>供应商》（以下简称《操作指南》）。</w:t>
      </w:r>
      <w:r>
        <w:rPr>
          <w:rFonts w:ascii="Arial" w:hAnsi="Arial"/>
          <w:szCs w:val="21"/>
        </w:rPr>
        <w:t xml:space="preserve"> </w:t>
      </w:r>
      <w:r>
        <w:rPr>
          <w:rFonts w:ascii="Arial" w:hAnsi="Arial"/>
          <w:szCs w:val="21"/>
        </w:rPr>
        <w:t>注：供应商在使用政</w:t>
      </w:r>
      <w:proofErr w:type="gramStart"/>
      <w:r>
        <w:rPr>
          <w:rFonts w:ascii="Arial" w:hAnsi="Arial"/>
          <w:szCs w:val="21"/>
        </w:rPr>
        <w:t>采云</w:t>
      </w:r>
      <w:proofErr w:type="gramEnd"/>
      <w:r>
        <w:rPr>
          <w:rFonts w:ascii="Arial" w:hAnsi="Arial"/>
          <w:szCs w:val="21"/>
        </w:rPr>
        <w:t>投标客户端时，建议使用</w:t>
      </w:r>
      <w:r>
        <w:rPr>
          <w:rFonts w:ascii="Arial" w:hAnsi="Arial"/>
          <w:szCs w:val="21"/>
        </w:rPr>
        <w:t>WIN7</w:t>
      </w:r>
      <w:r>
        <w:rPr>
          <w:rFonts w:ascii="Arial" w:hAnsi="Arial"/>
          <w:szCs w:val="21"/>
        </w:rPr>
        <w:t>及以上操作系统。</w:t>
      </w:r>
    </w:p>
    <w:p w:rsidR="00EB09D5" w:rsidRDefault="00EB418F">
      <w:pPr>
        <w:spacing w:line="336" w:lineRule="auto"/>
        <w:ind w:firstLineChars="200" w:firstLine="420"/>
        <w:rPr>
          <w:szCs w:val="21"/>
        </w:rPr>
      </w:pPr>
      <w:r>
        <w:rPr>
          <w:rFonts w:hint="eastAsia"/>
          <w:szCs w:val="21"/>
        </w:rPr>
        <w:t>2</w:t>
      </w:r>
      <w:r>
        <w:rPr>
          <w:rFonts w:hint="eastAsia"/>
          <w:szCs w:val="21"/>
        </w:rPr>
        <w:t>、潜在供应商应当按照规定方式</w:t>
      </w:r>
      <w:proofErr w:type="gramStart"/>
      <w:r>
        <w:rPr>
          <w:rFonts w:hint="eastAsia"/>
          <w:szCs w:val="21"/>
        </w:rPr>
        <w:t>获取磋商</w:t>
      </w:r>
      <w:proofErr w:type="gramEnd"/>
      <w:r>
        <w:rPr>
          <w:rFonts w:hint="eastAsia"/>
          <w:szCs w:val="21"/>
        </w:rPr>
        <w:t>文件，未按照规定方式</w:t>
      </w:r>
      <w:proofErr w:type="gramStart"/>
      <w:r>
        <w:rPr>
          <w:rFonts w:hint="eastAsia"/>
          <w:szCs w:val="21"/>
        </w:rPr>
        <w:t>获取磋商</w:t>
      </w:r>
      <w:proofErr w:type="gramEnd"/>
      <w:r>
        <w:rPr>
          <w:rFonts w:hint="eastAsia"/>
          <w:szCs w:val="21"/>
        </w:rPr>
        <w:t>文件的，不得对磋商文件提起质疑投诉。</w:t>
      </w:r>
    </w:p>
    <w:p w:rsidR="00EB09D5" w:rsidRDefault="00EB418F">
      <w:pPr>
        <w:spacing w:line="336" w:lineRule="auto"/>
        <w:ind w:firstLineChars="200" w:firstLine="420"/>
        <w:rPr>
          <w:szCs w:val="21"/>
        </w:rPr>
      </w:pPr>
      <w:r>
        <w:rPr>
          <w:rFonts w:hint="eastAsia"/>
          <w:szCs w:val="21"/>
        </w:rPr>
        <w:t>3</w:t>
      </w:r>
      <w:r>
        <w:rPr>
          <w:rFonts w:hint="eastAsia"/>
          <w:szCs w:val="21"/>
        </w:rPr>
        <w:t>、本项目执行促进中小企业发展、支持监狱企业发展、促进残疾人就业政府采购政策。</w:t>
      </w:r>
    </w:p>
    <w:p w:rsidR="00EB09D5" w:rsidRDefault="00EB418F">
      <w:pPr>
        <w:spacing w:line="336" w:lineRule="auto"/>
        <w:ind w:firstLineChars="200" w:firstLine="420"/>
        <w:rPr>
          <w:szCs w:val="21"/>
        </w:rPr>
      </w:pPr>
      <w:r>
        <w:rPr>
          <w:rFonts w:hint="eastAsia"/>
          <w:szCs w:val="21"/>
        </w:rPr>
        <w:t>4</w:t>
      </w:r>
      <w:r>
        <w:rPr>
          <w:rFonts w:hint="eastAsia"/>
          <w:szCs w:val="21"/>
        </w:rPr>
        <w:t>、本项目执行优先采购节能产品</w:t>
      </w:r>
      <w:r>
        <w:rPr>
          <w:rFonts w:hint="eastAsia"/>
          <w:szCs w:val="21"/>
        </w:rPr>
        <w:t>/</w:t>
      </w:r>
      <w:r>
        <w:rPr>
          <w:rFonts w:hint="eastAsia"/>
          <w:szCs w:val="21"/>
        </w:rPr>
        <w:t>强制采购节能产品、优先采购环境标志产品政策。</w:t>
      </w:r>
    </w:p>
    <w:p w:rsidR="00EB09D5" w:rsidRDefault="00EB418F">
      <w:pPr>
        <w:spacing w:line="336" w:lineRule="auto"/>
        <w:rPr>
          <w:b/>
          <w:szCs w:val="21"/>
        </w:rPr>
      </w:pPr>
      <w:r>
        <w:rPr>
          <w:rFonts w:hint="eastAsia"/>
          <w:b/>
          <w:szCs w:val="21"/>
        </w:rPr>
        <w:t>八、凡对本次招标提出询问、质疑、投诉，请按以下方式联系：</w:t>
      </w:r>
    </w:p>
    <w:p w:rsidR="00EB09D5" w:rsidRDefault="00EB418F">
      <w:pPr>
        <w:spacing w:line="336" w:lineRule="auto"/>
        <w:rPr>
          <w:szCs w:val="21"/>
        </w:rPr>
      </w:pPr>
      <w:r>
        <w:rPr>
          <w:rFonts w:hint="eastAsia"/>
          <w:szCs w:val="21"/>
        </w:rPr>
        <w:t>1.</w:t>
      </w:r>
      <w:r>
        <w:rPr>
          <w:rFonts w:hint="eastAsia"/>
          <w:szCs w:val="21"/>
        </w:rPr>
        <w:t>采购人信息</w:t>
      </w:r>
    </w:p>
    <w:p w:rsidR="00EB09D5" w:rsidRDefault="00EB418F">
      <w:pPr>
        <w:spacing w:line="336" w:lineRule="auto"/>
        <w:ind w:firstLineChars="200" w:firstLine="420"/>
        <w:rPr>
          <w:rFonts w:ascii="宋体" w:hAnsi="宋体"/>
        </w:rPr>
      </w:pPr>
      <w:r>
        <w:rPr>
          <w:rFonts w:ascii="宋体" w:hAnsi="宋体" w:hint="eastAsia"/>
        </w:rPr>
        <w:t>名称：瑞安市</w:t>
      </w:r>
      <w:proofErr w:type="gramStart"/>
      <w:r>
        <w:rPr>
          <w:rFonts w:ascii="宋体" w:hAnsi="宋体" w:hint="eastAsia"/>
        </w:rPr>
        <w:t>莘塍</w:t>
      </w:r>
      <w:proofErr w:type="gramEnd"/>
      <w:r>
        <w:rPr>
          <w:rFonts w:ascii="宋体" w:hAnsi="宋体" w:hint="eastAsia"/>
        </w:rPr>
        <w:t>街道办事处</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地址：瑞安市</w:t>
      </w:r>
      <w:proofErr w:type="gramStart"/>
      <w:r>
        <w:rPr>
          <w:rFonts w:ascii="宋体" w:hAnsi="宋体" w:hint="eastAsia"/>
          <w:color w:val="000000" w:themeColor="text1"/>
          <w:szCs w:val="21"/>
        </w:rPr>
        <w:t>莘塍</w:t>
      </w:r>
      <w:proofErr w:type="gramEnd"/>
      <w:r>
        <w:rPr>
          <w:rFonts w:ascii="宋体" w:hAnsi="宋体" w:hint="eastAsia"/>
          <w:color w:val="000000" w:themeColor="text1"/>
          <w:szCs w:val="21"/>
        </w:rPr>
        <w:t>镇府路115号</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传真：/</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项目联系人（询问）： 杨先生</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项目联系方式（询问）：0577-65175186</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质疑联系人：杨先生</w:t>
      </w:r>
    </w:p>
    <w:p w:rsidR="00EB09D5" w:rsidRDefault="00EB418F">
      <w:pPr>
        <w:tabs>
          <w:tab w:val="left" w:pos="2888"/>
        </w:tabs>
        <w:spacing w:line="336" w:lineRule="auto"/>
        <w:ind w:firstLineChars="200" w:firstLine="420"/>
        <w:rPr>
          <w:rFonts w:ascii="宋体" w:hAnsi="宋体"/>
          <w:color w:val="000000" w:themeColor="text1"/>
          <w:szCs w:val="21"/>
        </w:rPr>
      </w:pPr>
      <w:r>
        <w:rPr>
          <w:rFonts w:ascii="宋体" w:hAnsi="宋体" w:hint="eastAsia"/>
          <w:color w:val="000000" w:themeColor="text1"/>
          <w:szCs w:val="21"/>
        </w:rPr>
        <w:t>质疑联系方式：0577-65175186</w:t>
      </w:r>
    </w:p>
    <w:p w:rsidR="00EB09D5" w:rsidRDefault="00EB418F">
      <w:pPr>
        <w:spacing w:line="336" w:lineRule="auto"/>
        <w:rPr>
          <w:szCs w:val="21"/>
        </w:rPr>
      </w:pPr>
      <w:r>
        <w:rPr>
          <w:rFonts w:hint="eastAsia"/>
          <w:szCs w:val="21"/>
        </w:rPr>
        <w:t>2</w:t>
      </w:r>
      <w:r>
        <w:rPr>
          <w:rFonts w:hint="eastAsia"/>
          <w:szCs w:val="21"/>
        </w:rPr>
        <w:t>、采购代理机构信息</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宋体" w:hAnsi="宋体" w:hint="eastAsia"/>
          <w:szCs w:val="21"/>
        </w:rPr>
        <w:t>名称：浙江嘉德工程项目管理有限公司</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宋体" w:hAnsi="宋体" w:hint="eastAsia"/>
          <w:szCs w:val="21"/>
        </w:rPr>
        <w:t>地址：瑞安市银座广场A</w:t>
      </w:r>
      <w:proofErr w:type="gramStart"/>
      <w:r>
        <w:rPr>
          <w:rFonts w:ascii="宋体" w:hAnsi="宋体" w:hint="eastAsia"/>
          <w:szCs w:val="21"/>
        </w:rPr>
        <w:t>幢二单元</w:t>
      </w:r>
      <w:proofErr w:type="gramEnd"/>
      <w:r>
        <w:rPr>
          <w:rFonts w:ascii="宋体" w:hAnsi="宋体" w:hint="eastAsia"/>
          <w:szCs w:val="21"/>
        </w:rPr>
        <w:t>2905室</w:t>
      </w:r>
    </w:p>
    <w:p w:rsidR="00EB09D5" w:rsidRDefault="00EB418F">
      <w:pPr>
        <w:tabs>
          <w:tab w:val="left" w:pos="2888"/>
        </w:tabs>
        <w:spacing w:line="336" w:lineRule="auto"/>
        <w:ind w:firstLineChars="200" w:firstLine="420"/>
        <w:rPr>
          <w:rFonts w:ascii="宋体" w:hAnsi="宋体"/>
          <w:szCs w:val="21"/>
        </w:rPr>
      </w:pPr>
      <w:r>
        <w:rPr>
          <w:rFonts w:hint="eastAsia"/>
          <w:szCs w:val="21"/>
        </w:rPr>
        <w:t>传真：</w:t>
      </w:r>
      <w:r>
        <w:rPr>
          <w:rFonts w:hint="eastAsia"/>
          <w:szCs w:val="21"/>
        </w:rPr>
        <w:t>0577-65838155</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Arial" w:hAnsi="宋体" w:hint="eastAsia"/>
          <w:szCs w:val="21"/>
        </w:rPr>
        <w:t>项目联系人（询问）</w:t>
      </w:r>
      <w:r>
        <w:rPr>
          <w:rFonts w:ascii="宋体" w:hAnsi="宋体" w:hint="eastAsia"/>
          <w:szCs w:val="21"/>
        </w:rPr>
        <w:t>：</w:t>
      </w:r>
      <w:r w:rsidR="00A936E7">
        <w:rPr>
          <w:rFonts w:ascii="宋体" w:hAnsi="宋体"/>
          <w:szCs w:val="21"/>
        </w:rPr>
        <w:t xml:space="preserve"> </w:t>
      </w:r>
      <w:r w:rsidR="00A936E7">
        <w:rPr>
          <w:rFonts w:ascii="宋体" w:hAnsi="宋体" w:hint="eastAsia"/>
          <w:szCs w:val="21"/>
        </w:rPr>
        <w:t>吴丽婷</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Arial" w:hAnsi="宋体" w:hint="eastAsia"/>
          <w:szCs w:val="21"/>
        </w:rPr>
        <w:t>项目联系方式（询问）</w:t>
      </w:r>
      <w:r>
        <w:rPr>
          <w:rFonts w:ascii="宋体" w:hAnsi="宋体" w:hint="eastAsia"/>
          <w:szCs w:val="21"/>
        </w:rPr>
        <w:t>：</w:t>
      </w:r>
      <w:r w:rsidR="00A936E7">
        <w:rPr>
          <w:rFonts w:ascii="宋体" w:hAnsi="宋体" w:hint="eastAsia"/>
          <w:szCs w:val="21"/>
        </w:rPr>
        <w:t>13967742602</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Arial" w:hAnsi="宋体" w:hint="eastAsia"/>
          <w:szCs w:val="21"/>
        </w:rPr>
        <w:t>质疑联系人</w:t>
      </w:r>
      <w:r>
        <w:rPr>
          <w:rFonts w:ascii="宋体" w:hAnsi="宋体" w:hint="eastAsia"/>
          <w:szCs w:val="21"/>
        </w:rPr>
        <w:t>：</w:t>
      </w:r>
      <w:r w:rsidR="00A936E7">
        <w:rPr>
          <w:rFonts w:ascii="宋体" w:hAnsi="宋体" w:hint="eastAsia"/>
          <w:szCs w:val="21"/>
        </w:rPr>
        <w:t>林芳</w:t>
      </w:r>
    </w:p>
    <w:p w:rsidR="00EB09D5" w:rsidRDefault="00EB418F">
      <w:pPr>
        <w:tabs>
          <w:tab w:val="left" w:pos="1384"/>
          <w:tab w:val="left" w:pos="4644"/>
          <w:tab w:val="left" w:pos="6203"/>
        </w:tabs>
        <w:spacing w:line="336" w:lineRule="auto"/>
        <w:ind w:firstLineChars="200" w:firstLine="420"/>
        <w:rPr>
          <w:rFonts w:ascii="宋体" w:hAnsi="宋体"/>
          <w:szCs w:val="21"/>
        </w:rPr>
      </w:pPr>
      <w:r>
        <w:rPr>
          <w:rFonts w:ascii="Arial" w:hAnsi="宋体" w:hint="eastAsia"/>
          <w:szCs w:val="21"/>
        </w:rPr>
        <w:t>质疑联系方式</w:t>
      </w:r>
      <w:r>
        <w:rPr>
          <w:rFonts w:ascii="宋体" w:hAnsi="宋体" w:hint="eastAsia"/>
          <w:szCs w:val="21"/>
        </w:rPr>
        <w:t>：</w:t>
      </w:r>
      <w:r w:rsidR="00A936E7">
        <w:rPr>
          <w:rFonts w:ascii="宋体" w:hAnsi="宋体" w:hint="eastAsia"/>
          <w:szCs w:val="21"/>
        </w:rPr>
        <w:t>13736788195</w:t>
      </w:r>
    </w:p>
    <w:p w:rsidR="00EB09D5" w:rsidRDefault="00EB418F">
      <w:pPr>
        <w:spacing w:line="336" w:lineRule="auto"/>
      </w:pPr>
      <w:r>
        <w:rPr>
          <w:rFonts w:hint="eastAsia"/>
        </w:rPr>
        <w:t>3.</w:t>
      </w:r>
      <w:r>
        <w:rPr>
          <w:rFonts w:hint="eastAsia"/>
        </w:rPr>
        <w:t>同级政府采购监督管理部门</w:t>
      </w:r>
    </w:p>
    <w:p w:rsidR="00EB09D5" w:rsidRDefault="00EB418F">
      <w:pPr>
        <w:spacing w:line="336" w:lineRule="auto"/>
        <w:ind w:firstLineChars="200" w:firstLine="420"/>
      </w:pPr>
      <w:r>
        <w:rPr>
          <w:rFonts w:hint="eastAsia"/>
        </w:rPr>
        <w:t>名称：瑞安市财政局政府采购监管科</w:t>
      </w:r>
    </w:p>
    <w:p w:rsidR="00EB09D5" w:rsidRDefault="00EB418F">
      <w:pPr>
        <w:spacing w:line="336" w:lineRule="auto"/>
        <w:ind w:firstLineChars="200" w:firstLine="420"/>
      </w:pPr>
      <w:r>
        <w:rPr>
          <w:rFonts w:hint="eastAsia"/>
        </w:rPr>
        <w:t>地址：瑞安市财税大楼</w:t>
      </w:r>
      <w:r>
        <w:rPr>
          <w:rFonts w:hint="eastAsia"/>
        </w:rPr>
        <w:t>1505</w:t>
      </w:r>
      <w:r>
        <w:rPr>
          <w:rFonts w:hint="eastAsia"/>
        </w:rPr>
        <w:t>室</w:t>
      </w:r>
    </w:p>
    <w:p w:rsidR="00EB09D5" w:rsidRDefault="00EB418F">
      <w:pPr>
        <w:spacing w:line="336" w:lineRule="auto"/>
        <w:ind w:firstLineChars="200" w:firstLine="420"/>
      </w:pPr>
      <w:r>
        <w:rPr>
          <w:rFonts w:hint="eastAsia"/>
        </w:rPr>
        <w:t>传真：</w:t>
      </w:r>
      <w:r>
        <w:rPr>
          <w:rFonts w:hint="eastAsia"/>
        </w:rPr>
        <w:t>0577-65827570</w:t>
      </w:r>
    </w:p>
    <w:p w:rsidR="00EB09D5" w:rsidRDefault="00EB418F">
      <w:pPr>
        <w:spacing w:line="336" w:lineRule="auto"/>
        <w:ind w:firstLineChars="200" w:firstLine="420"/>
      </w:pPr>
      <w:r>
        <w:rPr>
          <w:rFonts w:hint="eastAsia"/>
        </w:rPr>
        <w:t>联系人：张先生</w:t>
      </w:r>
    </w:p>
    <w:p w:rsidR="00EB09D5" w:rsidRDefault="00EB418F">
      <w:pPr>
        <w:spacing w:line="336" w:lineRule="auto"/>
        <w:ind w:firstLineChars="200" w:firstLine="420"/>
      </w:pPr>
      <w:r>
        <w:rPr>
          <w:rFonts w:hint="eastAsia"/>
        </w:rPr>
        <w:t>监督投诉电话：</w:t>
      </w:r>
      <w:r>
        <w:rPr>
          <w:rFonts w:hint="eastAsia"/>
        </w:rPr>
        <w:t>0577-65827567</w:t>
      </w:r>
      <w:bookmarkStart w:id="3" w:name="_Toc13985_WPSOffice_Level1"/>
    </w:p>
    <w:p w:rsidR="00EB09D5" w:rsidRDefault="00EB418F">
      <w:pPr>
        <w:widowControl/>
        <w:spacing w:line="240" w:lineRule="auto"/>
      </w:pPr>
      <w:r>
        <w:br w:type="page"/>
      </w:r>
    </w:p>
    <w:p w:rsidR="00EB09D5" w:rsidRDefault="00EB09D5">
      <w:pPr>
        <w:spacing w:line="348" w:lineRule="auto"/>
        <w:rPr>
          <w:rFonts w:eastAsia="黑体"/>
          <w:sz w:val="36"/>
          <w:szCs w:val="36"/>
        </w:rPr>
      </w:pPr>
    </w:p>
    <w:p w:rsidR="00EB09D5" w:rsidRDefault="00EB418F">
      <w:pPr>
        <w:pStyle w:val="1"/>
        <w:rPr>
          <w:szCs w:val="36"/>
        </w:rPr>
      </w:pPr>
      <w:bookmarkStart w:id="4" w:name="_Toc74935177"/>
      <w:r>
        <w:rPr>
          <w:szCs w:val="36"/>
        </w:rPr>
        <w:t>第二</w:t>
      </w:r>
      <w:r>
        <w:rPr>
          <w:rFonts w:hint="eastAsia"/>
          <w:szCs w:val="36"/>
        </w:rPr>
        <w:t>章</w:t>
      </w:r>
      <w:r>
        <w:rPr>
          <w:szCs w:val="36"/>
        </w:rPr>
        <w:t xml:space="preserve">  </w:t>
      </w:r>
      <w:r>
        <w:rPr>
          <w:szCs w:val="36"/>
        </w:rPr>
        <w:t>磋商供应商须知</w:t>
      </w:r>
      <w:bookmarkEnd w:id="3"/>
      <w:bookmarkEnd w:id="4"/>
    </w:p>
    <w:p w:rsidR="00EB09D5" w:rsidRDefault="00EB418F">
      <w:pPr>
        <w:pStyle w:val="2"/>
        <w:rPr>
          <w:szCs w:val="30"/>
        </w:rPr>
      </w:pPr>
      <w:bookmarkStart w:id="5" w:name="_Toc74935178"/>
      <w:bookmarkStart w:id="6" w:name="_Toc19610_WPSOffice_Level2"/>
      <w:r>
        <w:rPr>
          <w:szCs w:val="30"/>
        </w:rPr>
        <w:t>磋商</w:t>
      </w:r>
      <w:r>
        <w:rPr>
          <w:rFonts w:hint="eastAsia"/>
          <w:szCs w:val="30"/>
        </w:rPr>
        <w:t>供应商</w:t>
      </w:r>
      <w:r>
        <w:rPr>
          <w:szCs w:val="30"/>
        </w:rPr>
        <w:t>须知前附表</w:t>
      </w:r>
      <w:bookmarkEnd w:id="5"/>
      <w:bookmarkEnd w:id="6"/>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920"/>
        <w:gridCol w:w="6285"/>
      </w:tblGrid>
      <w:tr w:rsidR="00EB09D5">
        <w:trPr>
          <w:trHeight w:val="330"/>
          <w:tblHeader/>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bookmarkStart w:id="7" w:name="_Toc18400_WPSOffice_Level2"/>
            <w:r>
              <w:rPr>
                <w:rFonts w:ascii="宋体" w:hAnsi="宋体" w:hint="eastAsia"/>
                <w:szCs w:val="21"/>
              </w:rPr>
              <w:t>条款号</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条款名称</w:t>
            </w:r>
          </w:p>
        </w:tc>
        <w:tc>
          <w:tcPr>
            <w:tcW w:w="628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编列内容</w:t>
            </w:r>
          </w:p>
        </w:tc>
      </w:tr>
      <w:tr w:rsidR="00EB09D5">
        <w:trPr>
          <w:trHeight w:val="330"/>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1.1.2</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采购人</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Arial" w:hAnsi="Arial"/>
                <w:szCs w:val="21"/>
              </w:rPr>
            </w:pPr>
            <w:r>
              <w:rPr>
                <w:rFonts w:ascii="宋体" w:hAnsi="宋体" w:hint="eastAsia"/>
                <w:szCs w:val="21"/>
              </w:rPr>
              <w:t>采购</w:t>
            </w:r>
            <w:r>
              <w:rPr>
                <w:rFonts w:ascii="Arial" w:hAnsi="Arial" w:hint="eastAsia"/>
                <w:szCs w:val="21"/>
              </w:rPr>
              <w:t>人名称：瑞安市</w:t>
            </w:r>
            <w:proofErr w:type="gramStart"/>
            <w:r>
              <w:rPr>
                <w:rFonts w:ascii="Arial" w:hAnsi="Arial" w:hint="eastAsia"/>
                <w:szCs w:val="21"/>
              </w:rPr>
              <w:t>莘塍</w:t>
            </w:r>
            <w:proofErr w:type="gramEnd"/>
            <w:r>
              <w:rPr>
                <w:rFonts w:ascii="Arial" w:hAnsi="Arial" w:hint="eastAsia"/>
                <w:szCs w:val="21"/>
              </w:rPr>
              <w:t>街道办事处</w:t>
            </w:r>
          </w:p>
          <w:p w:rsidR="00EB09D5" w:rsidRDefault="00EB418F">
            <w:pPr>
              <w:snapToGrid w:val="0"/>
              <w:spacing w:line="240" w:lineRule="auto"/>
              <w:rPr>
                <w:rFonts w:ascii="Arial" w:hAnsi="Arial"/>
                <w:color w:val="000000" w:themeColor="text1"/>
                <w:szCs w:val="21"/>
              </w:rPr>
            </w:pPr>
            <w:r>
              <w:rPr>
                <w:rFonts w:ascii="Arial" w:hAnsi="Arial" w:hint="eastAsia"/>
                <w:color w:val="000000" w:themeColor="text1"/>
                <w:szCs w:val="21"/>
              </w:rPr>
              <w:t>地址：</w:t>
            </w:r>
            <w:r>
              <w:rPr>
                <w:rFonts w:ascii="宋体" w:hAnsi="宋体" w:hint="eastAsia"/>
                <w:color w:val="000000" w:themeColor="text1"/>
                <w:szCs w:val="21"/>
              </w:rPr>
              <w:t>瑞安市</w:t>
            </w:r>
            <w:proofErr w:type="gramStart"/>
            <w:r>
              <w:rPr>
                <w:rFonts w:ascii="宋体" w:hAnsi="宋体" w:hint="eastAsia"/>
                <w:color w:val="000000" w:themeColor="text1"/>
                <w:szCs w:val="21"/>
              </w:rPr>
              <w:t>莘塍</w:t>
            </w:r>
            <w:proofErr w:type="gramEnd"/>
            <w:r>
              <w:rPr>
                <w:rFonts w:ascii="宋体" w:hAnsi="宋体" w:hint="eastAsia"/>
                <w:color w:val="000000" w:themeColor="text1"/>
                <w:szCs w:val="21"/>
              </w:rPr>
              <w:t>镇府路115号</w:t>
            </w:r>
          </w:p>
          <w:p w:rsidR="00EB09D5" w:rsidRDefault="00EB418F">
            <w:pPr>
              <w:tabs>
                <w:tab w:val="left" w:pos="2888"/>
              </w:tabs>
              <w:spacing w:line="240" w:lineRule="auto"/>
              <w:rPr>
                <w:rFonts w:ascii="Arial" w:hAnsi="宋体"/>
                <w:color w:val="000000" w:themeColor="text1"/>
                <w:szCs w:val="21"/>
              </w:rPr>
            </w:pPr>
            <w:r>
              <w:rPr>
                <w:rFonts w:ascii="Arial" w:hAnsi="宋体" w:hint="eastAsia"/>
                <w:color w:val="000000" w:themeColor="text1"/>
                <w:szCs w:val="21"/>
              </w:rPr>
              <w:t>联系人：杨先生</w:t>
            </w:r>
          </w:p>
          <w:p w:rsidR="00EB09D5" w:rsidRDefault="00EB418F">
            <w:pPr>
              <w:tabs>
                <w:tab w:val="left" w:pos="2888"/>
              </w:tabs>
              <w:spacing w:line="240" w:lineRule="auto"/>
              <w:rPr>
                <w:rFonts w:ascii="宋体" w:hAnsi="宋体"/>
                <w:szCs w:val="21"/>
              </w:rPr>
            </w:pPr>
            <w:r>
              <w:rPr>
                <w:rFonts w:ascii="Arial" w:hAnsi="宋体" w:hint="eastAsia"/>
                <w:color w:val="000000" w:themeColor="text1"/>
                <w:szCs w:val="21"/>
              </w:rPr>
              <w:t>联系电话：</w:t>
            </w:r>
            <w:r>
              <w:rPr>
                <w:rFonts w:ascii="宋体" w:hAnsi="宋体" w:hint="eastAsia"/>
                <w:color w:val="000000" w:themeColor="text1"/>
                <w:szCs w:val="21"/>
              </w:rPr>
              <w:t>0577-65175186</w:t>
            </w:r>
          </w:p>
        </w:tc>
      </w:tr>
      <w:tr w:rsidR="00EB09D5">
        <w:trPr>
          <w:trHeight w:val="330"/>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1.1.3</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采购代理机构</w:t>
            </w:r>
          </w:p>
        </w:tc>
        <w:tc>
          <w:tcPr>
            <w:tcW w:w="6285" w:type="dxa"/>
            <w:tcMar>
              <w:top w:w="57" w:type="dxa"/>
              <w:left w:w="108" w:type="dxa"/>
              <w:bottom w:w="57" w:type="dxa"/>
              <w:right w:w="108" w:type="dxa"/>
            </w:tcMar>
            <w:vAlign w:val="center"/>
          </w:tcPr>
          <w:p w:rsidR="00EB09D5" w:rsidRDefault="00EB418F">
            <w:pPr>
              <w:pStyle w:val="afb"/>
              <w:rPr>
                <w:szCs w:val="21"/>
              </w:rPr>
            </w:pPr>
            <w:r>
              <w:rPr>
                <w:rFonts w:hint="eastAsia"/>
                <w:szCs w:val="21"/>
              </w:rPr>
              <w:t>名称：浙江嘉德工程项目管理有限公司</w:t>
            </w:r>
          </w:p>
          <w:p w:rsidR="00EB09D5" w:rsidRDefault="00EB418F">
            <w:pPr>
              <w:pStyle w:val="afb"/>
              <w:rPr>
                <w:szCs w:val="21"/>
              </w:rPr>
            </w:pPr>
            <w:r>
              <w:rPr>
                <w:rFonts w:hint="eastAsia"/>
                <w:szCs w:val="21"/>
              </w:rPr>
              <w:t>地址：</w:t>
            </w:r>
            <w:r>
              <w:rPr>
                <w:rFonts w:hint="eastAsia"/>
                <w:bCs/>
                <w:szCs w:val="21"/>
              </w:rPr>
              <w:t>瑞安市银座广场A</w:t>
            </w:r>
            <w:proofErr w:type="gramStart"/>
            <w:r>
              <w:rPr>
                <w:rFonts w:hint="eastAsia"/>
                <w:bCs/>
                <w:szCs w:val="21"/>
              </w:rPr>
              <w:t>幢二单元</w:t>
            </w:r>
            <w:proofErr w:type="gramEnd"/>
            <w:r>
              <w:rPr>
                <w:rFonts w:hint="eastAsia"/>
                <w:bCs/>
                <w:szCs w:val="21"/>
              </w:rPr>
              <w:t>2905室</w:t>
            </w:r>
          </w:p>
          <w:p w:rsidR="00EB09D5" w:rsidRDefault="00EB418F">
            <w:pPr>
              <w:pStyle w:val="afb"/>
              <w:rPr>
                <w:rFonts w:ascii="Arial" w:hAnsi="Arial"/>
                <w:szCs w:val="21"/>
              </w:rPr>
            </w:pPr>
            <w:r>
              <w:rPr>
                <w:rFonts w:hint="eastAsia"/>
                <w:szCs w:val="21"/>
              </w:rPr>
              <w:t>项目负责人：林芳、吴丽婷</w:t>
            </w:r>
          </w:p>
          <w:p w:rsidR="00EB09D5" w:rsidRDefault="00EB418F">
            <w:pPr>
              <w:pStyle w:val="afb"/>
              <w:rPr>
                <w:szCs w:val="21"/>
              </w:rPr>
            </w:pPr>
            <w:r>
              <w:rPr>
                <w:rFonts w:ascii="Arial" w:hAnsi="Arial"/>
                <w:szCs w:val="21"/>
              </w:rPr>
              <w:t>电话：</w:t>
            </w:r>
            <w:r>
              <w:rPr>
                <w:szCs w:val="21"/>
              </w:rPr>
              <w:t>13736788195</w:t>
            </w:r>
            <w:r>
              <w:rPr>
                <w:rFonts w:hint="eastAsia"/>
                <w:szCs w:val="21"/>
              </w:rPr>
              <w:t>、13967742602</w:t>
            </w:r>
          </w:p>
        </w:tc>
      </w:tr>
      <w:tr w:rsidR="00EB09D5">
        <w:trPr>
          <w:trHeight w:val="3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1.1.4</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项目名称</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szCs w:val="21"/>
              </w:rPr>
            </w:pPr>
            <w:r>
              <w:rPr>
                <w:rFonts w:hint="eastAsia"/>
                <w:szCs w:val="21"/>
              </w:rPr>
              <w:t>瑞安市滨海花椰菜产业基地</w:t>
            </w:r>
            <w:r>
              <w:rPr>
                <w:rFonts w:hint="eastAsia"/>
                <w:szCs w:val="21"/>
              </w:rPr>
              <w:t>315KVA</w:t>
            </w:r>
            <w:r>
              <w:rPr>
                <w:rFonts w:hint="eastAsia"/>
                <w:szCs w:val="21"/>
              </w:rPr>
              <w:t>施工变工程</w:t>
            </w:r>
          </w:p>
        </w:tc>
      </w:tr>
      <w:tr w:rsidR="00EB09D5">
        <w:trPr>
          <w:trHeight w:val="3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color w:val="000000" w:themeColor="text1"/>
                <w:szCs w:val="21"/>
              </w:rPr>
            </w:pPr>
            <w:r>
              <w:rPr>
                <w:rFonts w:ascii="宋体" w:hAnsi="宋体" w:hint="eastAsia"/>
                <w:color w:val="000000" w:themeColor="text1"/>
                <w:szCs w:val="21"/>
              </w:rPr>
              <w:t>1.1.5</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color w:val="000000" w:themeColor="text1"/>
                <w:szCs w:val="21"/>
              </w:rPr>
            </w:pPr>
            <w:r>
              <w:rPr>
                <w:rFonts w:ascii="宋体" w:hAnsi="宋体" w:hint="eastAsia"/>
                <w:color w:val="000000" w:themeColor="text1"/>
                <w:szCs w:val="21"/>
              </w:rPr>
              <w:t>项目建设地点</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Arial" w:hAnsi="Arial"/>
                <w:color w:val="000000" w:themeColor="text1"/>
                <w:szCs w:val="21"/>
              </w:rPr>
            </w:pPr>
            <w:r>
              <w:rPr>
                <w:rFonts w:ascii="Arial" w:hAnsi="Arial" w:hint="eastAsia"/>
                <w:color w:val="000000" w:themeColor="text1"/>
                <w:szCs w:val="21"/>
              </w:rPr>
              <w:t>瑞安市滨海花椰菜基地；</w:t>
            </w:r>
          </w:p>
        </w:tc>
      </w:tr>
      <w:tr w:rsidR="00EB09D5">
        <w:trPr>
          <w:trHeight w:val="3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1.2.1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资金来源</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szCs w:val="21"/>
              </w:rPr>
            </w:pPr>
            <w:r>
              <w:rPr>
                <w:rFonts w:ascii="宋体" w:hAnsi="宋体" w:hint="eastAsia"/>
                <w:szCs w:val="21"/>
              </w:rPr>
              <w:t>财政性资金</w:t>
            </w:r>
          </w:p>
        </w:tc>
      </w:tr>
      <w:tr w:rsidR="00EB09D5">
        <w:trPr>
          <w:trHeight w:val="3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1.2.2</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hint="eastAsia"/>
                <w:szCs w:val="21"/>
              </w:rPr>
              <w:t>出资比例</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szCs w:val="21"/>
              </w:rPr>
            </w:pPr>
            <w:r>
              <w:rPr>
                <w:rFonts w:ascii="宋体" w:hAnsi="宋体" w:hint="eastAsia"/>
                <w:szCs w:val="21"/>
              </w:rPr>
              <w:t>100%</w:t>
            </w:r>
          </w:p>
        </w:tc>
      </w:tr>
      <w:tr w:rsidR="00EB09D5">
        <w:trPr>
          <w:trHeight w:val="3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1.2.3</w:t>
            </w:r>
          </w:p>
        </w:tc>
        <w:tc>
          <w:tcPr>
            <w:tcW w:w="1920" w:type="dxa"/>
            <w:tcMar>
              <w:top w:w="57" w:type="dxa"/>
              <w:left w:w="108" w:type="dxa"/>
              <w:bottom w:w="57" w:type="dxa"/>
              <w:right w:w="108" w:type="dxa"/>
            </w:tcMar>
            <w:vAlign w:val="center"/>
          </w:tcPr>
          <w:p w:rsidR="00EB09D5" w:rsidRDefault="00EB418F">
            <w:pPr>
              <w:autoSpaceDE w:val="0"/>
              <w:autoSpaceDN w:val="0"/>
              <w:spacing w:line="240" w:lineRule="auto"/>
              <w:jc w:val="center"/>
              <w:rPr>
                <w:rFonts w:cs="黑体"/>
                <w:szCs w:val="21"/>
              </w:rPr>
            </w:pPr>
            <w:r>
              <w:rPr>
                <w:rFonts w:cs="仿宋_GB2312" w:hint="eastAsia"/>
                <w:szCs w:val="21"/>
              </w:rPr>
              <w:t>资金落实情况</w:t>
            </w:r>
          </w:p>
        </w:tc>
        <w:tc>
          <w:tcPr>
            <w:tcW w:w="6285" w:type="dxa"/>
            <w:tcMar>
              <w:top w:w="57" w:type="dxa"/>
              <w:left w:w="108" w:type="dxa"/>
              <w:bottom w:w="57" w:type="dxa"/>
              <w:right w:w="108" w:type="dxa"/>
            </w:tcMar>
            <w:vAlign w:val="center"/>
          </w:tcPr>
          <w:p w:rsidR="00EB09D5" w:rsidRDefault="00EB418F">
            <w:pPr>
              <w:autoSpaceDE w:val="0"/>
              <w:autoSpaceDN w:val="0"/>
              <w:spacing w:line="240" w:lineRule="auto"/>
              <w:rPr>
                <w:rFonts w:cs="黑体"/>
                <w:szCs w:val="21"/>
              </w:rPr>
            </w:pPr>
            <w:r>
              <w:rPr>
                <w:rFonts w:cs="黑体" w:hint="eastAsia"/>
                <w:szCs w:val="21"/>
              </w:rPr>
              <w:t>已落实</w:t>
            </w:r>
          </w:p>
        </w:tc>
      </w:tr>
      <w:tr w:rsidR="00EB09D5">
        <w:trPr>
          <w:trHeight w:val="58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1.3.1</w:t>
            </w:r>
          </w:p>
        </w:tc>
        <w:tc>
          <w:tcPr>
            <w:tcW w:w="1920" w:type="dxa"/>
            <w:tcMar>
              <w:top w:w="57" w:type="dxa"/>
              <w:left w:w="108" w:type="dxa"/>
              <w:bottom w:w="57" w:type="dxa"/>
              <w:right w:w="108" w:type="dxa"/>
            </w:tcMar>
            <w:vAlign w:val="center"/>
          </w:tcPr>
          <w:p w:rsidR="00EB09D5" w:rsidRDefault="00EB418F">
            <w:pPr>
              <w:autoSpaceDE w:val="0"/>
              <w:autoSpaceDN w:val="0"/>
              <w:spacing w:line="240" w:lineRule="auto"/>
              <w:jc w:val="center"/>
              <w:rPr>
                <w:rFonts w:cs="仿宋_GB2312"/>
                <w:szCs w:val="21"/>
              </w:rPr>
            </w:pPr>
            <w:r>
              <w:rPr>
                <w:rFonts w:hint="eastAsia"/>
                <w:szCs w:val="21"/>
              </w:rPr>
              <w:t>采购范围</w:t>
            </w:r>
          </w:p>
        </w:tc>
        <w:tc>
          <w:tcPr>
            <w:tcW w:w="6285" w:type="dxa"/>
            <w:tcMar>
              <w:top w:w="57" w:type="dxa"/>
              <w:left w:w="108" w:type="dxa"/>
              <w:bottom w:w="57" w:type="dxa"/>
              <w:right w:w="108" w:type="dxa"/>
            </w:tcMar>
            <w:vAlign w:val="center"/>
          </w:tcPr>
          <w:p w:rsidR="00EB09D5" w:rsidRDefault="00EB418F">
            <w:pPr>
              <w:pStyle w:val="af"/>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包括</w:t>
            </w:r>
            <w:r>
              <w:rPr>
                <w:rFonts w:ascii="Times New Roman" w:hAnsi="Times New Roman" w:cs="Times New Roman" w:hint="eastAsia"/>
                <w:sz w:val="21"/>
                <w:szCs w:val="21"/>
              </w:rPr>
              <w:t>S11-315KVA</w:t>
            </w:r>
            <w:r>
              <w:rPr>
                <w:rFonts w:ascii="Times New Roman" w:hAnsi="Times New Roman" w:cs="Times New Roman" w:hint="eastAsia"/>
                <w:sz w:val="21"/>
                <w:szCs w:val="21"/>
              </w:rPr>
              <w:t>变压器</w:t>
            </w:r>
            <w:r>
              <w:rPr>
                <w:rFonts w:ascii="Times New Roman" w:hAnsi="Times New Roman" w:cs="Times New Roman" w:hint="eastAsia"/>
                <w:sz w:val="21"/>
                <w:szCs w:val="21"/>
              </w:rPr>
              <w:t>1</w:t>
            </w:r>
            <w:r>
              <w:rPr>
                <w:rFonts w:ascii="Times New Roman" w:hAnsi="Times New Roman" w:cs="Times New Roman" w:hint="eastAsia"/>
                <w:sz w:val="21"/>
                <w:szCs w:val="21"/>
              </w:rPr>
              <w:t>台等内容，具体以工程量清单及施工图纸为准。</w:t>
            </w:r>
          </w:p>
        </w:tc>
      </w:tr>
      <w:tr w:rsidR="00EB09D5">
        <w:trPr>
          <w:trHeight w:val="314"/>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1.3.2</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color w:val="000000" w:themeColor="text1"/>
                <w:szCs w:val="21"/>
              </w:rPr>
            </w:pPr>
            <w:r>
              <w:rPr>
                <w:rFonts w:hint="eastAsia"/>
                <w:color w:val="000000" w:themeColor="text1"/>
                <w:szCs w:val="21"/>
              </w:rPr>
              <w:t>计划工期</w:t>
            </w:r>
          </w:p>
        </w:tc>
        <w:tc>
          <w:tcPr>
            <w:tcW w:w="6285" w:type="dxa"/>
            <w:tcMar>
              <w:top w:w="57" w:type="dxa"/>
              <w:left w:w="108" w:type="dxa"/>
              <w:bottom w:w="57" w:type="dxa"/>
              <w:right w:w="108" w:type="dxa"/>
            </w:tcMar>
            <w:vAlign w:val="center"/>
          </w:tcPr>
          <w:p w:rsidR="00EB09D5" w:rsidRDefault="00EB418F">
            <w:pPr>
              <w:pStyle w:val="afb"/>
              <w:rPr>
                <w:color w:val="000000" w:themeColor="text1"/>
                <w:szCs w:val="21"/>
              </w:rPr>
            </w:pPr>
            <w:r>
              <w:rPr>
                <w:rFonts w:hint="eastAsia"/>
                <w:color w:val="000000" w:themeColor="text1"/>
                <w:szCs w:val="21"/>
              </w:rPr>
              <w:t>50</w:t>
            </w:r>
            <w:proofErr w:type="gramStart"/>
            <w:r>
              <w:rPr>
                <w:rFonts w:hint="eastAsia"/>
                <w:color w:val="000000" w:themeColor="text1"/>
                <w:szCs w:val="21"/>
              </w:rPr>
              <w:t>日历天</w:t>
            </w:r>
            <w:proofErr w:type="gramEnd"/>
          </w:p>
        </w:tc>
      </w:tr>
      <w:tr w:rsidR="00EB09D5">
        <w:trPr>
          <w:trHeight w:val="35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1.3.3</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hint="eastAsia"/>
                <w:szCs w:val="21"/>
              </w:rPr>
              <w:t>质量要求</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szCs w:val="21"/>
              </w:rPr>
            </w:pPr>
            <w:r>
              <w:rPr>
                <w:rFonts w:ascii="宋体" w:hAnsi="宋体" w:hint="eastAsia"/>
                <w:szCs w:val="21"/>
              </w:rPr>
              <w:t>合格</w:t>
            </w:r>
          </w:p>
        </w:tc>
      </w:tr>
      <w:tr w:rsidR="00EB09D5">
        <w:trPr>
          <w:trHeight w:val="1200"/>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1.4.1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磋商供应商</w:t>
            </w:r>
          </w:p>
          <w:p w:rsidR="00EB09D5" w:rsidRDefault="00EB418F">
            <w:pPr>
              <w:snapToGrid w:val="0"/>
              <w:spacing w:line="240" w:lineRule="auto"/>
              <w:jc w:val="center"/>
              <w:rPr>
                <w:rFonts w:ascii="宋体" w:hAnsi="宋体"/>
                <w:szCs w:val="21"/>
              </w:rPr>
            </w:pPr>
            <w:r>
              <w:rPr>
                <w:rFonts w:ascii="宋体" w:hAnsi="宋体" w:hint="eastAsia"/>
                <w:szCs w:val="21"/>
              </w:rPr>
              <w:t>资格要求</w:t>
            </w:r>
          </w:p>
        </w:tc>
        <w:tc>
          <w:tcPr>
            <w:tcW w:w="6285" w:type="dxa"/>
            <w:tcMar>
              <w:top w:w="57" w:type="dxa"/>
              <w:left w:w="108" w:type="dxa"/>
              <w:bottom w:w="57" w:type="dxa"/>
              <w:right w:w="108" w:type="dxa"/>
            </w:tcMar>
            <w:vAlign w:val="center"/>
          </w:tcPr>
          <w:p w:rsidR="00EB09D5" w:rsidRDefault="00EB418F">
            <w:pPr>
              <w:spacing w:line="240" w:lineRule="auto"/>
              <w:ind w:firstLineChars="200" w:firstLine="420"/>
              <w:rPr>
                <w:rFonts w:ascii="宋体" w:hAnsi="宋体"/>
                <w:szCs w:val="21"/>
              </w:rPr>
            </w:pPr>
            <w:r>
              <w:rPr>
                <w:rFonts w:ascii="宋体" w:hAnsi="宋体" w:hint="eastAsia"/>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EB09D5" w:rsidRDefault="00EB418F">
            <w:pPr>
              <w:spacing w:line="240" w:lineRule="auto"/>
              <w:ind w:firstLineChars="200" w:firstLine="422"/>
              <w:rPr>
                <w:rFonts w:ascii="宋体" w:hAnsi="宋体"/>
                <w:szCs w:val="21"/>
              </w:rPr>
            </w:pPr>
            <w:r>
              <w:rPr>
                <w:rFonts w:ascii="宋体" w:hAnsi="宋体" w:hint="eastAsia"/>
                <w:b/>
                <w:szCs w:val="21"/>
              </w:rPr>
              <w:t>2.落实政府采购政策需满足的资格要求：</w:t>
            </w:r>
            <w:r>
              <w:rPr>
                <w:rFonts w:ascii="宋体" w:hAnsi="宋体" w:hint="eastAsia"/>
                <w:szCs w:val="21"/>
              </w:rPr>
              <w:t xml:space="preserve">无 </w:t>
            </w:r>
          </w:p>
          <w:p w:rsidR="00EB09D5" w:rsidRDefault="00EB418F">
            <w:pPr>
              <w:tabs>
                <w:tab w:val="left" w:pos="360"/>
              </w:tabs>
              <w:spacing w:line="240" w:lineRule="auto"/>
              <w:ind w:firstLineChars="200" w:firstLine="422"/>
              <w:jc w:val="both"/>
              <w:rPr>
                <w:rFonts w:ascii="宋体" w:hAnsi="宋体"/>
                <w:b/>
                <w:szCs w:val="21"/>
              </w:rPr>
            </w:pPr>
            <w:r>
              <w:rPr>
                <w:rFonts w:ascii="宋体" w:hAnsi="宋体" w:hint="eastAsia"/>
                <w:b/>
                <w:szCs w:val="21"/>
              </w:rPr>
              <w:t>3.本项目的特定资格要求：标项</w:t>
            </w:r>
            <w:proofErr w:type="gramStart"/>
            <w:r>
              <w:rPr>
                <w:rFonts w:ascii="宋体" w:hAnsi="宋体" w:hint="eastAsia"/>
                <w:b/>
                <w:szCs w:val="21"/>
              </w:rPr>
              <w:t>一</w:t>
            </w:r>
            <w:proofErr w:type="gramEnd"/>
            <w:r>
              <w:rPr>
                <w:rFonts w:ascii="宋体" w:hAnsi="宋体" w:hint="eastAsia"/>
                <w:b/>
                <w:szCs w:val="21"/>
              </w:rPr>
              <w:t>：</w:t>
            </w:r>
          </w:p>
          <w:p w:rsidR="00EB09D5" w:rsidRDefault="00EB418F">
            <w:pPr>
              <w:tabs>
                <w:tab w:val="left" w:pos="360"/>
              </w:tabs>
              <w:spacing w:line="240" w:lineRule="auto"/>
              <w:ind w:firstLineChars="200" w:firstLine="422"/>
              <w:jc w:val="both"/>
              <w:rPr>
                <w:rFonts w:ascii="Arial" w:hAnsi="Arial"/>
                <w:color w:val="000000" w:themeColor="text1"/>
                <w:szCs w:val="21"/>
              </w:rPr>
            </w:pPr>
            <w:r>
              <w:rPr>
                <w:rFonts w:ascii="宋体" w:hAnsi="宋体" w:cs="宋体" w:hint="eastAsia"/>
                <w:b/>
                <w:szCs w:val="21"/>
              </w:rPr>
              <w:t>企业资质要求:</w:t>
            </w:r>
            <w:r>
              <w:rPr>
                <w:color w:val="000000" w:themeColor="text1"/>
                <w:szCs w:val="21"/>
                <w:u w:val="single"/>
              </w:rPr>
              <w:t>建筑机电安装工程</w:t>
            </w:r>
            <w:r>
              <w:rPr>
                <w:rFonts w:hint="eastAsia"/>
                <w:color w:val="000000" w:themeColor="text1"/>
                <w:u w:val="single"/>
              </w:rPr>
              <w:t>施工专业承包三级（含）以上或</w:t>
            </w:r>
            <w:r>
              <w:rPr>
                <w:color w:val="000000" w:themeColor="text1"/>
                <w:szCs w:val="21"/>
                <w:u w:val="single"/>
              </w:rPr>
              <w:t>输变电工程</w:t>
            </w:r>
            <w:r>
              <w:rPr>
                <w:rFonts w:hint="eastAsia"/>
                <w:color w:val="000000" w:themeColor="text1"/>
                <w:u w:val="single"/>
              </w:rPr>
              <w:t>施工专业承包三级（含）以上</w:t>
            </w:r>
            <w:r>
              <w:rPr>
                <w:rFonts w:hint="eastAsia"/>
                <w:color w:val="000000" w:themeColor="text1"/>
                <w:szCs w:val="21"/>
                <w:u w:val="single"/>
              </w:rPr>
              <w:t>。</w:t>
            </w:r>
          </w:p>
          <w:p w:rsidR="00EB09D5" w:rsidRDefault="00EB418F">
            <w:pPr>
              <w:tabs>
                <w:tab w:val="left" w:pos="360"/>
              </w:tabs>
              <w:spacing w:line="240" w:lineRule="auto"/>
              <w:ind w:firstLineChars="200" w:firstLine="422"/>
              <w:jc w:val="both"/>
              <w:rPr>
                <w:rFonts w:ascii="Arial" w:hAnsi="Arial"/>
                <w:szCs w:val="21"/>
              </w:rPr>
            </w:pPr>
            <w:r>
              <w:rPr>
                <w:rFonts w:ascii="Arial" w:hAnsi="Arial" w:hint="eastAsia"/>
                <w:b/>
                <w:color w:val="000000" w:themeColor="text1"/>
                <w:szCs w:val="21"/>
              </w:rPr>
              <w:t>项目负责人资格要求：</w:t>
            </w:r>
            <w:r>
              <w:rPr>
                <w:rFonts w:hint="eastAsia"/>
                <w:color w:val="000000" w:themeColor="text1"/>
                <w:u w:val="single"/>
              </w:rPr>
              <w:t>机电工程注册建造师二级</w:t>
            </w:r>
            <w:r>
              <w:rPr>
                <w:rFonts w:ascii="宋体" w:hAnsi="宋体" w:hint="eastAsia"/>
                <w:color w:val="000000" w:themeColor="text1"/>
                <w:szCs w:val="21"/>
              </w:rPr>
              <w:t>及以上资格，</w:t>
            </w:r>
            <w:r>
              <w:rPr>
                <w:rFonts w:hint="eastAsia"/>
                <w:color w:val="000000" w:themeColor="text1"/>
              </w:rPr>
              <w:t>具备有效的安全生产考核合格证书；</w:t>
            </w:r>
          </w:p>
        </w:tc>
      </w:tr>
      <w:tr w:rsidR="00EB09D5">
        <w:trPr>
          <w:trHeight w:val="521"/>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1.4.2</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是否接受</w:t>
            </w:r>
          </w:p>
          <w:p w:rsidR="00EB09D5" w:rsidRDefault="00EB418F">
            <w:pPr>
              <w:snapToGrid w:val="0"/>
              <w:spacing w:line="240" w:lineRule="auto"/>
              <w:jc w:val="center"/>
              <w:rPr>
                <w:rFonts w:ascii="宋体" w:hAnsi="宋体"/>
                <w:szCs w:val="21"/>
              </w:rPr>
            </w:pPr>
            <w:r>
              <w:rPr>
                <w:rFonts w:ascii="宋体" w:hAnsi="宋体" w:hint="eastAsia"/>
                <w:szCs w:val="21"/>
              </w:rPr>
              <w:t>联合体投标</w:t>
            </w:r>
          </w:p>
        </w:tc>
        <w:tc>
          <w:tcPr>
            <w:tcW w:w="6285" w:type="dxa"/>
            <w:tcMar>
              <w:top w:w="57" w:type="dxa"/>
              <w:left w:w="108" w:type="dxa"/>
              <w:bottom w:w="57" w:type="dxa"/>
              <w:right w:w="108" w:type="dxa"/>
            </w:tcMar>
            <w:vAlign w:val="center"/>
          </w:tcPr>
          <w:p w:rsidR="00EB09D5" w:rsidRDefault="000F311C">
            <w:pPr>
              <w:snapToGrid w:val="0"/>
              <w:spacing w:line="240" w:lineRule="auto"/>
              <w:rPr>
                <w:rFonts w:ascii="宋体" w:hAnsi="宋体"/>
                <w:szCs w:val="21"/>
              </w:rPr>
            </w:pPr>
            <w:r>
              <w:rPr>
                <w:rFonts w:ascii="宋体" w:hAnsi="宋体"/>
                <w:szCs w:val="21"/>
              </w:rPr>
              <w:fldChar w:fldCharType="begin"/>
            </w:r>
            <w:r w:rsidR="00EB418F">
              <w:rPr>
                <w:rFonts w:ascii="宋体" w:hAnsi="宋体" w:hint="eastAsia"/>
                <w:szCs w:val="21"/>
              </w:rPr>
              <w:instrText>eq \o\ac(□,√)</w:instrText>
            </w:r>
            <w:r>
              <w:rPr>
                <w:rFonts w:ascii="宋体" w:hAnsi="宋体"/>
                <w:szCs w:val="21"/>
              </w:rPr>
              <w:fldChar w:fldCharType="end"/>
            </w:r>
            <w:r w:rsidR="00EB418F">
              <w:rPr>
                <w:rFonts w:ascii="宋体" w:hAnsi="宋体" w:hint="eastAsia"/>
                <w:szCs w:val="21"/>
              </w:rPr>
              <w:t>不接受</w:t>
            </w:r>
          </w:p>
          <w:p w:rsidR="00EB09D5" w:rsidRDefault="00EB418F">
            <w:pPr>
              <w:snapToGrid w:val="0"/>
              <w:spacing w:line="240" w:lineRule="auto"/>
              <w:rPr>
                <w:rFonts w:ascii="宋体" w:hAnsi="宋体"/>
                <w:i/>
                <w:szCs w:val="21"/>
              </w:rPr>
            </w:pPr>
            <w:r>
              <w:rPr>
                <w:rFonts w:ascii="宋体" w:hAnsi="宋体"/>
                <w:szCs w:val="21"/>
              </w:rPr>
              <w:t>□</w:t>
            </w:r>
            <w:r>
              <w:rPr>
                <w:rFonts w:ascii="宋体" w:hAnsi="宋体" w:hint="eastAsia"/>
                <w:szCs w:val="21"/>
              </w:rPr>
              <w:t xml:space="preserve"> 接受</w:t>
            </w:r>
          </w:p>
        </w:tc>
      </w:tr>
      <w:tr w:rsidR="00EB09D5">
        <w:trPr>
          <w:trHeight w:val="47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1.9.1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踏勘现场</w:t>
            </w:r>
          </w:p>
        </w:tc>
        <w:tc>
          <w:tcPr>
            <w:tcW w:w="6285" w:type="dxa"/>
            <w:tcMar>
              <w:top w:w="57" w:type="dxa"/>
              <w:left w:w="108" w:type="dxa"/>
              <w:bottom w:w="57" w:type="dxa"/>
              <w:right w:w="108" w:type="dxa"/>
            </w:tcMar>
            <w:vAlign w:val="center"/>
          </w:tcPr>
          <w:p w:rsidR="00EB09D5" w:rsidRDefault="000F311C">
            <w:pPr>
              <w:snapToGrid w:val="0"/>
              <w:spacing w:line="240" w:lineRule="auto"/>
              <w:rPr>
                <w:rFonts w:ascii="宋体" w:hAnsi="宋体"/>
                <w:szCs w:val="21"/>
              </w:rPr>
            </w:pPr>
            <w:r>
              <w:rPr>
                <w:rFonts w:ascii="宋体" w:hAnsi="宋体"/>
                <w:szCs w:val="21"/>
              </w:rPr>
              <w:fldChar w:fldCharType="begin"/>
            </w:r>
            <w:r w:rsidR="00EB418F">
              <w:rPr>
                <w:rFonts w:ascii="宋体" w:hAnsi="宋体" w:hint="eastAsia"/>
                <w:szCs w:val="21"/>
              </w:rPr>
              <w:instrText>eq \o\ac(□,√)</w:instrText>
            </w:r>
            <w:r>
              <w:rPr>
                <w:rFonts w:ascii="宋体" w:hAnsi="宋体"/>
                <w:szCs w:val="21"/>
              </w:rPr>
              <w:fldChar w:fldCharType="end"/>
            </w:r>
            <w:r w:rsidR="00EB418F">
              <w:rPr>
                <w:rFonts w:ascii="宋体" w:hAnsi="宋体" w:hint="eastAsia"/>
                <w:szCs w:val="21"/>
              </w:rPr>
              <w:t xml:space="preserve"> 不组织</w:t>
            </w:r>
          </w:p>
          <w:p w:rsidR="00EB09D5" w:rsidRDefault="00EB418F">
            <w:pPr>
              <w:snapToGrid w:val="0"/>
              <w:spacing w:line="240" w:lineRule="auto"/>
              <w:rPr>
                <w:rFonts w:ascii="宋体" w:hAnsi="宋体"/>
                <w:i/>
                <w:szCs w:val="21"/>
              </w:rPr>
            </w:pPr>
            <w:r>
              <w:rPr>
                <w:rFonts w:ascii="宋体" w:hAnsi="宋体"/>
                <w:szCs w:val="21"/>
              </w:rPr>
              <w:t>□</w:t>
            </w:r>
            <w:r>
              <w:rPr>
                <w:rFonts w:ascii="宋体" w:hAnsi="宋体" w:hint="eastAsia"/>
                <w:szCs w:val="21"/>
              </w:rPr>
              <w:t xml:space="preserve"> 组织    踏勘时间</w:t>
            </w:r>
            <w:r>
              <w:rPr>
                <w:rFonts w:ascii="宋体" w:hAnsi="宋体" w:hint="eastAsia"/>
                <w:i/>
                <w:szCs w:val="21"/>
              </w:rPr>
              <w:t xml:space="preserve">：          </w:t>
            </w:r>
            <w:r>
              <w:rPr>
                <w:rFonts w:ascii="宋体" w:hAnsi="宋体" w:hint="eastAsia"/>
                <w:szCs w:val="21"/>
              </w:rPr>
              <w:t xml:space="preserve">  踏勘集中地点：</w:t>
            </w:r>
          </w:p>
        </w:tc>
      </w:tr>
      <w:tr w:rsidR="00EB09D5">
        <w:trPr>
          <w:trHeight w:val="354"/>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1.10</w:t>
            </w:r>
          </w:p>
        </w:tc>
        <w:tc>
          <w:tcPr>
            <w:tcW w:w="1920" w:type="dxa"/>
            <w:tcMar>
              <w:top w:w="57" w:type="dxa"/>
              <w:left w:w="108" w:type="dxa"/>
              <w:bottom w:w="57" w:type="dxa"/>
              <w:right w:w="108" w:type="dxa"/>
            </w:tcMar>
            <w:vAlign w:val="center"/>
          </w:tcPr>
          <w:p w:rsidR="00EB09D5" w:rsidRDefault="00EB418F">
            <w:pPr>
              <w:pStyle w:val="aff0"/>
              <w:jc w:val="center"/>
              <w:rPr>
                <w:szCs w:val="21"/>
              </w:rPr>
            </w:pPr>
            <w:r>
              <w:rPr>
                <w:rFonts w:hint="eastAsia"/>
                <w:szCs w:val="21"/>
              </w:rPr>
              <w:t>分</w:t>
            </w:r>
            <w:r>
              <w:rPr>
                <w:rFonts w:hint="eastAsia"/>
                <w:szCs w:val="21"/>
              </w:rPr>
              <w:t xml:space="preserve">  </w:t>
            </w:r>
            <w:r>
              <w:rPr>
                <w:rFonts w:hint="eastAsia"/>
                <w:szCs w:val="21"/>
              </w:rPr>
              <w:t>包</w:t>
            </w:r>
          </w:p>
        </w:tc>
        <w:tc>
          <w:tcPr>
            <w:tcW w:w="6285" w:type="dxa"/>
            <w:tcMar>
              <w:top w:w="57" w:type="dxa"/>
              <w:left w:w="108" w:type="dxa"/>
              <w:bottom w:w="57" w:type="dxa"/>
              <w:right w:w="108" w:type="dxa"/>
            </w:tcMar>
            <w:vAlign w:val="center"/>
          </w:tcPr>
          <w:p w:rsidR="00EB09D5" w:rsidRDefault="000F311C">
            <w:pPr>
              <w:pStyle w:val="aff0"/>
              <w:rPr>
                <w:szCs w:val="21"/>
              </w:rPr>
            </w:pPr>
            <w:r>
              <w:rPr>
                <w:szCs w:val="21"/>
              </w:rPr>
              <w:fldChar w:fldCharType="begin"/>
            </w:r>
            <w:r w:rsidR="00EB418F">
              <w:rPr>
                <w:rFonts w:hint="eastAsia"/>
                <w:szCs w:val="21"/>
              </w:rPr>
              <w:instrText>eq \o\ac(</w:instrText>
            </w:r>
            <w:r w:rsidR="00EB418F">
              <w:rPr>
                <w:rFonts w:hint="eastAsia"/>
                <w:szCs w:val="21"/>
              </w:rPr>
              <w:instrText>□</w:instrText>
            </w:r>
            <w:r w:rsidR="00EB418F">
              <w:rPr>
                <w:rFonts w:hint="eastAsia"/>
                <w:szCs w:val="21"/>
              </w:rPr>
              <w:instrText>,</w:instrText>
            </w:r>
            <w:r w:rsidR="00EB418F">
              <w:rPr>
                <w:rFonts w:hint="eastAsia"/>
                <w:szCs w:val="21"/>
              </w:rPr>
              <w:instrText>√</w:instrText>
            </w:r>
            <w:r w:rsidR="00EB418F">
              <w:rPr>
                <w:rFonts w:hint="eastAsia"/>
                <w:szCs w:val="21"/>
              </w:rPr>
              <w:instrText>)</w:instrText>
            </w:r>
            <w:r>
              <w:rPr>
                <w:szCs w:val="21"/>
              </w:rPr>
              <w:fldChar w:fldCharType="end"/>
            </w:r>
            <w:r w:rsidR="00EB418F">
              <w:rPr>
                <w:rFonts w:hint="eastAsia"/>
                <w:szCs w:val="21"/>
              </w:rPr>
              <w:t>不允许</w:t>
            </w:r>
          </w:p>
          <w:p w:rsidR="00EB09D5" w:rsidRDefault="00EB418F">
            <w:pPr>
              <w:pStyle w:val="aff0"/>
              <w:rPr>
                <w:szCs w:val="21"/>
              </w:rPr>
            </w:pPr>
            <w:r>
              <w:rPr>
                <w:rFonts w:ascii="宋体" w:hAnsi="宋体"/>
                <w:szCs w:val="21"/>
              </w:rPr>
              <w:t>□</w:t>
            </w:r>
            <w:r>
              <w:rPr>
                <w:rFonts w:hint="eastAsia"/>
                <w:szCs w:val="21"/>
              </w:rPr>
              <w:t>允许</w:t>
            </w:r>
          </w:p>
        </w:tc>
      </w:tr>
      <w:tr w:rsidR="00EB09D5">
        <w:trPr>
          <w:trHeight w:val="473"/>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1.11</w:t>
            </w:r>
          </w:p>
        </w:tc>
        <w:tc>
          <w:tcPr>
            <w:tcW w:w="1920" w:type="dxa"/>
            <w:tcMar>
              <w:top w:w="57" w:type="dxa"/>
              <w:left w:w="108" w:type="dxa"/>
              <w:bottom w:w="57" w:type="dxa"/>
              <w:right w:w="108" w:type="dxa"/>
            </w:tcMar>
            <w:vAlign w:val="center"/>
          </w:tcPr>
          <w:p w:rsidR="00EB09D5" w:rsidRDefault="00EB418F">
            <w:pPr>
              <w:pStyle w:val="aff0"/>
              <w:jc w:val="center"/>
              <w:rPr>
                <w:szCs w:val="21"/>
              </w:rPr>
            </w:pPr>
            <w:r>
              <w:rPr>
                <w:rFonts w:hint="eastAsia"/>
                <w:szCs w:val="21"/>
              </w:rPr>
              <w:t>偏</w:t>
            </w:r>
            <w:r>
              <w:rPr>
                <w:rFonts w:hint="eastAsia"/>
                <w:szCs w:val="21"/>
              </w:rPr>
              <w:t xml:space="preserve">  </w:t>
            </w:r>
            <w:r>
              <w:rPr>
                <w:rFonts w:hint="eastAsia"/>
                <w:szCs w:val="21"/>
              </w:rPr>
              <w:t>离</w:t>
            </w:r>
          </w:p>
        </w:tc>
        <w:tc>
          <w:tcPr>
            <w:tcW w:w="6285" w:type="dxa"/>
            <w:tcMar>
              <w:top w:w="57" w:type="dxa"/>
              <w:left w:w="108" w:type="dxa"/>
              <w:bottom w:w="57" w:type="dxa"/>
              <w:right w:w="108" w:type="dxa"/>
            </w:tcMar>
            <w:vAlign w:val="center"/>
          </w:tcPr>
          <w:p w:rsidR="00EB09D5" w:rsidRDefault="000F311C">
            <w:pPr>
              <w:pStyle w:val="aff0"/>
              <w:rPr>
                <w:szCs w:val="21"/>
              </w:rPr>
            </w:pPr>
            <w:r>
              <w:rPr>
                <w:szCs w:val="21"/>
              </w:rPr>
              <w:fldChar w:fldCharType="begin"/>
            </w:r>
            <w:r w:rsidR="00EB418F">
              <w:rPr>
                <w:rFonts w:hint="eastAsia"/>
                <w:szCs w:val="21"/>
              </w:rPr>
              <w:instrText>eq \o\ac(</w:instrText>
            </w:r>
            <w:r w:rsidR="00EB418F">
              <w:rPr>
                <w:rFonts w:hint="eastAsia"/>
                <w:szCs w:val="21"/>
              </w:rPr>
              <w:instrText>□</w:instrText>
            </w:r>
            <w:r w:rsidR="00EB418F">
              <w:rPr>
                <w:rFonts w:hint="eastAsia"/>
                <w:szCs w:val="21"/>
              </w:rPr>
              <w:instrText>,</w:instrText>
            </w:r>
            <w:r w:rsidR="00EB418F">
              <w:rPr>
                <w:rFonts w:hint="eastAsia"/>
                <w:szCs w:val="21"/>
              </w:rPr>
              <w:instrText>√</w:instrText>
            </w:r>
            <w:r w:rsidR="00EB418F">
              <w:rPr>
                <w:rFonts w:hint="eastAsia"/>
                <w:szCs w:val="21"/>
              </w:rPr>
              <w:instrText>)</w:instrText>
            </w:r>
            <w:r>
              <w:rPr>
                <w:szCs w:val="21"/>
              </w:rPr>
              <w:fldChar w:fldCharType="end"/>
            </w:r>
            <w:r w:rsidR="00EB418F">
              <w:rPr>
                <w:rFonts w:hint="eastAsia"/>
                <w:szCs w:val="21"/>
              </w:rPr>
              <w:t>不允许</w:t>
            </w:r>
          </w:p>
          <w:p w:rsidR="00EB09D5" w:rsidRDefault="00EB418F">
            <w:pPr>
              <w:pStyle w:val="aff0"/>
              <w:rPr>
                <w:szCs w:val="21"/>
              </w:rPr>
            </w:pPr>
            <w:r>
              <w:rPr>
                <w:rFonts w:hint="eastAsia"/>
                <w:szCs w:val="21"/>
              </w:rPr>
              <w:t>□允许</w:t>
            </w:r>
          </w:p>
        </w:tc>
      </w:tr>
      <w:tr w:rsidR="00EB09D5">
        <w:trPr>
          <w:trHeight w:val="2569"/>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2.3</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color w:val="000000" w:themeColor="text1"/>
                <w:szCs w:val="21"/>
              </w:rPr>
            </w:pPr>
            <w:r>
              <w:rPr>
                <w:rFonts w:ascii="宋体" w:hAnsi="宋体" w:hint="eastAsia"/>
                <w:color w:val="000000" w:themeColor="text1"/>
                <w:szCs w:val="21"/>
              </w:rPr>
              <w:t>磋商响应文件递交截止时间及地点</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szCs w:val="21"/>
                <w:u w:val="single"/>
              </w:rPr>
            </w:pPr>
            <w:r>
              <w:rPr>
                <w:rFonts w:ascii="宋体" w:hAnsi="宋体" w:hint="eastAsia"/>
                <w:szCs w:val="21"/>
              </w:rPr>
              <w:t>磋商响应文件递交截止时间:</w:t>
            </w:r>
            <w:r>
              <w:rPr>
                <w:rFonts w:hint="eastAsia"/>
                <w:szCs w:val="21"/>
                <w:u w:val="single"/>
              </w:rPr>
              <w:t xml:space="preserve"> 2021</w:t>
            </w:r>
            <w:r>
              <w:rPr>
                <w:rFonts w:hint="eastAsia"/>
                <w:szCs w:val="21"/>
                <w:u w:val="single"/>
              </w:rPr>
              <w:t>年</w:t>
            </w:r>
            <w:r>
              <w:rPr>
                <w:rFonts w:hint="eastAsia"/>
                <w:szCs w:val="21"/>
                <w:u w:val="single"/>
              </w:rPr>
              <w:t>11</w:t>
            </w:r>
            <w:r>
              <w:rPr>
                <w:rFonts w:hint="eastAsia"/>
                <w:szCs w:val="21"/>
                <w:u w:val="single"/>
              </w:rPr>
              <w:t>月</w:t>
            </w:r>
            <w:r>
              <w:rPr>
                <w:rFonts w:hint="eastAsia"/>
                <w:szCs w:val="21"/>
                <w:u w:val="single"/>
              </w:rPr>
              <w:t>3</w:t>
            </w:r>
            <w:r>
              <w:rPr>
                <w:rFonts w:hint="eastAsia"/>
                <w:szCs w:val="21"/>
                <w:u w:val="single"/>
              </w:rPr>
              <w:t>日</w:t>
            </w:r>
            <w:r>
              <w:rPr>
                <w:rFonts w:hint="eastAsia"/>
                <w:szCs w:val="21"/>
                <w:u w:val="single"/>
              </w:rPr>
              <w:t>9</w:t>
            </w:r>
            <w:r>
              <w:rPr>
                <w:rFonts w:hint="eastAsia"/>
                <w:szCs w:val="21"/>
                <w:u w:val="single"/>
              </w:rPr>
              <w:t>点</w:t>
            </w:r>
            <w:r>
              <w:rPr>
                <w:rFonts w:hint="eastAsia"/>
                <w:szCs w:val="21"/>
                <w:u w:val="single"/>
              </w:rPr>
              <w:t>00</w:t>
            </w:r>
            <w:r>
              <w:rPr>
                <w:rFonts w:hint="eastAsia"/>
                <w:szCs w:val="21"/>
                <w:u w:val="single"/>
              </w:rPr>
              <w:t>分</w:t>
            </w:r>
            <w:r>
              <w:rPr>
                <w:rFonts w:ascii="宋体" w:hAnsi="宋体" w:hint="eastAsia"/>
                <w:szCs w:val="21"/>
                <w:u w:val="single"/>
              </w:rPr>
              <w:t>止；</w:t>
            </w:r>
          </w:p>
          <w:p w:rsidR="00EB09D5" w:rsidRDefault="00EB418F">
            <w:pPr>
              <w:snapToGrid w:val="0"/>
              <w:spacing w:line="240" w:lineRule="auto"/>
              <w:rPr>
                <w:szCs w:val="21"/>
                <w:u w:val="single"/>
              </w:rPr>
            </w:pPr>
            <w:r>
              <w:rPr>
                <w:rFonts w:hint="eastAsia"/>
                <w:szCs w:val="21"/>
                <w:u w:val="single"/>
              </w:rPr>
              <w:t>磋商响应文件递交地点：</w:t>
            </w:r>
          </w:p>
          <w:p w:rsidR="00EB09D5" w:rsidRDefault="00EB418F">
            <w:pPr>
              <w:snapToGrid w:val="0"/>
              <w:spacing w:line="240" w:lineRule="auto"/>
              <w:rPr>
                <w:color w:val="000000" w:themeColor="text1"/>
                <w:szCs w:val="21"/>
                <w:u w:val="single"/>
              </w:rPr>
            </w:pPr>
            <w:r>
              <w:rPr>
                <w:rFonts w:hint="eastAsia"/>
                <w:b/>
                <w:color w:val="000000" w:themeColor="text1"/>
                <w:szCs w:val="21"/>
              </w:rPr>
              <w:t>“电子加密磋商响应文件”</w:t>
            </w:r>
            <w:r>
              <w:rPr>
                <w:rFonts w:hint="eastAsia"/>
                <w:b/>
                <w:color w:val="000000" w:themeColor="text1"/>
                <w:szCs w:val="21"/>
              </w:rPr>
              <w:t>[</w:t>
            </w:r>
            <w:r>
              <w:rPr>
                <w:rFonts w:hint="eastAsia"/>
                <w:b/>
                <w:color w:val="000000" w:themeColor="text1"/>
                <w:szCs w:val="21"/>
              </w:rPr>
              <w:t>文件格式</w:t>
            </w:r>
            <w:r>
              <w:rPr>
                <w:rFonts w:hint="eastAsia"/>
                <w:b/>
                <w:color w:val="000000" w:themeColor="text1"/>
                <w:szCs w:val="21"/>
              </w:rPr>
              <w:t>.jmbs]</w:t>
            </w:r>
            <w:r>
              <w:rPr>
                <w:rFonts w:hint="eastAsia"/>
                <w:b/>
                <w:color w:val="000000" w:themeColor="text1"/>
                <w:szCs w:val="21"/>
              </w:rPr>
              <w:t>：</w:t>
            </w:r>
            <w:r>
              <w:rPr>
                <w:rFonts w:hint="eastAsia"/>
                <w:color w:val="000000" w:themeColor="text1"/>
                <w:szCs w:val="21"/>
                <w:u w:val="single"/>
              </w:rPr>
              <w:t>通过“政府采购云平台（</w:t>
            </w:r>
            <w:r>
              <w:rPr>
                <w:rFonts w:hint="eastAsia"/>
                <w:color w:val="000000" w:themeColor="text1"/>
                <w:szCs w:val="21"/>
                <w:u w:val="single"/>
              </w:rPr>
              <w:t>www.zcygov.cn</w:t>
            </w:r>
            <w:r>
              <w:rPr>
                <w:rFonts w:hint="eastAsia"/>
                <w:color w:val="000000" w:themeColor="text1"/>
                <w:szCs w:val="21"/>
                <w:u w:val="single"/>
              </w:rPr>
              <w:t>）”实行在线递交。</w:t>
            </w:r>
          </w:p>
          <w:p w:rsidR="00EB09D5" w:rsidRDefault="00EB418F">
            <w:pPr>
              <w:snapToGrid w:val="0"/>
              <w:spacing w:line="240" w:lineRule="auto"/>
              <w:rPr>
                <w:color w:val="000000" w:themeColor="text1"/>
                <w:szCs w:val="21"/>
                <w:u w:val="single"/>
              </w:rPr>
            </w:pPr>
            <w:r>
              <w:rPr>
                <w:rFonts w:hint="eastAsia"/>
                <w:b/>
                <w:color w:val="000000" w:themeColor="text1"/>
                <w:szCs w:val="21"/>
              </w:rPr>
              <w:t>“备份磋商响应文件”</w:t>
            </w:r>
            <w:r>
              <w:rPr>
                <w:rFonts w:hint="eastAsia"/>
                <w:b/>
                <w:color w:val="000000" w:themeColor="text1"/>
                <w:szCs w:val="21"/>
              </w:rPr>
              <w:t>[</w:t>
            </w:r>
            <w:r>
              <w:rPr>
                <w:rFonts w:hint="eastAsia"/>
                <w:b/>
                <w:color w:val="000000" w:themeColor="text1"/>
                <w:szCs w:val="21"/>
              </w:rPr>
              <w:t>文件格式</w:t>
            </w:r>
            <w:r>
              <w:rPr>
                <w:rFonts w:hint="eastAsia"/>
                <w:b/>
                <w:color w:val="000000" w:themeColor="text1"/>
                <w:szCs w:val="21"/>
              </w:rPr>
              <w:t>.bfbs]</w:t>
            </w:r>
            <w:r>
              <w:rPr>
                <w:rFonts w:hint="eastAsia"/>
                <w:b/>
                <w:color w:val="000000" w:themeColor="text1"/>
                <w:szCs w:val="21"/>
              </w:rPr>
              <w:t>（如有）：</w:t>
            </w:r>
            <w:r>
              <w:rPr>
                <w:rFonts w:hint="eastAsia"/>
                <w:color w:val="000000" w:themeColor="text1"/>
                <w:szCs w:val="21"/>
                <w:u w:val="single"/>
              </w:rPr>
              <w:t>以邮件形式递交“备份响应文件”</w:t>
            </w:r>
            <w:r>
              <w:rPr>
                <w:rFonts w:hint="eastAsia"/>
                <w:color w:val="000000" w:themeColor="text1"/>
                <w:szCs w:val="21"/>
                <w:u w:val="single"/>
              </w:rPr>
              <w:t>(</w:t>
            </w:r>
            <w:r>
              <w:rPr>
                <w:rFonts w:hint="eastAsia"/>
                <w:color w:val="000000" w:themeColor="text1"/>
                <w:szCs w:val="21"/>
                <w:u w:val="single"/>
              </w:rPr>
              <w:t>邮箱地址：</w:t>
            </w:r>
            <w:r>
              <w:rPr>
                <w:rFonts w:hint="eastAsia"/>
                <w:color w:val="000000" w:themeColor="text1"/>
                <w:szCs w:val="21"/>
                <w:u w:val="single"/>
              </w:rPr>
              <w:t>345512613@qq.com,</w:t>
            </w:r>
            <w:r>
              <w:rPr>
                <w:rFonts w:hint="eastAsia"/>
                <w:color w:val="000000" w:themeColor="text1"/>
                <w:szCs w:val="21"/>
                <w:u w:val="single"/>
              </w:rPr>
              <w:t>邮件标题注明项目名称及供应商名称，送达时间以指定邮箱自动回复的邮件时间为准</w:t>
            </w:r>
            <w:r>
              <w:rPr>
                <w:rFonts w:hint="eastAsia"/>
                <w:color w:val="000000" w:themeColor="text1"/>
                <w:szCs w:val="21"/>
                <w:u w:val="single"/>
              </w:rPr>
              <w:t>)</w:t>
            </w:r>
            <w:r>
              <w:rPr>
                <w:rFonts w:hint="eastAsia"/>
                <w:color w:val="000000" w:themeColor="text1"/>
                <w:szCs w:val="21"/>
                <w:u w:val="single"/>
              </w:rPr>
              <w:t>。</w:t>
            </w:r>
          </w:p>
          <w:p w:rsidR="00EB09D5" w:rsidRDefault="00EB418F">
            <w:pPr>
              <w:snapToGrid w:val="0"/>
              <w:spacing w:line="240" w:lineRule="auto"/>
              <w:rPr>
                <w:rFonts w:ascii="宋体" w:hAnsi="宋体"/>
                <w:color w:val="000000" w:themeColor="text1"/>
                <w:szCs w:val="21"/>
              </w:rPr>
            </w:pPr>
            <w:r>
              <w:rPr>
                <w:rFonts w:ascii="宋体" w:hAnsi="宋体" w:hint="eastAsia"/>
                <w:b/>
                <w:bCs/>
                <w:color w:val="000000" w:themeColor="text1"/>
                <w:szCs w:val="21"/>
              </w:rPr>
              <w:t>注：如供应</w:t>
            </w:r>
            <w:proofErr w:type="gramStart"/>
            <w:r>
              <w:rPr>
                <w:rFonts w:ascii="宋体" w:hAnsi="宋体" w:hint="eastAsia"/>
                <w:b/>
                <w:bCs/>
                <w:color w:val="000000" w:themeColor="text1"/>
                <w:szCs w:val="21"/>
              </w:rPr>
              <w:t>商多次</w:t>
            </w:r>
            <w:proofErr w:type="gramEnd"/>
            <w:r>
              <w:rPr>
                <w:rFonts w:ascii="宋体" w:hAnsi="宋体" w:hint="eastAsia"/>
                <w:b/>
                <w:bCs/>
                <w:color w:val="000000" w:themeColor="text1"/>
                <w:szCs w:val="21"/>
              </w:rPr>
              <w:t>发送邮件，以最近时间收到的备份响应文件为准。</w:t>
            </w:r>
          </w:p>
        </w:tc>
      </w:tr>
      <w:tr w:rsidR="00EB09D5">
        <w:trPr>
          <w:trHeight w:val="907"/>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3.1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磋商响应文件</w:t>
            </w:r>
          </w:p>
        </w:tc>
        <w:tc>
          <w:tcPr>
            <w:tcW w:w="6285" w:type="dxa"/>
            <w:tcMar>
              <w:top w:w="57" w:type="dxa"/>
              <w:left w:w="108" w:type="dxa"/>
              <w:bottom w:w="57" w:type="dxa"/>
              <w:right w:w="108" w:type="dxa"/>
            </w:tcMar>
            <w:vAlign w:val="center"/>
          </w:tcPr>
          <w:p w:rsidR="00EB09D5" w:rsidRDefault="00EB418F">
            <w:pPr>
              <w:pStyle w:val="afb"/>
              <w:rPr>
                <w:rFonts w:eastAsia="宋体" w:hAnsi="Calibri" w:cs="Times New Roman"/>
                <w:szCs w:val="21"/>
              </w:rPr>
            </w:pPr>
            <w:r>
              <w:rPr>
                <w:rFonts w:eastAsia="宋体" w:hAnsi="Calibri" w:cs="Times New Roman" w:hint="eastAsia"/>
                <w:szCs w:val="21"/>
              </w:rPr>
              <w:t>1）报价部分；</w:t>
            </w:r>
          </w:p>
          <w:p w:rsidR="00EB09D5" w:rsidRDefault="00EB418F">
            <w:pPr>
              <w:pStyle w:val="afb"/>
              <w:rPr>
                <w:rFonts w:eastAsia="宋体" w:hAnsi="Calibri" w:cs="Times New Roman"/>
                <w:szCs w:val="21"/>
              </w:rPr>
            </w:pPr>
            <w:r>
              <w:rPr>
                <w:rFonts w:eastAsia="宋体" w:hAnsi="Calibri" w:cs="Times New Roman" w:hint="eastAsia"/>
                <w:szCs w:val="21"/>
              </w:rPr>
              <w:t>2）资格审查资料；</w:t>
            </w:r>
          </w:p>
          <w:p w:rsidR="00EB09D5" w:rsidRDefault="00EB418F">
            <w:pPr>
              <w:pStyle w:val="afb"/>
              <w:rPr>
                <w:rFonts w:eastAsia="宋体" w:hAnsi="Calibri" w:cs="Times New Roman"/>
                <w:szCs w:val="21"/>
              </w:rPr>
            </w:pPr>
            <w:r>
              <w:rPr>
                <w:rFonts w:eastAsia="宋体" w:hAnsi="Calibri" w:cs="Times New Roman" w:hint="eastAsia"/>
                <w:szCs w:val="21"/>
              </w:rPr>
              <w:t>3）</w:t>
            </w:r>
            <w:r>
              <w:rPr>
                <w:rFonts w:eastAsia="宋体" w:hAnsi="宋体" w:cs="宋体" w:hint="eastAsia"/>
              </w:rPr>
              <w:t>商务技术部分</w:t>
            </w:r>
            <w:r>
              <w:rPr>
                <w:rFonts w:eastAsia="宋体" w:hAnsi="Calibri" w:cs="Times New Roman" w:hint="eastAsia"/>
                <w:szCs w:val="21"/>
              </w:rPr>
              <w:t>。</w:t>
            </w:r>
          </w:p>
        </w:tc>
      </w:tr>
      <w:tr w:rsidR="00EB09D5">
        <w:trPr>
          <w:trHeight w:val="330"/>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szCs w:val="21"/>
              </w:rPr>
            </w:pPr>
            <w:r>
              <w:rPr>
                <w:rFonts w:hint="eastAsia"/>
                <w:szCs w:val="21"/>
              </w:rPr>
              <w:t>3.3.1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szCs w:val="21"/>
              </w:rPr>
            </w:pPr>
            <w:r>
              <w:rPr>
                <w:rFonts w:hint="eastAsia"/>
                <w:szCs w:val="21"/>
              </w:rPr>
              <w:t>投标有效期</w:t>
            </w:r>
          </w:p>
        </w:tc>
        <w:tc>
          <w:tcPr>
            <w:tcW w:w="6285" w:type="dxa"/>
            <w:tcMar>
              <w:top w:w="57" w:type="dxa"/>
              <w:left w:w="108" w:type="dxa"/>
              <w:bottom w:w="57" w:type="dxa"/>
              <w:right w:w="108" w:type="dxa"/>
            </w:tcMar>
            <w:vAlign w:val="center"/>
          </w:tcPr>
          <w:p w:rsidR="00EB09D5" w:rsidRDefault="00EB418F">
            <w:pPr>
              <w:snapToGrid w:val="0"/>
              <w:spacing w:line="240" w:lineRule="auto"/>
              <w:rPr>
                <w:szCs w:val="21"/>
              </w:rPr>
            </w:pPr>
            <w:r>
              <w:rPr>
                <w:rFonts w:cs="黑体" w:hint="eastAsia"/>
                <w:szCs w:val="21"/>
              </w:rPr>
              <w:t>投标截止日期后</w:t>
            </w:r>
            <w:r>
              <w:rPr>
                <w:rFonts w:cs="黑体" w:hint="eastAsia"/>
                <w:szCs w:val="21"/>
                <w:u w:val="single"/>
              </w:rPr>
              <w:t xml:space="preserve"> 60 </w:t>
            </w:r>
            <w:proofErr w:type="gramStart"/>
            <w:r>
              <w:rPr>
                <w:rFonts w:cs="黑体" w:hint="eastAsia"/>
                <w:szCs w:val="21"/>
              </w:rPr>
              <w:t>日历天</w:t>
            </w:r>
            <w:proofErr w:type="gramEnd"/>
            <w:r>
              <w:rPr>
                <w:rFonts w:cs="黑体" w:hint="eastAsia"/>
                <w:szCs w:val="21"/>
              </w:rPr>
              <w:t>内有效</w:t>
            </w:r>
          </w:p>
        </w:tc>
      </w:tr>
      <w:tr w:rsidR="00EB09D5">
        <w:trPr>
          <w:trHeight w:val="511"/>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3.4</w:t>
            </w:r>
          </w:p>
        </w:tc>
        <w:tc>
          <w:tcPr>
            <w:tcW w:w="1920" w:type="dxa"/>
            <w:tcMar>
              <w:top w:w="57" w:type="dxa"/>
              <w:left w:w="108" w:type="dxa"/>
              <w:bottom w:w="57" w:type="dxa"/>
              <w:right w:w="108" w:type="dxa"/>
            </w:tcMar>
            <w:vAlign w:val="center"/>
          </w:tcPr>
          <w:p w:rsidR="00EB09D5" w:rsidRDefault="00EB418F">
            <w:pPr>
              <w:pStyle w:val="aff1"/>
              <w:jc w:val="center"/>
              <w:rPr>
                <w:szCs w:val="21"/>
              </w:rPr>
            </w:pPr>
            <w:r>
              <w:rPr>
                <w:rFonts w:hint="eastAsia"/>
                <w:szCs w:val="21"/>
              </w:rPr>
              <w:t>是否允许递交备选投标方案</w:t>
            </w:r>
          </w:p>
        </w:tc>
        <w:tc>
          <w:tcPr>
            <w:tcW w:w="6285" w:type="dxa"/>
            <w:tcMar>
              <w:top w:w="57" w:type="dxa"/>
              <w:left w:w="108" w:type="dxa"/>
              <w:bottom w:w="57" w:type="dxa"/>
              <w:right w:w="108" w:type="dxa"/>
            </w:tcMar>
            <w:vAlign w:val="center"/>
          </w:tcPr>
          <w:p w:rsidR="00EB09D5" w:rsidRDefault="00EB418F">
            <w:pPr>
              <w:pStyle w:val="aff1"/>
              <w:rPr>
                <w:szCs w:val="21"/>
              </w:rPr>
            </w:pPr>
            <w:r>
              <w:rPr>
                <w:rFonts w:ascii="MS Mincho" w:eastAsia="MS Mincho" w:hAnsi="MS Mincho" w:cs="MS Mincho" w:hint="eastAsia"/>
                <w:szCs w:val="21"/>
              </w:rPr>
              <w:t>☑</w:t>
            </w:r>
            <w:r>
              <w:rPr>
                <w:rFonts w:hint="eastAsia"/>
                <w:szCs w:val="21"/>
              </w:rPr>
              <w:t>不允许</w:t>
            </w:r>
          </w:p>
          <w:p w:rsidR="00EB09D5" w:rsidRDefault="00EB418F">
            <w:pPr>
              <w:pStyle w:val="aff1"/>
              <w:rPr>
                <w:szCs w:val="21"/>
                <w:u w:val="single"/>
              </w:rPr>
            </w:pPr>
            <w:r>
              <w:rPr>
                <w:rFonts w:hint="eastAsia"/>
                <w:szCs w:val="21"/>
              </w:rPr>
              <w:t>□允许</w:t>
            </w:r>
          </w:p>
        </w:tc>
      </w:tr>
      <w:tr w:rsidR="00EB09D5">
        <w:trPr>
          <w:trHeight w:val="494"/>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3.5.4</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磋商响应文件份数</w:t>
            </w:r>
          </w:p>
        </w:tc>
        <w:tc>
          <w:tcPr>
            <w:tcW w:w="6285" w:type="dxa"/>
            <w:tcMar>
              <w:top w:w="57" w:type="dxa"/>
              <w:left w:w="108" w:type="dxa"/>
              <w:bottom w:w="57" w:type="dxa"/>
              <w:right w:w="108" w:type="dxa"/>
            </w:tcMar>
            <w:vAlign w:val="center"/>
          </w:tcPr>
          <w:p w:rsidR="00EB09D5" w:rsidRDefault="00EB418F">
            <w:pPr>
              <w:pStyle w:val="afb"/>
              <w:rPr>
                <w:rFonts w:hAnsi="Calibri"/>
                <w:szCs w:val="21"/>
              </w:rPr>
            </w:pPr>
            <w:r>
              <w:rPr>
                <w:rFonts w:hAnsi="Calibri" w:hint="eastAsia"/>
                <w:szCs w:val="21"/>
              </w:rPr>
              <w:t>成交人在领取成交通知书时向采购人提供全套磋商响应纸质文件。</w:t>
            </w:r>
          </w:p>
          <w:p w:rsidR="00EB09D5" w:rsidRDefault="00EB418F">
            <w:pPr>
              <w:pStyle w:val="afb"/>
              <w:rPr>
                <w:rFonts w:eastAsia="宋体" w:hAnsi="Calibri" w:cs="Times New Roman"/>
                <w:szCs w:val="21"/>
              </w:rPr>
            </w:pPr>
            <w:r>
              <w:rPr>
                <w:rFonts w:eastAsia="宋体" w:hAnsi="Calibri" w:cs="Times New Roman" w:hint="eastAsia"/>
                <w:szCs w:val="21"/>
              </w:rPr>
              <w:t>正本壹份，副本伍份；</w:t>
            </w:r>
          </w:p>
        </w:tc>
      </w:tr>
      <w:tr w:rsidR="00EB09D5">
        <w:trPr>
          <w:trHeight w:val="532"/>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4.2.3</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是否退还</w:t>
            </w:r>
          </w:p>
          <w:p w:rsidR="00EB09D5" w:rsidRDefault="00EB418F">
            <w:pPr>
              <w:snapToGrid w:val="0"/>
              <w:spacing w:line="240" w:lineRule="auto"/>
              <w:jc w:val="center"/>
              <w:rPr>
                <w:rFonts w:ascii="宋体" w:hAnsi="宋体"/>
                <w:szCs w:val="21"/>
              </w:rPr>
            </w:pPr>
            <w:r>
              <w:rPr>
                <w:rFonts w:ascii="宋体" w:hAnsi="宋体" w:hint="eastAsia"/>
                <w:szCs w:val="21"/>
              </w:rPr>
              <w:t>磋商响应文件</w:t>
            </w:r>
          </w:p>
        </w:tc>
        <w:tc>
          <w:tcPr>
            <w:tcW w:w="6285" w:type="dxa"/>
            <w:tcMar>
              <w:top w:w="57" w:type="dxa"/>
              <w:left w:w="108" w:type="dxa"/>
              <w:bottom w:w="57" w:type="dxa"/>
              <w:right w:w="108" w:type="dxa"/>
            </w:tcMar>
            <w:vAlign w:val="center"/>
          </w:tcPr>
          <w:p w:rsidR="00EB09D5" w:rsidRDefault="00EB418F">
            <w:pPr>
              <w:pStyle w:val="aff1"/>
              <w:rPr>
                <w:szCs w:val="21"/>
              </w:rPr>
            </w:pPr>
            <w:r>
              <w:rPr>
                <w:rFonts w:ascii="MS Mincho" w:eastAsia="MS Mincho" w:hAnsi="MS Mincho" w:cs="MS Mincho" w:hint="eastAsia"/>
                <w:szCs w:val="21"/>
              </w:rPr>
              <w:t>☑</w:t>
            </w:r>
            <w:r>
              <w:rPr>
                <w:rFonts w:hint="eastAsia"/>
                <w:szCs w:val="21"/>
              </w:rPr>
              <w:t>否</w:t>
            </w:r>
          </w:p>
          <w:p w:rsidR="00EB09D5" w:rsidRDefault="00EB418F">
            <w:pPr>
              <w:pStyle w:val="aff1"/>
              <w:rPr>
                <w:szCs w:val="21"/>
                <w:u w:val="single"/>
              </w:rPr>
            </w:pPr>
            <w:r>
              <w:rPr>
                <w:rFonts w:hint="eastAsia"/>
                <w:szCs w:val="21"/>
              </w:rPr>
              <w:t>□是，退还安排：</w:t>
            </w:r>
          </w:p>
        </w:tc>
      </w:tr>
      <w:tr w:rsidR="00EB09D5">
        <w:trPr>
          <w:trHeight w:val="897"/>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5.1</w:t>
            </w:r>
          </w:p>
        </w:tc>
        <w:tc>
          <w:tcPr>
            <w:tcW w:w="1920" w:type="dxa"/>
            <w:tcMar>
              <w:top w:w="57" w:type="dxa"/>
              <w:left w:w="108" w:type="dxa"/>
              <w:bottom w:w="57" w:type="dxa"/>
              <w:right w:w="108" w:type="dxa"/>
            </w:tcMar>
            <w:vAlign w:val="center"/>
          </w:tcPr>
          <w:p w:rsidR="00EB09D5" w:rsidRDefault="00EB418F">
            <w:pPr>
              <w:pStyle w:val="aff1"/>
              <w:jc w:val="center"/>
              <w:rPr>
                <w:szCs w:val="21"/>
              </w:rPr>
            </w:pPr>
            <w:r>
              <w:rPr>
                <w:rFonts w:hint="eastAsia"/>
                <w:szCs w:val="21"/>
              </w:rPr>
              <w:t>磋商时间和地点</w:t>
            </w:r>
          </w:p>
        </w:tc>
        <w:tc>
          <w:tcPr>
            <w:tcW w:w="6285" w:type="dxa"/>
            <w:tcMar>
              <w:top w:w="57" w:type="dxa"/>
              <w:left w:w="108" w:type="dxa"/>
              <w:bottom w:w="57" w:type="dxa"/>
              <w:right w:w="108" w:type="dxa"/>
            </w:tcMar>
            <w:vAlign w:val="center"/>
          </w:tcPr>
          <w:p w:rsidR="00EB09D5" w:rsidRDefault="00EB418F">
            <w:pPr>
              <w:pStyle w:val="aff1"/>
              <w:rPr>
                <w:szCs w:val="21"/>
              </w:rPr>
            </w:pPr>
            <w:r>
              <w:rPr>
                <w:rFonts w:hint="eastAsia"/>
                <w:szCs w:val="21"/>
              </w:rPr>
              <w:t>磋商时间：同磋商响应文件提交截止时间</w:t>
            </w:r>
          </w:p>
          <w:p w:rsidR="00EB09D5" w:rsidRDefault="00EB418F">
            <w:pPr>
              <w:pStyle w:val="aff1"/>
              <w:rPr>
                <w:rFonts w:eastAsia="宋体"/>
                <w:szCs w:val="21"/>
              </w:rPr>
            </w:pPr>
            <w:r>
              <w:rPr>
                <w:rFonts w:hint="eastAsia"/>
                <w:szCs w:val="21"/>
              </w:rPr>
              <w:t>磋商地点：通过“政府采购云平台（www.zcygov.cn）”实行在线投标响应（在投标截止时间后，供应商须准时登录“政府采购云平台（www.zcygov.cn）”在线响应投标）</w:t>
            </w:r>
          </w:p>
        </w:tc>
      </w:tr>
      <w:tr w:rsidR="00EB09D5">
        <w:trPr>
          <w:trHeight w:val="5150"/>
          <w:jc w:val="center"/>
        </w:trPr>
        <w:tc>
          <w:tcPr>
            <w:tcW w:w="1115" w:type="dxa"/>
            <w:tcMar>
              <w:top w:w="57" w:type="dxa"/>
              <w:left w:w="108" w:type="dxa"/>
              <w:bottom w:w="57" w:type="dxa"/>
              <w:right w:w="108" w:type="dxa"/>
            </w:tcMar>
            <w:vAlign w:val="center"/>
          </w:tcPr>
          <w:p w:rsidR="00EB09D5" w:rsidRDefault="00EB418F">
            <w:pPr>
              <w:pStyle w:val="aff1"/>
              <w:jc w:val="center"/>
              <w:rPr>
                <w:szCs w:val="21"/>
              </w:rPr>
            </w:pPr>
            <w:r>
              <w:rPr>
                <w:rFonts w:hint="eastAsia"/>
                <w:szCs w:val="21"/>
              </w:rPr>
              <w:t>5.2</w:t>
            </w:r>
          </w:p>
        </w:tc>
        <w:tc>
          <w:tcPr>
            <w:tcW w:w="1920" w:type="dxa"/>
            <w:tcMar>
              <w:top w:w="57" w:type="dxa"/>
              <w:left w:w="108" w:type="dxa"/>
              <w:bottom w:w="57" w:type="dxa"/>
              <w:right w:w="108" w:type="dxa"/>
            </w:tcMar>
            <w:vAlign w:val="center"/>
          </w:tcPr>
          <w:p w:rsidR="00EB09D5" w:rsidRDefault="00EB418F">
            <w:pPr>
              <w:pStyle w:val="aff1"/>
              <w:jc w:val="center"/>
              <w:rPr>
                <w:szCs w:val="21"/>
              </w:rPr>
            </w:pPr>
            <w:r>
              <w:rPr>
                <w:rFonts w:hint="eastAsia"/>
                <w:szCs w:val="21"/>
              </w:rPr>
              <w:t>开标程序</w:t>
            </w:r>
          </w:p>
        </w:tc>
        <w:tc>
          <w:tcPr>
            <w:tcW w:w="6285" w:type="dxa"/>
            <w:tcMar>
              <w:top w:w="57" w:type="dxa"/>
              <w:left w:w="108" w:type="dxa"/>
              <w:bottom w:w="57" w:type="dxa"/>
              <w:right w:w="108" w:type="dxa"/>
            </w:tcMar>
            <w:vAlign w:val="center"/>
          </w:tcPr>
          <w:p w:rsidR="00EB09D5" w:rsidRDefault="00EB418F">
            <w:pPr>
              <w:pStyle w:val="aff1"/>
              <w:rPr>
                <w:szCs w:val="21"/>
              </w:rPr>
            </w:pPr>
            <w:r>
              <w:rPr>
                <w:rFonts w:hint="eastAsia"/>
                <w:szCs w:val="21"/>
              </w:rPr>
              <w:t>（1）开标后，采购组织机构将向各磋商供应商发出“电子加密磋商响应文件”的解密通知，各磋商供应商代表应当在接到解密通知后30分钟内自行完成“电子加密磋商响应文件”的在线解密；</w:t>
            </w:r>
          </w:p>
          <w:p w:rsidR="00EB09D5" w:rsidRDefault="00EB418F">
            <w:pPr>
              <w:pStyle w:val="aff1"/>
              <w:rPr>
                <w:szCs w:val="21"/>
              </w:rPr>
            </w:pPr>
            <w:r>
              <w:rPr>
                <w:rFonts w:hint="eastAsia"/>
                <w:szCs w:val="21"/>
              </w:rPr>
              <w:t>（2）解密结束后，供应商授权代表须填写</w:t>
            </w:r>
            <w:r>
              <w:rPr>
                <w:rFonts w:hint="eastAsia"/>
                <w:b/>
                <w:szCs w:val="21"/>
                <w:u w:val="single"/>
              </w:rPr>
              <w:t>本须知附件一《政府采购活动现场确认声明书》</w:t>
            </w:r>
            <w:r>
              <w:rPr>
                <w:rFonts w:hint="eastAsia"/>
                <w:szCs w:val="21"/>
              </w:rPr>
              <w:t>并签字后扫描件发至电子邮箱（345512613@qq.com）。</w:t>
            </w:r>
          </w:p>
          <w:p w:rsidR="00EB09D5" w:rsidRDefault="00EB418F">
            <w:pPr>
              <w:pStyle w:val="aff1"/>
              <w:rPr>
                <w:szCs w:val="21"/>
              </w:rPr>
            </w:pPr>
            <w:r>
              <w:rPr>
                <w:rFonts w:hint="eastAsia"/>
                <w:szCs w:val="21"/>
              </w:rPr>
              <w:t>（3）磋商小组先进行资格性、符合性评审；</w:t>
            </w:r>
          </w:p>
          <w:p w:rsidR="00EB09D5" w:rsidRDefault="00EB418F">
            <w:pPr>
              <w:pStyle w:val="aff1"/>
              <w:rPr>
                <w:szCs w:val="21"/>
              </w:rPr>
            </w:pPr>
            <w:r>
              <w:rPr>
                <w:rFonts w:hint="eastAsia"/>
                <w:szCs w:val="21"/>
              </w:rPr>
              <w:t>（4）磋商小组再对资格性、符合性审查合格的磋商供应商进行</w:t>
            </w:r>
            <w:r>
              <w:rPr>
                <w:rFonts w:hint="eastAsia"/>
              </w:rPr>
              <w:t>商务技术部分、报价部分</w:t>
            </w:r>
            <w:r>
              <w:rPr>
                <w:rFonts w:hint="eastAsia"/>
                <w:szCs w:val="21"/>
              </w:rPr>
              <w:t>评审；</w:t>
            </w:r>
          </w:p>
          <w:p w:rsidR="00EB09D5" w:rsidRDefault="00EB418F">
            <w:pPr>
              <w:pStyle w:val="aff1"/>
              <w:rPr>
                <w:szCs w:val="21"/>
              </w:rPr>
            </w:pPr>
            <w:r>
              <w:rPr>
                <w:rFonts w:hint="eastAsia"/>
                <w:szCs w:val="21"/>
              </w:rPr>
              <w:t>（5）经磋商小组评审及磋商，招标代理机构向各磋商响应供应商发出最终报价通知，要求所有实质性响应的供应商在规定时间内提交最终报价，由供应商按采购文件规定自行填写最终报价加盖电子签章并上传。</w:t>
            </w:r>
          </w:p>
          <w:p w:rsidR="00EB09D5" w:rsidRDefault="00EB418F">
            <w:pPr>
              <w:pStyle w:val="aff1"/>
              <w:rPr>
                <w:szCs w:val="21"/>
              </w:rPr>
            </w:pPr>
            <w:r>
              <w:rPr>
                <w:rFonts w:hint="eastAsia"/>
                <w:szCs w:val="21"/>
              </w:rPr>
              <w:t>（6）由磋商小组对提交最后报价的供应商进行综合评分；</w:t>
            </w:r>
          </w:p>
          <w:p w:rsidR="00EB09D5" w:rsidRDefault="00EB418F">
            <w:pPr>
              <w:pStyle w:val="aff1"/>
              <w:rPr>
                <w:szCs w:val="21"/>
              </w:rPr>
            </w:pPr>
            <w:r>
              <w:rPr>
                <w:rFonts w:hint="eastAsia"/>
                <w:szCs w:val="21"/>
              </w:rPr>
              <w:t>（7）磋商小组根据综合评分情况，按照综合得分由高到低顺序推荐成交候选供应商。</w:t>
            </w:r>
          </w:p>
          <w:p w:rsidR="00EB09D5" w:rsidRDefault="00EB418F">
            <w:pPr>
              <w:pStyle w:val="aff1"/>
              <w:ind w:firstLineChars="200" w:firstLine="420"/>
              <w:rPr>
                <w:szCs w:val="21"/>
              </w:rPr>
            </w:pPr>
            <w:r>
              <w:rPr>
                <w:rFonts w:hint="eastAsia"/>
                <w:szCs w:val="21"/>
              </w:rPr>
              <w:t>如遇“政府采购云平台”电子化开标或评审程序调整的，按调整后程序执行。</w:t>
            </w:r>
          </w:p>
        </w:tc>
      </w:tr>
      <w:tr w:rsidR="00EB09D5">
        <w:trPr>
          <w:trHeight w:val="1465"/>
          <w:jc w:val="center"/>
        </w:trPr>
        <w:tc>
          <w:tcPr>
            <w:tcW w:w="1115" w:type="dxa"/>
            <w:tcMar>
              <w:top w:w="57" w:type="dxa"/>
              <w:left w:w="108" w:type="dxa"/>
              <w:bottom w:w="57" w:type="dxa"/>
              <w:right w:w="108" w:type="dxa"/>
            </w:tcMar>
            <w:vAlign w:val="center"/>
          </w:tcPr>
          <w:p w:rsidR="00EB09D5" w:rsidRDefault="00EB418F">
            <w:pPr>
              <w:pStyle w:val="aff1"/>
              <w:jc w:val="center"/>
              <w:rPr>
                <w:szCs w:val="21"/>
              </w:rPr>
            </w:pPr>
            <w:r>
              <w:rPr>
                <w:rFonts w:hint="eastAsia"/>
                <w:szCs w:val="21"/>
              </w:rPr>
              <w:t>6.1.1</w:t>
            </w:r>
          </w:p>
        </w:tc>
        <w:tc>
          <w:tcPr>
            <w:tcW w:w="1920" w:type="dxa"/>
            <w:tcMar>
              <w:top w:w="57" w:type="dxa"/>
              <w:left w:w="108" w:type="dxa"/>
              <w:bottom w:w="57" w:type="dxa"/>
              <w:right w:w="108" w:type="dxa"/>
            </w:tcMar>
            <w:vAlign w:val="center"/>
          </w:tcPr>
          <w:p w:rsidR="00EB09D5" w:rsidRDefault="00EB418F">
            <w:pPr>
              <w:pStyle w:val="aff1"/>
              <w:jc w:val="center"/>
              <w:rPr>
                <w:szCs w:val="21"/>
              </w:rPr>
            </w:pPr>
            <w:r>
              <w:rPr>
                <w:szCs w:val="21"/>
              </w:rPr>
              <w:t>磋商小组</w:t>
            </w:r>
            <w:r>
              <w:rPr>
                <w:rFonts w:hint="eastAsia"/>
                <w:szCs w:val="21"/>
              </w:rPr>
              <w:t>的组建</w:t>
            </w:r>
          </w:p>
        </w:tc>
        <w:tc>
          <w:tcPr>
            <w:tcW w:w="6285" w:type="dxa"/>
            <w:tcMar>
              <w:top w:w="57" w:type="dxa"/>
              <w:left w:w="108" w:type="dxa"/>
              <w:bottom w:w="57" w:type="dxa"/>
              <w:right w:w="108" w:type="dxa"/>
            </w:tcMar>
            <w:vAlign w:val="center"/>
          </w:tcPr>
          <w:p w:rsidR="00EB09D5" w:rsidRDefault="00EB418F">
            <w:pPr>
              <w:snapToGrid w:val="0"/>
              <w:spacing w:line="240" w:lineRule="auto"/>
              <w:ind w:firstLineChars="200" w:firstLine="420"/>
              <w:rPr>
                <w:rFonts w:ascii="宋体" w:hAnsi="宋体"/>
                <w:szCs w:val="21"/>
              </w:rPr>
            </w:pPr>
            <w:r>
              <w:rPr>
                <w:rFonts w:ascii="宋体" w:hAnsi="宋体" w:hint="eastAsia"/>
                <w:szCs w:val="21"/>
              </w:rPr>
              <w:t>磋商小组由采购人代表和评审专家共3人以上单数组成，其中评审专家人数不得</w:t>
            </w:r>
            <w:proofErr w:type="gramStart"/>
            <w:r>
              <w:rPr>
                <w:rFonts w:ascii="宋体" w:hAnsi="宋体" w:hint="eastAsia"/>
                <w:szCs w:val="21"/>
              </w:rPr>
              <w:t>少于磋商</w:t>
            </w:r>
            <w:proofErr w:type="gramEnd"/>
            <w:r>
              <w:rPr>
                <w:rFonts w:ascii="宋体" w:hAnsi="宋体" w:hint="eastAsia"/>
                <w:szCs w:val="21"/>
              </w:rPr>
              <w:t>小组成员总数的2/3。采购人代表不得以评审专家身份参加本部门或本单位采购项目的评审。采购代理机构人员不得参加本机构代理的采购项目的评审。评审专家确定方式：按相关规定从专家库中抽取。</w:t>
            </w:r>
          </w:p>
        </w:tc>
      </w:tr>
      <w:tr w:rsidR="00EB09D5">
        <w:trPr>
          <w:trHeight w:val="1289"/>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7.3.1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履约担保</w:t>
            </w:r>
          </w:p>
        </w:tc>
        <w:tc>
          <w:tcPr>
            <w:tcW w:w="6285" w:type="dxa"/>
            <w:tcMar>
              <w:top w:w="57" w:type="dxa"/>
              <w:left w:w="108" w:type="dxa"/>
              <w:bottom w:w="57" w:type="dxa"/>
              <w:right w:w="108" w:type="dxa"/>
            </w:tcMar>
            <w:vAlign w:val="center"/>
          </w:tcPr>
          <w:p w:rsidR="00EB09D5" w:rsidRDefault="00EB418F">
            <w:pPr>
              <w:autoSpaceDE w:val="0"/>
              <w:autoSpaceDN w:val="0"/>
              <w:spacing w:line="240" w:lineRule="auto"/>
              <w:jc w:val="both"/>
              <w:rPr>
                <w:rFonts w:ascii="宋体" w:hAnsi="宋体"/>
              </w:rPr>
            </w:pPr>
            <w:r>
              <w:rPr>
                <w:rFonts w:ascii="宋体" w:hAnsi="宋体" w:hint="eastAsia"/>
              </w:rPr>
              <w:t>履约担保的提交期限：合同协议书签署后5天内；</w:t>
            </w:r>
          </w:p>
          <w:p w:rsidR="00EB09D5" w:rsidRDefault="00EB418F">
            <w:pPr>
              <w:autoSpaceDE w:val="0"/>
              <w:autoSpaceDN w:val="0"/>
              <w:spacing w:line="240" w:lineRule="auto"/>
              <w:jc w:val="both"/>
            </w:pPr>
            <w:r>
              <w:rPr>
                <w:rFonts w:ascii="宋体" w:hAnsi="宋体" w:hint="eastAsia"/>
              </w:rPr>
              <w:t>履约担保的金额：</w:t>
            </w:r>
            <w:r>
              <w:rPr>
                <w:rFonts w:hint="eastAsia"/>
              </w:rPr>
              <w:t>合同总价款</w:t>
            </w:r>
            <w:r>
              <w:rPr>
                <w:rFonts w:hint="eastAsia"/>
                <w:u w:val="single"/>
              </w:rPr>
              <w:t xml:space="preserve"> 2  </w:t>
            </w:r>
            <w:r>
              <w:t>%</w:t>
            </w:r>
            <w:r>
              <w:rPr>
                <w:rFonts w:hint="eastAsia"/>
              </w:rPr>
              <w:t>。</w:t>
            </w:r>
          </w:p>
          <w:p w:rsidR="00EB09D5" w:rsidRDefault="00EB418F">
            <w:pPr>
              <w:autoSpaceDE w:val="0"/>
              <w:autoSpaceDN w:val="0"/>
              <w:spacing w:line="240" w:lineRule="auto"/>
              <w:jc w:val="both"/>
              <w:rPr>
                <w:rFonts w:ascii="宋体" w:hAnsi="宋体"/>
              </w:rPr>
            </w:pPr>
            <w:r>
              <w:rPr>
                <w:rFonts w:ascii="宋体" w:hAnsi="宋体" w:hint="eastAsia"/>
              </w:rPr>
              <w:t>履约担保形</w:t>
            </w:r>
            <w:r>
              <w:rPr>
                <w:rFonts w:hint="eastAsia"/>
              </w:rPr>
              <w:t>式：</w:t>
            </w:r>
            <w:r>
              <w:rPr>
                <w:rFonts w:hint="eastAsia"/>
                <w:szCs w:val="21"/>
              </w:rPr>
              <w:t>银行转账、转帐支票、银行汇票或工程保函等非现金形式提交</w:t>
            </w:r>
            <w:r>
              <w:rPr>
                <w:rFonts w:hint="eastAsia"/>
              </w:rPr>
              <w:t>，从投标人银行账户汇出，不得通过投标人分支机构或第三方账户转入。</w:t>
            </w:r>
          </w:p>
        </w:tc>
      </w:tr>
      <w:tr w:rsidR="00EB09D5">
        <w:trPr>
          <w:trHeight w:val="1977"/>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11.1</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szCs w:val="21"/>
              </w:rPr>
              <w:t>解释</w:t>
            </w:r>
            <w:r>
              <w:rPr>
                <w:rFonts w:ascii="宋体" w:hAnsi="宋体" w:hint="eastAsia"/>
                <w:szCs w:val="21"/>
              </w:rPr>
              <w:t>权</w:t>
            </w:r>
          </w:p>
        </w:tc>
        <w:tc>
          <w:tcPr>
            <w:tcW w:w="6285" w:type="dxa"/>
            <w:tcMar>
              <w:top w:w="57" w:type="dxa"/>
              <w:left w:w="108" w:type="dxa"/>
              <w:bottom w:w="57" w:type="dxa"/>
              <w:right w:w="108" w:type="dxa"/>
            </w:tcMar>
            <w:vAlign w:val="center"/>
          </w:tcPr>
          <w:p w:rsidR="00EB09D5" w:rsidRDefault="00EB418F">
            <w:pPr>
              <w:snapToGrid w:val="0"/>
              <w:spacing w:line="240" w:lineRule="auto"/>
              <w:ind w:firstLineChars="200" w:firstLine="420"/>
              <w:rPr>
                <w:rFonts w:ascii="宋体" w:hAnsi="宋体"/>
                <w:szCs w:val="21"/>
              </w:rPr>
            </w:pPr>
            <w:r>
              <w:rPr>
                <w:rFonts w:ascii="宋体" w:hAnsi="宋体"/>
                <w:szCs w:val="21"/>
              </w:rPr>
              <w:t>构成本磋商文件的各个组成文件应互为解释，互为说明；如有不明确或不一致，构成合同文件组成内容的，以合同文件约定内容为准；仅适用于</w:t>
            </w:r>
            <w:r>
              <w:rPr>
                <w:rFonts w:ascii="宋体" w:hAnsi="宋体" w:hint="eastAsia"/>
                <w:szCs w:val="21"/>
              </w:rPr>
              <w:t>磋商</w:t>
            </w:r>
            <w:r>
              <w:rPr>
                <w:rFonts w:ascii="宋体" w:hAnsi="宋体"/>
                <w:szCs w:val="21"/>
              </w:rPr>
              <w:t>阶段的约定，按</w:t>
            </w:r>
            <w:r>
              <w:rPr>
                <w:rFonts w:ascii="宋体" w:hAnsi="宋体" w:hint="eastAsia"/>
                <w:szCs w:val="21"/>
              </w:rPr>
              <w:t>磋商公告</w:t>
            </w:r>
            <w:r>
              <w:rPr>
                <w:rFonts w:ascii="宋体" w:hAnsi="宋体"/>
                <w:szCs w:val="21"/>
              </w:rPr>
              <w:t>、磋商供应商须知、评标办法、磋商响应文件格式的先后顺序解释；同一文件中就同一事项的约定不一致的，以逻辑顺序在后者为准；同一文件不同版本之间有不一致的，以形成时间在后者为准。按本款前述</w:t>
            </w:r>
            <w:proofErr w:type="gramStart"/>
            <w:r>
              <w:rPr>
                <w:rFonts w:ascii="宋体" w:hAnsi="宋体"/>
                <w:szCs w:val="21"/>
              </w:rPr>
              <w:t>约定仍</w:t>
            </w:r>
            <w:proofErr w:type="gramEnd"/>
            <w:r>
              <w:rPr>
                <w:rFonts w:ascii="宋体" w:hAnsi="宋体"/>
                <w:szCs w:val="21"/>
              </w:rPr>
              <w:t>不能形成结论的，由</w:t>
            </w:r>
            <w:r>
              <w:rPr>
                <w:rFonts w:ascii="宋体" w:hAnsi="宋体" w:hint="eastAsia"/>
                <w:szCs w:val="21"/>
              </w:rPr>
              <w:t>采购人</w:t>
            </w:r>
            <w:r>
              <w:rPr>
                <w:rFonts w:ascii="宋体" w:hAnsi="宋体"/>
                <w:szCs w:val="21"/>
              </w:rPr>
              <w:t>负责解释</w:t>
            </w:r>
            <w:r>
              <w:rPr>
                <w:rFonts w:hint="eastAsia"/>
                <w:szCs w:val="21"/>
              </w:rPr>
              <w:t>。</w:t>
            </w:r>
          </w:p>
        </w:tc>
      </w:tr>
      <w:tr w:rsidR="00EB09D5">
        <w:trPr>
          <w:trHeight w:val="589"/>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11.2</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 xml:space="preserve">合同管理                                                                                                                                                                                                                                                                                                                                                                                                                                                                                                                                                                                                                                                                                                                                                                                                                                                                                                                                                                                                                                                                                                                                                                                                                                                                                                                                                                                                                                                                                                                                                                                                                                                                                                                                                                                                                                                                                                                                                                                                                                                                                                                                                                                                                                                                                                                                                                                                                                                                                                                                                                                                                                      </w:t>
            </w:r>
          </w:p>
        </w:tc>
        <w:tc>
          <w:tcPr>
            <w:tcW w:w="6285" w:type="dxa"/>
            <w:tcMar>
              <w:top w:w="57" w:type="dxa"/>
              <w:left w:w="108" w:type="dxa"/>
              <w:bottom w:w="57" w:type="dxa"/>
              <w:right w:w="108" w:type="dxa"/>
            </w:tcMar>
            <w:vAlign w:val="center"/>
          </w:tcPr>
          <w:p w:rsidR="00EB09D5" w:rsidRDefault="00EB418F">
            <w:pPr>
              <w:snapToGrid w:val="0"/>
              <w:spacing w:line="240" w:lineRule="auto"/>
              <w:ind w:firstLineChars="200" w:firstLine="420"/>
              <w:rPr>
                <w:rFonts w:ascii="宋体" w:hAnsi="宋体"/>
                <w:szCs w:val="21"/>
              </w:rPr>
            </w:pPr>
            <w:r>
              <w:rPr>
                <w:rFonts w:ascii="Arial" w:hAnsi="Arial" w:hint="eastAsia"/>
                <w:szCs w:val="21"/>
              </w:rPr>
              <w:t>采购人应当自政府采购合同签订之日起</w:t>
            </w:r>
            <w:r>
              <w:rPr>
                <w:rFonts w:ascii="Arial" w:hAnsi="Arial" w:hint="eastAsia"/>
                <w:szCs w:val="21"/>
              </w:rPr>
              <w:t>2</w:t>
            </w:r>
            <w:r>
              <w:rPr>
                <w:rFonts w:ascii="Arial" w:hAnsi="Arial" w:hint="eastAsia"/>
                <w:szCs w:val="21"/>
              </w:rPr>
              <w:t>个工作日内，将政府采购合同在省级以上人民政府财政部门指定的媒体上公告。</w:t>
            </w:r>
          </w:p>
        </w:tc>
      </w:tr>
      <w:tr w:rsidR="00EB09D5">
        <w:trPr>
          <w:trHeight w:val="2284"/>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11.3</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cs="Arial"/>
                <w:szCs w:val="21"/>
              </w:rPr>
            </w:pPr>
            <w:r>
              <w:rPr>
                <w:rFonts w:ascii="宋体" w:hAnsi="宋体" w:cs="宋体" w:hint="eastAsia"/>
                <w:szCs w:val="21"/>
              </w:rPr>
              <w:t>落实政府采购支持中小企业、监狱企业及残疾人福利性单位发展政策</w:t>
            </w:r>
          </w:p>
        </w:tc>
        <w:tc>
          <w:tcPr>
            <w:tcW w:w="6285" w:type="dxa"/>
            <w:tcMar>
              <w:top w:w="57" w:type="dxa"/>
              <w:left w:w="108" w:type="dxa"/>
              <w:bottom w:w="57" w:type="dxa"/>
              <w:right w:w="108" w:type="dxa"/>
            </w:tcMar>
            <w:vAlign w:val="center"/>
          </w:tcPr>
          <w:p w:rsidR="00EB09D5" w:rsidRDefault="00EB418F">
            <w:pPr>
              <w:snapToGrid w:val="0"/>
              <w:spacing w:line="240" w:lineRule="auto"/>
              <w:rPr>
                <w:rFonts w:ascii="宋体" w:hAnsi="宋体" w:cs="宋体"/>
                <w:szCs w:val="21"/>
              </w:rPr>
            </w:pPr>
            <w:r>
              <w:rPr>
                <w:rFonts w:ascii="宋体" w:hAnsi="宋体" w:cs="宋体" w:hint="eastAsia"/>
                <w:szCs w:val="21"/>
              </w:rPr>
              <w:t>□ 预留份额专门面向中小企业采购项目</w:t>
            </w:r>
          </w:p>
          <w:p w:rsidR="00EB09D5" w:rsidRDefault="000F311C">
            <w:pPr>
              <w:snapToGrid w:val="0"/>
              <w:spacing w:line="240" w:lineRule="auto"/>
              <w:rPr>
                <w:rFonts w:ascii="宋体" w:hAnsi="宋体" w:cs="宋体"/>
                <w:szCs w:val="21"/>
              </w:rPr>
            </w:pPr>
            <w:r>
              <w:rPr>
                <w:rFonts w:ascii="宋体" w:hAnsi="宋体" w:cs="宋体" w:hint="eastAsia"/>
                <w:szCs w:val="21"/>
              </w:rPr>
              <w:fldChar w:fldCharType="begin"/>
            </w:r>
            <w:r w:rsidR="00EB418F">
              <w:rPr>
                <w:rFonts w:ascii="宋体" w:hAnsi="宋体" w:cs="宋体" w:hint="eastAsia"/>
                <w:szCs w:val="21"/>
              </w:rPr>
              <w:instrText xml:space="preserve"> eq \o\ac(□,√)</w:instrText>
            </w:r>
            <w:r>
              <w:rPr>
                <w:rFonts w:ascii="宋体" w:hAnsi="宋体" w:cs="宋体" w:hint="eastAsia"/>
                <w:szCs w:val="21"/>
              </w:rPr>
              <w:fldChar w:fldCharType="end"/>
            </w:r>
            <w:r w:rsidR="00EB418F">
              <w:rPr>
                <w:rFonts w:ascii="宋体" w:hAnsi="宋体" w:cs="宋体" w:hint="eastAsia"/>
                <w:szCs w:val="21"/>
              </w:rPr>
              <w:t xml:space="preserve"> 非预留份额专门面向中小企业采购项目。</w:t>
            </w:r>
          </w:p>
          <w:p w:rsidR="00EB09D5" w:rsidRDefault="00EB418F">
            <w:pPr>
              <w:snapToGrid w:val="0"/>
              <w:spacing w:line="240" w:lineRule="auto"/>
              <w:rPr>
                <w:rFonts w:ascii="宋体" w:hAnsi="宋体" w:cs="宋体"/>
                <w:szCs w:val="21"/>
              </w:rPr>
            </w:pPr>
            <w:r>
              <w:rPr>
                <w:rFonts w:ascii="宋体" w:hAnsi="宋体" w:cs="宋体" w:hint="eastAsia"/>
                <w:szCs w:val="21"/>
              </w:rPr>
              <w:t>注：对于未预留份额专门面向中小企业采购的采购项目，以及预留份额项目中的非预留部分采购包，对符合财库〔2020〕46号文件规定的小</w:t>
            </w:r>
            <w:proofErr w:type="gramStart"/>
            <w:r>
              <w:rPr>
                <w:rFonts w:ascii="宋体" w:hAnsi="宋体" w:cs="宋体" w:hint="eastAsia"/>
                <w:szCs w:val="21"/>
              </w:rPr>
              <w:t>微企业</w:t>
            </w:r>
            <w:proofErr w:type="gramEnd"/>
            <w:r>
              <w:rPr>
                <w:rFonts w:ascii="宋体" w:hAnsi="宋体" w:cs="宋体" w:hint="eastAsia"/>
                <w:szCs w:val="21"/>
              </w:rPr>
              <w:t>报价给予</w:t>
            </w:r>
            <w:r>
              <w:rPr>
                <w:rFonts w:ascii="宋体" w:hAnsi="宋体" w:cs="宋体" w:hint="eastAsia"/>
                <w:szCs w:val="21"/>
                <w:u w:val="single"/>
              </w:rPr>
              <w:t xml:space="preserve"> 3% </w:t>
            </w:r>
            <w:r>
              <w:rPr>
                <w:rFonts w:ascii="宋体" w:hAnsi="宋体" w:cs="宋体" w:hint="eastAsia"/>
                <w:szCs w:val="21"/>
              </w:rPr>
              <w:t>的扣除，用扣除后的价格参加评审。</w:t>
            </w:r>
          </w:p>
          <w:p w:rsidR="00EB09D5" w:rsidRDefault="00EB418F">
            <w:pPr>
              <w:snapToGrid w:val="0"/>
              <w:spacing w:line="240" w:lineRule="auto"/>
              <w:rPr>
                <w:rFonts w:ascii="宋体" w:hAnsi="宋体" w:cs="宋体"/>
                <w:szCs w:val="21"/>
              </w:rPr>
            </w:pPr>
            <w:r>
              <w:rPr>
                <w:rFonts w:ascii="宋体" w:hAnsi="宋体" w:cs="宋体" w:hint="eastAsia"/>
                <w:szCs w:val="21"/>
              </w:rPr>
              <w:t>监狱企业、残疾人福利性单位视同小型、微型企业，享受价格扣除。</w:t>
            </w:r>
          </w:p>
          <w:p w:rsidR="00EB09D5" w:rsidRDefault="00EB418F">
            <w:pPr>
              <w:snapToGrid w:val="0"/>
              <w:spacing w:line="240" w:lineRule="auto"/>
              <w:rPr>
                <w:rFonts w:ascii="宋体" w:hAnsi="宋体" w:cs="宋体"/>
                <w:szCs w:val="21"/>
              </w:rPr>
            </w:pPr>
            <w:r>
              <w:rPr>
                <w:rFonts w:ascii="宋体" w:hAnsi="宋体" w:cs="宋体" w:hint="eastAsia"/>
                <w:szCs w:val="21"/>
              </w:rPr>
              <w:t>残疾人福利性单位属于小型、微型企业的，不重复享受政策。</w:t>
            </w:r>
          </w:p>
          <w:p w:rsidR="00EB09D5" w:rsidRDefault="00EB418F">
            <w:pPr>
              <w:snapToGrid w:val="0"/>
              <w:spacing w:line="240" w:lineRule="auto"/>
              <w:ind w:firstLineChars="200" w:firstLine="420"/>
              <w:rPr>
                <w:rFonts w:ascii="宋体" w:hAnsi="宋体" w:cs="Arial"/>
                <w:szCs w:val="21"/>
              </w:rPr>
            </w:pPr>
            <w:r>
              <w:rPr>
                <w:rFonts w:ascii="宋体" w:hAnsi="宋体" w:cs="宋体" w:hint="eastAsia"/>
                <w:bCs/>
                <w:szCs w:val="21"/>
              </w:rPr>
              <w:t>本项目对应的中小微型企业划分标准所属行业为建筑业。</w:t>
            </w:r>
          </w:p>
        </w:tc>
      </w:tr>
      <w:tr w:rsidR="00EB09D5">
        <w:trPr>
          <w:trHeight w:val="951"/>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11.4</w:t>
            </w:r>
          </w:p>
        </w:tc>
        <w:tc>
          <w:tcPr>
            <w:tcW w:w="1920" w:type="dxa"/>
            <w:tcMar>
              <w:top w:w="57" w:type="dxa"/>
              <w:left w:w="108" w:type="dxa"/>
              <w:bottom w:w="57" w:type="dxa"/>
              <w:right w:w="108" w:type="dxa"/>
            </w:tcMar>
            <w:vAlign w:val="center"/>
          </w:tcPr>
          <w:p w:rsidR="00EB09D5" w:rsidRDefault="00EB418F">
            <w:pPr>
              <w:snapToGrid w:val="0"/>
              <w:spacing w:line="360" w:lineRule="exact"/>
              <w:jc w:val="center"/>
              <w:rPr>
                <w:rFonts w:ascii="宋体" w:hAnsi="宋体" w:cs="Arial"/>
                <w:color w:val="000000" w:themeColor="text1"/>
                <w:szCs w:val="21"/>
              </w:rPr>
            </w:pPr>
            <w:r>
              <w:rPr>
                <w:rFonts w:ascii="宋体" w:hAnsi="宋体" w:cs="宋体" w:hint="eastAsia"/>
                <w:color w:val="000000" w:themeColor="text1"/>
                <w:szCs w:val="21"/>
              </w:rPr>
              <w:t>信用记录</w:t>
            </w:r>
          </w:p>
        </w:tc>
        <w:tc>
          <w:tcPr>
            <w:tcW w:w="6285" w:type="dxa"/>
            <w:tcMar>
              <w:top w:w="57" w:type="dxa"/>
              <w:left w:w="108" w:type="dxa"/>
              <w:bottom w:w="57" w:type="dxa"/>
              <w:right w:w="108" w:type="dxa"/>
            </w:tcMar>
            <w:vAlign w:val="center"/>
          </w:tcPr>
          <w:p w:rsidR="00EB09D5" w:rsidRDefault="00EB418F">
            <w:pPr>
              <w:spacing w:line="240" w:lineRule="auto"/>
              <w:ind w:firstLineChars="200" w:firstLine="420"/>
              <w:rPr>
                <w:rFonts w:ascii="宋体" w:hAnsi="宋体" w:cs="Arial"/>
                <w:szCs w:val="21"/>
              </w:rPr>
            </w:pPr>
            <w:r>
              <w:rPr>
                <w:rFonts w:ascii="宋体" w:hAnsi="宋体" w:cs="Arial" w:hint="eastAsia"/>
                <w:szCs w:val="21"/>
              </w:rPr>
              <w:t>根据《关于在政府采购活动中查询及使用信用记录有关问题的通知》财库[2016]125号的规定：</w:t>
            </w:r>
          </w:p>
          <w:p w:rsidR="00EB09D5" w:rsidRDefault="00EB418F">
            <w:pPr>
              <w:spacing w:line="240" w:lineRule="auto"/>
              <w:ind w:firstLineChars="200" w:firstLine="420"/>
              <w:rPr>
                <w:rFonts w:ascii="宋体" w:hAnsi="宋体" w:cs="Arial"/>
                <w:szCs w:val="21"/>
              </w:rPr>
            </w:pPr>
            <w:r>
              <w:rPr>
                <w:rFonts w:ascii="宋体" w:hAnsi="宋体" w:cs="Arial" w:hint="eastAsia"/>
                <w:szCs w:val="21"/>
              </w:rPr>
              <w:t>1）采购人或采购代理机构将对本项目供应商的信用记录进行查询。查询渠道为信用中国网站（www.creditchina.gov.cn）、中国政府采购网“政府采购严重违法失信行为信息记录名单”（http://www.ccgp.gov.cn/search/cr/）、国家企业信用信息公示系统（http://www.gsxt.gov.cn）。</w:t>
            </w:r>
          </w:p>
          <w:p w:rsidR="00EB09D5" w:rsidRDefault="00EB418F">
            <w:pPr>
              <w:spacing w:line="240" w:lineRule="auto"/>
              <w:ind w:firstLineChars="200" w:firstLine="420"/>
              <w:rPr>
                <w:rFonts w:ascii="宋体" w:hAnsi="宋体" w:cs="Arial"/>
                <w:szCs w:val="21"/>
              </w:rPr>
            </w:pPr>
            <w:r>
              <w:rPr>
                <w:rFonts w:ascii="宋体" w:hAnsi="宋体" w:cs="Arial" w:hint="eastAsia"/>
                <w:szCs w:val="21"/>
              </w:rPr>
              <w:t>2）截止时点：提交投标文件（响应文件）截止时间前3年内；</w:t>
            </w:r>
          </w:p>
          <w:p w:rsidR="00EB09D5" w:rsidRDefault="00EB418F">
            <w:pPr>
              <w:spacing w:line="240" w:lineRule="auto"/>
              <w:ind w:firstLineChars="200" w:firstLine="420"/>
              <w:rPr>
                <w:rFonts w:ascii="宋体" w:hAnsi="宋体" w:cs="Arial"/>
                <w:szCs w:val="21"/>
              </w:rPr>
            </w:pPr>
            <w:r>
              <w:rPr>
                <w:rFonts w:ascii="宋体" w:hAnsi="宋体" w:cs="Arial" w:hint="eastAsia"/>
                <w:szCs w:val="21"/>
              </w:rPr>
              <w:t>3）查询记录和证据的留存：信用信息查询记录和证据以网页截图等方式留存。</w:t>
            </w:r>
          </w:p>
          <w:p w:rsidR="00EB09D5" w:rsidRDefault="00EB418F">
            <w:pPr>
              <w:spacing w:line="240" w:lineRule="auto"/>
              <w:ind w:firstLineChars="200" w:firstLine="420"/>
              <w:rPr>
                <w:rFonts w:ascii="宋体" w:hAnsi="宋体" w:cs="Arial"/>
                <w:szCs w:val="21"/>
              </w:rPr>
            </w:pPr>
            <w:r>
              <w:rPr>
                <w:rFonts w:ascii="宋体" w:hAnsi="宋体" w:cs="Arial" w:hint="eastAsia"/>
                <w:szCs w:val="21"/>
              </w:rPr>
              <w:t>4）使用规则：供应商未被信用</w:t>
            </w:r>
            <w:r>
              <w:rPr>
                <w:rFonts w:ascii="宋体" w:hAnsi="宋体" w:cs="Arial" w:hint="eastAsia"/>
                <w:b/>
                <w:szCs w:val="21"/>
              </w:rPr>
              <w:t>中国网站（www.creditchina.gov.cn）列入失信被执行人、重大税收违法件当事人名单；未被中国政府采购网（www.ccgp.gov.cn）列入政府采购严重违法失信行为记录名单；未被国家企业信用信息公示系统（http://www.gsxt.gov.cn）列入严重违法失信企业名单（黑名单）信息；否则该</w:t>
            </w:r>
            <w:proofErr w:type="gramStart"/>
            <w:r>
              <w:rPr>
                <w:rFonts w:ascii="宋体" w:hAnsi="宋体" w:cs="Arial" w:hint="eastAsia"/>
                <w:b/>
                <w:szCs w:val="21"/>
              </w:rPr>
              <w:t>供应商其投标</w:t>
            </w:r>
            <w:proofErr w:type="gramEnd"/>
            <w:r>
              <w:rPr>
                <w:rFonts w:ascii="宋体" w:hAnsi="宋体" w:cs="Arial" w:hint="eastAsia"/>
                <w:b/>
                <w:szCs w:val="21"/>
              </w:rPr>
              <w:t>将被否决。</w:t>
            </w:r>
          </w:p>
          <w:p w:rsidR="00EB09D5" w:rsidRDefault="00EB418F">
            <w:pPr>
              <w:spacing w:line="240" w:lineRule="auto"/>
              <w:ind w:firstLineChars="200" w:firstLine="420"/>
              <w:rPr>
                <w:rFonts w:ascii="宋体" w:hAnsi="宋体" w:cs="Arial"/>
                <w:szCs w:val="21"/>
              </w:rPr>
            </w:pPr>
            <w:r>
              <w:rPr>
                <w:rFonts w:ascii="宋体" w:hAnsi="宋体" w:cs="Arial" w:hint="eastAsia"/>
                <w:szCs w:val="21"/>
              </w:rPr>
              <w:t>5）联合体成员任意一方存在不良信用记录的，视同联合体存在不良信用记录。</w:t>
            </w:r>
          </w:p>
        </w:tc>
      </w:tr>
      <w:tr w:rsidR="00EB09D5">
        <w:trPr>
          <w:trHeight w:val="4158"/>
          <w:jc w:val="center"/>
        </w:trPr>
        <w:tc>
          <w:tcPr>
            <w:tcW w:w="1115" w:type="dxa"/>
            <w:tcMar>
              <w:top w:w="57" w:type="dxa"/>
              <w:left w:w="108" w:type="dxa"/>
              <w:bottom w:w="57" w:type="dxa"/>
              <w:right w:w="108" w:type="dxa"/>
            </w:tcMar>
            <w:vAlign w:val="center"/>
          </w:tcPr>
          <w:p w:rsidR="00EB09D5" w:rsidRDefault="00EB418F">
            <w:pPr>
              <w:snapToGrid w:val="0"/>
              <w:spacing w:line="240" w:lineRule="auto"/>
              <w:jc w:val="center"/>
              <w:rPr>
                <w:rFonts w:ascii="Arial" w:hAnsi="Arial"/>
                <w:szCs w:val="21"/>
              </w:rPr>
            </w:pPr>
            <w:r>
              <w:rPr>
                <w:rFonts w:ascii="Arial" w:hAnsi="Arial" w:hint="eastAsia"/>
                <w:szCs w:val="21"/>
              </w:rPr>
              <w:t>11.5</w:t>
            </w:r>
          </w:p>
        </w:tc>
        <w:tc>
          <w:tcPr>
            <w:tcW w:w="1920" w:type="dxa"/>
            <w:tcMar>
              <w:top w:w="57" w:type="dxa"/>
              <w:left w:w="108" w:type="dxa"/>
              <w:bottom w:w="57" w:type="dxa"/>
              <w:right w:w="108" w:type="dxa"/>
            </w:tcMar>
            <w:vAlign w:val="center"/>
          </w:tcPr>
          <w:p w:rsidR="00EB09D5" w:rsidRDefault="00EB418F">
            <w:pPr>
              <w:snapToGrid w:val="0"/>
              <w:spacing w:line="240" w:lineRule="auto"/>
              <w:jc w:val="center"/>
              <w:rPr>
                <w:rFonts w:ascii="宋体" w:hAnsi="宋体"/>
                <w:szCs w:val="21"/>
              </w:rPr>
            </w:pPr>
            <w:r>
              <w:rPr>
                <w:rFonts w:ascii="宋体" w:hAnsi="宋体" w:hint="eastAsia"/>
                <w:szCs w:val="21"/>
              </w:rPr>
              <w:t>备注</w:t>
            </w:r>
          </w:p>
        </w:tc>
        <w:tc>
          <w:tcPr>
            <w:tcW w:w="6285" w:type="dxa"/>
            <w:tcMar>
              <w:top w:w="57" w:type="dxa"/>
              <w:left w:w="108" w:type="dxa"/>
              <w:bottom w:w="57" w:type="dxa"/>
              <w:right w:w="108" w:type="dxa"/>
            </w:tcMar>
            <w:vAlign w:val="center"/>
          </w:tcPr>
          <w:p w:rsidR="00EB09D5" w:rsidRDefault="00EB418F">
            <w:pPr>
              <w:snapToGrid w:val="0"/>
              <w:spacing w:line="240" w:lineRule="auto"/>
              <w:ind w:firstLineChars="200" w:firstLine="420"/>
              <w:rPr>
                <w:rFonts w:ascii="宋体" w:hAnsi="宋体"/>
                <w:szCs w:val="21"/>
              </w:rPr>
            </w:pPr>
            <w:r>
              <w:rPr>
                <w:rFonts w:ascii="宋体" w:hAnsi="宋体" w:hint="eastAsia"/>
                <w:szCs w:val="21"/>
              </w:rPr>
              <w:t>1.根据《浙江省政府采购供应商注册登记和诚信管理暂行办法》，中标成交的供应商，必须事先申请加入“浙江省政府采购供应商库”； 请供应商登入“浙江政府采购网”进行登记注册。</w:t>
            </w:r>
          </w:p>
          <w:p w:rsidR="00EB09D5" w:rsidRDefault="00EB418F">
            <w:pPr>
              <w:snapToGrid w:val="0"/>
              <w:spacing w:line="240" w:lineRule="auto"/>
              <w:ind w:firstLineChars="200" w:firstLine="420"/>
              <w:rPr>
                <w:rFonts w:ascii="宋体" w:hAnsi="宋体"/>
                <w:szCs w:val="21"/>
              </w:rPr>
            </w:pPr>
            <w:r>
              <w:rPr>
                <w:rFonts w:ascii="宋体" w:hAnsi="宋体" w:hint="eastAsia"/>
                <w:szCs w:val="21"/>
              </w:rPr>
              <w:t>2.本工程</w:t>
            </w:r>
            <w:r>
              <w:rPr>
                <w:rFonts w:ascii="宋体" w:hAnsi="宋体"/>
                <w:szCs w:val="21"/>
              </w:rPr>
              <w:t>采用一般计税方法</w:t>
            </w:r>
            <w:r>
              <w:rPr>
                <w:rFonts w:ascii="宋体" w:hAnsi="宋体" w:hint="eastAsia"/>
                <w:szCs w:val="21"/>
              </w:rPr>
              <w:t>。</w:t>
            </w:r>
          </w:p>
          <w:p w:rsidR="00EB09D5" w:rsidRDefault="00EB418F">
            <w:pPr>
              <w:snapToGrid w:val="0"/>
              <w:spacing w:line="240" w:lineRule="auto"/>
              <w:ind w:firstLineChars="200" w:firstLine="420"/>
              <w:rPr>
                <w:rFonts w:ascii="宋体" w:hAnsi="宋体"/>
                <w:szCs w:val="21"/>
              </w:rPr>
            </w:pPr>
            <w:r>
              <w:rPr>
                <w:rFonts w:ascii="宋体" w:hAnsi="宋体" w:hint="eastAsia"/>
                <w:szCs w:val="21"/>
              </w:rPr>
              <w:t>3.磋商供应商必须遵照瑞安市人民政府办公室《关于加强外来建筑企业税收征管工作的通知》规定执行。</w:t>
            </w:r>
          </w:p>
          <w:p w:rsidR="00EB09D5" w:rsidRDefault="00EB418F">
            <w:pPr>
              <w:snapToGrid w:val="0"/>
              <w:spacing w:line="240" w:lineRule="auto"/>
              <w:ind w:firstLineChars="200" w:firstLine="420"/>
              <w:rPr>
                <w:rFonts w:ascii="宋体" w:hAnsi="宋体"/>
                <w:szCs w:val="21"/>
              </w:rPr>
            </w:pPr>
            <w:r>
              <w:rPr>
                <w:rFonts w:ascii="宋体" w:hAnsi="宋体" w:hint="eastAsia"/>
                <w:szCs w:val="21"/>
              </w:rPr>
              <w:t>4.请务必确保投标文件制作客户端为最新版本，旧版本可能</w:t>
            </w:r>
            <w:proofErr w:type="gramStart"/>
            <w:r>
              <w:rPr>
                <w:rFonts w:ascii="宋体" w:hAnsi="宋体" w:hint="eastAsia"/>
                <w:szCs w:val="21"/>
              </w:rPr>
              <w:t>导致磋商</w:t>
            </w:r>
            <w:proofErr w:type="gramEnd"/>
            <w:r>
              <w:rPr>
                <w:rFonts w:ascii="宋体" w:hAnsi="宋体" w:hint="eastAsia"/>
                <w:szCs w:val="21"/>
              </w:rPr>
              <w:t>响应文件解密失败。</w:t>
            </w:r>
          </w:p>
          <w:p w:rsidR="00EB09D5" w:rsidRDefault="00EB418F">
            <w:pPr>
              <w:snapToGrid w:val="0"/>
              <w:spacing w:line="240" w:lineRule="auto"/>
              <w:ind w:firstLineChars="200" w:firstLine="420"/>
              <w:rPr>
                <w:rFonts w:ascii="宋体" w:hAnsi="宋体"/>
                <w:szCs w:val="21"/>
              </w:rPr>
            </w:pPr>
            <w:r>
              <w:rPr>
                <w:rFonts w:ascii="宋体" w:hAnsi="宋体" w:hint="eastAsia"/>
                <w:szCs w:val="21"/>
              </w:rPr>
              <w:t>5.请务必</w:t>
            </w:r>
            <w:proofErr w:type="gramStart"/>
            <w:r>
              <w:rPr>
                <w:rFonts w:ascii="宋体" w:hAnsi="宋体" w:hint="eastAsia"/>
                <w:szCs w:val="21"/>
              </w:rPr>
              <w:t>确保磋商</w:t>
            </w:r>
            <w:proofErr w:type="gramEnd"/>
            <w:r>
              <w:rPr>
                <w:rFonts w:ascii="宋体" w:hAnsi="宋体" w:hint="eastAsia"/>
                <w:szCs w:val="21"/>
              </w:rPr>
              <w:t>响应文件制作时所用的 CA 锁与磋商响应文件解密时的 CA 锁为同一把，否则可能</w:t>
            </w:r>
            <w:proofErr w:type="gramStart"/>
            <w:r>
              <w:rPr>
                <w:rFonts w:ascii="宋体" w:hAnsi="宋体" w:hint="eastAsia"/>
                <w:szCs w:val="21"/>
              </w:rPr>
              <w:t>导致磋商</w:t>
            </w:r>
            <w:proofErr w:type="gramEnd"/>
            <w:r>
              <w:rPr>
                <w:rFonts w:ascii="宋体" w:hAnsi="宋体" w:hint="eastAsia"/>
                <w:szCs w:val="21"/>
              </w:rPr>
              <w:t>响应文件解密失败。</w:t>
            </w:r>
          </w:p>
          <w:p w:rsidR="00EB09D5" w:rsidRDefault="00EB418F">
            <w:pPr>
              <w:snapToGrid w:val="0"/>
              <w:spacing w:line="240" w:lineRule="auto"/>
              <w:ind w:firstLineChars="200" w:firstLine="420"/>
              <w:rPr>
                <w:rFonts w:ascii="宋体" w:hAnsi="宋体"/>
                <w:szCs w:val="21"/>
              </w:rPr>
            </w:pPr>
            <w:r>
              <w:rPr>
                <w:rFonts w:ascii="宋体" w:hAnsi="宋体" w:hint="eastAsia"/>
                <w:szCs w:val="21"/>
              </w:rPr>
              <w:t>6.在磋商响应文件解密前，请务必检验 CA 锁与所用电脑的兼容性，部分电脑因 CA 驱动未正常安装、USB 接口兼容性差等原因可能</w:t>
            </w:r>
            <w:proofErr w:type="gramStart"/>
            <w:r>
              <w:rPr>
                <w:rFonts w:ascii="宋体" w:hAnsi="宋体" w:hint="eastAsia"/>
                <w:szCs w:val="21"/>
              </w:rPr>
              <w:t>造成磋商</w:t>
            </w:r>
            <w:proofErr w:type="gramEnd"/>
            <w:r>
              <w:rPr>
                <w:rFonts w:ascii="宋体" w:hAnsi="宋体" w:hint="eastAsia"/>
                <w:szCs w:val="21"/>
              </w:rPr>
              <w:t>响应文件解密失败。</w:t>
            </w:r>
          </w:p>
        </w:tc>
      </w:tr>
      <w:bookmarkEnd w:id="7"/>
    </w:tbl>
    <w:p w:rsidR="00EB09D5" w:rsidRDefault="00EB418F">
      <w:pPr>
        <w:widowControl/>
        <w:spacing w:line="240" w:lineRule="auto"/>
        <w:rPr>
          <w:rFonts w:asciiTheme="majorHAnsi" w:eastAsiaTheme="majorEastAsia" w:hAnsiTheme="majorHAnsi" w:cstheme="majorBidi"/>
          <w:b/>
          <w:bCs/>
          <w:sz w:val="30"/>
          <w:szCs w:val="30"/>
        </w:rPr>
      </w:pPr>
      <w:r>
        <w:rPr>
          <w:szCs w:val="30"/>
        </w:rPr>
        <w:br w:type="page"/>
      </w:r>
    </w:p>
    <w:p w:rsidR="00EB09D5" w:rsidRDefault="00EB418F">
      <w:pPr>
        <w:pStyle w:val="2"/>
        <w:rPr>
          <w:szCs w:val="30"/>
        </w:rPr>
      </w:pPr>
      <w:bookmarkStart w:id="8" w:name="_Toc74935179"/>
      <w:r>
        <w:rPr>
          <w:rFonts w:hint="eastAsia"/>
          <w:szCs w:val="30"/>
        </w:rPr>
        <w:t>磋商供应商须知正文部分</w:t>
      </w:r>
      <w:bookmarkEnd w:id="8"/>
    </w:p>
    <w:p w:rsidR="00EB09D5" w:rsidRDefault="00EB09D5">
      <w:pPr>
        <w:ind w:firstLineChars="200" w:firstLine="420"/>
        <w:jc w:val="both"/>
        <w:rPr>
          <w:kern w:val="2"/>
          <w:szCs w:val="21"/>
        </w:rPr>
      </w:pPr>
    </w:p>
    <w:p w:rsidR="00EB09D5" w:rsidRDefault="00EB418F">
      <w:pPr>
        <w:wordWrap w:val="0"/>
        <w:jc w:val="both"/>
        <w:outlineLvl w:val="2"/>
        <w:rPr>
          <w:b/>
          <w:szCs w:val="21"/>
        </w:rPr>
      </w:pPr>
      <w:r>
        <w:rPr>
          <w:rFonts w:hint="eastAsia"/>
          <w:b/>
          <w:szCs w:val="21"/>
        </w:rPr>
        <w:t>1</w:t>
      </w:r>
      <w:r>
        <w:rPr>
          <w:rFonts w:hint="eastAsia"/>
          <w:b/>
          <w:szCs w:val="21"/>
        </w:rPr>
        <w:t>、</w:t>
      </w:r>
      <w:r>
        <w:rPr>
          <w:b/>
          <w:szCs w:val="21"/>
        </w:rPr>
        <w:t>总则</w:t>
      </w:r>
    </w:p>
    <w:p w:rsidR="00EB09D5" w:rsidRDefault="00EB418F">
      <w:pPr>
        <w:widowControl/>
        <w:wordWrap w:val="0"/>
        <w:jc w:val="both"/>
        <w:outlineLvl w:val="3"/>
        <w:rPr>
          <w:b/>
          <w:szCs w:val="21"/>
        </w:rPr>
      </w:pPr>
      <w:r>
        <w:rPr>
          <w:rFonts w:hint="eastAsia"/>
          <w:b/>
          <w:szCs w:val="21"/>
        </w:rPr>
        <w:t>1.1</w:t>
      </w:r>
      <w:r>
        <w:rPr>
          <w:rFonts w:hint="eastAsia"/>
          <w:b/>
          <w:szCs w:val="21"/>
        </w:rPr>
        <w:t>采购项目概况</w:t>
      </w:r>
    </w:p>
    <w:p w:rsidR="00EB09D5" w:rsidRDefault="00EB418F">
      <w:pPr>
        <w:ind w:firstLineChars="200" w:firstLine="420"/>
        <w:jc w:val="both"/>
        <w:rPr>
          <w:kern w:val="2"/>
          <w:szCs w:val="21"/>
        </w:rPr>
      </w:pPr>
      <w:r>
        <w:rPr>
          <w:rFonts w:hint="eastAsia"/>
          <w:kern w:val="2"/>
          <w:szCs w:val="21"/>
        </w:rPr>
        <w:t>1.1.1</w:t>
      </w:r>
      <w:r>
        <w:rPr>
          <w:rFonts w:hint="eastAsia"/>
          <w:kern w:val="2"/>
          <w:szCs w:val="21"/>
        </w:rPr>
        <w:t>本次竞争性磋商工作是按照《中华人民共和国政府采购法》、《政府采购竞争性磋商采购方式管理暂行办法》、浙江省及项目所在地的有关政府采购规定，结合本项目的实际，组织和实施。</w:t>
      </w:r>
    </w:p>
    <w:p w:rsidR="00EB09D5" w:rsidRDefault="00EB418F">
      <w:pPr>
        <w:ind w:firstLineChars="200" w:firstLine="420"/>
        <w:jc w:val="both"/>
        <w:rPr>
          <w:kern w:val="2"/>
          <w:szCs w:val="21"/>
        </w:rPr>
      </w:pPr>
      <w:r>
        <w:rPr>
          <w:rFonts w:hint="eastAsia"/>
          <w:kern w:val="2"/>
          <w:szCs w:val="21"/>
        </w:rPr>
        <w:t>1.1.2</w:t>
      </w:r>
      <w:r>
        <w:rPr>
          <w:rFonts w:hint="eastAsia"/>
          <w:kern w:val="2"/>
          <w:szCs w:val="21"/>
        </w:rPr>
        <w:t>采购人：见磋商供应商须知前附表；</w:t>
      </w:r>
    </w:p>
    <w:p w:rsidR="00EB09D5" w:rsidRDefault="00EB418F">
      <w:pPr>
        <w:ind w:firstLineChars="200" w:firstLine="420"/>
        <w:jc w:val="both"/>
        <w:rPr>
          <w:kern w:val="2"/>
          <w:szCs w:val="21"/>
        </w:rPr>
      </w:pPr>
      <w:r>
        <w:rPr>
          <w:rFonts w:hint="eastAsia"/>
          <w:kern w:val="2"/>
          <w:szCs w:val="21"/>
        </w:rPr>
        <w:t>1.1.3</w:t>
      </w:r>
      <w:r>
        <w:rPr>
          <w:rFonts w:ascii="宋体" w:hAnsi="宋体" w:hint="eastAsia"/>
          <w:kern w:val="2"/>
          <w:szCs w:val="21"/>
        </w:rPr>
        <w:t>采购代理机构</w:t>
      </w:r>
      <w:r>
        <w:rPr>
          <w:rFonts w:hint="eastAsia"/>
          <w:kern w:val="2"/>
          <w:szCs w:val="21"/>
        </w:rPr>
        <w:t>：见磋商供应商须知前附表；</w:t>
      </w:r>
    </w:p>
    <w:p w:rsidR="00EB09D5" w:rsidRDefault="00EB418F">
      <w:pPr>
        <w:ind w:firstLineChars="200" w:firstLine="420"/>
        <w:jc w:val="both"/>
        <w:rPr>
          <w:rFonts w:ascii="宋体" w:hAnsi="宋体"/>
          <w:kern w:val="2"/>
          <w:szCs w:val="21"/>
        </w:rPr>
      </w:pPr>
      <w:r>
        <w:rPr>
          <w:rFonts w:hint="eastAsia"/>
          <w:kern w:val="2"/>
          <w:szCs w:val="21"/>
        </w:rPr>
        <w:t>1.1.4</w:t>
      </w:r>
      <w:r>
        <w:rPr>
          <w:rFonts w:ascii="宋体" w:hAnsi="宋体" w:hint="eastAsia"/>
          <w:kern w:val="2"/>
          <w:szCs w:val="21"/>
        </w:rPr>
        <w:t>项目名称：</w:t>
      </w:r>
      <w:r>
        <w:rPr>
          <w:rFonts w:hint="eastAsia"/>
          <w:kern w:val="2"/>
          <w:szCs w:val="21"/>
        </w:rPr>
        <w:t>见磋商供应商须知前附表；</w:t>
      </w:r>
    </w:p>
    <w:p w:rsidR="00EB09D5" w:rsidRDefault="00EB418F">
      <w:pPr>
        <w:ind w:firstLineChars="200" w:firstLine="420"/>
        <w:jc w:val="both"/>
        <w:rPr>
          <w:kern w:val="2"/>
          <w:szCs w:val="21"/>
        </w:rPr>
      </w:pPr>
      <w:r>
        <w:rPr>
          <w:rFonts w:hint="eastAsia"/>
          <w:kern w:val="2"/>
          <w:szCs w:val="21"/>
        </w:rPr>
        <w:t>1.1.5</w:t>
      </w:r>
      <w:r>
        <w:rPr>
          <w:rFonts w:ascii="宋体" w:hAnsi="宋体" w:hint="eastAsia"/>
          <w:kern w:val="2"/>
          <w:szCs w:val="21"/>
        </w:rPr>
        <w:t>项目建设地点：</w:t>
      </w:r>
      <w:r>
        <w:rPr>
          <w:rFonts w:hint="eastAsia"/>
          <w:kern w:val="2"/>
          <w:szCs w:val="21"/>
        </w:rPr>
        <w:t>见磋商供应商须知前附表；</w:t>
      </w:r>
    </w:p>
    <w:p w:rsidR="00EB09D5" w:rsidRDefault="00EB418F">
      <w:pPr>
        <w:widowControl/>
        <w:wordWrap w:val="0"/>
        <w:jc w:val="both"/>
        <w:outlineLvl w:val="3"/>
        <w:rPr>
          <w:b/>
          <w:szCs w:val="21"/>
        </w:rPr>
      </w:pPr>
      <w:r>
        <w:rPr>
          <w:rFonts w:hint="eastAsia"/>
          <w:b/>
          <w:szCs w:val="21"/>
        </w:rPr>
        <w:t>1.2</w:t>
      </w:r>
      <w:r>
        <w:rPr>
          <w:rFonts w:hint="eastAsia"/>
          <w:b/>
          <w:szCs w:val="21"/>
        </w:rPr>
        <w:t>采购项目的资金来源和落实情况</w:t>
      </w:r>
    </w:p>
    <w:p w:rsidR="00EB09D5" w:rsidRDefault="00EB418F">
      <w:pPr>
        <w:ind w:firstLineChars="200" w:firstLine="420"/>
        <w:jc w:val="both"/>
        <w:rPr>
          <w:kern w:val="2"/>
          <w:szCs w:val="21"/>
        </w:rPr>
      </w:pPr>
      <w:r>
        <w:rPr>
          <w:rFonts w:hint="eastAsia"/>
          <w:kern w:val="2"/>
          <w:szCs w:val="21"/>
        </w:rPr>
        <w:t>1.2.1</w:t>
      </w:r>
      <w:r>
        <w:rPr>
          <w:rFonts w:ascii="宋体" w:hAnsi="宋体" w:hint="eastAsia"/>
          <w:kern w:val="2"/>
          <w:szCs w:val="21"/>
        </w:rPr>
        <w:t>资金来源：</w:t>
      </w:r>
      <w:r>
        <w:rPr>
          <w:rFonts w:hint="eastAsia"/>
          <w:kern w:val="2"/>
          <w:szCs w:val="21"/>
        </w:rPr>
        <w:t>见磋商供应商须知前附表；</w:t>
      </w:r>
    </w:p>
    <w:p w:rsidR="00EB09D5" w:rsidRDefault="00EB418F">
      <w:pPr>
        <w:ind w:firstLineChars="200" w:firstLine="420"/>
        <w:jc w:val="both"/>
        <w:rPr>
          <w:kern w:val="2"/>
          <w:szCs w:val="21"/>
        </w:rPr>
      </w:pPr>
      <w:r>
        <w:rPr>
          <w:rFonts w:hint="eastAsia"/>
          <w:kern w:val="2"/>
          <w:szCs w:val="21"/>
        </w:rPr>
        <w:t>1.2.2</w:t>
      </w:r>
      <w:r>
        <w:rPr>
          <w:rFonts w:hint="eastAsia"/>
          <w:kern w:val="2"/>
          <w:szCs w:val="21"/>
        </w:rPr>
        <w:t>出资比例：见磋商供应商须知前附表；</w:t>
      </w:r>
    </w:p>
    <w:p w:rsidR="00EB09D5" w:rsidRDefault="00EB418F">
      <w:pPr>
        <w:ind w:firstLineChars="200" w:firstLine="420"/>
        <w:jc w:val="both"/>
        <w:rPr>
          <w:kern w:val="2"/>
          <w:szCs w:val="21"/>
        </w:rPr>
      </w:pPr>
      <w:r>
        <w:rPr>
          <w:rFonts w:hint="eastAsia"/>
          <w:kern w:val="2"/>
          <w:szCs w:val="21"/>
        </w:rPr>
        <w:t>1.2.3</w:t>
      </w:r>
      <w:r>
        <w:rPr>
          <w:rFonts w:hint="eastAsia"/>
          <w:kern w:val="2"/>
          <w:szCs w:val="21"/>
        </w:rPr>
        <w:t>资金落实情况：见磋商供应商须知前附表；</w:t>
      </w:r>
      <w:r>
        <w:rPr>
          <w:rFonts w:hint="eastAsia"/>
          <w:kern w:val="2"/>
          <w:szCs w:val="21"/>
        </w:rPr>
        <w:t>.</w:t>
      </w:r>
    </w:p>
    <w:p w:rsidR="00EB09D5" w:rsidRDefault="00EB418F">
      <w:pPr>
        <w:widowControl/>
        <w:wordWrap w:val="0"/>
        <w:jc w:val="both"/>
        <w:outlineLvl w:val="3"/>
        <w:rPr>
          <w:b/>
          <w:szCs w:val="21"/>
        </w:rPr>
      </w:pPr>
      <w:r>
        <w:rPr>
          <w:rFonts w:hint="eastAsia"/>
          <w:b/>
          <w:szCs w:val="21"/>
        </w:rPr>
        <w:t>1.3</w:t>
      </w:r>
      <w:r>
        <w:rPr>
          <w:rFonts w:hint="eastAsia"/>
          <w:b/>
          <w:szCs w:val="21"/>
        </w:rPr>
        <w:t>采购范围、计划工期和质量要求</w:t>
      </w:r>
    </w:p>
    <w:p w:rsidR="00EB09D5" w:rsidRDefault="00EB418F">
      <w:pPr>
        <w:ind w:firstLineChars="200" w:firstLine="420"/>
        <w:jc w:val="both"/>
        <w:rPr>
          <w:kern w:val="2"/>
          <w:szCs w:val="21"/>
        </w:rPr>
      </w:pPr>
      <w:r>
        <w:rPr>
          <w:rFonts w:hint="eastAsia"/>
          <w:kern w:val="2"/>
          <w:szCs w:val="21"/>
        </w:rPr>
        <w:t>1.3.1</w:t>
      </w:r>
      <w:r>
        <w:rPr>
          <w:rFonts w:hint="eastAsia"/>
          <w:kern w:val="2"/>
          <w:szCs w:val="21"/>
        </w:rPr>
        <w:t>采购范围：见磋商供应商须知前附表；</w:t>
      </w:r>
    </w:p>
    <w:p w:rsidR="00EB09D5" w:rsidRDefault="00EB418F">
      <w:pPr>
        <w:ind w:firstLineChars="200" w:firstLine="420"/>
        <w:jc w:val="both"/>
        <w:rPr>
          <w:kern w:val="2"/>
          <w:szCs w:val="21"/>
        </w:rPr>
      </w:pPr>
      <w:r>
        <w:rPr>
          <w:rFonts w:hint="eastAsia"/>
          <w:kern w:val="2"/>
          <w:szCs w:val="21"/>
        </w:rPr>
        <w:t>1.3.2</w:t>
      </w:r>
      <w:r>
        <w:rPr>
          <w:rFonts w:hint="eastAsia"/>
          <w:kern w:val="2"/>
          <w:szCs w:val="21"/>
        </w:rPr>
        <w:t>计划工期：见磋商供应商须知前附表；</w:t>
      </w:r>
    </w:p>
    <w:p w:rsidR="00EB09D5" w:rsidRDefault="00EB418F">
      <w:pPr>
        <w:ind w:firstLineChars="200" w:firstLine="420"/>
        <w:jc w:val="both"/>
        <w:rPr>
          <w:kern w:val="2"/>
          <w:szCs w:val="21"/>
        </w:rPr>
      </w:pPr>
      <w:r>
        <w:rPr>
          <w:rFonts w:hint="eastAsia"/>
          <w:kern w:val="2"/>
          <w:szCs w:val="21"/>
        </w:rPr>
        <w:t>1.3.3</w:t>
      </w:r>
      <w:r>
        <w:rPr>
          <w:rFonts w:hint="eastAsia"/>
          <w:kern w:val="2"/>
          <w:szCs w:val="21"/>
        </w:rPr>
        <w:t>质量要求：见磋商供应商须知前附表；</w:t>
      </w:r>
    </w:p>
    <w:p w:rsidR="00EB09D5" w:rsidRDefault="00EB418F">
      <w:pPr>
        <w:widowControl/>
        <w:wordWrap w:val="0"/>
        <w:jc w:val="both"/>
        <w:outlineLvl w:val="3"/>
        <w:rPr>
          <w:b/>
          <w:szCs w:val="21"/>
        </w:rPr>
      </w:pPr>
      <w:r>
        <w:rPr>
          <w:rFonts w:hint="eastAsia"/>
          <w:b/>
          <w:szCs w:val="21"/>
        </w:rPr>
        <w:t>1.4</w:t>
      </w:r>
      <w:r>
        <w:rPr>
          <w:rFonts w:hint="eastAsia"/>
          <w:b/>
          <w:szCs w:val="21"/>
        </w:rPr>
        <w:t>磋商供应商资格要求</w:t>
      </w:r>
    </w:p>
    <w:p w:rsidR="00EB09D5" w:rsidRDefault="00EB418F">
      <w:pPr>
        <w:ind w:firstLine="420"/>
        <w:rPr>
          <w:szCs w:val="21"/>
        </w:rPr>
      </w:pPr>
      <w:r>
        <w:rPr>
          <w:rFonts w:hint="eastAsia"/>
          <w:szCs w:val="21"/>
        </w:rPr>
        <w:t>1.4.1</w:t>
      </w:r>
      <w:r>
        <w:rPr>
          <w:rFonts w:hint="eastAsia"/>
          <w:szCs w:val="21"/>
        </w:rPr>
        <w:t>磋商供应商应具备承担本采购项目资质条件、能力和信誉：</w:t>
      </w:r>
    </w:p>
    <w:p w:rsidR="00EB09D5" w:rsidRDefault="00EB418F">
      <w:pPr>
        <w:ind w:firstLine="420"/>
        <w:rPr>
          <w:szCs w:val="21"/>
        </w:rPr>
      </w:pPr>
      <w:r>
        <w:rPr>
          <w:rFonts w:hint="eastAsia"/>
          <w:szCs w:val="21"/>
        </w:rPr>
        <w:t>（</w:t>
      </w:r>
      <w:r>
        <w:rPr>
          <w:rFonts w:hint="eastAsia"/>
          <w:szCs w:val="21"/>
        </w:rPr>
        <w:t>1</w:t>
      </w:r>
      <w:r>
        <w:rPr>
          <w:rFonts w:hint="eastAsia"/>
          <w:szCs w:val="21"/>
        </w:rPr>
        <w:t>）资质要求：见磋商供应商须知前附表；</w:t>
      </w:r>
    </w:p>
    <w:p w:rsidR="00EB09D5" w:rsidRDefault="00EB418F">
      <w:pPr>
        <w:ind w:firstLine="420"/>
        <w:rPr>
          <w:szCs w:val="21"/>
        </w:rPr>
      </w:pPr>
      <w:r>
        <w:rPr>
          <w:rFonts w:hint="eastAsia"/>
          <w:szCs w:val="21"/>
        </w:rPr>
        <w:t>（</w:t>
      </w:r>
      <w:r>
        <w:rPr>
          <w:rFonts w:hint="eastAsia"/>
          <w:szCs w:val="21"/>
        </w:rPr>
        <w:t>2</w:t>
      </w:r>
      <w:r>
        <w:rPr>
          <w:rFonts w:hint="eastAsia"/>
          <w:szCs w:val="21"/>
        </w:rPr>
        <w:t>）项目负责人：见磋商供应商须知前附表；</w:t>
      </w:r>
    </w:p>
    <w:p w:rsidR="00EB09D5" w:rsidRDefault="00EB418F">
      <w:pPr>
        <w:ind w:firstLine="420"/>
        <w:rPr>
          <w:szCs w:val="21"/>
        </w:rPr>
      </w:pPr>
      <w:r>
        <w:rPr>
          <w:rFonts w:hint="eastAsia"/>
          <w:szCs w:val="21"/>
        </w:rPr>
        <w:t>（</w:t>
      </w:r>
      <w:r>
        <w:rPr>
          <w:rFonts w:hint="eastAsia"/>
          <w:szCs w:val="21"/>
        </w:rPr>
        <w:t>3</w:t>
      </w:r>
      <w:r>
        <w:rPr>
          <w:rFonts w:hint="eastAsia"/>
          <w:szCs w:val="21"/>
        </w:rPr>
        <w:t>）其他要求：见磋商供应商须知前附表；</w:t>
      </w:r>
    </w:p>
    <w:p w:rsidR="00EB09D5" w:rsidRDefault="00EB418F">
      <w:pPr>
        <w:ind w:firstLineChars="200" w:firstLine="420"/>
        <w:jc w:val="both"/>
        <w:rPr>
          <w:kern w:val="2"/>
          <w:szCs w:val="21"/>
        </w:rPr>
      </w:pPr>
      <w:r>
        <w:rPr>
          <w:rFonts w:ascii="宋体" w:hint="eastAsia"/>
          <w:kern w:val="2"/>
          <w:szCs w:val="21"/>
        </w:rPr>
        <w:t>1.4.2磋商供应商</w:t>
      </w:r>
      <w:r>
        <w:rPr>
          <w:rFonts w:cs="宋体" w:hint="eastAsia"/>
          <w:kern w:val="2"/>
          <w:szCs w:val="21"/>
        </w:rPr>
        <w:t>须</w:t>
      </w:r>
      <w:r>
        <w:rPr>
          <w:rFonts w:cs="宋体" w:hint="eastAsia"/>
          <w:spacing w:val="-2"/>
          <w:kern w:val="2"/>
          <w:szCs w:val="21"/>
        </w:rPr>
        <w:t>知</w:t>
      </w:r>
      <w:r>
        <w:rPr>
          <w:rFonts w:cs="宋体" w:hint="eastAsia"/>
          <w:kern w:val="2"/>
          <w:szCs w:val="21"/>
        </w:rPr>
        <w:t>前</w:t>
      </w:r>
      <w:r>
        <w:rPr>
          <w:rFonts w:cs="宋体" w:hint="eastAsia"/>
          <w:spacing w:val="-2"/>
          <w:kern w:val="2"/>
          <w:szCs w:val="21"/>
        </w:rPr>
        <w:t>附</w:t>
      </w:r>
      <w:r>
        <w:rPr>
          <w:rFonts w:cs="宋体" w:hint="eastAsia"/>
          <w:kern w:val="2"/>
          <w:szCs w:val="21"/>
        </w:rPr>
        <w:t>表</w:t>
      </w:r>
      <w:r>
        <w:rPr>
          <w:rFonts w:cs="宋体" w:hint="eastAsia"/>
          <w:spacing w:val="-2"/>
          <w:kern w:val="2"/>
          <w:szCs w:val="21"/>
        </w:rPr>
        <w:t>规</w:t>
      </w:r>
      <w:r>
        <w:rPr>
          <w:rFonts w:cs="宋体" w:hint="eastAsia"/>
          <w:kern w:val="2"/>
          <w:szCs w:val="21"/>
        </w:rPr>
        <w:t>定接</w:t>
      </w:r>
      <w:r>
        <w:rPr>
          <w:rFonts w:cs="宋体" w:hint="eastAsia"/>
          <w:spacing w:val="-2"/>
          <w:kern w:val="2"/>
          <w:szCs w:val="21"/>
        </w:rPr>
        <w:t>受</w:t>
      </w:r>
      <w:r>
        <w:rPr>
          <w:rFonts w:cs="宋体" w:hint="eastAsia"/>
          <w:kern w:val="2"/>
          <w:szCs w:val="21"/>
        </w:rPr>
        <w:t>联</w:t>
      </w:r>
      <w:r>
        <w:rPr>
          <w:rFonts w:cs="宋体" w:hint="eastAsia"/>
          <w:spacing w:val="-2"/>
          <w:kern w:val="2"/>
          <w:szCs w:val="21"/>
        </w:rPr>
        <w:t>合</w:t>
      </w:r>
      <w:r>
        <w:rPr>
          <w:rFonts w:cs="宋体" w:hint="eastAsia"/>
          <w:kern w:val="2"/>
          <w:szCs w:val="21"/>
        </w:rPr>
        <w:t>体</w:t>
      </w:r>
      <w:r>
        <w:rPr>
          <w:rFonts w:cs="宋体" w:hint="eastAsia"/>
          <w:spacing w:val="-2"/>
          <w:kern w:val="2"/>
          <w:szCs w:val="21"/>
        </w:rPr>
        <w:t>投</w:t>
      </w:r>
      <w:r>
        <w:rPr>
          <w:rFonts w:cs="宋体" w:hint="eastAsia"/>
          <w:kern w:val="2"/>
          <w:szCs w:val="21"/>
        </w:rPr>
        <w:t>标</w:t>
      </w:r>
      <w:r>
        <w:rPr>
          <w:rFonts w:cs="宋体" w:hint="eastAsia"/>
          <w:spacing w:val="-2"/>
          <w:kern w:val="2"/>
          <w:szCs w:val="21"/>
        </w:rPr>
        <w:t>的</w:t>
      </w:r>
      <w:r>
        <w:rPr>
          <w:rFonts w:cs="宋体" w:hint="eastAsia"/>
          <w:kern w:val="2"/>
          <w:szCs w:val="21"/>
        </w:rPr>
        <w:t>，</w:t>
      </w:r>
      <w:r>
        <w:rPr>
          <w:rFonts w:cs="宋体" w:hint="eastAsia"/>
          <w:spacing w:val="-2"/>
          <w:kern w:val="2"/>
          <w:szCs w:val="21"/>
        </w:rPr>
        <w:t>联</w:t>
      </w:r>
      <w:r>
        <w:rPr>
          <w:rFonts w:cs="宋体" w:hint="eastAsia"/>
          <w:kern w:val="2"/>
          <w:szCs w:val="21"/>
        </w:rPr>
        <w:t>合体</w:t>
      </w:r>
      <w:r>
        <w:rPr>
          <w:rFonts w:cs="宋体" w:hint="eastAsia"/>
          <w:spacing w:val="-2"/>
          <w:kern w:val="2"/>
          <w:szCs w:val="21"/>
        </w:rPr>
        <w:t>除</w:t>
      </w:r>
      <w:r>
        <w:rPr>
          <w:rFonts w:cs="宋体" w:hint="eastAsia"/>
          <w:kern w:val="2"/>
          <w:szCs w:val="21"/>
        </w:rPr>
        <w:t>应</w:t>
      </w:r>
      <w:r>
        <w:rPr>
          <w:rFonts w:cs="宋体" w:hint="eastAsia"/>
          <w:spacing w:val="-2"/>
          <w:kern w:val="2"/>
          <w:szCs w:val="21"/>
        </w:rPr>
        <w:t>符</w:t>
      </w:r>
      <w:r>
        <w:rPr>
          <w:rFonts w:cs="宋体" w:hint="eastAsia"/>
          <w:kern w:val="2"/>
          <w:szCs w:val="21"/>
        </w:rPr>
        <w:t>合</w:t>
      </w:r>
      <w:r>
        <w:rPr>
          <w:rFonts w:cs="宋体" w:hint="eastAsia"/>
          <w:spacing w:val="-2"/>
          <w:kern w:val="2"/>
          <w:szCs w:val="21"/>
        </w:rPr>
        <w:t>本</w:t>
      </w:r>
      <w:r>
        <w:rPr>
          <w:rFonts w:cs="宋体" w:hint="eastAsia"/>
          <w:kern w:val="2"/>
          <w:szCs w:val="21"/>
        </w:rPr>
        <w:t>章第</w:t>
      </w:r>
      <w:r>
        <w:rPr>
          <w:kern w:val="2"/>
          <w:szCs w:val="21"/>
        </w:rPr>
        <w:t>1</w:t>
      </w:r>
      <w:r>
        <w:rPr>
          <w:spacing w:val="-2"/>
          <w:kern w:val="2"/>
          <w:szCs w:val="21"/>
        </w:rPr>
        <w:t>.</w:t>
      </w:r>
      <w:r>
        <w:rPr>
          <w:kern w:val="2"/>
          <w:szCs w:val="21"/>
        </w:rPr>
        <w:t>4</w:t>
      </w:r>
      <w:r>
        <w:rPr>
          <w:spacing w:val="-2"/>
          <w:kern w:val="2"/>
          <w:szCs w:val="21"/>
        </w:rPr>
        <w:t>.</w:t>
      </w:r>
      <w:r>
        <w:rPr>
          <w:kern w:val="2"/>
          <w:szCs w:val="21"/>
        </w:rPr>
        <w:t>1</w:t>
      </w:r>
      <w:r>
        <w:rPr>
          <w:rFonts w:cs="宋体" w:hint="eastAsia"/>
          <w:kern w:val="2"/>
          <w:szCs w:val="21"/>
        </w:rPr>
        <w:t>项和</w:t>
      </w:r>
      <w:r>
        <w:rPr>
          <w:rFonts w:ascii="宋体" w:hint="eastAsia"/>
          <w:kern w:val="2"/>
          <w:szCs w:val="21"/>
        </w:rPr>
        <w:t>磋商供应商</w:t>
      </w:r>
      <w:r>
        <w:rPr>
          <w:rFonts w:cs="宋体" w:hint="eastAsia"/>
          <w:kern w:val="2"/>
          <w:szCs w:val="21"/>
        </w:rPr>
        <w:t>须知</w:t>
      </w:r>
      <w:r>
        <w:rPr>
          <w:rFonts w:cs="宋体" w:hint="eastAsia"/>
          <w:spacing w:val="-2"/>
          <w:kern w:val="2"/>
          <w:szCs w:val="21"/>
        </w:rPr>
        <w:t>前</w:t>
      </w:r>
      <w:r>
        <w:rPr>
          <w:rFonts w:cs="宋体" w:hint="eastAsia"/>
          <w:kern w:val="2"/>
          <w:szCs w:val="21"/>
        </w:rPr>
        <w:t>附</w:t>
      </w:r>
      <w:r>
        <w:rPr>
          <w:rFonts w:cs="宋体" w:hint="eastAsia"/>
          <w:spacing w:val="-2"/>
          <w:kern w:val="2"/>
          <w:szCs w:val="21"/>
        </w:rPr>
        <w:t>表</w:t>
      </w:r>
      <w:r>
        <w:rPr>
          <w:rFonts w:cs="宋体" w:hint="eastAsia"/>
          <w:kern w:val="2"/>
          <w:szCs w:val="21"/>
        </w:rPr>
        <w:t>的</w:t>
      </w:r>
      <w:r>
        <w:rPr>
          <w:rFonts w:cs="宋体" w:hint="eastAsia"/>
          <w:spacing w:val="-2"/>
          <w:kern w:val="2"/>
          <w:szCs w:val="21"/>
        </w:rPr>
        <w:t>要</w:t>
      </w:r>
      <w:r>
        <w:rPr>
          <w:rFonts w:cs="宋体" w:hint="eastAsia"/>
          <w:kern w:val="2"/>
          <w:szCs w:val="21"/>
        </w:rPr>
        <w:t>求</w:t>
      </w:r>
      <w:r>
        <w:rPr>
          <w:rFonts w:cs="宋体" w:hint="eastAsia"/>
          <w:spacing w:val="-2"/>
          <w:kern w:val="2"/>
          <w:szCs w:val="21"/>
        </w:rPr>
        <w:t>外</w:t>
      </w:r>
      <w:r>
        <w:rPr>
          <w:rFonts w:cs="宋体" w:hint="eastAsia"/>
          <w:kern w:val="2"/>
          <w:szCs w:val="21"/>
        </w:rPr>
        <w:t>，</w:t>
      </w:r>
      <w:r>
        <w:rPr>
          <w:rFonts w:cs="宋体" w:hint="eastAsia"/>
          <w:spacing w:val="-2"/>
          <w:kern w:val="2"/>
          <w:szCs w:val="21"/>
        </w:rPr>
        <w:t>还</w:t>
      </w:r>
      <w:r>
        <w:rPr>
          <w:rFonts w:cs="宋体" w:hint="eastAsia"/>
          <w:kern w:val="2"/>
          <w:szCs w:val="21"/>
        </w:rPr>
        <w:t>应遵</w:t>
      </w:r>
      <w:r>
        <w:rPr>
          <w:rFonts w:cs="宋体" w:hint="eastAsia"/>
          <w:spacing w:val="-2"/>
          <w:kern w:val="2"/>
          <w:szCs w:val="21"/>
        </w:rPr>
        <w:t>守</w:t>
      </w:r>
      <w:r>
        <w:rPr>
          <w:rFonts w:cs="宋体" w:hint="eastAsia"/>
          <w:kern w:val="2"/>
          <w:szCs w:val="21"/>
        </w:rPr>
        <w:t>以</w:t>
      </w:r>
      <w:r>
        <w:rPr>
          <w:rFonts w:cs="宋体" w:hint="eastAsia"/>
          <w:spacing w:val="-2"/>
          <w:kern w:val="2"/>
          <w:szCs w:val="21"/>
        </w:rPr>
        <w:t>下</w:t>
      </w:r>
      <w:r>
        <w:rPr>
          <w:rFonts w:cs="宋体" w:hint="eastAsia"/>
          <w:kern w:val="2"/>
          <w:szCs w:val="21"/>
        </w:rPr>
        <w:t>规</w:t>
      </w:r>
      <w:r>
        <w:rPr>
          <w:rFonts w:cs="宋体" w:hint="eastAsia"/>
          <w:spacing w:val="-2"/>
          <w:kern w:val="2"/>
          <w:szCs w:val="21"/>
        </w:rPr>
        <w:t>定</w:t>
      </w:r>
      <w:r>
        <w:rPr>
          <w:rFonts w:cs="宋体" w:hint="eastAsia"/>
          <w:kern w:val="2"/>
          <w:szCs w:val="21"/>
        </w:rPr>
        <w:t>：</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1</w:t>
      </w:r>
      <w:r>
        <w:rPr>
          <w:rFonts w:ascii="Cambria" w:hAnsi="Cambria" w:cs="宋体" w:hint="eastAsia"/>
          <w:szCs w:val="21"/>
          <w:u w:color="000000"/>
        </w:rPr>
        <w:t>）联合体各方应</w:t>
      </w:r>
      <w:r>
        <w:rPr>
          <w:rFonts w:ascii="Cambria" w:hAnsi="Cambria" w:cs="宋体" w:hint="eastAsia"/>
          <w:spacing w:val="-2"/>
          <w:szCs w:val="21"/>
          <w:u w:color="000000"/>
        </w:rPr>
        <w:t>按</w:t>
      </w:r>
      <w:r>
        <w:rPr>
          <w:rFonts w:ascii="Cambria" w:hAnsi="Cambria" w:cs="宋体" w:hint="eastAsia"/>
          <w:szCs w:val="21"/>
          <w:u w:color="000000"/>
        </w:rPr>
        <w:t>磋商文件提供的格式</w:t>
      </w:r>
      <w:r>
        <w:rPr>
          <w:rFonts w:ascii="Cambria" w:hAnsi="Cambria" w:cs="宋体" w:hint="eastAsia"/>
          <w:spacing w:val="-2"/>
          <w:szCs w:val="21"/>
          <w:u w:color="000000"/>
        </w:rPr>
        <w:t>签</w:t>
      </w:r>
      <w:r>
        <w:rPr>
          <w:rFonts w:ascii="Cambria" w:hAnsi="Cambria" w:cs="宋体" w:hint="eastAsia"/>
          <w:szCs w:val="21"/>
          <w:u w:color="000000"/>
        </w:rPr>
        <w:t>订联</w:t>
      </w:r>
      <w:r>
        <w:rPr>
          <w:rFonts w:ascii="Cambria" w:hAnsi="Cambria" w:cs="宋体" w:hint="eastAsia"/>
          <w:spacing w:val="-2"/>
          <w:szCs w:val="21"/>
          <w:u w:color="000000"/>
        </w:rPr>
        <w:t>合</w:t>
      </w:r>
      <w:r>
        <w:rPr>
          <w:rFonts w:ascii="Cambria" w:hAnsi="Cambria" w:cs="宋体" w:hint="eastAsia"/>
          <w:szCs w:val="21"/>
          <w:u w:color="000000"/>
        </w:rPr>
        <w:t>体协议书，明确</w:t>
      </w:r>
      <w:r>
        <w:rPr>
          <w:rFonts w:ascii="Cambria" w:hAnsi="Cambria" w:cs="宋体" w:hint="eastAsia"/>
          <w:spacing w:val="-2"/>
          <w:szCs w:val="21"/>
          <w:u w:color="000000"/>
        </w:rPr>
        <w:t>联</w:t>
      </w:r>
      <w:r>
        <w:rPr>
          <w:rFonts w:ascii="Cambria" w:hAnsi="Cambria" w:cs="宋体" w:hint="eastAsia"/>
          <w:szCs w:val="21"/>
          <w:u w:color="000000"/>
        </w:rPr>
        <w:t>合体</w:t>
      </w:r>
      <w:r>
        <w:rPr>
          <w:rFonts w:ascii="Cambria" w:hAnsi="Cambria" w:cs="宋体" w:hint="eastAsia"/>
          <w:spacing w:val="-2"/>
          <w:szCs w:val="21"/>
          <w:u w:color="000000"/>
        </w:rPr>
        <w:t>牵</w:t>
      </w:r>
      <w:r>
        <w:rPr>
          <w:rFonts w:ascii="Cambria" w:hAnsi="Cambria" w:cs="宋体" w:hint="eastAsia"/>
          <w:szCs w:val="21"/>
          <w:u w:color="000000"/>
        </w:rPr>
        <w:t>头人和各方权利义</w:t>
      </w:r>
      <w:r>
        <w:rPr>
          <w:rFonts w:ascii="Cambria" w:hAnsi="Cambria" w:cs="宋体" w:hint="eastAsia"/>
          <w:spacing w:val="-2"/>
          <w:szCs w:val="21"/>
          <w:u w:color="000000"/>
        </w:rPr>
        <w:t>务</w:t>
      </w:r>
      <w:r>
        <w:rPr>
          <w:rFonts w:ascii="Cambria" w:hAnsi="Cambria" w:cs="宋体" w:hint="eastAsia"/>
          <w:szCs w:val="21"/>
          <w:u w:color="000000"/>
        </w:rPr>
        <w:t>，</w:t>
      </w:r>
      <w:r>
        <w:rPr>
          <w:rFonts w:ascii="Cambria" w:hAnsi="Cambria" w:cs="宋体" w:hint="eastAsia"/>
          <w:spacing w:val="-2"/>
          <w:szCs w:val="21"/>
          <w:u w:color="000000"/>
        </w:rPr>
        <w:t>并</w:t>
      </w:r>
      <w:r>
        <w:rPr>
          <w:rFonts w:ascii="Cambria" w:hAnsi="Cambria" w:cs="宋体" w:hint="eastAsia"/>
          <w:szCs w:val="21"/>
          <w:u w:color="000000"/>
        </w:rPr>
        <w:t>承</w:t>
      </w:r>
      <w:r>
        <w:rPr>
          <w:rFonts w:ascii="Cambria" w:hAnsi="Cambria" w:cs="宋体" w:hint="eastAsia"/>
          <w:spacing w:val="-2"/>
          <w:szCs w:val="21"/>
          <w:u w:color="000000"/>
        </w:rPr>
        <w:t>诺</w:t>
      </w:r>
      <w:r>
        <w:rPr>
          <w:rFonts w:ascii="Cambria" w:hAnsi="Cambria" w:cs="宋体" w:hint="eastAsia"/>
          <w:szCs w:val="21"/>
          <w:u w:color="000000"/>
        </w:rPr>
        <w:t>就</w:t>
      </w:r>
      <w:r>
        <w:rPr>
          <w:rFonts w:ascii="Cambria" w:hAnsi="Cambria" w:cs="宋体" w:hint="eastAsia"/>
          <w:spacing w:val="-2"/>
          <w:szCs w:val="21"/>
          <w:u w:color="000000"/>
        </w:rPr>
        <w:t>中</w:t>
      </w:r>
      <w:r>
        <w:rPr>
          <w:rFonts w:ascii="Cambria" w:hAnsi="Cambria" w:cs="宋体" w:hint="eastAsia"/>
          <w:szCs w:val="21"/>
          <w:u w:color="000000"/>
        </w:rPr>
        <w:t>标</w:t>
      </w:r>
      <w:r>
        <w:rPr>
          <w:rFonts w:ascii="Cambria" w:hAnsi="Cambria" w:cs="宋体" w:hint="eastAsia"/>
          <w:spacing w:val="-2"/>
          <w:szCs w:val="21"/>
          <w:u w:color="000000"/>
        </w:rPr>
        <w:t>项</w:t>
      </w:r>
      <w:r>
        <w:rPr>
          <w:rFonts w:ascii="Cambria" w:hAnsi="Cambria" w:cs="宋体" w:hint="eastAsia"/>
          <w:szCs w:val="21"/>
          <w:u w:color="000000"/>
        </w:rPr>
        <w:t>目向</w:t>
      </w:r>
      <w:r>
        <w:rPr>
          <w:rFonts w:ascii="Cambria" w:hAnsi="Cambria" w:cs="宋体" w:hint="eastAsia"/>
          <w:spacing w:val="-2"/>
          <w:szCs w:val="21"/>
          <w:u w:color="000000"/>
        </w:rPr>
        <w:t>采购人</w:t>
      </w:r>
      <w:r>
        <w:rPr>
          <w:rFonts w:ascii="Cambria" w:hAnsi="Cambria" w:cs="宋体" w:hint="eastAsia"/>
          <w:szCs w:val="21"/>
          <w:u w:color="000000"/>
        </w:rPr>
        <w:t>承</w:t>
      </w:r>
      <w:r>
        <w:rPr>
          <w:rFonts w:ascii="Cambria" w:hAnsi="Cambria" w:cs="宋体" w:hint="eastAsia"/>
          <w:spacing w:val="-2"/>
          <w:szCs w:val="21"/>
          <w:u w:color="000000"/>
        </w:rPr>
        <w:t>担</w:t>
      </w:r>
      <w:r>
        <w:rPr>
          <w:rFonts w:ascii="Cambria" w:hAnsi="Cambria" w:cs="宋体" w:hint="eastAsia"/>
          <w:szCs w:val="21"/>
          <w:u w:color="000000"/>
        </w:rPr>
        <w:t>连</w:t>
      </w:r>
      <w:r>
        <w:rPr>
          <w:rFonts w:ascii="Cambria" w:hAnsi="Cambria" w:cs="宋体" w:hint="eastAsia"/>
          <w:spacing w:val="-2"/>
          <w:szCs w:val="21"/>
          <w:u w:color="000000"/>
        </w:rPr>
        <w:t>带</w:t>
      </w:r>
      <w:r>
        <w:rPr>
          <w:rFonts w:ascii="Cambria" w:hAnsi="Cambria" w:cs="宋体" w:hint="eastAsia"/>
          <w:szCs w:val="21"/>
          <w:u w:color="000000"/>
        </w:rPr>
        <w:t>责</w:t>
      </w:r>
      <w:r>
        <w:rPr>
          <w:rFonts w:ascii="Cambria" w:hAnsi="Cambria" w:cs="宋体" w:hint="eastAsia"/>
          <w:spacing w:val="-2"/>
          <w:szCs w:val="21"/>
          <w:u w:color="000000"/>
        </w:rPr>
        <w:t>任</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2</w:t>
      </w:r>
      <w:r>
        <w:rPr>
          <w:rFonts w:ascii="Cambria" w:hAnsi="Cambria" w:cs="宋体" w:hint="eastAsia"/>
          <w:spacing w:val="-2"/>
          <w:szCs w:val="21"/>
          <w:u w:color="000000"/>
        </w:rPr>
        <w:t>）</w:t>
      </w:r>
      <w:r>
        <w:rPr>
          <w:rFonts w:ascii="Cambria" w:hAnsi="Cambria" w:cs="宋体" w:hint="eastAsia"/>
          <w:szCs w:val="21"/>
          <w:u w:color="000000"/>
        </w:rPr>
        <w:t>由</w:t>
      </w:r>
      <w:r>
        <w:rPr>
          <w:rFonts w:ascii="Cambria" w:hAnsi="Cambria" w:cs="宋体" w:hint="eastAsia"/>
          <w:spacing w:val="-2"/>
          <w:szCs w:val="21"/>
          <w:u w:color="000000"/>
        </w:rPr>
        <w:t>同</w:t>
      </w:r>
      <w:r>
        <w:rPr>
          <w:rFonts w:ascii="Cambria" w:hAnsi="Cambria" w:cs="宋体" w:hint="eastAsia"/>
          <w:szCs w:val="21"/>
          <w:u w:color="000000"/>
        </w:rPr>
        <w:t>一</w:t>
      </w:r>
      <w:r>
        <w:rPr>
          <w:rFonts w:ascii="Cambria" w:hAnsi="Cambria" w:cs="宋体" w:hint="eastAsia"/>
          <w:spacing w:val="-2"/>
          <w:szCs w:val="21"/>
          <w:u w:color="000000"/>
        </w:rPr>
        <w:t>专</w:t>
      </w:r>
      <w:r>
        <w:rPr>
          <w:rFonts w:ascii="Cambria" w:hAnsi="Cambria" w:cs="宋体" w:hint="eastAsia"/>
          <w:szCs w:val="21"/>
          <w:u w:color="000000"/>
        </w:rPr>
        <w:t>业</w:t>
      </w:r>
      <w:r>
        <w:rPr>
          <w:rFonts w:ascii="Cambria" w:hAnsi="Cambria" w:cs="宋体" w:hint="eastAsia"/>
          <w:spacing w:val="-2"/>
          <w:szCs w:val="21"/>
          <w:u w:color="000000"/>
        </w:rPr>
        <w:t>的</w:t>
      </w:r>
      <w:r>
        <w:rPr>
          <w:rFonts w:ascii="Cambria" w:hAnsi="Cambria" w:cs="宋体" w:hint="eastAsia"/>
          <w:szCs w:val="21"/>
          <w:u w:color="000000"/>
        </w:rPr>
        <w:t>单</w:t>
      </w:r>
      <w:r>
        <w:rPr>
          <w:rFonts w:ascii="Cambria" w:hAnsi="Cambria" w:cs="宋体" w:hint="eastAsia"/>
          <w:spacing w:val="-2"/>
          <w:szCs w:val="21"/>
          <w:u w:color="000000"/>
        </w:rPr>
        <w:t>位组</w:t>
      </w:r>
      <w:r>
        <w:rPr>
          <w:rFonts w:ascii="Cambria" w:hAnsi="Cambria" w:cs="宋体" w:hint="eastAsia"/>
          <w:szCs w:val="21"/>
          <w:u w:color="000000"/>
        </w:rPr>
        <w:t>成的</w:t>
      </w:r>
      <w:r>
        <w:rPr>
          <w:rFonts w:ascii="Cambria" w:hAnsi="Cambria" w:cs="宋体" w:hint="eastAsia"/>
          <w:spacing w:val="-2"/>
          <w:szCs w:val="21"/>
          <w:u w:color="000000"/>
        </w:rPr>
        <w:t>联</w:t>
      </w:r>
      <w:r>
        <w:rPr>
          <w:rFonts w:ascii="Cambria" w:hAnsi="Cambria" w:cs="宋体" w:hint="eastAsia"/>
          <w:szCs w:val="21"/>
          <w:u w:color="000000"/>
        </w:rPr>
        <w:t>合</w:t>
      </w:r>
      <w:r>
        <w:rPr>
          <w:rFonts w:ascii="Cambria" w:hAnsi="Cambria" w:cs="宋体" w:hint="eastAsia"/>
          <w:spacing w:val="-2"/>
          <w:szCs w:val="21"/>
          <w:u w:color="000000"/>
        </w:rPr>
        <w:t>体</w:t>
      </w:r>
      <w:r>
        <w:rPr>
          <w:rFonts w:ascii="Cambria" w:hAnsi="Cambria" w:cs="宋体" w:hint="eastAsia"/>
          <w:szCs w:val="21"/>
          <w:u w:color="000000"/>
        </w:rPr>
        <w:t>，</w:t>
      </w:r>
      <w:r>
        <w:rPr>
          <w:rFonts w:ascii="Cambria" w:hAnsi="Cambria" w:cs="宋体" w:hint="eastAsia"/>
          <w:spacing w:val="-2"/>
          <w:szCs w:val="21"/>
          <w:u w:color="000000"/>
        </w:rPr>
        <w:t>按</w:t>
      </w:r>
      <w:r>
        <w:rPr>
          <w:rFonts w:ascii="Cambria" w:hAnsi="Cambria" w:cs="宋体" w:hint="eastAsia"/>
          <w:szCs w:val="21"/>
          <w:u w:color="000000"/>
        </w:rPr>
        <w:t>照</w:t>
      </w:r>
      <w:r>
        <w:rPr>
          <w:rFonts w:ascii="Cambria" w:hAnsi="Cambria" w:cs="宋体" w:hint="eastAsia"/>
          <w:spacing w:val="-2"/>
          <w:szCs w:val="21"/>
          <w:u w:color="000000"/>
        </w:rPr>
        <w:t>资</w:t>
      </w:r>
      <w:r>
        <w:rPr>
          <w:rFonts w:ascii="Cambria" w:hAnsi="Cambria" w:cs="宋体" w:hint="eastAsia"/>
          <w:szCs w:val="21"/>
          <w:u w:color="000000"/>
        </w:rPr>
        <w:t>质</w:t>
      </w:r>
      <w:r>
        <w:rPr>
          <w:rFonts w:ascii="Cambria" w:hAnsi="Cambria" w:cs="宋体" w:hint="eastAsia"/>
          <w:spacing w:val="-2"/>
          <w:szCs w:val="21"/>
          <w:u w:color="000000"/>
        </w:rPr>
        <w:t>等</w:t>
      </w:r>
      <w:r>
        <w:rPr>
          <w:rFonts w:ascii="Cambria" w:hAnsi="Cambria" w:cs="宋体" w:hint="eastAsia"/>
          <w:szCs w:val="21"/>
          <w:u w:color="000000"/>
        </w:rPr>
        <w:t>级较</w:t>
      </w:r>
      <w:r>
        <w:rPr>
          <w:rFonts w:ascii="Cambria" w:hAnsi="Cambria" w:cs="宋体" w:hint="eastAsia"/>
          <w:spacing w:val="-2"/>
          <w:szCs w:val="21"/>
          <w:u w:color="000000"/>
        </w:rPr>
        <w:t>低</w:t>
      </w:r>
      <w:r>
        <w:rPr>
          <w:rFonts w:ascii="Cambria" w:hAnsi="Cambria" w:cs="宋体" w:hint="eastAsia"/>
          <w:szCs w:val="21"/>
          <w:u w:color="000000"/>
        </w:rPr>
        <w:t>的</w:t>
      </w:r>
      <w:r>
        <w:rPr>
          <w:rFonts w:ascii="Cambria" w:hAnsi="Cambria" w:cs="宋体" w:hint="eastAsia"/>
          <w:spacing w:val="-2"/>
          <w:szCs w:val="21"/>
          <w:u w:color="000000"/>
        </w:rPr>
        <w:t>单</w:t>
      </w:r>
      <w:r>
        <w:rPr>
          <w:rFonts w:ascii="Cambria" w:hAnsi="Cambria" w:cs="宋体" w:hint="eastAsia"/>
          <w:szCs w:val="21"/>
          <w:u w:color="000000"/>
        </w:rPr>
        <w:t>位</w:t>
      </w:r>
      <w:r>
        <w:rPr>
          <w:rFonts w:ascii="Cambria" w:hAnsi="Cambria" w:cs="宋体" w:hint="eastAsia"/>
          <w:spacing w:val="-2"/>
          <w:szCs w:val="21"/>
          <w:u w:color="000000"/>
        </w:rPr>
        <w:t>确</w:t>
      </w:r>
      <w:r>
        <w:rPr>
          <w:rFonts w:ascii="Cambria" w:hAnsi="Cambria" w:cs="宋体" w:hint="eastAsia"/>
          <w:szCs w:val="21"/>
          <w:u w:color="000000"/>
        </w:rPr>
        <w:t>定</w:t>
      </w:r>
      <w:r>
        <w:rPr>
          <w:rFonts w:ascii="Cambria" w:hAnsi="Cambria" w:cs="宋体" w:hint="eastAsia"/>
          <w:spacing w:val="-2"/>
          <w:szCs w:val="21"/>
          <w:u w:color="000000"/>
        </w:rPr>
        <w:t>资</w:t>
      </w:r>
      <w:r>
        <w:rPr>
          <w:rFonts w:ascii="Cambria" w:hAnsi="Cambria" w:cs="宋体" w:hint="eastAsia"/>
          <w:szCs w:val="21"/>
          <w:u w:color="000000"/>
        </w:rPr>
        <w:t>质</w:t>
      </w:r>
      <w:r>
        <w:rPr>
          <w:rFonts w:ascii="Cambria" w:hAnsi="Cambria" w:cs="宋体" w:hint="eastAsia"/>
          <w:spacing w:val="-2"/>
          <w:szCs w:val="21"/>
          <w:u w:color="000000"/>
        </w:rPr>
        <w:t>等</w:t>
      </w:r>
      <w:r>
        <w:rPr>
          <w:rFonts w:ascii="Cambria" w:hAnsi="Cambria" w:cs="宋体" w:hint="eastAsia"/>
          <w:szCs w:val="21"/>
          <w:u w:color="000000"/>
        </w:rPr>
        <w:t>级；</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3</w:t>
      </w:r>
      <w:r>
        <w:rPr>
          <w:rFonts w:ascii="Cambria" w:hAnsi="Cambria" w:cs="宋体" w:hint="eastAsia"/>
          <w:szCs w:val="21"/>
          <w:u w:color="000000"/>
        </w:rPr>
        <w:t>）联合体各方不</w:t>
      </w:r>
      <w:r>
        <w:rPr>
          <w:rFonts w:ascii="Cambria" w:hAnsi="Cambria" w:cs="宋体" w:hint="eastAsia"/>
          <w:spacing w:val="-2"/>
          <w:szCs w:val="21"/>
          <w:u w:color="000000"/>
        </w:rPr>
        <w:t>得</w:t>
      </w:r>
      <w:r>
        <w:rPr>
          <w:rFonts w:ascii="Cambria" w:hAnsi="Cambria" w:cs="宋体" w:hint="eastAsia"/>
          <w:szCs w:val="21"/>
          <w:u w:color="000000"/>
        </w:rPr>
        <w:t>再</w:t>
      </w:r>
      <w:r>
        <w:rPr>
          <w:rFonts w:ascii="Cambria" w:hAnsi="Cambria" w:cs="宋体" w:hint="eastAsia"/>
          <w:spacing w:val="-2"/>
          <w:szCs w:val="21"/>
          <w:u w:color="000000"/>
        </w:rPr>
        <w:t>以</w:t>
      </w:r>
      <w:r>
        <w:rPr>
          <w:rFonts w:ascii="Cambria" w:hAnsi="Cambria" w:cs="宋体" w:hint="eastAsia"/>
          <w:szCs w:val="21"/>
          <w:u w:color="000000"/>
        </w:rPr>
        <w:t>自己名义单独或</w:t>
      </w:r>
      <w:r>
        <w:rPr>
          <w:rFonts w:ascii="Cambria" w:hAnsi="Cambria" w:cs="宋体" w:hint="eastAsia"/>
          <w:spacing w:val="-2"/>
          <w:szCs w:val="21"/>
          <w:u w:color="000000"/>
        </w:rPr>
        <w:t>参</w:t>
      </w:r>
      <w:r>
        <w:rPr>
          <w:rFonts w:ascii="Cambria" w:hAnsi="Cambria" w:cs="宋体" w:hint="eastAsia"/>
          <w:szCs w:val="21"/>
          <w:u w:color="000000"/>
        </w:rPr>
        <w:t>加其</w:t>
      </w:r>
      <w:r>
        <w:rPr>
          <w:rFonts w:ascii="Cambria" w:hAnsi="Cambria" w:cs="宋体" w:hint="eastAsia"/>
          <w:spacing w:val="-2"/>
          <w:szCs w:val="21"/>
          <w:u w:color="000000"/>
        </w:rPr>
        <w:t>他</w:t>
      </w:r>
      <w:r>
        <w:rPr>
          <w:rFonts w:ascii="Cambria" w:hAnsi="Cambria" w:cs="宋体" w:hint="eastAsia"/>
          <w:szCs w:val="21"/>
          <w:u w:color="000000"/>
        </w:rPr>
        <w:t>联合体在本采购</w:t>
      </w:r>
      <w:r>
        <w:rPr>
          <w:rFonts w:ascii="Cambria" w:hAnsi="Cambria" w:cs="宋体" w:hint="eastAsia"/>
          <w:spacing w:val="-2"/>
          <w:szCs w:val="21"/>
          <w:u w:color="000000"/>
        </w:rPr>
        <w:t>项</w:t>
      </w:r>
      <w:r>
        <w:rPr>
          <w:rFonts w:ascii="Cambria" w:hAnsi="Cambria" w:cs="宋体" w:hint="eastAsia"/>
          <w:szCs w:val="21"/>
          <w:u w:color="000000"/>
        </w:rPr>
        <w:t>目中</w:t>
      </w:r>
      <w:r>
        <w:rPr>
          <w:rFonts w:ascii="Cambria" w:hAnsi="Cambria" w:cs="宋体" w:hint="eastAsia"/>
          <w:spacing w:val="-2"/>
          <w:szCs w:val="21"/>
          <w:u w:color="000000"/>
        </w:rPr>
        <w:t>投</w:t>
      </w:r>
      <w:r>
        <w:rPr>
          <w:rFonts w:ascii="Cambria" w:hAnsi="Cambria" w:cs="宋体" w:hint="eastAsia"/>
          <w:szCs w:val="21"/>
          <w:u w:color="000000"/>
        </w:rPr>
        <w:t>标，</w:t>
      </w:r>
      <w:proofErr w:type="gramStart"/>
      <w:r>
        <w:rPr>
          <w:rFonts w:ascii="Cambria" w:hAnsi="Cambria" w:cs="宋体" w:hint="eastAsia"/>
          <w:szCs w:val="21"/>
          <w:u w:color="000000"/>
        </w:rPr>
        <w:t>否则各</w:t>
      </w:r>
      <w:proofErr w:type="gramEnd"/>
      <w:r>
        <w:rPr>
          <w:rFonts w:ascii="Cambria" w:hAnsi="Cambria" w:cs="宋体" w:hint="eastAsia"/>
          <w:szCs w:val="21"/>
          <w:u w:color="000000"/>
        </w:rPr>
        <w:t>相关投</w:t>
      </w:r>
      <w:r>
        <w:rPr>
          <w:rFonts w:ascii="Cambria" w:hAnsi="Cambria" w:cs="宋体" w:hint="eastAsia"/>
          <w:spacing w:val="-2"/>
          <w:szCs w:val="21"/>
          <w:u w:color="000000"/>
        </w:rPr>
        <w:t>标</w:t>
      </w:r>
      <w:r>
        <w:rPr>
          <w:rFonts w:ascii="Cambria" w:hAnsi="Cambria" w:cs="宋体" w:hint="eastAsia"/>
          <w:szCs w:val="21"/>
          <w:u w:color="000000"/>
        </w:rPr>
        <w:t>均</w:t>
      </w:r>
      <w:r>
        <w:rPr>
          <w:rFonts w:ascii="Cambria" w:hAnsi="Cambria" w:cs="宋体" w:hint="eastAsia"/>
          <w:spacing w:val="-2"/>
          <w:szCs w:val="21"/>
          <w:u w:color="000000"/>
        </w:rPr>
        <w:t>无</w:t>
      </w:r>
      <w:r>
        <w:rPr>
          <w:rFonts w:ascii="Cambria" w:hAnsi="Cambria" w:cs="宋体" w:hint="eastAsia"/>
          <w:szCs w:val="21"/>
          <w:u w:color="000000"/>
        </w:rPr>
        <w:t>效。</w:t>
      </w:r>
    </w:p>
    <w:p w:rsidR="00EB09D5" w:rsidRDefault="00EB418F">
      <w:pPr>
        <w:ind w:firstLineChars="200" w:firstLine="420"/>
        <w:jc w:val="both"/>
        <w:rPr>
          <w:rFonts w:ascii="Cambria" w:hAnsi="Cambria"/>
          <w:szCs w:val="21"/>
          <w:u w:color="000000"/>
        </w:rPr>
      </w:pPr>
      <w:r>
        <w:rPr>
          <w:szCs w:val="21"/>
          <w:u w:color="000000"/>
        </w:rPr>
        <w:t>1.4.3</w:t>
      </w:r>
      <w:r>
        <w:rPr>
          <w:rFonts w:ascii="宋体" w:hAnsi="Cambria" w:cs="Cambria" w:hint="eastAsia"/>
          <w:szCs w:val="21"/>
          <w:u w:color="000000"/>
        </w:rPr>
        <w:t>磋商供应商</w:t>
      </w:r>
      <w:r>
        <w:rPr>
          <w:rFonts w:ascii="Cambria" w:hAnsi="Cambria" w:cs="宋体" w:hint="eastAsia"/>
          <w:spacing w:val="-2"/>
          <w:szCs w:val="21"/>
          <w:u w:color="000000"/>
        </w:rPr>
        <w:t>不</w:t>
      </w:r>
      <w:r>
        <w:rPr>
          <w:rFonts w:ascii="Cambria" w:hAnsi="Cambria" w:cs="宋体" w:hint="eastAsia"/>
          <w:szCs w:val="21"/>
          <w:u w:color="000000"/>
        </w:rPr>
        <w:t>得</w:t>
      </w:r>
      <w:r>
        <w:rPr>
          <w:rFonts w:ascii="Cambria" w:hAnsi="Cambria" w:cs="宋体" w:hint="eastAsia"/>
          <w:spacing w:val="-2"/>
          <w:szCs w:val="21"/>
          <w:u w:color="000000"/>
        </w:rPr>
        <w:t>存</w:t>
      </w:r>
      <w:r>
        <w:rPr>
          <w:rFonts w:ascii="Cambria" w:hAnsi="Cambria" w:cs="宋体" w:hint="eastAsia"/>
          <w:szCs w:val="21"/>
          <w:u w:color="000000"/>
        </w:rPr>
        <w:t>在</w:t>
      </w:r>
      <w:r>
        <w:rPr>
          <w:rFonts w:ascii="Cambria" w:hAnsi="Cambria" w:cs="宋体" w:hint="eastAsia"/>
          <w:spacing w:val="-2"/>
          <w:szCs w:val="21"/>
          <w:u w:color="000000"/>
        </w:rPr>
        <w:t>下列</w:t>
      </w:r>
      <w:r>
        <w:rPr>
          <w:rFonts w:ascii="Cambria" w:hAnsi="Cambria" w:cs="宋体" w:hint="eastAsia"/>
          <w:szCs w:val="21"/>
          <w:u w:color="000000"/>
        </w:rPr>
        <w:t>情形</w:t>
      </w:r>
      <w:r>
        <w:rPr>
          <w:rFonts w:ascii="Cambria" w:hAnsi="Cambria" w:cs="宋体" w:hint="eastAsia"/>
          <w:spacing w:val="-2"/>
          <w:szCs w:val="21"/>
          <w:u w:color="000000"/>
        </w:rPr>
        <w:t>之</w:t>
      </w:r>
      <w:r>
        <w:rPr>
          <w:rFonts w:ascii="Cambria" w:hAnsi="Cambria" w:cs="宋体" w:hint="eastAsia"/>
          <w:szCs w:val="21"/>
          <w:u w:color="000000"/>
        </w:rPr>
        <w:t>一：</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1</w:t>
      </w:r>
      <w:r>
        <w:rPr>
          <w:rFonts w:ascii="Cambria" w:hAnsi="Cambria" w:cs="宋体" w:hint="eastAsia"/>
          <w:spacing w:val="-2"/>
          <w:szCs w:val="21"/>
          <w:u w:color="000000"/>
        </w:rPr>
        <w:t>）</w:t>
      </w:r>
      <w:r>
        <w:rPr>
          <w:rFonts w:ascii="Cambria" w:hAnsi="Cambria" w:cs="宋体" w:hint="eastAsia"/>
          <w:szCs w:val="21"/>
          <w:u w:color="000000"/>
        </w:rPr>
        <w:t>为</w:t>
      </w:r>
      <w:r>
        <w:rPr>
          <w:rFonts w:ascii="Cambria" w:hAnsi="Cambria" w:cs="宋体" w:hint="eastAsia"/>
          <w:spacing w:val="-2"/>
          <w:szCs w:val="21"/>
          <w:u w:color="000000"/>
        </w:rPr>
        <w:t>采购人</w:t>
      </w:r>
      <w:r>
        <w:rPr>
          <w:rFonts w:ascii="Cambria" w:hAnsi="Cambria" w:cs="宋体" w:hint="eastAsia"/>
          <w:szCs w:val="21"/>
          <w:u w:color="000000"/>
        </w:rPr>
        <w:t>不</w:t>
      </w:r>
      <w:r>
        <w:rPr>
          <w:rFonts w:ascii="Cambria" w:hAnsi="Cambria" w:cs="宋体" w:hint="eastAsia"/>
          <w:spacing w:val="-2"/>
          <w:szCs w:val="21"/>
          <w:u w:color="000000"/>
        </w:rPr>
        <w:t>具</w:t>
      </w:r>
      <w:r>
        <w:rPr>
          <w:rFonts w:ascii="Cambria" w:hAnsi="Cambria" w:cs="宋体" w:hint="eastAsia"/>
          <w:szCs w:val="21"/>
          <w:u w:color="000000"/>
        </w:rPr>
        <w:t>有</w:t>
      </w:r>
      <w:r>
        <w:rPr>
          <w:rFonts w:ascii="Cambria" w:hAnsi="Cambria" w:cs="宋体" w:hint="eastAsia"/>
          <w:spacing w:val="-2"/>
          <w:szCs w:val="21"/>
          <w:u w:color="000000"/>
        </w:rPr>
        <w:t>独立</w:t>
      </w:r>
      <w:r>
        <w:rPr>
          <w:rFonts w:ascii="Cambria" w:hAnsi="Cambria" w:cs="宋体" w:hint="eastAsia"/>
          <w:szCs w:val="21"/>
          <w:u w:color="000000"/>
        </w:rPr>
        <w:t>法人</w:t>
      </w:r>
      <w:r>
        <w:rPr>
          <w:rFonts w:ascii="Cambria" w:hAnsi="Cambria" w:cs="宋体" w:hint="eastAsia"/>
          <w:spacing w:val="-2"/>
          <w:szCs w:val="21"/>
          <w:u w:color="000000"/>
        </w:rPr>
        <w:t>资</w:t>
      </w:r>
      <w:r>
        <w:rPr>
          <w:rFonts w:ascii="Cambria" w:hAnsi="Cambria" w:cs="宋体" w:hint="eastAsia"/>
          <w:szCs w:val="21"/>
          <w:u w:color="000000"/>
        </w:rPr>
        <w:t>格</w:t>
      </w:r>
      <w:r>
        <w:rPr>
          <w:rFonts w:ascii="Cambria" w:hAnsi="Cambria" w:cs="宋体" w:hint="eastAsia"/>
          <w:spacing w:val="-2"/>
          <w:szCs w:val="21"/>
          <w:u w:color="000000"/>
        </w:rPr>
        <w:t>的</w:t>
      </w:r>
      <w:r>
        <w:rPr>
          <w:rFonts w:ascii="Cambria" w:hAnsi="Cambria" w:cs="宋体" w:hint="eastAsia"/>
          <w:szCs w:val="21"/>
          <w:u w:color="000000"/>
        </w:rPr>
        <w:t>附</w:t>
      </w:r>
      <w:r>
        <w:rPr>
          <w:rFonts w:ascii="Cambria" w:hAnsi="Cambria" w:cs="宋体" w:hint="eastAsia"/>
          <w:spacing w:val="-2"/>
          <w:szCs w:val="21"/>
          <w:u w:color="000000"/>
        </w:rPr>
        <w:t>属</w:t>
      </w:r>
      <w:r>
        <w:rPr>
          <w:rFonts w:ascii="Cambria" w:hAnsi="Cambria" w:cs="宋体" w:hint="eastAsia"/>
          <w:szCs w:val="21"/>
          <w:u w:color="000000"/>
        </w:rPr>
        <w:t>机</w:t>
      </w:r>
      <w:r>
        <w:rPr>
          <w:rFonts w:ascii="Cambria" w:hAnsi="Cambria" w:cs="宋体" w:hint="eastAsia"/>
          <w:spacing w:val="-2"/>
          <w:szCs w:val="21"/>
          <w:u w:color="000000"/>
        </w:rPr>
        <w:t>构</w:t>
      </w:r>
      <w:r>
        <w:rPr>
          <w:rFonts w:ascii="Cambria" w:hAnsi="Cambria" w:cs="宋体" w:hint="eastAsia"/>
          <w:szCs w:val="21"/>
          <w:u w:color="000000"/>
        </w:rPr>
        <w:t>（</w:t>
      </w:r>
      <w:r>
        <w:rPr>
          <w:rFonts w:ascii="Cambria" w:hAnsi="Cambria" w:cs="宋体" w:hint="eastAsia"/>
          <w:spacing w:val="-2"/>
          <w:szCs w:val="21"/>
          <w:u w:color="000000"/>
        </w:rPr>
        <w:t>单</w:t>
      </w:r>
      <w:r>
        <w:rPr>
          <w:rFonts w:ascii="Cambria" w:hAnsi="Cambria" w:cs="宋体" w:hint="eastAsia"/>
          <w:szCs w:val="21"/>
          <w:u w:color="000000"/>
        </w:rPr>
        <w:t>位</w:t>
      </w:r>
      <w:r>
        <w:rPr>
          <w:rFonts w:ascii="Cambria" w:hAnsi="Cambria" w:cs="宋体" w:hint="eastAsia"/>
          <w:spacing w:val="-106"/>
          <w:szCs w:val="21"/>
          <w:u w:color="000000"/>
        </w:rPr>
        <w:t>）</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bookmarkStart w:id="9" w:name="_Toc526881486"/>
      <w:bookmarkStart w:id="10" w:name="_Toc526881651"/>
      <w:r>
        <w:rPr>
          <w:rFonts w:ascii="Cambria" w:hAnsi="Cambria" w:cs="宋体" w:hint="eastAsia"/>
          <w:szCs w:val="21"/>
          <w:u w:color="000000"/>
        </w:rPr>
        <w:t>（</w:t>
      </w:r>
      <w:r>
        <w:rPr>
          <w:szCs w:val="21"/>
          <w:u w:color="000000"/>
        </w:rPr>
        <w:t>2</w:t>
      </w:r>
      <w:r>
        <w:rPr>
          <w:rFonts w:ascii="Cambria" w:hAnsi="Cambria" w:cs="宋体" w:hint="eastAsia"/>
          <w:spacing w:val="-2"/>
          <w:szCs w:val="21"/>
          <w:u w:color="000000"/>
        </w:rPr>
        <w:t>）</w:t>
      </w:r>
      <w:r>
        <w:rPr>
          <w:rFonts w:ascii="Cambria" w:hAnsi="Cambria" w:cs="宋体" w:hint="eastAsia"/>
          <w:szCs w:val="21"/>
          <w:u w:color="000000"/>
        </w:rPr>
        <w:t>与</w:t>
      </w:r>
      <w:r>
        <w:rPr>
          <w:rFonts w:ascii="Cambria" w:hAnsi="Cambria" w:cs="宋体" w:hint="eastAsia"/>
          <w:spacing w:val="-2"/>
          <w:szCs w:val="21"/>
          <w:u w:color="000000"/>
        </w:rPr>
        <w:t>采购人</w:t>
      </w:r>
      <w:r>
        <w:rPr>
          <w:rFonts w:ascii="Cambria" w:hAnsi="Cambria" w:cs="宋体" w:hint="eastAsia"/>
          <w:szCs w:val="21"/>
          <w:u w:color="000000"/>
        </w:rPr>
        <w:t>存</w:t>
      </w:r>
      <w:r>
        <w:rPr>
          <w:rFonts w:ascii="Cambria" w:hAnsi="Cambria" w:cs="宋体" w:hint="eastAsia"/>
          <w:spacing w:val="-2"/>
          <w:szCs w:val="21"/>
          <w:u w:color="000000"/>
        </w:rPr>
        <w:t>在</w:t>
      </w:r>
      <w:r>
        <w:rPr>
          <w:rFonts w:ascii="Cambria" w:hAnsi="Cambria" w:cs="宋体" w:hint="eastAsia"/>
          <w:szCs w:val="21"/>
          <w:u w:color="000000"/>
        </w:rPr>
        <w:t>利</w:t>
      </w:r>
      <w:r>
        <w:rPr>
          <w:rFonts w:ascii="Cambria" w:hAnsi="Cambria" w:cs="宋体" w:hint="eastAsia"/>
          <w:spacing w:val="-2"/>
          <w:szCs w:val="21"/>
          <w:u w:color="000000"/>
        </w:rPr>
        <w:t>害关</w:t>
      </w:r>
      <w:r>
        <w:rPr>
          <w:rFonts w:ascii="Cambria" w:hAnsi="Cambria" w:cs="宋体" w:hint="eastAsia"/>
          <w:szCs w:val="21"/>
          <w:u w:color="000000"/>
        </w:rPr>
        <w:t>系且</w:t>
      </w:r>
      <w:r>
        <w:rPr>
          <w:rFonts w:ascii="Cambria" w:hAnsi="Cambria" w:cs="宋体" w:hint="eastAsia"/>
          <w:spacing w:val="-2"/>
          <w:szCs w:val="21"/>
          <w:u w:color="000000"/>
        </w:rPr>
        <w:t>可</w:t>
      </w:r>
      <w:r>
        <w:rPr>
          <w:rFonts w:ascii="Cambria" w:hAnsi="Cambria" w:cs="宋体" w:hint="eastAsia"/>
          <w:szCs w:val="21"/>
          <w:u w:color="000000"/>
        </w:rPr>
        <w:t>能</w:t>
      </w:r>
      <w:r>
        <w:rPr>
          <w:rFonts w:ascii="Cambria" w:hAnsi="Cambria" w:cs="宋体" w:hint="eastAsia"/>
          <w:spacing w:val="-2"/>
          <w:szCs w:val="21"/>
          <w:u w:color="000000"/>
        </w:rPr>
        <w:t>影</w:t>
      </w:r>
      <w:r>
        <w:rPr>
          <w:rFonts w:ascii="Cambria" w:hAnsi="Cambria" w:cs="宋体" w:hint="eastAsia"/>
          <w:szCs w:val="21"/>
          <w:u w:color="000000"/>
        </w:rPr>
        <w:t>响</w:t>
      </w:r>
      <w:r>
        <w:rPr>
          <w:rFonts w:ascii="Cambria" w:hAnsi="Cambria" w:cs="宋体" w:hint="eastAsia"/>
          <w:spacing w:val="-2"/>
          <w:szCs w:val="21"/>
          <w:u w:color="000000"/>
        </w:rPr>
        <w:t>采购公</w:t>
      </w:r>
      <w:r>
        <w:rPr>
          <w:rFonts w:ascii="Cambria" w:hAnsi="Cambria" w:cs="宋体" w:hint="eastAsia"/>
          <w:szCs w:val="21"/>
          <w:u w:color="000000"/>
        </w:rPr>
        <w:t>正</w:t>
      </w:r>
      <w:r>
        <w:rPr>
          <w:rFonts w:ascii="Cambria" w:hAnsi="Cambria" w:cs="宋体" w:hint="eastAsia"/>
          <w:spacing w:val="-2"/>
          <w:szCs w:val="21"/>
          <w:u w:color="000000"/>
        </w:rPr>
        <w:t>性</w:t>
      </w:r>
      <w:r>
        <w:rPr>
          <w:rFonts w:ascii="Cambria" w:hAnsi="Cambria" w:cs="宋体" w:hint="eastAsia"/>
          <w:szCs w:val="21"/>
          <w:u w:color="000000"/>
        </w:rPr>
        <w:t>；</w:t>
      </w:r>
      <w:bookmarkEnd w:id="9"/>
      <w:bookmarkEnd w:id="10"/>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3</w:t>
      </w:r>
      <w:r>
        <w:rPr>
          <w:rFonts w:ascii="Cambria" w:hAnsi="Cambria" w:cs="宋体" w:hint="eastAsia"/>
          <w:spacing w:val="-2"/>
          <w:szCs w:val="21"/>
          <w:u w:color="000000"/>
        </w:rPr>
        <w:t>）</w:t>
      </w:r>
      <w:r>
        <w:rPr>
          <w:rFonts w:ascii="Cambria" w:hAnsi="Cambria" w:cs="宋体" w:hint="eastAsia"/>
          <w:szCs w:val="21"/>
          <w:u w:color="000000"/>
        </w:rPr>
        <w:t>与</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其他</w:t>
      </w:r>
      <w:r>
        <w:rPr>
          <w:rFonts w:ascii="Cambria" w:hAnsi="Cambria" w:cs="宋体" w:hint="eastAsia"/>
          <w:szCs w:val="21"/>
          <w:u w:color="000000"/>
        </w:rPr>
        <w:t>磋商供应商为</w:t>
      </w:r>
      <w:r>
        <w:rPr>
          <w:rFonts w:ascii="Cambria" w:hAnsi="Cambria" w:cs="宋体" w:hint="eastAsia"/>
          <w:spacing w:val="-2"/>
          <w:szCs w:val="21"/>
          <w:u w:color="000000"/>
        </w:rPr>
        <w:t>同</w:t>
      </w:r>
      <w:r>
        <w:rPr>
          <w:rFonts w:ascii="Cambria" w:hAnsi="Cambria" w:cs="宋体" w:hint="eastAsia"/>
          <w:szCs w:val="21"/>
          <w:u w:color="000000"/>
        </w:rPr>
        <w:t>一</w:t>
      </w:r>
      <w:r>
        <w:rPr>
          <w:rFonts w:ascii="Cambria" w:hAnsi="Cambria" w:cs="宋体" w:hint="eastAsia"/>
          <w:spacing w:val="-2"/>
          <w:szCs w:val="21"/>
          <w:u w:color="000000"/>
        </w:rPr>
        <w:t>个</w:t>
      </w:r>
      <w:r>
        <w:rPr>
          <w:rFonts w:ascii="Cambria" w:hAnsi="Cambria" w:cs="宋体" w:hint="eastAsia"/>
          <w:szCs w:val="21"/>
          <w:u w:color="000000"/>
        </w:rPr>
        <w:t>单</w:t>
      </w:r>
      <w:r>
        <w:rPr>
          <w:rFonts w:ascii="Cambria" w:hAnsi="Cambria" w:cs="宋体" w:hint="eastAsia"/>
          <w:spacing w:val="-2"/>
          <w:szCs w:val="21"/>
          <w:u w:color="000000"/>
        </w:rPr>
        <w:t>位</w:t>
      </w:r>
      <w:r>
        <w:rPr>
          <w:rFonts w:ascii="Cambria" w:hAnsi="Cambria" w:cs="宋体" w:hint="eastAsia"/>
          <w:szCs w:val="21"/>
          <w:u w:color="000000"/>
        </w:rPr>
        <w:t>负</w:t>
      </w:r>
      <w:r>
        <w:rPr>
          <w:rFonts w:ascii="Cambria" w:hAnsi="Cambria" w:cs="宋体" w:hint="eastAsia"/>
          <w:spacing w:val="-2"/>
          <w:szCs w:val="21"/>
          <w:u w:color="000000"/>
        </w:rPr>
        <w:t>责</w:t>
      </w:r>
      <w:r>
        <w:rPr>
          <w:rFonts w:ascii="Cambria" w:hAnsi="Cambria" w:cs="宋体" w:hint="eastAsia"/>
          <w:szCs w:val="21"/>
          <w:u w:color="000000"/>
        </w:rPr>
        <w:t>人；</w:t>
      </w:r>
    </w:p>
    <w:p w:rsidR="00EB09D5" w:rsidRDefault="00EB418F">
      <w:pPr>
        <w:ind w:firstLineChars="200" w:firstLine="420"/>
        <w:jc w:val="both"/>
        <w:rPr>
          <w:rFonts w:ascii="Cambria" w:hAnsi="Cambria"/>
          <w:szCs w:val="21"/>
          <w:u w:color="000000"/>
        </w:rPr>
      </w:pPr>
      <w:bookmarkStart w:id="11" w:name="_Toc526881652"/>
      <w:bookmarkStart w:id="12" w:name="_Toc526881487"/>
      <w:r>
        <w:rPr>
          <w:rFonts w:ascii="Cambria" w:hAnsi="Cambria" w:cs="宋体" w:hint="eastAsia"/>
          <w:szCs w:val="21"/>
          <w:u w:color="000000"/>
        </w:rPr>
        <w:t>（</w:t>
      </w:r>
      <w:r>
        <w:rPr>
          <w:szCs w:val="21"/>
          <w:u w:color="000000"/>
        </w:rPr>
        <w:t>4</w:t>
      </w:r>
      <w:r>
        <w:rPr>
          <w:rFonts w:ascii="Cambria" w:hAnsi="Cambria" w:cs="宋体" w:hint="eastAsia"/>
          <w:spacing w:val="-2"/>
          <w:szCs w:val="21"/>
          <w:u w:color="000000"/>
        </w:rPr>
        <w:t>）</w:t>
      </w:r>
      <w:r>
        <w:rPr>
          <w:rFonts w:ascii="Cambria" w:hAnsi="Cambria" w:cs="宋体" w:hint="eastAsia"/>
          <w:szCs w:val="21"/>
          <w:u w:color="000000"/>
        </w:rPr>
        <w:t>与</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其他</w:t>
      </w:r>
      <w:r>
        <w:rPr>
          <w:rFonts w:ascii="Cambria" w:hAnsi="Cambria" w:cs="宋体" w:hint="eastAsia"/>
          <w:szCs w:val="21"/>
          <w:u w:color="000000"/>
        </w:rPr>
        <w:t>磋商供应</w:t>
      </w:r>
      <w:proofErr w:type="gramStart"/>
      <w:r>
        <w:rPr>
          <w:rFonts w:ascii="Cambria" w:hAnsi="Cambria" w:cs="宋体" w:hint="eastAsia"/>
          <w:szCs w:val="21"/>
          <w:u w:color="000000"/>
        </w:rPr>
        <w:t>商存</w:t>
      </w:r>
      <w:r>
        <w:rPr>
          <w:rFonts w:ascii="Cambria" w:hAnsi="Cambria" w:cs="宋体" w:hint="eastAsia"/>
          <w:spacing w:val="-2"/>
          <w:szCs w:val="21"/>
          <w:u w:color="000000"/>
        </w:rPr>
        <w:t>在</w:t>
      </w:r>
      <w:proofErr w:type="gramEnd"/>
      <w:r>
        <w:rPr>
          <w:rFonts w:ascii="Cambria" w:hAnsi="Cambria" w:cs="宋体" w:hint="eastAsia"/>
          <w:szCs w:val="21"/>
          <w:u w:color="000000"/>
        </w:rPr>
        <w:t>控</w:t>
      </w:r>
      <w:r>
        <w:rPr>
          <w:rFonts w:ascii="Cambria" w:hAnsi="Cambria" w:cs="宋体" w:hint="eastAsia"/>
          <w:spacing w:val="-2"/>
          <w:szCs w:val="21"/>
          <w:u w:color="000000"/>
        </w:rPr>
        <w:t>股</w:t>
      </w:r>
      <w:r>
        <w:rPr>
          <w:rFonts w:ascii="Cambria" w:hAnsi="Cambria" w:cs="宋体" w:hint="eastAsia"/>
          <w:szCs w:val="21"/>
          <w:u w:color="000000"/>
        </w:rPr>
        <w:t>、</w:t>
      </w:r>
      <w:r>
        <w:rPr>
          <w:rFonts w:ascii="Cambria" w:hAnsi="Cambria" w:cs="宋体" w:hint="eastAsia"/>
          <w:spacing w:val="-2"/>
          <w:szCs w:val="21"/>
          <w:u w:color="000000"/>
        </w:rPr>
        <w:t>管</w:t>
      </w:r>
      <w:r>
        <w:rPr>
          <w:rFonts w:ascii="Cambria" w:hAnsi="Cambria" w:cs="宋体" w:hint="eastAsia"/>
          <w:szCs w:val="21"/>
          <w:u w:color="000000"/>
        </w:rPr>
        <w:t>理</w:t>
      </w:r>
      <w:r>
        <w:rPr>
          <w:rFonts w:ascii="Cambria" w:hAnsi="Cambria" w:cs="宋体" w:hint="eastAsia"/>
          <w:spacing w:val="-2"/>
          <w:szCs w:val="21"/>
          <w:u w:color="000000"/>
        </w:rPr>
        <w:t>关</w:t>
      </w:r>
      <w:r>
        <w:rPr>
          <w:rFonts w:ascii="Cambria" w:hAnsi="Cambria" w:cs="宋体" w:hint="eastAsia"/>
          <w:szCs w:val="21"/>
          <w:u w:color="000000"/>
        </w:rPr>
        <w:t>系；</w:t>
      </w:r>
      <w:bookmarkEnd w:id="11"/>
      <w:bookmarkEnd w:id="12"/>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5</w:t>
      </w:r>
      <w:r>
        <w:rPr>
          <w:rFonts w:ascii="Cambria" w:hAnsi="Cambria" w:cs="宋体" w:hint="eastAsia"/>
          <w:spacing w:val="-2"/>
          <w:szCs w:val="21"/>
          <w:u w:color="000000"/>
        </w:rPr>
        <w:t>）</w:t>
      </w:r>
      <w:r>
        <w:rPr>
          <w:rFonts w:ascii="Cambria" w:hAnsi="Cambria" w:cs="宋体" w:hint="eastAsia"/>
          <w:szCs w:val="21"/>
          <w:u w:color="000000"/>
        </w:rPr>
        <w:t>为</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代建</w:t>
      </w:r>
      <w:r>
        <w:rPr>
          <w:rFonts w:ascii="Cambria" w:hAnsi="Cambria" w:cs="宋体" w:hint="eastAsia"/>
          <w:szCs w:val="21"/>
          <w:u w:color="000000"/>
        </w:rPr>
        <w:t>人；</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6</w:t>
      </w:r>
      <w:r>
        <w:rPr>
          <w:rFonts w:ascii="Cambria" w:hAnsi="Cambria" w:cs="宋体" w:hint="eastAsia"/>
          <w:spacing w:val="-2"/>
          <w:szCs w:val="21"/>
          <w:u w:color="000000"/>
        </w:rPr>
        <w:t>）</w:t>
      </w:r>
      <w:r>
        <w:rPr>
          <w:rFonts w:ascii="Cambria" w:hAnsi="Cambria" w:cs="宋体" w:hint="eastAsia"/>
          <w:szCs w:val="21"/>
          <w:u w:color="000000"/>
        </w:rPr>
        <w:t>为</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采购</w:t>
      </w:r>
      <w:r>
        <w:rPr>
          <w:rFonts w:ascii="Cambria" w:hAnsi="Cambria" w:cs="宋体" w:hint="eastAsia"/>
          <w:szCs w:val="21"/>
          <w:u w:color="000000"/>
        </w:rPr>
        <w:t>代理</w:t>
      </w:r>
      <w:r>
        <w:rPr>
          <w:rFonts w:ascii="Cambria" w:hAnsi="Cambria" w:cs="宋体" w:hint="eastAsia"/>
          <w:spacing w:val="-2"/>
          <w:szCs w:val="21"/>
          <w:u w:color="000000"/>
        </w:rPr>
        <w:t>机</w:t>
      </w:r>
      <w:r>
        <w:rPr>
          <w:rFonts w:ascii="Cambria" w:hAnsi="Cambria" w:cs="宋体" w:hint="eastAsia"/>
          <w:szCs w:val="21"/>
          <w:u w:color="000000"/>
        </w:rPr>
        <w:t>构；</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7</w:t>
      </w:r>
      <w:r>
        <w:rPr>
          <w:rFonts w:ascii="Cambria" w:hAnsi="Cambria" w:cs="宋体" w:hint="eastAsia"/>
          <w:spacing w:val="-2"/>
          <w:szCs w:val="21"/>
          <w:u w:color="000000"/>
        </w:rPr>
        <w:t>）</w:t>
      </w:r>
      <w:r>
        <w:rPr>
          <w:rFonts w:ascii="Cambria" w:hAnsi="Cambria" w:cs="宋体" w:hint="eastAsia"/>
          <w:szCs w:val="21"/>
          <w:u w:color="000000"/>
        </w:rPr>
        <w:t>与</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代建</w:t>
      </w:r>
      <w:r>
        <w:rPr>
          <w:rFonts w:ascii="Cambria" w:hAnsi="Cambria" w:cs="宋体" w:hint="eastAsia"/>
          <w:szCs w:val="21"/>
          <w:u w:color="000000"/>
        </w:rPr>
        <w:t>人或</w:t>
      </w:r>
      <w:r>
        <w:rPr>
          <w:rFonts w:ascii="Cambria" w:hAnsi="Cambria" w:cs="宋体" w:hint="eastAsia"/>
          <w:spacing w:val="-2"/>
          <w:szCs w:val="21"/>
          <w:u w:color="000000"/>
        </w:rPr>
        <w:t>采购代</w:t>
      </w:r>
      <w:r>
        <w:rPr>
          <w:rFonts w:ascii="Cambria" w:hAnsi="Cambria" w:cs="宋体" w:hint="eastAsia"/>
          <w:szCs w:val="21"/>
          <w:u w:color="000000"/>
        </w:rPr>
        <w:t>理</w:t>
      </w:r>
      <w:r>
        <w:rPr>
          <w:rFonts w:ascii="Cambria" w:hAnsi="Cambria" w:cs="宋体" w:hint="eastAsia"/>
          <w:spacing w:val="-2"/>
          <w:szCs w:val="21"/>
          <w:u w:color="000000"/>
        </w:rPr>
        <w:t>机</w:t>
      </w:r>
      <w:r>
        <w:rPr>
          <w:rFonts w:ascii="Cambria" w:hAnsi="Cambria" w:cs="宋体" w:hint="eastAsia"/>
          <w:szCs w:val="21"/>
          <w:u w:color="000000"/>
        </w:rPr>
        <w:t>构</w:t>
      </w:r>
      <w:r>
        <w:rPr>
          <w:rFonts w:ascii="Cambria" w:hAnsi="Cambria" w:cs="宋体" w:hint="eastAsia"/>
          <w:spacing w:val="-2"/>
          <w:szCs w:val="21"/>
          <w:u w:color="000000"/>
        </w:rPr>
        <w:t>同</w:t>
      </w:r>
      <w:r>
        <w:rPr>
          <w:rFonts w:ascii="Cambria" w:hAnsi="Cambria" w:cs="宋体" w:hint="eastAsia"/>
          <w:szCs w:val="21"/>
          <w:u w:color="000000"/>
        </w:rPr>
        <w:t>为</w:t>
      </w:r>
      <w:r>
        <w:rPr>
          <w:rFonts w:ascii="Cambria" w:hAnsi="Cambria" w:cs="宋体" w:hint="eastAsia"/>
          <w:spacing w:val="-2"/>
          <w:szCs w:val="21"/>
          <w:u w:color="000000"/>
        </w:rPr>
        <w:t>一</w:t>
      </w:r>
      <w:r>
        <w:rPr>
          <w:rFonts w:ascii="Cambria" w:hAnsi="Cambria" w:cs="宋体" w:hint="eastAsia"/>
          <w:szCs w:val="21"/>
          <w:u w:color="000000"/>
        </w:rPr>
        <w:t>个法</w:t>
      </w:r>
      <w:r>
        <w:rPr>
          <w:rFonts w:ascii="Cambria" w:hAnsi="Cambria" w:cs="宋体" w:hint="eastAsia"/>
          <w:spacing w:val="-2"/>
          <w:szCs w:val="21"/>
          <w:u w:color="000000"/>
        </w:rPr>
        <w:t>定</w:t>
      </w:r>
      <w:r>
        <w:rPr>
          <w:rFonts w:ascii="Cambria" w:hAnsi="Cambria" w:cs="宋体" w:hint="eastAsia"/>
          <w:szCs w:val="21"/>
          <w:u w:color="000000"/>
        </w:rPr>
        <w:t>代</w:t>
      </w:r>
      <w:r>
        <w:rPr>
          <w:rFonts w:ascii="Cambria" w:hAnsi="Cambria" w:cs="宋体" w:hint="eastAsia"/>
          <w:spacing w:val="-2"/>
          <w:szCs w:val="21"/>
          <w:u w:color="000000"/>
        </w:rPr>
        <w:t>表</w:t>
      </w:r>
      <w:r>
        <w:rPr>
          <w:rFonts w:ascii="Cambria" w:hAnsi="Cambria" w:cs="宋体" w:hint="eastAsia"/>
          <w:szCs w:val="21"/>
          <w:u w:color="000000"/>
        </w:rPr>
        <w:t>人；</w:t>
      </w:r>
    </w:p>
    <w:p w:rsidR="00EB09D5" w:rsidRDefault="00EB418F">
      <w:pPr>
        <w:ind w:firstLineChars="200" w:firstLine="420"/>
        <w:jc w:val="both"/>
        <w:rPr>
          <w:rFonts w:ascii="Cambria" w:hAnsi="Cambria"/>
          <w:szCs w:val="21"/>
          <w:u w:color="000000"/>
        </w:rPr>
      </w:pPr>
      <w:bookmarkStart w:id="13" w:name="_Toc526881653"/>
      <w:bookmarkStart w:id="14" w:name="_Toc526881488"/>
      <w:r>
        <w:rPr>
          <w:rFonts w:ascii="Cambria" w:hAnsi="Cambria" w:cs="宋体" w:hint="eastAsia"/>
          <w:szCs w:val="21"/>
          <w:u w:color="000000"/>
        </w:rPr>
        <w:t>（</w:t>
      </w:r>
      <w:r>
        <w:rPr>
          <w:szCs w:val="21"/>
          <w:u w:color="000000"/>
        </w:rPr>
        <w:t>8</w:t>
      </w:r>
      <w:r>
        <w:rPr>
          <w:rFonts w:ascii="Cambria" w:hAnsi="Cambria" w:cs="宋体" w:hint="eastAsia"/>
          <w:spacing w:val="-2"/>
          <w:szCs w:val="21"/>
          <w:u w:color="000000"/>
        </w:rPr>
        <w:t>）</w:t>
      </w:r>
      <w:r>
        <w:rPr>
          <w:rFonts w:ascii="Cambria" w:hAnsi="Cambria" w:cs="宋体" w:hint="eastAsia"/>
          <w:szCs w:val="21"/>
          <w:u w:color="000000"/>
        </w:rPr>
        <w:t>与</w:t>
      </w:r>
      <w:r>
        <w:rPr>
          <w:rFonts w:ascii="Cambria" w:hAnsi="Cambria" w:cs="宋体" w:hint="eastAsia"/>
          <w:spacing w:val="-2"/>
          <w:szCs w:val="21"/>
          <w:u w:color="000000"/>
        </w:rPr>
        <w:t>本</w:t>
      </w:r>
      <w:r>
        <w:rPr>
          <w:rFonts w:ascii="Cambria" w:hAnsi="Cambria" w:cs="宋体" w:hint="eastAsia"/>
          <w:szCs w:val="21"/>
          <w:u w:color="000000"/>
        </w:rPr>
        <w:t>采购项</w:t>
      </w:r>
      <w:r>
        <w:rPr>
          <w:rFonts w:ascii="Cambria" w:hAnsi="Cambria" w:cs="宋体" w:hint="eastAsia"/>
          <w:spacing w:val="-2"/>
          <w:szCs w:val="21"/>
          <w:u w:color="000000"/>
        </w:rPr>
        <w:t>目</w:t>
      </w:r>
      <w:r>
        <w:rPr>
          <w:rFonts w:ascii="Cambria" w:hAnsi="Cambria" w:cs="宋体" w:hint="eastAsia"/>
          <w:szCs w:val="21"/>
          <w:u w:color="000000"/>
        </w:rPr>
        <w:t>的</w:t>
      </w:r>
      <w:r>
        <w:rPr>
          <w:rFonts w:ascii="Cambria" w:hAnsi="Cambria" w:cs="宋体" w:hint="eastAsia"/>
          <w:spacing w:val="-2"/>
          <w:szCs w:val="21"/>
          <w:u w:color="000000"/>
        </w:rPr>
        <w:t>代建</w:t>
      </w:r>
      <w:r>
        <w:rPr>
          <w:rFonts w:ascii="Cambria" w:hAnsi="Cambria" w:cs="宋体" w:hint="eastAsia"/>
          <w:szCs w:val="21"/>
          <w:u w:color="000000"/>
        </w:rPr>
        <w:t>人或</w:t>
      </w:r>
      <w:r>
        <w:rPr>
          <w:rFonts w:ascii="Cambria" w:hAnsi="Cambria" w:cs="宋体" w:hint="eastAsia"/>
          <w:spacing w:val="-2"/>
          <w:szCs w:val="21"/>
          <w:u w:color="000000"/>
        </w:rPr>
        <w:t>采购代</w:t>
      </w:r>
      <w:r>
        <w:rPr>
          <w:rFonts w:ascii="Cambria" w:hAnsi="Cambria" w:cs="宋体" w:hint="eastAsia"/>
          <w:szCs w:val="21"/>
          <w:u w:color="000000"/>
        </w:rPr>
        <w:t>理</w:t>
      </w:r>
      <w:r>
        <w:rPr>
          <w:rFonts w:ascii="Cambria" w:hAnsi="Cambria" w:cs="宋体" w:hint="eastAsia"/>
          <w:spacing w:val="-2"/>
          <w:szCs w:val="21"/>
          <w:u w:color="000000"/>
        </w:rPr>
        <w:t>机</w:t>
      </w:r>
      <w:r>
        <w:rPr>
          <w:rFonts w:ascii="Cambria" w:hAnsi="Cambria" w:cs="宋体" w:hint="eastAsia"/>
          <w:szCs w:val="21"/>
          <w:u w:color="000000"/>
        </w:rPr>
        <w:t>构</w:t>
      </w:r>
      <w:r>
        <w:rPr>
          <w:rFonts w:ascii="Cambria" w:hAnsi="Cambria" w:cs="宋体" w:hint="eastAsia"/>
          <w:spacing w:val="-2"/>
          <w:szCs w:val="21"/>
          <w:u w:color="000000"/>
        </w:rPr>
        <w:t>存</w:t>
      </w:r>
      <w:r>
        <w:rPr>
          <w:rFonts w:ascii="Cambria" w:hAnsi="Cambria" w:cs="宋体" w:hint="eastAsia"/>
          <w:szCs w:val="21"/>
          <w:u w:color="000000"/>
        </w:rPr>
        <w:t>在</w:t>
      </w:r>
      <w:r>
        <w:rPr>
          <w:rFonts w:ascii="Cambria" w:hAnsi="Cambria" w:cs="宋体" w:hint="eastAsia"/>
          <w:spacing w:val="-2"/>
          <w:szCs w:val="21"/>
          <w:u w:color="000000"/>
        </w:rPr>
        <w:t>控</w:t>
      </w:r>
      <w:r>
        <w:rPr>
          <w:rFonts w:ascii="Cambria" w:hAnsi="Cambria" w:cs="宋体" w:hint="eastAsia"/>
          <w:szCs w:val="21"/>
          <w:u w:color="000000"/>
        </w:rPr>
        <w:t>股或</w:t>
      </w:r>
      <w:r>
        <w:rPr>
          <w:rFonts w:ascii="Cambria" w:hAnsi="Cambria" w:cs="宋体" w:hint="eastAsia"/>
          <w:spacing w:val="-2"/>
          <w:szCs w:val="21"/>
          <w:u w:color="000000"/>
        </w:rPr>
        <w:t>参</w:t>
      </w:r>
      <w:r>
        <w:rPr>
          <w:rFonts w:ascii="Cambria" w:hAnsi="Cambria" w:cs="宋体" w:hint="eastAsia"/>
          <w:szCs w:val="21"/>
          <w:u w:color="000000"/>
        </w:rPr>
        <w:t>股</w:t>
      </w:r>
      <w:r>
        <w:rPr>
          <w:rFonts w:ascii="Cambria" w:hAnsi="Cambria" w:cs="宋体" w:hint="eastAsia"/>
          <w:spacing w:val="-2"/>
          <w:szCs w:val="21"/>
          <w:u w:color="000000"/>
        </w:rPr>
        <w:t>关</w:t>
      </w:r>
      <w:r>
        <w:rPr>
          <w:rFonts w:ascii="Cambria" w:hAnsi="Cambria" w:cs="宋体" w:hint="eastAsia"/>
          <w:szCs w:val="21"/>
          <w:u w:color="000000"/>
        </w:rPr>
        <w:t>系；</w:t>
      </w:r>
      <w:bookmarkEnd w:id="13"/>
      <w:bookmarkEnd w:id="14"/>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9</w:t>
      </w:r>
      <w:r>
        <w:rPr>
          <w:rFonts w:ascii="Cambria" w:hAnsi="Cambria" w:cs="宋体" w:hint="eastAsia"/>
          <w:spacing w:val="-38"/>
          <w:szCs w:val="21"/>
          <w:u w:color="000000"/>
        </w:rPr>
        <w:t>）</w:t>
      </w:r>
      <w:r>
        <w:rPr>
          <w:rFonts w:ascii="宋体" w:hAnsi="宋体" w:cs="Cambria" w:hint="eastAsia"/>
          <w:szCs w:val="21"/>
          <w:u w:color="000000"/>
        </w:rPr>
        <w:t>与本标段的监理人或代建人或招标代理机构相互任职或工作的；</w:t>
      </w:r>
    </w:p>
    <w:p w:rsidR="00EB09D5" w:rsidRDefault="00EB418F">
      <w:pPr>
        <w:ind w:firstLineChars="200" w:firstLine="420"/>
        <w:jc w:val="both"/>
        <w:rPr>
          <w:rFonts w:ascii="Cambria" w:hAnsi="Cambria"/>
          <w:szCs w:val="21"/>
          <w:u w:color="000000"/>
        </w:rPr>
      </w:pPr>
      <w:bookmarkStart w:id="15" w:name="_Toc526881654"/>
      <w:bookmarkStart w:id="16" w:name="_Toc526881489"/>
      <w:r>
        <w:rPr>
          <w:rFonts w:ascii="Cambria" w:hAnsi="Cambria" w:cs="宋体" w:hint="eastAsia"/>
          <w:szCs w:val="21"/>
          <w:u w:color="000000"/>
        </w:rPr>
        <w:t>（</w:t>
      </w:r>
      <w:r>
        <w:rPr>
          <w:szCs w:val="21"/>
          <w:u w:color="000000"/>
        </w:rPr>
        <w:t>10</w:t>
      </w:r>
      <w:r>
        <w:rPr>
          <w:rFonts w:ascii="Cambria" w:hAnsi="Cambria" w:cs="宋体" w:hint="eastAsia"/>
          <w:spacing w:val="-2"/>
          <w:szCs w:val="21"/>
          <w:u w:color="000000"/>
        </w:rPr>
        <w:t>）</w:t>
      </w:r>
      <w:r>
        <w:rPr>
          <w:rFonts w:ascii="Cambria" w:hAnsi="Cambria" w:cs="宋体" w:hint="eastAsia"/>
          <w:szCs w:val="21"/>
          <w:u w:color="000000"/>
        </w:rPr>
        <w:t>被</w:t>
      </w:r>
      <w:r>
        <w:rPr>
          <w:rFonts w:ascii="Cambria" w:hAnsi="Cambria" w:cs="宋体" w:hint="eastAsia"/>
          <w:spacing w:val="-2"/>
          <w:szCs w:val="21"/>
          <w:u w:color="000000"/>
        </w:rPr>
        <w:t>依</w:t>
      </w:r>
      <w:r>
        <w:rPr>
          <w:rFonts w:ascii="Cambria" w:hAnsi="Cambria" w:cs="宋体" w:hint="eastAsia"/>
          <w:szCs w:val="21"/>
          <w:u w:color="000000"/>
        </w:rPr>
        <w:t>法</w:t>
      </w:r>
      <w:r>
        <w:rPr>
          <w:rFonts w:ascii="Cambria" w:hAnsi="Cambria" w:cs="宋体" w:hint="eastAsia"/>
          <w:spacing w:val="-2"/>
          <w:szCs w:val="21"/>
          <w:u w:color="000000"/>
        </w:rPr>
        <w:t>暂</w:t>
      </w:r>
      <w:r>
        <w:rPr>
          <w:rFonts w:ascii="Cambria" w:hAnsi="Cambria" w:cs="宋体" w:hint="eastAsia"/>
          <w:szCs w:val="21"/>
          <w:u w:color="000000"/>
        </w:rPr>
        <w:t>停</w:t>
      </w:r>
      <w:r>
        <w:rPr>
          <w:rFonts w:ascii="Cambria" w:hAnsi="Cambria" w:cs="宋体" w:hint="eastAsia"/>
          <w:spacing w:val="-2"/>
          <w:szCs w:val="21"/>
          <w:u w:color="000000"/>
        </w:rPr>
        <w:t>或</w:t>
      </w:r>
      <w:r>
        <w:rPr>
          <w:rFonts w:ascii="Cambria" w:hAnsi="Cambria" w:cs="宋体" w:hint="eastAsia"/>
          <w:szCs w:val="21"/>
          <w:u w:color="000000"/>
        </w:rPr>
        <w:t>者</w:t>
      </w:r>
      <w:r>
        <w:rPr>
          <w:rFonts w:ascii="Cambria" w:hAnsi="Cambria" w:cs="宋体" w:hint="eastAsia"/>
          <w:spacing w:val="-2"/>
          <w:szCs w:val="21"/>
          <w:u w:color="000000"/>
        </w:rPr>
        <w:t>取</w:t>
      </w:r>
      <w:r>
        <w:rPr>
          <w:rFonts w:ascii="Cambria" w:hAnsi="Cambria" w:cs="宋体" w:hint="eastAsia"/>
          <w:szCs w:val="21"/>
          <w:u w:color="000000"/>
        </w:rPr>
        <w:t>消投</w:t>
      </w:r>
      <w:r>
        <w:rPr>
          <w:rFonts w:ascii="Cambria" w:hAnsi="Cambria" w:cs="宋体" w:hint="eastAsia"/>
          <w:spacing w:val="-2"/>
          <w:szCs w:val="21"/>
          <w:u w:color="000000"/>
        </w:rPr>
        <w:t>标</w:t>
      </w:r>
      <w:r>
        <w:rPr>
          <w:rFonts w:ascii="Cambria" w:hAnsi="Cambria" w:cs="宋体" w:hint="eastAsia"/>
          <w:szCs w:val="21"/>
          <w:u w:color="000000"/>
        </w:rPr>
        <w:t>资</w:t>
      </w:r>
      <w:r>
        <w:rPr>
          <w:rFonts w:ascii="Cambria" w:hAnsi="Cambria" w:cs="宋体" w:hint="eastAsia"/>
          <w:spacing w:val="-2"/>
          <w:szCs w:val="21"/>
          <w:u w:color="000000"/>
        </w:rPr>
        <w:t>格</w:t>
      </w:r>
      <w:r>
        <w:rPr>
          <w:rFonts w:ascii="Cambria" w:hAnsi="Cambria" w:cs="宋体" w:hint="eastAsia"/>
          <w:szCs w:val="21"/>
          <w:u w:color="000000"/>
        </w:rPr>
        <w:t>；</w:t>
      </w:r>
      <w:bookmarkEnd w:id="15"/>
      <w:bookmarkEnd w:id="16"/>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pacing w:val="-7"/>
          <w:szCs w:val="21"/>
          <w:u w:color="000000"/>
        </w:rPr>
        <w:t>1</w:t>
      </w:r>
      <w:r>
        <w:rPr>
          <w:spacing w:val="-2"/>
          <w:szCs w:val="21"/>
          <w:u w:color="000000"/>
        </w:rPr>
        <w:t>1</w:t>
      </w:r>
      <w:r>
        <w:rPr>
          <w:rFonts w:ascii="Cambria" w:hAnsi="Cambria" w:cs="宋体" w:hint="eastAsia"/>
          <w:szCs w:val="21"/>
          <w:u w:color="000000"/>
        </w:rPr>
        <w:t>）</w:t>
      </w:r>
      <w:r>
        <w:rPr>
          <w:rFonts w:ascii="Cambria" w:hAnsi="Cambria" w:cs="宋体" w:hint="eastAsia"/>
          <w:spacing w:val="-2"/>
          <w:szCs w:val="21"/>
          <w:u w:color="000000"/>
        </w:rPr>
        <w:t>被</w:t>
      </w:r>
      <w:r>
        <w:rPr>
          <w:rFonts w:ascii="Cambria" w:hAnsi="Cambria" w:cs="宋体" w:hint="eastAsia"/>
          <w:szCs w:val="21"/>
          <w:u w:color="000000"/>
        </w:rPr>
        <w:t>责</w:t>
      </w:r>
      <w:r>
        <w:rPr>
          <w:rFonts w:ascii="Cambria" w:hAnsi="Cambria" w:cs="宋体" w:hint="eastAsia"/>
          <w:spacing w:val="-2"/>
          <w:szCs w:val="21"/>
          <w:u w:color="000000"/>
        </w:rPr>
        <w:t>令</w:t>
      </w:r>
      <w:r>
        <w:rPr>
          <w:rFonts w:ascii="Cambria" w:hAnsi="Cambria" w:cs="宋体" w:hint="eastAsia"/>
          <w:szCs w:val="21"/>
          <w:u w:color="000000"/>
        </w:rPr>
        <w:t>停</w:t>
      </w:r>
      <w:r>
        <w:rPr>
          <w:rFonts w:ascii="Cambria" w:hAnsi="Cambria" w:cs="宋体" w:hint="eastAsia"/>
          <w:spacing w:val="-2"/>
          <w:szCs w:val="21"/>
          <w:u w:color="000000"/>
        </w:rPr>
        <w:t>产</w:t>
      </w:r>
      <w:r>
        <w:rPr>
          <w:rFonts w:ascii="Cambria" w:hAnsi="Cambria" w:cs="宋体" w:hint="eastAsia"/>
          <w:szCs w:val="21"/>
          <w:u w:color="000000"/>
        </w:rPr>
        <w:t>停</w:t>
      </w:r>
      <w:r>
        <w:rPr>
          <w:rFonts w:ascii="Cambria" w:hAnsi="Cambria" w:cs="宋体" w:hint="eastAsia"/>
          <w:spacing w:val="-2"/>
          <w:szCs w:val="21"/>
          <w:u w:color="000000"/>
        </w:rPr>
        <w:t>业、</w:t>
      </w:r>
      <w:r>
        <w:rPr>
          <w:rFonts w:ascii="Cambria" w:hAnsi="Cambria" w:cs="宋体" w:hint="eastAsia"/>
          <w:szCs w:val="21"/>
          <w:u w:color="000000"/>
        </w:rPr>
        <w:t>暂扣</w:t>
      </w:r>
      <w:r>
        <w:rPr>
          <w:rFonts w:ascii="Cambria" w:hAnsi="Cambria" w:cs="宋体" w:hint="eastAsia"/>
          <w:spacing w:val="-2"/>
          <w:szCs w:val="21"/>
          <w:u w:color="000000"/>
        </w:rPr>
        <w:t>或</w:t>
      </w:r>
      <w:r>
        <w:rPr>
          <w:rFonts w:ascii="Cambria" w:hAnsi="Cambria" w:cs="宋体" w:hint="eastAsia"/>
          <w:szCs w:val="21"/>
          <w:u w:color="000000"/>
        </w:rPr>
        <w:t>者</w:t>
      </w:r>
      <w:r>
        <w:rPr>
          <w:rFonts w:ascii="Cambria" w:hAnsi="Cambria" w:cs="宋体" w:hint="eastAsia"/>
          <w:spacing w:val="-2"/>
          <w:szCs w:val="21"/>
          <w:u w:color="000000"/>
        </w:rPr>
        <w:t>吊</w:t>
      </w:r>
      <w:r>
        <w:rPr>
          <w:rFonts w:ascii="Cambria" w:hAnsi="Cambria" w:cs="宋体" w:hint="eastAsia"/>
          <w:szCs w:val="21"/>
          <w:u w:color="000000"/>
        </w:rPr>
        <w:t>销</w:t>
      </w:r>
      <w:r>
        <w:rPr>
          <w:rFonts w:ascii="Cambria" w:hAnsi="Cambria" w:cs="宋体" w:hint="eastAsia"/>
          <w:spacing w:val="-2"/>
          <w:szCs w:val="21"/>
          <w:u w:color="000000"/>
        </w:rPr>
        <w:t>许</w:t>
      </w:r>
      <w:r>
        <w:rPr>
          <w:rFonts w:ascii="Cambria" w:hAnsi="Cambria" w:cs="宋体" w:hint="eastAsia"/>
          <w:szCs w:val="21"/>
          <w:u w:color="000000"/>
        </w:rPr>
        <w:t>可</w:t>
      </w:r>
      <w:r>
        <w:rPr>
          <w:rFonts w:ascii="Cambria" w:hAnsi="Cambria" w:cs="宋体" w:hint="eastAsia"/>
          <w:spacing w:val="-2"/>
          <w:szCs w:val="21"/>
          <w:u w:color="000000"/>
        </w:rPr>
        <w:t>证</w:t>
      </w:r>
      <w:r>
        <w:rPr>
          <w:rFonts w:ascii="Cambria" w:hAnsi="Cambria" w:cs="宋体" w:hint="eastAsia"/>
          <w:szCs w:val="21"/>
          <w:u w:color="000000"/>
        </w:rPr>
        <w:t>、</w:t>
      </w:r>
      <w:r>
        <w:rPr>
          <w:rFonts w:ascii="Cambria" w:hAnsi="Cambria" w:cs="宋体" w:hint="eastAsia"/>
          <w:spacing w:val="-2"/>
          <w:szCs w:val="21"/>
          <w:u w:color="000000"/>
        </w:rPr>
        <w:t>暂</w:t>
      </w:r>
      <w:r>
        <w:rPr>
          <w:rFonts w:ascii="Cambria" w:hAnsi="Cambria" w:cs="宋体" w:hint="eastAsia"/>
          <w:szCs w:val="21"/>
          <w:u w:color="000000"/>
        </w:rPr>
        <w:t>扣或</w:t>
      </w:r>
      <w:r>
        <w:rPr>
          <w:rFonts w:ascii="Cambria" w:hAnsi="Cambria" w:cs="宋体" w:hint="eastAsia"/>
          <w:spacing w:val="-2"/>
          <w:szCs w:val="21"/>
          <w:u w:color="000000"/>
        </w:rPr>
        <w:t>者</w:t>
      </w:r>
      <w:r>
        <w:rPr>
          <w:rFonts w:ascii="Cambria" w:hAnsi="Cambria" w:cs="宋体" w:hint="eastAsia"/>
          <w:szCs w:val="21"/>
          <w:u w:color="000000"/>
        </w:rPr>
        <w:t>吊</w:t>
      </w:r>
      <w:r>
        <w:rPr>
          <w:rFonts w:ascii="Cambria" w:hAnsi="Cambria" w:cs="宋体" w:hint="eastAsia"/>
          <w:spacing w:val="-2"/>
          <w:szCs w:val="21"/>
          <w:u w:color="000000"/>
        </w:rPr>
        <w:t>销</w:t>
      </w:r>
      <w:r>
        <w:rPr>
          <w:rFonts w:ascii="Cambria" w:hAnsi="Cambria" w:cs="宋体" w:hint="eastAsia"/>
          <w:szCs w:val="21"/>
          <w:u w:color="000000"/>
        </w:rPr>
        <w:t>执</w:t>
      </w:r>
      <w:r>
        <w:rPr>
          <w:rFonts w:ascii="Cambria" w:hAnsi="Cambria" w:cs="宋体" w:hint="eastAsia"/>
          <w:spacing w:val="-2"/>
          <w:szCs w:val="21"/>
          <w:u w:color="000000"/>
        </w:rPr>
        <w:t>照</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bookmarkStart w:id="17" w:name="_Toc526881490"/>
      <w:bookmarkStart w:id="18" w:name="_Toc526881655"/>
      <w:r>
        <w:rPr>
          <w:rFonts w:ascii="Cambria" w:hAnsi="Cambria" w:cs="宋体" w:hint="eastAsia"/>
          <w:szCs w:val="21"/>
          <w:u w:color="000000"/>
        </w:rPr>
        <w:t>（</w:t>
      </w:r>
      <w:r>
        <w:rPr>
          <w:szCs w:val="21"/>
          <w:u w:color="000000"/>
        </w:rPr>
        <w:t>12</w:t>
      </w:r>
      <w:r>
        <w:rPr>
          <w:rFonts w:ascii="Cambria" w:hAnsi="Cambria" w:cs="宋体" w:hint="eastAsia"/>
          <w:spacing w:val="-2"/>
          <w:szCs w:val="21"/>
          <w:u w:color="000000"/>
        </w:rPr>
        <w:t>）</w:t>
      </w:r>
      <w:r>
        <w:rPr>
          <w:rFonts w:ascii="Cambria" w:hAnsi="Cambria" w:cs="宋体" w:hint="eastAsia"/>
          <w:szCs w:val="21"/>
          <w:u w:color="000000"/>
        </w:rPr>
        <w:t>进</w:t>
      </w:r>
      <w:r>
        <w:rPr>
          <w:rFonts w:ascii="Cambria" w:hAnsi="Cambria" w:cs="宋体" w:hint="eastAsia"/>
          <w:spacing w:val="-2"/>
          <w:szCs w:val="21"/>
          <w:u w:color="000000"/>
        </w:rPr>
        <w:t>入</w:t>
      </w:r>
      <w:r>
        <w:rPr>
          <w:rFonts w:ascii="Cambria" w:hAnsi="Cambria" w:cs="宋体" w:hint="eastAsia"/>
          <w:szCs w:val="21"/>
          <w:u w:color="000000"/>
        </w:rPr>
        <w:t>清</w:t>
      </w:r>
      <w:r>
        <w:rPr>
          <w:rFonts w:ascii="Cambria" w:hAnsi="Cambria" w:cs="宋体" w:hint="eastAsia"/>
          <w:spacing w:val="-2"/>
          <w:szCs w:val="21"/>
          <w:u w:color="000000"/>
        </w:rPr>
        <w:t>算</w:t>
      </w:r>
      <w:r>
        <w:rPr>
          <w:rFonts w:ascii="Cambria" w:hAnsi="Cambria" w:cs="宋体" w:hint="eastAsia"/>
          <w:szCs w:val="21"/>
          <w:u w:color="000000"/>
        </w:rPr>
        <w:t>程</w:t>
      </w:r>
      <w:r>
        <w:rPr>
          <w:rFonts w:ascii="Cambria" w:hAnsi="Cambria" w:cs="宋体" w:hint="eastAsia"/>
          <w:spacing w:val="-2"/>
          <w:szCs w:val="21"/>
          <w:u w:color="000000"/>
        </w:rPr>
        <w:t>序</w:t>
      </w:r>
      <w:r>
        <w:rPr>
          <w:rFonts w:ascii="Cambria" w:hAnsi="Cambria" w:cs="宋体" w:hint="eastAsia"/>
          <w:szCs w:val="21"/>
          <w:u w:color="000000"/>
        </w:rPr>
        <w:t>，</w:t>
      </w:r>
      <w:r>
        <w:rPr>
          <w:rFonts w:ascii="Cambria" w:hAnsi="Cambria" w:cs="宋体" w:hint="eastAsia"/>
          <w:spacing w:val="-2"/>
          <w:szCs w:val="21"/>
          <w:u w:color="000000"/>
        </w:rPr>
        <w:t>或</w:t>
      </w:r>
      <w:r>
        <w:rPr>
          <w:rFonts w:ascii="Cambria" w:hAnsi="Cambria" w:cs="宋体" w:hint="eastAsia"/>
          <w:szCs w:val="21"/>
          <w:u w:color="000000"/>
        </w:rPr>
        <w:t>被宣</w:t>
      </w:r>
      <w:r>
        <w:rPr>
          <w:rFonts w:ascii="Cambria" w:hAnsi="Cambria" w:cs="宋体" w:hint="eastAsia"/>
          <w:spacing w:val="-2"/>
          <w:szCs w:val="21"/>
          <w:u w:color="000000"/>
        </w:rPr>
        <w:t>告</w:t>
      </w:r>
      <w:r>
        <w:rPr>
          <w:rFonts w:ascii="Cambria" w:hAnsi="Cambria" w:cs="宋体" w:hint="eastAsia"/>
          <w:szCs w:val="21"/>
          <w:u w:color="000000"/>
        </w:rPr>
        <w:t>破</w:t>
      </w:r>
      <w:r>
        <w:rPr>
          <w:rFonts w:ascii="Cambria" w:hAnsi="Cambria" w:cs="宋体" w:hint="eastAsia"/>
          <w:spacing w:val="-2"/>
          <w:szCs w:val="21"/>
          <w:u w:color="000000"/>
        </w:rPr>
        <w:t>产</w:t>
      </w:r>
      <w:r>
        <w:rPr>
          <w:rFonts w:ascii="Cambria" w:hAnsi="Cambria" w:cs="宋体" w:hint="eastAsia"/>
          <w:szCs w:val="21"/>
          <w:u w:color="000000"/>
        </w:rPr>
        <w:t>，</w:t>
      </w:r>
      <w:r>
        <w:rPr>
          <w:rFonts w:ascii="Cambria" w:hAnsi="Cambria" w:cs="宋体" w:hint="eastAsia"/>
          <w:spacing w:val="-2"/>
          <w:szCs w:val="21"/>
          <w:u w:color="000000"/>
        </w:rPr>
        <w:t>或</w:t>
      </w:r>
      <w:r>
        <w:rPr>
          <w:rFonts w:ascii="Cambria" w:hAnsi="Cambria" w:cs="宋体" w:hint="eastAsia"/>
          <w:szCs w:val="21"/>
          <w:u w:color="000000"/>
        </w:rPr>
        <w:t>其</w:t>
      </w:r>
      <w:r>
        <w:rPr>
          <w:rFonts w:ascii="Cambria" w:hAnsi="Cambria" w:cs="宋体" w:hint="eastAsia"/>
          <w:spacing w:val="-2"/>
          <w:szCs w:val="21"/>
          <w:u w:color="000000"/>
        </w:rPr>
        <w:t>他</w:t>
      </w:r>
      <w:r>
        <w:rPr>
          <w:rFonts w:ascii="Cambria" w:hAnsi="Cambria" w:cs="宋体" w:hint="eastAsia"/>
          <w:szCs w:val="21"/>
          <w:u w:color="000000"/>
        </w:rPr>
        <w:t>丧</w:t>
      </w:r>
      <w:r>
        <w:rPr>
          <w:rFonts w:ascii="Cambria" w:hAnsi="Cambria" w:cs="宋体" w:hint="eastAsia"/>
          <w:spacing w:val="-2"/>
          <w:szCs w:val="21"/>
          <w:u w:color="000000"/>
        </w:rPr>
        <w:t>失</w:t>
      </w:r>
      <w:r>
        <w:rPr>
          <w:rFonts w:ascii="Cambria" w:hAnsi="Cambria" w:cs="宋体" w:hint="eastAsia"/>
          <w:szCs w:val="21"/>
          <w:u w:color="000000"/>
        </w:rPr>
        <w:t>履约</w:t>
      </w:r>
      <w:r>
        <w:rPr>
          <w:rFonts w:ascii="Cambria" w:hAnsi="Cambria" w:cs="宋体" w:hint="eastAsia"/>
          <w:spacing w:val="-2"/>
          <w:szCs w:val="21"/>
          <w:u w:color="000000"/>
        </w:rPr>
        <w:t>能</w:t>
      </w:r>
      <w:r>
        <w:rPr>
          <w:rFonts w:ascii="Cambria" w:hAnsi="Cambria" w:cs="宋体" w:hint="eastAsia"/>
          <w:szCs w:val="21"/>
          <w:u w:color="000000"/>
        </w:rPr>
        <w:t>力</w:t>
      </w:r>
      <w:r>
        <w:rPr>
          <w:rFonts w:ascii="Cambria" w:hAnsi="Cambria" w:cs="宋体" w:hint="eastAsia"/>
          <w:spacing w:val="-2"/>
          <w:szCs w:val="21"/>
          <w:u w:color="000000"/>
        </w:rPr>
        <w:t>的</w:t>
      </w:r>
      <w:r>
        <w:rPr>
          <w:rFonts w:ascii="Cambria" w:hAnsi="Cambria" w:cs="宋体" w:hint="eastAsia"/>
          <w:szCs w:val="21"/>
          <w:u w:color="000000"/>
        </w:rPr>
        <w:t>情</w:t>
      </w:r>
      <w:r>
        <w:rPr>
          <w:rFonts w:ascii="Cambria" w:hAnsi="Cambria" w:cs="宋体" w:hint="eastAsia"/>
          <w:spacing w:val="-2"/>
          <w:szCs w:val="21"/>
          <w:u w:color="000000"/>
        </w:rPr>
        <w:t>形</w:t>
      </w:r>
      <w:r>
        <w:rPr>
          <w:rFonts w:ascii="Cambria" w:hAnsi="Cambria" w:cs="宋体" w:hint="eastAsia"/>
          <w:szCs w:val="21"/>
          <w:u w:color="000000"/>
        </w:rPr>
        <w:t>；</w:t>
      </w:r>
      <w:bookmarkEnd w:id="17"/>
      <w:bookmarkEnd w:id="18"/>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13</w:t>
      </w:r>
      <w:r>
        <w:rPr>
          <w:rFonts w:ascii="Cambria" w:hAnsi="Cambria" w:cs="宋体" w:hint="eastAsia"/>
          <w:szCs w:val="21"/>
          <w:u w:color="000000"/>
        </w:rPr>
        <w:t>）在最近三年</w:t>
      </w:r>
      <w:r>
        <w:rPr>
          <w:rFonts w:ascii="Cambria" w:hAnsi="Cambria" w:cs="宋体" w:hint="eastAsia"/>
          <w:spacing w:val="-2"/>
          <w:szCs w:val="21"/>
          <w:u w:color="000000"/>
        </w:rPr>
        <w:t>内</w:t>
      </w:r>
      <w:r>
        <w:rPr>
          <w:rFonts w:ascii="Cambria" w:hAnsi="Cambria" w:cs="宋体" w:hint="eastAsia"/>
          <w:szCs w:val="21"/>
          <w:u w:color="000000"/>
        </w:rPr>
        <w:t>发</w:t>
      </w:r>
      <w:r>
        <w:rPr>
          <w:rFonts w:ascii="Cambria" w:hAnsi="Cambria" w:cs="宋体" w:hint="eastAsia"/>
          <w:spacing w:val="-2"/>
          <w:szCs w:val="21"/>
          <w:u w:color="000000"/>
        </w:rPr>
        <w:t>生</w:t>
      </w:r>
      <w:r>
        <w:rPr>
          <w:rFonts w:ascii="Cambria" w:hAnsi="Cambria" w:cs="宋体" w:hint="eastAsia"/>
          <w:szCs w:val="21"/>
          <w:u w:color="000000"/>
        </w:rPr>
        <w:t>重大监理质量问题</w:t>
      </w:r>
      <w:r>
        <w:rPr>
          <w:rFonts w:ascii="Cambria" w:hAnsi="Cambria" w:cs="宋体" w:hint="eastAsia"/>
          <w:spacing w:val="-2"/>
          <w:szCs w:val="21"/>
          <w:u w:color="000000"/>
        </w:rPr>
        <w:t>（</w:t>
      </w:r>
      <w:r>
        <w:rPr>
          <w:rFonts w:ascii="Cambria" w:hAnsi="Cambria" w:cs="宋体" w:hint="eastAsia"/>
          <w:szCs w:val="21"/>
          <w:u w:color="000000"/>
        </w:rPr>
        <w:t>以</w:t>
      </w:r>
      <w:r>
        <w:rPr>
          <w:rFonts w:ascii="Cambria" w:hAnsi="Cambria" w:cs="宋体" w:hint="eastAsia"/>
          <w:spacing w:val="-2"/>
          <w:szCs w:val="21"/>
          <w:u w:color="000000"/>
        </w:rPr>
        <w:t>相</w:t>
      </w:r>
      <w:r>
        <w:rPr>
          <w:rFonts w:ascii="Cambria" w:hAnsi="Cambria" w:cs="宋体" w:hint="eastAsia"/>
          <w:szCs w:val="21"/>
          <w:u w:color="000000"/>
        </w:rPr>
        <w:t>关行业主管部门的</w:t>
      </w:r>
      <w:r>
        <w:rPr>
          <w:rFonts w:ascii="Cambria" w:hAnsi="Cambria" w:cs="宋体" w:hint="eastAsia"/>
          <w:spacing w:val="-2"/>
          <w:szCs w:val="21"/>
          <w:u w:color="000000"/>
        </w:rPr>
        <w:t>行</w:t>
      </w:r>
      <w:r>
        <w:rPr>
          <w:rFonts w:ascii="Cambria" w:hAnsi="Cambria" w:cs="宋体" w:hint="eastAsia"/>
          <w:szCs w:val="21"/>
          <w:u w:color="000000"/>
        </w:rPr>
        <w:t>政</w:t>
      </w:r>
      <w:r>
        <w:rPr>
          <w:rFonts w:ascii="Cambria" w:hAnsi="Cambria" w:cs="宋体" w:hint="eastAsia"/>
          <w:spacing w:val="-2"/>
          <w:szCs w:val="21"/>
          <w:u w:color="000000"/>
        </w:rPr>
        <w:t>处</w:t>
      </w:r>
      <w:r>
        <w:rPr>
          <w:rFonts w:ascii="Cambria" w:hAnsi="Cambria" w:cs="宋体" w:hint="eastAsia"/>
          <w:szCs w:val="21"/>
          <w:u w:color="000000"/>
        </w:rPr>
        <w:t>罚决定或司法机关</w:t>
      </w:r>
      <w:r>
        <w:rPr>
          <w:rFonts w:ascii="Cambria" w:hAnsi="Cambria" w:cs="宋体" w:hint="eastAsia"/>
          <w:spacing w:val="-2"/>
          <w:szCs w:val="21"/>
          <w:u w:color="000000"/>
        </w:rPr>
        <w:t>出</w:t>
      </w:r>
      <w:r>
        <w:rPr>
          <w:rFonts w:ascii="Cambria" w:hAnsi="Cambria" w:cs="宋体" w:hint="eastAsia"/>
          <w:szCs w:val="21"/>
          <w:u w:color="000000"/>
        </w:rPr>
        <w:t>具</w:t>
      </w:r>
      <w:r>
        <w:rPr>
          <w:rFonts w:ascii="Cambria" w:hAnsi="Cambria" w:cs="宋体" w:hint="eastAsia"/>
          <w:spacing w:val="-2"/>
          <w:szCs w:val="21"/>
          <w:u w:color="000000"/>
        </w:rPr>
        <w:t>的</w:t>
      </w:r>
      <w:r>
        <w:rPr>
          <w:rFonts w:ascii="Cambria" w:hAnsi="Cambria" w:cs="宋体" w:hint="eastAsia"/>
          <w:szCs w:val="21"/>
          <w:u w:color="000000"/>
        </w:rPr>
        <w:t>有</w:t>
      </w:r>
      <w:r>
        <w:rPr>
          <w:rFonts w:ascii="Cambria" w:hAnsi="Cambria" w:cs="宋体" w:hint="eastAsia"/>
          <w:spacing w:val="-2"/>
          <w:szCs w:val="21"/>
          <w:u w:color="000000"/>
        </w:rPr>
        <w:t>关</w:t>
      </w:r>
      <w:r>
        <w:rPr>
          <w:rFonts w:ascii="Cambria" w:hAnsi="Cambria" w:cs="宋体" w:hint="eastAsia"/>
          <w:szCs w:val="21"/>
          <w:u w:color="000000"/>
        </w:rPr>
        <w:t>法</w:t>
      </w:r>
      <w:r>
        <w:rPr>
          <w:rFonts w:ascii="Cambria" w:hAnsi="Cambria" w:cs="宋体" w:hint="eastAsia"/>
          <w:spacing w:val="-2"/>
          <w:szCs w:val="21"/>
          <w:u w:color="000000"/>
        </w:rPr>
        <w:t>律</w:t>
      </w:r>
      <w:r>
        <w:rPr>
          <w:rFonts w:ascii="Cambria" w:hAnsi="Cambria" w:cs="宋体" w:hint="eastAsia"/>
          <w:szCs w:val="21"/>
          <w:u w:color="000000"/>
        </w:rPr>
        <w:t>文</w:t>
      </w:r>
      <w:r>
        <w:rPr>
          <w:rFonts w:ascii="Cambria" w:hAnsi="Cambria" w:cs="宋体" w:hint="eastAsia"/>
          <w:spacing w:val="-2"/>
          <w:szCs w:val="21"/>
          <w:u w:color="000000"/>
        </w:rPr>
        <w:t>书</w:t>
      </w:r>
      <w:r>
        <w:rPr>
          <w:rFonts w:ascii="Cambria" w:hAnsi="Cambria" w:cs="宋体" w:hint="eastAsia"/>
          <w:szCs w:val="21"/>
          <w:u w:color="000000"/>
        </w:rPr>
        <w:t>为准</w:t>
      </w:r>
      <w:r>
        <w:rPr>
          <w:rFonts w:ascii="Cambria" w:hAnsi="Cambria" w:cs="宋体" w:hint="eastAsia"/>
          <w:spacing w:val="-108"/>
          <w:szCs w:val="21"/>
          <w:u w:color="000000"/>
        </w:rPr>
        <w:t>）</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14</w:t>
      </w:r>
      <w:r>
        <w:rPr>
          <w:rFonts w:ascii="Cambria" w:hAnsi="Cambria" w:cs="宋体" w:hint="eastAsia"/>
          <w:spacing w:val="-2"/>
          <w:szCs w:val="21"/>
          <w:u w:color="000000"/>
        </w:rPr>
        <w:t>）</w:t>
      </w:r>
      <w:r>
        <w:rPr>
          <w:rFonts w:ascii="Cambria" w:hAnsi="Cambria" w:cs="宋体" w:hint="eastAsia"/>
          <w:szCs w:val="21"/>
          <w:u w:color="000000"/>
        </w:rPr>
        <w:t>被</w:t>
      </w:r>
      <w:r>
        <w:rPr>
          <w:rFonts w:ascii="Cambria" w:hAnsi="Cambria" w:cs="宋体" w:hint="eastAsia"/>
          <w:spacing w:val="-2"/>
          <w:szCs w:val="21"/>
          <w:u w:color="000000"/>
        </w:rPr>
        <w:t>工</w:t>
      </w:r>
      <w:r>
        <w:rPr>
          <w:rFonts w:ascii="Cambria" w:hAnsi="Cambria" w:cs="宋体" w:hint="eastAsia"/>
          <w:szCs w:val="21"/>
          <w:u w:color="000000"/>
        </w:rPr>
        <w:t>商</w:t>
      </w:r>
      <w:r>
        <w:rPr>
          <w:rFonts w:ascii="Cambria" w:hAnsi="Cambria" w:cs="宋体" w:hint="eastAsia"/>
          <w:spacing w:val="-2"/>
          <w:szCs w:val="21"/>
          <w:u w:color="000000"/>
        </w:rPr>
        <w:t>行</w:t>
      </w:r>
      <w:r>
        <w:rPr>
          <w:rFonts w:ascii="Cambria" w:hAnsi="Cambria" w:cs="宋体" w:hint="eastAsia"/>
          <w:szCs w:val="21"/>
          <w:u w:color="000000"/>
        </w:rPr>
        <w:t>政</w:t>
      </w:r>
      <w:r>
        <w:rPr>
          <w:rFonts w:ascii="Cambria" w:hAnsi="Cambria" w:cs="宋体" w:hint="eastAsia"/>
          <w:spacing w:val="-2"/>
          <w:szCs w:val="21"/>
          <w:u w:color="000000"/>
        </w:rPr>
        <w:t>管</w:t>
      </w:r>
      <w:r>
        <w:rPr>
          <w:rFonts w:ascii="Cambria" w:hAnsi="Cambria" w:cs="宋体" w:hint="eastAsia"/>
          <w:szCs w:val="21"/>
          <w:u w:color="000000"/>
        </w:rPr>
        <w:t>理</w:t>
      </w:r>
      <w:r>
        <w:rPr>
          <w:rFonts w:ascii="Cambria" w:hAnsi="Cambria" w:cs="宋体" w:hint="eastAsia"/>
          <w:spacing w:val="-2"/>
          <w:szCs w:val="21"/>
          <w:u w:color="000000"/>
        </w:rPr>
        <w:t>机</w:t>
      </w:r>
      <w:r>
        <w:rPr>
          <w:rFonts w:ascii="Cambria" w:hAnsi="Cambria" w:cs="宋体" w:hint="eastAsia"/>
          <w:szCs w:val="21"/>
          <w:u w:color="000000"/>
        </w:rPr>
        <w:t>关在</w:t>
      </w:r>
      <w:r>
        <w:rPr>
          <w:rFonts w:ascii="Cambria" w:hAnsi="Cambria" w:cs="宋体" w:hint="eastAsia"/>
          <w:spacing w:val="-2"/>
          <w:szCs w:val="21"/>
          <w:u w:color="000000"/>
        </w:rPr>
        <w:t>全</w:t>
      </w:r>
      <w:r>
        <w:rPr>
          <w:rFonts w:ascii="Cambria" w:hAnsi="Cambria" w:cs="宋体" w:hint="eastAsia"/>
          <w:szCs w:val="21"/>
          <w:u w:color="000000"/>
        </w:rPr>
        <w:t>国</w:t>
      </w:r>
      <w:r>
        <w:rPr>
          <w:rFonts w:ascii="Cambria" w:hAnsi="Cambria" w:cs="宋体" w:hint="eastAsia"/>
          <w:spacing w:val="-2"/>
          <w:szCs w:val="21"/>
          <w:u w:color="000000"/>
        </w:rPr>
        <w:t>企</w:t>
      </w:r>
      <w:r>
        <w:rPr>
          <w:rFonts w:ascii="Cambria" w:hAnsi="Cambria" w:cs="宋体" w:hint="eastAsia"/>
          <w:szCs w:val="21"/>
          <w:u w:color="000000"/>
        </w:rPr>
        <w:t>业</w:t>
      </w:r>
      <w:r>
        <w:rPr>
          <w:rFonts w:ascii="Cambria" w:hAnsi="Cambria" w:cs="宋体" w:hint="eastAsia"/>
          <w:spacing w:val="-2"/>
          <w:szCs w:val="21"/>
          <w:u w:color="000000"/>
        </w:rPr>
        <w:t>信</w:t>
      </w:r>
      <w:r>
        <w:rPr>
          <w:rFonts w:ascii="Cambria" w:hAnsi="Cambria" w:cs="宋体" w:hint="eastAsia"/>
          <w:szCs w:val="21"/>
          <w:u w:color="000000"/>
        </w:rPr>
        <w:t>用</w:t>
      </w:r>
      <w:r>
        <w:rPr>
          <w:rFonts w:ascii="Cambria" w:hAnsi="Cambria" w:cs="宋体" w:hint="eastAsia"/>
          <w:spacing w:val="-2"/>
          <w:szCs w:val="21"/>
          <w:u w:color="000000"/>
        </w:rPr>
        <w:t>信</w:t>
      </w:r>
      <w:r>
        <w:rPr>
          <w:rFonts w:ascii="Cambria" w:hAnsi="Cambria" w:cs="宋体" w:hint="eastAsia"/>
          <w:szCs w:val="21"/>
          <w:u w:color="000000"/>
        </w:rPr>
        <w:t>息</w:t>
      </w:r>
      <w:r>
        <w:rPr>
          <w:rFonts w:ascii="Cambria" w:hAnsi="Cambria" w:cs="宋体" w:hint="eastAsia"/>
          <w:spacing w:val="-2"/>
          <w:szCs w:val="21"/>
          <w:u w:color="000000"/>
        </w:rPr>
        <w:t>公</w:t>
      </w:r>
      <w:r>
        <w:rPr>
          <w:rFonts w:ascii="Cambria" w:hAnsi="Cambria" w:cs="宋体" w:hint="eastAsia"/>
          <w:szCs w:val="21"/>
          <w:u w:color="000000"/>
        </w:rPr>
        <w:t>示系</w:t>
      </w:r>
      <w:r>
        <w:rPr>
          <w:rFonts w:ascii="Cambria" w:hAnsi="Cambria" w:cs="宋体" w:hint="eastAsia"/>
          <w:spacing w:val="-2"/>
          <w:szCs w:val="21"/>
          <w:u w:color="000000"/>
        </w:rPr>
        <w:t>统</w:t>
      </w:r>
      <w:r>
        <w:rPr>
          <w:rFonts w:ascii="Cambria" w:hAnsi="Cambria" w:cs="宋体" w:hint="eastAsia"/>
          <w:szCs w:val="21"/>
          <w:u w:color="000000"/>
        </w:rPr>
        <w:t>中</w:t>
      </w:r>
      <w:r>
        <w:rPr>
          <w:rFonts w:ascii="Cambria" w:hAnsi="Cambria" w:cs="宋体" w:hint="eastAsia"/>
          <w:spacing w:val="-2"/>
          <w:szCs w:val="21"/>
          <w:u w:color="000000"/>
        </w:rPr>
        <w:t>列</w:t>
      </w:r>
      <w:r>
        <w:rPr>
          <w:rFonts w:ascii="Cambria" w:hAnsi="Cambria" w:cs="宋体" w:hint="eastAsia"/>
          <w:szCs w:val="21"/>
          <w:u w:color="000000"/>
        </w:rPr>
        <w:t>入</w:t>
      </w:r>
      <w:r>
        <w:rPr>
          <w:rFonts w:ascii="Cambria" w:hAnsi="Cambria" w:cs="宋体" w:hint="eastAsia"/>
          <w:spacing w:val="-2"/>
          <w:szCs w:val="21"/>
          <w:u w:color="000000"/>
        </w:rPr>
        <w:t>严</w:t>
      </w:r>
      <w:r>
        <w:rPr>
          <w:rFonts w:ascii="Cambria" w:hAnsi="Cambria" w:cs="宋体" w:hint="eastAsia"/>
          <w:szCs w:val="21"/>
          <w:u w:color="000000"/>
        </w:rPr>
        <w:t>重</w:t>
      </w:r>
      <w:r>
        <w:rPr>
          <w:rFonts w:ascii="Cambria" w:hAnsi="Cambria" w:cs="宋体" w:hint="eastAsia"/>
          <w:spacing w:val="-2"/>
          <w:szCs w:val="21"/>
          <w:u w:color="000000"/>
        </w:rPr>
        <w:t>违</w:t>
      </w:r>
      <w:r>
        <w:rPr>
          <w:rFonts w:ascii="Cambria" w:hAnsi="Cambria" w:cs="宋体" w:hint="eastAsia"/>
          <w:szCs w:val="21"/>
          <w:u w:color="000000"/>
        </w:rPr>
        <w:t>法</w:t>
      </w:r>
      <w:r>
        <w:rPr>
          <w:rFonts w:ascii="Cambria" w:hAnsi="Cambria" w:cs="宋体" w:hint="eastAsia"/>
          <w:spacing w:val="-2"/>
          <w:szCs w:val="21"/>
          <w:u w:color="000000"/>
        </w:rPr>
        <w:t>失</w:t>
      </w:r>
      <w:r>
        <w:rPr>
          <w:rFonts w:ascii="Cambria" w:hAnsi="Cambria" w:cs="宋体" w:hint="eastAsia"/>
          <w:szCs w:val="21"/>
          <w:u w:color="000000"/>
        </w:rPr>
        <w:t>信企</w:t>
      </w:r>
      <w:r>
        <w:rPr>
          <w:rFonts w:ascii="Cambria" w:hAnsi="Cambria" w:cs="宋体" w:hint="eastAsia"/>
          <w:spacing w:val="-2"/>
          <w:szCs w:val="21"/>
          <w:u w:color="000000"/>
        </w:rPr>
        <w:t>业</w:t>
      </w:r>
      <w:r>
        <w:rPr>
          <w:rFonts w:ascii="Cambria" w:hAnsi="Cambria" w:cs="宋体" w:hint="eastAsia"/>
          <w:szCs w:val="21"/>
          <w:u w:color="000000"/>
        </w:rPr>
        <w:t>名</w:t>
      </w:r>
      <w:r>
        <w:rPr>
          <w:rFonts w:ascii="Cambria" w:hAnsi="Cambria" w:cs="宋体" w:hint="eastAsia"/>
          <w:spacing w:val="-2"/>
          <w:szCs w:val="21"/>
          <w:u w:color="000000"/>
        </w:rPr>
        <w:t>单</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w:t>
      </w:r>
      <w:r>
        <w:rPr>
          <w:szCs w:val="21"/>
          <w:u w:color="000000"/>
        </w:rPr>
        <w:t>1</w:t>
      </w:r>
      <w:r>
        <w:rPr>
          <w:spacing w:val="-2"/>
          <w:szCs w:val="21"/>
          <w:u w:color="000000"/>
        </w:rPr>
        <w:t>5</w:t>
      </w:r>
      <w:r>
        <w:rPr>
          <w:rFonts w:ascii="Cambria" w:hAnsi="Cambria" w:cs="宋体" w:hint="eastAsia"/>
          <w:spacing w:val="-29"/>
          <w:szCs w:val="21"/>
          <w:u w:color="000000"/>
        </w:rPr>
        <w:t>）</w:t>
      </w:r>
      <w:r>
        <w:rPr>
          <w:rFonts w:ascii="Cambria" w:hAnsi="Cambria" w:cs="宋体" w:hint="eastAsia"/>
          <w:spacing w:val="-2"/>
          <w:szCs w:val="21"/>
          <w:u w:color="000000"/>
        </w:rPr>
        <w:t>被</w:t>
      </w:r>
      <w:r>
        <w:rPr>
          <w:rFonts w:ascii="Cambria" w:hAnsi="Cambria" w:cs="宋体" w:hint="eastAsia"/>
          <w:szCs w:val="21"/>
          <w:u w:color="000000"/>
        </w:rPr>
        <w:t>最</w:t>
      </w:r>
      <w:r>
        <w:rPr>
          <w:rFonts w:ascii="Cambria" w:hAnsi="Cambria" w:cs="宋体" w:hint="eastAsia"/>
          <w:spacing w:val="-2"/>
          <w:szCs w:val="21"/>
          <w:u w:color="000000"/>
        </w:rPr>
        <w:t>高</w:t>
      </w:r>
      <w:r>
        <w:rPr>
          <w:rFonts w:ascii="Cambria" w:hAnsi="Cambria" w:cs="宋体" w:hint="eastAsia"/>
          <w:szCs w:val="21"/>
          <w:u w:color="000000"/>
        </w:rPr>
        <w:t>人</w:t>
      </w:r>
      <w:r>
        <w:rPr>
          <w:rFonts w:ascii="Cambria" w:hAnsi="Cambria" w:cs="宋体" w:hint="eastAsia"/>
          <w:spacing w:val="-2"/>
          <w:szCs w:val="21"/>
          <w:u w:color="000000"/>
        </w:rPr>
        <w:t>民</w:t>
      </w:r>
      <w:r>
        <w:rPr>
          <w:rFonts w:ascii="Cambria" w:hAnsi="Cambria" w:cs="宋体" w:hint="eastAsia"/>
          <w:szCs w:val="21"/>
          <w:u w:color="000000"/>
        </w:rPr>
        <w:t>法</w:t>
      </w:r>
      <w:r>
        <w:rPr>
          <w:rFonts w:ascii="Cambria" w:hAnsi="Cambria" w:cs="宋体" w:hint="eastAsia"/>
          <w:spacing w:val="-2"/>
          <w:szCs w:val="21"/>
          <w:u w:color="000000"/>
        </w:rPr>
        <w:t>院</w:t>
      </w:r>
      <w:r>
        <w:rPr>
          <w:rFonts w:ascii="Cambria" w:hAnsi="Cambria" w:cs="宋体" w:hint="eastAsia"/>
          <w:szCs w:val="21"/>
          <w:u w:color="000000"/>
        </w:rPr>
        <w:t>在</w:t>
      </w:r>
      <w:r>
        <w:rPr>
          <w:spacing w:val="-3"/>
          <w:szCs w:val="21"/>
          <w:u w:color="000000"/>
        </w:rPr>
        <w:t>“</w:t>
      </w:r>
      <w:r>
        <w:rPr>
          <w:rFonts w:ascii="Cambria" w:hAnsi="Cambria" w:cs="宋体" w:hint="eastAsia"/>
          <w:szCs w:val="21"/>
          <w:u w:color="000000"/>
        </w:rPr>
        <w:t>信用</w:t>
      </w:r>
      <w:r>
        <w:rPr>
          <w:rFonts w:ascii="Cambria" w:hAnsi="Cambria" w:cs="宋体" w:hint="eastAsia"/>
          <w:spacing w:val="-2"/>
          <w:szCs w:val="21"/>
          <w:u w:color="000000"/>
        </w:rPr>
        <w:t>中</w:t>
      </w:r>
      <w:r>
        <w:rPr>
          <w:rFonts w:ascii="Cambria" w:hAnsi="Cambria" w:cs="宋体" w:hint="eastAsia"/>
          <w:szCs w:val="21"/>
          <w:u w:color="000000"/>
        </w:rPr>
        <w:t>国</w:t>
      </w:r>
      <w:r>
        <w:rPr>
          <w:spacing w:val="-3"/>
          <w:szCs w:val="21"/>
          <w:u w:color="000000"/>
        </w:rPr>
        <w:t>”</w:t>
      </w:r>
      <w:r>
        <w:rPr>
          <w:rFonts w:ascii="Cambria" w:hAnsi="Cambria" w:cs="宋体" w:hint="eastAsia"/>
          <w:szCs w:val="21"/>
          <w:u w:color="000000"/>
        </w:rPr>
        <w:t>网</w:t>
      </w:r>
      <w:r>
        <w:rPr>
          <w:rFonts w:ascii="Cambria" w:hAnsi="Cambria" w:cs="宋体" w:hint="eastAsia"/>
          <w:spacing w:val="-31"/>
          <w:szCs w:val="21"/>
          <w:u w:color="000000"/>
        </w:rPr>
        <w:t>站</w:t>
      </w:r>
      <w:r>
        <w:rPr>
          <w:rFonts w:ascii="Cambria" w:hAnsi="Cambria" w:cs="宋体" w:hint="eastAsia"/>
          <w:szCs w:val="21"/>
          <w:u w:color="000000"/>
        </w:rPr>
        <w:t>（</w:t>
      </w:r>
      <w:r>
        <w:rPr>
          <w:spacing w:val="-1"/>
          <w:szCs w:val="21"/>
          <w:u w:color="000000"/>
        </w:rPr>
        <w:t>ww</w:t>
      </w:r>
      <w:r>
        <w:rPr>
          <w:spacing w:val="-16"/>
          <w:szCs w:val="21"/>
          <w:u w:color="000000"/>
        </w:rPr>
        <w:t>w</w:t>
      </w:r>
      <w:r>
        <w:rPr>
          <w:szCs w:val="21"/>
          <w:u w:color="000000"/>
        </w:rPr>
        <w:t>.c</w:t>
      </w:r>
      <w:r>
        <w:rPr>
          <w:spacing w:val="-1"/>
          <w:szCs w:val="21"/>
          <w:u w:color="000000"/>
        </w:rPr>
        <w:t>r</w:t>
      </w:r>
      <w:r>
        <w:rPr>
          <w:szCs w:val="21"/>
          <w:u w:color="000000"/>
        </w:rPr>
        <w:t>ed</w:t>
      </w:r>
      <w:r>
        <w:rPr>
          <w:spacing w:val="-1"/>
          <w:szCs w:val="21"/>
          <w:u w:color="000000"/>
        </w:rPr>
        <w:t>it</w:t>
      </w:r>
      <w:r>
        <w:rPr>
          <w:szCs w:val="21"/>
          <w:u w:color="000000"/>
        </w:rPr>
        <w:t>ch</w:t>
      </w:r>
      <w:r>
        <w:rPr>
          <w:spacing w:val="-1"/>
          <w:szCs w:val="21"/>
          <w:u w:color="000000"/>
        </w:rPr>
        <w:t>i</w:t>
      </w:r>
      <w:r>
        <w:rPr>
          <w:szCs w:val="21"/>
          <w:u w:color="000000"/>
        </w:rPr>
        <w:t>na.go</w:t>
      </w:r>
      <w:r>
        <w:rPr>
          <w:spacing w:val="-17"/>
          <w:szCs w:val="21"/>
          <w:u w:color="000000"/>
        </w:rPr>
        <w:t>v</w:t>
      </w:r>
      <w:r>
        <w:rPr>
          <w:szCs w:val="21"/>
          <w:u w:color="000000"/>
        </w:rPr>
        <w:t>.cn</w:t>
      </w:r>
      <w:r>
        <w:rPr>
          <w:rFonts w:ascii="Cambria" w:hAnsi="Cambria" w:cs="宋体" w:hint="eastAsia"/>
          <w:spacing w:val="-29"/>
          <w:szCs w:val="21"/>
          <w:u w:color="000000"/>
        </w:rPr>
        <w:t>）</w:t>
      </w:r>
      <w:r>
        <w:rPr>
          <w:rFonts w:ascii="Cambria" w:hAnsi="Cambria" w:cs="宋体" w:hint="eastAsia"/>
          <w:spacing w:val="-2"/>
          <w:szCs w:val="21"/>
          <w:u w:color="000000"/>
        </w:rPr>
        <w:t>或</w:t>
      </w:r>
      <w:r>
        <w:rPr>
          <w:rFonts w:ascii="Cambria" w:hAnsi="Cambria" w:cs="宋体" w:hint="eastAsia"/>
          <w:szCs w:val="21"/>
          <w:u w:color="000000"/>
        </w:rPr>
        <w:t>各</w:t>
      </w:r>
      <w:r>
        <w:rPr>
          <w:rFonts w:ascii="Cambria" w:hAnsi="Cambria" w:cs="宋体" w:hint="eastAsia"/>
          <w:spacing w:val="-2"/>
          <w:szCs w:val="21"/>
          <w:u w:color="000000"/>
        </w:rPr>
        <w:t>级</w:t>
      </w:r>
      <w:r>
        <w:rPr>
          <w:rFonts w:ascii="Cambria" w:hAnsi="Cambria" w:cs="宋体" w:hint="eastAsia"/>
          <w:szCs w:val="21"/>
          <w:u w:color="000000"/>
        </w:rPr>
        <w:t>信</w:t>
      </w:r>
      <w:r>
        <w:rPr>
          <w:rFonts w:ascii="Cambria" w:hAnsi="Cambria" w:cs="宋体" w:hint="eastAsia"/>
          <w:spacing w:val="-2"/>
          <w:szCs w:val="21"/>
          <w:u w:color="000000"/>
        </w:rPr>
        <w:t>用</w:t>
      </w:r>
      <w:r>
        <w:rPr>
          <w:rFonts w:ascii="Cambria" w:hAnsi="Cambria" w:cs="宋体" w:hint="eastAsia"/>
          <w:szCs w:val="21"/>
          <w:u w:color="000000"/>
        </w:rPr>
        <w:t>信息</w:t>
      </w:r>
      <w:r>
        <w:rPr>
          <w:rFonts w:ascii="Cambria" w:hAnsi="Cambria" w:cs="宋体" w:hint="eastAsia"/>
          <w:spacing w:val="-2"/>
          <w:szCs w:val="21"/>
          <w:u w:color="000000"/>
        </w:rPr>
        <w:t>共</w:t>
      </w:r>
      <w:r>
        <w:rPr>
          <w:rFonts w:ascii="Cambria" w:hAnsi="Cambria" w:cs="宋体" w:hint="eastAsia"/>
          <w:szCs w:val="21"/>
          <w:u w:color="000000"/>
        </w:rPr>
        <w:t>享平台中</w:t>
      </w:r>
      <w:r>
        <w:rPr>
          <w:rFonts w:ascii="Cambria" w:hAnsi="Cambria" w:cs="宋体" w:hint="eastAsia"/>
          <w:spacing w:val="-2"/>
          <w:szCs w:val="21"/>
          <w:u w:color="000000"/>
        </w:rPr>
        <w:t>列</w:t>
      </w:r>
      <w:r>
        <w:rPr>
          <w:rFonts w:ascii="Cambria" w:hAnsi="Cambria" w:cs="宋体" w:hint="eastAsia"/>
          <w:szCs w:val="21"/>
          <w:u w:color="000000"/>
        </w:rPr>
        <w:t>入</w:t>
      </w:r>
      <w:r>
        <w:rPr>
          <w:rFonts w:ascii="Cambria" w:hAnsi="Cambria" w:cs="宋体" w:hint="eastAsia"/>
          <w:spacing w:val="-2"/>
          <w:szCs w:val="21"/>
          <w:u w:color="000000"/>
        </w:rPr>
        <w:t>失</w:t>
      </w:r>
      <w:r>
        <w:rPr>
          <w:rFonts w:ascii="Cambria" w:hAnsi="Cambria" w:cs="宋体" w:hint="eastAsia"/>
          <w:szCs w:val="21"/>
          <w:u w:color="000000"/>
        </w:rPr>
        <w:t>信</w:t>
      </w:r>
      <w:r>
        <w:rPr>
          <w:rFonts w:ascii="Cambria" w:hAnsi="Cambria" w:cs="宋体" w:hint="eastAsia"/>
          <w:spacing w:val="-2"/>
          <w:szCs w:val="21"/>
          <w:u w:color="000000"/>
        </w:rPr>
        <w:t>被</w:t>
      </w:r>
      <w:r>
        <w:rPr>
          <w:rFonts w:ascii="Cambria" w:hAnsi="Cambria" w:cs="宋体" w:hint="eastAsia"/>
          <w:szCs w:val="21"/>
          <w:u w:color="000000"/>
        </w:rPr>
        <w:t>执</w:t>
      </w:r>
      <w:r>
        <w:rPr>
          <w:rFonts w:ascii="Cambria" w:hAnsi="Cambria" w:cs="宋体" w:hint="eastAsia"/>
          <w:spacing w:val="-2"/>
          <w:szCs w:val="21"/>
          <w:u w:color="000000"/>
        </w:rPr>
        <w:t>行</w:t>
      </w:r>
      <w:r>
        <w:rPr>
          <w:rFonts w:ascii="Cambria" w:hAnsi="Cambria" w:cs="宋体" w:hint="eastAsia"/>
          <w:szCs w:val="21"/>
          <w:u w:color="000000"/>
        </w:rPr>
        <w:t>人</w:t>
      </w:r>
      <w:r>
        <w:rPr>
          <w:rFonts w:ascii="Cambria" w:hAnsi="Cambria" w:cs="宋体" w:hint="eastAsia"/>
          <w:spacing w:val="-2"/>
          <w:szCs w:val="21"/>
          <w:u w:color="000000"/>
        </w:rPr>
        <w:t>名</w:t>
      </w:r>
      <w:r>
        <w:rPr>
          <w:rFonts w:ascii="Cambria" w:hAnsi="Cambria" w:cs="宋体" w:hint="eastAsia"/>
          <w:szCs w:val="21"/>
          <w:u w:color="000000"/>
        </w:rPr>
        <w:t>单；</w:t>
      </w:r>
    </w:p>
    <w:p w:rsidR="00EB09D5" w:rsidRDefault="00EB418F">
      <w:pPr>
        <w:ind w:firstLineChars="200" w:firstLine="420"/>
        <w:jc w:val="both"/>
        <w:rPr>
          <w:rFonts w:ascii="Cambria" w:hAnsi="Cambria"/>
          <w:szCs w:val="21"/>
          <w:u w:color="000000"/>
        </w:rPr>
      </w:pPr>
      <w:r>
        <w:rPr>
          <w:rFonts w:ascii="Cambria" w:hAnsi="Cambria" w:cs="宋体" w:hint="eastAsia"/>
          <w:position w:val="-1"/>
          <w:szCs w:val="21"/>
          <w:u w:color="000000"/>
        </w:rPr>
        <w:t>（</w:t>
      </w:r>
      <w:r>
        <w:rPr>
          <w:position w:val="-1"/>
          <w:szCs w:val="21"/>
          <w:u w:color="000000"/>
        </w:rPr>
        <w:t>16</w:t>
      </w:r>
      <w:r>
        <w:rPr>
          <w:rFonts w:ascii="Cambria" w:hAnsi="Cambria" w:cs="宋体" w:hint="eastAsia"/>
          <w:spacing w:val="-2"/>
          <w:position w:val="-1"/>
          <w:szCs w:val="21"/>
          <w:u w:color="000000"/>
        </w:rPr>
        <w:t>）</w:t>
      </w:r>
      <w:r>
        <w:rPr>
          <w:rFonts w:ascii="Cambria" w:hAnsi="Cambria" w:cs="宋体" w:hint="eastAsia"/>
          <w:position w:val="-1"/>
          <w:szCs w:val="21"/>
          <w:u w:color="000000"/>
        </w:rPr>
        <w:t>法</w:t>
      </w:r>
      <w:r>
        <w:rPr>
          <w:rFonts w:ascii="Cambria" w:hAnsi="Cambria" w:cs="宋体" w:hint="eastAsia"/>
          <w:spacing w:val="-2"/>
          <w:position w:val="-1"/>
          <w:szCs w:val="21"/>
          <w:u w:color="000000"/>
        </w:rPr>
        <w:t>律</w:t>
      </w:r>
      <w:r>
        <w:rPr>
          <w:rFonts w:ascii="Cambria" w:hAnsi="Cambria" w:cs="宋体" w:hint="eastAsia"/>
          <w:position w:val="-1"/>
          <w:szCs w:val="21"/>
          <w:u w:color="000000"/>
        </w:rPr>
        <w:t>法</w:t>
      </w:r>
      <w:r>
        <w:rPr>
          <w:rFonts w:ascii="Cambria" w:hAnsi="Cambria" w:cs="宋体" w:hint="eastAsia"/>
          <w:spacing w:val="-2"/>
          <w:position w:val="-1"/>
          <w:szCs w:val="21"/>
          <w:u w:color="000000"/>
        </w:rPr>
        <w:t>规</w:t>
      </w:r>
      <w:r>
        <w:rPr>
          <w:rFonts w:ascii="Cambria" w:hAnsi="Cambria" w:cs="宋体" w:hint="eastAsia"/>
          <w:position w:val="-1"/>
          <w:szCs w:val="21"/>
          <w:u w:color="000000"/>
        </w:rPr>
        <w:t>或</w:t>
      </w:r>
      <w:r>
        <w:rPr>
          <w:rFonts w:ascii="Cambria" w:hAnsi="Cambria" w:cs="宋体" w:hint="eastAsia"/>
          <w:spacing w:val="-2"/>
          <w:position w:val="-1"/>
          <w:szCs w:val="21"/>
          <w:u w:color="000000"/>
        </w:rPr>
        <w:t>磋商供应商须知前附表</w:t>
      </w:r>
      <w:r>
        <w:rPr>
          <w:rFonts w:ascii="Cambria" w:hAnsi="Cambria" w:cs="宋体" w:hint="eastAsia"/>
          <w:position w:val="-1"/>
          <w:szCs w:val="21"/>
          <w:u w:color="000000"/>
        </w:rPr>
        <w:t>规</w:t>
      </w:r>
      <w:r>
        <w:rPr>
          <w:rFonts w:ascii="Cambria" w:hAnsi="Cambria" w:cs="宋体" w:hint="eastAsia"/>
          <w:spacing w:val="-2"/>
          <w:position w:val="-1"/>
          <w:szCs w:val="21"/>
          <w:u w:color="000000"/>
        </w:rPr>
        <w:t>定</w:t>
      </w:r>
      <w:r>
        <w:rPr>
          <w:rFonts w:ascii="Cambria" w:hAnsi="Cambria" w:cs="宋体" w:hint="eastAsia"/>
          <w:position w:val="-1"/>
          <w:szCs w:val="21"/>
          <w:u w:color="000000"/>
        </w:rPr>
        <w:t>的</w:t>
      </w:r>
      <w:r>
        <w:rPr>
          <w:rFonts w:ascii="Cambria" w:hAnsi="Cambria" w:cs="宋体" w:hint="eastAsia"/>
          <w:spacing w:val="-2"/>
          <w:position w:val="-1"/>
          <w:szCs w:val="21"/>
          <w:u w:color="000000"/>
        </w:rPr>
        <w:t>其</w:t>
      </w:r>
      <w:r>
        <w:rPr>
          <w:rFonts w:ascii="Cambria" w:hAnsi="Cambria" w:cs="宋体" w:hint="eastAsia"/>
          <w:position w:val="-1"/>
          <w:szCs w:val="21"/>
          <w:u w:color="000000"/>
        </w:rPr>
        <w:t>他</w:t>
      </w:r>
      <w:r>
        <w:rPr>
          <w:rFonts w:ascii="Cambria" w:hAnsi="Cambria" w:cs="宋体" w:hint="eastAsia"/>
          <w:spacing w:val="-2"/>
          <w:position w:val="-1"/>
          <w:szCs w:val="21"/>
          <w:u w:color="000000"/>
        </w:rPr>
        <w:t>情</w:t>
      </w:r>
      <w:r>
        <w:rPr>
          <w:rFonts w:ascii="Cambria" w:hAnsi="Cambria" w:cs="宋体" w:hint="eastAsia"/>
          <w:position w:val="-1"/>
          <w:szCs w:val="21"/>
          <w:u w:color="000000"/>
        </w:rPr>
        <w:t>形。</w:t>
      </w:r>
    </w:p>
    <w:p w:rsidR="00EB09D5" w:rsidRDefault="00EB418F">
      <w:pPr>
        <w:widowControl/>
        <w:wordWrap w:val="0"/>
        <w:jc w:val="both"/>
        <w:outlineLvl w:val="3"/>
        <w:rPr>
          <w:b/>
          <w:szCs w:val="21"/>
        </w:rPr>
      </w:pPr>
      <w:bookmarkStart w:id="19" w:name="_Toc526881491"/>
      <w:bookmarkStart w:id="20" w:name="_Toc526881656"/>
      <w:r>
        <w:rPr>
          <w:b/>
          <w:szCs w:val="21"/>
        </w:rPr>
        <w:t xml:space="preserve">1.5 </w:t>
      </w:r>
      <w:r>
        <w:rPr>
          <w:rFonts w:cs="宋体" w:hint="eastAsia"/>
          <w:b/>
          <w:szCs w:val="21"/>
        </w:rPr>
        <w:t>费用承担</w:t>
      </w:r>
      <w:bookmarkEnd w:id="19"/>
      <w:bookmarkEnd w:id="20"/>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磋商供应商准</w:t>
      </w:r>
      <w:r>
        <w:rPr>
          <w:rFonts w:ascii="Cambria" w:hAnsi="Cambria" w:cs="宋体" w:hint="eastAsia"/>
          <w:spacing w:val="-2"/>
          <w:szCs w:val="21"/>
          <w:u w:color="000000"/>
        </w:rPr>
        <w:t>备</w:t>
      </w:r>
      <w:r>
        <w:rPr>
          <w:rFonts w:ascii="Cambria" w:hAnsi="Cambria" w:cs="宋体" w:hint="eastAsia"/>
          <w:szCs w:val="21"/>
          <w:u w:color="000000"/>
        </w:rPr>
        <w:t>和</w:t>
      </w:r>
      <w:r>
        <w:rPr>
          <w:rFonts w:ascii="Cambria" w:hAnsi="Cambria" w:cs="宋体" w:hint="eastAsia"/>
          <w:spacing w:val="-2"/>
          <w:szCs w:val="21"/>
          <w:u w:color="000000"/>
        </w:rPr>
        <w:t>参</w:t>
      </w:r>
      <w:r>
        <w:rPr>
          <w:rFonts w:ascii="Cambria" w:hAnsi="Cambria" w:cs="宋体" w:hint="eastAsia"/>
          <w:szCs w:val="21"/>
          <w:u w:color="000000"/>
        </w:rPr>
        <w:t>加</w:t>
      </w:r>
      <w:r>
        <w:rPr>
          <w:rFonts w:ascii="Cambria" w:hAnsi="Cambria" w:cs="宋体" w:hint="eastAsia"/>
          <w:spacing w:val="-2"/>
          <w:szCs w:val="21"/>
          <w:u w:color="000000"/>
        </w:rPr>
        <w:t>磋商活</w:t>
      </w:r>
      <w:r>
        <w:rPr>
          <w:rFonts w:ascii="Cambria" w:hAnsi="Cambria" w:cs="宋体" w:hint="eastAsia"/>
          <w:szCs w:val="21"/>
          <w:u w:color="000000"/>
        </w:rPr>
        <w:t>动发</w:t>
      </w:r>
      <w:r>
        <w:rPr>
          <w:rFonts w:ascii="Cambria" w:hAnsi="Cambria" w:cs="宋体" w:hint="eastAsia"/>
          <w:spacing w:val="-2"/>
          <w:szCs w:val="21"/>
          <w:u w:color="000000"/>
        </w:rPr>
        <w:t>生</w:t>
      </w:r>
      <w:r>
        <w:rPr>
          <w:rFonts w:ascii="Cambria" w:hAnsi="Cambria" w:cs="宋体" w:hint="eastAsia"/>
          <w:szCs w:val="21"/>
          <w:u w:color="000000"/>
        </w:rPr>
        <w:t>的</w:t>
      </w:r>
      <w:r>
        <w:rPr>
          <w:rFonts w:ascii="Cambria" w:hAnsi="Cambria" w:cs="宋体" w:hint="eastAsia"/>
          <w:spacing w:val="-2"/>
          <w:szCs w:val="21"/>
          <w:u w:color="000000"/>
        </w:rPr>
        <w:t>费</w:t>
      </w:r>
      <w:r>
        <w:rPr>
          <w:rFonts w:ascii="Cambria" w:hAnsi="Cambria" w:cs="宋体" w:hint="eastAsia"/>
          <w:szCs w:val="21"/>
          <w:u w:color="000000"/>
        </w:rPr>
        <w:t>用</w:t>
      </w:r>
      <w:r>
        <w:rPr>
          <w:rFonts w:ascii="Cambria" w:hAnsi="Cambria" w:cs="宋体" w:hint="eastAsia"/>
          <w:spacing w:val="-2"/>
          <w:szCs w:val="21"/>
          <w:u w:color="000000"/>
        </w:rPr>
        <w:t>自</w:t>
      </w:r>
      <w:r>
        <w:rPr>
          <w:rFonts w:ascii="Cambria" w:hAnsi="Cambria" w:cs="宋体" w:hint="eastAsia"/>
          <w:szCs w:val="21"/>
          <w:u w:color="000000"/>
        </w:rPr>
        <w:t>理。</w:t>
      </w:r>
    </w:p>
    <w:p w:rsidR="00EB09D5" w:rsidRDefault="00EB418F">
      <w:pPr>
        <w:widowControl/>
        <w:wordWrap w:val="0"/>
        <w:jc w:val="both"/>
        <w:outlineLvl w:val="3"/>
        <w:rPr>
          <w:b/>
          <w:szCs w:val="21"/>
        </w:rPr>
      </w:pPr>
      <w:bookmarkStart w:id="21" w:name="_Toc526881657"/>
      <w:bookmarkStart w:id="22" w:name="_Toc526881492"/>
      <w:r>
        <w:rPr>
          <w:b/>
          <w:szCs w:val="21"/>
        </w:rPr>
        <w:t xml:space="preserve">1.6 </w:t>
      </w:r>
      <w:r>
        <w:rPr>
          <w:rFonts w:cs="宋体" w:hint="eastAsia"/>
          <w:b/>
          <w:szCs w:val="21"/>
        </w:rPr>
        <w:t>保密</w:t>
      </w:r>
      <w:bookmarkEnd w:id="21"/>
      <w:bookmarkEnd w:id="22"/>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参与采购磋商活动</w:t>
      </w:r>
      <w:r>
        <w:rPr>
          <w:rFonts w:ascii="Cambria" w:hAnsi="Cambria" w:cs="宋体" w:hint="eastAsia"/>
          <w:spacing w:val="-2"/>
          <w:szCs w:val="21"/>
          <w:u w:color="000000"/>
        </w:rPr>
        <w:t>的</w:t>
      </w:r>
      <w:r>
        <w:rPr>
          <w:rFonts w:ascii="Cambria" w:hAnsi="Cambria" w:cs="宋体" w:hint="eastAsia"/>
          <w:szCs w:val="21"/>
          <w:u w:color="000000"/>
        </w:rPr>
        <w:t>各</w:t>
      </w:r>
      <w:r>
        <w:rPr>
          <w:rFonts w:ascii="Cambria" w:hAnsi="Cambria" w:cs="宋体" w:hint="eastAsia"/>
          <w:spacing w:val="-2"/>
          <w:szCs w:val="21"/>
          <w:u w:color="000000"/>
        </w:rPr>
        <w:t>方</w:t>
      </w:r>
      <w:proofErr w:type="gramStart"/>
      <w:r>
        <w:rPr>
          <w:rFonts w:ascii="Cambria" w:hAnsi="Cambria" w:cs="宋体" w:hint="eastAsia"/>
          <w:szCs w:val="21"/>
          <w:u w:color="000000"/>
        </w:rPr>
        <w:t>应对磋商</w:t>
      </w:r>
      <w:proofErr w:type="gramEnd"/>
      <w:r>
        <w:rPr>
          <w:rFonts w:ascii="Cambria" w:hAnsi="Cambria" w:cs="宋体" w:hint="eastAsia"/>
          <w:szCs w:val="21"/>
          <w:u w:color="000000"/>
        </w:rPr>
        <w:t>文件和磋商响应文</w:t>
      </w:r>
      <w:r>
        <w:rPr>
          <w:rFonts w:ascii="Cambria" w:hAnsi="Cambria" w:cs="宋体" w:hint="eastAsia"/>
          <w:spacing w:val="-2"/>
          <w:szCs w:val="21"/>
          <w:u w:color="000000"/>
        </w:rPr>
        <w:t>件</w:t>
      </w:r>
      <w:r>
        <w:rPr>
          <w:rFonts w:ascii="Cambria" w:hAnsi="Cambria" w:cs="宋体" w:hint="eastAsia"/>
          <w:szCs w:val="21"/>
          <w:u w:color="000000"/>
        </w:rPr>
        <w:t>中的商业和技术等</w:t>
      </w:r>
      <w:r>
        <w:rPr>
          <w:rFonts w:ascii="Cambria" w:hAnsi="Cambria" w:cs="宋体" w:hint="eastAsia"/>
          <w:spacing w:val="-2"/>
          <w:szCs w:val="21"/>
          <w:u w:color="000000"/>
        </w:rPr>
        <w:t>秘</w:t>
      </w:r>
      <w:r>
        <w:rPr>
          <w:rFonts w:ascii="Cambria" w:hAnsi="Cambria" w:cs="宋体" w:hint="eastAsia"/>
          <w:szCs w:val="21"/>
          <w:u w:color="000000"/>
        </w:rPr>
        <w:t>密</w:t>
      </w:r>
      <w:r>
        <w:rPr>
          <w:rFonts w:ascii="Cambria" w:hAnsi="Cambria" w:cs="宋体" w:hint="eastAsia"/>
          <w:spacing w:val="-2"/>
          <w:szCs w:val="21"/>
          <w:u w:color="000000"/>
        </w:rPr>
        <w:t>保</w:t>
      </w:r>
      <w:r>
        <w:rPr>
          <w:rFonts w:ascii="Cambria" w:hAnsi="Cambria" w:cs="宋体" w:hint="eastAsia"/>
          <w:szCs w:val="21"/>
          <w:u w:color="000000"/>
        </w:rPr>
        <w:t>密，否则应承担相</w:t>
      </w:r>
      <w:r>
        <w:rPr>
          <w:rFonts w:ascii="Cambria" w:hAnsi="Cambria" w:cs="宋体" w:hint="eastAsia"/>
          <w:spacing w:val="-2"/>
          <w:szCs w:val="21"/>
          <w:u w:color="000000"/>
        </w:rPr>
        <w:t>应</w:t>
      </w:r>
      <w:r>
        <w:rPr>
          <w:rFonts w:ascii="Cambria" w:hAnsi="Cambria" w:cs="宋体" w:hint="eastAsia"/>
          <w:szCs w:val="21"/>
          <w:u w:color="000000"/>
        </w:rPr>
        <w:t>的</w:t>
      </w:r>
      <w:r>
        <w:rPr>
          <w:rFonts w:ascii="Cambria" w:hAnsi="Cambria" w:cs="宋体" w:hint="eastAsia"/>
          <w:spacing w:val="-2"/>
          <w:szCs w:val="21"/>
          <w:u w:color="000000"/>
        </w:rPr>
        <w:t>法</w:t>
      </w:r>
      <w:r>
        <w:rPr>
          <w:rFonts w:ascii="Cambria" w:hAnsi="Cambria" w:cs="宋体" w:hint="eastAsia"/>
          <w:szCs w:val="21"/>
          <w:u w:color="000000"/>
        </w:rPr>
        <w:t>律</w:t>
      </w:r>
      <w:r>
        <w:rPr>
          <w:rFonts w:ascii="Cambria" w:hAnsi="Cambria" w:cs="宋体" w:hint="eastAsia"/>
          <w:spacing w:val="-2"/>
          <w:szCs w:val="21"/>
          <w:u w:color="000000"/>
        </w:rPr>
        <w:t>责</w:t>
      </w:r>
      <w:r>
        <w:rPr>
          <w:rFonts w:ascii="Cambria" w:hAnsi="Cambria" w:cs="宋体" w:hint="eastAsia"/>
          <w:szCs w:val="21"/>
          <w:u w:color="000000"/>
        </w:rPr>
        <w:t>任。</w:t>
      </w:r>
    </w:p>
    <w:p w:rsidR="00EB09D5" w:rsidRDefault="00EB418F">
      <w:pPr>
        <w:widowControl/>
        <w:wordWrap w:val="0"/>
        <w:jc w:val="both"/>
        <w:outlineLvl w:val="3"/>
        <w:rPr>
          <w:b/>
          <w:szCs w:val="21"/>
        </w:rPr>
      </w:pPr>
      <w:bookmarkStart w:id="23" w:name="_Toc526881493"/>
      <w:bookmarkStart w:id="24" w:name="_Toc526881658"/>
      <w:r>
        <w:rPr>
          <w:b/>
          <w:szCs w:val="21"/>
        </w:rPr>
        <w:t xml:space="preserve">1.7 </w:t>
      </w:r>
      <w:r>
        <w:rPr>
          <w:rFonts w:cs="宋体" w:hint="eastAsia"/>
          <w:b/>
          <w:szCs w:val="21"/>
        </w:rPr>
        <w:t>语言文字</w:t>
      </w:r>
      <w:bookmarkEnd w:id="23"/>
      <w:bookmarkEnd w:id="24"/>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除专用术语外，与采购磋商有关的语</w:t>
      </w:r>
      <w:r>
        <w:rPr>
          <w:rFonts w:ascii="Cambria" w:hAnsi="Cambria" w:cs="宋体" w:hint="eastAsia"/>
          <w:spacing w:val="-2"/>
          <w:szCs w:val="21"/>
          <w:u w:color="000000"/>
        </w:rPr>
        <w:t>言均使用</w:t>
      </w:r>
      <w:r>
        <w:rPr>
          <w:rFonts w:ascii="Cambria" w:hAnsi="Cambria" w:cs="宋体" w:hint="eastAsia"/>
          <w:szCs w:val="21"/>
          <w:u w:color="000000"/>
        </w:rPr>
        <w:t>中</w:t>
      </w:r>
      <w:r>
        <w:rPr>
          <w:rFonts w:ascii="Cambria" w:hAnsi="Cambria" w:cs="宋体" w:hint="eastAsia"/>
          <w:spacing w:val="-2"/>
          <w:szCs w:val="21"/>
          <w:u w:color="000000"/>
        </w:rPr>
        <w:t>文</w:t>
      </w:r>
      <w:r>
        <w:rPr>
          <w:rFonts w:ascii="Cambria" w:hAnsi="Cambria" w:cs="宋体" w:hint="eastAsia"/>
          <w:szCs w:val="21"/>
          <w:u w:color="000000"/>
        </w:rPr>
        <w:t>。必要时</w:t>
      </w:r>
      <w:r>
        <w:rPr>
          <w:rFonts w:ascii="Cambria" w:hAnsi="Cambria" w:cs="宋体" w:hint="eastAsia"/>
          <w:spacing w:val="-2"/>
          <w:szCs w:val="21"/>
          <w:u w:color="000000"/>
        </w:rPr>
        <w:t>专</w:t>
      </w:r>
      <w:r>
        <w:rPr>
          <w:rFonts w:ascii="Cambria" w:hAnsi="Cambria" w:cs="宋体" w:hint="eastAsia"/>
          <w:szCs w:val="21"/>
          <w:u w:color="000000"/>
        </w:rPr>
        <w:t>用</w:t>
      </w:r>
      <w:r>
        <w:rPr>
          <w:rFonts w:ascii="Cambria" w:hAnsi="Cambria" w:cs="宋体" w:hint="eastAsia"/>
          <w:spacing w:val="-2"/>
          <w:szCs w:val="21"/>
          <w:u w:color="000000"/>
        </w:rPr>
        <w:t>术</w:t>
      </w:r>
      <w:r>
        <w:rPr>
          <w:rFonts w:ascii="Cambria" w:hAnsi="Cambria" w:cs="宋体" w:hint="eastAsia"/>
          <w:szCs w:val="21"/>
          <w:u w:color="000000"/>
        </w:rPr>
        <w:t>语应</w:t>
      </w:r>
      <w:r>
        <w:rPr>
          <w:rFonts w:ascii="Cambria" w:hAnsi="Cambria" w:cs="宋体" w:hint="eastAsia"/>
          <w:spacing w:val="-2"/>
          <w:szCs w:val="21"/>
          <w:u w:color="000000"/>
        </w:rPr>
        <w:t>附</w:t>
      </w:r>
      <w:r>
        <w:rPr>
          <w:rFonts w:ascii="Cambria" w:hAnsi="Cambria" w:cs="宋体" w:hint="eastAsia"/>
          <w:szCs w:val="21"/>
          <w:u w:color="000000"/>
        </w:rPr>
        <w:t>有</w:t>
      </w:r>
      <w:r>
        <w:rPr>
          <w:rFonts w:ascii="Cambria" w:hAnsi="Cambria" w:cs="宋体" w:hint="eastAsia"/>
          <w:spacing w:val="-2"/>
          <w:szCs w:val="21"/>
          <w:u w:color="000000"/>
        </w:rPr>
        <w:t>中</w:t>
      </w:r>
      <w:r>
        <w:rPr>
          <w:rFonts w:ascii="Cambria" w:hAnsi="Cambria" w:cs="宋体" w:hint="eastAsia"/>
          <w:szCs w:val="21"/>
          <w:u w:color="000000"/>
        </w:rPr>
        <w:t>文</w:t>
      </w:r>
      <w:r>
        <w:rPr>
          <w:rFonts w:ascii="Cambria" w:hAnsi="Cambria" w:cs="宋体" w:hint="eastAsia"/>
          <w:spacing w:val="-2"/>
          <w:szCs w:val="21"/>
          <w:u w:color="000000"/>
        </w:rPr>
        <w:t>注</w:t>
      </w:r>
      <w:r>
        <w:rPr>
          <w:rFonts w:ascii="Cambria" w:hAnsi="Cambria" w:cs="宋体" w:hint="eastAsia"/>
          <w:szCs w:val="21"/>
          <w:u w:color="000000"/>
        </w:rPr>
        <w:t>释。</w:t>
      </w:r>
    </w:p>
    <w:p w:rsidR="00EB09D5" w:rsidRDefault="00EB418F">
      <w:pPr>
        <w:widowControl/>
        <w:wordWrap w:val="0"/>
        <w:jc w:val="both"/>
        <w:outlineLvl w:val="3"/>
        <w:rPr>
          <w:b/>
          <w:szCs w:val="21"/>
        </w:rPr>
      </w:pPr>
      <w:bookmarkStart w:id="25" w:name="_Toc526881659"/>
      <w:bookmarkStart w:id="26" w:name="_Toc526881494"/>
      <w:r>
        <w:rPr>
          <w:b/>
          <w:szCs w:val="21"/>
        </w:rPr>
        <w:t xml:space="preserve">1.8 </w:t>
      </w:r>
      <w:r>
        <w:rPr>
          <w:rFonts w:cs="宋体" w:hint="eastAsia"/>
          <w:b/>
          <w:szCs w:val="21"/>
        </w:rPr>
        <w:t>计量单位</w:t>
      </w:r>
      <w:bookmarkEnd w:id="25"/>
      <w:bookmarkEnd w:id="26"/>
    </w:p>
    <w:p w:rsidR="00EB09D5" w:rsidRDefault="00EB418F">
      <w:pPr>
        <w:ind w:firstLineChars="200" w:firstLine="420"/>
        <w:jc w:val="both"/>
        <w:rPr>
          <w:rFonts w:ascii="Cambria" w:hAnsi="Cambria"/>
          <w:szCs w:val="21"/>
          <w:u w:color="000000"/>
        </w:rPr>
      </w:pPr>
      <w:r>
        <w:rPr>
          <w:rFonts w:ascii="Cambria" w:hAnsi="Cambria" w:cs="宋体" w:hint="eastAsia"/>
          <w:szCs w:val="21"/>
          <w:u w:color="000000"/>
        </w:rPr>
        <w:t>所有</w:t>
      </w:r>
      <w:r>
        <w:rPr>
          <w:rFonts w:ascii="Cambria" w:hAnsi="Cambria" w:cs="宋体" w:hint="eastAsia"/>
          <w:spacing w:val="-2"/>
          <w:szCs w:val="21"/>
          <w:u w:color="000000"/>
        </w:rPr>
        <w:t>计</w:t>
      </w:r>
      <w:r>
        <w:rPr>
          <w:rFonts w:ascii="Cambria" w:hAnsi="Cambria" w:cs="宋体" w:hint="eastAsia"/>
          <w:szCs w:val="21"/>
          <w:u w:color="000000"/>
        </w:rPr>
        <w:t>量</w:t>
      </w:r>
      <w:r>
        <w:rPr>
          <w:rFonts w:ascii="Cambria" w:hAnsi="Cambria" w:cs="宋体" w:hint="eastAsia"/>
          <w:spacing w:val="-2"/>
          <w:szCs w:val="21"/>
          <w:u w:color="000000"/>
        </w:rPr>
        <w:t>均</w:t>
      </w:r>
      <w:r>
        <w:rPr>
          <w:rFonts w:ascii="Cambria" w:hAnsi="Cambria" w:cs="宋体" w:hint="eastAsia"/>
          <w:szCs w:val="21"/>
          <w:u w:color="000000"/>
        </w:rPr>
        <w:t>采</w:t>
      </w:r>
      <w:r>
        <w:rPr>
          <w:rFonts w:ascii="Cambria" w:hAnsi="Cambria" w:cs="宋体" w:hint="eastAsia"/>
          <w:spacing w:val="-2"/>
          <w:szCs w:val="21"/>
          <w:u w:color="000000"/>
        </w:rPr>
        <w:t>用</w:t>
      </w:r>
      <w:r>
        <w:rPr>
          <w:rFonts w:ascii="Cambria" w:hAnsi="Cambria" w:cs="宋体" w:hint="eastAsia"/>
          <w:szCs w:val="21"/>
          <w:u w:color="000000"/>
        </w:rPr>
        <w:t>中</w:t>
      </w:r>
      <w:r>
        <w:rPr>
          <w:rFonts w:ascii="Cambria" w:hAnsi="Cambria" w:cs="宋体" w:hint="eastAsia"/>
          <w:spacing w:val="-2"/>
          <w:szCs w:val="21"/>
          <w:u w:color="000000"/>
        </w:rPr>
        <w:t>华</w:t>
      </w:r>
      <w:r>
        <w:rPr>
          <w:rFonts w:ascii="Cambria" w:hAnsi="Cambria" w:cs="宋体" w:hint="eastAsia"/>
          <w:szCs w:val="21"/>
          <w:u w:color="000000"/>
        </w:rPr>
        <w:t>人</w:t>
      </w:r>
      <w:r>
        <w:rPr>
          <w:rFonts w:ascii="Cambria" w:hAnsi="Cambria" w:cs="宋体" w:hint="eastAsia"/>
          <w:spacing w:val="-2"/>
          <w:szCs w:val="21"/>
          <w:u w:color="000000"/>
        </w:rPr>
        <w:t>民</w:t>
      </w:r>
      <w:r>
        <w:rPr>
          <w:rFonts w:ascii="Cambria" w:hAnsi="Cambria" w:cs="宋体" w:hint="eastAsia"/>
          <w:szCs w:val="21"/>
          <w:u w:color="000000"/>
        </w:rPr>
        <w:t>共和</w:t>
      </w:r>
      <w:r>
        <w:rPr>
          <w:rFonts w:ascii="Cambria" w:hAnsi="Cambria" w:cs="宋体" w:hint="eastAsia"/>
          <w:spacing w:val="-2"/>
          <w:szCs w:val="21"/>
          <w:u w:color="000000"/>
        </w:rPr>
        <w:t>国</w:t>
      </w:r>
      <w:r>
        <w:rPr>
          <w:rFonts w:ascii="Cambria" w:hAnsi="Cambria" w:cs="宋体" w:hint="eastAsia"/>
          <w:szCs w:val="21"/>
          <w:u w:color="000000"/>
        </w:rPr>
        <w:t>法</w:t>
      </w:r>
      <w:r>
        <w:rPr>
          <w:rFonts w:ascii="Cambria" w:hAnsi="Cambria" w:cs="宋体" w:hint="eastAsia"/>
          <w:spacing w:val="-2"/>
          <w:szCs w:val="21"/>
          <w:u w:color="000000"/>
        </w:rPr>
        <w:t>定</w:t>
      </w:r>
      <w:r>
        <w:rPr>
          <w:rFonts w:ascii="Cambria" w:hAnsi="Cambria" w:cs="宋体" w:hint="eastAsia"/>
          <w:szCs w:val="21"/>
          <w:u w:color="000000"/>
        </w:rPr>
        <w:t>计</w:t>
      </w:r>
      <w:r>
        <w:rPr>
          <w:rFonts w:ascii="Cambria" w:hAnsi="Cambria" w:cs="宋体" w:hint="eastAsia"/>
          <w:spacing w:val="-2"/>
          <w:szCs w:val="21"/>
          <w:u w:color="000000"/>
        </w:rPr>
        <w:t>量</w:t>
      </w:r>
      <w:r>
        <w:rPr>
          <w:rFonts w:ascii="Cambria" w:hAnsi="Cambria" w:cs="宋体" w:hint="eastAsia"/>
          <w:szCs w:val="21"/>
          <w:u w:color="000000"/>
        </w:rPr>
        <w:t>单</w:t>
      </w:r>
      <w:r>
        <w:rPr>
          <w:rFonts w:ascii="Cambria" w:hAnsi="Cambria" w:cs="宋体" w:hint="eastAsia"/>
          <w:spacing w:val="-2"/>
          <w:szCs w:val="21"/>
          <w:u w:color="000000"/>
        </w:rPr>
        <w:t>位</w:t>
      </w:r>
      <w:r>
        <w:rPr>
          <w:rFonts w:ascii="Cambria" w:hAnsi="Cambria" w:cs="宋体" w:hint="eastAsia"/>
          <w:szCs w:val="21"/>
          <w:u w:color="000000"/>
        </w:rPr>
        <w:t>。</w:t>
      </w:r>
    </w:p>
    <w:p w:rsidR="00EB09D5" w:rsidRDefault="00EB418F">
      <w:pPr>
        <w:widowControl/>
        <w:wordWrap w:val="0"/>
        <w:jc w:val="both"/>
        <w:outlineLvl w:val="3"/>
        <w:rPr>
          <w:b/>
          <w:szCs w:val="21"/>
        </w:rPr>
      </w:pPr>
      <w:bookmarkStart w:id="27" w:name="_Toc526881495"/>
      <w:bookmarkStart w:id="28" w:name="_Toc526881660"/>
      <w:r>
        <w:rPr>
          <w:b/>
          <w:szCs w:val="21"/>
        </w:rPr>
        <w:t xml:space="preserve">1.9 </w:t>
      </w:r>
      <w:r>
        <w:rPr>
          <w:rFonts w:cs="宋体" w:hint="eastAsia"/>
          <w:b/>
          <w:szCs w:val="21"/>
        </w:rPr>
        <w:t>踏勘现场</w:t>
      </w:r>
      <w:bookmarkEnd w:id="27"/>
      <w:bookmarkEnd w:id="28"/>
    </w:p>
    <w:p w:rsidR="00EB09D5" w:rsidRDefault="00EB418F">
      <w:pPr>
        <w:ind w:firstLineChars="200" w:firstLine="420"/>
        <w:jc w:val="both"/>
        <w:rPr>
          <w:rFonts w:ascii="Cambria" w:hAnsi="Cambria"/>
          <w:szCs w:val="21"/>
          <w:u w:color="000000"/>
        </w:rPr>
      </w:pPr>
      <w:r>
        <w:rPr>
          <w:szCs w:val="21"/>
          <w:u w:color="000000"/>
        </w:rPr>
        <w:t>1.9.1</w:t>
      </w:r>
      <w:r>
        <w:rPr>
          <w:rFonts w:ascii="Cambria" w:hAnsi="Cambria" w:cs="宋体" w:hint="eastAsia"/>
          <w:szCs w:val="21"/>
          <w:u w:color="000000"/>
        </w:rPr>
        <w:t>磋商供应商须知前附表规定组织踏勘现场的，采购人按磋商供应商须知前附表规定的时间、地点组织磋商供应商踏勘项目现场。部分磋商供应商未按时参加踏勘现场的，不影响踏勘现场的正常进行。</w:t>
      </w:r>
    </w:p>
    <w:p w:rsidR="00EB09D5" w:rsidRDefault="00EB418F">
      <w:pPr>
        <w:ind w:firstLineChars="200" w:firstLine="420"/>
        <w:jc w:val="both"/>
        <w:rPr>
          <w:rFonts w:ascii="Cambria" w:hAnsi="Cambria"/>
          <w:szCs w:val="21"/>
          <w:u w:color="000000"/>
        </w:rPr>
      </w:pPr>
      <w:r>
        <w:rPr>
          <w:szCs w:val="21"/>
          <w:u w:color="000000"/>
        </w:rPr>
        <w:t>1.9.2</w:t>
      </w:r>
      <w:r>
        <w:rPr>
          <w:rFonts w:ascii="Cambria" w:hAnsi="Cambria" w:cs="宋体" w:hint="eastAsia"/>
          <w:szCs w:val="21"/>
          <w:u w:color="000000"/>
        </w:rPr>
        <w:t>磋商供应商</w:t>
      </w:r>
      <w:r>
        <w:rPr>
          <w:rFonts w:ascii="Cambria" w:hAnsi="Cambria" w:cs="宋体" w:hint="eastAsia"/>
          <w:spacing w:val="-2"/>
          <w:szCs w:val="21"/>
          <w:u w:color="000000"/>
        </w:rPr>
        <w:t>踏</w:t>
      </w:r>
      <w:r>
        <w:rPr>
          <w:rFonts w:ascii="Cambria" w:hAnsi="Cambria" w:cs="宋体" w:hint="eastAsia"/>
          <w:szCs w:val="21"/>
          <w:u w:color="000000"/>
        </w:rPr>
        <w:t>勘</w:t>
      </w:r>
      <w:r>
        <w:rPr>
          <w:rFonts w:ascii="Cambria" w:hAnsi="Cambria" w:cs="宋体" w:hint="eastAsia"/>
          <w:spacing w:val="-2"/>
          <w:szCs w:val="21"/>
          <w:u w:color="000000"/>
        </w:rPr>
        <w:t>现</w:t>
      </w:r>
      <w:r>
        <w:rPr>
          <w:rFonts w:ascii="Cambria" w:hAnsi="Cambria" w:cs="宋体" w:hint="eastAsia"/>
          <w:szCs w:val="21"/>
          <w:u w:color="000000"/>
        </w:rPr>
        <w:t>场</w:t>
      </w:r>
      <w:r>
        <w:rPr>
          <w:rFonts w:ascii="Cambria" w:hAnsi="Cambria" w:cs="宋体" w:hint="eastAsia"/>
          <w:spacing w:val="-2"/>
          <w:szCs w:val="21"/>
          <w:u w:color="000000"/>
        </w:rPr>
        <w:t>发生</w:t>
      </w:r>
      <w:r>
        <w:rPr>
          <w:rFonts w:ascii="Cambria" w:hAnsi="Cambria" w:cs="宋体" w:hint="eastAsia"/>
          <w:szCs w:val="21"/>
          <w:u w:color="000000"/>
        </w:rPr>
        <w:t>的费</w:t>
      </w:r>
      <w:r>
        <w:rPr>
          <w:rFonts w:ascii="Cambria" w:hAnsi="Cambria" w:cs="宋体" w:hint="eastAsia"/>
          <w:spacing w:val="-2"/>
          <w:szCs w:val="21"/>
          <w:u w:color="000000"/>
        </w:rPr>
        <w:t>用</w:t>
      </w:r>
      <w:r>
        <w:rPr>
          <w:rFonts w:ascii="Cambria" w:hAnsi="Cambria" w:cs="宋体" w:hint="eastAsia"/>
          <w:szCs w:val="21"/>
          <w:u w:color="000000"/>
        </w:rPr>
        <w:t>自</w:t>
      </w:r>
      <w:r>
        <w:rPr>
          <w:rFonts w:ascii="Cambria" w:hAnsi="Cambria" w:cs="宋体" w:hint="eastAsia"/>
          <w:spacing w:val="-2"/>
          <w:szCs w:val="21"/>
          <w:u w:color="000000"/>
        </w:rPr>
        <w:t>理</w:t>
      </w:r>
      <w:r>
        <w:rPr>
          <w:rFonts w:ascii="Cambria" w:hAnsi="Cambria" w:cs="宋体" w:hint="eastAsia"/>
          <w:szCs w:val="21"/>
          <w:u w:color="000000"/>
        </w:rPr>
        <w:t>。</w:t>
      </w:r>
    </w:p>
    <w:p w:rsidR="00EB09D5" w:rsidRDefault="00EB418F">
      <w:pPr>
        <w:ind w:firstLineChars="200" w:firstLine="420"/>
        <w:jc w:val="both"/>
        <w:rPr>
          <w:rFonts w:ascii="Cambria" w:hAnsi="Cambria"/>
          <w:szCs w:val="21"/>
          <w:u w:color="000000"/>
        </w:rPr>
      </w:pPr>
      <w:r>
        <w:rPr>
          <w:szCs w:val="21"/>
          <w:u w:color="000000"/>
        </w:rPr>
        <w:t>1.9.3</w:t>
      </w:r>
      <w:r>
        <w:rPr>
          <w:rFonts w:ascii="Cambria" w:hAnsi="Cambria" w:cs="宋体" w:hint="eastAsia"/>
          <w:szCs w:val="21"/>
          <w:u w:color="000000"/>
        </w:rPr>
        <w:t>除</w:t>
      </w:r>
      <w:r>
        <w:rPr>
          <w:rFonts w:ascii="Cambria" w:hAnsi="Cambria" w:cs="宋体" w:hint="eastAsia"/>
          <w:spacing w:val="-2"/>
          <w:szCs w:val="21"/>
          <w:u w:color="000000"/>
        </w:rPr>
        <w:t>采购人</w:t>
      </w:r>
      <w:r>
        <w:rPr>
          <w:rFonts w:ascii="Cambria" w:hAnsi="Cambria" w:cs="宋体" w:hint="eastAsia"/>
          <w:szCs w:val="21"/>
          <w:u w:color="000000"/>
        </w:rPr>
        <w:t>的</w:t>
      </w:r>
      <w:r>
        <w:rPr>
          <w:rFonts w:ascii="Cambria" w:hAnsi="Cambria" w:cs="宋体" w:hint="eastAsia"/>
          <w:spacing w:val="-2"/>
          <w:szCs w:val="21"/>
          <w:u w:color="000000"/>
        </w:rPr>
        <w:t>原</w:t>
      </w:r>
      <w:r>
        <w:rPr>
          <w:rFonts w:ascii="Cambria" w:hAnsi="Cambria" w:cs="宋体" w:hint="eastAsia"/>
          <w:szCs w:val="21"/>
          <w:u w:color="000000"/>
        </w:rPr>
        <w:t>因</w:t>
      </w:r>
      <w:r>
        <w:rPr>
          <w:rFonts w:ascii="Cambria" w:hAnsi="Cambria" w:cs="宋体" w:hint="eastAsia"/>
          <w:spacing w:val="-2"/>
          <w:szCs w:val="21"/>
          <w:u w:color="000000"/>
        </w:rPr>
        <w:t>外，</w:t>
      </w:r>
      <w:r>
        <w:rPr>
          <w:rFonts w:ascii="Cambria" w:hAnsi="Cambria" w:cs="宋体" w:hint="eastAsia"/>
          <w:szCs w:val="21"/>
          <w:u w:color="000000"/>
        </w:rPr>
        <w:t>磋商供应商自</w:t>
      </w:r>
      <w:r>
        <w:rPr>
          <w:rFonts w:ascii="Cambria" w:hAnsi="Cambria" w:cs="宋体" w:hint="eastAsia"/>
          <w:spacing w:val="-2"/>
          <w:szCs w:val="21"/>
          <w:u w:color="000000"/>
        </w:rPr>
        <w:t>行</w:t>
      </w:r>
      <w:r>
        <w:rPr>
          <w:rFonts w:ascii="Cambria" w:hAnsi="Cambria" w:cs="宋体" w:hint="eastAsia"/>
          <w:szCs w:val="21"/>
          <w:u w:color="000000"/>
        </w:rPr>
        <w:t>负</w:t>
      </w:r>
      <w:r>
        <w:rPr>
          <w:rFonts w:ascii="Cambria" w:hAnsi="Cambria" w:cs="宋体" w:hint="eastAsia"/>
          <w:spacing w:val="-2"/>
          <w:szCs w:val="21"/>
          <w:u w:color="000000"/>
        </w:rPr>
        <w:t>责</w:t>
      </w:r>
      <w:r>
        <w:rPr>
          <w:rFonts w:ascii="Cambria" w:hAnsi="Cambria" w:cs="宋体" w:hint="eastAsia"/>
          <w:szCs w:val="21"/>
          <w:u w:color="000000"/>
        </w:rPr>
        <w:t>在</w:t>
      </w:r>
      <w:r>
        <w:rPr>
          <w:rFonts w:ascii="Cambria" w:hAnsi="Cambria" w:cs="宋体" w:hint="eastAsia"/>
          <w:spacing w:val="-2"/>
          <w:szCs w:val="21"/>
          <w:u w:color="000000"/>
        </w:rPr>
        <w:t>踏</w:t>
      </w:r>
      <w:r>
        <w:rPr>
          <w:rFonts w:ascii="Cambria" w:hAnsi="Cambria" w:cs="宋体" w:hint="eastAsia"/>
          <w:szCs w:val="21"/>
          <w:u w:color="000000"/>
        </w:rPr>
        <w:t>勘</w:t>
      </w:r>
      <w:r>
        <w:rPr>
          <w:rFonts w:ascii="Cambria" w:hAnsi="Cambria" w:cs="宋体" w:hint="eastAsia"/>
          <w:spacing w:val="-2"/>
          <w:szCs w:val="21"/>
          <w:u w:color="000000"/>
        </w:rPr>
        <w:t>现</w:t>
      </w:r>
      <w:r>
        <w:rPr>
          <w:rFonts w:ascii="Cambria" w:hAnsi="Cambria" w:cs="宋体" w:hint="eastAsia"/>
          <w:szCs w:val="21"/>
          <w:u w:color="000000"/>
        </w:rPr>
        <w:t>场中</w:t>
      </w:r>
      <w:r>
        <w:rPr>
          <w:rFonts w:ascii="Cambria" w:hAnsi="Cambria" w:cs="宋体" w:hint="eastAsia"/>
          <w:spacing w:val="-2"/>
          <w:szCs w:val="21"/>
          <w:u w:color="000000"/>
        </w:rPr>
        <w:t>所</w:t>
      </w:r>
      <w:r>
        <w:rPr>
          <w:rFonts w:ascii="Cambria" w:hAnsi="Cambria" w:cs="宋体" w:hint="eastAsia"/>
          <w:szCs w:val="21"/>
          <w:u w:color="000000"/>
        </w:rPr>
        <w:t>发</w:t>
      </w:r>
      <w:r>
        <w:rPr>
          <w:rFonts w:ascii="Cambria" w:hAnsi="Cambria" w:cs="宋体" w:hint="eastAsia"/>
          <w:spacing w:val="-2"/>
          <w:szCs w:val="21"/>
          <w:u w:color="000000"/>
        </w:rPr>
        <w:t>生</w:t>
      </w:r>
      <w:r>
        <w:rPr>
          <w:rFonts w:ascii="Cambria" w:hAnsi="Cambria" w:cs="宋体" w:hint="eastAsia"/>
          <w:szCs w:val="21"/>
          <w:u w:color="000000"/>
        </w:rPr>
        <w:t>的</w:t>
      </w:r>
      <w:r>
        <w:rPr>
          <w:rFonts w:ascii="Cambria" w:hAnsi="Cambria" w:cs="宋体" w:hint="eastAsia"/>
          <w:spacing w:val="-2"/>
          <w:szCs w:val="21"/>
          <w:u w:color="000000"/>
        </w:rPr>
        <w:t>人</w:t>
      </w:r>
      <w:r>
        <w:rPr>
          <w:rFonts w:ascii="Cambria" w:hAnsi="Cambria" w:cs="宋体" w:hint="eastAsia"/>
          <w:szCs w:val="21"/>
          <w:u w:color="000000"/>
        </w:rPr>
        <w:t>员</w:t>
      </w:r>
      <w:r>
        <w:rPr>
          <w:rFonts w:ascii="Cambria" w:hAnsi="Cambria" w:cs="宋体" w:hint="eastAsia"/>
          <w:spacing w:val="-2"/>
          <w:szCs w:val="21"/>
          <w:u w:color="000000"/>
        </w:rPr>
        <w:t>伤</w:t>
      </w:r>
      <w:r>
        <w:rPr>
          <w:rFonts w:ascii="Cambria" w:hAnsi="Cambria" w:cs="宋体" w:hint="eastAsia"/>
          <w:szCs w:val="21"/>
          <w:u w:color="000000"/>
        </w:rPr>
        <w:t>亡</w:t>
      </w:r>
      <w:r>
        <w:rPr>
          <w:rFonts w:ascii="Cambria" w:hAnsi="Cambria" w:cs="宋体" w:hint="eastAsia"/>
          <w:spacing w:val="-2"/>
          <w:szCs w:val="21"/>
          <w:u w:color="000000"/>
        </w:rPr>
        <w:t>和</w:t>
      </w:r>
      <w:r>
        <w:rPr>
          <w:rFonts w:ascii="Cambria" w:hAnsi="Cambria" w:cs="宋体" w:hint="eastAsia"/>
          <w:szCs w:val="21"/>
          <w:u w:color="000000"/>
        </w:rPr>
        <w:t>财产</w:t>
      </w:r>
      <w:r>
        <w:rPr>
          <w:rFonts w:ascii="Cambria" w:hAnsi="Cambria" w:cs="宋体" w:hint="eastAsia"/>
          <w:spacing w:val="-2"/>
          <w:szCs w:val="21"/>
          <w:u w:color="000000"/>
        </w:rPr>
        <w:t>损</w:t>
      </w:r>
      <w:r>
        <w:rPr>
          <w:rFonts w:ascii="Cambria" w:hAnsi="Cambria" w:cs="宋体" w:hint="eastAsia"/>
          <w:szCs w:val="21"/>
          <w:u w:color="000000"/>
        </w:rPr>
        <w:t>失。</w:t>
      </w:r>
    </w:p>
    <w:p w:rsidR="00EB09D5" w:rsidRDefault="00EB418F">
      <w:pPr>
        <w:ind w:firstLineChars="200" w:firstLine="420"/>
        <w:jc w:val="both"/>
        <w:rPr>
          <w:rFonts w:ascii="Cambria" w:hAnsi="Cambria"/>
          <w:szCs w:val="21"/>
          <w:u w:color="000000"/>
        </w:rPr>
      </w:pPr>
      <w:r>
        <w:rPr>
          <w:szCs w:val="21"/>
          <w:u w:color="000000"/>
        </w:rPr>
        <w:t>1.9.4</w:t>
      </w:r>
      <w:r>
        <w:rPr>
          <w:rFonts w:ascii="Cambria" w:hAnsi="Cambria" w:cs="宋体" w:hint="eastAsia"/>
          <w:szCs w:val="21"/>
          <w:u w:color="000000"/>
        </w:rPr>
        <w:t>采购人在踏勘现场中介绍的工程场地和相关的周边环境情况，供磋商供应商在编制磋商响应文件时参考，采购人不对磋商供应商据此</w:t>
      </w:r>
      <w:proofErr w:type="gramStart"/>
      <w:r>
        <w:rPr>
          <w:rFonts w:ascii="Cambria" w:hAnsi="Cambria" w:cs="宋体" w:hint="eastAsia"/>
          <w:szCs w:val="21"/>
          <w:u w:color="000000"/>
        </w:rPr>
        <w:t>作出</w:t>
      </w:r>
      <w:proofErr w:type="gramEnd"/>
      <w:r>
        <w:rPr>
          <w:rFonts w:ascii="Cambria" w:hAnsi="Cambria" w:cs="宋体" w:hint="eastAsia"/>
          <w:szCs w:val="21"/>
          <w:u w:color="000000"/>
        </w:rPr>
        <w:t>的判断和决策负责。</w:t>
      </w:r>
    </w:p>
    <w:p w:rsidR="00EB09D5" w:rsidRDefault="00EB418F">
      <w:pPr>
        <w:widowControl/>
        <w:wordWrap w:val="0"/>
        <w:jc w:val="both"/>
        <w:outlineLvl w:val="3"/>
        <w:rPr>
          <w:b/>
          <w:szCs w:val="21"/>
        </w:rPr>
      </w:pPr>
      <w:bookmarkStart w:id="29" w:name="_Toc526881497"/>
      <w:bookmarkStart w:id="30" w:name="_Toc526881662"/>
      <w:r>
        <w:rPr>
          <w:b/>
          <w:szCs w:val="21"/>
        </w:rPr>
        <w:t>1.1</w:t>
      </w:r>
      <w:r>
        <w:rPr>
          <w:rFonts w:hint="eastAsia"/>
          <w:b/>
          <w:szCs w:val="21"/>
        </w:rPr>
        <w:t>0</w:t>
      </w:r>
      <w:r>
        <w:rPr>
          <w:rFonts w:cs="宋体" w:hint="eastAsia"/>
          <w:b/>
          <w:szCs w:val="21"/>
        </w:rPr>
        <w:t>分包</w:t>
      </w:r>
      <w:bookmarkEnd w:id="29"/>
      <w:bookmarkEnd w:id="30"/>
    </w:p>
    <w:p w:rsidR="00EB09D5" w:rsidRDefault="00EB418F">
      <w:pPr>
        <w:ind w:firstLineChars="200" w:firstLine="420"/>
        <w:rPr>
          <w:rFonts w:ascii="宋体" w:hAnsi="宋体"/>
          <w:szCs w:val="21"/>
        </w:rPr>
      </w:pPr>
      <w:bookmarkStart w:id="31" w:name="_Toc526881663"/>
      <w:bookmarkStart w:id="32" w:name="_Toc526881498"/>
      <w:r>
        <w:rPr>
          <w:rFonts w:cs="宋体" w:hint="eastAsia"/>
          <w:szCs w:val="21"/>
        </w:rPr>
        <w:t>磋商供应商</w:t>
      </w:r>
      <w:r>
        <w:rPr>
          <w:rFonts w:ascii="宋体" w:hAnsi="宋体" w:hint="eastAsia"/>
          <w:szCs w:val="21"/>
        </w:rPr>
        <w:t>拟在中标后将中标项目的部分非主体、非关键性工作进行分包的，应</w:t>
      </w:r>
      <w:proofErr w:type="gramStart"/>
      <w:r>
        <w:rPr>
          <w:rFonts w:ascii="宋体" w:hAnsi="宋体" w:hint="eastAsia"/>
          <w:szCs w:val="21"/>
        </w:rPr>
        <w:t>符合</w:t>
      </w:r>
      <w:r>
        <w:rPr>
          <w:rFonts w:cs="宋体" w:hint="eastAsia"/>
          <w:szCs w:val="21"/>
        </w:rPr>
        <w:t>磋商</w:t>
      </w:r>
      <w:proofErr w:type="gramEnd"/>
      <w:r>
        <w:rPr>
          <w:rFonts w:cs="宋体" w:hint="eastAsia"/>
          <w:szCs w:val="21"/>
        </w:rPr>
        <w:t>供应商</w:t>
      </w:r>
      <w:r>
        <w:rPr>
          <w:rFonts w:ascii="宋体" w:hAnsi="宋体" w:hint="eastAsia"/>
          <w:szCs w:val="21"/>
        </w:rPr>
        <w:t>须知前附表规定的分包内容、分包金额和接受分包的第三人资质要求等限制性条件。</w:t>
      </w:r>
    </w:p>
    <w:p w:rsidR="00EB09D5" w:rsidRDefault="00EB418F">
      <w:pPr>
        <w:widowControl/>
        <w:wordWrap w:val="0"/>
        <w:jc w:val="both"/>
        <w:outlineLvl w:val="3"/>
        <w:rPr>
          <w:b/>
          <w:szCs w:val="21"/>
        </w:rPr>
      </w:pPr>
      <w:r>
        <w:rPr>
          <w:b/>
          <w:szCs w:val="21"/>
        </w:rPr>
        <w:t>1.1</w:t>
      </w:r>
      <w:r>
        <w:rPr>
          <w:rFonts w:hint="eastAsia"/>
          <w:b/>
          <w:szCs w:val="21"/>
        </w:rPr>
        <w:t>1</w:t>
      </w:r>
      <w:r>
        <w:rPr>
          <w:rFonts w:cs="宋体" w:hint="eastAsia"/>
          <w:b/>
          <w:szCs w:val="21"/>
        </w:rPr>
        <w:t>响应和偏差</w:t>
      </w:r>
      <w:bookmarkEnd w:id="31"/>
      <w:bookmarkEnd w:id="32"/>
    </w:p>
    <w:p w:rsidR="00EB09D5" w:rsidRDefault="00EB418F">
      <w:pPr>
        <w:ind w:firstLineChars="200" w:firstLine="420"/>
        <w:rPr>
          <w:szCs w:val="21"/>
        </w:rPr>
      </w:pPr>
      <w:r>
        <w:rPr>
          <w:rFonts w:ascii="宋体" w:hAnsi="宋体" w:hint="eastAsia"/>
          <w:szCs w:val="21"/>
        </w:rPr>
        <w:t>磋商供应商须知前附表</w:t>
      </w:r>
      <w:proofErr w:type="gramStart"/>
      <w:r>
        <w:rPr>
          <w:rFonts w:ascii="宋体" w:hAnsi="宋体" w:hint="eastAsia"/>
          <w:szCs w:val="21"/>
        </w:rPr>
        <w:t>允许磋商</w:t>
      </w:r>
      <w:proofErr w:type="gramEnd"/>
      <w:r>
        <w:rPr>
          <w:rFonts w:ascii="宋体" w:hAnsi="宋体" w:hint="eastAsia"/>
          <w:szCs w:val="21"/>
        </w:rPr>
        <w:t>响应文件</w:t>
      </w:r>
      <w:proofErr w:type="gramStart"/>
      <w:r>
        <w:rPr>
          <w:rFonts w:ascii="宋体" w:hAnsi="宋体" w:hint="eastAsia"/>
          <w:szCs w:val="21"/>
        </w:rPr>
        <w:t>偏离磋商</w:t>
      </w:r>
      <w:proofErr w:type="gramEnd"/>
      <w:r>
        <w:rPr>
          <w:rFonts w:ascii="宋体" w:hAnsi="宋体" w:hint="eastAsia"/>
          <w:szCs w:val="21"/>
        </w:rPr>
        <w:t>文件某些要求的，偏离应当</w:t>
      </w:r>
      <w:proofErr w:type="gramStart"/>
      <w:r>
        <w:rPr>
          <w:rFonts w:ascii="宋体" w:hAnsi="宋体" w:hint="eastAsia"/>
          <w:szCs w:val="21"/>
        </w:rPr>
        <w:t>符合磋商</w:t>
      </w:r>
      <w:proofErr w:type="gramEnd"/>
      <w:r>
        <w:rPr>
          <w:rFonts w:ascii="宋体" w:hAnsi="宋体" w:hint="eastAsia"/>
          <w:szCs w:val="21"/>
        </w:rPr>
        <w:t>文件规定的偏离范围和幅度。</w:t>
      </w:r>
    </w:p>
    <w:p w:rsidR="00EB09D5" w:rsidRDefault="00EB418F">
      <w:pPr>
        <w:wordWrap w:val="0"/>
        <w:jc w:val="both"/>
        <w:outlineLvl w:val="2"/>
        <w:rPr>
          <w:b/>
          <w:szCs w:val="21"/>
        </w:rPr>
      </w:pPr>
      <w:r>
        <w:rPr>
          <w:rFonts w:hint="eastAsia"/>
          <w:b/>
          <w:szCs w:val="21"/>
        </w:rPr>
        <w:t>2</w:t>
      </w:r>
      <w:r>
        <w:rPr>
          <w:rFonts w:hint="eastAsia"/>
          <w:b/>
          <w:szCs w:val="21"/>
        </w:rPr>
        <w:t>、磋商文件</w:t>
      </w:r>
    </w:p>
    <w:p w:rsidR="00EB09D5" w:rsidRDefault="00EB418F">
      <w:pPr>
        <w:widowControl/>
        <w:wordWrap w:val="0"/>
        <w:jc w:val="both"/>
        <w:outlineLvl w:val="3"/>
        <w:rPr>
          <w:b/>
          <w:szCs w:val="21"/>
        </w:rPr>
      </w:pPr>
      <w:r>
        <w:rPr>
          <w:rFonts w:hint="eastAsia"/>
          <w:b/>
          <w:szCs w:val="21"/>
        </w:rPr>
        <w:t>2.1</w:t>
      </w:r>
      <w:r>
        <w:rPr>
          <w:rFonts w:hint="eastAsia"/>
          <w:b/>
          <w:szCs w:val="21"/>
        </w:rPr>
        <w:t>磋商文件的组成</w:t>
      </w:r>
    </w:p>
    <w:p w:rsidR="00EB09D5" w:rsidRDefault="00EB418F">
      <w:pPr>
        <w:rPr>
          <w:szCs w:val="21"/>
        </w:rPr>
      </w:pPr>
      <w:r>
        <w:rPr>
          <w:rFonts w:hint="eastAsia"/>
          <w:szCs w:val="21"/>
        </w:rPr>
        <w:t xml:space="preserve">    </w:t>
      </w:r>
      <w:r>
        <w:rPr>
          <w:rFonts w:hint="eastAsia"/>
          <w:szCs w:val="21"/>
        </w:rPr>
        <w:t>本磋商文件包括：</w:t>
      </w:r>
    </w:p>
    <w:p w:rsidR="00EB09D5" w:rsidRDefault="00EB418F">
      <w:pPr>
        <w:ind w:firstLineChars="200" w:firstLine="420"/>
        <w:jc w:val="both"/>
        <w:rPr>
          <w:szCs w:val="21"/>
        </w:rPr>
      </w:pPr>
      <w:r>
        <w:rPr>
          <w:rFonts w:hint="eastAsia"/>
          <w:szCs w:val="21"/>
        </w:rPr>
        <w:t>（</w:t>
      </w:r>
      <w:r>
        <w:rPr>
          <w:rFonts w:hint="eastAsia"/>
          <w:szCs w:val="21"/>
        </w:rPr>
        <w:t>1</w:t>
      </w:r>
      <w:r>
        <w:rPr>
          <w:rFonts w:hint="eastAsia"/>
          <w:szCs w:val="21"/>
        </w:rPr>
        <w:t>）磋商公告</w:t>
      </w:r>
    </w:p>
    <w:p w:rsidR="00EB09D5" w:rsidRDefault="00EB418F">
      <w:pPr>
        <w:ind w:firstLineChars="200" w:firstLine="420"/>
        <w:jc w:val="both"/>
        <w:rPr>
          <w:szCs w:val="21"/>
        </w:rPr>
      </w:pPr>
      <w:r>
        <w:rPr>
          <w:rFonts w:hint="eastAsia"/>
          <w:szCs w:val="21"/>
        </w:rPr>
        <w:t>（</w:t>
      </w:r>
      <w:r>
        <w:rPr>
          <w:rFonts w:hint="eastAsia"/>
          <w:szCs w:val="21"/>
        </w:rPr>
        <w:t>2</w:t>
      </w:r>
      <w:r>
        <w:rPr>
          <w:rFonts w:hint="eastAsia"/>
          <w:szCs w:val="21"/>
        </w:rPr>
        <w:t>）磋商供应商须知</w:t>
      </w:r>
    </w:p>
    <w:p w:rsidR="00EB09D5" w:rsidRDefault="00EB418F">
      <w:pPr>
        <w:ind w:firstLineChars="200" w:firstLine="420"/>
        <w:jc w:val="both"/>
        <w:rPr>
          <w:szCs w:val="21"/>
        </w:rPr>
      </w:pPr>
      <w:r>
        <w:rPr>
          <w:rFonts w:hint="eastAsia"/>
          <w:szCs w:val="21"/>
        </w:rPr>
        <w:t>（</w:t>
      </w:r>
      <w:r>
        <w:rPr>
          <w:rFonts w:hint="eastAsia"/>
          <w:szCs w:val="21"/>
        </w:rPr>
        <w:t>3</w:t>
      </w:r>
      <w:r>
        <w:rPr>
          <w:rFonts w:hint="eastAsia"/>
          <w:szCs w:val="21"/>
        </w:rPr>
        <w:t>）工程量清单（另册）</w:t>
      </w:r>
    </w:p>
    <w:p w:rsidR="00EB09D5" w:rsidRDefault="00EB418F">
      <w:pPr>
        <w:ind w:firstLineChars="200" w:firstLine="420"/>
        <w:jc w:val="both"/>
        <w:rPr>
          <w:szCs w:val="21"/>
        </w:rPr>
      </w:pPr>
      <w:r>
        <w:rPr>
          <w:rFonts w:hint="eastAsia"/>
          <w:szCs w:val="21"/>
        </w:rPr>
        <w:t>（</w:t>
      </w:r>
      <w:r>
        <w:rPr>
          <w:rFonts w:hint="eastAsia"/>
          <w:szCs w:val="21"/>
        </w:rPr>
        <w:t>4</w:t>
      </w:r>
      <w:r>
        <w:rPr>
          <w:rFonts w:hint="eastAsia"/>
          <w:szCs w:val="21"/>
        </w:rPr>
        <w:t>）合同条款及格式</w:t>
      </w:r>
    </w:p>
    <w:p w:rsidR="00EB09D5" w:rsidRDefault="00EB418F">
      <w:pPr>
        <w:ind w:firstLineChars="200" w:firstLine="420"/>
        <w:jc w:val="both"/>
        <w:rPr>
          <w:szCs w:val="21"/>
        </w:rPr>
      </w:pPr>
      <w:r>
        <w:rPr>
          <w:rFonts w:hint="eastAsia"/>
          <w:szCs w:val="21"/>
        </w:rPr>
        <w:t>（</w:t>
      </w:r>
      <w:r>
        <w:rPr>
          <w:rFonts w:hint="eastAsia"/>
          <w:szCs w:val="21"/>
        </w:rPr>
        <w:t>5</w:t>
      </w:r>
      <w:r>
        <w:rPr>
          <w:rFonts w:hint="eastAsia"/>
          <w:szCs w:val="21"/>
        </w:rPr>
        <w:t>）技术标准和要求</w:t>
      </w:r>
    </w:p>
    <w:p w:rsidR="00EB09D5" w:rsidRDefault="00EB418F">
      <w:pPr>
        <w:ind w:firstLineChars="200" w:firstLine="420"/>
        <w:jc w:val="both"/>
        <w:rPr>
          <w:szCs w:val="21"/>
        </w:rPr>
      </w:pPr>
      <w:r>
        <w:rPr>
          <w:rFonts w:hint="eastAsia"/>
          <w:szCs w:val="21"/>
        </w:rPr>
        <w:t>（</w:t>
      </w:r>
      <w:r>
        <w:rPr>
          <w:rFonts w:hint="eastAsia"/>
          <w:szCs w:val="21"/>
        </w:rPr>
        <w:t>6</w:t>
      </w:r>
      <w:r>
        <w:rPr>
          <w:rFonts w:hint="eastAsia"/>
          <w:szCs w:val="21"/>
        </w:rPr>
        <w:t>）磋商响应文件格式</w:t>
      </w:r>
    </w:p>
    <w:p w:rsidR="00EB09D5" w:rsidRDefault="00EB418F">
      <w:pPr>
        <w:ind w:firstLineChars="200" w:firstLine="420"/>
        <w:jc w:val="both"/>
        <w:rPr>
          <w:szCs w:val="21"/>
        </w:rPr>
      </w:pPr>
      <w:r>
        <w:rPr>
          <w:rFonts w:hint="eastAsia"/>
          <w:szCs w:val="21"/>
        </w:rPr>
        <w:t>（</w:t>
      </w:r>
      <w:r>
        <w:rPr>
          <w:rFonts w:hint="eastAsia"/>
          <w:szCs w:val="21"/>
        </w:rPr>
        <w:t>7</w:t>
      </w:r>
      <w:r>
        <w:rPr>
          <w:rFonts w:hint="eastAsia"/>
          <w:szCs w:val="21"/>
        </w:rPr>
        <w:t>）评标办法</w:t>
      </w:r>
    </w:p>
    <w:p w:rsidR="00EB09D5" w:rsidRDefault="00EB418F">
      <w:pPr>
        <w:ind w:firstLineChars="200" w:firstLine="420"/>
        <w:jc w:val="both"/>
        <w:rPr>
          <w:szCs w:val="21"/>
        </w:rPr>
      </w:pPr>
      <w:r>
        <w:rPr>
          <w:rFonts w:hint="eastAsia"/>
          <w:szCs w:val="21"/>
        </w:rPr>
        <w:t>（</w:t>
      </w:r>
      <w:r>
        <w:rPr>
          <w:rFonts w:hint="eastAsia"/>
          <w:szCs w:val="21"/>
        </w:rPr>
        <w:t>8</w:t>
      </w:r>
      <w:r>
        <w:rPr>
          <w:rFonts w:hint="eastAsia"/>
          <w:szCs w:val="21"/>
        </w:rPr>
        <w:t>）信贷政策</w:t>
      </w:r>
    </w:p>
    <w:p w:rsidR="00EB09D5" w:rsidRDefault="00EB418F">
      <w:pPr>
        <w:ind w:firstLineChars="200" w:firstLine="420"/>
        <w:jc w:val="both"/>
        <w:rPr>
          <w:szCs w:val="21"/>
        </w:rPr>
      </w:pPr>
      <w:r>
        <w:rPr>
          <w:rFonts w:hint="eastAsia"/>
          <w:szCs w:val="21"/>
        </w:rPr>
        <w:t>（</w:t>
      </w:r>
      <w:r>
        <w:rPr>
          <w:rFonts w:hint="eastAsia"/>
          <w:szCs w:val="21"/>
        </w:rPr>
        <w:t>9</w:t>
      </w:r>
      <w:r>
        <w:rPr>
          <w:rFonts w:hint="eastAsia"/>
          <w:szCs w:val="21"/>
        </w:rPr>
        <w:t>）补充通知及答疑（若有）</w:t>
      </w:r>
    </w:p>
    <w:p w:rsidR="00EB09D5" w:rsidRDefault="00EB418F">
      <w:pPr>
        <w:ind w:firstLineChars="200" w:firstLine="420"/>
        <w:jc w:val="both"/>
        <w:rPr>
          <w:kern w:val="2"/>
          <w:szCs w:val="21"/>
        </w:rPr>
      </w:pPr>
      <w:r>
        <w:rPr>
          <w:rFonts w:ascii="宋体" w:hAnsi="宋体" w:hint="eastAsia"/>
          <w:kern w:val="2"/>
          <w:szCs w:val="21"/>
        </w:rPr>
        <w:t>根据本章第2.3 款对磋商文件所作的澄清、修改，</w:t>
      </w:r>
      <w:proofErr w:type="gramStart"/>
      <w:r>
        <w:rPr>
          <w:rFonts w:ascii="宋体" w:hAnsi="宋体" w:hint="eastAsia"/>
          <w:kern w:val="2"/>
          <w:szCs w:val="21"/>
        </w:rPr>
        <w:t>构成磋商</w:t>
      </w:r>
      <w:proofErr w:type="gramEnd"/>
      <w:r>
        <w:rPr>
          <w:rFonts w:ascii="宋体" w:hAnsi="宋体" w:hint="eastAsia"/>
          <w:kern w:val="2"/>
          <w:szCs w:val="21"/>
        </w:rPr>
        <w:t>文件的组成部分。</w:t>
      </w:r>
    </w:p>
    <w:p w:rsidR="00EB09D5" w:rsidRDefault="00EB418F">
      <w:pPr>
        <w:widowControl/>
        <w:wordWrap w:val="0"/>
        <w:jc w:val="both"/>
        <w:outlineLvl w:val="3"/>
        <w:rPr>
          <w:b/>
          <w:szCs w:val="21"/>
        </w:rPr>
      </w:pPr>
      <w:r>
        <w:rPr>
          <w:rFonts w:hint="eastAsia"/>
          <w:b/>
          <w:szCs w:val="21"/>
        </w:rPr>
        <w:t>2.2</w:t>
      </w:r>
      <w:r>
        <w:rPr>
          <w:rFonts w:hint="eastAsia"/>
          <w:b/>
          <w:szCs w:val="21"/>
        </w:rPr>
        <w:t>本磋商文件要求磋商供应商</w:t>
      </w:r>
      <w:proofErr w:type="gramStart"/>
      <w:r>
        <w:rPr>
          <w:rFonts w:hint="eastAsia"/>
          <w:b/>
          <w:szCs w:val="21"/>
        </w:rPr>
        <w:t>作出</w:t>
      </w:r>
      <w:proofErr w:type="gramEnd"/>
      <w:r>
        <w:rPr>
          <w:rFonts w:hint="eastAsia"/>
          <w:b/>
          <w:szCs w:val="21"/>
        </w:rPr>
        <w:t>实质性响应的有关技术和商务条款，将在该条款前以“▲”</w:t>
      </w:r>
      <w:r>
        <w:rPr>
          <w:rFonts w:hint="eastAsia"/>
          <w:b/>
          <w:szCs w:val="21"/>
        </w:rPr>
        <w:t xml:space="preserve"> </w:t>
      </w:r>
      <w:r>
        <w:rPr>
          <w:rFonts w:hint="eastAsia"/>
          <w:b/>
          <w:szCs w:val="21"/>
        </w:rPr>
        <w:t>醒目标识。</w:t>
      </w:r>
    </w:p>
    <w:p w:rsidR="00EB09D5" w:rsidRDefault="00EB418F">
      <w:pPr>
        <w:widowControl/>
        <w:wordWrap w:val="0"/>
        <w:jc w:val="both"/>
        <w:outlineLvl w:val="3"/>
        <w:rPr>
          <w:b/>
          <w:szCs w:val="21"/>
        </w:rPr>
      </w:pPr>
      <w:r>
        <w:rPr>
          <w:rFonts w:hint="eastAsia"/>
          <w:b/>
          <w:szCs w:val="21"/>
        </w:rPr>
        <w:t>2.3</w:t>
      </w:r>
      <w:r>
        <w:rPr>
          <w:rFonts w:hint="eastAsia"/>
          <w:b/>
          <w:szCs w:val="21"/>
        </w:rPr>
        <w:t>磋商文件的澄清和修改</w:t>
      </w:r>
    </w:p>
    <w:p w:rsidR="00EB09D5" w:rsidRDefault="00EB418F">
      <w:pPr>
        <w:ind w:firstLineChars="200" w:firstLine="420"/>
        <w:jc w:val="both"/>
        <w:rPr>
          <w:rFonts w:ascii="宋体" w:hAnsi="宋体"/>
          <w:kern w:val="2"/>
          <w:szCs w:val="21"/>
        </w:rPr>
      </w:pPr>
      <w:r>
        <w:rPr>
          <w:rFonts w:hint="eastAsia"/>
          <w:kern w:val="2"/>
          <w:szCs w:val="21"/>
        </w:rPr>
        <w:t>2.3.1</w:t>
      </w:r>
      <w:r>
        <w:rPr>
          <w:rFonts w:hint="eastAsia"/>
          <w:kern w:val="2"/>
          <w:szCs w:val="21"/>
        </w:rPr>
        <w:t>任何要求对磋商文件进行澄清的磋商供应商，均应在磋商响应文件递交截止时间以前以书面形式传真或寄送给采购代理机构。</w:t>
      </w:r>
    </w:p>
    <w:p w:rsidR="00EB09D5" w:rsidRDefault="00EB418F">
      <w:pPr>
        <w:ind w:firstLineChars="200" w:firstLine="420"/>
        <w:jc w:val="both"/>
        <w:rPr>
          <w:kern w:val="2"/>
          <w:szCs w:val="21"/>
        </w:rPr>
      </w:pPr>
      <w:r>
        <w:rPr>
          <w:rFonts w:hint="eastAsia"/>
          <w:kern w:val="2"/>
          <w:szCs w:val="21"/>
        </w:rPr>
        <w:t>2.3.2</w:t>
      </w:r>
      <w:r>
        <w:rPr>
          <w:rFonts w:hint="eastAsia"/>
          <w:kern w:val="2"/>
          <w:szCs w:val="21"/>
        </w:rPr>
        <w:t>采购代理机构对已发出的磋商文件进行必要澄清或者修改的，将</w:t>
      </w:r>
      <w:proofErr w:type="gramStart"/>
      <w:r>
        <w:rPr>
          <w:rFonts w:hint="eastAsia"/>
          <w:kern w:val="2"/>
          <w:szCs w:val="21"/>
        </w:rPr>
        <w:t>提交磋商</w:t>
      </w:r>
      <w:proofErr w:type="gramEnd"/>
      <w:r>
        <w:rPr>
          <w:rFonts w:hint="eastAsia"/>
          <w:kern w:val="2"/>
          <w:szCs w:val="21"/>
        </w:rPr>
        <w:t>响应文件递交截止时间</w:t>
      </w:r>
      <w:r>
        <w:rPr>
          <w:rFonts w:hint="eastAsia"/>
          <w:kern w:val="2"/>
          <w:szCs w:val="21"/>
        </w:rPr>
        <w:t>5</w:t>
      </w:r>
      <w:r>
        <w:rPr>
          <w:rFonts w:hint="eastAsia"/>
          <w:kern w:val="2"/>
          <w:szCs w:val="21"/>
        </w:rPr>
        <w:t>日前在“温州市公共资源交易网</w:t>
      </w:r>
      <w:r>
        <w:rPr>
          <w:rFonts w:hint="eastAsia"/>
          <w:kern w:val="2"/>
          <w:szCs w:val="21"/>
        </w:rPr>
        <w:t>-</w:t>
      </w:r>
      <w:r>
        <w:rPr>
          <w:rFonts w:hint="eastAsia"/>
          <w:kern w:val="2"/>
          <w:szCs w:val="21"/>
        </w:rPr>
        <w:t>瑞安市分网”和“浙江省政府采购网”上发布更正公告。答复中包括原提出的问题，但不包括问题的来源。磋商供应商登陆和“浙江省政府采购网”从“下载答疑文件”处自行下载，该澄清和修改的内容作为磋商文件的组成部分。</w:t>
      </w:r>
    </w:p>
    <w:p w:rsidR="00EB09D5" w:rsidRDefault="00EB418F">
      <w:pPr>
        <w:wordWrap w:val="0"/>
        <w:jc w:val="both"/>
        <w:outlineLvl w:val="2"/>
        <w:rPr>
          <w:b/>
          <w:szCs w:val="21"/>
        </w:rPr>
      </w:pPr>
      <w:bookmarkStart w:id="33" w:name="_Toc13247_WPSOffice_Level2"/>
      <w:r>
        <w:rPr>
          <w:rFonts w:hint="eastAsia"/>
          <w:b/>
          <w:szCs w:val="21"/>
        </w:rPr>
        <w:t>3</w:t>
      </w:r>
      <w:r>
        <w:rPr>
          <w:rFonts w:hint="eastAsia"/>
          <w:b/>
          <w:szCs w:val="21"/>
        </w:rPr>
        <w:t>、</w:t>
      </w:r>
      <w:r>
        <w:rPr>
          <w:b/>
          <w:szCs w:val="21"/>
        </w:rPr>
        <w:t>磋商响应文件的编制</w:t>
      </w:r>
      <w:bookmarkEnd w:id="33"/>
    </w:p>
    <w:p w:rsidR="00EB09D5" w:rsidRDefault="00EB418F">
      <w:pPr>
        <w:widowControl/>
        <w:wordWrap w:val="0"/>
        <w:jc w:val="both"/>
        <w:outlineLvl w:val="3"/>
        <w:rPr>
          <w:b/>
          <w:szCs w:val="21"/>
        </w:rPr>
      </w:pPr>
      <w:r>
        <w:rPr>
          <w:rFonts w:hint="eastAsia"/>
          <w:b/>
          <w:szCs w:val="21"/>
        </w:rPr>
        <w:t>3.1</w:t>
      </w:r>
      <w:r>
        <w:rPr>
          <w:rFonts w:hint="eastAsia"/>
          <w:b/>
          <w:szCs w:val="21"/>
        </w:rPr>
        <w:t>磋商响应</w:t>
      </w:r>
      <w:r>
        <w:rPr>
          <w:b/>
          <w:szCs w:val="21"/>
        </w:rPr>
        <w:t>文件</w:t>
      </w:r>
      <w:r>
        <w:rPr>
          <w:rFonts w:hint="eastAsia"/>
          <w:b/>
          <w:szCs w:val="21"/>
        </w:rPr>
        <w:t>应包括下列内容：</w:t>
      </w:r>
    </w:p>
    <w:p w:rsidR="00EB09D5" w:rsidRDefault="00EB418F">
      <w:pPr>
        <w:ind w:firstLineChars="200" w:firstLine="420"/>
        <w:jc w:val="both"/>
        <w:rPr>
          <w:rFonts w:ascii="楷体_GB2312" w:eastAsia="楷体_GB2312"/>
          <w:b/>
          <w:kern w:val="2"/>
          <w:szCs w:val="21"/>
        </w:rPr>
      </w:pPr>
      <w:r>
        <w:rPr>
          <w:rFonts w:hint="eastAsia"/>
          <w:kern w:val="2"/>
          <w:szCs w:val="21"/>
        </w:rPr>
        <w:t>3.1.1</w:t>
      </w:r>
      <w:r>
        <w:rPr>
          <w:rFonts w:hint="eastAsia"/>
          <w:b/>
          <w:kern w:val="2"/>
          <w:szCs w:val="21"/>
        </w:rPr>
        <w:t>报价部分</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1）磋商函；</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2）中小企业声明函（小</w:t>
      </w:r>
      <w:proofErr w:type="gramStart"/>
      <w:r>
        <w:rPr>
          <w:rFonts w:ascii="宋体" w:hAnsi="宋体" w:hint="eastAsia"/>
          <w:szCs w:val="21"/>
        </w:rPr>
        <w:t>微企业</w:t>
      </w:r>
      <w:proofErr w:type="gramEnd"/>
      <w:r>
        <w:rPr>
          <w:rFonts w:ascii="宋体" w:hAnsi="宋体" w:hint="eastAsia"/>
          <w:szCs w:val="21"/>
        </w:rPr>
        <w:t xml:space="preserve">投标时适用） </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3）残疾人福利性单位声明函（残疾人福利性单位投标时适用）</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4）省级以上监狱管理局、戒毒管理局（含新疆生产建设兵团）出具的属于监狱企业的证明文件；（监狱企业投标时适用）</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5）第（大写数字）轮报价一览表；</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6）法定代表人身份证明或附有法定代表人身份证明的授权委托书；</w:t>
      </w:r>
    </w:p>
    <w:p w:rsidR="00EB09D5" w:rsidRDefault="00EB418F">
      <w:pPr>
        <w:tabs>
          <w:tab w:val="left" w:pos="709"/>
          <w:tab w:val="right" w:pos="8789"/>
        </w:tabs>
        <w:ind w:firstLineChars="200" w:firstLine="420"/>
        <w:rPr>
          <w:rFonts w:ascii="宋体" w:hAnsi="宋体"/>
          <w:szCs w:val="21"/>
        </w:rPr>
      </w:pPr>
      <w:r>
        <w:rPr>
          <w:rFonts w:ascii="宋体" w:hAnsi="宋体" w:hint="eastAsia"/>
          <w:szCs w:val="21"/>
        </w:rPr>
        <w:t>7）已标价工程量清单；</w:t>
      </w:r>
      <w:r>
        <w:rPr>
          <w:rFonts w:ascii="宋体" w:hAnsi="宋体" w:hint="eastAsia"/>
          <w:szCs w:val="21"/>
        </w:rPr>
        <w:tab/>
      </w:r>
    </w:p>
    <w:tbl>
      <w:tblPr>
        <w:tblW w:w="9072" w:type="dxa"/>
        <w:tblInd w:w="108" w:type="dxa"/>
        <w:tblLayout w:type="fixed"/>
        <w:tblLook w:val="04A0"/>
      </w:tblPr>
      <w:tblGrid>
        <w:gridCol w:w="636"/>
        <w:gridCol w:w="8436"/>
      </w:tblGrid>
      <w:tr w:rsidR="00EB09D5">
        <w:trPr>
          <w:trHeight w:val="440"/>
          <w:tblHeader/>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宋体" w:cstheme="minorBidi"/>
                <w:kern w:val="2"/>
                <w:szCs w:val="21"/>
              </w:rPr>
              <w:br w:type="page"/>
            </w:r>
            <w:r>
              <w:rPr>
                <w:rFonts w:ascii="宋体" w:eastAsiaTheme="minorEastAsia" w:hAnsiTheme="minorHAnsi" w:cstheme="minorBidi" w:hint="eastAsia"/>
                <w:kern w:val="2"/>
                <w:szCs w:val="21"/>
              </w:rPr>
              <w:t>序号</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hint="eastAsia"/>
                <w:kern w:val="2"/>
                <w:szCs w:val="21"/>
              </w:rPr>
              <w:t>内容</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投标报价</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2</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编制说明</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3</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投标报价费用表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4</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单位（专业）工程投标报价费用表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5</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分部分项工程清单与计价表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hint="eastAsia"/>
                <w:kern w:val="2"/>
                <w:szCs w:val="21"/>
              </w:rPr>
              <w:t>6</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施工技术措施项目清单与计价表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7</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综合单价计算表（含分部分项工程、施工技术措施项目）</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hint="eastAsia"/>
                <w:kern w:val="2"/>
                <w:szCs w:val="21"/>
              </w:rPr>
              <w:t>8</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综合单价</w:t>
            </w:r>
            <w:proofErr w:type="gramStart"/>
            <w:r>
              <w:rPr>
                <w:rFonts w:hint="eastAsia"/>
              </w:rPr>
              <w:t>工料机</w:t>
            </w:r>
            <w:proofErr w:type="gramEnd"/>
            <w:r>
              <w:rPr>
                <w:rFonts w:hint="eastAsia"/>
              </w:rPr>
              <w:t>分析表（纸质投标文件中暂不提供，中标后按业主要求提供）</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hint="eastAsia"/>
                <w:kern w:val="2"/>
                <w:szCs w:val="21"/>
              </w:rPr>
              <w:t>9</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施工组织（总价）措施项目清单与计价表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10</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其他项目清单与计价汇总表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11</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暂列金额明细表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12</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材料（工程设备）</w:t>
            </w:r>
            <w:proofErr w:type="gramStart"/>
            <w:r>
              <w:rPr>
                <w:rFonts w:hint="eastAsia"/>
              </w:rPr>
              <w:t>暂估单价</w:t>
            </w:r>
            <w:proofErr w:type="gramEnd"/>
            <w:r>
              <w:rPr>
                <w:rFonts w:hint="eastAsia"/>
              </w:rPr>
              <w:t>及调整表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13</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专业工程暂估价表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14</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专项技术措施暂估价表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15</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计日工表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16</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总承包服务费计价表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17</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主要工日一览表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18</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发包人提供材料和设备一览表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kern w:val="2"/>
                <w:szCs w:val="21"/>
              </w:rPr>
              <w:t>19</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主要材料和工程设备一览表</w:t>
            </w:r>
          </w:p>
        </w:tc>
      </w:tr>
      <w:tr w:rsidR="00EB09D5">
        <w:trPr>
          <w:trHeight w:val="4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jc w:val="center"/>
              <w:rPr>
                <w:rFonts w:ascii="宋体" w:eastAsiaTheme="minorEastAsia" w:hAnsiTheme="minorHAnsi" w:cstheme="minorBidi"/>
                <w:kern w:val="2"/>
                <w:szCs w:val="21"/>
              </w:rPr>
            </w:pPr>
            <w:r>
              <w:rPr>
                <w:rFonts w:ascii="宋体" w:eastAsiaTheme="minorEastAsia" w:hAnsiTheme="minorHAnsi" w:cstheme="minorBidi" w:hint="eastAsia"/>
                <w:kern w:val="2"/>
                <w:szCs w:val="21"/>
              </w:rPr>
              <w:t>20</w:t>
            </w:r>
          </w:p>
        </w:tc>
        <w:tc>
          <w:tcPr>
            <w:tcW w:w="8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f1"/>
            </w:pPr>
            <w:r>
              <w:rPr>
                <w:rFonts w:hint="eastAsia"/>
              </w:rPr>
              <w:t>主要机械台班一览表</w:t>
            </w:r>
          </w:p>
        </w:tc>
      </w:tr>
    </w:tbl>
    <w:p w:rsidR="00EB09D5" w:rsidRDefault="00EB418F">
      <w:pPr>
        <w:ind w:firstLineChars="200" w:firstLine="420"/>
        <w:jc w:val="both"/>
        <w:rPr>
          <w:b/>
          <w:kern w:val="2"/>
          <w:szCs w:val="21"/>
        </w:rPr>
      </w:pPr>
      <w:r>
        <w:rPr>
          <w:rFonts w:hint="eastAsia"/>
          <w:kern w:val="2"/>
          <w:szCs w:val="21"/>
        </w:rPr>
        <w:t>3.1.2</w:t>
      </w:r>
      <w:r>
        <w:rPr>
          <w:rFonts w:hint="eastAsia"/>
          <w:b/>
          <w:kern w:val="2"/>
          <w:szCs w:val="21"/>
        </w:rPr>
        <w:t>资格审查资料；</w:t>
      </w:r>
    </w:p>
    <w:p w:rsidR="00EB09D5" w:rsidRDefault="00EB418F">
      <w:pPr>
        <w:tabs>
          <w:tab w:val="left" w:pos="426"/>
          <w:tab w:val="right" w:pos="8931"/>
        </w:tabs>
        <w:ind w:firstLineChars="200" w:firstLine="420"/>
        <w:rPr>
          <w:rFonts w:ascii="宋体" w:hAnsi="宋体"/>
          <w:szCs w:val="21"/>
        </w:rPr>
      </w:pPr>
      <w:r>
        <w:rPr>
          <w:rFonts w:ascii="宋体" w:hAnsi="宋体" w:hint="eastAsia"/>
          <w:szCs w:val="21"/>
        </w:rPr>
        <w:t>（1)承诺书；</w:t>
      </w:r>
      <w:r>
        <w:rPr>
          <w:rFonts w:ascii="宋体" w:hAnsi="宋体" w:hint="eastAsia"/>
          <w:szCs w:val="21"/>
        </w:rPr>
        <w:tab/>
      </w:r>
    </w:p>
    <w:p w:rsidR="00EB09D5" w:rsidRDefault="00EB418F">
      <w:pPr>
        <w:tabs>
          <w:tab w:val="left" w:pos="426"/>
          <w:tab w:val="right" w:pos="8931"/>
        </w:tabs>
        <w:ind w:firstLineChars="200" w:firstLine="420"/>
        <w:rPr>
          <w:rFonts w:ascii="宋体" w:hAnsi="宋体"/>
          <w:szCs w:val="21"/>
        </w:rPr>
      </w:pPr>
      <w:r>
        <w:rPr>
          <w:rFonts w:ascii="宋体" w:hAnsi="宋体" w:hint="eastAsia"/>
          <w:szCs w:val="21"/>
        </w:rPr>
        <w:t>（2)磋商供应商基本情况表；</w:t>
      </w:r>
      <w:r>
        <w:rPr>
          <w:rFonts w:ascii="宋体" w:hAnsi="宋体" w:hint="eastAsia"/>
          <w:szCs w:val="21"/>
        </w:rPr>
        <w:tab/>
      </w:r>
    </w:p>
    <w:p w:rsidR="00EB09D5" w:rsidRDefault="00EB418F">
      <w:pPr>
        <w:tabs>
          <w:tab w:val="left" w:pos="426"/>
          <w:tab w:val="right" w:pos="8931"/>
        </w:tabs>
        <w:ind w:firstLineChars="200" w:firstLine="420"/>
        <w:rPr>
          <w:rFonts w:ascii="宋体" w:hAnsi="宋体"/>
          <w:szCs w:val="21"/>
        </w:rPr>
      </w:pPr>
      <w:r>
        <w:rPr>
          <w:rFonts w:ascii="宋体" w:hAnsi="宋体" w:hint="eastAsia"/>
          <w:szCs w:val="21"/>
        </w:rPr>
        <w:t>（3)企业安全生产管理机构情况表；</w:t>
      </w:r>
      <w:r>
        <w:rPr>
          <w:rFonts w:ascii="宋体" w:hAnsi="宋体" w:hint="eastAsia"/>
          <w:szCs w:val="21"/>
        </w:rPr>
        <w:tab/>
      </w:r>
    </w:p>
    <w:p w:rsidR="00EB09D5" w:rsidRDefault="00EB418F">
      <w:pPr>
        <w:tabs>
          <w:tab w:val="left" w:pos="426"/>
          <w:tab w:val="right" w:pos="8931"/>
        </w:tabs>
        <w:ind w:firstLineChars="200" w:firstLine="420"/>
        <w:rPr>
          <w:rFonts w:ascii="宋体" w:hAnsi="宋体"/>
          <w:szCs w:val="21"/>
        </w:rPr>
      </w:pPr>
      <w:r>
        <w:rPr>
          <w:rFonts w:ascii="宋体" w:hAnsi="宋体" w:hint="eastAsia"/>
          <w:szCs w:val="21"/>
        </w:rPr>
        <w:t>（4)项目负责人简历表；</w:t>
      </w:r>
      <w:r>
        <w:rPr>
          <w:rFonts w:ascii="宋体" w:hAnsi="宋体" w:hint="eastAsia"/>
          <w:szCs w:val="21"/>
        </w:rPr>
        <w:tab/>
      </w:r>
    </w:p>
    <w:p w:rsidR="00EB09D5" w:rsidRDefault="00EB418F">
      <w:pPr>
        <w:tabs>
          <w:tab w:val="left" w:pos="426"/>
          <w:tab w:val="right" w:pos="8931"/>
        </w:tabs>
        <w:ind w:firstLineChars="200" w:firstLine="420"/>
        <w:rPr>
          <w:rFonts w:ascii="宋体" w:hAnsi="宋体"/>
          <w:szCs w:val="21"/>
        </w:rPr>
      </w:pPr>
      <w:r>
        <w:rPr>
          <w:rFonts w:ascii="宋体" w:hAnsi="宋体" w:hint="eastAsia"/>
          <w:szCs w:val="21"/>
        </w:rPr>
        <w:t>（5)拟投入项目管理人员一览表（此表投标时不用提供；表格内人员必须满足行业主管部门备案要求，且需在合同签订时提供给业主方）；</w:t>
      </w:r>
      <w:r>
        <w:rPr>
          <w:rFonts w:ascii="宋体" w:hAnsi="宋体" w:hint="eastAsia"/>
          <w:szCs w:val="21"/>
        </w:rPr>
        <w:tab/>
      </w:r>
    </w:p>
    <w:p w:rsidR="00EB09D5" w:rsidRDefault="00EB418F">
      <w:pPr>
        <w:tabs>
          <w:tab w:val="left" w:pos="426"/>
          <w:tab w:val="right" w:pos="8931"/>
        </w:tabs>
        <w:ind w:firstLineChars="200" w:firstLine="420"/>
        <w:rPr>
          <w:b/>
          <w:bCs/>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）信誉要求：供应商在磋商公告发布之日至投标截止时间前提供</w:t>
      </w:r>
      <w:r>
        <w:rPr>
          <w:rFonts w:hint="eastAsia"/>
          <w:b/>
          <w:bCs/>
          <w:color w:val="000000" w:themeColor="text1"/>
          <w:szCs w:val="21"/>
        </w:rPr>
        <w:t>信用中国网站（</w:t>
      </w:r>
      <w:r>
        <w:rPr>
          <w:rFonts w:hint="eastAsia"/>
          <w:b/>
          <w:bCs/>
          <w:color w:val="000000" w:themeColor="text1"/>
          <w:szCs w:val="21"/>
        </w:rPr>
        <w:t>www.creditchina.gov.cn</w:t>
      </w:r>
      <w:r>
        <w:rPr>
          <w:rFonts w:hint="eastAsia"/>
          <w:b/>
          <w:bCs/>
          <w:color w:val="000000" w:themeColor="text1"/>
          <w:szCs w:val="21"/>
        </w:rPr>
        <w:t>）、中国政府采购网“政府采购严重违法失信行为信息记录名单”（</w:t>
      </w:r>
      <w:r>
        <w:rPr>
          <w:rFonts w:hint="eastAsia"/>
          <w:b/>
          <w:bCs/>
          <w:color w:val="000000" w:themeColor="text1"/>
          <w:szCs w:val="21"/>
        </w:rPr>
        <w:t>http://www.ccgp.gov.cn/search/cr/</w:t>
      </w:r>
      <w:r>
        <w:rPr>
          <w:rFonts w:hint="eastAsia"/>
          <w:b/>
          <w:bCs/>
          <w:color w:val="000000" w:themeColor="text1"/>
          <w:szCs w:val="21"/>
        </w:rPr>
        <w:t>）、国家企业信用信息公示系统（</w:t>
      </w:r>
      <w:r>
        <w:rPr>
          <w:rFonts w:hint="eastAsia"/>
          <w:b/>
          <w:bCs/>
          <w:color w:val="000000" w:themeColor="text1"/>
          <w:szCs w:val="21"/>
        </w:rPr>
        <w:t>http://www.gsxt.gov.cn</w:t>
      </w:r>
      <w:r>
        <w:rPr>
          <w:rFonts w:hint="eastAsia"/>
          <w:b/>
          <w:bCs/>
          <w:color w:val="000000" w:themeColor="text1"/>
          <w:szCs w:val="21"/>
        </w:rPr>
        <w:t>）信用记录网页截图。</w:t>
      </w:r>
    </w:p>
    <w:p w:rsidR="00EB09D5" w:rsidRDefault="00EB418F">
      <w:pPr>
        <w:tabs>
          <w:tab w:val="left" w:pos="426"/>
          <w:tab w:val="right" w:pos="8931"/>
        </w:tabs>
        <w:ind w:firstLineChars="200" w:firstLine="422"/>
        <w:rPr>
          <w:szCs w:val="21"/>
        </w:rPr>
      </w:pPr>
      <w:r>
        <w:rPr>
          <w:rFonts w:hint="eastAsia"/>
          <w:b/>
          <w:bCs/>
          <w:color w:val="000000" w:themeColor="text1"/>
          <w:szCs w:val="21"/>
        </w:rPr>
        <w:t>如认为网站所展示信息存在错误、遗漏、公开期限不符合规定以及其他侵犯信息主体合法权益的，请供应商提供相应证明资料。</w:t>
      </w:r>
    </w:p>
    <w:p w:rsidR="00EB09D5" w:rsidRDefault="00EB418F">
      <w:pPr>
        <w:tabs>
          <w:tab w:val="left" w:pos="426"/>
          <w:tab w:val="right" w:pos="9070"/>
        </w:tabs>
        <w:ind w:firstLineChars="200" w:firstLine="420"/>
        <w:rPr>
          <w:rFonts w:ascii="宋体" w:hAnsi="宋体"/>
          <w:szCs w:val="21"/>
        </w:rPr>
      </w:pPr>
      <w:r>
        <w:rPr>
          <w:rFonts w:ascii="宋体" w:hAnsi="宋体" w:hint="eastAsia"/>
          <w:szCs w:val="21"/>
        </w:rPr>
        <w:t>（7）磋商文件要求提供的其他文件和资料及磋商供应商认为需要提供的文件和资料。</w:t>
      </w:r>
    </w:p>
    <w:p w:rsidR="00EB09D5" w:rsidRDefault="00EB418F" w:rsidP="00EB418F">
      <w:pPr>
        <w:jc w:val="both"/>
        <w:rPr>
          <w:rFonts w:ascii="宋体" w:hAnsi="宋体"/>
          <w:b/>
          <w:kern w:val="2"/>
          <w:szCs w:val="21"/>
        </w:rPr>
      </w:pPr>
      <w:r>
        <w:rPr>
          <w:rFonts w:ascii="宋体" w:hAnsi="宋体" w:hint="eastAsia"/>
          <w:b/>
          <w:kern w:val="2"/>
          <w:szCs w:val="21"/>
        </w:rPr>
        <w:t>注：1、各类证件、协议书等须原件扫描，</w:t>
      </w:r>
      <w:proofErr w:type="gramStart"/>
      <w:r>
        <w:rPr>
          <w:rFonts w:ascii="宋体" w:hAnsi="宋体" w:hint="eastAsia"/>
          <w:b/>
          <w:kern w:val="2"/>
          <w:szCs w:val="21"/>
        </w:rPr>
        <w:t>扫描件需字迹</w:t>
      </w:r>
      <w:proofErr w:type="gramEnd"/>
      <w:r>
        <w:rPr>
          <w:rFonts w:ascii="宋体" w:hAnsi="宋体" w:hint="eastAsia"/>
          <w:b/>
          <w:kern w:val="2"/>
          <w:szCs w:val="21"/>
        </w:rPr>
        <w:t>清晰</w:t>
      </w:r>
    </w:p>
    <w:p w:rsidR="00EB09D5" w:rsidRDefault="00EB418F" w:rsidP="00EB418F">
      <w:pPr>
        <w:jc w:val="both"/>
        <w:rPr>
          <w:b/>
          <w:kern w:val="2"/>
          <w:szCs w:val="21"/>
        </w:rPr>
      </w:pPr>
      <w:r>
        <w:rPr>
          <w:rFonts w:ascii="宋体" w:hAnsi="宋体" w:hint="eastAsia"/>
          <w:kern w:val="2"/>
          <w:szCs w:val="21"/>
        </w:rPr>
        <w:t xml:space="preserve">    2、如各类证件在年检、升级、变更，不能提供的，应提供相应的主管部门出具的书面材料原件扫描件。</w:t>
      </w:r>
    </w:p>
    <w:p w:rsidR="00EB09D5" w:rsidRDefault="00EB418F">
      <w:pPr>
        <w:tabs>
          <w:tab w:val="left" w:pos="426"/>
        </w:tabs>
        <w:ind w:firstLineChars="200" w:firstLine="420"/>
        <w:rPr>
          <w:rFonts w:ascii="宋体" w:hAnsi="宋体"/>
          <w:szCs w:val="21"/>
        </w:rPr>
      </w:pPr>
      <w:r>
        <w:rPr>
          <w:rFonts w:ascii="宋体" w:hAnsi="宋体" w:hint="eastAsia"/>
          <w:szCs w:val="21"/>
        </w:rPr>
        <w:t>3.1.3商务技术部分</w:t>
      </w:r>
    </w:p>
    <w:p w:rsidR="00EB09D5" w:rsidRDefault="00EB418F">
      <w:pPr>
        <w:tabs>
          <w:tab w:val="left" w:pos="426"/>
          <w:tab w:val="right" w:pos="9070"/>
        </w:tabs>
        <w:ind w:firstLine="405"/>
        <w:rPr>
          <w:rFonts w:ascii="宋体" w:hAnsi="宋体"/>
          <w:szCs w:val="21"/>
        </w:rPr>
      </w:pPr>
      <w:r>
        <w:rPr>
          <w:rFonts w:ascii="宋体" w:hAnsi="宋体" w:hint="eastAsia"/>
          <w:szCs w:val="21"/>
        </w:rPr>
        <w:t>商务技术部分内容详见第七章评标办法，格式自拟。</w:t>
      </w:r>
    </w:p>
    <w:p w:rsidR="00EB09D5" w:rsidRDefault="00EB418F">
      <w:pPr>
        <w:widowControl/>
        <w:wordWrap w:val="0"/>
        <w:jc w:val="both"/>
        <w:outlineLvl w:val="3"/>
        <w:rPr>
          <w:b/>
          <w:szCs w:val="21"/>
        </w:rPr>
      </w:pPr>
      <w:r>
        <w:rPr>
          <w:rFonts w:hint="eastAsia"/>
          <w:b/>
          <w:szCs w:val="21"/>
        </w:rPr>
        <w:t xml:space="preserve">3.2 </w:t>
      </w:r>
      <w:r>
        <w:rPr>
          <w:rFonts w:hint="eastAsia"/>
          <w:b/>
          <w:szCs w:val="21"/>
        </w:rPr>
        <w:t>投标报价</w:t>
      </w:r>
    </w:p>
    <w:p w:rsidR="00EB09D5" w:rsidRDefault="00EB418F">
      <w:pPr>
        <w:ind w:firstLineChars="200" w:firstLine="420"/>
        <w:jc w:val="both"/>
        <w:rPr>
          <w:rFonts w:ascii="宋体" w:hAnsi="宋体"/>
          <w:kern w:val="2"/>
          <w:szCs w:val="21"/>
        </w:rPr>
      </w:pPr>
      <w:r>
        <w:rPr>
          <w:rFonts w:ascii="宋体" w:hAnsi="宋体" w:hint="eastAsia"/>
          <w:kern w:val="2"/>
          <w:szCs w:val="21"/>
        </w:rPr>
        <w:t>3.2.1根据本次竞争性磋商采购工作要求，最后只允许有一个磋商报价，磋商供应商应在各自技术和商务占优势的基础上并充分考虑本项目的重要性，在磋商结束后提供给采购机构及采购人最优惠的磋商价格。</w:t>
      </w:r>
    </w:p>
    <w:p w:rsidR="00EB09D5" w:rsidRDefault="00EB418F">
      <w:pPr>
        <w:ind w:firstLineChars="200" w:firstLine="420"/>
        <w:jc w:val="both"/>
        <w:rPr>
          <w:rFonts w:ascii="宋体" w:hAnsi="宋体"/>
          <w:kern w:val="2"/>
          <w:szCs w:val="21"/>
        </w:rPr>
      </w:pPr>
      <w:r>
        <w:rPr>
          <w:rFonts w:ascii="宋体" w:hAnsi="宋体" w:hint="eastAsia"/>
          <w:kern w:val="2"/>
          <w:szCs w:val="21"/>
        </w:rPr>
        <w:t>3.2.2报价方式：采用工程量清单报价，磋商供应商应按采购人提供的工程量清单中列出的工程项目和工程量填报单价和合价。每一项目只允许有一个报价，任何有选择的报价将不予接受。磋商供应商未填单价或合价的工程项目，在实施后，采购人将不予以支付，视为该项费用已包括在其他有价款的单价或合价内。</w:t>
      </w:r>
    </w:p>
    <w:p w:rsidR="00EB09D5" w:rsidRDefault="00EB418F">
      <w:pPr>
        <w:ind w:firstLineChars="200" w:firstLine="420"/>
        <w:jc w:val="both"/>
        <w:rPr>
          <w:rFonts w:ascii="宋体" w:hAnsi="宋体"/>
          <w:kern w:val="2"/>
          <w:szCs w:val="21"/>
        </w:rPr>
      </w:pPr>
      <w:r>
        <w:rPr>
          <w:rFonts w:ascii="宋体" w:hAnsi="宋体" w:hint="eastAsia"/>
          <w:kern w:val="2"/>
          <w:szCs w:val="21"/>
        </w:rPr>
        <w:t>3.2.3磋商报价为磋商供应商在磋商响应文件中提出的各项支付金额的总和。</w:t>
      </w:r>
    </w:p>
    <w:p w:rsidR="00EB09D5" w:rsidRDefault="00EB418F">
      <w:pPr>
        <w:ind w:firstLineChars="200" w:firstLine="420"/>
        <w:jc w:val="both"/>
        <w:rPr>
          <w:rFonts w:ascii="宋体" w:hAnsi="宋体"/>
          <w:kern w:val="2"/>
          <w:szCs w:val="21"/>
        </w:rPr>
      </w:pPr>
      <w:r>
        <w:rPr>
          <w:rFonts w:ascii="宋体" w:hAnsi="宋体" w:hint="eastAsia"/>
          <w:kern w:val="2"/>
          <w:szCs w:val="21"/>
        </w:rPr>
        <w:t>3.2.4除非合同中另有规定，磋商供应商在投标总价中均包括完成该工程项目的人工费、材料费、施工机械使用费、企业管理费、利润、税金、</w:t>
      </w:r>
      <w:proofErr w:type="gramStart"/>
      <w:r>
        <w:rPr>
          <w:rFonts w:ascii="宋体" w:hAnsi="宋体" w:hint="eastAsia"/>
          <w:kern w:val="2"/>
          <w:szCs w:val="21"/>
        </w:rPr>
        <w:t>规</w:t>
      </w:r>
      <w:proofErr w:type="gramEnd"/>
      <w:r>
        <w:rPr>
          <w:rFonts w:ascii="宋体" w:hAnsi="宋体" w:hint="eastAsia"/>
          <w:kern w:val="2"/>
          <w:szCs w:val="21"/>
        </w:rPr>
        <w:t>费、安全施工费、风险费等所有费用。</w:t>
      </w:r>
    </w:p>
    <w:p w:rsidR="00EB09D5" w:rsidRDefault="00EB418F">
      <w:pPr>
        <w:ind w:firstLineChars="200" w:firstLine="420"/>
        <w:jc w:val="both"/>
        <w:rPr>
          <w:rFonts w:ascii="宋体" w:hAnsi="宋体"/>
          <w:kern w:val="2"/>
          <w:szCs w:val="21"/>
        </w:rPr>
      </w:pPr>
      <w:r>
        <w:rPr>
          <w:rFonts w:ascii="宋体" w:hAnsi="宋体" w:hint="eastAsia"/>
          <w:kern w:val="2"/>
          <w:szCs w:val="21"/>
        </w:rPr>
        <w:t>3.2.5除非本磋商文件对工程量清单编制和报价另有说明的，否则，磋商供应商应按工程量清单中的项目和数量进行报价。</w:t>
      </w:r>
    </w:p>
    <w:p w:rsidR="00EB09D5" w:rsidRDefault="00EB418F">
      <w:pPr>
        <w:widowControl/>
        <w:wordWrap w:val="0"/>
        <w:jc w:val="both"/>
        <w:outlineLvl w:val="3"/>
        <w:rPr>
          <w:rFonts w:ascii="宋体" w:hAnsi="宋体"/>
          <w:b/>
          <w:szCs w:val="21"/>
        </w:rPr>
      </w:pPr>
      <w:r>
        <w:rPr>
          <w:rFonts w:ascii="宋体" w:hAnsi="宋体" w:hint="eastAsia"/>
          <w:b/>
          <w:szCs w:val="21"/>
        </w:rPr>
        <w:t>3.3磋商有效期</w:t>
      </w:r>
    </w:p>
    <w:p w:rsidR="00EB09D5" w:rsidRDefault="00EB418F">
      <w:pPr>
        <w:ind w:firstLineChars="200" w:firstLine="420"/>
        <w:jc w:val="both"/>
        <w:rPr>
          <w:rFonts w:ascii="宋体" w:hAnsi="宋体"/>
          <w:kern w:val="2"/>
          <w:szCs w:val="21"/>
        </w:rPr>
      </w:pPr>
      <w:r>
        <w:rPr>
          <w:rFonts w:ascii="宋体" w:hAnsi="宋体" w:hint="eastAsia"/>
          <w:kern w:val="2"/>
          <w:szCs w:val="21"/>
        </w:rPr>
        <w:t>3.3.1 在磋商供应商须知前附表规定的投标有效期内，磋商供应商不得要求撤销或修改其磋商响应文件。</w:t>
      </w:r>
    </w:p>
    <w:p w:rsidR="00EB09D5" w:rsidRDefault="00EB418F">
      <w:pPr>
        <w:ind w:firstLineChars="200" w:firstLine="420"/>
        <w:jc w:val="both"/>
        <w:rPr>
          <w:rFonts w:ascii="宋体" w:hAnsi="宋体"/>
          <w:kern w:val="2"/>
          <w:szCs w:val="21"/>
        </w:rPr>
      </w:pPr>
      <w:r>
        <w:rPr>
          <w:rFonts w:ascii="宋体" w:hAnsi="宋体" w:hint="eastAsia"/>
          <w:kern w:val="2"/>
          <w:szCs w:val="21"/>
        </w:rPr>
        <w:t>3.3.2 出现特殊情况需要延长投标有效期的，采购人可于磋商有效期满之前要求磋商供应商同意延长有效期，要求与答复均应为书面形式。磋商供应商可拒绝前述要求。对于同意该要求的磋商供应商，既不要求也不允许其修改最终磋商响应文件。</w:t>
      </w:r>
    </w:p>
    <w:p w:rsidR="00EB09D5" w:rsidRDefault="00EB418F">
      <w:pPr>
        <w:widowControl/>
        <w:wordWrap w:val="0"/>
        <w:jc w:val="both"/>
        <w:outlineLvl w:val="3"/>
        <w:rPr>
          <w:b/>
          <w:szCs w:val="21"/>
        </w:rPr>
      </w:pPr>
      <w:r>
        <w:rPr>
          <w:rFonts w:hint="eastAsia"/>
          <w:b/>
          <w:szCs w:val="21"/>
        </w:rPr>
        <w:t xml:space="preserve">3.4 </w:t>
      </w:r>
      <w:r>
        <w:rPr>
          <w:rFonts w:hint="eastAsia"/>
          <w:b/>
          <w:szCs w:val="21"/>
        </w:rPr>
        <w:t>备选投标方案</w:t>
      </w:r>
    </w:p>
    <w:p w:rsidR="00EB09D5" w:rsidRDefault="00EB418F">
      <w:pPr>
        <w:ind w:firstLineChars="200" w:firstLine="420"/>
        <w:jc w:val="both"/>
        <w:rPr>
          <w:rFonts w:ascii="宋体" w:hAnsi="宋体"/>
          <w:kern w:val="2"/>
          <w:szCs w:val="21"/>
        </w:rPr>
      </w:pPr>
      <w:r>
        <w:rPr>
          <w:rFonts w:ascii="宋体" w:hAnsi="宋体" w:hint="eastAsia"/>
          <w:kern w:val="2"/>
          <w:szCs w:val="21"/>
        </w:rPr>
        <w:t>除磋商供应商须知前附表另有规定外，磋商供应商不得递交备选投标方案。</w:t>
      </w:r>
      <w:proofErr w:type="gramStart"/>
      <w:r>
        <w:rPr>
          <w:rFonts w:ascii="宋体" w:hAnsi="宋体" w:hint="eastAsia"/>
          <w:kern w:val="2"/>
          <w:szCs w:val="21"/>
        </w:rPr>
        <w:t>允许磋商</w:t>
      </w:r>
      <w:proofErr w:type="gramEnd"/>
      <w:r>
        <w:rPr>
          <w:rFonts w:ascii="宋体" w:hAnsi="宋体" w:hint="eastAsia"/>
          <w:kern w:val="2"/>
          <w:szCs w:val="21"/>
        </w:rPr>
        <w:t>供应商递交备选投标方案的，只有成交人所递交的备选投标方案方可予以考虑。磋商小组认为成交人的备选投标方案优于其按照磋商文件要求编制的投标方案的，采购人可以接受该备选投标方案。</w:t>
      </w:r>
    </w:p>
    <w:p w:rsidR="00EB09D5" w:rsidRDefault="00EB418F">
      <w:pPr>
        <w:widowControl/>
        <w:wordWrap w:val="0"/>
        <w:jc w:val="both"/>
        <w:outlineLvl w:val="3"/>
        <w:rPr>
          <w:b/>
          <w:szCs w:val="21"/>
        </w:rPr>
      </w:pPr>
      <w:r>
        <w:rPr>
          <w:rFonts w:hint="eastAsia"/>
          <w:b/>
          <w:szCs w:val="21"/>
        </w:rPr>
        <w:t xml:space="preserve">3.5 </w:t>
      </w:r>
      <w:r>
        <w:rPr>
          <w:rFonts w:hint="eastAsia"/>
          <w:b/>
          <w:szCs w:val="21"/>
        </w:rPr>
        <w:t>磋商响应文件的编制</w:t>
      </w:r>
    </w:p>
    <w:p w:rsidR="00EB09D5" w:rsidRDefault="00EB418F">
      <w:pPr>
        <w:pStyle w:val="afa"/>
        <w:ind w:firstLine="420"/>
        <w:rPr>
          <w:rFonts w:ascii="宋体" w:hAnsi="宋体"/>
          <w:szCs w:val="21"/>
        </w:rPr>
      </w:pPr>
      <w:r>
        <w:rPr>
          <w:rFonts w:ascii="宋体" w:hAnsi="宋体" w:hint="eastAsia"/>
          <w:szCs w:val="21"/>
        </w:rPr>
        <w:t>3.5.3电子在线投标响应（电子投标）文件制作</w:t>
      </w:r>
    </w:p>
    <w:p w:rsidR="00EB09D5" w:rsidRDefault="00EB418F">
      <w:pPr>
        <w:pStyle w:val="afa"/>
        <w:ind w:firstLine="420"/>
        <w:rPr>
          <w:rFonts w:ascii="宋体" w:hAnsi="宋体" w:cs="Arial"/>
          <w:szCs w:val="21"/>
        </w:rPr>
      </w:pPr>
      <w:r>
        <w:rPr>
          <w:rFonts w:ascii="宋体" w:hAnsi="宋体" w:hint="eastAsia"/>
          <w:szCs w:val="21"/>
        </w:rPr>
        <w:t>3.5.3.1</w:t>
      </w:r>
      <w:r>
        <w:rPr>
          <w:rFonts w:ascii="宋体" w:hAnsi="宋体" w:cs="Arial" w:hint="eastAsia"/>
          <w:b/>
          <w:szCs w:val="21"/>
        </w:rPr>
        <w:t>“电子加密磋商响应文件”[文件格式.jmbs]</w:t>
      </w:r>
      <w:r>
        <w:rPr>
          <w:rFonts w:ascii="宋体" w:hAnsi="宋体" w:cs="Arial" w:hint="eastAsia"/>
          <w:szCs w:val="21"/>
        </w:rPr>
        <w:t>：“电子加密磋商响应文件”是指通过“政</w:t>
      </w:r>
      <w:proofErr w:type="gramStart"/>
      <w:r>
        <w:rPr>
          <w:rFonts w:ascii="宋体" w:hAnsi="宋体" w:cs="Arial" w:hint="eastAsia"/>
          <w:szCs w:val="21"/>
        </w:rPr>
        <w:t>采云</w:t>
      </w:r>
      <w:proofErr w:type="gramEnd"/>
      <w:r>
        <w:rPr>
          <w:rFonts w:ascii="宋体" w:hAnsi="宋体" w:cs="Arial" w:hint="eastAsia"/>
          <w:szCs w:val="21"/>
        </w:rPr>
        <w:t>电子交易客户端”完成磋商响应文件编制后生成并加密的数据电文形式的磋商响应文件。</w:t>
      </w:r>
    </w:p>
    <w:p w:rsidR="00EB09D5" w:rsidRDefault="00EB418F">
      <w:pPr>
        <w:pStyle w:val="afa"/>
        <w:ind w:firstLine="420"/>
        <w:rPr>
          <w:rFonts w:ascii="宋体" w:hAnsi="宋体" w:cs="Arial"/>
          <w:b/>
          <w:bCs/>
          <w:szCs w:val="21"/>
        </w:rPr>
      </w:pPr>
      <w:r>
        <w:rPr>
          <w:rFonts w:ascii="宋体" w:hAnsi="宋体" w:hint="eastAsia"/>
          <w:szCs w:val="21"/>
        </w:rPr>
        <w:t>3.5.3.2</w:t>
      </w:r>
      <w:r>
        <w:rPr>
          <w:rFonts w:ascii="宋体" w:hAnsi="宋体" w:cs="Arial" w:hint="eastAsia"/>
          <w:b/>
          <w:szCs w:val="21"/>
        </w:rPr>
        <w:t>“备份磋商响应文件”[文件格式.bfbs]</w:t>
      </w:r>
      <w:r>
        <w:rPr>
          <w:rFonts w:ascii="宋体" w:hAnsi="宋体" w:cs="Arial" w:hint="eastAsia"/>
          <w:szCs w:val="21"/>
        </w:rPr>
        <w:t>：“备份磋商响应文件”是指与“电子加密磋商响应文件”同时生成的数据电文形式的未加密的电子文件（备份标书），</w:t>
      </w:r>
      <w:r>
        <w:rPr>
          <w:rFonts w:ascii="宋体" w:hAnsi="宋体" w:cs="Arial" w:hint="eastAsia"/>
          <w:b/>
          <w:bCs/>
          <w:szCs w:val="21"/>
        </w:rPr>
        <w:t>其他方式编制的“备份磋商响应文件”视为无效的“备份磋商响应文件”。</w:t>
      </w:r>
    </w:p>
    <w:p w:rsidR="00EB09D5" w:rsidRDefault="00EB418F">
      <w:pPr>
        <w:pStyle w:val="afa"/>
        <w:ind w:firstLine="420"/>
        <w:rPr>
          <w:rFonts w:ascii="宋体" w:hAnsi="宋体"/>
          <w:szCs w:val="21"/>
        </w:rPr>
      </w:pPr>
      <w:r>
        <w:rPr>
          <w:rFonts w:ascii="宋体" w:hAnsi="宋体" w:hint="eastAsia"/>
          <w:szCs w:val="21"/>
        </w:rPr>
        <w:t>3.5.3.3签字、盖章</w:t>
      </w:r>
    </w:p>
    <w:p w:rsidR="00EB09D5" w:rsidRDefault="00EB418F">
      <w:pPr>
        <w:pStyle w:val="afa"/>
        <w:ind w:firstLine="420"/>
        <w:rPr>
          <w:rFonts w:ascii="宋体" w:hAnsi="宋体"/>
          <w:szCs w:val="21"/>
        </w:rPr>
      </w:pPr>
      <w:r>
        <w:rPr>
          <w:rFonts w:ascii="宋体" w:hAnsi="宋体" w:hint="eastAsia"/>
          <w:szCs w:val="21"/>
        </w:rPr>
        <w:t>①按第五章“磋商响应文件格式”中提供的格式进行签字、盖章。</w:t>
      </w:r>
    </w:p>
    <w:p w:rsidR="00EB09D5" w:rsidRDefault="00EB418F">
      <w:pPr>
        <w:pStyle w:val="afa"/>
        <w:ind w:firstLine="420"/>
        <w:rPr>
          <w:rFonts w:ascii="宋体" w:hAnsi="宋体"/>
          <w:szCs w:val="21"/>
        </w:rPr>
      </w:pPr>
      <w:r>
        <w:rPr>
          <w:rFonts w:ascii="宋体" w:hAnsi="宋体" w:hint="eastAsia"/>
          <w:szCs w:val="21"/>
        </w:rPr>
        <w:t>②磋商响应文件签署人（签字或盖章）：因系统无法进行法定代表人或其授权代表签字或盖章操作，需线下签字或盖章扫描后上传至电子响应文件中。</w:t>
      </w:r>
    </w:p>
    <w:p w:rsidR="00EB09D5" w:rsidRDefault="00EB418F">
      <w:pPr>
        <w:ind w:firstLineChars="200" w:firstLine="420"/>
        <w:jc w:val="both"/>
        <w:rPr>
          <w:rFonts w:ascii="宋体" w:hAnsi="宋体"/>
          <w:szCs w:val="21"/>
        </w:rPr>
      </w:pPr>
      <w:r>
        <w:rPr>
          <w:rFonts w:ascii="宋体" w:hAnsi="宋体" w:hint="eastAsia"/>
          <w:szCs w:val="21"/>
        </w:rPr>
        <w:t>③盖单位公章：可使用电子签章或加盖单位公章后扫描上传。</w:t>
      </w:r>
    </w:p>
    <w:p w:rsidR="00EB09D5" w:rsidRDefault="00EB418F">
      <w:pPr>
        <w:ind w:firstLineChars="200" w:firstLine="420"/>
        <w:jc w:val="both"/>
        <w:rPr>
          <w:rFonts w:ascii="宋体" w:hAnsi="宋体"/>
          <w:kern w:val="2"/>
          <w:szCs w:val="21"/>
        </w:rPr>
      </w:pPr>
      <w:r>
        <w:rPr>
          <w:rFonts w:ascii="宋体" w:hAnsi="宋体" w:hint="eastAsia"/>
          <w:kern w:val="2"/>
          <w:szCs w:val="21"/>
        </w:rPr>
        <w:t>3.5.4磋商响应文件的制作</w:t>
      </w:r>
    </w:p>
    <w:p w:rsidR="00EB09D5" w:rsidRDefault="00EB418F">
      <w:pPr>
        <w:ind w:firstLineChars="200" w:firstLine="420"/>
        <w:jc w:val="both"/>
        <w:rPr>
          <w:rFonts w:ascii="宋体" w:hAnsi="宋体"/>
          <w:kern w:val="2"/>
          <w:szCs w:val="21"/>
        </w:rPr>
      </w:pPr>
      <w:r>
        <w:rPr>
          <w:rFonts w:ascii="宋体" w:hAnsi="宋体" w:hint="eastAsia"/>
          <w:kern w:val="2"/>
          <w:szCs w:val="21"/>
        </w:rPr>
        <w:t>①磋商响应文件正本一份，副本份数见磋商供应商须知前附表。正本和副本的封面上应清楚地标记“正本”或“副本”的字样。当副本和正本不一致时，以正本为准。磋商响应文件应用不褪色的材料书写或打印，并由磋商供应商的法定代表人或其委托代理人签字（或盖章）并加盖单位公章，否则作无效标处理。委托代理人签字（或盖章）的，投标文件应附法定代表人签署的授权委托书。磋商响应文件应尽量避免涂改、</w:t>
      </w:r>
      <w:proofErr w:type="gramStart"/>
      <w:r>
        <w:rPr>
          <w:rFonts w:ascii="宋体" w:hAnsi="宋体" w:hint="eastAsia"/>
          <w:kern w:val="2"/>
          <w:szCs w:val="21"/>
        </w:rPr>
        <w:t>行间插字或</w:t>
      </w:r>
      <w:proofErr w:type="gramEnd"/>
      <w:r>
        <w:rPr>
          <w:rFonts w:ascii="宋体" w:hAnsi="宋体" w:hint="eastAsia"/>
          <w:kern w:val="2"/>
          <w:szCs w:val="21"/>
        </w:rPr>
        <w:t>删除。如果出现上述情况，改动之处应加盖单位公章或由磋商供应商的法定代表人或其委托代理人签字（或盖章）确认。</w:t>
      </w:r>
    </w:p>
    <w:p w:rsidR="00EB09D5" w:rsidRDefault="00EB418F">
      <w:pPr>
        <w:ind w:firstLineChars="200" w:firstLine="420"/>
        <w:jc w:val="both"/>
        <w:rPr>
          <w:rFonts w:ascii="宋体" w:hAnsi="宋体"/>
          <w:kern w:val="2"/>
          <w:szCs w:val="21"/>
        </w:rPr>
      </w:pPr>
      <w:r>
        <w:rPr>
          <w:rFonts w:ascii="宋体" w:hAnsi="宋体" w:hint="eastAsia"/>
          <w:kern w:val="2"/>
          <w:szCs w:val="21"/>
        </w:rPr>
        <w:t>②磋商响应文件要求签字或盖章的地方，均应加盖磋商供应商单位公章，不得以投标专用章、分公司章等其他形式印章代替，并由法定代表人（或其投标文件签署的委托代理人）签字（或盖章）。</w:t>
      </w:r>
    </w:p>
    <w:p w:rsidR="00EB09D5" w:rsidRDefault="00EB418F">
      <w:pPr>
        <w:pStyle w:val="afa"/>
        <w:ind w:firstLine="420"/>
        <w:rPr>
          <w:szCs w:val="21"/>
        </w:rPr>
      </w:pPr>
      <w:r>
        <w:rPr>
          <w:rFonts w:ascii="宋体" w:hAnsi="宋体" w:hint="eastAsia"/>
          <w:kern w:val="0"/>
          <w:szCs w:val="21"/>
        </w:rPr>
        <w:t>③磋商响应文件的正本与副本应分别装订成册，并编制目录，具体装订要求：采用左侧装订，装订应当牢固、不易拆散和换页，不得采用活页方式装订。</w:t>
      </w:r>
    </w:p>
    <w:p w:rsidR="00EB09D5" w:rsidRDefault="00EB418F">
      <w:pPr>
        <w:wordWrap w:val="0"/>
        <w:jc w:val="both"/>
        <w:outlineLvl w:val="2"/>
        <w:rPr>
          <w:b/>
          <w:szCs w:val="21"/>
        </w:rPr>
      </w:pPr>
      <w:bookmarkStart w:id="34" w:name="_Toc527806737"/>
      <w:bookmarkStart w:id="35" w:name="_Toc184635074"/>
      <w:bookmarkStart w:id="36" w:name="_Toc511747992"/>
      <w:bookmarkStart w:id="37" w:name="_Toc527796389"/>
      <w:bookmarkStart w:id="38" w:name="_Toc511743070"/>
      <w:r>
        <w:rPr>
          <w:rFonts w:hint="eastAsia"/>
          <w:b/>
          <w:szCs w:val="21"/>
        </w:rPr>
        <w:t>4</w:t>
      </w:r>
      <w:r>
        <w:rPr>
          <w:rFonts w:hint="eastAsia"/>
          <w:b/>
          <w:szCs w:val="21"/>
        </w:rPr>
        <w:t>．投标</w:t>
      </w:r>
      <w:bookmarkEnd w:id="34"/>
      <w:bookmarkEnd w:id="35"/>
      <w:bookmarkEnd w:id="36"/>
      <w:bookmarkEnd w:id="37"/>
      <w:bookmarkEnd w:id="38"/>
    </w:p>
    <w:p w:rsidR="00EB09D5" w:rsidRDefault="00EB418F">
      <w:pPr>
        <w:widowControl/>
        <w:wordWrap w:val="0"/>
        <w:jc w:val="both"/>
        <w:outlineLvl w:val="3"/>
        <w:rPr>
          <w:b/>
          <w:szCs w:val="21"/>
        </w:rPr>
      </w:pPr>
      <w:r>
        <w:rPr>
          <w:rFonts w:hint="eastAsia"/>
          <w:b/>
          <w:szCs w:val="21"/>
        </w:rPr>
        <w:t xml:space="preserve">4.1 </w:t>
      </w:r>
      <w:r>
        <w:rPr>
          <w:rFonts w:ascii="宋体" w:hAnsi="宋体" w:hint="eastAsia"/>
          <w:b/>
          <w:szCs w:val="21"/>
        </w:rPr>
        <w:t>磋商响应文件</w:t>
      </w:r>
      <w:r>
        <w:rPr>
          <w:rFonts w:hint="eastAsia"/>
          <w:b/>
          <w:szCs w:val="21"/>
        </w:rPr>
        <w:t>的密封和标记</w:t>
      </w:r>
    </w:p>
    <w:p w:rsidR="00EB09D5" w:rsidRDefault="00EB418F">
      <w:pPr>
        <w:ind w:firstLineChars="200" w:firstLine="420"/>
        <w:rPr>
          <w:rFonts w:ascii="宋体" w:hAnsi="宋体"/>
          <w:szCs w:val="21"/>
        </w:rPr>
      </w:pPr>
      <w:r>
        <w:rPr>
          <w:rFonts w:ascii="宋体" w:hAnsi="宋体"/>
          <w:szCs w:val="21"/>
        </w:rPr>
        <w:t>4</w:t>
      </w:r>
      <w:r>
        <w:rPr>
          <w:rFonts w:ascii="宋体" w:hAnsi="宋体" w:hint="eastAsia"/>
          <w:szCs w:val="21"/>
        </w:rPr>
        <w:t>.1.1上传</w:t>
      </w:r>
      <w:r>
        <w:rPr>
          <w:rFonts w:ascii="宋体" w:hAnsi="宋体"/>
          <w:szCs w:val="21"/>
        </w:rPr>
        <w:t>至</w:t>
      </w:r>
      <w:r>
        <w:rPr>
          <w:rFonts w:ascii="宋体" w:hAnsi="宋体" w:hint="eastAsia"/>
          <w:szCs w:val="21"/>
        </w:rPr>
        <w:t>“政府采购云平台”</w:t>
      </w:r>
      <w:r>
        <w:rPr>
          <w:rFonts w:ascii="宋体" w:hAnsi="宋体"/>
          <w:szCs w:val="21"/>
        </w:rPr>
        <w:t>的</w:t>
      </w:r>
      <w:r>
        <w:rPr>
          <w:rFonts w:ascii="宋体" w:hAnsi="宋体" w:hint="eastAsia"/>
          <w:szCs w:val="21"/>
        </w:rPr>
        <w:t>电子在线投标响应（电子投标）文件应使用CA电子</w:t>
      </w:r>
      <w:r>
        <w:rPr>
          <w:rFonts w:ascii="宋体" w:hAnsi="宋体"/>
          <w:szCs w:val="21"/>
        </w:rPr>
        <w:t>签章</w:t>
      </w:r>
      <w:r>
        <w:rPr>
          <w:rFonts w:ascii="宋体" w:hAnsi="宋体" w:hint="eastAsia"/>
          <w:szCs w:val="21"/>
        </w:rPr>
        <w:t>进行加密。</w:t>
      </w:r>
    </w:p>
    <w:p w:rsidR="00EB09D5" w:rsidRDefault="00EB418F">
      <w:pPr>
        <w:pStyle w:val="afa"/>
        <w:ind w:firstLine="420"/>
        <w:rPr>
          <w:rFonts w:ascii="宋体" w:hAnsi="宋体" w:cs="宋体"/>
          <w:szCs w:val="21"/>
        </w:rPr>
      </w:pPr>
      <w:r>
        <w:rPr>
          <w:rFonts w:ascii="宋体" w:hAnsi="宋体" w:hint="eastAsia"/>
          <w:szCs w:val="21"/>
        </w:rPr>
        <w:t>4.1.2</w:t>
      </w:r>
      <w:r>
        <w:rPr>
          <w:rFonts w:ascii="宋体" w:hAnsi="宋体" w:cs="宋体" w:hint="eastAsia"/>
          <w:szCs w:val="21"/>
        </w:rPr>
        <w:t>“备份磋商响应文件” 应按磋商供应商须知前附表规定的形式递交。“备份磋商响应文件”的完好性由供应商负责。</w:t>
      </w:r>
    </w:p>
    <w:p w:rsidR="00EB09D5" w:rsidRDefault="00EB418F">
      <w:pPr>
        <w:pStyle w:val="afa"/>
        <w:ind w:firstLine="420"/>
        <w:rPr>
          <w:rFonts w:ascii="宋体" w:hAnsi="宋体"/>
          <w:szCs w:val="21"/>
        </w:rPr>
      </w:pPr>
      <w:r>
        <w:rPr>
          <w:rFonts w:ascii="宋体" w:hAnsi="宋体" w:hint="eastAsia"/>
          <w:szCs w:val="21"/>
        </w:rPr>
        <w:t>供应商递交备份磋商响应文件时，如出现下列情况之一的，将被拒收：</w:t>
      </w:r>
    </w:p>
    <w:p w:rsidR="00EB09D5" w:rsidRDefault="00EB418F">
      <w:pPr>
        <w:pStyle w:val="afa"/>
        <w:ind w:firstLine="420"/>
        <w:rPr>
          <w:rFonts w:ascii="宋体" w:hAnsi="宋体"/>
          <w:szCs w:val="21"/>
        </w:rPr>
      </w:pPr>
      <w:r>
        <w:rPr>
          <w:rFonts w:ascii="宋体" w:hAnsi="宋体" w:hint="eastAsia"/>
          <w:szCs w:val="21"/>
        </w:rPr>
        <w:t>（1）未按规定标记的响应文件；</w:t>
      </w:r>
    </w:p>
    <w:p w:rsidR="00EB09D5" w:rsidRDefault="00EB418F">
      <w:pPr>
        <w:pStyle w:val="afa"/>
        <w:ind w:firstLine="420"/>
        <w:rPr>
          <w:rFonts w:ascii="宋体" w:hAnsi="宋体"/>
          <w:szCs w:val="21"/>
        </w:rPr>
      </w:pPr>
      <w:r>
        <w:rPr>
          <w:rFonts w:ascii="宋体" w:hAnsi="宋体" w:hint="eastAsia"/>
          <w:szCs w:val="21"/>
        </w:rPr>
        <w:t>（2）超过递交截止时间送达的。</w:t>
      </w:r>
    </w:p>
    <w:p w:rsidR="00EB09D5" w:rsidRDefault="00EB418F">
      <w:pPr>
        <w:widowControl/>
        <w:wordWrap w:val="0"/>
        <w:jc w:val="both"/>
        <w:outlineLvl w:val="3"/>
        <w:rPr>
          <w:b/>
          <w:szCs w:val="21"/>
        </w:rPr>
      </w:pPr>
      <w:r>
        <w:rPr>
          <w:rFonts w:hint="eastAsia"/>
          <w:b/>
          <w:szCs w:val="21"/>
        </w:rPr>
        <w:t xml:space="preserve">4.2 </w:t>
      </w:r>
      <w:r>
        <w:rPr>
          <w:rFonts w:ascii="宋体" w:hAnsi="宋体" w:hint="eastAsia"/>
          <w:b/>
          <w:szCs w:val="21"/>
        </w:rPr>
        <w:t>磋商响应文件</w:t>
      </w:r>
      <w:r>
        <w:rPr>
          <w:rFonts w:hint="eastAsia"/>
          <w:b/>
          <w:szCs w:val="21"/>
        </w:rPr>
        <w:t>的递交</w:t>
      </w:r>
    </w:p>
    <w:p w:rsidR="00EB09D5" w:rsidRDefault="00EB418F">
      <w:pPr>
        <w:ind w:firstLineChars="200" w:firstLine="420"/>
        <w:jc w:val="both"/>
        <w:rPr>
          <w:kern w:val="2"/>
          <w:szCs w:val="21"/>
        </w:rPr>
      </w:pPr>
      <w:r>
        <w:rPr>
          <w:rFonts w:hint="eastAsia"/>
          <w:kern w:val="2"/>
          <w:szCs w:val="21"/>
        </w:rPr>
        <w:t xml:space="preserve">4.2.1 </w:t>
      </w:r>
      <w:r>
        <w:rPr>
          <w:rFonts w:hint="eastAsia"/>
          <w:kern w:val="2"/>
          <w:szCs w:val="21"/>
        </w:rPr>
        <w:t>磋商供应商应在本章磋商供应商须知前附表第</w:t>
      </w:r>
      <w:r>
        <w:rPr>
          <w:rFonts w:hint="eastAsia"/>
          <w:kern w:val="2"/>
          <w:szCs w:val="21"/>
        </w:rPr>
        <w:t>2.3</w:t>
      </w:r>
      <w:r>
        <w:rPr>
          <w:rFonts w:hint="eastAsia"/>
          <w:kern w:val="2"/>
          <w:szCs w:val="21"/>
        </w:rPr>
        <w:t>项规定的</w:t>
      </w:r>
      <w:r>
        <w:rPr>
          <w:rFonts w:ascii="宋体" w:hAnsi="宋体" w:hint="eastAsia"/>
          <w:kern w:val="2"/>
          <w:szCs w:val="21"/>
        </w:rPr>
        <w:t>磋商响应文件递交截止时间</w:t>
      </w:r>
      <w:r>
        <w:rPr>
          <w:rFonts w:hint="eastAsia"/>
          <w:kern w:val="2"/>
          <w:szCs w:val="21"/>
        </w:rPr>
        <w:t>前</w:t>
      </w:r>
      <w:proofErr w:type="gramStart"/>
      <w:r>
        <w:rPr>
          <w:rFonts w:hint="eastAsia"/>
          <w:kern w:val="2"/>
          <w:szCs w:val="21"/>
        </w:rPr>
        <w:t>递交</w:t>
      </w:r>
      <w:r>
        <w:rPr>
          <w:rFonts w:ascii="宋体" w:hAnsi="宋体" w:hint="eastAsia"/>
          <w:kern w:val="2"/>
          <w:szCs w:val="21"/>
        </w:rPr>
        <w:t>磋商</w:t>
      </w:r>
      <w:proofErr w:type="gramEnd"/>
      <w:r>
        <w:rPr>
          <w:rFonts w:ascii="宋体" w:hAnsi="宋体" w:hint="eastAsia"/>
          <w:kern w:val="2"/>
          <w:szCs w:val="21"/>
        </w:rPr>
        <w:t>响应文件</w:t>
      </w:r>
      <w:r>
        <w:rPr>
          <w:rFonts w:hint="eastAsia"/>
          <w:kern w:val="2"/>
          <w:szCs w:val="21"/>
        </w:rPr>
        <w:t>。</w:t>
      </w:r>
    </w:p>
    <w:p w:rsidR="00EB09D5" w:rsidRDefault="00EB418F">
      <w:pPr>
        <w:ind w:firstLineChars="200" w:firstLine="420"/>
        <w:jc w:val="both"/>
        <w:rPr>
          <w:kern w:val="2"/>
          <w:szCs w:val="21"/>
        </w:rPr>
      </w:pPr>
      <w:r>
        <w:rPr>
          <w:rFonts w:hint="eastAsia"/>
          <w:kern w:val="2"/>
          <w:szCs w:val="21"/>
        </w:rPr>
        <w:t xml:space="preserve">4.2.2 </w:t>
      </w:r>
      <w:r>
        <w:rPr>
          <w:rFonts w:hint="eastAsia"/>
          <w:kern w:val="2"/>
          <w:szCs w:val="21"/>
        </w:rPr>
        <w:t>磋商供应商递交投标文件的地点：见磋商供应商须知前附表。</w:t>
      </w:r>
    </w:p>
    <w:p w:rsidR="00EB09D5" w:rsidRDefault="00EB418F">
      <w:pPr>
        <w:ind w:firstLineChars="200" w:firstLine="420"/>
        <w:jc w:val="both"/>
        <w:rPr>
          <w:kern w:val="2"/>
          <w:szCs w:val="21"/>
        </w:rPr>
      </w:pPr>
      <w:r>
        <w:rPr>
          <w:rFonts w:hint="eastAsia"/>
          <w:kern w:val="2"/>
          <w:szCs w:val="21"/>
        </w:rPr>
        <w:t xml:space="preserve">4.2.3 </w:t>
      </w:r>
      <w:r>
        <w:rPr>
          <w:rFonts w:hint="eastAsia"/>
          <w:kern w:val="2"/>
          <w:szCs w:val="21"/>
        </w:rPr>
        <w:t>除磋商供应商须知前附表另有规定外，磋商供应商所递交的</w:t>
      </w:r>
      <w:r>
        <w:rPr>
          <w:rFonts w:ascii="宋体" w:hAnsi="宋体" w:hint="eastAsia"/>
          <w:kern w:val="2"/>
          <w:szCs w:val="21"/>
        </w:rPr>
        <w:t>磋商响应文件</w:t>
      </w:r>
      <w:r>
        <w:rPr>
          <w:rFonts w:hint="eastAsia"/>
          <w:kern w:val="2"/>
          <w:szCs w:val="21"/>
        </w:rPr>
        <w:t>不予退还。</w:t>
      </w:r>
    </w:p>
    <w:p w:rsidR="00EB09D5" w:rsidRDefault="00EB418F">
      <w:pPr>
        <w:ind w:firstLineChars="200" w:firstLine="420"/>
        <w:jc w:val="both"/>
        <w:rPr>
          <w:kern w:val="2"/>
          <w:szCs w:val="21"/>
        </w:rPr>
      </w:pPr>
      <w:r>
        <w:rPr>
          <w:rFonts w:hint="eastAsia"/>
          <w:kern w:val="2"/>
          <w:szCs w:val="21"/>
        </w:rPr>
        <w:t>4.2.4</w:t>
      </w:r>
      <w:r>
        <w:rPr>
          <w:rFonts w:hint="eastAsia"/>
          <w:kern w:val="2"/>
          <w:szCs w:val="21"/>
        </w:rPr>
        <w:t>逾期送达的或者未在规定时间内传输到指定网站的投标文件，采购人不予受理。</w:t>
      </w:r>
    </w:p>
    <w:p w:rsidR="00EB09D5" w:rsidRDefault="00EB418F">
      <w:pPr>
        <w:ind w:firstLineChars="200" w:firstLine="420"/>
        <w:jc w:val="both"/>
        <w:rPr>
          <w:kern w:val="2"/>
          <w:szCs w:val="21"/>
        </w:rPr>
      </w:pPr>
      <w:r>
        <w:rPr>
          <w:rFonts w:hint="eastAsia"/>
          <w:kern w:val="2"/>
          <w:szCs w:val="21"/>
        </w:rPr>
        <w:t>4.3</w:t>
      </w:r>
      <w:r>
        <w:rPr>
          <w:rFonts w:ascii="宋体" w:hAnsi="宋体" w:hint="eastAsia"/>
          <w:kern w:val="2"/>
          <w:szCs w:val="21"/>
        </w:rPr>
        <w:t>磋商响应文件</w:t>
      </w:r>
      <w:r>
        <w:rPr>
          <w:rFonts w:hint="eastAsia"/>
          <w:kern w:val="2"/>
          <w:szCs w:val="21"/>
        </w:rPr>
        <w:t>的修改与撤回</w:t>
      </w:r>
    </w:p>
    <w:p w:rsidR="00EB09D5" w:rsidRDefault="00EB418F">
      <w:pPr>
        <w:ind w:firstLineChars="200" w:firstLine="420"/>
        <w:jc w:val="both"/>
        <w:rPr>
          <w:kern w:val="2"/>
          <w:szCs w:val="21"/>
        </w:rPr>
      </w:pPr>
      <w:r>
        <w:rPr>
          <w:rFonts w:hint="eastAsia"/>
          <w:kern w:val="2"/>
          <w:szCs w:val="21"/>
        </w:rPr>
        <w:t xml:space="preserve">4.3.1 </w:t>
      </w:r>
      <w:r>
        <w:rPr>
          <w:rFonts w:hint="eastAsia"/>
          <w:kern w:val="2"/>
          <w:szCs w:val="21"/>
        </w:rPr>
        <w:t>在本章磋商供应商须知前附表第</w:t>
      </w:r>
      <w:r>
        <w:rPr>
          <w:rFonts w:hint="eastAsia"/>
          <w:kern w:val="2"/>
          <w:szCs w:val="21"/>
        </w:rPr>
        <w:t xml:space="preserve">2.3 </w:t>
      </w:r>
      <w:r>
        <w:rPr>
          <w:rFonts w:hint="eastAsia"/>
          <w:kern w:val="2"/>
          <w:szCs w:val="21"/>
        </w:rPr>
        <w:t>项规定的投标截止时间前，磋商供应商可以修改或撤回已递交的投标文件，但应以书面形式通知招标人。</w:t>
      </w:r>
    </w:p>
    <w:p w:rsidR="00EB09D5" w:rsidRDefault="00EB418F">
      <w:pPr>
        <w:ind w:firstLineChars="200" w:firstLine="420"/>
        <w:jc w:val="both"/>
        <w:rPr>
          <w:kern w:val="2"/>
          <w:szCs w:val="21"/>
        </w:rPr>
      </w:pPr>
      <w:r>
        <w:rPr>
          <w:rFonts w:hint="eastAsia"/>
          <w:kern w:val="2"/>
          <w:szCs w:val="21"/>
        </w:rPr>
        <w:t xml:space="preserve">4.3.2 </w:t>
      </w:r>
      <w:r>
        <w:rPr>
          <w:rFonts w:hint="eastAsia"/>
          <w:kern w:val="2"/>
          <w:szCs w:val="21"/>
        </w:rPr>
        <w:t>磋商供应</w:t>
      </w:r>
      <w:proofErr w:type="gramStart"/>
      <w:r>
        <w:rPr>
          <w:rFonts w:hint="eastAsia"/>
          <w:kern w:val="2"/>
          <w:szCs w:val="21"/>
        </w:rPr>
        <w:t>商修改</w:t>
      </w:r>
      <w:proofErr w:type="gramEnd"/>
      <w:r>
        <w:rPr>
          <w:rFonts w:hint="eastAsia"/>
          <w:kern w:val="2"/>
          <w:szCs w:val="21"/>
        </w:rPr>
        <w:t>或撤回已</w:t>
      </w:r>
      <w:proofErr w:type="gramStart"/>
      <w:r>
        <w:rPr>
          <w:rFonts w:hint="eastAsia"/>
          <w:kern w:val="2"/>
          <w:szCs w:val="21"/>
        </w:rPr>
        <w:t>递交</w:t>
      </w:r>
      <w:r>
        <w:rPr>
          <w:rFonts w:ascii="宋体" w:hAnsi="宋体" w:hint="eastAsia"/>
          <w:kern w:val="2"/>
          <w:szCs w:val="21"/>
        </w:rPr>
        <w:t>磋商</w:t>
      </w:r>
      <w:proofErr w:type="gramEnd"/>
      <w:r>
        <w:rPr>
          <w:rFonts w:ascii="宋体" w:hAnsi="宋体" w:hint="eastAsia"/>
          <w:kern w:val="2"/>
          <w:szCs w:val="21"/>
        </w:rPr>
        <w:t>响应文件</w:t>
      </w:r>
      <w:r>
        <w:rPr>
          <w:rFonts w:hint="eastAsia"/>
          <w:kern w:val="2"/>
          <w:szCs w:val="21"/>
        </w:rPr>
        <w:t>的书面通知应按照本章第</w:t>
      </w:r>
      <w:r>
        <w:rPr>
          <w:rFonts w:hint="eastAsia"/>
          <w:kern w:val="2"/>
          <w:szCs w:val="21"/>
        </w:rPr>
        <w:t xml:space="preserve">3.5.3 </w:t>
      </w:r>
      <w:r>
        <w:rPr>
          <w:rFonts w:hint="eastAsia"/>
          <w:kern w:val="2"/>
          <w:szCs w:val="21"/>
        </w:rPr>
        <w:t>项的要求签字或盖章。采购人收到书面通知后，向磋商供应商出具签收凭证。</w:t>
      </w:r>
    </w:p>
    <w:p w:rsidR="00EB09D5" w:rsidRDefault="00EB418F">
      <w:pPr>
        <w:ind w:firstLineChars="200" w:firstLine="420"/>
        <w:jc w:val="both"/>
        <w:rPr>
          <w:kern w:val="2"/>
          <w:szCs w:val="21"/>
        </w:rPr>
      </w:pPr>
      <w:r>
        <w:rPr>
          <w:rFonts w:hint="eastAsia"/>
          <w:kern w:val="2"/>
          <w:szCs w:val="21"/>
        </w:rPr>
        <w:t xml:space="preserve">4.3.3 </w:t>
      </w:r>
      <w:r>
        <w:rPr>
          <w:rFonts w:hint="eastAsia"/>
          <w:kern w:val="2"/>
          <w:szCs w:val="21"/>
        </w:rPr>
        <w:t>修改的内容为</w:t>
      </w:r>
      <w:r>
        <w:rPr>
          <w:rFonts w:ascii="宋体" w:hAnsi="宋体" w:hint="eastAsia"/>
          <w:kern w:val="2"/>
          <w:szCs w:val="21"/>
        </w:rPr>
        <w:t>磋商响应文件</w:t>
      </w:r>
      <w:r>
        <w:rPr>
          <w:rFonts w:hint="eastAsia"/>
          <w:kern w:val="2"/>
          <w:szCs w:val="21"/>
        </w:rPr>
        <w:t>的组成部分。修改的</w:t>
      </w:r>
      <w:r>
        <w:rPr>
          <w:rFonts w:ascii="宋体" w:hAnsi="宋体" w:hint="eastAsia"/>
          <w:kern w:val="2"/>
          <w:szCs w:val="21"/>
        </w:rPr>
        <w:t>磋商响应文件</w:t>
      </w:r>
      <w:r>
        <w:rPr>
          <w:rFonts w:hint="eastAsia"/>
          <w:kern w:val="2"/>
          <w:szCs w:val="21"/>
        </w:rPr>
        <w:t>应按照本章第</w:t>
      </w:r>
      <w:r>
        <w:rPr>
          <w:rFonts w:hint="eastAsia"/>
          <w:kern w:val="2"/>
          <w:szCs w:val="21"/>
        </w:rPr>
        <w:t xml:space="preserve">3 </w:t>
      </w:r>
      <w:r>
        <w:rPr>
          <w:rFonts w:hint="eastAsia"/>
          <w:kern w:val="2"/>
          <w:szCs w:val="21"/>
        </w:rPr>
        <w:t>条、第</w:t>
      </w:r>
      <w:r>
        <w:rPr>
          <w:rFonts w:hint="eastAsia"/>
          <w:kern w:val="2"/>
          <w:szCs w:val="21"/>
        </w:rPr>
        <w:t xml:space="preserve">4 </w:t>
      </w:r>
      <w:r>
        <w:rPr>
          <w:rFonts w:hint="eastAsia"/>
          <w:kern w:val="2"/>
          <w:szCs w:val="21"/>
        </w:rPr>
        <w:t>条规定进行编制、密封、标记和递交，并标明“修改”字样。</w:t>
      </w:r>
    </w:p>
    <w:p w:rsidR="00EB09D5" w:rsidRDefault="00EB418F">
      <w:pPr>
        <w:wordWrap w:val="0"/>
        <w:jc w:val="both"/>
        <w:outlineLvl w:val="2"/>
        <w:rPr>
          <w:b/>
          <w:szCs w:val="21"/>
        </w:rPr>
      </w:pPr>
      <w:bookmarkStart w:id="39" w:name="_Toc527806738"/>
      <w:bookmarkStart w:id="40" w:name="_Toc511743071"/>
      <w:bookmarkStart w:id="41" w:name="_Toc184635075"/>
      <w:bookmarkStart w:id="42" w:name="_Toc511747993"/>
      <w:bookmarkStart w:id="43" w:name="_Toc527796390"/>
      <w:r>
        <w:rPr>
          <w:rFonts w:hint="eastAsia"/>
          <w:b/>
          <w:szCs w:val="21"/>
        </w:rPr>
        <w:t>5</w:t>
      </w:r>
      <w:r>
        <w:rPr>
          <w:rFonts w:hint="eastAsia"/>
          <w:b/>
          <w:szCs w:val="21"/>
        </w:rPr>
        <w:t>．开标</w:t>
      </w:r>
      <w:bookmarkEnd w:id="39"/>
      <w:bookmarkEnd w:id="40"/>
      <w:bookmarkEnd w:id="41"/>
      <w:bookmarkEnd w:id="42"/>
      <w:bookmarkEnd w:id="43"/>
    </w:p>
    <w:p w:rsidR="00EB09D5" w:rsidRDefault="00EB418F">
      <w:pPr>
        <w:widowControl/>
        <w:wordWrap w:val="0"/>
        <w:jc w:val="both"/>
        <w:outlineLvl w:val="3"/>
        <w:rPr>
          <w:b/>
          <w:szCs w:val="21"/>
        </w:rPr>
      </w:pPr>
      <w:r>
        <w:rPr>
          <w:rFonts w:hint="eastAsia"/>
          <w:b/>
          <w:szCs w:val="21"/>
        </w:rPr>
        <w:t xml:space="preserve">5.1 </w:t>
      </w:r>
      <w:r>
        <w:rPr>
          <w:rFonts w:hint="eastAsia"/>
          <w:b/>
          <w:szCs w:val="21"/>
        </w:rPr>
        <w:t>开标时间和地点</w:t>
      </w:r>
    </w:p>
    <w:p w:rsidR="00EB09D5" w:rsidRDefault="00EB418F">
      <w:pPr>
        <w:ind w:firstLineChars="200" w:firstLine="420"/>
        <w:rPr>
          <w:rFonts w:ascii="宋体" w:hAnsi="宋体"/>
          <w:szCs w:val="21"/>
        </w:rPr>
      </w:pPr>
      <w:r>
        <w:rPr>
          <w:rFonts w:ascii="宋体" w:hAnsi="宋体" w:hint="eastAsia"/>
          <w:szCs w:val="21"/>
        </w:rPr>
        <w:t>采购人在本章 “磋商供应商须知前附表”规定的投标截止时间（磋商时间）和地点公开开标，并邀请所有磋商供应商的法定代表人或其委托代理人准时在线参加。磋商供应商如不参加开标大会的，视同认可开标结果，事后不得对采购相关人员、开标过程和开标结果提出异议，同时磋商供应商因未在线参加开标而</w:t>
      </w:r>
      <w:proofErr w:type="gramStart"/>
      <w:r>
        <w:rPr>
          <w:rFonts w:ascii="宋体" w:hAnsi="宋体" w:hint="eastAsia"/>
          <w:szCs w:val="21"/>
        </w:rPr>
        <w:t>导致磋商</w:t>
      </w:r>
      <w:proofErr w:type="gramEnd"/>
      <w:r>
        <w:rPr>
          <w:rFonts w:ascii="宋体" w:hAnsi="宋体" w:hint="eastAsia"/>
          <w:szCs w:val="21"/>
        </w:rPr>
        <w:t>响应文件无法按时解密等一切后果由供应商自己承担。</w:t>
      </w:r>
    </w:p>
    <w:p w:rsidR="00EB09D5" w:rsidRDefault="00EB418F">
      <w:pPr>
        <w:widowControl/>
        <w:wordWrap w:val="0"/>
        <w:jc w:val="both"/>
        <w:outlineLvl w:val="3"/>
        <w:rPr>
          <w:b/>
          <w:szCs w:val="21"/>
        </w:rPr>
      </w:pPr>
      <w:r>
        <w:rPr>
          <w:rFonts w:hint="eastAsia"/>
          <w:b/>
          <w:szCs w:val="21"/>
        </w:rPr>
        <w:t xml:space="preserve">5.2 </w:t>
      </w:r>
      <w:r>
        <w:rPr>
          <w:rFonts w:hint="eastAsia"/>
          <w:b/>
          <w:szCs w:val="21"/>
        </w:rPr>
        <w:t>磋商程序</w:t>
      </w:r>
    </w:p>
    <w:p w:rsidR="00EB09D5" w:rsidRDefault="00EB418F">
      <w:pPr>
        <w:ind w:firstLine="420"/>
        <w:rPr>
          <w:rFonts w:ascii="宋体" w:hAnsi="宋体"/>
          <w:szCs w:val="21"/>
        </w:rPr>
      </w:pPr>
      <w:r>
        <w:rPr>
          <w:rFonts w:ascii="宋体" w:hAnsi="宋体" w:hint="eastAsia"/>
          <w:szCs w:val="21"/>
        </w:rPr>
        <w:t>5.2.1开标程序:采购人按照本章 “磋商供应商须知前附表”规定进行开标。</w:t>
      </w:r>
    </w:p>
    <w:p w:rsidR="00EB09D5" w:rsidRDefault="00EB418F">
      <w:pPr>
        <w:ind w:firstLine="420"/>
      </w:pPr>
      <w:r>
        <w:rPr>
          <w:rFonts w:hint="eastAsia"/>
        </w:rPr>
        <w:t>5.2.2</w:t>
      </w:r>
      <w:r>
        <w:rPr>
          <w:rFonts w:hint="eastAsia"/>
        </w:rPr>
        <w:t>电子加密磋商响应文件的解密和异常情况处理</w:t>
      </w:r>
    </w:p>
    <w:p w:rsidR="00EB09D5" w:rsidRDefault="00EB418F">
      <w:pPr>
        <w:widowControl/>
        <w:ind w:firstLine="420"/>
      </w:pPr>
      <w:r>
        <w:rPr>
          <w:rFonts w:hint="eastAsia"/>
        </w:rPr>
        <w:t>（</w:t>
      </w:r>
      <w:r>
        <w:rPr>
          <w:rFonts w:hint="eastAsia"/>
        </w:rPr>
        <w:t>1</w:t>
      </w:r>
      <w:r>
        <w:rPr>
          <w:rFonts w:hint="eastAsia"/>
        </w:rPr>
        <w:t>）开标后，采购组织机构将向各磋商供应商发出“电子加密磋商响应文件”的解密通知，各磋商供应商代表应当在接到解密通知后磋商供应商须知前附表规定时间内自行完成“电子加密磋商响应文件”的在线解密。</w:t>
      </w:r>
    </w:p>
    <w:p w:rsidR="00EB09D5" w:rsidRDefault="00EB418F">
      <w:pPr>
        <w:ind w:firstLine="420"/>
      </w:pPr>
      <w:r>
        <w:rPr>
          <w:rFonts w:hint="eastAsia"/>
        </w:rPr>
        <w:t>（</w:t>
      </w:r>
      <w:r>
        <w:rPr>
          <w:rFonts w:hint="eastAsia"/>
        </w:rPr>
        <w:t>2</w:t>
      </w:r>
      <w:r>
        <w:rPr>
          <w:rFonts w:hint="eastAsia"/>
        </w:rPr>
        <w:t>）通过“政府采购云平台”成功上传递交的“电子加密磋商响应文件”无法按时解密，磋商供应商如按规定递交了“备份磋商响应文件”的，以“备份磋商响应文件”为依据</w:t>
      </w:r>
      <w:r>
        <w:rPr>
          <w:rFonts w:hint="eastAsia"/>
          <w:b/>
        </w:rPr>
        <w:t>，</w:t>
      </w:r>
      <w:r>
        <w:rPr>
          <w:rFonts w:ascii="宋体" w:hAnsi="宋体" w:cs="宋体" w:hint="eastAsia"/>
          <w:b/>
        </w:rPr>
        <w:t>供应商须填写《启用备份响应文件申请书》（详见本须知附件二），于解密失败之后且在接到解密通知后30分钟以内电子邮件方式传送至采购代理机构指定邮箱</w:t>
      </w:r>
      <w:r>
        <w:rPr>
          <w:rFonts w:hint="eastAsia"/>
          <w:b/>
          <w:u w:val="single"/>
        </w:rPr>
        <w:t>。由采购组织机构按“政府采购云平台”操作规范将“备份磋商响应文件”上传至“政府采购云平台”，上</w:t>
      </w:r>
      <w:proofErr w:type="gramStart"/>
      <w:r>
        <w:rPr>
          <w:rFonts w:hint="eastAsia"/>
          <w:b/>
          <w:u w:val="single"/>
        </w:rPr>
        <w:t>传成功</w:t>
      </w:r>
      <w:proofErr w:type="gramEnd"/>
      <w:r>
        <w:rPr>
          <w:rFonts w:hint="eastAsia"/>
          <w:b/>
          <w:u w:val="single"/>
        </w:rPr>
        <w:t>后，“电子加密磋商响应文件”自动失效</w:t>
      </w:r>
      <w:r>
        <w:rPr>
          <w:rFonts w:hint="eastAsia"/>
          <w:b/>
        </w:rPr>
        <w:t>，否则</w:t>
      </w:r>
      <w:proofErr w:type="gramStart"/>
      <w:r>
        <w:rPr>
          <w:rFonts w:hint="eastAsia"/>
          <w:b/>
        </w:rPr>
        <w:t>视为磋商</w:t>
      </w:r>
      <w:proofErr w:type="gramEnd"/>
      <w:r>
        <w:rPr>
          <w:rFonts w:hint="eastAsia"/>
          <w:b/>
        </w:rPr>
        <w:t>响应文件撤回。</w:t>
      </w:r>
    </w:p>
    <w:p w:rsidR="00EB09D5" w:rsidRDefault="00EB418F">
      <w:pPr>
        <w:ind w:firstLineChars="200" w:firstLine="422"/>
        <w:jc w:val="both"/>
        <w:rPr>
          <w:kern w:val="2"/>
          <w:szCs w:val="24"/>
        </w:rPr>
      </w:pPr>
      <w:r>
        <w:rPr>
          <w:rFonts w:hint="eastAsia"/>
          <w:b/>
          <w:kern w:val="2"/>
          <w:szCs w:val="24"/>
        </w:rPr>
        <w:t>（</w:t>
      </w:r>
      <w:r>
        <w:rPr>
          <w:rFonts w:hint="eastAsia"/>
          <w:b/>
          <w:kern w:val="2"/>
          <w:szCs w:val="24"/>
        </w:rPr>
        <w:t>3</w:t>
      </w:r>
      <w:r>
        <w:rPr>
          <w:rFonts w:hint="eastAsia"/>
          <w:b/>
          <w:kern w:val="2"/>
          <w:szCs w:val="24"/>
        </w:rPr>
        <w:t>）投标截止时间前，磋商供应商仅递交了“备份磋商响应文件”而未将电子加密磋商响应文件上传至“政府采购云平台”的，投标无效。</w:t>
      </w:r>
    </w:p>
    <w:p w:rsidR="00EB09D5" w:rsidRDefault="00EB418F">
      <w:pPr>
        <w:widowControl/>
        <w:wordWrap w:val="0"/>
        <w:jc w:val="both"/>
        <w:outlineLvl w:val="3"/>
        <w:rPr>
          <w:b/>
          <w:szCs w:val="21"/>
        </w:rPr>
      </w:pPr>
      <w:r>
        <w:rPr>
          <w:rFonts w:hint="eastAsia"/>
          <w:b/>
          <w:szCs w:val="21"/>
        </w:rPr>
        <w:t>5.3</w:t>
      </w:r>
      <w:r>
        <w:rPr>
          <w:rFonts w:hint="eastAsia"/>
          <w:b/>
          <w:szCs w:val="21"/>
        </w:rPr>
        <w:t>磋商小组所有成员集中与单一供应商分别进行磋商。磋商的内容可能涉及服务要求、价格、售后服务、合同草案，采购人的权利和义务、履约期限和方式、资金支付要求、验收标准等。供应商所作的重要答复均应补充以书面形式，并经法定代表人或其授权代表签字（</w:t>
      </w:r>
      <w:r>
        <w:rPr>
          <w:b/>
          <w:szCs w:val="21"/>
        </w:rPr>
        <w:t>或盖章</w:t>
      </w:r>
      <w:r>
        <w:rPr>
          <w:rFonts w:hint="eastAsia"/>
          <w:b/>
          <w:szCs w:val="21"/>
        </w:rPr>
        <w:t>），作为磋商响应文件的一部分，对供应商有约束力。在磋商中，磋商的任何一方不得透露与磋商有关的其他供应商的技术资料、价格和其他信息，首次报价不公开。</w:t>
      </w:r>
    </w:p>
    <w:p w:rsidR="00EB09D5" w:rsidRDefault="00EB418F">
      <w:pPr>
        <w:rPr>
          <w:b/>
          <w:szCs w:val="21"/>
        </w:rPr>
      </w:pPr>
      <w:r>
        <w:rPr>
          <w:rFonts w:hint="eastAsia"/>
          <w:b/>
          <w:szCs w:val="21"/>
        </w:rPr>
        <w:t>5.4</w:t>
      </w:r>
      <w:r>
        <w:rPr>
          <w:rFonts w:hint="eastAsia"/>
          <w:b/>
          <w:szCs w:val="21"/>
        </w:rPr>
        <w:t>磋商结束后，磋商小组应当要求所有参加磋商的供应商在规定时间内进行最后报价，磋商供应商的报价原则上不得高于上轮的报价（实质性变动的除外），未在规定时间内进行最终报价的，视为放弃该轮报价，以上一轮报价为准。若在规定时间内，供应商因</w:t>
      </w:r>
      <w:r>
        <w:rPr>
          <w:rFonts w:hint="eastAsia"/>
          <w:b/>
          <w:szCs w:val="21"/>
        </w:rPr>
        <w:t>CA</w:t>
      </w:r>
      <w:r>
        <w:rPr>
          <w:rFonts w:hint="eastAsia"/>
          <w:b/>
          <w:szCs w:val="21"/>
        </w:rPr>
        <w:t>等原因无法报价，供应商可将以扫描件方式发送至代理机构邮箱：</w:t>
      </w:r>
      <w:hyperlink r:id="rId11" w:history="1">
        <w:r>
          <w:rPr>
            <w:rStyle w:val="af8"/>
            <w:rFonts w:hint="eastAsia"/>
            <w:b/>
            <w:color w:val="auto"/>
            <w:szCs w:val="21"/>
          </w:rPr>
          <w:t>345512613@QQ.com</w:t>
        </w:r>
      </w:hyperlink>
      <w:r>
        <w:rPr>
          <w:rFonts w:hint="eastAsia"/>
          <w:b/>
          <w:szCs w:val="21"/>
        </w:rPr>
        <w:t>。</w:t>
      </w:r>
    </w:p>
    <w:p w:rsidR="00EB09D5" w:rsidRDefault="00EB418F">
      <w:pPr>
        <w:widowControl/>
        <w:wordWrap w:val="0"/>
        <w:jc w:val="both"/>
        <w:outlineLvl w:val="3"/>
        <w:rPr>
          <w:b/>
          <w:szCs w:val="21"/>
        </w:rPr>
      </w:pPr>
      <w:r>
        <w:rPr>
          <w:rFonts w:hint="eastAsia"/>
          <w:b/>
          <w:szCs w:val="21"/>
        </w:rPr>
        <w:t>采购人从磋商小组提出的成交候选人中根据采购文件评审得分最高的原则确定成交供应商，并将结果通知所有参加磋商的未成交的供应商。</w:t>
      </w:r>
    </w:p>
    <w:p w:rsidR="00EB09D5" w:rsidRDefault="00EB418F">
      <w:pPr>
        <w:widowControl/>
        <w:wordWrap w:val="0"/>
        <w:jc w:val="both"/>
        <w:outlineLvl w:val="3"/>
        <w:rPr>
          <w:b/>
          <w:szCs w:val="21"/>
        </w:rPr>
      </w:pPr>
      <w:r>
        <w:rPr>
          <w:rFonts w:hint="eastAsia"/>
          <w:b/>
          <w:szCs w:val="21"/>
        </w:rPr>
        <w:t>5.5</w:t>
      </w:r>
      <w:r>
        <w:rPr>
          <w:rFonts w:hint="eastAsia"/>
          <w:b/>
          <w:szCs w:val="21"/>
        </w:rPr>
        <w:t>如磋商小组一致认为某个磋商供应商的报价明显不合理，有降低服务质量、不能诚信履行及不正当竞争的可能时，磋商小组有权通知磋商供应商限期进行解释。若该磋商供应商未在规定期限内做出解释，或做出的解释不合理并否决改变，经磋商小组取得一致意见后，可确定拒绝该报价。</w:t>
      </w:r>
    </w:p>
    <w:p w:rsidR="00EB09D5" w:rsidRDefault="00EB418F">
      <w:pPr>
        <w:wordWrap w:val="0"/>
        <w:jc w:val="both"/>
        <w:outlineLvl w:val="3"/>
        <w:rPr>
          <w:b/>
          <w:szCs w:val="21"/>
        </w:rPr>
      </w:pPr>
      <w:r>
        <w:rPr>
          <w:rFonts w:hint="eastAsia"/>
          <w:b/>
          <w:szCs w:val="21"/>
        </w:rPr>
        <w:t>5.6</w:t>
      </w:r>
      <w:r>
        <w:rPr>
          <w:rFonts w:hint="eastAsia"/>
          <w:b/>
          <w:szCs w:val="21"/>
        </w:rPr>
        <w:t>如果候选成交供应商的报价高于政府财政预算价或明显偏离市场正常价格时，磋商小组将取消其成交资格，对受影响的磋商供应商不承担任何责任，也无义务向受影响的磋商供应</w:t>
      </w:r>
      <w:proofErr w:type="gramStart"/>
      <w:r>
        <w:rPr>
          <w:rFonts w:hint="eastAsia"/>
          <w:b/>
          <w:szCs w:val="21"/>
        </w:rPr>
        <w:t>商解释</w:t>
      </w:r>
      <w:proofErr w:type="gramEnd"/>
      <w:r>
        <w:rPr>
          <w:rFonts w:hint="eastAsia"/>
          <w:b/>
          <w:szCs w:val="21"/>
        </w:rPr>
        <w:t>采取这一行动的理由。</w:t>
      </w:r>
    </w:p>
    <w:p w:rsidR="00EB09D5" w:rsidRDefault="00EB418F">
      <w:pPr>
        <w:rPr>
          <w:rFonts w:ascii="宋体" w:hAnsi="宋体"/>
          <w:szCs w:val="21"/>
        </w:rPr>
      </w:pPr>
      <w:r>
        <w:rPr>
          <w:rFonts w:ascii="宋体" w:hAnsi="宋体" w:hint="eastAsia"/>
          <w:b/>
          <w:szCs w:val="21"/>
        </w:rPr>
        <w:t>5.7</w:t>
      </w:r>
      <w:bookmarkStart w:id="44" w:name="_Toc527806739"/>
      <w:bookmarkStart w:id="45" w:name="_Toc184635076"/>
      <w:bookmarkStart w:id="46" w:name="_Toc511747995"/>
      <w:bookmarkStart w:id="47" w:name="_Toc527796391"/>
      <w:bookmarkStart w:id="48" w:name="_Toc511743073"/>
      <w:r>
        <w:rPr>
          <w:rFonts w:ascii="宋体" w:hAnsi="宋体" w:hint="eastAsia"/>
          <w:b/>
          <w:szCs w:val="21"/>
        </w:rPr>
        <w:t>成交供应商最终投标报价除采购内容发生实质性变更或要求其重新出具工程量清单报价明细，</w:t>
      </w:r>
      <w:r>
        <w:rPr>
          <w:rFonts w:ascii="宋体" w:hAnsi="宋体" w:hint="eastAsia"/>
          <w:szCs w:val="21"/>
        </w:rPr>
        <w:t>其工程量清单报价明细中各项报价均按比例下调，并在领取成交通知书前向采购人和采购代理机构提供最终的工程量清单报价明细六份。最终报价是供应商响应文件的有效组成部分。</w:t>
      </w:r>
    </w:p>
    <w:p w:rsidR="00EB09D5" w:rsidRDefault="00EB418F">
      <w:pPr>
        <w:widowControl/>
        <w:wordWrap w:val="0"/>
        <w:jc w:val="both"/>
        <w:outlineLvl w:val="3"/>
        <w:rPr>
          <w:b/>
          <w:szCs w:val="21"/>
        </w:rPr>
      </w:pPr>
      <w:r>
        <w:rPr>
          <w:rFonts w:hint="eastAsia"/>
          <w:b/>
          <w:szCs w:val="21"/>
        </w:rPr>
        <w:t>6</w:t>
      </w:r>
      <w:r>
        <w:rPr>
          <w:rFonts w:hint="eastAsia"/>
          <w:b/>
          <w:szCs w:val="21"/>
        </w:rPr>
        <w:t>．评标</w:t>
      </w:r>
      <w:bookmarkEnd w:id="44"/>
      <w:bookmarkEnd w:id="45"/>
      <w:bookmarkEnd w:id="46"/>
      <w:bookmarkEnd w:id="47"/>
      <w:bookmarkEnd w:id="48"/>
    </w:p>
    <w:p w:rsidR="00EB09D5" w:rsidRDefault="00EB418F">
      <w:pPr>
        <w:widowControl/>
        <w:wordWrap w:val="0"/>
        <w:jc w:val="both"/>
        <w:outlineLvl w:val="3"/>
        <w:rPr>
          <w:b/>
          <w:szCs w:val="21"/>
        </w:rPr>
      </w:pPr>
      <w:r>
        <w:rPr>
          <w:rFonts w:hint="eastAsia"/>
          <w:b/>
          <w:szCs w:val="21"/>
        </w:rPr>
        <w:t xml:space="preserve">6.1 </w:t>
      </w:r>
      <w:r>
        <w:rPr>
          <w:rFonts w:hint="eastAsia"/>
          <w:b/>
          <w:szCs w:val="21"/>
        </w:rPr>
        <w:t>磋商小组</w:t>
      </w:r>
    </w:p>
    <w:p w:rsidR="00EB09D5" w:rsidRDefault="00EB418F">
      <w:pPr>
        <w:ind w:firstLineChars="200" w:firstLine="420"/>
        <w:jc w:val="both"/>
        <w:rPr>
          <w:kern w:val="2"/>
          <w:szCs w:val="21"/>
        </w:rPr>
      </w:pPr>
      <w:r>
        <w:rPr>
          <w:rFonts w:hint="eastAsia"/>
          <w:kern w:val="2"/>
          <w:szCs w:val="21"/>
        </w:rPr>
        <w:t>6.1.1</w:t>
      </w:r>
      <w:r>
        <w:rPr>
          <w:rFonts w:ascii="宋体" w:hAnsi="宋体" w:hint="eastAsia"/>
          <w:kern w:val="2"/>
          <w:szCs w:val="21"/>
        </w:rPr>
        <w:t>评标由采购人依法组建的磋商小组负责。磋商小组由采购人或其委托的招标代理机构熟悉相关业务的代表，以及有关技术、经济等方面的专家组成。磋商小组成员人数以及技术、经济等方面专家的确定方式见磋商供应商须知前附表。</w:t>
      </w:r>
    </w:p>
    <w:p w:rsidR="00EB09D5" w:rsidRDefault="00EB418F">
      <w:pPr>
        <w:ind w:firstLineChars="200" w:firstLine="420"/>
        <w:jc w:val="both"/>
        <w:rPr>
          <w:kern w:val="2"/>
          <w:szCs w:val="21"/>
        </w:rPr>
      </w:pPr>
      <w:r>
        <w:rPr>
          <w:rFonts w:hint="eastAsia"/>
          <w:kern w:val="2"/>
          <w:szCs w:val="21"/>
        </w:rPr>
        <w:t xml:space="preserve">6.1.2 </w:t>
      </w:r>
      <w:r>
        <w:rPr>
          <w:rFonts w:hint="eastAsia"/>
          <w:kern w:val="2"/>
          <w:szCs w:val="21"/>
        </w:rPr>
        <w:t>磋商小组成员有下列情形之一的，应当回避：</w:t>
      </w:r>
    </w:p>
    <w:p w:rsidR="00EB09D5" w:rsidRDefault="00EB418F">
      <w:pPr>
        <w:ind w:firstLineChars="200" w:firstLine="420"/>
        <w:jc w:val="both"/>
        <w:rPr>
          <w:kern w:val="2"/>
          <w:szCs w:val="21"/>
        </w:rPr>
      </w:pPr>
      <w:r>
        <w:rPr>
          <w:rFonts w:hint="eastAsia"/>
          <w:kern w:val="2"/>
          <w:szCs w:val="21"/>
        </w:rPr>
        <w:t>(1</w:t>
      </w:r>
      <w:r>
        <w:rPr>
          <w:rFonts w:hint="eastAsia"/>
          <w:kern w:val="2"/>
          <w:szCs w:val="21"/>
        </w:rPr>
        <w:t>）磋商供应商的主要负责人的近亲属；</w:t>
      </w:r>
    </w:p>
    <w:p w:rsidR="00EB09D5" w:rsidRDefault="00EB418F">
      <w:pPr>
        <w:ind w:firstLineChars="200" w:firstLine="420"/>
        <w:jc w:val="both"/>
        <w:rPr>
          <w:kern w:val="2"/>
          <w:szCs w:val="21"/>
        </w:rPr>
      </w:pPr>
      <w:r>
        <w:rPr>
          <w:rFonts w:hint="eastAsia"/>
          <w:kern w:val="2"/>
          <w:szCs w:val="21"/>
        </w:rPr>
        <w:t>(2</w:t>
      </w:r>
      <w:r>
        <w:rPr>
          <w:rFonts w:hint="eastAsia"/>
          <w:kern w:val="2"/>
          <w:szCs w:val="21"/>
        </w:rPr>
        <w:t>）项目主管部门或者行政监督部门的人员：</w:t>
      </w:r>
    </w:p>
    <w:p w:rsidR="00EB09D5" w:rsidRDefault="00EB418F">
      <w:pPr>
        <w:ind w:firstLineChars="200" w:firstLine="420"/>
        <w:jc w:val="both"/>
        <w:rPr>
          <w:kern w:val="2"/>
          <w:szCs w:val="21"/>
        </w:rPr>
      </w:pPr>
      <w:r>
        <w:rPr>
          <w:rFonts w:hint="eastAsia"/>
          <w:kern w:val="2"/>
          <w:szCs w:val="21"/>
        </w:rPr>
        <w:t>(3</w:t>
      </w:r>
      <w:r>
        <w:rPr>
          <w:rFonts w:hint="eastAsia"/>
          <w:kern w:val="2"/>
          <w:szCs w:val="21"/>
        </w:rPr>
        <w:t>）与磋商供应商有经济利益关系，可能影响对投标公正评审的；</w:t>
      </w:r>
    </w:p>
    <w:p w:rsidR="00EB09D5" w:rsidRDefault="00EB418F">
      <w:pPr>
        <w:ind w:firstLineChars="200" w:firstLine="420"/>
        <w:jc w:val="both"/>
        <w:rPr>
          <w:kern w:val="2"/>
          <w:szCs w:val="21"/>
        </w:rPr>
      </w:pPr>
      <w:r>
        <w:rPr>
          <w:rFonts w:hint="eastAsia"/>
          <w:kern w:val="2"/>
          <w:szCs w:val="21"/>
        </w:rPr>
        <w:t>(4</w:t>
      </w:r>
      <w:r>
        <w:rPr>
          <w:rFonts w:hint="eastAsia"/>
          <w:kern w:val="2"/>
          <w:szCs w:val="21"/>
        </w:rPr>
        <w:t>）曾因在招标、评标以及其他与招标投标有关活动中从事违法行为而受过行政处罚或刑事处罚的。</w:t>
      </w:r>
    </w:p>
    <w:p w:rsidR="00EB09D5" w:rsidRDefault="00EB418F">
      <w:pPr>
        <w:ind w:firstLineChars="200" w:firstLine="420"/>
        <w:jc w:val="both"/>
        <w:rPr>
          <w:kern w:val="2"/>
          <w:szCs w:val="21"/>
        </w:rPr>
      </w:pPr>
      <w:r>
        <w:rPr>
          <w:rFonts w:hint="eastAsia"/>
          <w:kern w:val="2"/>
          <w:szCs w:val="21"/>
        </w:rPr>
        <w:t>（</w:t>
      </w:r>
      <w:r>
        <w:rPr>
          <w:rFonts w:hint="eastAsia"/>
          <w:kern w:val="2"/>
          <w:szCs w:val="21"/>
        </w:rPr>
        <w:t>5</w:t>
      </w:r>
      <w:r>
        <w:rPr>
          <w:rFonts w:hint="eastAsia"/>
          <w:kern w:val="2"/>
          <w:szCs w:val="21"/>
        </w:rPr>
        <w:t>）法律、法规和规章规定应当回避的其他情形。</w:t>
      </w:r>
    </w:p>
    <w:p w:rsidR="00EB09D5" w:rsidRDefault="00EB418F">
      <w:pPr>
        <w:widowControl/>
        <w:wordWrap w:val="0"/>
        <w:jc w:val="both"/>
        <w:outlineLvl w:val="3"/>
        <w:rPr>
          <w:b/>
          <w:szCs w:val="21"/>
        </w:rPr>
      </w:pPr>
      <w:r>
        <w:rPr>
          <w:rFonts w:hint="eastAsia"/>
          <w:b/>
          <w:szCs w:val="21"/>
        </w:rPr>
        <w:t xml:space="preserve">6.2 </w:t>
      </w:r>
      <w:r>
        <w:rPr>
          <w:rFonts w:hint="eastAsia"/>
          <w:b/>
          <w:szCs w:val="21"/>
        </w:rPr>
        <w:t>评标原则</w:t>
      </w:r>
    </w:p>
    <w:p w:rsidR="00EB09D5" w:rsidRDefault="00EB418F">
      <w:pPr>
        <w:ind w:firstLineChars="200" w:firstLine="420"/>
        <w:jc w:val="both"/>
        <w:rPr>
          <w:kern w:val="2"/>
          <w:szCs w:val="21"/>
        </w:rPr>
      </w:pPr>
      <w:r>
        <w:rPr>
          <w:rFonts w:hint="eastAsia"/>
          <w:kern w:val="2"/>
          <w:szCs w:val="21"/>
        </w:rPr>
        <w:t>6.2.1</w:t>
      </w:r>
      <w:r>
        <w:rPr>
          <w:rFonts w:hint="eastAsia"/>
          <w:kern w:val="2"/>
          <w:szCs w:val="21"/>
        </w:rPr>
        <w:t>评标活动遵循公平、公正、科学和择优的原则。</w:t>
      </w:r>
    </w:p>
    <w:p w:rsidR="00EB09D5" w:rsidRDefault="00EB418F">
      <w:pPr>
        <w:ind w:firstLineChars="200" w:firstLine="420"/>
        <w:jc w:val="both"/>
        <w:rPr>
          <w:kern w:val="2"/>
          <w:szCs w:val="21"/>
        </w:rPr>
      </w:pPr>
      <w:r>
        <w:rPr>
          <w:rFonts w:hint="eastAsia"/>
          <w:kern w:val="2"/>
          <w:szCs w:val="21"/>
        </w:rPr>
        <w:t>6.2.2</w:t>
      </w:r>
      <w:r>
        <w:rPr>
          <w:kern w:val="2"/>
          <w:szCs w:val="21"/>
        </w:rPr>
        <w:t>评标定标活动依法进行，评标过程和结果不受任何单位和个人的非法干预。</w:t>
      </w:r>
    </w:p>
    <w:p w:rsidR="00EB09D5" w:rsidRDefault="00EB418F">
      <w:pPr>
        <w:ind w:firstLineChars="200" w:firstLine="420"/>
        <w:jc w:val="both"/>
        <w:rPr>
          <w:kern w:val="2"/>
          <w:szCs w:val="21"/>
        </w:rPr>
      </w:pPr>
      <w:r>
        <w:rPr>
          <w:rFonts w:hint="eastAsia"/>
          <w:kern w:val="2"/>
          <w:szCs w:val="21"/>
        </w:rPr>
        <w:t>6.2.3</w:t>
      </w:r>
      <w:r>
        <w:rPr>
          <w:kern w:val="2"/>
          <w:szCs w:val="21"/>
        </w:rPr>
        <w:t>评标定标活动及其当事人应自觉接受依法实施的监督。</w:t>
      </w:r>
    </w:p>
    <w:p w:rsidR="00EB09D5" w:rsidRDefault="00EB418F">
      <w:pPr>
        <w:widowControl/>
        <w:wordWrap w:val="0"/>
        <w:jc w:val="both"/>
        <w:outlineLvl w:val="3"/>
        <w:rPr>
          <w:b/>
          <w:szCs w:val="21"/>
        </w:rPr>
      </w:pPr>
      <w:r>
        <w:rPr>
          <w:rFonts w:hint="eastAsia"/>
          <w:b/>
          <w:szCs w:val="21"/>
        </w:rPr>
        <w:t xml:space="preserve">6.3 </w:t>
      </w:r>
      <w:r>
        <w:rPr>
          <w:rFonts w:hint="eastAsia"/>
          <w:b/>
          <w:szCs w:val="21"/>
        </w:rPr>
        <w:t>评标</w:t>
      </w:r>
    </w:p>
    <w:p w:rsidR="00EB09D5" w:rsidRDefault="00EB418F">
      <w:pPr>
        <w:ind w:firstLineChars="200" w:firstLine="420"/>
        <w:jc w:val="both"/>
        <w:rPr>
          <w:kern w:val="2"/>
          <w:szCs w:val="21"/>
        </w:rPr>
      </w:pPr>
      <w:r>
        <w:rPr>
          <w:rFonts w:ascii="宋体" w:hAnsi="宋体" w:hint="eastAsia"/>
          <w:kern w:val="2"/>
          <w:szCs w:val="21"/>
        </w:rPr>
        <w:t>磋商小组按照第七章“评标办法”规定的方法、评审因素、标准和程序对磋商响应文件进行评审。第七章“评标办法”没有规定的方法、评审因素和标准，不作为评标依据。</w:t>
      </w:r>
    </w:p>
    <w:p w:rsidR="00EB09D5" w:rsidRDefault="00EB418F">
      <w:pPr>
        <w:widowControl/>
        <w:wordWrap w:val="0"/>
        <w:jc w:val="both"/>
        <w:outlineLvl w:val="3"/>
        <w:rPr>
          <w:rFonts w:ascii="Arial" w:hAnsi="Arial"/>
          <w:b/>
          <w:szCs w:val="21"/>
        </w:rPr>
      </w:pPr>
      <w:r>
        <w:rPr>
          <w:rFonts w:hint="eastAsia"/>
          <w:b/>
          <w:szCs w:val="21"/>
        </w:rPr>
        <w:t>6.4</w:t>
      </w:r>
      <w:r>
        <w:rPr>
          <w:b/>
          <w:szCs w:val="21"/>
        </w:rPr>
        <w:t>评标过程保密</w:t>
      </w:r>
    </w:p>
    <w:p w:rsidR="00EB09D5" w:rsidRDefault="00EB418F">
      <w:pPr>
        <w:tabs>
          <w:tab w:val="left" w:pos="851"/>
        </w:tabs>
        <w:ind w:firstLineChars="200" w:firstLine="420"/>
        <w:jc w:val="both"/>
        <w:rPr>
          <w:rFonts w:ascii="Arial" w:hAnsi="Arial"/>
          <w:szCs w:val="21"/>
        </w:rPr>
      </w:pPr>
      <w:r>
        <w:rPr>
          <w:rFonts w:ascii="Arial" w:hAnsi="Arial" w:hint="eastAsia"/>
          <w:szCs w:val="21"/>
        </w:rPr>
        <w:t>磋商之后，直到</w:t>
      </w:r>
      <w:proofErr w:type="gramStart"/>
      <w:r>
        <w:rPr>
          <w:rFonts w:ascii="Arial" w:hAnsi="Arial" w:hint="eastAsia"/>
          <w:szCs w:val="21"/>
        </w:rPr>
        <w:t>授予磋商</w:t>
      </w:r>
      <w:proofErr w:type="gramEnd"/>
      <w:r>
        <w:rPr>
          <w:rFonts w:ascii="Arial" w:hAnsi="Arial" w:hint="eastAsia"/>
          <w:szCs w:val="21"/>
        </w:rPr>
        <w:t>供应商合同止，凡是属于审查、澄清、评价和比较磋商的有关资料以及授标意向等，均不得向磋商供应商或其他无关的人员透露。</w:t>
      </w:r>
    </w:p>
    <w:p w:rsidR="00EB09D5" w:rsidRDefault="00EB418F">
      <w:pPr>
        <w:wordWrap w:val="0"/>
        <w:jc w:val="both"/>
        <w:outlineLvl w:val="2"/>
        <w:rPr>
          <w:b/>
          <w:szCs w:val="21"/>
        </w:rPr>
      </w:pPr>
      <w:bookmarkStart w:id="49" w:name="_Toc4604_WPSOffice_Level1"/>
      <w:r>
        <w:rPr>
          <w:rFonts w:hint="eastAsia"/>
          <w:b/>
          <w:szCs w:val="21"/>
        </w:rPr>
        <w:t>7.</w:t>
      </w:r>
      <w:r>
        <w:rPr>
          <w:rFonts w:hint="eastAsia"/>
          <w:b/>
          <w:szCs w:val="21"/>
        </w:rPr>
        <w:t>合同授予</w:t>
      </w:r>
    </w:p>
    <w:p w:rsidR="00EB09D5" w:rsidRDefault="00EB418F">
      <w:pPr>
        <w:widowControl/>
        <w:wordWrap w:val="0"/>
        <w:jc w:val="both"/>
        <w:outlineLvl w:val="3"/>
        <w:rPr>
          <w:b/>
          <w:szCs w:val="21"/>
        </w:rPr>
      </w:pPr>
      <w:r>
        <w:rPr>
          <w:rFonts w:hint="eastAsia"/>
          <w:b/>
          <w:szCs w:val="21"/>
        </w:rPr>
        <w:t>7.1</w:t>
      </w:r>
      <w:r>
        <w:rPr>
          <w:rFonts w:hint="eastAsia"/>
          <w:b/>
          <w:szCs w:val="21"/>
        </w:rPr>
        <w:t>成交供应商的确定</w:t>
      </w:r>
    </w:p>
    <w:p w:rsidR="00EB09D5" w:rsidRDefault="00EB418F">
      <w:pPr>
        <w:ind w:firstLineChars="200" w:firstLine="420"/>
        <w:jc w:val="both"/>
        <w:rPr>
          <w:rFonts w:ascii="宋体" w:hAnsi="宋体"/>
          <w:kern w:val="2"/>
          <w:szCs w:val="21"/>
        </w:rPr>
      </w:pPr>
      <w:r>
        <w:rPr>
          <w:rFonts w:ascii="宋体" w:hAnsi="宋体" w:hint="eastAsia"/>
          <w:kern w:val="2"/>
          <w:szCs w:val="21"/>
        </w:rPr>
        <w:t>采购人按磋商小组的评审结果，确定第一成交候选供应商为成交供应商，当第一成交候选供应商因故不能成交时，可以确定第二成交候选供应商为成交供应商，以此类推</w:t>
      </w:r>
      <w:r>
        <w:rPr>
          <w:rFonts w:ascii="宋体" w:hAnsi="宋体"/>
          <w:kern w:val="2"/>
          <w:szCs w:val="21"/>
        </w:rPr>
        <w:t>，</w:t>
      </w:r>
      <w:r>
        <w:rPr>
          <w:rFonts w:ascii="宋体" w:hAnsi="宋体" w:hint="eastAsia"/>
          <w:kern w:val="2"/>
          <w:szCs w:val="21"/>
        </w:rPr>
        <w:t>但供应商报价超过采购预算资金的除外。</w:t>
      </w:r>
    </w:p>
    <w:p w:rsidR="00EB09D5" w:rsidRDefault="00EB418F">
      <w:pPr>
        <w:widowControl/>
        <w:wordWrap w:val="0"/>
        <w:jc w:val="both"/>
        <w:outlineLvl w:val="3"/>
        <w:rPr>
          <w:b/>
          <w:szCs w:val="21"/>
        </w:rPr>
      </w:pPr>
      <w:r>
        <w:rPr>
          <w:rFonts w:hint="eastAsia"/>
          <w:b/>
          <w:szCs w:val="21"/>
        </w:rPr>
        <w:t>7.2</w:t>
      </w:r>
      <w:r>
        <w:rPr>
          <w:rFonts w:hint="eastAsia"/>
          <w:b/>
          <w:szCs w:val="21"/>
        </w:rPr>
        <w:t>成交通知</w:t>
      </w:r>
    </w:p>
    <w:p w:rsidR="00EB09D5" w:rsidRDefault="00EB418F">
      <w:pPr>
        <w:tabs>
          <w:tab w:val="left" w:pos="851"/>
        </w:tabs>
        <w:ind w:firstLineChars="200" w:firstLine="420"/>
        <w:jc w:val="both"/>
        <w:rPr>
          <w:rFonts w:ascii="Arial" w:hAnsi="Arial"/>
          <w:szCs w:val="21"/>
        </w:rPr>
      </w:pPr>
      <w:r>
        <w:rPr>
          <w:rFonts w:ascii="Arial" w:hAnsi="Arial" w:hint="eastAsia"/>
          <w:szCs w:val="21"/>
        </w:rPr>
        <w:t>在磋商有效期期满之前，采购机构将用书面形式向获接受的成交供应商发出书面的《成交通知书》。《成交通知书》将是合同的一个组成部分。</w:t>
      </w:r>
    </w:p>
    <w:p w:rsidR="00EB09D5" w:rsidRDefault="00EB418F">
      <w:pPr>
        <w:widowControl/>
        <w:wordWrap w:val="0"/>
        <w:jc w:val="both"/>
        <w:outlineLvl w:val="3"/>
        <w:rPr>
          <w:b/>
          <w:szCs w:val="21"/>
        </w:rPr>
      </w:pPr>
      <w:r>
        <w:rPr>
          <w:rFonts w:hint="eastAsia"/>
          <w:b/>
          <w:szCs w:val="21"/>
        </w:rPr>
        <w:t>7.3</w:t>
      </w:r>
      <w:r>
        <w:rPr>
          <w:rFonts w:hint="eastAsia"/>
          <w:b/>
          <w:szCs w:val="21"/>
        </w:rPr>
        <w:t>履约担保</w:t>
      </w:r>
    </w:p>
    <w:p w:rsidR="00EB09D5" w:rsidRDefault="00EB418F">
      <w:pPr>
        <w:ind w:firstLineChars="200" w:firstLine="420"/>
        <w:rPr>
          <w:rFonts w:ascii="宋体" w:hAnsi="宋体"/>
          <w:szCs w:val="21"/>
        </w:rPr>
      </w:pPr>
      <w:r>
        <w:rPr>
          <w:rFonts w:ascii="宋体" w:hAnsi="宋体" w:hint="eastAsia"/>
          <w:szCs w:val="21"/>
        </w:rPr>
        <w:t>7.3.1中标人应按投标人须知前附表规定的时间、金额、担保形式和磋商文件第四章“合同条款及格式”规定的履约担保格式向招标人提交履约担保。联合体中标的，其履约担保由牵头人递交，并应符合投标人须知前附表规定的金额、担保形式和磋商文件第四章“合同条款及格式”规定的履约担保格式要求。</w:t>
      </w:r>
    </w:p>
    <w:p w:rsidR="00EB09D5" w:rsidRDefault="00EB418F">
      <w:pPr>
        <w:ind w:firstLineChars="200" w:firstLine="420"/>
        <w:rPr>
          <w:rFonts w:ascii="宋体" w:hAnsi="宋体"/>
          <w:szCs w:val="21"/>
        </w:rPr>
      </w:pPr>
      <w:r>
        <w:rPr>
          <w:rFonts w:ascii="宋体" w:hAnsi="宋体" w:hint="eastAsia"/>
          <w:szCs w:val="21"/>
        </w:rPr>
        <w:t>7.3.2 成交供应商不能按本章第7.3.1 项要求提交履约担保的，视为放弃中标，给采购人造成损失的，成交供应商还应当予以赔偿。</w:t>
      </w:r>
    </w:p>
    <w:p w:rsidR="00EB09D5" w:rsidRDefault="00EB418F">
      <w:pPr>
        <w:widowControl/>
        <w:wordWrap w:val="0"/>
        <w:jc w:val="both"/>
        <w:outlineLvl w:val="3"/>
        <w:rPr>
          <w:rFonts w:ascii="宋体" w:hAnsi="宋体"/>
          <w:b/>
          <w:szCs w:val="21"/>
        </w:rPr>
      </w:pPr>
      <w:r>
        <w:rPr>
          <w:rFonts w:hint="eastAsia"/>
          <w:b/>
          <w:szCs w:val="21"/>
        </w:rPr>
        <w:t>7.4.</w:t>
      </w:r>
      <w:r>
        <w:rPr>
          <w:rFonts w:hint="eastAsia"/>
          <w:b/>
          <w:szCs w:val="21"/>
        </w:rPr>
        <w:t>签订合同</w:t>
      </w:r>
    </w:p>
    <w:p w:rsidR="00EB09D5" w:rsidRDefault="00EB418F">
      <w:pPr>
        <w:ind w:firstLineChars="200" w:firstLine="420"/>
        <w:rPr>
          <w:rFonts w:ascii="宋体" w:hAnsi="宋体"/>
          <w:szCs w:val="21"/>
        </w:rPr>
      </w:pPr>
      <w:r>
        <w:rPr>
          <w:rFonts w:ascii="宋体" w:hAnsi="宋体" w:hint="eastAsia"/>
          <w:szCs w:val="21"/>
        </w:rPr>
        <w:t>7.4.1成交供应商按《成交通知书》指定的时间、地点与采购人直接签订合同。</w:t>
      </w:r>
    </w:p>
    <w:p w:rsidR="00EB09D5" w:rsidRDefault="00EB418F">
      <w:pPr>
        <w:ind w:firstLineChars="200" w:firstLine="420"/>
        <w:rPr>
          <w:rFonts w:ascii="宋体" w:hAnsi="宋体"/>
          <w:szCs w:val="21"/>
        </w:rPr>
      </w:pPr>
      <w:r>
        <w:rPr>
          <w:rFonts w:ascii="宋体" w:hAnsi="宋体" w:hint="eastAsia"/>
          <w:szCs w:val="21"/>
        </w:rPr>
        <w:t>7.4.2磋商文件、成交供应商的磋商响应文件及其澄清文件等，均为签订经济合同的依据。成交供应商自接到成交通知书后</w:t>
      </w:r>
      <w:r>
        <w:rPr>
          <w:rFonts w:ascii="宋体" w:hAnsi="宋体"/>
          <w:szCs w:val="21"/>
        </w:rPr>
        <w:t>30</w:t>
      </w:r>
      <w:r>
        <w:rPr>
          <w:rFonts w:ascii="宋体" w:hAnsi="宋体" w:hint="eastAsia"/>
          <w:szCs w:val="21"/>
        </w:rPr>
        <w:t>天内与采购人签订合同。</w:t>
      </w:r>
    </w:p>
    <w:p w:rsidR="00EB09D5" w:rsidRDefault="00EB418F">
      <w:pPr>
        <w:ind w:firstLineChars="200" w:firstLine="420"/>
        <w:rPr>
          <w:rFonts w:ascii="宋体" w:hAnsi="宋体"/>
          <w:szCs w:val="21"/>
        </w:rPr>
      </w:pPr>
      <w:r>
        <w:rPr>
          <w:rFonts w:ascii="宋体" w:hAnsi="宋体" w:hint="eastAsia"/>
          <w:szCs w:val="21"/>
        </w:rPr>
        <w:t>7.4.3成交供应商不</w:t>
      </w:r>
      <w:proofErr w:type="gramStart"/>
      <w:r>
        <w:rPr>
          <w:rFonts w:ascii="宋体" w:hAnsi="宋体" w:hint="eastAsia"/>
          <w:szCs w:val="21"/>
        </w:rPr>
        <w:t>遵守磋商</w:t>
      </w:r>
      <w:proofErr w:type="gramEnd"/>
      <w:r>
        <w:rPr>
          <w:rFonts w:ascii="宋体" w:hAnsi="宋体" w:hint="eastAsia"/>
          <w:szCs w:val="21"/>
        </w:rPr>
        <w:t>文件或</w:t>
      </w:r>
      <w:proofErr w:type="gramStart"/>
      <w:r>
        <w:rPr>
          <w:rFonts w:ascii="宋体" w:hAnsi="宋体" w:hint="eastAsia"/>
          <w:szCs w:val="21"/>
        </w:rPr>
        <w:t>磋商书</w:t>
      </w:r>
      <w:proofErr w:type="gramEnd"/>
      <w:r>
        <w:rPr>
          <w:rFonts w:ascii="宋体" w:hAnsi="宋体" w:hint="eastAsia"/>
          <w:szCs w:val="21"/>
        </w:rPr>
        <w:t>的要约、承诺，擅自修改报价或在接到成交通知书</w:t>
      </w:r>
      <w:r>
        <w:rPr>
          <w:rFonts w:ascii="宋体" w:hAnsi="宋体"/>
          <w:szCs w:val="21"/>
        </w:rPr>
        <w:t>30</w:t>
      </w:r>
      <w:r>
        <w:rPr>
          <w:rFonts w:ascii="宋体" w:hAnsi="宋体" w:hint="eastAsia"/>
          <w:szCs w:val="21"/>
        </w:rPr>
        <w:t>天内，借故拖延、拒签合同者，采购机构取消该单位的成交权，另选其它磋商供应商成交。</w:t>
      </w:r>
    </w:p>
    <w:p w:rsidR="00EB09D5" w:rsidRDefault="00EB418F">
      <w:pPr>
        <w:widowControl/>
        <w:wordWrap w:val="0"/>
        <w:jc w:val="both"/>
        <w:outlineLvl w:val="3"/>
        <w:rPr>
          <w:b/>
          <w:szCs w:val="21"/>
        </w:rPr>
      </w:pPr>
      <w:r>
        <w:rPr>
          <w:rFonts w:hint="eastAsia"/>
          <w:b/>
          <w:szCs w:val="21"/>
        </w:rPr>
        <w:t>7.5.</w:t>
      </w:r>
      <w:r>
        <w:rPr>
          <w:rFonts w:hint="eastAsia"/>
          <w:b/>
          <w:szCs w:val="21"/>
        </w:rPr>
        <w:t>采购结果通知</w:t>
      </w:r>
    </w:p>
    <w:p w:rsidR="00EB09D5" w:rsidRDefault="00EB418F">
      <w:pPr>
        <w:widowControl/>
        <w:ind w:firstLineChars="200" w:firstLine="420"/>
        <w:jc w:val="both"/>
        <w:rPr>
          <w:rFonts w:ascii="宋体" w:hAnsi="宋体"/>
          <w:szCs w:val="21"/>
        </w:rPr>
      </w:pPr>
      <w:r>
        <w:rPr>
          <w:rFonts w:ascii="宋体" w:hAnsi="宋体" w:hint="eastAsia"/>
          <w:szCs w:val="21"/>
        </w:rPr>
        <w:t>采购机构在发出《成交通知书》的同时在“</w:t>
      </w:r>
      <w:r>
        <w:rPr>
          <w:rFonts w:hint="eastAsia"/>
        </w:rPr>
        <w:t>温州市公共资源交易网瑞安市分网</w:t>
      </w:r>
      <w:r>
        <w:rPr>
          <w:rFonts w:ascii="宋体" w:hAnsi="宋体" w:hint="eastAsia"/>
          <w:szCs w:val="21"/>
        </w:rPr>
        <w:t>”（网址：</w:t>
      </w:r>
      <w:r>
        <w:t>http://ggzy.ruian.gov.cn</w:t>
      </w:r>
      <w:r>
        <w:rPr>
          <w:rFonts w:ascii="宋体" w:hAnsi="宋体" w:hint="eastAsia"/>
          <w:szCs w:val="21"/>
        </w:rPr>
        <w:t>）与“浙江省政府采购网” （网址：www.zjzfcg.gov.cn）发布成交公告。</w:t>
      </w:r>
    </w:p>
    <w:p w:rsidR="00EB09D5" w:rsidRDefault="00EB418F">
      <w:pPr>
        <w:wordWrap w:val="0"/>
        <w:jc w:val="both"/>
        <w:outlineLvl w:val="2"/>
        <w:rPr>
          <w:b/>
          <w:szCs w:val="21"/>
        </w:rPr>
      </w:pPr>
      <w:bookmarkStart w:id="50" w:name="_Toc9585281"/>
      <w:bookmarkStart w:id="51" w:name="_Toc531590554"/>
      <w:bookmarkStart w:id="52" w:name="_Toc511747997"/>
      <w:bookmarkStart w:id="53" w:name="_Toc531590743"/>
      <w:bookmarkStart w:id="54" w:name="_Toc184635078"/>
      <w:bookmarkStart w:id="55" w:name="_Toc511743075"/>
      <w:r>
        <w:rPr>
          <w:rFonts w:hint="eastAsia"/>
          <w:b/>
          <w:szCs w:val="21"/>
        </w:rPr>
        <w:t>8</w:t>
      </w:r>
      <w:r>
        <w:rPr>
          <w:rFonts w:hint="eastAsia"/>
          <w:b/>
          <w:szCs w:val="21"/>
        </w:rPr>
        <w:t>．重新采购</w:t>
      </w:r>
      <w:bookmarkEnd w:id="50"/>
      <w:bookmarkEnd w:id="51"/>
      <w:bookmarkEnd w:id="52"/>
      <w:bookmarkEnd w:id="53"/>
      <w:bookmarkEnd w:id="54"/>
      <w:bookmarkEnd w:id="55"/>
    </w:p>
    <w:p w:rsidR="00EB09D5" w:rsidRDefault="00EB418F">
      <w:pPr>
        <w:ind w:firstLineChars="200" w:firstLine="420"/>
        <w:rPr>
          <w:rFonts w:ascii="宋体" w:hAnsi="宋体"/>
          <w:szCs w:val="21"/>
        </w:rPr>
      </w:pPr>
      <w:r>
        <w:rPr>
          <w:rFonts w:ascii="宋体" w:hAnsi="宋体" w:hint="eastAsia"/>
          <w:szCs w:val="21"/>
        </w:rPr>
        <w:t>有下列情形之一的，采购人按照政府采购法律法规有关规定，依法组织重新采购：</w:t>
      </w:r>
    </w:p>
    <w:p w:rsidR="00EB09D5" w:rsidRDefault="00EB418F">
      <w:pPr>
        <w:ind w:firstLineChars="200" w:firstLine="420"/>
        <w:rPr>
          <w:rFonts w:ascii="宋体" w:hAnsi="宋体"/>
          <w:szCs w:val="21"/>
        </w:rPr>
      </w:pPr>
      <w:r>
        <w:rPr>
          <w:rFonts w:ascii="宋体" w:hAnsi="宋体" w:hint="eastAsia"/>
          <w:szCs w:val="21"/>
        </w:rPr>
        <w:t>（l）磋商截止时间止，磋商供应商人少于三家的；</w:t>
      </w:r>
    </w:p>
    <w:p w:rsidR="00EB09D5" w:rsidRDefault="00EB418F">
      <w:pPr>
        <w:ind w:firstLineChars="200" w:firstLine="420"/>
        <w:rPr>
          <w:szCs w:val="21"/>
        </w:rPr>
      </w:pPr>
      <w:r>
        <w:rPr>
          <w:rFonts w:ascii="宋体" w:hAnsi="宋体" w:hint="eastAsia"/>
          <w:szCs w:val="21"/>
        </w:rPr>
        <w:t>（2）经磋商小组评审后</w:t>
      </w:r>
      <w:r>
        <w:rPr>
          <w:rFonts w:hint="eastAsia"/>
          <w:szCs w:val="21"/>
        </w:rPr>
        <w:t>有效磋商供应商少于三家的；</w:t>
      </w:r>
    </w:p>
    <w:p w:rsidR="00EB09D5" w:rsidRDefault="00EB418F">
      <w:pPr>
        <w:ind w:firstLineChars="200" w:firstLine="420"/>
        <w:rPr>
          <w:szCs w:val="21"/>
        </w:rPr>
      </w:pPr>
      <w:r>
        <w:rPr>
          <w:rFonts w:hint="eastAsia"/>
          <w:szCs w:val="21"/>
        </w:rPr>
        <w:t>（</w:t>
      </w:r>
      <w:r>
        <w:rPr>
          <w:rFonts w:hint="eastAsia"/>
          <w:szCs w:val="21"/>
        </w:rPr>
        <w:t>3</w:t>
      </w:r>
      <w:r>
        <w:rPr>
          <w:rFonts w:hint="eastAsia"/>
          <w:szCs w:val="21"/>
        </w:rPr>
        <w:t>）其他有关法律规定应当重新采购的情形的。</w:t>
      </w:r>
    </w:p>
    <w:p w:rsidR="00EB09D5" w:rsidRDefault="00EB418F">
      <w:pPr>
        <w:wordWrap w:val="0"/>
        <w:jc w:val="both"/>
        <w:outlineLvl w:val="2"/>
        <w:rPr>
          <w:b/>
          <w:szCs w:val="21"/>
        </w:rPr>
      </w:pPr>
      <w:r>
        <w:rPr>
          <w:rFonts w:hint="eastAsia"/>
          <w:b/>
          <w:szCs w:val="21"/>
        </w:rPr>
        <w:t>9.</w:t>
      </w:r>
      <w:r>
        <w:rPr>
          <w:rFonts w:hint="eastAsia"/>
          <w:b/>
          <w:szCs w:val="21"/>
        </w:rPr>
        <w:t>否决</w:t>
      </w:r>
      <w:proofErr w:type="gramStart"/>
      <w:r>
        <w:rPr>
          <w:rFonts w:hint="eastAsia"/>
          <w:b/>
          <w:szCs w:val="21"/>
        </w:rPr>
        <w:t>任何或</w:t>
      </w:r>
      <w:proofErr w:type="gramEnd"/>
      <w:r>
        <w:rPr>
          <w:rFonts w:hint="eastAsia"/>
          <w:b/>
          <w:szCs w:val="21"/>
        </w:rPr>
        <w:t>所有磋商的权利</w:t>
      </w:r>
    </w:p>
    <w:p w:rsidR="00EB09D5" w:rsidRDefault="00EB418F">
      <w:pPr>
        <w:tabs>
          <w:tab w:val="left" w:pos="851"/>
        </w:tabs>
        <w:ind w:firstLineChars="200" w:firstLine="420"/>
        <w:jc w:val="both"/>
        <w:rPr>
          <w:rFonts w:ascii="Arial" w:hAnsi="Arial"/>
          <w:szCs w:val="21"/>
        </w:rPr>
      </w:pPr>
      <w:r>
        <w:rPr>
          <w:rFonts w:ascii="Arial" w:hAnsi="Arial" w:hint="eastAsia"/>
          <w:szCs w:val="21"/>
        </w:rPr>
        <w:t>9.1</w:t>
      </w:r>
      <w:r>
        <w:rPr>
          <w:rFonts w:ascii="Arial" w:hAnsi="Arial" w:hint="eastAsia"/>
          <w:szCs w:val="21"/>
        </w:rPr>
        <w:t>磋商小组经评审，认为所有磋商都不</w:t>
      </w:r>
      <w:proofErr w:type="gramStart"/>
      <w:r>
        <w:rPr>
          <w:rFonts w:ascii="Arial" w:hAnsi="Arial" w:hint="eastAsia"/>
          <w:szCs w:val="21"/>
        </w:rPr>
        <w:t>符合磋商</w:t>
      </w:r>
      <w:proofErr w:type="gramEnd"/>
      <w:r>
        <w:rPr>
          <w:rFonts w:ascii="Arial" w:hAnsi="Arial" w:hint="eastAsia"/>
          <w:szCs w:val="21"/>
        </w:rPr>
        <w:t>文件要求的，可以否决所有磋商。</w:t>
      </w:r>
    </w:p>
    <w:p w:rsidR="00EB09D5" w:rsidRDefault="00EB418F">
      <w:pPr>
        <w:tabs>
          <w:tab w:val="left" w:pos="851"/>
        </w:tabs>
        <w:ind w:firstLineChars="200" w:firstLine="420"/>
        <w:jc w:val="both"/>
        <w:rPr>
          <w:rFonts w:ascii="Arial" w:hAnsi="Arial"/>
          <w:szCs w:val="21"/>
        </w:rPr>
      </w:pPr>
      <w:r>
        <w:rPr>
          <w:rFonts w:ascii="Arial" w:hAnsi="Arial" w:hint="eastAsia"/>
          <w:szCs w:val="21"/>
        </w:rPr>
        <w:t>9.2</w:t>
      </w:r>
      <w:r>
        <w:rPr>
          <w:rFonts w:ascii="Arial" w:hAnsi="Arial" w:hint="eastAsia"/>
          <w:szCs w:val="21"/>
        </w:rPr>
        <w:t>如果成交预选供应商不能按照磋商文件要求及其磋商响应文件的承诺签订合同或其磋商响应文件与事实不符，影响采购的公平公开及合同的实施，采购人有权在授予合同</w:t>
      </w:r>
      <w:proofErr w:type="gramStart"/>
      <w:r>
        <w:rPr>
          <w:rFonts w:ascii="Arial" w:hAnsi="Arial" w:hint="eastAsia"/>
          <w:szCs w:val="21"/>
        </w:rPr>
        <w:t>前任何</w:t>
      </w:r>
      <w:proofErr w:type="gramEnd"/>
      <w:r>
        <w:rPr>
          <w:rFonts w:ascii="Arial" w:hAnsi="Arial" w:hint="eastAsia"/>
          <w:szCs w:val="21"/>
        </w:rPr>
        <w:t>时候依照法定程序将合同授予成交备选供应商。如果成交备选供应商仍无法签订合同，采购人将依法不接受或否决任何磋商，并宣布采购无效，对受影响的磋商供应商不承担任何责任，也无义务向受影响的磋商供应</w:t>
      </w:r>
      <w:proofErr w:type="gramStart"/>
      <w:r>
        <w:rPr>
          <w:rFonts w:ascii="Arial" w:hAnsi="Arial" w:hint="eastAsia"/>
          <w:szCs w:val="21"/>
        </w:rPr>
        <w:t>商解释</w:t>
      </w:r>
      <w:proofErr w:type="gramEnd"/>
      <w:r>
        <w:rPr>
          <w:rFonts w:ascii="Arial" w:hAnsi="Arial" w:hint="eastAsia"/>
          <w:szCs w:val="21"/>
        </w:rPr>
        <w:t>采取这一行动的理由。</w:t>
      </w:r>
    </w:p>
    <w:p w:rsidR="00EB09D5" w:rsidRDefault="00EB418F">
      <w:pPr>
        <w:wordWrap w:val="0"/>
        <w:jc w:val="both"/>
        <w:outlineLvl w:val="2"/>
        <w:rPr>
          <w:b/>
          <w:szCs w:val="21"/>
        </w:rPr>
      </w:pPr>
      <w:r>
        <w:rPr>
          <w:rFonts w:hint="eastAsia"/>
          <w:b/>
          <w:szCs w:val="21"/>
        </w:rPr>
        <w:t>10.</w:t>
      </w:r>
      <w:r>
        <w:rPr>
          <w:rFonts w:hint="eastAsia"/>
          <w:b/>
          <w:szCs w:val="21"/>
        </w:rPr>
        <w:t>质疑与投诉</w:t>
      </w:r>
    </w:p>
    <w:p w:rsidR="00EB09D5" w:rsidRDefault="00EB418F">
      <w:pPr>
        <w:widowControl/>
        <w:wordWrap w:val="0"/>
        <w:jc w:val="both"/>
        <w:outlineLvl w:val="3"/>
        <w:rPr>
          <w:rFonts w:ascii="宋体" w:hAnsi="宋体"/>
          <w:b/>
          <w:szCs w:val="21"/>
        </w:rPr>
      </w:pPr>
      <w:r>
        <w:rPr>
          <w:rFonts w:hint="eastAsia"/>
          <w:b/>
          <w:szCs w:val="21"/>
        </w:rPr>
        <w:t>10.1</w:t>
      </w:r>
      <w:r>
        <w:rPr>
          <w:rFonts w:hint="eastAsia"/>
          <w:b/>
          <w:szCs w:val="21"/>
        </w:rPr>
        <w:t>磋商供应商认为磋商文件、磋商过程和成交结果使自己的合法权益受到损害的，应当在知道或者应知其权益受到损害之日起七个工作日内，以书面形式向采购人、采购代理机构提出质疑。磋商供应商对采购组织单位的质疑答复不满意或者采购组织单位未在规定时间内</w:t>
      </w:r>
      <w:proofErr w:type="gramStart"/>
      <w:r>
        <w:rPr>
          <w:rFonts w:hint="eastAsia"/>
          <w:b/>
          <w:szCs w:val="21"/>
        </w:rPr>
        <w:t>作出</w:t>
      </w:r>
      <w:proofErr w:type="gramEnd"/>
      <w:r>
        <w:rPr>
          <w:rFonts w:hint="eastAsia"/>
          <w:b/>
          <w:szCs w:val="21"/>
        </w:rPr>
        <w:t>答复的，可以在答复期满后十五个工作日内向同级采购监管部门投诉。</w:t>
      </w:r>
    </w:p>
    <w:p w:rsidR="00EB09D5" w:rsidRDefault="00EB418F">
      <w:pPr>
        <w:widowControl/>
        <w:wordWrap w:val="0"/>
        <w:jc w:val="both"/>
        <w:outlineLvl w:val="3"/>
        <w:rPr>
          <w:b/>
          <w:szCs w:val="21"/>
        </w:rPr>
      </w:pPr>
      <w:r>
        <w:rPr>
          <w:rFonts w:hint="eastAsia"/>
          <w:b/>
          <w:szCs w:val="21"/>
        </w:rPr>
        <w:t>10.2</w:t>
      </w:r>
      <w:r>
        <w:rPr>
          <w:b/>
          <w:szCs w:val="21"/>
        </w:rPr>
        <w:t>对</w:t>
      </w:r>
      <w:r>
        <w:rPr>
          <w:rFonts w:hint="eastAsia"/>
          <w:b/>
          <w:szCs w:val="21"/>
        </w:rPr>
        <w:t>采购</w:t>
      </w:r>
      <w:r>
        <w:rPr>
          <w:b/>
          <w:szCs w:val="21"/>
        </w:rPr>
        <w:t>公告信息（</w:t>
      </w:r>
      <w:proofErr w:type="gramStart"/>
      <w:r>
        <w:rPr>
          <w:b/>
          <w:szCs w:val="21"/>
        </w:rPr>
        <w:t>含供应</w:t>
      </w:r>
      <w:proofErr w:type="gramEnd"/>
      <w:r>
        <w:rPr>
          <w:b/>
          <w:szCs w:val="21"/>
        </w:rPr>
        <w:t>商资格条件）</w:t>
      </w:r>
      <w:r>
        <w:rPr>
          <w:rFonts w:hint="eastAsia"/>
          <w:b/>
          <w:szCs w:val="21"/>
        </w:rPr>
        <w:t>或网上下载的磋商文件</w:t>
      </w:r>
      <w:r>
        <w:rPr>
          <w:b/>
          <w:szCs w:val="21"/>
        </w:rPr>
        <w:t>提出质疑的，质疑期限自</w:t>
      </w:r>
      <w:r>
        <w:rPr>
          <w:rFonts w:hint="eastAsia"/>
          <w:b/>
          <w:szCs w:val="21"/>
        </w:rPr>
        <w:t>采购</w:t>
      </w:r>
      <w:r>
        <w:rPr>
          <w:b/>
          <w:szCs w:val="21"/>
        </w:rPr>
        <w:t>公告</w:t>
      </w:r>
      <w:r>
        <w:rPr>
          <w:rFonts w:hint="eastAsia"/>
          <w:b/>
          <w:szCs w:val="21"/>
        </w:rPr>
        <w:t>或磋商文件</w:t>
      </w:r>
      <w:r>
        <w:rPr>
          <w:b/>
          <w:szCs w:val="21"/>
        </w:rPr>
        <w:t>发布之日起计算。对</w:t>
      </w:r>
      <w:r>
        <w:rPr>
          <w:rFonts w:hint="eastAsia"/>
          <w:b/>
          <w:szCs w:val="21"/>
        </w:rPr>
        <w:t>实行报名购买的磋商文件</w:t>
      </w:r>
      <w:r>
        <w:rPr>
          <w:b/>
          <w:szCs w:val="21"/>
        </w:rPr>
        <w:t>提出质疑的，质疑期限</w:t>
      </w:r>
      <w:proofErr w:type="gramStart"/>
      <w:r>
        <w:rPr>
          <w:b/>
          <w:szCs w:val="21"/>
        </w:rPr>
        <w:t>自供应商获得</w:t>
      </w:r>
      <w:r>
        <w:rPr>
          <w:rFonts w:hint="eastAsia"/>
          <w:b/>
          <w:szCs w:val="21"/>
        </w:rPr>
        <w:t>磋商</w:t>
      </w:r>
      <w:proofErr w:type="gramEnd"/>
      <w:r>
        <w:rPr>
          <w:rFonts w:hint="eastAsia"/>
          <w:b/>
          <w:szCs w:val="21"/>
        </w:rPr>
        <w:t>文件</w:t>
      </w:r>
      <w:r>
        <w:rPr>
          <w:b/>
          <w:szCs w:val="21"/>
        </w:rPr>
        <w:t>之日起计算（但</w:t>
      </w:r>
      <w:r>
        <w:rPr>
          <w:rFonts w:hint="eastAsia"/>
          <w:b/>
          <w:szCs w:val="21"/>
        </w:rPr>
        <w:t>磋商文件</w:t>
      </w:r>
      <w:r>
        <w:rPr>
          <w:b/>
          <w:szCs w:val="21"/>
        </w:rPr>
        <w:t>在发售或报名截止日后获得的，应当自截止之日起计算），且应当在采购响应截止时间之前提出，否则，被质疑人可不予接受</w:t>
      </w:r>
      <w:r>
        <w:rPr>
          <w:rFonts w:hint="eastAsia"/>
          <w:b/>
          <w:szCs w:val="21"/>
        </w:rPr>
        <w:t>。</w:t>
      </w:r>
    </w:p>
    <w:p w:rsidR="00EB09D5" w:rsidRDefault="00EB418F">
      <w:pPr>
        <w:widowControl/>
        <w:wordWrap w:val="0"/>
        <w:jc w:val="both"/>
        <w:outlineLvl w:val="3"/>
        <w:rPr>
          <w:b/>
          <w:szCs w:val="21"/>
        </w:rPr>
      </w:pPr>
      <w:r>
        <w:rPr>
          <w:rFonts w:hint="eastAsia"/>
          <w:b/>
          <w:szCs w:val="21"/>
        </w:rPr>
        <w:t>10.3</w:t>
      </w:r>
      <w:r>
        <w:rPr>
          <w:rFonts w:hint="eastAsia"/>
          <w:b/>
          <w:szCs w:val="21"/>
        </w:rPr>
        <w:t>质疑、投诉应当采用书面形式，质疑书、投诉书均应明确阐述磋商文件、磋商过程和成交结果中使自己合法权益受到损害的实质性内容，提供相关事实、依据和证据及其来源或线索，便于有关单位调查、答复和处理。</w:t>
      </w:r>
    </w:p>
    <w:p w:rsidR="00EB09D5" w:rsidRDefault="00EB418F">
      <w:pPr>
        <w:tabs>
          <w:tab w:val="left" w:pos="993"/>
        </w:tabs>
        <w:ind w:firstLineChars="200" w:firstLine="420"/>
        <w:rPr>
          <w:color w:val="000000" w:themeColor="text1"/>
        </w:rPr>
      </w:pPr>
      <w:r>
        <w:rPr>
          <w:rFonts w:ascii="Arial" w:hAnsi="Arial" w:hint="eastAsia"/>
        </w:rPr>
        <w:t>（</w:t>
      </w:r>
      <w:r>
        <w:rPr>
          <w:rFonts w:ascii="Arial" w:hAnsi="Arial" w:hint="eastAsia"/>
        </w:rPr>
        <w:t>1</w:t>
      </w:r>
      <w:r>
        <w:rPr>
          <w:rFonts w:ascii="Arial" w:hAnsi="Arial" w:hint="eastAsia"/>
        </w:rPr>
        <w:t>）</w:t>
      </w:r>
      <w:r>
        <w:rPr>
          <w:rFonts w:ascii="Arial" w:hAnsi="Arial" w:hint="eastAsia"/>
          <w:color w:val="000000" w:themeColor="text1"/>
        </w:rPr>
        <w:t>质疑受理机构：瑞安市</w:t>
      </w:r>
      <w:proofErr w:type="gramStart"/>
      <w:r>
        <w:rPr>
          <w:rFonts w:ascii="Arial" w:hAnsi="Arial" w:hint="eastAsia"/>
          <w:color w:val="000000" w:themeColor="text1"/>
        </w:rPr>
        <w:t>莘塍</w:t>
      </w:r>
      <w:proofErr w:type="gramEnd"/>
      <w:r>
        <w:rPr>
          <w:rFonts w:ascii="Arial" w:hAnsi="Arial" w:hint="eastAsia"/>
          <w:color w:val="000000" w:themeColor="text1"/>
        </w:rPr>
        <w:t>街道办事处</w:t>
      </w:r>
    </w:p>
    <w:p w:rsidR="00EB09D5" w:rsidRDefault="00EB418F">
      <w:pPr>
        <w:tabs>
          <w:tab w:val="left" w:pos="993"/>
          <w:tab w:val="left" w:pos="2593"/>
        </w:tabs>
        <w:ind w:firstLineChars="450" w:firstLine="945"/>
        <w:rPr>
          <w:rFonts w:ascii="Arial" w:hAnsi="Arial"/>
          <w:color w:val="000000" w:themeColor="text1"/>
        </w:rPr>
      </w:pPr>
      <w:r>
        <w:rPr>
          <w:rFonts w:ascii="Arial" w:hAnsi="Arial" w:hint="eastAsia"/>
          <w:color w:val="000000" w:themeColor="text1"/>
        </w:rPr>
        <w:t>受理电话：</w:t>
      </w:r>
      <w:r>
        <w:rPr>
          <w:rFonts w:ascii="宋体" w:hAnsi="宋体" w:hint="eastAsia"/>
          <w:color w:val="000000" w:themeColor="text1"/>
          <w:szCs w:val="21"/>
        </w:rPr>
        <w:t xml:space="preserve"> 0577-65175186</w:t>
      </w:r>
    </w:p>
    <w:p w:rsidR="00EB09D5" w:rsidRDefault="00EB418F">
      <w:pPr>
        <w:tabs>
          <w:tab w:val="left" w:pos="993"/>
        </w:tabs>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）质疑受理机构：浙江嘉德工程项目管理有限公司</w:t>
      </w:r>
    </w:p>
    <w:p w:rsidR="00EB09D5" w:rsidRDefault="00EB418F">
      <w:pPr>
        <w:tabs>
          <w:tab w:val="left" w:pos="993"/>
        </w:tabs>
        <w:ind w:firstLineChars="200" w:firstLine="420"/>
        <w:rPr>
          <w:rFonts w:ascii="Arial" w:hAnsi="Arial"/>
        </w:rPr>
      </w:pPr>
      <w:r>
        <w:rPr>
          <w:rFonts w:ascii="Arial" w:hAnsi="Arial" w:hint="eastAsia"/>
        </w:rPr>
        <w:tab/>
      </w:r>
      <w:r>
        <w:rPr>
          <w:rFonts w:ascii="Arial" w:hAnsi="Arial" w:hint="eastAsia"/>
        </w:rPr>
        <w:t>受理电话：</w:t>
      </w:r>
      <w:r>
        <w:rPr>
          <w:rFonts w:ascii="Arial" w:hAnsi="Arial"/>
        </w:rPr>
        <w:t>0577-65838155</w:t>
      </w:r>
    </w:p>
    <w:p w:rsidR="00EB09D5" w:rsidRDefault="00EB418F">
      <w:pPr>
        <w:tabs>
          <w:tab w:val="left" w:pos="993"/>
        </w:tabs>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）投诉受理机构：瑞安市财政局政府采购监督管理科</w:t>
      </w:r>
    </w:p>
    <w:p w:rsidR="00EB09D5" w:rsidRDefault="00EB418F">
      <w:pPr>
        <w:tabs>
          <w:tab w:val="left" w:pos="993"/>
        </w:tabs>
        <w:ind w:firstLineChars="200" w:firstLine="420"/>
        <w:rPr>
          <w:rFonts w:ascii="Arial" w:hAnsi="Arial"/>
        </w:rPr>
      </w:pPr>
      <w:r>
        <w:rPr>
          <w:rFonts w:ascii="Arial" w:hAnsi="Arial" w:hint="eastAsia"/>
        </w:rPr>
        <w:tab/>
      </w:r>
      <w:r>
        <w:rPr>
          <w:rFonts w:ascii="Arial" w:hAnsi="Arial" w:hint="eastAsia"/>
        </w:rPr>
        <w:t>投诉地址：瑞安市财政局大楼</w:t>
      </w:r>
      <w:r>
        <w:rPr>
          <w:rFonts w:ascii="Arial" w:hAnsi="Arial" w:hint="eastAsia"/>
        </w:rPr>
        <w:t>15</w:t>
      </w:r>
      <w:r>
        <w:rPr>
          <w:rFonts w:ascii="Arial" w:hAnsi="Arial" w:hint="eastAsia"/>
        </w:rPr>
        <w:t>楼</w:t>
      </w:r>
    </w:p>
    <w:p w:rsidR="00EB09D5" w:rsidRDefault="00EB418F">
      <w:pPr>
        <w:tabs>
          <w:tab w:val="left" w:pos="993"/>
        </w:tabs>
        <w:ind w:firstLineChars="200" w:firstLine="420"/>
        <w:rPr>
          <w:rFonts w:ascii="Arial" w:hAnsi="Arial"/>
        </w:rPr>
      </w:pPr>
      <w:r>
        <w:rPr>
          <w:rFonts w:ascii="Arial" w:hAnsi="Arial" w:hint="eastAsia"/>
        </w:rPr>
        <w:tab/>
      </w:r>
      <w:r>
        <w:rPr>
          <w:rFonts w:ascii="Arial" w:hAnsi="Arial" w:hint="eastAsia"/>
        </w:rPr>
        <w:t>投诉电话：</w:t>
      </w:r>
      <w:r>
        <w:rPr>
          <w:rFonts w:hint="eastAsia"/>
        </w:rPr>
        <w:t>0577-65827567</w:t>
      </w:r>
    </w:p>
    <w:p w:rsidR="00EB09D5" w:rsidRDefault="00EB418F">
      <w:pPr>
        <w:wordWrap w:val="0"/>
        <w:jc w:val="both"/>
        <w:outlineLvl w:val="2"/>
        <w:rPr>
          <w:b/>
          <w:szCs w:val="21"/>
        </w:rPr>
      </w:pPr>
      <w:r>
        <w:rPr>
          <w:rFonts w:hint="eastAsia"/>
          <w:b/>
          <w:szCs w:val="21"/>
        </w:rPr>
        <w:t>11.</w:t>
      </w:r>
      <w:r>
        <w:rPr>
          <w:rFonts w:hint="eastAsia"/>
          <w:b/>
          <w:szCs w:val="21"/>
        </w:rPr>
        <w:t>需要补充的其他内容：</w:t>
      </w:r>
      <w:r>
        <w:rPr>
          <w:rFonts w:hint="eastAsia"/>
          <w:szCs w:val="21"/>
        </w:rPr>
        <w:t>见磋商供应商须知前附表。</w:t>
      </w:r>
    </w:p>
    <w:p w:rsidR="00EB09D5" w:rsidRDefault="00EB418F">
      <w:pPr>
        <w:wordWrap w:val="0"/>
        <w:jc w:val="both"/>
        <w:outlineLvl w:val="2"/>
        <w:rPr>
          <w:rFonts w:ascii="宋体" w:hAnsi="宋体"/>
          <w:b/>
          <w:szCs w:val="21"/>
        </w:rPr>
      </w:pPr>
      <w:r>
        <w:rPr>
          <w:rFonts w:hint="eastAsia"/>
          <w:b/>
          <w:szCs w:val="21"/>
        </w:rPr>
        <w:t>12.</w:t>
      </w:r>
      <w:r>
        <w:rPr>
          <w:rFonts w:hint="eastAsia"/>
          <w:b/>
          <w:szCs w:val="21"/>
        </w:rPr>
        <w:t>代理服务费</w:t>
      </w:r>
    </w:p>
    <w:p w:rsidR="00EB09D5" w:rsidRDefault="00EB418F">
      <w:pPr>
        <w:ind w:firstLineChars="200" w:firstLine="422"/>
        <w:rPr>
          <w:rFonts w:ascii="宋体" w:hAnsi="宋体"/>
          <w:b/>
          <w:color w:val="000000" w:themeColor="text1"/>
          <w:szCs w:val="21"/>
        </w:rPr>
      </w:pPr>
      <w:r>
        <w:rPr>
          <w:rFonts w:ascii="宋体" w:hAnsi="宋体" w:hint="eastAsia"/>
          <w:b/>
          <w:color w:val="000000" w:themeColor="text1"/>
          <w:szCs w:val="21"/>
        </w:rPr>
        <w:t>经采购人和代理人双方协商，本次采购代理服务费</w:t>
      </w:r>
      <w:proofErr w:type="gramStart"/>
      <w:r>
        <w:rPr>
          <w:rFonts w:ascii="宋体" w:hAnsi="宋体" w:hint="eastAsia"/>
          <w:b/>
          <w:color w:val="000000" w:themeColor="text1"/>
          <w:szCs w:val="21"/>
        </w:rPr>
        <w:t>由成交人</w:t>
      </w:r>
      <w:proofErr w:type="gramEnd"/>
      <w:r>
        <w:rPr>
          <w:rFonts w:ascii="宋体" w:hAnsi="宋体" w:hint="eastAsia"/>
          <w:b/>
          <w:color w:val="000000" w:themeColor="text1"/>
          <w:szCs w:val="21"/>
        </w:rPr>
        <w:t>支付，采购代理服务费按</w:t>
      </w:r>
      <w:r>
        <w:rPr>
          <w:rFonts w:ascii="宋体" w:hAnsi="宋体"/>
          <w:b/>
          <w:color w:val="000000" w:themeColor="text1"/>
          <w:szCs w:val="21"/>
        </w:rPr>
        <w:t>国家计委计价格[2002]1980号文件规定收取，</w:t>
      </w:r>
      <w:r>
        <w:rPr>
          <w:rFonts w:ascii="宋体" w:hAnsi="宋体" w:hint="eastAsia"/>
          <w:b/>
          <w:color w:val="000000" w:themeColor="text1"/>
          <w:szCs w:val="21"/>
        </w:rPr>
        <w:t>该项费用不在报价中单列</w:t>
      </w:r>
      <w:r w:rsidR="009F63F7">
        <w:rPr>
          <w:rFonts w:ascii="宋体" w:hAnsi="宋体"/>
          <w:b/>
          <w:color w:val="000000" w:themeColor="text1"/>
          <w:szCs w:val="21"/>
        </w:rPr>
        <w:t>，</w:t>
      </w:r>
      <w:r w:rsidR="009F63F7">
        <w:rPr>
          <w:rFonts w:ascii="宋体" w:hAnsi="宋体" w:hint="eastAsia"/>
          <w:b/>
          <w:color w:val="000000" w:themeColor="text1"/>
          <w:szCs w:val="21"/>
        </w:rPr>
        <w:t>该项费用不在报价中单列</w:t>
      </w:r>
      <w:r>
        <w:rPr>
          <w:rFonts w:ascii="宋体" w:hAnsi="宋体" w:hint="eastAsia"/>
          <w:b/>
          <w:color w:val="000000" w:themeColor="text1"/>
          <w:szCs w:val="21"/>
        </w:rPr>
        <w:t>。</w:t>
      </w:r>
    </w:p>
    <w:p w:rsidR="00EB09D5" w:rsidRDefault="00EB418F">
      <w:pPr>
        <w:widowControl/>
        <w:spacing w:line="240" w:lineRule="auto"/>
        <w:rPr>
          <w:rFonts w:ascii="宋体" w:hAnsi="宋体"/>
          <w:b/>
          <w:color w:val="000000" w:themeColor="text1"/>
          <w:szCs w:val="21"/>
        </w:rPr>
      </w:pPr>
      <w:r>
        <w:rPr>
          <w:rFonts w:ascii="宋体" w:hAnsi="宋体"/>
          <w:b/>
          <w:color w:val="000000" w:themeColor="text1"/>
          <w:szCs w:val="21"/>
        </w:rPr>
        <w:br w:type="page"/>
      </w:r>
    </w:p>
    <w:p w:rsidR="00EB09D5" w:rsidRDefault="00EB418F">
      <w:r>
        <w:rPr>
          <w:rFonts w:hint="eastAsia"/>
        </w:rPr>
        <w:t>附件一：</w:t>
      </w:r>
    </w:p>
    <w:p w:rsidR="00EB09D5" w:rsidRDefault="00EB418F">
      <w:pPr>
        <w:pStyle w:val="3"/>
        <w:jc w:val="center"/>
        <w:rPr>
          <w:sz w:val="30"/>
          <w:szCs w:val="30"/>
        </w:rPr>
      </w:pPr>
      <w:r>
        <w:rPr>
          <w:rFonts w:hint="eastAsia"/>
          <w:sz w:val="30"/>
          <w:szCs w:val="30"/>
        </w:rPr>
        <w:t>政府采购活动现场确认声明书</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浙江嘉德工程项目管理有限公司：</w:t>
      </w:r>
    </w:p>
    <w:p w:rsidR="00EB09D5" w:rsidRDefault="00EB418F">
      <w:pPr>
        <w:widowControl/>
        <w:spacing w:line="336" w:lineRule="auto"/>
        <w:rPr>
          <w:rFonts w:ascii="宋体" w:hAnsi="宋体" w:cs="宋体"/>
          <w:sz w:val="22"/>
          <w:szCs w:val="22"/>
        </w:rPr>
      </w:pPr>
      <w:r>
        <w:rPr>
          <w:rFonts w:ascii="宋体" w:hAnsi="宋体" w:cs="宋体" w:hint="eastAsia"/>
          <w:sz w:val="22"/>
          <w:szCs w:val="22"/>
        </w:rPr>
        <w:t xml:space="preserve">    本人经由</w:t>
      </w:r>
      <w:r>
        <w:rPr>
          <w:rFonts w:ascii="宋体" w:hAnsi="宋体" w:cs="宋体" w:hint="eastAsia"/>
          <w:b/>
          <w:sz w:val="22"/>
          <w:szCs w:val="22"/>
          <w:u w:val="single"/>
        </w:rPr>
        <w:t xml:space="preserve">（单位）          </w:t>
      </w:r>
      <w:r>
        <w:rPr>
          <w:rFonts w:ascii="宋体" w:hAnsi="宋体" w:cs="宋体" w:hint="eastAsia"/>
          <w:b/>
          <w:sz w:val="22"/>
          <w:szCs w:val="22"/>
        </w:rPr>
        <w:t>负责人</w:t>
      </w:r>
      <w:r>
        <w:rPr>
          <w:rFonts w:ascii="宋体" w:hAnsi="宋体" w:cs="宋体" w:hint="eastAsia"/>
          <w:b/>
          <w:sz w:val="22"/>
          <w:szCs w:val="22"/>
          <w:u w:val="single"/>
        </w:rPr>
        <w:t xml:space="preserve">     （姓名）  </w:t>
      </w:r>
      <w:r>
        <w:rPr>
          <w:rFonts w:ascii="宋体" w:hAnsi="宋体" w:cs="宋体" w:hint="eastAsia"/>
          <w:b/>
          <w:sz w:val="22"/>
          <w:szCs w:val="22"/>
        </w:rPr>
        <w:t xml:space="preserve">合法授权参加 </w:t>
      </w:r>
      <w:r w:rsidRPr="00EB418F">
        <w:rPr>
          <w:rFonts w:ascii="宋体" w:hAnsi="宋体" w:cs="宋体" w:hint="eastAsia"/>
          <w:b/>
          <w:sz w:val="22"/>
          <w:szCs w:val="22"/>
          <w:u w:val="single"/>
        </w:rPr>
        <w:t xml:space="preserve">      </w:t>
      </w:r>
      <w:r>
        <w:rPr>
          <w:rFonts w:ascii="宋体" w:hAnsi="宋体" w:cs="宋体" w:hint="eastAsia"/>
          <w:b/>
          <w:sz w:val="22"/>
          <w:szCs w:val="22"/>
          <w:u w:val="single"/>
        </w:rPr>
        <w:t xml:space="preserve">    </w:t>
      </w:r>
      <w:r w:rsidRPr="00EB418F">
        <w:rPr>
          <w:rFonts w:ascii="宋体" w:hAnsi="宋体" w:cs="宋体" w:hint="eastAsia"/>
          <w:b/>
          <w:sz w:val="22"/>
          <w:szCs w:val="22"/>
          <w:u w:val="single"/>
        </w:rPr>
        <w:t xml:space="preserve">  </w:t>
      </w:r>
      <w:r>
        <w:rPr>
          <w:rFonts w:ascii="宋体" w:hAnsi="宋体" w:cs="宋体" w:hint="eastAsia"/>
          <w:b/>
          <w:sz w:val="22"/>
          <w:szCs w:val="22"/>
        </w:rPr>
        <w:t>工程（项目编号：       ）</w:t>
      </w:r>
      <w:r>
        <w:rPr>
          <w:rFonts w:ascii="宋体" w:hAnsi="宋体" w:cs="宋体" w:hint="eastAsia"/>
          <w:sz w:val="22"/>
          <w:szCs w:val="22"/>
        </w:rPr>
        <w:t xml:space="preserve">政府采购活动，经与本单位法人代表（负责人）联系确认，现就有关公平竞争事项郑重声明如下： </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一、本单位与采购人之间:</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□不存在利害关系;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□存在下列利害关系：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A.投资关系；    </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B.行政隶属关系；    </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C.业务指导关系；  </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D.其他可能影响采购公正的利害关系</w:t>
      </w:r>
      <w:r>
        <w:rPr>
          <w:rFonts w:ascii="宋体" w:hAnsi="宋体" w:cs="宋体" w:hint="eastAsia"/>
          <w:sz w:val="22"/>
          <w:szCs w:val="22"/>
          <w:u w:val="single"/>
        </w:rPr>
        <w:t xml:space="preserve">（如有，请如实说明）                         </w:t>
      </w:r>
      <w:r>
        <w:rPr>
          <w:rFonts w:ascii="宋体" w:hAnsi="宋体" w:cs="宋体" w:hint="eastAsia"/>
          <w:sz w:val="22"/>
          <w:szCs w:val="22"/>
        </w:rPr>
        <w:t>。</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二、现已清楚知道参加本项目采购活动的其他所有供应商名称，本单位：</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□与其他所有供应商之间均不存在利害关系;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□与（供应商名称）之间存在下列利害关系：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A.法定代表人或负责人或实际控制人是同一人</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B.法定代表人或负责人或实际控制人是夫妻关系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C.法定代表人或负责人或实际控制人是直系血亲关系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D.法定代表人或负责人或实际控制人存在三代以内旁系血亲关系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E.法定代表人或负责人或实际控制人存在近姻亲关系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F.法定代表人或负责人或实际控制人存在股份控制或实际控制关系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G.存在共同直接或间接投资设立子公司、联营企业和合营企业情况</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H.存在分级代理或代销关系、同一生产制造商关系、管理关系、重要业务（占主营业务收入50%以上）或重要财务往来关系（如融资）等其他实质性控制关系</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 xml:space="preserve">    I.其他利害关系情况。</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三、现已清楚知道并严格遵守政府采购法律法规和现场纪律。</w:t>
      </w:r>
    </w:p>
    <w:p w:rsidR="00EB09D5" w:rsidRDefault="00EB418F">
      <w:pPr>
        <w:widowControl/>
        <w:spacing w:line="336" w:lineRule="auto"/>
        <w:jc w:val="both"/>
        <w:rPr>
          <w:rFonts w:ascii="宋体" w:hAnsi="宋体" w:cs="宋体"/>
          <w:sz w:val="22"/>
          <w:szCs w:val="22"/>
        </w:rPr>
      </w:pPr>
      <w:r>
        <w:rPr>
          <w:rFonts w:ascii="宋体" w:hAnsi="宋体" w:cs="宋体" w:hint="eastAsia"/>
          <w:sz w:val="22"/>
          <w:szCs w:val="22"/>
        </w:rPr>
        <w:t>四、我发现供应商之间存在或可能存在上述第二条第项利害关系。</w:t>
      </w:r>
    </w:p>
    <w:p w:rsidR="00EB09D5" w:rsidRDefault="00EB418F">
      <w:pPr>
        <w:widowControl/>
        <w:spacing w:line="336" w:lineRule="auto"/>
        <w:rPr>
          <w:rFonts w:ascii="宋体" w:hAnsi="宋体" w:cs="宋体"/>
          <w:sz w:val="22"/>
          <w:szCs w:val="22"/>
        </w:rPr>
      </w:pPr>
      <w:r>
        <w:rPr>
          <w:rFonts w:ascii="宋体" w:hAnsi="宋体" w:cs="宋体" w:hint="eastAsia"/>
          <w:sz w:val="22"/>
          <w:szCs w:val="22"/>
        </w:rPr>
        <w:t xml:space="preserve">（供应商代表签名）                                          </w:t>
      </w:r>
    </w:p>
    <w:p w:rsidR="00EB09D5" w:rsidRDefault="00EB418F">
      <w:pPr>
        <w:jc w:val="right"/>
        <w:rPr>
          <w:rFonts w:ascii="宋体" w:hAnsi="宋体" w:cs="宋体"/>
          <w:sz w:val="22"/>
          <w:szCs w:val="22"/>
        </w:rPr>
      </w:pPr>
      <w:r>
        <w:rPr>
          <w:rFonts w:ascii="宋体" w:hAnsi="宋体" w:cs="宋体" w:hint="eastAsia"/>
          <w:sz w:val="22"/>
          <w:szCs w:val="22"/>
        </w:rPr>
        <w:t>2021年   月   日</w:t>
      </w:r>
    </w:p>
    <w:p w:rsidR="00EB09D5" w:rsidRDefault="00EB418F">
      <w:pPr>
        <w:widowControl/>
        <w:spacing w:line="240" w:lineRule="auto"/>
        <w:rPr>
          <w:rFonts w:ascii="宋体" w:hAnsi="宋体" w:cs="宋体"/>
          <w:sz w:val="22"/>
          <w:szCs w:val="22"/>
        </w:rPr>
      </w:pPr>
      <w:r>
        <w:rPr>
          <w:rFonts w:ascii="宋体" w:hAnsi="宋体" w:cs="宋体"/>
          <w:sz w:val="22"/>
          <w:szCs w:val="22"/>
        </w:rPr>
        <w:br w:type="page"/>
      </w:r>
    </w:p>
    <w:p w:rsidR="00EB09D5" w:rsidRDefault="00EB418F">
      <w:pPr>
        <w:ind w:left="773" w:hanging="773"/>
      </w:pPr>
      <w:r>
        <w:rPr>
          <w:rFonts w:hint="eastAsia"/>
        </w:rPr>
        <w:t>附件二：</w:t>
      </w:r>
    </w:p>
    <w:p w:rsidR="00EB09D5" w:rsidRDefault="00EB418F">
      <w:pPr>
        <w:pStyle w:val="3"/>
        <w:jc w:val="center"/>
      </w:pPr>
      <w:r>
        <w:rPr>
          <w:rFonts w:hint="eastAsia"/>
        </w:rPr>
        <w:t>启用备份响应文件申请书</w:t>
      </w:r>
    </w:p>
    <w:p w:rsidR="00EB09D5" w:rsidRDefault="00EB418F">
      <w:pPr>
        <w:widowControl/>
        <w:spacing w:line="500" w:lineRule="exact"/>
        <w:rPr>
          <w:rFonts w:ascii="宋体" w:hAnsi="宋体" w:cs="宋体"/>
          <w:szCs w:val="21"/>
        </w:rPr>
      </w:pPr>
      <w:r>
        <w:rPr>
          <w:rFonts w:ascii="宋体" w:hAnsi="宋体" w:cs="宋体" w:hint="eastAsia"/>
          <w:szCs w:val="21"/>
        </w:rPr>
        <w:t>浙江嘉德工程项目管理有限公司：</w:t>
      </w:r>
    </w:p>
    <w:p w:rsidR="00EB09D5" w:rsidRDefault="00EB418F">
      <w:pPr>
        <w:widowControl/>
        <w:spacing w:line="500" w:lineRule="exact"/>
        <w:rPr>
          <w:rFonts w:ascii="宋体" w:hAnsi="宋体" w:cs="宋体"/>
          <w:bCs/>
          <w:szCs w:val="21"/>
          <w:u w:val="single"/>
        </w:rPr>
      </w:pPr>
      <w:r>
        <w:rPr>
          <w:rFonts w:ascii="宋体" w:hAnsi="宋体" w:cs="宋体" w:hint="eastAsia"/>
          <w:bCs/>
          <w:szCs w:val="21"/>
          <w:u w:val="single"/>
        </w:rPr>
        <w:t xml:space="preserve">     （采购人名称）                 </w:t>
      </w:r>
      <w:r>
        <w:rPr>
          <w:rFonts w:ascii="宋体" w:hAnsi="宋体" w:cs="宋体" w:hint="eastAsia"/>
          <w:szCs w:val="21"/>
        </w:rPr>
        <w:t>：</w:t>
      </w:r>
    </w:p>
    <w:p w:rsidR="00EB09D5" w:rsidRDefault="00EB418F">
      <w:pPr>
        <w:widowControl/>
        <w:spacing w:line="500" w:lineRule="exact"/>
        <w:ind w:firstLine="420"/>
        <w:rPr>
          <w:rFonts w:ascii="宋体" w:hAnsi="宋体" w:cs="宋体"/>
          <w:bCs/>
          <w:szCs w:val="21"/>
          <w:u w:val="single"/>
        </w:rPr>
      </w:pPr>
      <w:r>
        <w:rPr>
          <w:rFonts w:ascii="宋体" w:hAnsi="宋体" w:cs="宋体" w:hint="eastAsia"/>
          <w:bCs/>
          <w:szCs w:val="21"/>
        </w:rPr>
        <w:t>我公司参与</w:t>
      </w:r>
      <w:r>
        <w:rPr>
          <w:rFonts w:ascii="宋体" w:hAnsi="宋体" w:cs="宋体" w:hint="eastAsia"/>
          <w:szCs w:val="21"/>
          <w:u w:val="single"/>
        </w:rPr>
        <w:t xml:space="preserve">（项目名称）   </w:t>
      </w:r>
      <w:r>
        <w:rPr>
          <w:rFonts w:ascii="宋体" w:hAnsi="宋体" w:cs="宋体" w:hint="eastAsia"/>
          <w:bCs/>
          <w:szCs w:val="21"/>
        </w:rPr>
        <w:t>（项目编号： ）投标，已按本项目磋商文件要求提供备份响应文件。我方电子加密响应文件解密失败，现申请贵方启用备份响应文件上传至政</w:t>
      </w:r>
      <w:proofErr w:type="gramStart"/>
      <w:r>
        <w:rPr>
          <w:rFonts w:ascii="宋体" w:hAnsi="宋体" w:cs="宋体" w:hint="eastAsia"/>
          <w:bCs/>
          <w:szCs w:val="21"/>
        </w:rPr>
        <w:t>采云</w:t>
      </w:r>
      <w:proofErr w:type="gramEnd"/>
      <w:r>
        <w:rPr>
          <w:rFonts w:ascii="宋体" w:hAnsi="宋体" w:cs="宋体" w:hint="eastAsia"/>
          <w:bCs/>
          <w:szCs w:val="21"/>
        </w:rPr>
        <w:t>平台，备份响应文件解压缩密码</w:t>
      </w:r>
      <w:r>
        <w:rPr>
          <w:rFonts w:ascii="宋体" w:hAnsi="宋体" w:cs="宋体" w:hint="eastAsia"/>
          <w:bCs/>
          <w:szCs w:val="21"/>
          <w:u w:val="single"/>
        </w:rPr>
        <w:t>：                    。</w:t>
      </w:r>
    </w:p>
    <w:p w:rsidR="00EB09D5" w:rsidRDefault="00EB418F">
      <w:pPr>
        <w:widowControl/>
        <w:spacing w:line="500" w:lineRule="exact"/>
        <w:ind w:firstLine="420"/>
        <w:rPr>
          <w:rFonts w:ascii="宋体" w:hAnsi="宋体" w:cs="宋体"/>
          <w:bCs/>
          <w:szCs w:val="21"/>
        </w:rPr>
      </w:pPr>
      <w:r>
        <w:rPr>
          <w:rFonts w:ascii="宋体" w:hAnsi="宋体" w:cs="宋体" w:hint="eastAsia"/>
          <w:bCs/>
          <w:szCs w:val="21"/>
        </w:rPr>
        <w:t>如备份响应文件上传失败，我方愿意承担一切风险和责任。</w:t>
      </w:r>
    </w:p>
    <w:p w:rsidR="00EB09D5" w:rsidRDefault="00EB09D5">
      <w:pPr>
        <w:ind w:firstLine="420"/>
        <w:rPr>
          <w:rFonts w:ascii="宋体" w:hAnsi="宋体" w:cs="宋体"/>
          <w:bCs/>
          <w:sz w:val="24"/>
        </w:rPr>
      </w:pPr>
    </w:p>
    <w:p w:rsidR="00EB09D5" w:rsidRDefault="00EB09D5">
      <w:pPr>
        <w:ind w:firstLine="420"/>
        <w:rPr>
          <w:rFonts w:ascii="宋体" w:hAnsi="宋体" w:cs="宋体"/>
          <w:bCs/>
          <w:sz w:val="24"/>
        </w:rPr>
      </w:pPr>
    </w:p>
    <w:p w:rsidR="00EB09D5" w:rsidRDefault="00EB09D5">
      <w:pPr>
        <w:rPr>
          <w:rFonts w:ascii="宋体" w:hAnsi="宋体" w:cs="宋体"/>
          <w:bCs/>
          <w:sz w:val="24"/>
        </w:rPr>
      </w:pPr>
    </w:p>
    <w:p w:rsidR="00EB09D5" w:rsidRDefault="00EB09D5">
      <w:pPr>
        <w:rPr>
          <w:rFonts w:ascii="宋体" w:hAnsi="宋体" w:cs="宋体"/>
          <w:bCs/>
          <w:sz w:val="24"/>
        </w:rPr>
      </w:pPr>
    </w:p>
    <w:p w:rsidR="00EB09D5" w:rsidRDefault="00EB09D5">
      <w:pPr>
        <w:rPr>
          <w:rFonts w:ascii="宋体" w:hAnsi="宋体" w:cs="宋体"/>
          <w:bCs/>
          <w:sz w:val="24"/>
        </w:rPr>
      </w:pPr>
    </w:p>
    <w:p w:rsidR="00EB09D5" w:rsidRDefault="00EB09D5">
      <w:pPr>
        <w:rPr>
          <w:rFonts w:ascii="宋体" w:hAnsi="宋体" w:cs="宋体"/>
          <w:bCs/>
          <w:sz w:val="24"/>
        </w:rPr>
      </w:pPr>
    </w:p>
    <w:p w:rsidR="00EB09D5" w:rsidRDefault="00EB09D5">
      <w:pPr>
        <w:rPr>
          <w:rFonts w:ascii="宋体" w:hAnsi="宋体" w:cs="宋体"/>
          <w:bCs/>
          <w:sz w:val="24"/>
        </w:rPr>
      </w:pPr>
    </w:p>
    <w:p w:rsidR="00EB09D5" w:rsidRDefault="00EB09D5">
      <w:pPr>
        <w:rPr>
          <w:rFonts w:ascii="宋体" w:hAnsi="宋体" w:cs="宋体"/>
          <w:bCs/>
          <w:sz w:val="24"/>
        </w:rPr>
      </w:pPr>
    </w:p>
    <w:p w:rsidR="00EB09D5" w:rsidRDefault="00EB418F">
      <w:pPr>
        <w:tabs>
          <w:tab w:val="left" w:pos="3780"/>
        </w:tabs>
        <w:ind w:firstLine="420"/>
        <w:rPr>
          <w:rFonts w:ascii="宋体" w:hAnsi="宋体" w:cs="宋体"/>
          <w:bCs/>
          <w:szCs w:val="21"/>
        </w:rPr>
      </w:pPr>
      <w:r>
        <w:rPr>
          <w:rFonts w:ascii="宋体" w:hAnsi="宋体" w:cs="宋体" w:hint="eastAsia"/>
          <w:bCs/>
          <w:sz w:val="24"/>
        </w:rPr>
        <w:tab/>
      </w:r>
      <w:r>
        <w:rPr>
          <w:rFonts w:ascii="宋体" w:hAnsi="宋体" w:cs="宋体" w:hint="eastAsia"/>
          <w:bCs/>
          <w:szCs w:val="21"/>
        </w:rPr>
        <w:t>磋商供应商全称（盖章）：</w:t>
      </w:r>
    </w:p>
    <w:p w:rsidR="00EB09D5" w:rsidRDefault="00EB09D5">
      <w:pPr>
        <w:pStyle w:val="a8"/>
      </w:pPr>
    </w:p>
    <w:p w:rsidR="00EB09D5" w:rsidRDefault="00EB418F">
      <w:pPr>
        <w:tabs>
          <w:tab w:val="left" w:pos="3780"/>
        </w:tabs>
      </w:pPr>
      <w:r>
        <w:rPr>
          <w:rFonts w:ascii="宋体" w:hAnsi="宋体" w:cs="宋体" w:hint="eastAsia"/>
          <w:bCs/>
          <w:szCs w:val="21"/>
        </w:rPr>
        <w:tab/>
        <w:t>日     期：</w:t>
      </w:r>
    </w:p>
    <w:p w:rsidR="00EB09D5" w:rsidRDefault="00EB09D5">
      <w:pPr>
        <w:jc w:val="right"/>
      </w:pPr>
    </w:p>
    <w:p w:rsidR="00EB09D5" w:rsidRDefault="00EB418F">
      <w:pPr>
        <w:rPr>
          <w:rFonts w:ascii="宋体" w:hAnsi="宋体" w:cs="宋体"/>
          <w:sz w:val="22"/>
          <w:szCs w:val="22"/>
        </w:rPr>
      </w:pPr>
      <w:r>
        <w:rPr>
          <w:rFonts w:ascii="宋体" w:hAnsi="宋体" w:cs="宋体"/>
          <w:sz w:val="22"/>
          <w:szCs w:val="22"/>
        </w:rPr>
        <w:br w:type="page"/>
      </w:r>
    </w:p>
    <w:p w:rsidR="00EB09D5" w:rsidRDefault="00EB418F">
      <w:pPr>
        <w:pStyle w:val="1"/>
        <w:rPr>
          <w:szCs w:val="36"/>
        </w:rPr>
      </w:pPr>
      <w:bookmarkStart w:id="56" w:name="_Toc74935180"/>
      <w:r>
        <w:rPr>
          <w:szCs w:val="36"/>
        </w:rPr>
        <w:t>第三</w:t>
      </w:r>
      <w:r>
        <w:rPr>
          <w:rFonts w:hint="eastAsia"/>
          <w:szCs w:val="36"/>
        </w:rPr>
        <w:t>章</w:t>
      </w:r>
      <w:r>
        <w:rPr>
          <w:szCs w:val="36"/>
        </w:rPr>
        <w:t xml:space="preserve">  </w:t>
      </w:r>
      <w:r>
        <w:rPr>
          <w:szCs w:val="36"/>
        </w:rPr>
        <w:t>工程量清单</w:t>
      </w:r>
      <w:bookmarkEnd w:id="49"/>
      <w:bookmarkEnd w:id="56"/>
    </w:p>
    <w:p w:rsidR="00EB09D5" w:rsidRDefault="00EB09D5">
      <w:pPr>
        <w:spacing w:line="400" w:lineRule="exact"/>
        <w:ind w:firstLine="420"/>
        <w:jc w:val="both"/>
        <w:rPr>
          <w:rFonts w:ascii="宋体" w:hAnsi="宋体"/>
          <w:szCs w:val="21"/>
        </w:rPr>
      </w:pPr>
    </w:p>
    <w:p w:rsidR="00EB09D5" w:rsidRDefault="00EB418F">
      <w:pPr>
        <w:rPr>
          <w:rFonts w:ascii="Arial Unicode MS" w:eastAsia="Times New Roman" w:hAnsi="Arial Unicode MS"/>
          <w:b/>
          <w:szCs w:val="21"/>
        </w:rPr>
      </w:pPr>
      <w:bookmarkStart w:id="57" w:name="_Toc1841_WPSOffice_Level2"/>
      <w:r>
        <w:rPr>
          <w:rFonts w:hint="eastAsia"/>
          <w:b/>
          <w:szCs w:val="21"/>
        </w:rPr>
        <w:t>1</w:t>
      </w:r>
      <w:r>
        <w:rPr>
          <w:rFonts w:hint="eastAsia"/>
          <w:b/>
          <w:szCs w:val="21"/>
        </w:rPr>
        <w:t>、工程量清单说明</w:t>
      </w:r>
      <w:bookmarkEnd w:id="57"/>
    </w:p>
    <w:p w:rsidR="00EB09D5" w:rsidRDefault="00EB418F">
      <w:pPr>
        <w:pStyle w:val="afa"/>
        <w:ind w:firstLine="420"/>
        <w:rPr>
          <w:rFonts w:ascii="Arial Unicode MS" w:eastAsia="Times New Roman" w:hAnsi="Arial Unicode MS"/>
          <w:szCs w:val="21"/>
        </w:rPr>
      </w:pPr>
      <w:r>
        <w:rPr>
          <w:rFonts w:hint="eastAsia"/>
          <w:szCs w:val="21"/>
        </w:rPr>
        <w:t>1.1</w:t>
      </w:r>
      <w:r>
        <w:rPr>
          <w:rFonts w:hint="eastAsia"/>
          <w:szCs w:val="21"/>
        </w:rPr>
        <w:t>本工程量清单是依据中华人民共和国国家标准</w:t>
      </w:r>
      <w:r>
        <w:rPr>
          <w:rFonts w:hint="eastAsia"/>
          <w:szCs w:val="21"/>
        </w:rPr>
        <w:t>GB50500-2013</w:t>
      </w:r>
      <w:r>
        <w:rPr>
          <w:rFonts w:hint="eastAsia"/>
          <w:szCs w:val="21"/>
        </w:rPr>
        <w:t>《建设工程工程量清单计价规范》）和配套工程量计算规范（</w:t>
      </w:r>
      <w:r>
        <w:rPr>
          <w:rFonts w:hint="eastAsia"/>
          <w:szCs w:val="21"/>
        </w:rPr>
        <w:t>GB50854-2013</w:t>
      </w:r>
      <w:r>
        <w:rPr>
          <w:rFonts w:hint="eastAsia"/>
          <w:szCs w:val="21"/>
        </w:rPr>
        <w:t>～</w:t>
      </w:r>
      <w:r>
        <w:rPr>
          <w:rFonts w:hint="eastAsia"/>
          <w:szCs w:val="21"/>
        </w:rPr>
        <w:t>GB50862-2013</w:t>
      </w:r>
      <w:r>
        <w:rPr>
          <w:rFonts w:hint="eastAsia"/>
          <w:szCs w:val="21"/>
        </w:rPr>
        <w:t>）</w:t>
      </w:r>
      <w:r>
        <w:rPr>
          <w:rFonts w:hint="eastAsia"/>
          <w:szCs w:val="21"/>
        </w:rPr>
        <w:t>(</w:t>
      </w:r>
      <w:r>
        <w:rPr>
          <w:rFonts w:hint="eastAsia"/>
          <w:szCs w:val="21"/>
        </w:rPr>
        <w:t>以下简称“计价规范”</w:t>
      </w:r>
      <w:r>
        <w:rPr>
          <w:rFonts w:hint="eastAsia"/>
          <w:szCs w:val="21"/>
        </w:rPr>
        <w:t>)</w:t>
      </w:r>
      <w:r>
        <w:rPr>
          <w:rFonts w:hint="eastAsia"/>
          <w:szCs w:val="21"/>
        </w:rPr>
        <w:t>以及磋商文件中包括的图纸等编制。计价规范中规定的工程量计算规则中没有的子目，应在本章第</w:t>
      </w:r>
      <w:r>
        <w:rPr>
          <w:rFonts w:hint="eastAsia"/>
          <w:szCs w:val="21"/>
        </w:rPr>
        <w:t>1.4</w:t>
      </w:r>
      <w:r>
        <w:rPr>
          <w:rFonts w:hint="eastAsia"/>
          <w:szCs w:val="21"/>
        </w:rPr>
        <w:t>款约定；计价规范中规定的工程量计算规则中没有且本章第</w:t>
      </w:r>
      <w:r>
        <w:rPr>
          <w:rFonts w:hint="eastAsia"/>
          <w:szCs w:val="21"/>
        </w:rPr>
        <w:t>1.4</w:t>
      </w:r>
      <w:r>
        <w:rPr>
          <w:rFonts w:hint="eastAsia"/>
          <w:szCs w:val="21"/>
        </w:rPr>
        <w:t>款也未约定的，双方协商确定；协商不成的，可向省级或行业工程造价管理机构申请裁定或按照有合同约束力的图纸所标示尺寸的</w:t>
      </w:r>
      <w:proofErr w:type="gramStart"/>
      <w:r>
        <w:rPr>
          <w:rFonts w:hint="eastAsia"/>
          <w:szCs w:val="21"/>
        </w:rPr>
        <w:t>理论净量计算</w:t>
      </w:r>
      <w:proofErr w:type="gramEnd"/>
      <w:r>
        <w:rPr>
          <w:rFonts w:hint="eastAsia"/>
          <w:szCs w:val="21"/>
        </w:rPr>
        <w:t>。计量采用中华人民共和国法定的基本计量单位。</w:t>
      </w:r>
    </w:p>
    <w:p w:rsidR="00EB09D5" w:rsidRDefault="00EB418F">
      <w:pPr>
        <w:pStyle w:val="afa"/>
        <w:ind w:firstLine="420"/>
        <w:rPr>
          <w:rFonts w:ascii="Arial Unicode MS" w:eastAsia="Times New Roman" w:hAnsi="Arial Unicode MS"/>
          <w:szCs w:val="21"/>
        </w:rPr>
      </w:pPr>
      <w:r>
        <w:rPr>
          <w:rFonts w:hint="eastAsia"/>
          <w:szCs w:val="21"/>
        </w:rPr>
        <w:t>1.2</w:t>
      </w:r>
      <w:r>
        <w:rPr>
          <w:rFonts w:hint="eastAsia"/>
          <w:szCs w:val="21"/>
        </w:rPr>
        <w:t>本工程量清单应与磋商文件中的磋商供应商须知、通用合同条款、专用合同条款、技术标准和要求及图纸等章节内容一起阅读和理解。</w:t>
      </w:r>
    </w:p>
    <w:p w:rsidR="00EB09D5" w:rsidRDefault="00EB418F">
      <w:pPr>
        <w:pStyle w:val="afa"/>
        <w:ind w:firstLine="420"/>
        <w:rPr>
          <w:rFonts w:ascii="Arial Unicode MS" w:eastAsia="Times New Roman" w:hAnsi="Arial Unicode MS"/>
          <w:szCs w:val="21"/>
        </w:rPr>
      </w:pPr>
      <w:r>
        <w:rPr>
          <w:rFonts w:hint="eastAsia"/>
          <w:szCs w:val="21"/>
        </w:rPr>
        <w:t>1.3</w:t>
      </w:r>
      <w:r>
        <w:rPr>
          <w:rFonts w:hint="eastAsia"/>
          <w:szCs w:val="21"/>
        </w:rPr>
        <w:t>本工程量清单仅是投标报价的共同基础，竣工结算的工程量按合同约定确定。合同价格的确定以及价款支付应遵循合同条款</w:t>
      </w:r>
      <w:r>
        <w:rPr>
          <w:rFonts w:hint="eastAsia"/>
          <w:szCs w:val="21"/>
        </w:rPr>
        <w:t>(</w:t>
      </w:r>
      <w:r>
        <w:rPr>
          <w:rFonts w:hint="eastAsia"/>
          <w:szCs w:val="21"/>
        </w:rPr>
        <w:t>包括通用合同条款和专用合同条款</w:t>
      </w:r>
      <w:r>
        <w:rPr>
          <w:rFonts w:hint="eastAsia"/>
          <w:szCs w:val="21"/>
        </w:rPr>
        <w:t>)</w:t>
      </w:r>
      <w:r>
        <w:rPr>
          <w:rFonts w:hint="eastAsia"/>
          <w:szCs w:val="21"/>
        </w:rPr>
        <w:t>、技术标准和要求以及本章的有关约定。</w:t>
      </w:r>
    </w:p>
    <w:p w:rsidR="00EB09D5" w:rsidRDefault="00EB418F">
      <w:pPr>
        <w:pStyle w:val="afa"/>
        <w:ind w:firstLine="420"/>
        <w:rPr>
          <w:rFonts w:ascii="Arial Unicode MS" w:eastAsia="Times New Roman" w:hAnsi="Arial Unicode MS"/>
          <w:szCs w:val="21"/>
        </w:rPr>
      </w:pPr>
      <w:r>
        <w:rPr>
          <w:rFonts w:hint="eastAsia"/>
          <w:szCs w:val="21"/>
        </w:rPr>
        <w:t>1.4</w:t>
      </w:r>
      <w:r>
        <w:rPr>
          <w:rFonts w:hint="eastAsia"/>
          <w:szCs w:val="21"/>
        </w:rPr>
        <w:t>补充子目的子目特征、计量单位、工程量计算规则及工作内容说明如下：</w:t>
      </w:r>
    </w:p>
    <w:p w:rsidR="00EB09D5" w:rsidRDefault="00EB418F">
      <w:pPr>
        <w:pStyle w:val="afa"/>
        <w:ind w:firstLine="420"/>
        <w:rPr>
          <w:rFonts w:ascii="Arial Unicode MS" w:eastAsia="Times New Roman" w:hAnsi="Arial Unicode MS"/>
          <w:szCs w:val="21"/>
        </w:rPr>
      </w:pPr>
      <w:r>
        <w:rPr>
          <w:rFonts w:hint="eastAsia"/>
          <w:szCs w:val="21"/>
          <w:u w:val="single"/>
        </w:rPr>
        <w:t>对于技术措施项目清单，工程数量可以计算或有专项设计的，必须按设计有关内容计算并提供工程数量；否则，对可由施工单位自行编制施工组织设计方案，且无需组织专家论证的，按以下原则处理：</w:t>
      </w:r>
    </w:p>
    <w:p w:rsidR="00EB09D5" w:rsidRDefault="00EB418F">
      <w:pPr>
        <w:pStyle w:val="afa"/>
        <w:ind w:firstLine="420"/>
        <w:rPr>
          <w:rFonts w:ascii="Arial Unicode MS" w:eastAsia="Times New Roman" w:hAnsi="Arial Unicode MS"/>
          <w:szCs w:val="21"/>
        </w:rPr>
      </w:pPr>
      <w:r>
        <w:rPr>
          <w:rFonts w:hint="eastAsia"/>
          <w:szCs w:val="21"/>
          <w:u w:val="single"/>
        </w:rPr>
        <w:t>①其工程数量在编制工程量清单时可为暂估量，并在编制说明中注明。办理结算时，按批准的施工组织设计方案计算；</w:t>
      </w:r>
    </w:p>
    <w:p w:rsidR="00EB09D5" w:rsidRDefault="00EB418F">
      <w:pPr>
        <w:pStyle w:val="afa"/>
        <w:ind w:firstLine="420"/>
        <w:rPr>
          <w:rFonts w:ascii="Arial Unicode MS" w:eastAsia="Times New Roman" w:hAnsi="Arial Unicode MS"/>
          <w:szCs w:val="21"/>
        </w:rPr>
      </w:pPr>
      <w:r>
        <w:rPr>
          <w:rFonts w:hint="eastAsia"/>
          <w:szCs w:val="21"/>
          <w:u w:val="single"/>
        </w:rPr>
        <w:t>②以“项”增补计量单位，由磋商供应商根据施工组织设计方案自行报价。</w:t>
      </w:r>
      <w:r>
        <w:rPr>
          <w:rFonts w:hint="eastAsia"/>
          <w:szCs w:val="21"/>
          <w:u w:val="single"/>
        </w:rPr>
        <w:t xml:space="preserve"> </w:t>
      </w:r>
    </w:p>
    <w:p w:rsidR="00EB09D5" w:rsidRDefault="00EB418F">
      <w:pPr>
        <w:pStyle w:val="afa"/>
        <w:ind w:firstLine="420"/>
        <w:rPr>
          <w:rFonts w:ascii="Arial Unicode MS" w:eastAsia="Times New Roman" w:hAnsi="Arial Unicode MS"/>
          <w:szCs w:val="21"/>
        </w:rPr>
      </w:pPr>
      <w:r>
        <w:rPr>
          <w:rFonts w:hint="eastAsia"/>
          <w:szCs w:val="21"/>
        </w:rPr>
        <w:t>1.5</w:t>
      </w:r>
      <w:r>
        <w:rPr>
          <w:rFonts w:hint="eastAsia"/>
          <w:szCs w:val="21"/>
        </w:rPr>
        <w:t>本条第</w:t>
      </w:r>
      <w:r>
        <w:rPr>
          <w:rFonts w:hint="eastAsia"/>
          <w:szCs w:val="21"/>
        </w:rPr>
        <w:t>1.1</w:t>
      </w:r>
      <w:r>
        <w:rPr>
          <w:rFonts w:hint="eastAsia"/>
          <w:szCs w:val="21"/>
        </w:rPr>
        <w:t>款中约定的计量和计价规则适用于合同履约过程中工程量计量与价款支付、工程变更、索赔和工程结算。</w:t>
      </w:r>
    </w:p>
    <w:p w:rsidR="00EB09D5" w:rsidRDefault="00EB418F">
      <w:pPr>
        <w:pStyle w:val="afa"/>
        <w:ind w:firstLine="420"/>
        <w:rPr>
          <w:rFonts w:ascii="Arial Unicode MS" w:eastAsia="Times New Roman" w:hAnsi="Arial Unicode MS"/>
          <w:szCs w:val="21"/>
        </w:rPr>
      </w:pPr>
      <w:r>
        <w:rPr>
          <w:rFonts w:hint="eastAsia"/>
          <w:szCs w:val="21"/>
        </w:rPr>
        <w:t>1.6</w:t>
      </w:r>
      <w:r>
        <w:rPr>
          <w:rFonts w:hint="eastAsia"/>
          <w:szCs w:val="21"/>
        </w:rPr>
        <w:t>本条与下述第</w:t>
      </w:r>
      <w:r>
        <w:rPr>
          <w:rFonts w:hint="eastAsia"/>
          <w:szCs w:val="21"/>
        </w:rPr>
        <w:t>2</w:t>
      </w:r>
      <w:r>
        <w:rPr>
          <w:rFonts w:hint="eastAsia"/>
          <w:szCs w:val="21"/>
        </w:rPr>
        <w:t>条和第</w:t>
      </w:r>
      <w:r>
        <w:rPr>
          <w:rFonts w:hint="eastAsia"/>
          <w:szCs w:val="21"/>
        </w:rPr>
        <w:t>3</w:t>
      </w:r>
      <w:r>
        <w:rPr>
          <w:rFonts w:hint="eastAsia"/>
          <w:szCs w:val="21"/>
        </w:rPr>
        <w:t>条的说明内容是构成合同文件的已标价工程量清单的组成部分。</w:t>
      </w:r>
    </w:p>
    <w:p w:rsidR="00EB09D5" w:rsidRDefault="00EB418F">
      <w:pPr>
        <w:rPr>
          <w:rFonts w:ascii="Arial Unicode MS" w:eastAsia="Times New Roman" w:hAnsi="Arial Unicode MS"/>
          <w:b/>
          <w:szCs w:val="21"/>
        </w:rPr>
      </w:pPr>
      <w:bookmarkStart w:id="58" w:name="_Toc4936_WPSOffice_Level2"/>
      <w:r>
        <w:rPr>
          <w:rFonts w:hint="eastAsia"/>
          <w:b/>
          <w:szCs w:val="21"/>
        </w:rPr>
        <w:t>2</w:t>
      </w:r>
      <w:r>
        <w:rPr>
          <w:rFonts w:hint="eastAsia"/>
          <w:b/>
          <w:szCs w:val="21"/>
        </w:rPr>
        <w:t>、磋商报价说明</w:t>
      </w:r>
      <w:bookmarkEnd w:id="58"/>
    </w:p>
    <w:p w:rsidR="00EB09D5" w:rsidRDefault="00EB418F">
      <w:pPr>
        <w:pStyle w:val="afa"/>
        <w:ind w:firstLine="420"/>
        <w:rPr>
          <w:rFonts w:ascii="Arial Unicode MS" w:eastAsia="Times New Roman" w:hAnsi="Arial Unicode MS"/>
          <w:szCs w:val="21"/>
        </w:rPr>
      </w:pPr>
      <w:r>
        <w:rPr>
          <w:rFonts w:hint="eastAsia"/>
          <w:szCs w:val="21"/>
        </w:rPr>
        <w:t>2.1</w:t>
      </w:r>
      <w:r>
        <w:rPr>
          <w:rFonts w:hint="eastAsia"/>
          <w:szCs w:val="21"/>
        </w:rPr>
        <w:t>磋商报价应根据磋商文件中的有关计价要求，并按照下列依据自主报价。</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1</w:t>
      </w:r>
      <w:r>
        <w:rPr>
          <w:rFonts w:hint="eastAsia"/>
          <w:szCs w:val="21"/>
        </w:rPr>
        <w:t>）本磋商文件；</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2</w:t>
      </w:r>
      <w:r>
        <w:rPr>
          <w:rFonts w:hint="eastAsia"/>
          <w:szCs w:val="21"/>
        </w:rPr>
        <w:t>）</w:t>
      </w:r>
      <w:r>
        <w:rPr>
          <w:rFonts w:hint="eastAsia"/>
          <w:szCs w:val="21"/>
        </w:rPr>
        <w:t>GB50500-2013</w:t>
      </w:r>
      <w:r>
        <w:rPr>
          <w:rFonts w:hint="eastAsia"/>
          <w:szCs w:val="21"/>
        </w:rPr>
        <w:t>《建设工程工程量清单计价规范》）和配套工程量计算规范（</w:t>
      </w:r>
      <w:r>
        <w:rPr>
          <w:rFonts w:hint="eastAsia"/>
          <w:szCs w:val="21"/>
        </w:rPr>
        <w:t>GB50854-2013</w:t>
      </w:r>
      <w:r>
        <w:rPr>
          <w:rFonts w:hint="eastAsia"/>
          <w:szCs w:val="21"/>
        </w:rPr>
        <w:t>～</w:t>
      </w:r>
      <w:r>
        <w:rPr>
          <w:rFonts w:hint="eastAsia"/>
          <w:szCs w:val="21"/>
        </w:rPr>
        <w:t>GB50862-2013</w:t>
      </w:r>
      <w:r>
        <w:rPr>
          <w:rFonts w:hint="eastAsia"/>
          <w:szCs w:val="21"/>
        </w:rPr>
        <w:t>）；</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3</w:t>
      </w:r>
      <w:r>
        <w:rPr>
          <w:rFonts w:hint="eastAsia"/>
          <w:szCs w:val="21"/>
        </w:rPr>
        <w:t>）国家或省级、行业建设主管部门颁发的计价办法；</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4</w:t>
      </w:r>
      <w:r>
        <w:rPr>
          <w:rFonts w:hint="eastAsia"/>
          <w:szCs w:val="21"/>
        </w:rPr>
        <w:t>）企业定额，国家或省级、行业建设主管部门颁发的计价定额；</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5</w:t>
      </w:r>
      <w:r>
        <w:rPr>
          <w:rFonts w:hint="eastAsia"/>
          <w:szCs w:val="21"/>
        </w:rPr>
        <w:t>）磋商文件</w:t>
      </w:r>
      <w:r>
        <w:rPr>
          <w:rFonts w:hint="eastAsia"/>
          <w:szCs w:val="21"/>
        </w:rPr>
        <w:t>(</w:t>
      </w:r>
      <w:r>
        <w:rPr>
          <w:rFonts w:hint="eastAsia"/>
          <w:szCs w:val="21"/>
        </w:rPr>
        <w:t>包括工程量清单</w:t>
      </w:r>
      <w:r>
        <w:rPr>
          <w:rFonts w:hint="eastAsia"/>
          <w:szCs w:val="21"/>
        </w:rPr>
        <w:t>)</w:t>
      </w:r>
      <w:r>
        <w:rPr>
          <w:rFonts w:hint="eastAsia"/>
          <w:szCs w:val="21"/>
        </w:rPr>
        <w:t>的澄清、补充和修改文件；</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6</w:t>
      </w:r>
      <w:r>
        <w:rPr>
          <w:rFonts w:hint="eastAsia"/>
          <w:szCs w:val="21"/>
        </w:rPr>
        <w:t>）建设工程设计文件及相关资料；</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7</w:t>
      </w:r>
      <w:r>
        <w:rPr>
          <w:rFonts w:hint="eastAsia"/>
          <w:szCs w:val="21"/>
        </w:rPr>
        <w:t>）清单中所列措施项目；</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8</w:t>
      </w:r>
      <w:r>
        <w:rPr>
          <w:rFonts w:hint="eastAsia"/>
          <w:szCs w:val="21"/>
        </w:rPr>
        <w:t>）与建设项目相关的标准、规定等技术资料；</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9</w:t>
      </w:r>
      <w:r>
        <w:rPr>
          <w:rFonts w:hint="eastAsia"/>
          <w:szCs w:val="21"/>
        </w:rPr>
        <w:t>）市场价格信息或工程造价管理机构发布的工程造价信息；</w:t>
      </w:r>
    </w:p>
    <w:p w:rsidR="00EB09D5" w:rsidRDefault="00EB418F">
      <w:pPr>
        <w:pStyle w:val="afa"/>
        <w:ind w:firstLine="420"/>
        <w:rPr>
          <w:rFonts w:ascii="Arial Unicode MS" w:eastAsia="Times New Roman" w:hAnsi="Arial Unicode MS"/>
          <w:szCs w:val="21"/>
        </w:rPr>
      </w:pPr>
      <w:r>
        <w:rPr>
          <w:rFonts w:hint="eastAsia"/>
          <w:szCs w:val="21"/>
        </w:rPr>
        <w:t>（</w:t>
      </w:r>
      <w:r>
        <w:rPr>
          <w:rFonts w:hint="eastAsia"/>
          <w:szCs w:val="21"/>
        </w:rPr>
        <w:t>10</w:t>
      </w:r>
      <w:r>
        <w:rPr>
          <w:rFonts w:hint="eastAsia"/>
          <w:szCs w:val="21"/>
        </w:rPr>
        <w:t>）其他的相关资料（温州市现行有关规定）。</w:t>
      </w:r>
    </w:p>
    <w:p w:rsidR="00EB09D5" w:rsidRDefault="00EB418F">
      <w:pPr>
        <w:pStyle w:val="afa"/>
        <w:ind w:firstLine="420"/>
        <w:rPr>
          <w:rFonts w:ascii="Arial Unicode MS" w:eastAsia="Times New Roman" w:hAnsi="Arial Unicode MS"/>
          <w:szCs w:val="21"/>
        </w:rPr>
      </w:pPr>
      <w:r>
        <w:rPr>
          <w:rFonts w:hint="eastAsia"/>
          <w:szCs w:val="21"/>
        </w:rPr>
        <w:t>2.2</w:t>
      </w:r>
      <w:r>
        <w:rPr>
          <w:rFonts w:hint="eastAsia"/>
          <w:szCs w:val="21"/>
        </w:rPr>
        <w:t>工程量清单中的每一子目须填入综合单价或价格，且只允许有一个报价。</w:t>
      </w:r>
    </w:p>
    <w:p w:rsidR="00EB09D5" w:rsidRDefault="00EB418F">
      <w:pPr>
        <w:pStyle w:val="afa"/>
        <w:ind w:firstLine="420"/>
        <w:rPr>
          <w:rFonts w:ascii="Arial Unicode MS" w:eastAsia="Times New Roman" w:hAnsi="Arial Unicode MS"/>
          <w:szCs w:val="21"/>
        </w:rPr>
      </w:pPr>
      <w:r>
        <w:rPr>
          <w:rFonts w:hint="eastAsia"/>
          <w:szCs w:val="21"/>
        </w:rPr>
        <w:t>2.3</w:t>
      </w:r>
      <w:r>
        <w:rPr>
          <w:rFonts w:hint="eastAsia"/>
          <w:szCs w:val="21"/>
        </w:rPr>
        <w:t>工程量清单中标价的综合单价或金额，应包括完成一个规定清单项目所需人工费、材料费、施工机械和工程设备使用费和管理费及利润，以及一定范围内的风险费用。所谓“一定范围内的风险”是</w:t>
      </w:r>
      <w:proofErr w:type="gramStart"/>
      <w:r>
        <w:rPr>
          <w:rFonts w:hint="eastAsia"/>
          <w:szCs w:val="21"/>
        </w:rPr>
        <w:t>指政策</w:t>
      </w:r>
      <w:proofErr w:type="gramEnd"/>
      <w:r>
        <w:rPr>
          <w:rFonts w:hint="eastAsia"/>
          <w:szCs w:val="21"/>
        </w:rPr>
        <w:t>规定及合同约定的风险。</w:t>
      </w:r>
    </w:p>
    <w:p w:rsidR="00EB09D5" w:rsidRDefault="00EB418F">
      <w:pPr>
        <w:pStyle w:val="afa"/>
        <w:ind w:firstLine="420"/>
        <w:rPr>
          <w:szCs w:val="21"/>
        </w:rPr>
      </w:pPr>
      <w:r>
        <w:rPr>
          <w:rFonts w:hint="eastAsia"/>
          <w:szCs w:val="21"/>
        </w:rPr>
        <w:t>2.4</w:t>
      </w:r>
      <w:r>
        <w:rPr>
          <w:rFonts w:hint="eastAsia"/>
          <w:szCs w:val="21"/>
        </w:rPr>
        <w:t>因磋商供应商原因造成投标报价及其综合单价遗漏工程内容、工程数量、费用或发生算术错误、冒算、多报费用等，累计投标报价错误绝对值总额（冒算、多报费用不得抵消缺漏费用）占投标报价</w:t>
      </w:r>
      <w:r>
        <w:rPr>
          <w:rFonts w:hint="eastAsia"/>
          <w:szCs w:val="21"/>
        </w:rPr>
        <w:t>3%</w:t>
      </w:r>
      <w:r>
        <w:rPr>
          <w:rFonts w:hint="eastAsia"/>
          <w:szCs w:val="21"/>
        </w:rPr>
        <w:t>（含</w:t>
      </w:r>
      <w:r>
        <w:rPr>
          <w:rFonts w:hint="eastAsia"/>
          <w:szCs w:val="21"/>
        </w:rPr>
        <w:t>3%</w:t>
      </w:r>
      <w:r>
        <w:rPr>
          <w:rFonts w:hint="eastAsia"/>
          <w:szCs w:val="21"/>
        </w:rPr>
        <w:t>）以上者，作为重大偏差判定，其磋商响应文件将被否决；错误绝对值累计占投标报价</w:t>
      </w:r>
      <w:r>
        <w:rPr>
          <w:rFonts w:hint="eastAsia"/>
          <w:szCs w:val="21"/>
        </w:rPr>
        <w:t>3%</w:t>
      </w:r>
      <w:r>
        <w:rPr>
          <w:rFonts w:hint="eastAsia"/>
          <w:szCs w:val="21"/>
        </w:rPr>
        <w:t>以内的，视为该项费用已分配到其它工程量报价中。</w:t>
      </w:r>
    </w:p>
    <w:p w:rsidR="00EB09D5" w:rsidRDefault="00EB418F">
      <w:pPr>
        <w:pStyle w:val="afa"/>
        <w:ind w:firstLine="420"/>
        <w:rPr>
          <w:rFonts w:ascii="Arial Unicode MS" w:eastAsia="Times New Roman" w:hAnsi="Arial Unicode MS"/>
          <w:szCs w:val="21"/>
        </w:rPr>
      </w:pPr>
      <w:r>
        <w:rPr>
          <w:rFonts w:hint="eastAsia"/>
          <w:szCs w:val="21"/>
        </w:rPr>
        <w:t>2.5</w:t>
      </w:r>
      <w:r>
        <w:rPr>
          <w:rFonts w:hint="eastAsia"/>
          <w:szCs w:val="21"/>
        </w:rPr>
        <w:t>“投标报价费用表”中的投标总价由分部分项工程费、措施项目费、其他项目费、</w:t>
      </w:r>
      <w:proofErr w:type="gramStart"/>
      <w:r>
        <w:rPr>
          <w:rFonts w:hint="eastAsia"/>
          <w:szCs w:val="21"/>
        </w:rPr>
        <w:t>规</w:t>
      </w:r>
      <w:proofErr w:type="gramEnd"/>
      <w:r>
        <w:rPr>
          <w:rFonts w:hint="eastAsia"/>
          <w:szCs w:val="21"/>
        </w:rPr>
        <w:t>费和税金组成，并且“投标报价费用表”中的投标总价应当与构成已标价工程量清单的分部分项工程费、措施项目费、其他项目费、</w:t>
      </w:r>
      <w:proofErr w:type="gramStart"/>
      <w:r>
        <w:rPr>
          <w:rFonts w:hint="eastAsia"/>
          <w:szCs w:val="21"/>
        </w:rPr>
        <w:t>规</w:t>
      </w:r>
      <w:proofErr w:type="gramEnd"/>
      <w:r>
        <w:rPr>
          <w:rFonts w:hint="eastAsia"/>
          <w:szCs w:val="21"/>
        </w:rPr>
        <w:t>费和税金的合计金额一致。</w:t>
      </w:r>
    </w:p>
    <w:p w:rsidR="00EB09D5" w:rsidRDefault="00EB418F">
      <w:pPr>
        <w:pStyle w:val="afa"/>
        <w:ind w:firstLine="420"/>
        <w:rPr>
          <w:rFonts w:ascii="Arial Unicode MS" w:eastAsia="Times New Roman" w:hAnsi="Arial Unicode MS"/>
          <w:szCs w:val="21"/>
        </w:rPr>
      </w:pPr>
      <w:r>
        <w:rPr>
          <w:rFonts w:hint="eastAsia"/>
          <w:szCs w:val="21"/>
        </w:rPr>
        <w:t>2.6</w:t>
      </w:r>
      <w:r>
        <w:rPr>
          <w:rFonts w:hint="eastAsia"/>
          <w:szCs w:val="21"/>
        </w:rPr>
        <w:t>分部分项工程项目按下列要求报价：</w:t>
      </w:r>
    </w:p>
    <w:p w:rsidR="00EB09D5" w:rsidRDefault="00EB418F">
      <w:pPr>
        <w:pStyle w:val="afa"/>
        <w:ind w:firstLine="420"/>
        <w:rPr>
          <w:rFonts w:ascii="Arial Unicode MS" w:eastAsia="Times New Roman" w:hAnsi="Arial Unicode MS"/>
          <w:szCs w:val="21"/>
        </w:rPr>
      </w:pPr>
      <w:r>
        <w:rPr>
          <w:rFonts w:hint="eastAsia"/>
          <w:szCs w:val="21"/>
        </w:rPr>
        <w:t>2.6.1</w:t>
      </w:r>
      <w:r>
        <w:rPr>
          <w:rFonts w:hint="eastAsia"/>
          <w:szCs w:val="21"/>
        </w:rPr>
        <w:t>分部分项工程量清单计价应依据计价规范中关于综合单价的组成内容确定报价，综合单价应包括为完成工程量清单项目，每计量单位工程量所需的人工费、材料费、施工机械使用费、企业管理费、利润，并考虑风险费用。</w:t>
      </w:r>
    </w:p>
    <w:p w:rsidR="00EB09D5" w:rsidRDefault="00EB418F">
      <w:pPr>
        <w:pStyle w:val="afa"/>
        <w:ind w:firstLine="420"/>
        <w:rPr>
          <w:rFonts w:ascii="Arial Unicode MS" w:eastAsia="Times New Roman" w:hAnsi="Arial Unicode MS"/>
          <w:szCs w:val="21"/>
        </w:rPr>
      </w:pPr>
      <w:r>
        <w:rPr>
          <w:rFonts w:hint="eastAsia"/>
          <w:szCs w:val="21"/>
        </w:rPr>
        <w:t>2.6.2</w:t>
      </w:r>
      <w:r>
        <w:rPr>
          <w:rFonts w:hint="eastAsia"/>
          <w:szCs w:val="21"/>
        </w:rPr>
        <w:t>如果分部分项工程量清单中涉及“材料和工程设备暂估单价表”中列出的材料和工程设备，则按下列规定报价：</w:t>
      </w:r>
    </w:p>
    <w:p w:rsidR="00EB09D5" w:rsidRDefault="00EB418F">
      <w:pPr>
        <w:pStyle w:val="afa"/>
        <w:ind w:firstLine="420"/>
        <w:rPr>
          <w:rFonts w:ascii="Arial Unicode MS" w:eastAsia="Times New Roman" w:hAnsi="Arial Unicode MS"/>
          <w:szCs w:val="21"/>
        </w:rPr>
      </w:pPr>
      <w:r>
        <w:rPr>
          <w:rFonts w:hint="eastAsia"/>
          <w:szCs w:val="21"/>
        </w:rPr>
        <w:t>①暂列金额应按招标工程量清单中列出的金额填写；</w:t>
      </w:r>
    </w:p>
    <w:p w:rsidR="00EB09D5" w:rsidRDefault="00EB418F">
      <w:pPr>
        <w:pStyle w:val="afa"/>
        <w:ind w:firstLine="420"/>
        <w:rPr>
          <w:rFonts w:ascii="Arial Unicode MS" w:eastAsia="Times New Roman" w:hAnsi="Arial Unicode MS"/>
          <w:szCs w:val="21"/>
        </w:rPr>
      </w:pPr>
      <w:r>
        <w:rPr>
          <w:rFonts w:hint="eastAsia"/>
          <w:szCs w:val="21"/>
        </w:rPr>
        <w:t>②材料、工程设备暂估价应按招标工程量清单中列出的单价计入综合单价；</w:t>
      </w:r>
    </w:p>
    <w:p w:rsidR="00EB09D5" w:rsidRDefault="00EB418F">
      <w:pPr>
        <w:pStyle w:val="afa"/>
        <w:ind w:firstLine="420"/>
        <w:rPr>
          <w:rFonts w:ascii="Arial Unicode MS" w:eastAsia="Times New Roman" w:hAnsi="Arial Unicode MS"/>
          <w:szCs w:val="21"/>
        </w:rPr>
      </w:pPr>
      <w:r>
        <w:rPr>
          <w:rFonts w:hint="eastAsia"/>
          <w:szCs w:val="21"/>
        </w:rPr>
        <w:t>③专业工程暂估价应按招标工程量清单中列出的金额填写。</w:t>
      </w:r>
    </w:p>
    <w:p w:rsidR="00EB09D5" w:rsidRDefault="00EB418F">
      <w:pPr>
        <w:pStyle w:val="afa"/>
        <w:ind w:firstLine="420"/>
        <w:rPr>
          <w:rFonts w:ascii="Arial Unicode MS" w:eastAsia="Times New Roman" w:hAnsi="Arial Unicode MS"/>
          <w:szCs w:val="21"/>
        </w:rPr>
      </w:pPr>
      <w:r>
        <w:rPr>
          <w:rFonts w:hint="eastAsia"/>
          <w:szCs w:val="21"/>
        </w:rPr>
        <w:t>2.6.3</w:t>
      </w:r>
      <w:r>
        <w:rPr>
          <w:rFonts w:hint="eastAsia"/>
          <w:szCs w:val="21"/>
        </w:rPr>
        <w:t>如果分部分项工程量清单中涉及“发包人提供的材料和工程设备一览表”</w:t>
      </w:r>
      <w:r>
        <w:rPr>
          <w:rFonts w:hint="eastAsia"/>
          <w:szCs w:val="21"/>
        </w:rPr>
        <w:t>(</w:t>
      </w:r>
      <w:r>
        <w:rPr>
          <w:rFonts w:hint="eastAsia"/>
          <w:szCs w:val="21"/>
        </w:rPr>
        <w:t>见第四部分合同条款及格式第三节附件二</w:t>
      </w:r>
      <w:r>
        <w:rPr>
          <w:rFonts w:hint="eastAsia"/>
          <w:szCs w:val="21"/>
        </w:rPr>
        <w:t>)</w:t>
      </w:r>
      <w:r>
        <w:rPr>
          <w:rFonts w:hint="eastAsia"/>
          <w:szCs w:val="21"/>
        </w:rPr>
        <w:t>中列出的材料和工程设备，则该类材料和工程设备供应至现场指定位置的采购供应</w:t>
      </w:r>
      <w:proofErr w:type="gramStart"/>
      <w:r>
        <w:rPr>
          <w:rFonts w:hint="eastAsia"/>
          <w:szCs w:val="21"/>
        </w:rPr>
        <w:t>价本身</w:t>
      </w:r>
      <w:proofErr w:type="gramEnd"/>
      <w:r>
        <w:rPr>
          <w:rFonts w:hint="eastAsia"/>
          <w:szCs w:val="21"/>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int="eastAsia"/>
          <w:szCs w:val="21"/>
        </w:rPr>
        <w:t>并其他</w:t>
      </w:r>
      <w:proofErr w:type="gramEnd"/>
      <w:r>
        <w:rPr>
          <w:rFonts w:hint="eastAsia"/>
          <w:szCs w:val="21"/>
        </w:rPr>
        <w:t>项目清单报价中计取与合同约定服务内容相对应的总承包服务费。</w:t>
      </w:r>
    </w:p>
    <w:p w:rsidR="00EB09D5" w:rsidRDefault="00EB418F">
      <w:pPr>
        <w:pStyle w:val="afa"/>
        <w:ind w:firstLine="420"/>
        <w:rPr>
          <w:rFonts w:ascii="Arial Unicode MS" w:eastAsia="Times New Roman" w:hAnsi="Arial Unicode MS"/>
          <w:szCs w:val="21"/>
        </w:rPr>
      </w:pPr>
      <w:r>
        <w:rPr>
          <w:rFonts w:hint="eastAsia"/>
          <w:szCs w:val="21"/>
        </w:rPr>
        <w:t>2.6.4</w:t>
      </w:r>
      <w:r>
        <w:rPr>
          <w:rFonts w:hint="eastAsia"/>
          <w:szCs w:val="21"/>
        </w:rPr>
        <w:t>“分部分项工程量清单与计价表”所列各子目的综合单价组成中，各子目的人工、材料和机械台班消耗量由磋商供应</w:t>
      </w:r>
      <w:proofErr w:type="gramStart"/>
      <w:r>
        <w:rPr>
          <w:rFonts w:hint="eastAsia"/>
          <w:szCs w:val="21"/>
        </w:rPr>
        <w:t>商按照</w:t>
      </w:r>
      <w:proofErr w:type="gramEnd"/>
      <w:r>
        <w:rPr>
          <w:rFonts w:hint="eastAsia"/>
          <w:szCs w:val="21"/>
        </w:rPr>
        <w:t>其自身情况做充分的竞争性考虑。材料消耗量包括损耗量。</w:t>
      </w:r>
    </w:p>
    <w:p w:rsidR="00EB09D5" w:rsidRDefault="00EB418F">
      <w:pPr>
        <w:pStyle w:val="afa"/>
        <w:ind w:firstLine="420"/>
        <w:rPr>
          <w:rFonts w:ascii="Arial Unicode MS" w:eastAsia="Times New Roman" w:hAnsi="Arial Unicode MS"/>
          <w:szCs w:val="21"/>
        </w:rPr>
      </w:pPr>
      <w:r>
        <w:rPr>
          <w:rFonts w:hint="eastAsia"/>
          <w:szCs w:val="21"/>
        </w:rPr>
        <w:t>2.6.5</w:t>
      </w:r>
      <w:r>
        <w:rPr>
          <w:rFonts w:hint="eastAsia"/>
          <w:szCs w:val="21"/>
        </w:rPr>
        <w:t>磋商供应商在磋商响应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int="eastAsia"/>
          <w:szCs w:val="21"/>
        </w:rPr>
        <w:t>库损以及</w:t>
      </w:r>
      <w:proofErr w:type="gramEnd"/>
      <w:r>
        <w:rPr>
          <w:rFonts w:hint="eastAsia"/>
          <w:szCs w:val="21"/>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int="eastAsia"/>
          <w:szCs w:val="21"/>
        </w:rPr>
        <w:t>库损以及</w:t>
      </w:r>
      <w:proofErr w:type="gramEnd"/>
      <w:r>
        <w:rPr>
          <w:rFonts w:hint="eastAsia"/>
          <w:szCs w:val="21"/>
        </w:rPr>
        <w:t>从堆放地点运至安装地点的二次搬运等其他费用均应在投标报价中考虑。</w:t>
      </w:r>
    </w:p>
    <w:p w:rsidR="00EB09D5" w:rsidRDefault="00EB418F">
      <w:pPr>
        <w:pStyle w:val="afa"/>
        <w:ind w:firstLine="420"/>
        <w:rPr>
          <w:rFonts w:ascii="Arial Unicode MS" w:eastAsia="Times New Roman" w:hAnsi="Arial Unicode MS"/>
          <w:szCs w:val="21"/>
        </w:rPr>
      </w:pPr>
      <w:r>
        <w:rPr>
          <w:rFonts w:hint="eastAsia"/>
          <w:szCs w:val="21"/>
        </w:rPr>
        <w:t>2.6.6</w:t>
      </w:r>
      <w:r>
        <w:rPr>
          <w:rFonts w:hint="eastAsia"/>
          <w:szCs w:val="21"/>
        </w:rPr>
        <w:t>分部分项工程量清单必须载明项目编码、项目名称、项目特征、计量单位和工程量。</w:t>
      </w:r>
    </w:p>
    <w:p w:rsidR="00EB09D5" w:rsidRDefault="00EB418F">
      <w:pPr>
        <w:pStyle w:val="afa"/>
        <w:ind w:firstLine="420"/>
        <w:rPr>
          <w:rFonts w:ascii="Arial Unicode MS" w:eastAsia="Times New Roman" w:hAnsi="Arial Unicode MS"/>
          <w:szCs w:val="21"/>
        </w:rPr>
      </w:pPr>
      <w:r>
        <w:rPr>
          <w:rFonts w:hint="eastAsia"/>
          <w:szCs w:val="21"/>
        </w:rPr>
        <w:t>2.6.7</w:t>
      </w:r>
      <w:r>
        <w:rPr>
          <w:rFonts w:hint="eastAsia"/>
          <w:szCs w:val="21"/>
        </w:rPr>
        <w:t>分部分项工程量清单必须根据相关工程现行国家计量规范规定的项目编码、项目名称、项目特征、计量单位和工程量计算规则进行编制。</w:t>
      </w:r>
    </w:p>
    <w:p w:rsidR="00EB09D5" w:rsidRDefault="00EB418F">
      <w:pPr>
        <w:pStyle w:val="afa"/>
        <w:ind w:firstLine="420"/>
        <w:rPr>
          <w:rFonts w:ascii="Arial Unicode MS" w:eastAsia="Times New Roman" w:hAnsi="Arial Unicode MS"/>
          <w:szCs w:val="21"/>
        </w:rPr>
      </w:pPr>
      <w:r>
        <w:rPr>
          <w:rFonts w:hint="eastAsia"/>
          <w:szCs w:val="21"/>
        </w:rPr>
        <w:t>2.7</w:t>
      </w:r>
      <w:r>
        <w:rPr>
          <w:rFonts w:hint="eastAsia"/>
          <w:szCs w:val="21"/>
        </w:rPr>
        <w:t>措施项目按下列要求报价：</w:t>
      </w:r>
    </w:p>
    <w:p w:rsidR="00EB09D5" w:rsidRDefault="00EB418F">
      <w:pPr>
        <w:pStyle w:val="afa"/>
        <w:ind w:firstLine="420"/>
        <w:rPr>
          <w:rFonts w:ascii="Arial Unicode MS" w:eastAsia="Times New Roman" w:hAnsi="Arial Unicode MS"/>
          <w:szCs w:val="21"/>
        </w:rPr>
      </w:pPr>
      <w:r>
        <w:rPr>
          <w:rFonts w:hint="eastAsia"/>
          <w:szCs w:val="21"/>
        </w:rPr>
        <w:t>2.7.1</w:t>
      </w:r>
      <w:r>
        <w:rPr>
          <w:rFonts w:hint="eastAsia"/>
          <w:szCs w:val="21"/>
        </w:rPr>
        <w:t>措施项目清单计价应根据磋商供应商的施工组织设计进行报价。可以计量工程量的措施项目，应按分部分项工程量清单的方式采用综合单价计价；其余的措施项目可以“项”为单位的方式计价。磋商供应商所填报价格应包括除</w:t>
      </w:r>
      <w:proofErr w:type="gramStart"/>
      <w:r>
        <w:rPr>
          <w:rFonts w:hint="eastAsia"/>
          <w:szCs w:val="21"/>
        </w:rPr>
        <w:t>规</w:t>
      </w:r>
      <w:proofErr w:type="gramEnd"/>
      <w:r>
        <w:rPr>
          <w:rFonts w:hint="eastAsia"/>
          <w:szCs w:val="21"/>
        </w:rPr>
        <w:t>费和税金外的全部费用。</w:t>
      </w:r>
    </w:p>
    <w:p w:rsidR="00EB09D5" w:rsidRDefault="00EB418F">
      <w:pPr>
        <w:pStyle w:val="afa"/>
        <w:ind w:firstLine="420"/>
        <w:rPr>
          <w:rFonts w:ascii="Arial Unicode MS" w:eastAsia="Times New Roman" w:hAnsi="Arial Unicode MS"/>
          <w:szCs w:val="21"/>
        </w:rPr>
      </w:pPr>
      <w:r>
        <w:rPr>
          <w:rFonts w:hint="eastAsia"/>
          <w:szCs w:val="21"/>
        </w:rPr>
        <w:t xml:space="preserve">2.7.2 </w:t>
      </w:r>
      <w:r>
        <w:rPr>
          <w:rFonts w:hint="eastAsia"/>
          <w:szCs w:val="21"/>
        </w:rPr>
        <w:t>采购人提供的措施项目清单中所列项目仅指一般的通用项目，磋商供应商在报价时应充分、全面地阅读和理解磋商文件的相关内容和约定，包括</w:t>
      </w:r>
      <w:r>
        <w:rPr>
          <w:rFonts w:hint="eastAsia"/>
          <w:color w:val="000000" w:themeColor="text1"/>
          <w:szCs w:val="21"/>
        </w:rPr>
        <w:t>第六部分“技术标准和要求”</w:t>
      </w:r>
      <w:r>
        <w:rPr>
          <w:rFonts w:hint="eastAsia"/>
          <w:szCs w:val="21"/>
        </w:rPr>
        <w:t>的相关约定，详实了解工程场地及其周围环境，充分考虑招标工程特点及拟定的施工方案和施工组织设计，对采购人给出的措施项目清单的内容不得细化或增减。</w:t>
      </w:r>
    </w:p>
    <w:p w:rsidR="00EB09D5" w:rsidRDefault="00EB418F">
      <w:pPr>
        <w:pStyle w:val="afa"/>
        <w:ind w:firstLine="420"/>
        <w:rPr>
          <w:rFonts w:ascii="Arial Unicode MS" w:eastAsia="Times New Roman" w:hAnsi="Arial Unicode MS"/>
          <w:szCs w:val="21"/>
        </w:rPr>
      </w:pPr>
      <w:r>
        <w:rPr>
          <w:rFonts w:hint="eastAsia"/>
          <w:szCs w:val="21"/>
        </w:rPr>
        <w:t>2.7.3</w:t>
      </w:r>
      <w:r>
        <w:rPr>
          <w:rFonts w:hint="eastAsia"/>
          <w:szCs w:val="21"/>
        </w:rPr>
        <w:t>“措施项目清单与计价表”中所填写的报价金额，应全面</w:t>
      </w:r>
      <w:proofErr w:type="gramStart"/>
      <w:r>
        <w:rPr>
          <w:rFonts w:hint="eastAsia"/>
          <w:szCs w:val="21"/>
        </w:rPr>
        <w:t>涵盖磋商</w:t>
      </w:r>
      <w:proofErr w:type="gramEnd"/>
      <w:r>
        <w:rPr>
          <w:rFonts w:hint="eastAsia"/>
          <w:szCs w:val="21"/>
        </w:rPr>
        <w:t>文件约定的磋商供应商中标后施工、竣工、交付本工程并维修其任何缺陷所需要履行的责任和义务的全部费用。</w:t>
      </w:r>
    </w:p>
    <w:p w:rsidR="00EB09D5" w:rsidRDefault="00EB418F">
      <w:pPr>
        <w:pStyle w:val="afa"/>
        <w:ind w:firstLine="420"/>
        <w:rPr>
          <w:rFonts w:ascii="Arial Unicode MS" w:eastAsia="Times New Roman" w:hAnsi="Arial Unicode MS"/>
          <w:szCs w:val="21"/>
        </w:rPr>
      </w:pPr>
      <w:r>
        <w:rPr>
          <w:rFonts w:hint="eastAsia"/>
          <w:szCs w:val="21"/>
        </w:rPr>
        <w:t>2.7.4</w:t>
      </w:r>
      <w:r>
        <w:rPr>
          <w:rFonts w:hint="eastAsia"/>
          <w:szCs w:val="21"/>
        </w:rPr>
        <w:t>对于“措施项目清单与计价表”中所填写的报价金额，应按照“措施项目清单报价分析表”对措施项目报价的组成进行详细的列项和分析。</w:t>
      </w:r>
    </w:p>
    <w:p w:rsidR="00EB09D5" w:rsidRDefault="00EB418F">
      <w:pPr>
        <w:pStyle w:val="afa"/>
        <w:ind w:firstLine="420"/>
        <w:rPr>
          <w:rFonts w:ascii="Arial Unicode MS" w:eastAsia="Times New Roman" w:hAnsi="Arial Unicode MS"/>
          <w:szCs w:val="21"/>
        </w:rPr>
      </w:pPr>
      <w:r>
        <w:rPr>
          <w:rFonts w:hint="eastAsia"/>
          <w:szCs w:val="21"/>
        </w:rPr>
        <w:t xml:space="preserve">2.7.5 </w:t>
      </w:r>
      <w:r>
        <w:rPr>
          <w:rFonts w:hint="eastAsia"/>
          <w:szCs w:val="21"/>
        </w:rPr>
        <w:t>本工程清单中的安全文明施工费投标报价不得</w:t>
      </w:r>
      <w:proofErr w:type="gramStart"/>
      <w:r>
        <w:rPr>
          <w:rFonts w:hint="eastAsia"/>
          <w:szCs w:val="21"/>
        </w:rPr>
        <w:t>低于磋商</w:t>
      </w:r>
      <w:proofErr w:type="gramEnd"/>
      <w:r>
        <w:rPr>
          <w:rFonts w:hint="eastAsia"/>
          <w:szCs w:val="21"/>
        </w:rPr>
        <w:t>文件公布费率的下限。</w:t>
      </w:r>
    </w:p>
    <w:p w:rsidR="00EB09D5" w:rsidRDefault="00EB418F">
      <w:pPr>
        <w:pStyle w:val="afa"/>
        <w:ind w:firstLine="420"/>
        <w:rPr>
          <w:rFonts w:ascii="Arial Unicode MS" w:eastAsia="Times New Roman" w:hAnsi="Arial Unicode MS"/>
          <w:szCs w:val="21"/>
        </w:rPr>
      </w:pPr>
      <w:r>
        <w:rPr>
          <w:rFonts w:hint="eastAsia"/>
          <w:szCs w:val="21"/>
        </w:rPr>
        <w:t>2.8</w:t>
      </w:r>
      <w:r>
        <w:rPr>
          <w:rFonts w:hint="eastAsia"/>
          <w:szCs w:val="21"/>
        </w:rPr>
        <w:t>其他项目清单费应按下列规定报价：</w:t>
      </w:r>
    </w:p>
    <w:p w:rsidR="00EB09D5" w:rsidRDefault="00EB418F">
      <w:pPr>
        <w:pStyle w:val="afa"/>
        <w:ind w:firstLine="420"/>
        <w:rPr>
          <w:rFonts w:ascii="Arial Unicode MS" w:eastAsia="Times New Roman" w:hAnsi="Arial Unicode MS"/>
          <w:szCs w:val="21"/>
        </w:rPr>
      </w:pPr>
      <w:r>
        <w:rPr>
          <w:rFonts w:hint="eastAsia"/>
          <w:szCs w:val="21"/>
        </w:rPr>
        <w:t>2.8.1</w:t>
      </w:r>
      <w:r>
        <w:rPr>
          <w:rFonts w:hint="eastAsia"/>
          <w:szCs w:val="21"/>
        </w:rPr>
        <w:t>暂列金额</w:t>
      </w:r>
      <w:r>
        <w:rPr>
          <w:rFonts w:hint="eastAsia"/>
          <w:szCs w:val="21"/>
        </w:rPr>
        <w:t>:</w:t>
      </w:r>
      <w:r>
        <w:rPr>
          <w:rFonts w:hint="eastAsia"/>
          <w:szCs w:val="21"/>
        </w:rPr>
        <w:t>是采购人在工程量清单中暂定并包括在合同价款中的一笔款项，用于施工合同签订时尚未确定或者不可预见的所需材料、工程设备、服务的采购，施工中可能发生的工程变更、合同约定调整因素出现时的工程价款调整以及发生的索赔、现场签证确认等的费用和标化工地、优质工程等费用的追加，包括标化工地暂列金额、优质工程暂列金额和其他暂列金额。</w:t>
      </w:r>
    </w:p>
    <w:p w:rsidR="00EB09D5" w:rsidRDefault="00EB418F">
      <w:pPr>
        <w:pStyle w:val="afa"/>
        <w:ind w:firstLine="420"/>
        <w:rPr>
          <w:rFonts w:ascii="Arial Unicode MS" w:eastAsia="Times New Roman" w:hAnsi="Arial Unicode MS"/>
          <w:szCs w:val="21"/>
        </w:rPr>
      </w:pPr>
      <w:r>
        <w:rPr>
          <w:rFonts w:hint="eastAsia"/>
          <w:szCs w:val="21"/>
        </w:rPr>
        <w:t>2.8.2</w:t>
      </w:r>
      <w:r>
        <w:rPr>
          <w:rFonts w:hint="eastAsia"/>
          <w:szCs w:val="21"/>
        </w:rPr>
        <w:t>暂估价：是采购人在工程量清单中提供的用于支付必须发生但暂时不能确定价格的材料及工程设备的单价以及施工技术专项措施项目、专业工程等金额。按“暂列金额明细表”中列出的金额报价，此处的暂列金额是采购人在磋商文件中统</w:t>
      </w:r>
      <w:proofErr w:type="gramStart"/>
      <w:r>
        <w:rPr>
          <w:rFonts w:hint="eastAsia"/>
          <w:szCs w:val="21"/>
        </w:rPr>
        <w:t>一</w:t>
      </w:r>
      <w:proofErr w:type="gramEnd"/>
      <w:r>
        <w:rPr>
          <w:rFonts w:hint="eastAsia"/>
          <w:szCs w:val="21"/>
        </w:rPr>
        <w:t>给定的，并不包括本部分第</w:t>
      </w:r>
      <w:r>
        <w:rPr>
          <w:rFonts w:hint="eastAsia"/>
          <w:szCs w:val="21"/>
        </w:rPr>
        <w:t>2.8.3</w:t>
      </w:r>
      <w:r>
        <w:rPr>
          <w:rFonts w:hint="eastAsia"/>
          <w:szCs w:val="21"/>
        </w:rPr>
        <w:t>项的计日工金额。磋商文件中对采购项目有创建国家、省、设区市级安全文明施工标准化工地要求的，投标报价时应按照相关标准暂</w:t>
      </w:r>
      <w:proofErr w:type="gramStart"/>
      <w:r>
        <w:rPr>
          <w:rFonts w:hint="eastAsia"/>
          <w:szCs w:val="21"/>
        </w:rPr>
        <w:t>计创标</w:t>
      </w:r>
      <w:proofErr w:type="gramEnd"/>
      <w:r>
        <w:rPr>
          <w:rFonts w:hint="eastAsia"/>
          <w:szCs w:val="21"/>
        </w:rPr>
        <w:t>化工地增加费，在其他项目清单中按照暂列金额单独列项。其中：</w:t>
      </w:r>
    </w:p>
    <w:p w:rsidR="00EB09D5" w:rsidRDefault="00EB418F">
      <w:pPr>
        <w:pStyle w:val="afa"/>
        <w:ind w:firstLine="420"/>
        <w:rPr>
          <w:szCs w:val="21"/>
        </w:rPr>
      </w:pPr>
      <w:r>
        <w:rPr>
          <w:rFonts w:hint="eastAsia"/>
          <w:szCs w:val="21"/>
        </w:rPr>
        <w:t>（</w:t>
      </w:r>
      <w:r>
        <w:rPr>
          <w:rFonts w:hint="eastAsia"/>
          <w:szCs w:val="21"/>
        </w:rPr>
        <w:t>1</w:t>
      </w:r>
      <w:r>
        <w:rPr>
          <w:rFonts w:hint="eastAsia"/>
          <w:szCs w:val="21"/>
        </w:rPr>
        <w:t>）材料及工程设备暂估价</w:t>
      </w:r>
      <w:r>
        <w:rPr>
          <w:rFonts w:hint="eastAsia"/>
          <w:szCs w:val="21"/>
        </w:rPr>
        <w:t>:</w:t>
      </w:r>
      <w:r>
        <w:rPr>
          <w:rFonts w:hint="eastAsia"/>
          <w:szCs w:val="21"/>
        </w:rPr>
        <w:t>指发包阶段已经确认发生的材料、工程设备，由于设计标准未明确等原因造成无法当时确定准确价格，或者设计标准虽已明确，但一时无法取得合理询价，由采购人在工程量清单中给定的</w:t>
      </w:r>
      <w:proofErr w:type="gramStart"/>
      <w:r>
        <w:rPr>
          <w:rFonts w:hint="eastAsia"/>
          <w:szCs w:val="21"/>
        </w:rPr>
        <w:t>若干暂估单价</w:t>
      </w:r>
      <w:proofErr w:type="gramEnd"/>
      <w:r>
        <w:rPr>
          <w:rFonts w:hint="eastAsia"/>
          <w:szCs w:val="21"/>
        </w:rPr>
        <w:t>。</w:t>
      </w:r>
    </w:p>
    <w:p w:rsidR="00EB09D5" w:rsidRDefault="00EB418F">
      <w:pPr>
        <w:pStyle w:val="afa"/>
        <w:ind w:firstLine="420"/>
        <w:rPr>
          <w:rFonts w:ascii="Arial Unicode MS" w:eastAsia="Times New Roman" w:hAnsi="Arial Unicode MS"/>
          <w:szCs w:val="21"/>
        </w:rPr>
      </w:pPr>
      <w:r>
        <w:rPr>
          <w:rFonts w:hint="eastAsia"/>
          <w:szCs w:val="21"/>
        </w:rPr>
        <w:t>材料和工程设备暂</w:t>
      </w:r>
      <w:proofErr w:type="gramStart"/>
      <w:r>
        <w:rPr>
          <w:rFonts w:hint="eastAsia"/>
          <w:szCs w:val="21"/>
        </w:rPr>
        <w:t>估价按</w:t>
      </w:r>
      <w:proofErr w:type="gramEnd"/>
      <w:r>
        <w:rPr>
          <w:rFonts w:hint="eastAsia"/>
          <w:szCs w:val="21"/>
        </w:rPr>
        <w:t>相关的报价原则进入分部分项工程量清单之综合单价，不在其他项目清单中汇总。材料和工程</w:t>
      </w:r>
      <w:proofErr w:type="gramStart"/>
      <w:r>
        <w:rPr>
          <w:rFonts w:hint="eastAsia"/>
          <w:szCs w:val="21"/>
        </w:rPr>
        <w:t>设备暂估单价</w:t>
      </w:r>
      <w:proofErr w:type="gramEnd"/>
      <w:r>
        <w:rPr>
          <w:rFonts w:hint="eastAsia"/>
          <w:szCs w:val="21"/>
        </w:rPr>
        <w:t>为采购人对拟自行采购及不能确定价格的材料和工程设备进行的估算，磋商供应商不得调整材料和工程</w:t>
      </w:r>
      <w:proofErr w:type="gramStart"/>
      <w:r>
        <w:rPr>
          <w:rFonts w:hint="eastAsia"/>
          <w:szCs w:val="21"/>
        </w:rPr>
        <w:t>设备暂估单价</w:t>
      </w:r>
      <w:proofErr w:type="gramEnd"/>
      <w:r>
        <w:rPr>
          <w:rFonts w:hint="eastAsia"/>
          <w:szCs w:val="21"/>
        </w:rPr>
        <w:t>并计入工程量清单综合单价报价中。在材料和工程</w:t>
      </w:r>
      <w:proofErr w:type="gramStart"/>
      <w:r>
        <w:rPr>
          <w:rFonts w:hint="eastAsia"/>
          <w:szCs w:val="21"/>
        </w:rPr>
        <w:t>设备暂估单价</w:t>
      </w:r>
      <w:proofErr w:type="gramEnd"/>
      <w:r>
        <w:rPr>
          <w:rFonts w:hint="eastAsia"/>
          <w:szCs w:val="21"/>
        </w:rPr>
        <w:t>表备注栏中应明确哪些材料由采购人采购。</w:t>
      </w:r>
    </w:p>
    <w:p w:rsidR="00EB09D5" w:rsidRDefault="00EB418F">
      <w:pPr>
        <w:pStyle w:val="afa"/>
        <w:ind w:firstLine="420"/>
        <w:rPr>
          <w:szCs w:val="21"/>
        </w:rPr>
      </w:pPr>
      <w:r>
        <w:rPr>
          <w:rFonts w:hint="eastAsia"/>
          <w:szCs w:val="21"/>
        </w:rPr>
        <w:t>（</w:t>
      </w:r>
      <w:r>
        <w:rPr>
          <w:rFonts w:hint="eastAsia"/>
          <w:szCs w:val="21"/>
        </w:rPr>
        <w:t>2</w:t>
      </w:r>
      <w:r>
        <w:rPr>
          <w:rFonts w:hint="eastAsia"/>
          <w:szCs w:val="21"/>
        </w:rPr>
        <w:t>）专业工程暂估价：是指发包阶段已经确认发生的专业工程，由于设计未详尽、标准未明确或者需要由专业承包人完成等原因造成无法当时确定准确价格，由采购人在工程量清单中给定的</w:t>
      </w:r>
      <w:proofErr w:type="gramStart"/>
      <w:r>
        <w:rPr>
          <w:rFonts w:hint="eastAsia"/>
          <w:szCs w:val="21"/>
        </w:rPr>
        <w:t>一个暂估总价</w:t>
      </w:r>
      <w:proofErr w:type="gramEnd"/>
      <w:r>
        <w:rPr>
          <w:rFonts w:hint="eastAsia"/>
          <w:szCs w:val="21"/>
        </w:rPr>
        <w:t>。</w:t>
      </w:r>
    </w:p>
    <w:p w:rsidR="00EB09D5" w:rsidRDefault="00EB418F">
      <w:pPr>
        <w:pStyle w:val="afa"/>
        <w:ind w:firstLine="420"/>
        <w:rPr>
          <w:szCs w:val="21"/>
        </w:rPr>
      </w:pPr>
      <w:r>
        <w:rPr>
          <w:rFonts w:hint="eastAsia"/>
          <w:szCs w:val="21"/>
        </w:rPr>
        <w:t>专业工程暂估价直接按“专业工程暂估价表”中列出的金额和相关的报价原则计入其他项目清单报价。专业工程暂估价是采购人对标准不明确或者需要由专业承包人完成的专业工程的估算。</w:t>
      </w:r>
    </w:p>
    <w:p w:rsidR="00EB09D5" w:rsidRDefault="00EB418F">
      <w:pPr>
        <w:pStyle w:val="afa"/>
        <w:ind w:firstLine="420"/>
        <w:rPr>
          <w:szCs w:val="21"/>
        </w:rPr>
      </w:pPr>
      <w:r>
        <w:rPr>
          <w:rFonts w:hint="eastAsia"/>
          <w:szCs w:val="21"/>
        </w:rPr>
        <w:t>（</w:t>
      </w:r>
      <w:r>
        <w:rPr>
          <w:rFonts w:hint="eastAsia"/>
          <w:szCs w:val="21"/>
        </w:rPr>
        <w:t>3</w:t>
      </w:r>
      <w:r>
        <w:rPr>
          <w:rFonts w:hint="eastAsia"/>
          <w:szCs w:val="21"/>
        </w:rPr>
        <w:t>）施工技术专项措施项目暂估价（以下简称“专项措施暂估价”）：是指发包阶段已经确认发生的施工技术措施项目，由于需要在签约后由承包人专出专项方案并经论证、批准方能实施等原因造成无法当时准确计价，由采购人在工程量清单中给定的</w:t>
      </w:r>
      <w:proofErr w:type="gramStart"/>
      <w:r>
        <w:rPr>
          <w:rFonts w:hint="eastAsia"/>
          <w:szCs w:val="21"/>
        </w:rPr>
        <w:t>一个暂估总价</w:t>
      </w:r>
      <w:proofErr w:type="gramEnd"/>
      <w:r>
        <w:rPr>
          <w:rFonts w:hint="eastAsia"/>
          <w:szCs w:val="21"/>
        </w:rPr>
        <w:t>。</w:t>
      </w:r>
    </w:p>
    <w:p w:rsidR="00EB09D5" w:rsidRDefault="00EB418F">
      <w:pPr>
        <w:pStyle w:val="afa"/>
        <w:ind w:firstLine="420"/>
        <w:rPr>
          <w:szCs w:val="21"/>
        </w:rPr>
      </w:pPr>
      <w:r>
        <w:rPr>
          <w:rFonts w:hint="eastAsia"/>
          <w:szCs w:val="21"/>
        </w:rPr>
        <w:t>专项措施暂估价直接按“专业工程暂估价表”中列出的金额和相关的报价原则计入其他项目清单报价。专项措施暂估价是采购人对标准不明确或者需要由专业承包人完成的专项技术措施的估算。</w:t>
      </w:r>
    </w:p>
    <w:p w:rsidR="00EB09D5" w:rsidRDefault="00EB418F">
      <w:pPr>
        <w:pStyle w:val="afa"/>
        <w:ind w:firstLine="420"/>
        <w:rPr>
          <w:szCs w:val="21"/>
        </w:rPr>
      </w:pPr>
      <w:r>
        <w:rPr>
          <w:rFonts w:hint="eastAsia"/>
          <w:szCs w:val="21"/>
        </w:rPr>
        <w:t>2.8.3</w:t>
      </w:r>
      <w:r>
        <w:rPr>
          <w:rFonts w:hint="eastAsia"/>
          <w:szCs w:val="21"/>
        </w:rPr>
        <w:t>计日工：是指在施工过程中，承包人完成发包人提出的工程合同范围以外的</w:t>
      </w:r>
      <w:proofErr w:type="gramStart"/>
      <w:r>
        <w:rPr>
          <w:rFonts w:hint="eastAsia"/>
          <w:szCs w:val="21"/>
        </w:rPr>
        <w:t>零星项目</w:t>
      </w:r>
      <w:proofErr w:type="gramEnd"/>
      <w:r>
        <w:rPr>
          <w:rFonts w:hint="eastAsia"/>
          <w:szCs w:val="21"/>
        </w:rPr>
        <w:t>或工作所需的费用。</w:t>
      </w:r>
    </w:p>
    <w:p w:rsidR="00EB09D5" w:rsidRDefault="00EB418F">
      <w:pPr>
        <w:pStyle w:val="afa"/>
        <w:ind w:firstLine="420"/>
        <w:rPr>
          <w:rFonts w:ascii="Arial Unicode MS" w:eastAsia="Times New Roman" w:hAnsi="Arial Unicode MS"/>
          <w:szCs w:val="21"/>
        </w:rPr>
      </w:pPr>
      <w:r>
        <w:rPr>
          <w:rFonts w:hint="eastAsia"/>
          <w:szCs w:val="21"/>
        </w:rPr>
        <w:t>计日工按“计日工表”中列出的子目和估算数量，自主确定综合单价并计算计日工金额。计日工综合单价均不包括</w:t>
      </w:r>
      <w:proofErr w:type="gramStart"/>
      <w:r>
        <w:rPr>
          <w:rFonts w:hint="eastAsia"/>
          <w:szCs w:val="21"/>
        </w:rPr>
        <w:t>规</w:t>
      </w:r>
      <w:proofErr w:type="gramEnd"/>
      <w:r>
        <w:rPr>
          <w:rFonts w:hint="eastAsia"/>
          <w:szCs w:val="21"/>
        </w:rPr>
        <w:t>费和税金，其中：</w:t>
      </w:r>
    </w:p>
    <w:p w:rsidR="00EB09D5" w:rsidRDefault="00EB418F">
      <w:pPr>
        <w:pStyle w:val="afa"/>
        <w:ind w:firstLine="420"/>
        <w:rPr>
          <w:rFonts w:ascii="Arial Unicode MS" w:eastAsia="Times New Roman" w:hAnsi="Arial Unicode MS"/>
          <w:szCs w:val="21"/>
        </w:rPr>
      </w:pPr>
      <w:r>
        <w:rPr>
          <w:rFonts w:hint="eastAsia"/>
          <w:szCs w:val="21"/>
        </w:rPr>
        <w:t>(1)</w:t>
      </w:r>
      <w:r>
        <w:rPr>
          <w:rFonts w:hint="eastAsia"/>
          <w:szCs w:val="21"/>
        </w:rPr>
        <w:t>劳务单价应当包括工人工资、交通费用、各种补贴、劳动安全保护、社保费用、手提手动和电动工器具、施工场地内已经搭设的脚手架、水电和低值易耗品费用、现场管理费用、企业管理费和利润；</w:t>
      </w:r>
    </w:p>
    <w:p w:rsidR="00EB09D5" w:rsidRDefault="00EB418F">
      <w:pPr>
        <w:pStyle w:val="afa"/>
        <w:ind w:firstLine="420"/>
        <w:rPr>
          <w:rFonts w:ascii="Arial Unicode MS" w:eastAsia="Times New Roman" w:hAnsi="Arial Unicode MS"/>
          <w:szCs w:val="21"/>
        </w:rPr>
      </w:pPr>
      <w:r>
        <w:rPr>
          <w:rFonts w:hint="eastAsia"/>
          <w:szCs w:val="21"/>
        </w:rPr>
        <w:t>(2)</w:t>
      </w:r>
      <w:r>
        <w:rPr>
          <w:rFonts w:hint="eastAsia"/>
          <w:szCs w:val="21"/>
        </w:rPr>
        <w:t>材料价格包括材料运到现场的价格以及现场搬运、仓储、二次搬运、损耗、保险、企业管理费和利润；</w:t>
      </w:r>
    </w:p>
    <w:p w:rsidR="00EB09D5" w:rsidRDefault="00EB418F">
      <w:pPr>
        <w:pStyle w:val="afa"/>
        <w:ind w:firstLine="420"/>
        <w:rPr>
          <w:rFonts w:ascii="Arial Unicode MS" w:eastAsia="Times New Roman" w:hAnsi="Arial Unicode MS"/>
          <w:szCs w:val="21"/>
        </w:rPr>
      </w:pPr>
      <w:r>
        <w:rPr>
          <w:rFonts w:hint="eastAsia"/>
          <w:szCs w:val="21"/>
        </w:rPr>
        <w:t>(3)</w:t>
      </w:r>
      <w:r>
        <w:rPr>
          <w:rFonts w:hint="eastAsia"/>
          <w:szCs w:val="21"/>
        </w:rPr>
        <w:t>施工机械限于在施工场地</w:t>
      </w:r>
      <w:r>
        <w:rPr>
          <w:rFonts w:hint="eastAsia"/>
          <w:szCs w:val="21"/>
        </w:rPr>
        <w:t>(</w:t>
      </w:r>
      <w:r>
        <w:rPr>
          <w:rFonts w:hint="eastAsia"/>
          <w:szCs w:val="21"/>
        </w:rPr>
        <w:t>现场</w:t>
      </w:r>
      <w:r>
        <w:rPr>
          <w:rFonts w:hint="eastAsia"/>
          <w:szCs w:val="21"/>
        </w:rPr>
        <w:t>)</w:t>
      </w:r>
      <w:r>
        <w:rPr>
          <w:rFonts w:hint="eastAsia"/>
          <w:szCs w:val="21"/>
        </w:rPr>
        <w:t>的机械设备，其价格包括租赁或折旧、维修、维护和燃油等消耗品以及操作人员费用，包括承包人企业管理费和利润，但不包括</w:t>
      </w:r>
      <w:proofErr w:type="gramStart"/>
      <w:r>
        <w:rPr>
          <w:rFonts w:hint="eastAsia"/>
          <w:szCs w:val="21"/>
        </w:rPr>
        <w:t>括规</w:t>
      </w:r>
      <w:proofErr w:type="gramEnd"/>
      <w:r>
        <w:rPr>
          <w:rFonts w:hint="eastAsia"/>
          <w:szCs w:val="21"/>
        </w:rPr>
        <w:t>费和税金。辅助人员按劳务价格另计。</w:t>
      </w:r>
    </w:p>
    <w:p w:rsidR="00EB09D5" w:rsidRDefault="00EB418F">
      <w:pPr>
        <w:pStyle w:val="afa"/>
        <w:ind w:firstLine="420"/>
        <w:rPr>
          <w:rFonts w:ascii="Arial Unicode MS" w:eastAsia="Times New Roman" w:hAnsi="Arial Unicode MS"/>
          <w:szCs w:val="21"/>
        </w:rPr>
      </w:pPr>
      <w:r>
        <w:rPr>
          <w:rFonts w:hint="eastAsia"/>
          <w:szCs w:val="21"/>
        </w:rPr>
        <w:t>2.8.4</w:t>
      </w:r>
      <w:r>
        <w:rPr>
          <w:rFonts w:hint="eastAsia"/>
          <w:szCs w:val="21"/>
        </w:rPr>
        <w:t>总承包服务费根据磋商文件中列出的内容和要求，按“总承包服务费计价表”所列格式自主报价。</w:t>
      </w:r>
    </w:p>
    <w:p w:rsidR="00EB09D5" w:rsidRDefault="00EB418F">
      <w:pPr>
        <w:pStyle w:val="afa"/>
        <w:ind w:firstLine="420"/>
        <w:rPr>
          <w:szCs w:val="21"/>
        </w:rPr>
      </w:pPr>
      <w:r>
        <w:rPr>
          <w:rFonts w:hint="eastAsia"/>
          <w:szCs w:val="21"/>
        </w:rPr>
        <w:t>2.9</w:t>
      </w:r>
      <w:proofErr w:type="gramStart"/>
      <w:r>
        <w:rPr>
          <w:rFonts w:hint="eastAsia"/>
          <w:szCs w:val="21"/>
        </w:rPr>
        <w:t>规</w:t>
      </w:r>
      <w:proofErr w:type="gramEnd"/>
      <w:r>
        <w:rPr>
          <w:rFonts w:hint="eastAsia"/>
          <w:szCs w:val="21"/>
        </w:rPr>
        <w:t>费和税金</w:t>
      </w:r>
    </w:p>
    <w:p w:rsidR="00EB09D5" w:rsidRDefault="00EB418F">
      <w:pPr>
        <w:pStyle w:val="afa"/>
        <w:ind w:firstLine="420"/>
        <w:rPr>
          <w:szCs w:val="21"/>
        </w:rPr>
      </w:pPr>
      <w:proofErr w:type="gramStart"/>
      <w:r>
        <w:rPr>
          <w:rFonts w:ascii="宋体" w:hAnsi="宋体" w:cs="宋体" w:hint="eastAsia"/>
          <w:szCs w:val="21"/>
        </w:rPr>
        <w:t>规</w:t>
      </w:r>
      <w:proofErr w:type="gramEnd"/>
      <w:r>
        <w:rPr>
          <w:rFonts w:ascii="宋体" w:hAnsi="宋体" w:cs="宋体" w:hint="eastAsia"/>
          <w:szCs w:val="21"/>
        </w:rPr>
        <w:t>费应按国家法律、法规规定，由省级政府和省级有关权利部门规定必须缴纳或计取，投标人根据国家法律法规及自身缴纳规范的实际情况，自主确定其投标费率，但不得低于标准费率的30%。</w:t>
      </w:r>
    </w:p>
    <w:p w:rsidR="00EB09D5" w:rsidRDefault="00EB418F">
      <w:pPr>
        <w:pStyle w:val="afa"/>
        <w:ind w:firstLine="420"/>
        <w:rPr>
          <w:szCs w:val="21"/>
        </w:rPr>
      </w:pPr>
      <w:r>
        <w:rPr>
          <w:rFonts w:hint="eastAsia"/>
          <w:szCs w:val="21"/>
        </w:rPr>
        <w:t>税金应根据《</w:t>
      </w:r>
      <w:r>
        <w:rPr>
          <w:rFonts w:hint="eastAsia"/>
          <w:szCs w:val="21"/>
        </w:rPr>
        <w:t>2018</w:t>
      </w:r>
      <w:r>
        <w:rPr>
          <w:rFonts w:hint="eastAsia"/>
          <w:szCs w:val="21"/>
        </w:rPr>
        <w:t>版浙江省建设工程计价规则》依据国家税法规定的计税基数和税率计取，不得作为竞争性费用。</w:t>
      </w:r>
    </w:p>
    <w:p w:rsidR="00EB09D5" w:rsidRDefault="00EB418F">
      <w:pPr>
        <w:pStyle w:val="afa"/>
        <w:ind w:firstLine="420"/>
        <w:rPr>
          <w:rFonts w:ascii="Arial Unicode MS" w:eastAsia="Times New Roman" w:hAnsi="Arial Unicode MS"/>
          <w:szCs w:val="21"/>
        </w:rPr>
      </w:pPr>
      <w:r>
        <w:rPr>
          <w:rFonts w:hint="eastAsia"/>
          <w:szCs w:val="21"/>
        </w:rPr>
        <w:t>2.10</w:t>
      </w:r>
      <w:r>
        <w:rPr>
          <w:rFonts w:hint="eastAsia"/>
          <w:szCs w:val="21"/>
        </w:rPr>
        <w:t>价格分析表：</w:t>
      </w:r>
    </w:p>
    <w:p w:rsidR="00EB09D5" w:rsidRDefault="00EB418F">
      <w:pPr>
        <w:pStyle w:val="afa"/>
        <w:ind w:firstLine="420"/>
        <w:rPr>
          <w:rFonts w:ascii="Arial Unicode MS" w:eastAsia="Times New Roman" w:hAnsi="Arial Unicode MS"/>
          <w:szCs w:val="21"/>
        </w:rPr>
      </w:pPr>
      <w:r>
        <w:rPr>
          <w:rFonts w:hint="eastAsia"/>
          <w:szCs w:val="21"/>
        </w:rPr>
        <w:t>2.10.1</w:t>
      </w:r>
      <w:r>
        <w:rPr>
          <w:rFonts w:hint="eastAsia"/>
          <w:szCs w:val="21"/>
        </w:rPr>
        <w:t>价格分析表是采购人或评标人</w:t>
      </w:r>
      <w:proofErr w:type="gramStart"/>
      <w:r>
        <w:rPr>
          <w:rFonts w:hint="eastAsia"/>
          <w:szCs w:val="21"/>
        </w:rPr>
        <w:t>确定磋商</w:t>
      </w:r>
      <w:proofErr w:type="gramEnd"/>
      <w:r>
        <w:rPr>
          <w:rFonts w:hint="eastAsia"/>
          <w:szCs w:val="21"/>
        </w:rPr>
        <w:t>供应商报价是否合理的参考用表</w:t>
      </w:r>
      <w:r>
        <w:rPr>
          <w:rFonts w:hint="eastAsia"/>
          <w:szCs w:val="21"/>
        </w:rPr>
        <w:t>,</w:t>
      </w:r>
      <w:r>
        <w:rPr>
          <w:rFonts w:hint="eastAsia"/>
          <w:szCs w:val="21"/>
        </w:rPr>
        <w:t>磋商供应商应按表中规定内容认真填写。</w:t>
      </w:r>
    </w:p>
    <w:p w:rsidR="00EB09D5" w:rsidRDefault="00EB418F">
      <w:pPr>
        <w:pStyle w:val="afa"/>
        <w:ind w:firstLine="420"/>
        <w:rPr>
          <w:rFonts w:ascii="Arial Unicode MS" w:eastAsia="Times New Roman" w:hAnsi="Arial Unicode MS"/>
          <w:szCs w:val="21"/>
        </w:rPr>
      </w:pPr>
      <w:r>
        <w:rPr>
          <w:rFonts w:hint="eastAsia"/>
          <w:szCs w:val="21"/>
        </w:rPr>
        <w:t>2.10.2</w:t>
      </w:r>
      <w:r>
        <w:rPr>
          <w:rFonts w:ascii="宋体" w:hAnsi="宋体" w:cs="宋体" w:hint="eastAsia"/>
          <w:szCs w:val="21"/>
        </w:rPr>
        <w:t>综合单价</w:t>
      </w:r>
      <w:proofErr w:type="gramStart"/>
      <w:r>
        <w:rPr>
          <w:rFonts w:ascii="宋体" w:hAnsi="宋体" w:cs="宋体" w:hint="eastAsia"/>
          <w:szCs w:val="21"/>
        </w:rPr>
        <w:t>工料机</w:t>
      </w:r>
      <w:proofErr w:type="gramEnd"/>
      <w:r>
        <w:rPr>
          <w:rFonts w:ascii="宋体" w:hAnsi="宋体" w:cs="宋体" w:hint="eastAsia"/>
          <w:szCs w:val="21"/>
        </w:rPr>
        <w:t>分析表</w:t>
      </w:r>
      <w:r>
        <w:rPr>
          <w:rFonts w:hint="eastAsia"/>
          <w:szCs w:val="21"/>
        </w:rPr>
        <w:t>(</w:t>
      </w:r>
      <w:r>
        <w:rPr>
          <w:rFonts w:hint="eastAsia"/>
          <w:szCs w:val="21"/>
        </w:rPr>
        <w:t>含技术措施</w:t>
      </w:r>
      <w:r>
        <w:rPr>
          <w:rFonts w:hint="eastAsia"/>
          <w:szCs w:val="21"/>
        </w:rPr>
        <w:t>)</w:t>
      </w:r>
      <w:r>
        <w:rPr>
          <w:rFonts w:hint="eastAsia"/>
          <w:szCs w:val="21"/>
        </w:rPr>
        <w:t>：</w:t>
      </w:r>
    </w:p>
    <w:p w:rsidR="00EB09D5" w:rsidRDefault="00EB418F">
      <w:pPr>
        <w:pStyle w:val="afa"/>
        <w:ind w:firstLine="420"/>
        <w:rPr>
          <w:rFonts w:ascii="Arial Unicode MS" w:eastAsia="Times New Roman" w:hAnsi="Arial Unicode MS"/>
          <w:szCs w:val="21"/>
        </w:rPr>
      </w:pPr>
      <w:r>
        <w:rPr>
          <w:rFonts w:hint="eastAsia"/>
          <w:szCs w:val="21"/>
        </w:rPr>
        <w:t>A</w:t>
      </w:r>
      <w:r>
        <w:rPr>
          <w:rFonts w:hint="eastAsia"/>
          <w:szCs w:val="21"/>
        </w:rPr>
        <w:t>、项目编码、项目名称按分部分项工程量清单计价表相应内容填写。</w:t>
      </w:r>
    </w:p>
    <w:p w:rsidR="00EB09D5" w:rsidRDefault="00EB418F">
      <w:pPr>
        <w:pStyle w:val="afa"/>
        <w:ind w:firstLine="420"/>
        <w:rPr>
          <w:rFonts w:ascii="Arial Unicode MS" w:eastAsia="Times New Roman" w:hAnsi="Arial Unicode MS"/>
          <w:szCs w:val="21"/>
        </w:rPr>
      </w:pPr>
      <w:r>
        <w:rPr>
          <w:rFonts w:hint="eastAsia"/>
          <w:szCs w:val="21"/>
        </w:rPr>
        <w:t>B</w:t>
      </w:r>
      <w:r>
        <w:rPr>
          <w:rFonts w:hint="eastAsia"/>
          <w:szCs w:val="21"/>
        </w:rPr>
        <w:t>、工程名称为清单项目所含工程内容的工程名称。</w:t>
      </w:r>
    </w:p>
    <w:p w:rsidR="00EB09D5" w:rsidRDefault="00EB418F">
      <w:pPr>
        <w:pStyle w:val="afa"/>
        <w:ind w:firstLine="420"/>
        <w:rPr>
          <w:rFonts w:ascii="Arial Unicode MS" w:eastAsia="Times New Roman" w:hAnsi="Arial Unicode MS"/>
          <w:szCs w:val="21"/>
        </w:rPr>
      </w:pPr>
      <w:r>
        <w:rPr>
          <w:rFonts w:hint="eastAsia"/>
          <w:szCs w:val="21"/>
        </w:rPr>
        <w:t>C</w:t>
      </w:r>
      <w:r>
        <w:rPr>
          <w:rFonts w:hint="eastAsia"/>
          <w:szCs w:val="21"/>
        </w:rPr>
        <w:t>、工程量为清单项目一个计量单位工程量所含某项工程内容的工程数量。</w:t>
      </w:r>
    </w:p>
    <w:p w:rsidR="00EB09D5" w:rsidRDefault="00EB418F">
      <w:pPr>
        <w:pStyle w:val="afa"/>
        <w:ind w:firstLine="420"/>
        <w:rPr>
          <w:rFonts w:ascii="Arial Unicode MS" w:eastAsia="Times New Roman" w:hAnsi="Arial Unicode MS"/>
          <w:szCs w:val="21"/>
        </w:rPr>
      </w:pPr>
      <w:r>
        <w:rPr>
          <w:rFonts w:hint="eastAsia"/>
          <w:szCs w:val="21"/>
        </w:rPr>
        <w:t>D</w:t>
      </w:r>
      <w:r>
        <w:rPr>
          <w:rFonts w:hint="eastAsia"/>
          <w:szCs w:val="21"/>
        </w:rPr>
        <w:t>、各项费用为某工程内容一个计量单位的费用乘以相应工程量。</w:t>
      </w:r>
    </w:p>
    <w:p w:rsidR="00EB09D5" w:rsidRDefault="00EB418F">
      <w:pPr>
        <w:pStyle w:val="afa"/>
        <w:ind w:firstLine="420"/>
        <w:rPr>
          <w:rFonts w:ascii="Arial Unicode MS" w:eastAsia="Times New Roman" w:hAnsi="Arial Unicode MS"/>
          <w:szCs w:val="21"/>
        </w:rPr>
      </w:pPr>
      <w:r>
        <w:rPr>
          <w:rFonts w:hint="eastAsia"/>
          <w:szCs w:val="21"/>
        </w:rPr>
        <w:t>E</w:t>
      </w:r>
      <w:r>
        <w:rPr>
          <w:rFonts w:hint="eastAsia"/>
          <w:szCs w:val="21"/>
        </w:rPr>
        <w:t>、分析后所得的合价，应与报价时的相应综合单价一致。</w:t>
      </w:r>
    </w:p>
    <w:p w:rsidR="00EB09D5" w:rsidRDefault="00EB418F">
      <w:pPr>
        <w:pStyle w:val="afa"/>
        <w:ind w:firstLine="420"/>
        <w:rPr>
          <w:rFonts w:ascii="Arial Unicode MS" w:eastAsia="Times New Roman" w:hAnsi="Arial Unicode MS"/>
          <w:szCs w:val="21"/>
        </w:rPr>
      </w:pPr>
      <w:r>
        <w:rPr>
          <w:rFonts w:hint="eastAsia"/>
          <w:szCs w:val="21"/>
        </w:rPr>
        <w:t>F</w:t>
      </w:r>
      <w:r>
        <w:rPr>
          <w:rFonts w:hint="eastAsia"/>
          <w:szCs w:val="21"/>
        </w:rPr>
        <w:t>、每项清单综合单价后必须分析组成明细，即定额组成，具体表格使用“</w:t>
      </w:r>
      <w:r>
        <w:rPr>
          <w:rFonts w:ascii="宋体" w:hAnsi="宋体" w:cs="宋体" w:hint="eastAsia"/>
          <w:szCs w:val="21"/>
        </w:rPr>
        <w:t>综合单价工料机分析表</w:t>
      </w:r>
      <w:r>
        <w:rPr>
          <w:rFonts w:hint="eastAsia"/>
          <w:szCs w:val="21"/>
        </w:rPr>
        <w:t>”。</w:t>
      </w:r>
    </w:p>
    <w:p w:rsidR="00EB09D5" w:rsidRDefault="00EB418F">
      <w:pPr>
        <w:pStyle w:val="afa"/>
        <w:ind w:firstLine="420"/>
        <w:rPr>
          <w:rFonts w:ascii="Arial Unicode MS" w:eastAsia="Times New Roman" w:hAnsi="Arial Unicode MS"/>
          <w:szCs w:val="21"/>
        </w:rPr>
      </w:pPr>
      <w:r>
        <w:rPr>
          <w:rFonts w:hint="eastAsia"/>
          <w:szCs w:val="21"/>
        </w:rPr>
        <w:t>2.11</w:t>
      </w:r>
      <w:r>
        <w:rPr>
          <w:rFonts w:hint="eastAsia"/>
          <w:szCs w:val="21"/>
        </w:rPr>
        <w:t>除磋商文件有强制性规定以及不可竞争部分以外，投标报价由磋商供应商自主确定，但不得低于其成本。</w:t>
      </w:r>
    </w:p>
    <w:p w:rsidR="00EB09D5" w:rsidRDefault="00EB418F">
      <w:pPr>
        <w:pStyle w:val="afa"/>
        <w:ind w:firstLine="420"/>
        <w:rPr>
          <w:rFonts w:ascii="Arial Unicode MS" w:eastAsia="Times New Roman" w:hAnsi="Arial Unicode MS"/>
          <w:szCs w:val="21"/>
        </w:rPr>
      </w:pPr>
      <w:r>
        <w:rPr>
          <w:rFonts w:hint="eastAsia"/>
          <w:szCs w:val="21"/>
        </w:rPr>
        <w:t>2.12</w:t>
      </w:r>
      <w:r>
        <w:rPr>
          <w:rFonts w:hint="eastAsia"/>
          <w:szCs w:val="21"/>
        </w:rPr>
        <w:t>工程量清单计价所涉及的生产资源</w:t>
      </w:r>
      <w:r>
        <w:rPr>
          <w:rFonts w:hint="eastAsia"/>
          <w:szCs w:val="21"/>
        </w:rPr>
        <w:t>(</w:t>
      </w:r>
      <w:r>
        <w:rPr>
          <w:rFonts w:hint="eastAsia"/>
          <w:szCs w:val="21"/>
        </w:rPr>
        <w:t>包括各类人工、材料、工程设备、施工设备、临时设施、临时用水、临时用电等</w:t>
      </w:r>
      <w:r>
        <w:rPr>
          <w:rFonts w:hint="eastAsia"/>
          <w:szCs w:val="21"/>
        </w:rPr>
        <w:t>)</w:t>
      </w:r>
      <w:r>
        <w:rPr>
          <w:rFonts w:hint="eastAsia"/>
          <w:szCs w:val="21"/>
        </w:rPr>
        <w:t>的投标价格，应根据自身的信息渠道和采购渠道，分析其市场价格水平并判断其整个施工周期内的变化趋势，体现磋商供应商自身的管理水平、技术水平和综合实力。</w:t>
      </w:r>
    </w:p>
    <w:p w:rsidR="00EB09D5" w:rsidRDefault="00EB418F">
      <w:pPr>
        <w:pStyle w:val="afa"/>
        <w:ind w:firstLine="420"/>
        <w:rPr>
          <w:rFonts w:ascii="Arial Unicode MS" w:eastAsia="Times New Roman" w:hAnsi="Arial Unicode MS"/>
          <w:szCs w:val="21"/>
        </w:rPr>
      </w:pPr>
      <w:r>
        <w:rPr>
          <w:rFonts w:hint="eastAsia"/>
          <w:szCs w:val="21"/>
        </w:rPr>
        <w:t>2.13</w:t>
      </w:r>
      <w:r>
        <w:rPr>
          <w:rFonts w:hint="eastAsia"/>
          <w:szCs w:val="21"/>
        </w:rPr>
        <w:t>管理费应由磋商供应商在保证不低于其成本的基础上做竞争性考虑；利润由磋商供应商根据自身情况和综合实力做竞争性考虑。</w:t>
      </w:r>
    </w:p>
    <w:p w:rsidR="00EB09D5" w:rsidRDefault="00EB418F">
      <w:pPr>
        <w:pStyle w:val="afa"/>
        <w:ind w:firstLine="420"/>
        <w:rPr>
          <w:rFonts w:ascii="Arial Unicode MS" w:eastAsia="Times New Roman" w:hAnsi="Arial Unicode MS"/>
          <w:szCs w:val="21"/>
        </w:rPr>
      </w:pPr>
      <w:r>
        <w:rPr>
          <w:rFonts w:hint="eastAsia"/>
          <w:szCs w:val="21"/>
        </w:rPr>
        <w:t>2.14</w:t>
      </w:r>
      <w:r>
        <w:rPr>
          <w:rFonts w:hint="eastAsia"/>
          <w:szCs w:val="21"/>
        </w:rPr>
        <w:t>投标报价中应考虑磋商文件中要求磋商供应商承担的风险范围以及相关的费用。</w:t>
      </w:r>
    </w:p>
    <w:p w:rsidR="00EB09D5" w:rsidRDefault="00EB418F">
      <w:pPr>
        <w:pStyle w:val="afa"/>
        <w:ind w:firstLine="420"/>
        <w:rPr>
          <w:rFonts w:ascii="Arial Unicode MS" w:eastAsia="Times New Roman" w:hAnsi="Arial Unicode MS"/>
          <w:szCs w:val="21"/>
        </w:rPr>
      </w:pPr>
      <w:r>
        <w:rPr>
          <w:rFonts w:hint="eastAsia"/>
          <w:szCs w:val="21"/>
        </w:rPr>
        <w:t>2.15</w:t>
      </w:r>
      <w:r>
        <w:rPr>
          <w:rFonts w:hint="eastAsia"/>
          <w:szCs w:val="21"/>
        </w:rPr>
        <w:t>投标总价为磋商供应商在磋商响应文件中提出的各项支付金额的总和，为实施、完成招标工程并修补缺陷以及</w:t>
      </w:r>
      <w:proofErr w:type="gramStart"/>
      <w:r>
        <w:rPr>
          <w:rFonts w:hint="eastAsia"/>
          <w:szCs w:val="21"/>
        </w:rPr>
        <w:t>履行磋商</w:t>
      </w:r>
      <w:proofErr w:type="gramEnd"/>
      <w:r>
        <w:rPr>
          <w:rFonts w:hint="eastAsia"/>
          <w:szCs w:val="21"/>
        </w:rPr>
        <w:t>文件中约定的风险范围内的所有责任和义务所发生的全部费用。</w:t>
      </w:r>
    </w:p>
    <w:p w:rsidR="00EB09D5" w:rsidRDefault="00EB418F">
      <w:pPr>
        <w:pStyle w:val="afa"/>
        <w:ind w:firstLine="420"/>
        <w:rPr>
          <w:rFonts w:ascii="Arial Unicode MS" w:eastAsia="Times New Roman" w:hAnsi="Arial Unicode MS"/>
          <w:szCs w:val="21"/>
        </w:rPr>
      </w:pPr>
      <w:r>
        <w:rPr>
          <w:rFonts w:hint="eastAsia"/>
          <w:szCs w:val="21"/>
        </w:rPr>
        <w:t>2.16</w:t>
      </w:r>
      <w:r>
        <w:rPr>
          <w:rFonts w:hint="eastAsia"/>
          <w:szCs w:val="21"/>
        </w:rPr>
        <w:t>有关投标报价的其他说明：</w:t>
      </w:r>
    </w:p>
    <w:p w:rsidR="00EB09D5" w:rsidRDefault="00EB418F">
      <w:pPr>
        <w:pStyle w:val="afa"/>
        <w:ind w:firstLine="420"/>
        <w:rPr>
          <w:rFonts w:ascii="Arial Unicode MS" w:eastAsia="Times New Roman" w:hAnsi="Arial Unicode MS"/>
          <w:szCs w:val="21"/>
        </w:rPr>
      </w:pPr>
      <w:r>
        <w:rPr>
          <w:rFonts w:hint="eastAsia"/>
          <w:szCs w:val="21"/>
        </w:rPr>
        <w:t>2.16.1</w:t>
      </w:r>
      <w:r>
        <w:rPr>
          <w:rFonts w:hint="eastAsia"/>
          <w:szCs w:val="21"/>
        </w:rPr>
        <w:t>工程量清单是磋商文件的重要组成部分，其准确性和完整性由采购人负责。应当由具有编制磋商文件能力的采购人或受其委托具有相应资质的工程造价咨询机构编制。</w:t>
      </w:r>
    </w:p>
    <w:p w:rsidR="00EB09D5" w:rsidRDefault="00EB418F">
      <w:pPr>
        <w:pStyle w:val="afa"/>
        <w:ind w:firstLine="420"/>
        <w:rPr>
          <w:rFonts w:ascii="Arial Unicode MS" w:eastAsia="Times New Roman" w:hAnsi="Arial Unicode MS"/>
          <w:szCs w:val="21"/>
        </w:rPr>
      </w:pPr>
      <w:r>
        <w:rPr>
          <w:rFonts w:hint="eastAsia"/>
          <w:szCs w:val="21"/>
        </w:rPr>
        <w:t>2.16.2</w:t>
      </w:r>
      <w:r>
        <w:rPr>
          <w:rFonts w:hint="eastAsia"/>
          <w:szCs w:val="21"/>
        </w:rPr>
        <w:t>采购人向磋商供应商提供工程量清单时，应详细说明工程概况、工程招标和</w:t>
      </w:r>
      <w:proofErr w:type="gramStart"/>
      <w:r>
        <w:rPr>
          <w:rFonts w:hint="eastAsia"/>
          <w:szCs w:val="21"/>
        </w:rPr>
        <w:t>拟分包</w:t>
      </w:r>
      <w:proofErr w:type="gramEnd"/>
      <w:r>
        <w:rPr>
          <w:rFonts w:hint="eastAsia"/>
          <w:szCs w:val="21"/>
        </w:rPr>
        <w:t>范围、工程量清单编制依据、施工的特殊工艺要求、工程质量、工期、主要材料等特殊要求、采购人自行采购材料的名称、规格型号及单价等，以及其他需要说明的情况，</w:t>
      </w:r>
    </w:p>
    <w:p w:rsidR="00EB09D5" w:rsidRDefault="00EB418F">
      <w:pPr>
        <w:pStyle w:val="afa"/>
        <w:ind w:firstLine="420"/>
        <w:rPr>
          <w:rFonts w:ascii="Arial Unicode MS" w:eastAsia="Times New Roman" w:hAnsi="Arial Unicode MS"/>
          <w:szCs w:val="21"/>
        </w:rPr>
      </w:pPr>
      <w:r>
        <w:rPr>
          <w:rFonts w:hint="eastAsia"/>
          <w:szCs w:val="21"/>
        </w:rPr>
        <w:t>2.16.3</w:t>
      </w:r>
      <w:r>
        <w:rPr>
          <w:rFonts w:hint="eastAsia"/>
          <w:szCs w:val="21"/>
        </w:rPr>
        <w:t>凡采用工程量清单计价方式招标投标的，采购人应设立招标控制价。工程招标控制价应当由具有编制磋商文件能力的采购人或受其委托具有相应资质的工程造价咨询机构编制。</w:t>
      </w:r>
    </w:p>
    <w:p w:rsidR="00EB09D5" w:rsidRDefault="00EB418F">
      <w:pPr>
        <w:pStyle w:val="afa"/>
        <w:ind w:firstLine="420"/>
        <w:rPr>
          <w:rFonts w:ascii="Arial Unicode MS" w:eastAsia="Times New Roman" w:hAnsi="Arial Unicode MS"/>
          <w:szCs w:val="21"/>
        </w:rPr>
      </w:pPr>
      <w:r>
        <w:rPr>
          <w:rFonts w:hint="eastAsia"/>
          <w:szCs w:val="21"/>
        </w:rPr>
        <w:t>2.16.4</w:t>
      </w:r>
      <w:r>
        <w:rPr>
          <w:rFonts w:hint="eastAsia"/>
          <w:szCs w:val="21"/>
        </w:rPr>
        <w:t>工程招标控制价应依据《计价规范》、《计价规则》；省、市建设行政主管部门颁发的计价依据和计价规定；经审查通过的施工图设计文件；磋商文件、施工方案、与工程项目有关的工程建设标准、规范、技术资料；温州市或瑞安市工程造价管理机构发布的人工、材料、机械价格并考虑市场因素等编制。</w:t>
      </w:r>
    </w:p>
    <w:p w:rsidR="00EB09D5" w:rsidRDefault="00EB418F">
      <w:pPr>
        <w:pStyle w:val="afa"/>
        <w:ind w:firstLine="420"/>
        <w:rPr>
          <w:rFonts w:ascii="Arial Unicode MS" w:eastAsia="Times New Roman" w:hAnsi="Arial Unicode MS"/>
          <w:szCs w:val="21"/>
        </w:rPr>
      </w:pPr>
      <w:r>
        <w:rPr>
          <w:rFonts w:hint="eastAsia"/>
          <w:szCs w:val="21"/>
        </w:rPr>
        <w:t>2.16.5</w:t>
      </w:r>
      <w:proofErr w:type="gramStart"/>
      <w:r>
        <w:rPr>
          <w:rFonts w:hint="eastAsia"/>
          <w:szCs w:val="21"/>
        </w:rPr>
        <w:t>一个</w:t>
      </w:r>
      <w:proofErr w:type="gramEnd"/>
      <w:r>
        <w:rPr>
          <w:rFonts w:hint="eastAsia"/>
          <w:szCs w:val="21"/>
        </w:rPr>
        <w:t>招标项目只能设立一个招标控制价。采购人和工程造价编审单位不得违反有关规定压低或抬高预算造价。</w:t>
      </w:r>
    </w:p>
    <w:p w:rsidR="00EB09D5" w:rsidRDefault="00EB418F">
      <w:pPr>
        <w:pStyle w:val="afa"/>
        <w:ind w:firstLine="420"/>
        <w:rPr>
          <w:rFonts w:ascii="Arial Unicode MS" w:eastAsia="Times New Roman" w:hAnsi="Arial Unicode MS"/>
          <w:szCs w:val="21"/>
        </w:rPr>
      </w:pPr>
      <w:r>
        <w:rPr>
          <w:rFonts w:hint="eastAsia"/>
          <w:szCs w:val="21"/>
        </w:rPr>
        <w:t>磋商供应商对采购人公布的招标控制价有异议的，应当在投标截止日</w:t>
      </w:r>
      <w:r>
        <w:rPr>
          <w:rFonts w:hint="eastAsia"/>
          <w:szCs w:val="21"/>
        </w:rPr>
        <w:t>3</w:t>
      </w:r>
      <w:r>
        <w:rPr>
          <w:rFonts w:hint="eastAsia"/>
          <w:szCs w:val="21"/>
        </w:rPr>
        <w:t>天前向采购人书面提出，采购人应及时核实，</w:t>
      </w:r>
      <w:proofErr w:type="gramStart"/>
      <w:r>
        <w:rPr>
          <w:rFonts w:hint="eastAsia"/>
          <w:szCs w:val="21"/>
        </w:rPr>
        <w:t>作出</w:t>
      </w:r>
      <w:proofErr w:type="gramEnd"/>
      <w:r>
        <w:rPr>
          <w:rFonts w:hint="eastAsia"/>
          <w:szCs w:val="21"/>
        </w:rPr>
        <w:t>答复或修改意见通知所有磋商供应商。</w:t>
      </w:r>
    </w:p>
    <w:p w:rsidR="00EB09D5" w:rsidRDefault="00EB418F">
      <w:pPr>
        <w:pStyle w:val="afa"/>
        <w:ind w:firstLine="420"/>
        <w:rPr>
          <w:rFonts w:ascii="Arial Unicode MS" w:eastAsia="Times New Roman" w:hAnsi="Arial Unicode MS"/>
          <w:szCs w:val="21"/>
        </w:rPr>
      </w:pPr>
      <w:r>
        <w:rPr>
          <w:rFonts w:hint="eastAsia"/>
          <w:szCs w:val="21"/>
        </w:rPr>
        <w:t xml:space="preserve">2.16.6 </w:t>
      </w:r>
      <w:r>
        <w:rPr>
          <w:rFonts w:hint="eastAsia"/>
          <w:szCs w:val="21"/>
        </w:rPr>
        <w:t>国有资金投资的工程，编制的招标控制总价明显超过经批准的概算投资额的，应暂停招标，由投资概算批准部门对其建设规模进行复核。</w:t>
      </w:r>
    </w:p>
    <w:p w:rsidR="00EB09D5" w:rsidRDefault="00EB418F">
      <w:pPr>
        <w:pStyle w:val="afa"/>
        <w:ind w:firstLine="420"/>
        <w:rPr>
          <w:rFonts w:ascii="Arial Unicode MS" w:eastAsia="Times New Roman" w:hAnsi="Arial Unicode MS"/>
          <w:szCs w:val="21"/>
        </w:rPr>
      </w:pPr>
      <w:r>
        <w:rPr>
          <w:rFonts w:hint="eastAsia"/>
          <w:szCs w:val="21"/>
        </w:rPr>
        <w:t>2.16.7</w:t>
      </w:r>
      <w:r>
        <w:rPr>
          <w:rFonts w:hint="eastAsia"/>
          <w:szCs w:val="21"/>
        </w:rPr>
        <w:t>磋商供应商应按采购人提供的工程量清单的内容和计价要求填报投标价。磋商供应商填写的项目编码、项目名称、项目特征、计量单位和工程量必须与采购人提供的一致。磋商供应商应根据工程实际、企业经营和技术管理水平、市场风险等状况自主报价，但不得低于本企业成本，不得减少工程造价的构成。</w:t>
      </w:r>
    </w:p>
    <w:p w:rsidR="00EB09D5" w:rsidRDefault="00EB418F">
      <w:pPr>
        <w:pStyle w:val="afa"/>
        <w:ind w:firstLine="420"/>
        <w:rPr>
          <w:rFonts w:ascii="Arial Unicode MS" w:eastAsia="Times New Roman" w:hAnsi="Arial Unicode MS"/>
          <w:szCs w:val="21"/>
        </w:rPr>
      </w:pPr>
      <w:r>
        <w:rPr>
          <w:rFonts w:hint="eastAsia"/>
          <w:szCs w:val="21"/>
        </w:rPr>
        <w:t>2.16.8</w:t>
      </w:r>
      <w:r>
        <w:rPr>
          <w:rFonts w:hint="eastAsia"/>
          <w:szCs w:val="21"/>
        </w:rPr>
        <w:t>分部分项清单单价应包括完成本项目（清单子目）内容所需的人工费、材料费、机械使用费、管理费、利润，并考虑一定范围内的风险因素，并不得与其他清单内容重复，不得考虑</w:t>
      </w:r>
      <w:proofErr w:type="gramStart"/>
      <w:r>
        <w:rPr>
          <w:rFonts w:hint="eastAsia"/>
          <w:szCs w:val="21"/>
        </w:rPr>
        <w:t>规</w:t>
      </w:r>
      <w:proofErr w:type="gramEnd"/>
      <w:r>
        <w:rPr>
          <w:rFonts w:hint="eastAsia"/>
          <w:szCs w:val="21"/>
        </w:rPr>
        <w:t>费、安全文明施工、税金及其他磋商文件已列示的措施费等。</w:t>
      </w:r>
    </w:p>
    <w:p w:rsidR="00EB09D5" w:rsidRDefault="00EB418F">
      <w:pPr>
        <w:pStyle w:val="afa"/>
        <w:ind w:firstLine="420"/>
        <w:rPr>
          <w:rFonts w:ascii="Arial Unicode MS" w:eastAsia="Times New Roman" w:hAnsi="Arial Unicode MS"/>
          <w:szCs w:val="21"/>
        </w:rPr>
      </w:pPr>
      <w:r>
        <w:rPr>
          <w:rFonts w:hint="eastAsia"/>
          <w:szCs w:val="21"/>
        </w:rPr>
        <w:t>2.16.9</w:t>
      </w:r>
      <w:r>
        <w:rPr>
          <w:rFonts w:hint="eastAsia"/>
          <w:szCs w:val="21"/>
        </w:rPr>
        <w:t>措施项目费用，磋商供应商应根据采购人提供的措施项目清单和自行拟定的施工组织设计和施工方案自主确定，磋商供应商可根据需要自行补充项目并填报措施费。</w:t>
      </w:r>
    </w:p>
    <w:p w:rsidR="00EB09D5" w:rsidRDefault="00EB418F">
      <w:pPr>
        <w:pStyle w:val="afa"/>
        <w:ind w:firstLine="420"/>
        <w:rPr>
          <w:szCs w:val="21"/>
        </w:rPr>
      </w:pPr>
      <w:r>
        <w:rPr>
          <w:rFonts w:hint="eastAsia"/>
          <w:szCs w:val="21"/>
        </w:rPr>
        <w:t>2.16.10</w:t>
      </w:r>
      <w:r>
        <w:rPr>
          <w:rFonts w:hint="eastAsia"/>
          <w:szCs w:val="21"/>
        </w:rPr>
        <w:t>暂列金额按照其他项目清单中列出的金额填写，不得调整，包括在投标报价中，但不直接属承包人所有。</w:t>
      </w:r>
    </w:p>
    <w:p w:rsidR="00EB09D5" w:rsidRDefault="00EB418F">
      <w:pPr>
        <w:ind w:firstLine="420"/>
        <w:rPr>
          <w:szCs w:val="21"/>
        </w:rPr>
      </w:pPr>
      <w:r>
        <w:rPr>
          <w:szCs w:val="21"/>
        </w:rPr>
        <w:t>2.16.1</w:t>
      </w:r>
      <w:r>
        <w:rPr>
          <w:rFonts w:hint="eastAsia"/>
          <w:szCs w:val="21"/>
        </w:rPr>
        <w:t>1</w:t>
      </w:r>
      <w:r>
        <w:rPr>
          <w:rFonts w:hint="eastAsia"/>
          <w:szCs w:val="21"/>
        </w:rPr>
        <w:t>投标人清单报价即为综合各种优惠让利后的最终报价。在此基础上，投标人不得对涉及工程价款方面的投标内容进行再次优惠。投标人违反本条规定的，其投标文件将被否决。</w:t>
      </w:r>
    </w:p>
    <w:p w:rsidR="00EB09D5" w:rsidRDefault="00EB418F">
      <w:pPr>
        <w:pStyle w:val="afa"/>
        <w:ind w:firstLine="420"/>
        <w:rPr>
          <w:rFonts w:ascii="Arial Unicode MS" w:eastAsia="Times New Roman" w:hAnsi="Arial Unicode MS"/>
          <w:szCs w:val="21"/>
        </w:rPr>
      </w:pPr>
      <w:r>
        <w:rPr>
          <w:szCs w:val="21"/>
        </w:rPr>
        <w:t>2.16.1</w:t>
      </w:r>
      <w:r>
        <w:rPr>
          <w:rFonts w:hint="eastAsia"/>
          <w:szCs w:val="21"/>
        </w:rPr>
        <w:t>2</w:t>
      </w:r>
      <w:r>
        <w:rPr>
          <w:rFonts w:hint="eastAsia"/>
          <w:szCs w:val="21"/>
        </w:rPr>
        <w:t>投标人必须派代表参加开标会议，参加开标会人员应能够对本单位投标报价当场做出解释，否则评标委员会有权做出不利于该投标人中标的裁决。</w:t>
      </w:r>
    </w:p>
    <w:p w:rsidR="00EB09D5" w:rsidRDefault="00EB418F">
      <w:pPr>
        <w:pStyle w:val="afa"/>
        <w:ind w:firstLine="420"/>
        <w:rPr>
          <w:rFonts w:ascii="Arial Unicode MS" w:eastAsia="Times New Roman" w:hAnsi="Arial Unicode MS"/>
          <w:szCs w:val="21"/>
        </w:rPr>
      </w:pPr>
      <w:r>
        <w:rPr>
          <w:rFonts w:hint="eastAsia"/>
          <w:szCs w:val="21"/>
        </w:rPr>
        <w:t xml:space="preserve">2.17 </w:t>
      </w:r>
      <w:r>
        <w:rPr>
          <w:rFonts w:hint="eastAsia"/>
          <w:szCs w:val="21"/>
        </w:rPr>
        <w:t>补充条款</w:t>
      </w:r>
    </w:p>
    <w:p w:rsidR="00EB09D5" w:rsidRDefault="00EB418F">
      <w:pPr>
        <w:pStyle w:val="afa"/>
        <w:ind w:firstLine="420"/>
        <w:rPr>
          <w:rFonts w:ascii="Arial Unicode MS" w:eastAsia="Times New Roman" w:hAnsi="Arial Unicode MS"/>
          <w:szCs w:val="21"/>
        </w:rPr>
      </w:pPr>
      <w:r>
        <w:rPr>
          <w:rFonts w:hint="eastAsia"/>
          <w:szCs w:val="21"/>
        </w:rPr>
        <w:t>各磋商供应商应充分考虑承包本工程可能存在的包干风险，并计入投标报价，包干风险应包括下列因素：</w:t>
      </w:r>
    </w:p>
    <w:p w:rsidR="00EB09D5" w:rsidRDefault="00EB418F">
      <w:pPr>
        <w:pStyle w:val="afa"/>
        <w:ind w:firstLine="420"/>
        <w:rPr>
          <w:rFonts w:ascii="Arial Unicode MS" w:eastAsia="Times New Roman" w:hAnsi="Arial Unicode MS"/>
          <w:szCs w:val="21"/>
        </w:rPr>
      </w:pPr>
      <w:r>
        <w:rPr>
          <w:rFonts w:hint="eastAsia"/>
          <w:szCs w:val="21"/>
        </w:rPr>
        <w:t>A</w:t>
      </w:r>
      <w:r>
        <w:rPr>
          <w:rFonts w:hint="eastAsia"/>
          <w:szCs w:val="21"/>
        </w:rPr>
        <w:t>、本标</w:t>
      </w:r>
      <w:proofErr w:type="gramStart"/>
      <w:r>
        <w:rPr>
          <w:rFonts w:hint="eastAsia"/>
          <w:szCs w:val="21"/>
        </w:rPr>
        <w:t>文考虑</w:t>
      </w:r>
      <w:proofErr w:type="gramEnd"/>
      <w:r>
        <w:rPr>
          <w:rFonts w:hint="eastAsia"/>
          <w:szCs w:val="21"/>
        </w:rPr>
        <w:t>的工程费率仅供参考，各磋商供应商可根据自身实力和本工程的实际情况，若须增加，在包干风险费用中自行列支计入综合单价。</w:t>
      </w:r>
    </w:p>
    <w:p w:rsidR="00EB09D5" w:rsidRDefault="00EB418F">
      <w:pPr>
        <w:pStyle w:val="afa"/>
        <w:ind w:firstLine="420"/>
        <w:rPr>
          <w:rFonts w:ascii="Arial Unicode MS" w:eastAsia="Times New Roman" w:hAnsi="Arial Unicode MS"/>
          <w:szCs w:val="21"/>
        </w:rPr>
      </w:pPr>
      <w:r>
        <w:rPr>
          <w:rFonts w:hint="eastAsia"/>
          <w:szCs w:val="21"/>
        </w:rPr>
        <w:t>B</w:t>
      </w:r>
      <w:r>
        <w:rPr>
          <w:rFonts w:hint="eastAsia"/>
          <w:szCs w:val="21"/>
        </w:rPr>
        <w:t>、施工期间所发生的施工技术措施费和施工组织措施费以一项为单位的施工单位自行测定综合报价，一次性包干，今后不予调整；其他按相应规定执行。</w:t>
      </w:r>
    </w:p>
    <w:p w:rsidR="00EB09D5" w:rsidRDefault="00EB418F">
      <w:pPr>
        <w:ind w:firstLine="420"/>
        <w:rPr>
          <w:szCs w:val="21"/>
        </w:rPr>
      </w:pPr>
      <w:r>
        <w:rPr>
          <w:szCs w:val="21"/>
        </w:rPr>
        <w:t>C</w:t>
      </w:r>
      <w:r>
        <w:rPr>
          <w:rFonts w:hint="eastAsia"/>
          <w:szCs w:val="21"/>
        </w:rPr>
        <w:t>．除暂定价材料、设备外，其他一般材料（均按优等品计价）将采用一次性包干，由磋商供应商根据市场实际价格，参照市场材料价格信息一次性包干所需考虑的增加费用（包括合同实施有效期间的材料设备涨价等风险因素）。</w:t>
      </w:r>
    </w:p>
    <w:p w:rsidR="00EB09D5" w:rsidRDefault="00EB418F">
      <w:pPr>
        <w:pStyle w:val="afa"/>
        <w:ind w:firstLine="420"/>
        <w:rPr>
          <w:rFonts w:ascii="Arial Unicode MS" w:eastAsia="Times New Roman" w:hAnsi="Arial Unicode MS"/>
          <w:szCs w:val="21"/>
        </w:rPr>
      </w:pPr>
      <w:r>
        <w:rPr>
          <w:rFonts w:hint="eastAsia"/>
          <w:szCs w:val="21"/>
        </w:rPr>
        <w:t>D</w:t>
      </w:r>
      <w:r>
        <w:rPr>
          <w:rFonts w:hint="eastAsia"/>
          <w:szCs w:val="21"/>
        </w:rPr>
        <w:t>、报价中应包括施工图及按常规理解应包含在此范围内所有材料、人工、机械、管理、安装、维护、利润等政策性文件规定应包括的项目费用而定额子目可能包含不完整的费用。</w:t>
      </w:r>
    </w:p>
    <w:p w:rsidR="00EB09D5" w:rsidRDefault="00EB418F">
      <w:pPr>
        <w:pStyle w:val="afa"/>
        <w:ind w:firstLine="420"/>
        <w:rPr>
          <w:rFonts w:ascii="Arial Unicode MS" w:eastAsia="Times New Roman" w:hAnsi="Arial Unicode MS"/>
          <w:szCs w:val="21"/>
        </w:rPr>
      </w:pPr>
      <w:r>
        <w:rPr>
          <w:rFonts w:hint="eastAsia"/>
          <w:szCs w:val="21"/>
        </w:rPr>
        <w:t>E</w:t>
      </w:r>
      <w:r>
        <w:rPr>
          <w:rFonts w:hint="eastAsia"/>
          <w:szCs w:val="21"/>
        </w:rPr>
        <w:t>、由于设计更改或工程量增减而影响利润。</w:t>
      </w:r>
    </w:p>
    <w:p w:rsidR="00EB09D5" w:rsidRDefault="00EB418F">
      <w:pPr>
        <w:pStyle w:val="afa"/>
        <w:ind w:firstLine="420"/>
        <w:rPr>
          <w:rFonts w:ascii="Arial Unicode MS" w:eastAsia="Times New Roman" w:hAnsi="Arial Unicode MS"/>
          <w:szCs w:val="21"/>
        </w:rPr>
      </w:pPr>
      <w:r>
        <w:rPr>
          <w:rFonts w:hint="eastAsia"/>
          <w:szCs w:val="21"/>
        </w:rPr>
        <w:t>F</w:t>
      </w:r>
      <w:r>
        <w:rPr>
          <w:rFonts w:hint="eastAsia"/>
          <w:szCs w:val="21"/>
        </w:rPr>
        <w:t>、采购人需要更改设计错误或其他变更，中标人无条件接受，不得以此理由提出额外索赔，并按修改后的施工图进行施工。</w:t>
      </w:r>
    </w:p>
    <w:p w:rsidR="00EB09D5" w:rsidRDefault="00EB418F">
      <w:pPr>
        <w:pStyle w:val="afa"/>
        <w:ind w:firstLine="420"/>
        <w:rPr>
          <w:rFonts w:ascii="Arial Unicode MS" w:eastAsia="Times New Roman" w:hAnsi="Arial Unicode MS"/>
          <w:szCs w:val="21"/>
        </w:rPr>
      </w:pPr>
      <w:r>
        <w:rPr>
          <w:rFonts w:hint="eastAsia"/>
          <w:szCs w:val="21"/>
        </w:rPr>
        <w:t>G</w:t>
      </w:r>
      <w:r>
        <w:rPr>
          <w:rFonts w:hint="eastAsia"/>
          <w:szCs w:val="21"/>
        </w:rPr>
        <w:t>、交通运输：</w:t>
      </w:r>
    </w:p>
    <w:p w:rsidR="00EB09D5" w:rsidRDefault="00EB418F">
      <w:pPr>
        <w:pStyle w:val="afa"/>
        <w:ind w:firstLine="420"/>
        <w:rPr>
          <w:rFonts w:ascii="Arial Unicode MS" w:eastAsia="Times New Roman" w:hAnsi="Arial Unicode MS"/>
          <w:szCs w:val="21"/>
        </w:rPr>
      </w:pPr>
      <w:r>
        <w:rPr>
          <w:rFonts w:hint="eastAsia"/>
          <w:szCs w:val="21"/>
        </w:rPr>
        <w:t>①修建、维修、养护和管理施工所需的临时道路和交通设施（包括采购人提供的道路和交通设施）的费用。</w:t>
      </w:r>
    </w:p>
    <w:p w:rsidR="00EB09D5" w:rsidRDefault="00EB418F">
      <w:pPr>
        <w:pStyle w:val="afa"/>
        <w:ind w:firstLine="420"/>
        <w:rPr>
          <w:rFonts w:ascii="Arial Unicode MS" w:eastAsia="Times New Roman" w:hAnsi="Arial Unicode MS"/>
          <w:szCs w:val="21"/>
        </w:rPr>
      </w:pPr>
      <w:r>
        <w:rPr>
          <w:rFonts w:hint="eastAsia"/>
          <w:szCs w:val="21"/>
        </w:rPr>
        <w:t>②修建的临时道路和交通设施应免费提供采购人和监理人使用。</w:t>
      </w:r>
    </w:p>
    <w:p w:rsidR="00EB09D5" w:rsidRDefault="00EB418F">
      <w:pPr>
        <w:pStyle w:val="afa"/>
        <w:ind w:firstLine="420"/>
        <w:rPr>
          <w:rFonts w:ascii="Arial Unicode MS" w:eastAsia="Times New Roman" w:hAnsi="Arial Unicode MS"/>
          <w:szCs w:val="21"/>
        </w:rPr>
      </w:pPr>
      <w:r>
        <w:rPr>
          <w:rFonts w:hint="eastAsia"/>
          <w:szCs w:val="21"/>
        </w:rPr>
        <w:t>③磋商供应</w:t>
      </w:r>
      <w:proofErr w:type="gramStart"/>
      <w:r>
        <w:rPr>
          <w:rFonts w:hint="eastAsia"/>
          <w:szCs w:val="21"/>
        </w:rPr>
        <w:t>商车辆</w:t>
      </w:r>
      <w:proofErr w:type="gramEnd"/>
      <w:r>
        <w:rPr>
          <w:rFonts w:hint="eastAsia"/>
          <w:szCs w:val="21"/>
        </w:rPr>
        <w:t>外出行驶所需的场外公共道路的通行费、养路费和税款等。</w:t>
      </w:r>
    </w:p>
    <w:p w:rsidR="00EB09D5" w:rsidRDefault="00EB418F">
      <w:pPr>
        <w:pStyle w:val="afa"/>
        <w:ind w:firstLine="420"/>
        <w:rPr>
          <w:rFonts w:ascii="Arial Unicode MS" w:eastAsia="Times New Roman" w:hAnsi="Arial Unicode MS"/>
          <w:szCs w:val="21"/>
        </w:rPr>
      </w:pPr>
      <w:r>
        <w:rPr>
          <w:rFonts w:hint="eastAsia"/>
          <w:szCs w:val="21"/>
        </w:rPr>
        <w:t>④运输超大件或超重件所需的道路和桥梁临时加固改造费用和其他有关费用；并负责向交通管理部门办理申请手续，采购人给与协助。</w:t>
      </w:r>
    </w:p>
    <w:p w:rsidR="00EB09D5" w:rsidRDefault="00EB418F">
      <w:pPr>
        <w:pStyle w:val="afa"/>
        <w:ind w:firstLine="420"/>
        <w:rPr>
          <w:rFonts w:ascii="Arial Unicode MS" w:eastAsia="Times New Roman" w:hAnsi="Arial Unicode MS"/>
          <w:szCs w:val="21"/>
        </w:rPr>
      </w:pPr>
      <w:r>
        <w:rPr>
          <w:rFonts w:hint="eastAsia"/>
          <w:szCs w:val="21"/>
        </w:rPr>
        <w:t>⑤因磋商供应</w:t>
      </w:r>
      <w:proofErr w:type="gramStart"/>
      <w:r>
        <w:rPr>
          <w:rFonts w:hint="eastAsia"/>
          <w:szCs w:val="21"/>
        </w:rPr>
        <w:t>商运输</w:t>
      </w:r>
      <w:proofErr w:type="gramEnd"/>
      <w:r>
        <w:rPr>
          <w:rFonts w:hint="eastAsia"/>
          <w:szCs w:val="21"/>
        </w:rPr>
        <w:t>造成施工场地内外公共道路和桥梁损坏的，由磋商供应商承担修复损坏的全部费用和可能引起的赔偿。</w:t>
      </w:r>
    </w:p>
    <w:p w:rsidR="00EB09D5" w:rsidRDefault="00EB418F">
      <w:pPr>
        <w:pStyle w:val="afa"/>
        <w:ind w:firstLine="420"/>
        <w:rPr>
          <w:rFonts w:ascii="Arial Unicode MS" w:eastAsia="Times New Roman" w:hAnsi="Arial Unicode MS"/>
          <w:szCs w:val="21"/>
        </w:rPr>
      </w:pPr>
      <w:r>
        <w:rPr>
          <w:rFonts w:hint="eastAsia"/>
          <w:szCs w:val="21"/>
        </w:rPr>
        <w:t>⑥本条上述各款的内容适用于水路运输和航空运输，其中“道路”一词的涵义包括河道、航线、船闸、机场、码头、堤防以及水路或航空运输中其他相似的结构物；“车辆”一词的涵义包括船舶和飞机等。</w:t>
      </w:r>
    </w:p>
    <w:p w:rsidR="00EB09D5" w:rsidRDefault="00EB418F">
      <w:pPr>
        <w:pStyle w:val="afa"/>
        <w:ind w:firstLine="420"/>
        <w:rPr>
          <w:rFonts w:ascii="Arial Unicode MS" w:eastAsia="Times New Roman" w:hAnsi="Arial Unicode MS"/>
          <w:szCs w:val="21"/>
        </w:rPr>
      </w:pPr>
      <w:r>
        <w:rPr>
          <w:rFonts w:hint="eastAsia"/>
          <w:szCs w:val="21"/>
        </w:rPr>
        <w:t>H.</w:t>
      </w:r>
      <w:r>
        <w:rPr>
          <w:rFonts w:hint="eastAsia"/>
          <w:szCs w:val="21"/>
        </w:rPr>
        <w:t>地方性干扰性等因素引起的费用。</w:t>
      </w:r>
    </w:p>
    <w:p w:rsidR="00EB09D5" w:rsidRDefault="00EB418F">
      <w:pPr>
        <w:pStyle w:val="afa"/>
        <w:ind w:firstLine="420"/>
        <w:rPr>
          <w:rFonts w:ascii="Arial Unicode MS" w:eastAsia="Times New Roman" w:hAnsi="Arial Unicode MS"/>
          <w:szCs w:val="21"/>
        </w:rPr>
      </w:pPr>
      <w:r>
        <w:rPr>
          <w:rFonts w:hint="eastAsia"/>
          <w:szCs w:val="21"/>
        </w:rPr>
        <w:t>①在弃土外运及</w:t>
      </w:r>
      <w:proofErr w:type="gramStart"/>
      <w:r>
        <w:rPr>
          <w:rFonts w:hint="eastAsia"/>
          <w:szCs w:val="21"/>
        </w:rPr>
        <w:t>场外消</w:t>
      </w:r>
      <w:proofErr w:type="gramEnd"/>
      <w:r>
        <w:rPr>
          <w:rFonts w:hint="eastAsia"/>
          <w:szCs w:val="21"/>
        </w:rPr>
        <w:t>纳中，因施工噪音、物体坠落、材料抛散而影响环境卫生、交通城管、现场文明和施工安全等问题，由中标人与有关管理部门联系并办理有关手续，其费用自行解决。因此造成工期延长由中标人负责。如给采购人造成额外的经济损失，采购人可从中标人的工程款中扣回。</w:t>
      </w:r>
    </w:p>
    <w:p w:rsidR="00EB09D5" w:rsidRDefault="00EB418F">
      <w:pPr>
        <w:pStyle w:val="afa"/>
        <w:ind w:firstLine="420"/>
        <w:rPr>
          <w:rFonts w:ascii="Arial Unicode MS" w:eastAsia="Times New Roman" w:hAnsi="Arial Unicode MS"/>
          <w:szCs w:val="21"/>
        </w:rPr>
      </w:pPr>
      <w:r>
        <w:rPr>
          <w:rFonts w:hint="eastAsia"/>
          <w:szCs w:val="21"/>
        </w:rPr>
        <w:t>②凡是磋商文件中没明确允许补差或建设管理主管部门文件中没有明确规定由采购人承担的费用，或在实际施工中可能发生的其它管理费等。</w:t>
      </w:r>
    </w:p>
    <w:p w:rsidR="00EB09D5" w:rsidRDefault="00EB418F">
      <w:pPr>
        <w:pStyle w:val="afa"/>
        <w:ind w:firstLine="420"/>
        <w:rPr>
          <w:rFonts w:ascii="Arial Unicode MS" w:eastAsia="Times New Roman" w:hAnsi="Arial Unicode MS"/>
          <w:szCs w:val="21"/>
        </w:rPr>
      </w:pPr>
      <w:r>
        <w:rPr>
          <w:rFonts w:hint="eastAsia"/>
          <w:szCs w:val="21"/>
        </w:rPr>
        <w:t>③</w:t>
      </w:r>
      <w:proofErr w:type="gramStart"/>
      <w:r>
        <w:rPr>
          <w:rFonts w:hint="eastAsia"/>
          <w:szCs w:val="21"/>
        </w:rPr>
        <w:t>按瑞建发</w:t>
      </w:r>
      <w:proofErr w:type="gramEnd"/>
      <w:r>
        <w:rPr>
          <w:rFonts w:hint="eastAsia"/>
          <w:szCs w:val="21"/>
        </w:rPr>
        <w:t>[2005]182</w:t>
      </w:r>
      <w:r>
        <w:rPr>
          <w:rFonts w:hint="eastAsia"/>
          <w:szCs w:val="21"/>
        </w:rPr>
        <w:t>号文件要求设置建筑工地临时设施的费用。</w:t>
      </w:r>
    </w:p>
    <w:p w:rsidR="00EB09D5" w:rsidRDefault="00EB09D5">
      <w:pPr>
        <w:rPr>
          <w:szCs w:val="21"/>
        </w:rPr>
      </w:pPr>
      <w:bookmarkStart w:id="59" w:name="_Toc4365_WPSOffice_Level2"/>
    </w:p>
    <w:p w:rsidR="00EB09D5" w:rsidRDefault="00EB09D5">
      <w:pPr>
        <w:rPr>
          <w:szCs w:val="21"/>
        </w:rPr>
      </w:pPr>
    </w:p>
    <w:p w:rsidR="00EB09D5" w:rsidRDefault="00EB418F">
      <w:pPr>
        <w:rPr>
          <w:rFonts w:ascii="Arial Unicode MS" w:eastAsia="Times New Roman" w:hAnsi="Arial Unicode MS"/>
          <w:b/>
          <w:szCs w:val="21"/>
        </w:rPr>
      </w:pPr>
      <w:r>
        <w:rPr>
          <w:rFonts w:hint="eastAsia"/>
          <w:b/>
          <w:szCs w:val="21"/>
        </w:rPr>
        <w:t>3</w:t>
      </w:r>
      <w:r>
        <w:rPr>
          <w:rFonts w:hint="eastAsia"/>
          <w:b/>
          <w:szCs w:val="21"/>
        </w:rPr>
        <w:t>、其他说明</w:t>
      </w:r>
      <w:bookmarkEnd w:id="59"/>
    </w:p>
    <w:p w:rsidR="00EB09D5" w:rsidRDefault="00EB418F">
      <w:pPr>
        <w:pStyle w:val="afa"/>
        <w:ind w:firstLine="422"/>
        <w:rPr>
          <w:rFonts w:ascii="Arial Unicode MS" w:eastAsia="Times New Roman" w:hAnsi="Arial Unicode MS"/>
          <w:b/>
          <w:szCs w:val="21"/>
        </w:rPr>
      </w:pPr>
      <w:r>
        <w:rPr>
          <w:rFonts w:hint="eastAsia"/>
          <w:b/>
          <w:szCs w:val="21"/>
        </w:rPr>
        <w:t>3.1</w:t>
      </w:r>
      <w:r>
        <w:rPr>
          <w:rFonts w:hint="eastAsia"/>
          <w:b/>
          <w:szCs w:val="21"/>
        </w:rPr>
        <w:t>词语和定义</w:t>
      </w:r>
    </w:p>
    <w:p w:rsidR="00EB09D5" w:rsidRDefault="00EB418F">
      <w:pPr>
        <w:pStyle w:val="afa"/>
        <w:ind w:firstLine="422"/>
        <w:rPr>
          <w:rFonts w:ascii="Arial Unicode MS" w:eastAsia="Times New Roman" w:hAnsi="Arial Unicode MS"/>
          <w:b/>
          <w:szCs w:val="21"/>
        </w:rPr>
      </w:pPr>
      <w:r>
        <w:rPr>
          <w:rFonts w:hint="eastAsia"/>
          <w:b/>
          <w:szCs w:val="21"/>
        </w:rPr>
        <w:t>（</w:t>
      </w:r>
      <w:r>
        <w:rPr>
          <w:rFonts w:hint="eastAsia"/>
          <w:b/>
          <w:szCs w:val="21"/>
        </w:rPr>
        <w:t>1</w:t>
      </w:r>
      <w:r>
        <w:rPr>
          <w:rFonts w:hint="eastAsia"/>
          <w:b/>
          <w:szCs w:val="21"/>
        </w:rPr>
        <w:t>）执行中华人民共和国国家标准</w:t>
      </w:r>
      <w:r>
        <w:rPr>
          <w:rFonts w:hint="eastAsia"/>
          <w:b/>
          <w:szCs w:val="21"/>
        </w:rPr>
        <w:t>GB50500-2013</w:t>
      </w:r>
      <w:r>
        <w:rPr>
          <w:rFonts w:hint="eastAsia"/>
          <w:b/>
          <w:szCs w:val="21"/>
        </w:rPr>
        <w:t>《建设工程工程量清单计价规范》的词语定义。根据《浙江省建设工程计价规划</w:t>
      </w:r>
      <w:r>
        <w:rPr>
          <w:rFonts w:hint="eastAsia"/>
          <w:b/>
          <w:szCs w:val="21"/>
        </w:rPr>
        <w:t>(2018</w:t>
      </w:r>
      <w:r>
        <w:rPr>
          <w:rFonts w:hint="eastAsia"/>
          <w:b/>
          <w:szCs w:val="21"/>
        </w:rPr>
        <w:t>版</w:t>
      </w:r>
      <w:r>
        <w:rPr>
          <w:rFonts w:hint="eastAsia"/>
          <w:b/>
          <w:szCs w:val="21"/>
        </w:rPr>
        <w:t>)</w:t>
      </w:r>
      <w:r>
        <w:rPr>
          <w:rFonts w:hint="eastAsia"/>
          <w:b/>
          <w:szCs w:val="21"/>
        </w:rPr>
        <w:t>》与有关造价政策的规定，经审定本工程取费标准参照如下：</w:t>
      </w:r>
    </w:p>
    <w:tbl>
      <w:tblPr>
        <w:tblW w:w="9498" w:type="dxa"/>
        <w:tblInd w:w="-176" w:type="dxa"/>
        <w:tblLayout w:type="fixed"/>
        <w:tblLook w:val="04A0"/>
      </w:tblPr>
      <w:tblGrid>
        <w:gridCol w:w="851"/>
        <w:gridCol w:w="3969"/>
        <w:gridCol w:w="4678"/>
      </w:tblGrid>
      <w:tr w:rsidR="00EB09D5">
        <w:trPr>
          <w:trHeight w:val="499"/>
        </w:trPr>
        <w:tc>
          <w:tcPr>
            <w:tcW w:w="851" w:type="dxa"/>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序号</w:t>
            </w:r>
          </w:p>
        </w:tc>
        <w:tc>
          <w:tcPr>
            <w:tcW w:w="3969" w:type="dxa"/>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项目名称</w:t>
            </w:r>
          </w:p>
        </w:tc>
        <w:tc>
          <w:tcPr>
            <w:tcW w:w="4678" w:type="dxa"/>
            <w:tcBorders>
              <w:top w:val="single" w:sz="4" w:space="0" w:color="auto"/>
              <w:left w:val="single" w:sz="4" w:space="0" w:color="auto"/>
              <w:right w:val="single" w:sz="4" w:space="0" w:color="auto"/>
            </w:tcBorders>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费率（</w:t>
            </w:r>
            <w:r>
              <w:rPr>
                <w:rFonts w:ascii="Times New Roman" w:eastAsia="宋体" w:hAnsi="Times New Roman" w:cs="Times New Roman"/>
                <w:szCs w:val="21"/>
              </w:rPr>
              <w:t>%</w:t>
            </w:r>
            <w:r>
              <w:rPr>
                <w:rFonts w:ascii="Times New Roman" w:eastAsia="宋体" w:hAnsi="宋体" w:cs="Times New Roman"/>
                <w:szCs w:val="21"/>
              </w:rPr>
              <w:t>）</w:t>
            </w:r>
          </w:p>
        </w:tc>
      </w:tr>
      <w:tr w:rsidR="00EB09D5">
        <w:trPr>
          <w:trHeight w:val="499"/>
        </w:trPr>
        <w:tc>
          <w:tcPr>
            <w:tcW w:w="851"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proofErr w:type="gramStart"/>
            <w:r>
              <w:rPr>
                <w:rFonts w:ascii="Times New Roman" w:eastAsia="宋体" w:hAnsi="宋体" w:cs="Times New Roman"/>
                <w:szCs w:val="21"/>
              </w:rPr>
              <w:t>一</w:t>
            </w:r>
            <w:proofErr w:type="gramEnd"/>
          </w:p>
        </w:tc>
        <w:tc>
          <w:tcPr>
            <w:tcW w:w="3969" w:type="dxa"/>
            <w:tcBorders>
              <w:top w:val="single" w:sz="6"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宋体" w:cs="Times New Roman"/>
                <w:szCs w:val="21"/>
              </w:rPr>
              <w:t>施工组织措施费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09D5">
            <w:pPr>
              <w:pStyle w:val="aff0"/>
              <w:snapToGrid/>
              <w:jc w:val="center"/>
              <w:rPr>
                <w:b/>
                <w:color w:val="FF0000"/>
              </w:rPr>
            </w:pPr>
          </w:p>
        </w:tc>
      </w:tr>
      <w:tr w:rsidR="00EB09D5">
        <w:trPr>
          <w:trHeight w:val="499"/>
        </w:trPr>
        <w:tc>
          <w:tcPr>
            <w:tcW w:w="851" w:type="dxa"/>
            <w:vMerge w:val="restar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其中</w:t>
            </w: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宋体" w:cs="Times New Roman"/>
                <w:szCs w:val="21"/>
              </w:rPr>
              <w:t>、安全文明施工基本费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pacing w:val="-10"/>
                <w:szCs w:val="21"/>
              </w:rPr>
            </w:pPr>
            <w:r>
              <w:rPr>
                <w:rFonts w:hint="eastAsia"/>
                <w:bCs/>
                <w:spacing w:val="-10"/>
                <w:szCs w:val="21"/>
              </w:rPr>
              <w:t>6.39~7.81</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宋体" w:cs="Times New Roman"/>
                <w:szCs w:val="21"/>
              </w:rPr>
              <w:t>、标化工地增加费（计入暂列金额）</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color w:val="FF0000"/>
                <w:spacing w:val="-10"/>
                <w:szCs w:val="21"/>
              </w:rPr>
            </w:pPr>
            <w:r>
              <w:rPr>
                <w:rFonts w:hint="eastAsia"/>
                <w:bCs/>
                <w:color w:val="FF0000"/>
                <w:spacing w:val="-10"/>
                <w:szCs w:val="21"/>
              </w:rPr>
              <w:t>/</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宋体" w:cs="Times New Roman"/>
                <w:szCs w:val="21"/>
              </w:rPr>
              <w:t>、提前竣工增加费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color w:val="FF0000"/>
                <w:szCs w:val="21"/>
              </w:rPr>
            </w:pPr>
            <w:r>
              <w:rPr>
                <w:rFonts w:hint="eastAsia"/>
                <w:bCs/>
                <w:color w:val="FF0000"/>
                <w:szCs w:val="21"/>
              </w:rPr>
              <w:t>/</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宋体" w:cs="Times New Roman"/>
                <w:szCs w:val="21"/>
              </w:rPr>
              <w:t>、二次搬运费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0.08~0.44</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宋体" w:cs="Times New Roman"/>
                <w:szCs w:val="21"/>
              </w:rPr>
              <w:t>、冬雨季施工增加费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0.06~0.20</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宋体" w:cs="Times New Roman"/>
                <w:szCs w:val="21"/>
              </w:rPr>
              <w:t>、行车行人干</w:t>
            </w:r>
            <w:r>
              <w:rPr>
                <w:rFonts w:ascii="Times New Roman" w:eastAsia="宋体" w:hAnsi="宋体" w:cs="Times New Roman" w:hint="eastAsia"/>
                <w:szCs w:val="21"/>
              </w:rPr>
              <w:t>扰</w:t>
            </w:r>
            <w:r>
              <w:rPr>
                <w:rFonts w:ascii="Times New Roman" w:eastAsia="宋体" w:hAnsi="宋体" w:cs="Times New Roman"/>
                <w:szCs w:val="21"/>
              </w:rPr>
              <w:t>增加费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w:t>
            </w:r>
          </w:p>
        </w:tc>
      </w:tr>
      <w:tr w:rsidR="00EB09D5">
        <w:trPr>
          <w:trHeight w:val="499"/>
        </w:trPr>
        <w:tc>
          <w:tcPr>
            <w:tcW w:w="851" w:type="dxa"/>
            <w:vMerge/>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pStyle w:val="afb"/>
              <w:snapToGrid/>
              <w:jc w:val="center"/>
              <w:rPr>
                <w:rFonts w:ascii="Times New Roman" w:eastAsia="宋体" w:hAnsi="Times New Roman" w:cs="Times New Roman"/>
                <w:szCs w:val="21"/>
              </w:rPr>
            </w:pP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宋体" w:cs="Times New Roman"/>
                <w:szCs w:val="21"/>
              </w:rPr>
              <w:t>、其他施工组织措施费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w:t>
            </w:r>
          </w:p>
        </w:tc>
      </w:tr>
      <w:tr w:rsidR="00EB09D5">
        <w:trPr>
          <w:trHeight w:val="499"/>
        </w:trPr>
        <w:tc>
          <w:tcPr>
            <w:tcW w:w="8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二</w:t>
            </w: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宋体" w:cs="Times New Roman"/>
                <w:szCs w:val="21"/>
              </w:rPr>
              <w:t>企业管理费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16.29~27.15</w:t>
            </w:r>
          </w:p>
        </w:tc>
      </w:tr>
      <w:tr w:rsidR="00EB09D5">
        <w:trPr>
          <w:trHeight w:val="499"/>
        </w:trPr>
        <w:tc>
          <w:tcPr>
            <w:tcW w:w="8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三</w:t>
            </w: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宋体" w:cs="Times New Roman"/>
                <w:szCs w:val="21"/>
              </w:rPr>
              <w:t>利润</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7.80~13.00</w:t>
            </w:r>
          </w:p>
        </w:tc>
      </w:tr>
      <w:tr w:rsidR="00EB09D5">
        <w:trPr>
          <w:trHeight w:val="499"/>
        </w:trPr>
        <w:tc>
          <w:tcPr>
            <w:tcW w:w="8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四</w:t>
            </w:r>
          </w:p>
        </w:tc>
        <w:tc>
          <w:tcPr>
            <w:tcW w:w="39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proofErr w:type="gramStart"/>
            <w:r>
              <w:rPr>
                <w:rFonts w:ascii="Times New Roman" w:eastAsia="宋体" w:hAnsi="宋体" w:cs="Times New Roman"/>
                <w:szCs w:val="21"/>
              </w:rPr>
              <w:t>规</w:t>
            </w:r>
            <w:proofErr w:type="gramEnd"/>
            <w:r>
              <w:rPr>
                <w:rFonts w:ascii="Times New Roman" w:eastAsia="宋体" w:hAnsi="宋体" w:cs="Times New Roman"/>
                <w:szCs w:val="21"/>
              </w:rPr>
              <w:t>费</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30.63</w:t>
            </w:r>
          </w:p>
        </w:tc>
      </w:tr>
      <w:tr w:rsidR="00EB09D5">
        <w:trPr>
          <w:trHeight w:val="499"/>
        </w:trPr>
        <w:tc>
          <w:tcPr>
            <w:tcW w:w="85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B09D5" w:rsidRDefault="00EB418F">
            <w:pPr>
              <w:pStyle w:val="afb"/>
              <w:snapToGrid/>
              <w:jc w:val="center"/>
              <w:rPr>
                <w:rFonts w:ascii="Times New Roman" w:eastAsia="宋体" w:hAnsi="Times New Roman" w:cs="Times New Roman"/>
                <w:szCs w:val="21"/>
              </w:rPr>
            </w:pPr>
            <w:r>
              <w:rPr>
                <w:rFonts w:ascii="Times New Roman" w:eastAsia="宋体" w:hAnsi="宋体" w:cs="Times New Roman"/>
                <w:szCs w:val="21"/>
              </w:rPr>
              <w:t>五</w:t>
            </w:r>
          </w:p>
        </w:tc>
        <w:tc>
          <w:tcPr>
            <w:tcW w:w="3969" w:type="dxa"/>
            <w:tcBorders>
              <w:top w:val="single" w:sz="4" w:space="0" w:color="000000"/>
              <w:left w:val="single" w:sz="4" w:space="0" w:color="000000"/>
              <w:bottom w:val="single" w:sz="6" w:space="0" w:color="000000"/>
              <w:right w:val="single" w:sz="4" w:space="0" w:color="auto"/>
            </w:tcBorders>
            <w:tcMar>
              <w:top w:w="0" w:type="dxa"/>
              <w:left w:w="108" w:type="dxa"/>
              <w:bottom w:w="0" w:type="dxa"/>
              <w:right w:w="108" w:type="dxa"/>
            </w:tcMar>
            <w:vAlign w:val="center"/>
          </w:tcPr>
          <w:p w:rsidR="00EB09D5" w:rsidRDefault="00EB418F">
            <w:pPr>
              <w:pStyle w:val="afb"/>
              <w:snapToGrid/>
              <w:jc w:val="left"/>
              <w:rPr>
                <w:rFonts w:ascii="Times New Roman" w:eastAsia="宋体" w:hAnsi="Times New Roman" w:cs="Times New Roman"/>
                <w:szCs w:val="21"/>
              </w:rPr>
            </w:pPr>
            <w:r>
              <w:rPr>
                <w:rFonts w:ascii="Times New Roman" w:eastAsia="宋体" w:hAnsi="宋体" w:cs="Times New Roman"/>
                <w:szCs w:val="21"/>
              </w:rPr>
              <w:t>税金（不可竞争费用）</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09D5" w:rsidRDefault="00EB418F">
            <w:pPr>
              <w:spacing w:line="240" w:lineRule="auto"/>
              <w:jc w:val="center"/>
              <w:rPr>
                <w:bCs/>
                <w:szCs w:val="21"/>
              </w:rPr>
            </w:pPr>
            <w:r>
              <w:rPr>
                <w:rFonts w:hint="eastAsia"/>
                <w:bCs/>
                <w:szCs w:val="21"/>
              </w:rPr>
              <w:t>9.00</w:t>
            </w:r>
          </w:p>
        </w:tc>
      </w:tr>
    </w:tbl>
    <w:p w:rsidR="00EB09D5" w:rsidRDefault="00EB418F">
      <w:pPr>
        <w:pStyle w:val="afa"/>
        <w:ind w:firstLineChars="0" w:firstLine="0"/>
        <w:rPr>
          <w:rFonts w:ascii="Arial Unicode MS" w:eastAsia="Times New Roman" w:hAnsi="Arial Unicode MS"/>
          <w:sz w:val="24"/>
        </w:rPr>
      </w:pPr>
      <w:bookmarkStart w:id="60" w:name="_Toc16914_WPSOffice_Level2"/>
      <w:r>
        <w:rPr>
          <w:rFonts w:hint="eastAsia"/>
        </w:rPr>
        <w:t>注：</w:t>
      </w:r>
    </w:p>
    <w:p w:rsidR="00EB09D5" w:rsidRDefault="00EB418F">
      <w:pPr>
        <w:pStyle w:val="afa"/>
        <w:ind w:firstLine="420"/>
        <w:rPr>
          <w:rFonts w:ascii="Arial Unicode MS" w:eastAsia="Times New Roman" w:hAnsi="Arial Unicode MS"/>
          <w:sz w:val="24"/>
        </w:rPr>
      </w:pPr>
      <w:r>
        <w:rPr>
          <w:rFonts w:hint="eastAsia"/>
        </w:rPr>
        <w:t>A</w:t>
      </w:r>
      <w:r>
        <w:rPr>
          <w:rFonts w:hint="eastAsia"/>
        </w:rPr>
        <w:t>、磋商供应商在报价时：税金作为不可竞争性费用不得变动，否则按无效标处理。</w:t>
      </w:r>
    </w:p>
    <w:p w:rsidR="00EB09D5" w:rsidRDefault="00EB418F">
      <w:pPr>
        <w:pStyle w:val="afa"/>
        <w:ind w:firstLine="420"/>
        <w:rPr>
          <w:rFonts w:ascii="Arial Unicode MS" w:eastAsia="Times New Roman" w:hAnsi="Arial Unicode MS"/>
          <w:sz w:val="24"/>
        </w:rPr>
      </w:pPr>
      <w:r>
        <w:rPr>
          <w:rFonts w:hint="eastAsia"/>
        </w:rPr>
        <w:t>B</w:t>
      </w:r>
      <w:r>
        <w:rPr>
          <w:rFonts w:hint="eastAsia"/>
        </w:rPr>
        <w:t>、安全文明施工费：磋商供应商的投标报价不得低于采购文件公布费率的下限，否则按无效标处理。</w:t>
      </w:r>
    </w:p>
    <w:p w:rsidR="00EB09D5" w:rsidRDefault="00EB418F">
      <w:pPr>
        <w:pStyle w:val="afa"/>
        <w:ind w:firstLine="420"/>
        <w:rPr>
          <w:rFonts w:ascii="Arial Unicode MS" w:eastAsia="Times New Roman" w:hAnsi="Arial Unicode MS"/>
          <w:sz w:val="24"/>
        </w:rPr>
      </w:pPr>
      <w:r>
        <w:rPr>
          <w:rFonts w:hint="eastAsia"/>
        </w:rPr>
        <w:t>C</w:t>
      </w:r>
      <w:r>
        <w:rPr>
          <w:rFonts w:hint="eastAsia"/>
        </w:rPr>
        <w:t>、以上费率表仅供参考</w:t>
      </w:r>
      <w:r>
        <w:rPr>
          <w:rFonts w:hint="eastAsia"/>
          <w:b/>
          <w:szCs w:val="21"/>
        </w:rPr>
        <w:t>(</w:t>
      </w:r>
      <w:r>
        <w:rPr>
          <w:rFonts w:hint="eastAsia"/>
          <w:b/>
          <w:szCs w:val="21"/>
        </w:rPr>
        <w:t>不可竞争费用除外</w:t>
      </w:r>
      <w:r>
        <w:rPr>
          <w:rFonts w:hint="eastAsia"/>
          <w:b/>
          <w:szCs w:val="21"/>
        </w:rPr>
        <w:t>)</w:t>
      </w:r>
      <w:r>
        <w:rPr>
          <w:rFonts w:hint="eastAsia"/>
        </w:rPr>
        <w:t>，各磋商供应商自行考虑综合报价，今后不再调整。</w:t>
      </w:r>
    </w:p>
    <w:p w:rsidR="00EB09D5" w:rsidRDefault="00EB418F">
      <w:pPr>
        <w:pStyle w:val="afa"/>
        <w:ind w:firstLine="420"/>
        <w:rPr>
          <w:rFonts w:ascii="Cambria" w:eastAsiaTheme="minorEastAsia" w:hAnsi="Cambria"/>
          <w:b/>
          <w:szCs w:val="21"/>
        </w:rPr>
      </w:pPr>
      <w:r>
        <w:rPr>
          <w:rFonts w:hint="eastAsia"/>
        </w:rPr>
        <w:t>（</w:t>
      </w:r>
      <w:r>
        <w:rPr>
          <w:rFonts w:hint="eastAsia"/>
        </w:rPr>
        <w:t>2</w:t>
      </w:r>
      <w:r>
        <w:rPr>
          <w:rFonts w:hint="eastAsia"/>
        </w:rPr>
        <w:t>）工程量清单提供品牌要求并不是唯一标准，磋商供应商可参照清单要求品牌提供“相当于”或“高于”</w:t>
      </w:r>
      <w:proofErr w:type="gramStart"/>
      <w:r>
        <w:rPr>
          <w:rFonts w:hint="eastAsia"/>
        </w:rPr>
        <w:t>本要求</w:t>
      </w:r>
      <w:proofErr w:type="gramEnd"/>
      <w:r>
        <w:rPr>
          <w:rFonts w:hint="eastAsia"/>
        </w:rPr>
        <w:t>标准的品牌，具体由磋商小组确定，假如磋商小组</w:t>
      </w:r>
      <w:proofErr w:type="gramStart"/>
      <w:r>
        <w:rPr>
          <w:rFonts w:hint="eastAsia"/>
        </w:rPr>
        <w:t>认定磋商</w:t>
      </w:r>
      <w:proofErr w:type="gramEnd"/>
      <w:r>
        <w:rPr>
          <w:rFonts w:hint="eastAsia"/>
        </w:rPr>
        <w:t>供应商提供品牌低于清单要求，可作无效标处理。磋商供应商未对材料、设备等参考品牌做出实质性响应的，视作中标后按采购人的要求提供参考品牌中的任一品牌。</w:t>
      </w:r>
    </w:p>
    <w:p w:rsidR="00EB09D5" w:rsidRDefault="00EB418F">
      <w:pPr>
        <w:pStyle w:val="afa"/>
        <w:ind w:firstLineChars="0" w:firstLine="0"/>
        <w:rPr>
          <w:b/>
          <w:szCs w:val="21"/>
        </w:rPr>
      </w:pPr>
      <w:r>
        <w:rPr>
          <w:rFonts w:ascii="Cambria" w:eastAsia="Cambria" w:hAnsi="Cambria"/>
          <w:b/>
          <w:szCs w:val="21"/>
        </w:rPr>
        <w:t xml:space="preserve">4. </w:t>
      </w:r>
      <w:r>
        <w:rPr>
          <w:rFonts w:hint="eastAsia"/>
          <w:b/>
          <w:szCs w:val="21"/>
        </w:rPr>
        <w:t>详细工程量清单及编制说明</w:t>
      </w:r>
      <w:r>
        <w:rPr>
          <w:rFonts w:cs="宋体" w:hint="eastAsia"/>
          <w:b/>
          <w:szCs w:val="21"/>
        </w:rPr>
        <w:t>：</w:t>
      </w:r>
      <w:r>
        <w:rPr>
          <w:rFonts w:hint="eastAsia"/>
          <w:b/>
          <w:szCs w:val="21"/>
        </w:rPr>
        <w:t>另册</w:t>
      </w:r>
      <w:bookmarkEnd w:id="60"/>
    </w:p>
    <w:p w:rsidR="00EB09D5" w:rsidRDefault="00EB418F">
      <w:pPr>
        <w:rPr>
          <w:szCs w:val="21"/>
        </w:rPr>
      </w:pPr>
      <w:r>
        <w:br w:type="page"/>
      </w:r>
    </w:p>
    <w:p w:rsidR="00EB09D5" w:rsidRDefault="00EB418F">
      <w:pPr>
        <w:pStyle w:val="1"/>
        <w:rPr>
          <w:szCs w:val="36"/>
        </w:rPr>
      </w:pPr>
      <w:bookmarkStart w:id="61" w:name="_Toc74935181"/>
      <w:bookmarkStart w:id="62" w:name="_Toc16054_WPSOffice_Level1"/>
      <w:r>
        <w:rPr>
          <w:szCs w:val="36"/>
        </w:rPr>
        <w:t>第四章</w:t>
      </w:r>
      <w:r>
        <w:rPr>
          <w:szCs w:val="36"/>
        </w:rPr>
        <w:t xml:space="preserve"> </w:t>
      </w:r>
      <w:r>
        <w:rPr>
          <w:szCs w:val="36"/>
        </w:rPr>
        <w:t>合同条款及格式</w:t>
      </w:r>
      <w:bookmarkEnd w:id="61"/>
      <w:bookmarkEnd w:id="62"/>
    </w:p>
    <w:p w:rsidR="00EB09D5" w:rsidRDefault="00EB418F">
      <w:pPr>
        <w:pStyle w:val="2"/>
        <w:rPr>
          <w:rFonts w:ascii="宋体" w:eastAsia="宋体" w:hAnsi="宋体"/>
          <w:sz w:val="21"/>
          <w:szCs w:val="21"/>
        </w:rPr>
      </w:pPr>
      <w:bookmarkStart w:id="63" w:name="_Toc74935182"/>
      <w:bookmarkStart w:id="64" w:name="_Toc11678_WPSOffice_Level2"/>
      <w:r>
        <w:rPr>
          <w:rFonts w:ascii="宋体" w:eastAsia="宋体" w:hAnsi="宋体" w:hint="eastAsia"/>
          <w:sz w:val="21"/>
          <w:szCs w:val="21"/>
        </w:rPr>
        <w:t>第一节 合同协议书</w:t>
      </w:r>
      <w:bookmarkEnd w:id="63"/>
      <w:bookmarkEnd w:id="64"/>
    </w:p>
    <w:p w:rsidR="00EB09D5" w:rsidRDefault="00EB418F">
      <w:pPr>
        <w:tabs>
          <w:tab w:val="left" w:pos="8647"/>
        </w:tabs>
        <w:rPr>
          <w:rFonts w:ascii="宋体" w:hAnsi="宋体"/>
          <w:szCs w:val="21"/>
          <w:u w:val="single"/>
        </w:rPr>
      </w:pPr>
      <w:r>
        <w:rPr>
          <w:rFonts w:ascii="宋体" w:hAnsi="宋体"/>
          <w:szCs w:val="21"/>
        </w:rPr>
        <w:t>发包人（全称）：</w:t>
      </w:r>
      <w:r>
        <w:rPr>
          <w:rFonts w:ascii="宋体" w:hAnsi="宋体" w:hint="eastAsia"/>
          <w:szCs w:val="21"/>
          <w:u w:val="single"/>
        </w:rPr>
        <w:tab/>
      </w:r>
    </w:p>
    <w:p w:rsidR="00EB09D5" w:rsidRDefault="00EB418F">
      <w:pPr>
        <w:tabs>
          <w:tab w:val="left" w:pos="8647"/>
        </w:tabs>
        <w:rPr>
          <w:rFonts w:ascii="宋体" w:hAnsi="宋体"/>
          <w:szCs w:val="21"/>
          <w:u w:val="single"/>
        </w:rPr>
      </w:pPr>
      <w:r>
        <w:rPr>
          <w:rFonts w:ascii="宋体" w:hAnsi="宋体"/>
          <w:szCs w:val="21"/>
        </w:rPr>
        <w:t>承包人（全称）：</w:t>
      </w:r>
      <w:r>
        <w:rPr>
          <w:rFonts w:ascii="宋体" w:hAnsi="宋体" w:hint="eastAsia"/>
          <w:szCs w:val="21"/>
          <w:u w:val="single"/>
        </w:rPr>
        <w:tab/>
      </w:r>
    </w:p>
    <w:p w:rsidR="00EB09D5" w:rsidRDefault="00EB418F">
      <w:pPr>
        <w:tabs>
          <w:tab w:val="left" w:pos="8647"/>
        </w:tabs>
        <w:ind w:firstLine="420"/>
        <w:rPr>
          <w:rFonts w:ascii="宋体" w:hAnsi="宋体"/>
          <w:szCs w:val="21"/>
        </w:rPr>
      </w:pPr>
      <w:r>
        <w:rPr>
          <w:rFonts w:ascii="宋体" w:hAnsi="宋体"/>
          <w:szCs w:val="21"/>
        </w:rPr>
        <w:t>根据《中华人民共和国民法典》、《中华人民共和国建筑法》及有关法律规定，遵循平等、自愿、公平和诚实信用的原则，双方就工程施工及有关事项协商一致</w:t>
      </w:r>
      <w:r>
        <w:rPr>
          <w:rFonts w:ascii="宋体" w:hAnsi="宋体" w:hint="eastAsia"/>
          <w:szCs w:val="21"/>
        </w:rPr>
        <w:t>，</w:t>
      </w:r>
      <w:r>
        <w:rPr>
          <w:rFonts w:ascii="宋体" w:hAnsi="宋体"/>
          <w:szCs w:val="21"/>
        </w:rPr>
        <w:t>共同达成如下协议：</w:t>
      </w:r>
    </w:p>
    <w:p w:rsidR="00EB09D5" w:rsidRDefault="00EB418F">
      <w:pPr>
        <w:pStyle w:val="afa"/>
        <w:tabs>
          <w:tab w:val="left" w:pos="8647"/>
        </w:tabs>
        <w:ind w:firstLine="420"/>
        <w:rPr>
          <w:szCs w:val="21"/>
        </w:rPr>
      </w:pPr>
      <w:r>
        <w:rPr>
          <w:szCs w:val="21"/>
        </w:rPr>
        <w:t>一、工程概况</w:t>
      </w:r>
    </w:p>
    <w:p w:rsidR="00EB09D5" w:rsidRDefault="00EB418F">
      <w:pPr>
        <w:tabs>
          <w:tab w:val="left" w:pos="8647"/>
        </w:tabs>
        <w:ind w:firstLine="412"/>
        <w:rPr>
          <w:rFonts w:ascii="宋体" w:hAnsi="宋体"/>
          <w:szCs w:val="21"/>
          <w:u w:val="single"/>
        </w:rPr>
      </w:pPr>
      <w:r>
        <w:rPr>
          <w:rFonts w:ascii="宋体" w:hAnsi="宋体"/>
          <w:szCs w:val="21"/>
        </w:rPr>
        <w:t>1.工程名称：</w:t>
      </w:r>
      <w:r>
        <w:rPr>
          <w:rFonts w:ascii="宋体" w:hAnsi="宋体" w:hint="eastAsia"/>
          <w:szCs w:val="21"/>
          <w:u w:val="single"/>
        </w:rPr>
        <w:tab/>
      </w:r>
    </w:p>
    <w:p w:rsidR="00EB09D5" w:rsidRDefault="00EB418F">
      <w:pPr>
        <w:tabs>
          <w:tab w:val="left" w:pos="8647"/>
        </w:tabs>
        <w:ind w:firstLine="412"/>
        <w:rPr>
          <w:rFonts w:ascii="宋体" w:hAnsi="宋体"/>
          <w:szCs w:val="21"/>
        </w:rPr>
      </w:pPr>
      <w:r>
        <w:rPr>
          <w:rFonts w:ascii="宋体" w:hAnsi="宋体"/>
          <w:szCs w:val="21"/>
        </w:rPr>
        <w:t>2.工程地点：</w:t>
      </w:r>
      <w:r>
        <w:rPr>
          <w:rFonts w:ascii="宋体" w:hAnsi="宋体" w:hint="eastAsia"/>
          <w:szCs w:val="21"/>
          <w:u w:val="single"/>
        </w:rPr>
        <w:tab/>
      </w:r>
    </w:p>
    <w:p w:rsidR="00EB09D5" w:rsidRDefault="00EB418F">
      <w:pPr>
        <w:tabs>
          <w:tab w:val="left" w:pos="8647"/>
        </w:tabs>
        <w:ind w:firstLine="412"/>
        <w:rPr>
          <w:rFonts w:ascii="宋体" w:hAnsi="宋体"/>
          <w:szCs w:val="21"/>
        </w:rPr>
      </w:pPr>
      <w:r>
        <w:rPr>
          <w:rFonts w:ascii="宋体" w:hAnsi="宋体"/>
          <w:szCs w:val="21"/>
        </w:rPr>
        <w:t>3.工程立项批准文号：</w:t>
      </w:r>
      <w:r>
        <w:rPr>
          <w:rFonts w:ascii="宋体" w:hAnsi="宋体" w:hint="eastAsia"/>
          <w:szCs w:val="21"/>
          <w:u w:val="single"/>
        </w:rPr>
        <w:tab/>
      </w:r>
    </w:p>
    <w:p w:rsidR="00EB09D5" w:rsidRDefault="00EB418F">
      <w:pPr>
        <w:tabs>
          <w:tab w:val="left" w:pos="8647"/>
        </w:tabs>
        <w:ind w:firstLine="412"/>
        <w:rPr>
          <w:rFonts w:ascii="宋体" w:hAnsi="宋体"/>
          <w:szCs w:val="21"/>
        </w:rPr>
      </w:pPr>
      <w:r>
        <w:rPr>
          <w:rFonts w:ascii="宋体" w:hAnsi="宋体"/>
          <w:szCs w:val="21"/>
        </w:rPr>
        <w:t>4.资金来源：</w:t>
      </w:r>
      <w:r>
        <w:rPr>
          <w:rFonts w:ascii="宋体" w:hAnsi="宋体" w:hint="eastAsia"/>
          <w:szCs w:val="21"/>
          <w:u w:val="single"/>
        </w:rPr>
        <w:tab/>
      </w:r>
    </w:p>
    <w:p w:rsidR="00EB09D5" w:rsidRDefault="00EB418F">
      <w:pPr>
        <w:tabs>
          <w:tab w:val="left" w:pos="8647"/>
        </w:tabs>
        <w:ind w:firstLine="412"/>
        <w:rPr>
          <w:rFonts w:ascii="宋体" w:hAnsi="宋体"/>
          <w:szCs w:val="21"/>
        </w:rPr>
      </w:pPr>
      <w:r>
        <w:rPr>
          <w:rFonts w:ascii="宋体" w:hAnsi="宋体" w:hint="eastAsia"/>
          <w:szCs w:val="21"/>
        </w:rPr>
        <w:t>5.工程内容：</w:t>
      </w:r>
      <w:r>
        <w:rPr>
          <w:rFonts w:ascii="宋体" w:hAnsi="宋体" w:hint="eastAsia"/>
          <w:szCs w:val="21"/>
          <w:u w:val="single"/>
        </w:rPr>
        <w:tab/>
      </w:r>
    </w:p>
    <w:p w:rsidR="00EB09D5" w:rsidRDefault="00EB418F">
      <w:pPr>
        <w:tabs>
          <w:tab w:val="left" w:pos="8647"/>
        </w:tabs>
        <w:ind w:firstLine="412"/>
        <w:rPr>
          <w:rFonts w:ascii="宋体" w:hAnsi="宋体"/>
          <w:szCs w:val="21"/>
        </w:rPr>
      </w:pPr>
      <w:r>
        <w:rPr>
          <w:rFonts w:ascii="宋体" w:hAnsi="宋体" w:hint="eastAsia"/>
          <w:szCs w:val="21"/>
        </w:rPr>
        <w:t>群体工程应附《</w:t>
      </w:r>
      <w:r>
        <w:rPr>
          <w:rFonts w:ascii="宋体" w:hAnsi="宋体"/>
          <w:szCs w:val="21"/>
        </w:rPr>
        <w:t>承包人承揽工程项目一览表</w:t>
      </w:r>
      <w:r>
        <w:rPr>
          <w:rFonts w:ascii="宋体" w:hAnsi="宋体" w:hint="eastAsia"/>
          <w:szCs w:val="21"/>
        </w:rPr>
        <w:t>》（附件1）。</w:t>
      </w:r>
    </w:p>
    <w:p w:rsidR="00EB09D5" w:rsidRDefault="00EB418F">
      <w:pPr>
        <w:tabs>
          <w:tab w:val="left" w:pos="8647"/>
        </w:tabs>
        <w:ind w:firstLine="412"/>
        <w:rPr>
          <w:rFonts w:ascii="宋体" w:hAnsi="宋体"/>
          <w:szCs w:val="21"/>
        </w:rPr>
      </w:pPr>
      <w:r>
        <w:rPr>
          <w:rFonts w:ascii="宋体" w:hAnsi="宋体" w:hint="eastAsia"/>
          <w:szCs w:val="21"/>
        </w:rPr>
        <w:t>6</w:t>
      </w:r>
      <w:r>
        <w:rPr>
          <w:rFonts w:ascii="宋体" w:hAnsi="宋体"/>
          <w:szCs w:val="21"/>
        </w:rPr>
        <w:t>.工程承包范围：</w:t>
      </w:r>
      <w:r>
        <w:rPr>
          <w:rFonts w:ascii="宋体" w:hAnsi="宋体" w:hint="eastAsia"/>
          <w:szCs w:val="21"/>
          <w:u w:val="single"/>
        </w:rPr>
        <w:tab/>
      </w:r>
    </w:p>
    <w:p w:rsidR="00EB09D5" w:rsidRDefault="00EB418F">
      <w:pPr>
        <w:tabs>
          <w:tab w:val="left" w:pos="8647"/>
        </w:tabs>
        <w:ind w:firstLine="405"/>
        <w:rPr>
          <w:rFonts w:ascii="宋体" w:hAnsi="宋体"/>
          <w:szCs w:val="21"/>
        </w:rPr>
      </w:pPr>
      <w:r>
        <w:rPr>
          <w:rFonts w:ascii="宋体" w:hAnsi="宋体" w:hint="eastAsia"/>
          <w:szCs w:val="21"/>
          <w:u w:val="single"/>
        </w:rPr>
        <w:tab/>
      </w:r>
    </w:p>
    <w:p w:rsidR="00EB09D5" w:rsidRDefault="00EB418F">
      <w:pPr>
        <w:pStyle w:val="afa"/>
        <w:tabs>
          <w:tab w:val="left" w:pos="8647"/>
        </w:tabs>
        <w:ind w:firstLine="420"/>
        <w:rPr>
          <w:szCs w:val="21"/>
        </w:rPr>
      </w:pPr>
      <w:r>
        <w:rPr>
          <w:szCs w:val="21"/>
        </w:rPr>
        <w:t>二、合同工期</w:t>
      </w:r>
    </w:p>
    <w:p w:rsidR="00EB09D5" w:rsidRDefault="00EB418F">
      <w:pPr>
        <w:tabs>
          <w:tab w:val="left" w:pos="8647"/>
        </w:tabs>
        <w:ind w:firstLine="459"/>
        <w:rPr>
          <w:rFonts w:ascii="宋体" w:hAnsi="宋体"/>
          <w:szCs w:val="21"/>
        </w:rPr>
      </w:pPr>
      <w:r>
        <w:rPr>
          <w:rFonts w:ascii="宋体" w:hAnsi="宋体"/>
          <w:szCs w:val="21"/>
        </w:rPr>
        <w:t>计划开工日期：</w:t>
      </w:r>
      <w:r w:rsidR="00707FBC">
        <w:rPr>
          <w:rFonts w:ascii="宋体" w:hAnsi="宋体" w:hint="eastAsia"/>
          <w:szCs w:val="21"/>
        </w:rPr>
        <w:t xml:space="preserve">    </w:t>
      </w:r>
      <w:r>
        <w:rPr>
          <w:rFonts w:ascii="宋体" w:hAnsi="宋体"/>
          <w:szCs w:val="21"/>
        </w:rPr>
        <w:t>年</w:t>
      </w:r>
      <w:r w:rsidR="00707FBC">
        <w:rPr>
          <w:rFonts w:ascii="宋体" w:hAnsi="宋体" w:hint="eastAsia"/>
          <w:szCs w:val="21"/>
        </w:rPr>
        <w:t xml:space="preserve">   </w:t>
      </w:r>
      <w:r>
        <w:rPr>
          <w:rFonts w:ascii="宋体" w:hAnsi="宋体"/>
          <w:szCs w:val="21"/>
        </w:rPr>
        <w:t>月</w:t>
      </w:r>
      <w:r w:rsidR="00707FBC">
        <w:rPr>
          <w:rFonts w:ascii="宋体" w:hAnsi="宋体" w:hint="eastAsia"/>
          <w:szCs w:val="21"/>
        </w:rPr>
        <w:t xml:space="preserve">    </w:t>
      </w:r>
      <w:r>
        <w:rPr>
          <w:rFonts w:ascii="宋体" w:hAnsi="宋体"/>
          <w:szCs w:val="21"/>
        </w:rPr>
        <w:t>日。</w:t>
      </w:r>
    </w:p>
    <w:p w:rsidR="00EB09D5" w:rsidRDefault="00EB418F">
      <w:pPr>
        <w:tabs>
          <w:tab w:val="left" w:pos="8647"/>
        </w:tabs>
        <w:ind w:firstLine="459"/>
        <w:rPr>
          <w:rFonts w:ascii="宋体" w:hAnsi="宋体"/>
          <w:szCs w:val="21"/>
        </w:rPr>
      </w:pPr>
      <w:r>
        <w:rPr>
          <w:rFonts w:ascii="宋体" w:hAnsi="宋体"/>
          <w:szCs w:val="21"/>
        </w:rPr>
        <w:t>计划竣工日期：</w:t>
      </w:r>
      <w:r w:rsidR="00707FBC">
        <w:rPr>
          <w:rFonts w:ascii="宋体" w:hAnsi="宋体" w:hint="eastAsia"/>
          <w:szCs w:val="21"/>
        </w:rPr>
        <w:t xml:space="preserve">    </w:t>
      </w:r>
      <w:r w:rsidR="00707FBC">
        <w:rPr>
          <w:rFonts w:ascii="宋体" w:hAnsi="宋体"/>
          <w:szCs w:val="21"/>
        </w:rPr>
        <w:t>年</w:t>
      </w:r>
      <w:r w:rsidR="00707FBC">
        <w:rPr>
          <w:rFonts w:ascii="宋体" w:hAnsi="宋体" w:hint="eastAsia"/>
          <w:szCs w:val="21"/>
        </w:rPr>
        <w:t xml:space="preserve">   </w:t>
      </w:r>
      <w:r w:rsidR="00707FBC">
        <w:rPr>
          <w:rFonts w:ascii="宋体" w:hAnsi="宋体"/>
          <w:szCs w:val="21"/>
        </w:rPr>
        <w:t>月</w:t>
      </w:r>
      <w:r w:rsidR="00707FBC">
        <w:rPr>
          <w:rFonts w:ascii="宋体" w:hAnsi="宋体" w:hint="eastAsia"/>
          <w:szCs w:val="21"/>
        </w:rPr>
        <w:t xml:space="preserve">    </w:t>
      </w:r>
      <w:r w:rsidR="00707FBC">
        <w:rPr>
          <w:rFonts w:ascii="宋体" w:hAnsi="宋体"/>
          <w:szCs w:val="21"/>
        </w:rPr>
        <w:t>日</w:t>
      </w:r>
      <w:r>
        <w:rPr>
          <w:rFonts w:ascii="宋体" w:hAnsi="宋体"/>
          <w:szCs w:val="21"/>
        </w:rPr>
        <w:t>。</w:t>
      </w:r>
    </w:p>
    <w:p w:rsidR="00EB09D5" w:rsidRDefault="00EB418F">
      <w:pPr>
        <w:tabs>
          <w:tab w:val="left" w:pos="8647"/>
        </w:tabs>
        <w:ind w:firstLine="459"/>
        <w:rPr>
          <w:rFonts w:ascii="宋体" w:hAnsi="宋体"/>
          <w:szCs w:val="21"/>
        </w:rPr>
      </w:pPr>
      <w:r>
        <w:rPr>
          <w:rFonts w:ascii="宋体" w:hAnsi="宋体"/>
          <w:szCs w:val="21"/>
        </w:rPr>
        <w:t>工期总日历天数：天。工期总日历天数与根据前述计划开竣工日期计算的工期天数不一致的，以工期总日历天数为准。</w:t>
      </w:r>
    </w:p>
    <w:p w:rsidR="00EB09D5" w:rsidRDefault="00EB418F">
      <w:pPr>
        <w:pStyle w:val="afa"/>
        <w:tabs>
          <w:tab w:val="left" w:pos="8647"/>
        </w:tabs>
        <w:ind w:firstLine="420"/>
        <w:rPr>
          <w:szCs w:val="21"/>
        </w:rPr>
      </w:pPr>
      <w:r>
        <w:rPr>
          <w:szCs w:val="21"/>
        </w:rPr>
        <w:t>三、质量标准</w:t>
      </w:r>
    </w:p>
    <w:p w:rsidR="00EB09D5" w:rsidRDefault="00EB418F">
      <w:pPr>
        <w:tabs>
          <w:tab w:val="left" w:pos="8647"/>
        </w:tabs>
        <w:ind w:firstLine="459"/>
        <w:rPr>
          <w:rFonts w:ascii="宋体" w:hAnsi="宋体"/>
          <w:szCs w:val="21"/>
        </w:rPr>
      </w:pPr>
      <w:r>
        <w:rPr>
          <w:rFonts w:ascii="宋体" w:hAnsi="宋体"/>
          <w:szCs w:val="21"/>
        </w:rPr>
        <w:t>工程质量符合标准。</w:t>
      </w:r>
    </w:p>
    <w:p w:rsidR="00EB09D5" w:rsidRDefault="00EB418F">
      <w:pPr>
        <w:pStyle w:val="afa"/>
        <w:tabs>
          <w:tab w:val="left" w:pos="8647"/>
        </w:tabs>
        <w:ind w:firstLine="420"/>
        <w:rPr>
          <w:szCs w:val="21"/>
        </w:rPr>
      </w:pPr>
      <w:r>
        <w:rPr>
          <w:szCs w:val="21"/>
        </w:rPr>
        <w:t>四、签约合同价与合同价格形式</w:t>
      </w:r>
    </w:p>
    <w:p w:rsidR="00EB09D5" w:rsidRDefault="00EB418F">
      <w:pPr>
        <w:tabs>
          <w:tab w:val="left" w:pos="8647"/>
        </w:tabs>
        <w:ind w:firstLine="420"/>
        <w:rPr>
          <w:rFonts w:ascii="宋体" w:hAnsi="宋体"/>
          <w:szCs w:val="21"/>
        </w:rPr>
      </w:pPr>
      <w:r>
        <w:rPr>
          <w:rFonts w:ascii="宋体" w:hAnsi="宋体"/>
          <w:szCs w:val="21"/>
        </w:rPr>
        <w:t>1.签约合同价为：</w:t>
      </w:r>
    </w:p>
    <w:p w:rsidR="00EB09D5" w:rsidRDefault="00EB418F">
      <w:pPr>
        <w:tabs>
          <w:tab w:val="left" w:pos="8647"/>
        </w:tabs>
        <w:ind w:firstLine="525"/>
        <w:rPr>
          <w:rFonts w:ascii="宋体" w:hAnsi="宋体"/>
          <w:szCs w:val="21"/>
        </w:rPr>
      </w:pPr>
      <w:r>
        <w:rPr>
          <w:rFonts w:ascii="宋体" w:hAnsi="宋体"/>
          <w:szCs w:val="21"/>
        </w:rPr>
        <w:t>人民币（大写）</w:t>
      </w:r>
      <w:r w:rsidR="00707FBC" w:rsidRPr="00707FBC">
        <w:rPr>
          <w:rFonts w:ascii="宋体" w:hAnsi="宋体" w:hint="eastAsia"/>
          <w:szCs w:val="21"/>
          <w:u w:val="single"/>
        </w:rPr>
        <w:t xml:space="preserve">        </w:t>
      </w:r>
      <w:r w:rsidR="00707FBC">
        <w:rPr>
          <w:rFonts w:ascii="宋体" w:hAnsi="宋体" w:hint="eastAsia"/>
          <w:szCs w:val="21"/>
          <w:u w:val="single"/>
        </w:rPr>
        <w:t xml:space="preserve">     </w:t>
      </w:r>
      <w:r w:rsidR="00707FBC" w:rsidRPr="00707FBC">
        <w:rPr>
          <w:rFonts w:ascii="宋体" w:hAnsi="宋体" w:hint="eastAsia"/>
          <w:szCs w:val="21"/>
          <w:u w:val="single"/>
        </w:rPr>
        <w:t xml:space="preserve">   </w:t>
      </w:r>
      <w:r>
        <w:rPr>
          <w:rFonts w:ascii="宋体" w:hAnsi="宋体"/>
          <w:szCs w:val="21"/>
        </w:rPr>
        <w:t>(¥</w:t>
      </w:r>
      <w:r w:rsidR="00707FBC" w:rsidRPr="00707FBC">
        <w:rPr>
          <w:rFonts w:ascii="宋体" w:hAnsi="宋体" w:hint="eastAsia"/>
          <w:szCs w:val="21"/>
          <w:u w:val="single"/>
        </w:rPr>
        <w:t xml:space="preserve">                </w:t>
      </w:r>
      <w:r>
        <w:rPr>
          <w:rFonts w:ascii="宋体" w:hAnsi="宋体"/>
          <w:szCs w:val="21"/>
        </w:rPr>
        <w:t>元)；</w:t>
      </w:r>
    </w:p>
    <w:p w:rsidR="00EB09D5" w:rsidRDefault="00EB418F">
      <w:pPr>
        <w:tabs>
          <w:tab w:val="left" w:pos="8647"/>
        </w:tabs>
        <w:ind w:firstLine="420"/>
        <w:rPr>
          <w:rFonts w:ascii="宋体" w:hAnsi="宋体"/>
          <w:szCs w:val="21"/>
        </w:rPr>
      </w:pPr>
      <w:r>
        <w:rPr>
          <w:rFonts w:ascii="宋体" w:hAnsi="宋体"/>
          <w:szCs w:val="21"/>
        </w:rPr>
        <w:t>其中：</w:t>
      </w:r>
    </w:p>
    <w:p w:rsidR="00EB09D5" w:rsidRDefault="00EB418F">
      <w:pPr>
        <w:tabs>
          <w:tab w:val="left" w:pos="8647"/>
        </w:tabs>
        <w:ind w:firstLine="420"/>
        <w:rPr>
          <w:rFonts w:ascii="宋体" w:hAnsi="宋体"/>
          <w:szCs w:val="21"/>
        </w:rPr>
      </w:pPr>
      <w:r>
        <w:rPr>
          <w:rFonts w:ascii="宋体" w:hAnsi="宋体"/>
          <w:szCs w:val="21"/>
        </w:rPr>
        <w:t>（1）安全文明施工费：</w:t>
      </w:r>
    </w:p>
    <w:p w:rsidR="00EB09D5" w:rsidRDefault="00EB418F">
      <w:pPr>
        <w:tabs>
          <w:tab w:val="left" w:pos="8647"/>
        </w:tabs>
        <w:ind w:firstLine="945"/>
        <w:rPr>
          <w:rFonts w:ascii="宋体" w:hAnsi="宋体"/>
          <w:szCs w:val="21"/>
        </w:rPr>
      </w:pPr>
      <w:r>
        <w:rPr>
          <w:rFonts w:ascii="宋体" w:hAnsi="宋体"/>
          <w:szCs w:val="21"/>
        </w:rPr>
        <w:t>人民币（大写）</w:t>
      </w:r>
      <w:r w:rsidR="00707FBC" w:rsidRPr="00707FBC">
        <w:rPr>
          <w:rFonts w:ascii="宋体" w:hAnsi="宋体" w:hint="eastAsia"/>
          <w:szCs w:val="21"/>
          <w:u w:val="single"/>
        </w:rPr>
        <w:t xml:space="preserve">        </w:t>
      </w:r>
      <w:r w:rsidR="00707FBC">
        <w:rPr>
          <w:rFonts w:ascii="宋体" w:hAnsi="宋体" w:hint="eastAsia"/>
          <w:szCs w:val="21"/>
          <w:u w:val="single"/>
        </w:rPr>
        <w:t xml:space="preserve">     </w:t>
      </w:r>
      <w:r w:rsidR="00707FBC" w:rsidRPr="00707FBC">
        <w:rPr>
          <w:rFonts w:ascii="宋体" w:hAnsi="宋体" w:hint="eastAsia"/>
          <w:szCs w:val="21"/>
          <w:u w:val="single"/>
        </w:rPr>
        <w:t xml:space="preserve">   </w:t>
      </w:r>
      <w:r w:rsidR="00707FBC">
        <w:rPr>
          <w:rFonts w:ascii="宋体" w:hAnsi="宋体"/>
          <w:szCs w:val="21"/>
        </w:rPr>
        <w:t>(¥</w:t>
      </w:r>
      <w:r w:rsidR="00707FBC" w:rsidRPr="00707FBC">
        <w:rPr>
          <w:rFonts w:ascii="宋体" w:hAnsi="宋体" w:hint="eastAsia"/>
          <w:szCs w:val="21"/>
          <w:u w:val="single"/>
        </w:rPr>
        <w:t xml:space="preserve">                </w:t>
      </w:r>
      <w:r w:rsidR="00707FBC">
        <w:rPr>
          <w:rFonts w:ascii="宋体" w:hAnsi="宋体"/>
          <w:szCs w:val="21"/>
        </w:rPr>
        <w:t>元)</w:t>
      </w:r>
      <w:r>
        <w:rPr>
          <w:rFonts w:ascii="宋体" w:hAnsi="宋体"/>
          <w:szCs w:val="21"/>
        </w:rPr>
        <w:t>；</w:t>
      </w:r>
    </w:p>
    <w:p w:rsidR="00EB09D5" w:rsidRDefault="00EB418F">
      <w:pPr>
        <w:tabs>
          <w:tab w:val="left" w:pos="8647"/>
        </w:tabs>
        <w:ind w:firstLine="420"/>
        <w:rPr>
          <w:rFonts w:ascii="宋体" w:hAnsi="宋体"/>
          <w:szCs w:val="21"/>
        </w:rPr>
      </w:pPr>
      <w:r>
        <w:rPr>
          <w:rFonts w:ascii="宋体" w:hAnsi="宋体"/>
          <w:szCs w:val="21"/>
        </w:rPr>
        <w:t>（2）材料和工程设备暂估价金额：</w:t>
      </w:r>
    </w:p>
    <w:p w:rsidR="00EB09D5" w:rsidRDefault="00EB418F">
      <w:pPr>
        <w:tabs>
          <w:tab w:val="left" w:pos="8647"/>
        </w:tabs>
        <w:ind w:firstLine="945"/>
        <w:rPr>
          <w:rFonts w:ascii="宋体" w:hAnsi="宋体"/>
          <w:szCs w:val="21"/>
        </w:rPr>
      </w:pPr>
      <w:r>
        <w:rPr>
          <w:rFonts w:ascii="宋体" w:hAnsi="宋体"/>
          <w:szCs w:val="21"/>
        </w:rPr>
        <w:t>人民币（大写）</w:t>
      </w:r>
      <w:r w:rsidR="00707FBC" w:rsidRPr="00707FBC">
        <w:rPr>
          <w:rFonts w:ascii="宋体" w:hAnsi="宋体" w:hint="eastAsia"/>
          <w:szCs w:val="21"/>
          <w:u w:val="single"/>
        </w:rPr>
        <w:t xml:space="preserve">        </w:t>
      </w:r>
      <w:r w:rsidR="00707FBC">
        <w:rPr>
          <w:rFonts w:ascii="宋体" w:hAnsi="宋体" w:hint="eastAsia"/>
          <w:szCs w:val="21"/>
          <w:u w:val="single"/>
        </w:rPr>
        <w:t xml:space="preserve">     </w:t>
      </w:r>
      <w:r w:rsidR="00707FBC" w:rsidRPr="00707FBC">
        <w:rPr>
          <w:rFonts w:ascii="宋体" w:hAnsi="宋体" w:hint="eastAsia"/>
          <w:szCs w:val="21"/>
          <w:u w:val="single"/>
        </w:rPr>
        <w:t xml:space="preserve">   </w:t>
      </w:r>
      <w:r w:rsidR="00707FBC">
        <w:rPr>
          <w:rFonts w:ascii="宋体" w:hAnsi="宋体"/>
          <w:szCs w:val="21"/>
        </w:rPr>
        <w:t>(¥</w:t>
      </w:r>
      <w:r w:rsidR="00707FBC" w:rsidRPr="00707FBC">
        <w:rPr>
          <w:rFonts w:ascii="宋体" w:hAnsi="宋体" w:hint="eastAsia"/>
          <w:szCs w:val="21"/>
          <w:u w:val="single"/>
        </w:rPr>
        <w:t xml:space="preserve">                </w:t>
      </w:r>
      <w:r w:rsidR="00707FBC">
        <w:rPr>
          <w:rFonts w:ascii="宋体" w:hAnsi="宋体"/>
          <w:szCs w:val="21"/>
        </w:rPr>
        <w:t>元)</w:t>
      </w:r>
      <w:r>
        <w:rPr>
          <w:rFonts w:ascii="宋体" w:hAnsi="宋体"/>
          <w:szCs w:val="21"/>
        </w:rPr>
        <w:t>；</w:t>
      </w:r>
    </w:p>
    <w:p w:rsidR="00EB09D5" w:rsidRDefault="00EB418F">
      <w:pPr>
        <w:tabs>
          <w:tab w:val="left" w:pos="8647"/>
        </w:tabs>
        <w:ind w:firstLine="420"/>
        <w:rPr>
          <w:rFonts w:ascii="宋体" w:hAnsi="宋体"/>
          <w:szCs w:val="21"/>
        </w:rPr>
      </w:pPr>
      <w:r>
        <w:rPr>
          <w:rFonts w:ascii="宋体" w:hAnsi="宋体"/>
          <w:szCs w:val="21"/>
        </w:rPr>
        <w:t>（3）专业工程暂估价金额：</w:t>
      </w:r>
    </w:p>
    <w:p w:rsidR="00EB09D5" w:rsidRDefault="00EB418F">
      <w:pPr>
        <w:tabs>
          <w:tab w:val="left" w:pos="8647"/>
        </w:tabs>
        <w:ind w:firstLine="945"/>
        <w:rPr>
          <w:rFonts w:ascii="宋体" w:hAnsi="宋体"/>
          <w:szCs w:val="21"/>
        </w:rPr>
      </w:pPr>
      <w:r>
        <w:rPr>
          <w:rFonts w:ascii="宋体" w:hAnsi="宋体"/>
          <w:szCs w:val="21"/>
        </w:rPr>
        <w:t>人民币（大写）</w:t>
      </w:r>
      <w:r w:rsidR="00707FBC" w:rsidRPr="00707FBC">
        <w:rPr>
          <w:rFonts w:ascii="宋体" w:hAnsi="宋体" w:hint="eastAsia"/>
          <w:szCs w:val="21"/>
          <w:u w:val="single"/>
        </w:rPr>
        <w:t xml:space="preserve">        </w:t>
      </w:r>
      <w:r w:rsidR="00707FBC">
        <w:rPr>
          <w:rFonts w:ascii="宋体" w:hAnsi="宋体" w:hint="eastAsia"/>
          <w:szCs w:val="21"/>
          <w:u w:val="single"/>
        </w:rPr>
        <w:t xml:space="preserve">     </w:t>
      </w:r>
      <w:r w:rsidR="00707FBC" w:rsidRPr="00707FBC">
        <w:rPr>
          <w:rFonts w:ascii="宋体" w:hAnsi="宋体" w:hint="eastAsia"/>
          <w:szCs w:val="21"/>
          <w:u w:val="single"/>
        </w:rPr>
        <w:t xml:space="preserve">   </w:t>
      </w:r>
      <w:r w:rsidR="00707FBC">
        <w:rPr>
          <w:rFonts w:ascii="宋体" w:hAnsi="宋体"/>
          <w:szCs w:val="21"/>
        </w:rPr>
        <w:t>(¥</w:t>
      </w:r>
      <w:r w:rsidR="00707FBC" w:rsidRPr="00707FBC">
        <w:rPr>
          <w:rFonts w:ascii="宋体" w:hAnsi="宋体" w:hint="eastAsia"/>
          <w:szCs w:val="21"/>
          <w:u w:val="single"/>
        </w:rPr>
        <w:t xml:space="preserve">                </w:t>
      </w:r>
      <w:r w:rsidR="00707FBC">
        <w:rPr>
          <w:rFonts w:ascii="宋体" w:hAnsi="宋体"/>
          <w:szCs w:val="21"/>
        </w:rPr>
        <w:t>元)</w:t>
      </w:r>
      <w:r>
        <w:rPr>
          <w:rFonts w:ascii="宋体" w:hAnsi="宋体"/>
          <w:szCs w:val="21"/>
        </w:rPr>
        <w:t>；</w:t>
      </w:r>
    </w:p>
    <w:p w:rsidR="00EB09D5" w:rsidRDefault="00EB418F">
      <w:pPr>
        <w:tabs>
          <w:tab w:val="left" w:pos="8647"/>
        </w:tabs>
        <w:ind w:firstLine="420"/>
        <w:rPr>
          <w:rFonts w:ascii="宋体" w:hAnsi="宋体"/>
          <w:szCs w:val="21"/>
        </w:rPr>
      </w:pPr>
      <w:r>
        <w:rPr>
          <w:rFonts w:ascii="宋体" w:hAnsi="宋体"/>
          <w:szCs w:val="21"/>
        </w:rPr>
        <w:t>（4）暂列金额：</w:t>
      </w:r>
    </w:p>
    <w:p w:rsidR="00EB09D5" w:rsidRDefault="00EB418F">
      <w:pPr>
        <w:tabs>
          <w:tab w:val="left" w:pos="8647"/>
        </w:tabs>
        <w:ind w:firstLine="945"/>
        <w:rPr>
          <w:rFonts w:ascii="宋体" w:hAnsi="宋体"/>
          <w:szCs w:val="21"/>
        </w:rPr>
      </w:pPr>
      <w:r>
        <w:rPr>
          <w:rFonts w:ascii="宋体" w:hAnsi="宋体"/>
          <w:szCs w:val="21"/>
        </w:rPr>
        <w:t>人民币（大写）</w:t>
      </w:r>
      <w:r w:rsidR="00707FBC" w:rsidRPr="00707FBC">
        <w:rPr>
          <w:rFonts w:ascii="宋体" w:hAnsi="宋体" w:hint="eastAsia"/>
          <w:szCs w:val="21"/>
          <w:u w:val="single"/>
        </w:rPr>
        <w:t xml:space="preserve">        </w:t>
      </w:r>
      <w:r w:rsidR="00707FBC">
        <w:rPr>
          <w:rFonts w:ascii="宋体" w:hAnsi="宋体" w:hint="eastAsia"/>
          <w:szCs w:val="21"/>
          <w:u w:val="single"/>
        </w:rPr>
        <w:t xml:space="preserve">     </w:t>
      </w:r>
      <w:r w:rsidR="00707FBC" w:rsidRPr="00707FBC">
        <w:rPr>
          <w:rFonts w:ascii="宋体" w:hAnsi="宋体" w:hint="eastAsia"/>
          <w:szCs w:val="21"/>
          <w:u w:val="single"/>
        </w:rPr>
        <w:t xml:space="preserve">   </w:t>
      </w:r>
      <w:r w:rsidR="00707FBC">
        <w:rPr>
          <w:rFonts w:ascii="宋体" w:hAnsi="宋体"/>
          <w:szCs w:val="21"/>
        </w:rPr>
        <w:t>(¥</w:t>
      </w:r>
      <w:r w:rsidR="00707FBC" w:rsidRPr="00707FBC">
        <w:rPr>
          <w:rFonts w:ascii="宋体" w:hAnsi="宋体" w:hint="eastAsia"/>
          <w:szCs w:val="21"/>
          <w:u w:val="single"/>
        </w:rPr>
        <w:t xml:space="preserve">                </w:t>
      </w:r>
      <w:r w:rsidR="00707FBC">
        <w:rPr>
          <w:rFonts w:ascii="宋体" w:hAnsi="宋体"/>
          <w:szCs w:val="21"/>
        </w:rPr>
        <w:t>元)</w:t>
      </w:r>
      <w:r>
        <w:rPr>
          <w:rFonts w:ascii="宋体" w:hAnsi="宋体" w:hint="eastAsia"/>
          <w:szCs w:val="21"/>
        </w:rPr>
        <w:t>。</w:t>
      </w:r>
    </w:p>
    <w:p w:rsidR="00EB09D5" w:rsidRDefault="00EB418F">
      <w:pPr>
        <w:tabs>
          <w:tab w:val="left" w:pos="8647"/>
        </w:tabs>
        <w:ind w:firstLine="420"/>
        <w:rPr>
          <w:rFonts w:ascii="宋体" w:hAnsi="宋体"/>
          <w:szCs w:val="21"/>
          <w:u w:val="single"/>
        </w:rPr>
      </w:pPr>
      <w:r>
        <w:rPr>
          <w:rFonts w:ascii="宋体" w:hAnsi="宋体"/>
          <w:szCs w:val="21"/>
        </w:rPr>
        <w:t>2.合同价格形式：</w:t>
      </w:r>
      <w:r>
        <w:rPr>
          <w:rFonts w:ascii="宋体" w:hAnsi="宋体" w:hint="eastAsia"/>
          <w:szCs w:val="21"/>
          <w:u w:val="single"/>
        </w:rPr>
        <w:tab/>
      </w:r>
    </w:p>
    <w:p w:rsidR="00EB09D5" w:rsidRDefault="00EB418F">
      <w:pPr>
        <w:ind w:firstLineChars="200" w:firstLine="420"/>
        <w:rPr>
          <w:rFonts w:ascii="宋体" w:hAnsi="宋体"/>
          <w:szCs w:val="21"/>
        </w:rPr>
      </w:pPr>
      <w:r>
        <w:rPr>
          <w:rFonts w:ascii="宋体" w:hAnsi="宋体" w:hint="eastAsia"/>
          <w:szCs w:val="21"/>
        </w:rPr>
        <w:t>3.</w:t>
      </w:r>
      <w:r>
        <w:rPr>
          <w:rFonts w:hint="eastAsia"/>
          <w:u w:val="single"/>
        </w:rPr>
        <w:t>满足合同约定支付条件的，采购人自收到承包人发票后</w:t>
      </w:r>
      <w:r>
        <w:rPr>
          <w:rFonts w:hint="eastAsia"/>
          <w:u w:val="single"/>
        </w:rPr>
        <w:t>15</w:t>
      </w:r>
      <w:r>
        <w:rPr>
          <w:rFonts w:hint="eastAsia"/>
          <w:u w:val="single"/>
        </w:rPr>
        <w:t>日内支付相应工程进度款。</w:t>
      </w:r>
    </w:p>
    <w:p w:rsidR="00EB09D5" w:rsidRDefault="00EB418F">
      <w:pPr>
        <w:pStyle w:val="afa"/>
        <w:tabs>
          <w:tab w:val="left" w:pos="8647"/>
        </w:tabs>
        <w:ind w:firstLine="420"/>
        <w:rPr>
          <w:szCs w:val="21"/>
        </w:rPr>
      </w:pPr>
      <w:r>
        <w:rPr>
          <w:szCs w:val="21"/>
        </w:rPr>
        <w:t>五、项目经理</w:t>
      </w:r>
    </w:p>
    <w:p w:rsidR="00EB09D5" w:rsidRDefault="00EB418F">
      <w:pPr>
        <w:tabs>
          <w:tab w:val="left" w:pos="8647"/>
        </w:tabs>
        <w:ind w:firstLine="420"/>
        <w:rPr>
          <w:rFonts w:ascii="宋体" w:hAnsi="宋体"/>
          <w:szCs w:val="21"/>
        </w:rPr>
      </w:pPr>
      <w:r>
        <w:rPr>
          <w:rFonts w:ascii="宋体" w:hAnsi="宋体"/>
          <w:szCs w:val="21"/>
        </w:rPr>
        <w:t>承包人项目经理：</w:t>
      </w:r>
      <w:r>
        <w:rPr>
          <w:rFonts w:ascii="宋体" w:hAnsi="宋体" w:hint="eastAsia"/>
          <w:szCs w:val="21"/>
          <w:u w:val="single"/>
        </w:rPr>
        <w:tab/>
      </w:r>
    </w:p>
    <w:p w:rsidR="00EB09D5" w:rsidRDefault="00EB418F">
      <w:pPr>
        <w:pStyle w:val="afa"/>
        <w:tabs>
          <w:tab w:val="left" w:pos="8647"/>
        </w:tabs>
        <w:ind w:firstLine="420"/>
        <w:rPr>
          <w:szCs w:val="21"/>
        </w:rPr>
      </w:pPr>
      <w:r>
        <w:rPr>
          <w:szCs w:val="21"/>
        </w:rPr>
        <w:t>六、合同文件构成</w:t>
      </w:r>
    </w:p>
    <w:p w:rsidR="00EB09D5" w:rsidRDefault="00EB418F">
      <w:pPr>
        <w:tabs>
          <w:tab w:val="left" w:pos="8647"/>
        </w:tabs>
        <w:ind w:firstLine="420"/>
        <w:rPr>
          <w:rFonts w:ascii="宋体" w:hAnsi="宋体"/>
          <w:szCs w:val="21"/>
        </w:rPr>
      </w:pPr>
      <w:r>
        <w:rPr>
          <w:rFonts w:ascii="宋体" w:hAnsi="宋体"/>
          <w:szCs w:val="21"/>
        </w:rPr>
        <w:t>本协议书与下列文件一起构成合同文件：</w:t>
      </w:r>
    </w:p>
    <w:p w:rsidR="00EB09D5" w:rsidRDefault="00EB418F">
      <w:pPr>
        <w:tabs>
          <w:tab w:val="left" w:pos="8647"/>
        </w:tabs>
        <w:autoSpaceDE w:val="0"/>
        <w:autoSpaceDN w:val="0"/>
        <w:ind w:firstLine="420"/>
        <w:rPr>
          <w:rFonts w:ascii="宋体" w:hAnsi="宋体"/>
          <w:szCs w:val="21"/>
        </w:rPr>
      </w:pPr>
      <w:r>
        <w:rPr>
          <w:rFonts w:ascii="宋体" w:hAnsi="宋体"/>
          <w:szCs w:val="21"/>
        </w:rPr>
        <w:t>（1）成交通知书（如果有）；</w:t>
      </w:r>
    </w:p>
    <w:p w:rsidR="00EB09D5" w:rsidRDefault="00EB418F">
      <w:pPr>
        <w:tabs>
          <w:tab w:val="left" w:pos="8647"/>
        </w:tabs>
        <w:autoSpaceDE w:val="0"/>
        <w:autoSpaceDN w:val="0"/>
        <w:ind w:firstLine="420"/>
        <w:rPr>
          <w:rFonts w:ascii="宋体" w:hAnsi="宋体"/>
          <w:szCs w:val="21"/>
        </w:rPr>
      </w:pPr>
      <w:r>
        <w:rPr>
          <w:rFonts w:ascii="宋体" w:hAnsi="宋体"/>
          <w:szCs w:val="21"/>
        </w:rPr>
        <w:t xml:space="preserve">（2）投标函及其附录（如果有）； </w:t>
      </w:r>
    </w:p>
    <w:p w:rsidR="00EB09D5" w:rsidRDefault="00EB418F">
      <w:pPr>
        <w:tabs>
          <w:tab w:val="left" w:pos="8647"/>
        </w:tabs>
        <w:autoSpaceDE w:val="0"/>
        <w:autoSpaceDN w:val="0"/>
        <w:ind w:firstLine="420"/>
        <w:rPr>
          <w:rFonts w:ascii="宋体" w:hAnsi="宋体"/>
          <w:szCs w:val="21"/>
        </w:rPr>
      </w:pPr>
      <w:r>
        <w:rPr>
          <w:rFonts w:ascii="宋体" w:hAnsi="宋体"/>
          <w:szCs w:val="21"/>
        </w:rPr>
        <w:t>（3）专用合同条款及其附件；</w:t>
      </w:r>
    </w:p>
    <w:p w:rsidR="00EB09D5" w:rsidRDefault="00EB418F">
      <w:pPr>
        <w:tabs>
          <w:tab w:val="left" w:pos="8647"/>
        </w:tabs>
        <w:autoSpaceDE w:val="0"/>
        <w:autoSpaceDN w:val="0"/>
        <w:ind w:firstLine="420"/>
        <w:rPr>
          <w:rFonts w:ascii="宋体" w:hAnsi="宋体"/>
          <w:szCs w:val="21"/>
        </w:rPr>
      </w:pPr>
      <w:r>
        <w:rPr>
          <w:rFonts w:ascii="宋体" w:hAnsi="宋体"/>
          <w:szCs w:val="21"/>
        </w:rPr>
        <w:t>（4）通用合同条款；</w:t>
      </w:r>
    </w:p>
    <w:p w:rsidR="00EB09D5" w:rsidRDefault="00EB418F">
      <w:pPr>
        <w:tabs>
          <w:tab w:val="left" w:pos="8647"/>
        </w:tabs>
        <w:autoSpaceDE w:val="0"/>
        <w:autoSpaceDN w:val="0"/>
        <w:ind w:firstLine="420"/>
        <w:rPr>
          <w:rFonts w:ascii="宋体" w:hAnsi="宋体"/>
          <w:szCs w:val="21"/>
        </w:rPr>
      </w:pPr>
      <w:r>
        <w:rPr>
          <w:rFonts w:ascii="宋体" w:hAnsi="宋体"/>
          <w:szCs w:val="21"/>
        </w:rPr>
        <w:t>（5）技术资信标准和要求；</w:t>
      </w:r>
    </w:p>
    <w:p w:rsidR="00EB09D5" w:rsidRDefault="00EB418F">
      <w:pPr>
        <w:tabs>
          <w:tab w:val="left" w:pos="8647"/>
        </w:tabs>
        <w:autoSpaceDE w:val="0"/>
        <w:autoSpaceDN w:val="0"/>
        <w:ind w:firstLine="420"/>
        <w:rPr>
          <w:rFonts w:ascii="宋体" w:hAnsi="宋体"/>
          <w:szCs w:val="21"/>
        </w:rPr>
      </w:pPr>
      <w:r>
        <w:rPr>
          <w:rFonts w:ascii="宋体" w:hAnsi="宋体"/>
          <w:szCs w:val="21"/>
        </w:rPr>
        <w:t>（6）图纸（如果有）；</w:t>
      </w:r>
    </w:p>
    <w:p w:rsidR="00EB09D5" w:rsidRDefault="00EB418F">
      <w:pPr>
        <w:tabs>
          <w:tab w:val="left" w:pos="8647"/>
        </w:tabs>
        <w:autoSpaceDE w:val="0"/>
        <w:autoSpaceDN w:val="0"/>
        <w:ind w:firstLine="420"/>
        <w:rPr>
          <w:rFonts w:ascii="宋体" w:hAnsi="宋体"/>
          <w:szCs w:val="21"/>
        </w:rPr>
      </w:pPr>
      <w:r>
        <w:rPr>
          <w:rFonts w:ascii="宋体" w:hAnsi="宋体"/>
          <w:szCs w:val="21"/>
        </w:rPr>
        <w:t>（7）已标价工程量清单或预算书；</w:t>
      </w:r>
    </w:p>
    <w:p w:rsidR="00EB09D5" w:rsidRDefault="00EB418F">
      <w:pPr>
        <w:tabs>
          <w:tab w:val="left" w:pos="8647"/>
        </w:tabs>
        <w:autoSpaceDE w:val="0"/>
        <w:autoSpaceDN w:val="0"/>
        <w:ind w:firstLine="420"/>
        <w:rPr>
          <w:rFonts w:ascii="宋体" w:hAnsi="宋体"/>
          <w:szCs w:val="21"/>
        </w:rPr>
      </w:pPr>
      <w:r>
        <w:rPr>
          <w:rFonts w:ascii="宋体" w:hAnsi="宋体"/>
          <w:szCs w:val="21"/>
        </w:rPr>
        <w:t>（8）其他合同文件。</w:t>
      </w:r>
    </w:p>
    <w:p w:rsidR="00EB09D5" w:rsidRDefault="00EB418F">
      <w:pPr>
        <w:tabs>
          <w:tab w:val="left" w:pos="8647"/>
        </w:tabs>
        <w:autoSpaceDE w:val="0"/>
        <w:autoSpaceDN w:val="0"/>
        <w:ind w:firstLine="420"/>
        <w:rPr>
          <w:rFonts w:ascii="宋体" w:hAnsi="宋体"/>
          <w:szCs w:val="21"/>
        </w:rPr>
      </w:pPr>
      <w:r>
        <w:rPr>
          <w:rFonts w:ascii="宋体" w:hAnsi="宋体"/>
          <w:szCs w:val="21"/>
        </w:rPr>
        <w:t>在合同订立及履行过程中形成的与合同有关的文件均构成合同文件组成部分。</w:t>
      </w:r>
    </w:p>
    <w:p w:rsidR="00EB09D5" w:rsidRDefault="00EB418F">
      <w:pPr>
        <w:tabs>
          <w:tab w:val="left" w:pos="8647"/>
        </w:tabs>
        <w:autoSpaceDE w:val="0"/>
        <w:autoSpaceDN w:val="0"/>
        <w:ind w:firstLine="420"/>
        <w:rPr>
          <w:rFonts w:ascii="宋体" w:hAnsi="宋体"/>
          <w:szCs w:val="21"/>
        </w:rPr>
      </w:pPr>
      <w:r>
        <w:rPr>
          <w:rFonts w:ascii="宋体" w:hAnsi="宋体"/>
          <w:szCs w:val="21"/>
        </w:rPr>
        <w:t>上述各项合同文件包括合同当事人就该项合同文件所</w:t>
      </w:r>
      <w:proofErr w:type="gramStart"/>
      <w:r>
        <w:rPr>
          <w:rFonts w:ascii="宋体" w:hAnsi="宋体"/>
          <w:szCs w:val="21"/>
        </w:rPr>
        <w:t>作出</w:t>
      </w:r>
      <w:proofErr w:type="gramEnd"/>
      <w:r>
        <w:rPr>
          <w:rFonts w:ascii="宋体" w:hAnsi="宋体"/>
          <w:szCs w:val="21"/>
        </w:rPr>
        <w:t>的补充和修改，属于同一类内容的文件，应以最新签署的为准。</w:t>
      </w:r>
      <w:r>
        <w:rPr>
          <w:rFonts w:ascii="宋体" w:hAnsi="宋体" w:hint="eastAsia"/>
          <w:szCs w:val="21"/>
        </w:rPr>
        <w:t>专用合同条款及其附件须经合同当事人签字或盖章。</w:t>
      </w:r>
    </w:p>
    <w:p w:rsidR="00EB09D5" w:rsidRDefault="00EB418F">
      <w:pPr>
        <w:pStyle w:val="afa"/>
        <w:tabs>
          <w:tab w:val="left" w:pos="8647"/>
        </w:tabs>
        <w:ind w:firstLine="420"/>
        <w:rPr>
          <w:szCs w:val="21"/>
        </w:rPr>
      </w:pPr>
      <w:r>
        <w:rPr>
          <w:szCs w:val="21"/>
        </w:rPr>
        <w:t>七、承诺</w:t>
      </w:r>
    </w:p>
    <w:p w:rsidR="00EB09D5" w:rsidRDefault="00EB418F">
      <w:pPr>
        <w:tabs>
          <w:tab w:val="left" w:pos="8647"/>
        </w:tabs>
        <w:ind w:firstLine="420"/>
        <w:rPr>
          <w:rFonts w:ascii="宋体" w:hAnsi="宋体"/>
          <w:szCs w:val="21"/>
        </w:rPr>
      </w:pPr>
      <w:r>
        <w:rPr>
          <w:rFonts w:ascii="宋体" w:hAnsi="宋体"/>
          <w:szCs w:val="21"/>
        </w:rPr>
        <w:t>1.发包人承诺按照法律规定履行项目审批手续、筹集工程建设资金并按照合同约定的期限和方式支付合同价款。</w:t>
      </w:r>
    </w:p>
    <w:p w:rsidR="00EB09D5" w:rsidRDefault="00EB418F">
      <w:pPr>
        <w:tabs>
          <w:tab w:val="left" w:pos="8647"/>
        </w:tabs>
        <w:ind w:firstLine="420"/>
        <w:rPr>
          <w:rFonts w:ascii="宋体" w:hAnsi="宋体"/>
          <w:szCs w:val="21"/>
        </w:rPr>
      </w:pPr>
      <w:r>
        <w:rPr>
          <w:rFonts w:ascii="宋体" w:hAnsi="宋体"/>
          <w:szCs w:val="21"/>
        </w:rPr>
        <w:t>2.承包人承诺按照法律规定及合同约定组织完成工程施工，确保工程质量和安全，不进行转包及违法分包，并在缺陷责任期及保修期内承担相应的工程维修责任。</w:t>
      </w:r>
    </w:p>
    <w:p w:rsidR="00EB09D5" w:rsidRDefault="00EB418F">
      <w:pPr>
        <w:tabs>
          <w:tab w:val="left" w:pos="8647"/>
        </w:tabs>
        <w:ind w:firstLine="420"/>
        <w:rPr>
          <w:rFonts w:ascii="宋体" w:hAnsi="宋体"/>
          <w:szCs w:val="21"/>
        </w:rPr>
      </w:pPr>
      <w:r>
        <w:rPr>
          <w:rFonts w:ascii="宋体" w:hAnsi="宋体"/>
          <w:szCs w:val="21"/>
        </w:rPr>
        <w:t>3.发包人和承包人通过招投标形式签订合同的，双方理解并</w:t>
      </w:r>
      <w:r>
        <w:rPr>
          <w:rFonts w:ascii="宋体" w:hAnsi="宋体" w:hint="eastAsia"/>
          <w:szCs w:val="21"/>
        </w:rPr>
        <w:t>承诺</w:t>
      </w:r>
      <w:r>
        <w:rPr>
          <w:rFonts w:ascii="宋体" w:hAnsi="宋体"/>
          <w:szCs w:val="21"/>
        </w:rPr>
        <w:t>不再就同一工程另行签订与合同实质性内容相背离的协议。</w:t>
      </w:r>
    </w:p>
    <w:p w:rsidR="00EB09D5" w:rsidRDefault="00EB418F">
      <w:pPr>
        <w:pStyle w:val="afa"/>
        <w:tabs>
          <w:tab w:val="left" w:pos="8647"/>
        </w:tabs>
        <w:ind w:firstLine="420"/>
        <w:rPr>
          <w:szCs w:val="21"/>
        </w:rPr>
      </w:pPr>
      <w:r>
        <w:rPr>
          <w:szCs w:val="21"/>
        </w:rPr>
        <w:t>八、词语含义</w:t>
      </w:r>
    </w:p>
    <w:p w:rsidR="00EB09D5" w:rsidRDefault="00EB418F">
      <w:pPr>
        <w:tabs>
          <w:tab w:val="left" w:pos="8647"/>
        </w:tabs>
        <w:ind w:firstLine="420"/>
        <w:rPr>
          <w:rFonts w:ascii="宋体" w:hAnsi="宋体"/>
          <w:szCs w:val="21"/>
        </w:rPr>
      </w:pPr>
      <w:r>
        <w:rPr>
          <w:rFonts w:ascii="宋体" w:hAnsi="宋体"/>
          <w:szCs w:val="21"/>
        </w:rPr>
        <w:t>本协议书中词语含义与第二部分通用合同条款中赋予的含义相同。</w:t>
      </w:r>
    </w:p>
    <w:p w:rsidR="00EB09D5" w:rsidRDefault="00EB418F">
      <w:pPr>
        <w:pStyle w:val="afa"/>
        <w:tabs>
          <w:tab w:val="left" w:pos="8647"/>
        </w:tabs>
        <w:ind w:firstLine="420"/>
        <w:rPr>
          <w:szCs w:val="21"/>
        </w:rPr>
      </w:pPr>
      <w:r>
        <w:rPr>
          <w:szCs w:val="21"/>
        </w:rPr>
        <w:t>九、签订时间</w:t>
      </w:r>
    </w:p>
    <w:p w:rsidR="00EB09D5" w:rsidRDefault="00EB418F">
      <w:pPr>
        <w:tabs>
          <w:tab w:val="left" w:pos="8647"/>
        </w:tabs>
        <w:ind w:firstLine="420"/>
        <w:rPr>
          <w:rFonts w:ascii="宋体" w:hAnsi="宋体"/>
          <w:szCs w:val="21"/>
        </w:rPr>
      </w:pPr>
      <w:r>
        <w:rPr>
          <w:rFonts w:ascii="宋体" w:hAnsi="宋体"/>
          <w:szCs w:val="21"/>
        </w:rPr>
        <w:t>本合同于年月日签订。</w:t>
      </w:r>
    </w:p>
    <w:p w:rsidR="00EB09D5" w:rsidRDefault="00EB418F">
      <w:pPr>
        <w:pStyle w:val="afa"/>
        <w:tabs>
          <w:tab w:val="left" w:pos="8647"/>
        </w:tabs>
        <w:ind w:firstLine="420"/>
        <w:rPr>
          <w:szCs w:val="21"/>
        </w:rPr>
      </w:pPr>
      <w:r>
        <w:rPr>
          <w:szCs w:val="21"/>
        </w:rPr>
        <w:t>十、签订地点</w:t>
      </w:r>
    </w:p>
    <w:p w:rsidR="00EB09D5" w:rsidRDefault="00EB418F">
      <w:pPr>
        <w:tabs>
          <w:tab w:val="left" w:pos="6946"/>
        </w:tabs>
        <w:ind w:firstLine="420"/>
        <w:rPr>
          <w:rFonts w:ascii="宋体" w:hAnsi="宋体"/>
          <w:szCs w:val="21"/>
        </w:rPr>
      </w:pPr>
      <w:r>
        <w:rPr>
          <w:rFonts w:ascii="宋体" w:hAnsi="宋体"/>
          <w:szCs w:val="21"/>
        </w:rPr>
        <w:t>本合同在</w:t>
      </w:r>
      <w:r>
        <w:rPr>
          <w:rFonts w:ascii="宋体" w:hAnsi="宋体" w:hint="eastAsia"/>
          <w:szCs w:val="21"/>
          <w:u w:val="single"/>
        </w:rPr>
        <w:tab/>
      </w:r>
      <w:r>
        <w:rPr>
          <w:rFonts w:ascii="宋体" w:hAnsi="宋体"/>
          <w:szCs w:val="21"/>
        </w:rPr>
        <w:t>签订。</w:t>
      </w:r>
    </w:p>
    <w:p w:rsidR="00EB09D5" w:rsidRDefault="00EB418F">
      <w:pPr>
        <w:pStyle w:val="afa"/>
        <w:tabs>
          <w:tab w:val="left" w:pos="8647"/>
        </w:tabs>
        <w:ind w:firstLine="420"/>
        <w:rPr>
          <w:szCs w:val="21"/>
        </w:rPr>
      </w:pPr>
      <w:r>
        <w:rPr>
          <w:szCs w:val="21"/>
        </w:rPr>
        <w:t>十一、补充协议</w:t>
      </w:r>
    </w:p>
    <w:p w:rsidR="00EB09D5" w:rsidRDefault="00EB418F">
      <w:pPr>
        <w:tabs>
          <w:tab w:val="left" w:pos="8647"/>
        </w:tabs>
        <w:ind w:firstLine="420"/>
        <w:rPr>
          <w:rFonts w:ascii="宋体" w:hAnsi="宋体"/>
          <w:szCs w:val="21"/>
        </w:rPr>
      </w:pPr>
      <w:r>
        <w:rPr>
          <w:rFonts w:ascii="宋体" w:hAnsi="宋体"/>
          <w:szCs w:val="21"/>
        </w:rPr>
        <w:t>合同未尽事宜，合同当事人另行签订补充协议</w:t>
      </w:r>
      <w:r>
        <w:rPr>
          <w:rFonts w:ascii="宋体" w:hAnsi="宋体" w:hint="eastAsia"/>
          <w:szCs w:val="21"/>
        </w:rPr>
        <w:t>，</w:t>
      </w:r>
      <w:r>
        <w:rPr>
          <w:rFonts w:ascii="宋体" w:hAnsi="宋体"/>
          <w:szCs w:val="21"/>
        </w:rPr>
        <w:t>补充协议是合同的组成部分。</w:t>
      </w:r>
    </w:p>
    <w:p w:rsidR="00EB09D5" w:rsidRDefault="00EB418F">
      <w:pPr>
        <w:pStyle w:val="afa"/>
        <w:tabs>
          <w:tab w:val="left" w:pos="8647"/>
        </w:tabs>
        <w:ind w:firstLine="420"/>
        <w:rPr>
          <w:szCs w:val="21"/>
        </w:rPr>
      </w:pPr>
      <w:r>
        <w:rPr>
          <w:szCs w:val="21"/>
        </w:rPr>
        <w:t>十二、合同生效</w:t>
      </w:r>
    </w:p>
    <w:p w:rsidR="00EB09D5" w:rsidRDefault="00EB418F">
      <w:pPr>
        <w:tabs>
          <w:tab w:val="left" w:pos="6946"/>
        </w:tabs>
        <w:ind w:firstLine="420"/>
        <w:rPr>
          <w:rFonts w:ascii="宋体" w:hAnsi="宋体"/>
          <w:szCs w:val="21"/>
        </w:rPr>
      </w:pPr>
      <w:r>
        <w:rPr>
          <w:rFonts w:ascii="宋体" w:hAnsi="宋体"/>
          <w:szCs w:val="21"/>
        </w:rPr>
        <w:t>本合同自</w:t>
      </w:r>
      <w:r>
        <w:rPr>
          <w:rFonts w:ascii="宋体" w:hAnsi="宋体" w:hint="eastAsia"/>
          <w:szCs w:val="21"/>
          <w:u w:val="single"/>
        </w:rPr>
        <w:tab/>
      </w:r>
      <w:r>
        <w:rPr>
          <w:rFonts w:ascii="宋体" w:hAnsi="宋体"/>
          <w:szCs w:val="21"/>
        </w:rPr>
        <w:t>生效。</w:t>
      </w:r>
    </w:p>
    <w:p w:rsidR="00EB09D5" w:rsidRDefault="00EB418F">
      <w:pPr>
        <w:pStyle w:val="afa"/>
        <w:tabs>
          <w:tab w:val="left" w:pos="8647"/>
        </w:tabs>
        <w:ind w:firstLine="420"/>
        <w:rPr>
          <w:szCs w:val="21"/>
        </w:rPr>
      </w:pPr>
      <w:r>
        <w:rPr>
          <w:szCs w:val="21"/>
        </w:rPr>
        <w:t>十三、合同份数</w:t>
      </w:r>
    </w:p>
    <w:p w:rsidR="00EB09D5" w:rsidRDefault="00EB418F">
      <w:pPr>
        <w:tabs>
          <w:tab w:val="left" w:pos="8647"/>
        </w:tabs>
        <w:ind w:firstLine="420"/>
        <w:rPr>
          <w:rFonts w:ascii="宋体" w:hAnsi="宋体"/>
          <w:szCs w:val="21"/>
        </w:rPr>
      </w:pPr>
      <w:r>
        <w:rPr>
          <w:rFonts w:ascii="宋体" w:hAnsi="宋体"/>
          <w:szCs w:val="21"/>
        </w:rPr>
        <w:t>本合同一式份，均具有同等法律效力，发包人执份，承包人执份。</w:t>
      </w:r>
    </w:p>
    <w:p w:rsidR="00EB09D5" w:rsidRDefault="00EB09D5">
      <w:pPr>
        <w:tabs>
          <w:tab w:val="left" w:pos="8647"/>
        </w:tabs>
        <w:rPr>
          <w:rFonts w:ascii="宋体" w:hAnsi="宋体"/>
          <w:szCs w:val="21"/>
        </w:rPr>
      </w:pPr>
    </w:p>
    <w:p w:rsidR="00EB09D5" w:rsidRDefault="00EB418F">
      <w:pPr>
        <w:tabs>
          <w:tab w:val="left" w:pos="4395"/>
          <w:tab w:val="left" w:pos="8647"/>
        </w:tabs>
        <w:rPr>
          <w:rFonts w:ascii="宋体" w:hAnsi="宋体"/>
          <w:szCs w:val="21"/>
        </w:rPr>
      </w:pPr>
      <w:r>
        <w:rPr>
          <w:rFonts w:ascii="宋体" w:hAnsi="宋体"/>
          <w:szCs w:val="21"/>
        </w:rPr>
        <w:t>发包人</w:t>
      </w:r>
      <w:r>
        <w:rPr>
          <w:rFonts w:ascii="宋体" w:hAnsi="宋体" w:hint="eastAsia"/>
          <w:szCs w:val="21"/>
        </w:rPr>
        <w:t xml:space="preserve">：  </w:t>
      </w:r>
      <w:r>
        <w:rPr>
          <w:rFonts w:ascii="宋体" w:hAnsi="宋体"/>
          <w:szCs w:val="21"/>
        </w:rPr>
        <w:t>(公章)</w:t>
      </w:r>
      <w:r>
        <w:rPr>
          <w:rFonts w:ascii="宋体" w:hAnsi="宋体" w:hint="eastAsia"/>
          <w:szCs w:val="21"/>
        </w:rPr>
        <w:tab/>
      </w:r>
      <w:r>
        <w:rPr>
          <w:rFonts w:ascii="宋体" w:hAnsi="宋体"/>
          <w:szCs w:val="21"/>
        </w:rPr>
        <w:t>承包人</w:t>
      </w:r>
      <w:r>
        <w:rPr>
          <w:rFonts w:ascii="宋体" w:hAnsi="宋体" w:hint="eastAsia"/>
          <w:szCs w:val="21"/>
        </w:rPr>
        <w:t xml:space="preserve">：  </w:t>
      </w:r>
      <w:r>
        <w:rPr>
          <w:rFonts w:ascii="宋体" w:hAnsi="宋体"/>
          <w:szCs w:val="21"/>
        </w:rPr>
        <w:t>(公章)</w:t>
      </w:r>
    </w:p>
    <w:p w:rsidR="00EB09D5" w:rsidRDefault="00EB09D5">
      <w:pPr>
        <w:tabs>
          <w:tab w:val="left" w:pos="4395"/>
          <w:tab w:val="left" w:pos="8647"/>
        </w:tabs>
        <w:rPr>
          <w:rFonts w:ascii="宋体" w:hAnsi="宋体"/>
          <w:szCs w:val="21"/>
          <w:u w:val="single"/>
        </w:rPr>
      </w:pPr>
    </w:p>
    <w:p w:rsidR="00EB09D5" w:rsidRDefault="00EB418F">
      <w:pPr>
        <w:tabs>
          <w:tab w:val="left" w:pos="4395"/>
          <w:tab w:val="left" w:pos="8647"/>
        </w:tabs>
        <w:rPr>
          <w:rFonts w:ascii="宋体" w:hAnsi="宋体"/>
          <w:szCs w:val="21"/>
        </w:rPr>
      </w:pPr>
      <w:r>
        <w:rPr>
          <w:rFonts w:ascii="宋体" w:hAnsi="宋体" w:hint="eastAsia"/>
          <w:szCs w:val="21"/>
        </w:rPr>
        <w:t xml:space="preserve">法定代表人或其委托代理人：    </w:t>
      </w:r>
      <w:r>
        <w:rPr>
          <w:rFonts w:ascii="宋体" w:hAnsi="宋体" w:hint="eastAsia"/>
          <w:szCs w:val="21"/>
        </w:rPr>
        <w:tab/>
        <w:t>法定代表人或其委托代理人：</w:t>
      </w:r>
    </w:p>
    <w:p w:rsidR="00EB09D5" w:rsidRDefault="00EB418F">
      <w:pPr>
        <w:tabs>
          <w:tab w:val="left" w:pos="4395"/>
          <w:tab w:val="left" w:pos="8647"/>
        </w:tabs>
        <w:rPr>
          <w:rFonts w:ascii="宋体" w:hAnsi="宋体"/>
          <w:szCs w:val="21"/>
        </w:rPr>
      </w:pPr>
      <w:r>
        <w:rPr>
          <w:rFonts w:ascii="宋体" w:hAnsi="宋体" w:hint="eastAsia"/>
          <w:szCs w:val="21"/>
        </w:rPr>
        <w:t xml:space="preserve">（签字或盖章）            </w:t>
      </w:r>
      <w:r>
        <w:rPr>
          <w:rFonts w:ascii="宋体" w:hAnsi="宋体" w:hint="eastAsia"/>
          <w:szCs w:val="21"/>
        </w:rPr>
        <w:tab/>
        <w:t>（签字或盖章）</w:t>
      </w:r>
    </w:p>
    <w:p w:rsidR="00EB09D5" w:rsidRDefault="00EB09D5">
      <w:pPr>
        <w:tabs>
          <w:tab w:val="left" w:pos="4395"/>
          <w:tab w:val="left" w:pos="8647"/>
        </w:tabs>
        <w:rPr>
          <w:rFonts w:ascii="宋体" w:hAnsi="宋体"/>
          <w:szCs w:val="21"/>
          <w:u w:val="single"/>
        </w:rPr>
      </w:pPr>
    </w:p>
    <w:p w:rsidR="00EB09D5" w:rsidRDefault="00EB418F">
      <w:pPr>
        <w:tabs>
          <w:tab w:val="left" w:pos="4395"/>
          <w:tab w:val="left" w:pos="8647"/>
        </w:tabs>
        <w:rPr>
          <w:rFonts w:ascii="宋体" w:hAnsi="宋体"/>
          <w:szCs w:val="21"/>
        </w:rPr>
      </w:pPr>
      <w:r>
        <w:rPr>
          <w:rFonts w:ascii="宋体" w:hAnsi="宋体" w:hint="eastAsia"/>
          <w:szCs w:val="21"/>
        </w:rPr>
        <w:t xml:space="preserve">组织机构代码：               </w:t>
      </w:r>
      <w:r>
        <w:rPr>
          <w:rFonts w:ascii="宋体" w:hAnsi="宋体" w:hint="eastAsia"/>
          <w:szCs w:val="21"/>
        </w:rPr>
        <w:tab/>
        <w:t>组织机构代码：</w:t>
      </w:r>
    </w:p>
    <w:p w:rsidR="00EB09D5" w:rsidRDefault="00EB418F">
      <w:pPr>
        <w:tabs>
          <w:tab w:val="left" w:pos="4395"/>
          <w:tab w:val="left" w:pos="8647"/>
        </w:tabs>
        <w:rPr>
          <w:rFonts w:ascii="宋体" w:hAnsi="宋体"/>
          <w:szCs w:val="21"/>
        </w:rPr>
      </w:pPr>
      <w:r>
        <w:rPr>
          <w:rFonts w:ascii="宋体" w:hAnsi="宋体"/>
          <w:szCs w:val="21"/>
        </w:rPr>
        <w:t>地  址：</w:t>
      </w:r>
      <w:r>
        <w:rPr>
          <w:rFonts w:ascii="宋体" w:hAnsi="宋体" w:hint="eastAsia"/>
          <w:szCs w:val="21"/>
        </w:rPr>
        <w:tab/>
      </w:r>
      <w:r>
        <w:rPr>
          <w:rFonts w:ascii="宋体" w:hAnsi="宋体"/>
          <w:szCs w:val="21"/>
        </w:rPr>
        <w:t>地  址：</w:t>
      </w:r>
    </w:p>
    <w:p w:rsidR="00EB09D5" w:rsidRDefault="00EB418F">
      <w:pPr>
        <w:tabs>
          <w:tab w:val="left" w:pos="4395"/>
          <w:tab w:val="left" w:pos="8647"/>
        </w:tabs>
        <w:rPr>
          <w:rFonts w:ascii="宋体" w:hAnsi="宋体"/>
          <w:szCs w:val="21"/>
        </w:rPr>
      </w:pPr>
      <w:r>
        <w:rPr>
          <w:rFonts w:ascii="宋体" w:hAnsi="宋体"/>
          <w:szCs w:val="21"/>
        </w:rPr>
        <w:t>邮政编码：</w:t>
      </w:r>
      <w:r>
        <w:rPr>
          <w:rFonts w:ascii="宋体" w:hAnsi="宋体" w:hint="eastAsia"/>
          <w:szCs w:val="21"/>
        </w:rPr>
        <w:tab/>
      </w:r>
      <w:r>
        <w:rPr>
          <w:rFonts w:ascii="宋体" w:hAnsi="宋体"/>
          <w:szCs w:val="21"/>
        </w:rPr>
        <w:t>邮政编码：</w:t>
      </w:r>
    </w:p>
    <w:p w:rsidR="00EB09D5" w:rsidRDefault="00EB418F">
      <w:pPr>
        <w:tabs>
          <w:tab w:val="left" w:pos="4395"/>
          <w:tab w:val="left" w:pos="8647"/>
        </w:tabs>
        <w:rPr>
          <w:rFonts w:ascii="宋体" w:hAnsi="宋体"/>
          <w:szCs w:val="21"/>
        </w:rPr>
      </w:pPr>
      <w:r>
        <w:rPr>
          <w:rFonts w:ascii="宋体" w:hAnsi="宋体"/>
          <w:szCs w:val="21"/>
        </w:rPr>
        <w:t>法定代表人：</w:t>
      </w:r>
      <w:r>
        <w:rPr>
          <w:rFonts w:ascii="宋体" w:hAnsi="宋体" w:hint="eastAsia"/>
          <w:szCs w:val="21"/>
        </w:rPr>
        <w:tab/>
      </w:r>
      <w:r>
        <w:rPr>
          <w:rFonts w:ascii="宋体" w:hAnsi="宋体"/>
          <w:szCs w:val="21"/>
        </w:rPr>
        <w:t>法定代表人：</w:t>
      </w:r>
    </w:p>
    <w:p w:rsidR="00EB09D5" w:rsidRDefault="00EB418F">
      <w:pPr>
        <w:tabs>
          <w:tab w:val="left" w:pos="4395"/>
          <w:tab w:val="left" w:pos="8647"/>
        </w:tabs>
        <w:rPr>
          <w:rFonts w:ascii="宋体" w:hAnsi="宋体"/>
          <w:szCs w:val="21"/>
        </w:rPr>
      </w:pPr>
      <w:r>
        <w:rPr>
          <w:rFonts w:ascii="宋体" w:hAnsi="宋体"/>
          <w:szCs w:val="21"/>
        </w:rPr>
        <w:t>委托代理人：</w:t>
      </w:r>
      <w:r>
        <w:rPr>
          <w:rFonts w:ascii="宋体" w:hAnsi="宋体" w:hint="eastAsia"/>
          <w:szCs w:val="21"/>
        </w:rPr>
        <w:tab/>
      </w:r>
      <w:r>
        <w:rPr>
          <w:rFonts w:ascii="宋体" w:hAnsi="宋体"/>
          <w:szCs w:val="21"/>
        </w:rPr>
        <w:t>委托代理人：</w:t>
      </w:r>
    </w:p>
    <w:p w:rsidR="00EB09D5" w:rsidRDefault="00EB418F">
      <w:pPr>
        <w:tabs>
          <w:tab w:val="left" w:pos="4395"/>
          <w:tab w:val="left" w:pos="8647"/>
        </w:tabs>
        <w:rPr>
          <w:rFonts w:ascii="宋体" w:hAnsi="宋体"/>
          <w:szCs w:val="21"/>
        </w:rPr>
      </w:pPr>
      <w:r>
        <w:rPr>
          <w:rFonts w:ascii="宋体" w:hAnsi="宋体"/>
          <w:szCs w:val="21"/>
        </w:rPr>
        <w:t>电  话：</w:t>
      </w:r>
      <w:r>
        <w:rPr>
          <w:rFonts w:ascii="宋体" w:hAnsi="宋体" w:hint="eastAsia"/>
          <w:szCs w:val="21"/>
        </w:rPr>
        <w:tab/>
      </w:r>
      <w:r>
        <w:rPr>
          <w:rFonts w:ascii="宋体" w:hAnsi="宋体"/>
          <w:szCs w:val="21"/>
        </w:rPr>
        <w:t>电  话：</w:t>
      </w:r>
    </w:p>
    <w:p w:rsidR="00EB09D5" w:rsidRDefault="00EB418F">
      <w:pPr>
        <w:tabs>
          <w:tab w:val="left" w:pos="4395"/>
          <w:tab w:val="left" w:pos="8647"/>
        </w:tabs>
        <w:rPr>
          <w:rFonts w:ascii="宋体" w:hAnsi="宋体"/>
          <w:szCs w:val="21"/>
        </w:rPr>
      </w:pPr>
      <w:r>
        <w:rPr>
          <w:rFonts w:ascii="宋体" w:hAnsi="宋体"/>
          <w:szCs w:val="21"/>
        </w:rPr>
        <w:t>传  真：</w:t>
      </w:r>
      <w:r>
        <w:rPr>
          <w:rFonts w:ascii="宋体" w:hAnsi="宋体" w:hint="eastAsia"/>
          <w:szCs w:val="21"/>
        </w:rPr>
        <w:tab/>
      </w:r>
      <w:r>
        <w:rPr>
          <w:rFonts w:ascii="宋体" w:hAnsi="宋体"/>
          <w:szCs w:val="21"/>
        </w:rPr>
        <w:t>传  真：</w:t>
      </w:r>
    </w:p>
    <w:p w:rsidR="00EB09D5" w:rsidRDefault="00EB418F">
      <w:pPr>
        <w:tabs>
          <w:tab w:val="left" w:pos="4395"/>
          <w:tab w:val="left" w:pos="8647"/>
        </w:tabs>
        <w:rPr>
          <w:rFonts w:ascii="宋体" w:hAnsi="宋体"/>
          <w:szCs w:val="21"/>
        </w:rPr>
      </w:pPr>
      <w:r>
        <w:rPr>
          <w:rFonts w:ascii="宋体" w:hAnsi="宋体"/>
          <w:szCs w:val="21"/>
        </w:rPr>
        <w:t>电子信箱：</w:t>
      </w:r>
      <w:r>
        <w:rPr>
          <w:rFonts w:ascii="宋体" w:hAnsi="宋体" w:hint="eastAsia"/>
          <w:szCs w:val="21"/>
        </w:rPr>
        <w:tab/>
      </w:r>
      <w:r>
        <w:rPr>
          <w:rFonts w:ascii="宋体" w:hAnsi="宋体"/>
          <w:szCs w:val="21"/>
        </w:rPr>
        <w:t>电子信箱：</w:t>
      </w:r>
    </w:p>
    <w:p w:rsidR="00EB09D5" w:rsidRDefault="00EB418F">
      <w:pPr>
        <w:tabs>
          <w:tab w:val="left" w:pos="4395"/>
          <w:tab w:val="left" w:pos="8647"/>
        </w:tabs>
        <w:rPr>
          <w:rFonts w:ascii="宋体" w:hAnsi="宋体"/>
          <w:szCs w:val="21"/>
        </w:rPr>
      </w:pPr>
      <w:r>
        <w:rPr>
          <w:rFonts w:ascii="宋体" w:hAnsi="宋体"/>
          <w:szCs w:val="21"/>
        </w:rPr>
        <w:t>开户银行：</w:t>
      </w:r>
      <w:r>
        <w:rPr>
          <w:rFonts w:ascii="宋体" w:hAnsi="宋体" w:hint="eastAsia"/>
          <w:szCs w:val="21"/>
        </w:rPr>
        <w:tab/>
      </w:r>
      <w:r>
        <w:rPr>
          <w:rFonts w:ascii="宋体" w:hAnsi="宋体"/>
          <w:szCs w:val="21"/>
        </w:rPr>
        <w:t>开户银行：</w:t>
      </w:r>
    </w:p>
    <w:p w:rsidR="00EB09D5" w:rsidRDefault="00EB418F">
      <w:pPr>
        <w:tabs>
          <w:tab w:val="left" w:pos="4395"/>
          <w:tab w:val="left" w:pos="8647"/>
        </w:tabs>
        <w:rPr>
          <w:rFonts w:ascii="宋体" w:hAnsi="宋体"/>
          <w:szCs w:val="21"/>
          <w:u w:val="single"/>
        </w:rPr>
      </w:pPr>
      <w:proofErr w:type="gramStart"/>
      <w:r>
        <w:rPr>
          <w:rFonts w:ascii="宋体" w:hAnsi="宋体"/>
          <w:szCs w:val="21"/>
        </w:rPr>
        <w:t>账</w:t>
      </w:r>
      <w:proofErr w:type="gramEnd"/>
      <w:r>
        <w:rPr>
          <w:rFonts w:ascii="宋体" w:hAnsi="宋体"/>
          <w:szCs w:val="21"/>
        </w:rPr>
        <w:t xml:space="preserve">  号：</w:t>
      </w:r>
      <w:r>
        <w:rPr>
          <w:rFonts w:ascii="宋体" w:hAnsi="宋体" w:hint="eastAsia"/>
          <w:szCs w:val="21"/>
        </w:rPr>
        <w:tab/>
      </w:r>
      <w:r>
        <w:rPr>
          <w:rFonts w:ascii="宋体" w:hAnsi="宋体"/>
          <w:szCs w:val="21"/>
        </w:rPr>
        <w:t>账 号：</w:t>
      </w:r>
    </w:p>
    <w:p w:rsidR="00EB09D5" w:rsidRDefault="00EB09D5">
      <w:pPr>
        <w:tabs>
          <w:tab w:val="left" w:pos="8647"/>
        </w:tabs>
        <w:rPr>
          <w:rFonts w:ascii="宋体" w:hAnsi="宋体"/>
          <w:szCs w:val="21"/>
          <w:u w:val="single"/>
        </w:rPr>
      </w:pPr>
    </w:p>
    <w:p w:rsidR="00EB09D5" w:rsidRDefault="00EB09D5">
      <w:pPr>
        <w:rPr>
          <w:rFonts w:ascii="宋体" w:hAnsi="宋体"/>
          <w:szCs w:val="21"/>
          <w:u w:val="single"/>
        </w:rPr>
      </w:pPr>
    </w:p>
    <w:p w:rsidR="00EB09D5" w:rsidRDefault="00EB09D5">
      <w:pPr>
        <w:rPr>
          <w:rFonts w:ascii="宋体" w:hAnsi="宋体"/>
          <w:szCs w:val="21"/>
          <w:u w:val="single"/>
        </w:rPr>
      </w:pPr>
    </w:p>
    <w:p w:rsidR="00EB09D5" w:rsidRDefault="00EB418F">
      <w:pPr>
        <w:pStyle w:val="2"/>
        <w:rPr>
          <w:sz w:val="21"/>
          <w:szCs w:val="21"/>
        </w:rPr>
      </w:pPr>
      <w:r>
        <w:rPr>
          <w:sz w:val="21"/>
          <w:szCs w:val="21"/>
        </w:rPr>
        <w:br w:type="page"/>
      </w:r>
      <w:bookmarkStart w:id="65" w:name="_Toc13979_WPSOffice_Level2"/>
      <w:bookmarkStart w:id="66" w:name="_Toc74935183"/>
      <w:r>
        <w:rPr>
          <w:rFonts w:hint="eastAsia"/>
          <w:sz w:val="21"/>
          <w:szCs w:val="21"/>
        </w:rPr>
        <w:t>第二节</w:t>
      </w:r>
      <w:r>
        <w:rPr>
          <w:rFonts w:hint="eastAsia"/>
          <w:sz w:val="21"/>
          <w:szCs w:val="21"/>
        </w:rPr>
        <w:t xml:space="preserve"> </w:t>
      </w:r>
      <w:r>
        <w:rPr>
          <w:rFonts w:hint="eastAsia"/>
          <w:sz w:val="21"/>
          <w:szCs w:val="21"/>
        </w:rPr>
        <w:t>通用合同条款</w:t>
      </w:r>
      <w:bookmarkEnd w:id="65"/>
      <w:bookmarkEnd w:id="66"/>
    </w:p>
    <w:p w:rsidR="00EB09D5" w:rsidRDefault="00EB09D5">
      <w:pPr>
        <w:ind w:firstLine="480"/>
        <w:rPr>
          <w:rFonts w:ascii="宋体" w:hAnsi="宋体"/>
          <w:szCs w:val="21"/>
        </w:rPr>
      </w:pPr>
    </w:p>
    <w:p w:rsidR="00EB09D5" w:rsidRDefault="00EB418F">
      <w:pPr>
        <w:ind w:firstLine="420"/>
        <w:rPr>
          <w:rFonts w:ascii="宋体" w:hAnsi="宋体"/>
          <w:szCs w:val="21"/>
        </w:rPr>
      </w:pPr>
      <w:r>
        <w:rPr>
          <w:rFonts w:ascii="宋体" w:hAnsi="宋体" w:hint="eastAsia"/>
          <w:szCs w:val="21"/>
        </w:rPr>
        <w:t>使用住房城乡建设部、工商总局制定的《建设工程施工合同（示范文本）》（GF-2017-0201）的通用合同条款部分。</w:t>
      </w:r>
    </w:p>
    <w:p w:rsidR="00EB09D5" w:rsidRDefault="00EB09D5">
      <w:pPr>
        <w:ind w:firstLine="420"/>
        <w:rPr>
          <w:rFonts w:ascii="宋体" w:hAnsi="宋体"/>
          <w:szCs w:val="21"/>
        </w:rPr>
      </w:pPr>
    </w:p>
    <w:p w:rsidR="00EB09D5" w:rsidRDefault="00EB418F">
      <w:pPr>
        <w:pStyle w:val="2"/>
        <w:ind w:firstLineChars="1650" w:firstLine="3479"/>
        <w:jc w:val="left"/>
        <w:rPr>
          <w:sz w:val="21"/>
          <w:szCs w:val="21"/>
        </w:rPr>
      </w:pPr>
      <w:bookmarkStart w:id="67" w:name="_Toc19954_WPSOffice_Level2"/>
      <w:bookmarkStart w:id="68" w:name="_Toc74935184"/>
      <w:r>
        <w:rPr>
          <w:rFonts w:hint="eastAsia"/>
          <w:sz w:val="21"/>
          <w:szCs w:val="21"/>
        </w:rPr>
        <w:t>第三节</w:t>
      </w:r>
      <w:r>
        <w:rPr>
          <w:rFonts w:hint="eastAsia"/>
          <w:sz w:val="21"/>
          <w:szCs w:val="21"/>
        </w:rPr>
        <w:t xml:space="preserve"> </w:t>
      </w:r>
      <w:r>
        <w:rPr>
          <w:rFonts w:hint="eastAsia"/>
          <w:sz w:val="21"/>
          <w:szCs w:val="21"/>
        </w:rPr>
        <w:t>专用合同条款</w:t>
      </w:r>
      <w:bookmarkEnd w:id="67"/>
      <w:bookmarkEnd w:id="68"/>
    </w:p>
    <w:p w:rsidR="00EB09D5" w:rsidRDefault="00EB418F">
      <w:pPr>
        <w:pStyle w:val="3"/>
      </w:pPr>
      <w:bookmarkStart w:id="69" w:name="_Toc36464977"/>
      <w:bookmarkStart w:id="70" w:name="_Toc421260788"/>
      <w:bookmarkStart w:id="71" w:name="_Toc52361108"/>
      <w:bookmarkStart w:id="72" w:name="_Toc517283109"/>
      <w:bookmarkStart w:id="73" w:name="_Toc421287824"/>
      <w:bookmarkStart w:id="74" w:name="_Toc533754977"/>
      <w:bookmarkStart w:id="75" w:name="_Toc531590758"/>
      <w:bookmarkStart w:id="76" w:name="_Toc520278693"/>
      <w:bookmarkStart w:id="77" w:name="_Toc531590569"/>
      <w:bookmarkStart w:id="78" w:name="_Toc526761467"/>
      <w:bookmarkStart w:id="79" w:name="_Toc520278843"/>
      <w:bookmarkStart w:id="80" w:name="_Toc493148930"/>
      <w:bookmarkStart w:id="81" w:name="_Toc520278564"/>
      <w:r>
        <w:rPr>
          <w:rFonts w:hint="eastAsia"/>
        </w:rPr>
        <w:t xml:space="preserve">1. </w:t>
      </w:r>
      <w:r>
        <w:rPr>
          <w:rFonts w:hint="eastAsia"/>
        </w:rPr>
        <w:t>一般约定</w:t>
      </w:r>
      <w:bookmarkEnd w:id="69"/>
      <w:bookmarkEnd w:id="70"/>
      <w:bookmarkEnd w:id="71"/>
      <w:bookmarkEnd w:id="72"/>
      <w:bookmarkEnd w:id="73"/>
      <w:bookmarkEnd w:id="74"/>
      <w:bookmarkEnd w:id="75"/>
      <w:bookmarkEnd w:id="76"/>
      <w:bookmarkEnd w:id="77"/>
      <w:bookmarkEnd w:id="78"/>
      <w:bookmarkEnd w:id="79"/>
      <w:bookmarkEnd w:id="80"/>
      <w:bookmarkEnd w:id="81"/>
    </w:p>
    <w:p w:rsidR="00EB09D5" w:rsidRDefault="00EB418F">
      <w:pPr>
        <w:pStyle w:val="4"/>
      </w:pPr>
      <w:bookmarkStart w:id="82" w:name="_Toc531590570"/>
      <w:bookmarkStart w:id="83" w:name="_Toc520278694"/>
      <w:bookmarkStart w:id="84" w:name="_Toc520278565"/>
      <w:bookmarkStart w:id="85" w:name="_Toc531590759"/>
      <w:r>
        <w:rPr>
          <w:rFonts w:hint="eastAsia"/>
        </w:rPr>
        <w:t>1.1</w:t>
      </w:r>
      <w:r>
        <w:rPr>
          <w:rFonts w:hint="eastAsia"/>
        </w:rPr>
        <w:t>词语定义</w:t>
      </w:r>
      <w:bookmarkEnd w:id="82"/>
      <w:bookmarkEnd w:id="83"/>
      <w:bookmarkEnd w:id="84"/>
      <w:bookmarkEnd w:id="85"/>
    </w:p>
    <w:p w:rsidR="00EB09D5" w:rsidRDefault="00EB418F">
      <w:pPr>
        <w:ind w:firstLine="420"/>
      </w:pPr>
      <w:r>
        <w:t>1.1.1</w:t>
      </w:r>
      <w:r>
        <w:t>合同</w:t>
      </w:r>
    </w:p>
    <w:p w:rsidR="00EB09D5" w:rsidRDefault="00EB418F">
      <w:pPr>
        <w:ind w:firstLine="420"/>
        <w:rPr>
          <w:szCs w:val="21"/>
          <w:u w:val="single"/>
        </w:rPr>
      </w:pPr>
      <w:r>
        <w:t>1.1.1.10</w:t>
      </w:r>
      <w:r>
        <w:t>其他合同文件包括：</w:t>
      </w:r>
      <w:r w:rsidR="000F311C">
        <w:rPr>
          <w:u w:val="single"/>
        </w:rPr>
        <w:fldChar w:fldCharType="begin"/>
      </w:r>
      <w:r>
        <w:rPr>
          <w:rFonts w:hint="eastAsia"/>
          <w:u w:val="single"/>
        </w:rPr>
        <w:instrText>= 1 \* GB3</w:instrText>
      </w:r>
      <w:r w:rsidR="000F311C">
        <w:rPr>
          <w:u w:val="single"/>
        </w:rPr>
        <w:fldChar w:fldCharType="separate"/>
      </w:r>
      <w:r>
        <w:rPr>
          <w:rFonts w:hint="eastAsia"/>
          <w:u w:val="single"/>
        </w:rPr>
        <w:t>①</w:t>
      </w:r>
      <w:r w:rsidR="000F311C">
        <w:rPr>
          <w:u w:val="single"/>
        </w:rPr>
        <w:fldChar w:fldCharType="end"/>
      </w:r>
      <w:r>
        <w:rPr>
          <w:rFonts w:hint="eastAsia"/>
          <w:u w:val="single"/>
        </w:rPr>
        <w:t>招标文件；</w:t>
      </w:r>
      <w:r w:rsidR="000F311C">
        <w:rPr>
          <w:u w:val="single"/>
        </w:rPr>
        <w:fldChar w:fldCharType="begin"/>
      </w:r>
      <w:r>
        <w:rPr>
          <w:rFonts w:hint="eastAsia"/>
          <w:u w:val="single"/>
        </w:rPr>
        <w:instrText>= 2 \* GB3</w:instrText>
      </w:r>
      <w:r w:rsidR="000F311C">
        <w:rPr>
          <w:u w:val="single"/>
        </w:rPr>
        <w:fldChar w:fldCharType="separate"/>
      </w:r>
      <w:r>
        <w:rPr>
          <w:rFonts w:hint="eastAsia"/>
          <w:u w:val="single"/>
        </w:rPr>
        <w:t>②</w:t>
      </w:r>
      <w:r w:rsidR="000F311C">
        <w:rPr>
          <w:u w:val="single"/>
        </w:rPr>
        <w:fldChar w:fldCharType="end"/>
      </w:r>
      <w:r>
        <w:rPr>
          <w:u w:val="single"/>
        </w:rPr>
        <w:t>招标</w:t>
      </w:r>
      <w:r>
        <w:rPr>
          <w:rFonts w:hint="eastAsia"/>
          <w:u w:val="single"/>
        </w:rPr>
        <w:t>文件</w:t>
      </w:r>
      <w:r>
        <w:rPr>
          <w:u w:val="single"/>
        </w:rPr>
        <w:t>的澄清</w:t>
      </w:r>
      <w:r>
        <w:rPr>
          <w:rFonts w:hint="eastAsia"/>
          <w:u w:val="single"/>
        </w:rPr>
        <w:t>、</w:t>
      </w:r>
      <w:r>
        <w:rPr>
          <w:u w:val="single"/>
        </w:rPr>
        <w:t>修改、补充文件</w:t>
      </w:r>
      <w:r>
        <w:rPr>
          <w:rFonts w:hint="eastAsia"/>
          <w:u w:val="single"/>
        </w:rPr>
        <w:t>；</w:t>
      </w:r>
      <w:r w:rsidR="000F311C">
        <w:rPr>
          <w:u w:val="single"/>
        </w:rPr>
        <w:fldChar w:fldCharType="begin"/>
      </w:r>
      <w:r>
        <w:rPr>
          <w:rFonts w:hint="eastAsia"/>
          <w:u w:val="single"/>
        </w:rPr>
        <w:instrText>= 3 \* GB3</w:instrText>
      </w:r>
      <w:r w:rsidR="000F311C">
        <w:rPr>
          <w:u w:val="single"/>
        </w:rPr>
        <w:fldChar w:fldCharType="separate"/>
      </w:r>
      <w:r>
        <w:rPr>
          <w:rFonts w:hint="eastAsia"/>
          <w:u w:val="single"/>
        </w:rPr>
        <w:t>③</w:t>
      </w:r>
      <w:r w:rsidR="000F311C">
        <w:rPr>
          <w:u w:val="single"/>
        </w:rPr>
        <w:fldChar w:fldCharType="end"/>
      </w:r>
      <w:r>
        <w:rPr>
          <w:rFonts w:hint="eastAsia"/>
          <w:u w:val="single"/>
        </w:rPr>
        <w:t>经发包人审核确定的施工组织设计，双方签署的对合同内容有实质性影响的会议纪要、签证、设计变更、工程备忘录等资料。</w:t>
      </w:r>
    </w:p>
    <w:p w:rsidR="00EB09D5" w:rsidRDefault="00EB418F">
      <w:pPr>
        <w:ind w:firstLine="420"/>
        <w:rPr>
          <w:szCs w:val="21"/>
        </w:rPr>
      </w:pPr>
      <w:r>
        <w:rPr>
          <w:szCs w:val="21"/>
        </w:rPr>
        <w:t xml:space="preserve">1.1.2 </w:t>
      </w:r>
      <w:r>
        <w:rPr>
          <w:szCs w:val="21"/>
        </w:rPr>
        <w:t>合同当事人及其他相关方</w:t>
      </w:r>
    </w:p>
    <w:p w:rsidR="00EB09D5" w:rsidRDefault="00EB418F">
      <w:pPr>
        <w:ind w:firstLine="420"/>
        <w:rPr>
          <w:szCs w:val="21"/>
        </w:rPr>
      </w:pPr>
      <w:r>
        <w:rPr>
          <w:szCs w:val="21"/>
        </w:rPr>
        <w:t>1.1.2.4</w:t>
      </w:r>
      <w:r>
        <w:rPr>
          <w:szCs w:val="21"/>
        </w:rPr>
        <w:t>监理人：</w:t>
      </w:r>
    </w:p>
    <w:p w:rsidR="00EB09D5" w:rsidRDefault="00EB418F">
      <w:pPr>
        <w:ind w:firstLineChars="200" w:firstLine="420"/>
        <w:rPr>
          <w:szCs w:val="21"/>
        </w:rPr>
      </w:pPr>
      <w:r>
        <w:rPr>
          <w:szCs w:val="21"/>
        </w:rPr>
        <w:t>名</w:t>
      </w:r>
      <w:r>
        <w:rPr>
          <w:szCs w:val="21"/>
        </w:rPr>
        <w:t xml:space="preserve">    </w:t>
      </w:r>
      <w:r>
        <w:rPr>
          <w:szCs w:val="21"/>
        </w:rPr>
        <w:t>称：</w:t>
      </w:r>
      <w:r>
        <w:rPr>
          <w:rFonts w:hint="eastAsia"/>
          <w:szCs w:val="21"/>
        </w:rPr>
        <w:t>。</w:t>
      </w:r>
    </w:p>
    <w:p w:rsidR="00EB09D5" w:rsidRDefault="00EB418F">
      <w:pPr>
        <w:ind w:firstLineChars="200" w:firstLine="420"/>
        <w:rPr>
          <w:szCs w:val="21"/>
        </w:rPr>
      </w:pPr>
      <w:r>
        <w:rPr>
          <w:szCs w:val="21"/>
        </w:rPr>
        <w:t>资质类别和等级：</w:t>
      </w:r>
      <w:r>
        <w:rPr>
          <w:rFonts w:hint="eastAsia"/>
          <w:szCs w:val="21"/>
        </w:rPr>
        <w:t>。</w:t>
      </w:r>
    </w:p>
    <w:p w:rsidR="00EB09D5" w:rsidRDefault="00EB418F">
      <w:pPr>
        <w:ind w:firstLineChars="200" w:firstLine="420"/>
        <w:rPr>
          <w:szCs w:val="21"/>
        </w:rPr>
      </w:pPr>
      <w:r>
        <w:rPr>
          <w:szCs w:val="21"/>
        </w:rPr>
        <w:t>联系电话：</w:t>
      </w:r>
      <w:r>
        <w:rPr>
          <w:rFonts w:hint="eastAsia"/>
          <w:szCs w:val="21"/>
        </w:rPr>
        <w:t>。</w:t>
      </w:r>
    </w:p>
    <w:p w:rsidR="00EB09D5" w:rsidRDefault="00EB418F">
      <w:pPr>
        <w:ind w:firstLineChars="200" w:firstLine="420"/>
        <w:rPr>
          <w:szCs w:val="21"/>
        </w:rPr>
      </w:pPr>
      <w:r>
        <w:rPr>
          <w:szCs w:val="21"/>
        </w:rPr>
        <w:t>电子信箱：</w:t>
      </w:r>
      <w:r>
        <w:rPr>
          <w:rFonts w:hint="eastAsia"/>
          <w:szCs w:val="21"/>
        </w:rPr>
        <w:t>。</w:t>
      </w:r>
    </w:p>
    <w:p w:rsidR="00EB09D5" w:rsidRDefault="00EB418F">
      <w:pPr>
        <w:ind w:firstLineChars="200" w:firstLine="420"/>
        <w:rPr>
          <w:szCs w:val="21"/>
        </w:rPr>
      </w:pPr>
      <w:r>
        <w:rPr>
          <w:szCs w:val="21"/>
        </w:rPr>
        <w:t>通信地址：</w:t>
      </w:r>
      <w:r>
        <w:rPr>
          <w:rFonts w:hint="eastAsia"/>
          <w:szCs w:val="21"/>
        </w:rPr>
        <w:t>。</w:t>
      </w:r>
    </w:p>
    <w:p w:rsidR="00EB09D5" w:rsidRDefault="00EB418F">
      <w:pPr>
        <w:ind w:firstLine="420"/>
        <w:rPr>
          <w:szCs w:val="21"/>
        </w:rPr>
      </w:pPr>
      <w:r>
        <w:rPr>
          <w:szCs w:val="21"/>
        </w:rPr>
        <w:t xml:space="preserve">1.1.2.5 </w:t>
      </w:r>
      <w:r>
        <w:rPr>
          <w:szCs w:val="21"/>
        </w:rPr>
        <w:t>设计人：</w:t>
      </w:r>
    </w:p>
    <w:p w:rsidR="00EB09D5" w:rsidRDefault="00EB418F">
      <w:pPr>
        <w:ind w:firstLineChars="200" w:firstLine="420"/>
        <w:rPr>
          <w:szCs w:val="21"/>
        </w:rPr>
      </w:pPr>
      <w:r>
        <w:rPr>
          <w:szCs w:val="21"/>
        </w:rPr>
        <w:t>名</w:t>
      </w:r>
      <w:r>
        <w:rPr>
          <w:szCs w:val="21"/>
        </w:rPr>
        <w:t xml:space="preserve">    </w:t>
      </w:r>
      <w:r>
        <w:rPr>
          <w:szCs w:val="21"/>
        </w:rPr>
        <w:t>称：</w:t>
      </w:r>
      <w:r>
        <w:rPr>
          <w:rFonts w:hint="eastAsia"/>
          <w:szCs w:val="21"/>
        </w:rPr>
        <w:t>。</w:t>
      </w:r>
    </w:p>
    <w:p w:rsidR="00EB09D5" w:rsidRDefault="00EB418F">
      <w:pPr>
        <w:ind w:firstLineChars="200" w:firstLine="420"/>
        <w:rPr>
          <w:szCs w:val="21"/>
        </w:rPr>
      </w:pPr>
      <w:r>
        <w:rPr>
          <w:szCs w:val="21"/>
        </w:rPr>
        <w:t>资质类别和等级：</w:t>
      </w:r>
      <w:r>
        <w:rPr>
          <w:rFonts w:hint="eastAsia"/>
          <w:szCs w:val="21"/>
        </w:rPr>
        <w:t>。</w:t>
      </w:r>
    </w:p>
    <w:p w:rsidR="00EB09D5" w:rsidRDefault="00EB418F">
      <w:pPr>
        <w:ind w:firstLineChars="200" w:firstLine="420"/>
        <w:rPr>
          <w:szCs w:val="21"/>
        </w:rPr>
      </w:pPr>
      <w:r>
        <w:rPr>
          <w:szCs w:val="21"/>
        </w:rPr>
        <w:t>联系电话：</w:t>
      </w:r>
      <w:r>
        <w:rPr>
          <w:rFonts w:hint="eastAsia"/>
          <w:szCs w:val="21"/>
        </w:rPr>
        <w:t>。</w:t>
      </w:r>
    </w:p>
    <w:p w:rsidR="00EB09D5" w:rsidRDefault="00EB418F">
      <w:pPr>
        <w:ind w:firstLineChars="200" w:firstLine="420"/>
        <w:rPr>
          <w:szCs w:val="21"/>
        </w:rPr>
      </w:pPr>
      <w:r>
        <w:rPr>
          <w:szCs w:val="21"/>
        </w:rPr>
        <w:t>电子信箱：</w:t>
      </w:r>
      <w:r>
        <w:rPr>
          <w:rFonts w:hint="eastAsia"/>
          <w:szCs w:val="21"/>
        </w:rPr>
        <w:t>。</w:t>
      </w:r>
    </w:p>
    <w:p w:rsidR="00EB09D5" w:rsidRDefault="00EB418F">
      <w:pPr>
        <w:ind w:firstLineChars="200" w:firstLine="420"/>
        <w:rPr>
          <w:szCs w:val="21"/>
        </w:rPr>
      </w:pPr>
      <w:r>
        <w:rPr>
          <w:szCs w:val="21"/>
        </w:rPr>
        <w:t>通信地址：</w:t>
      </w:r>
      <w:r>
        <w:rPr>
          <w:rFonts w:hint="eastAsia"/>
          <w:szCs w:val="21"/>
        </w:rPr>
        <w:t>。</w:t>
      </w:r>
    </w:p>
    <w:p w:rsidR="00EB09D5" w:rsidRDefault="00EB418F">
      <w:pPr>
        <w:ind w:firstLine="420"/>
        <w:rPr>
          <w:szCs w:val="21"/>
        </w:rPr>
      </w:pPr>
      <w:r>
        <w:rPr>
          <w:szCs w:val="21"/>
        </w:rPr>
        <w:t xml:space="preserve">1.1.3 </w:t>
      </w:r>
      <w:r>
        <w:rPr>
          <w:szCs w:val="21"/>
        </w:rPr>
        <w:t>工程和设备</w:t>
      </w:r>
    </w:p>
    <w:p w:rsidR="00EB09D5" w:rsidRDefault="00EB418F">
      <w:pPr>
        <w:ind w:firstLine="420"/>
        <w:rPr>
          <w:szCs w:val="21"/>
        </w:rPr>
      </w:pPr>
      <w:r>
        <w:rPr>
          <w:szCs w:val="21"/>
        </w:rPr>
        <w:t xml:space="preserve">1.1.3.7 </w:t>
      </w:r>
      <w:r>
        <w:rPr>
          <w:szCs w:val="21"/>
        </w:rPr>
        <w:t>作为施工现场组成部分的其他场所包括：</w:t>
      </w:r>
      <w:r>
        <w:rPr>
          <w:rFonts w:hint="eastAsia"/>
          <w:szCs w:val="21"/>
          <w:u w:val="single"/>
        </w:rPr>
        <w:t xml:space="preserve">  </w:t>
      </w:r>
      <w:r>
        <w:rPr>
          <w:rFonts w:hint="eastAsia"/>
          <w:szCs w:val="21"/>
          <w:u w:val="single"/>
        </w:rPr>
        <w:t>详见施工图</w:t>
      </w:r>
      <w:r>
        <w:rPr>
          <w:rFonts w:hint="eastAsia"/>
          <w:szCs w:val="21"/>
          <w:u w:val="single"/>
        </w:rPr>
        <w:t xml:space="preserve">  </w:t>
      </w:r>
      <w:r>
        <w:rPr>
          <w:rFonts w:hint="eastAsia"/>
          <w:szCs w:val="21"/>
        </w:rPr>
        <w:t>。</w:t>
      </w:r>
    </w:p>
    <w:p w:rsidR="00EB09D5" w:rsidRDefault="00EB418F">
      <w:pPr>
        <w:ind w:firstLine="420"/>
        <w:rPr>
          <w:szCs w:val="21"/>
        </w:rPr>
      </w:pPr>
      <w:r>
        <w:rPr>
          <w:szCs w:val="21"/>
        </w:rPr>
        <w:t xml:space="preserve">1.1.3.9 </w:t>
      </w:r>
      <w:r>
        <w:rPr>
          <w:szCs w:val="21"/>
        </w:rPr>
        <w:t>永久占地包括：</w:t>
      </w:r>
      <w:r>
        <w:rPr>
          <w:rFonts w:hint="eastAsia"/>
          <w:szCs w:val="21"/>
          <w:u w:val="single"/>
        </w:rPr>
        <w:t>详见施工图</w:t>
      </w:r>
      <w:r>
        <w:rPr>
          <w:rFonts w:hint="eastAsia"/>
        </w:rPr>
        <w:t>。</w:t>
      </w:r>
    </w:p>
    <w:p w:rsidR="00EB09D5" w:rsidRDefault="00EB418F">
      <w:pPr>
        <w:ind w:firstLine="420"/>
        <w:rPr>
          <w:szCs w:val="21"/>
        </w:rPr>
      </w:pPr>
      <w:r>
        <w:rPr>
          <w:szCs w:val="21"/>
        </w:rPr>
        <w:t xml:space="preserve">1.1.3.10 </w:t>
      </w:r>
      <w:r>
        <w:rPr>
          <w:szCs w:val="21"/>
        </w:rPr>
        <w:t>临时占地包括：</w:t>
      </w:r>
      <w:r>
        <w:rPr>
          <w:rFonts w:hint="eastAsia"/>
          <w:szCs w:val="21"/>
          <w:u w:val="single"/>
        </w:rPr>
        <w:t>根据施工现场另定</w:t>
      </w:r>
      <w:r>
        <w:rPr>
          <w:rFonts w:hint="eastAsia"/>
          <w:szCs w:val="21"/>
          <w:u w:val="single"/>
        </w:rPr>
        <w:t xml:space="preserve">  </w:t>
      </w:r>
      <w:r>
        <w:rPr>
          <w:rFonts w:hint="eastAsia"/>
          <w:szCs w:val="21"/>
        </w:rPr>
        <w:t>。</w:t>
      </w:r>
    </w:p>
    <w:p w:rsidR="00EB09D5" w:rsidRDefault="00EB418F">
      <w:pPr>
        <w:pStyle w:val="4"/>
      </w:pPr>
      <w:bookmarkStart w:id="86" w:name="_Toc520278566"/>
      <w:bookmarkStart w:id="87" w:name="_Toc520278695"/>
      <w:bookmarkStart w:id="88" w:name="_Toc531590571"/>
      <w:bookmarkStart w:id="89" w:name="_Toc531590760"/>
      <w:r>
        <w:t>1.3</w:t>
      </w:r>
      <w:r>
        <w:t>法律</w:t>
      </w:r>
      <w:bookmarkEnd w:id="86"/>
      <w:bookmarkEnd w:id="87"/>
      <w:bookmarkEnd w:id="88"/>
      <w:bookmarkEnd w:id="89"/>
    </w:p>
    <w:p w:rsidR="00EB09D5" w:rsidRDefault="00EB418F">
      <w:pPr>
        <w:ind w:firstLineChars="200" w:firstLine="420"/>
      </w:pPr>
      <w:r>
        <w:t>适用于合同的其他规范性文件：</w:t>
      </w:r>
      <w:r>
        <w:rPr>
          <w:rFonts w:ascii="宋体" w:hAnsi="宋体" w:cs="宋体" w:hint="eastAsia"/>
          <w:u w:val="single"/>
        </w:rPr>
        <w:t>使用现行已公布的法律和法规</w:t>
      </w:r>
      <w:r>
        <w:rPr>
          <w:rFonts w:hint="eastAsia"/>
        </w:rPr>
        <w:t>。</w:t>
      </w:r>
    </w:p>
    <w:p w:rsidR="00EB09D5" w:rsidRDefault="00EB418F">
      <w:pPr>
        <w:pStyle w:val="4"/>
        <w:jc w:val="left"/>
      </w:pPr>
      <w:bookmarkStart w:id="90" w:name="_Toc531590761"/>
      <w:bookmarkStart w:id="91" w:name="_Toc531590572"/>
      <w:bookmarkStart w:id="92" w:name="_Toc520278696"/>
      <w:bookmarkStart w:id="93" w:name="_Toc520278567"/>
      <w:r>
        <w:t xml:space="preserve">1.4 </w:t>
      </w:r>
      <w:r>
        <w:t>标准和规范</w:t>
      </w:r>
      <w:bookmarkEnd w:id="90"/>
      <w:bookmarkEnd w:id="91"/>
      <w:bookmarkEnd w:id="92"/>
      <w:bookmarkEnd w:id="93"/>
    </w:p>
    <w:p w:rsidR="00EB09D5" w:rsidRDefault="00EB418F">
      <w:pPr>
        <w:ind w:firstLine="420"/>
      </w:pPr>
      <w:r>
        <w:t>1.4.1</w:t>
      </w:r>
      <w:r>
        <w:t>适用于工程的标准规范包括：</w:t>
      </w:r>
      <w:r>
        <w:rPr>
          <w:rFonts w:ascii="宋体" w:hAnsi="宋体" w:hint="eastAsia"/>
          <w:u w:val="single"/>
        </w:rPr>
        <w:t>现行的按现行国家、浙江省和市的有关标准规范、质量评定标准和竣工验收规范</w:t>
      </w:r>
      <w:r>
        <w:rPr>
          <w:rFonts w:hint="eastAsia"/>
        </w:rPr>
        <w:t>。</w:t>
      </w:r>
    </w:p>
    <w:p w:rsidR="00EB09D5" w:rsidRDefault="00EB418F">
      <w:pPr>
        <w:ind w:firstLine="420"/>
      </w:pPr>
      <w:r>
        <w:t xml:space="preserve">1.4.2 </w:t>
      </w:r>
      <w:r>
        <w:t>发包人提供国外标准、规范的名称：</w:t>
      </w:r>
      <w:r>
        <w:rPr>
          <w:rFonts w:hint="eastAsia"/>
          <w:u w:val="single"/>
        </w:rPr>
        <w:t>无</w:t>
      </w:r>
      <w:r>
        <w:rPr>
          <w:rFonts w:hint="eastAsia"/>
        </w:rPr>
        <w:t>。</w:t>
      </w:r>
    </w:p>
    <w:p w:rsidR="00EB09D5" w:rsidRDefault="00EB418F">
      <w:pPr>
        <w:ind w:firstLineChars="200" w:firstLine="420"/>
      </w:pPr>
      <w:r>
        <w:t>发包人提供国外标准、规范的份数：</w:t>
      </w:r>
      <w:r>
        <w:rPr>
          <w:rFonts w:hint="eastAsia"/>
          <w:u w:val="single"/>
        </w:rPr>
        <w:t>无</w:t>
      </w:r>
      <w:r>
        <w:rPr>
          <w:rFonts w:hint="eastAsia"/>
        </w:rPr>
        <w:t>。</w:t>
      </w:r>
    </w:p>
    <w:p w:rsidR="00EB09D5" w:rsidRDefault="00EB418F">
      <w:pPr>
        <w:ind w:firstLineChars="200" w:firstLine="420"/>
      </w:pPr>
      <w:r>
        <w:t>发包人提供国外标准、规范的名称：</w:t>
      </w:r>
      <w:r>
        <w:rPr>
          <w:rFonts w:hint="eastAsia"/>
          <w:u w:val="single"/>
        </w:rPr>
        <w:t>无</w:t>
      </w:r>
      <w:r>
        <w:rPr>
          <w:rFonts w:hint="eastAsia"/>
        </w:rPr>
        <w:t>。</w:t>
      </w:r>
    </w:p>
    <w:p w:rsidR="00EB09D5" w:rsidRDefault="00EB418F">
      <w:pPr>
        <w:ind w:firstLine="420"/>
      </w:pPr>
      <w:r>
        <w:t>1.4.3</w:t>
      </w:r>
      <w:r>
        <w:t>发包人对工程的技术标准和功能要求的特殊要求：</w:t>
      </w:r>
      <w:r>
        <w:rPr>
          <w:rFonts w:hint="eastAsia"/>
          <w:u w:val="single"/>
        </w:rPr>
        <w:t>无</w:t>
      </w:r>
      <w:r>
        <w:rPr>
          <w:rFonts w:hint="eastAsia"/>
        </w:rPr>
        <w:t>。</w:t>
      </w:r>
    </w:p>
    <w:p w:rsidR="00EB09D5" w:rsidRDefault="00EB418F">
      <w:pPr>
        <w:pStyle w:val="4"/>
        <w:jc w:val="left"/>
      </w:pPr>
      <w:bookmarkStart w:id="94" w:name="_Toc520278568"/>
      <w:bookmarkStart w:id="95" w:name="_Toc531590573"/>
      <w:bookmarkStart w:id="96" w:name="_Toc520278697"/>
      <w:bookmarkStart w:id="97" w:name="_Toc531590762"/>
      <w:r>
        <w:t xml:space="preserve">1.5 </w:t>
      </w:r>
      <w:r>
        <w:t>合同文件的优先顺序</w:t>
      </w:r>
      <w:bookmarkEnd w:id="94"/>
      <w:bookmarkEnd w:id="95"/>
      <w:bookmarkEnd w:id="96"/>
      <w:bookmarkEnd w:id="97"/>
    </w:p>
    <w:p w:rsidR="00EB09D5" w:rsidRDefault="00EB418F">
      <w:pPr>
        <w:ind w:firstLineChars="200" w:firstLine="420"/>
      </w:pPr>
      <w:r>
        <w:t>合同文件组成及优先顺序为：</w:t>
      </w:r>
      <w:r>
        <w:rPr>
          <w:rFonts w:hint="eastAsia"/>
          <w:szCs w:val="21"/>
          <w:u w:val="single"/>
        </w:rPr>
        <w:t>按</w:t>
      </w:r>
      <w:r>
        <w:rPr>
          <w:rFonts w:hint="eastAsia"/>
          <w:u w:val="single"/>
        </w:rPr>
        <w:t>通用条款执行</w:t>
      </w:r>
      <w:r>
        <w:rPr>
          <w:rFonts w:hint="eastAsia"/>
          <w:szCs w:val="21"/>
          <w:u w:val="single"/>
        </w:rPr>
        <w:t>。</w:t>
      </w:r>
    </w:p>
    <w:p w:rsidR="00EB09D5" w:rsidRDefault="00EB418F">
      <w:pPr>
        <w:ind w:firstLineChars="200" w:firstLine="420"/>
        <w:rPr>
          <w:u w:val="single"/>
        </w:rPr>
      </w:pPr>
      <w:r>
        <w:rPr>
          <w:rFonts w:hint="eastAsia"/>
        </w:rPr>
        <w:t>注：双方有关工程洽商、变更等书面协议或文件视为协议书的组成部分。</w:t>
      </w:r>
    </w:p>
    <w:p w:rsidR="00EB09D5" w:rsidRDefault="00EB418F">
      <w:pPr>
        <w:pStyle w:val="4"/>
        <w:jc w:val="left"/>
      </w:pPr>
      <w:bookmarkStart w:id="98" w:name="_Toc531590574"/>
      <w:bookmarkStart w:id="99" w:name="_Toc520278569"/>
      <w:bookmarkStart w:id="100" w:name="_Toc520278698"/>
      <w:bookmarkStart w:id="101" w:name="_Toc531590763"/>
      <w:r>
        <w:rPr>
          <w:rFonts w:hint="eastAsia"/>
        </w:rPr>
        <w:t xml:space="preserve">1.6 </w:t>
      </w:r>
      <w:r>
        <w:rPr>
          <w:rFonts w:hint="eastAsia"/>
        </w:rPr>
        <w:t>图纸和承包人文件</w:t>
      </w:r>
      <w:bookmarkEnd w:id="98"/>
      <w:bookmarkEnd w:id="99"/>
      <w:bookmarkEnd w:id="100"/>
      <w:bookmarkEnd w:id="101"/>
    </w:p>
    <w:p w:rsidR="00EB09D5" w:rsidRDefault="00EB418F">
      <w:pPr>
        <w:ind w:firstLine="420"/>
      </w:pPr>
      <w:r>
        <w:rPr>
          <w:rFonts w:hint="eastAsia"/>
        </w:rPr>
        <w:t xml:space="preserve">1.6.1 </w:t>
      </w:r>
      <w:r>
        <w:rPr>
          <w:rFonts w:hint="eastAsia"/>
        </w:rPr>
        <w:t>图纸的提供</w:t>
      </w:r>
    </w:p>
    <w:p w:rsidR="00EB09D5" w:rsidRDefault="00EB418F">
      <w:pPr>
        <w:ind w:firstLineChars="200" w:firstLine="420"/>
        <w:rPr>
          <w:rFonts w:ascii="楷体_GB2312" w:eastAsia="楷体_GB2312"/>
        </w:rPr>
      </w:pPr>
      <w:r>
        <w:rPr>
          <w:rFonts w:hint="eastAsia"/>
        </w:rPr>
        <w:t>发包人向承包人提供图纸的期限：</w:t>
      </w:r>
      <w:r>
        <w:rPr>
          <w:rFonts w:hint="eastAsia"/>
          <w:u w:val="single"/>
        </w:rPr>
        <w:t>开工日期前</w:t>
      </w:r>
      <w:r>
        <w:rPr>
          <w:u w:val="single"/>
        </w:rPr>
        <w:t>15</w:t>
      </w:r>
      <w:r>
        <w:rPr>
          <w:rFonts w:hint="eastAsia"/>
          <w:u w:val="single"/>
        </w:rPr>
        <w:t>天提供</w:t>
      </w:r>
      <w:r>
        <w:rPr>
          <w:rFonts w:hint="eastAsia"/>
        </w:rPr>
        <w:t>。</w:t>
      </w:r>
    </w:p>
    <w:p w:rsidR="00EB09D5" w:rsidRDefault="00EB418F">
      <w:pPr>
        <w:ind w:firstLineChars="200" w:firstLine="420"/>
      </w:pPr>
      <w:r>
        <w:rPr>
          <w:rFonts w:hint="eastAsia"/>
        </w:rPr>
        <w:t>发包人向承包人提供图纸的数量：</w:t>
      </w:r>
      <w:r>
        <w:rPr>
          <w:rFonts w:hint="eastAsia"/>
          <w:u w:val="single"/>
        </w:rPr>
        <w:t>施工图</w:t>
      </w:r>
      <w:r>
        <w:rPr>
          <w:u w:val="single"/>
        </w:rPr>
        <w:t>2</w:t>
      </w:r>
      <w:r>
        <w:rPr>
          <w:rFonts w:hint="eastAsia"/>
          <w:u w:val="single"/>
        </w:rPr>
        <w:t>套</w:t>
      </w:r>
      <w:r>
        <w:rPr>
          <w:rFonts w:hint="eastAsia"/>
        </w:rPr>
        <w:t>。</w:t>
      </w:r>
    </w:p>
    <w:p w:rsidR="00EB09D5" w:rsidRDefault="00EB418F">
      <w:pPr>
        <w:ind w:firstLineChars="200" w:firstLine="420"/>
      </w:pPr>
      <w:r>
        <w:rPr>
          <w:rFonts w:hint="eastAsia"/>
        </w:rPr>
        <w:t>发包人向承包人提供图纸的内容：</w:t>
      </w:r>
      <w:r>
        <w:rPr>
          <w:rFonts w:hAnsi="宋体" w:cs="宋体" w:hint="eastAsia"/>
          <w:u w:val="single"/>
        </w:rPr>
        <w:t>施工图</w:t>
      </w:r>
      <w:r>
        <w:rPr>
          <w:rFonts w:hint="eastAsia"/>
        </w:rPr>
        <w:t>。</w:t>
      </w:r>
    </w:p>
    <w:p w:rsidR="00EB09D5" w:rsidRDefault="00EB418F">
      <w:pPr>
        <w:ind w:firstLine="420"/>
      </w:pPr>
      <w:r>
        <w:rPr>
          <w:rFonts w:hint="eastAsia"/>
        </w:rPr>
        <w:t xml:space="preserve">1.6.4 </w:t>
      </w:r>
      <w:r>
        <w:rPr>
          <w:rFonts w:hint="eastAsia"/>
        </w:rPr>
        <w:t>承包人文件</w:t>
      </w:r>
    </w:p>
    <w:p w:rsidR="00EB09D5" w:rsidRDefault="00EB418F">
      <w:pPr>
        <w:ind w:firstLineChars="200" w:firstLine="420"/>
      </w:pPr>
      <w:r>
        <w:rPr>
          <w:rFonts w:hint="eastAsia"/>
        </w:rPr>
        <w:t>需要由承包人提供的文件，包括：</w:t>
      </w:r>
      <w:r>
        <w:rPr>
          <w:rFonts w:hint="eastAsia"/>
          <w:u w:val="single"/>
        </w:rPr>
        <w:t>施工组织设计，工程施工进度计划表，每月提供实际完成</w:t>
      </w:r>
      <w:proofErr w:type="gramStart"/>
      <w:r>
        <w:rPr>
          <w:rFonts w:hint="eastAsia"/>
          <w:u w:val="single"/>
        </w:rPr>
        <w:t>工程量月报表</w:t>
      </w:r>
      <w:proofErr w:type="gramEnd"/>
      <w:r>
        <w:rPr>
          <w:rFonts w:hint="eastAsia"/>
          <w:u w:val="single"/>
        </w:rPr>
        <w:t>，下月进度计划表</w:t>
      </w:r>
      <w:r>
        <w:rPr>
          <w:rFonts w:hint="eastAsia"/>
        </w:rPr>
        <w:t>。</w:t>
      </w:r>
    </w:p>
    <w:p w:rsidR="00EB09D5" w:rsidRDefault="00EB418F">
      <w:pPr>
        <w:ind w:firstLineChars="200" w:firstLine="420"/>
      </w:pPr>
      <w:r>
        <w:rPr>
          <w:rFonts w:hint="eastAsia"/>
        </w:rPr>
        <w:t>承包人提供的文件的期限为：</w:t>
      </w:r>
      <w:r>
        <w:rPr>
          <w:rFonts w:ascii="宋体" w:hAnsi="宋体" w:hint="eastAsia"/>
          <w:u w:val="single"/>
        </w:rPr>
        <w:t>开工后7天内</w:t>
      </w:r>
      <w:r>
        <w:rPr>
          <w:rFonts w:hint="eastAsia"/>
        </w:rPr>
        <w:t>。</w:t>
      </w:r>
    </w:p>
    <w:p w:rsidR="00EB09D5" w:rsidRDefault="00EB418F">
      <w:pPr>
        <w:ind w:firstLineChars="200" w:firstLine="420"/>
      </w:pPr>
      <w:r>
        <w:rPr>
          <w:rFonts w:hint="eastAsia"/>
        </w:rPr>
        <w:t>承包人提供的文件的数量为：</w:t>
      </w:r>
      <w:r>
        <w:rPr>
          <w:rFonts w:hint="eastAsia"/>
          <w:u w:val="single"/>
        </w:rPr>
        <w:t>一式五份</w:t>
      </w:r>
      <w:r>
        <w:rPr>
          <w:rFonts w:hint="eastAsia"/>
        </w:rPr>
        <w:t>。</w:t>
      </w:r>
    </w:p>
    <w:p w:rsidR="00EB09D5" w:rsidRDefault="00EB418F">
      <w:pPr>
        <w:ind w:firstLineChars="200" w:firstLine="420"/>
      </w:pPr>
      <w:r>
        <w:rPr>
          <w:rFonts w:hint="eastAsia"/>
        </w:rPr>
        <w:t>承包人提供的文件的形式为：</w:t>
      </w:r>
      <w:r>
        <w:rPr>
          <w:rFonts w:hint="eastAsia"/>
          <w:u w:val="single"/>
        </w:rPr>
        <w:t>纸质文件及电子文件</w:t>
      </w:r>
      <w:r>
        <w:rPr>
          <w:rFonts w:hint="eastAsia"/>
          <w:u w:val="single"/>
        </w:rPr>
        <w:t xml:space="preserve">  </w:t>
      </w:r>
      <w:r>
        <w:rPr>
          <w:rFonts w:hint="eastAsia"/>
        </w:rPr>
        <w:t>。</w:t>
      </w:r>
    </w:p>
    <w:p w:rsidR="00EB09D5" w:rsidRDefault="00EB418F">
      <w:pPr>
        <w:ind w:firstLineChars="200" w:firstLine="420"/>
      </w:pPr>
      <w:r>
        <w:rPr>
          <w:rFonts w:hint="eastAsia"/>
        </w:rPr>
        <w:t>发包人审批承包人文件的期限：</w:t>
      </w:r>
      <w:r>
        <w:rPr>
          <w:rFonts w:ascii="宋体" w:hAnsi="宋体" w:hint="eastAsia"/>
          <w:u w:val="single"/>
        </w:rPr>
        <w:t xml:space="preserve">收到施工组织设计（施工方案）和施工进度计划后14天内 </w:t>
      </w:r>
      <w:r>
        <w:rPr>
          <w:rFonts w:ascii="宋体" w:hAnsi="宋体" w:hint="eastAsia"/>
        </w:rPr>
        <w:t>。</w:t>
      </w:r>
    </w:p>
    <w:p w:rsidR="00EB09D5" w:rsidRDefault="00EB418F">
      <w:pPr>
        <w:ind w:firstLine="420"/>
      </w:pPr>
      <w:r>
        <w:rPr>
          <w:rFonts w:hint="eastAsia"/>
        </w:rPr>
        <w:t xml:space="preserve">1.6.5 </w:t>
      </w:r>
      <w:r>
        <w:rPr>
          <w:rFonts w:hint="eastAsia"/>
        </w:rPr>
        <w:t>现场图纸准备</w:t>
      </w:r>
    </w:p>
    <w:p w:rsidR="00EB09D5" w:rsidRDefault="00EB418F">
      <w:pPr>
        <w:ind w:firstLineChars="200" w:firstLine="420"/>
      </w:pPr>
      <w:r>
        <w:rPr>
          <w:rFonts w:hint="eastAsia"/>
        </w:rPr>
        <w:t>关于现场图纸准备的约定：</w:t>
      </w:r>
      <w:r>
        <w:rPr>
          <w:rFonts w:ascii="宋体" w:hAnsi="宋体" w:cs="宋体" w:hint="eastAsia"/>
          <w:u w:val="single"/>
        </w:rPr>
        <w:t>承包人应在施工现场另外</w:t>
      </w:r>
      <w:r>
        <w:rPr>
          <w:rFonts w:ascii="宋体" w:hAnsi="宋体" w:hint="eastAsia"/>
          <w:u w:val="single"/>
        </w:rPr>
        <w:t xml:space="preserve">保存一套完整的图纸，供发包人、监理及有关人员进行工程检查时使用  </w:t>
      </w:r>
      <w:r>
        <w:rPr>
          <w:rFonts w:ascii="宋体" w:hAnsi="宋体" w:hint="eastAsia"/>
        </w:rPr>
        <w:t>。</w:t>
      </w:r>
    </w:p>
    <w:p w:rsidR="00EB09D5" w:rsidRDefault="00EB418F">
      <w:pPr>
        <w:pStyle w:val="4"/>
        <w:jc w:val="left"/>
      </w:pPr>
      <w:bookmarkStart w:id="102" w:name="_Toc520278699"/>
      <w:bookmarkStart w:id="103" w:name="_Toc520278570"/>
      <w:bookmarkStart w:id="104" w:name="_Toc531590764"/>
      <w:bookmarkStart w:id="105" w:name="_Toc531590575"/>
      <w:r>
        <w:rPr>
          <w:rFonts w:hint="eastAsia"/>
        </w:rPr>
        <w:t xml:space="preserve">1.7 </w:t>
      </w:r>
      <w:r>
        <w:rPr>
          <w:rFonts w:hint="eastAsia"/>
        </w:rPr>
        <w:t>联络</w:t>
      </w:r>
      <w:bookmarkEnd w:id="102"/>
      <w:bookmarkEnd w:id="103"/>
      <w:bookmarkEnd w:id="104"/>
      <w:bookmarkEnd w:id="105"/>
    </w:p>
    <w:p w:rsidR="00EB09D5" w:rsidRDefault="00EB418F">
      <w:pPr>
        <w:ind w:firstLine="420"/>
      </w:pPr>
      <w:r>
        <w:t>1.7.1</w:t>
      </w:r>
      <w:r>
        <w:t>发包人和承包人应当在</w:t>
      </w:r>
      <w:r>
        <w:rPr>
          <w:rFonts w:hint="eastAsia"/>
          <w:u w:val="single"/>
        </w:rPr>
        <w:t>7</w:t>
      </w:r>
      <w:r>
        <w:t>天内将与合同有关的通知、批准、证明、证书、指示、指令、要求、请求、同意、意见、确定和决定等书面函件送达对方当事人</w:t>
      </w:r>
      <w:r>
        <w:rPr>
          <w:rFonts w:hint="eastAsia"/>
        </w:rPr>
        <w:t>。</w:t>
      </w:r>
    </w:p>
    <w:p w:rsidR="00EB09D5" w:rsidRDefault="00EB418F">
      <w:pPr>
        <w:ind w:firstLine="420"/>
      </w:pPr>
      <w:r>
        <w:t xml:space="preserve">1.7.2 </w:t>
      </w:r>
      <w:r>
        <w:t>发包人接收文件的地点：</w:t>
      </w:r>
      <w:r>
        <w:rPr>
          <w:rFonts w:hint="eastAsia"/>
          <w:u w:val="single"/>
        </w:rPr>
        <w:t>项目所在地发包人办公室</w:t>
      </w:r>
      <w:r>
        <w:rPr>
          <w:rFonts w:hint="eastAsia"/>
        </w:rPr>
        <w:t>。</w:t>
      </w:r>
    </w:p>
    <w:p w:rsidR="00EB09D5" w:rsidRDefault="00EB418F">
      <w:pPr>
        <w:ind w:firstLine="420"/>
      </w:pPr>
      <w:r>
        <w:t>发包人指定的接收人为：</w:t>
      </w:r>
      <w:r>
        <w:rPr>
          <w:rFonts w:hint="eastAsia"/>
          <w:u w:val="single"/>
        </w:rPr>
        <w:t>发包人代表</w:t>
      </w:r>
      <w:r>
        <w:rPr>
          <w:rFonts w:hint="eastAsia"/>
        </w:rPr>
        <w:t>。</w:t>
      </w:r>
    </w:p>
    <w:p w:rsidR="00EB09D5" w:rsidRDefault="00EB418F">
      <w:pPr>
        <w:ind w:firstLine="420"/>
      </w:pPr>
      <w:r>
        <w:t>承包人接收文件的地点：</w:t>
      </w:r>
      <w:r>
        <w:rPr>
          <w:rFonts w:hint="eastAsia"/>
        </w:rPr>
        <w:t>。</w:t>
      </w:r>
    </w:p>
    <w:p w:rsidR="00EB09D5" w:rsidRDefault="00EB418F">
      <w:pPr>
        <w:ind w:firstLine="420"/>
      </w:pPr>
      <w:r>
        <w:t>承包人指定的接收人为：</w:t>
      </w:r>
      <w:r>
        <w:rPr>
          <w:rFonts w:hint="eastAsia"/>
        </w:rPr>
        <w:t>。</w:t>
      </w:r>
    </w:p>
    <w:p w:rsidR="00EB09D5" w:rsidRDefault="00EB418F">
      <w:pPr>
        <w:ind w:firstLine="420"/>
      </w:pPr>
      <w:r>
        <w:t>监理人接收文件的地点：</w:t>
      </w:r>
      <w:r>
        <w:rPr>
          <w:rFonts w:hint="eastAsia"/>
          <w:u w:val="single"/>
        </w:rPr>
        <w:t>项目所在地监理人办公室</w:t>
      </w:r>
      <w:r>
        <w:rPr>
          <w:rFonts w:hint="eastAsia"/>
        </w:rPr>
        <w:t>。</w:t>
      </w:r>
    </w:p>
    <w:p w:rsidR="00EB09D5" w:rsidRDefault="00EB418F">
      <w:pPr>
        <w:ind w:firstLine="420"/>
      </w:pPr>
      <w:r>
        <w:t>监理人指定的接收人为：</w:t>
      </w:r>
      <w:r>
        <w:rPr>
          <w:rFonts w:hint="eastAsia"/>
        </w:rPr>
        <w:t>。</w:t>
      </w:r>
    </w:p>
    <w:p w:rsidR="00EB09D5" w:rsidRDefault="00EB418F">
      <w:pPr>
        <w:pStyle w:val="4"/>
        <w:jc w:val="left"/>
      </w:pPr>
      <w:bookmarkStart w:id="106" w:name="_Toc531590576"/>
      <w:bookmarkStart w:id="107" w:name="_Toc520278700"/>
      <w:bookmarkStart w:id="108" w:name="_Toc531590765"/>
      <w:bookmarkStart w:id="109" w:name="_Toc520278571"/>
      <w:r>
        <w:t xml:space="preserve">1.10 </w:t>
      </w:r>
      <w:r>
        <w:t>交通运输</w:t>
      </w:r>
      <w:bookmarkEnd w:id="106"/>
      <w:bookmarkEnd w:id="107"/>
      <w:bookmarkEnd w:id="108"/>
      <w:bookmarkEnd w:id="109"/>
    </w:p>
    <w:p w:rsidR="00EB09D5" w:rsidRDefault="00EB418F">
      <w:pPr>
        <w:ind w:firstLine="420"/>
      </w:pPr>
      <w:r>
        <w:rPr>
          <w:rFonts w:hint="eastAsia"/>
        </w:rPr>
        <w:t xml:space="preserve">1.10.1 </w:t>
      </w:r>
      <w:r>
        <w:rPr>
          <w:rFonts w:hint="eastAsia"/>
        </w:rPr>
        <w:t>出入现场的权利</w:t>
      </w:r>
    </w:p>
    <w:p w:rsidR="00EB09D5" w:rsidRDefault="00EB418F">
      <w:pPr>
        <w:ind w:firstLineChars="200" w:firstLine="420"/>
        <w:rPr>
          <w:u w:val="single"/>
        </w:rPr>
      </w:pPr>
      <w:r>
        <w:rPr>
          <w:rFonts w:hint="eastAsia"/>
        </w:rPr>
        <w:t>关于出入现场的权利的约定：</w:t>
      </w:r>
      <w:r>
        <w:rPr>
          <w:rFonts w:ascii="宋体" w:hAnsi="宋体" w:cs="宋体" w:hint="eastAsia"/>
          <w:u w:val="single"/>
        </w:rPr>
        <w:t>由承包人按发包人要求负责取得出入施工现场所需的批准手续和全部权利，并承担相关手续费用</w:t>
      </w:r>
      <w:r>
        <w:rPr>
          <w:rFonts w:hint="eastAsia"/>
        </w:rPr>
        <w:t>。</w:t>
      </w:r>
    </w:p>
    <w:p w:rsidR="00EB09D5" w:rsidRDefault="00EB418F">
      <w:pPr>
        <w:ind w:firstLine="420"/>
      </w:pPr>
      <w:r>
        <w:rPr>
          <w:rFonts w:hint="eastAsia"/>
        </w:rPr>
        <w:t xml:space="preserve">1.10.3 </w:t>
      </w:r>
      <w:r>
        <w:rPr>
          <w:rFonts w:hint="eastAsia"/>
        </w:rPr>
        <w:t>场内交通</w:t>
      </w:r>
    </w:p>
    <w:p w:rsidR="00EB09D5" w:rsidRDefault="00EB418F">
      <w:pPr>
        <w:ind w:firstLineChars="200" w:firstLine="420"/>
      </w:pPr>
      <w:r>
        <w:rPr>
          <w:rFonts w:hint="eastAsia"/>
        </w:rPr>
        <w:t>关于场外交通和场内交通的边界的约定：</w:t>
      </w:r>
      <w:r>
        <w:rPr>
          <w:rFonts w:hint="eastAsia"/>
          <w:color w:val="000000" w:themeColor="text1"/>
          <w:u w:val="single"/>
        </w:rPr>
        <w:t xml:space="preserve">   /  </w:t>
      </w:r>
    </w:p>
    <w:p w:rsidR="00EB09D5" w:rsidRDefault="00EB418F">
      <w:pPr>
        <w:ind w:firstLineChars="200" w:firstLine="420"/>
      </w:pPr>
      <w:r>
        <w:rPr>
          <w:rFonts w:hint="eastAsia"/>
        </w:rPr>
        <w:t>关于发包人向承包人免费提供满足工程施工需要的场内道路和交通设施的约定：</w:t>
      </w:r>
      <w:r>
        <w:rPr>
          <w:rFonts w:hint="eastAsia"/>
          <w:u w:val="single"/>
        </w:rPr>
        <w:t>已提供，并满足施工需要，如达不到要求，由承包人自行解决并承担费用</w:t>
      </w:r>
      <w:r>
        <w:rPr>
          <w:rFonts w:ascii="宋体" w:hAnsi="宋体" w:cs="宋体" w:hint="eastAsia"/>
          <w:u w:val="single"/>
        </w:rPr>
        <w:t>。</w:t>
      </w:r>
    </w:p>
    <w:p w:rsidR="00EB09D5" w:rsidRDefault="00EB418F">
      <w:pPr>
        <w:ind w:firstLine="420"/>
      </w:pPr>
      <w:r>
        <w:rPr>
          <w:rFonts w:hint="eastAsia"/>
        </w:rPr>
        <w:t xml:space="preserve"> 1.10.4</w:t>
      </w:r>
      <w:r>
        <w:rPr>
          <w:rFonts w:hint="eastAsia"/>
        </w:rPr>
        <w:t>超大件和超重件的运输</w:t>
      </w:r>
    </w:p>
    <w:p w:rsidR="00EB09D5" w:rsidRDefault="00EB418F">
      <w:pPr>
        <w:ind w:firstLineChars="200" w:firstLine="420"/>
      </w:pPr>
      <w:r>
        <w:rPr>
          <w:rFonts w:hint="eastAsia"/>
        </w:rPr>
        <w:t>运输超大件或超重件所需的道路和桥梁临时加固改造费用和其他有关费用由</w:t>
      </w:r>
      <w:r>
        <w:rPr>
          <w:rFonts w:hint="eastAsia"/>
          <w:u w:val="single"/>
        </w:rPr>
        <w:t xml:space="preserve">  </w:t>
      </w:r>
      <w:r>
        <w:rPr>
          <w:rFonts w:hint="eastAsia"/>
          <w:u w:val="single"/>
        </w:rPr>
        <w:t>承包人</w:t>
      </w:r>
      <w:r>
        <w:rPr>
          <w:rFonts w:hint="eastAsia"/>
          <w:u w:val="single"/>
        </w:rPr>
        <w:t xml:space="preserve">  </w:t>
      </w:r>
      <w:r>
        <w:rPr>
          <w:rFonts w:hint="eastAsia"/>
        </w:rPr>
        <w:t>承担。</w:t>
      </w:r>
    </w:p>
    <w:p w:rsidR="00EB09D5" w:rsidRDefault="00EB418F">
      <w:pPr>
        <w:pStyle w:val="4"/>
        <w:jc w:val="left"/>
      </w:pPr>
      <w:bookmarkStart w:id="110" w:name="_Toc531590577"/>
      <w:bookmarkStart w:id="111" w:name="_Toc520278572"/>
      <w:bookmarkStart w:id="112" w:name="_Toc531590766"/>
      <w:bookmarkStart w:id="113" w:name="_Toc520278701"/>
      <w:r>
        <w:t xml:space="preserve">1.11 </w:t>
      </w:r>
      <w:r>
        <w:t>知识产权</w:t>
      </w:r>
      <w:bookmarkEnd w:id="110"/>
      <w:bookmarkEnd w:id="111"/>
      <w:bookmarkEnd w:id="112"/>
      <w:bookmarkEnd w:id="113"/>
    </w:p>
    <w:p w:rsidR="00EB09D5" w:rsidRDefault="00EB418F">
      <w:pPr>
        <w:ind w:firstLine="420"/>
      </w:pPr>
      <w:r>
        <w:rPr>
          <w:rFonts w:hint="eastAsia"/>
        </w:rPr>
        <w:t>1.11.1</w:t>
      </w:r>
      <w:r>
        <w:rPr>
          <w:rFonts w:hint="eastAsia"/>
        </w:rPr>
        <w:t>关于发包人提供给承包人的图纸、发包人为实施工程自行编制或委托编制的技术规范以及反映发包人关于合同要求或其他类似性质的文件的著作权的归属：</w:t>
      </w:r>
      <w:r>
        <w:rPr>
          <w:rFonts w:hint="eastAsia"/>
          <w:u w:val="single"/>
        </w:rPr>
        <w:t>通用条款执行</w:t>
      </w:r>
      <w:r>
        <w:rPr>
          <w:rFonts w:hint="eastAsia"/>
          <w:u w:val="single"/>
        </w:rPr>
        <w:t xml:space="preserve">  </w:t>
      </w:r>
      <w:r>
        <w:rPr>
          <w:rFonts w:hint="eastAsia"/>
        </w:rPr>
        <w:t>。</w:t>
      </w:r>
    </w:p>
    <w:p w:rsidR="00EB09D5" w:rsidRDefault="00EB418F">
      <w:pPr>
        <w:ind w:firstLineChars="200" w:firstLine="420"/>
      </w:pPr>
      <w:r>
        <w:rPr>
          <w:rFonts w:hint="eastAsia"/>
        </w:rPr>
        <w:t>关于发包人提供的上述文件的使用限制的要求：</w:t>
      </w:r>
      <w:r>
        <w:rPr>
          <w:rFonts w:hint="eastAsia"/>
          <w:u w:val="single"/>
        </w:rPr>
        <w:t>通用条款执行</w:t>
      </w:r>
      <w:r>
        <w:rPr>
          <w:rFonts w:hint="eastAsia"/>
          <w:u w:val="single"/>
        </w:rPr>
        <w:t xml:space="preserve">  </w:t>
      </w:r>
      <w:r>
        <w:rPr>
          <w:rFonts w:hint="eastAsia"/>
        </w:rPr>
        <w:t>。</w:t>
      </w:r>
    </w:p>
    <w:p w:rsidR="00EB09D5" w:rsidRDefault="00EB418F">
      <w:pPr>
        <w:ind w:firstLine="420"/>
      </w:pPr>
      <w:r>
        <w:rPr>
          <w:rFonts w:hint="eastAsia"/>
        </w:rPr>
        <w:t xml:space="preserve">1.11.2 </w:t>
      </w:r>
      <w:r>
        <w:rPr>
          <w:rFonts w:hint="eastAsia"/>
        </w:rPr>
        <w:t>关于承包人为实施工程所编制文件的著作权的归属：</w:t>
      </w:r>
      <w:r>
        <w:rPr>
          <w:rFonts w:hint="eastAsia"/>
          <w:u w:val="single"/>
        </w:rPr>
        <w:t>通用条款执行</w:t>
      </w:r>
      <w:r>
        <w:rPr>
          <w:rFonts w:hint="eastAsia"/>
        </w:rPr>
        <w:t>。</w:t>
      </w:r>
    </w:p>
    <w:p w:rsidR="00EB09D5" w:rsidRDefault="00EB418F">
      <w:pPr>
        <w:ind w:firstLineChars="200" w:firstLine="420"/>
      </w:pPr>
      <w:r>
        <w:rPr>
          <w:rFonts w:hint="eastAsia"/>
        </w:rPr>
        <w:t>关于承包人提供的上述文件的使用限制的要求：</w:t>
      </w:r>
      <w:r>
        <w:rPr>
          <w:rFonts w:hint="eastAsia"/>
          <w:u w:val="single"/>
        </w:rPr>
        <w:t>通用条款执行</w:t>
      </w:r>
      <w:r>
        <w:rPr>
          <w:rFonts w:hint="eastAsia"/>
          <w:u w:val="single"/>
        </w:rPr>
        <w:t xml:space="preserve">  </w:t>
      </w:r>
      <w:r>
        <w:rPr>
          <w:rFonts w:hint="eastAsia"/>
        </w:rPr>
        <w:t>。</w:t>
      </w:r>
    </w:p>
    <w:p w:rsidR="00EB09D5" w:rsidRDefault="00EB418F">
      <w:pPr>
        <w:ind w:firstLine="420"/>
        <w:rPr>
          <w:u w:val="single"/>
        </w:rPr>
      </w:pPr>
      <w:r>
        <w:rPr>
          <w:rFonts w:hint="eastAsia"/>
        </w:rPr>
        <w:t xml:space="preserve">1.11.4 </w:t>
      </w:r>
      <w:r>
        <w:rPr>
          <w:rFonts w:hint="eastAsia"/>
        </w:rPr>
        <w:t>承包人在施工过程中所采用的专利、专有技术、技术秘密的使用费的承担方式：</w:t>
      </w:r>
      <w:r>
        <w:rPr>
          <w:rFonts w:hint="eastAsia"/>
          <w:u w:val="single"/>
        </w:rPr>
        <w:t>通用条款执行</w:t>
      </w:r>
      <w:r>
        <w:rPr>
          <w:rFonts w:hint="eastAsia"/>
          <w:u w:val="single"/>
        </w:rPr>
        <w:t xml:space="preserve"> </w:t>
      </w:r>
      <w:r>
        <w:rPr>
          <w:rFonts w:hint="eastAsia"/>
        </w:rPr>
        <w:t>。</w:t>
      </w:r>
    </w:p>
    <w:p w:rsidR="00EB09D5" w:rsidRDefault="00EB418F">
      <w:pPr>
        <w:pStyle w:val="4"/>
        <w:jc w:val="left"/>
      </w:pPr>
      <w:r>
        <w:rPr>
          <w:rFonts w:hint="eastAsia"/>
        </w:rPr>
        <w:t>1.13</w:t>
      </w:r>
      <w:r>
        <w:rPr>
          <w:rFonts w:hint="eastAsia"/>
        </w:rPr>
        <w:t>工程量清单项目和工程量及单价的修正</w:t>
      </w:r>
    </w:p>
    <w:p w:rsidR="00EB09D5" w:rsidRDefault="00EB418F">
      <w:pPr>
        <w:adjustRightInd w:val="0"/>
        <w:ind w:firstLineChars="200" w:firstLine="420"/>
      </w:pPr>
      <w:r>
        <w:rPr>
          <w:rFonts w:hint="eastAsia"/>
        </w:rPr>
        <w:t>1.13.1</w:t>
      </w:r>
      <w:r>
        <w:rPr>
          <w:rFonts w:hint="eastAsia"/>
        </w:rPr>
        <w:t>出现工程量清单错误时，是否调整合同价格：</w:t>
      </w:r>
      <w:r>
        <w:rPr>
          <w:rFonts w:hint="eastAsia"/>
          <w:u w:val="single"/>
        </w:rPr>
        <w:t xml:space="preserve">  </w:t>
      </w:r>
      <w:r>
        <w:rPr>
          <w:rFonts w:hint="eastAsia"/>
          <w:u w:val="single"/>
        </w:rPr>
        <w:t>是</w:t>
      </w:r>
      <w:r>
        <w:rPr>
          <w:rFonts w:hint="eastAsia"/>
          <w:u w:val="single"/>
        </w:rPr>
        <w:t xml:space="preserve">  </w:t>
      </w:r>
      <w:r>
        <w:rPr>
          <w:rFonts w:hint="eastAsia"/>
        </w:rPr>
        <w:t>。</w:t>
      </w:r>
    </w:p>
    <w:p w:rsidR="00EB09D5" w:rsidRDefault="00EB418F">
      <w:pPr>
        <w:ind w:firstLineChars="200" w:firstLine="420"/>
      </w:pPr>
      <w:r>
        <w:rPr>
          <w:rFonts w:hint="eastAsia"/>
        </w:rPr>
        <w:t>1.13.2</w:t>
      </w:r>
      <w:r>
        <w:rPr>
          <w:rFonts w:hint="eastAsia"/>
        </w:rPr>
        <w:t>允许调整合同价格的工程量偏差范围：</w:t>
      </w:r>
    </w:p>
    <w:p w:rsidR="00EB09D5" w:rsidRDefault="00EB418F">
      <w:pPr>
        <w:ind w:firstLineChars="200" w:firstLine="420"/>
      </w:pPr>
      <w:r>
        <w:rPr>
          <w:rFonts w:hint="eastAsia"/>
        </w:rPr>
        <w:t>1.13.2.1</w:t>
      </w:r>
      <w:r>
        <w:rPr>
          <w:rFonts w:hint="eastAsia"/>
        </w:rPr>
        <w:t>工程量清单项目和工程量的调整。</w:t>
      </w:r>
    </w:p>
    <w:p w:rsidR="00EB09D5" w:rsidRDefault="00EB418F">
      <w:pPr>
        <w:ind w:firstLineChars="200" w:firstLine="420"/>
      </w:pPr>
      <w:r>
        <w:rPr>
          <w:rFonts w:hint="eastAsia"/>
        </w:rPr>
        <w:t>（</w:t>
      </w:r>
      <w:r>
        <w:t>1</w:t>
      </w:r>
      <w:r>
        <w:rPr>
          <w:rFonts w:hint="eastAsia"/>
        </w:rPr>
        <w:t>）发生下列情况的工程量清单项目应予调整：</w:t>
      </w:r>
    </w:p>
    <w:p w:rsidR="00EB09D5" w:rsidRDefault="00EB418F">
      <w:pPr>
        <w:ind w:firstLineChars="200" w:firstLine="420"/>
      </w:pPr>
      <w:r>
        <w:rPr>
          <w:rFonts w:hint="eastAsia"/>
        </w:rPr>
        <w:t>①发包人提供的工程量清单项目漏项、重复列项；</w:t>
      </w:r>
    </w:p>
    <w:p w:rsidR="00EB09D5" w:rsidRDefault="00EB418F">
      <w:pPr>
        <w:ind w:firstLineChars="200" w:firstLine="420"/>
      </w:pPr>
      <w:r>
        <w:rPr>
          <w:rFonts w:hint="eastAsia"/>
        </w:rPr>
        <w:t>②工程变更引起新增或减少清单项目。</w:t>
      </w:r>
    </w:p>
    <w:p w:rsidR="00EB09D5" w:rsidRDefault="00EB418F">
      <w:pPr>
        <w:ind w:firstLineChars="200" w:firstLine="420"/>
      </w:pPr>
      <w:r>
        <w:rPr>
          <w:rFonts w:hint="eastAsia"/>
        </w:rPr>
        <w:t>③施工图纸、工程变更后与原招标工程量清单的特征描述不符。</w:t>
      </w:r>
    </w:p>
    <w:p w:rsidR="00EB09D5" w:rsidRDefault="00EB418F">
      <w:pPr>
        <w:ind w:firstLineChars="200" w:firstLine="420"/>
      </w:pPr>
      <w:r>
        <w:rPr>
          <w:rFonts w:hint="eastAsia"/>
        </w:rPr>
        <w:t>（</w:t>
      </w:r>
      <w:r>
        <w:t>2</w:t>
      </w:r>
      <w:r>
        <w:rPr>
          <w:rFonts w:hint="eastAsia"/>
        </w:rPr>
        <w:t>）发生下列情况的，工程量清单项目的工程量应予调整：</w:t>
      </w:r>
    </w:p>
    <w:p w:rsidR="00EB09D5" w:rsidRDefault="00EB418F">
      <w:pPr>
        <w:ind w:firstLineChars="200" w:firstLine="420"/>
      </w:pPr>
      <w:r>
        <w:rPr>
          <w:rFonts w:hint="eastAsia"/>
        </w:rPr>
        <w:t>①发包人提供的工程量清单项目工程量有偏差（即分部分项工程量清单项目数量差异绝对值≥</w:t>
      </w:r>
      <w:r>
        <w:t>3%</w:t>
      </w:r>
      <w:r>
        <w:rPr>
          <w:rFonts w:hint="eastAsia"/>
        </w:rPr>
        <w:t>或分部分项工程量清单项目差异部分造价绝对值≥</w:t>
      </w:r>
      <w:r>
        <w:t>1%</w:t>
      </w:r>
      <w:r>
        <w:rPr>
          <w:rFonts w:hint="eastAsia"/>
        </w:rPr>
        <w:t>投标造价）；</w:t>
      </w:r>
    </w:p>
    <w:p w:rsidR="00EB09D5" w:rsidRDefault="00EB418F">
      <w:pPr>
        <w:ind w:firstLineChars="200" w:firstLine="420"/>
      </w:pPr>
      <w:r>
        <w:rPr>
          <w:rFonts w:hint="eastAsia"/>
        </w:rPr>
        <w:t>②工程变更引起的工程量的增减。</w:t>
      </w:r>
    </w:p>
    <w:p w:rsidR="00EB09D5" w:rsidRDefault="00EB418F">
      <w:pPr>
        <w:ind w:firstLineChars="200" w:firstLine="420"/>
      </w:pPr>
      <w:r>
        <w:rPr>
          <w:rFonts w:hint="eastAsia"/>
        </w:rPr>
        <w:t>（</w:t>
      </w:r>
      <w:r>
        <w:t>3</w:t>
      </w:r>
      <w:r>
        <w:rPr>
          <w:rFonts w:hint="eastAsia"/>
        </w:rPr>
        <w:t>）清单项目或工程</w:t>
      </w:r>
      <w:proofErr w:type="gramStart"/>
      <w:r>
        <w:rPr>
          <w:rFonts w:hint="eastAsia"/>
        </w:rPr>
        <w:t>量调整</w:t>
      </w:r>
      <w:proofErr w:type="gramEnd"/>
      <w:r>
        <w:rPr>
          <w:rFonts w:hint="eastAsia"/>
        </w:rPr>
        <w:t>应根据合同约定、施工图纸、工程变更联系单等内容，按“计价规范”、浙江省“计价依据”等要求进行列项、计量。</w:t>
      </w:r>
    </w:p>
    <w:p w:rsidR="00EB09D5" w:rsidRDefault="00EB418F">
      <w:pPr>
        <w:ind w:firstLineChars="200" w:firstLine="420"/>
      </w:pPr>
      <w:r>
        <w:rPr>
          <w:rFonts w:hint="eastAsia"/>
        </w:rPr>
        <w:t>1.13.2.2</w:t>
      </w:r>
      <w:r>
        <w:rPr>
          <w:rFonts w:hint="eastAsia"/>
        </w:rPr>
        <w:t>综合单价调整。</w:t>
      </w:r>
    </w:p>
    <w:p w:rsidR="00EB09D5" w:rsidRDefault="00EB418F">
      <w:pPr>
        <w:ind w:firstLineChars="200" w:firstLine="420"/>
      </w:pPr>
      <w:r>
        <w:rPr>
          <w:rFonts w:hint="eastAsia"/>
        </w:rPr>
        <w:t>因第</w:t>
      </w:r>
      <w:r>
        <w:rPr>
          <w:rFonts w:hint="eastAsia"/>
        </w:rPr>
        <w:t>1.13.2.1</w:t>
      </w:r>
      <w:r>
        <w:rPr>
          <w:rFonts w:hint="eastAsia"/>
        </w:rPr>
        <w:t>条工程量清单项目或工程数量变化，按以下规定调整综合单价：</w:t>
      </w:r>
    </w:p>
    <w:p w:rsidR="00EB09D5" w:rsidRDefault="00EB418F">
      <w:pPr>
        <w:ind w:firstLineChars="200" w:firstLine="420"/>
      </w:pPr>
      <w:r>
        <w:rPr>
          <w:rFonts w:hint="eastAsia"/>
        </w:rPr>
        <w:t>（</w:t>
      </w:r>
      <w:r>
        <w:rPr>
          <w:rFonts w:hint="eastAsia"/>
        </w:rPr>
        <w:t>1</w:t>
      </w:r>
      <w:r>
        <w:rPr>
          <w:rFonts w:hint="eastAsia"/>
        </w:rPr>
        <w:t>）已标价工程量清单中有适用综合单价的，按原综合单价；合</w:t>
      </w:r>
      <w:proofErr w:type="gramStart"/>
      <w:r>
        <w:rPr>
          <w:rFonts w:hint="eastAsia"/>
        </w:rPr>
        <w:t>价金额</w:t>
      </w:r>
      <w:proofErr w:type="gramEnd"/>
      <w:r>
        <w:rPr>
          <w:rFonts w:hint="eastAsia"/>
        </w:rPr>
        <w:t>占合同总价</w:t>
      </w:r>
      <w:r>
        <w:rPr>
          <w:rFonts w:hint="eastAsia"/>
        </w:rPr>
        <w:t>2%</w:t>
      </w:r>
      <w:r>
        <w:rPr>
          <w:rFonts w:hint="eastAsia"/>
        </w:rPr>
        <w:t>及以上的分部分项清单项目，其工程量增减超过本项工程量</w:t>
      </w:r>
      <w:r>
        <w:rPr>
          <w:rFonts w:hint="eastAsia"/>
        </w:rPr>
        <w:t>15%</w:t>
      </w:r>
      <w:r>
        <w:rPr>
          <w:rFonts w:hint="eastAsia"/>
        </w:rPr>
        <w:t>及以上，或合</w:t>
      </w:r>
      <w:proofErr w:type="gramStart"/>
      <w:r>
        <w:rPr>
          <w:rFonts w:hint="eastAsia"/>
        </w:rPr>
        <w:t>价金额</w:t>
      </w:r>
      <w:proofErr w:type="gramEnd"/>
      <w:r>
        <w:rPr>
          <w:rFonts w:hint="eastAsia"/>
        </w:rPr>
        <w:t>占合同总价不到</w:t>
      </w:r>
      <w:r>
        <w:rPr>
          <w:rFonts w:hint="eastAsia"/>
        </w:rPr>
        <w:t>2%</w:t>
      </w:r>
      <w:r>
        <w:rPr>
          <w:rFonts w:hint="eastAsia"/>
        </w:rPr>
        <w:t>的分部分项清单项目，但其工程量增减超过本项目工程数量</w:t>
      </w:r>
      <w:r>
        <w:rPr>
          <w:rFonts w:hint="eastAsia"/>
        </w:rPr>
        <w:t>25%</w:t>
      </w:r>
      <w:r>
        <w:rPr>
          <w:rFonts w:hint="eastAsia"/>
        </w:rPr>
        <w:t>及以上时，增减工程量单价按第</w:t>
      </w:r>
      <w:r>
        <w:rPr>
          <w:rFonts w:hint="eastAsia"/>
        </w:rPr>
        <w:t>1.13.2.2</w:t>
      </w:r>
      <w:r>
        <w:rPr>
          <w:rFonts w:hint="eastAsia"/>
        </w:rPr>
        <w:t>条第（</w:t>
      </w:r>
      <w:r>
        <w:rPr>
          <w:rFonts w:hint="eastAsia"/>
        </w:rPr>
        <w:t>3</w:t>
      </w:r>
      <w:r>
        <w:rPr>
          <w:rFonts w:hint="eastAsia"/>
        </w:rPr>
        <w:t>）点处理。</w:t>
      </w:r>
    </w:p>
    <w:p w:rsidR="00EB09D5" w:rsidRDefault="00EB418F">
      <w:pPr>
        <w:ind w:firstLineChars="200" w:firstLine="420"/>
      </w:pPr>
      <w:r>
        <w:rPr>
          <w:rFonts w:hint="eastAsia"/>
        </w:rPr>
        <w:t>（</w:t>
      </w:r>
      <w:r>
        <w:rPr>
          <w:rFonts w:hint="eastAsia"/>
        </w:rPr>
        <w:t>2</w:t>
      </w:r>
      <w:r>
        <w:rPr>
          <w:rFonts w:hint="eastAsia"/>
        </w:rPr>
        <w:t>）已标价工程量清单中没有适用的综合单价，但有类似的工程项目综合单价，可参照类似工程项目综合单价计算确定。</w:t>
      </w:r>
    </w:p>
    <w:p w:rsidR="00EB09D5" w:rsidRDefault="00EB418F">
      <w:pPr>
        <w:ind w:firstLineChars="200" w:firstLine="420"/>
      </w:pPr>
      <w:r>
        <w:rPr>
          <w:rFonts w:hint="eastAsia"/>
        </w:rPr>
        <w:t>①某种材料（或半成品及成品）等级、标准变化的，清单组合子目不变，仅调整不同的材料市场价格之差；</w:t>
      </w:r>
    </w:p>
    <w:p w:rsidR="00EB09D5" w:rsidRDefault="00EB418F">
      <w:pPr>
        <w:ind w:firstLineChars="200" w:firstLine="420"/>
      </w:pPr>
      <w:r>
        <w:rPr>
          <w:rFonts w:hint="eastAsia"/>
        </w:rPr>
        <w:t>②清单项目组合内容中某一个（或多个）定额子目发生变化，不影响其他特征及工程内容价格的，仅调整发生变化的定额子目价格；</w:t>
      </w:r>
    </w:p>
    <w:p w:rsidR="00EB09D5" w:rsidRDefault="00EB418F">
      <w:pPr>
        <w:ind w:firstLineChars="200" w:firstLine="420"/>
      </w:pPr>
      <w:r>
        <w:rPr>
          <w:rFonts w:hint="eastAsia"/>
        </w:rPr>
        <w:t>③如</w:t>
      </w:r>
      <w:proofErr w:type="gramStart"/>
      <w:r>
        <w:rPr>
          <w:rFonts w:hint="eastAsia"/>
        </w:rPr>
        <w:t>该类似</w:t>
      </w:r>
      <w:proofErr w:type="gramEnd"/>
      <w:r>
        <w:rPr>
          <w:rFonts w:hint="eastAsia"/>
        </w:rPr>
        <w:t>工程项目综合单价异常，则不宜参照，按第</w:t>
      </w:r>
      <w:r>
        <w:rPr>
          <w:rFonts w:hint="eastAsia"/>
        </w:rPr>
        <w:t>1.13.2.2</w:t>
      </w:r>
      <w:r>
        <w:rPr>
          <w:rFonts w:hint="eastAsia"/>
        </w:rPr>
        <w:t>条第（</w:t>
      </w:r>
      <w:r>
        <w:rPr>
          <w:rFonts w:hint="eastAsia"/>
        </w:rPr>
        <w:t>3</w:t>
      </w:r>
      <w:r>
        <w:rPr>
          <w:rFonts w:hint="eastAsia"/>
        </w:rPr>
        <w:t>）点重新计算综合单价。</w:t>
      </w:r>
    </w:p>
    <w:p w:rsidR="00EB09D5" w:rsidRDefault="00EB418F">
      <w:pPr>
        <w:ind w:firstLineChars="200" w:firstLine="420"/>
      </w:pPr>
      <w:r>
        <w:rPr>
          <w:rFonts w:hint="eastAsia"/>
        </w:rPr>
        <w:t>（</w:t>
      </w:r>
      <w:r>
        <w:rPr>
          <w:rFonts w:hint="eastAsia"/>
        </w:rPr>
        <w:t>3</w:t>
      </w:r>
      <w:r>
        <w:rPr>
          <w:rFonts w:hint="eastAsia"/>
        </w:rPr>
        <w:t>）已标价工程量清单中没有适用的综合单价，可按以下原则处理：</w:t>
      </w:r>
    </w:p>
    <w:p w:rsidR="00EB09D5" w:rsidRDefault="00EB418F">
      <w:pPr>
        <w:ind w:firstLineChars="200" w:firstLine="420"/>
      </w:pPr>
      <w:r>
        <w:rPr>
          <w:rFonts w:hint="eastAsia"/>
        </w:rPr>
        <w:t>①依据合同约定编制依据、</w:t>
      </w:r>
      <w:proofErr w:type="gramStart"/>
      <w:r>
        <w:rPr>
          <w:rFonts w:hint="eastAsia"/>
        </w:rPr>
        <w:t>组价原则</w:t>
      </w:r>
      <w:proofErr w:type="gramEnd"/>
      <w:r>
        <w:rPr>
          <w:rFonts w:hint="eastAsia"/>
        </w:rPr>
        <w:t>和承包人投标报价浮动率，提出适当的单价，经发包人确认后执行。</w:t>
      </w:r>
    </w:p>
    <w:p w:rsidR="00EB09D5" w:rsidRDefault="00EB418F">
      <w:pPr>
        <w:ind w:firstLineChars="200" w:firstLine="420"/>
      </w:pPr>
      <w:r>
        <w:rPr>
          <w:rFonts w:hint="eastAsia"/>
        </w:rPr>
        <w:t>承包人报价浮动率可按下列公式计算：</w:t>
      </w:r>
    </w:p>
    <w:p w:rsidR="00EB09D5" w:rsidRDefault="00EB418F">
      <w:pPr>
        <w:ind w:firstLineChars="200" w:firstLine="420"/>
      </w:pPr>
      <w:r>
        <w:rPr>
          <w:rFonts w:hint="eastAsia"/>
        </w:rPr>
        <w:t>承包人报价浮动率</w:t>
      </w:r>
      <w:r>
        <w:rPr>
          <w:rFonts w:hint="eastAsia"/>
        </w:rPr>
        <w:t>=</w:t>
      </w:r>
      <w:r>
        <w:rPr>
          <w:rFonts w:hint="eastAsia"/>
        </w:rPr>
        <w:t>（</w:t>
      </w:r>
      <w:r>
        <w:rPr>
          <w:rFonts w:hint="eastAsia"/>
        </w:rPr>
        <w:t>1-</w:t>
      </w:r>
      <w:r>
        <w:rPr>
          <w:rFonts w:hint="eastAsia"/>
        </w:rPr>
        <w:t>中标价</w:t>
      </w:r>
      <w:r>
        <w:rPr>
          <w:rFonts w:hint="eastAsia"/>
        </w:rPr>
        <w:t>/</w:t>
      </w:r>
      <w:r>
        <w:rPr>
          <w:rFonts w:hint="eastAsia"/>
        </w:rPr>
        <w:t>预算价）×</w:t>
      </w:r>
      <w:r>
        <w:rPr>
          <w:rFonts w:hint="eastAsia"/>
        </w:rPr>
        <w:t>100%</w:t>
      </w:r>
    </w:p>
    <w:p w:rsidR="00EB09D5" w:rsidRDefault="00EB418F">
      <w:pPr>
        <w:ind w:firstLineChars="200" w:firstLine="420"/>
      </w:pPr>
      <w:r>
        <w:rPr>
          <w:rFonts w:hint="eastAsia"/>
        </w:rPr>
        <w:t>以上公式中的中标价及预算价均扣除暂列金额、暂估价。</w:t>
      </w:r>
    </w:p>
    <w:p w:rsidR="00EB09D5" w:rsidRDefault="00EB418F">
      <w:pPr>
        <w:ind w:firstLineChars="200" w:firstLine="420"/>
      </w:pPr>
      <w:r>
        <w:rPr>
          <w:rFonts w:hint="eastAsia"/>
        </w:rPr>
        <w:t>②承包人依据合同约定</w:t>
      </w:r>
      <w:proofErr w:type="gramStart"/>
      <w:r>
        <w:rPr>
          <w:rFonts w:hint="eastAsia"/>
        </w:rPr>
        <w:t>的组价原则</w:t>
      </w:r>
      <w:proofErr w:type="gramEnd"/>
      <w:r>
        <w:rPr>
          <w:rFonts w:hint="eastAsia"/>
        </w:rPr>
        <w:t>，合理成本和利润提出适当的单价经发包人确认后执行。</w:t>
      </w:r>
    </w:p>
    <w:p w:rsidR="00EB09D5" w:rsidRDefault="00EB418F">
      <w:pPr>
        <w:ind w:firstLineChars="200" w:firstLine="420"/>
        <w:rPr>
          <w:rFonts w:ascii="楷体_GB2312" w:eastAsia="楷体_GB2312"/>
        </w:rPr>
      </w:pPr>
      <w:r>
        <w:rPr>
          <w:rFonts w:hint="eastAsia"/>
        </w:rPr>
        <w:t>③如当前施行的计价依据缺项内容，承包人应通过市场调查等手段提出单价，经发包人确定后执行。</w:t>
      </w:r>
    </w:p>
    <w:p w:rsidR="00EB09D5" w:rsidRDefault="00EB418F">
      <w:pPr>
        <w:pStyle w:val="4"/>
        <w:jc w:val="left"/>
      </w:pPr>
      <w:r>
        <w:rPr>
          <w:rFonts w:hint="eastAsia"/>
        </w:rPr>
        <w:t>1.14</w:t>
      </w:r>
      <w:r>
        <w:rPr>
          <w:rFonts w:hint="eastAsia"/>
        </w:rPr>
        <w:t>投标综合单价异常的处理</w:t>
      </w:r>
    </w:p>
    <w:p w:rsidR="00EB09D5" w:rsidRDefault="00EB418F">
      <w:pPr>
        <w:ind w:firstLineChars="200" w:firstLine="420"/>
      </w:pPr>
      <w:r>
        <w:rPr>
          <w:rFonts w:hint="eastAsia"/>
        </w:rPr>
        <w:t>1.14.1</w:t>
      </w:r>
      <w:r>
        <w:rPr>
          <w:rFonts w:hint="eastAsia"/>
        </w:rPr>
        <w:t>投标综合单价遇下列情况，应对其异常性进行判定：</w:t>
      </w:r>
    </w:p>
    <w:p w:rsidR="00EB09D5" w:rsidRDefault="00EB418F">
      <w:pPr>
        <w:ind w:firstLineChars="200" w:firstLine="420"/>
      </w:pPr>
      <w:r>
        <w:rPr>
          <w:rFonts w:hint="eastAsia"/>
        </w:rPr>
        <w:t>（</w:t>
      </w:r>
      <w:r>
        <w:rPr>
          <w:rFonts w:hint="eastAsia"/>
        </w:rPr>
        <w:t>1</w:t>
      </w:r>
      <w:r>
        <w:rPr>
          <w:rFonts w:hint="eastAsia"/>
        </w:rPr>
        <w:t>）投标综合单价与按合同规定的计价依据计算的综合单价偏差±</w:t>
      </w:r>
      <w:r>
        <w:rPr>
          <w:rFonts w:hint="eastAsia"/>
        </w:rPr>
        <w:t>30%</w:t>
      </w:r>
      <w:r>
        <w:rPr>
          <w:rFonts w:hint="eastAsia"/>
        </w:rPr>
        <w:t>以上；</w:t>
      </w:r>
    </w:p>
    <w:p w:rsidR="00EB09D5" w:rsidRDefault="00EB418F">
      <w:pPr>
        <w:ind w:firstLineChars="200" w:firstLine="420"/>
      </w:pPr>
      <w:r>
        <w:rPr>
          <w:rFonts w:hint="eastAsia"/>
        </w:rPr>
        <w:t>（</w:t>
      </w:r>
      <w:r>
        <w:rPr>
          <w:rFonts w:hint="eastAsia"/>
        </w:rPr>
        <w:t>2</w:t>
      </w:r>
      <w:r>
        <w:rPr>
          <w:rFonts w:hint="eastAsia"/>
        </w:rPr>
        <w:t>）虽然综合单价正常，但组成综合单价的人、材、机消耗量或单价与按合同规定计价依据计算出对应的人、材、机消耗量或单价相比偏差±</w:t>
      </w:r>
      <w:r>
        <w:rPr>
          <w:rFonts w:hint="eastAsia"/>
        </w:rPr>
        <w:t>30%</w:t>
      </w:r>
      <w:r>
        <w:rPr>
          <w:rFonts w:hint="eastAsia"/>
        </w:rPr>
        <w:t>以上；</w:t>
      </w:r>
    </w:p>
    <w:p w:rsidR="00EB09D5" w:rsidRDefault="00EB418F">
      <w:pPr>
        <w:ind w:firstLineChars="200" w:firstLine="420"/>
      </w:pPr>
      <w:r>
        <w:rPr>
          <w:rFonts w:hint="eastAsia"/>
        </w:rPr>
        <w:t>（</w:t>
      </w:r>
      <w:r>
        <w:rPr>
          <w:rFonts w:hint="eastAsia"/>
        </w:rPr>
        <w:t>3</w:t>
      </w:r>
      <w:r>
        <w:rPr>
          <w:rFonts w:hint="eastAsia"/>
        </w:rPr>
        <w:t>）其他异常情况。</w:t>
      </w:r>
    </w:p>
    <w:p w:rsidR="00EB09D5" w:rsidRDefault="00EB418F">
      <w:pPr>
        <w:ind w:firstLineChars="200" w:firstLine="420"/>
      </w:pPr>
      <w:r>
        <w:rPr>
          <w:rFonts w:hint="eastAsia"/>
        </w:rPr>
        <w:t>1.14.2</w:t>
      </w:r>
      <w:r>
        <w:rPr>
          <w:rFonts w:hint="eastAsia"/>
        </w:rPr>
        <w:t>综合单价异常且工程量增减超过本项工程量</w:t>
      </w:r>
      <w:r>
        <w:rPr>
          <w:rFonts w:hint="eastAsia"/>
        </w:rPr>
        <w:t>15%</w:t>
      </w:r>
      <w:r>
        <w:rPr>
          <w:rFonts w:hint="eastAsia"/>
        </w:rPr>
        <w:t>以上的，按以下原则处理：</w:t>
      </w:r>
    </w:p>
    <w:p w:rsidR="00EB09D5" w:rsidRDefault="00EB418F">
      <w:pPr>
        <w:ind w:firstLineChars="200" w:firstLine="420"/>
      </w:pPr>
      <w:r>
        <w:rPr>
          <w:rFonts w:hint="eastAsia"/>
        </w:rPr>
        <w:t>（</w:t>
      </w:r>
      <w:r>
        <w:rPr>
          <w:rFonts w:hint="eastAsia"/>
        </w:rPr>
        <w:t>1</w:t>
      </w:r>
      <w:r>
        <w:rPr>
          <w:rFonts w:hint="eastAsia"/>
        </w:rPr>
        <w:t>）工程量增加超过本项工程量</w:t>
      </w:r>
      <w:r>
        <w:rPr>
          <w:rFonts w:hint="eastAsia"/>
        </w:rPr>
        <w:t>15%</w:t>
      </w:r>
      <w:r>
        <w:rPr>
          <w:rFonts w:hint="eastAsia"/>
        </w:rPr>
        <w:t>以内的，按原综合单价计算，增加超过</w:t>
      </w:r>
      <w:r>
        <w:rPr>
          <w:rFonts w:hint="eastAsia"/>
        </w:rPr>
        <w:t>15%</w:t>
      </w:r>
      <w:r>
        <w:rPr>
          <w:rFonts w:hint="eastAsia"/>
        </w:rPr>
        <w:t>以外部分工程量，按第</w:t>
      </w:r>
      <w:r>
        <w:rPr>
          <w:rFonts w:hint="eastAsia"/>
        </w:rPr>
        <w:t>1.13.2.2</w:t>
      </w:r>
      <w:r>
        <w:rPr>
          <w:rFonts w:hint="eastAsia"/>
        </w:rPr>
        <w:t>条第（</w:t>
      </w:r>
      <w:r>
        <w:rPr>
          <w:rFonts w:hint="eastAsia"/>
        </w:rPr>
        <w:t>3</w:t>
      </w:r>
      <w:r>
        <w:rPr>
          <w:rFonts w:hint="eastAsia"/>
        </w:rPr>
        <w:t>）点重新确定综合单价，计算合价；</w:t>
      </w:r>
    </w:p>
    <w:p w:rsidR="00EB09D5" w:rsidRDefault="00EB418F">
      <w:pPr>
        <w:ind w:firstLineChars="200" w:firstLine="420"/>
      </w:pPr>
      <w:r>
        <w:rPr>
          <w:rFonts w:hint="eastAsia"/>
        </w:rPr>
        <w:t>（</w:t>
      </w:r>
      <w:r>
        <w:rPr>
          <w:rFonts w:hint="eastAsia"/>
        </w:rPr>
        <w:t>2</w:t>
      </w:r>
      <w:r>
        <w:rPr>
          <w:rFonts w:hint="eastAsia"/>
        </w:rPr>
        <w:t>）工程量减少超过本项工程量</w:t>
      </w:r>
      <w:r>
        <w:rPr>
          <w:rFonts w:hint="eastAsia"/>
        </w:rPr>
        <w:t>15%</w:t>
      </w:r>
      <w:r>
        <w:rPr>
          <w:rFonts w:hint="eastAsia"/>
        </w:rPr>
        <w:t>以内的，按原综合单价在该项目合价中扣除，减少超过</w:t>
      </w:r>
      <w:r>
        <w:rPr>
          <w:rFonts w:hint="eastAsia"/>
        </w:rPr>
        <w:t>15%</w:t>
      </w:r>
      <w:r>
        <w:rPr>
          <w:rFonts w:hint="eastAsia"/>
        </w:rPr>
        <w:t>以外部分，按第</w:t>
      </w:r>
      <w:r>
        <w:rPr>
          <w:rFonts w:hint="eastAsia"/>
        </w:rPr>
        <w:t>1.13.2.2</w:t>
      </w:r>
      <w:r>
        <w:rPr>
          <w:rFonts w:hint="eastAsia"/>
        </w:rPr>
        <w:t>条第（</w:t>
      </w:r>
      <w:r>
        <w:rPr>
          <w:rFonts w:hint="eastAsia"/>
        </w:rPr>
        <w:t>3</w:t>
      </w:r>
      <w:r>
        <w:rPr>
          <w:rFonts w:hint="eastAsia"/>
        </w:rPr>
        <w:t>）点重新确定综合单价，计算合价后，在该项目合价中扣除。</w:t>
      </w:r>
    </w:p>
    <w:p w:rsidR="00EB09D5" w:rsidRDefault="00EB418F">
      <w:pPr>
        <w:pStyle w:val="4"/>
        <w:ind w:firstLine="420"/>
        <w:jc w:val="left"/>
      </w:pPr>
      <w:bookmarkStart w:id="114" w:name="_Toc531590767"/>
      <w:bookmarkStart w:id="115" w:name="_Toc531590578"/>
      <w:bookmarkStart w:id="116" w:name="_Toc520278702"/>
      <w:bookmarkStart w:id="117" w:name="_Toc517283110"/>
      <w:bookmarkStart w:id="118" w:name="_Toc493148931"/>
      <w:bookmarkStart w:id="119" w:name="_Toc533754978"/>
      <w:bookmarkStart w:id="120" w:name="_Toc520278573"/>
      <w:bookmarkStart w:id="121" w:name="_Toc526761468"/>
      <w:bookmarkStart w:id="122" w:name="_Toc520278844"/>
      <w:r>
        <w:rPr>
          <w:rFonts w:hint="eastAsia"/>
        </w:rPr>
        <w:t>1.15</w:t>
      </w:r>
      <w:r>
        <w:rPr>
          <w:rFonts w:hint="eastAsia"/>
        </w:rPr>
        <w:t>措施项目调整</w:t>
      </w:r>
    </w:p>
    <w:p w:rsidR="00EB09D5" w:rsidRDefault="00EB418F">
      <w:pPr>
        <w:ind w:firstLineChars="200" w:firstLine="420"/>
      </w:pPr>
      <w:r>
        <w:rPr>
          <w:rFonts w:hint="eastAsia"/>
        </w:rPr>
        <w:t>因第</w:t>
      </w:r>
      <w:r>
        <w:rPr>
          <w:rFonts w:hint="eastAsia"/>
        </w:rPr>
        <w:t>1.13.2.1</w:t>
      </w:r>
      <w:r>
        <w:rPr>
          <w:rFonts w:hint="eastAsia"/>
        </w:rPr>
        <w:t>条的工程量清单项目及工程数量变化，造成施工组织设计或施工方案变更，造成施工组织设计或施工方案变更，引起措施项目内容、工程数量发生变化，应调整措施项目内容及措施费。</w:t>
      </w:r>
    </w:p>
    <w:p w:rsidR="00EB09D5" w:rsidRDefault="00EB418F">
      <w:pPr>
        <w:ind w:firstLineChars="200" w:firstLine="420"/>
      </w:pPr>
      <w:r>
        <w:rPr>
          <w:rFonts w:hint="eastAsia"/>
        </w:rPr>
        <w:t>（</w:t>
      </w:r>
      <w:r>
        <w:rPr>
          <w:rFonts w:hint="eastAsia"/>
        </w:rPr>
        <w:t>1</w:t>
      </w:r>
      <w:r>
        <w:rPr>
          <w:rFonts w:hint="eastAsia"/>
        </w:rPr>
        <w:t>）采用综合单价计价的措施项目，按第</w:t>
      </w:r>
      <w:r>
        <w:rPr>
          <w:rFonts w:hint="eastAsia"/>
        </w:rPr>
        <w:t>1.13.2.2</w:t>
      </w:r>
      <w:r>
        <w:rPr>
          <w:rFonts w:hint="eastAsia"/>
        </w:rPr>
        <w:t>条规定计价；</w:t>
      </w:r>
    </w:p>
    <w:p w:rsidR="00EB09D5" w:rsidRDefault="00EB418F">
      <w:pPr>
        <w:ind w:firstLineChars="200" w:firstLine="420"/>
      </w:pPr>
      <w:r>
        <w:rPr>
          <w:rFonts w:hint="eastAsia"/>
        </w:rPr>
        <w:t>（</w:t>
      </w:r>
      <w:r>
        <w:rPr>
          <w:rFonts w:hint="eastAsia"/>
        </w:rPr>
        <w:t>2</w:t>
      </w:r>
      <w:r>
        <w:rPr>
          <w:rFonts w:hint="eastAsia"/>
        </w:rPr>
        <w:t>）采用以“项”计价的技术措施项目，工程量清单项目及工程数量变化引起措施变动部分应重新组价；</w:t>
      </w:r>
    </w:p>
    <w:p w:rsidR="00EB09D5" w:rsidRDefault="00EB418F">
      <w:pPr>
        <w:ind w:firstLineChars="200" w:firstLine="420"/>
      </w:pPr>
      <w:bookmarkStart w:id="123" w:name="_Toc36464978"/>
      <w:r>
        <w:rPr>
          <w:rFonts w:hint="eastAsia"/>
        </w:rPr>
        <w:t>（</w:t>
      </w:r>
      <w:r>
        <w:rPr>
          <w:rFonts w:hint="eastAsia"/>
        </w:rPr>
        <w:t>3</w:t>
      </w:r>
      <w:r>
        <w:rPr>
          <w:rFonts w:hint="eastAsia"/>
        </w:rPr>
        <w:t>）施工组织措施项目按合同约定的费率内容调整相关措施费用</w:t>
      </w:r>
      <w:bookmarkEnd w:id="123"/>
      <w:r>
        <w:rPr>
          <w:rFonts w:hint="eastAsia"/>
        </w:rPr>
        <w:t>。</w:t>
      </w:r>
    </w:p>
    <w:p w:rsidR="00EB09D5" w:rsidRDefault="00EB418F">
      <w:pPr>
        <w:pStyle w:val="3"/>
        <w:jc w:val="left"/>
      </w:pPr>
      <w:bookmarkStart w:id="124" w:name="_Toc52361109"/>
      <w:bookmarkStart w:id="125" w:name="_Toc36464979"/>
      <w:r>
        <w:rPr>
          <w:rFonts w:hint="eastAsia"/>
        </w:rPr>
        <w:t>2.</w:t>
      </w:r>
      <w:r>
        <w:rPr>
          <w:rFonts w:hint="eastAsia"/>
        </w:rPr>
        <w:t>发包人</w:t>
      </w:r>
      <w:bookmarkEnd w:id="114"/>
      <w:bookmarkEnd w:id="115"/>
      <w:bookmarkEnd w:id="116"/>
      <w:bookmarkEnd w:id="117"/>
      <w:bookmarkEnd w:id="118"/>
      <w:bookmarkEnd w:id="119"/>
      <w:bookmarkEnd w:id="120"/>
      <w:bookmarkEnd w:id="121"/>
      <w:bookmarkEnd w:id="122"/>
      <w:bookmarkEnd w:id="124"/>
      <w:bookmarkEnd w:id="125"/>
    </w:p>
    <w:p w:rsidR="00EB09D5" w:rsidRDefault="00EB418F">
      <w:pPr>
        <w:pStyle w:val="4"/>
        <w:jc w:val="left"/>
      </w:pPr>
      <w:bookmarkStart w:id="126" w:name="_Toc531590579"/>
      <w:bookmarkStart w:id="127" w:name="_Toc520278703"/>
      <w:bookmarkStart w:id="128" w:name="_Toc531590768"/>
      <w:bookmarkStart w:id="129" w:name="_Toc520278574"/>
      <w:r>
        <w:t xml:space="preserve">2.2 </w:t>
      </w:r>
      <w:r>
        <w:t>发包人代表</w:t>
      </w:r>
      <w:bookmarkEnd w:id="126"/>
      <w:bookmarkEnd w:id="127"/>
      <w:bookmarkEnd w:id="128"/>
      <w:bookmarkEnd w:id="129"/>
    </w:p>
    <w:p w:rsidR="00EB09D5" w:rsidRDefault="00EB418F">
      <w:pPr>
        <w:ind w:firstLine="420"/>
      </w:pPr>
      <w:r>
        <w:t>发包人代表：</w:t>
      </w:r>
    </w:p>
    <w:p w:rsidR="00EB09D5" w:rsidRDefault="00EB418F">
      <w:pPr>
        <w:ind w:firstLineChars="200" w:firstLine="420"/>
      </w:pPr>
      <w:r>
        <w:t>姓</w:t>
      </w:r>
      <w:r>
        <w:t xml:space="preserve">    </w:t>
      </w:r>
      <w:r>
        <w:t>名：</w:t>
      </w:r>
    </w:p>
    <w:p w:rsidR="00EB09D5" w:rsidRDefault="00EB418F">
      <w:pPr>
        <w:ind w:firstLineChars="200" w:firstLine="420"/>
      </w:pPr>
      <w:r>
        <w:t>身份证号：</w:t>
      </w:r>
    </w:p>
    <w:p w:rsidR="00EB09D5" w:rsidRDefault="00EB418F">
      <w:pPr>
        <w:ind w:firstLineChars="200" w:firstLine="420"/>
      </w:pPr>
      <w:r>
        <w:t>职</w:t>
      </w:r>
      <w:r>
        <w:t xml:space="preserve">    </w:t>
      </w:r>
      <w:proofErr w:type="gramStart"/>
      <w:r>
        <w:t>务</w:t>
      </w:r>
      <w:proofErr w:type="gramEnd"/>
      <w:r>
        <w:t>：</w:t>
      </w:r>
    </w:p>
    <w:p w:rsidR="00EB09D5" w:rsidRDefault="00EB418F">
      <w:pPr>
        <w:ind w:firstLineChars="200" w:firstLine="420"/>
      </w:pPr>
      <w:r>
        <w:t>联系电话：</w:t>
      </w:r>
    </w:p>
    <w:p w:rsidR="00EB09D5" w:rsidRDefault="00EB418F">
      <w:pPr>
        <w:ind w:firstLineChars="200" w:firstLine="420"/>
      </w:pPr>
      <w:r>
        <w:t>电子信箱：</w:t>
      </w:r>
    </w:p>
    <w:p w:rsidR="00EB09D5" w:rsidRDefault="00EB418F">
      <w:pPr>
        <w:ind w:firstLineChars="200" w:firstLine="420"/>
      </w:pPr>
      <w:r>
        <w:t>通信地址：</w:t>
      </w:r>
    </w:p>
    <w:p w:rsidR="00EB09D5" w:rsidRDefault="00EB418F">
      <w:pPr>
        <w:ind w:firstLineChars="200" w:firstLine="420"/>
        <w:rPr>
          <w:b/>
        </w:rPr>
      </w:pPr>
      <w:r>
        <w:t>发包人对发包人代表的授权范围如下：</w:t>
      </w:r>
      <w:r>
        <w:rPr>
          <w:rFonts w:hint="eastAsia"/>
          <w:u w:val="single"/>
        </w:rPr>
        <w:t>现场全过程协调、监督、</w:t>
      </w:r>
      <w:proofErr w:type="gramStart"/>
      <w:r>
        <w:rPr>
          <w:rFonts w:hint="eastAsia"/>
          <w:u w:val="single"/>
        </w:rPr>
        <w:t>鉴证</w:t>
      </w:r>
      <w:proofErr w:type="gramEnd"/>
      <w:r>
        <w:rPr>
          <w:rFonts w:hint="eastAsia"/>
          <w:u w:val="single"/>
        </w:rPr>
        <w:t>等；对投资进行管理，负责本合同投资控制的履行、负责承包人上报的设计变更和工程结算资料等涉及工程价款的事项的复核</w:t>
      </w:r>
      <w:r>
        <w:rPr>
          <w:rFonts w:hint="eastAsia"/>
        </w:rPr>
        <w:t>。</w:t>
      </w:r>
    </w:p>
    <w:p w:rsidR="00EB09D5" w:rsidRDefault="00EB418F">
      <w:pPr>
        <w:pStyle w:val="4"/>
        <w:jc w:val="left"/>
      </w:pPr>
      <w:bookmarkStart w:id="130" w:name="_Toc531590769"/>
      <w:bookmarkStart w:id="131" w:name="_Toc520278704"/>
      <w:bookmarkStart w:id="132" w:name="_Toc520278575"/>
      <w:bookmarkStart w:id="133" w:name="_Toc531590580"/>
      <w:r>
        <w:t xml:space="preserve">2.4 </w:t>
      </w:r>
      <w:r>
        <w:t>施工现场、施工条件和基础资料的提供</w:t>
      </w:r>
      <w:bookmarkEnd w:id="130"/>
      <w:bookmarkEnd w:id="131"/>
      <w:bookmarkEnd w:id="132"/>
      <w:bookmarkEnd w:id="133"/>
    </w:p>
    <w:p w:rsidR="00EB09D5" w:rsidRDefault="00EB418F">
      <w:pPr>
        <w:ind w:firstLine="420"/>
      </w:pPr>
      <w:r>
        <w:t xml:space="preserve">2.4.1 </w:t>
      </w:r>
      <w:r>
        <w:t>提供施工现场</w:t>
      </w:r>
    </w:p>
    <w:p w:rsidR="00EB09D5" w:rsidRDefault="00EB418F">
      <w:pPr>
        <w:ind w:firstLineChars="200" w:firstLine="420"/>
      </w:pPr>
      <w:r>
        <w:t>关于发包人移交施工现场的期限要求：</w:t>
      </w:r>
      <w:r>
        <w:rPr>
          <w:rFonts w:hint="eastAsia"/>
          <w:u w:val="single"/>
        </w:rPr>
        <w:t>发包人应于开工日期</w:t>
      </w:r>
      <w:r>
        <w:rPr>
          <w:rFonts w:hint="eastAsia"/>
          <w:u w:val="single"/>
        </w:rPr>
        <w:t>15</w:t>
      </w:r>
      <w:r>
        <w:rPr>
          <w:rFonts w:hint="eastAsia"/>
          <w:u w:val="single"/>
        </w:rPr>
        <w:t>天前向承包人移交施工现场</w:t>
      </w:r>
      <w:r>
        <w:rPr>
          <w:rFonts w:hint="eastAsia"/>
          <w:u w:val="single"/>
        </w:rPr>
        <w:t xml:space="preserve">  </w:t>
      </w:r>
      <w:r>
        <w:rPr>
          <w:rFonts w:hint="eastAsia"/>
          <w:u w:val="single"/>
        </w:rPr>
        <w:t>。</w:t>
      </w:r>
    </w:p>
    <w:p w:rsidR="00EB09D5" w:rsidRDefault="00EB418F">
      <w:pPr>
        <w:ind w:firstLine="420"/>
      </w:pPr>
      <w:r>
        <w:t xml:space="preserve">2.4.2 </w:t>
      </w:r>
      <w:r>
        <w:t>提供施工条件</w:t>
      </w:r>
    </w:p>
    <w:p w:rsidR="00EB09D5" w:rsidRDefault="00EB418F">
      <w:pPr>
        <w:ind w:firstLineChars="200" w:firstLine="420"/>
        <w:rPr>
          <w:rFonts w:ascii="宋体" w:hAnsi="宋体"/>
        </w:rPr>
      </w:pPr>
      <w:r>
        <w:rPr>
          <w:rFonts w:ascii="宋体" w:hAnsi="宋体" w:hint="eastAsia"/>
        </w:rPr>
        <w:t>关于发包人应负责提供施工所需要的条件，包括：</w:t>
      </w:r>
    </w:p>
    <w:p w:rsidR="00EB09D5" w:rsidRDefault="00EB418F">
      <w:pPr>
        <w:wordWrap w:val="0"/>
        <w:spacing w:line="400" w:lineRule="exact"/>
        <w:ind w:firstLineChars="200" w:firstLine="420"/>
        <w:rPr>
          <w:rFonts w:ascii="宋体" w:hAnsi="宋体"/>
          <w:u w:val="single"/>
        </w:rPr>
      </w:pPr>
      <w:r>
        <w:rPr>
          <w:rFonts w:ascii="宋体" w:hAnsi="宋体" w:hint="eastAsia"/>
        </w:rPr>
        <w:t>（1）施工场地具备施工条件的要求及完成的时间：</w:t>
      </w:r>
      <w:r>
        <w:rPr>
          <w:rFonts w:ascii="宋体" w:hAnsi="宋体" w:hint="eastAsia"/>
          <w:u w:val="single"/>
        </w:rPr>
        <w:t>工程前期工作已完成，具备施工条件</w:t>
      </w:r>
    </w:p>
    <w:p w:rsidR="00EB09D5" w:rsidRDefault="00EB418F">
      <w:pPr>
        <w:wordWrap w:val="0"/>
        <w:ind w:firstLineChars="200" w:firstLine="420"/>
        <w:rPr>
          <w:rFonts w:ascii="宋体" w:hAnsi="宋体"/>
          <w:spacing w:val="-4"/>
        </w:rPr>
      </w:pPr>
      <w:r>
        <w:rPr>
          <w:rFonts w:ascii="宋体" w:hAnsi="宋体" w:hint="eastAsia"/>
        </w:rPr>
        <w:t>（2）</w:t>
      </w:r>
      <w:r>
        <w:rPr>
          <w:rFonts w:ascii="宋体" w:hAnsi="宋体" w:hint="eastAsia"/>
          <w:spacing w:val="-4"/>
        </w:rPr>
        <w:t>将施工所需的水、电、电讯线路接至施工场</w:t>
      </w:r>
      <w:r>
        <w:rPr>
          <w:rFonts w:ascii="宋体" w:hAnsi="宋体" w:hint="eastAsia"/>
        </w:rPr>
        <w:t>地的时间</w:t>
      </w:r>
      <w:r>
        <w:rPr>
          <w:rFonts w:ascii="宋体" w:hAnsi="宋体" w:hint="eastAsia"/>
          <w:spacing w:val="-4"/>
        </w:rPr>
        <w:t>、地点和供应的要求：</w:t>
      </w:r>
      <w:r>
        <w:rPr>
          <w:rFonts w:hint="eastAsia"/>
          <w:u w:val="single"/>
        </w:rPr>
        <w:t>施工现场用水、电由承包人自行解决，发包人协助承包人办理相关手续，承包人自行考虑相关费用，今后不再调整。</w:t>
      </w:r>
    </w:p>
    <w:p w:rsidR="00EB09D5" w:rsidRDefault="00EB418F">
      <w:pPr>
        <w:wordWrap w:val="0"/>
        <w:spacing w:line="400" w:lineRule="exact"/>
        <w:ind w:firstLineChars="200" w:firstLine="420"/>
        <w:rPr>
          <w:rFonts w:ascii="宋体" w:hAnsi="宋体"/>
          <w:spacing w:val="-4"/>
        </w:rPr>
      </w:pPr>
      <w:r>
        <w:rPr>
          <w:rFonts w:ascii="宋体" w:hAnsi="宋体" w:hint="eastAsia"/>
        </w:rPr>
        <w:t>（3）施工场地与公共道路的通道开通时间和要求：</w:t>
      </w:r>
      <w:r>
        <w:rPr>
          <w:rFonts w:ascii="宋体" w:hAnsi="宋体" w:hint="eastAsia"/>
          <w:u w:val="single"/>
        </w:rPr>
        <w:t xml:space="preserve">已开通  </w:t>
      </w:r>
      <w:r>
        <w:rPr>
          <w:rFonts w:ascii="宋体" w:hAnsi="宋体" w:hint="eastAsia"/>
        </w:rPr>
        <w:t>。</w:t>
      </w:r>
    </w:p>
    <w:p w:rsidR="00EB09D5" w:rsidRDefault="00EB418F">
      <w:pPr>
        <w:wordWrap w:val="0"/>
        <w:spacing w:line="400" w:lineRule="exact"/>
        <w:ind w:firstLineChars="200" w:firstLine="420"/>
        <w:rPr>
          <w:rFonts w:ascii="宋体" w:hAnsi="宋体"/>
          <w:b/>
          <w:u w:val="double"/>
        </w:rPr>
      </w:pPr>
      <w:r>
        <w:rPr>
          <w:rFonts w:ascii="宋体" w:hAnsi="宋体" w:hint="eastAsia"/>
        </w:rPr>
        <w:t>（4）工程地质和地下管线资料的提供时间：</w:t>
      </w:r>
      <w:r>
        <w:rPr>
          <w:rFonts w:ascii="宋体" w:hAnsi="宋体" w:hint="eastAsia"/>
          <w:u w:val="single"/>
        </w:rPr>
        <w:t xml:space="preserve">合同签订后至工程开工前7天内  </w:t>
      </w:r>
      <w:r>
        <w:rPr>
          <w:rFonts w:ascii="宋体" w:hAnsi="宋体" w:hint="eastAsia"/>
        </w:rPr>
        <w:t>。</w:t>
      </w:r>
    </w:p>
    <w:p w:rsidR="00EB09D5" w:rsidRDefault="00EB418F">
      <w:pPr>
        <w:wordWrap w:val="0"/>
        <w:spacing w:line="400" w:lineRule="exact"/>
        <w:ind w:firstLineChars="200" w:firstLine="404"/>
        <w:rPr>
          <w:rFonts w:ascii="宋体" w:hAnsi="宋体"/>
          <w:spacing w:val="-4"/>
          <w:u w:val="single"/>
        </w:rPr>
      </w:pPr>
      <w:r>
        <w:rPr>
          <w:rFonts w:ascii="宋体" w:hAnsi="宋体" w:hint="eastAsia"/>
          <w:spacing w:val="-4"/>
        </w:rPr>
        <w:t>（5）由发包人办理的施工所需证件、批件的名称和完成时间：</w:t>
      </w:r>
      <w:r>
        <w:rPr>
          <w:rFonts w:ascii="宋体" w:hAnsi="宋体" w:hint="eastAsia"/>
          <w:spacing w:val="-4"/>
          <w:u w:val="single"/>
        </w:rPr>
        <w:t>15天完成</w:t>
      </w:r>
      <w:r>
        <w:rPr>
          <w:rFonts w:ascii="宋体" w:hAnsi="宋体" w:hint="eastAsia"/>
        </w:rPr>
        <w:t>。</w:t>
      </w:r>
    </w:p>
    <w:p w:rsidR="00EB09D5" w:rsidRDefault="00EB418F">
      <w:pPr>
        <w:wordWrap w:val="0"/>
        <w:spacing w:line="400" w:lineRule="exact"/>
        <w:ind w:firstLineChars="200" w:firstLine="420"/>
        <w:rPr>
          <w:rFonts w:ascii="宋体" w:hAnsi="宋体"/>
          <w:b/>
          <w:u w:val="double"/>
        </w:rPr>
      </w:pPr>
      <w:r>
        <w:rPr>
          <w:rFonts w:ascii="宋体" w:hAnsi="宋体" w:hint="eastAsia"/>
        </w:rPr>
        <w:t>（6）水准点与坐标控制点交验要求：</w:t>
      </w:r>
      <w:r>
        <w:rPr>
          <w:rFonts w:ascii="宋体" w:hAnsi="宋体" w:hint="eastAsia"/>
          <w:u w:val="single"/>
        </w:rPr>
        <w:t xml:space="preserve">以书面形式，于开工前10天内办理交接手续  </w:t>
      </w:r>
      <w:r>
        <w:rPr>
          <w:rFonts w:ascii="宋体" w:hAnsi="宋体" w:hint="eastAsia"/>
        </w:rPr>
        <w:t>。</w:t>
      </w:r>
    </w:p>
    <w:p w:rsidR="00EB09D5" w:rsidRDefault="00EB418F">
      <w:pPr>
        <w:wordWrap w:val="0"/>
        <w:spacing w:line="400" w:lineRule="exact"/>
        <w:ind w:firstLineChars="200" w:firstLine="420"/>
        <w:rPr>
          <w:rFonts w:ascii="宋体" w:hAnsi="宋体"/>
          <w:u w:val="single"/>
        </w:rPr>
      </w:pPr>
      <w:r>
        <w:rPr>
          <w:rFonts w:ascii="宋体" w:hAnsi="宋体" w:hint="eastAsia"/>
        </w:rPr>
        <w:t>（7）图纸会审和设计交底时间：</w:t>
      </w:r>
      <w:r>
        <w:rPr>
          <w:rFonts w:ascii="宋体" w:hAnsi="宋体" w:hint="eastAsia"/>
          <w:u w:val="single"/>
        </w:rPr>
        <w:t xml:space="preserve">开工前7天  </w:t>
      </w:r>
      <w:r>
        <w:rPr>
          <w:rFonts w:ascii="宋体" w:hAnsi="宋体" w:hint="eastAsia"/>
        </w:rPr>
        <w:t>。</w:t>
      </w:r>
    </w:p>
    <w:p w:rsidR="00EB09D5" w:rsidRDefault="00EB418F">
      <w:pPr>
        <w:wordWrap w:val="0"/>
        <w:spacing w:line="400" w:lineRule="exact"/>
        <w:ind w:firstLineChars="200" w:firstLine="420"/>
        <w:rPr>
          <w:rFonts w:ascii="宋体" w:hAnsi="宋体"/>
          <w:u w:val="single"/>
        </w:rPr>
      </w:pPr>
      <w:r>
        <w:rPr>
          <w:rFonts w:ascii="宋体" w:hAnsi="宋体" w:hint="eastAsia"/>
        </w:rPr>
        <w:t>（8）协调处理施工场地周围地下管线和邻近建筑物、构筑物（含文物保护建筑）、古树名木的保护工作：</w:t>
      </w:r>
      <w:r>
        <w:rPr>
          <w:rFonts w:ascii="宋体" w:hAnsi="宋体" w:hint="eastAsia"/>
          <w:u w:val="single"/>
        </w:rPr>
        <w:t>按实际需要由承包人提出解决方案，经监理工程师批准后才能实施，费用由发包人承担。</w:t>
      </w:r>
      <w:r>
        <w:rPr>
          <w:rFonts w:hint="eastAsia"/>
          <w:szCs w:val="21"/>
          <w:u w:val="single"/>
        </w:rPr>
        <w:t>如在施工工程中由于施工不当造成损失的，此损失部分由承包人自费予以修复。</w:t>
      </w:r>
    </w:p>
    <w:p w:rsidR="00EB09D5" w:rsidRDefault="00EB418F">
      <w:pPr>
        <w:wordWrap w:val="0"/>
        <w:spacing w:line="400" w:lineRule="exact"/>
        <w:ind w:firstLineChars="200" w:firstLine="420"/>
        <w:rPr>
          <w:u w:val="single"/>
        </w:rPr>
      </w:pPr>
      <w:r>
        <w:rPr>
          <w:rFonts w:ascii="宋体" w:hAnsi="宋体" w:hint="eastAsia"/>
        </w:rPr>
        <w:t>（9）双方发包人应做的其他工作：</w:t>
      </w:r>
      <w:r>
        <w:rPr>
          <w:rFonts w:ascii="宋体" w:hAnsi="宋体" w:hint="eastAsia"/>
          <w:u w:val="single"/>
        </w:rPr>
        <w:t xml:space="preserve"> 无  </w:t>
      </w:r>
      <w:r>
        <w:rPr>
          <w:rFonts w:ascii="宋体" w:hAnsi="宋体" w:hint="eastAsia"/>
        </w:rPr>
        <w:t>。</w:t>
      </w:r>
    </w:p>
    <w:p w:rsidR="00EB09D5" w:rsidRDefault="00EB418F">
      <w:pPr>
        <w:pStyle w:val="4"/>
        <w:jc w:val="left"/>
      </w:pPr>
      <w:bookmarkStart w:id="134" w:name="_Toc531590581"/>
      <w:bookmarkStart w:id="135" w:name="_Toc531590770"/>
      <w:bookmarkStart w:id="136" w:name="_Toc520278576"/>
      <w:bookmarkStart w:id="137" w:name="_Toc520278705"/>
      <w:r>
        <w:t xml:space="preserve">2.5 </w:t>
      </w:r>
      <w:r>
        <w:t>资金来源证明及支付担保</w:t>
      </w:r>
      <w:bookmarkEnd w:id="134"/>
      <w:bookmarkEnd w:id="135"/>
      <w:bookmarkEnd w:id="136"/>
      <w:bookmarkEnd w:id="137"/>
    </w:p>
    <w:p w:rsidR="00EB09D5" w:rsidRDefault="00EB418F">
      <w:pPr>
        <w:ind w:firstLineChars="200" w:firstLine="420"/>
      </w:pPr>
      <w:r>
        <w:t>发包人提供资金来源证明的期限要求：</w:t>
      </w:r>
      <w:r>
        <w:rPr>
          <w:rFonts w:hint="eastAsia"/>
          <w:u w:val="single"/>
        </w:rPr>
        <w:t>无</w:t>
      </w:r>
      <w:r>
        <w:rPr>
          <w:rFonts w:hint="eastAsia"/>
          <w:u w:val="single"/>
        </w:rPr>
        <w:t xml:space="preserve">  </w:t>
      </w:r>
      <w:r>
        <w:rPr>
          <w:rFonts w:hint="eastAsia"/>
        </w:rPr>
        <w:t>。</w:t>
      </w:r>
    </w:p>
    <w:p w:rsidR="00EB09D5" w:rsidRDefault="00EB418F">
      <w:pPr>
        <w:ind w:firstLineChars="200" w:firstLine="420"/>
      </w:pPr>
      <w:r>
        <w:t>发包人是否提供支付担保：</w:t>
      </w:r>
      <w:r>
        <w:rPr>
          <w:rFonts w:hint="eastAsia"/>
          <w:u w:val="single"/>
        </w:rPr>
        <w:t>无</w:t>
      </w:r>
      <w:r>
        <w:rPr>
          <w:rFonts w:hint="eastAsia"/>
          <w:u w:val="single"/>
        </w:rPr>
        <w:t xml:space="preserve">  </w:t>
      </w:r>
      <w:r>
        <w:rPr>
          <w:rFonts w:hint="eastAsia"/>
        </w:rPr>
        <w:t>。</w:t>
      </w:r>
    </w:p>
    <w:p w:rsidR="00EB09D5" w:rsidRDefault="00EB418F">
      <w:pPr>
        <w:ind w:firstLineChars="200" w:firstLine="420"/>
        <w:rPr>
          <w:u w:val="single"/>
        </w:rPr>
      </w:pPr>
      <w:r>
        <w:t>发包人提供支付担保的形式：</w:t>
      </w:r>
      <w:r>
        <w:rPr>
          <w:rFonts w:hint="eastAsia"/>
          <w:u w:val="single"/>
        </w:rPr>
        <w:t>无</w:t>
      </w:r>
      <w:r>
        <w:rPr>
          <w:rFonts w:hint="eastAsia"/>
          <w:u w:val="single"/>
        </w:rPr>
        <w:t xml:space="preserve">  </w:t>
      </w:r>
      <w:r>
        <w:rPr>
          <w:rFonts w:hint="eastAsia"/>
        </w:rPr>
        <w:t>。</w:t>
      </w:r>
    </w:p>
    <w:p w:rsidR="00EB09D5" w:rsidRDefault="00EB418F">
      <w:pPr>
        <w:pStyle w:val="3"/>
        <w:jc w:val="left"/>
      </w:pPr>
      <w:bookmarkStart w:id="138" w:name="_Toc520278577"/>
      <w:bookmarkStart w:id="139" w:name="_Toc531590771"/>
      <w:bookmarkStart w:id="140" w:name="_Toc421287826"/>
      <w:bookmarkStart w:id="141" w:name="_Toc533754979"/>
      <w:bookmarkStart w:id="142" w:name="_Toc493148932"/>
      <w:bookmarkStart w:id="143" w:name="_Toc517283111"/>
      <w:bookmarkStart w:id="144" w:name="_Toc526761469"/>
      <w:bookmarkStart w:id="145" w:name="_Toc531590582"/>
      <w:bookmarkStart w:id="146" w:name="_Toc520278706"/>
      <w:bookmarkStart w:id="147" w:name="_Toc36464980"/>
      <w:bookmarkStart w:id="148" w:name="_Toc421260790"/>
      <w:bookmarkStart w:id="149" w:name="_Toc520278845"/>
      <w:bookmarkStart w:id="150" w:name="_Toc52361110"/>
      <w:r>
        <w:rPr>
          <w:rFonts w:hint="eastAsia"/>
        </w:rPr>
        <w:t xml:space="preserve">3. </w:t>
      </w:r>
      <w:r>
        <w:rPr>
          <w:rFonts w:hint="eastAsia"/>
        </w:rPr>
        <w:t>承包人</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EB09D5" w:rsidRDefault="00EB418F">
      <w:pPr>
        <w:pStyle w:val="4"/>
        <w:jc w:val="left"/>
      </w:pPr>
      <w:bookmarkStart w:id="151" w:name="_Toc520278578"/>
      <w:bookmarkStart w:id="152" w:name="_Toc531590772"/>
      <w:bookmarkStart w:id="153" w:name="_Toc531590583"/>
      <w:bookmarkStart w:id="154" w:name="_Toc520278707"/>
      <w:r>
        <w:rPr>
          <w:rFonts w:hint="eastAsia"/>
        </w:rPr>
        <w:t xml:space="preserve">3.1 </w:t>
      </w:r>
      <w:r>
        <w:rPr>
          <w:rFonts w:hint="eastAsia"/>
        </w:rPr>
        <w:t>承包人的一般义务</w:t>
      </w:r>
      <w:bookmarkEnd w:id="151"/>
      <w:bookmarkEnd w:id="152"/>
      <w:bookmarkEnd w:id="153"/>
      <w:bookmarkEnd w:id="154"/>
    </w:p>
    <w:p w:rsidR="00EB09D5" w:rsidRDefault="00EB418F">
      <w:pPr>
        <w:ind w:firstLineChars="200" w:firstLine="420"/>
        <w:rPr>
          <w:u w:val="single"/>
        </w:rPr>
      </w:pPr>
      <w:r>
        <w:rPr>
          <w:rFonts w:hint="eastAsia"/>
        </w:rPr>
        <w:t>（</w:t>
      </w:r>
      <w:r>
        <w:rPr>
          <w:rFonts w:hint="eastAsia"/>
        </w:rPr>
        <w:t>9</w:t>
      </w:r>
      <w:r>
        <w:rPr>
          <w:rFonts w:hint="eastAsia"/>
        </w:rPr>
        <w:t>）承包人提交的竣工资料的内容：</w:t>
      </w:r>
      <w:r>
        <w:rPr>
          <w:u w:val="single"/>
        </w:rPr>
        <w:t>整个工程的</w:t>
      </w:r>
      <w:r>
        <w:rPr>
          <w:rFonts w:hint="eastAsia"/>
          <w:u w:val="single"/>
        </w:rPr>
        <w:t>竣工</w:t>
      </w:r>
      <w:r>
        <w:rPr>
          <w:u w:val="single"/>
        </w:rPr>
        <w:t>图纸，提供过程性验收确认单，材料跟踪单</w:t>
      </w:r>
      <w:r>
        <w:rPr>
          <w:rFonts w:hint="eastAsia"/>
          <w:u w:val="single"/>
        </w:rPr>
        <w:t>等。</w:t>
      </w:r>
    </w:p>
    <w:p w:rsidR="00EB09D5" w:rsidRDefault="00EB418F">
      <w:pPr>
        <w:ind w:firstLineChars="200" w:firstLine="420"/>
      </w:pPr>
      <w:r>
        <w:rPr>
          <w:rFonts w:hint="eastAsia"/>
        </w:rPr>
        <w:t>承包人需要提交的竣工资料套数：</w:t>
      </w:r>
      <w:r>
        <w:rPr>
          <w:rFonts w:hint="eastAsia"/>
          <w:szCs w:val="21"/>
          <w:u w:val="single"/>
        </w:rPr>
        <w:t>承包人在工程（包括本次招标范围内的所有工程）竣工验收合格后</w:t>
      </w:r>
      <w:r>
        <w:rPr>
          <w:rFonts w:hint="eastAsia"/>
          <w:szCs w:val="21"/>
          <w:u w:val="single"/>
        </w:rPr>
        <w:t>1</w:t>
      </w:r>
      <w:r>
        <w:rPr>
          <w:rFonts w:hint="eastAsia"/>
          <w:szCs w:val="21"/>
          <w:u w:val="single"/>
        </w:rPr>
        <w:t>个月内向发包人提交完整的竣工图纸及其他竣工资料</w:t>
      </w:r>
      <w:r>
        <w:rPr>
          <w:rFonts w:hint="eastAsia"/>
          <w:szCs w:val="21"/>
          <w:u w:val="single"/>
        </w:rPr>
        <w:t>2</w:t>
      </w:r>
      <w:r>
        <w:rPr>
          <w:rFonts w:hint="eastAsia"/>
          <w:szCs w:val="21"/>
          <w:u w:val="single"/>
        </w:rPr>
        <w:t>套，电子档案</w:t>
      </w:r>
      <w:r>
        <w:rPr>
          <w:rFonts w:hint="eastAsia"/>
          <w:szCs w:val="21"/>
          <w:u w:val="single"/>
        </w:rPr>
        <w:t>1</w:t>
      </w:r>
      <w:r>
        <w:rPr>
          <w:rFonts w:hint="eastAsia"/>
          <w:szCs w:val="21"/>
          <w:u w:val="single"/>
        </w:rPr>
        <w:t>份</w:t>
      </w:r>
      <w:r>
        <w:rPr>
          <w:rFonts w:hint="eastAsia"/>
          <w:szCs w:val="21"/>
          <w:u w:val="single"/>
        </w:rPr>
        <w:t xml:space="preserve">  </w:t>
      </w:r>
      <w:r>
        <w:rPr>
          <w:rFonts w:hint="eastAsia"/>
        </w:rPr>
        <w:t>。</w:t>
      </w:r>
    </w:p>
    <w:p w:rsidR="00EB09D5" w:rsidRDefault="00EB418F">
      <w:pPr>
        <w:ind w:firstLineChars="200" w:firstLine="420"/>
        <w:rPr>
          <w:szCs w:val="21"/>
        </w:rPr>
      </w:pPr>
      <w:r>
        <w:rPr>
          <w:rFonts w:hint="eastAsia"/>
          <w:szCs w:val="21"/>
        </w:rPr>
        <w:t>承包人提交的竣工资料的费用承担：</w:t>
      </w:r>
      <w:r>
        <w:rPr>
          <w:rFonts w:hint="eastAsia"/>
          <w:szCs w:val="21"/>
          <w:u w:val="single"/>
        </w:rPr>
        <w:t xml:space="preserve"> </w:t>
      </w:r>
      <w:r>
        <w:rPr>
          <w:rFonts w:hint="eastAsia"/>
          <w:szCs w:val="21"/>
          <w:u w:val="single"/>
        </w:rPr>
        <w:t>由承包人承担</w:t>
      </w:r>
      <w:r>
        <w:rPr>
          <w:rFonts w:hint="eastAsia"/>
          <w:szCs w:val="21"/>
          <w:u w:val="single"/>
        </w:rPr>
        <w:t xml:space="preserve">  </w:t>
      </w:r>
      <w:r>
        <w:rPr>
          <w:rFonts w:hint="eastAsia"/>
        </w:rPr>
        <w:t>。</w:t>
      </w:r>
    </w:p>
    <w:p w:rsidR="00EB09D5" w:rsidRDefault="00EB418F">
      <w:pPr>
        <w:ind w:firstLineChars="200" w:firstLine="420"/>
        <w:rPr>
          <w:szCs w:val="21"/>
          <w:u w:val="double"/>
        </w:rPr>
      </w:pPr>
      <w:r>
        <w:rPr>
          <w:rFonts w:hint="eastAsia"/>
          <w:szCs w:val="21"/>
        </w:rPr>
        <w:t>承包人提交的竣工资料移交时间：</w:t>
      </w:r>
      <w:r>
        <w:rPr>
          <w:rFonts w:hint="eastAsia"/>
          <w:szCs w:val="21"/>
          <w:u w:val="single"/>
        </w:rPr>
        <w:t>竣工验收合格后</w:t>
      </w:r>
      <w:r>
        <w:rPr>
          <w:rFonts w:hint="eastAsia"/>
          <w:szCs w:val="21"/>
          <w:u w:val="single"/>
        </w:rPr>
        <w:t>1</w:t>
      </w:r>
      <w:r>
        <w:rPr>
          <w:rFonts w:hint="eastAsia"/>
          <w:szCs w:val="21"/>
          <w:u w:val="single"/>
        </w:rPr>
        <w:t>个月内</w:t>
      </w:r>
      <w:r>
        <w:rPr>
          <w:rFonts w:hint="eastAsia"/>
        </w:rPr>
        <w:t>。</w:t>
      </w:r>
    </w:p>
    <w:p w:rsidR="00EB09D5" w:rsidRDefault="00EB418F">
      <w:pPr>
        <w:ind w:firstLineChars="200" w:firstLine="420"/>
        <w:rPr>
          <w:szCs w:val="21"/>
          <w:u w:val="single"/>
        </w:rPr>
      </w:pPr>
      <w:r>
        <w:rPr>
          <w:rFonts w:hint="eastAsia"/>
          <w:szCs w:val="21"/>
        </w:rPr>
        <w:t>承包人提交的竣工资料形式要求：</w:t>
      </w:r>
      <w:r>
        <w:rPr>
          <w:rFonts w:hint="eastAsia"/>
          <w:szCs w:val="21"/>
          <w:u w:val="single"/>
        </w:rPr>
        <w:t>完整的竣工图纸及其他竣工资料</w:t>
      </w:r>
      <w:r>
        <w:rPr>
          <w:rFonts w:hint="eastAsia"/>
          <w:szCs w:val="21"/>
          <w:u w:val="single"/>
        </w:rPr>
        <w:t>2</w:t>
      </w:r>
      <w:r>
        <w:rPr>
          <w:rFonts w:hint="eastAsia"/>
          <w:szCs w:val="21"/>
          <w:u w:val="single"/>
        </w:rPr>
        <w:t>套，电子档案</w:t>
      </w:r>
      <w:r>
        <w:rPr>
          <w:rFonts w:hint="eastAsia"/>
          <w:szCs w:val="21"/>
          <w:u w:val="single"/>
        </w:rPr>
        <w:t>1</w:t>
      </w:r>
      <w:r>
        <w:rPr>
          <w:rFonts w:hint="eastAsia"/>
          <w:szCs w:val="21"/>
          <w:u w:val="single"/>
        </w:rPr>
        <w:t>份</w:t>
      </w:r>
      <w:r>
        <w:rPr>
          <w:rFonts w:hint="eastAsia"/>
        </w:rPr>
        <w:t>。</w:t>
      </w:r>
    </w:p>
    <w:p w:rsidR="00EB09D5" w:rsidRDefault="00EB418F">
      <w:pPr>
        <w:ind w:firstLineChars="200" w:firstLine="420"/>
      </w:pPr>
      <w:r>
        <w:rPr>
          <w:rFonts w:hint="eastAsia"/>
        </w:rPr>
        <w:t>（</w:t>
      </w:r>
      <w:r>
        <w:rPr>
          <w:rFonts w:hint="eastAsia"/>
        </w:rPr>
        <w:t>10</w:t>
      </w:r>
      <w:r>
        <w:rPr>
          <w:rFonts w:hint="eastAsia"/>
        </w:rPr>
        <w:t>）承包人应履行的其他义务：</w:t>
      </w:r>
    </w:p>
    <w:p w:rsidR="00EB09D5" w:rsidRDefault="00EB418F">
      <w:pPr>
        <w:ind w:firstLineChars="200" w:firstLine="420"/>
      </w:pPr>
      <w:r>
        <w:rPr>
          <w:rFonts w:hint="eastAsia"/>
        </w:rPr>
        <w:t>承包人应按约定时间和要求，完成以下工作：</w:t>
      </w:r>
    </w:p>
    <w:p w:rsidR="00EB09D5" w:rsidRDefault="00EB418F">
      <w:pPr>
        <w:ind w:firstLineChars="200" w:firstLine="420"/>
        <w:rPr>
          <w:u w:val="single"/>
        </w:rPr>
      </w:pPr>
      <w:r>
        <w:rPr>
          <w:rFonts w:hint="eastAsia"/>
        </w:rPr>
        <w:t>1</w:t>
      </w:r>
      <w:r>
        <w:rPr>
          <w:rFonts w:hint="eastAsia"/>
        </w:rPr>
        <w:t>）需由设计资质等级和业务范围允许的承包人完成的设计文件提交时间：</w:t>
      </w:r>
      <w:r>
        <w:rPr>
          <w:rFonts w:hint="eastAsia"/>
          <w:u w:val="single"/>
        </w:rPr>
        <w:t>无</w:t>
      </w:r>
      <w:r>
        <w:rPr>
          <w:rFonts w:hint="eastAsia"/>
          <w:u w:val="single"/>
        </w:rPr>
        <w:t xml:space="preserve">  </w:t>
      </w:r>
      <w:r>
        <w:rPr>
          <w:rFonts w:hint="eastAsia"/>
        </w:rPr>
        <w:t>。</w:t>
      </w:r>
    </w:p>
    <w:p w:rsidR="00EB09D5" w:rsidRDefault="00EB418F">
      <w:pPr>
        <w:ind w:firstLineChars="200" w:firstLine="420"/>
        <w:rPr>
          <w:u w:val="single"/>
        </w:rPr>
      </w:pPr>
      <w:r>
        <w:rPr>
          <w:rFonts w:hint="eastAsia"/>
        </w:rPr>
        <w:t>2</w:t>
      </w:r>
      <w:r>
        <w:rPr>
          <w:rFonts w:hint="eastAsia"/>
        </w:rPr>
        <w:t>）应提供计划、报表的名称及完成时间：</w:t>
      </w:r>
      <w:r>
        <w:rPr>
          <w:rFonts w:hint="eastAsia"/>
          <w:u w:val="single"/>
        </w:rPr>
        <w:t>向工程师提供年度、季度、月度工程计划；</w:t>
      </w:r>
      <w:r>
        <w:rPr>
          <w:u w:val="single"/>
        </w:rPr>
        <w:t>每月</w:t>
      </w:r>
      <w:r>
        <w:rPr>
          <w:rFonts w:hint="eastAsia"/>
          <w:u w:val="single"/>
        </w:rPr>
        <w:t>25</w:t>
      </w:r>
      <w:r>
        <w:rPr>
          <w:u w:val="single"/>
        </w:rPr>
        <w:t>日前向发包人提交</w:t>
      </w:r>
      <w:r>
        <w:rPr>
          <w:rFonts w:hint="eastAsia"/>
          <w:u w:val="single"/>
        </w:rPr>
        <w:t>月度</w:t>
      </w:r>
      <w:r>
        <w:rPr>
          <w:u w:val="single"/>
        </w:rPr>
        <w:t>完成工程量、</w:t>
      </w:r>
      <w:r>
        <w:rPr>
          <w:rFonts w:hint="eastAsia"/>
          <w:u w:val="single"/>
        </w:rPr>
        <w:t>月</w:t>
      </w:r>
      <w:r>
        <w:rPr>
          <w:u w:val="single"/>
        </w:rPr>
        <w:t>工程产值报表及下月工程进度计划，一式三份。每周一报告下周作业计划，本周实施情况一式二份</w:t>
      </w:r>
      <w:r>
        <w:rPr>
          <w:rFonts w:hint="eastAsia"/>
        </w:rPr>
        <w:t>。</w:t>
      </w:r>
    </w:p>
    <w:p w:rsidR="00EB09D5" w:rsidRDefault="00EB418F">
      <w:pPr>
        <w:ind w:firstLineChars="200" w:firstLine="420"/>
        <w:rPr>
          <w:u w:val="single"/>
        </w:rPr>
      </w:pPr>
      <w:r>
        <w:rPr>
          <w:rFonts w:hint="eastAsia"/>
        </w:rPr>
        <w:t>3</w:t>
      </w:r>
      <w:r>
        <w:rPr>
          <w:rFonts w:hint="eastAsia"/>
        </w:rPr>
        <w:t>）承担施工安全保卫工作及非夜间施工照明的责任和要求：</w:t>
      </w:r>
      <w:r>
        <w:rPr>
          <w:u w:val="single"/>
        </w:rPr>
        <w:t>承包人负责在工程施工、竣工及</w:t>
      </w:r>
      <w:r>
        <w:rPr>
          <w:rFonts w:hint="eastAsia"/>
          <w:u w:val="single"/>
        </w:rPr>
        <w:t>养护</w:t>
      </w:r>
      <w:r>
        <w:rPr>
          <w:u w:val="single"/>
        </w:rPr>
        <w:t>的整个过程中施工现场全部人员的安全和非夜间施工照明。发包人不承担承包人或其分包单位雇佣的工人或其它人员的伤亡赔偿或补偿责任</w:t>
      </w:r>
      <w:r>
        <w:rPr>
          <w:rFonts w:hint="eastAsia"/>
        </w:rPr>
        <w:t>。</w:t>
      </w:r>
    </w:p>
    <w:p w:rsidR="00EB09D5" w:rsidRDefault="00EB418F">
      <w:pPr>
        <w:ind w:firstLineChars="200" w:firstLine="420"/>
        <w:rPr>
          <w:szCs w:val="21"/>
          <w:u w:val="single"/>
        </w:rPr>
      </w:pPr>
      <w:r>
        <w:rPr>
          <w:rFonts w:hint="eastAsia"/>
          <w:szCs w:val="21"/>
        </w:rPr>
        <w:t>4</w:t>
      </w:r>
      <w:r>
        <w:rPr>
          <w:rFonts w:hint="eastAsia"/>
          <w:szCs w:val="21"/>
        </w:rPr>
        <w:t>）向发包人提供的办公和生活房屋及设施的要求：</w:t>
      </w:r>
      <w:r>
        <w:rPr>
          <w:rFonts w:hint="eastAsia"/>
          <w:u w:val="single"/>
        </w:rPr>
        <w:t>/</w:t>
      </w:r>
      <w:r>
        <w:rPr>
          <w:rFonts w:hint="eastAsia"/>
          <w:u w:val="single"/>
        </w:rPr>
        <w:t>。</w:t>
      </w:r>
    </w:p>
    <w:p w:rsidR="00EB09D5" w:rsidRDefault="00EB418F">
      <w:pPr>
        <w:ind w:firstLineChars="200" w:firstLine="420"/>
        <w:rPr>
          <w:szCs w:val="21"/>
        </w:rPr>
      </w:pPr>
      <w:r>
        <w:rPr>
          <w:rFonts w:hint="eastAsia"/>
          <w:szCs w:val="21"/>
        </w:rPr>
        <w:t>5</w:t>
      </w:r>
      <w:r>
        <w:rPr>
          <w:rFonts w:hint="eastAsia"/>
          <w:szCs w:val="21"/>
        </w:rPr>
        <w:t>）需承包人办理的有关施工场地交通、环卫和施工噪音管理等手续：</w:t>
      </w:r>
      <w:r>
        <w:rPr>
          <w:u w:val="single"/>
        </w:rPr>
        <w:t>由承包人自行解决</w:t>
      </w:r>
      <w:r>
        <w:rPr>
          <w:rFonts w:hint="eastAsia"/>
          <w:u w:val="single"/>
        </w:rPr>
        <w:t>并办理相关审批手续，</w:t>
      </w:r>
      <w:r>
        <w:rPr>
          <w:u w:val="single"/>
        </w:rPr>
        <w:t>费用已包含在总价中。承包人办理有困难时，发包人尽</w:t>
      </w:r>
      <w:r>
        <w:rPr>
          <w:rFonts w:hint="eastAsia"/>
          <w:u w:val="single"/>
        </w:rPr>
        <w:t>量</w:t>
      </w:r>
      <w:r>
        <w:rPr>
          <w:u w:val="single"/>
        </w:rPr>
        <w:t>协助</w:t>
      </w:r>
      <w:r>
        <w:rPr>
          <w:rFonts w:hint="eastAsia"/>
          <w:u w:val="single"/>
        </w:rPr>
        <w:t>办理</w:t>
      </w:r>
      <w:r>
        <w:rPr>
          <w:u w:val="single"/>
        </w:rPr>
        <w:t>（发包人不承担因此增加的相关费用）。</w:t>
      </w:r>
      <w:r>
        <w:rPr>
          <w:rFonts w:hint="eastAsia"/>
          <w:u w:val="single"/>
        </w:rPr>
        <w:t>承包人应采取有效措施尽量减少尘土和噪音污染，需要进行夜间作业时应取得发包人同意、有关部门批准</w:t>
      </w:r>
      <w:r>
        <w:rPr>
          <w:rFonts w:hint="eastAsia"/>
          <w:u w:val="single"/>
        </w:rPr>
        <w:t xml:space="preserve">  </w:t>
      </w:r>
      <w:r>
        <w:rPr>
          <w:rFonts w:hint="eastAsia"/>
        </w:rPr>
        <w:t>。</w:t>
      </w:r>
    </w:p>
    <w:p w:rsidR="00EB09D5" w:rsidRDefault="00EB418F">
      <w:pPr>
        <w:ind w:firstLineChars="200" w:firstLine="420"/>
        <w:rPr>
          <w:szCs w:val="21"/>
        </w:rPr>
      </w:pPr>
      <w:r>
        <w:rPr>
          <w:rFonts w:hint="eastAsia"/>
          <w:szCs w:val="21"/>
        </w:rPr>
        <w:t>6</w:t>
      </w:r>
      <w:r>
        <w:rPr>
          <w:rFonts w:hint="eastAsia"/>
          <w:szCs w:val="21"/>
        </w:rPr>
        <w:t>）已完工程成品保护的特殊要求及费用承担：</w:t>
      </w:r>
      <w:r>
        <w:rPr>
          <w:u w:val="single"/>
        </w:rPr>
        <w:t>已竣工工程和设备未交付发包人之前，承包人负责所有成品的保护工作，保护期间发生损坏，承包人承担修复费用。工程未办理竣工验收交付发包人前，承包人有责任为承包范围内的已完工程或其他任何部位进行保护，费用由承包人承担。承包人施工中应对已完成的主体结构进行保护，电缆施工完成后应及时进行套管防水封堵，严防电缆沟及地下室渗漏进水</w:t>
      </w:r>
      <w:r>
        <w:t>。</w:t>
      </w:r>
    </w:p>
    <w:p w:rsidR="00EB09D5" w:rsidRDefault="00EB418F">
      <w:pPr>
        <w:spacing w:line="420" w:lineRule="exact"/>
        <w:ind w:firstLine="420"/>
        <w:rPr>
          <w:szCs w:val="21"/>
        </w:rPr>
      </w:pPr>
      <w:r>
        <w:rPr>
          <w:rFonts w:hint="eastAsia"/>
          <w:szCs w:val="21"/>
        </w:rPr>
        <w:t>7</w:t>
      </w:r>
      <w:r>
        <w:rPr>
          <w:rFonts w:hint="eastAsia"/>
          <w:szCs w:val="21"/>
        </w:rPr>
        <w:t>）施工场地周围地下管线和邻近建筑物、构筑物（含文物保护建筑）、古树名木的保护要求及费用承担：</w:t>
      </w:r>
      <w:r>
        <w:rPr>
          <w:rFonts w:ascii="宋体" w:hAnsi="宋体" w:hint="eastAsia"/>
          <w:szCs w:val="21"/>
          <w:u w:val="single"/>
        </w:rPr>
        <w:t>按实际需要由承包人提出解决方案，经工程师批准后才能实施，费用由发包人承担</w:t>
      </w:r>
      <w:r>
        <w:rPr>
          <w:rFonts w:ascii="宋体" w:hAnsi="宋体"/>
          <w:u w:val="single"/>
        </w:rPr>
        <w:t>，工期不顺延。</w:t>
      </w:r>
      <w:r>
        <w:rPr>
          <w:rFonts w:ascii="宋体" w:hAnsi="宋体" w:hint="eastAsia"/>
          <w:szCs w:val="21"/>
          <w:u w:val="single"/>
        </w:rPr>
        <w:t>如在施工工程中由于施工不当造成损失的，此损失部分由承包人自费予以修复</w:t>
      </w:r>
      <w:r>
        <w:rPr>
          <w:rFonts w:hint="eastAsia"/>
          <w:szCs w:val="21"/>
          <w:u w:val="single"/>
        </w:rPr>
        <w:t>。</w:t>
      </w:r>
    </w:p>
    <w:p w:rsidR="00EB09D5" w:rsidRDefault="00EB418F">
      <w:pPr>
        <w:ind w:firstLineChars="200" w:firstLine="420"/>
        <w:rPr>
          <w:szCs w:val="21"/>
        </w:rPr>
      </w:pPr>
      <w:r>
        <w:rPr>
          <w:rFonts w:hint="eastAsia"/>
          <w:szCs w:val="21"/>
        </w:rPr>
        <w:t>8</w:t>
      </w:r>
      <w:r>
        <w:rPr>
          <w:rFonts w:hint="eastAsia"/>
          <w:szCs w:val="21"/>
        </w:rPr>
        <w:t>）施工场地清洁卫生的要求：</w:t>
      </w:r>
      <w:r>
        <w:rPr>
          <w:rFonts w:hint="eastAsia"/>
          <w:u w:val="single"/>
        </w:rPr>
        <w:t>不得污染环境和影响周边的居民生活</w:t>
      </w:r>
      <w:r>
        <w:rPr>
          <w:rFonts w:hint="eastAsia"/>
          <w:u w:val="single"/>
        </w:rPr>
        <w:t>,</w:t>
      </w:r>
      <w:r>
        <w:rPr>
          <w:rFonts w:hint="eastAsia"/>
          <w:u w:val="single"/>
        </w:rPr>
        <w:t>承包人按建设行政主管部门和相关部门的规定办理所需由承包人承担</w:t>
      </w:r>
      <w:r>
        <w:rPr>
          <w:rFonts w:hint="eastAsia"/>
          <w:u w:val="single"/>
        </w:rPr>
        <w:t xml:space="preserve">  </w:t>
      </w:r>
      <w:r>
        <w:rPr>
          <w:rFonts w:hint="eastAsia"/>
        </w:rPr>
        <w:t>。</w:t>
      </w:r>
    </w:p>
    <w:p w:rsidR="00EB09D5" w:rsidRDefault="00EB418F">
      <w:pPr>
        <w:ind w:firstLineChars="200" w:firstLine="420"/>
      </w:pPr>
      <w:r>
        <w:rPr>
          <w:rFonts w:ascii="宋体" w:hAnsi="宋体" w:hint="eastAsia"/>
          <w:szCs w:val="21"/>
        </w:rPr>
        <w:t>9）双方约定承包人应做的其他工作：</w:t>
      </w:r>
      <w:r>
        <w:rPr>
          <w:rFonts w:ascii="宋体" w:hAnsi="宋体" w:hint="eastAsia"/>
          <w:szCs w:val="21"/>
          <w:u w:val="single"/>
        </w:rPr>
        <w:t>/。</w:t>
      </w:r>
    </w:p>
    <w:p w:rsidR="00EB09D5" w:rsidRDefault="00EB418F">
      <w:pPr>
        <w:pStyle w:val="4"/>
        <w:jc w:val="left"/>
      </w:pPr>
      <w:bookmarkStart w:id="155" w:name="_Toc520278708"/>
      <w:bookmarkStart w:id="156" w:name="_Toc520278579"/>
      <w:bookmarkStart w:id="157" w:name="_Toc531590773"/>
      <w:bookmarkStart w:id="158" w:name="_Toc531590584"/>
      <w:r>
        <w:t xml:space="preserve">3.2 </w:t>
      </w:r>
      <w:r>
        <w:t>项目经理</w:t>
      </w:r>
      <w:bookmarkEnd w:id="155"/>
      <w:bookmarkEnd w:id="156"/>
      <w:bookmarkEnd w:id="157"/>
      <w:bookmarkEnd w:id="158"/>
    </w:p>
    <w:p w:rsidR="00EB09D5" w:rsidRDefault="00EB418F">
      <w:pPr>
        <w:ind w:firstLine="420"/>
      </w:pPr>
      <w:r>
        <w:t xml:space="preserve">3.2.1 </w:t>
      </w:r>
      <w:r>
        <w:t>项目经理：</w:t>
      </w:r>
    </w:p>
    <w:p w:rsidR="00EB09D5" w:rsidRDefault="00EB418F">
      <w:pPr>
        <w:ind w:firstLineChars="200" w:firstLine="420"/>
      </w:pPr>
      <w:r>
        <w:t>姓</w:t>
      </w:r>
      <w:r>
        <w:t xml:space="preserve">    </w:t>
      </w:r>
      <w:r>
        <w:t>名：</w:t>
      </w:r>
    </w:p>
    <w:p w:rsidR="00EB09D5" w:rsidRDefault="00EB418F">
      <w:pPr>
        <w:ind w:firstLineChars="200" w:firstLine="420"/>
      </w:pPr>
      <w:r>
        <w:t>身份证号：</w:t>
      </w:r>
    </w:p>
    <w:p w:rsidR="00EB09D5" w:rsidRDefault="00EB418F">
      <w:pPr>
        <w:ind w:firstLineChars="200" w:firstLine="420"/>
      </w:pPr>
      <w:r>
        <w:t>建造师执业资格等级：</w:t>
      </w:r>
    </w:p>
    <w:p w:rsidR="00EB09D5" w:rsidRDefault="00EB418F">
      <w:pPr>
        <w:ind w:firstLineChars="200" w:firstLine="420"/>
      </w:pPr>
      <w:r>
        <w:t>建造</w:t>
      </w:r>
      <w:proofErr w:type="gramStart"/>
      <w:r>
        <w:t>师注册</w:t>
      </w:r>
      <w:proofErr w:type="gramEnd"/>
      <w:r>
        <w:t>证书号：</w:t>
      </w:r>
    </w:p>
    <w:p w:rsidR="00EB09D5" w:rsidRDefault="00EB418F">
      <w:pPr>
        <w:ind w:firstLineChars="200" w:firstLine="420"/>
      </w:pPr>
      <w:r>
        <w:t>建造师执业印章号：</w:t>
      </w:r>
    </w:p>
    <w:p w:rsidR="00EB09D5" w:rsidRDefault="00EB418F">
      <w:pPr>
        <w:ind w:firstLineChars="200" w:firstLine="420"/>
      </w:pPr>
      <w:r>
        <w:t>安全生产考核合格证书号：</w:t>
      </w:r>
    </w:p>
    <w:p w:rsidR="00EB09D5" w:rsidRDefault="00EB418F">
      <w:pPr>
        <w:ind w:firstLineChars="200" w:firstLine="420"/>
      </w:pPr>
      <w:r>
        <w:t>联系电话：</w:t>
      </w:r>
    </w:p>
    <w:p w:rsidR="00EB09D5" w:rsidRDefault="00EB418F">
      <w:pPr>
        <w:ind w:firstLineChars="200" w:firstLine="420"/>
      </w:pPr>
      <w:r>
        <w:t>电子信箱：</w:t>
      </w:r>
    </w:p>
    <w:p w:rsidR="00EB09D5" w:rsidRDefault="00EB418F">
      <w:pPr>
        <w:ind w:firstLineChars="200" w:firstLine="420"/>
      </w:pPr>
      <w:r>
        <w:t>通信地址：</w:t>
      </w:r>
    </w:p>
    <w:p w:rsidR="00EB09D5" w:rsidRDefault="00EB418F">
      <w:pPr>
        <w:ind w:firstLineChars="200" w:firstLine="420"/>
      </w:pPr>
      <w:r>
        <w:rPr>
          <w:rFonts w:hint="eastAsia"/>
        </w:rPr>
        <w:t>承包人对项目经理的授权范围如下：</w:t>
      </w:r>
      <w:r>
        <w:rPr>
          <w:rFonts w:hint="eastAsia"/>
          <w:u w:val="single"/>
        </w:rPr>
        <w:t>（</w:t>
      </w:r>
      <w:r>
        <w:rPr>
          <w:rFonts w:hint="eastAsia"/>
          <w:u w:val="single"/>
        </w:rPr>
        <w:t>1</w:t>
      </w:r>
      <w:r>
        <w:rPr>
          <w:rFonts w:hint="eastAsia"/>
          <w:u w:val="single"/>
        </w:rPr>
        <w:t>）组织项目管理班子；（</w:t>
      </w:r>
      <w:r>
        <w:rPr>
          <w:rFonts w:hint="eastAsia"/>
          <w:u w:val="single"/>
        </w:rPr>
        <w:t>2</w:t>
      </w:r>
      <w:r>
        <w:rPr>
          <w:rFonts w:hint="eastAsia"/>
          <w:u w:val="single"/>
        </w:rPr>
        <w:t>）以企业法定代表人的代表身份处理与所承担的工程项目有关的外部关系，受委托签署有关合同；（</w:t>
      </w:r>
      <w:r>
        <w:rPr>
          <w:rFonts w:hint="eastAsia"/>
          <w:u w:val="single"/>
        </w:rPr>
        <w:t>3</w:t>
      </w:r>
      <w:r>
        <w:rPr>
          <w:rFonts w:hint="eastAsia"/>
          <w:u w:val="single"/>
        </w:rPr>
        <w:t>）指挥生产项目建设的生产经营活动，调配并管理进入工程项目的人力、物资、机械设备等生产要素；（</w:t>
      </w:r>
      <w:r>
        <w:rPr>
          <w:rFonts w:hint="eastAsia"/>
          <w:u w:val="single"/>
        </w:rPr>
        <w:t>4</w:t>
      </w:r>
      <w:r>
        <w:rPr>
          <w:rFonts w:hint="eastAsia"/>
          <w:u w:val="single"/>
        </w:rPr>
        <w:t>）选择施工作业队伍；（</w:t>
      </w:r>
      <w:r>
        <w:rPr>
          <w:rFonts w:hint="eastAsia"/>
          <w:u w:val="single"/>
        </w:rPr>
        <w:t>5</w:t>
      </w:r>
      <w:r>
        <w:rPr>
          <w:rFonts w:hint="eastAsia"/>
          <w:u w:val="single"/>
        </w:rPr>
        <w:t>）进行合理的经济分配；（</w:t>
      </w:r>
      <w:r>
        <w:rPr>
          <w:rFonts w:hint="eastAsia"/>
          <w:u w:val="single"/>
        </w:rPr>
        <w:t>6</w:t>
      </w:r>
      <w:r>
        <w:rPr>
          <w:rFonts w:hint="eastAsia"/>
          <w:u w:val="single"/>
        </w:rPr>
        <w:t>）企业法定代表人授予的其他管理权利</w:t>
      </w:r>
      <w:r>
        <w:rPr>
          <w:rFonts w:hint="eastAsia"/>
          <w:u w:val="single"/>
        </w:rPr>
        <w:t xml:space="preserve">  </w:t>
      </w:r>
      <w:r>
        <w:rPr>
          <w:rFonts w:hint="eastAsia"/>
        </w:rPr>
        <w:t>。</w:t>
      </w:r>
    </w:p>
    <w:p w:rsidR="00EB09D5" w:rsidRDefault="00EB418F">
      <w:pPr>
        <w:ind w:firstLineChars="200" w:firstLine="420"/>
      </w:pPr>
      <w:bookmarkStart w:id="159" w:name="_Hlk67949049"/>
      <w:r>
        <w:rPr>
          <w:rFonts w:hint="eastAsia"/>
        </w:rPr>
        <w:t>关于项目经理每月在施工现场的时间要求：</w:t>
      </w:r>
      <w:r>
        <w:rPr>
          <w:rFonts w:cs="宋体" w:hint="eastAsia"/>
          <w:szCs w:val="21"/>
          <w:u w:val="single"/>
        </w:rPr>
        <w:t>项目经理到岗率必须达到</w:t>
      </w:r>
      <w:r>
        <w:rPr>
          <w:rFonts w:cs="宋体" w:hint="eastAsia"/>
          <w:szCs w:val="21"/>
          <w:u w:val="single"/>
        </w:rPr>
        <w:t>80%</w:t>
      </w:r>
      <w:r>
        <w:rPr>
          <w:rFonts w:cs="宋体" w:hint="eastAsia"/>
          <w:szCs w:val="21"/>
          <w:u w:val="single"/>
        </w:rPr>
        <w:t>以上（即每月到位不得低于</w:t>
      </w:r>
      <w:r>
        <w:rPr>
          <w:rFonts w:cs="宋体" w:hint="eastAsia"/>
          <w:szCs w:val="21"/>
          <w:u w:val="single"/>
        </w:rPr>
        <w:t>24</w:t>
      </w:r>
      <w:r>
        <w:rPr>
          <w:rFonts w:cs="宋体" w:hint="eastAsia"/>
          <w:szCs w:val="21"/>
          <w:u w:val="single"/>
        </w:rPr>
        <w:t>个日历天，且月份之间的到位天数不得借用，不得连续一周不到位）。</w:t>
      </w:r>
    </w:p>
    <w:p w:rsidR="00EB09D5" w:rsidRDefault="00EB418F">
      <w:pPr>
        <w:ind w:firstLineChars="200" w:firstLine="420"/>
      </w:pPr>
      <w:r>
        <w:rPr>
          <w:rFonts w:hint="eastAsia"/>
        </w:rPr>
        <w:t>承包人未提交劳动合同，以及没有为项目经理缴纳社会保险证明的违约责任：</w:t>
      </w:r>
      <w:r>
        <w:rPr>
          <w:rFonts w:cs="宋体" w:hint="eastAsia"/>
          <w:szCs w:val="21"/>
          <w:u w:val="single"/>
        </w:rPr>
        <w:t>按项目经理未到位处理</w:t>
      </w:r>
      <w:r>
        <w:rPr>
          <w:rFonts w:hint="eastAsia"/>
        </w:rPr>
        <w:t>。</w:t>
      </w:r>
    </w:p>
    <w:p w:rsidR="00EB09D5" w:rsidRDefault="00EB418F">
      <w:pPr>
        <w:ind w:firstLineChars="200" w:firstLine="420"/>
        <w:rPr>
          <w:color w:val="FF0000"/>
        </w:rPr>
      </w:pPr>
      <w:r>
        <w:rPr>
          <w:rFonts w:hint="eastAsia"/>
        </w:rPr>
        <w:t>项目经理未经批准，擅自离开施工现场的违约责任：</w:t>
      </w:r>
      <w:r>
        <w:rPr>
          <w:rFonts w:cs="宋体" w:hint="eastAsia"/>
          <w:szCs w:val="21"/>
          <w:u w:val="single"/>
        </w:rPr>
        <w:t>按补充条款第</w:t>
      </w:r>
      <w:r>
        <w:rPr>
          <w:rFonts w:cs="宋体" w:hint="eastAsia"/>
          <w:szCs w:val="21"/>
          <w:u w:val="single"/>
        </w:rPr>
        <w:t>21</w:t>
      </w:r>
      <w:r>
        <w:rPr>
          <w:rFonts w:cs="宋体" w:hint="eastAsia"/>
          <w:szCs w:val="21"/>
          <w:u w:val="single"/>
        </w:rPr>
        <w:t>条相关规定执行。</w:t>
      </w:r>
    </w:p>
    <w:p w:rsidR="00EB09D5" w:rsidRDefault="00EB418F">
      <w:pPr>
        <w:ind w:firstLine="420"/>
        <w:rPr>
          <w:color w:val="000000" w:themeColor="text1"/>
        </w:rPr>
      </w:pPr>
      <w:r>
        <w:rPr>
          <w:rFonts w:hint="eastAsia"/>
          <w:color w:val="000000" w:themeColor="text1"/>
        </w:rPr>
        <w:t xml:space="preserve">3.2.3 </w:t>
      </w:r>
      <w:r>
        <w:rPr>
          <w:rFonts w:hint="eastAsia"/>
          <w:color w:val="000000" w:themeColor="text1"/>
        </w:rPr>
        <w:t>承包人擅自更换项目经理的违约责任：</w:t>
      </w:r>
      <w:r>
        <w:rPr>
          <w:rFonts w:cs="宋体" w:hint="eastAsia"/>
          <w:color w:val="000000" w:themeColor="text1"/>
          <w:szCs w:val="21"/>
          <w:u w:val="single"/>
        </w:rPr>
        <w:t>支付违约金</w:t>
      </w:r>
      <w:r>
        <w:rPr>
          <w:rFonts w:cs="宋体" w:hint="eastAsia"/>
          <w:color w:val="000000" w:themeColor="text1"/>
          <w:szCs w:val="21"/>
          <w:u w:val="single"/>
        </w:rPr>
        <w:t>3</w:t>
      </w:r>
      <w:r>
        <w:rPr>
          <w:rFonts w:cs="宋体" w:hint="eastAsia"/>
          <w:color w:val="000000" w:themeColor="text1"/>
          <w:szCs w:val="21"/>
          <w:u w:val="single"/>
        </w:rPr>
        <w:t>万元。</w:t>
      </w:r>
    </w:p>
    <w:p w:rsidR="00EB09D5" w:rsidRDefault="00EB418F">
      <w:pPr>
        <w:ind w:firstLine="420"/>
      </w:pPr>
      <w:r>
        <w:rPr>
          <w:rFonts w:hint="eastAsia"/>
        </w:rPr>
        <w:t xml:space="preserve">3.2.4 </w:t>
      </w:r>
      <w:r>
        <w:rPr>
          <w:rFonts w:hint="eastAsia"/>
        </w:rPr>
        <w:t>承包人无正当理由拒绝更换项目经理的违约责任：</w:t>
      </w:r>
      <w:r>
        <w:rPr>
          <w:rFonts w:ascii="宋体" w:hAnsi="宋体" w:hint="eastAsia"/>
          <w:u w:val="single"/>
        </w:rPr>
        <w:t xml:space="preserve">发包人有权要求撤换工作不负责任、管理不力、不到位、贻误工作者的项目经理，或造成严重的安全事故和工程质量事故的项目经理，更换的项目经理到位时间为发包人发出书面通知后15天内  </w:t>
      </w:r>
      <w:r>
        <w:rPr>
          <w:rFonts w:ascii="宋体" w:hAnsi="宋体" w:hint="eastAsia"/>
        </w:rPr>
        <w:t>。</w:t>
      </w:r>
      <w:bookmarkEnd w:id="159"/>
    </w:p>
    <w:p w:rsidR="00EB09D5" w:rsidRDefault="00EB418F">
      <w:pPr>
        <w:pStyle w:val="4"/>
        <w:jc w:val="left"/>
      </w:pPr>
      <w:bookmarkStart w:id="160" w:name="_Toc531590774"/>
      <w:bookmarkStart w:id="161" w:name="_Toc520278709"/>
      <w:bookmarkStart w:id="162" w:name="_Toc531590585"/>
      <w:bookmarkStart w:id="163" w:name="_Toc520278580"/>
      <w:r>
        <w:t xml:space="preserve">3.3 </w:t>
      </w:r>
      <w:r>
        <w:t>承包人人员</w:t>
      </w:r>
      <w:bookmarkEnd w:id="160"/>
      <w:bookmarkEnd w:id="161"/>
      <w:bookmarkEnd w:id="162"/>
      <w:bookmarkEnd w:id="163"/>
    </w:p>
    <w:p w:rsidR="00EB09D5" w:rsidRDefault="00EB418F">
      <w:pPr>
        <w:ind w:firstLine="420"/>
        <w:rPr>
          <w:rFonts w:ascii="楷体_GB2312" w:eastAsia="楷体_GB2312"/>
          <w:szCs w:val="21"/>
          <w:u w:val="single"/>
        </w:rPr>
      </w:pPr>
      <w:bookmarkStart w:id="164" w:name="_Hlk67949074"/>
      <w:r>
        <w:rPr>
          <w:rFonts w:hint="eastAsia"/>
          <w:szCs w:val="21"/>
        </w:rPr>
        <w:t xml:space="preserve">3.3.1 </w:t>
      </w:r>
      <w:r>
        <w:rPr>
          <w:rFonts w:hint="eastAsia"/>
          <w:szCs w:val="21"/>
        </w:rPr>
        <w:t>承包人提交项目管理机构及施工现场管理人员安排报告的期限：</w:t>
      </w:r>
      <w:r>
        <w:rPr>
          <w:rFonts w:ascii="宋体" w:hAnsi="宋体" w:hint="eastAsia"/>
          <w:szCs w:val="21"/>
          <w:u w:val="single"/>
        </w:rPr>
        <w:t>接到开工通知后7天内</w:t>
      </w:r>
      <w:r>
        <w:rPr>
          <w:rFonts w:ascii="宋体" w:hAnsi="宋体" w:hint="eastAsia"/>
        </w:rPr>
        <w:t>。</w:t>
      </w:r>
    </w:p>
    <w:p w:rsidR="00EB09D5" w:rsidRDefault="00EB418F">
      <w:pPr>
        <w:ind w:firstLine="420"/>
        <w:rPr>
          <w:szCs w:val="21"/>
          <w:u w:val="single"/>
        </w:rPr>
      </w:pPr>
      <w:r>
        <w:rPr>
          <w:rFonts w:hint="eastAsia"/>
          <w:szCs w:val="21"/>
        </w:rPr>
        <w:t>3.3.3</w:t>
      </w:r>
      <w:r>
        <w:rPr>
          <w:rFonts w:hint="eastAsia"/>
          <w:szCs w:val="21"/>
        </w:rPr>
        <w:t>承包人无正当理由拒绝撤换主要施工管理人员（指仅技术负责人、施工员、安全员、质检员，下同）的违约责任：</w:t>
      </w:r>
      <w:r>
        <w:rPr>
          <w:rFonts w:ascii="宋体" w:hAnsi="宋体" w:hint="eastAsia"/>
          <w:szCs w:val="21"/>
          <w:u w:val="single"/>
        </w:rPr>
        <w:t>更换人员应在规定的时间内更换并到岗。</w:t>
      </w:r>
    </w:p>
    <w:p w:rsidR="00EB09D5" w:rsidRDefault="00EB418F">
      <w:pPr>
        <w:adjustRightInd w:val="0"/>
        <w:ind w:firstLineChars="200" w:firstLine="420"/>
      </w:pPr>
      <w:r>
        <w:rPr>
          <w:rFonts w:hint="eastAsia"/>
          <w:szCs w:val="21"/>
        </w:rPr>
        <w:t xml:space="preserve">3.3.4 </w:t>
      </w:r>
      <w:r>
        <w:rPr>
          <w:rFonts w:hint="eastAsia"/>
          <w:szCs w:val="21"/>
        </w:rPr>
        <w:t>承包人主要施工管理人员离开施工现场的批准要求：</w:t>
      </w:r>
      <w:r>
        <w:rPr>
          <w:rFonts w:ascii="宋体" w:hAnsi="宋体" w:hint="eastAsia"/>
          <w:szCs w:val="21"/>
          <w:u w:val="single"/>
        </w:rPr>
        <w:t>主要施工管理人员离开施工现场前应指定一名有经验的人员临时代行其职责，该人员应具备履行相应职责的资格和能力，且应征得监理人或发包人的同意。</w:t>
      </w:r>
      <w:bookmarkEnd w:id="164"/>
    </w:p>
    <w:p w:rsidR="00EB09D5" w:rsidRDefault="00EB418F">
      <w:pPr>
        <w:pStyle w:val="4"/>
        <w:jc w:val="left"/>
      </w:pPr>
      <w:bookmarkStart w:id="165" w:name="_Toc520278710"/>
      <w:bookmarkStart w:id="166" w:name="_Toc531590775"/>
      <w:bookmarkStart w:id="167" w:name="_Toc531590586"/>
      <w:bookmarkStart w:id="168" w:name="_Toc520278581"/>
      <w:r>
        <w:t xml:space="preserve">3.5 </w:t>
      </w:r>
      <w:r>
        <w:t>分包</w:t>
      </w:r>
      <w:bookmarkEnd w:id="165"/>
      <w:bookmarkEnd w:id="166"/>
      <w:bookmarkEnd w:id="167"/>
      <w:bookmarkEnd w:id="168"/>
    </w:p>
    <w:p w:rsidR="00EB09D5" w:rsidRDefault="00EB418F">
      <w:pPr>
        <w:ind w:firstLine="420"/>
      </w:pPr>
      <w:r>
        <w:t xml:space="preserve">3.5.1 </w:t>
      </w:r>
      <w:r>
        <w:t>分包的一般约定</w:t>
      </w:r>
    </w:p>
    <w:p w:rsidR="00EB09D5" w:rsidRDefault="00EB418F">
      <w:pPr>
        <w:ind w:firstLineChars="200" w:firstLine="420"/>
      </w:pPr>
      <w:r>
        <w:t>禁止分包的工程包括：</w:t>
      </w:r>
      <w:r>
        <w:rPr>
          <w:rFonts w:hint="eastAsia"/>
          <w:u w:val="single"/>
        </w:rPr>
        <w:t>按通用条款执行。</w:t>
      </w:r>
      <w:r>
        <w:rPr>
          <w:rFonts w:hint="eastAsia"/>
          <w:u w:val="single"/>
        </w:rPr>
        <w:t xml:space="preserve"> </w:t>
      </w:r>
    </w:p>
    <w:p w:rsidR="00EB09D5" w:rsidRDefault="00EB418F">
      <w:pPr>
        <w:ind w:firstLineChars="200" w:firstLine="420"/>
        <w:rPr>
          <w:u w:val="single"/>
        </w:rPr>
      </w:pPr>
      <w:r>
        <w:t>主体结构、关键性工作的范围：</w:t>
      </w:r>
      <w:r>
        <w:rPr>
          <w:rFonts w:hint="eastAsia"/>
          <w:u w:val="single"/>
        </w:rPr>
        <w:t>按通用条款执行。</w:t>
      </w:r>
    </w:p>
    <w:p w:rsidR="00EB09D5" w:rsidRDefault="00EB418F">
      <w:pPr>
        <w:ind w:firstLine="420"/>
      </w:pPr>
      <w:r>
        <w:t>3.5.2</w:t>
      </w:r>
      <w:r>
        <w:t>分包的确定</w:t>
      </w:r>
    </w:p>
    <w:p w:rsidR="00EB09D5" w:rsidRDefault="00EB418F">
      <w:pPr>
        <w:ind w:firstLineChars="200" w:firstLine="420"/>
        <w:rPr>
          <w:u w:val="single"/>
        </w:rPr>
      </w:pPr>
      <w:r>
        <w:t>允许分包的专业工程包括：</w:t>
      </w:r>
      <w:r>
        <w:rPr>
          <w:rFonts w:hint="eastAsia"/>
          <w:u w:val="single"/>
        </w:rPr>
        <w:t xml:space="preserve">    /    </w:t>
      </w:r>
    </w:p>
    <w:p w:rsidR="00EB09D5" w:rsidRDefault="00EB418F">
      <w:pPr>
        <w:ind w:firstLineChars="200" w:firstLine="420"/>
        <w:rPr>
          <w:u w:val="single"/>
        </w:rPr>
      </w:pPr>
      <w:r>
        <w:t>其他关于分包的约定：</w:t>
      </w:r>
      <w:r>
        <w:rPr>
          <w:rFonts w:hint="eastAsia"/>
          <w:u w:val="single"/>
        </w:rPr>
        <w:t xml:space="preserve">      /    </w:t>
      </w:r>
    </w:p>
    <w:p w:rsidR="00EB09D5" w:rsidRDefault="00EB418F">
      <w:pPr>
        <w:ind w:firstLine="420"/>
      </w:pPr>
      <w:r>
        <w:t xml:space="preserve">3.5.4 </w:t>
      </w:r>
      <w:r>
        <w:t>分包合同价款</w:t>
      </w:r>
    </w:p>
    <w:p w:rsidR="00EB09D5" w:rsidRDefault="00EB418F">
      <w:pPr>
        <w:ind w:firstLineChars="200" w:firstLine="420"/>
      </w:pPr>
      <w:r>
        <w:t>关于分包合同价款支付的约定：</w:t>
      </w:r>
      <w:r>
        <w:rPr>
          <w:rFonts w:hint="eastAsia"/>
          <w:u w:val="single"/>
        </w:rPr>
        <w:t xml:space="preserve">   /     </w:t>
      </w:r>
    </w:p>
    <w:p w:rsidR="00EB09D5" w:rsidRDefault="00EB418F">
      <w:pPr>
        <w:pStyle w:val="4"/>
        <w:ind w:firstLine="420"/>
        <w:jc w:val="left"/>
      </w:pPr>
      <w:bookmarkStart w:id="169" w:name="_Toc520278582"/>
      <w:bookmarkStart w:id="170" w:name="_Toc531590776"/>
      <w:bookmarkStart w:id="171" w:name="_Toc531590587"/>
      <w:bookmarkStart w:id="172" w:name="_Toc520278711"/>
      <w:r>
        <w:t xml:space="preserve">3.6 </w:t>
      </w:r>
      <w:r>
        <w:t>工程照管与成品、半成品保护</w:t>
      </w:r>
      <w:bookmarkEnd w:id="169"/>
      <w:bookmarkEnd w:id="170"/>
      <w:bookmarkEnd w:id="171"/>
      <w:bookmarkEnd w:id="172"/>
    </w:p>
    <w:p w:rsidR="00EB09D5" w:rsidRDefault="00EB418F">
      <w:pPr>
        <w:ind w:firstLineChars="200" w:firstLine="420"/>
        <w:rPr>
          <w:u w:val="single"/>
        </w:rPr>
      </w:pPr>
      <w:r>
        <w:rPr>
          <w:rFonts w:hint="eastAsia"/>
        </w:rPr>
        <w:t>承包人负责照管工程及工程相关的材料、工程设备的起始时间：</w:t>
      </w:r>
      <w:r>
        <w:rPr>
          <w:rFonts w:ascii="宋体" w:hAnsi="宋体" w:hint="eastAsia"/>
          <w:szCs w:val="21"/>
          <w:u w:val="single"/>
        </w:rPr>
        <w:t>按通用条款执行</w:t>
      </w:r>
      <w:r>
        <w:rPr>
          <w:rFonts w:hint="eastAsia"/>
        </w:rPr>
        <w:t>。</w:t>
      </w:r>
    </w:p>
    <w:p w:rsidR="00EB09D5" w:rsidRDefault="00EB418F">
      <w:pPr>
        <w:pStyle w:val="4"/>
        <w:jc w:val="left"/>
      </w:pPr>
      <w:bookmarkStart w:id="173" w:name="_Toc520278712"/>
      <w:bookmarkStart w:id="174" w:name="_Toc531590777"/>
      <w:bookmarkStart w:id="175" w:name="_Toc520278583"/>
      <w:bookmarkStart w:id="176" w:name="_Toc531590588"/>
      <w:r>
        <w:t xml:space="preserve">3.7 </w:t>
      </w:r>
      <w:r>
        <w:t>履约担保</w:t>
      </w:r>
      <w:bookmarkEnd w:id="173"/>
      <w:bookmarkEnd w:id="174"/>
      <w:bookmarkEnd w:id="175"/>
      <w:bookmarkEnd w:id="176"/>
    </w:p>
    <w:p w:rsidR="00EB09D5" w:rsidRDefault="00EB418F">
      <w:pPr>
        <w:ind w:firstLineChars="200" w:firstLine="420"/>
      </w:pPr>
      <w:r>
        <w:rPr>
          <w:rFonts w:hint="eastAsia"/>
        </w:rPr>
        <w:t>承包人是否提供履约担保：</w:t>
      </w:r>
      <w:r>
        <w:rPr>
          <w:rFonts w:hint="eastAsia"/>
          <w:u w:val="single"/>
        </w:rPr>
        <w:t>提供</w:t>
      </w:r>
      <w:r>
        <w:rPr>
          <w:rFonts w:hint="eastAsia"/>
          <w:u w:val="single"/>
        </w:rPr>
        <w:t xml:space="preserve">  </w:t>
      </w:r>
    </w:p>
    <w:p w:rsidR="00EB09D5" w:rsidRDefault="00EB418F">
      <w:pPr>
        <w:ind w:firstLineChars="200" w:firstLine="420"/>
        <w:rPr>
          <w:rFonts w:ascii="宋体" w:hAnsi="宋体"/>
          <w:color w:val="FF0000"/>
          <w:u w:val="single"/>
        </w:rPr>
      </w:pPr>
      <w:r>
        <w:rPr>
          <w:rFonts w:ascii="宋体" w:hAnsi="宋体"/>
        </w:rPr>
        <w:t>承包人提供履约担保的形式</w:t>
      </w:r>
      <w:r>
        <w:rPr>
          <w:rFonts w:ascii="宋体" w:hAnsi="宋体" w:hint="eastAsia"/>
        </w:rPr>
        <w:t>、金额及期限的</w:t>
      </w:r>
      <w:r>
        <w:rPr>
          <w:rFonts w:ascii="宋体" w:hAnsi="宋体"/>
          <w:color w:val="000000" w:themeColor="text1"/>
        </w:rPr>
        <w:t>：</w:t>
      </w:r>
      <w:r>
        <w:rPr>
          <w:rFonts w:ascii="宋体" w:hAnsi="宋体" w:hint="eastAsia"/>
          <w:color w:val="000000" w:themeColor="text1"/>
          <w:u w:val="single"/>
        </w:rPr>
        <w:t>合同协议书签署后5天内，中标人应以合同总价款的2%作为履约担保（其中质量保证金、建造师到位保证金、项目机构人员到位保证金、工期保证金、安全保证金、防止拖欠民工工资保证金等），以银行转账、转帐支票、银行汇票</w:t>
      </w:r>
      <w:r>
        <w:rPr>
          <w:rFonts w:ascii="宋体" w:hAnsi="宋体" w:hint="eastAsia"/>
          <w:b/>
          <w:color w:val="000000" w:themeColor="text1"/>
          <w:u w:val="single"/>
        </w:rPr>
        <w:t>或工程保函等非现金形式</w:t>
      </w:r>
      <w:r>
        <w:rPr>
          <w:rFonts w:ascii="宋体" w:hAnsi="宋体" w:hint="eastAsia"/>
          <w:color w:val="000000" w:themeColor="text1"/>
          <w:u w:val="single"/>
        </w:rPr>
        <w:t>交纳至发包人指定</w:t>
      </w:r>
      <w:proofErr w:type="gramStart"/>
      <w:r>
        <w:rPr>
          <w:rFonts w:ascii="宋体" w:hAnsi="宋体" w:hint="eastAsia"/>
          <w:color w:val="000000" w:themeColor="text1"/>
          <w:u w:val="single"/>
        </w:rPr>
        <w:t>帐户</w:t>
      </w:r>
      <w:proofErr w:type="gramEnd"/>
      <w:r>
        <w:rPr>
          <w:rFonts w:ascii="宋体" w:hAnsi="宋体" w:hint="eastAsia"/>
          <w:color w:val="000000" w:themeColor="text1"/>
          <w:u w:val="single"/>
        </w:rPr>
        <w:t>。</w:t>
      </w:r>
    </w:p>
    <w:p w:rsidR="00EB09D5" w:rsidRDefault="00EB418F">
      <w:pPr>
        <w:ind w:firstLineChars="200" w:firstLine="422"/>
        <w:rPr>
          <w:b/>
        </w:rPr>
      </w:pPr>
      <w:r>
        <w:rPr>
          <w:rFonts w:hint="eastAsia"/>
          <w:b/>
        </w:rPr>
        <w:t>说明：</w:t>
      </w:r>
    </w:p>
    <w:p w:rsidR="00EB09D5" w:rsidRDefault="00EB418F">
      <w:pPr>
        <w:ind w:firstLineChars="200" w:firstLine="422"/>
        <w:rPr>
          <w:b/>
        </w:rPr>
      </w:pPr>
      <w:r>
        <w:rPr>
          <w:rFonts w:hint="eastAsia"/>
          <w:b/>
        </w:rPr>
        <w:t>（</w:t>
      </w:r>
      <w:r>
        <w:rPr>
          <w:rFonts w:hint="eastAsia"/>
          <w:b/>
        </w:rPr>
        <w:t>1</w:t>
      </w:r>
      <w:r>
        <w:rPr>
          <w:rFonts w:hint="eastAsia"/>
          <w:b/>
        </w:rPr>
        <w:t>）以银行转账、转帐支票、银行汇票等形式提交的：</w:t>
      </w:r>
    </w:p>
    <w:p w:rsidR="00EB09D5" w:rsidRDefault="00EB418F">
      <w:pPr>
        <w:ind w:firstLineChars="200" w:firstLine="420"/>
      </w:pPr>
      <w:r>
        <w:rPr>
          <w:rFonts w:hint="eastAsia"/>
        </w:rPr>
        <w:t>1</w:t>
      </w:r>
      <w:r>
        <w:rPr>
          <w:rFonts w:hint="eastAsia"/>
        </w:rPr>
        <w:t>）从投标人银行账户汇出</w:t>
      </w:r>
      <w:r>
        <w:rPr>
          <w:rFonts w:cs="宋体" w:hint="eastAsia"/>
        </w:rPr>
        <w:t>，</w:t>
      </w:r>
      <w:r>
        <w:rPr>
          <w:rFonts w:hint="eastAsia"/>
        </w:rPr>
        <w:t>不得通过投标人分支机构或第三方账户转入；</w:t>
      </w:r>
    </w:p>
    <w:p w:rsidR="00EB09D5" w:rsidRDefault="00EB418F">
      <w:pPr>
        <w:ind w:firstLineChars="200" w:firstLine="420"/>
      </w:pPr>
      <w:r>
        <w:rPr>
          <w:rFonts w:hint="eastAsia"/>
        </w:rPr>
        <w:t>2</w:t>
      </w:r>
      <w:r>
        <w:rPr>
          <w:rFonts w:hint="eastAsia"/>
        </w:rPr>
        <w:t>）履约担保退还时间：待供电部门专项验收合格后，予以全部退还（无息）。</w:t>
      </w:r>
    </w:p>
    <w:p w:rsidR="00EB09D5" w:rsidRDefault="00EB418F">
      <w:pPr>
        <w:ind w:firstLineChars="200" w:firstLine="422"/>
        <w:rPr>
          <w:b/>
        </w:rPr>
      </w:pPr>
      <w:r>
        <w:rPr>
          <w:rFonts w:hint="eastAsia"/>
          <w:b/>
        </w:rPr>
        <w:t>（</w:t>
      </w:r>
      <w:r>
        <w:rPr>
          <w:rFonts w:hint="eastAsia"/>
          <w:b/>
        </w:rPr>
        <w:t>2</w:t>
      </w:r>
      <w:r>
        <w:rPr>
          <w:rFonts w:hint="eastAsia"/>
          <w:b/>
        </w:rPr>
        <w:t>）若采用工程保函形式的，应满足以下几个条件：</w:t>
      </w:r>
    </w:p>
    <w:p w:rsidR="00EB09D5" w:rsidRDefault="00EB418F">
      <w:pPr>
        <w:ind w:firstLineChars="200" w:firstLine="420"/>
        <w:rPr>
          <w:b/>
        </w:rPr>
      </w:pPr>
      <w:r>
        <w:rPr>
          <w:rFonts w:hint="eastAsia"/>
        </w:rPr>
        <w:t>1</w:t>
      </w:r>
      <w:r>
        <w:rPr>
          <w:rFonts w:hint="eastAsia"/>
        </w:rPr>
        <w:t>）工程保函包括银行保函、保险机构保证保险保单和融资担保公司保函。需具有查验真伪功能的渠道，</w:t>
      </w:r>
      <w:r>
        <w:rPr>
          <w:rFonts w:ascii="宋体" w:hAnsi="宋体" w:hint="eastAsia"/>
          <w:b/>
          <w:szCs w:val="21"/>
        </w:rPr>
        <w:t>如不具备此项功能，发包人有权拒收。</w:t>
      </w:r>
    </w:p>
    <w:p w:rsidR="00EB09D5" w:rsidRDefault="00EB418F">
      <w:pPr>
        <w:ind w:firstLineChars="200" w:firstLine="420"/>
      </w:pPr>
      <w:r>
        <w:rPr>
          <w:rFonts w:hint="eastAsia"/>
        </w:rPr>
        <w:t>2</w:t>
      </w:r>
      <w:r>
        <w:rPr>
          <w:rFonts w:hint="eastAsia"/>
        </w:rPr>
        <w:t>）为见索即付保函：即在承包人没有实施合同或者未履行合同义务时，发包人不需要出具任何证明和理由，只要看到承包人违约，就可对保函进行收兑。</w:t>
      </w:r>
    </w:p>
    <w:p w:rsidR="00EB09D5" w:rsidRDefault="00EB418F">
      <w:pPr>
        <w:ind w:firstLineChars="200" w:firstLine="420"/>
      </w:pPr>
      <w:r>
        <w:rPr>
          <w:rFonts w:hint="eastAsia"/>
        </w:rPr>
        <w:t>3</w:t>
      </w:r>
      <w:r>
        <w:rPr>
          <w:rFonts w:hint="eastAsia"/>
        </w:rPr>
        <w:t>）保函期限：发包人与承包人签订的合同生效之日起至发包人签发或应签发工程接收证书之日止。</w:t>
      </w:r>
    </w:p>
    <w:p w:rsidR="00EB09D5" w:rsidRDefault="00EB418F">
      <w:pPr>
        <w:ind w:firstLineChars="200" w:firstLine="420"/>
      </w:pPr>
      <w:r>
        <w:rPr>
          <w:rFonts w:hint="eastAsia"/>
        </w:rPr>
        <w:t>4</w:t>
      </w:r>
      <w:r>
        <w:rPr>
          <w:rFonts w:hint="eastAsia"/>
        </w:rPr>
        <w:t>）如果由于工期延误或工程保函出具机构要求分期出具保函的，则在前一份保函有效期满之日</w:t>
      </w:r>
      <w:r>
        <w:rPr>
          <w:rFonts w:hint="eastAsia"/>
        </w:rPr>
        <w:t>2</w:t>
      </w:r>
      <w:r>
        <w:rPr>
          <w:rFonts w:hint="eastAsia"/>
        </w:rPr>
        <w:t>个月前必须重新出具相同内容的保函。若</w:t>
      </w:r>
      <w:proofErr w:type="gramStart"/>
      <w:r>
        <w:rPr>
          <w:rFonts w:hint="eastAsia"/>
        </w:rPr>
        <w:t>不</w:t>
      </w:r>
      <w:proofErr w:type="gramEnd"/>
      <w:r>
        <w:rPr>
          <w:rFonts w:hint="eastAsia"/>
        </w:rPr>
        <w:t>出具，发包人有权对工程保函进行收兑。</w:t>
      </w:r>
    </w:p>
    <w:p w:rsidR="00EB09D5" w:rsidRDefault="00EB418F">
      <w:pPr>
        <w:pStyle w:val="3"/>
        <w:jc w:val="left"/>
      </w:pPr>
      <w:bookmarkStart w:id="177" w:name="_Toc36464981"/>
      <w:bookmarkStart w:id="178" w:name="_Toc421287827"/>
      <w:bookmarkStart w:id="179" w:name="_Toc520278584"/>
      <w:bookmarkStart w:id="180" w:name="_Toc517283112"/>
      <w:bookmarkStart w:id="181" w:name="_Toc520278846"/>
      <w:bookmarkStart w:id="182" w:name="_Toc531590778"/>
      <w:bookmarkStart w:id="183" w:name="_Toc526761470"/>
      <w:bookmarkStart w:id="184" w:name="_Toc520278713"/>
      <w:bookmarkStart w:id="185" w:name="_Toc493148933"/>
      <w:bookmarkStart w:id="186" w:name="_Toc533754980"/>
      <w:bookmarkStart w:id="187" w:name="_Toc531590589"/>
      <w:bookmarkStart w:id="188" w:name="_Toc421260791"/>
      <w:bookmarkStart w:id="189" w:name="_Toc52361111"/>
      <w:r>
        <w:rPr>
          <w:rFonts w:hint="eastAsia"/>
        </w:rPr>
        <w:t xml:space="preserve">4. </w:t>
      </w:r>
      <w:r>
        <w:rPr>
          <w:rFonts w:hint="eastAsia"/>
        </w:rPr>
        <w:t>监理人</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EB09D5" w:rsidRDefault="00EB418F">
      <w:pPr>
        <w:pStyle w:val="4"/>
        <w:jc w:val="left"/>
      </w:pPr>
      <w:bookmarkStart w:id="190" w:name="_Toc520278585"/>
      <w:bookmarkStart w:id="191" w:name="_Toc531590779"/>
      <w:bookmarkStart w:id="192" w:name="_Toc531590590"/>
      <w:bookmarkStart w:id="193" w:name="_Toc520278714"/>
      <w:r>
        <w:rPr>
          <w:rFonts w:hint="eastAsia"/>
        </w:rPr>
        <w:t>4.1</w:t>
      </w:r>
      <w:r>
        <w:rPr>
          <w:rFonts w:hint="eastAsia"/>
        </w:rPr>
        <w:t>监理人的一般规定</w:t>
      </w:r>
      <w:bookmarkEnd w:id="190"/>
      <w:bookmarkEnd w:id="191"/>
      <w:bookmarkEnd w:id="192"/>
      <w:bookmarkEnd w:id="193"/>
    </w:p>
    <w:p w:rsidR="00EB09D5" w:rsidRDefault="00EB418F">
      <w:pPr>
        <w:ind w:firstLineChars="200" w:firstLine="420"/>
      </w:pPr>
      <w:r>
        <w:rPr>
          <w:rFonts w:hint="eastAsia"/>
        </w:rPr>
        <w:t>关于监理人的监理内容：</w:t>
      </w:r>
      <w:r>
        <w:rPr>
          <w:rFonts w:hint="eastAsia"/>
          <w:u w:val="single"/>
        </w:rPr>
        <w:t>照发包人与监理人签订的合同，依照合同和有关法律、法规、负责和主持整个项目的监理工作，在合同规定范围内，对工程项目施工进行全过程监理（包括工程质量、工期进度、安全文明施工管理、工程量与工程价款的审核等）</w:t>
      </w:r>
      <w:r>
        <w:rPr>
          <w:rFonts w:hint="eastAsia"/>
          <w:u w:val="single"/>
        </w:rPr>
        <w:t xml:space="preserve">  </w:t>
      </w:r>
      <w:r>
        <w:rPr>
          <w:rFonts w:hint="eastAsia"/>
        </w:rPr>
        <w:t>。</w:t>
      </w:r>
    </w:p>
    <w:p w:rsidR="00EB09D5" w:rsidRDefault="00EB418F">
      <w:pPr>
        <w:ind w:firstLineChars="200" w:firstLine="420"/>
      </w:pPr>
      <w:r>
        <w:rPr>
          <w:rFonts w:hint="eastAsia"/>
        </w:rPr>
        <w:t>关于监理人的监理权限：</w:t>
      </w:r>
      <w:r>
        <w:rPr>
          <w:rFonts w:hint="eastAsia"/>
          <w:u w:val="single"/>
        </w:rPr>
        <w:t>执行《建设工程监理规范</w:t>
      </w:r>
      <w:r>
        <w:rPr>
          <w:rFonts w:hint="eastAsia"/>
          <w:u w:val="single"/>
        </w:rPr>
        <w:t>GB50319-2013</w:t>
      </w:r>
      <w:r>
        <w:rPr>
          <w:rFonts w:hint="eastAsia"/>
          <w:u w:val="single"/>
        </w:rPr>
        <w:t>》规定的总监理工程师应履行的职责，进行工程质量监督、进度控制、安全管理、核实工程</w:t>
      </w:r>
      <w:proofErr w:type="gramStart"/>
      <w:r>
        <w:rPr>
          <w:rFonts w:hint="eastAsia"/>
          <w:u w:val="single"/>
        </w:rPr>
        <w:t>量工程</w:t>
      </w:r>
      <w:proofErr w:type="gramEnd"/>
      <w:r>
        <w:rPr>
          <w:rFonts w:hint="eastAsia"/>
          <w:u w:val="single"/>
        </w:rPr>
        <w:t>款等工作</w:t>
      </w:r>
      <w:r>
        <w:rPr>
          <w:rFonts w:hint="eastAsia"/>
          <w:u w:val="single"/>
        </w:rPr>
        <w:t xml:space="preserve">  </w:t>
      </w:r>
      <w:r>
        <w:rPr>
          <w:rFonts w:hint="eastAsia"/>
        </w:rPr>
        <w:t>。</w:t>
      </w:r>
    </w:p>
    <w:p w:rsidR="00EB09D5" w:rsidRDefault="00EB418F">
      <w:pPr>
        <w:ind w:firstLineChars="200" w:firstLine="420"/>
      </w:pPr>
      <w:r>
        <w:rPr>
          <w:rFonts w:hint="eastAsia"/>
        </w:rPr>
        <w:t>取得发包人批准才能行使的职权：</w:t>
      </w:r>
      <w:r>
        <w:rPr>
          <w:rFonts w:hint="eastAsia"/>
          <w:u w:val="single"/>
        </w:rPr>
        <w:t>（</w:t>
      </w:r>
      <w:r>
        <w:rPr>
          <w:rFonts w:hint="eastAsia"/>
          <w:u w:val="single"/>
        </w:rPr>
        <w:t>1</w:t>
      </w:r>
      <w:r>
        <w:rPr>
          <w:rFonts w:hint="eastAsia"/>
          <w:u w:val="single"/>
        </w:rPr>
        <w:t>）变更设计；（</w:t>
      </w:r>
      <w:r>
        <w:rPr>
          <w:rFonts w:hint="eastAsia"/>
          <w:u w:val="single"/>
        </w:rPr>
        <w:t>2</w:t>
      </w:r>
      <w:r>
        <w:rPr>
          <w:rFonts w:hint="eastAsia"/>
          <w:u w:val="single"/>
        </w:rPr>
        <w:t>）超清单范围的计量；（</w:t>
      </w:r>
      <w:r>
        <w:rPr>
          <w:rFonts w:hint="eastAsia"/>
          <w:u w:val="single"/>
        </w:rPr>
        <w:t>3</w:t>
      </w:r>
      <w:r>
        <w:rPr>
          <w:rFonts w:hint="eastAsia"/>
          <w:u w:val="single"/>
        </w:rPr>
        <w:t>）增加工程费用的施工方案；（</w:t>
      </w:r>
      <w:r>
        <w:rPr>
          <w:rFonts w:hint="eastAsia"/>
          <w:u w:val="single"/>
        </w:rPr>
        <w:t>4</w:t>
      </w:r>
      <w:r>
        <w:rPr>
          <w:rFonts w:hint="eastAsia"/>
          <w:u w:val="single"/>
        </w:rPr>
        <w:t>）工期延长；（</w:t>
      </w:r>
      <w:r>
        <w:rPr>
          <w:rFonts w:hint="eastAsia"/>
          <w:u w:val="single"/>
        </w:rPr>
        <w:t>5</w:t>
      </w:r>
      <w:r>
        <w:rPr>
          <w:rFonts w:hint="eastAsia"/>
          <w:u w:val="single"/>
        </w:rPr>
        <w:t>）索赔事项；（</w:t>
      </w:r>
      <w:r>
        <w:rPr>
          <w:rFonts w:hint="eastAsia"/>
          <w:u w:val="single"/>
        </w:rPr>
        <w:t>6</w:t>
      </w:r>
      <w:r>
        <w:rPr>
          <w:rFonts w:hint="eastAsia"/>
          <w:u w:val="single"/>
        </w:rPr>
        <w:t>）开、停工令；（</w:t>
      </w:r>
      <w:r>
        <w:rPr>
          <w:rFonts w:hint="eastAsia"/>
          <w:u w:val="single"/>
        </w:rPr>
        <w:t>7</w:t>
      </w:r>
      <w:r>
        <w:rPr>
          <w:rFonts w:hint="eastAsia"/>
          <w:u w:val="single"/>
        </w:rPr>
        <w:t>）其他发包人认为需要批准才能行使的职权</w:t>
      </w:r>
      <w:r>
        <w:rPr>
          <w:rFonts w:hint="eastAsia"/>
          <w:u w:val="single"/>
        </w:rPr>
        <w:t xml:space="preserve">  </w:t>
      </w:r>
      <w:r>
        <w:rPr>
          <w:rFonts w:hint="eastAsia"/>
        </w:rPr>
        <w:t>。</w:t>
      </w:r>
    </w:p>
    <w:p w:rsidR="00EB09D5" w:rsidRDefault="00EB418F">
      <w:pPr>
        <w:ind w:firstLineChars="200" w:firstLine="420"/>
      </w:pPr>
      <w:r>
        <w:rPr>
          <w:rFonts w:hint="eastAsia"/>
        </w:rPr>
        <w:t>关于监理人在施工现场的办公场所、生活场所的提供和费用承担的约定：</w:t>
      </w:r>
      <w:r>
        <w:rPr>
          <w:rFonts w:hint="eastAsia"/>
          <w:u w:val="single"/>
        </w:rPr>
        <w:t>如需提供办公场所、生活场所等基本设施，所发生的费用由承包人承担</w:t>
      </w:r>
      <w:r>
        <w:rPr>
          <w:rFonts w:hint="eastAsia"/>
          <w:u w:val="single"/>
        </w:rPr>
        <w:t xml:space="preserve">  </w:t>
      </w:r>
      <w:r>
        <w:rPr>
          <w:rFonts w:hint="eastAsia"/>
        </w:rPr>
        <w:t>。</w:t>
      </w:r>
    </w:p>
    <w:p w:rsidR="00EB09D5" w:rsidRDefault="00EB418F">
      <w:pPr>
        <w:pStyle w:val="4"/>
        <w:jc w:val="left"/>
      </w:pPr>
      <w:bookmarkStart w:id="194" w:name="_Toc531590591"/>
      <w:bookmarkStart w:id="195" w:name="_Toc520278586"/>
      <w:bookmarkStart w:id="196" w:name="_Toc531590780"/>
      <w:bookmarkStart w:id="197" w:name="_Toc520278715"/>
      <w:r>
        <w:t xml:space="preserve">4.2 </w:t>
      </w:r>
      <w:r>
        <w:t>监理人员</w:t>
      </w:r>
      <w:bookmarkEnd w:id="194"/>
      <w:bookmarkEnd w:id="195"/>
      <w:bookmarkEnd w:id="196"/>
      <w:bookmarkEnd w:id="197"/>
    </w:p>
    <w:p w:rsidR="00EB09D5" w:rsidRDefault="00EB418F">
      <w:pPr>
        <w:ind w:firstLine="420"/>
      </w:pPr>
      <w:r>
        <w:t>总监理工程师：</w:t>
      </w:r>
    </w:p>
    <w:p w:rsidR="00EB09D5" w:rsidRDefault="00EB418F">
      <w:pPr>
        <w:ind w:firstLineChars="200" w:firstLine="420"/>
      </w:pPr>
      <w:r>
        <w:t>姓</w:t>
      </w:r>
      <w:r>
        <w:t xml:space="preserve">    </w:t>
      </w:r>
      <w:r>
        <w:t>名：</w:t>
      </w:r>
    </w:p>
    <w:p w:rsidR="00EB09D5" w:rsidRDefault="00EB418F">
      <w:pPr>
        <w:ind w:firstLineChars="200" w:firstLine="420"/>
      </w:pPr>
      <w:r>
        <w:t>职</w:t>
      </w:r>
      <w:r>
        <w:t xml:space="preserve">    </w:t>
      </w:r>
      <w:proofErr w:type="gramStart"/>
      <w:r>
        <w:t>务</w:t>
      </w:r>
      <w:proofErr w:type="gramEnd"/>
      <w:r>
        <w:t>：</w:t>
      </w:r>
    </w:p>
    <w:p w:rsidR="00EB09D5" w:rsidRDefault="00EB418F">
      <w:pPr>
        <w:ind w:firstLineChars="200" w:firstLine="420"/>
      </w:pPr>
      <w:r>
        <w:t>监理工程师执业资格证书号：</w:t>
      </w:r>
    </w:p>
    <w:p w:rsidR="00EB09D5" w:rsidRDefault="00EB418F">
      <w:pPr>
        <w:ind w:firstLineChars="200" w:firstLine="420"/>
      </w:pPr>
      <w:r>
        <w:t>联系电话：</w:t>
      </w:r>
    </w:p>
    <w:p w:rsidR="00EB09D5" w:rsidRDefault="00EB418F">
      <w:pPr>
        <w:ind w:firstLineChars="200" w:firstLine="420"/>
      </w:pPr>
      <w:r>
        <w:t>电子信箱：</w:t>
      </w:r>
    </w:p>
    <w:p w:rsidR="00EB09D5" w:rsidRDefault="00EB418F">
      <w:pPr>
        <w:ind w:firstLineChars="200" w:firstLine="420"/>
      </w:pPr>
      <w:r>
        <w:t>通信地址：</w:t>
      </w:r>
    </w:p>
    <w:p w:rsidR="00EB09D5" w:rsidRDefault="00EB418F">
      <w:pPr>
        <w:ind w:firstLineChars="200" w:firstLine="420"/>
      </w:pPr>
      <w:r>
        <w:t>关于监理人的其他约定：</w:t>
      </w:r>
    </w:p>
    <w:p w:rsidR="00EB09D5" w:rsidRDefault="00EB418F">
      <w:pPr>
        <w:pStyle w:val="4"/>
        <w:jc w:val="left"/>
      </w:pPr>
      <w:bookmarkStart w:id="198" w:name="_Toc520278587"/>
      <w:bookmarkStart w:id="199" w:name="_Toc531590781"/>
      <w:bookmarkStart w:id="200" w:name="_Toc531590592"/>
      <w:bookmarkStart w:id="201" w:name="_Toc520278716"/>
      <w:r>
        <w:t xml:space="preserve">4.4 </w:t>
      </w:r>
      <w:r>
        <w:t>商定或确定</w:t>
      </w:r>
      <w:bookmarkEnd w:id="198"/>
      <w:bookmarkEnd w:id="199"/>
      <w:bookmarkEnd w:id="200"/>
      <w:bookmarkEnd w:id="201"/>
    </w:p>
    <w:p w:rsidR="00EB09D5" w:rsidRDefault="00EB418F">
      <w:pPr>
        <w:ind w:firstLineChars="200" w:firstLine="410"/>
        <w:rPr>
          <w:w w:val="98"/>
        </w:rPr>
      </w:pPr>
      <w:r>
        <w:rPr>
          <w:rFonts w:hint="eastAsia"/>
          <w:w w:val="98"/>
        </w:rPr>
        <w:t>在发包人和承包人不能通过协商达成一致意见时，发包人授权监理人对以下事项进行确定：</w:t>
      </w:r>
      <w:r>
        <w:rPr>
          <w:rFonts w:hint="eastAsia"/>
          <w:w w:val="98"/>
          <w:u w:val="single"/>
        </w:rPr>
        <w:t>无</w:t>
      </w:r>
      <w:r>
        <w:rPr>
          <w:rFonts w:hint="eastAsia"/>
          <w:w w:val="98"/>
        </w:rPr>
        <w:t>。</w:t>
      </w:r>
    </w:p>
    <w:p w:rsidR="00EB09D5" w:rsidRDefault="00EB418F">
      <w:pPr>
        <w:pStyle w:val="3"/>
        <w:jc w:val="left"/>
      </w:pPr>
      <w:bookmarkStart w:id="202" w:name="_Toc531590593"/>
      <w:bookmarkStart w:id="203" w:name="_Toc421260792"/>
      <w:bookmarkStart w:id="204" w:name="_Toc493148934"/>
      <w:bookmarkStart w:id="205" w:name="_Toc52361112"/>
      <w:bookmarkStart w:id="206" w:name="_Toc520278847"/>
      <w:bookmarkStart w:id="207" w:name="_Toc517283113"/>
      <w:bookmarkStart w:id="208" w:name="_Toc526761471"/>
      <w:bookmarkStart w:id="209" w:name="_Toc531590782"/>
      <w:bookmarkStart w:id="210" w:name="_Toc520278717"/>
      <w:bookmarkStart w:id="211" w:name="_Toc36464982"/>
      <w:bookmarkStart w:id="212" w:name="_Toc533754981"/>
      <w:bookmarkStart w:id="213" w:name="_Toc520278588"/>
      <w:bookmarkStart w:id="214" w:name="_Toc421287828"/>
      <w:r>
        <w:t xml:space="preserve">5. </w:t>
      </w:r>
      <w:r>
        <w:t>工程质量</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EB09D5" w:rsidRDefault="00EB418F">
      <w:pPr>
        <w:pStyle w:val="4"/>
        <w:jc w:val="left"/>
      </w:pPr>
      <w:bookmarkStart w:id="215" w:name="_Toc520278718"/>
      <w:bookmarkStart w:id="216" w:name="_Toc531590594"/>
      <w:bookmarkStart w:id="217" w:name="_Toc531590783"/>
      <w:bookmarkStart w:id="218" w:name="_Toc520278589"/>
      <w:r>
        <w:t xml:space="preserve">5.1 </w:t>
      </w:r>
      <w:r>
        <w:t>质量要求</w:t>
      </w:r>
      <w:bookmarkEnd w:id="215"/>
      <w:bookmarkEnd w:id="216"/>
      <w:bookmarkEnd w:id="217"/>
      <w:bookmarkEnd w:id="218"/>
    </w:p>
    <w:p w:rsidR="00EB09D5" w:rsidRDefault="00EB418F">
      <w:pPr>
        <w:ind w:firstLine="420"/>
        <w:rPr>
          <w:u w:val="single"/>
        </w:rPr>
      </w:pPr>
      <w:r>
        <w:t xml:space="preserve">5.1.1 </w:t>
      </w:r>
      <w:r>
        <w:t>特殊质量标准和要求：</w:t>
      </w:r>
      <w:r>
        <w:rPr>
          <w:rFonts w:hint="eastAsia"/>
          <w:u w:val="single"/>
        </w:rPr>
        <w:t xml:space="preserve">   </w:t>
      </w:r>
      <w:r>
        <w:rPr>
          <w:rFonts w:hint="eastAsia"/>
          <w:u w:val="single"/>
        </w:rPr>
        <w:t>无</w:t>
      </w:r>
      <w:r>
        <w:rPr>
          <w:rFonts w:hint="eastAsia"/>
          <w:u w:val="single"/>
        </w:rPr>
        <w:t xml:space="preserve">  </w:t>
      </w:r>
      <w:r>
        <w:rPr>
          <w:rFonts w:hint="eastAsia"/>
        </w:rPr>
        <w:t>。</w:t>
      </w:r>
    </w:p>
    <w:p w:rsidR="00EB09D5" w:rsidRDefault="00EB418F">
      <w:pPr>
        <w:ind w:firstLineChars="250" w:firstLine="527"/>
        <w:rPr>
          <w:b/>
          <w:szCs w:val="21"/>
          <w:u w:val="single"/>
        </w:rPr>
      </w:pPr>
      <w:bookmarkStart w:id="219" w:name="_Toc520278590"/>
      <w:bookmarkStart w:id="220" w:name="_Toc520278719"/>
      <w:bookmarkStart w:id="221" w:name="_Toc531590784"/>
      <w:bookmarkStart w:id="222" w:name="_Toc531590595"/>
      <w:r>
        <w:rPr>
          <w:rFonts w:hint="eastAsia"/>
          <w:b/>
          <w:szCs w:val="21"/>
          <w:u w:val="single"/>
        </w:rPr>
        <w:t>关于工程奖项的约定：</w:t>
      </w:r>
      <w:r>
        <w:rPr>
          <w:rFonts w:hint="eastAsia"/>
          <w:b/>
          <w:szCs w:val="21"/>
          <w:u w:val="single"/>
        </w:rPr>
        <w:t xml:space="preserve"> </w:t>
      </w:r>
      <w:r>
        <w:rPr>
          <w:rFonts w:hint="eastAsia"/>
          <w:b/>
          <w:szCs w:val="21"/>
          <w:u w:val="single"/>
        </w:rPr>
        <w:t>无</w:t>
      </w:r>
      <w:r>
        <w:rPr>
          <w:rFonts w:hint="eastAsia"/>
          <w:b/>
          <w:szCs w:val="21"/>
          <w:u w:val="single"/>
        </w:rPr>
        <w:t xml:space="preserve"> </w:t>
      </w:r>
      <w:r>
        <w:rPr>
          <w:rFonts w:hint="eastAsia"/>
          <w:b/>
          <w:szCs w:val="21"/>
          <w:u w:val="single"/>
        </w:rPr>
        <w:t>。</w:t>
      </w:r>
    </w:p>
    <w:p w:rsidR="00EB09D5" w:rsidRDefault="00EB418F">
      <w:pPr>
        <w:pStyle w:val="4"/>
        <w:jc w:val="left"/>
      </w:pPr>
      <w:r>
        <w:t xml:space="preserve">5.3 </w:t>
      </w:r>
      <w:r>
        <w:t>隐蔽工程检查</w:t>
      </w:r>
      <w:bookmarkEnd w:id="219"/>
      <w:bookmarkEnd w:id="220"/>
      <w:bookmarkEnd w:id="221"/>
      <w:bookmarkEnd w:id="222"/>
    </w:p>
    <w:p w:rsidR="00EB09D5" w:rsidRDefault="00EB418F">
      <w:pPr>
        <w:ind w:firstLine="420"/>
      </w:pPr>
      <w:r>
        <w:rPr>
          <w:rFonts w:hint="eastAsia"/>
        </w:rPr>
        <w:t>5.3.2</w:t>
      </w:r>
      <w:r>
        <w:rPr>
          <w:rFonts w:hint="eastAsia"/>
        </w:rPr>
        <w:t>承包人提前通知监理人隐蔽工程检查的期限的约定：</w:t>
      </w:r>
      <w:r>
        <w:rPr>
          <w:rFonts w:hint="eastAsia"/>
          <w:u w:val="single"/>
        </w:rPr>
        <w:t>隐蔽或中间验收，承包单位进行自检合格后，书面报告监理人，承包单位准备验收记录，验收合格后，监理人签字；验收不合格的，承包单位在限定的时间内修改，重新验收</w:t>
      </w:r>
      <w:r>
        <w:rPr>
          <w:rFonts w:hint="eastAsia"/>
          <w:u w:val="single"/>
        </w:rPr>
        <w:t xml:space="preserve">  </w:t>
      </w:r>
      <w:r>
        <w:rPr>
          <w:rFonts w:hint="eastAsia"/>
        </w:rPr>
        <w:t>。</w:t>
      </w:r>
    </w:p>
    <w:p w:rsidR="00EB09D5" w:rsidRDefault="00EB418F">
      <w:pPr>
        <w:ind w:firstLineChars="200" w:firstLine="420"/>
      </w:pPr>
      <w:r>
        <w:rPr>
          <w:rFonts w:hint="eastAsia"/>
        </w:rPr>
        <w:t>监理人不能按时进行检查时，应提前</w:t>
      </w:r>
      <w:r>
        <w:rPr>
          <w:rFonts w:hint="eastAsia"/>
          <w:u w:val="single"/>
        </w:rPr>
        <w:t xml:space="preserve"> 24 </w:t>
      </w:r>
      <w:r>
        <w:rPr>
          <w:rFonts w:hint="eastAsia"/>
        </w:rPr>
        <w:t>小时提交书面延期要求。</w:t>
      </w:r>
    </w:p>
    <w:p w:rsidR="00EB09D5" w:rsidRDefault="00EB418F">
      <w:pPr>
        <w:ind w:firstLineChars="200" w:firstLine="420"/>
      </w:pPr>
      <w:r>
        <w:rPr>
          <w:rFonts w:hint="eastAsia"/>
        </w:rPr>
        <w:t>关于延期最长不得超过：</w:t>
      </w:r>
      <w:r>
        <w:rPr>
          <w:rFonts w:hint="eastAsia"/>
          <w:u w:val="single"/>
        </w:rPr>
        <w:t xml:space="preserve"> 48 </w:t>
      </w:r>
      <w:r>
        <w:rPr>
          <w:rFonts w:hint="eastAsia"/>
        </w:rPr>
        <w:t>小时。</w:t>
      </w:r>
    </w:p>
    <w:p w:rsidR="00EB09D5" w:rsidRDefault="00EB418F">
      <w:pPr>
        <w:pStyle w:val="3"/>
        <w:jc w:val="left"/>
      </w:pPr>
      <w:bookmarkStart w:id="223" w:name="_Toc52361113"/>
      <w:bookmarkStart w:id="224" w:name="_Toc520278591"/>
      <w:bookmarkStart w:id="225" w:name="_Toc531590596"/>
      <w:bookmarkStart w:id="226" w:name="_Toc421287829"/>
      <w:bookmarkStart w:id="227" w:name="_Toc533754982"/>
      <w:bookmarkStart w:id="228" w:name="_Toc520278720"/>
      <w:bookmarkStart w:id="229" w:name="_Toc36464983"/>
      <w:bookmarkStart w:id="230" w:name="_Toc531590785"/>
      <w:bookmarkStart w:id="231" w:name="_Toc421260793"/>
      <w:bookmarkStart w:id="232" w:name="_Toc517283114"/>
      <w:bookmarkStart w:id="233" w:name="_Toc520278848"/>
      <w:bookmarkStart w:id="234" w:name="_Toc526761472"/>
      <w:bookmarkStart w:id="235" w:name="_Toc493148935"/>
      <w:r>
        <w:t xml:space="preserve">6. </w:t>
      </w:r>
      <w:r>
        <w:t>安全文明施工与环境保护</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EB09D5" w:rsidRDefault="00EB418F">
      <w:pPr>
        <w:pStyle w:val="4"/>
        <w:jc w:val="left"/>
      </w:pPr>
      <w:bookmarkStart w:id="236" w:name="_Toc520278721"/>
      <w:bookmarkStart w:id="237" w:name="_Toc531590786"/>
      <w:bookmarkStart w:id="238" w:name="_Toc531590597"/>
      <w:bookmarkStart w:id="239" w:name="_Toc520278592"/>
      <w:r>
        <w:rPr>
          <w:rFonts w:hint="eastAsia"/>
        </w:rPr>
        <w:t>6.1</w:t>
      </w:r>
      <w:r>
        <w:rPr>
          <w:rFonts w:hint="eastAsia"/>
        </w:rPr>
        <w:t>安全文明施工</w:t>
      </w:r>
      <w:bookmarkEnd w:id="236"/>
      <w:bookmarkEnd w:id="237"/>
      <w:bookmarkEnd w:id="238"/>
      <w:bookmarkEnd w:id="239"/>
    </w:p>
    <w:p w:rsidR="00EB09D5" w:rsidRDefault="00EB418F">
      <w:pPr>
        <w:tabs>
          <w:tab w:val="left" w:pos="900"/>
        </w:tabs>
        <w:adjustRightInd w:val="0"/>
        <w:ind w:firstLineChars="200" w:firstLine="420"/>
        <w:rPr>
          <w:b/>
          <w:color w:val="FF0000"/>
          <w:szCs w:val="21"/>
        </w:rPr>
      </w:pPr>
      <w:r>
        <w:rPr>
          <w:rFonts w:hint="eastAsia"/>
        </w:rPr>
        <w:t xml:space="preserve">6.1.1 </w:t>
      </w:r>
      <w:r>
        <w:rPr>
          <w:rFonts w:hint="eastAsia"/>
        </w:rPr>
        <w:t>项目安全生产的达标目标及相应事项的约定：</w:t>
      </w:r>
    </w:p>
    <w:p w:rsidR="00EB09D5" w:rsidRDefault="00EB418F">
      <w:pPr>
        <w:ind w:firstLineChars="200" w:firstLine="420"/>
        <w:rPr>
          <w:u w:val="single"/>
        </w:rPr>
      </w:pPr>
      <w:r>
        <w:rPr>
          <w:rFonts w:hint="eastAsia"/>
          <w:u w:val="single"/>
        </w:rPr>
        <w:t>（</w:t>
      </w:r>
      <w:r>
        <w:rPr>
          <w:rFonts w:hint="eastAsia"/>
          <w:u w:val="single"/>
        </w:rPr>
        <w:t>1</w:t>
      </w:r>
      <w:r>
        <w:rPr>
          <w:rFonts w:hint="eastAsia"/>
          <w:u w:val="single"/>
        </w:rPr>
        <w:t>）承包人在施工期间，应严格执行国家建设部、浙江省建设厅和本市有关建设工程安全、文明施工的规定（特别是现行《建筑施工安全检查标准》、《国家建设工程安全生产管理条例》等）；如因承包人管理不善，受到政府有关部门处罚或责令停工整改等，其发生的所有的费用和造成的损失均由承包人自行承担，工期不予顺延，且发包人保留因此而缓付工程进度款的权利。</w:t>
      </w:r>
    </w:p>
    <w:p w:rsidR="00EB09D5" w:rsidRDefault="00EB418F">
      <w:pPr>
        <w:ind w:firstLineChars="200" w:firstLine="420"/>
        <w:rPr>
          <w:u w:val="single"/>
        </w:rPr>
      </w:pPr>
      <w:r>
        <w:rPr>
          <w:rFonts w:hint="eastAsia"/>
          <w:u w:val="single"/>
        </w:rPr>
        <w:t>（</w:t>
      </w:r>
      <w:r>
        <w:rPr>
          <w:rFonts w:hint="eastAsia"/>
          <w:u w:val="single"/>
        </w:rPr>
        <w:t>2</w:t>
      </w:r>
      <w:r>
        <w:rPr>
          <w:rFonts w:hint="eastAsia"/>
          <w:u w:val="single"/>
        </w:rPr>
        <w:t>）承包人应对进入施工现场的施工人员进行安全文明施工教育，配备必要的劳动保护用具，保证工程的施工安全和人身安全。</w:t>
      </w:r>
    </w:p>
    <w:p w:rsidR="00EB09D5" w:rsidRDefault="00EB418F">
      <w:pPr>
        <w:ind w:firstLineChars="200" w:firstLine="420"/>
        <w:rPr>
          <w:u w:val="single"/>
        </w:rPr>
      </w:pPr>
      <w:r>
        <w:rPr>
          <w:rFonts w:hint="eastAsia"/>
          <w:u w:val="single"/>
        </w:rPr>
        <w:t>（</w:t>
      </w:r>
      <w:r>
        <w:rPr>
          <w:rFonts w:hint="eastAsia"/>
          <w:u w:val="single"/>
        </w:rPr>
        <w:t>3</w:t>
      </w:r>
      <w:r>
        <w:rPr>
          <w:rFonts w:hint="eastAsia"/>
          <w:u w:val="single"/>
        </w:rPr>
        <w:t>）关于本工程的一切安全责任均由承包人承担。</w:t>
      </w:r>
    </w:p>
    <w:p w:rsidR="00EB09D5" w:rsidRDefault="00EB418F">
      <w:pPr>
        <w:ind w:firstLine="420"/>
        <w:rPr>
          <w:u w:val="single"/>
        </w:rPr>
      </w:pPr>
      <w:r>
        <w:rPr>
          <w:rFonts w:hint="eastAsia"/>
          <w:u w:val="single"/>
        </w:rPr>
        <w:t xml:space="preserve">6.1.4 </w:t>
      </w:r>
      <w:r>
        <w:rPr>
          <w:rFonts w:hint="eastAsia"/>
          <w:u w:val="single"/>
        </w:rPr>
        <w:t>关于治安保卫的特别约定：承包人必须与发包人签订《治安责任承包协议书》，做好工地的治安保卫工作，服从发包人的治安管理。如出现打群架现象，发包人有权视情节严重程度每次处以</w:t>
      </w:r>
      <w:r>
        <w:rPr>
          <w:rFonts w:hint="eastAsia"/>
          <w:u w:val="single"/>
        </w:rPr>
        <w:t>10000-20000</w:t>
      </w:r>
      <w:r>
        <w:rPr>
          <w:rFonts w:hint="eastAsia"/>
          <w:u w:val="single"/>
        </w:rPr>
        <w:t>元人民币的违约金。</w:t>
      </w:r>
    </w:p>
    <w:p w:rsidR="00EB09D5" w:rsidRDefault="00EB418F">
      <w:pPr>
        <w:ind w:firstLineChars="200" w:firstLine="420"/>
      </w:pPr>
      <w:r>
        <w:rPr>
          <w:rFonts w:hint="eastAsia"/>
        </w:rPr>
        <w:t>关于编制施工场地治安管理计划的约定：</w:t>
      </w:r>
      <w:r>
        <w:rPr>
          <w:rFonts w:hint="eastAsia"/>
          <w:u w:val="single"/>
        </w:rPr>
        <w:t xml:space="preserve">  </w:t>
      </w:r>
      <w:r>
        <w:rPr>
          <w:rFonts w:hint="eastAsia"/>
          <w:u w:val="single"/>
        </w:rPr>
        <w:t>无。</w:t>
      </w:r>
      <w:r>
        <w:rPr>
          <w:rFonts w:hint="eastAsia"/>
          <w:u w:val="single"/>
        </w:rPr>
        <w:t xml:space="preserve"> </w:t>
      </w:r>
    </w:p>
    <w:p w:rsidR="00EB09D5" w:rsidRDefault="00EB418F">
      <w:pPr>
        <w:ind w:firstLine="420"/>
      </w:pPr>
      <w:r>
        <w:rPr>
          <w:rFonts w:hint="eastAsia"/>
        </w:rPr>
        <w:t xml:space="preserve">6.1.5 </w:t>
      </w:r>
      <w:r>
        <w:rPr>
          <w:rFonts w:hint="eastAsia"/>
        </w:rPr>
        <w:t>文明施工</w:t>
      </w:r>
    </w:p>
    <w:p w:rsidR="00EB09D5" w:rsidRDefault="00EB418F">
      <w:pPr>
        <w:ind w:firstLineChars="200" w:firstLine="420"/>
        <w:rPr>
          <w:u w:val="single"/>
        </w:rPr>
      </w:pPr>
      <w:r>
        <w:rPr>
          <w:rFonts w:hint="eastAsia"/>
        </w:rPr>
        <w:t>合同当事人对文明施工的要求：</w:t>
      </w:r>
      <w:r>
        <w:rPr>
          <w:rFonts w:hint="eastAsia"/>
          <w:u w:val="single"/>
        </w:rPr>
        <w:t>按有关规定做好文明施工，保证施工场地清洁，符合环境卫生管理要求，承担自身原因造成的损失和罚款，具体参照《关于全面开展安全生产文明施工标准化工地创建活动的通知》（</w:t>
      </w:r>
      <w:proofErr w:type="gramStart"/>
      <w:r>
        <w:rPr>
          <w:rFonts w:hint="eastAsia"/>
          <w:u w:val="single"/>
        </w:rPr>
        <w:t>瑞建发</w:t>
      </w:r>
      <w:proofErr w:type="gramEnd"/>
      <w:r>
        <w:rPr>
          <w:u w:val="single"/>
        </w:rPr>
        <w:t>[2011]45</w:t>
      </w:r>
      <w:r>
        <w:rPr>
          <w:u w:val="single"/>
        </w:rPr>
        <w:t>号）文件</w:t>
      </w:r>
      <w:r>
        <w:rPr>
          <w:rFonts w:hint="eastAsia"/>
          <w:u w:val="single"/>
        </w:rPr>
        <w:t>。</w:t>
      </w:r>
    </w:p>
    <w:p w:rsidR="00EB09D5" w:rsidRDefault="00EB418F">
      <w:pPr>
        <w:ind w:firstLine="420"/>
        <w:rPr>
          <w:b/>
          <w:color w:val="FF0000"/>
          <w:u w:val="single"/>
        </w:rPr>
      </w:pPr>
      <w:r>
        <w:t>6.1.6</w:t>
      </w:r>
      <w:r>
        <w:t>关于安全文明施工费支付比例和支付期限的约</w:t>
      </w:r>
      <w:r>
        <w:rPr>
          <w:u w:val="single"/>
        </w:rPr>
        <w:t>定：</w:t>
      </w:r>
      <w:proofErr w:type="gramStart"/>
      <w:r>
        <w:rPr>
          <w:rFonts w:hint="eastAsia"/>
          <w:u w:val="single"/>
        </w:rPr>
        <w:t>参照</w:t>
      </w:r>
      <w:r>
        <w:rPr>
          <w:u w:val="single"/>
        </w:rPr>
        <w:t>温住建</w:t>
      </w:r>
      <w:proofErr w:type="gramEnd"/>
      <w:r>
        <w:rPr>
          <w:u w:val="single"/>
        </w:rPr>
        <w:t>发</w:t>
      </w:r>
      <w:r>
        <w:rPr>
          <w:u w:val="single"/>
        </w:rPr>
        <w:t>[2012]190</w:t>
      </w:r>
      <w:r>
        <w:rPr>
          <w:u w:val="single"/>
        </w:rPr>
        <w:t>号《关于转发</w:t>
      </w:r>
      <w:r>
        <w:rPr>
          <w:u w:val="single"/>
        </w:rPr>
        <w:t>&lt;</w:t>
      </w:r>
      <w:r>
        <w:rPr>
          <w:u w:val="single"/>
        </w:rPr>
        <w:t>企业安全生产费用提取和使用管理办法</w:t>
      </w:r>
      <w:r>
        <w:rPr>
          <w:u w:val="single"/>
        </w:rPr>
        <w:t>&gt;</w:t>
      </w:r>
      <w:r>
        <w:rPr>
          <w:u w:val="single"/>
        </w:rPr>
        <w:t>的通知》文件</w:t>
      </w:r>
      <w:r>
        <w:rPr>
          <w:rFonts w:hint="eastAsia"/>
          <w:u w:val="single"/>
        </w:rPr>
        <w:t>，建设单位应当自合同签订之日起五日内预付该费用总额的</w:t>
      </w:r>
      <w:r>
        <w:rPr>
          <w:rFonts w:hint="eastAsia"/>
          <w:u w:val="single"/>
        </w:rPr>
        <w:t>100%</w:t>
      </w:r>
      <w:r>
        <w:rPr>
          <w:rFonts w:hint="eastAsia"/>
          <w:u w:val="single"/>
        </w:rPr>
        <w:t>。</w:t>
      </w:r>
    </w:p>
    <w:p w:rsidR="00EB09D5" w:rsidRDefault="00EB418F">
      <w:pPr>
        <w:pStyle w:val="3"/>
        <w:jc w:val="left"/>
      </w:pPr>
      <w:bookmarkStart w:id="240" w:name="_Toc52361114"/>
      <w:bookmarkStart w:id="241" w:name="_Toc421260794"/>
      <w:bookmarkStart w:id="242" w:name="_Toc533754983"/>
      <w:bookmarkStart w:id="243" w:name="_Toc520278849"/>
      <w:bookmarkStart w:id="244" w:name="_Toc531590598"/>
      <w:bookmarkStart w:id="245" w:name="_Toc520278722"/>
      <w:bookmarkStart w:id="246" w:name="_Toc493148936"/>
      <w:bookmarkStart w:id="247" w:name="_Toc36464984"/>
      <w:bookmarkStart w:id="248" w:name="_Toc517283115"/>
      <w:bookmarkStart w:id="249" w:name="_Toc526761473"/>
      <w:bookmarkStart w:id="250" w:name="_Toc421287830"/>
      <w:bookmarkStart w:id="251" w:name="_Toc520278593"/>
      <w:bookmarkStart w:id="252" w:name="_Toc531590787"/>
      <w:r>
        <w:t xml:space="preserve">7. </w:t>
      </w:r>
      <w:r>
        <w:t>工期和进度</w:t>
      </w:r>
      <w:bookmarkEnd w:id="240"/>
      <w:bookmarkEnd w:id="241"/>
      <w:bookmarkEnd w:id="242"/>
      <w:bookmarkEnd w:id="243"/>
      <w:bookmarkEnd w:id="244"/>
      <w:bookmarkEnd w:id="245"/>
      <w:bookmarkEnd w:id="246"/>
      <w:bookmarkEnd w:id="247"/>
      <w:bookmarkEnd w:id="248"/>
      <w:bookmarkEnd w:id="249"/>
      <w:bookmarkEnd w:id="250"/>
      <w:bookmarkEnd w:id="251"/>
      <w:bookmarkEnd w:id="252"/>
    </w:p>
    <w:p w:rsidR="00EB09D5" w:rsidRDefault="00EB418F">
      <w:pPr>
        <w:pStyle w:val="4"/>
        <w:jc w:val="left"/>
      </w:pPr>
      <w:bookmarkStart w:id="253" w:name="_Toc520278723"/>
      <w:bookmarkStart w:id="254" w:name="_Toc531590788"/>
      <w:bookmarkStart w:id="255" w:name="_Toc531590599"/>
      <w:bookmarkStart w:id="256" w:name="_Toc520278594"/>
      <w:r>
        <w:rPr>
          <w:rFonts w:hint="eastAsia"/>
        </w:rPr>
        <w:t xml:space="preserve">7.1 </w:t>
      </w:r>
      <w:r>
        <w:rPr>
          <w:rFonts w:hint="eastAsia"/>
        </w:rPr>
        <w:t>施工组织设计</w:t>
      </w:r>
      <w:bookmarkEnd w:id="253"/>
      <w:bookmarkEnd w:id="254"/>
      <w:bookmarkEnd w:id="255"/>
      <w:bookmarkEnd w:id="256"/>
    </w:p>
    <w:p w:rsidR="00EB09D5" w:rsidRDefault="00EB418F">
      <w:pPr>
        <w:ind w:firstLine="420"/>
      </w:pPr>
      <w:r>
        <w:rPr>
          <w:rFonts w:hint="eastAsia"/>
        </w:rPr>
        <w:t xml:space="preserve">7.1.1 </w:t>
      </w:r>
      <w:r>
        <w:rPr>
          <w:rFonts w:hint="eastAsia"/>
        </w:rPr>
        <w:t>合同当事人约定的施工组织设计应包括的其他内容：</w:t>
      </w:r>
      <w:r>
        <w:rPr>
          <w:rFonts w:ascii="宋体" w:hAnsi="宋体" w:cs="宋体" w:hint="eastAsia"/>
          <w:u w:val="single"/>
        </w:rPr>
        <w:t>无</w:t>
      </w:r>
      <w:r>
        <w:rPr>
          <w:rFonts w:hint="eastAsia"/>
          <w:u w:val="single"/>
        </w:rPr>
        <w:t xml:space="preserve"> </w:t>
      </w:r>
      <w:r>
        <w:rPr>
          <w:rFonts w:hint="eastAsia"/>
          <w:u w:val="single"/>
        </w:rPr>
        <w:t>。</w:t>
      </w:r>
    </w:p>
    <w:p w:rsidR="00EB09D5" w:rsidRDefault="00EB418F">
      <w:pPr>
        <w:ind w:firstLine="420"/>
      </w:pPr>
      <w:r>
        <w:rPr>
          <w:rFonts w:hint="eastAsia"/>
        </w:rPr>
        <w:t xml:space="preserve">7.1.2 </w:t>
      </w:r>
      <w:r>
        <w:rPr>
          <w:rFonts w:hint="eastAsia"/>
        </w:rPr>
        <w:t>施工组织设计的提交和修改</w:t>
      </w:r>
    </w:p>
    <w:p w:rsidR="00EB09D5" w:rsidRDefault="00EB418F">
      <w:pPr>
        <w:ind w:firstLineChars="200" w:firstLine="420"/>
      </w:pPr>
      <w:r>
        <w:rPr>
          <w:rFonts w:hint="eastAsia"/>
        </w:rPr>
        <w:t>承包人提交详细施工组织设计的期限的约定：</w:t>
      </w:r>
      <w:r>
        <w:rPr>
          <w:rFonts w:hint="eastAsia"/>
          <w:u w:val="single"/>
        </w:rPr>
        <w:t xml:space="preserve"> </w:t>
      </w:r>
      <w:r>
        <w:rPr>
          <w:rFonts w:hint="eastAsia"/>
          <w:u w:val="single"/>
        </w:rPr>
        <w:t>开工前</w:t>
      </w:r>
      <w:r>
        <w:rPr>
          <w:rFonts w:hint="eastAsia"/>
          <w:u w:val="single"/>
        </w:rPr>
        <w:t>7</w:t>
      </w:r>
      <w:r>
        <w:rPr>
          <w:rFonts w:hint="eastAsia"/>
          <w:u w:val="single"/>
        </w:rPr>
        <w:t>天内。</w:t>
      </w:r>
      <w:r>
        <w:rPr>
          <w:rFonts w:hint="eastAsia"/>
          <w:u w:val="single"/>
        </w:rPr>
        <w:t xml:space="preserve"> </w:t>
      </w:r>
    </w:p>
    <w:p w:rsidR="00EB09D5" w:rsidRDefault="00EB418F">
      <w:pPr>
        <w:ind w:firstLineChars="200" w:firstLine="420"/>
      </w:pPr>
      <w:r>
        <w:rPr>
          <w:rFonts w:hint="eastAsia"/>
        </w:rPr>
        <w:t>发包人和监理人在收到详细的施工组织设计后确认或提出修改意见的期限：</w:t>
      </w:r>
      <w:r>
        <w:rPr>
          <w:rFonts w:hint="eastAsia"/>
          <w:u w:val="single"/>
        </w:rPr>
        <w:t>收到后</w:t>
      </w:r>
      <w:r>
        <w:rPr>
          <w:rFonts w:hint="eastAsia"/>
          <w:u w:val="single"/>
        </w:rPr>
        <w:t>7</w:t>
      </w:r>
      <w:r>
        <w:rPr>
          <w:rFonts w:hint="eastAsia"/>
          <w:u w:val="single"/>
        </w:rPr>
        <w:t>天。</w:t>
      </w:r>
    </w:p>
    <w:p w:rsidR="00EB09D5" w:rsidRDefault="00EB418F">
      <w:pPr>
        <w:pStyle w:val="4"/>
        <w:jc w:val="left"/>
      </w:pPr>
      <w:bookmarkStart w:id="257" w:name="_Toc520278595"/>
      <w:bookmarkStart w:id="258" w:name="_Toc520278724"/>
      <w:bookmarkStart w:id="259" w:name="_Toc531590600"/>
      <w:bookmarkStart w:id="260" w:name="_Toc531590789"/>
      <w:r>
        <w:rPr>
          <w:rFonts w:hint="eastAsia"/>
        </w:rPr>
        <w:t xml:space="preserve">7.2 </w:t>
      </w:r>
      <w:r>
        <w:rPr>
          <w:rFonts w:hint="eastAsia"/>
        </w:rPr>
        <w:t>施工进度计划</w:t>
      </w:r>
      <w:bookmarkEnd w:id="257"/>
      <w:bookmarkEnd w:id="258"/>
      <w:bookmarkEnd w:id="259"/>
      <w:bookmarkEnd w:id="260"/>
    </w:p>
    <w:p w:rsidR="00EB09D5" w:rsidRDefault="00EB418F">
      <w:pPr>
        <w:ind w:firstLine="420"/>
      </w:pPr>
      <w:r>
        <w:rPr>
          <w:rFonts w:hint="eastAsia"/>
        </w:rPr>
        <w:t xml:space="preserve">7.2.2 </w:t>
      </w:r>
      <w:r>
        <w:rPr>
          <w:rFonts w:hint="eastAsia"/>
        </w:rPr>
        <w:t>施工进度计划的修订</w:t>
      </w:r>
    </w:p>
    <w:p w:rsidR="00EB09D5" w:rsidRDefault="00EB418F">
      <w:pPr>
        <w:ind w:firstLineChars="200" w:firstLine="420"/>
      </w:pPr>
      <w:r>
        <w:rPr>
          <w:rFonts w:hint="eastAsia"/>
        </w:rPr>
        <w:t>发包人和监理人在收到修订的施工进度计划后确认或提出修改意见的期限：</w:t>
      </w:r>
      <w:r>
        <w:rPr>
          <w:rFonts w:hint="eastAsia"/>
          <w:u w:val="single"/>
        </w:rPr>
        <w:t>收到后</w:t>
      </w:r>
      <w:r>
        <w:rPr>
          <w:rFonts w:hint="eastAsia"/>
          <w:u w:val="single"/>
        </w:rPr>
        <w:t>5</w:t>
      </w:r>
      <w:r>
        <w:rPr>
          <w:rFonts w:hint="eastAsia"/>
          <w:u w:val="single"/>
        </w:rPr>
        <w:t>天内。</w:t>
      </w:r>
    </w:p>
    <w:p w:rsidR="00EB09D5" w:rsidRDefault="00EB418F">
      <w:pPr>
        <w:pStyle w:val="4"/>
        <w:jc w:val="left"/>
      </w:pPr>
      <w:bookmarkStart w:id="261" w:name="_Toc531590790"/>
      <w:bookmarkStart w:id="262" w:name="_Toc531590601"/>
      <w:bookmarkStart w:id="263" w:name="_Toc520278725"/>
      <w:bookmarkStart w:id="264" w:name="_Toc520278596"/>
      <w:r>
        <w:rPr>
          <w:rFonts w:hint="eastAsia"/>
        </w:rPr>
        <w:t xml:space="preserve">7.3 </w:t>
      </w:r>
      <w:r>
        <w:rPr>
          <w:rFonts w:hint="eastAsia"/>
        </w:rPr>
        <w:t>开工</w:t>
      </w:r>
      <w:bookmarkEnd w:id="261"/>
      <w:bookmarkEnd w:id="262"/>
      <w:bookmarkEnd w:id="263"/>
      <w:bookmarkEnd w:id="264"/>
    </w:p>
    <w:p w:rsidR="00EB09D5" w:rsidRDefault="00EB418F">
      <w:pPr>
        <w:ind w:firstLine="420"/>
      </w:pPr>
      <w:r>
        <w:rPr>
          <w:rFonts w:hint="eastAsia"/>
        </w:rPr>
        <w:t xml:space="preserve">7.3.1 </w:t>
      </w:r>
      <w:r>
        <w:rPr>
          <w:rFonts w:hint="eastAsia"/>
        </w:rPr>
        <w:t>开工准备</w:t>
      </w:r>
    </w:p>
    <w:p w:rsidR="00EB09D5" w:rsidRDefault="00EB418F">
      <w:pPr>
        <w:ind w:firstLineChars="200" w:firstLine="420"/>
        <w:rPr>
          <w:u w:val="single"/>
        </w:rPr>
      </w:pPr>
      <w:r>
        <w:rPr>
          <w:rFonts w:hint="eastAsia"/>
        </w:rPr>
        <w:t>关于承包人提交工程开工</w:t>
      </w:r>
      <w:proofErr w:type="gramStart"/>
      <w:r>
        <w:rPr>
          <w:rFonts w:hint="eastAsia"/>
        </w:rPr>
        <w:t>报审表</w:t>
      </w:r>
      <w:proofErr w:type="gramEnd"/>
      <w:r>
        <w:rPr>
          <w:rFonts w:hint="eastAsia"/>
        </w:rPr>
        <w:t>的期限：</w:t>
      </w:r>
      <w:r>
        <w:rPr>
          <w:rFonts w:hint="eastAsia"/>
          <w:szCs w:val="21"/>
          <w:u w:val="single"/>
        </w:rPr>
        <w:t>接到发包人通知后</w:t>
      </w:r>
      <w:r>
        <w:rPr>
          <w:szCs w:val="21"/>
          <w:u w:val="single"/>
        </w:rPr>
        <w:t>3</w:t>
      </w:r>
      <w:r>
        <w:rPr>
          <w:rFonts w:hint="eastAsia"/>
          <w:szCs w:val="21"/>
          <w:u w:val="single"/>
        </w:rPr>
        <w:t>天内</w:t>
      </w:r>
      <w:r>
        <w:rPr>
          <w:rFonts w:hint="eastAsia"/>
          <w:u w:val="single"/>
        </w:rPr>
        <w:t>。</w:t>
      </w:r>
    </w:p>
    <w:p w:rsidR="00EB09D5" w:rsidRDefault="00EB418F">
      <w:pPr>
        <w:ind w:firstLineChars="200" w:firstLine="420"/>
        <w:rPr>
          <w:b/>
          <w:u w:val="double"/>
        </w:rPr>
      </w:pPr>
      <w:r>
        <w:rPr>
          <w:rFonts w:hint="eastAsia"/>
        </w:rPr>
        <w:t>关于发包人应完成的其他开工准备工作及期限：</w:t>
      </w:r>
      <w:r>
        <w:rPr>
          <w:rFonts w:hint="eastAsia"/>
          <w:u w:val="single"/>
        </w:rPr>
        <w:t>无</w:t>
      </w:r>
      <w:r>
        <w:rPr>
          <w:rFonts w:hint="eastAsia"/>
          <w:u w:val="single"/>
        </w:rPr>
        <w:t xml:space="preserve"> </w:t>
      </w:r>
      <w:r>
        <w:rPr>
          <w:rFonts w:hint="eastAsia"/>
        </w:rPr>
        <w:t>。</w:t>
      </w:r>
    </w:p>
    <w:p w:rsidR="00EB09D5" w:rsidRDefault="00EB418F">
      <w:pPr>
        <w:ind w:firstLineChars="200" w:firstLine="420"/>
      </w:pPr>
      <w:r>
        <w:rPr>
          <w:rFonts w:hint="eastAsia"/>
        </w:rPr>
        <w:t>关于承包人应完成的其他开工准备工作及期限：</w:t>
      </w:r>
      <w:r>
        <w:rPr>
          <w:rFonts w:hint="eastAsia"/>
          <w:u w:val="single"/>
        </w:rPr>
        <w:t>承包人应按照施工组织设计约定的期限。</w:t>
      </w:r>
    </w:p>
    <w:p w:rsidR="00EB09D5" w:rsidRDefault="00EB418F">
      <w:pPr>
        <w:ind w:firstLine="420"/>
      </w:pPr>
      <w:r>
        <w:rPr>
          <w:rFonts w:hint="eastAsia"/>
        </w:rPr>
        <w:t>7.3.2</w:t>
      </w:r>
      <w:r>
        <w:rPr>
          <w:rFonts w:hint="eastAsia"/>
        </w:rPr>
        <w:t>开工通知</w:t>
      </w:r>
    </w:p>
    <w:p w:rsidR="00EB09D5" w:rsidRDefault="00EB418F">
      <w:pPr>
        <w:ind w:firstLineChars="200" w:firstLine="420"/>
      </w:pPr>
      <w:r>
        <w:rPr>
          <w:rFonts w:hint="eastAsia"/>
        </w:rPr>
        <w:t>因发包人原因造成监理人未能在计划开工日期之日起</w:t>
      </w:r>
      <w:r>
        <w:rPr>
          <w:rFonts w:hint="eastAsia"/>
          <w:u w:val="single"/>
        </w:rPr>
        <w:t xml:space="preserve">90 </w:t>
      </w:r>
      <w:r>
        <w:rPr>
          <w:rFonts w:hint="eastAsia"/>
        </w:rPr>
        <w:t>天内发出开工通知的，承包人有权提出价格调整要求，或者解除合同。</w:t>
      </w:r>
    </w:p>
    <w:p w:rsidR="00EB09D5" w:rsidRDefault="00EB418F">
      <w:pPr>
        <w:pStyle w:val="4"/>
        <w:jc w:val="left"/>
      </w:pPr>
      <w:bookmarkStart w:id="265" w:name="_Toc531590602"/>
      <w:bookmarkStart w:id="266" w:name="_Toc531590791"/>
      <w:bookmarkStart w:id="267" w:name="_Toc520278726"/>
      <w:bookmarkStart w:id="268" w:name="_Toc520278597"/>
      <w:r>
        <w:rPr>
          <w:rFonts w:hint="eastAsia"/>
        </w:rPr>
        <w:t xml:space="preserve">7.4 </w:t>
      </w:r>
      <w:r>
        <w:rPr>
          <w:rFonts w:hint="eastAsia"/>
        </w:rPr>
        <w:t>测量放线</w:t>
      </w:r>
      <w:bookmarkEnd w:id="265"/>
      <w:bookmarkEnd w:id="266"/>
      <w:bookmarkEnd w:id="267"/>
      <w:bookmarkEnd w:id="268"/>
    </w:p>
    <w:p w:rsidR="00EB09D5" w:rsidRDefault="00EB418F">
      <w:pPr>
        <w:ind w:firstLine="420"/>
        <w:rPr>
          <w:szCs w:val="21"/>
          <w:u w:val="double"/>
        </w:rPr>
      </w:pPr>
      <w:r>
        <w:rPr>
          <w:rFonts w:hint="eastAsia"/>
          <w:szCs w:val="21"/>
        </w:rPr>
        <w:t>7.4.1</w:t>
      </w:r>
      <w:r>
        <w:rPr>
          <w:rFonts w:hint="eastAsia"/>
          <w:szCs w:val="21"/>
        </w:rPr>
        <w:t>发包人通过监理人向承包人提供测量基准点、基准线和水准点及其书面资料的期限：</w:t>
      </w:r>
      <w:r>
        <w:rPr>
          <w:rFonts w:hint="eastAsia"/>
          <w:u w:val="single"/>
        </w:rPr>
        <w:t>以书面形式，于开工前</w:t>
      </w:r>
      <w:r>
        <w:rPr>
          <w:rFonts w:hint="eastAsia"/>
          <w:u w:val="single"/>
        </w:rPr>
        <w:t>7</w:t>
      </w:r>
      <w:r>
        <w:rPr>
          <w:rFonts w:hint="eastAsia"/>
          <w:u w:val="single"/>
        </w:rPr>
        <w:t>天内办理交接手续</w:t>
      </w:r>
      <w:r>
        <w:rPr>
          <w:rFonts w:hint="eastAsia"/>
          <w:u w:val="single"/>
        </w:rPr>
        <w:t xml:space="preserve">  </w:t>
      </w:r>
      <w:r>
        <w:rPr>
          <w:rFonts w:hint="eastAsia"/>
        </w:rPr>
        <w:t>。</w:t>
      </w:r>
    </w:p>
    <w:p w:rsidR="00EB09D5" w:rsidRDefault="00EB418F">
      <w:pPr>
        <w:pStyle w:val="4"/>
        <w:jc w:val="left"/>
      </w:pPr>
      <w:bookmarkStart w:id="269" w:name="_Toc531590603"/>
      <w:bookmarkStart w:id="270" w:name="_Toc520278727"/>
      <w:bookmarkStart w:id="271" w:name="_Toc520278598"/>
      <w:bookmarkStart w:id="272" w:name="_Toc531590792"/>
      <w:r>
        <w:t xml:space="preserve">7.5 </w:t>
      </w:r>
      <w:r>
        <w:t>工期延误</w:t>
      </w:r>
      <w:bookmarkEnd w:id="269"/>
      <w:bookmarkEnd w:id="270"/>
      <w:bookmarkEnd w:id="271"/>
      <w:bookmarkEnd w:id="272"/>
    </w:p>
    <w:p w:rsidR="00EB09D5" w:rsidRDefault="00EB418F">
      <w:pPr>
        <w:ind w:firstLine="420"/>
      </w:pPr>
      <w:r>
        <w:t xml:space="preserve">7.5.1 </w:t>
      </w:r>
      <w:r>
        <w:t>因发包人原因导致工期延误</w:t>
      </w:r>
    </w:p>
    <w:p w:rsidR="00EB09D5" w:rsidRDefault="00EB418F">
      <w:pPr>
        <w:ind w:firstLineChars="200" w:firstLine="420"/>
        <w:rPr>
          <w:u w:val="single"/>
        </w:rPr>
      </w:pPr>
      <w:r>
        <w:t>（</w:t>
      </w:r>
      <w:r>
        <w:t>7</w:t>
      </w:r>
      <w:r>
        <w:t>）因发包人原因导致工期延误的其他情形：</w:t>
      </w:r>
      <w:r>
        <w:rPr>
          <w:rFonts w:hint="eastAsia"/>
          <w:u w:val="single"/>
        </w:rPr>
        <w:t>合同履行中发生重大设计变更而影响施工进度、非承包人过失引起的或由于发包人原因造成工期延误的情况，工期顺延。</w:t>
      </w:r>
      <w:r>
        <w:rPr>
          <w:rFonts w:hint="eastAsia"/>
          <w:u w:val="single"/>
        </w:rPr>
        <w:t xml:space="preserve"> </w:t>
      </w:r>
    </w:p>
    <w:p w:rsidR="00EB09D5" w:rsidRDefault="00EB418F">
      <w:pPr>
        <w:ind w:firstLine="420"/>
      </w:pPr>
      <w:r>
        <w:t xml:space="preserve">7.5.2 </w:t>
      </w:r>
      <w:r>
        <w:t>因承包人原因导致工期延误</w:t>
      </w:r>
    </w:p>
    <w:p w:rsidR="00EB09D5" w:rsidRDefault="00EB418F">
      <w:pPr>
        <w:wordWrap w:val="0"/>
        <w:spacing w:line="400" w:lineRule="exact"/>
        <w:ind w:firstLineChars="200" w:firstLine="420"/>
        <w:rPr>
          <w:rFonts w:ascii="宋体" w:hAnsi="宋体"/>
          <w:color w:val="FF0000"/>
          <w:u w:val="single"/>
        </w:rPr>
      </w:pPr>
      <w:r>
        <w:t>因承包人原因造成工期延误，逾期竣工</w:t>
      </w:r>
      <w:r>
        <w:rPr>
          <w:color w:val="000000" w:themeColor="text1"/>
        </w:rPr>
        <w:t>违约金的计算方法为：</w:t>
      </w:r>
      <w:r>
        <w:rPr>
          <w:rFonts w:ascii="宋体" w:hAnsi="宋体" w:hint="eastAsia"/>
          <w:color w:val="000000" w:themeColor="text1"/>
          <w:u w:val="single"/>
        </w:rPr>
        <w:t>除不可抗力情况、发包人和监理</w:t>
      </w:r>
      <w:proofErr w:type="gramStart"/>
      <w:r>
        <w:rPr>
          <w:rFonts w:ascii="宋体" w:hAnsi="宋体" w:hint="eastAsia"/>
          <w:color w:val="000000" w:themeColor="text1"/>
          <w:u w:val="single"/>
        </w:rPr>
        <w:t>人原因</w:t>
      </w:r>
      <w:proofErr w:type="gramEnd"/>
      <w:r>
        <w:rPr>
          <w:rFonts w:ascii="宋体" w:hAnsi="宋体" w:hint="eastAsia"/>
          <w:color w:val="000000" w:themeColor="text1"/>
          <w:u w:val="single"/>
        </w:rPr>
        <w:t>及招标文件约定的情况外，工期一般不顺延，工期延误按合同工期每延误一天支付违约金人民币1000元整。</w:t>
      </w:r>
      <w:r>
        <w:rPr>
          <w:rFonts w:ascii="宋体" w:hAnsi="宋体" w:hint="eastAsia"/>
          <w:u w:val="single"/>
        </w:rPr>
        <w:t>发包人可从应向承包人支付的任何金额中扣除此项赔偿费。此赔偿费的支付并不能解除承包人完成工程的责任或合同规定的其它责任。</w:t>
      </w:r>
    </w:p>
    <w:p w:rsidR="00EB09D5" w:rsidRDefault="00EB418F">
      <w:pPr>
        <w:ind w:firstLineChars="200" w:firstLine="420"/>
        <w:rPr>
          <w:rFonts w:ascii="宋体" w:hAnsi="宋体"/>
        </w:rPr>
      </w:pPr>
      <w:r>
        <w:rPr>
          <w:rFonts w:ascii="宋体" w:hAnsi="宋体"/>
        </w:rPr>
        <w:t>因承包人原因造成工期延误，逾期竣工违约金的上限：</w:t>
      </w:r>
      <w:r>
        <w:rPr>
          <w:rFonts w:ascii="宋体" w:hAnsi="宋体" w:hint="eastAsia"/>
          <w:u w:val="single"/>
        </w:rPr>
        <w:t>逾期竣工违约金限额为合同价款的3%</w:t>
      </w:r>
      <w:r>
        <w:rPr>
          <w:rFonts w:ascii="宋体" w:hAnsi="宋体" w:hint="eastAsia"/>
        </w:rPr>
        <w:t>。</w:t>
      </w:r>
    </w:p>
    <w:p w:rsidR="00EB09D5" w:rsidRDefault="00EB418F">
      <w:pPr>
        <w:pStyle w:val="4"/>
        <w:jc w:val="left"/>
      </w:pPr>
      <w:bookmarkStart w:id="273" w:name="_Toc531590793"/>
      <w:bookmarkStart w:id="274" w:name="_Toc531590604"/>
      <w:bookmarkStart w:id="275" w:name="_Toc520278728"/>
      <w:bookmarkStart w:id="276" w:name="_Toc520278599"/>
      <w:r>
        <w:t xml:space="preserve">7.6 </w:t>
      </w:r>
      <w:r>
        <w:t>不利物质条件</w:t>
      </w:r>
      <w:bookmarkEnd w:id="273"/>
      <w:bookmarkEnd w:id="274"/>
      <w:bookmarkEnd w:id="275"/>
      <w:bookmarkEnd w:id="276"/>
    </w:p>
    <w:p w:rsidR="00EB09D5" w:rsidRDefault="00EB418F">
      <w:pPr>
        <w:ind w:firstLineChars="200" w:firstLine="420"/>
      </w:pPr>
      <w:r>
        <w:t>不利物质条件的其他情形和有关约定：</w:t>
      </w:r>
      <w:r>
        <w:rPr>
          <w:rFonts w:hint="eastAsia"/>
          <w:u w:val="single"/>
        </w:rPr>
        <w:t>无</w:t>
      </w:r>
      <w:r>
        <w:rPr>
          <w:rFonts w:hint="eastAsia"/>
          <w:u w:val="single"/>
        </w:rPr>
        <w:t xml:space="preserve">  </w:t>
      </w:r>
      <w:r>
        <w:rPr>
          <w:rFonts w:hint="eastAsia"/>
        </w:rPr>
        <w:t>。</w:t>
      </w:r>
    </w:p>
    <w:p w:rsidR="00EB09D5" w:rsidRDefault="00EB418F">
      <w:pPr>
        <w:pStyle w:val="4"/>
        <w:jc w:val="left"/>
      </w:pPr>
      <w:bookmarkStart w:id="277" w:name="_Toc531590794"/>
      <w:bookmarkStart w:id="278" w:name="_Toc531590605"/>
      <w:bookmarkStart w:id="279" w:name="_Toc520278600"/>
      <w:bookmarkStart w:id="280" w:name="_Toc520278729"/>
      <w:r>
        <w:t>7.7</w:t>
      </w:r>
      <w:r>
        <w:t>异常恶劣的气候条件</w:t>
      </w:r>
      <w:bookmarkEnd w:id="277"/>
      <w:bookmarkEnd w:id="278"/>
      <w:bookmarkEnd w:id="279"/>
      <w:bookmarkEnd w:id="280"/>
    </w:p>
    <w:p w:rsidR="00EB09D5" w:rsidRDefault="00EB418F">
      <w:pPr>
        <w:ind w:firstLineChars="200" w:firstLine="420"/>
      </w:pPr>
      <w:r>
        <w:t>发包人和承包人同意以下情形视为异常恶劣的气候条件：</w:t>
      </w:r>
      <w:r>
        <w:rPr>
          <w:rFonts w:hint="eastAsia"/>
          <w:u w:val="single"/>
        </w:rPr>
        <w:t>无</w:t>
      </w:r>
      <w:r>
        <w:rPr>
          <w:rFonts w:hint="eastAsia"/>
          <w:u w:val="single"/>
        </w:rPr>
        <w:t xml:space="preserve">  </w:t>
      </w:r>
      <w:r>
        <w:rPr>
          <w:rFonts w:hint="eastAsia"/>
        </w:rPr>
        <w:t>。</w:t>
      </w:r>
    </w:p>
    <w:p w:rsidR="00EB09D5" w:rsidRDefault="00EB418F">
      <w:pPr>
        <w:pStyle w:val="4"/>
        <w:jc w:val="left"/>
      </w:pPr>
      <w:bookmarkStart w:id="281" w:name="_Toc531590795"/>
      <w:bookmarkStart w:id="282" w:name="_Toc520278730"/>
      <w:bookmarkStart w:id="283" w:name="_Toc520278601"/>
      <w:bookmarkStart w:id="284" w:name="_Toc531590606"/>
      <w:r>
        <w:t xml:space="preserve">7.9 </w:t>
      </w:r>
      <w:r>
        <w:t>提前竣工的奖励</w:t>
      </w:r>
      <w:bookmarkEnd w:id="281"/>
      <w:bookmarkEnd w:id="282"/>
      <w:bookmarkEnd w:id="283"/>
      <w:bookmarkEnd w:id="284"/>
    </w:p>
    <w:p w:rsidR="00EB09D5" w:rsidRDefault="00EB418F">
      <w:pPr>
        <w:ind w:firstLine="420"/>
      </w:pPr>
      <w:r>
        <w:t>7.9.2</w:t>
      </w:r>
      <w:r>
        <w:t>提前竣工的奖励：</w:t>
      </w:r>
      <w:r>
        <w:rPr>
          <w:rFonts w:hint="eastAsia"/>
          <w:u w:val="single"/>
        </w:rPr>
        <w:t xml:space="preserve">   </w:t>
      </w:r>
      <w:r>
        <w:rPr>
          <w:rFonts w:hint="eastAsia"/>
          <w:u w:val="single"/>
        </w:rPr>
        <w:t>提前不奖</w:t>
      </w:r>
      <w:r>
        <w:rPr>
          <w:rFonts w:hint="eastAsia"/>
          <w:u w:val="single"/>
        </w:rPr>
        <w:t xml:space="preserve">   </w:t>
      </w:r>
      <w:r>
        <w:rPr>
          <w:rFonts w:hint="eastAsia"/>
        </w:rPr>
        <w:t>。</w:t>
      </w:r>
    </w:p>
    <w:p w:rsidR="00EB09D5" w:rsidRDefault="00EB418F">
      <w:pPr>
        <w:pStyle w:val="3"/>
        <w:jc w:val="left"/>
      </w:pPr>
      <w:bookmarkStart w:id="285" w:name="_Toc531590607"/>
      <w:bookmarkStart w:id="286" w:name="_Toc36464985"/>
      <w:bookmarkStart w:id="287" w:name="_Toc52361115"/>
      <w:bookmarkStart w:id="288" w:name="_Toc517283116"/>
      <w:bookmarkStart w:id="289" w:name="_Toc520278731"/>
      <w:bookmarkStart w:id="290" w:name="_Toc533754984"/>
      <w:bookmarkStart w:id="291" w:name="_Toc526761474"/>
      <w:bookmarkStart w:id="292" w:name="_Toc493148937"/>
      <w:bookmarkStart w:id="293" w:name="_Toc520278850"/>
      <w:bookmarkStart w:id="294" w:name="_Toc421260795"/>
      <w:bookmarkStart w:id="295" w:name="_Toc421287831"/>
      <w:bookmarkStart w:id="296" w:name="_Toc531590796"/>
      <w:bookmarkStart w:id="297" w:name="_Toc520278602"/>
      <w:r>
        <w:t xml:space="preserve">8. </w:t>
      </w:r>
      <w:r>
        <w:t>材料与设备</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EB09D5" w:rsidRDefault="00EB418F">
      <w:pPr>
        <w:pStyle w:val="4"/>
        <w:jc w:val="left"/>
      </w:pPr>
      <w:bookmarkStart w:id="298" w:name="_Toc531590608"/>
      <w:bookmarkStart w:id="299" w:name="_Toc531590797"/>
      <w:bookmarkStart w:id="300" w:name="_Toc520278603"/>
      <w:bookmarkStart w:id="301" w:name="_Toc520278732"/>
      <w:r>
        <w:rPr>
          <w:rFonts w:hint="eastAsia"/>
        </w:rPr>
        <w:t>8.</w:t>
      </w:r>
      <w:r>
        <w:t>2</w:t>
      </w:r>
      <w:r>
        <w:rPr>
          <w:rFonts w:hint="eastAsia"/>
        </w:rPr>
        <w:t>承包人采购材料与</w:t>
      </w:r>
      <w:r>
        <w:t>工程设备</w:t>
      </w:r>
      <w:bookmarkEnd w:id="298"/>
      <w:bookmarkEnd w:id="299"/>
      <w:bookmarkEnd w:id="300"/>
      <w:bookmarkEnd w:id="301"/>
    </w:p>
    <w:p w:rsidR="00EB09D5" w:rsidRDefault="00EB418F">
      <w:pPr>
        <w:ind w:firstLine="420"/>
      </w:pPr>
      <w:r>
        <w:rPr>
          <w:rFonts w:hint="eastAsia"/>
        </w:rPr>
        <w:t>8.2.1</w:t>
      </w:r>
      <w:r>
        <w:t>承包人采购材料设备的约定：</w:t>
      </w:r>
    </w:p>
    <w:p w:rsidR="00EB09D5" w:rsidRDefault="00EB418F">
      <w:pPr>
        <w:ind w:firstLine="420"/>
      </w:pPr>
      <w:r>
        <w:rPr>
          <w:rFonts w:hint="eastAsia"/>
        </w:rPr>
        <w:t>（</w:t>
      </w:r>
      <w:r>
        <w:rPr>
          <w:rFonts w:hint="eastAsia"/>
        </w:rPr>
        <w:t>1</w:t>
      </w:r>
      <w:r>
        <w:rPr>
          <w:rFonts w:hint="eastAsia"/>
        </w:rPr>
        <w:t>）提供生产许可证、出厂合格证、质量检验证书、准用证并符合规范要求。</w:t>
      </w:r>
    </w:p>
    <w:p w:rsidR="00EB09D5" w:rsidRDefault="00EB418F">
      <w:pPr>
        <w:ind w:firstLine="420"/>
        <w:rPr>
          <w:b/>
          <w:szCs w:val="21"/>
        </w:rPr>
      </w:pPr>
      <w:r>
        <w:rPr>
          <w:rFonts w:hint="eastAsia"/>
        </w:rPr>
        <w:t>（</w:t>
      </w:r>
      <w:r>
        <w:rPr>
          <w:rFonts w:hint="eastAsia"/>
        </w:rPr>
        <w:t>2</w:t>
      </w:r>
      <w:r>
        <w:rPr>
          <w:rFonts w:hint="eastAsia"/>
        </w:rPr>
        <w:t>）规格、型号、色彩必须符合该工程的设计要求</w:t>
      </w:r>
      <w:r>
        <w:rPr>
          <w:rFonts w:hint="eastAsia"/>
        </w:rPr>
        <w:t xml:space="preserve"> </w:t>
      </w:r>
      <w:r>
        <w:rPr>
          <w:rFonts w:hint="eastAsia"/>
        </w:rPr>
        <w:t>。</w:t>
      </w:r>
    </w:p>
    <w:p w:rsidR="00EB09D5" w:rsidRDefault="00EB418F">
      <w:pPr>
        <w:pStyle w:val="4"/>
        <w:jc w:val="left"/>
      </w:pPr>
      <w:bookmarkStart w:id="302" w:name="_Toc520278604"/>
      <w:bookmarkStart w:id="303" w:name="_Toc531590609"/>
      <w:bookmarkStart w:id="304" w:name="_Toc520278733"/>
      <w:bookmarkStart w:id="305" w:name="_Toc531590798"/>
      <w:r>
        <w:t>8.4</w:t>
      </w:r>
      <w:r>
        <w:t>材料与工程设备的保管与使用</w:t>
      </w:r>
      <w:bookmarkEnd w:id="302"/>
      <w:bookmarkEnd w:id="303"/>
      <w:bookmarkEnd w:id="304"/>
      <w:bookmarkEnd w:id="305"/>
    </w:p>
    <w:p w:rsidR="00EB09D5" w:rsidRDefault="00EB418F">
      <w:pPr>
        <w:ind w:firstLine="420"/>
        <w:rPr>
          <w:u w:val="single"/>
        </w:rPr>
      </w:pPr>
      <w:r>
        <w:t>8.4.1</w:t>
      </w:r>
      <w:r>
        <w:t>发包人供应的材料设备的保管费用的承担：</w:t>
      </w:r>
      <w:r>
        <w:rPr>
          <w:rFonts w:hint="eastAsia"/>
          <w:u w:val="single"/>
        </w:rPr>
        <w:t>由承包人</w:t>
      </w:r>
      <w:r>
        <w:rPr>
          <w:rFonts w:hint="eastAsia"/>
          <w:u w:val="single"/>
        </w:rPr>
        <w:t xml:space="preserve">  </w:t>
      </w:r>
      <w:r>
        <w:rPr>
          <w:rFonts w:hint="eastAsia"/>
        </w:rPr>
        <w:t>。</w:t>
      </w:r>
    </w:p>
    <w:p w:rsidR="00EB09D5" w:rsidRDefault="00EB418F">
      <w:pPr>
        <w:pStyle w:val="4"/>
        <w:jc w:val="left"/>
      </w:pPr>
      <w:bookmarkStart w:id="306" w:name="_Toc531590799"/>
      <w:bookmarkStart w:id="307" w:name="_Toc531590610"/>
      <w:bookmarkStart w:id="308" w:name="_Toc520278605"/>
      <w:bookmarkStart w:id="309" w:name="_Toc520278734"/>
      <w:r>
        <w:t xml:space="preserve">8.6 </w:t>
      </w:r>
      <w:r>
        <w:t>样品</w:t>
      </w:r>
      <w:bookmarkEnd w:id="306"/>
      <w:bookmarkEnd w:id="307"/>
      <w:bookmarkEnd w:id="308"/>
      <w:bookmarkEnd w:id="309"/>
    </w:p>
    <w:p w:rsidR="00EB09D5" w:rsidRDefault="00EB418F">
      <w:pPr>
        <w:autoSpaceDE w:val="0"/>
        <w:autoSpaceDN w:val="0"/>
        <w:adjustRightInd w:val="0"/>
        <w:ind w:firstLine="420"/>
        <w:rPr>
          <w:szCs w:val="21"/>
        </w:rPr>
      </w:pPr>
      <w:r>
        <w:rPr>
          <w:szCs w:val="21"/>
        </w:rPr>
        <w:t>8.6.1</w:t>
      </w:r>
      <w:r>
        <w:rPr>
          <w:szCs w:val="21"/>
        </w:rPr>
        <w:t>样品的报送</w:t>
      </w:r>
      <w:r>
        <w:rPr>
          <w:rFonts w:hint="eastAsia"/>
          <w:szCs w:val="21"/>
        </w:rPr>
        <w:t>与封存</w:t>
      </w:r>
    </w:p>
    <w:p w:rsidR="00EB09D5" w:rsidRDefault="00EB418F">
      <w:pPr>
        <w:autoSpaceDE w:val="0"/>
        <w:autoSpaceDN w:val="0"/>
        <w:adjustRightInd w:val="0"/>
        <w:ind w:firstLineChars="200" w:firstLine="420"/>
        <w:rPr>
          <w:szCs w:val="21"/>
        </w:rPr>
      </w:pPr>
      <w:r>
        <w:rPr>
          <w:szCs w:val="21"/>
        </w:rPr>
        <w:t>需要承包人报送样品的材料或工程设备，样品的种类、名称、规格、数量要求：</w:t>
      </w:r>
    </w:p>
    <w:p w:rsidR="00EB09D5" w:rsidRDefault="00EB418F">
      <w:pPr>
        <w:autoSpaceDE w:val="0"/>
        <w:autoSpaceDN w:val="0"/>
        <w:adjustRightInd w:val="0"/>
        <w:ind w:firstLineChars="200" w:firstLine="420"/>
        <w:rPr>
          <w:u w:val="single"/>
        </w:rPr>
      </w:pPr>
      <w:r>
        <w:rPr>
          <w:rFonts w:hint="eastAsia"/>
          <w:u w:val="single"/>
        </w:rPr>
        <w:t>1</w:t>
      </w:r>
      <w:r>
        <w:rPr>
          <w:rFonts w:hint="eastAsia"/>
          <w:u w:val="single"/>
        </w:rPr>
        <w:t>）承包人提供样品的材料或工程设备品牌档次应“相当”或“高于”发包人对材料品牌的要求。</w:t>
      </w:r>
    </w:p>
    <w:p w:rsidR="00EB09D5" w:rsidRDefault="00EB418F">
      <w:pPr>
        <w:autoSpaceDE w:val="0"/>
        <w:autoSpaceDN w:val="0"/>
        <w:adjustRightInd w:val="0"/>
        <w:ind w:firstLineChars="200" w:firstLine="420"/>
        <w:rPr>
          <w:u w:val="single"/>
        </w:rPr>
      </w:pPr>
      <w:r>
        <w:rPr>
          <w:rFonts w:hint="eastAsia"/>
          <w:u w:val="single"/>
        </w:rPr>
        <w:t>2</w:t>
      </w:r>
      <w:r>
        <w:rPr>
          <w:rFonts w:hint="eastAsia"/>
          <w:u w:val="single"/>
        </w:rPr>
        <w:t>）对发包人在招标文件中已明确的材料、设备，承包人应在材料、设备进场前应提供具体产品的品牌、型号、技术参数、质量等级、产地书面提交发包人备案。</w:t>
      </w:r>
    </w:p>
    <w:p w:rsidR="00EB09D5" w:rsidRDefault="00EB418F">
      <w:pPr>
        <w:autoSpaceDE w:val="0"/>
        <w:autoSpaceDN w:val="0"/>
        <w:adjustRightInd w:val="0"/>
        <w:ind w:firstLineChars="200" w:firstLine="420"/>
        <w:rPr>
          <w:szCs w:val="21"/>
          <w:u w:val="single"/>
        </w:rPr>
      </w:pPr>
      <w:r>
        <w:rPr>
          <w:rFonts w:hint="eastAsia"/>
          <w:u w:val="single"/>
        </w:rPr>
        <w:t>3</w:t>
      </w:r>
      <w:r>
        <w:rPr>
          <w:rFonts w:hint="eastAsia"/>
          <w:u w:val="single"/>
        </w:rPr>
        <w:t>）对发包人在招标文件中未明确的材料、设备，承包人在材料、设备进场前应提供三种或三种以上品牌、型号的产品供发包人选择</w:t>
      </w:r>
      <w:r>
        <w:rPr>
          <w:rFonts w:hint="eastAsia"/>
          <w:u w:val="single"/>
        </w:rPr>
        <w:t>,</w:t>
      </w:r>
      <w:r>
        <w:rPr>
          <w:rFonts w:hint="eastAsia"/>
          <w:u w:val="single"/>
        </w:rPr>
        <w:t>承包人对项目中所使用的主要设备、材料的采购其品牌、型号、技术参数、质量等级、产地及价格须经发包人书面同意，并须符合有关规定。</w:t>
      </w:r>
    </w:p>
    <w:p w:rsidR="00EB09D5" w:rsidRDefault="00EB418F">
      <w:pPr>
        <w:pStyle w:val="4"/>
        <w:jc w:val="left"/>
      </w:pPr>
      <w:bookmarkStart w:id="310" w:name="_Toc520278735"/>
      <w:bookmarkStart w:id="311" w:name="_Toc531590611"/>
      <w:bookmarkStart w:id="312" w:name="_Toc531590800"/>
      <w:bookmarkStart w:id="313" w:name="_Toc520278606"/>
      <w:r>
        <w:t xml:space="preserve">8.8 </w:t>
      </w:r>
      <w:r>
        <w:t>施工设备和临时设施</w:t>
      </w:r>
      <w:bookmarkEnd w:id="310"/>
      <w:bookmarkEnd w:id="311"/>
      <w:bookmarkEnd w:id="312"/>
      <w:bookmarkEnd w:id="313"/>
    </w:p>
    <w:p w:rsidR="00EB09D5" w:rsidRDefault="00EB418F">
      <w:pPr>
        <w:ind w:firstLine="420"/>
      </w:pPr>
      <w:r>
        <w:t xml:space="preserve">8.8.1 </w:t>
      </w:r>
      <w:r>
        <w:t>承包人提供的施工设备和临时设施</w:t>
      </w:r>
    </w:p>
    <w:p w:rsidR="00EB09D5" w:rsidRDefault="00EB418F">
      <w:pPr>
        <w:ind w:firstLineChars="200" w:firstLine="420"/>
        <w:rPr>
          <w:u w:val="single"/>
        </w:rPr>
      </w:pPr>
      <w:r>
        <w:t>关于修建临时设施费用承担的约定：</w:t>
      </w:r>
      <w:r>
        <w:rPr>
          <w:rFonts w:hint="eastAsia"/>
          <w:u w:val="single"/>
        </w:rPr>
        <w:t>由承包人承担</w:t>
      </w:r>
      <w:r>
        <w:rPr>
          <w:rFonts w:hint="eastAsia"/>
          <w:u w:val="single"/>
        </w:rPr>
        <w:t xml:space="preserve">  </w:t>
      </w:r>
      <w:r>
        <w:rPr>
          <w:rFonts w:hint="eastAsia"/>
        </w:rPr>
        <w:t>。</w:t>
      </w:r>
    </w:p>
    <w:p w:rsidR="00EB09D5" w:rsidRDefault="00EB418F">
      <w:pPr>
        <w:pStyle w:val="3"/>
        <w:jc w:val="left"/>
      </w:pPr>
      <w:bookmarkStart w:id="314" w:name="_Toc517283117"/>
      <w:bookmarkStart w:id="315" w:name="_Toc531590801"/>
      <w:bookmarkStart w:id="316" w:name="_Toc36464986"/>
      <w:bookmarkStart w:id="317" w:name="_Toc421260796"/>
      <w:bookmarkStart w:id="318" w:name="_Toc526761475"/>
      <w:bookmarkStart w:id="319" w:name="_Toc520278851"/>
      <w:bookmarkStart w:id="320" w:name="_Toc520278736"/>
      <w:bookmarkStart w:id="321" w:name="_Toc533754985"/>
      <w:bookmarkStart w:id="322" w:name="_Toc421287832"/>
      <w:bookmarkStart w:id="323" w:name="_Toc531590612"/>
      <w:bookmarkStart w:id="324" w:name="_Toc52361116"/>
      <w:bookmarkStart w:id="325" w:name="_Toc493148938"/>
      <w:bookmarkStart w:id="326" w:name="_Toc520278607"/>
      <w:r>
        <w:t xml:space="preserve">9. </w:t>
      </w:r>
      <w:r>
        <w:t>试验与检验</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EB09D5" w:rsidRDefault="00EB418F">
      <w:pPr>
        <w:pStyle w:val="4"/>
        <w:jc w:val="left"/>
      </w:pPr>
      <w:bookmarkStart w:id="327" w:name="_Toc520278608"/>
      <w:bookmarkStart w:id="328" w:name="_Toc531590613"/>
      <w:bookmarkStart w:id="329" w:name="_Toc520278737"/>
      <w:bookmarkStart w:id="330" w:name="_Toc531590802"/>
      <w:r>
        <w:t>9.1</w:t>
      </w:r>
      <w:r>
        <w:t>试验设备与试验人员</w:t>
      </w:r>
      <w:bookmarkEnd w:id="327"/>
      <w:bookmarkEnd w:id="328"/>
      <w:bookmarkEnd w:id="329"/>
      <w:bookmarkEnd w:id="330"/>
    </w:p>
    <w:p w:rsidR="00EB09D5" w:rsidRDefault="00EB418F">
      <w:pPr>
        <w:ind w:firstLine="420"/>
      </w:pPr>
      <w:r>
        <w:t xml:space="preserve">9.1.2 </w:t>
      </w:r>
      <w:r>
        <w:t>试验设备</w:t>
      </w:r>
    </w:p>
    <w:p w:rsidR="00EB09D5" w:rsidRDefault="00EB418F">
      <w:pPr>
        <w:ind w:firstLineChars="200" w:firstLine="420"/>
        <w:rPr>
          <w:u w:val="single"/>
        </w:rPr>
      </w:pPr>
      <w:r>
        <w:t>施工现场需要配置的试验场所：</w:t>
      </w:r>
      <w:r>
        <w:rPr>
          <w:rFonts w:hint="eastAsia"/>
          <w:u w:val="single"/>
        </w:rPr>
        <w:t>由承包人承担</w:t>
      </w:r>
      <w:r>
        <w:rPr>
          <w:rFonts w:hint="eastAsia"/>
          <w:u w:val="single"/>
        </w:rPr>
        <w:t xml:space="preserve">  </w:t>
      </w:r>
      <w:r>
        <w:rPr>
          <w:rFonts w:hint="eastAsia"/>
        </w:rPr>
        <w:t>。</w:t>
      </w:r>
    </w:p>
    <w:p w:rsidR="00EB09D5" w:rsidRDefault="00EB418F">
      <w:pPr>
        <w:ind w:firstLineChars="200" w:firstLine="420"/>
        <w:rPr>
          <w:u w:val="single"/>
        </w:rPr>
      </w:pPr>
      <w:r>
        <w:t>施工现场需要配备的试验设备：</w:t>
      </w:r>
      <w:r>
        <w:rPr>
          <w:rFonts w:hint="eastAsia"/>
          <w:u w:val="single"/>
        </w:rPr>
        <w:t>由承包人承担</w:t>
      </w:r>
      <w:r>
        <w:rPr>
          <w:rFonts w:hint="eastAsia"/>
          <w:u w:val="single"/>
        </w:rPr>
        <w:t xml:space="preserve">  </w:t>
      </w:r>
      <w:r>
        <w:rPr>
          <w:rFonts w:hint="eastAsia"/>
        </w:rPr>
        <w:t>。</w:t>
      </w:r>
    </w:p>
    <w:p w:rsidR="00EB09D5" w:rsidRDefault="00EB418F">
      <w:pPr>
        <w:ind w:firstLineChars="200" w:firstLine="420"/>
        <w:rPr>
          <w:u w:val="single"/>
        </w:rPr>
      </w:pPr>
      <w:r>
        <w:t>施工现场需要具备的其他试验条件：</w:t>
      </w:r>
      <w:r>
        <w:rPr>
          <w:rFonts w:hint="eastAsia"/>
          <w:u w:val="single"/>
        </w:rPr>
        <w:t>由承包人承担</w:t>
      </w:r>
      <w:r>
        <w:rPr>
          <w:rFonts w:hint="eastAsia"/>
          <w:u w:val="single"/>
        </w:rPr>
        <w:t xml:space="preserve">  </w:t>
      </w:r>
      <w:r>
        <w:rPr>
          <w:rFonts w:hint="eastAsia"/>
        </w:rPr>
        <w:t>。</w:t>
      </w:r>
    </w:p>
    <w:p w:rsidR="00EB09D5" w:rsidRDefault="00EB418F">
      <w:pPr>
        <w:pStyle w:val="4"/>
        <w:jc w:val="left"/>
      </w:pPr>
      <w:bookmarkStart w:id="331" w:name="_Toc531590803"/>
      <w:bookmarkStart w:id="332" w:name="_Toc520278609"/>
      <w:bookmarkStart w:id="333" w:name="_Toc520278738"/>
      <w:bookmarkStart w:id="334" w:name="_Toc531590614"/>
      <w:r>
        <w:t xml:space="preserve">9.4 </w:t>
      </w:r>
      <w:r>
        <w:t>现场工艺试验</w:t>
      </w:r>
      <w:bookmarkEnd w:id="331"/>
      <w:bookmarkEnd w:id="332"/>
      <w:bookmarkEnd w:id="333"/>
      <w:bookmarkEnd w:id="334"/>
    </w:p>
    <w:p w:rsidR="00EB09D5" w:rsidRDefault="00EB418F">
      <w:pPr>
        <w:ind w:firstLineChars="200" w:firstLine="420"/>
        <w:rPr>
          <w:u w:val="single"/>
        </w:rPr>
      </w:pPr>
      <w:r>
        <w:t>现场工艺试验的有关约定：</w:t>
      </w:r>
      <w:r>
        <w:rPr>
          <w:rFonts w:hint="eastAsia"/>
          <w:u w:val="single"/>
        </w:rPr>
        <w:t>无</w:t>
      </w:r>
      <w:r>
        <w:rPr>
          <w:rFonts w:hint="eastAsia"/>
          <w:u w:val="single"/>
        </w:rPr>
        <w:t xml:space="preserve"> </w:t>
      </w:r>
      <w:r>
        <w:rPr>
          <w:rFonts w:hint="eastAsia"/>
        </w:rPr>
        <w:t>。</w:t>
      </w:r>
    </w:p>
    <w:p w:rsidR="00EB09D5" w:rsidRDefault="00EB418F">
      <w:pPr>
        <w:pStyle w:val="3"/>
        <w:jc w:val="left"/>
      </w:pPr>
      <w:bookmarkStart w:id="335" w:name="_Toc517283118"/>
      <w:bookmarkStart w:id="336" w:name="_Toc493148939"/>
      <w:bookmarkStart w:id="337" w:name="_Toc520278739"/>
      <w:bookmarkStart w:id="338" w:name="_Toc533754986"/>
      <w:bookmarkStart w:id="339" w:name="_Toc531590615"/>
      <w:bookmarkStart w:id="340" w:name="_Toc520278852"/>
      <w:bookmarkStart w:id="341" w:name="_Toc421287833"/>
      <w:bookmarkStart w:id="342" w:name="_Toc531590804"/>
      <w:bookmarkStart w:id="343" w:name="_Toc526761476"/>
      <w:bookmarkStart w:id="344" w:name="_Toc52361117"/>
      <w:bookmarkStart w:id="345" w:name="_Toc36464987"/>
      <w:bookmarkStart w:id="346" w:name="_Toc421260797"/>
      <w:bookmarkStart w:id="347" w:name="_Toc520278610"/>
      <w:r>
        <w:t xml:space="preserve">10. </w:t>
      </w:r>
      <w:r>
        <w:t>变更</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EB09D5" w:rsidRDefault="00EB418F">
      <w:pPr>
        <w:pStyle w:val="4"/>
        <w:jc w:val="left"/>
      </w:pPr>
      <w:bookmarkStart w:id="348" w:name="_Toc520278740"/>
      <w:bookmarkStart w:id="349" w:name="_Toc531590805"/>
      <w:bookmarkStart w:id="350" w:name="_Toc531590616"/>
      <w:bookmarkStart w:id="351" w:name="_Toc520278611"/>
      <w:r>
        <w:t>10.1</w:t>
      </w:r>
      <w:r>
        <w:t>变更的范围</w:t>
      </w:r>
      <w:bookmarkEnd w:id="348"/>
      <w:bookmarkEnd w:id="349"/>
      <w:bookmarkEnd w:id="350"/>
      <w:bookmarkEnd w:id="351"/>
    </w:p>
    <w:p w:rsidR="00EB09D5" w:rsidRDefault="00EB418F">
      <w:pPr>
        <w:ind w:firstLineChars="200" w:firstLine="420"/>
        <w:rPr>
          <w:szCs w:val="21"/>
        </w:rPr>
      </w:pPr>
      <w:r>
        <w:rPr>
          <w:szCs w:val="21"/>
        </w:rPr>
        <w:t>关于变更的范围的约定：</w:t>
      </w:r>
      <w:r>
        <w:rPr>
          <w:rFonts w:hint="eastAsia"/>
          <w:u w:val="single"/>
        </w:rPr>
        <w:t>设计变更应由发包人委托原设计人修改，其他任何单位不得擅自修改，并经监理、发包人代表签证，由发包人</w:t>
      </w:r>
      <w:proofErr w:type="gramStart"/>
      <w:r>
        <w:rPr>
          <w:rFonts w:hint="eastAsia"/>
          <w:u w:val="single"/>
        </w:rPr>
        <w:t>报审图</w:t>
      </w:r>
      <w:proofErr w:type="gramEnd"/>
      <w:r>
        <w:rPr>
          <w:rFonts w:hint="eastAsia"/>
          <w:u w:val="single"/>
        </w:rPr>
        <w:t>单位审批后实施，重大变更尚需报相关部门备案</w:t>
      </w:r>
      <w:r>
        <w:t>。</w:t>
      </w:r>
    </w:p>
    <w:p w:rsidR="00EB09D5" w:rsidRDefault="00EB418F">
      <w:pPr>
        <w:pStyle w:val="4"/>
        <w:jc w:val="left"/>
      </w:pPr>
      <w:bookmarkStart w:id="352" w:name="_Toc520278741"/>
      <w:bookmarkStart w:id="353" w:name="_Toc531590617"/>
      <w:bookmarkStart w:id="354" w:name="_Toc520278612"/>
      <w:bookmarkStart w:id="355" w:name="_Toc531590806"/>
      <w:r>
        <w:t xml:space="preserve">10.4 </w:t>
      </w:r>
      <w:r>
        <w:t>变更估价</w:t>
      </w:r>
      <w:bookmarkEnd w:id="352"/>
      <w:bookmarkEnd w:id="353"/>
      <w:bookmarkEnd w:id="354"/>
      <w:bookmarkEnd w:id="355"/>
    </w:p>
    <w:p w:rsidR="00EB09D5" w:rsidRDefault="00EB418F">
      <w:pPr>
        <w:ind w:firstLine="420"/>
      </w:pPr>
      <w:r>
        <w:rPr>
          <w:rFonts w:hint="eastAsia"/>
        </w:rPr>
        <w:t xml:space="preserve">10.4.1 </w:t>
      </w:r>
      <w:r>
        <w:rPr>
          <w:rFonts w:hint="eastAsia"/>
        </w:rPr>
        <w:t>变更估价原则</w:t>
      </w:r>
    </w:p>
    <w:p w:rsidR="00EB09D5" w:rsidRDefault="00EB418F">
      <w:pPr>
        <w:ind w:firstLineChars="200" w:firstLine="420"/>
        <w:rPr>
          <w:u w:val="single"/>
        </w:rPr>
      </w:pPr>
      <w:r>
        <w:t>关于变更估价的约定</w:t>
      </w:r>
      <w:r>
        <w:t xml:space="preserve">: </w:t>
      </w:r>
      <w:r>
        <w:rPr>
          <w:rFonts w:hint="eastAsia"/>
          <w:u w:val="single"/>
        </w:rPr>
        <w:t>按本招标文件专用合同条款第</w:t>
      </w:r>
      <w:r>
        <w:rPr>
          <w:rFonts w:hint="eastAsia"/>
          <w:u w:val="single"/>
        </w:rPr>
        <w:t>1.13</w:t>
      </w:r>
      <w:r>
        <w:rPr>
          <w:rFonts w:hint="eastAsia"/>
          <w:u w:val="single"/>
        </w:rPr>
        <w:t>款执行</w:t>
      </w:r>
      <w:r>
        <w:rPr>
          <w:rFonts w:hint="eastAsia"/>
        </w:rPr>
        <w:t>。</w:t>
      </w:r>
    </w:p>
    <w:p w:rsidR="00EB09D5" w:rsidRDefault="00EB418F">
      <w:pPr>
        <w:pStyle w:val="4"/>
        <w:jc w:val="left"/>
      </w:pPr>
      <w:bookmarkStart w:id="356" w:name="_Toc531590618"/>
      <w:bookmarkStart w:id="357" w:name="_Toc531590807"/>
      <w:bookmarkStart w:id="358" w:name="_Toc520278742"/>
      <w:bookmarkStart w:id="359" w:name="_Toc520278613"/>
      <w:r>
        <w:t>10.5</w:t>
      </w:r>
      <w:r>
        <w:t>承包人的合理化建议</w:t>
      </w:r>
      <w:bookmarkEnd w:id="356"/>
      <w:bookmarkEnd w:id="357"/>
      <w:bookmarkEnd w:id="358"/>
      <w:bookmarkEnd w:id="359"/>
    </w:p>
    <w:p w:rsidR="00EB09D5" w:rsidRDefault="00EB418F">
      <w:pPr>
        <w:ind w:firstLineChars="200" w:firstLine="420"/>
        <w:rPr>
          <w:u w:val="single"/>
        </w:rPr>
      </w:pPr>
      <w:r>
        <w:t>监理人审查承包人合理化建议的期限：</w:t>
      </w:r>
      <w:r>
        <w:rPr>
          <w:rFonts w:hint="eastAsia"/>
          <w:u w:val="single"/>
        </w:rPr>
        <w:t>收到承包人提交的合理化建议后</w:t>
      </w:r>
      <w:r>
        <w:rPr>
          <w:rFonts w:hint="eastAsia"/>
          <w:u w:val="single"/>
        </w:rPr>
        <w:t>7</w:t>
      </w:r>
      <w:r>
        <w:rPr>
          <w:rFonts w:hint="eastAsia"/>
          <w:u w:val="single"/>
        </w:rPr>
        <w:t>天内审核完毕并报送发包人，发现其中存在技术上的缺陷，应通知承包人修改</w:t>
      </w:r>
      <w:r>
        <w:rPr>
          <w:rFonts w:hint="eastAsia"/>
          <w:u w:val="single"/>
        </w:rPr>
        <w:t xml:space="preserve"> </w:t>
      </w:r>
      <w:r>
        <w:rPr>
          <w:rFonts w:hint="eastAsia"/>
          <w:u w:val="single"/>
        </w:rPr>
        <w:t>。</w:t>
      </w:r>
    </w:p>
    <w:p w:rsidR="00EB09D5" w:rsidRDefault="00EB418F">
      <w:pPr>
        <w:ind w:firstLineChars="200" w:firstLine="420"/>
      </w:pPr>
      <w:r>
        <w:t>发包人审批承包人合理化建议的期限：</w:t>
      </w:r>
      <w:r>
        <w:rPr>
          <w:rFonts w:hint="eastAsia"/>
          <w:u w:val="single"/>
        </w:rPr>
        <w:t>收到监理人报送的合理化建议后</w:t>
      </w:r>
      <w:r>
        <w:rPr>
          <w:rFonts w:hint="eastAsia"/>
          <w:u w:val="single"/>
        </w:rPr>
        <w:t>7</w:t>
      </w:r>
      <w:r>
        <w:rPr>
          <w:rFonts w:hint="eastAsia"/>
          <w:u w:val="single"/>
        </w:rPr>
        <w:t>天内</w:t>
      </w:r>
      <w:r>
        <w:rPr>
          <w:rFonts w:hint="eastAsia"/>
          <w:u w:val="single"/>
        </w:rPr>
        <w:t xml:space="preserve">  </w:t>
      </w:r>
      <w:r>
        <w:rPr>
          <w:rFonts w:hint="eastAsia"/>
        </w:rPr>
        <w:t>。</w:t>
      </w:r>
    </w:p>
    <w:p w:rsidR="00EB09D5" w:rsidRDefault="00EB418F">
      <w:pPr>
        <w:ind w:firstLineChars="200" w:firstLine="420"/>
      </w:pPr>
      <w:r>
        <w:t>承包人提出的合理化建议降低了合同价格或者提高了工程经济效益的奖励的方法和金额为：</w:t>
      </w:r>
      <w:r>
        <w:rPr>
          <w:rFonts w:hint="eastAsia"/>
          <w:u w:val="single"/>
        </w:rPr>
        <w:t>无</w:t>
      </w:r>
      <w:r>
        <w:rPr>
          <w:rFonts w:hint="eastAsia"/>
        </w:rPr>
        <w:t>。</w:t>
      </w:r>
    </w:p>
    <w:p w:rsidR="00EB09D5" w:rsidRDefault="00EB418F">
      <w:pPr>
        <w:pStyle w:val="4"/>
        <w:jc w:val="left"/>
      </w:pPr>
      <w:bookmarkStart w:id="360" w:name="_Toc520278614"/>
      <w:bookmarkStart w:id="361" w:name="_Toc520278743"/>
      <w:bookmarkStart w:id="362" w:name="_Toc531590619"/>
      <w:bookmarkStart w:id="363" w:name="_Toc531590808"/>
      <w:r>
        <w:t xml:space="preserve">10.7 </w:t>
      </w:r>
      <w:r>
        <w:t>暂估价</w:t>
      </w:r>
      <w:bookmarkEnd w:id="360"/>
      <w:bookmarkEnd w:id="361"/>
      <w:bookmarkEnd w:id="362"/>
      <w:bookmarkEnd w:id="363"/>
    </w:p>
    <w:p w:rsidR="00EB09D5" w:rsidRDefault="00EB418F">
      <w:pPr>
        <w:ind w:firstLineChars="200" w:firstLine="420"/>
      </w:pPr>
      <w:r>
        <w:t>暂估价材料和工程设备的明细详见附件</w:t>
      </w:r>
      <w:r>
        <w:rPr>
          <w:rFonts w:hint="eastAsia"/>
        </w:rPr>
        <w:t>11</w:t>
      </w:r>
      <w:r>
        <w:rPr>
          <w:rFonts w:hint="eastAsia"/>
        </w:rPr>
        <w:t>：《</w:t>
      </w:r>
      <w:r>
        <w:t>暂估价一览表</w:t>
      </w:r>
      <w:r>
        <w:rPr>
          <w:rFonts w:hint="eastAsia"/>
        </w:rPr>
        <w:t>》。</w:t>
      </w:r>
    </w:p>
    <w:p w:rsidR="00EB09D5" w:rsidRDefault="00EB418F">
      <w:pPr>
        <w:ind w:firstLine="420"/>
      </w:pPr>
      <w:r>
        <w:t xml:space="preserve">10.7.1 </w:t>
      </w:r>
      <w:r>
        <w:t>依法必须招标的暂估价项目</w:t>
      </w:r>
    </w:p>
    <w:p w:rsidR="00EB09D5" w:rsidRDefault="00EB418F">
      <w:pPr>
        <w:ind w:firstLineChars="200" w:firstLine="420"/>
      </w:pPr>
      <w:r>
        <w:t>对于依法必须招标的暂估价项目的确认和批准</w:t>
      </w:r>
      <w:proofErr w:type="gramStart"/>
      <w:r>
        <w:t>采取第</w:t>
      </w:r>
      <w:proofErr w:type="gramEnd"/>
      <w:r>
        <w:rPr>
          <w:rFonts w:hint="eastAsia"/>
          <w:u w:val="single"/>
        </w:rPr>
        <w:t xml:space="preserve">  2  </w:t>
      </w:r>
      <w:r>
        <w:t>种方式确定。</w:t>
      </w:r>
    </w:p>
    <w:p w:rsidR="00EB09D5" w:rsidRDefault="00EB418F">
      <w:pPr>
        <w:ind w:firstLine="420"/>
      </w:pPr>
      <w:r>
        <w:t xml:space="preserve">10.7.2 </w:t>
      </w:r>
      <w:r>
        <w:t>不属于依法必须招标的暂估价项目</w:t>
      </w:r>
    </w:p>
    <w:p w:rsidR="00EB09D5" w:rsidRDefault="00EB418F">
      <w:pPr>
        <w:ind w:firstLineChars="200" w:firstLine="420"/>
      </w:pPr>
      <w:r>
        <w:t>对于不属于依法必须招标的暂估价项目的确认和批准采取第</w:t>
      </w:r>
      <w:r>
        <w:rPr>
          <w:rFonts w:hint="eastAsia"/>
          <w:u w:val="single"/>
        </w:rPr>
        <w:t>1</w:t>
      </w:r>
      <w:r>
        <w:t>种方式确定。</w:t>
      </w:r>
    </w:p>
    <w:p w:rsidR="00EB09D5" w:rsidRDefault="00EB418F">
      <w:pPr>
        <w:ind w:firstLineChars="200" w:firstLine="420"/>
      </w:pPr>
      <w:r>
        <w:t>第</w:t>
      </w:r>
      <w:r>
        <w:t>3</w:t>
      </w:r>
      <w:r>
        <w:t>种方式：承包人直接实施的暂估价项目</w:t>
      </w:r>
    </w:p>
    <w:p w:rsidR="00EB09D5" w:rsidRDefault="00EB418F">
      <w:pPr>
        <w:ind w:firstLineChars="200" w:firstLine="420"/>
      </w:pPr>
      <w:r>
        <w:t>承包人直接实施的暂估价项目的约定：</w:t>
      </w:r>
      <w:r>
        <w:rPr>
          <w:rFonts w:hint="eastAsia"/>
          <w:u w:val="single"/>
        </w:rPr>
        <w:t>/</w:t>
      </w:r>
    </w:p>
    <w:p w:rsidR="00EB09D5" w:rsidRDefault="00EB418F">
      <w:pPr>
        <w:pStyle w:val="4"/>
        <w:jc w:val="left"/>
      </w:pPr>
      <w:bookmarkStart w:id="364" w:name="_Toc531590809"/>
      <w:bookmarkStart w:id="365" w:name="_Toc531590620"/>
      <w:bookmarkStart w:id="366" w:name="_Toc520278615"/>
      <w:bookmarkStart w:id="367" w:name="_Toc520278744"/>
      <w:r>
        <w:t xml:space="preserve">10.8 </w:t>
      </w:r>
      <w:r>
        <w:t>暂列金额</w:t>
      </w:r>
      <w:bookmarkEnd w:id="364"/>
      <w:bookmarkEnd w:id="365"/>
      <w:bookmarkEnd w:id="366"/>
      <w:bookmarkEnd w:id="367"/>
    </w:p>
    <w:p w:rsidR="00EB09D5" w:rsidRDefault="00EB418F">
      <w:pPr>
        <w:ind w:firstLineChars="200" w:firstLine="420"/>
        <w:rPr>
          <w:u w:val="single"/>
        </w:rPr>
      </w:pPr>
      <w:r>
        <w:rPr>
          <w:rFonts w:hint="eastAsia"/>
        </w:rPr>
        <w:t>合同当事人关于暂列金额使用的约定：</w:t>
      </w:r>
      <w:r>
        <w:rPr>
          <w:rFonts w:hint="eastAsia"/>
          <w:u w:val="single"/>
        </w:rPr>
        <w:t xml:space="preserve">/          </w:t>
      </w:r>
    </w:p>
    <w:p w:rsidR="00EB09D5" w:rsidRDefault="00EB418F">
      <w:pPr>
        <w:pStyle w:val="3"/>
        <w:jc w:val="left"/>
      </w:pPr>
      <w:bookmarkStart w:id="368" w:name="_Toc531590621"/>
      <w:bookmarkStart w:id="369" w:name="_Toc533754987"/>
      <w:bookmarkStart w:id="370" w:name="_Toc520278853"/>
      <w:bookmarkStart w:id="371" w:name="_Toc517283119"/>
      <w:bookmarkStart w:id="372" w:name="_Toc421287834"/>
      <w:bookmarkStart w:id="373" w:name="_Toc36464988"/>
      <w:bookmarkStart w:id="374" w:name="_Toc52361118"/>
      <w:bookmarkStart w:id="375" w:name="_Toc526761477"/>
      <w:bookmarkStart w:id="376" w:name="_Toc421260798"/>
      <w:bookmarkStart w:id="377" w:name="_Toc531590810"/>
      <w:bookmarkStart w:id="378" w:name="_Toc520278745"/>
      <w:bookmarkStart w:id="379" w:name="_Toc493148940"/>
      <w:bookmarkStart w:id="380" w:name="_Toc520278616"/>
      <w:r>
        <w:t xml:space="preserve">11. </w:t>
      </w:r>
      <w:r>
        <w:t>价格调整</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EB09D5" w:rsidRDefault="00EB418F">
      <w:pPr>
        <w:pStyle w:val="4"/>
        <w:jc w:val="left"/>
      </w:pPr>
      <w:bookmarkStart w:id="381" w:name="_Toc520278746"/>
      <w:bookmarkStart w:id="382" w:name="_Toc531590622"/>
      <w:bookmarkStart w:id="383" w:name="_Toc520278617"/>
      <w:bookmarkStart w:id="384" w:name="_Toc531590811"/>
      <w:r>
        <w:t xml:space="preserve">11.1 </w:t>
      </w:r>
      <w:r>
        <w:t>市场价格波动引起的调整</w:t>
      </w:r>
      <w:bookmarkEnd w:id="381"/>
      <w:bookmarkEnd w:id="382"/>
      <w:bookmarkEnd w:id="383"/>
      <w:bookmarkEnd w:id="384"/>
    </w:p>
    <w:p w:rsidR="00EB09D5" w:rsidRDefault="00EB418F">
      <w:pPr>
        <w:ind w:firstLineChars="200" w:firstLine="420"/>
        <w:rPr>
          <w:rFonts w:ascii="宋体"/>
          <w:color w:val="7030A0"/>
        </w:rPr>
      </w:pPr>
      <w:r>
        <w:rPr>
          <w:rFonts w:ascii="宋体" w:hAnsi="宋体" w:hint="eastAsia"/>
        </w:rPr>
        <w:t>市场价格波动是否调整合同价格</w:t>
      </w:r>
      <w:r>
        <w:rPr>
          <w:rFonts w:ascii="宋体" w:hAnsi="宋体" w:hint="eastAsia"/>
          <w:color w:val="000000"/>
        </w:rPr>
        <w:t>的约定：</w:t>
      </w:r>
      <w:r>
        <w:rPr>
          <w:rFonts w:ascii="宋体" w:hAnsi="宋体" w:hint="eastAsia"/>
          <w:b/>
          <w:color w:val="000000"/>
          <w:u w:val="single"/>
        </w:rPr>
        <w:t>否</w:t>
      </w:r>
      <w:r>
        <w:rPr>
          <w:rFonts w:ascii="宋体" w:hAnsi="宋体" w:hint="eastAsia"/>
          <w:color w:val="000000"/>
        </w:rPr>
        <w:t>；</w:t>
      </w:r>
    </w:p>
    <w:p w:rsidR="00EB09D5" w:rsidRDefault="00EB418F">
      <w:pPr>
        <w:adjustRightInd w:val="0"/>
        <w:ind w:firstLineChars="200" w:firstLine="420"/>
        <w:rPr>
          <w:rFonts w:ascii="宋体" w:hAnsi="宋体"/>
          <w:szCs w:val="21"/>
        </w:rPr>
      </w:pPr>
      <w:r>
        <w:rPr>
          <w:rFonts w:ascii="宋体" w:hAnsi="宋体"/>
          <w:szCs w:val="21"/>
        </w:rPr>
        <w:t>因市场价格波动调整合同价格，采用以下</w:t>
      </w:r>
      <w:r>
        <w:rPr>
          <w:rFonts w:ascii="宋体" w:hAnsi="宋体"/>
          <w:b/>
          <w:szCs w:val="21"/>
        </w:rPr>
        <w:t>第</w:t>
      </w:r>
      <w:r>
        <w:rPr>
          <w:rFonts w:ascii="宋体" w:hAnsi="宋体" w:hint="eastAsia"/>
          <w:b/>
          <w:szCs w:val="21"/>
          <w:u w:val="single"/>
        </w:rPr>
        <w:t xml:space="preserve">/ </w:t>
      </w:r>
      <w:r>
        <w:rPr>
          <w:rFonts w:ascii="宋体" w:hAnsi="宋体"/>
          <w:b/>
          <w:szCs w:val="21"/>
        </w:rPr>
        <w:t>种</w:t>
      </w:r>
      <w:r>
        <w:rPr>
          <w:rFonts w:ascii="宋体" w:hAnsi="宋体"/>
          <w:szCs w:val="21"/>
        </w:rPr>
        <w:t>方式对合同价格进行调整：</w:t>
      </w:r>
    </w:p>
    <w:p w:rsidR="00EB09D5" w:rsidRDefault="00EB418F">
      <w:pPr>
        <w:adjustRightInd w:val="0"/>
        <w:ind w:firstLineChars="200" w:firstLine="420"/>
        <w:rPr>
          <w:rFonts w:ascii="宋体" w:hAnsi="宋体"/>
          <w:szCs w:val="21"/>
        </w:rPr>
      </w:pPr>
      <w:r>
        <w:rPr>
          <w:rFonts w:ascii="宋体" w:hAnsi="宋体"/>
          <w:szCs w:val="21"/>
        </w:rPr>
        <w:t>第1种方式：采用价格指数</w:t>
      </w:r>
      <w:r>
        <w:rPr>
          <w:rFonts w:ascii="宋体" w:hAnsi="宋体" w:hint="eastAsia"/>
          <w:szCs w:val="21"/>
        </w:rPr>
        <w:t>进行价格</w:t>
      </w:r>
      <w:r>
        <w:rPr>
          <w:rFonts w:ascii="宋体" w:hAnsi="宋体"/>
          <w:szCs w:val="21"/>
        </w:rPr>
        <w:t>调整。</w:t>
      </w:r>
    </w:p>
    <w:p w:rsidR="00EB09D5" w:rsidRDefault="00EB418F">
      <w:pPr>
        <w:adjustRightInd w:val="0"/>
        <w:ind w:firstLineChars="200" w:firstLine="420"/>
        <w:rPr>
          <w:rFonts w:ascii="宋体" w:hAnsi="宋体"/>
          <w:szCs w:val="21"/>
          <w:u w:val="single"/>
        </w:rPr>
      </w:pPr>
      <w:r>
        <w:rPr>
          <w:rFonts w:ascii="宋体" w:hAnsi="宋体"/>
          <w:szCs w:val="21"/>
        </w:rPr>
        <w:t>关于各可调因子、定值和变值权重，以及基本价格指数及其来源的约定：</w:t>
      </w:r>
      <w:r>
        <w:rPr>
          <w:rFonts w:ascii="宋体" w:hAnsi="宋体" w:hint="eastAsia"/>
          <w:szCs w:val="21"/>
          <w:u w:val="single"/>
        </w:rPr>
        <w:t>/</w:t>
      </w:r>
      <w:r>
        <w:rPr>
          <w:rFonts w:ascii="宋体" w:hAnsi="宋体"/>
          <w:szCs w:val="21"/>
        </w:rPr>
        <w:t xml:space="preserve">；  </w:t>
      </w:r>
    </w:p>
    <w:p w:rsidR="00EB09D5" w:rsidRDefault="00EB418F">
      <w:pPr>
        <w:adjustRightInd w:val="0"/>
        <w:ind w:firstLineChars="200" w:firstLine="420"/>
        <w:rPr>
          <w:rFonts w:ascii="宋体" w:hAnsi="宋体"/>
          <w:szCs w:val="21"/>
        </w:rPr>
      </w:pPr>
      <w:r>
        <w:rPr>
          <w:rFonts w:ascii="宋体" w:hAnsi="宋体"/>
          <w:szCs w:val="21"/>
        </w:rPr>
        <w:t>第2种方式：采用造价信息</w:t>
      </w:r>
      <w:r>
        <w:rPr>
          <w:rFonts w:ascii="宋体" w:hAnsi="宋体" w:hint="eastAsia"/>
          <w:szCs w:val="21"/>
        </w:rPr>
        <w:t>进行价格</w:t>
      </w:r>
      <w:r>
        <w:rPr>
          <w:rFonts w:ascii="宋体" w:hAnsi="宋体"/>
          <w:szCs w:val="21"/>
        </w:rPr>
        <w:t>调整。</w:t>
      </w:r>
    </w:p>
    <w:p w:rsidR="00EB09D5" w:rsidRDefault="00EB418F">
      <w:pPr>
        <w:adjustRightInd w:val="0"/>
        <w:ind w:firstLineChars="200" w:firstLine="420"/>
        <w:rPr>
          <w:rFonts w:ascii="宋体" w:hAnsi="宋体"/>
          <w:szCs w:val="21"/>
        </w:rPr>
      </w:pPr>
      <w:r>
        <w:rPr>
          <w:rFonts w:ascii="宋体" w:hAnsi="宋体"/>
          <w:szCs w:val="21"/>
        </w:rPr>
        <w:t>（2）关于基准价格的约定：</w:t>
      </w:r>
      <w:r>
        <w:rPr>
          <w:rFonts w:ascii="宋体" w:hAnsi="宋体" w:hint="eastAsia"/>
          <w:szCs w:val="21"/>
          <w:u w:val="single"/>
        </w:rPr>
        <w:t>/</w:t>
      </w:r>
      <w:r>
        <w:rPr>
          <w:rFonts w:ascii="宋体" w:hAnsi="宋体"/>
          <w:szCs w:val="21"/>
        </w:rPr>
        <w:t>。</w:t>
      </w:r>
    </w:p>
    <w:p w:rsidR="00EB09D5" w:rsidRDefault="00EB418F">
      <w:pPr>
        <w:adjustRightInd w:val="0"/>
        <w:ind w:firstLineChars="200" w:firstLine="420"/>
        <w:rPr>
          <w:rFonts w:ascii="宋体" w:hAnsi="宋体"/>
          <w:szCs w:val="21"/>
        </w:rPr>
      </w:pPr>
      <w:r>
        <w:rPr>
          <w:rFonts w:ascii="宋体" w:hAnsi="宋体"/>
          <w:szCs w:val="21"/>
        </w:rPr>
        <w:t>专用合同条款</w:t>
      </w:r>
      <w:r w:rsidR="000F311C">
        <w:rPr>
          <w:rFonts w:ascii="宋体" w:hAnsi="宋体"/>
          <w:szCs w:val="21"/>
        </w:rPr>
        <w:fldChar w:fldCharType="begin"/>
      </w:r>
      <w:r>
        <w:rPr>
          <w:rFonts w:ascii="宋体" w:hAnsi="宋体" w:hint="eastAsia"/>
          <w:szCs w:val="21"/>
        </w:rPr>
        <w:instrText>= 1 \* GB3</w:instrText>
      </w:r>
      <w:r w:rsidR="000F311C">
        <w:rPr>
          <w:rFonts w:ascii="宋体" w:hAnsi="宋体"/>
          <w:szCs w:val="21"/>
        </w:rPr>
        <w:fldChar w:fldCharType="separate"/>
      </w:r>
      <w:r>
        <w:rPr>
          <w:rFonts w:ascii="宋体" w:hAnsi="宋体" w:hint="eastAsia"/>
          <w:szCs w:val="21"/>
        </w:rPr>
        <w:t>①</w:t>
      </w:r>
      <w:r w:rsidR="000F311C">
        <w:rPr>
          <w:rFonts w:ascii="宋体" w:hAnsi="宋体"/>
          <w:szCs w:val="21"/>
        </w:rPr>
        <w:fldChar w:fldCharType="end"/>
      </w:r>
      <w:r>
        <w:rPr>
          <w:rFonts w:ascii="宋体" w:hAnsi="宋体"/>
          <w:szCs w:val="21"/>
        </w:rPr>
        <w:t>承包人在已标价工程量清单或预算书中载明的材料单价低于基准价格的：专用合同条款合同履行期间材料</w:t>
      </w:r>
      <w:proofErr w:type="gramStart"/>
      <w:r>
        <w:rPr>
          <w:rFonts w:ascii="宋体" w:hAnsi="宋体"/>
          <w:szCs w:val="21"/>
        </w:rPr>
        <w:t>单价涨幅</w:t>
      </w:r>
      <w:proofErr w:type="gramEnd"/>
      <w:r>
        <w:rPr>
          <w:rFonts w:ascii="宋体" w:hAnsi="宋体"/>
          <w:szCs w:val="21"/>
        </w:rPr>
        <w:t>以基准价格为基础超过</w:t>
      </w:r>
      <w:r>
        <w:rPr>
          <w:rFonts w:ascii="宋体" w:hAnsi="宋体" w:hint="eastAsia"/>
          <w:szCs w:val="21"/>
          <w:u w:val="single"/>
        </w:rPr>
        <w:t>/</w:t>
      </w:r>
      <w:r>
        <w:rPr>
          <w:rFonts w:ascii="宋体" w:hAnsi="宋体"/>
          <w:szCs w:val="21"/>
        </w:rPr>
        <w:t>%时，或材料单价跌幅以已标价工程量清单或预算书中载明材料单价为基础超过</w:t>
      </w:r>
      <w:r>
        <w:rPr>
          <w:rFonts w:ascii="宋体" w:hAnsi="宋体" w:hint="eastAsia"/>
          <w:szCs w:val="21"/>
          <w:u w:val="single"/>
        </w:rPr>
        <w:t>/</w:t>
      </w:r>
      <w:r>
        <w:rPr>
          <w:rFonts w:ascii="宋体" w:hAnsi="宋体"/>
          <w:szCs w:val="21"/>
        </w:rPr>
        <w:t>%时，其超过部分据实调整。</w:t>
      </w:r>
    </w:p>
    <w:p w:rsidR="00EB09D5" w:rsidRDefault="00EB418F">
      <w:pPr>
        <w:adjustRightInd w:val="0"/>
        <w:ind w:firstLineChars="200" w:firstLine="420"/>
        <w:rPr>
          <w:rFonts w:ascii="宋体" w:hAnsi="宋体"/>
          <w:szCs w:val="21"/>
        </w:rPr>
      </w:pPr>
      <w:r>
        <w:rPr>
          <w:rFonts w:ascii="宋体" w:hAnsi="宋体" w:cs="宋体" w:hint="eastAsia"/>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ascii="宋体" w:hAnsi="宋体" w:hint="eastAsia"/>
          <w:szCs w:val="21"/>
          <w:u w:val="single"/>
        </w:rPr>
        <w:t>/</w:t>
      </w:r>
      <w:r>
        <w:rPr>
          <w:rFonts w:ascii="宋体" w:hAnsi="宋体"/>
          <w:szCs w:val="21"/>
        </w:rPr>
        <w:t>%时，材料</w:t>
      </w:r>
      <w:proofErr w:type="gramStart"/>
      <w:r>
        <w:rPr>
          <w:rFonts w:ascii="宋体" w:hAnsi="宋体"/>
          <w:szCs w:val="21"/>
        </w:rPr>
        <w:t>单价涨幅</w:t>
      </w:r>
      <w:proofErr w:type="gramEnd"/>
      <w:r>
        <w:rPr>
          <w:rFonts w:ascii="宋体" w:hAnsi="宋体"/>
          <w:szCs w:val="21"/>
        </w:rPr>
        <w:t>以已标价工程量清单或预算书中载明材料单价为基础超过</w:t>
      </w:r>
      <w:r>
        <w:rPr>
          <w:rFonts w:ascii="宋体" w:hAnsi="宋体" w:hint="eastAsia"/>
          <w:szCs w:val="21"/>
          <w:u w:val="single"/>
        </w:rPr>
        <w:t>/</w:t>
      </w:r>
      <w:r>
        <w:rPr>
          <w:rFonts w:ascii="宋体" w:hAnsi="宋体"/>
          <w:szCs w:val="21"/>
        </w:rPr>
        <w:t>%时，其超过部分据实调整。</w:t>
      </w:r>
    </w:p>
    <w:p w:rsidR="00EB09D5" w:rsidRDefault="00EB418F">
      <w:pPr>
        <w:adjustRightInd w:val="0"/>
        <w:ind w:firstLineChars="200" w:firstLine="420"/>
        <w:rPr>
          <w:rFonts w:ascii="宋体" w:hAnsi="宋体"/>
          <w:szCs w:val="21"/>
        </w:rPr>
      </w:pPr>
      <w:r>
        <w:rPr>
          <w:rFonts w:ascii="宋体" w:hAnsi="宋体" w:cs="宋体" w:hint="eastAsia"/>
          <w:szCs w:val="21"/>
        </w:rPr>
        <w:t>③</w:t>
      </w:r>
      <w:r>
        <w:rPr>
          <w:rFonts w:ascii="宋体" w:hAnsi="宋体"/>
          <w:szCs w:val="21"/>
        </w:rPr>
        <w:t>承包人在已标价工程量清单或预算书中载明的材料单价等于基准单价的：专用合同条款合同履行期间材料单价</w:t>
      </w:r>
      <w:proofErr w:type="gramStart"/>
      <w:r>
        <w:rPr>
          <w:rFonts w:ascii="宋体" w:hAnsi="宋体"/>
          <w:szCs w:val="21"/>
        </w:rPr>
        <w:t>涨跌幅以基准</w:t>
      </w:r>
      <w:proofErr w:type="gramEnd"/>
      <w:r>
        <w:rPr>
          <w:rFonts w:ascii="宋体" w:hAnsi="宋体"/>
          <w:szCs w:val="21"/>
        </w:rPr>
        <w:t>单价为基础超过±</w:t>
      </w:r>
      <w:r>
        <w:rPr>
          <w:rFonts w:ascii="宋体" w:hAnsi="宋体" w:hint="eastAsia"/>
          <w:szCs w:val="21"/>
          <w:u w:val="single"/>
        </w:rPr>
        <w:t>/</w:t>
      </w:r>
      <w:r>
        <w:rPr>
          <w:rFonts w:ascii="宋体" w:hAnsi="宋体"/>
          <w:szCs w:val="21"/>
        </w:rPr>
        <w:t>%时，其超过部分据实调整。</w:t>
      </w:r>
    </w:p>
    <w:p w:rsidR="00EB09D5" w:rsidRDefault="00EB418F">
      <w:pPr>
        <w:ind w:firstLineChars="200" w:firstLine="422"/>
      </w:pPr>
      <w:r>
        <w:rPr>
          <w:rFonts w:ascii="宋体" w:hAnsi="宋体"/>
          <w:b/>
          <w:szCs w:val="21"/>
        </w:rPr>
        <w:t>第3种方式：其他价格调整方式</w:t>
      </w:r>
    </w:p>
    <w:p w:rsidR="00EB09D5" w:rsidRDefault="00EB418F">
      <w:pPr>
        <w:pStyle w:val="3"/>
        <w:jc w:val="left"/>
      </w:pPr>
      <w:bookmarkStart w:id="385" w:name="_Toc36464989"/>
      <w:bookmarkStart w:id="386" w:name="_Toc526761478"/>
      <w:bookmarkStart w:id="387" w:name="_Toc520278854"/>
      <w:bookmarkStart w:id="388" w:name="_Toc531590623"/>
      <w:bookmarkStart w:id="389" w:name="_Toc520278747"/>
      <w:bookmarkStart w:id="390" w:name="_Toc520278618"/>
      <w:bookmarkStart w:id="391" w:name="_Toc533754988"/>
      <w:bookmarkStart w:id="392" w:name="_Toc493148941"/>
      <w:bookmarkStart w:id="393" w:name="_Toc52361119"/>
      <w:bookmarkStart w:id="394" w:name="_Toc421287835"/>
      <w:bookmarkStart w:id="395" w:name="_Toc517283120"/>
      <w:bookmarkStart w:id="396" w:name="_Toc421260799"/>
      <w:bookmarkStart w:id="397" w:name="_Toc531590812"/>
      <w:r>
        <w:t xml:space="preserve">12. </w:t>
      </w:r>
      <w:r>
        <w:t>合同价格、计量与支付</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EB09D5" w:rsidRDefault="00EB418F">
      <w:pPr>
        <w:pStyle w:val="4"/>
        <w:jc w:val="left"/>
      </w:pPr>
      <w:bookmarkStart w:id="398" w:name="_Toc531590624"/>
      <w:bookmarkStart w:id="399" w:name="_Toc531590813"/>
      <w:bookmarkStart w:id="400" w:name="_Toc520278748"/>
      <w:bookmarkStart w:id="401" w:name="_Toc520278619"/>
      <w:r>
        <w:t xml:space="preserve">12.1 </w:t>
      </w:r>
      <w:r>
        <w:t>合同价格形式</w:t>
      </w:r>
      <w:bookmarkEnd w:id="398"/>
      <w:bookmarkEnd w:id="399"/>
      <w:bookmarkEnd w:id="400"/>
      <w:bookmarkEnd w:id="401"/>
    </w:p>
    <w:p w:rsidR="00EB09D5" w:rsidRDefault="00EB418F">
      <w:pPr>
        <w:ind w:firstLineChars="200" w:firstLine="420"/>
      </w:pPr>
      <w:r>
        <w:rPr>
          <w:rFonts w:hint="eastAsia"/>
        </w:rPr>
        <w:t>1</w:t>
      </w:r>
      <w:r>
        <w:rPr>
          <w:rFonts w:hint="eastAsia"/>
        </w:rPr>
        <w:t>、单价合同。</w:t>
      </w:r>
    </w:p>
    <w:p w:rsidR="00EB09D5" w:rsidRDefault="00EB418F">
      <w:pPr>
        <w:ind w:firstLineChars="200" w:firstLine="420"/>
      </w:pPr>
      <w:r>
        <w:rPr>
          <w:rFonts w:hint="eastAsia"/>
        </w:rPr>
        <w:t>综合单价包含的风险范围：</w:t>
      </w:r>
      <w:r>
        <w:rPr>
          <w:rFonts w:hint="eastAsia"/>
          <w:u w:val="single"/>
        </w:rPr>
        <w:t>根据招标文件及招标补充文件、投标须知中约定</w:t>
      </w:r>
      <w:r>
        <w:rPr>
          <w:rFonts w:hint="eastAsia"/>
          <w:u w:val="single"/>
        </w:rPr>
        <w:t xml:space="preserve"> </w:t>
      </w:r>
      <w:r>
        <w:rPr>
          <w:rFonts w:hint="eastAsia"/>
        </w:rPr>
        <w:t>。</w:t>
      </w:r>
    </w:p>
    <w:p w:rsidR="00EB09D5" w:rsidRDefault="00EB418F">
      <w:pPr>
        <w:ind w:firstLineChars="200" w:firstLine="420"/>
        <w:rPr>
          <w:u w:val="double"/>
        </w:rPr>
      </w:pPr>
      <w:r>
        <w:rPr>
          <w:rFonts w:hint="eastAsia"/>
        </w:rPr>
        <w:t>风险费用的计算方法：</w:t>
      </w:r>
      <w:r>
        <w:rPr>
          <w:rFonts w:hint="eastAsia"/>
          <w:u w:val="single"/>
        </w:rPr>
        <w:t xml:space="preserve"> </w:t>
      </w:r>
      <w:r>
        <w:rPr>
          <w:rFonts w:hint="eastAsia"/>
          <w:u w:val="single"/>
        </w:rPr>
        <w:t>由承包人在报价中自行考虑</w:t>
      </w:r>
      <w:r>
        <w:rPr>
          <w:rFonts w:hint="eastAsia"/>
        </w:rPr>
        <w:t>。</w:t>
      </w:r>
    </w:p>
    <w:p w:rsidR="00EB09D5" w:rsidRDefault="00EB418F">
      <w:pPr>
        <w:ind w:firstLineChars="200" w:firstLine="420"/>
        <w:rPr>
          <w:u w:val="double"/>
        </w:rPr>
      </w:pPr>
      <w:r>
        <w:rPr>
          <w:rFonts w:hint="eastAsia"/>
        </w:rPr>
        <w:t>风险范围以外合同价格的调整方法：</w:t>
      </w:r>
      <w:r>
        <w:rPr>
          <w:rFonts w:hint="eastAsia"/>
          <w:u w:val="single"/>
        </w:rPr>
        <w:t>设计变更、工程联系单变更、工程量清单项目漏项及工程量差异所产生的实际工程量按合同规定调整</w:t>
      </w:r>
      <w:r>
        <w:rPr>
          <w:rFonts w:hint="eastAsia"/>
          <w:u w:val="single"/>
        </w:rPr>
        <w:t xml:space="preserve">  </w:t>
      </w:r>
      <w:r>
        <w:rPr>
          <w:rFonts w:hint="eastAsia"/>
        </w:rPr>
        <w:t>。</w:t>
      </w:r>
    </w:p>
    <w:p w:rsidR="00EB09D5" w:rsidRDefault="00EB418F">
      <w:pPr>
        <w:ind w:firstLineChars="200" w:firstLine="420"/>
      </w:pPr>
      <w:r>
        <w:rPr>
          <w:rFonts w:hint="eastAsia"/>
        </w:rPr>
        <w:t>2</w:t>
      </w:r>
      <w:r>
        <w:rPr>
          <w:rFonts w:hint="eastAsia"/>
        </w:rPr>
        <w:t>、总价合同。</w:t>
      </w:r>
    </w:p>
    <w:p w:rsidR="00EB09D5" w:rsidRDefault="00EB418F">
      <w:pPr>
        <w:ind w:firstLineChars="200" w:firstLine="420"/>
      </w:pPr>
      <w:r>
        <w:rPr>
          <w:rFonts w:hint="eastAsia"/>
        </w:rPr>
        <w:t>总价包含的风险范围：</w:t>
      </w:r>
      <w:r>
        <w:rPr>
          <w:rFonts w:hint="eastAsia"/>
          <w:u w:val="single"/>
        </w:rPr>
        <w:t xml:space="preserve">    /    </w:t>
      </w:r>
      <w:r>
        <w:rPr>
          <w:rFonts w:hint="eastAsia"/>
        </w:rPr>
        <w:t>。</w:t>
      </w:r>
    </w:p>
    <w:p w:rsidR="00EB09D5" w:rsidRDefault="00EB418F">
      <w:pPr>
        <w:ind w:firstLineChars="200" w:firstLine="420"/>
      </w:pPr>
      <w:r>
        <w:rPr>
          <w:rFonts w:hint="eastAsia"/>
        </w:rPr>
        <w:t>风险费用的计算方法：</w:t>
      </w:r>
      <w:r>
        <w:rPr>
          <w:rFonts w:hint="eastAsia"/>
          <w:u w:val="single"/>
        </w:rPr>
        <w:t xml:space="preserve">    /    </w:t>
      </w:r>
      <w:r>
        <w:rPr>
          <w:rFonts w:hint="eastAsia"/>
        </w:rPr>
        <w:t>。</w:t>
      </w:r>
    </w:p>
    <w:p w:rsidR="00EB09D5" w:rsidRDefault="00EB418F">
      <w:pPr>
        <w:ind w:firstLineChars="200" w:firstLine="420"/>
        <w:rPr>
          <w:szCs w:val="21"/>
        </w:rPr>
      </w:pPr>
      <w:r>
        <w:rPr>
          <w:rFonts w:hint="eastAsia"/>
          <w:szCs w:val="21"/>
        </w:rPr>
        <w:t>风险范围以外合同价格的调整方法：</w:t>
      </w:r>
      <w:r>
        <w:rPr>
          <w:rFonts w:hint="eastAsia"/>
          <w:szCs w:val="21"/>
          <w:u w:val="single"/>
        </w:rPr>
        <w:t xml:space="preserve">  /    </w:t>
      </w:r>
      <w:r>
        <w:rPr>
          <w:rFonts w:hint="eastAsia"/>
          <w:szCs w:val="21"/>
        </w:rPr>
        <w:t>。</w:t>
      </w:r>
    </w:p>
    <w:p w:rsidR="00EB09D5" w:rsidRDefault="00EB418F">
      <w:pPr>
        <w:ind w:firstLineChars="200" w:firstLine="420"/>
        <w:rPr>
          <w:szCs w:val="21"/>
          <w:u w:val="single"/>
        </w:rPr>
      </w:pPr>
      <w:r>
        <w:rPr>
          <w:rFonts w:hint="eastAsia"/>
          <w:szCs w:val="21"/>
        </w:rPr>
        <w:t>双方约定合同价款调整按下列方法进行：</w:t>
      </w:r>
      <w:r>
        <w:rPr>
          <w:rFonts w:hint="eastAsia"/>
          <w:szCs w:val="21"/>
          <w:u w:val="single"/>
        </w:rPr>
        <w:t xml:space="preserve">  /  </w:t>
      </w:r>
      <w:r>
        <w:rPr>
          <w:rFonts w:hint="eastAsia"/>
          <w:szCs w:val="21"/>
        </w:rPr>
        <w:t>。</w:t>
      </w:r>
    </w:p>
    <w:p w:rsidR="00EB09D5" w:rsidRDefault="00EB418F">
      <w:pPr>
        <w:ind w:firstLineChars="200" w:firstLine="420"/>
        <w:rPr>
          <w:szCs w:val="21"/>
        </w:rPr>
      </w:pPr>
      <w:r>
        <w:rPr>
          <w:rFonts w:hint="eastAsia"/>
          <w:szCs w:val="21"/>
        </w:rPr>
        <w:t>3</w:t>
      </w:r>
      <w:r>
        <w:rPr>
          <w:rFonts w:hint="eastAsia"/>
          <w:szCs w:val="21"/>
        </w:rPr>
        <w:t>、其他价格方式：</w:t>
      </w:r>
      <w:r>
        <w:rPr>
          <w:rFonts w:hint="eastAsia"/>
          <w:szCs w:val="21"/>
          <w:u w:val="single"/>
        </w:rPr>
        <w:t xml:space="preserve">  /  </w:t>
      </w:r>
      <w:r>
        <w:rPr>
          <w:rFonts w:hint="eastAsia"/>
          <w:szCs w:val="21"/>
        </w:rPr>
        <w:t>。</w:t>
      </w:r>
    </w:p>
    <w:p w:rsidR="00EB09D5" w:rsidRDefault="00EB418F">
      <w:pPr>
        <w:pStyle w:val="4"/>
        <w:jc w:val="left"/>
        <w:rPr>
          <w:color w:val="000000" w:themeColor="text1"/>
        </w:rPr>
      </w:pPr>
      <w:bookmarkStart w:id="402" w:name="_Toc520278749"/>
      <w:bookmarkStart w:id="403" w:name="_Toc531590814"/>
      <w:bookmarkStart w:id="404" w:name="_Toc531590625"/>
      <w:bookmarkStart w:id="405" w:name="_Toc520278620"/>
      <w:r>
        <w:rPr>
          <w:color w:val="000000" w:themeColor="text1"/>
        </w:rPr>
        <w:t xml:space="preserve">12.2 </w:t>
      </w:r>
      <w:r>
        <w:rPr>
          <w:color w:val="000000" w:themeColor="text1"/>
        </w:rPr>
        <w:t>预付款</w:t>
      </w:r>
      <w:bookmarkEnd w:id="402"/>
      <w:bookmarkEnd w:id="403"/>
      <w:bookmarkEnd w:id="404"/>
      <w:bookmarkEnd w:id="405"/>
    </w:p>
    <w:p w:rsidR="00EB09D5" w:rsidRDefault="00EB418F">
      <w:pPr>
        <w:ind w:firstLine="420"/>
        <w:rPr>
          <w:color w:val="000000" w:themeColor="text1"/>
        </w:rPr>
      </w:pPr>
      <w:r>
        <w:rPr>
          <w:color w:val="000000" w:themeColor="text1"/>
        </w:rPr>
        <w:t xml:space="preserve">12.2.1 </w:t>
      </w:r>
      <w:r>
        <w:rPr>
          <w:color w:val="000000" w:themeColor="text1"/>
        </w:rPr>
        <w:t>预付款的支付</w:t>
      </w:r>
    </w:p>
    <w:p w:rsidR="00EB09D5" w:rsidRDefault="00EB418F">
      <w:pPr>
        <w:ind w:firstLineChars="200" w:firstLine="420"/>
      </w:pPr>
      <w:r>
        <w:t>预付款支付比例或金额：</w:t>
      </w:r>
      <w:r>
        <w:rPr>
          <w:rFonts w:hint="eastAsia"/>
          <w:u w:val="single"/>
        </w:rPr>
        <w:t>本工程预付款为合同价款的</w:t>
      </w:r>
      <w:r>
        <w:rPr>
          <w:rFonts w:hint="eastAsia"/>
          <w:u w:val="single"/>
        </w:rPr>
        <w:t>30</w:t>
      </w:r>
      <w:r>
        <w:rPr>
          <w:u w:val="single"/>
        </w:rPr>
        <w:t>%</w:t>
      </w:r>
      <w:r>
        <w:rPr>
          <w:rFonts w:hint="eastAsia"/>
          <w:u w:val="single"/>
        </w:rPr>
        <w:t>（含</w:t>
      </w:r>
      <w:r>
        <w:rPr>
          <w:u w:val="single"/>
        </w:rPr>
        <w:t>安全文明施工</w:t>
      </w:r>
      <w:r>
        <w:rPr>
          <w:rFonts w:hint="eastAsia"/>
          <w:u w:val="single"/>
        </w:rPr>
        <w:t>基本</w:t>
      </w:r>
      <w:r>
        <w:rPr>
          <w:u w:val="single"/>
        </w:rPr>
        <w:t>费</w:t>
      </w:r>
      <w:r>
        <w:rPr>
          <w:rFonts w:ascii="楷体_GB2312" w:eastAsia="楷体_GB2312" w:hint="eastAsia"/>
          <w:spacing w:val="-4"/>
          <w:u w:val="single"/>
        </w:rPr>
        <w:t>）</w:t>
      </w:r>
      <w:r>
        <w:rPr>
          <w:rFonts w:hint="eastAsia"/>
        </w:rPr>
        <w:t>。</w:t>
      </w:r>
    </w:p>
    <w:p w:rsidR="00EB09D5" w:rsidRDefault="00EB418F">
      <w:pPr>
        <w:ind w:firstLineChars="200" w:firstLine="420"/>
        <w:rPr>
          <w:color w:val="FF0000"/>
        </w:rPr>
      </w:pPr>
      <w:r>
        <w:rPr>
          <w:color w:val="000000" w:themeColor="text1"/>
        </w:rPr>
        <w:t>预付款支付期限</w:t>
      </w:r>
      <w:r>
        <w:rPr>
          <w:rFonts w:hint="eastAsia"/>
          <w:color w:val="000000" w:themeColor="text1"/>
        </w:rPr>
        <w:t>：</w:t>
      </w:r>
      <w:r>
        <w:rPr>
          <w:rFonts w:ascii="宋体" w:hAnsi="宋体" w:cs="宋体" w:hint="eastAsia"/>
          <w:u w:val="single"/>
        </w:rPr>
        <w:t>合同签订且具备实施条件收到承包人发票后15日内</w:t>
      </w:r>
      <w:r>
        <w:rPr>
          <w:rFonts w:hint="eastAsia"/>
          <w:b/>
          <w:u w:val="single"/>
        </w:rPr>
        <w:t>。</w:t>
      </w:r>
    </w:p>
    <w:p w:rsidR="00EB09D5" w:rsidRDefault="00EB418F">
      <w:pPr>
        <w:ind w:firstLineChars="200" w:firstLine="420"/>
        <w:rPr>
          <w:b/>
          <w:color w:val="FF0000"/>
          <w:szCs w:val="21"/>
          <w:u w:val="single"/>
        </w:rPr>
      </w:pPr>
      <w:r>
        <w:rPr>
          <w:color w:val="000000" w:themeColor="text1"/>
        </w:rPr>
        <w:t>预付款扣回的方式：</w:t>
      </w:r>
      <w:r>
        <w:rPr>
          <w:rFonts w:hint="eastAsia"/>
          <w:szCs w:val="21"/>
          <w:u w:val="single"/>
        </w:rPr>
        <w:t>在支付第一期工程款时一次性扣回预付款（含安全文明施工基本费），如不足抵扣的，则在下期工程款支付时扣回不足抵扣部分</w:t>
      </w:r>
      <w:r>
        <w:rPr>
          <w:rFonts w:hint="eastAsia"/>
          <w:b/>
          <w:szCs w:val="21"/>
          <w:u w:val="single"/>
        </w:rPr>
        <w:t>。</w:t>
      </w:r>
    </w:p>
    <w:p w:rsidR="00EB09D5" w:rsidRDefault="00EB418F">
      <w:pPr>
        <w:ind w:firstLine="420"/>
        <w:rPr>
          <w:color w:val="000000" w:themeColor="text1"/>
        </w:rPr>
      </w:pPr>
      <w:r>
        <w:rPr>
          <w:color w:val="000000" w:themeColor="text1"/>
        </w:rPr>
        <w:t xml:space="preserve">12.2.2 </w:t>
      </w:r>
      <w:r>
        <w:rPr>
          <w:color w:val="000000" w:themeColor="text1"/>
        </w:rPr>
        <w:t>预付款担保</w:t>
      </w:r>
    </w:p>
    <w:p w:rsidR="00EB09D5" w:rsidRDefault="00EB418F">
      <w:pPr>
        <w:ind w:firstLineChars="200" w:firstLine="420"/>
        <w:rPr>
          <w:u w:val="single"/>
        </w:rPr>
      </w:pPr>
      <w:r>
        <w:rPr>
          <w:rFonts w:hint="eastAsia"/>
        </w:rPr>
        <w:t>发包人要求承包人提供预付款担保的约定：</w:t>
      </w:r>
      <w:r>
        <w:rPr>
          <w:rFonts w:hint="eastAsia"/>
          <w:u w:val="single"/>
        </w:rPr>
        <w:t>承包人应在发包人支付预付款前向发包人提供预付款担保，预付款担保的形式为工程保函，且应满足以下几个条件：</w:t>
      </w:r>
    </w:p>
    <w:p w:rsidR="00EB09D5" w:rsidRDefault="00EB418F">
      <w:pPr>
        <w:ind w:firstLineChars="200" w:firstLine="420"/>
      </w:pPr>
      <w:r>
        <w:rPr>
          <w:rFonts w:hint="eastAsia"/>
        </w:rPr>
        <w:t>1</w:t>
      </w:r>
      <w:r>
        <w:rPr>
          <w:rFonts w:hint="eastAsia"/>
        </w:rPr>
        <w:t>）工程保函包括银行保函、保险机构保证保险保单和融资担保公司保函</w:t>
      </w:r>
    </w:p>
    <w:p w:rsidR="00EB09D5" w:rsidRDefault="00EB418F">
      <w:pPr>
        <w:ind w:firstLineChars="200" w:firstLine="420"/>
      </w:pPr>
      <w:r>
        <w:rPr>
          <w:rFonts w:hint="eastAsia"/>
        </w:rPr>
        <w:t>2</w:t>
      </w:r>
      <w:r>
        <w:rPr>
          <w:rFonts w:hint="eastAsia"/>
        </w:rPr>
        <w:t>）保函开具方需开通官方网站进行在线查询功能。发包人通过开具方的官方网站进行在线查询后，可以确认真实性的，对原件进行收讫。否则，发包人有权不予收讫。</w:t>
      </w:r>
    </w:p>
    <w:p w:rsidR="00EB09D5" w:rsidRDefault="00EB418F">
      <w:pPr>
        <w:ind w:firstLineChars="200" w:firstLine="420"/>
        <w:rPr>
          <w:u w:val="single"/>
        </w:rPr>
      </w:pPr>
      <w:r>
        <w:rPr>
          <w:rFonts w:hint="eastAsia"/>
        </w:rPr>
        <w:t>3</w:t>
      </w:r>
      <w:r>
        <w:rPr>
          <w:rFonts w:hint="eastAsia"/>
        </w:rPr>
        <w:t>）为见索即付保函：</w:t>
      </w:r>
      <w:r>
        <w:rPr>
          <w:rFonts w:hint="eastAsia"/>
          <w:u w:val="single"/>
        </w:rPr>
        <w:t>即在承包人没有实施合同或者未履行合同义务时，发包人不需要出具任何证明和理由，只要看到承包人违约，就可对工程保函进行收兑。</w:t>
      </w:r>
    </w:p>
    <w:p w:rsidR="00EB09D5" w:rsidRDefault="00EB418F">
      <w:pPr>
        <w:ind w:firstLineChars="200" w:firstLine="420"/>
        <w:rPr>
          <w:u w:val="single"/>
        </w:rPr>
      </w:pPr>
      <w:r>
        <w:rPr>
          <w:rFonts w:hint="eastAsia"/>
        </w:rPr>
        <w:t>4</w:t>
      </w:r>
      <w:r>
        <w:rPr>
          <w:rFonts w:hint="eastAsia"/>
        </w:rPr>
        <w:t>）保函期限：</w:t>
      </w:r>
      <w:r>
        <w:rPr>
          <w:rFonts w:hint="eastAsia"/>
          <w:u w:val="single"/>
        </w:rPr>
        <w:t>在预付款完全扣回之前，应保证工程保函持续有效。</w:t>
      </w:r>
    </w:p>
    <w:p w:rsidR="00EB09D5" w:rsidRDefault="00EB418F">
      <w:pPr>
        <w:ind w:firstLineChars="200" w:firstLine="420"/>
        <w:rPr>
          <w:color w:val="FF0000"/>
        </w:rPr>
      </w:pPr>
      <w:r>
        <w:rPr>
          <w:rFonts w:hint="eastAsia"/>
        </w:rPr>
        <w:t>5</w:t>
      </w:r>
      <w:r>
        <w:rPr>
          <w:rFonts w:hint="eastAsia"/>
        </w:rPr>
        <w:t>）如因承包人未及时提供预付款担保，导致发包人无法支付预付款，不影响承包人履行合同义务，承包人不得以此拖延或不履行合同义务。</w:t>
      </w:r>
    </w:p>
    <w:p w:rsidR="00EB09D5" w:rsidRDefault="00EB418F">
      <w:pPr>
        <w:pStyle w:val="4"/>
        <w:jc w:val="left"/>
      </w:pPr>
      <w:bookmarkStart w:id="406" w:name="_Toc531590626"/>
      <w:bookmarkStart w:id="407" w:name="_Toc520278750"/>
      <w:bookmarkStart w:id="408" w:name="_Toc520278621"/>
      <w:bookmarkStart w:id="409" w:name="_Toc531590815"/>
      <w:r>
        <w:t xml:space="preserve">12.3 </w:t>
      </w:r>
      <w:r>
        <w:t>计量</w:t>
      </w:r>
      <w:bookmarkEnd w:id="406"/>
      <w:bookmarkEnd w:id="407"/>
      <w:bookmarkEnd w:id="408"/>
      <w:bookmarkEnd w:id="409"/>
    </w:p>
    <w:p w:rsidR="00EB09D5" w:rsidRDefault="00EB418F">
      <w:pPr>
        <w:ind w:firstLine="420"/>
      </w:pPr>
      <w:r>
        <w:t xml:space="preserve">12.3.1 </w:t>
      </w:r>
      <w:r>
        <w:t>计量原则</w:t>
      </w:r>
    </w:p>
    <w:p w:rsidR="00EB09D5" w:rsidRDefault="00EB418F">
      <w:pPr>
        <w:ind w:firstLineChars="200" w:firstLine="420"/>
      </w:pPr>
      <w:r>
        <w:t>工程量计算规则：</w:t>
      </w:r>
      <w:r>
        <w:rPr>
          <w:rFonts w:hint="eastAsia"/>
          <w:u w:val="single"/>
        </w:rPr>
        <w:t>浙江省</w:t>
      </w:r>
      <w:r>
        <w:rPr>
          <w:rFonts w:hint="eastAsia"/>
          <w:u w:val="single"/>
        </w:rPr>
        <w:t>2018</w:t>
      </w:r>
      <w:r>
        <w:rPr>
          <w:rFonts w:hint="eastAsia"/>
          <w:u w:val="single"/>
        </w:rPr>
        <w:t>计价依据和建设工程工程量清单计价规范（</w:t>
      </w:r>
      <w:r>
        <w:rPr>
          <w:rFonts w:hint="eastAsia"/>
          <w:u w:val="single"/>
        </w:rPr>
        <w:t>GB50500-2013</w:t>
      </w:r>
      <w:r>
        <w:rPr>
          <w:rFonts w:hint="eastAsia"/>
          <w:u w:val="single"/>
        </w:rPr>
        <w:t>）及相关省市文件</w:t>
      </w:r>
      <w:r>
        <w:rPr>
          <w:rFonts w:hint="eastAsia"/>
        </w:rPr>
        <w:t>。</w:t>
      </w:r>
    </w:p>
    <w:p w:rsidR="00EB09D5" w:rsidRDefault="00EB418F">
      <w:pPr>
        <w:ind w:firstLine="420"/>
      </w:pPr>
      <w:r>
        <w:t xml:space="preserve">12.3.2 </w:t>
      </w:r>
      <w:r>
        <w:t>计量周期</w:t>
      </w:r>
    </w:p>
    <w:p w:rsidR="00EB09D5" w:rsidRDefault="00EB418F">
      <w:pPr>
        <w:ind w:firstLineChars="200" w:firstLine="420"/>
        <w:rPr>
          <w:u w:val="single"/>
        </w:rPr>
      </w:pPr>
      <w:r>
        <w:t>关于计量周期的约定：</w:t>
      </w:r>
      <w:r>
        <w:rPr>
          <w:rFonts w:hint="eastAsia"/>
          <w:u w:val="single"/>
        </w:rPr>
        <w:t>承包人每月</w:t>
      </w:r>
      <w:r>
        <w:rPr>
          <w:rFonts w:hint="eastAsia"/>
          <w:u w:val="single"/>
        </w:rPr>
        <w:t>25</w:t>
      </w:r>
      <w:r>
        <w:rPr>
          <w:rFonts w:hint="eastAsia"/>
          <w:u w:val="single"/>
        </w:rPr>
        <w:t>日</w:t>
      </w:r>
      <w:r>
        <w:rPr>
          <w:u w:val="single"/>
        </w:rPr>
        <w:t>前提交已</w:t>
      </w:r>
      <w:r>
        <w:rPr>
          <w:rFonts w:hint="eastAsia"/>
          <w:u w:val="single"/>
        </w:rPr>
        <w:t>完成</w:t>
      </w:r>
      <w:r>
        <w:rPr>
          <w:u w:val="single"/>
        </w:rPr>
        <w:t>合格工程量的月报表</w:t>
      </w:r>
      <w:r>
        <w:rPr>
          <w:rFonts w:hint="eastAsia"/>
          <w:u w:val="single"/>
        </w:rPr>
        <w:t>，作为工程价款支付的依据</w:t>
      </w:r>
      <w:r>
        <w:rPr>
          <w:rFonts w:hint="eastAsia"/>
          <w:u w:val="single"/>
        </w:rPr>
        <w:t xml:space="preserve">  </w:t>
      </w:r>
      <w:r>
        <w:rPr>
          <w:rFonts w:hint="eastAsia"/>
        </w:rPr>
        <w:t>。</w:t>
      </w:r>
    </w:p>
    <w:p w:rsidR="00EB09D5" w:rsidRDefault="00EB418F">
      <w:pPr>
        <w:ind w:firstLine="420"/>
      </w:pPr>
      <w:r>
        <w:t xml:space="preserve">12.3.3 </w:t>
      </w:r>
      <w:r>
        <w:t>单价合同的计量</w:t>
      </w:r>
    </w:p>
    <w:p w:rsidR="00EB09D5" w:rsidRDefault="00EB418F">
      <w:pPr>
        <w:ind w:firstLineChars="200" w:firstLine="420"/>
      </w:pPr>
      <w:r>
        <w:t>关于单价合同计量的约定：</w:t>
      </w:r>
      <w:r>
        <w:rPr>
          <w:rFonts w:hint="eastAsia"/>
          <w:u w:val="single"/>
        </w:rPr>
        <w:t>按通用条款执行</w:t>
      </w:r>
      <w:r>
        <w:rPr>
          <w:rFonts w:hint="eastAsia"/>
          <w:u w:val="single"/>
        </w:rPr>
        <w:t xml:space="preserve"> </w:t>
      </w:r>
      <w:r>
        <w:rPr>
          <w:rFonts w:hint="eastAsia"/>
        </w:rPr>
        <w:t>。</w:t>
      </w:r>
    </w:p>
    <w:p w:rsidR="00EB09D5" w:rsidRDefault="00EB418F">
      <w:pPr>
        <w:ind w:firstLine="420"/>
      </w:pPr>
      <w:r>
        <w:t xml:space="preserve">12.3.4 </w:t>
      </w:r>
      <w:r>
        <w:t>总价合同的计量</w:t>
      </w:r>
    </w:p>
    <w:p w:rsidR="00EB09D5" w:rsidRDefault="00EB418F">
      <w:pPr>
        <w:ind w:firstLineChars="200" w:firstLine="420"/>
      </w:pPr>
      <w:r>
        <w:t>关于总价合同计量的约定：</w:t>
      </w:r>
      <w:r>
        <w:rPr>
          <w:rFonts w:hint="eastAsia"/>
          <w:u w:val="single"/>
          <w:lang w:val="zh-CN"/>
        </w:rPr>
        <w:t>无</w:t>
      </w:r>
      <w:r>
        <w:rPr>
          <w:rFonts w:hint="eastAsia"/>
          <w:u w:val="single"/>
          <w:lang w:val="zh-CN"/>
        </w:rPr>
        <w:t xml:space="preserve"> </w:t>
      </w:r>
      <w:r>
        <w:rPr>
          <w:rFonts w:hint="eastAsia"/>
        </w:rPr>
        <w:t>。</w:t>
      </w:r>
    </w:p>
    <w:p w:rsidR="00EB09D5" w:rsidRDefault="00EB418F">
      <w:pPr>
        <w:ind w:firstLine="420"/>
      </w:pPr>
      <w:r>
        <w:t>12.3.5</w:t>
      </w:r>
      <w:r>
        <w:t>总价合同采用支付分解表计量支付的，是否适用第</w:t>
      </w:r>
      <w:r>
        <w:t xml:space="preserve">12.3.4 </w:t>
      </w:r>
      <w:r>
        <w:t>项</w:t>
      </w:r>
      <w:r>
        <w:rPr>
          <w:rFonts w:hint="eastAsia"/>
        </w:rPr>
        <w:t>〔</w:t>
      </w:r>
      <w:r>
        <w:t>总价合同的计量</w:t>
      </w:r>
      <w:r>
        <w:rPr>
          <w:rFonts w:hint="eastAsia"/>
        </w:rPr>
        <w:t>〕</w:t>
      </w:r>
      <w:r>
        <w:t>约定</w:t>
      </w:r>
      <w:r>
        <w:rPr>
          <w:rFonts w:hint="eastAsia"/>
        </w:rPr>
        <w:t>进行计量：</w:t>
      </w:r>
      <w:r>
        <w:rPr>
          <w:rFonts w:hint="eastAsia"/>
          <w:u w:val="single"/>
          <w:lang w:val="zh-CN"/>
        </w:rPr>
        <w:t>无</w:t>
      </w:r>
      <w:r>
        <w:rPr>
          <w:rFonts w:hint="eastAsia"/>
        </w:rPr>
        <w:t>。</w:t>
      </w:r>
    </w:p>
    <w:p w:rsidR="00EB09D5" w:rsidRDefault="00EB418F">
      <w:pPr>
        <w:ind w:firstLine="420"/>
      </w:pPr>
      <w:r>
        <w:t xml:space="preserve">12.3.6 </w:t>
      </w:r>
      <w:r>
        <w:t>其他价格形式合同的计量</w:t>
      </w:r>
    </w:p>
    <w:p w:rsidR="00EB09D5" w:rsidRDefault="00EB418F">
      <w:pPr>
        <w:ind w:firstLineChars="200" w:firstLine="420"/>
        <w:rPr>
          <w:b/>
          <w:u w:val="double"/>
        </w:rPr>
      </w:pPr>
      <w:r>
        <w:t>其他价格形式的计量方式和程序：</w:t>
      </w:r>
      <w:r>
        <w:rPr>
          <w:rFonts w:hint="eastAsia"/>
          <w:u w:val="single"/>
          <w:lang w:val="zh-CN"/>
        </w:rPr>
        <w:t>无</w:t>
      </w:r>
      <w:r>
        <w:rPr>
          <w:rFonts w:hint="eastAsia"/>
        </w:rPr>
        <w:t>。</w:t>
      </w:r>
    </w:p>
    <w:p w:rsidR="00EB09D5" w:rsidRDefault="00EB418F">
      <w:pPr>
        <w:pStyle w:val="4"/>
        <w:jc w:val="left"/>
      </w:pPr>
      <w:bookmarkStart w:id="410" w:name="_Toc531590816"/>
      <w:bookmarkStart w:id="411" w:name="_Toc531590627"/>
      <w:bookmarkStart w:id="412" w:name="_Toc520278751"/>
      <w:bookmarkStart w:id="413" w:name="_Toc520278622"/>
      <w:r>
        <w:t xml:space="preserve">12.4 </w:t>
      </w:r>
      <w:r>
        <w:t>工程进度款支付</w:t>
      </w:r>
      <w:bookmarkEnd w:id="410"/>
      <w:bookmarkEnd w:id="411"/>
      <w:bookmarkEnd w:id="412"/>
      <w:bookmarkEnd w:id="413"/>
    </w:p>
    <w:p w:rsidR="00EB09D5" w:rsidRDefault="00EB418F">
      <w:pPr>
        <w:ind w:firstLine="420"/>
      </w:pPr>
      <w:r>
        <w:t xml:space="preserve">12.4.1 </w:t>
      </w:r>
      <w:r>
        <w:t>付款周期</w:t>
      </w:r>
    </w:p>
    <w:p w:rsidR="00EB09D5" w:rsidRDefault="00EB418F">
      <w:pPr>
        <w:ind w:firstLineChars="200" w:firstLine="420"/>
        <w:rPr>
          <w:u w:val="double"/>
        </w:rPr>
      </w:pPr>
      <w:r>
        <w:t>关于付款周期的约定：</w:t>
      </w:r>
      <w:r>
        <w:rPr>
          <w:rFonts w:hint="eastAsia"/>
          <w:u w:val="single"/>
        </w:rPr>
        <w:t>与计量周期相同</w:t>
      </w:r>
      <w:r>
        <w:rPr>
          <w:rFonts w:hint="eastAsia"/>
        </w:rPr>
        <w:t>。</w:t>
      </w:r>
    </w:p>
    <w:p w:rsidR="00EB09D5" w:rsidRDefault="00EB418F">
      <w:pPr>
        <w:ind w:firstLine="420"/>
      </w:pPr>
      <w:r>
        <w:t xml:space="preserve">12.4.2 </w:t>
      </w:r>
      <w:r>
        <w:t>进度付款申请单的编制</w:t>
      </w:r>
    </w:p>
    <w:p w:rsidR="00EB09D5" w:rsidRDefault="00EB418F">
      <w:pPr>
        <w:ind w:firstLineChars="200" w:firstLine="420"/>
        <w:rPr>
          <w:u w:val="double"/>
        </w:rPr>
      </w:pPr>
      <w:r>
        <w:t>关于进度付款申请单编制的约定：</w:t>
      </w:r>
      <w:r>
        <w:rPr>
          <w:rFonts w:hint="eastAsia"/>
          <w:u w:val="single"/>
        </w:rPr>
        <w:t>按通用条款执行</w:t>
      </w:r>
      <w:r>
        <w:rPr>
          <w:rFonts w:hint="eastAsia"/>
        </w:rPr>
        <w:t>。</w:t>
      </w:r>
    </w:p>
    <w:p w:rsidR="00EB09D5" w:rsidRDefault="00EB418F">
      <w:pPr>
        <w:ind w:firstLine="420"/>
      </w:pPr>
      <w:r>
        <w:t xml:space="preserve">12.4.3 </w:t>
      </w:r>
      <w:r>
        <w:t>进度付款申请单的提交</w:t>
      </w:r>
    </w:p>
    <w:p w:rsidR="00EB09D5" w:rsidRDefault="00EB418F">
      <w:pPr>
        <w:ind w:firstLineChars="200" w:firstLine="420"/>
      </w:pPr>
      <w:r>
        <w:t>（</w:t>
      </w:r>
      <w:r>
        <w:t>1</w:t>
      </w:r>
      <w:r>
        <w:t>）单价合同进度付款申请单提交的约定</w:t>
      </w:r>
      <w:r>
        <w:rPr>
          <w:rFonts w:hint="eastAsia"/>
        </w:rPr>
        <w:t>：</w:t>
      </w:r>
      <w:r>
        <w:rPr>
          <w:rFonts w:hint="eastAsia"/>
          <w:u w:val="single"/>
        </w:rPr>
        <w:t>按通用条款执行</w:t>
      </w:r>
      <w:r>
        <w:rPr>
          <w:rFonts w:hint="eastAsia"/>
          <w:u w:val="single"/>
          <w:lang w:val="zh-CN"/>
        </w:rPr>
        <w:t>。</w:t>
      </w:r>
    </w:p>
    <w:p w:rsidR="00EB09D5" w:rsidRDefault="00EB418F">
      <w:pPr>
        <w:ind w:firstLineChars="200" w:firstLine="420"/>
      </w:pPr>
      <w:r>
        <w:t>（</w:t>
      </w:r>
      <w:r>
        <w:t>2</w:t>
      </w:r>
      <w:r>
        <w:t>）总价合同进度付款申请单提交的约定</w:t>
      </w:r>
      <w:r>
        <w:rPr>
          <w:rFonts w:hint="eastAsia"/>
        </w:rPr>
        <w:t>：</w:t>
      </w:r>
      <w:r>
        <w:rPr>
          <w:rFonts w:hint="eastAsia"/>
          <w:u w:val="single"/>
          <w:lang w:val="zh-CN"/>
        </w:rPr>
        <w:t>无。</w:t>
      </w:r>
    </w:p>
    <w:p w:rsidR="00EB09D5" w:rsidRDefault="00EB418F">
      <w:pPr>
        <w:ind w:firstLineChars="200" w:firstLine="420"/>
        <w:rPr>
          <w:u w:val="single"/>
        </w:rPr>
      </w:pPr>
      <w:r>
        <w:t>（</w:t>
      </w:r>
      <w:r>
        <w:t>3</w:t>
      </w:r>
      <w:r>
        <w:t>）其他价格形式合同进度付款申请单提交的约定：</w:t>
      </w:r>
      <w:r>
        <w:rPr>
          <w:rFonts w:hint="eastAsia"/>
          <w:u w:val="single"/>
          <w:lang w:val="zh-CN"/>
        </w:rPr>
        <w:t>无。</w:t>
      </w:r>
    </w:p>
    <w:p w:rsidR="00EB09D5" w:rsidRDefault="00EB418F">
      <w:pPr>
        <w:ind w:firstLine="420"/>
      </w:pPr>
      <w:r>
        <w:t xml:space="preserve">12.4.4 </w:t>
      </w:r>
      <w:r>
        <w:t>进度款审核和支付</w:t>
      </w:r>
    </w:p>
    <w:p w:rsidR="00EB09D5" w:rsidRDefault="00EB418F">
      <w:pPr>
        <w:ind w:firstLineChars="200" w:firstLine="420"/>
        <w:rPr>
          <w:u w:val="single"/>
        </w:rPr>
      </w:pPr>
      <w:r>
        <w:t>（</w:t>
      </w:r>
      <w:r>
        <w:t>1</w:t>
      </w:r>
      <w:r>
        <w:t>）监理人审查并报送发包人的期限：</w:t>
      </w:r>
      <w:r>
        <w:rPr>
          <w:rFonts w:hint="eastAsia"/>
          <w:u w:val="single"/>
        </w:rPr>
        <w:t>按通用条款执行</w:t>
      </w:r>
      <w:r>
        <w:rPr>
          <w:rFonts w:hint="eastAsia"/>
          <w:u w:val="single"/>
        </w:rPr>
        <w:t xml:space="preserve">                        </w:t>
      </w:r>
    </w:p>
    <w:p w:rsidR="00EB09D5" w:rsidRDefault="00EB418F">
      <w:pPr>
        <w:ind w:firstLineChars="200" w:firstLine="420"/>
        <w:rPr>
          <w:u w:val="single"/>
        </w:rPr>
      </w:pPr>
      <w:r>
        <w:t>发包人完成审批并签发进度款支付证书的期限：</w:t>
      </w:r>
      <w:r>
        <w:rPr>
          <w:rFonts w:hint="eastAsia"/>
          <w:u w:val="single"/>
        </w:rPr>
        <w:t>按通用条款执行</w:t>
      </w:r>
      <w:r>
        <w:rPr>
          <w:rFonts w:hint="eastAsia"/>
          <w:u w:val="single"/>
        </w:rPr>
        <w:t xml:space="preserve">                    </w:t>
      </w:r>
    </w:p>
    <w:p w:rsidR="00EB09D5" w:rsidRDefault="00EB418F">
      <w:pPr>
        <w:ind w:firstLineChars="200" w:firstLine="420"/>
        <w:rPr>
          <w:b/>
          <w:u w:val="single"/>
        </w:rPr>
      </w:pPr>
      <w:r>
        <w:t>（</w:t>
      </w:r>
      <w:r>
        <w:t>2</w:t>
      </w:r>
      <w:r>
        <w:t>）发包人支付进度款的期限：</w:t>
      </w:r>
      <w:r>
        <w:rPr>
          <w:rFonts w:hint="eastAsia"/>
          <w:b/>
          <w:szCs w:val="21"/>
          <w:u w:val="single"/>
        </w:rPr>
        <w:t>①</w:t>
      </w:r>
      <w:r>
        <w:rPr>
          <w:rFonts w:ascii="宋体" w:hAnsi="宋体" w:hint="eastAsia"/>
          <w:b/>
          <w:szCs w:val="21"/>
          <w:u w:val="single"/>
        </w:rPr>
        <w:t>工程完工并调试完毕，通过专项验收合格并通电达到正常使用要求后，28天内付至合同总价款的85%。②交齐合格的备案资料，</w:t>
      </w:r>
      <w:r>
        <w:rPr>
          <w:rFonts w:ascii="宋体" w:hAnsi="宋体"/>
          <w:b/>
          <w:u w:val="single"/>
        </w:rPr>
        <w:t>竣工结算经审定后支付至结算价款的9</w:t>
      </w:r>
      <w:r>
        <w:rPr>
          <w:rFonts w:ascii="宋体" w:hAnsi="宋体" w:hint="eastAsia"/>
          <w:b/>
          <w:u w:val="single"/>
        </w:rPr>
        <w:t>8.5</w:t>
      </w:r>
      <w:r>
        <w:rPr>
          <w:rFonts w:ascii="宋体" w:hAnsi="宋体"/>
          <w:b/>
          <w:u w:val="single"/>
        </w:rPr>
        <w:t>%</w:t>
      </w:r>
      <w:r>
        <w:rPr>
          <w:rFonts w:ascii="宋体" w:hAnsi="宋体" w:hint="eastAsia"/>
          <w:b/>
          <w:u w:val="single"/>
        </w:rPr>
        <w:t>，留结算价款的1</w:t>
      </w:r>
      <w:r>
        <w:rPr>
          <w:rFonts w:ascii="宋体" w:hAnsi="宋体"/>
          <w:b/>
          <w:u w:val="single"/>
        </w:rPr>
        <w:t>.5%作为</w:t>
      </w:r>
      <w:r>
        <w:rPr>
          <w:rFonts w:ascii="宋体" w:hAnsi="宋体" w:hint="eastAsia"/>
          <w:b/>
          <w:u w:val="single"/>
        </w:rPr>
        <w:t>尾款，承诺</w:t>
      </w:r>
      <w:r>
        <w:rPr>
          <w:rFonts w:ascii="宋体" w:hAnsi="宋体" w:cs="Arial" w:hint="eastAsia"/>
          <w:b/>
          <w:szCs w:val="21"/>
          <w:u w:val="single"/>
        </w:rPr>
        <w:t>缺陷责任</w:t>
      </w:r>
      <w:r>
        <w:rPr>
          <w:rFonts w:ascii="宋体" w:hAnsi="宋体" w:cs="Arial"/>
          <w:b/>
          <w:szCs w:val="21"/>
          <w:u w:val="single"/>
        </w:rPr>
        <w:t>期满后无质量问题</w:t>
      </w:r>
      <w:r>
        <w:rPr>
          <w:rFonts w:ascii="宋体" w:hAnsi="宋体" w:hint="eastAsia"/>
          <w:b/>
          <w:szCs w:val="21"/>
          <w:u w:val="single"/>
        </w:rPr>
        <w:t>结清剩余尾款（无息）</w:t>
      </w:r>
      <w:r>
        <w:rPr>
          <w:rFonts w:ascii="宋体" w:hAnsi="宋体" w:hint="eastAsia"/>
          <w:b/>
          <w:u w:val="single"/>
        </w:rPr>
        <w:t>，保修期执行相关规定。</w:t>
      </w:r>
      <w:r>
        <w:rPr>
          <w:rFonts w:hint="eastAsia"/>
          <w:b/>
          <w:u w:val="single"/>
        </w:rPr>
        <w:t>③发包人向承包人支付的一切费用，承包人不得移作他用。发包人和监理工程师有权对此进行监督，如承包人抽走用于本工程的资金，且影响了工程的实施，按承包人违约处理。</w:t>
      </w:r>
    </w:p>
    <w:p w:rsidR="00EB09D5" w:rsidRDefault="00EB418F">
      <w:pPr>
        <w:ind w:firstLineChars="200" w:firstLine="420"/>
        <w:rPr>
          <w:u w:val="single"/>
        </w:rPr>
      </w:pPr>
      <w:r>
        <w:t>发包人逾期支付进度款的违约金的计算方式：</w:t>
      </w:r>
      <w:r>
        <w:rPr>
          <w:rFonts w:hint="eastAsia"/>
          <w:u w:val="single"/>
          <w:lang w:val="zh-CN"/>
        </w:rPr>
        <w:t>无。</w:t>
      </w:r>
    </w:p>
    <w:p w:rsidR="00EB09D5" w:rsidRDefault="00EB418F">
      <w:pPr>
        <w:ind w:firstLine="420"/>
      </w:pPr>
      <w:r>
        <w:t xml:space="preserve">12.4.6 </w:t>
      </w:r>
      <w:r>
        <w:t>支付分解表的编制</w:t>
      </w:r>
    </w:p>
    <w:p w:rsidR="00EB09D5" w:rsidRDefault="00EB418F">
      <w:pPr>
        <w:ind w:firstLineChars="200" w:firstLine="420"/>
        <w:rPr>
          <w:u w:val="single"/>
        </w:rPr>
      </w:pPr>
      <w:r>
        <w:t>2</w:t>
      </w:r>
      <w:r>
        <w:t>、总价合同支付分解表的编制与审批：</w:t>
      </w:r>
      <w:r>
        <w:rPr>
          <w:rFonts w:hint="eastAsia"/>
          <w:u w:val="single"/>
          <w:lang w:val="zh-CN"/>
        </w:rPr>
        <w:t>无。</w:t>
      </w:r>
    </w:p>
    <w:p w:rsidR="00EB09D5" w:rsidRDefault="00EB418F">
      <w:pPr>
        <w:ind w:firstLineChars="200" w:firstLine="420"/>
        <w:rPr>
          <w:u w:val="single"/>
        </w:rPr>
      </w:pPr>
      <w:r>
        <w:t>3</w:t>
      </w:r>
      <w:r>
        <w:t>、单价合同的总价项目支付分解表的编制与审批：</w:t>
      </w:r>
      <w:r>
        <w:rPr>
          <w:rFonts w:hint="eastAsia"/>
          <w:u w:val="single"/>
        </w:rPr>
        <w:t>按通用条款执行</w:t>
      </w:r>
      <w:r>
        <w:rPr>
          <w:rFonts w:hint="eastAsia"/>
          <w:u w:val="single"/>
          <w:lang w:val="zh-CN"/>
        </w:rPr>
        <w:t>。</w:t>
      </w:r>
    </w:p>
    <w:p w:rsidR="00EB09D5" w:rsidRDefault="00EB418F">
      <w:pPr>
        <w:pStyle w:val="3"/>
        <w:jc w:val="left"/>
      </w:pPr>
      <w:bookmarkStart w:id="414" w:name="_Toc533754989"/>
      <w:bookmarkStart w:id="415" w:name="_Toc526761479"/>
      <w:bookmarkStart w:id="416" w:name="_Toc517283121"/>
      <w:bookmarkStart w:id="417" w:name="_Toc36464990"/>
      <w:bookmarkStart w:id="418" w:name="_Toc531590628"/>
      <w:bookmarkStart w:id="419" w:name="_Toc520278752"/>
      <w:bookmarkStart w:id="420" w:name="_Toc421287836"/>
      <w:bookmarkStart w:id="421" w:name="_Toc531590817"/>
      <w:bookmarkStart w:id="422" w:name="_Toc520278623"/>
      <w:bookmarkStart w:id="423" w:name="_Toc421260800"/>
      <w:bookmarkStart w:id="424" w:name="_Toc493148942"/>
      <w:bookmarkStart w:id="425" w:name="_Toc52361120"/>
      <w:bookmarkStart w:id="426" w:name="_Toc520278855"/>
      <w:r>
        <w:t>13.</w:t>
      </w:r>
      <w:r>
        <w:t>验收和工程试车</w:t>
      </w:r>
      <w:bookmarkEnd w:id="414"/>
      <w:bookmarkEnd w:id="415"/>
      <w:bookmarkEnd w:id="416"/>
      <w:bookmarkEnd w:id="417"/>
      <w:bookmarkEnd w:id="418"/>
      <w:bookmarkEnd w:id="419"/>
      <w:bookmarkEnd w:id="420"/>
      <w:bookmarkEnd w:id="421"/>
      <w:bookmarkEnd w:id="422"/>
      <w:bookmarkEnd w:id="423"/>
      <w:bookmarkEnd w:id="424"/>
      <w:bookmarkEnd w:id="425"/>
      <w:bookmarkEnd w:id="426"/>
    </w:p>
    <w:p w:rsidR="00EB09D5" w:rsidRDefault="00EB418F">
      <w:pPr>
        <w:pStyle w:val="4"/>
        <w:jc w:val="left"/>
      </w:pPr>
      <w:bookmarkStart w:id="427" w:name="_Toc531590818"/>
      <w:bookmarkStart w:id="428" w:name="_Toc520278624"/>
      <w:bookmarkStart w:id="429" w:name="_Toc531590629"/>
      <w:bookmarkStart w:id="430" w:name="_Toc520278753"/>
      <w:r>
        <w:t xml:space="preserve">13.1 </w:t>
      </w:r>
      <w:r>
        <w:t>分部分项工程验收</w:t>
      </w:r>
      <w:bookmarkEnd w:id="427"/>
      <w:bookmarkEnd w:id="428"/>
      <w:bookmarkEnd w:id="429"/>
      <w:bookmarkEnd w:id="430"/>
    </w:p>
    <w:p w:rsidR="00EB09D5" w:rsidRDefault="00EB418F">
      <w:pPr>
        <w:ind w:firstLine="420"/>
      </w:pPr>
      <w:r>
        <w:t>13.1.2</w:t>
      </w:r>
      <w:r>
        <w:t>监理人不能按时进行验收时，应提前</w:t>
      </w:r>
      <w:r>
        <w:rPr>
          <w:rFonts w:hint="eastAsia"/>
          <w:u w:val="single"/>
        </w:rPr>
        <w:t>24</w:t>
      </w:r>
      <w:r>
        <w:t>小时提交书面延期要求。</w:t>
      </w:r>
    </w:p>
    <w:p w:rsidR="00EB09D5" w:rsidRDefault="00EB418F">
      <w:pPr>
        <w:ind w:firstLineChars="200" w:firstLine="420"/>
        <w:rPr>
          <w:b/>
        </w:rPr>
      </w:pPr>
      <w:r>
        <w:t>关于延期最长不得超过：</w:t>
      </w:r>
      <w:r>
        <w:rPr>
          <w:rFonts w:hint="eastAsia"/>
          <w:u w:val="single"/>
        </w:rPr>
        <w:t>48</w:t>
      </w:r>
      <w:r>
        <w:t>小时。</w:t>
      </w:r>
    </w:p>
    <w:p w:rsidR="00EB09D5" w:rsidRDefault="00EB418F">
      <w:pPr>
        <w:pStyle w:val="4"/>
        <w:jc w:val="left"/>
      </w:pPr>
      <w:bookmarkStart w:id="431" w:name="_Toc520278754"/>
      <w:bookmarkStart w:id="432" w:name="_Toc531590819"/>
      <w:bookmarkStart w:id="433" w:name="_Toc531590630"/>
      <w:bookmarkStart w:id="434" w:name="_Toc520278625"/>
      <w:r>
        <w:t xml:space="preserve">13.2 </w:t>
      </w:r>
      <w:r>
        <w:t>竣工验收</w:t>
      </w:r>
      <w:bookmarkEnd w:id="431"/>
      <w:bookmarkEnd w:id="432"/>
      <w:bookmarkEnd w:id="433"/>
      <w:bookmarkEnd w:id="434"/>
    </w:p>
    <w:p w:rsidR="00EB09D5" w:rsidRDefault="00EB418F">
      <w:pPr>
        <w:ind w:firstLine="420"/>
      </w:pPr>
      <w:r>
        <w:t>13.2.2</w:t>
      </w:r>
      <w:r>
        <w:t>竣工验收程序</w:t>
      </w:r>
    </w:p>
    <w:p w:rsidR="00EB09D5" w:rsidRDefault="00EB418F">
      <w:pPr>
        <w:ind w:firstLineChars="200" w:firstLine="420"/>
        <w:rPr>
          <w:u w:val="single"/>
        </w:rPr>
      </w:pPr>
      <w:r>
        <w:t>关于竣工验收程序的约定：</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rPr>
          <w:u w:val="single"/>
        </w:rPr>
      </w:pPr>
      <w:r>
        <w:t>发包人不按照本项约定组织竣工验收、颁发工程接收证书的违约金的计算方法：</w:t>
      </w:r>
      <w:r>
        <w:rPr>
          <w:rFonts w:hint="eastAsia"/>
          <w:u w:val="single"/>
          <w:lang w:val="zh-CN"/>
        </w:rPr>
        <w:t>无</w:t>
      </w:r>
      <w:r>
        <w:rPr>
          <w:rFonts w:hint="eastAsia"/>
          <w:u w:val="single"/>
          <w:lang w:val="zh-CN"/>
        </w:rPr>
        <w:t xml:space="preserve"> </w:t>
      </w:r>
      <w:r>
        <w:rPr>
          <w:rFonts w:hint="eastAsia"/>
        </w:rPr>
        <w:t>。</w:t>
      </w:r>
    </w:p>
    <w:p w:rsidR="00EB09D5" w:rsidRDefault="00EB418F">
      <w:pPr>
        <w:ind w:firstLine="420"/>
      </w:pPr>
      <w:r>
        <w:t>13.2.5</w:t>
      </w:r>
      <w:r>
        <w:t>移交、接收全部与部分工程</w:t>
      </w:r>
    </w:p>
    <w:p w:rsidR="00EB09D5" w:rsidRDefault="00EB418F">
      <w:pPr>
        <w:ind w:firstLineChars="200" w:firstLine="420"/>
      </w:pPr>
      <w:r>
        <w:rPr>
          <w:rFonts w:hint="eastAsia"/>
        </w:rPr>
        <w:t>承包人向发包人移交工程的期限：</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rPr>
          <w:u w:val="single"/>
        </w:rPr>
      </w:pPr>
      <w:r>
        <w:t>发包人未按本合同约定接收全部或部分工程的，违约金的计算方法为：</w:t>
      </w:r>
      <w:r>
        <w:rPr>
          <w:rFonts w:hint="eastAsia"/>
          <w:u w:val="single"/>
          <w:lang w:val="zh-CN"/>
        </w:rPr>
        <w:t>无</w:t>
      </w:r>
      <w:r>
        <w:rPr>
          <w:rFonts w:hint="eastAsia"/>
          <w:u w:val="single"/>
          <w:lang w:val="zh-CN"/>
        </w:rPr>
        <w:t xml:space="preserve"> </w:t>
      </w:r>
      <w:r>
        <w:rPr>
          <w:rFonts w:hint="eastAsia"/>
        </w:rPr>
        <w:t>。</w:t>
      </w:r>
    </w:p>
    <w:p w:rsidR="00EB09D5" w:rsidRDefault="00EB418F">
      <w:pPr>
        <w:ind w:firstLineChars="200" w:firstLine="420"/>
        <w:rPr>
          <w:u w:val="single"/>
        </w:rPr>
      </w:pPr>
      <w:r>
        <w:t>承包人未按时移交工程的，违约金的计算方法为：</w:t>
      </w:r>
      <w:r>
        <w:rPr>
          <w:rFonts w:hint="eastAsia"/>
          <w:u w:val="single"/>
        </w:rPr>
        <w:t xml:space="preserve">  </w:t>
      </w:r>
      <w:r>
        <w:rPr>
          <w:rFonts w:hint="eastAsia"/>
          <w:u w:val="single"/>
        </w:rPr>
        <w:t>无</w:t>
      </w:r>
      <w:r>
        <w:rPr>
          <w:rFonts w:hint="eastAsia"/>
          <w:u w:val="single"/>
        </w:rPr>
        <w:t xml:space="preserve">  </w:t>
      </w:r>
      <w:r>
        <w:rPr>
          <w:rFonts w:hint="eastAsia"/>
        </w:rPr>
        <w:t>。</w:t>
      </w:r>
    </w:p>
    <w:p w:rsidR="00EB09D5" w:rsidRDefault="00EB418F">
      <w:pPr>
        <w:pStyle w:val="4"/>
        <w:jc w:val="left"/>
      </w:pPr>
      <w:bookmarkStart w:id="435" w:name="_Toc520278755"/>
      <w:bookmarkStart w:id="436" w:name="_Toc531590631"/>
      <w:bookmarkStart w:id="437" w:name="_Toc520278626"/>
      <w:bookmarkStart w:id="438" w:name="_Toc531590820"/>
      <w:r>
        <w:t xml:space="preserve">13.3 </w:t>
      </w:r>
      <w:r>
        <w:t>工程试车</w:t>
      </w:r>
      <w:bookmarkEnd w:id="435"/>
      <w:bookmarkEnd w:id="436"/>
      <w:bookmarkEnd w:id="437"/>
      <w:bookmarkEnd w:id="438"/>
    </w:p>
    <w:p w:rsidR="00EB09D5" w:rsidRDefault="00EB418F">
      <w:pPr>
        <w:ind w:firstLine="420"/>
      </w:pPr>
      <w:r>
        <w:t xml:space="preserve">13.3.1 </w:t>
      </w:r>
      <w:r>
        <w:t>试车程序</w:t>
      </w:r>
    </w:p>
    <w:p w:rsidR="00EB09D5" w:rsidRDefault="00EB418F">
      <w:pPr>
        <w:ind w:firstLineChars="200" w:firstLine="420"/>
        <w:rPr>
          <w:u w:val="single"/>
        </w:rPr>
      </w:pPr>
      <w:r>
        <w:t>工程试车内容：</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pPr>
      <w:r>
        <w:t>（</w:t>
      </w:r>
      <w:r>
        <w:t>1</w:t>
      </w:r>
      <w:r>
        <w:t>）单机无负荷试车费用由</w:t>
      </w:r>
      <w:r>
        <w:rPr>
          <w:rFonts w:hint="eastAsia"/>
          <w:u w:val="single"/>
        </w:rPr>
        <w:t>承包人</w:t>
      </w:r>
      <w:r>
        <w:t>承担；</w:t>
      </w:r>
    </w:p>
    <w:p w:rsidR="00EB09D5" w:rsidRDefault="00EB418F">
      <w:pPr>
        <w:ind w:firstLineChars="200" w:firstLine="420"/>
      </w:pPr>
      <w:r>
        <w:t>（</w:t>
      </w:r>
      <w:r>
        <w:t>2</w:t>
      </w:r>
      <w:r>
        <w:t>）无负荷联动试车费用由</w:t>
      </w:r>
      <w:r>
        <w:rPr>
          <w:rFonts w:hint="eastAsia"/>
          <w:u w:val="single"/>
        </w:rPr>
        <w:t>承包人</w:t>
      </w:r>
      <w:r>
        <w:rPr>
          <w:rFonts w:hint="eastAsia"/>
          <w:u w:val="single"/>
        </w:rPr>
        <w:t xml:space="preserve"> </w:t>
      </w:r>
      <w:r>
        <w:t>承担。</w:t>
      </w:r>
    </w:p>
    <w:p w:rsidR="00EB09D5" w:rsidRDefault="00EB418F">
      <w:pPr>
        <w:ind w:firstLine="420"/>
      </w:pPr>
      <w:r>
        <w:t xml:space="preserve">13.3.3 </w:t>
      </w:r>
      <w:r>
        <w:t>投料试车</w:t>
      </w:r>
    </w:p>
    <w:p w:rsidR="00EB09D5" w:rsidRDefault="00EB418F">
      <w:pPr>
        <w:ind w:firstLineChars="200" w:firstLine="420"/>
      </w:pPr>
      <w:r>
        <w:rPr>
          <w:rFonts w:hint="eastAsia"/>
        </w:rPr>
        <w:t>关于投料试车相关事项的约定：</w:t>
      </w:r>
      <w:r>
        <w:rPr>
          <w:rFonts w:hint="eastAsia"/>
          <w:u w:val="single"/>
        </w:rPr>
        <w:t xml:space="preserve">  </w:t>
      </w:r>
      <w:r>
        <w:rPr>
          <w:rFonts w:hint="eastAsia"/>
          <w:u w:val="single"/>
        </w:rPr>
        <w:t>按通用条款执行</w:t>
      </w:r>
      <w:r>
        <w:rPr>
          <w:rFonts w:hint="eastAsia"/>
          <w:u w:val="single"/>
        </w:rPr>
        <w:t xml:space="preserve">            </w:t>
      </w:r>
      <w:r>
        <w:rPr>
          <w:rFonts w:hint="eastAsia"/>
        </w:rPr>
        <w:t xml:space="preserve"> </w:t>
      </w:r>
      <w:r>
        <w:rPr>
          <w:rFonts w:hint="eastAsia"/>
        </w:rPr>
        <w:t>。</w:t>
      </w:r>
    </w:p>
    <w:p w:rsidR="00EB09D5" w:rsidRDefault="00EB418F">
      <w:pPr>
        <w:pStyle w:val="4"/>
        <w:jc w:val="left"/>
      </w:pPr>
      <w:bookmarkStart w:id="439" w:name="_Toc520278627"/>
      <w:bookmarkStart w:id="440" w:name="_Toc531590821"/>
      <w:bookmarkStart w:id="441" w:name="_Toc520278756"/>
      <w:bookmarkStart w:id="442" w:name="_Toc531590632"/>
      <w:r>
        <w:t xml:space="preserve">13.6 </w:t>
      </w:r>
      <w:r>
        <w:t>竣工退场</w:t>
      </w:r>
      <w:bookmarkEnd w:id="439"/>
      <w:bookmarkEnd w:id="440"/>
      <w:bookmarkEnd w:id="441"/>
      <w:bookmarkEnd w:id="442"/>
    </w:p>
    <w:p w:rsidR="00EB09D5" w:rsidRDefault="00EB418F">
      <w:pPr>
        <w:ind w:firstLine="420"/>
      </w:pPr>
      <w:r>
        <w:t xml:space="preserve">13.6.1 </w:t>
      </w:r>
      <w:r>
        <w:t>竣工退场</w:t>
      </w:r>
    </w:p>
    <w:p w:rsidR="00EB09D5" w:rsidRDefault="00EB418F">
      <w:pPr>
        <w:ind w:firstLineChars="200" w:firstLine="420"/>
      </w:pPr>
      <w:r>
        <w:t>承包人完成竣工退场的期限：</w:t>
      </w:r>
      <w:r>
        <w:rPr>
          <w:rFonts w:hint="eastAsia"/>
          <w:u w:val="single"/>
        </w:rPr>
        <w:t>颁发工程接收证书后</w:t>
      </w:r>
      <w:r>
        <w:rPr>
          <w:rFonts w:hint="eastAsia"/>
          <w:u w:val="single"/>
        </w:rPr>
        <w:t>30</w:t>
      </w:r>
      <w:r>
        <w:rPr>
          <w:rFonts w:hint="eastAsia"/>
          <w:u w:val="single"/>
        </w:rPr>
        <w:t>天</w:t>
      </w:r>
      <w:r>
        <w:rPr>
          <w:rFonts w:hint="eastAsia"/>
          <w:u w:val="single"/>
        </w:rPr>
        <w:t xml:space="preserve">   </w:t>
      </w:r>
      <w:r>
        <w:rPr>
          <w:rFonts w:hint="eastAsia"/>
        </w:rPr>
        <w:t>。</w:t>
      </w:r>
    </w:p>
    <w:p w:rsidR="00EB09D5" w:rsidRDefault="00EB418F">
      <w:pPr>
        <w:pStyle w:val="3"/>
        <w:jc w:val="left"/>
      </w:pPr>
      <w:bookmarkStart w:id="443" w:name="_Toc520278757"/>
      <w:bookmarkStart w:id="444" w:name="_Toc493148943"/>
      <w:bookmarkStart w:id="445" w:name="_Toc421287837"/>
      <w:bookmarkStart w:id="446" w:name="_Toc520278856"/>
      <w:bookmarkStart w:id="447" w:name="_Toc36464991"/>
      <w:bookmarkStart w:id="448" w:name="_Toc531590822"/>
      <w:bookmarkStart w:id="449" w:name="_Toc517283122"/>
      <w:bookmarkStart w:id="450" w:name="_Toc531590633"/>
      <w:bookmarkStart w:id="451" w:name="_Toc526761480"/>
      <w:bookmarkStart w:id="452" w:name="_Toc52361121"/>
      <w:bookmarkStart w:id="453" w:name="_Toc421260801"/>
      <w:bookmarkStart w:id="454" w:name="_Toc520278628"/>
      <w:bookmarkStart w:id="455" w:name="_Toc533754990"/>
      <w:r>
        <w:t xml:space="preserve">14. </w:t>
      </w:r>
      <w:r>
        <w:t>竣工结算</w:t>
      </w:r>
      <w:bookmarkEnd w:id="443"/>
      <w:bookmarkEnd w:id="444"/>
      <w:bookmarkEnd w:id="445"/>
      <w:bookmarkEnd w:id="446"/>
      <w:bookmarkEnd w:id="447"/>
      <w:bookmarkEnd w:id="448"/>
      <w:bookmarkEnd w:id="449"/>
      <w:bookmarkEnd w:id="450"/>
      <w:bookmarkEnd w:id="451"/>
      <w:bookmarkEnd w:id="452"/>
      <w:bookmarkEnd w:id="453"/>
      <w:bookmarkEnd w:id="454"/>
      <w:bookmarkEnd w:id="455"/>
    </w:p>
    <w:p w:rsidR="00EB09D5" w:rsidRDefault="00EB418F">
      <w:pPr>
        <w:pStyle w:val="4"/>
        <w:jc w:val="left"/>
      </w:pPr>
      <w:bookmarkStart w:id="456" w:name="_Toc520278629"/>
      <w:bookmarkStart w:id="457" w:name="_Toc531590634"/>
      <w:bookmarkStart w:id="458" w:name="_Toc520278758"/>
      <w:bookmarkStart w:id="459" w:name="_Toc531590823"/>
      <w:r>
        <w:t xml:space="preserve">14.1 </w:t>
      </w:r>
      <w:r>
        <w:t>竣工</w:t>
      </w:r>
      <w:r>
        <w:rPr>
          <w:rFonts w:hint="eastAsia"/>
        </w:rPr>
        <w:t>结算</w:t>
      </w:r>
      <w:r>
        <w:t>申请</w:t>
      </w:r>
      <w:bookmarkEnd w:id="456"/>
      <w:bookmarkEnd w:id="457"/>
      <w:bookmarkEnd w:id="458"/>
      <w:bookmarkEnd w:id="459"/>
    </w:p>
    <w:p w:rsidR="00EB09D5" w:rsidRDefault="00EB418F">
      <w:pPr>
        <w:ind w:firstLineChars="200" w:firstLine="420"/>
      </w:pPr>
      <w:r>
        <w:t>承包人提交竣工</w:t>
      </w:r>
      <w:r>
        <w:rPr>
          <w:rFonts w:hint="eastAsia"/>
        </w:rPr>
        <w:t>结算</w:t>
      </w:r>
      <w:r>
        <w:t>申请单的期限：</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pPr>
      <w:r>
        <w:t>竣工</w:t>
      </w:r>
      <w:r>
        <w:rPr>
          <w:rFonts w:hint="eastAsia"/>
        </w:rPr>
        <w:t>结算</w:t>
      </w:r>
      <w:r>
        <w:t>申请单应包括的内容：</w:t>
      </w:r>
      <w:r>
        <w:rPr>
          <w:rFonts w:hint="eastAsia"/>
          <w:u w:val="single"/>
        </w:rPr>
        <w:t>按通用条款执行</w:t>
      </w:r>
      <w:r>
        <w:rPr>
          <w:rFonts w:hint="eastAsia"/>
          <w:u w:val="single"/>
        </w:rPr>
        <w:t xml:space="preserve">                          </w:t>
      </w:r>
      <w:r>
        <w:rPr>
          <w:rFonts w:hint="eastAsia"/>
        </w:rPr>
        <w:t>。</w:t>
      </w:r>
    </w:p>
    <w:p w:rsidR="00EB09D5" w:rsidRDefault="00EB418F">
      <w:pPr>
        <w:pStyle w:val="4"/>
        <w:jc w:val="left"/>
      </w:pPr>
      <w:bookmarkStart w:id="460" w:name="_Toc520278630"/>
      <w:bookmarkStart w:id="461" w:name="_Toc531590635"/>
      <w:bookmarkStart w:id="462" w:name="_Toc520278759"/>
      <w:bookmarkStart w:id="463" w:name="_Toc531590824"/>
      <w:r>
        <w:t xml:space="preserve">14.2 </w:t>
      </w:r>
      <w:r>
        <w:t>竣工结算审核</w:t>
      </w:r>
      <w:bookmarkEnd w:id="460"/>
      <w:bookmarkEnd w:id="461"/>
      <w:bookmarkEnd w:id="462"/>
      <w:bookmarkEnd w:id="463"/>
    </w:p>
    <w:p w:rsidR="00EB09D5" w:rsidRDefault="00EB418F">
      <w:pPr>
        <w:ind w:firstLineChars="200" w:firstLine="420"/>
      </w:pPr>
      <w:r>
        <w:t>发包人</w:t>
      </w:r>
      <w:r>
        <w:rPr>
          <w:rFonts w:hint="eastAsia"/>
        </w:rPr>
        <w:t>审批</w:t>
      </w:r>
      <w:r>
        <w:t>竣工付款申请单的期限：</w:t>
      </w:r>
      <w:r>
        <w:rPr>
          <w:rFonts w:hint="eastAsia"/>
          <w:spacing w:val="-6"/>
          <w:u w:val="single"/>
        </w:rPr>
        <w:t>按通用条款执行，但竣工结算申请单审批期限改为</w:t>
      </w:r>
      <w:r>
        <w:rPr>
          <w:rFonts w:hint="eastAsia"/>
          <w:spacing w:val="-6"/>
          <w:u w:val="single"/>
        </w:rPr>
        <w:t>90</w:t>
      </w:r>
      <w:r>
        <w:rPr>
          <w:rFonts w:hint="eastAsia"/>
          <w:spacing w:val="-6"/>
          <w:u w:val="single"/>
        </w:rPr>
        <w:t>天</w:t>
      </w:r>
      <w:r>
        <w:rPr>
          <w:rFonts w:hint="eastAsia"/>
        </w:rPr>
        <w:t>。</w:t>
      </w:r>
    </w:p>
    <w:p w:rsidR="00EB09D5" w:rsidRDefault="00EB418F">
      <w:pPr>
        <w:ind w:firstLineChars="200" w:firstLine="420"/>
      </w:pPr>
      <w:r>
        <w:t>发包人完成竣工付款的期限：</w:t>
      </w:r>
      <w:r>
        <w:rPr>
          <w:rFonts w:hint="eastAsia"/>
          <w:u w:val="single"/>
        </w:rPr>
        <w:t>依法依规完成本工程结算审核工作</w:t>
      </w:r>
      <w:r>
        <w:rPr>
          <w:rFonts w:hint="eastAsia"/>
          <w:u w:val="single"/>
        </w:rPr>
        <w:t>30</w:t>
      </w:r>
      <w:r>
        <w:rPr>
          <w:rFonts w:hint="eastAsia"/>
          <w:u w:val="single"/>
        </w:rPr>
        <w:t>天内</w:t>
      </w:r>
      <w:r>
        <w:rPr>
          <w:rFonts w:hint="eastAsia"/>
        </w:rPr>
        <w:t>。</w:t>
      </w:r>
    </w:p>
    <w:p w:rsidR="00EB09D5" w:rsidRDefault="00EB418F">
      <w:pPr>
        <w:ind w:firstLineChars="200" w:firstLine="420"/>
      </w:pPr>
      <w:r>
        <w:rPr>
          <w:rFonts w:hint="eastAsia"/>
        </w:rPr>
        <w:t>关于竣工付款证书异议部分复核的方式和程序：</w:t>
      </w:r>
      <w:r>
        <w:rPr>
          <w:rFonts w:hint="eastAsia"/>
          <w:u w:val="single"/>
        </w:rPr>
        <w:t>首先双方协商，无法协商的按照第</w:t>
      </w:r>
      <w:r>
        <w:rPr>
          <w:rFonts w:hint="eastAsia"/>
          <w:u w:val="single"/>
        </w:rPr>
        <w:t>20</w:t>
      </w:r>
      <w:r>
        <w:rPr>
          <w:rFonts w:hint="eastAsia"/>
          <w:u w:val="single"/>
        </w:rPr>
        <w:t>条〔争议解决〕约定处理</w:t>
      </w:r>
      <w:r>
        <w:rPr>
          <w:rFonts w:hint="eastAsia"/>
          <w:u w:val="single"/>
        </w:rPr>
        <w:t xml:space="preserve"> </w:t>
      </w:r>
      <w:r>
        <w:rPr>
          <w:rFonts w:hint="eastAsia"/>
        </w:rPr>
        <w:t>。</w:t>
      </w:r>
    </w:p>
    <w:p w:rsidR="00EB09D5" w:rsidRDefault="00EB418F">
      <w:pPr>
        <w:pStyle w:val="4"/>
        <w:jc w:val="left"/>
      </w:pPr>
      <w:bookmarkStart w:id="464" w:name="_Toc531590636"/>
      <w:bookmarkStart w:id="465" w:name="_Toc520278760"/>
      <w:bookmarkStart w:id="466" w:name="_Toc520278631"/>
      <w:bookmarkStart w:id="467" w:name="_Toc531590825"/>
      <w:r>
        <w:t xml:space="preserve">14.4 </w:t>
      </w:r>
      <w:r>
        <w:t>最终结清</w:t>
      </w:r>
      <w:bookmarkEnd w:id="464"/>
      <w:bookmarkEnd w:id="465"/>
      <w:bookmarkEnd w:id="466"/>
      <w:bookmarkEnd w:id="467"/>
    </w:p>
    <w:p w:rsidR="00EB09D5" w:rsidRDefault="00EB418F">
      <w:pPr>
        <w:ind w:firstLine="420"/>
      </w:pPr>
      <w:r>
        <w:t xml:space="preserve">14.4.1 </w:t>
      </w:r>
      <w:r>
        <w:t>最终结清申请单</w:t>
      </w:r>
    </w:p>
    <w:p w:rsidR="00EB09D5" w:rsidRDefault="00EB418F">
      <w:pPr>
        <w:ind w:firstLineChars="200" w:firstLine="420"/>
      </w:pPr>
      <w:r>
        <w:t>承包人提交最终结清申请单的份数：</w:t>
      </w:r>
      <w:r>
        <w:rPr>
          <w:rFonts w:hint="eastAsia"/>
          <w:u w:val="single"/>
        </w:rPr>
        <w:t>六份</w:t>
      </w:r>
      <w:r>
        <w:rPr>
          <w:rFonts w:hint="eastAsia"/>
          <w:u w:val="single"/>
        </w:rPr>
        <w:t xml:space="preserve">                    </w:t>
      </w:r>
      <w:r>
        <w:rPr>
          <w:rFonts w:hint="eastAsia"/>
        </w:rPr>
        <w:t>。</w:t>
      </w:r>
    </w:p>
    <w:p w:rsidR="00EB09D5" w:rsidRDefault="00EB418F">
      <w:pPr>
        <w:ind w:firstLineChars="200" w:firstLine="420"/>
      </w:pPr>
      <w:r>
        <w:t>承包人提交最终结算申请单的期限：</w:t>
      </w:r>
      <w:r>
        <w:rPr>
          <w:rFonts w:hint="eastAsia"/>
          <w:u w:val="single"/>
        </w:rPr>
        <w:t>缺陷责任期证书颁发后</w:t>
      </w:r>
      <w:r>
        <w:rPr>
          <w:rFonts w:hint="eastAsia"/>
          <w:u w:val="single"/>
        </w:rPr>
        <w:t>30</w:t>
      </w:r>
      <w:r>
        <w:rPr>
          <w:rFonts w:hint="eastAsia"/>
          <w:u w:val="single"/>
        </w:rPr>
        <w:t>天内</w:t>
      </w:r>
      <w:r>
        <w:rPr>
          <w:rFonts w:hint="eastAsia"/>
          <w:u w:val="single"/>
        </w:rPr>
        <w:t xml:space="preserve">         </w:t>
      </w:r>
      <w:r>
        <w:rPr>
          <w:rFonts w:hint="eastAsia"/>
        </w:rPr>
        <w:t>。</w:t>
      </w:r>
    </w:p>
    <w:p w:rsidR="00EB09D5" w:rsidRDefault="00EB418F">
      <w:pPr>
        <w:ind w:firstLine="420"/>
      </w:pPr>
      <w:r>
        <w:t xml:space="preserve">14.4.2 </w:t>
      </w:r>
      <w:r>
        <w:t>最终结清证书和支付</w:t>
      </w:r>
    </w:p>
    <w:p w:rsidR="00EB09D5" w:rsidRDefault="00EB418F">
      <w:pPr>
        <w:ind w:firstLineChars="200" w:firstLine="420"/>
        <w:rPr>
          <w:u w:val="single"/>
        </w:rPr>
      </w:pPr>
      <w:r>
        <w:t>（</w:t>
      </w:r>
      <w:r>
        <w:t>1</w:t>
      </w:r>
      <w:r>
        <w:t>）发包人完成最终结清申请单的</w:t>
      </w:r>
      <w:r>
        <w:rPr>
          <w:rFonts w:hint="eastAsia"/>
        </w:rPr>
        <w:t>审批</w:t>
      </w:r>
      <w:r>
        <w:t>并颁发最终结清证书的期限：</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pPr>
      <w:r>
        <w:t>（</w:t>
      </w:r>
      <w:r>
        <w:t>2</w:t>
      </w:r>
      <w:r>
        <w:t>）发包人完成支付的期限：</w:t>
      </w:r>
      <w:r>
        <w:rPr>
          <w:rFonts w:hint="eastAsia"/>
          <w:u w:val="single"/>
        </w:rPr>
        <w:t>按通用条款执行</w:t>
      </w:r>
      <w:r>
        <w:rPr>
          <w:rFonts w:hint="eastAsia"/>
        </w:rPr>
        <w:t>。</w:t>
      </w:r>
    </w:p>
    <w:p w:rsidR="00EB09D5" w:rsidRDefault="00EB418F">
      <w:pPr>
        <w:pStyle w:val="3"/>
        <w:jc w:val="left"/>
      </w:pPr>
      <w:bookmarkStart w:id="468" w:name="_Toc421260802"/>
      <w:bookmarkStart w:id="469" w:name="_Toc531590826"/>
      <w:bookmarkStart w:id="470" w:name="_Toc526761481"/>
      <w:bookmarkStart w:id="471" w:name="_Toc493148944"/>
      <w:bookmarkStart w:id="472" w:name="_Toc520278857"/>
      <w:bookmarkStart w:id="473" w:name="_Toc36464992"/>
      <w:bookmarkStart w:id="474" w:name="_Toc533754991"/>
      <w:bookmarkStart w:id="475" w:name="_Toc52361122"/>
      <w:bookmarkStart w:id="476" w:name="_Toc517283123"/>
      <w:bookmarkStart w:id="477" w:name="_Toc520278761"/>
      <w:bookmarkStart w:id="478" w:name="_Toc421287838"/>
      <w:bookmarkStart w:id="479" w:name="_Toc531590637"/>
      <w:bookmarkStart w:id="480" w:name="_Toc520278632"/>
      <w:r>
        <w:t xml:space="preserve">15. </w:t>
      </w:r>
      <w:r>
        <w:t>缺陷责任期与保修</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EB09D5" w:rsidRDefault="00EB418F">
      <w:pPr>
        <w:pStyle w:val="4"/>
        <w:jc w:val="left"/>
      </w:pPr>
      <w:bookmarkStart w:id="481" w:name="_Toc531590638"/>
      <w:bookmarkStart w:id="482" w:name="_Toc520278633"/>
      <w:bookmarkStart w:id="483" w:name="_Toc520278762"/>
      <w:bookmarkStart w:id="484" w:name="_Toc531590827"/>
      <w:r>
        <w:t>15.2</w:t>
      </w:r>
      <w:r>
        <w:t>缺陷责任期</w:t>
      </w:r>
      <w:bookmarkEnd w:id="481"/>
      <w:bookmarkEnd w:id="482"/>
      <w:bookmarkEnd w:id="483"/>
      <w:bookmarkEnd w:id="484"/>
    </w:p>
    <w:p w:rsidR="00EB09D5" w:rsidRDefault="00EB418F">
      <w:pPr>
        <w:ind w:firstLineChars="200" w:firstLine="420"/>
      </w:pPr>
      <w:r>
        <w:t>缺陷责任期的具体期限：</w:t>
      </w:r>
      <w:r>
        <w:rPr>
          <w:rFonts w:hint="eastAsia"/>
          <w:u w:val="single"/>
        </w:rPr>
        <w:t>24</w:t>
      </w:r>
      <w:r>
        <w:rPr>
          <w:rFonts w:hint="eastAsia"/>
          <w:u w:val="single"/>
        </w:rPr>
        <w:t>个月</w:t>
      </w:r>
      <w:r>
        <w:rPr>
          <w:rFonts w:hint="eastAsia"/>
        </w:rPr>
        <w:t>。</w:t>
      </w:r>
    </w:p>
    <w:p w:rsidR="00EB09D5" w:rsidRDefault="00EB418F">
      <w:pPr>
        <w:pStyle w:val="4"/>
        <w:jc w:val="left"/>
      </w:pPr>
      <w:bookmarkStart w:id="485" w:name="_Toc520278634"/>
      <w:bookmarkStart w:id="486" w:name="_Toc531590639"/>
      <w:bookmarkStart w:id="487" w:name="_Toc531590828"/>
      <w:bookmarkStart w:id="488" w:name="_Toc520278763"/>
      <w:r>
        <w:t xml:space="preserve">15.3 </w:t>
      </w:r>
      <w:r>
        <w:t>质量保证金</w:t>
      </w:r>
      <w:bookmarkEnd w:id="485"/>
      <w:bookmarkEnd w:id="486"/>
      <w:bookmarkEnd w:id="487"/>
      <w:bookmarkEnd w:id="488"/>
    </w:p>
    <w:p w:rsidR="00EB09D5" w:rsidRDefault="00EB418F">
      <w:pPr>
        <w:ind w:firstLineChars="200" w:firstLine="420"/>
      </w:pPr>
      <w:r>
        <w:rPr>
          <w:rFonts w:hint="eastAsia"/>
        </w:rPr>
        <w:t>关于是否扣留质量保证金的约定：</w:t>
      </w:r>
      <w:proofErr w:type="gramStart"/>
      <w:r>
        <w:rPr>
          <w:rFonts w:hint="eastAsia"/>
          <w:u w:val="single"/>
        </w:rPr>
        <w:t>否</w:t>
      </w:r>
      <w:proofErr w:type="gramEnd"/>
      <w:r>
        <w:rPr>
          <w:rFonts w:hint="eastAsia"/>
          <w:u w:val="single"/>
        </w:rPr>
        <w:t xml:space="preserve">                          </w:t>
      </w:r>
      <w:r>
        <w:rPr>
          <w:rFonts w:hint="eastAsia"/>
        </w:rPr>
        <w:t>。</w:t>
      </w:r>
    </w:p>
    <w:p w:rsidR="00EB09D5" w:rsidRDefault="00EB418F">
      <w:pPr>
        <w:ind w:firstLine="420"/>
      </w:pPr>
      <w:r>
        <w:t xml:space="preserve">15.3.1 </w:t>
      </w:r>
      <w:r>
        <w:rPr>
          <w:rFonts w:hint="eastAsia"/>
        </w:rPr>
        <w:t>承包人提供</w:t>
      </w:r>
      <w:r>
        <w:t>质量保证金的</w:t>
      </w:r>
      <w:r>
        <w:rPr>
          <w:rFonts w:hint="eastAsia"/>
        </w:rPr>
        <w:t>方</w:t>
      </w:r>
      <w:r>
        <w:t>式</w:t>
      </w:r>
    </w:p>
    <w:p w:rsidR="00EB09D5" w:rsidRDefault="00EB418F">
      <w:pPr>
        <w:ind w:firstLineChars="200" w:firstLine="420"/>
      </w:pPr>
      <w:r>
        <w:t>质量保证金采用以下第</w:t>
      </w:r>
      <w:r>
        <w:rPr>
          <w:rFonts w:ascii="楷体_GB2312" w:eastAsia="楷体_GB2312" w:hint="eastAsia"/>
          <w:u w:val="single"/>
        </w:rPr>
        <w:t xml:space="preserve">    /  </w:t>
      </w:r>
      <w:r>
        <w:t>种方式：</w:t>
      </w:r>
    </w:p>
    <w:p w:rsidR="00EB09D5" w:rsidRDefault="00EB418F">
      <w:pPr>
        <w:ind w:firstLineChars="200" w:firstLine="420"/>
      </w:pPr>
      <w:r>
        <w:t>（</w:t>
      </w:r>
      <w:r>
        <w:t>1</w:t>
      </w:r>
      <w:r>
        <w:t>）质量保证金保函，保证金额为：</w:t>
      </w:r>
      <w:r>
        <w:rPr>
          <w:rFonts w:hint="eastAsia"/>
        </w:rPr>
        <w:t>。</w:t>
      </w:r>
    </w:p>
    <w:p w:rsidR="00EB09D5" w:rsidRDefault="00EB418F">
      <w:pPr>
        <w:ind w:firstLineChars="200" w:firstLine="420"/>
      </w:pPr>
      <w:r>
        <w:t>（</w:t>
      </w:r>
      <w:r>
        <w:t>2</w:t>
      </w:r>
      <w:r>
        <w:t>）的工程款；</w:t>
      </w:r>
    </w:p>
    <w:p w:rsidR="00EB09D5" w:rsidRDefault="00EB418F">
      <w:pPr>
        <w:wordWrap w:val="0"/>
        <w:spacing w:line="400" w:lineRule="exact"/>
        <w:ind w:firstLineChars="200" w:firstLine="420"/>
        <w:rPr>
          <w:rFonts w:ascii="宋体" w:hAnsi="宋体"/>
        </w:rPr>
      </w:pPr>
      <w:r>
        <w:t>（</w:t>
      </w:r>
      <w:r>
        <w:t>3</w:t>
      </w:r>
      <w:r>
        <w:t>）其他</w:t>
      </w:r>
      <w:r>
        <w:rPr>
          <w:rFonts w:hint="eastAsia"/>
        </w:rPr>
        <w:t>方</w:t>
      </w:r>
      <w:r>
        <w:t>式</w:t>
      </w:r>
      <w:r>
        <w:t>:</w:t>
      </w:r>
      <w:r>
        <w:rPr>
          <w:rFonts w:ascii="宋体" w:hAnsi="宋体" w:hint="eastAsia"/>
        </w:rPr>
        <w:t>。</w:t>
      </w:r>
    </w:p>
    <w:p w:rsidR="00EB09D5" w:rsidRDefault="00EB418F">
      <w:pPr>
        <w:ind w:firstLine="420"/>
        <w:rPr>
          <w:rFonts w:ascii="宋体" w:hAnsi="宋体"/>
        </w:rPr>
      </w:pPr>
      <w:r>
        <w:rPr>
          <w:rFonts w:ascii="宋体" w:hAnsi="宋体"/>
        </w:rPr>
        <w:t xml:space="preserve">15.3.2 质量保证金的扣留 </w:t>
      </w:r>
    </w:p>
    <w:p w:rsidR="00EB09D5" w:rsidRDefault="00EB418F">
      <w:pPr>
        <w:ind w:firstLine="420"/>
        <w:rPr>
          <w:rFonts w:ascii="宋体" w:hAnsi="宋体"/>
        </w:rPr>
      </w:pPr>
      <w:r>
        <w:rPr>
          <w:rFonts w:ascii="宋体" w:hAnsi="宋体"/>
        </w:rPr>
        <w:t>质量保证金的扣留采取以下第</w:t>
      </w:r>
      <w:r>
        <w:rPr>
          <w:rFonts w:ascii="宋体" w:hAnsi="宋体" w:hint="eastAsia"/>
          <w:u w:val="single"/>
        </w:rPr>
        <w:t xml:space="preserve">   /  </w:t>
      </w:r>
      <w:r>
        <w:rPr>
          <w:rFonts w:ascii="宋体" w:hAnsi="宋体"/>
        </w:rPr>
        <w:t>种方式：</w:t>
      </w:r>
    </w:p>
    <w:p w:rsidR="00EB09D5" w:rsidRDefault="00EB418F">
      <w:pPr>
        <w:ind w:firstLine="420"/>
        <w:rPr>
          <w:rFonts w:ascii="宋体" w:hAnsi="宋体"/>
        </w:rPr>
      </w:pPr>
      <w:r>
        <w:rPr>
          <w:rFonts w:ascii="宋体" w:hAnsi="宋体"/>
        </w:rPr>
        <w:t>（1）在支付工程进度款时逐次扣留，在此情形下，质量保证金的计算基数不包括预付款的支付、扣回以及价格调整的金额；</w:t>
      </w:r>
    </w:p>
    <w:p w:rsidR="00EB09D5" w:rsidRDefault="00EB418F">
      <w:pPr>
        <w:ind w:firstLine="420"/>
        <w:rPr>
          <w:rFonts w:ascii="宋体" w:hAnsi="宋体"/>
        </w:rPr>
      </w:pPr>
      <w:r>
        <w:rPr>
          <w:rFonts w:ascii="宋体" w:hAnsi="宋体"/>
        </w:rPr>
        <w:t>（2）工程竣工结算时一次性扣留质量保证金；</w:t>
      </w:r>
    </w:p>
    <w:p w:rsidR="00EB09D5" w:rsidRDefault="00EB418F">
      <w:pPr>
        <w:ind w:firstLine="420"/>
        <w:rPr>
          <w:rFonts w:ascii="宋体" w:hAnsi="宋体"/>
        </w:rPr>
      </w:pPr>
      <w:r>
        <w:rPr>
          <w:rFonts w:ascii="宋体" w:hAnsi="宋体" w:hint="eastAsia"/>
        </w:rPr>
        <w:t>（3）其他扣留方式:</w:t>
      </w:r>
      <w:r>
        <w:rPr>
          <w:rFonts w:ascii="宋体" w:hAnsi="宋体" w:hint="eastAsia"/>
          <w:u w:val="single"/>
        </w:rPr>
        <w:t xml:space="preserve">    /  </w:t>
      </w:r>
    </w:p>
    <w:p w:rsidR="00EB09D5" w:rsidRDefault="00EB418F">
      <w:pPr>
        <w:pStyle w:val="4"/>
        <w:jc w:val="left"/>
      </w:pPr>
      <w:bookmarkStart w:id="489" w:name="_Toc531590640"/>
      <w:bookmarkStart w:id="490" w:name="_Toc531590829"/>
      <w:bookmarkStart w:id="491" w:name="_Toc520278764"/>
      <w:bookmarkStart w:id="492" w:name="_Toc520278635"/>
      <w:r>
        <w:t>15.4</w:t>
      </w:r>
      <w:r>
        <w:t>保修</w:t>
      </w:r>
      <w:bookmarkEnd w:id="489"/>
      <w:bookmarkEnd w:id="490"/>
      <w:bookmarkEnd w:id="491"/>
      <w:bookmarkEnd w:id="492"/>
    </w:p>
    <w:p w:rsidR="00EB09D5" w:rsidRDefault="00EB418F">
      <w:pPr>
        <w:ind w:firstLine="420"/>
      </w:pPr>
      <w:r>
        <w:t xml:space="preserve">15.4.1 </w:t>
      </w:r>
      <w:r>
        <w:t>保修责任</w:t>
      </w:r>
    </w:p>
    <w:p w:rsidR="00EB09D5" w:rsidRDefault="00EB418F">
      <w:pPr>
        <w:ind w:firstLineChars="200" w:firstLine="420"/>
        <w:rPr>
          <w:rFonts w:ascii="宋体" w:hAnsi="宋体"/>
        </w:rPr>
      </w:pPr>
      <w:r>
        <w:rPr>
          <w:rFonts w:ascii="宋体" w:hAnsi="宋体"/>
        </w:rPr>
        <w:t>工程保修期为：</w:t>
      </w:r>
      <w:r>
        <w:rPr>
          <w:rFonts w:ascii="宋体" w:hAnsi="宋体" w:hint="eastAsia"/>
          <w:u w:val="single"/>
        </w:rPr>
        <w:t>本工程保修期执行相关规定。</w:t>
      </w:r>
    </w:p>
    <w:p w:rsidR="00EB09D5" w:rsidRDefault="00EB418F">
      <w:pPr>
        <w:ind w:firstLine="420"/>
      </w:pPr>
      <w:r>
        <w:t xml:space="preserve">15.4.3 </w:t>
      </w:r>
      <w:r>
        <w:t>修复通知</w:t>
      </w:r>
    </w:p>
    <w:p w:rsidR="00EB09D5" w:rsidRDefault="00EB418F">
      <w:pPr>
        <w:ind w:firstLineChars="200" w:firstLine="420"/>
        <w:rPr>
          <w:u w:val="single"/>
        </w:rPr>
      </w:pPr>
      <w:r>
        <w:t>承包人收到保修通知并到达工程现场的合理时间：</w:t>
      </w:r>
      <w:r>
        <w:rPr>
          <w:rFonts w:hint="eastAsia"/>
          <w:u w:val="single"/>
        </w:rPr>
        <w:t>1</w:t>
      </w:r>
      <w:r>
        <w:rPr>
          <w:rFonts w:hint="eastAsia"/>
          <w:u w:val="single"/>
        </w:rPr>
        <w:t>天（</w:t>
      </w:r>
      <w:r>
        <w:rPr>
          <w:rFonts w:hint="eastAsia"/>
          <w:u w:val="single"/>
        </w:rPr>
        <w:t>24</w:t>
      </w:r>
      <w:r>
        <w:rPr>
          <w:rFonts w:hint="eastAsia"/>
          <w:u w:val="single"/>
        </w:rPr>
        <w:t>小时内）</w:t>
      </w:r>
      <w:r>
        <w:rPr>
          <w:rFonts w:hint="eastAsia"/>
          <w:u w:val="single"/>
        </w:rPr>
        <w:t xml:space="preserve">      </w:t>
      </w:r>
      <w:r>
        <w:rPr>
          <w:rFonts w:hint="eastAsia"/>
        </w:rPr>
        <w:t>。</w:t>
      </w:r>
    </w:p>
    <w:p w:rsidR="00EB09D5" w:rsidRDefault="00EB418F">
      <w:pPr>
        <w:pStyle w:val="3"/>
        <w:jc w:val="left"/>
      </w:pPr>
      <w:bookmarkStart w:id="493" w:name="_Toc533754992"/>
      <w:bookmarkStart w:id="494" w:name="_Toc52361123"/>
      <w:bookmarkStart w:id="495" w:name="_Toc517283124"/>
      <w:bookmarkStart w:id="496" w:name="_Toc421260803"/>
      <w:bookmarkStart w:id="497" w:name="_Toc526761482"/>
      <w:bookmarkStart w:id="498" w:name="_Toc421287839"/>
      <w:bookmarkStart w:id="499" w:name="_Toc520278765"/>
      <w:bookmarkStart w:id="500" w:name="_Toc520278858"/>
      <w:bookmarkStart w:id="501" w:name="_Toc520278636"/>
      <w:bookmarkStart w:id="502" w:name="_Toc531590830"/>
      <w:bookmarkStart w:id="503" w:name="_Toc531590641"/>
      <w:bookmarkStart w:id="504" w:name="_Toc36464993"/>
      <w:bookmarkStart w:id="505" w:name="_Toc493148945"/>
      <w:r>
        <w:t xml:space="preserve">16. </w:t>
      </w:r>
      <w:r>
        <w:t>违约</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EB09D5" w:rsidRDefault="00EB418F">
      <w:pPr>
        <w:pStyle w:val="4"/>
        <w:jc w:val="left"/>
      </w:pPr>
      <w:bookmarkStart w:id="506" w:name="_Toc520278766"/>
      <w:bookmarkStart w:id="507" w:name="_Toc531590831"/>
      <w:bookmarkStart w:id="508" w:name="_Toc531590642"/>
      <w:bookmarkStart w:id="509" w:name="_Toc520278637"/>
      <w:r>
        <w:t xml:space="preserve">16.1 </w:t>
      </w:r>
      <w:r>
        <w:t>发包人违约</w:t>
      </w:r>
      <w:bookmarkEnd w:id="506"/>
      <w:bookmarkEnd w:id="507"/>
      <w:bookmarkEnd w:id="508"/>
      <w:bookmarkEnd w:id="509"/>
    </w:p>
    <w:p w:rsidR="00EB09D5" w:rsidRDefault="00EB418F">
      <w:pPr>
        <w:ind w:firstLine="420"/>
      </w:pPr>
      <w:r>
        <w:t>16.1.1</w:t>
      </w:r>
      <w:r>
        <w:t>发包人违约的情形</w:t>
      </w:r>
    </w:p>
    <w:p w:rsidR="00EB09D5" w:rsidRDefault="00EB418F">
      <w:pPr>
        <w:ind w:firstLineChars="200" w:firstLine="420"/>
        <w:rPr>
          <w:u w:val="single"/>
        </w:rPr>
      </w:pPr>
      <w:r>
        <w:t>发包人违约的其他情形：</w:t>
      </w:r>
      <w:r>
        <w:rPr>
          <w:rFonts w:hint="eastAsia"/>
          <w:u w:val="single"/>
        </w:rPr>
        <w:t>/</w:t>
      </w:r>
      <w:r>
        <w:rPr>
          <w:rFonts w:hint="eastAsia"/>
        </w:rPr>
        <w:t>。</w:t>
      </w:r>
    </w:p>
    <w:p w:rsidR="00EB09D5" w:rsidRDefault="00EB418F">
      <w:pPr>
        <w:ind w:firstLine="420"/>
      </w:pPr>
      <w:r>
        <w:t xml:space="preserve">16.1.2 </w:t>
      </w:r>
      <w:r>
        <w:t>发包人违约的责任</w:t>
      </w:r>
    </w:p>
    <w:p w:rsidR="00EB09D5" w:rsidRDefault="00EB418F">
      <w:pPr>
        <w:ind w:firstLineChars="200" w:firstLine="420"/>
      </w:pPr>
      <w:r>
        <w:t>发包人违约责任的承担方式和计算方法：</w:t>
      </w:r>
    </w:p>
    <w:p w:rsidR="00EB09D5" w:rsidRDefault="00EB418F">
      <w:pPr>
        <w:ind w:firstLineChars="200" w:firstLine="420"/>
        <w:rPr>
          <w:u w:val="single"/>
        </w:rPr>
      </w:pPr>
      <w:r>
        <w:t>（</w:t>
      </w:r>
      <w:r>
        <w:t>1</w:t>
      </w:r>
      <w:r>
        <w:t>）因发包人原因未能在计划开工日期前</w:t>
      </w:r>
      <w:r>
        <w:t>7</w:t>
      </w:r>
      <w:r>
        <w:t>天内下达开工通知的违约责任：</w:t>
      </w:r>
      <w:r>
        <w:rPr>
          <w:rFonts w:hint="eastAsia"/>
          <w:u w:val="single"/>
        </w:rPr>
        <w:t>不增加费用、合理利润，增加延误的工期</w:t>
      </w:r>
      <w:r>
        <w:rPr>
          <w:rFonts w:hint="eastAsia"/>
        </w:rPr>
        <w:t>。</w:t>
      </w:r>
    </w:p>
    <w:p w:rsidR="00EB09D5" w:rsidRDefault="00EB418F">
      <w:pPr>
        <w:ind w:firstLineChars="200" w:firstLine="420"/>
        <w:rPr>
          <w:u w:val="single"/>
        </w:rPr>
      </w:pPr>
      <w:r>
        <w:t>（</w:t>
      </w:r>
      <w:r>
        <w:t>2</w:t>
      </w:r>
      <w:r>
        <w:t>）因发包人原因未能按合同约定支付合同价款的违约责任：</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rPr>
          <w:u w:val="single"/>
        </w:rPr>
      </w:pPr>
      <w:r>
        <w:t>（</w:t>
      </w:r>
      <w:r>
        <w:t>3</w:t>
      </w:r>
      <w:r>
        <w:t>）发包人违反第</w:t>
      </w:r>
      <w:r>
        <w:t>10.1</w:t>
      </w:r>
      <w:r>
        <w:t>款</w:t>
      </w:r>
      <w:r>
        <w:rPr>
          <w:rFonts w:hint="eastAsia"/>
        </w:rPr>
        <w:t>〔</w:t>
      </w:r>
      <w:r>
        <w:t>变更的范围</w:t>
      </w:r>
      <w:r>
        <w:rPr>
          <w:rFonts w:hint="eastAsia"/>
        </w:rPr>
        <w:t>〕</w:t>
      </w:r>
      <w:r>
        <w:t>第（</w:t>
      </w:r>
      <w:r>
        <w:t>2</w:t>
      </w:r>
      <w:r>
        <w:t>）项约定，自行实施被取消的工作或转由他人实施的违约责任：</w:t>
      </w:r>
      <w:r>
        <w:rPr>
          <w:rFonts w:hint="eastAsia"/>
          <w:u w:val="single"/>
        </w:rPr>
        <w:t>双方</w:t>
      </w:r>
      <w:proofErr w:type="gramStart"/>
      <w:r>
        <w:rPr>
          <w:rFonts w:hint="eastAsia"/>
          <w:u w:val="single"/>
        </w:rPr>
        <w:t>商定此</w:t>
      </w:r>
      <w:proofErr w:type="gramEnd"/>
      <w:r>
        <w:rPr>
          <w:rFonts w:hint="eastAsia"/>
          <w:u w:val="single"/>
        </w:rPr>
        <w:t>条款</w:t>
      </w:r>
      <w:proofErr w:type="gramStart"/>
      <w:r>
        <w:rPr>
          <w:rFonts w:hint="eastAsia"/>
          <w:u w:val="single"/>
        </w:rPr>
        <w:t>不</w:t>
      </w:r>
      <w:proofErr w:type="gramEnd"/>
      <w:r>
        <w:rPr>
          <w:rFonts w:hint="eastAsia"/>
          <w:u w:val="single"/>
        </w:rPr>
        <w:t>违约，发包人不承担违约责任</w:t>
      </w:r>
      <w:r>
        <w:rPr>
          <w:rFonts w:hint="eastAsia"/>
          <w:u w:val="single"/>
        </w:rPr>
        <w:t xml:space="preserve">   </w:t>
      </w:r>
      <w:r>
        <w:rPr>
          <w:rFonts w:hint="eastAsia"/>
        </w:rPr>
        <w:t>。</w:t>
      </w:r>
    </w:p>
    <w:p w:rsidR="00EB09D5" w:rsidRDefault="00EB418F">
      <w:pPr>
        <w:ind w:firstLineChars="200" w:firstLine="420"/>
        <w:rPr>
          <w:u w:val="single"/>
        </w:rPr>
      </w:pPr>
      <w:r>
        <w:t>（</w:t>
      </w:r>
      <w:r>
        <w:t>4</w:t>
      </w:r>
      <w:r>
        <w:t>）发包人提供的材料、工程设备的规格、数量或质量不符合合同约定，或因发包人原因导致交货日期延误或交货地点变更等情况的违约责任：</w:t>
      </w:r>
      <w:r>
        <w:rPr>
          <w:rFonts w:hint="eastAsia"/>
          <w:u w:val="single"/>
        </w:rPr>
        <w:t>不增加费用、合理利润，增加延误的工期</w:t>
      </w:r>
      <w:r>
        <w:rPr>
          <w:rFonts w:hint="eastAsia"/>
          <w:u w:val="single"/>
        </w:rPr>
        <w:t xml:space="preserve"> </w:t>
      </w:r>
      <w:r>
        <w:rPr>
          <w:rFonts w:hint="eastAsia"/>
        </w:rPr>
        <w:t>。</w:t>
      </w:r>
    </w:p>
    <w:p w:rsidR="00EB09D5" w:rsidRDefault="00EB418F">
      <w:pPr>
        <w:ind w:firstLineChars="200" w:firstLine="420"/>
        <w:rPr>
          <w:u w:val="single"/>
        </w:rPr>
      </w:pPr>
      <w:r>
        <w:t>（</w:t>
      </w:r>
      <w:r>
        <w:t>5</w:t>
      </w:r>
      <w:r>
        <w:t>）因发包人违反合同约定造成暂停施工的违约责任：</w:t>
      </w:r>
      <w:r>
        <w:rPr>
          <w:rFonts w:hint="eastAsia"/>
          <w:u w:val="single"/>
        </w:rPr>
        <w:t>不增加费用、合理利润，增加延误的工期</w:t>
      </w:r>
      <w:r>
        <w:rPr>
          <w:rFonts w:hint="eastAsia"/>
        </w:rPr>
        <w:t>。</w:t>
      </w:r>
    </w:p>
    <w:p w:rsidR="00EB09D5" w:rsidRDefault="00EB418F">
      <w:pPr>
        <w:ind w:firstLineChars="200" w:firstLine="420"/>
        <w:rPr>
          <w:u w:val="single"/>
        </w:rPr>
      </w:pPr>
      <w:r>
        <w:t>（</w:t>
      </w:r>
      <w:r>
        <w:t>6</w:t>
      </w:r>
      <w:r>
        <w:t>）发包人无正当理由没有在约定期限内发出复工指示，导致承包人无法复工的违约责任：</w:t>
      </w:r>
      <w:r>
        <w:rPr>
          <w:rFonts w:hint="eastAsia"/>
          <w:u w:val="single"/>
        </w:rPr>
        <w:t xml:space="preserve">   </w:t>
      </w:r>
      <w:r>
        <w:rPr>
          <w:rFonts w:hint="eastAsia"/>
          <w:u w:val="single"/>
        </w:rPr>
        <w:t>不增加费用、合理利润，增加延误的工期</w:t>
      </w:r>
      <w:r>
        <w:rPr>
          <w:rFonts w:hint="eastAsia"/>
        </w:rPr>
        <w:t>。</w:t>
      </w:r>
    </w:p>
    <w:p w:rsidR="00EB09D5" w:rsidRDefault="00EB418F">
      <w:pPr>
        <w:ind w:firstLineChars="200" w:firstLine="420"/>
      </w:pPr>
      <w:r>
        <w:t>（</w:t>
      </w:r>
      <w:r>
        <w:t>7</w:t>
      </w:r>
      <w:r>
        <w:t>）</w:t>
      </w:r>
      <w:r>
        <w:rPr>
          <w:rFonts w:hint="eastAsia"/>
        </w:rPr>
        <w:t>其他：</w:t>
      </w:r>
      <w:r>
        <w:rPr>
          <w:rFonts w:hint="eastAsia"/>
          <w:u w:val="single"/>
        </w:rPr>
        <w:t xml:space="preserve">     /                 </w:t>
      </w:r>
      <w:r>
        <w:rPr>
          <w:rFonts w:hint="eastAsia"/>
        </w:rPr>
        <w:t>。</w:t>
      </w:r>
    </w:p>
    <w:p w:rsidR="00EB09D5" w:rsidRDefault="00EB418F">
      <w:pPr>
        <w:ind w:firstLineChars="200" w:firstLine="420"/>
      </w:pPr>
      <w:r>
        <w:t xml:space="preserve">16.1.3 </w:t>
      </w:r>
      <w:r>
        <w:t>因发包人违约解除合同</w:t>
      </w:r>
    </w:p>
    <w:p w:rsidR="00EB09D5" w:rsidRDefault="00EB418F">
      <w:pPr>
        <w:ind w:firstLineChars="200" w:firstLine="420"/>
      </w:pPr>
      <w:r>
        <w:t>承包人按</w:t>
      </w:r>
      <w:r>
        <w:t>16.1.1</w:t>
      </w:r>
      <w:r>
        <w:t>项</w:t>
      </w:r>
      <w:r>
        <w:rPr>
          <w:rFonts w:hint="eastAsia"/>
        </w:rPr>
        <w:t>〔</w:t>
      </w:r>
      <w:r>
        <w:t>发包人违约的情形</w:t>
      </w:r>
      <w:r>
        <w:rPr>
          <w:rFonts w:hint="eastAsia"/>
        </w:rPr>
        <w:t>〕</w:t>
      </w:r>
      <w:r>
        <w:t>约定暂停施工满</w:t>
      </w:r>
      <w:r>
        <w:rPr>
          <w:rFonts w:hint="eastAsia"/>
          <w:u w:val="single"/>
        </w:rPr>
        <w:t>56</w:t>
      </w:r>
      <w:r>
        <w:t>天后发包人仍不纠正其违约行为并致使合同目的不能实现的，承包人有权解除合同。</w:t>
      </w:r>
    </w:p>
    <w:p w:rsidR="00EB09D5" w:rsidRDefault="00EB418F">
      <w:pPr>
        <w:pStyle w:val="4"/>
        <w:jc w:val="left"/>
      </w:pPr>
      <w:bookmarkStart w:id="510" w:name="_Toc531590832"/>
      <w:bookmarkStart w:id="511" w:name="_Toc531590643"/>
      <w:bookmarkStart w:id="512" w:name="_Toc520278767"/>
      <w:bookmarkStart w:id="513" w:name="_Toc520278638"/>
      <w:r>
        <w:t xml:space="preserve">16.2 </w:t>
      </w:r>
      <w:r>
        <w:t>承包人违约</w:t>
      </w:r>
      <w:bookmarkEnd w:id="510"/>
      <w:bookmarkEnd w:id="511"/>
      <w:bookmarkEnd w:id="512"/>
      <w:bookmarkEnd w:id="513"/>
    </w:p>
    <w:p w:rsidR="00EB09D5" w:rsidRDefault="00EB418F">
      <w:pPr>
        <w:ind w:firstLine="420"/>
      </w:pPr>
      <w:r>
        <w:t xml:space="preserve">16.2.1 </w:t>
      </w:r>
      <w:r>
        <w:t>承包人违约的情形</w:t>
      </w:r>
    </w:p>
    <w:p w:rsidR="00EB09D5" w:rsidRDefault="00EB418F">
      <w:pPr>
        <w:ind w:firstLine="420"/>
        <w:jc w:val="both"/>
        <w:rPr>
          <w:b/>
          <w:color w:val="000000" w:themeColor="text1"/>
          <w:u w:val="single"/>
        </w:rPr>
      </w:pPr>
      <w:r>
        <w:t>承包人违约的其他情形</w:t>
      </w:r>
      <w:r>
        <w:rPr>
          <w:color w:val="000000" w:themeColor="text1"/>
        </w:rPr>
        <w:t>：</w:t>
      </w:r>
      <w:proofErr w:type="gramStart"/>
      <w:r>
        <w:rPr>
          <w:rFonts w:ascii="宋体" w:hAnsi="宋体" w:hint="eastAsia"/>
          <w:b/>
          <w:color w:val="000000" w:themeColor="text1"/>
          <w:u w:val="single"/>
        </w:rPr>
        <w:t>若工程质量</w:t>
      </w:r>
      <w:proofErr w:type="gramEnd"/>
      <w:r>
        <w:rPr>
          <w:rFonts w:ascii="宋体" w:hAnsi="宋体" w:hint="eastAsia"/>
          <w:b/>
          <w:color w:val="000000" w:themeColor="text1"/>
          <w:u w:val="single"/>
        </w:rPr>
        <w:t>验收达不到合同中约定的质量标准，承包方必须无条件返工到合同约定的质量标准，返工后仍未达到合同约定的质量标准的将没收合同价款的3%。工期延误由承包人承担</w:t>
      </w:r>
      <w:r>
        <w:rPr>
          <w:rFonts w:ascii="宋体" w:hAnsi="宋体" w:hint="eastAsia"/>
          <w:color w:val="000000" w:themeColor="text1"/>
        </w:rPr>
        <w:t>。</w:t>
      </w:r>
    </w:p>
    <w:p w:rsidR="00EB09D5" w:rsidRDefault="00EB418F">
      <w:pPr>
        <w:ind w:firstLine="420"/>
      </w:pPr>
      <w:r>
        <w:t>16.2.2</w:t>
      </w:r>
      <w:r>
        <w:t>承包人违约的责任</w:t>
      </w:r>
    </w:p>
    <w:p w:rsidR="00EB09D5" w:rsidRDefault="00EB418F">
      <w:pPr>
        <w:ind w:firstLineChars="200" w:firstLine="420"/>
        <w:rPr>
          <w:u w:val="single"/>
        </w:rPr>
      </w:pPr>
      <w:r>
        <w:t>承包人违约责任的承担方式和计算方法：</w:t>
      </w:r>
      <w:r>
        <w:rPr>
          <w:rFonts w:hint="eastAsia"/>
          <w:u w:val="single"/>
        </w:rPr>
        <w:t>按通用条款执行</w:t>
      </w:r>
      <w:r>
        <w:rPr>
          <w:rFonts w:hint="eastAsia"/>
          <w:u w:val="single"/>
        </w:rPr>
        <w:t xml:space="preserve">              </w:t>
      </w:r>
      <w:r>
        <w:rPr>
          <w:rFonts w:hint="eastAsia"/>
        </w:rPr>
        <w:t>。</w:t>
      </w:r>
    </w:p>
    <w:p w:rsidR="00EB09D5" w:rsidRDefault="00EB418F">
      <w:pPr>
        <w:ind w:firstLine="420"/>
      </w:pPr>
      <w:r>
        <w:t xml:space="preserve">16.2.3 </w:t>
      </w:r>
      <w:r>
        <w:t>因承包人违约解除合同</w:t>
      </w:r>
    </w:p>
    <w:p w:rsidR="00EB09D5" w:rsidRDefault="00EB418F">
      <w:pPr>
        <w:ind w:firstLineChars="200" w:firstLine="420"/>
      </w:pPr>
      <w:r>
        <w:t>关于承包人违约解除合同的特别约定：</w:t>
      </w:r>
      <w:r>
        <w:rPr>
          <w:rFonts w:hint="eastAsia"/>
          <w:u w:val="single"/>
        </w:rPr>
        <w:t>按通用条款执行</w:t>
      </w:r>
      <w:r>
        <w:rPr>
          <w:rFonts w:hint="eastAsia"/>
          <w:u w:val="single"/>
        </w:rPr>
        <w:t xml:space="preserve">            </w:t>
      </w:r>
      <w:r>
        <w:rPr>
          <w:rFonts w:hint="eastAsia"/>
        </w:rPr>
        <w:t>。</w:t>
      </w:r>
    </w:p>
    <w:p w:rsidR="00EB09D5" w:rsidRDefault="00EB418F">
      <w:pPr>
        <w:ind w:firstLineChars="200" w:firstLine="420"/>
      </w:pPr>
      <w:r>
        <w:t>发包人</w:t>
      </w:r>
      <w:r>
        <w:rPr>
          <w:rFonts w:hint="eastAsia"/>
        </w:rPr>
        <w:t>继续</w:t>
      </w:r>
      <w:r>
        <w:t>使用承包人在施工现场的材料、设备、临时工程、承包人文件和由承包人或以其名义编制的其他文件</w:t>
      </w:r>
      <w:r>
        <w:rPr>
          <w:rFonts w:hint="eastAsia"/>
        </w:rPr>
        <w:t>的费用承担方式</w:t>
      </w:r>
      <w:r>
        <w:t>：</w:t>
      </w:r>
      <w:r>
        <w:rPr>
          <w:rFonts w:hint="eastAsia"/>
          <w:u w:val="single"/>
        </w:rPr>
        <w:t>按通用条款执行</w:t>
      </w:r>
      <w:r>
        <w:rPr>
          <w:rFonts w:hint="eastAsia"/>
          <w:u w:val="single"/>
        </w:rPr>
        <w:t xml:space="preserve">                        </w:t>
      </w:r>
      <w:r>
        <w:rPr>
          <w:rFonts w:hint="eastAsia"/>
        </w:rPr>
        <w:t>。</w:t>
      </w:r>
    </w:p>
    <w:p w:rsidR="00EB09D5" w:rsidRDefault="00EB418F">
      <w:pPr>
        <w:pStyle w:val="3"/>
        <w:jc w:val="left"/>
      </w:pPr>
      <w:bookmarkStart w:id="514" w:name="_Toc520278639"/>
      <w:bookmarkStart w:id="515" w:name="_Toc421287840"/>
      <w:bookmarkStart w:id="516" w:name="_Toc520278859"/>
      <w:bookmarkStart w:id="517" w:name="_Toc531590833"/>
      <w:bookmarkStart w:id="518" w:name="_Toc520278768"/>
      <w:bookmarkStart w:id="519" w:name="_Toc526761483"/>
      <w:bookmarkStart w:id="520" w:name="_Toc531590644"/>
      <w:bookmarkStart w:id="521" w:name="_Toc421260804"/>
      <w:bookmarkStart w:id="522" w:name="_Toc52361124"/>
      <w:bookmarkStart w:id="523" w:name="_Toc493148946"/>
      <w:bookmarkStart w:id="524" w:name="_Toc517283125"/>
      <w:bookmarkStart w:id="525" w:name="_Toc533754993"/>
      <w:bookmarkStart w:id="526" w:name="_Toc36464994"/>
      <w:r>
        <w:t xml:space="preserve">17. </w:t>
      </w:r>
      <w:r>
        <w:t>不可抗力</w:t>
      </w:r>
      <w:bookmarkEnd w:id="514"/>
      <w:bookmarkEnd w:id="515"/>
      <w:bookmarkEnd w:id="516"/>
      <w:bookmarkEnd w:id="517"/>
      <w:bookmarkEnd w:id="518"/>
      <w:bookmarkEnd w:id="519"/>
      <w:bookmarkEnd w:id="520"/>
      <w:bookmarkEnd w:id="521"/>
      <w:bookmarkEnd w:id="522"/>
      <w:bookmarkEnd w:id="523"/>
      <w:bookmarkEnd w:id="524"/>
      <w:bookmarkEnd w:id="525"/>
      <w:bookmarkEnd w:id="526"/>
    </w:p>
    <w:p w:rsidR="00EB09D5" w:rsidRDefault="00EB418F">
      <w:pPr>
        <w:pStyle w:val="4"/>
        <w:jc w:val="left"/>
      </w:pPr>
      <w:bookmarkStart w:id="527" w:name="_Toc520278640"/>
      <w:bookmarkStart w:id="528" w:name="_Toc520278769"/>
      <w:bookmarkStart w:id="529" w:name="_Toc531590834"/>
      <w:bookmarkStart w:id="530" w:name="_Toc531590645"/>
      <w:r>
        <w:t xml:space="preserve">17.1 </w:t>
      </w:r>
      <w:r>
        <w:t>不可抗力的确认</w:t>
      </w:r>
      <w:bookmarkEnd w:id="527"/>
      <w:bookmarkEnd w:id="528"/>
      <w:bookmarkEnd w:id="529"/>
      <w:bookmarkEnd w:id="530"/>
    </w:p>
    <w:p w:rsidR="00EB09D5" w:rsidRDefault="00EB418F">
      <w:pPr>
        <w:ind w:firstLineChars="200" w:firstLine="420"/>
        <w:rPr>
          <w:u w:val="single"/>
        </w:rPr>
      </w:pPr>
      <w:r>
        <w:t>除通用合同条款约定的不可抗力事件之外，视为不可抗力的其他情形：</w:t>
      </w:r>
      <w:r>
        <w:t xml:space="preserve"> </w:t>
      </w:r>
      <w:r>
        <w:rPr>
          <w:rFonts w:hint="eastAsia"/>
          <w:u w:val="single"/>
        </w:rPr>
        <w:t>/</w:t>
      </w:r>
      <w:r>
        <w:rPr>
          <w:rFonts w:hint="eastAsia"/>
        </w:rPr>
        <w:t>。</w:t>
      </w:r>
    </w:p>
    <w:p w:rsidR="00EB09D5" w:rsidRDefault="00EB418F">
      <w:pPr>
        <w:pStyle w:val="4"/>
        <w:jc w:val="left"/>
      </w:pPr>
      <w:bookmarkStart w:id="531" w:name="_Toc531590646"/>
      <w:bookmarkStart w:id="532" w:name="_Toc531590835"/>
      <w:bookmarkStart w:id="533" w:name="_Toc520278770"/>
      <w:bookmarkStart w:id="534" w:name="_Toc520278641"/>
      <w:r>
        <w:t xml:space="preserve">17.4 </w:t>
      </w:r>
      <w:r>
        <w:t>因不可抗力解除合同</w:t>
      </w:r>
      <w:bookmarkEnd w:id="531"/>
      <w:bookmarkEnd w:id="532"/>
      <w:bookmarkEnd w:id="533"/>
      <w:bookmarkEnd w:id="534"/>
    </w:p>
    <w:p w:rsidR="00EB09D5" w:rsidRDefault="00EB418F">
      <w:pPr>
        <w:ind w:firstLineChars="200" w:firstLine="420"/>
      </w:pPr>
      <w:r>
        <w:t>合同解除后，发包人应在商定或确定发包人应支付款项后</w:t>
      </w:r>
      <w:r>
        <w:rPr>
          <w:rFonts w:hint="eastAsia"/>
          <w:u w:val="single"/>
        </w:rPr>
        <w:t>60</w:t>
      </w:r>
      <w:r>
        <w:t>天内完成款项的支付。</w:t>
      </w:r>
    </w:p>
    <w:p w:rsidR="00EB09D5" w:rsidRDefault="00EB418F">
      <w:pPr>
        <w:pStyle w:val="3"/>
        <w:jc w:val="left"/>
      </w:pPr>
      <w:bookmarkStart w:id="535" w:name="_Toc520278642"/>
      <w:bookmarkStart w:id="536" w:name="_Toc520278860"/>
      <w:bookmarkStart w:id="537" w:name="_Toc531590836"/>
      <w:bookmarkStart w:id="538" w:name="_Toc493148947"/>
      <w:bookmarkStart w:id="539" w:name="_Toc36464995"/>
      <w:bookmarkStart w:id="540" w:name="_Toc520278771"/>
      <w:bookmarkStart w:id="541" w:name="_Toc421287841"/>
      <w:bookmarkStart w:id="542" w:name="_Toc533754994"/>
      <w:bookmarkStart w:id="543" w:name="_Toc517283126"/>
      <w:bookmarkStart w:id="544" w:name="_Toc531590647"/>
      <w:bookmarkStart w:id="545" w:name="_Toc526761484"/>
      <w:bookmarkStart w:id="546" w:name="_Toc421260805"/>
      <w:bookmarkStart w:id="547" w:name="_Toc52361125"/>
      <w:r>
        <w:t xml:space="preserve">18. </w:t>
      </w:r>
      <w:r>
        <w:t>保险</w:t>
      </w:r>
      <w:bookmarkEnd w:id="535"/>
      <w:bookmarkEnd w:id="536"/>
      <w:bookmarkEnd w:id="537"/>
      <w:bookmarkEnd w:id="538"/>
      <w:bookmarkEnd w:id="539"/>
      <w:bookmarkEnd w:id="540"/>
      <w:bookmarkEnd w:id="541"/>
      <w:bookmarkEnd w:id="542"/>
      <w:bookmarkEnd w:id="543"/>
      <w:bookmarkEnd w:id="544"/>
      <w:bookmarkEnd w:id="545"/>
      <w:bookmarkEnd w:id="546"/>
      <w:bookmarkEnd w:id="547"/>
    </w:p>
    <w:p w:rsidR="00EB09D5" w:rsidRDefault="00EB418F">
      <w:pPr>
        <w:pStyle w:val="4"/>
        <w:jc w:val="left"/>
      </w:pPr>
      <w:bookmarkStart w:id="548" w:name="_Toc520278772"/>
      <w:bookmarkStart w:id="549" w:name="_Toc520278643"/>
      <w:bookmarkStart w:id="550" w:name="_Toc531590648"/>
      <w:bookmarkStart w:id="551" w:name="_Toc531590837"/>
      <w:r>
        <w:t xml:space="preserve">18.1 </w:t>
      </w:r>
      <w:r>
        <w:t>工程保险</w:t>
      </w:r>
      <w:bookmarkEnd w:id="548"/>
      <w:bookmarkEnd w:id="549"/>
      <w:bookmarkEnd w:id="550"/>
      <w:bookmarkEnd w:id="551"/>
    </w:p>
    <w:p w:rsidR="00EB09D5" w:rsidRDefault="00EB418F">
      <w:pPr>
        <w:ind w:firstLineChars="200" w:firstLine="420"/>
      </w:pPr>
      <w:r>
        <w:t>关于工程保险的特别约定：</w:t>
      </w:r>
      <w:r>
        <w:rPr>
          <w:rFonts w:hint="eastAsia"/>
          <w:u w:val="single"/>
        </w:rPr>
        <w:t>按通用条款执行</w:t>
      </w:r>
      <w:r>
        <w:rPr>
          <w:rFonts w:hint="eastAsia"/>
          <w:u w:val="single"/>
        </w:rPr>
        <w:t xml:space="preserve">          </w:t>
      </w:r>
      <w:r>
        <w:rPr>
          <w:rFonts w:hint="eastAsia"/>
        </w:rPr>
        <w:t>。</w:t>
      </w:r>
    </w:p>
    <w:p w:rsidR="00EB09D5" w:rsidRDefault="00EB418F">
      <w:pPr>
        <w:pStyle w:val="4"/>
        <w:jc w:val="left"/>
      </w:pPr>
      <w:bookmarkStart w:id="552" w:name="_Toc520278773"/>
      <w:bookmarkStart w:id="553" w:name="_Toc531590838"/>
      <w:bookmarkStart w:id="554" w:name="_Toc531590649"/>
      <w:bookmarkStart w:id="555" w:name="_Toc520278644"/>
      <w:r>
        <w:t xml:space="preserve">18.3 </w:t>
      </w:r>
      <w:r>
        <w:t>其他保险</w:t>
      </w:r>
      <w:bookmarkEnd w:id="552"/>
      <w:bookmarkEnd w:id="553"/>
      <w:bookmarkEnd w:id="554"/>
      <w:bookmarkEnd w:id="555"/>
    </w:p>
    <w:p w:rsidR="00EB09D5" w:rsidRDefault="00EB418F">
      <w:pPr>
        <w:ind w:firstLineChars="200" w:firstLine="420"/>
      </w:pPr>
      <w:r>
        <w:rPr>
          <w:u w:val="single"/>
        </w:rPr>
        <w:t>关于其他保险的约定：</w:t>
      </w:r>
      <w:r>
        <w:rPr>
          <w:rFonts w:hint="eastAsia"/>
          <w:u w:val="single"/>
        </w:rPr>
        <w:t>由承包人投保通用条款第</w:t>
      </w:r>
      <w:r>
        <w:rPr>
          <w:rFonts w:hint="eastAsia"/>
          <w:u w:val="single"/>
        </w:rPr>
        <w:t>18.2.2</w:t>
      </w:r>
      <w:r>
        <w:rPr>
          <w:rFonts w:hint="eastAsia"/>
          <w:u w:val="single"/>
        </w:rPr>
        <w:t>款、第</w:t>
      </w:r>
      <w:r>
        <w:rPr>
          <w:rFonts w:hint="eastAsia"/>
          <w:u w:val="single"/>
        </w:rPr>
        <w:t>18.3</w:t>
      </w:r>
      <w:r>
        <w:rPr>
          <w:rFonts w:hint="eastAsia"/>
          <w:u w:val="single"/>
        </w:rPr>
        <w:t>款以及施工人员人身保险、施工安全险、施工意外险，因施工和非发包人原因造成人员伤亡和财产损失的，由承包人承担</w:t>
      </w:r>
      <w:r>
        <w:rPr>
          <w:rFonts w:hint="eastAsia"/>
          <w:u w:val="single"/>
        </w:rPr>
        <w:t xml:space="preserve"> </w:t>
      </w:r>
      <w:r>
        <w:rPr>
          <w:rFonts w:hint="eastAsia"/>
        </w:rPr>
        <w:t>。</w:t>
      </w:r>
    </w:p>
    <w:p w:rsidR="00EB09D5" w:rsidRDefault="00EB418F">
      <w:pPr>
        <w:ind w:firstLineChars="200" w:firstLine="420"/>
      </w:pPr>
      <w:r>
        <w:t>承包人是否应为其施工设备等办理财产保险：</w:t>
      </w:r>
      <w:r>
        <w:rPr>
          <w:rFonts w:hint="eastAsia"/>
          <w:u w:val="single"/>
        </w:rPr>
        <w:t>按通用条款执行</w:t>
      </w:r>
      <w:r>
        <w:rPr>
          <w:rFonts w:hint="eastAsia"/>
          <w:u w:val="single"/>
        </w:rPr>
        <w:t xml:space="preserve">    </w:t>
      </w:r>
      <w:r>
        <w:rPr>
          <w:rFonts w:hint="eastAsia"/>
        </w:rPr>
        <w:t>。</w:t>
      </w:r>
    </w:p>
    <w:p w:rsidR="00EB09D5" w:rsidRDefault="00EB418F">
      <w:pPr>
        <w:pStyle w:val="4"/>
        <w:jc w:val="left"/>
      </w:pPr>
      <w:bookmarkStart w:id="556" w:name="_Toc531590839"/>
      <w:bookmarkStart w:id="557" w:name="_Toc531590650"/>
      <w:bookmarkStart w:id="558" w:name="_Toc520278774"/>
      <w:bookmarkStart w:id="559" w:name="_Toc520278645"/>
      <w:r>
        <w:t xml:space="preserve">18.7 </w:t>
      </w:r>
      <w:r>
        <w:t>通知义务</w:t>
      </w:r>
      <w:bookmarkEnd w:id="556"/>
      <w:bookmarkEnd w:id="557"/>
      <w:bookmarkEnd w:id="558"/>
      <w:bookmarkEnd w:id="559"/>
    </w:p>
    <w:p w:rsidR="00EB09D5" w:rsidRDefault="00EB418F">
      <w:pPr>
        <w:ind w:firstLineChars="200" w:firstLine="420"/>
      </w:pPr>
      <w:r>
        <w:t>关于变更保险合同时的通知义务的约定：</w:t>
      </w:r>
      <w:r>
        <w:rPr>
          <w:rFonts w:hint="eastAsia"/>
          <w:u w:val="single"/>
        </w:rPr>
        <w:t xml:space="preserve">  </w:t>
      </w:r>
      <w:r>
        <w:rPr>
          <w:rFonts w:hint="eastAsia"/>
          <w:u w:val="single"/>
        </w:rPr>
        <w:t>按通用条款执行</w:t>
      </w:r>
      <w:r>
        <w:rPr>
          <w:rFonts w:hint="eastAsia"/>
          <w:u w:val="single"/>
        </w:rPr>
        <w:t xml:space="preserve">          </w:t>
      </w:r>
      <w:r>
        <w:rPr>
          <w:rFonts w:hint="eastAsia"/>
        </w:rPr>
        <w:t>。</w:t>
      </w:r>
    </w:p>
    <w:p w:rsidR="00EB09D5" w:rsidRDefault="00EB418F">
      <w:pPr>
        <w:pStyle w:val="3"/>
        <w:jc w:val="left"/>
      </w:pPr>
      <w:bookmarkStart w:id="560" w:name="_Toc526761485"/>
      <w:bookmarkStart w:id="561" w:name="_Toc421287842"/>
      <w:bookmarkStart w:id="562" w:name="_Toc36464996"/>
      <w:bookmarkStart w:id="563" w:name="_Toc520278861"/>
      <w:bookmarkStart w:id="564" w:name="_Toc517283127"/>
      <w:bookmarkStart w:id="565" w:name="_Toc531590840"/>
      <w:bookmarkStart w:id="566" w:name="_Toc520278775"/>
      <w:bookmarkStart w:id="567" w:name="_Toc421260806"/>
      <w:bookmarkStart w:id="568" w:name="_Toc493148948"/>
      <w:bookmarkStart w:id="569" w:name="_Toc520278646"/>
      <w:bookmarkStart w:id="570" w:name="_Toc531590651"/>
      <w:bookmarkStart w:id="571" w:name="_Toc533754995"/>
      <w:bookmarkStart w:id="572" w:name="_Toc52361126"/>
      <w:r>
        <w:t>20.</w:t>
      </w:r>
      <w:r>
        <w:t>争议解决</w:t>
      </w:r>
      <w:bookmarkEnd w:id="560"/>
      <w:bookmarkEnd w:id="561"/>
      <w:bookmarkEnd w:id="562"/>
      <w:bookmarkEnd w:id="563"/>
      <w:bookmarkEnd w:id="564"/>
      <w:bookmarkEnd w:id="565"/>
      <w:bookmarkEnd w:id="566"/>
      <w:bookmarkEnd w:id="567"/>
      <w:bookmarkEnd w:id="568"/>
      <w:bookmarkEnd w:id="569"/>
      <w:bookmarkEnd w:id="570"/>
      <w:bookmarkEnd w:id="571"/>
      <w:bookmarkEnd w:id="572"/>
    </w:p>
    <w:p w:rsidR="00EB09D5" w:rsidRDefault="00EB418F">
      <w:pPr>
        <w:pStyle w:val="4"/>
        <w:jc w:val="left"/>
      </w:pPr>
      <w:bookmarkStart w:id="573" w:name="_Toc520278647"/>
      <w:bookmarkStart w:id="574" w:name="_Toc520278776"/>
      <w:bookmarkStart w:id="575" w:name="_Toc531590652"/>
      <w:bookmarkStart w:id="576" w:name="_Toc531590841"/>
      <w:r>
        <w:t xml:space="preserve">20.3 </w:t>
      </w:r>
      <w:r>
        <w:t>争议评审</w:t>
      </w:r>
      <w:bookmarkEnd w:id="573"/>
      <w:bookmarkEnd w:id="574"/>
      <w:bookmarkEnd w:id="575"/>
      <w:bookmarkEnd w:id="576"/>
    </w:p>
    <w:p w:rsidR="00EB09D5" w:rsidRDefault="00EB418F">
      <w:pPr>
        <w:ind w:firstLineChars="200" w:firstLine="420"/>
        <w:rPr>
          <w:u w:val="single"/>
        </w:rPr>
      </w:pPr>
      <w:r>
        <w:t>合同当事人是否同意将工程争议提交争议评审小组决</w:t>
      </w:r>
      <w:r>
        <w:rPr>
          <w:rFonts w:hint="eastAsia"/>
        </w:rPr>
        <w:t>定：</w:t>
      </w:r>
      <w:r>
        <w:rPr>
          <w:rFonts w:hint="eastAsia"/>
          <w:u w:val="single"/>
        </w:rPr>
        <w:t xml:space="preserve">  /            </w:t>
      </w:r>
      <w:r>
        <w:rPr>
          <w:rFonts w:hint="eastAsia"/>
        </w:rPr>
        <w:t>。</w:t>
      </w:r>
    </w:p>
    <w:p w:rsidR="00EB09D5" w:rsidRDefault="00EB418F">
      <w:pPr>
        <w:ind w:firstLine="420"/>
      </w:pPr>
      <w:r>
        <w:t xml:space="preserve">20.3.1 </w:t>
      </w:r>
      <w:r>
        <w:t>争议评审小组的确定</w:t>
      </w:r>
    </w:p>
    <w:p w:rsidR="00EB09D5" w:rsidRDefault="00EB418F">
      <w:pPr>
        <w:ind w:firstLineChars="200" w:firstLine="420"/>
        <w:rPr>
          <w:u w:val="single"/>
        </w:rPr>
      </w:pPr>
      <w:r>
        <w:t>争议评审小组成员的确定：</w:t>
      </w:r>
      <w:r w:rsidR="00707FBC">
        <w:rPr>
          <w:rFonts w:hint="eastAsia"/>
          <w:u w:val="single"/>
        </w:rPr>
        <w:t xml:space="preserve">    </w:t>
      </w:r>
      <w:r>
        <w:rPr>
          <w:rFonts w:hint="eastAsia"/>
          <w:u w:val="single"/>
        </w:rPr>
        <w:t xml:space="preserve">/            </w:t>
      </w:r>
      <w:r>
        <w:rPr>
          <w:rFonts w:hint="eastAsia"/>
        </w:rPr>
        <w:t>。</w:t>
      </w:r>
    </w:p>
    <w:p w:rsidR="00EB09D5" w:rsidRDefault="00EB418F">
      <w:pPr>
        <w:ind w:firstLineChars="200" w:firstLine="420"/>
      </w:pPr>
      <w:r>
        <w:t>选定争议评审员的期限：</w:t>
      </w:r>
      <w:r w:rsidR="00707FBC">
        <w:rPr>
          <w:rFonts w:hint="eastAsia"/>
          <w:u w:val="single"/>
        </w:rPr>
        <w:t xml:space="preserve">    </w:t>
      </w:r>
      <w:r>
        <w:rPr>
          <w:rFonts w:hint="eastAsia"/>
          <w:u w:val="single"/>
        </w:rPr>
        <w:t>/</w:t>
      </w:r>
      <w:r w:rsidR="00707FBC">
        <w:rPr>
          <w:rFonts w:hint="eastAsia"/>
          <w:u w:val="single"/>
        </w:rPr>
        <w:t xml:space="preserve">    </w:t>
      </w:r>
      <w:r>
        <w:rPr>
          <w:rFonts w:hint="eastAsia"/>
        </w:rPr>
        <w:t>。</w:t>
      </w:r>
    </w:p>
    <w:p w:rsidR="00EB09D5" w:rsidRDefault="00EB418F">
      <w:pPr>
        <w:ind w:firstLineChars="200" w:firstLine="420"/>
      </w:pPr>
      <w:r>
        <w:t>争议评审小组成员的报酬承担方式：</w:t>
      </w:r>
      <w:r>
        <w:rPr>
          <w:rFonts w:hint="eastAsia"/>
          <w:u w:val="single"/>
        </w:rPr>
        <w:t>/</w:t>
      </w:r>
      <w:r>
        <w:rPr>
          <w:rFonts w:hint="eastAsia"/>
        </w:rPr>
        <w:t>。</w:t>
      </w:r>
    </w:p>
    <w:p w:rsidR="00EB09D5" w:rsidRDefault="00EB418F">
      <w:pPr>
        <w:ind w:firstLineChars="200" w:firstLine="420"/>
      </w:pPr>
      <w:r>
        <w:t>其他事项的约定：</w:t>
      </w:r>
      <w:r>
        <w:rPr>
          <w:rFonts w:hint="eastAsia"/>
          <w:u w:val="single"/>
        </w:rPr>
        <w:t>/</w:t>
      </w:r>
      <w:r>
        <w:rPr>
          <w:rFonts w:hint="eastAsia"/>
        </w:rPr>
        <w:t>。</w:t>
      </w:r>
    </w:p>
    <w:p w:rsidR="00EB09D5" w:rsidRDefault="00EB418F">
      <w:pPr>
        <w:ind w:firstLine="420"/>
      </w:pPr>
      <w:r>
        <w:t xml:space="preserve">20.3.2 </w:t>
      </w:r>
      <w:r>
        <w:t>争议评审小组的决定</w:t>
      </w:r>
    </w:p>
    <w:p w:rsidR="00EB09D5" w:rsidRDefault="00EB418F">
      <w:pPr>
        <w:ind w:firstLineChars="200" w:firstLine="420"/>
      </w:pPr>
      <w:r>
        <w:t>合同当事人关于本项的约定：</w:t>
      </w:r>
      <w:r>
        <w:rPr>
          <w:rFonts w:hint="eastAsia"/>
          <w:u w:val="single"/>
        </w:rPr>
        <w:t>/</w:t>
      </w:r>
      <w:r>
        <w:rPr>
          <w:rFonts w:hint="eastAsia"/>
        </w:rPr>
        <w:t>。</w:t>
      </w:r>
    </w:p>
    <w:p w:rsidR="00EB09D5" w:rsidRDefault="00EB418F">
      <w:pPr>
        <w:pStyle w:val="4"/>
        <w:jc w:val="left"/>
      </w:pPr>
      <w:bookmarkStart w:id="577" w:name="_Toc520278777"/>
      <w:bookmarkStart w:id="578" w:name="_Toc531590842"/>
      <w:bookmarkStart w:id="579" w:name="_Toc531590653"/>
      <w:bookmarkStart w:id="580" w:name="_Toc520278648"/>
      <w:r>
        <w:t xml:space="preserve">20.4 </w:t>
      </w:r>
      <w:r>
        <w:t>仲裁或诉讼</w:t>
      </w:r>
      <w:bookmarkEnd w:id="577"/>
      <w:bookmarkEnd w:id="578"/>
      <w:bookmarkEnd w:id="579"/>
      <w:bookmarkEnd w:id="580"/>
    </w:p>
    <w:p w:rsidR="00EB09D5" w:rsidRDefault="00EB418F">
      <w:pPr>
        <w:ind w:firstLineChars="200" w:firstLine="420"/>
      </w:pPr>
      <w:r>
        <w:t>因合同及合同有关事项发生的争议，按下列第</w:t>
      </w:r>
      <w:r>
        <w:rPr>
          <w:rFonts w:hint="eastAsia"/>
          <w:u w:val="single"/>
        </w:rPr>
        <w:t>（</w:t>
      </w:r>
      <w:r>
        <w:rPr>
          <w:rFonts w:hint="eastAsia"/>
          <w:u w:val="single"/>
        </w:rPr>
        <w:t>2</w:t>
      </w:r>
      <w:r>
        <w:rPr>
          <w:rFonts w:hint="eastAsia"/>
          <w:u w:val="single"/>
        </w:rPr>
        <w:t>）</w:t>
      </w:r>
      <w:r>
        <w:t>种方式</w:t>
      </w:r>
      <w:r>
        <w:rPr>
          <w:rFonts w:hint="eastAsia"/>
        </w:rPr>
        <w:t>解</w:t>
      </w:r>
      <w:r>
        <w:t>决：</w:t>
      </w:r>
    </w:p>
    <w:p w:rsidR="00EB09D5" w:rsidRDefault="00EB418F">
      <w:pPr>
        <w:ind w:firstLineChars="200" w:firstLine="420"/>
      </w:pPr>
      <w:r>
        <w:t>（</w:t>
      </w:r>
      <w:r>
        <w:t>1</w:t>
      </w:r>
      <w:r>
        <w:t>）向</w:t>
      </w:r>
      <w:r>
        <w:rPr>
          <w:rFonts w:hint="eastAsia"/>
          <w:u w:val="single"/>
        </w:rPr>
        <w:t>/</w:t>
      </w:r>
      <w:r>
        <w:t>仲裁委员会申请仲裁；</w:t>
      </w:r>
    </w:p>
    <w:p w:rsidR="00EB09D5" w:rsidRDefault="00EB418F">
      <w:pPr>
        <w:ind w:firstLineChars="200" w:firstLine="420"/>
      </w:pPr>
      <w:r>
        <w:t>（</w:t>
      </w:r>
      <w:r>
        <w:t>2</w:t>
      </w:r>
      <w:r>
        <w:t>）向</w:t>
      </w:r>
      <w:r>
        <w:rPr>
          <w:rFonts w:hint="eastAsia"/>
          <w:u w:val="single"/>
        </w:rPr>
        <w:t>瑞安市</w:t>
      </w:r>
      <w:r>
        <w:t>人民法院起诉</w:t>
      </w:r>
      <w:r>
        <w:rPr>
          <w:rFonts w:hint="eastAsia"/>
        </w:rPr>
        <w:t>。</w:t>
      </w:r>
    </w:p>
    <w:p w:rsidR="00EB09D5" w:rsidRDefault="00EB418F">
      <w:pPr>
        <w:pStyle w:val="3"/>
      </w:pPr>
      <w:bookmarkStart w:id="581" w:name="_Toc52361127"/>
      <w:bookmarkStart w:id="582" w:name="_Toc526761486"/>
      <w:bookmarkStart w:id="583" w:name="_Toc531590654"/>
      <w:bookmarkStart w:id="584" w:name="_Toc531590843"/>
      <w:bookmarkStart w:id="585" w:name="_Toc36464997"/>
      <w:bookmarkStart w:id="586" w:name="_Toc533754996"/>
      <w:r>
        <w:t>2</w:t>
      </w:r>
      <w:r>
        <w:rPr>
          <w:rFonts w:hint="eastAsia"/>
        </w:rPr>
        <w:t>1</w:t>
      </w:r>
      <w:r>
        <w:t xml:space="preserve">. </w:t>
      </w:r>
      <w:r>
        <w:rPr>
          <w:rFonts w:hint="eastAsia"/>
        </w:rPr>
        <w:t>补充条款</w:t>
      </w:r>
      <w:bookmarkEnd w:id="581"/>
      <w:bookmarkEnd w:id="582"/>
      <w:bookmarkEnd w:id="583"/>
      <w:bookmarkEnd w:id="584"/>
      <w:bookmarkEnd w:id="585"/>
      <w:bookmarkEnd w:id="586"/>
    </w:p>
    <w:p w:rsidR="00EB09D5" w:rsidRDefault="00EB418F">
      <w:pPr>
        <w:ind w:firstLineChars="250" w:firstLine="525"/>
        <w:rPr>
          <w:rFonts w:ascii="宋体" w:hAnsi="宋体"/>
          <w:szCs w:val="21"/>
        </w:rPr>
      </w:pPr>
      <w:r>
        <w:rPr>
          <w:rFonts w:ascii="宋体" w:hAnsi="宋体" w:hint="eastAsia"/>
          <w:szCs w:val="21"/>
        </w:rPr>
        <w:t>21.1 根据《温州市人民政府关于印发深入开展“温州无欠薪”行动实施方案的通知》（</w:t>
      </w:r>
      <w:proofErr w:type="gramStart"/>
      <w:r>
        <w:rPr>
          <w:rFonts w:ascii="宋体" w:hAnsi="宋体" w:hint="eastAsia"/>
          <w:szCs w:val="21"/>
        </w:rPr>
        <w:t>温政办</w:t>
      </w:r>
      <w:proofErr w:type="gramEnd"/>
      <w:r>
        <w:rPr>
          <w:rFonts w:ascii="宋体" w:hAnsi="宋体" w:hint="eastAsia"/>
          <w:szCs w:val="21"/>
        </w:rPr>
        <w:t>【2017】72号）文件精神，承包人应认真落实建筑业企业农民工工资保证金制度、施工现场作业人员实名管理制度、民工工资和工程款分账管理、建设工程综合保险、银行代发工资、设置工资维</w:t>
      </w:r>
      <w:proofErr w:type="gramStart"/>
      <w:r>
        <w:rPr>
          <w:rFonts w:ascii="宋体" w:hAnsi="宋体" w:hint="eastAsia"/>
          <w:szCs w:val="21"/>
        </w:rPr>
        <w:t>权信息</w:t>
      </w:r>
      <w:proofErr w:type="gramEnd"/>
      <w:r>
        <w:rPr>
          <w:rFonts w:ascii="宋体" w:hAnsi="宋体" w:hint="eastAsia"/>
          <w:szCs w:val="21"/>
        </w:rPr>
        <w:t>告示牌等各项制度，工程工资款支付应按《关于规范温州市建筑工程工资款与其他工程款分账管理的通知》（</w:t>
      </w:r>
      <w:proofErr w:type="gramStart"/>
      <w:r>
        <w:rPr>
          <w:rFonts w:ascii="宋体" w:hAnsi="宋体" w:hint="eastAsia"/>
          <w:szCs w:val="21"/>
        </w:rPr>
        <w:t>温住建</w:t>
      </w:r>
      <w:proofErr w:type="gramEnd"/>
      <w:r>
        <w:rPr>
          <w:rFonts w:ascii="宋体" w:hAnsi="宋体" w:hint="eastAsia"/>
          <w:szCs w:val="21"/>
        </w:rPr>
        <w:t>发[2018]4号）文件执行。</w:t>
      </w:r>
    </w:p>
    <w:p w:rsidR="00EB09D5" w:rsidRDefault="00EB418F">
      <w:pPr>
        <w:ind w:firstLineChars="250" w:firstLine="525"/>
        <w:rPr>
          <w:rFonts w:ascii="宋体" w:hAnsi="宋体"/>
        </w:rPr>
      </w:pPr>
      <w:r>
        <w:rPr>
          <w:rFonts w:ascii="宋体" w:hAnsi="宋体" w:hint="eastAsia"/>
        </w:rPr>
        <w:t>21.2磋商响应文件中拟派的项目负责人及后续备案的项目管理人员必须到位，实行工地考勤制度，</w:t>
      </w:r>
      <w:proofErr w:type="gramStart"/>
      <w:r>
        <w:rPr>
          <w:rFonts w:ascii="宋体" w:hAnsi="宋体" w:hint="eastAsia"/>
        </w:rPr>
        <w:t>若项目</w:t>
      </w:r>
      <w:proofErr w:type="gramEnd"/>
      <w:r>
        <w:rPr>
          <w:rFonts w:ascii="宋体" w:hAnsi="宋体" w:hint="eastAsia"/>
        </w:rPr>
        <w:t>负责人或项目技术负责人擅自离开</w:t>
      </w:r>
      <w:proofErr w:type="gramStart"/>
      <w:r>
        <w:rPr>
          <w:rFonts w:ascii="宋体" w:hAnsi="宋体" w:hint="eastAsia"/>
        </w:rPr>
        <w:t>工地及若每月</w:t>
      </w:r>
      <w:proofErr w:type="gramEnd"/>
      <w:r>
        <w:rPr>
          <w:rFonts w:ascii="宋体" w:hAnsi="宋体" w:hint="eastAsia"/>
        </w:rPr>
        <w:t>在工地天数不足24天（特殊情况经甲方同意例外）者，以不到位处理，按每天罚以违约金1000元/人；若项目管理人员擅自离开工地者，以不到位处理，按每天罚以违约金500元/人。违约金可在支付任一期工程款中扣除。</w:t>
      </w:r>
    </w:p>
    <w:p w:rsidR="00EB09D5" w:rsidRDefault="00EB418F">
      <w:pPr>
        <w:ind w:firstLineChars="250" w:firstLine="525"/>
        <w:rPr>
          <w:rFonts w:ascii="Arial Unicode MS" w:eastAsia="Times New Roman" w:hAnsi="Arial Unicode MS"/>
          <w:sz w:val="24"/>
        </w:rPr>
      </w:pPr>
      <w:r>
        <w:rPr>
          <w:rFonts w:eastAsia="Times New Roman"/>
        </w:rPr>
        <w:t>21.</w:t>
      </w:r>
      <w:r>
        <w:rPr>
          <w:rFonts w:eastAsiaTheme="minorEastAsia" w:hint="eastAsia"/>
        </w:rPr>
        <w:t>3</w:t>
      </w:r>
      <w:r>
        <w:rPr>
          <w:rFonts w:ascii="宋体" w:hAnsi="宋体" w:hint="eastAsia"/>
        </w:rPr>
        <w:t>项目负责人及项目技术人员及项目管理人员不得更换</w:t>
      </w:r>
      <w:r>
        <w:rPr>
          <w:rFonts w:ascii="宋体" w:hAnsi="宋体" w:cs="宋体" w:hint="eastAsia"/>
        </w:rPr>
        <w:t>（</w:t>
      </w:r>
      <w:r>
        <w:rPr>
          <w:rFonts w:ascii="宋体" w:hAnsi="宋体" w:hint="eastAsia"/>
        </w:rPr>
        <w:t>特殊原因除外</w:t>
      </w:r>
      <w:r>
        <w:rPr>
          <w:rFonts w:ascii="宋体" w:hAnsi="宋体" w:cs="宋体" w:hint="eastAsia"/>
        </w:rPr>
        <w:t>）。</w:t>
      </w:r>
      <w:r>
        <w:rPr>
          <w:rFonts w:ascii="宋体" w:hAnsi="宋体" w:hint="eastAsia"/>
        </w:rPr>
        <w:t>存在下列情形之一的除外</w:t>
      </w:r>
      <w:r>
        <w:rPr>
          <w:rFonts w:ascii="宋体" w:hAnsi="宋体" w:cs="宋体" w:hint="eastAsia"/>
        </w:rPr>
        <w:t>：</w:t>
      </w:r>
    </w:p>
    <w:p w:rsidR="00EB09D5" w:rsidRDefault="00EB418F">
      <w:pPr>
        <w:ind w:firstLineChars="200" w:firstLine="420"/>
        <w:rPr>
          <w:rFonts w:ascii="Arial Unicode MS" w:eastAsia="Times New Roman" w:hAnsi="Arial Unicode MS"/>
          <w:sz w:val="24"/>
        </w:rPr>
      </w:pPr>
      <w:r>
        <w:rPr>
          <w:rFonts w:ascii="宋体" w:hAnsi="宋体" w:cs="宋体" w:hint="eastAsia"/>
        </w:rPr>
        <w:t>①</w:t>
      </w:r>
      <w:r>
        <w:rPr>
          <w:rFonts w:ascii="宋体" w:hAnsi="宋体" w:hint="eastAsia"/>
        </w:rPr>
        <w:t>因管理原因发生重大质量安全事故不适合再任的</w:t>
      </w:r>
      <w:r>
        <w:rPr>
          <w:rFonts w:ascii="宋体" w:hAnsi="宋体" w:cs="宋体" w:hint="eastAsia"/>
        </w:rPr>
        <w:t>；</w:t>
      </w:r>
    </w:p>
    <w:p w:rsidR="00EB09D5" w:rsidRDefault="00EB418F">
      <w:pPr>
        <w:ind w:firstLineChars="200" w:firstLine="420"/>
        <w:rPr>
          <w:rFonts w:ascii="Arial Unicode MS" w:eastAsia="Times New Roman" w:hAnsi="Arial Unicode MS"/>
          <w:sz w:val="24"/>
        </w:rPr>
      </w:pPr>
      <w:r>
        <w:rPr>
          <w:rFonts w:ascii="宋体" w:hAnsi="宋体" w:cs="宋体" w:hint="eastAsia"/>
        </w:rPr>
        <w:t>②</w:t>
      </w:r>
      <w:r>
        <w:rPr>
          <w:rFonts w:ascii="宋体" w:hAnsi="宋体" w:hint="eastAsia"/>
        </w:rPr>
        <w:t>被责令停止执业</w:t>
      </w:r>
      <w:r>
        <w:rPr>
          <w:rFonts w:ascii="宋体" w:hAnsi="宋体" w:cs="宋体" w:hint="eastAsia"/>
        </w:rPr>
        <w:t>、</w:t>
      </w:r>
      <w:r>
        <w:rPr>
          <w:rFonts w:ascii="宋体" w:hAnsi="宋体" w:hint="eastAsia"/>
        </w:rPr>
        <w:t>羁押或判刑的</w:t>
      </w:r>
      <w:r>
        <w:rPr>
          <w:rFonts w:ascii="宋体" w:hAnsi="宋体" w:cs="宋体" w:hint="eastAsia"/>
        </w:rPr>
        <w:t>；</w:t>
      </w:r>
    </w:p>
    <w:p w:rsidR="00EB09D5" w:rsidRDefault="00EB418F">
      <w:pPr>
        <w:ind w:firstLineChars="200" w:firstLine="420"/>
        <w:rPr>
          <w:rFonts w:ascii="Arial Unicode MS" w:eastAsia="Times New Roman" w:hAnsi="Arial Unicode MS"/>
          <w:sz w:val="24"/>
        </w:rPr>
      </w:pPr>
      <w:r>
        <w:rPr>
          <w:rFonts w:ascii="宋体" w:hAnsi="宋体" w:cs="宋体" w:hint="eastAsia"/>
        </w:rPr>
        <w:t>③</w:t>
      </w:r>
      <w:r>
        <w:rPr>
          <w:rFonts w:ascii="宋体" w:hAnsi="宋体" w:hint="eastAsia"/>
        </w:rPr>
        <w:t>因特殊原因无法继续履行合同责任和义务的</w:t>
      </w:r>
      <w:r>
        <w:rPr>
          <w:rFonts w:ascii="宋体" w:hAnsi="宋体" w:cs="宋体" w:hint="eastAsia"/>
        </w:rPr>
        <w:t>；</w:t>
      </w:r>
    </w:p>
    <w:p w:rsidR="00EB09D5" w:rsidRDefault="00EB418F">
      <w:pPr>
        <w:ind w:firstLineChars="200" w:firstLine="420"/>
        <w:rPr>
          <w:rFonts w:ascii="Arial Unicode MS" w:eastAsia="Times New Roman" w:hAnsi="Arial Unicode MS"/>
          <w:sz w:val="24"/>
        </w:rPr>
      </w:pPr>
      <w:r>
        <w:rPr>
          <w:rFonts w:ascii="宋体" w:hAnsi="宋体" w:cs="宋体" w:hint="eastAsia"/>
        </w:rPr>
        <w:t>④</w:t>
      </w:r>
      <w:r>
        <w:rPr>
          <w:rFonts w:ascii="宋体" w:hAnsi="宋体" w:hint="eastAsia"/>
        </w:rPr>
        <w:t>因职责履行不佳</w:t>
      </w:r>
      <w:r>
        <w:rPr>
          <w:rFonts w:ascii="宋体" w:hAnsi="宋体" w:cs="宋体" w:hint="eastAsia"/>
        </w:rPr>
        <w:t>，</w:t>
      </w:r>
      <w:r>
        <w:rPr>
          <w:rFonts w:ascii="宋体" w:hAnsi="宋体" w:hint="eastAsia"/>
        </w:rPr>
        <w:t>建设单位提出更换的</w:t>
      </w:r>
      <w:r>
        <w:rPr>
          <w:rFonts w:ascii="宋体" w:hAnsi="宋体" w:cs="宋体" w:hint="eastAsia"/>
        </w:rPr>
        <w:t>。</w:t>
      </w:r>
    </w:p>
    <w:p w:rsidR="00EB09D5" w:rsidRDefault="00EB418F">
      <w:pPr>
        <w:ind w:firstLine="420"/>
        <w:rPr>
          <w:rFonts w:ascii="Arial Unicode MS" w:eastAsia="Times New Roman" w:hAnsi="Arial Unicode MS"/>
          <w:sz w:val="24"/>
        </w:rPr>
      </w:pPr>
      <w:r>
        <w:rPr>
          <w:rFonts w:ascii="宋体" w:hAnsi="宋体" w:hint="eastAsia"/>
        </w:rPr>
        <w:t>符合以上第</w:t>
      </w:r>
      <w:r>
        <w:rPr>
          <w:rFonts w:ascii="宋体" w:hAnsi="宋体" w:cs="宋体" w:hint="eastAsia"/>
        </w:rPr>
        <w:t>①、②、③</w:t>
      </w:r>
      <w:r>
        <w:rPr>
          <w:rFonts w:ascii="宋体" w:hAnsi="宋体" w:hint="eastAsia"/>
        </w:rPr>
        <w:t>项情形确需更换的</w:t>
      </w:r>
      <w:r>
        <w:rPr>
          <w:rFonts w:ascii="宋体" w:hAnsi="宋体" w:cs="宋体" w:hint="eastAsia"/>
        </w:rPr>
        <w:t>，</w:t>
      </w:r>
      <w:r>
        <w:rPr>
          <w:rFonts w:ascii="宋体" w:hAnsi="宋体" w:hint="eastAsia"/>
        </w:rPr>
        <w:t>由施工单位提出书面申请</w:t>
      </w:r>
      <w:r>
        <w:rPr>
          <w:rFonts w:ascii="宋体" w:hAnsi="宋体" w:cs="宋体" w:hint="eastAsia"/>
        </w:rPr>
        <w:t>，</w:t>
      </w:r>
      <w:r>
        <w:rPr>
          <w:rFonts w:ascii="宋体" w:hAnsi="宋体" w:hint="eastAsia"/>
        </w:rPr>
        <w:t>征得建设单位同意</w:t>
      </w:r>
      <w:r>
        <w:rPr>
          <w:rFonts w:ascii="宋体" w:hAnsi="宋体" w:cs="宋体" w:hint="eastAsia"/>
        </w:rPr>
        <w:t>，</w:t>
      </w:r>
      <w:r>
        <w:rPr>
          <w:rFonts w:ascii="宋体" w:hAnsi="宋体" w:hint="eastAsia"/>
        </w:rPr>
        <w:t>经行政监督部门审核</w:t>
      </w:r>
      <w:r>
        <w:rPr>
          <w:rFonts w:ascii="宋体" w:hAnsi="宋体" w:cs="宋体" w:hint="eastAsia"/>
        </w:rPr>
        <w:t>，</w:t>
      </w:r>
      <w:r>
        <w:rPr>
          <w:rFonts w:ascii="宋体" w:hAnsi="宋体" w:hint="eastAsia"/>
        </w:rPr>
        <w:t>方可办理更换手续</w:t>
      </w:r>
      <w:r>
        <w:rPr>
          <w:rFonts w:ascii="宋体" w:hAnsi="宋体" w:cs="宋体" w:hint="eastAsia"/>
        </w:rPr>
        <w:t>，</w:t>
      </w:r>
      <w:r>
        <w:rPr>
          <w:rFonts w:ascii="宋体" w:hAnsi="宋体" w:hint="eastAsia"/>
        </w:rPr>
        <w:t>且更换后的人员不得低于原投标承诺人员所具有的资格和业绩条件</w:t>
      </w:r>
      <w:r>
        <w:rPr>
          <w:rFonts w:ascii="宋体" w:hAnsi="宋体" w:cs="宋体" w:hint="eastAsia"/>
        </w:rPr>
        <w:t>。</w:t>
      </w:r>
    </w:p>
    <w:p w:rsidR="00EB09D5" w:rsidRDefault="00EB418F">
      <w:pPr>
        <w:ind w:firstLine="420"/>
        <w:rPr>
          <w:rFonts w:ascii="宋体" w:hAnsi="宋体" w:cs="宋体"/>
        </w:rPr>
      </w:pPr>
      <w:r>
        <w:rPr>
          <w:rFonts w:ascii="宋体" w:hAnsi="宋体" w:hint="eastAsia"/>
        </w:rPr>
        <w:t>以上第</w:t>
      </w:r>
      <w:r>
        <w:rPr>
          <w:rFonts w:ascii="宋体" w:hAnsi="宋体" w:cs="宋体" w:hint="eastAsia"/>
        </w:rPr>
        <w:t>①、②</w:t>
      </w:r>
      <w:r>
        <w:rPr>
          <w:rFonts w:ascii="宋体" w:hAnsi="宋体" w:hint="eastAsia"/>
        </w:rPr>
        <w:t>项情形</w:t>
      </w:r>
      <w:r>
        <w:rPr>
          <w:rFonts w:ascii="宋体" w:hAnsi="宋体" w:cs="宋体" w:hint="eastAsia"/>
        </w:rPr>
        <w:t>，</w:t>
      </w:r>
      <w:r>
        <w:rPr>
          <w:rFonts w:ascii="宋体" w:hAnsi="宋体" w:hint="eastAsia"/>
        </w:rPr>
        <w:t>按履约保证金的</w:t>
      </w:r>
      <w:r>
        <w:rPr>
          <w:rFonts w:eastAsia="Times New Roman"/>
        </w:rPr>
        <w:t>5%</w:t>
      </w:r>
      <w:r>
        <w:rPr>
          <w:rFonts w:ascii="宋体" w:hAnsi="宋体" w:hint="eastAsia"/>
        </w:rPr>
        <w:t>标准收取违约金</w:t>
      </w:r>
      <w:r>
        <w:rPr>
          <w:rFonts w:ascii="宋体" w:hAnsi="宋体" w:cs="宋体" w:hint="eastAsia"/>
        </w:rPr>
        <w:t>；</w:t>
      </w:r>
      <w:r>
        <w:rPr>
          <w:rFonts w:ascii="宋体" w:hAnsi="宋体" w:hint="eastAsia"/>
        </w:rPr>
        <w:t>第</w:t>
      </w:r>
      <w:r>
        <w:rPr>
          <w:rFonts w:ascii="宋体" w:hAnsi="宋体" w:cs="宋体" w:hint="eastAsia"/>
        </w:rPr>
        <w:t>③、④</w:t>
      </w:r>
      <w:r>
        <w:rPr>
          <w:rFonts w:ascii="宋体" w:hAnsi="宋体" w:hint="eastAsia"/>
        </w:rPr>
        <w:t>项情形</w:t>
      </w:r>
      <w:r>
        <w:rPr>
          <w:rFonts w:ascii="宋体" w:hAnsi="宋体" w:cs="宋体" w:hint="eastAsia"/>
        </w:rPr>
        <w:t>，</w:t>
      </w:r>
      <w:r>
        <w:rPr>
          <w:rFonts w:ascii="宋体" w:hAnsi="宋体" w:hint="eastAsia"/>
        </w:rPr>
        <w:t>不收取违约金</w:t>
      </w:r>
      <w:r>
        <w:rPr>
          <w:rFonts w:ascii="宋体" w:hAnsi="宋体" w:cs="宋体" w:hint="eastAsia"/>
        </w:rPr>
        <w:t>，</w:t>
      </w:r>
      <w:r>
        <w:rPr>
          <w:rFonts w:ascii="宋体" w:hAnsi="宋体" w:hint="eastAsia"/>
        </w:rPr>
        <w:t>施工单位擅自更换项目负责人的</w:t>
      </w:r>
      <w:r>
        <w:rPr>
          <w:rFonts w:ascii="宋体" w:hAnsi="宋体" w:cs="宋体" w:hint="eastAsia"/>
        </w:rPr>
        <w:t>，</w:t>
      </w:r>
      <w:r>
        <w:rPr>
          <w:rFonts w:ascii="宋体" w:hAnsi="宋体" w:hint="eastAsia"/>
        </w:rPr>
        <w:t>按履约保证金的</w:t>
      </w:r>
      <w:r>
        <w:rPr>
          <w:rFonts w:eastAsia="Times New Roman"/>
        </w:rPr>
        <w:t>20%</w:t>
      </w:r>
      <w:r>
        <w:rPr>
          <w:rFonts w:ascii="宋体" w:hAnsi="宋体" w:hint="eastAsia"/>
        </w:rPr>
        <w:t>标准收取违约金</w:t>
      </w:r>
      <w:r>
        <w:rPr>
          <w:rFonts w:ascii="宋体" w:hAnsi="宋体" w:cs="宋体" w:hint="eastAsia"/>
        </w:rPr>
        <w:t>。</w:t>
      </w:r>
    </w:p>
    <w:p w:rsidR="00EB09D5" w:rsidRDefault="00EB09D5">
      <w:pPr>
        <w:rPr>
          <w:rFonts w:ascii="宋体" w:hAnsi="宋体"/>
          <w:szCs w:val="21"/>
        </w:rPr>
      </w:pPr>
    </w:p>
    <w:p w:rsidR="00EB09D5" w:rsidRDefault="00EB418F">
      <w:pPr>
        <w:rPr>
          <w:szCs w:val="21"/>
        </w:rPr>
      </w:pPr>
      <w:r>
        <w:rPr>
          <w:szCs w:val="21"/>
        </w:rPr>
        <w:br w:type="page"/>
      </w:r>
      <w:r>
        <w:rPr>
          <w:szCs w:val="21"/>
        </w:rPr>
        <w:t>附件</w:t>
      </w:r>
      <w:r>
        <w:rPr>
          <w:rFonts w:hint="eastAsia"/>
          <w:szCs w:val="21"/>
        </w:rPr>
        <w:t>目录</w:t>
      </w:r>
    </w:p>
    <w:p w:rsidR="00EB09D5" w:rsidRDefault="00EB418F">
      <w:pPr>
        <w:ind w:firstLineChars="200" w:firstLine="420"/>
        <w:rPr>
          <w:szCs w:val="21"/>
        </w:rPr>
      </w:pPr>
      <w:bookmarkStart w:id="587" w:name="_Toc24327_WPSOffice_Level2"/>
      <w:r>
        <w:rPr>
          <w:szCs w:val="21"/>
        </w:rPr>
        <w:t>附件</w:t>
      </w:r>
      <w:r>
        <w:rPr>
          <w:szCs w:val="21"/>
        </w:rPr>
        <w:t>1</w:t>
      </w:r>
      <w:r>
        <w:rPr>
          <w:szCs w:val="21"/>
        </w:rPr>
        <w:t>：承包人承揽工程项目一览表</w:t>
      </w:r>
      <w:bookmarkEnd w:id="587"/>
    </w:p>
    <w:p w:rsidR="00EB09D5" w:rsidRDefault="00EB418F">
      <w:pPr>
        <w:rPr>
          <w:szCs w:val="21"/>
        </w:rPr>
      </w:pPr>
      <w:r>
        <w:rPr>
          <w:rFonts w:hint="eastAsia"/>
          <w:szCs w:val="21"/>
        </w:rPr>
        <w:t>专用合同条款附件：</w:t>
      </w:r>
    </w:p>
    <w:p w:rsidR="00EB09D5" w:rsidRDefault="00EB418F">
      <w:pPr>
        <w:ind w:firstLineChars="200" w:firstLine="420"/>
        <w:rPr>
          <w:szCs w:val="21"/>
        </w:rPr>
      </w:pPr>
      <w:bookmarkStart w:id="588" w:name="_Toc29039_WPSOffice_Level2"/>
      <w:r>
        <w:rPr>
          <w:szCs w:val="21"/>
        </w:rPr>
        <w:t>附件</w:t>
      </w:r>
      <w:r>
        <w:rPr>
          <w:szCs w:val="21"/>
        </w:rPr>
        <w:t>2</w:t>
      </w:r>
      <w:r>
        <w:rPr>
          <w:szCs w:val="21"/>
        </w:rPr>
        <w:t>：发包人供应材料设备一览表</w:t>
      </w:r>
      <w:bookmarkEnd w:id="588"/>
    </w:p>
    <w:p w:rsidR="00EB09D5" w:rsidRDefault="00EB418F">
      <w:pPr>
        <w:ind w:firstLineChars="200" w:firstLine="420"/>
        <w:rPr>
          <w:szCs w:val="21"/>
        </w:rPr>
      </w:pPr>
      <w:r>
        <w:rPr>
          <w:rFonts w:hint="eastAsia"/>
          <w:szCs w:val="21"/>
        </w:rPr>
        <w:t>附件</w:t>
      </w:r>
      <w:r>
        <w:rPr>
          <w:rFonts w:hint="eastAsia"/>
          <w:szCs w:val="21"/>
        </w:rPr>
        <w:t>3</w:t>
      </w:r>
      <w:r>
        <w:rPr>
          <w:rFonts w:hint="eastAsia"/>
          <w:szCs w:val="21"/>
        </w:rPr>
        <w:t>：工程质量保修书</w:t>
      </w:r>
    </w:p>
    <w:p w:rsidR="00EB09D5" w:rsidRDefault="00EB418F">
      <w:pPr>
        <w:ind w:firstLineChars="200" w:firstLine="420"/>
        <w:rPr>
          <w:szCs w:val="21"/>
        </w:rPr>
      </w:pPr>
      <w:bookmarkStart w:id="589" w:name="_Toc14064_WPSOffice_Level2"/>
      <w:r>
        <w:rPr>
          <w:szCs w:val="21"/>
        </w:rPr>
        <w:t>附件</w:t>
      </w:r>
      <w:r>
        <w:rPr>
          <w:szCs w:val="21"/>
        </w:rPr>
        <w:t>4</w:t>
      </w:r>
      <w:r>
        <w:rPr>
          <w:szCs w:val="21"/>
        </w:rPr>
        <w:t>：主要建设工程文件目录</w:t>
      </w:r>
      <w:bookmarkEnd w:id="589"/>
    </w:p>
    <w:p w:rsidR="00EB09D5" w:rsidRDefault="00EB418F">
      <w:pPr>
        <w:ind w:firstLineChars="200" w:firstLine="420"/>
        <w:rPr>
          <w:szCs w:val="21"/>
        </w:rPr>
      </w:pPr>
      <w:bookmarkStart w:id="590" w:name="_Toc10381_WPSOffice_Level2"/>
      <w:r>
        <w:rPr>
          <w:szCs w:val="21"/>
        </w:rPr>
        <w:t>附件</w:t>
      </w:r>
      <w:r>
        <w:rPr>
          <w:szCs w:val="21"/>
        </w:rPr>
        <w:t>5</w:t>
      </w:r>
      <w:r>
        <w:rPr>
          <w:szCs w:val="21"/>
        </w:rPr>
        <w:t>：承包人用于本工程施工的机械设备表</w:t>
      </w:r>
      <w:bookmarkEnd w:id="590"/>
    </w:p>
    <w:p w:rsidR="00EB09D5" w:rsidRDefault="00EB418F">
      <w:pPr>
        <w:ind w:firstLineChars="200" w:firstLine="420"/>
        <w:rPr>
          <w:szCs w:val="21"/>
        </w:rPr>
      </w:pPr>
      <w:bookmarkStart w:id="591" w:name="_Toc5498_WPSOffice_Level2"/>
      <w:r>
        <w:rPr>
          <w:szCs w:val="21"/>
        </w:rPr>
        <w:t>附件</w:t>
      </w:r>
      <w:r>
        <w:rPr>
          <w:szCs w:val="21"/>
        </w:rPr>
        <w:t>6</w:t>
      </w:r>
      <w:r>
        <w:rPr>
          <w:szCs w:val="21"/>
        </w:rPr>
        <w:t>：承包人主要施工管理人员表</w:t>
      </w:r>
      <w:bookmarkEnd w:id="591"/>
    </w:p>
    <w:p w:rsidR="00EB09D5" w:rsidRDefault="00EB418F">
      <w:pPr>
        <w:ind w:firstLineChars="200" w:firstLine="420"/>
        <w:rPr>
          <w:szCs w:val="21"/>
        </w:rPr>
      </w:pPr>
      <w:bookmarkStart w:id="592" w:name="_Toc21209_WPSOffice_Level2"/>
      <w:r>
        <w:rPr>
          <w:szCs w:val="21"/>
        </w:rPr>
        <w:t>附件</w:t>
      </w:r>
      <w:r>
        <w:rPr>
          <w:szCs w:val="21"/>
        </w:rPr>
        <w:t>7</w:t>
      </w:r>
      <w:r>
        <w:rPr>
          <w:szCs w:val="21"/>
        </w:rPr>
        <w:t>：分包人主要施工管理人员表</w:t>
      </w:r>
      <w:bookmarkEnd w:id="592"/>
    </w:p>
    <w:p w:rsidR="00EB09D5" w:rsidRDefault="00EB418F">
      <w:pPr>
        <w:ind w:firstLineChars="200" w:firstLine="420"/>
        <w:rPr>
          <w:szCs w:val="21"/>
        </w:rPr>
      </w:pPr>
      <w:bookmarkStart w:id="593" w:name="_Toc29179_WPSOffice_Level2"/>
      <w:r>
        <w:rPr>
          <w:szCs w:val="21"/>
        </w:rPr>
        <w:t>附件</w:t>
      </w:r>
      <w:r>
        <w:rPr>
          <w:szCs w:val="21"/>
        </w:rPr>
        <w:t>8</w:t>
      </w:r>
      <w:r>
        <w:rPr>
          <w:szCs w:val="21"/>
        </w:rPr>
        <w:t>：履约担保格式</w:t>
      </w:r>
      <w:bookmarkEnd w:id="593"/>
    </w:p>
    <w:p w:rsidR="00EB09D5" w:rsidRDefault="00EB418F">
      <w:pPr>
        <w:ind w:firstLineChars="200" w:firstLine="420"/>
        <w:rPr>
          <w:szCs w:val="21"/>
        </w:rPr>
      </w:pPr>
      <w:bookmarkStart w:id="594" w:name="_Toc9156_WPSOffice_Level2"/>
      <w:r>
        <w:rPr>
          <w:szCs w:val="21"/>
        </w:rPr>
        <w:t>附件</w:t>
      </w:r>
      <w:r>
        <w:rPr>
          <w:szCs w:val="21"/>
        </w:rPr>
        <w:t>9</w:t>
      </w:r>
      <w:r>
        <w:rPr>
          <w:szCs w:val="21"/>
        </w:rPr>
        <w:t>：预付款担保格式</w:t>
      </w:r>
      <w:bookmarkEnd w:id="594"/>
    </w:p>
    <w:p w:rsidR="00EB09D5" w:rsidRDefault="00EB418F">
      <w:pPr>
        <w:ind w:firstLineChars="200" w:firstLine="420"/>
        <w:rPr>
          <w:szCs w:val="21"/>
        </w:rPr>
      </w:pPr>
      <w:bookmarkStart w:id="595" w:name="_Toc25102_WPSOffice_Level2"/>
      <w:r>
        <w:rPr>
          <w:szCs w:val="21"/>
        </w:rPr>
        <w:t>附件</w:t>
      </w:r>
      <w:r>
        <w:rPr>
          <w:szCs w:val="21"/>
        </w:rPr>
        <w:t>10</w:t>
      </w:r>
      <w:r>
        <w:rPr>
          <w:szCs w:val="21"/>
        </w:rPr>
        <w:t>：支付担保格式</w:t>
      </w:r>
      <w:bookmarkEnd w:id="595"/>
    </w:p>
    <w:p w:rsidR="00EB09D5" w:rsidRDefault="00EB418F">
      <w:pPr>
        <w:ind w:firstLineChars="200" w:firstLine="420"/>
        <w:rPr>
          <w:szCs w:val="21"/>
        </w:rPr>
      </w:pPr>
      <w:bookmarkStart w:id="596" w:name="_Toc26801_WPSOffice_Level2"/>
      <w:r>
        <w:rPr>
          <w:szCs w:val="21"/>
        </w:rPr>
        <w:t>附件</w:t>
      </w:r>
      <w:r>
        <w:rPr>
          <w:szCs w:val="21"/>
        </w:rPr>
        <w:t>11</w:t>
      </w:r>
      <w:r>
        <w:rPr>
          <w:szCs w:val="21"/>
        </w:rPr>
        <w:t>：暂估价一览表</w:t>
      </w:r>
      <w:bookmarkEnd w:id="596"/>
    </w:p>
    <w:p w:rsidR="00EB09D5" w:rsidRDefault="00EB418F">
      <w:pPr>
        <w:ind w:firstLineChars="200" w:firstLine="420"/>
        <w:rPr>
          <w:szCs w:val="21"/>
        </w:rPr>
      </w:pPr>
      <w:bookmarkStart w:id="597" w:name="_Toc6897_WPSOffice_Level2"/>
      <w:r>
        <w:rPr>
          <w:szCs w:val="21"/>
        </w:rPr>
        <w:t>附件</w:t>
      </w:r>
      <w:r>
        <w:rPr>
          <w:szCs w:val="21"/>
        </w:rPr>
        <w:t>1</w:t>
      </w:r>
      <w:r>
        <w:rPr>
          <w:rFonts w:hint="eastAsia"/>
          <w:szCs w:val="21"/>
        </w:rPr>
        <w:t>2</w:t>
      </w:r>
      <w:r>
        <w:rPr>
          <w:szCs w:val="21"/>
        </w:rPr>
        <w:t>：</w:t>
      </w:r>
      <w:r>
        <w:rPr>
          <w:rFonts w:hint="eastAsia"/>
          <w:szCs w:val="21"/>
        </w:rPr>
        <w:t>建设工程廉政责任书</w:t>
      </w:r>
      <w:bookmarkEnd w:id="597"/>
    </w:p>
    <w:p w:rsidR="00EB09D5" w:rsidRDefault="00EB418F">
      <w:pPr>
        <w:ind w:firstLineChars="200" w:firstLine="420"/>
        <w:rPr>
          <w:szCs w:val="21"/>
        </w:rPr>
      </w:pPr>
      <w:bookmarkStart w:id="598" w:name="_Toc20908_WPSOffice_Level2"/>
      <w:r>
        <w:rPr>
          <w:szCs w:val="21"/>
        </w:rPr>
        <w:t>附件</w:t>
      </w:r>
      <w:r>
        <w:rPr>
          <w:szCs w:val="21"/>
        </w:rPr>
        <w:t>1</w:t>
      </w:r>
      <w:r>
        <w:rPr>
          <w:rFonts w:hint="eastAsia"/>
          <w:szCs w:val="21"/>
        </w:rPr>
        <w:t>3</w:t>
      </w:r>
      <w:r>
        <w:rPr>
          <w:szCs w:val="21"/>
        </w:rPr>
        <w:t>：</w:t>
      </w:r>
      <w:r>
        <w:rPr>
          <w:rFonts w:hint="eastAsia"/>
          <w:szCs w:val="21"/>
        </w:rPr>
        <w:t>农民工工资承诺书</w:t>
      </w:r>
      <w:bookmarkEnd w:id="598"/>
    </w:p>
    <w:p w:rsidR="00EB09D5" w:rsidRDefault="00EB418F">
      <w:pPr>
        <w:rPr>
          <w:b/>
          <w:szCs w:val="21"/>
        </w:rPr>
      </w:pPr>
      <w:r>
        <w:rPr>
          <w:szCs w:val="21"/>
        </w:rPr>
        <w:br w:type="page"/>
      </w:r>
      <w:bookmarkStart w:id="599" w:name="_Toc9531_WPSOffice_Level2"/>
      <w:r>
        <w:rPr>
          <w:rFonts w:hint="eastAsia"/>
          <w:b/>
          <w:szCs w:val="21"/>
        </w:rPr>
        <w:t>附件</w:t>
      </w:r>
      <w:r>
        <w:rPr>
          <w:rFonts w:hint="eastAsia"/>
          <w:b/>
          <w:szCs w:val="21"/>
        </w:rPr>
        <w:t>1</w:t>
      </w:r>
      <w:r>
        <w:rPr>
          <w:rFonts w:hint="eastAsia"/>
          <w:b/>
          <w:szCs w:val="21"/>
        </w:rPr>
        <w:t>：</w:t>
      </w:r>
      <w:r>
        <w:rPr>
          <w:b/>
          <w:szCs w:val="21"/>
        </w:rPr>
        <w:t>承包人承揽工程项目一览表</w:t>
      </w:r>
      <w:bookmarkEnd w:id="599"/>
    </w:p>
    <w:tbl>
      <w:tblPr>
        <w:tblW w:w="8980" w:type="dxa"/>
        <w:tblInd w:w="28" w:type="dxa"/>
        <w:tblLayout w:type="fixed"/>
        <w:tblLook w:val="04A0"/>
      </w:tblPr>
      <w:tblGrid>
        <w:gridCol w:w="1276"/>
        <w:gridCol w:w="856"/>
        <w:gridCol w:w="856"/>
        <w:gridCol w:w="856"/>
        <w:gridCol w:w="856"/>
        <w:gridCol w:w="709"/>
        <w:gridCol w:w="1003"/>
        <w:gridCol w:w="856"/>
        <w:gridCol w:w="856"/>
        <w:gridCol w:w="856"/>
      </w:tblGrid>
      <w:tr w:rsidR="00EB09D5">
        <w:trPr>
          <w:trHeight w:val="504"/>
        </w:trPr>
        <w:tc>
          <w:tcPr>
            <w:tcW w:w="1276"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单位工程</w:t>
            </w:r>
          </w:p>
          <w:p w:rsidR="00EB09D5" w:rsidRDefault="00EB418F">
            <w:pPr>
              <w:pStyle w:val="afb"/>
              <w:jc w:val="center"/>
              <w:rPr>
                <w:szCs w:val="21"/>
              </w:rPr>
            </w:pPr>
            <w:r>
              <w:rPr>
                <w:szCs w:val="21"/>
              </w:rPr>
              <w:t>名称</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建设</w:t>
            </w:r>
          </w:p>
          <w:p w:rsidR="00EB09D5" w:rsidRDefault="00EB418F">
            <w:pPr>
              <w:pStyle w:val="afb"/>
              <w:jc w:val="center"/>
              <w:rPr>
                <w:szCs w:val="21"/>
              </w:rPr>
            </w:pPr>
            <w:r>
              <w:rPr>
                <w:szCs w:val="21"/>
              </w:rPr>
              <w:t>规模</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建筑面积(</w:t>
            </w:r>
            <w:r>
              <w:rPr>
                <w:rFonts w:hint="eastAsia"/>
                <w:szCs w:val="21"/>
              </w:rPr>
              <w:t>m2</w:t>
            </w:r>
            <w:r>
              <w:rPr>
                <w:szCs w:val="21"/>
              </w:rPr>
              <w:t>)</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结构</w:t>
            </w:r>
          </w:p>
          <w:p w:rsidR="00EB09D5" w:rsidRDefault="00EB418F">
            <w:pPr>
              <w:pStyle w:val="afb"/>
              <w:jc w:val="center"/>
              <w:rPr>
                <w:szCs w:val="21"/>
              </w:rPr>
            </w:pPr>
            <w:r>
              <w:rPr>
                <w:rFonts w:hint="eastAsia"/>
                <w:szCs w:val="21"/>
              </w:rPr>
              <w:t>形式</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层数</w:t>
            </w:r>
          </w:p>
        </w:tc>
        <w:tc>
          <w:tcPr>
            <w:tcW w:w="709"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生产</w:t>
            </w:r>
          </w:p>
          <w:p w:rsidR="00EB09D5" w:rsidRDefault="00EB418F">
            <w:pPr>
              <w:pStyle w:val="afb"/>
              <w:jc w:val="center"/>
              <w:rPr>
                <w:szCs w:val="21"/>
              </w:rPr>
            </w:pPr>
            <w:r>
              <w:rPr>
                <w:szCs w:val="21"/>
              </w:rPr>
              <w:t>能力</w:t>
            </w:r>
          </w:p>
        </w:tc>
        <w:tc>
          <w:tcPr>
            <w:tcW w:w="1003"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设备安装内容</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合同</w:t>
            </w:r>
          </w:p>
          <w:p w:rsidR="00EB09D5" w:rsidRDefault="00EB418F">
            <w:pPr>
              <w:pStyle w:val="afb"/>
              <w:jc w:val="center"/>
              <w:rPr>
                <w:szCs w:val="21"/>
              </w:rPr>
            </w:pPr>
            <w:r>
              <w:rPr>
                <w:szCs w:val="21"/>
              </w:rPr>
              <w:t>价格</w:t>
            </w:r>
          </w:p>
          <w:p w:rsidR="00EB09D5" w:rsidRDefault="00EB418F">
            <w:pPr>
              <w:pStyle w:val="afb"/>
              <w:jc w:val="center"/>
              <w:rPr>
                <w:szCs w:val="21"/>
              </w:rPr>
            </w:pPr>
            <w:r>
              <w:rPr>
                <w:szCs w:val="21"/>
              </w:rPr>
              <w:t>（元）</w:t>
            </w:r>
          </w:p>
        </w:tc>
        <w:tc>
          <w:tcPr>
            <w:tcW w:w="85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开工</w:t>
            </w:r>
          </w:p>
          <w:p w:rsidR="00EB09D5" w:rsidRDefault="00EB418F">
            <w:pPr>
              <w:pStyle w:val="afb"/>
              <w:jc w:val="center"/>
              <w:rPr>
                <w:szCs w:val="21"/>
              </w:rPr>
            </w:pPr>
            <w:r>
              <w:rPr>
                <w:szCs w:val="21"/>
              </w:rPr>
              <w:t>日期</w:t>
            </w:r>
          </w:p>
        </w:tc>
        <w:tc>
          <w:tcPr>
            <w:tcW w:w="856"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竣工</w:t>
            </w:r>
          </w:p>
          <w:p w:rsidR="00EB09D5" w:rsidRDefault="00EB418F">
            <w:pPr>
              <w:pStyle w:val="afb"/>
              <w:jc w:val="center"/>
              <w:rPr>
                <w:szCs w:val="21"/>
              </w:rPr>
            </w:pPr>
            <w:r>
              <w:rPr>
                <w:szCs w:val="21"/>
              </w:rPr>
              <w:t>日期</w:t>
            </w:r>
          </w:p>
        </w:tc>
      </w:tr>
      <w:tr w:rsidR="00EB09D5">
        <w:trPr>
          <w:trHeight w:val="545"/>
        </w:trPr>
        <w:tc>
          <w:tcPr>
            <w:tcW w:w="1276"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45"/>
        </w:trPr>
        <w:tc>
          <w:tcPr>
            <w:tcW w:w="1276"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70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0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56"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bl>
    <w:p w:rsidR="00EB09D5" w:rsidRDefault="00EB09D5">
      <w:pPr>
        <w:keepNext/>
        <w:snapToGrid w:val="0"/>
        <w:ind w:right="62"/>
        <w:rPr>
          <w:szCs w:val="21"/>
        </w:rPr>
        <w:sectPr w:rsidR="00EB09D5">
          <w:footerReference w:type="default" r:id="rId12"/>
          <w:pgSz w:w="11906" w:h="16838"/>
          <w:pgMar w:top="1418" w:right="1558" w:bottom="1134" w:left="1418" w:header="851" w:footer="850" w:gutter="0"/>
          <w:pgNumType w:start="1"/>
          <w:cols w:space="720"/>
          <w:docGrid w:type="lines" w:linePitch="291"/>
        </w:sectPr>
      </w:pPr>
    </w:p>
    <w:p w:rsidR="00EB09D5" w:rsidRDefault="00EB418F">
      <w:pPr>
        <w:spacing w:before="145" w:after="145" w:line="440" w:lineRule="exact"/>
        <w:rPr>
          <w:b/>
          <w:szCs w:val="21"/>
        </w:rPr>
      </w:pPr>
      <w:bookmarkStart w:id="600" w:name="_Toc25275_WPSOffice_Level2"/>
      <w:r>
        <w:rPr>
          <w:b/>
          <w:szCs w:val="21"/>
        </w:rPr>
        <w:t>附件</w:t>
      </w:r>
      <w:r>
        <w:rPr>
          <w:rFonts w:hint="eastAsia"/>
          <w:b/>
          <w:szCs w:val="21"/>
        </w:rPr>
        <w:t>2</w:t>
      </w:r>
      <w:r>
        <w:rPr>
          <w:b/>
          <w:szCs w:val="21"/>
        </w:rPr>
        <w:t>：发包人供应材料设备一览表</w:t>
      </w:r>
      <w:bookmarkEnd w:id="600"/>
    </w:p>
    <w:tbl>
      <w:tblPr>
        <w:tblW w:w="9048" w:type="dxa"/>
        <w:tblInd w:w="28" w:type="dxa"/>
        <w:tblLayout w:type="fixed"/>
        <w:tblLook w:val="04A0"/>
      </w:tblPr>
      <w:tblGrid>
        <w:gridCol w:w="721"/>
        <w:gridCol w:w="1406"/>
        <w:gridCol w:w="1044"/>
        <w:gridCol w:w="615"/>
        <w:gridCol w:w="645"/>
        <w:gridCol w:w="825"/>
        <w:gridCol w:w="1050"/>
        <w:gridCol w:w="1065"/>
        <w:gridCol w:w="1050"/>
        <w:gridCol w:w="627"/>
      </w:tblGrid>
      <w:tr w:rsidR="00EB09D5">
        <w:tc>
          <w:tcPr>
            <w:tcW w:w="721"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序号</w:t>
            </w:r>
          </w:p>
        </w:tc>
        <w:tc>
          <w:tcPr>
            <w:tcW w:w="140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材料、</w:t>
            </w:r>
          </w:p>
          <w:p w:rsidR="00EB09D5" w:rsidRDefault="00EB418F">
            <w:pPr>
              <w:pStyle w:val="afb"/>
              <w:jc w:val="center"/>
              <w:rPr>
                <w:szCs w:val="21"/>
              </w:rPr>
            </w:pPr>
            <w:r>
              <w:rPr>
                <w:szCs w:val="21"/>
              </w:rPr>
              <w:t>设备品种</w:t>
            </w:r>
          </w:p>
        </w:tc>
        <w:tc>
          <w:tcPr>
            <w:tcW w:w="1044"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规格型号</w:t>
            </w:r>
          </w:p>
        </w:tc>
        <w:tc>
          <w:tcPr>
            <w:tcW w:w="61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单位</w:t>
            </w:r>
          </w:p>
        </w:tc>
        <w:tc>
          <w:tcPr>
            <w:tcW w:w="64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数量</w:t>
            </w:r>
          </w:p>
        </w:tc>
        <w:tc>
          <w:tcPr>
            <w:tcW w:w="82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单价</w:t>
            </w:r>
          </w:p>
          <w:p w:rsidR="00EB09D5" w:rsidRDefault="00EB418F">
            <w:pPr>
              <w:pStyle w:val="afb"/>
              <w:jc w:val="center"/>
              <w:rPr>
                <w:szCs w:val="21"/>
              </w:rPr>
            </w:pPr>
            <w:r>
              <w:rPr>
                <w:rFonts w:hint="eastAsia"/>
                <w:szCs w:val="21"/>
              </w:rPr>
              <w:t>（元）</w:t>
            </w:r>
          </w:p>
        </w:tc>
        <w:tc>
          <w:tcPr>
            <w:tcW w:w="1050"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质量等级</w:t>
            </w:r>
          </w:p>
        </w:tc>
        <w:tc>
          <w:tcPr>
            <w:tcW w:w="106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供应时间</w:t>
            </w:r>
          </w:p>
        </w:tc>
        <w:tc>
          <w:tcPr>
            <w:tcW w:w="1050"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送达地点</w:t>
            </w:r>
          </w:p>
        </w:tc>
        <w:tc>
          <w:tcPr>
            <w:tcW w:w="627"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备注</w:t>
            </w:r>
          </w:p>
        </w:tc>
      </w:tr>
      <w:tr w:rsidR="00EB09D5">
        <w:trPr>
          <w:trHeight w:val="567"/>
        </w:trPr>
        <w:tc>
          <w:tcPr>
            <w:tcW w:w="721"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r w:rsidR="00EB09D5">
        <w:trPr>
          <w:trHeight w:val="567"/>
        </w:trPr>
        <w:tc>
          <w:tcPr>
            <w:tcW w:w="721"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40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4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1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4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6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105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jc w:val="center"/>
              <w:rPr>
                <w:szCs w:val="21"/>
              </w:rPr>
            </w:pPr>
          </w:p>
        </w:tc>
        <w:tc>
          <w:tcPr>
            <w:tcW w:w="627"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EB09D5" w:rsidRDefault="00EB09D5">
            <w:pPr>
              <w:jc w:val="center"/>
              <w:rPr>
                <w:szCs w:val="21"/>
              </w:rPr>
            </w:pPr>
          </w:p>
        </w:tc>
      </w:tr>
    </w:tbl>
    <w:p w:rsidR="00EB09D5" w:rsidRDefault="00EB418F">
      <w:pPr>
        <w:rPr>
          <w:b/>
          <w:szCs w:val="21"/>
        </w:rPr>
      </w:pPr>
      <w:r>
        <w:rPr>
          <w:szCs w:val="21"/>
        </w:rPr>
        <w:br w:type="page"/>
      </w:r>
      <w:bookmarkStart w:id="601" w:name="_Toc25445_WPSOffice_Level2"/>
      <w:r>
        <w:rPr>
          <w:rFonts w:hint="eastAsia"/>
          <w:b/>
          <w:szCs w:val="21"/>
        </w:rPr>
        <w:t>附件</w:t>
      </w:r>
      <w:r>
        <w:rPr>
          <w:rFonts w:hint="eastAsia"/>
          <w:b/>
          <w:szCs w:val="21"/>
        </w:rPr>
        <w:t>3</w:t>
      </w:r>
      <w:r>
        <w:rPr>
          <w:rFonts w:hint="eastAsia"/>
          <w:b/>
          <w:szCs w:val="21"/>
        </w:rPr>
        <w:t>：质量保修书格式</w:t>
      </w:r>
      <w:bookmarkEnd w:id="601"/>
    </w:p>
    <w:p w:rsidR="00EB09D5" w:rsidRDefault="00EB418F">
      <w:pPr>
        <w:ind w:firstLine="562"/>
        <w:jc w:val="center"/>
        <w:rPr>
          <w:b/>
          <w:sz w:val="28"/>
          <w:szCs w:val="28"/>
        </w:rPr>
      </w:pPr>
      <w:r>
        <w:rPr>
          <w:rFonts w:hint="eastAsia"/>
          <w:b/>
          <w:sz w:val="28"/>
          <w:szCs w:val="28"/>
        </w:rPr>
        <w:t>工程质量保修书</w:t>
      </w:r>
    </w:p>
    <w:p w:rsidR="00EB09D5" w:rsidRDefault="00EB418F">
      <w:pPr>
        <w:ind w:firstLine="420"/>
        <w:rPr>
          <w:szCs w:val="21"/>
        </w:rPr>
      </w:pPr>
      <w:r>
        <w:rPr>
          <w:rFonts w:hint="eastAsia"/>
          <w:szCs w:val="21"/>
        </w:rPr>
        <w:t>发包人（全称）：</w:t>
      </w:r>
    </w:p>
    <w:p w:rsidR="00EB09D5" w:rsidRDefault="00EB418F">
      <w:pPr>
        <w:ind w:firstLine="420"/>
        <w:rPr>
          <w:szCs w:val="21"/>
        </w:rPr>
      </w:pPr>
      <w:r>
        <w:rPr>
          <w:rFonts w:hint="eastAsia"/>
          <w:szCs w:val="21"/>
        </w:rPr>
        <w:t>承包人（全称）：</w:t>
      </w:r>
    </w:p>
    <w:p w:rsidR="00EB09D5" w:rsidRDefault="00EB418F">
      <w:pPr>
        <w:ind w:firstLine="420"/>
        <w:rPr>
          <w:szCs w:val="21"/>
        </w:rPr>
      </w:pPr>
      <w:r>
        <w:rPr>
          <w:rFonts w:hint="eastAsia"/>
          <w:szCs w:val="21"/>
        </w:rPr>
        <w:t>发包人和承包人根据《中华人民共和国建筑法》和《建设工程质量管理条例》，经协商一致就</w:t>
      </w:r>
      <w:r>
        <w:rPr>
          <w:rFonts w:hint="eastAsia"/>
          <w:szCs w:val="21"/>
        </w:rPr>
        <w:t>(</w:t>
      </w:r>
      <w:r>
        <w:rPr>
          <w:rFonts w:hint="eastAsia"/>
          <w:szCs w:val="21"/>
        </w:rPr>
        <w:t>工程全称</w:t>
      </w:r>
      <w:r>
        <w:rPr>
          <w:rFonts w:hint="eastAsia"/>
          <w:szCs w:val="21"/>
        </w:rPr>
        <w:t>)</w:t>
      </w:r>
      <w:r>
        <w:rPr>
          <w:rFonts w:hint="eastAsia"/>
          <w:szCs w:val="21"/>
        </w:rPr>
        <w:t>签订工程质量保修书。</w:t>
      </w:r>
    </w:p>
    <w:p w:rsidR="00EB09D5" w:rsidRDefault="00EB418F">
      <w:pPr>
        <w:pStyle w:val="afa"/>
        <w:ind w:firstLine="420"/>
        <w:rPr>
          <w:szCs w:val="21"/>
        </w:rPr>
      </w:pPr>
      <w:r>
        <w:rPr>
          <w:rFonts w:hint="eastAsia"/>
          <w:szCs w:val="21"/>
        </w:rPr>
        <w:t>一、工程保修范围和内容</w:t>
      </w:r>
    </w:p>
    <w:p w:rsidR="00EB09D5" w:rsidRDefault="00EB418F">
      <w:pPr>
        <w:ind w:firstLine="420"/>
        <w:rPr>
          <w:szCs w:val="21"/>
        </w:rPr>
      </w:pPr>
      <w:r>
        <w:rPr>
          <w:rFonts w:hint="eastAsia"/>
          <w:szCs w:val="21"/>
        </w:rPr>
        <w:t>承包人在保修期内，按照有关法律、法规、规章的管理规定和双方约定，承担本工程保修责任。</w:t>
      </w:r>
    </w:p>
    <w:p w:rsidR="00EB09D5" w:rsidRDefault="00EB418F">
      <w:pPr>
        <w:ind w:firstLine="420"/>
        <w:rPr>
          <w:szCs w:val="21"/>
          <w:u w:val="single"/>
        </w:rPr>
      </w:pPr>
      <w:r>
        <w:rPr>
          <w:rFonts w:hint="eastAsia"/>
          <w:szCs w:val="21"/>
        </w:rPr>
        <w:t>保修责任范围包括地基基础工程、主体结构工程，屋面防水工程、有防水要求的卫生间、房间和外墙面的防渗漏，供热与供冷系统，电气管线、给排水管道、设备安装和土建、安装及附属工程，以及双方约定的其他项目。具体保修的内容，双方约定如下：</w:t>
      </w:r>
    </w:p>
    <w:p w:rsidR="00EB09D5" w:rsidRDefault="00EB418F">
      <w:pPr>
        <w:pStyle w:val="afa"/>
        <w:ind w:firstLine="420"/>
        <w:rPr>
          <w:szCs w:val="21"/>
        </w:rPr>
      </w:pPr>
      <w:r>
        <w:rPr>
          <w:rFonts w:hint="eastAsia"/>
          <w:szCs w:val="21"/>
        </w:rPr>
        <w:t>二、质量保修期</w:t>
      </w:r>
    </w:p>
    <w:p w:rsidR="00EB09D5" w:rsidRDefault="00EB418F">
      <w:pPr>
        <w:ind w:firstLine="420"/>
        <w:rPr>
          <w:szCs w:val="21"/>
        </w:rPr>
      </w:pPr>
      <w:r>
        <w:rPr>
          <w:rFonts w:hint="eastAsia"/>
          <w:szCs w:val="21"/>
        </w:rPr>
        <w:t>双方根据《建设工程质量管理条例》及有关规定，约定本工程的保修期如下：</w:t>
      </w:r>
    </w:p>
    <w:p w:rsidR="00EB09D5" w:rsidRDefault="00EB418F">
      <w:pPr>
        <w:tabs>
          <w:tab w:val="left" w:pos="8222"/>
        </w:tabs>
        <w:ind w:firstLine="420"/>
        <w:rPr>
          <w:szCs w:val="21"/>
          <w:u w:val="single"/>
        </w:rPr>
      </w:pPr>
      <w:r>
        <w:rPr>
          <w:rFonts w:hint="eastAsia"/>
          <w:szCs w:val="21"/>
          <w:u w:val="single"/>
        </w:rPr>
        <w:tab/>
      </w:r>
    </w:p>
    <w:p w:rsidR="00EB09D5" w:rsidRDefault="00EB418F">
      <w:pPr>
        <w:tabs>
          <w:tab w:val="left" w:pos="8222"/>
        </w:tabs>
        <w:ind w:firstLine="420"/>
        <w:rPr>
          <w:szCs w:val="21"/>
          <w:u w:val="single"/>
        </w:rPr>
      </w:pPr>
      <w:r>
        <w:rPr>
          <w:rFonts w:hint="eastAsia"/>
          <w:szCs w:val="21"/>
          <w:u w:val="single"/>
        </w:rPr>
        <w:tab/>
      </w:r>
    </w:p>
    <w:p w:rsidR="00EB09D5" w:rsidRDefault="00EB418F">
      <w:pPr>
        <w:pStyle w:val="afa"/>
        <w:ind w:firstLine="420"/>
        <w:rPr>
          <w:szCs w:val="21"/>
        </w:rPr>
      </w:pPr>
      <w:r>
        <w:rPr>
          <w:szCs w:val="21"/>
        </w:rPr>
        <w:t>三、缺陷责任期</w:t>
      </w:r>
    </w:p>
    <w:p w:rsidR="00EB09D5" w:rsidRDefault="00EB418F">
      <w:pPr>
        <w:ind w:firstLine="420"/>
        <w:rPr>
          <w:szCs w:val="21"/>
        </w:rPr>
      </w:pPr>
      <w:r>
        <w:rPr>
          <w:szCs w:val="21"/>
        </w:rPr>
        <w:t>工程缺陷责任期为</w:t>
      </w:r>
      <w:r>
        <w:rPr>
          <w:rFonts w:hint="eastAsia"/>
          <w:szCs w:val="21"/>
          <w:u w:val="single"/>
        </w:rPr>
        <w:t xml:space="preserve"> 24 </w:t>
      </w:r>
      <w:proofErr w:type="gramStart"/>
      <w:r>
        <w:rPr>
          <w:szCs w:val="21"/>
        </w:rPr>
        <w:t>个</w:t>
      </w:r>
      <w:proofErr w:type="gramEnd"/>
      <w:r>
        <w:rPr>
          <w:szCs w:val="21"/>
        </w:rPr>
        <w:t>月，缺陷责任期自工程竣工验收合格之日起计算。单位工程先于全部工程进行验收，单位工程缺陷责任期自单位工程验收合格之日起算。</w:t>
      </w:r>
    </w:p>
    <w:p w:rsidR="00EB09D5" w:rsidRDefault="00EB418F">
      <w:pPr>
        <w:ind w:firstLine="420"/>
        <w:rPr>
          <w:szCs w:val="21"/>
        </w:rPr>
      </w:pPr>
      <w:r>
        <w:rPr>
          <w:szCs w:val="21"/>
        </w:rPr>
        <w:t>缺陷责任期终止后，发包人应退还剩余的</w:t>
      </w:r>
      <w:r>
        <w:rPr>
          <w:rFonts w:hint="eastAsia"/>
          <w:szCs w:val="21"/>
        </w:rPr>
        <w:t>工程尾款</w:t>
      </w:r>
      <w:r>
        <w:rPr>
          <w:szCs w:val="21"/>
        </w:rPr>
        <w:t>。</w:t>
      </w:r>
    </w:p>
    <w:p w:rsidR="00EB09D5" w:rsidRDefault="00EB418F">
      <w:pPr>
        <w:pStyle w:val="afa"/>
        <w:ind w:firstLine="420"/>
        <w:rPr>
          <w:szCs w:val="21"/>
        </w:rPr>
      </w:pPr>
      <w:r>
        <w:rPr>
          <w:rFonts w:hint="eastAsia"/>
          <w:szCs w:val="21"/>
        </w:rPr>
        <w:t>四、保修责任</w:t>
      </w:r>
    </w:p>
    <w:p w:rsidR="00EB09D5" w:rsidRDefault="00EB418F">
      <w:pPr>
        <w:ind w:firstLine="420"/>
        <w:rPr>
          <w:szCs w:val="21"/>
        </w:rPr>
      </w:pPr>
      <w:r>
        <w:rPr>
          <w:rFonts w:hint="eastAsia"/>
          <w:szCs w:val="21"/>
        </w:rPr>
        <w:t>1</w:t>
      </w:r>
      <w:r>
        <w:rPr>
          <w:rFonts w:hint="eastAsia"/>
          <w:szCs w:val="21"/>
        </w:rPr>
        <w:t>．属于责任范围、内容的项目，承包人应当在接到保修通知之日起</w:t>
      </w:r>
      <w:r>
        <w:rPr>
          <w:rFonts w:hint="eastAsia"/>
          <w:szCs w:val="21"/>
        </w:rPr>
        <w:t>7</w:t>
      </w:r>
      <w:r>
        <w:rPr>
          <w:rFonts w:hint="eastAsia"/>
          <w:szCs w:val="21"/>
        </w:rPr>
        <w:t>天内派人保修。承包人不在约定期限内派人保修的，发包人可以委托他人修理。</w:t>
      </w:r>
    </w:p>
    <w:p w:rsidR="00EB09D5" w:rsidRDefault="00EB418F">
      <w:pPr>
        <w:ind w:firstLine="420"/>
        <w:rPr>
          <w:szCs w:val="21"/>
        </w:rPr>
      </w:pPr>
      <w:r>
        <w:rPr>
          <w:rFonts w:hint="eastAsia"/>
          <w:szCs w:val="21"/>
        </w:rPr>
        <w:t>2</w:t>
      </w:r>
      <w:r>
        <w:rPr>
          <w:rFonts w:hint="eastAsia"/>
          <w:szCs w:val="21"/>
        </w:rPr>
        <w:t>．发生紧急抢修事故的，承包人在接到事故通知后，应当立即到达事故现场抢修。</w:t>
      </w:r>
    </w:p>
    <w:p w:rsidR="00EB09D5" w:rsidRDefault="00EB418F">
      <w:pPr>
        <w:ind w:firstLine="420"/>
        <w:rPr>
          <w:szCs w:val="21"/>
        </w:rPr>
      </w:pPr>
      <w:r>
        <w:rPr>
          <w:rFonts w:hint="eastAsia"/>
          <w:szCs w:val="21"/>
        </w:rPr>
        <w:t>3</w:t>
      </w:r>
      <w:r>
        <w:rPr>
          <w:rFonts w:hint="eastAsia"/>
          <w:szCs w:val="21"/>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EB09D5" w:rsidRDefault="00EB418F">
      <w:pPr>
        <w:ind w:firstLine="420"/>
        <w:rPr>
          <w:szCs w:val="21"/>
        </w:rPr>
      </w:pPr>
      <w:r>
        <w:rPr>
          <w:rFonts w:hint="eastAsia"/>
          <w:szCs w:val="21"/>
        </w:rPr>
        <w:t>4</w:t>
      </w:r>
      <w:r>
        <w:rPr>
          <w:rFonts w:hint="eastAsia"/>
          <w:szCs w:val="21"/>
        </w:rPr>
        <w:t>．质量保修完成后，由发包人组织验收。</w:t>
      </w:r>
    </w:p>
    <w:p w:rsidR="00EB09D5" w:rsidRDefault="00EB418F">
      <w:pPr>
        <w:pStyle w:val="afa"/>
        <w:ind w:firstLine="420"/>
        <w:rPr>
          <w:szCs w:val="21"/>
        </w:rPr>
      </w:pPr>
      <w:r>
        <w:rPr>
          <w:rFonts w:hint="eastAsia"/>
          <w:szCs w:val="21"/>
        </w:rPr>
        <w:t>五、保修费用</w:t>
      </w:r>
    </w:p>
    <w:p w:rsidR="00EB09D5" w:rsidRDefault="00EB418F">
      <w:pPr>
        <w:ind w:firstLine="420"/>
        <w:rPr>
          <w:szCs w:val="21"/>
        </w:rPr>
      </w:pPr>
      <w:r>
        <w:rPr>
          <w:rFonts w:hint="eastAsia"/>
          <w:szCs w:val="21"/>
        </w:rPr>
        <w:t>保修费用由造成质量缺陷的责任方承担。</w:t>
      </w:r>
    </w:p>
    <w:p w:rsidR="00EB09D5" w:rsidRDefault="00EB418F">
      <w:pPr>
        <w:pStyle w:val="afa"/>
        <w:ind w:firstLine="420"/>
        <w:rPr>
          <w:szCs w:val="21"/>
        </w:rPr>
      </w:pPr>
      <w:r>
        <w:rPr>
          <w:rFonts w:hint="eastAsia"/>
          <w:szCs w:val="21"/>
        </w:rPr>
        <w:t>六、双方约定的其他工程保修责任事项：</w:t>
      </w:r>
    </w:p>
    <w:p w:rsidR="00EB09D5" w:rsidRDefault="00EB418F">
      <w:pPr>
        <w:ind w:firstLine="420"/>
        <w:rPr>
          <w:szCs w:val="21"/>
        </w:rPr>
      </w:pPr>
      <w:r>
        <w:rPr>
          <w:rFonts w:hint="eastAsia"/>
          <w:szCs w:val="21"/>
        </w:rPr>
        <w:t>工程质量保修书由发包人、承包人在工程竣工验收</w:t>
      </w:r>
      <w:proofErr w:type="gramStart"/>
      <w:r>
        <w:rPr>
          <w:rFonts w:hint="eastAsia"/>
          <w:szCs w:val="21"/>
        </w:rPr>
        <w:t>前共同</w:t>
      </w:r>
      <w:proofErr w:type="gramEnd"/>
      <w:r>
        <w:rPr>
          <w:rFonts w:hint="eastAsia"/>
          <w:szCs w:val="21"/>
        </w:rPr>
        <w:t>签署，作为施工合同附件，其有效期限至保修期满。</w:t>
      </w:r>
    </w:p>
    <w:p w:rsidR="00EB09D5" w:rsidRDefault="00EB09D5">
      <w:pPr>
        <w:ind w:firstLine="420"/>
        <w:rPr>
          <w:szCs w:val="21"/>
        </w:rPr>
      </w:pPr>
    </w:p>
    <w:p w:rsidR="00EB09D5" w:rsidRDefault="00EB418F">
      <w:pPr>
        <w:tabs>
          <w:tab w:val="left" w:pos="4395"/>
        </w:tabs>
        <w:rPr>
          <w:szCs w:val="21"/>
        </w:rPr>
      </w:pPr>
      <w:r>
        <w:rPr>
          <w:rFonts w:hint="eastAsia"/>
          <w:szCs w:val="21"/>
        </w:rPr>
        <w:t>发包人</w:t>
      </w:r>
      <w:r>
        <w:rPr>
          <w:rFonts w:hint="eastAsia"/>
          <w:szCs w:val="21"/>
        </w:rPr>
        <w:t>(</w:t>
      </w:r>
      <w:r>
        <w:rPr>
          <w:rFonts w:hint="eastAsia"/>
          <w:szCs w:val="21"/>
        </w:rPr>
        <w:t>公章</w:t>
      </w:r>
      <w:r>
        <w:rPr>
          <w:rFonts w:hint="eastAsia"/>
          <w:szCs w:val="21"/>
        </w:rPr>
        <w:t>)</w:t>
      </w:r>
      <w:r>
        <w:rPr>
          <w:rFonts w:hint="eastAsia"/>
          <w:szCs w:val="21"/>
        </w:rPr>
        <w:t>：</w:t>
      </w:r>
      <w:r>
        <w:rPr>
          <w:rFonts w:hint="eastAsia"/>
          <w:szCs w:val="21"/>
        </w:rPr>
        <w:t xml:space="preserve">          </w:t>
      </w:r>
      <w:r>
        <w:rPr>
          <w:rFonts w:hint="eastAsia"/>
          <w:szCs w:val="21"/>
        </w:rPr>
        <w:tab/>
      </w:r>
      <w:r>
        <w:rPr>
          <w:rFonts w:hint="eastAsia"/>
          <w:szCs w:val="21"/>
        </w:rPr>
        <w:t>承包人</w:t>
      </w:r>
      <w:r>
        <w:rPr>
          <w:rFonts w:hint="eastAsia"/>
          <w:szCs w:val="21"/>
        </w:rPr>
        <w:t>(</w:t>
      </w:r>
      <w:r>
        <w:rPr>
          <w:rFonts w:hint="eastAsia"/>
          <w:szCs w:val="21"/>
        </w:rPr>
        <w:t>公章</w:t>
      </w:r>
      <w:r>
        <w:rPr>
          <w:rFonts w:hint="eastAsia"/>
          <w:szCs w:val="21"/>
        </w:rPr>
        <w:t>)</w:t>
      </w:r>
      <w:r>
        <w:rPr>
          <w:rFonts w:hint="eastAsia"/>
          <w:szCs w:val="21"/>
        </w:rPr>
        <w:t>：</w:t>
      </w:r>
    </w:p>
    <w:p w:rsidR="00EB09D5" w:rsidRDefault="00EB418F">
      <w:pPr>
        <w:tabs>
          <w:tab w:val="left" w:pos="4395"/>
        </w:tabs>
        <w:rPr>
          <w:szCs w:val="21"/>
        </w:rPr>
      </w:pPr>
      <w:r>
        <w:rPr>
          <w:rFonts w:hint="eastAsia"/>
          <w:szCs w:val="21"/>
        </w:rPr>
        <w:t>地址：</w:t>
      </w:r>
      <w:r>
        <w:rPr>
          <w:rFonts w:hint="eastAsia"/>
          <w:szCs w:val="21"/>
        </w:rPr>
        <w:t xml:space="preserve">          </w:t>
      </w:r>
      <w:r>
        <w:rPr>
          <w:rFonts w:hint="eastAsia"/>
          <w:szCs w:val="21"/>
        </w:rPr>
        <w:tab/>
      </w:r>
      <w:r>
        <w:rPr>
          <w:rFonts w:hint="eastAsia"/>
          <w:szCs w:val="21"/>
        </w:rPr>
        <w:t>地址：</w:t>
      </w:r>
    </w:p>
    <w:p w:rsidR="00EB09D5" w:rsidRDefault="00EB418F">
      <w:pPr>
        <w:tabs>
          <w:tab w:val="left" w:pos="4395"/>
        </w:tabs>
        <w:rPr>
          <w:szCs w:val="21"/>
          <w:u w:val="single"/>
        </w:rPr>
      </w:pPr>
      <w:r>
        <w:rPr>
          <w:rFonts w:hint="eastAsia"/>
          <w:szCs w:val="21"/>
        </w:rPr>
        <w:t>法定代表人</w:t>
      </w:r>
      <w:r>
        <w:rPr>
          <w:rFonts w:hint="eastAsia"/>
          <w:szCs w:val="21"/>
        </w:rPr>
        <w:t>(</w:t>
      </w:r>
      <w:r>
        <w:rPr>
          <w:rFonts w:hint="eastAsia"/>
          <w:szCs w:val="21"/>
        </w:rPr>
        <w:t>签字</w:t>
      </w:r>
      <w:r>
        <w:rPr>
          <w:rFonts w:hint="eastAsia"/>
          <w:szCs w:val="21"/>
        </w:rPr>
        <w:t>)</w:t>
      </w:r>
      <w:r>
        <w:rPr>
          <w:rFonts w:hint="eastAsia"/>
          <w:szCs w:val="21"/>
        </w:rPr>
        <w:t>：</w:t>
      </w:r>
      <w:r>
        <w:rPr>
          <w:rFonts w:hint="eastAsia"/>
          <w:szCs w:val="21"/>
        </w:rPr>
        <w:t xml:space="preserve">          </w:t>
      </w:r>
      <w:r>
        <w:rPr>
          <w:rFonts w:hint="eastAsia"/>
          <w:szCs w:val="21"/>
        </w:rPr>
        <w:tab/>
      </w:r>
      <w:r>
        <w:rPr>
          <w:rFonts w:hint="eastAsia"/>
          <w:szCs w:val="21"/>
        </w:rPr>
        <w:t>法定代表人</w:t>
      </w:r>
      <w:r>
        <w:rPr>
          <w:rFonts w:hint="eastAsia"/>
          <w:szCs w:val="21"/>
        </w:rPr>
        <w:t>(</w:t>
      </w:r>
      <w:r>
        <w:rPr>
          <w:rFonts w:hint="eastAsia"/>
          <w:szCs w:val="21"/>
        </w:rPr>
        <w:t>签字</w:t>
      </w:r>
      <w:r>
        <w:rPr>
          <w:rFonts w:hint="eastAsia"/>
          <w:szCs w:val="21"/>
        </w:rPr>
        <w:t>)</w:t>
      </w:r>
      <w:r>
        <w:rPr>
          <w:rFonts w:hint="eastAsia"/>
          <w:szCs w:val="21"/>
        </w:rPr>
        <w:t>：</w:t>
      </w:r>
    </w:p>
    <w:p w:rsidR="00EB09D5" w:rsidRDefault="00EB418F">
      <w:pPr>
        <w:tabs>
          <w:tab w:val="left" w:pos="4395"/>
        </w:tabs>
        <w:rPr>
          <w:szCs w:val="21"/>
        </w:rPr>
      </w:pPr>
      <w:r>
        <w:rPr>
          <w:rFonts w:hint="eastAsia"/>
          <w:szCs w:val="21"/>
        </w:rPr>
        <w:t>委托代理人</w:t>
      </w:r>
      <w:r>
        <w:rPr>
          <w:rFonts w:hint="eastAsia"/>
          <w:szCs w:val="21"/>
        </w:rPr>
        <w:t>(</w:t>
      </w:r>
      <w:r>
        <w:rPr>
          <w:rFonts w:hint="eastAsia"/>
          <w:szCs w:val="21"/>
        </w:rPr>
        <w:t>签字</w:t>
      </w:r>
      <w:r>
        <w:rPr>
          <w:rFonts w:hint="eastAsia"/>
          <w:szCs w:val="21"/>
        </w:rPr>
        <w:t>)</w:t>
      </w:r>
      <w:r>
        <w:rPr>
          <w:rFonts w:hint="eastAsia"/>
          <w:szCs w:val="21"/>
        </w:rPr>
        <w:t>：</w:t>
      </w:r>
      <w:r>
        <w:rPr>
          <w:rFonts w:hint="eastAsia"/>
          <w:szCs w:val="21"/>
        </w:rPr>
        <w:t xml:space="preserve">          </w:t>
      </w:r>
      <w:r>
        <w:rPr>
          <w:rFonts w:hint="eastAsia"/>
          <w:szCs w:val="21"/>
        </w:rPr>
        <w:tab/>
      </w:r>
      <w:r>
        <w:rPr>
          <w:rFonts w:hint="eastAsia"/>
          <w:szCs w:val="21"/>
        </w:rPr>
        <w:t>委托代理人</w:t>
      </w:r>
      <w:r>
        <w:rPr>
          <w:rFonts w:hint="eastAsia"/>
          <w:szCs w:val="21"/>
        </w:rPr>
        <w:t>(</w:t>
      </w:r>
      <w:r>
        <w:rPr>
          <w:rFonts w:hint="eastAsia"/>
          <w:szCs w:val="21"/>
        </w:rPr>
        <w:t>签字</w:t>
      </w:r>
      <w:r>
        <w:rPr>
          <w:rFonts w:hint="eastAsia"/>
          <w:szCs w:val="21"/>
        </w:rPr>
        <w:t>)</w:t>
      </w:r>
      <w:r>
        <w:rPr>
          <w:rFonts w:hint="eastAsia"/>
          <w:szCs w:val="21"/>
        </w:rPr>
        <w:t>：</w:t>
      </w:r>
    </w:p>
    <w:p w:rsidR="00EB09D5" w:rsidRDefault="00EB418F">
      <w:pPr>
        <w:tabs>
          <w:tab w:val="left" w:pos="4395"/>
        </w:tabs>
        <w:rPr>
          <w:szCs w:val="21"/>
        </w:rPr>
      </w:pPr>
      <w:r>
        <w:rPr>
          <w:rFonts w:hint="eastAsia"/>
          <w:szCs w:val="21"/>
        </w:rPr>
        <w:t>电话：</w:t>
      </w:r>
      <w:r>
        <w:rPr>
          <w:rFonts w:hint="eastAsia"/>
          <w:szCs w:val="21"/>
        </w:rPr>
        <w:t xml:space="preserve">          </w:t>
      </w:r>
      <w:r>
        <w:rPr>
          <w:rFonts w:hint="eastAsia"/>
          <w:szCs w:val="21"/>
        </w:rPr>
        <w:tab/>
      </w:r>
      <w:r>
        <w:rPr>
          <w:rFonts w:hint="eastAsia"/>
          <w:szCs w:val="21"/>
        </w:rPr>
        <w:t>电话：</w:t>
      </w:r>
    </w:p>
    <w:p w:rsidR="00EB09D5" w:rsidRDefault="00EB418F">
      <w:pPr>
        <w:tabs>
          <w:tab w:val="left" w:pos="4395"/>
        </w:tabs>
        <w:rPr>
          <w:szCs w:val="21"/>
        </w:rPr>
      </w:pPr>
      <w:r>
        <w:rPr>
          <w:rFonts w:hint="eastAsia"/>
          <w:szCs w:val="21"/>
        </w:rPr>
        <w:t>传真：</w:t>
      </w:r>
      <w:r>
        <w:rPr>
          <w:rFonts w:hint="eastAsia"/>
          <w:szCs w:val="21"/>
        </w:rPr>
        <w:t xml:space="preserve">          </w:t>
      </w:r>
      <w:r>
        <w:rPr>
          <w:rFonts w:hint="eastAsia"/>
          <w:szCs w:val="21"/>
        </w:rPr>
        <w:tab/>
      </w:r>
      <w:r>
        <w:rPr>
          <w:rFonts w:hint="eastAsia"/>
          <w:szCs w:val="21"/>
        </w:rPr>
        <w:t>传真：</w:t>
      </w:r>
    </w:p>
    <w:p w:rsidR="00EB09D5" w:rsidRDefault="00EB418F">
      <w:pPr>
        <w:tabs>
          <w:tab w:val="left" w:pos="4395"/>
        </w:tabs>
        <w:rPr>
          <w:szCs w:val="21"/>
        </w:rPr>
      </w:pPr>
      <w:r>
        <w:rPr>
          <w:rFonts w:hint="eastAsia"/>
          <w:szCs w:val="21"/>
        </w:rPr>
        <w:t>开户银行：</w:t>
      </w:r>
      <w:r>
        <w:rPr>
          <w:rFonts w:hint="eastAsia"/>
          <w:szCs w:val="21"/>
        </w:rPr>
        <w:t xml:space="preserve">         </w:t>
      </w:r>
      <w:r>
        <w:rPr>
          <w:rFonts w:hint="eastAsia"/>
          <w:szCs w:val="21"/>
        </w:rPr>
        <w:tab/>
      </w:r>
      <w:r>
        <w:rPr>
          <w:rFonts w:hint="eastAsia"/>
          <w:szCs w:val="21"/>
        </w:rPr>
        <w:t>开户银行：</w:t>
      </w:r>
    </w:p>
    <w:p w:rsidR="00EB09D5" w:rsidRDefault="00EB418F">
      <w:pPr>
        <w:tabs>
          <w:tab w:val="left" w:pos="4395"/>
        </w:tabs>
        <w:rPr>
          <w:szCs w:val="21"/>
        </w:rPr>
      </w:pPr>
      <w:proofErr w:type="gramStart"/>
      <w:r>
        <w:rPr>
          <w:rFonts w:hint="eastAsia"/>
          <w:szCs w:val="21"/>
        </w:rPr>
        <w:t>帐号</w:t>
      </w:r>
      <w:proofErr w:type="gramEnd"/>
      <w:r>
        <w:rPr>
          <w:rFonts w:hint="eastAsia"/>
          <w:szCs w:val="21"/>
        </w:rPr>
        <w:t>：</w:t>
      </w:r>
      <w:r>
        <w:rPr>
          <w:rFonts w:hint="eastAsia"/>
          <w:szCs w:val="21"/>
        </w:rPr>
        <w:t xml:space="preserve">         </w:t>
      </w:r>
      <w:r>
        <w:rPr>
          <w:rFonts w:hint="eastAsia"/>
          <w:szCs w:val="21"/>
        </w:rPr>
        <w:tab/>
      </w:r>
      <w:proofErr w:type="gramStart"/>
      <w:r>
        <w:rPr>
          <w:rFonts w:hint="eastAsia"/>
          <w:szCs w:val="21"/>
        </w:rPr>
        <w:t>帐号</w:t>
      </w:r>
      <w:proofErr w:type="gramEnd"/>
      <w:r>
        <w:rPr>
          <w:rFonts w:hint="eastAsia"/>
          <w:szCs w:val="21"/>
        </w:rPr>
        <w:t>：</w:t>
      </w:r>
    </w:p>
    <w:p w:rsidR="00EB09D5" w:rsidRDefault="00EB418F">
      <w:pPr>
        <w:tabs>
          <w:tab w:val="left" w:pos="4395"/>
        </w:tabs>
        <w:rPr>
          <w:szCs w:val="21"/>
        </w:rPr>
      </w:pPr>
      <w:r>
        <w:rPr>
          <w:rFonts w:hint="eastAsia"/>
          <w:szCs w:val="21"/>
        </w:rPr>
        <w:t>邮政编码：</w:t>
      </w:r>
      <w:r>
        <w:rPr>
          <w:rFonts w:hint="eastAsia"/>
          <w:szCs w:val="21"/>
        </w:rPr>
        <w:t xml:space="preserve">          </w:t>
      </w:r>
      <w:r>
        <w:rPr>
          <w:rFonts w:hint="eastAsia"/>
          <w:szCs w:val="21"/>
        </w:rPr>
        <w:tab/>
      </w:r>
      <w:r>
        <w:rPr>
          <w:rFonts w:hint="eastAsia"/>
          <w:szCs w:val="21"/>
        </w:rPr>
        <w:t>邮政编码：</w:t>
      </w:r>
    </w:p>
    <w:p w:rsidR="00EB09D5" w:rsidRDefault="00EB418F">
      <w:pPr>
        <w:widowControl/>
        <w:spacing w:line="240" w:lineRule="auto"/>
        <w:rPr>
          <w:szCs w:val="21"/>
        </w:rPr>
      </w:pPr>
      <w:r>
        <w:rPr>
          <w:szCs w:val="21"/>
        </w:rPr>
        <w:br w:type="page"/>
      </w:r>
    </w:p>
    <w:p w:rsidR="00EB09D5" w:rsidRDefault="00EB09D5">
      <w:pPr>
        <w:widowControl/>
        <w:spacing w:line="240" w:lineRule="auto"/>
        <w:jc w:val="right"/>
        <w:rPr>
          <w:szCs w:val="21"/>
        </w:rPr>
      </w:pPr>
    </w:p>
    <w:p w:rsidR="00EB09D5" w:rsidRDefault="00EB418F">
      <w:pPr>
        <w:rPr>
          <w:b/>
          <w:szCs w:val="21"/>
        </w:rPr>
      </w:pPr>
      <w:bookmarkStart w:id="602" w:name="_Toc20696_WPSOffice_Level2"/>
      <w:r>
        <w:rPr>
          <w:rFonts w:hint="eastAsia"/>
          <w:b/>
          <w:szCs w:val="21"/>
        </w:rPr>
        <w:t>附件</w:t>
      </w:r>
      <w:r>
        <w:rPr>
          <w:rFonts w:hint="eastAsia"/>
          <w:b/>
          <w:szCs w:val="21"/>
        </w:rPr>
        <w:t>4</w:t>
      </w:r>
      <w:r>
        <w:rPr>
          <w:rFonts w:hint="eastAsia"/>
          <w:b/>
          <w:szCs w:val="21"/>
        </w:rPr>
        <w:t>：</w:t>
      </w:r>
      <w:r>
        <w:rPr>
          <w:b/>
          <w:szCs w:val="21"/>
        </w:rPr>
        <w:t>主要建设工程文件目录</w:t>
      </w:r>
      <w:bookmarkEnd w:id="602"/>
    </w:p>
    <w:tbl>
      <w:tblPr>
        <w:tblW w:w="9072" w:type="dxa"/>
        <w:tblInd w:w="28" w:type="dxa"/>
        <w:tblLayout w:type="fixed"/>
        <w:tblLook w:val="04A0"/>
      </w:tblPr>
      <w:tblGrid>
        <w:gridCol w:w="1583"/>
        <w:gridCol w:w="1385"/>
        <w:gridCol w:w="1385"/>
        <w:gridCol w:w="1212"/>
        <w:gridCol w:w="1385"/>
        <w:gridCol w:w="2122"/>
      </w:tblGrid>
      <w:tr w:rsidR="00EB09D5">
        <w:trPr>
          <w:trHeight w:val="667"/>
        </w:trPr>
        <w:tc>
          <w:tcPr>
            <w:tcW w:w="1583"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文件名称</w:t>
            </w:r>
          </w:p>
        </w:tc>
        <w:tc>
          <w:tcPr>
            <w:tcW w:w="138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套数</w:t>
            </w:r>
          </w:p>
        </w:tc>
        <w:tc>
          <w:tcPr>
            <w:tcW w:w="138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费用</w:t>
            </w:r>
            <w:r>
              <w:rPr>
                <w:rFonts w:hint="eastAsia"/>
                <w:szCs w:val="21"/>
              </w:rPr>
              <w:t>（元）</w:t>
            </w:r>
          </w:p>
        </w:tc>
        <w:tc>
          <w:tcPr>
            <w:tcW w:w="1212"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质量</w:t>
            </w:r>
          </w:p>
        </w:tc>
        <w:tc>
          <w:tcPr>
            <w:tcW w:w="138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移交时间</w:t>
            </w:r>
          </w:p>
        </w:tc>
        <w:tc>
          <w:tcPr>
            <w:tcW w:w="2122"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责任人</w:t>
            </w:r>
          </w:p>
        </w:tc>
      </w:tr>
      <w:tr w:rsidR="00EB09D5">
        <w:trPr>
          <w:trHeight w:val="567"/>
        </w:trPr>
        <w:tc>
          <w:tcPr>
            <w:tcW w:w="1583"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1583"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1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38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212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EB09D5" w:rsidRDefault="00EB09D5">
            <w:pPr>
              <w:jc w:val="center"/>
              <w:rPr>
                <w:szCs w:val="21"/>
              </w:rPr>
            </w:pPr>
          </w:p>
        </w:tc>
      </w:tr>
    </w:tbl>
    <w:p w:rsidR="00EB09D5" w:rsidRDefault="00EB09D5">
      <w:pPr>
        <w:spacing w:after="145"/>
        <w:ind w:firstLine="480"/>
        <w:rPr>
          <w:szCs w:val="21"/>
        </w:rPr>
      </w:pPr>
    </w:p>
    <w:p w:rsidR="00EB09D5" w:rsidRDefault="00EB418F">
      <w:pPr>
        <w:rPr>
          <w:b/>
          <w:szCs w:val="21"/>
        </w:rPr>
      </w:pPr>
      <w:r>
        <w:rPr>
          <w:b/>
          <w:szCs w:val="21"/>
        </w:rPr>
        <w:br w:type="page"/>
      </w:r>
      <w:bookmarkStart w:id="603" w:name="_Toc10584_WPSOffice_Level2"/>
      <w:r>
        <w:rPr>
          <w:rFonts w:hint="eastAsia"/>
          <w:b/>
          <w:szCs w:val="21"/>
        </w:rPr>
        <w:t>附件</w:t>
      </w:r>
      <w:r>
        <w:rPr>
          <w:rFonts w:hint="eastAsia"/>
          <w:b/>
          <w:szCs w:val="21"/>
        </w:rPr>
        <w:t>5</w:t>
      </w:r>
      <w:r>
        <w:rPr>
          <w:b/>
          <w:szCs w:val="21"/>
        </w:rPr>
        <w:t>：承包人用于本工程施工的机械设备表</w:t>
      </w:r>
      <w:bookmarkEnd w:id="603"/>
    </w:p>
    <w:tbl>
      <w:tblPr>
        <w:tblW w:w="9072" w:type="dxa"/>
        <w:tblInd w:w="28" w:type="dxa"/>
        <w:tblLayout w:type="fixed"/>
        <w:tblLook w:val="04A0"/>
      </w:tblPr>
      <w:tblGrid>
        <w:gridCol w:w="892"/>
        <w:gridCol w:w="1235"/>
        <w:gridCol w:w="1038"/>
        <w:gridCol w:w="866"/>
        <w:gridCol w:w="866"/>
        <w:gridCol w:w="1038"/>
        <w:gridCol w:w="1038"/>
        <w:gridCol w:w="1038"/>
        <w:gridCol w:w="1061"/>
      </w:tblGrid>
      <w:tr w:rsidR="00EB09D5">
        <w:tc>
          <w:tcPr>
            <w:tcW w:w="892"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序号</w:t>
            </w:r>
          </w:p>
        </w:tc>
        <w:tc>
          <w:tcPr>
            <w:tcW w:w="123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机械或设备</w:t>
            </w:r>
          </w:p>
          <w:p w:rsidR="00EB09D5" w:rsidRDefault="00EB418F">
            <w:pPr>
              <w:pStyle w:val="afb"/>
              <w:jc w:val="center"/>
              <w:rPr>
                <w:szCs w:val="21"/>
              </w:rPr>
            </w:pPr>
            <w:r>
              <w:rPr>
                <w:szCs w:val="21"/>
              </w:rPr>
              <w:t>名称</w:t>
            </w:r>
          </w:p>
        </w:tc>
        <w:tc>
          <w:tcPr>
            <w:tcW w:w="1038"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规格型号</w:t>
            </w:r>
          </w:p>
        </w:tc>
        <w:tc>
          <w:tcPr>
            <w:tcW w:w="86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数量</w:t>
            </w:r>
          </w:p>
        </w:tc>
        <w:tc>
          <w:tcPr>
            <w:tcW w:w="86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产地</w:t>
            </w:r>
          </w:p>
        </w:tc>
        <w:tc>
          <w:tcPr>
            <w:tcW w:w="1038"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制造年份</w:t>
            </w:r>
          </w:p>
        </w:tc>
        <w:tc>
          <w:tcPr>
            <w:tcW w:w="1038"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额定功率</w:t>
            </w:r>
          </w:p>
          <w:p w:rsidR="00EB09D5" w:rsidRDefault="00EB418F">
            <w:pPr>
              <w:pStyle w:val="afb"/>
              <w:jc w:val="center"/>
              <w:rPr>
                <w:szCs w:val="21"/>
              </w:rPr>
            </w:pPr>
            <w:r>
              <w:rPr>
                <w:szCs w:val="21"/>
              </w:rPr>
              <w:t>(kW)</w:t>
            </w:r>
          </w:p>
        </w:tc>
        <w:tc>
          <w:tcPr>
            <w:tcW w:w="1038"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生产能力</w:t>
            </w:r>
          </w:p>
        </w:tc>
        <w:tc>
          <w:tcPr>
            <w:tcW w:w="1061"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备注</w:t>
            </w:r>
          </w:p>
        </w:tc>
      </w:tr>
      <w:tr w:rsidR="00EB09D5">
        <w:trPr>
          <w:trHeight w:val="567"/>
        </w:trPr>
        <w:tc>
          <w:tcPr>
            <w:tcW w:w="892"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keepNext/>
              <w:spacing w:line="400" w:lineRule="exact"/>
              <w:ind w:left="63" w:right="63"/>
              <w:jc w:val="both"/>
              <w:rPr>
                <w:rFonts w:ascii="宋体" w:eastAsia="Times New Roman" w:hAnsi="宋体"/>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jc w:val="center"/>
              <w:rPr>
                <w:szCs w:val="21"/>
              </w:rPr>
            </w:pPr>
          </w:p>
        </w:tc>
      </w:tr>
      <w:tr w:rsidR="00EB09D5">
        <w:trPr>
          <w:trHeight w:val="567"/>
        </w:trPr>
        <w:tc>
          <w:tcPr>
            <w:tcW w:w="892"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23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86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3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jc w:val="center"/>
              <w:rPr>
                <w:szCs w:val="21"/>
              </w:rPr>
            </w:pPr>
          </w:p>
        </w:tc>
        <w:tc>
          <w:tcPr>
            <w:tcW w:w="1061"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EB09D5" w:rsidRDefault="00EB09D5">
            <w:pPr>
              <w:jc w:val="center"/>
              <w:rPr>
                <w:szCs w:val="21"/>
              </w:rPr>
            </w:pPr>
          </w:p>
        </w:tc>
      </w:tr>
    </w:tbl>
    <w:p w:rsidR="00EB09D5" w:rsidRDefault="00EB09D5">
      <w:pPr>
        <w:spacing w:after="145"/>
        <w:ind w:firstLine="600"/>
        <w:rPr>
          <w:szCs w:val="21"/>
        </w:rPr>
      </w:pPr>
    </w:p>
    <w:p w:rsidR="00EB09D5" w:rsidRDefault="00EB418F">
      <w:pPr>
        <w:rPr>
          <w:b/>
          <w:szCs w:val="21"/>
        </w:rPr>
      </w:pPr>
      <w:r>
        <w:rPr>
          <w:b/>
          <w:szCs w:val="21"/>
        </w:rPr>
        <w:br w:type="page"/>
      </w:r>
      <w:bookmarkStart w:id="604" w:name="_Toc12219_WPSOffice_Level2"/>
      <w:r>
        <w:rPr>
          <w:b/>
          <w:szCs w:val="21"/>
        </w:rPr>
        <w:t>附件</w:t>
      </w:r>
      <w:r>
        <w:rPr>
          <w:rFonts w:hint="eastAsia"/>
          <w:b/>
          <w:szCs w:val="21"/>
        </w:rPr>
        <w:t>6</w:t>
      </w:r>
      <w:r>
        <w:rPr>
          <w:b/>
          <w:szCs w:val="21"/>
        </w:rPr>
        <w:t>：承包人主要施工管理人员表</w:t>
      </w:r>
      <w:bookmarkEnd w:id="604"/>
    </w:p>
    <w:tbl>
      <w:tblPr>
        <w:tblW w:w="9072" w:type="dxa"/>
        <w:tblInd w:w="28" w:type="dxa"/>
        <w:tblLayout w:type="fixed"/>
        <w:tblLook w:val="04A0"/>
      </w:tblPr>
      <w:tblGrid>
        <w:gridCol w:w="1800"/>
        <w:gridCol w:w="1364"/>
        <w:gridCol w:w="1091"/>
        <w:gridCol w:w="1091"/>
        <w:gridCol w:w="3726"/>
      </w:tblGrid>
      <w:tr w:rsidR="00EB09D5">
        <w:trPr>
          <w:trHeight w:val="567"/>
        </w:trPr>
        <w:tc>
          <w:tcPr>
            <w:tcW w:w="1800"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名    称</w:t>
            </w:r>
          </w:p>
        </w:tc>
        <w:tc>
          <w:tcPr>
            <w:tcW w:w="1364"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姓名</w:t>
            </w:r>
          </w:p>
        </w:tc>
        <w:tc>
          <w:tcPr>
            <w:tcW w:w="1091"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职务</w:t>
            </w:r>
          </w:p>
        </w:tc>
        <w:tc>
          <w:tcPr>
            <w:tcW w:w="1091"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职称</w:t>
            </w:r>
          </w:p>
        </w:tc>
        <w:tc>
          <w:tcPr>
            <w:tcW w:w="3726"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主要资历、经验及承担过的项目</w:t>
            </w:r>
          </w:p>
        </w:tc>
      </w:tr>
      <w:tr w:rsidR="00EB09D5">
        <w:tblPrEx>
          <w:tblCellMar>
            <w:left w:w="0" w:type="dxa"/>
            <w:right w:w="0" w:type="dxa"/>
          </w:tblCellMar>
        </w:tblPrEx>
        <w:trPr>
          <w:trHeight w:val="567"/>
        </w:trPr>
        <w:tc>
          <w:tcPr>
            <w:tcW w:w="9072" w:type="dxa"/>
            <w:gridSpan w:val="5"/>
            <w:tcBorders>
              <w:top w:val="doub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B09D5" w:rsidRDefault="00EB418F">
            <w:pPr>
              <w:pStyle w:val="afb"/>
              <w:jc w:val="left"/>
              <w:rPr>
                <w:szCs w:val="21"/>
              </w:rPr>
            </w:pPr>
            <w:r>
              <w:rPr>
                <w:szCs w:val="21"/>
              </w:rPr>
              <w:t>一、总部人员</w:t>
            </w:r>
          </w:p>
        </w:tc>
      </w:tr>
      <w:tr w:rsidR="00EB09D5">
        <w:trPr>
          <w:trHeight w:val="567"/>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项目主管</w:t>
            </w:r>
          </w:p>
        </w:tc>
        <w:tc>
          <w:tcPr>
            <w:tcW w:w="136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其他人员</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blPrEx>
          <w:tblCellMar>
            <w:left w:w="0" w:type="dxa"/>
            <w:right w:w="0" w:type="dxa"/>
          </w:tblCellMar>
        </w:tblPrEx>
        <w:trPr>
          <w:trHeight w:val="567"/>
        </w:trPr>
        <w:tc>
          <w:tcPr>
            <w:tcW w:w="9072" w:type="dxa"/>
            <w:gridSpan w:val="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B09D5" w:rsidRDefault="00EB418F">
            <w:pPr>
              <w:pStyle w:val="afb"/>
              <w:jc w:val="left"/>
              <w:rPr>
                <w:szCs w:val="21"/>
              </w:rPr>
            </w:pPr>
            <w:r>
              <w:rPr>
                <w:szCs w:val="21"/>
              </w:rPr>
              <w:t>二、现场人员</w:t>
            </w: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项目经理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项目副经理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技术负责人</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造价管理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质量管理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材料管理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计划管理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安全管理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val="restart"/>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其他人员</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26"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bl>
    <w:p w:rsidR="00EB09D5" w:rsidRDefault="00EB418F">
      <w:pPr>
        <w:rPr>
          <w:b/>
          <w:szCs w:val="21"/>
        </w:rPr>
      </w:pPr>
      <w:r>
        <w:rPr>
          <w:b/>
          <w:szCs w:val="21"/>
        </w:rPr>
        <w:br w:type="page"/>
      </w:r>
      <w:bookmarkStart w:id="605" w:name="_Toc21915_WPSOffice_Level2"/>
      <w:r>
        <w:rPr>
          <w:b/>
          <w:szCs w:val="21"/>
        </w:rPr>
        <w:t>附件</w:t>
      </w:r>
      <w:r>
        <w:rPr>
          <w:rFonts w:hint="eastAsia"/>
          <w:b/>
          <w:szCs w:val="21"/>
        </w:rPr>
        <w:t>7</w:t>
      </w:r>
      <w:r>
        <w:rPr>
          <w:b/>
          <w:szCs w:val="21"/>
        </w:rPr>
        <w:t>：分包人主要施工管理人员表</w:t>
      </w:r>
      <w:bookmarkEnd w:id="605"/>
    </w:p>
    <w:tbl>
      <w:tblPr>
        <w:tblW w:w="9118" w:type="dxa"/>
        <w:jc w:val="center"/>
        <w:tblLayout w:type="fixed"/>
        <w:tblLook w:val="04A0"/>
      </w:tblPr>
      <w:tblGrid>
        <w:gridCol w:w="1800"/>
        <w:gridCol w:w="1364"/>
        <w:gridCol w:w="1091"/>
        <w:gridCol w:w="1091"/>
        <w:gridCol w:w="3772"/>
      </w:tblGrid>
      <w:tr w:rsidR="00EB09D5">
        <w:trPr>
          <w:trHeight w:val="567"/>
          <w:jc w:val="center"/>
        </w:trPr>
        <w:tc>
          <w:tcPr>
            <w:tcW w:w="1800"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名    称</w:t>
            </w:r>
          </w:p>
        </w:tc>
        <w:tc>
          <w:tcPr>
            <w:tcW w:w="1364"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姓名</w:t>
            </w:r>
          </w:p>
        </w:tc>
        <w:tc>
          <w:tcPr>
            <w:tcW w:w="1091"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职务</w:t>
            </w:r>
          </w:p>
        </w:tc>
        <w:tc>
          <w:tcPr>
            <w:tcW w:w="1091"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职称</w:t>
            </w:r>
          </w:p>
        </w:tc>
        <w:tc>
          <w:tcPr>
            <w:tcW w:w="3772"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主要资历、经验及承担过的项目</w:t>
            </w:r>
          </w:p>
        </w:tc>
      </w:tr>
      <w:tr w:rsidR="00EB09D5">
        <w:tblPrEx>
          <w:tblCellMar>
            <w:left w:w="0" w:type="dxa"/>
            <w:right w:w="0" w:type="dxa"/>
          </w:tblCellMar>
        </w:tblPrEx>
        <w:trPr>
          <w:trHeight w:val="567"/>
          <w:jc w:val="center"/>
        </w:trPr>
        <w:tc>
          <w:tcPr>
            <w:tcW w:w="9118" w:type="dxa"/>
            <w:gridSpan w:val="5"/>
            <w:tcBorders>
              <w:top w:val="doub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B09D5" w:rsidRDefault="00EB418F">
            <w:pPr>
              <w:pStyle w:val="afb"/>
              <w:jc w:val="left"/>
              <w:rPr>
                <w:szCs w:val="21"/>
              </w:rPr>
            </w:pPr>
            <w:r>
              <w:rPr>
                <w:szCs w:val="21"/>
              </w:rPr>
              <w:t>一、总部人员</w:t>
            </w:r>
          </w:p>
        </w:tc>
      </w:tr>
      <w:tr w:rsidR="00EB09D5">
        <w:trPr>
          <w:trHeight w:val="567"/>
          <w:jc w:val="center"/>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项目主管</w:t>
            </w:r>
          </w:p>
        </w:tc>
        <w:tc>
          <w:tcPr>
            <w:tcW w:w="136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其他人员</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left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blPrEx>
          <w:tblCellMar>
            <w:left w:w="0" w:type="dxa"/>
            <w:right w:w="0" w:type="dxa"/>
          </w:tblCellMar>
        </w:tblPrEx>
        <w:trPr>
          <w:trHeight w:val="567"/>
          <w:jc w:val="center"/>
        </w:trPr>
        <w:tc>
          <w:tcPr>
            <w:tcW w:w="9118" w:type="dxa"/>
            <w:gridSpan w:val="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B09D5" w:rsidRDefault="00EB418F">
            <w:pPr>
              <w:pStyle w:val="afb"/>
              <w:jc w:val="left"/>
              <w:rPr>
                <w:szCs w:val="21"/>
              </w:rPr>
            </w:pPr>
            <w:r>
              <w:rPr>
                <w:szCs w:val="21"/>
              </w:rPr>
              <w:t>二、现场人员</w:t>
            </w: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项目经理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项目副经理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技术负责人</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造价管理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质量管理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材料管理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计划管理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安全管理</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val="restart"/>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其他人员</w:t>
            </w: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567"/>
          <w:jc w:val="center"/>
        </w:trPr>
        <w:tc>
          <w:tcPr>
            <w:tcW w:w="1800"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6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09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377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bl>
    <w:p w:rsidR="00EB09D5" w:rsidRDefault="00EB418F">
      <w:pPr>
        <w:rPr>
          <w:b/>
          <w:szCs w:val="21"/>
        </w:rPr>
      </w:pPr>
      <w:r>
        <w:rPr>
          <w:b/>
          <w:szCs w:val="21"/>
        </w:rPr>
        <w:br w:type="page"/>
      </w:r>
      <w:bookmarkStart w:id="606" w:name="_Toc16080_WPSOffice_Level2"/>
      <w:r>
        <w:rPr>
          <w:rFonts w:hint="eastAsia"/>
          <w:b/>
          <w:szCs w:val="21"/>
        </w:rPr>
        <w:t>附件</w:t>
      </w:r>
      <w:r>
        <w:rPr>
          <w:rFonts w:hint="eastAsia"/>
          <w:b/>
          <w:szCs w:val="21"/>
        </w:rPr>
        <w:t>8</w:t>
      </w:r>
      <w:r>
        <w:rPr>
          <w:rFonts w:hint="eastAsia"/>
          <w:b/>
          <w:szCs w:val="21"/>
        </w:rPr>
        <w:t>：履约担保格式</w:t>
      </w:r>
      <w:bookmarkEnd w:id="606"/>
    </w:p>
    <w:p w:rsidR="00EB09D5" w:rsidRDefault="00EB418F">
      <w:pPr>
        <w:spacing w:after="145"/>
        <w:jc w:val="center"/>
        <w:rPr>
          <w:b/>
          <w:sz w:val="28"/>
          <w:szCs w:val="28"/>
        </w:rPr>
      </w:pPr>
      <w:r>
        <w:rPr>
          <w:b/>
          <w:sz w:val="28"/>
          <w:szCs w:val="28"/>
        </w:rPr>
        <w:t>履约担保</w:t>
      </w:r>
    </w:p>
    <w:p w:rsidR="00EB09D5" w:rsidRDefault="00EB418F">
      <w:pPr>
        <w:rPr>
          <w:szCs w:val="21"/>
        </w:rPr>
      </w:pPr>
      <w:r>
        <w:rPr>
          <w:szCs w:val="21"/>
          <w:u w:val="single"/>
        </w:rPr>
        <w:tab/>
      </w:r>
      <w:r>
        <w:rPr>
          <w:szCs w:val="21"/>
        </w:rPr>
        <w:t>（发包人名称）：</w:t>
      </w:r>
    </w:p>
    <w:p w:rsidR="00EB09D5" w:rsidRDefault="00EB09D5">
      <w:pPr>
        <w:ind w:firstLine="420"/>
        <w:rPr>
          <w:szCs w:val="21"/>
        </w:rPr>
      </w:pPr>
    </w:p>
    <w:p w:rsidR="00EB09D5" w:rsidRDefault="00EB418F">
      <w:pPr>
        <w:ind w:firstLine="420"/>
        <w:rPr>
          <w:szCs w:val="21"/>
        </w:rPr>
      </w:pPr>
      <w:r>
        <w:rPr>
          <w:szCs w:val="21"/>
        </w:rPr>
        <w:t>鉴于</w:t>
      </w:r>
      <w:r w:rsidR="005514B7" w:rsidRPr="005514B7">
        <w:rPr>
          <w:rFonts w:hint="eastAsia"/>
          <w:szCs w:val="21"/>
          <w:u w:val="single"/>
        </w:rPr>
        <w:t xml:space="preserve">  </w:t>
      </w:r>
      <w:r w:rsidRPr="005514B7">
        <w:rPr>
          <w:szCs w:val="21"/>
          <w:u w:val="single"/>
        </w:rPr>
        <w:t>（发包人名称，以下简称</w:t>
      </w:r>
      <w:r w:rsidRPr="005514B7">
        <w:rPr>
          <w:szCs w:val="21"/>
          <w:u w:val="single"/>
        </w:rPr>
        <w:t>“</w:t>
      </w:r>
      <w:r w:rsidRPr="005514B7">
        <w:rPr>
          <w:szCs w:val="21"/>
          <w:u w:val="single"/>
        </w:rPr>
        <w:t>发包人</w:t>
      </w:r>
      <w:r w:rsidRPr="005514B7">
        <w:rPr>
          <w:szCs w:val="21"/>
          <w:u w:val="single"/>
        </w:rPr>
        <w:t>”</w:t>
      </w:r>
      <w:r w:rsidRPr="005514B7">
        <w:rPr>
          <w:szCs w:val="21"/>
          <w:u w:val="single"/>
        </w:rPr>
        <w:t>）</w:t>
      </w:r>
      <w:r w:rsidR="005514B7" w:rsidRPr="005514B7">
        <w:rPr>
          <w:rFonts w:hint="eastAsia"/>
          <w:szCs w:val="21"/>
          <w:u w:val="single"/>
        </w:rPr>
        <w:t xml:space="preserve">  </w:t>
      </w:r>
      <w:r>
        <w:rPr>
          <w:szCs w:val="21"/>
        </w:rPr>
        <w:t>与</w:t>
      </w:r>
      <w:r w:rsidR="005514B7" w:rsidRPr="005514B7">
        <w:rPr>
          <w:rFonts w:hint="eastAsia"/>
          <w:szCs w:val="21"/>
          <w:u w:val="single"/>
        </w:rPr>
        <w:t xml:space="preserve">         </w:t>
      </w:r>
      <w:r w:rsidRPr="005514B7">
        <w:rPr>
          <w:szCs w:val="21"/>
          <w:u w:val="single"/>
        </w:rPr>
        <w:t>（承包人名称）</w:t>
      </w:r>
      <w:r w:rsidR="005514B7" w:rsidRPr="005514B7">
        <w:rPr>
          <w:rFonts w:hint="eastAsia"/>
          <w:szCs w:val="21"/>
          <w:u w:val="single"/>
        </w:rPr>
        <w:t xml:space="preserve">        </w:t>
      </w:r>
      <w:r>
        <w:rPr>
          <w:szCs w:val="21"/>
        </w:rPr>
        <w:t>（以下称</w:t>
      </w:r>
      <w:r>
        <w:rPr>
          <w:szCs w:val="21"/>
        </w:rPr>
        <w:t>“</w:t>
      </w:r>
      <w:r>
        <w:rPr>
          <w:szCs w:val="21"/>
        </w:rPr>
        <w:t>承包人</w:t>
      </w:r>
      <w:r>
        <w:rPr>
          <w:szCs w:val="21"/>
        </w:rPr>
        <w:t>”</w:t>
      </w:r>
      <w:r>
        <w:rPr>
          <w:szCs w:val="21"/>
        </w:rPr>
        <w:t>）于</w:t>
      </w:r>
      <w:r w:rsidR="005514B7">
        <w:rPr>
          <w:rFonts w:hint="eastAsia"/>
          <w:szCs w:val="21"/>
        </w:rPr>
        <w:t xml:space="preserve">   </w:t>
      </w:r>
      <w:r>
        <w:rPr>
          <w:szCs w:val="21"/>
        </w:rPr>
        <w:t>年</w:t>
      </w:r>
      <w:r w:rsidR="005514B7">
        <w:rPr>
          <w:rFonts w:hint="eastAsia"/>
          <w:szCs w:val="21"/>
        </w:rPr>
        <w:t xml:space="preserve">  </w:t>
      </w:r>
      <w:r>
        <w:rPr>
          <w:szCs w:val="21"/>
        </w:rPr>
        <w:t>月</w:t>
      </w:r>
      <w:r w:rsidR="005514B7">
        <w:rPr>
          <w:rFonts w:hint="eastAsia"/>
          <w:szCs w:val="21"/>
        </w:rPr>
        <w:t xml:space="preserve">   </w:t>
      </w:r>
      <w:r>
        <w:rPr>
          <w:szCs w:val="21"/>
        </w:rPr>
        <w:t>日就</w:t>
      </w:r>
      <w:r w:rsidR="005514B7" w:rsidRPr="005514B7">
        <w:rPr>
          <w:rFonts w:hint="eastAsia"/>
          <w:szCs w:val="21"/>
          <w:u w:val="single"/>
        </w:rPr>
        <w:t xml:space="preserve">        </w:t>
      </w:r>
      <w:r w:rsidRPr="005514B7">
        <w:rPr>
          <w:szCs w:val="21"/>
          <w:u w:val="single"/>
        </w:rPr>
        <w:t>（工程名称）</w:t>
      </w:r>
      <w:r w:rsidR="005514B7" w:rsidRPr="005514B7">
        <w:rPr>
          <w:rFonts w:hint="eastAsia"/>
          <w:szCs w:val="21"/>
          <w:u w:val="single"/>
        </w:rPr>
        <w:t xml:space="preserve">       </w:t>
      </w:r>
      <w:r>
        <w:rPr>
          <w:szCs w:val="21"/>
        </w:rPr>
        <w:t>施工及有关事项协商一致共同签订《建设工程施工合同》。我方愿意无条件地、不可撤销地就承包人履行与你方签订的合同，向你方提供连带责任担保。</w:t>
      </w:r>
      <w:r>
        <w:rPr>
          <w:szCs w:val="21"/>
        </w:rPr>
        <w:t xml:space="preserve"> </w:t>
      </w:r>
    </w:p>
    <w:p w:rsidR="00EB09D5" w:rsidRDefault="00EB418F">
      <w:pPr>
        <w:ind w:firstLine="420"/>
        <w:rPr>
          <w:szCs w:val="21"/>
        </w:rPr>
      </w:pPr>
      <w:r>
        <w:rPr>
          <w:szCs w:val="21"/>
        </w:rPr>
        <w:t xml:space="preserve">1. </w:t>
      </w:r>
      <w:r>
        <w:rPr>
          <w:szCs w:val="21"/>
        </w:rPr>
        <w:t>担保金额人民币（大写）</w:t>
      </w:r>
      <w:r w:rsidR="00FA308F" w:rsidRPr="00FA308F">
        <w:rPr>
          <w:rFonts w:hint="eastAsia"/>
          <w:szCs w:val="21"/>
          <w:u w:val="single"/>
        </w:rPr>
        <w:t xml:space="preserve">        </w:t>
      </w:r>
      <w:r>
        <w:rPr>
          <w:szCs w:val="21"/>
        </w:rPr>
        <w:t>元（</w:t>
      </w:r>
      <w:r>
        <w:rPr>
          <w:szCs w:val="21"/>
        </w:rPr>
        <w:t>¥</w:t>
      </w:r>
      <w:r w:rsidR="00FA308F" w:rsidRPr="00FA308F">
        <w:rPr>
          <w:rFonts w:hint="eastAsia"/>
          <w:szCs w:val="21"/>
          <w:u w:val="single"/>
        </w:rPr>
        <w:t xml:space="preserve">            </w:t>
      </w:r>
      <w:r>
        <w:rPr>
          <w:szCs w:val="21"/>
        </w:rPr>
        <w:t>）。</w:t>
      </w:r>
    </w:p>
    <w:p w:rsidR="00EB09D5" w:rsidRDefault="00EB418F">
      <w:pPr>
        <w:ind w:firstLine="420"/>
        <w:rPr>
          <w:szCs w:val="21"/>
        </w:rPr>
      </w:pPr>
      <w:r>
        <w:rPr>
          <w:szCs w:val="21"/>
        </w:rPr>
        <w:t xml:space="preserve">2. </w:t>
      </w:r>
      <w:r>
        <w:rPr>
          <w:szCs w:val="21"/>
        </w:rPr>
        <w:t>担保有效期自你方与承包人签订的合同生效之日起至你方签发或应签发工程接收证书之日止。</w:t>
      </w:r>
    </w:p>
    <w:p w:rsidR="00EB09D5" w:rsidRDefault="00EB418F">
      <w:pPr>
        <w:ind w:firstLine="420"/>
        <w:rPr>
          <w:szCs w:val="21"/>
        </w:rPr>
      </w:pPr>
      <w:r>
        <w:rPr>
          <w:szCs w:val="21"/>
        </w:rPr>
        <w:t xml:space="preserve">3. </w:t>
      </w:r>
      <w:r>
        <w:rPr>
          <w:szCs w:val="21"/>
        </w:rPr>
        <w:t>在本担保有效期内，因承包人违反合同约定的义务给你方造成经济损失时，我方在收到你方以书面形式提出的在担保金额内的赔偿要求后，在</w:t>
      </w:r>
      <w:r>
        <w:rPr>
          <w:szCs w:val="21"/>
        </w:rPr>
        <w:t>7</w:t>
      </w:r>
      <w:r>
        <w:rPr>
          <w:szCs w:val="21"/>
        </w:rPr>
        <w:t>天内无条件支付。</w:t>
      </w:r>
    </w:p>
    <w:p w:rsidR="00EB09D5" w:rsidRDefault="00EB418F">
      <w:pPr>
        <w:ind w:firstLine="420"/>
        <w:rPr>
          <w:szCs w:val="21"/>
        </w:rPr>
      </w:pPr>
      <w:r>
        <w:rPr>
          <w:szCs w:val="21"/>
        </w:rPr>
        <w:t xml:space="preserve">4. </w:t>
      </w:r>
      <w:r>
        <w:rPr>
          <w:szCs w:val="21"/>
        </w:rPr>
        <w:t>你方和承包人按合同约定变更合同时，我方承担本担保规定的义务不变。</w:t>
      </w:r>
    </w:p>
    <w:p w:rsidR="00EB09D5" w:rsidRDefault="00EB418F">
      <w:pPr>
        <w:ind w:firstLine="420"/>
        <w:rPr>
          <w:szCs w:val="21"/>
        </w:rPr>
      </w:pPr>
      <w:r>
        <w:rPr>
          <w:szCs w:val="21"/>
        </w:rPr>
        <w:t xml:space="preserve">5. </w:t>
      </w:r>
      <w:r>
        <w:rPr>
          <w:szCs w:val="21"/>
        </w:rPr>
        <w:t>因本保函发生的纠纷，可由双方协商解决，协商不成的，任何一方均可提请仲裁委员会仲裁。</w:t>
      </w:r>
    </w:p>
    <w:p w:rsidR="00EB09D5" w:rsidRDefault="00EB418F">
      <w:pPr>
        <w:ind w:firstLine="420"/>
        <w:rPr>
          <w:szCs w:val="21"/>
        </w:rPr>
      </w:pPr>
      <w:r>
        <w:rPr>
          <w:szCs w:val="21"/>
        </w:rPr>
        <w:t xml:space="preserve">6. </w:t>
      </w:r>
      <w:r>
        <w:rPr>
          <w:szCs w:val="21"/>
        </w:rPr>
        <w:t>本保函自我方法定代表人（或其授权代理人）签字并加盖公章之日起生效。</w:t>
      </w:r>
    </w:p>
    <w:p w:rsidR="00EB09D5" w:rsidRDefault="00EB09D5">
      <w:pPr>
        <w:ind w:firstLine="420"/>
        <w:rPr>
          <w:szCs w:val="21"/>
        </w:rPr>
      </w:pPr>
    </w:p>
    <w:p w:rsidR="00EB09D5" w:rsidRDefault="00EB418F">
      <w:pPr>
        <w:ind w:firstLine="420"/>
        <w:rPr>
          <w:szCs w:val="21"/>
        </w:rPr>
      </w:pPr>
      <w:r>
        <w:rPr>
          <w:szCs w:val="21"/>
        </w:rPr>
        <w:t>担</w:t>
      </w:r>
      <w:r>
        <w:rPr>
          <w:szCs w:val="21"/>
        </w:rPr>
        <w:t xml:space="preserve"> </w:t>
      </w:r>
      <w:r>
        <w:rPr>
          <w:szCs w:val="21"/>
        </w:rPr>
        <w:t>保</w:t>
      </w:r>
      <w:r>
        <w:rPr>
          <w:szCs w:val="21"/>
        </w:rPr>
        <w:t xml:space="preserve"> </w:t>
      </w:r>
      <w:r>
        <w:rPr>
          <w:szCs w:val="21"/>
        </w:rPr>
        <w:t>人：（盖单位章）</w:t>
      </w:r>
    </w:p>
    <w:p w:rsidR="00EB09D5" w:rsidRDefault="00EB418F">
      <w:pPr>
        <w:ind w:firstLine="420"/>
        <w:rPr>
          <w:szCs w:val="21"/>
        </w:rPr>
      </w:pPr>
      <w:r>
        <w:rPr>
          <w:szCs w:val="21"/>
        </w:rPr>
        <w:t>法定代表人或其委托代理人：（签字）</w:t>
      </w:r>
    </w:p>
    <w:p w:rsidR="00EB09D5" w:rsidRDefault="00EB418F">
      <w:pPr>
        <w:ind w:firstLine="420"/>
        <w:rPr>
          <w:szCs w:val="21"/>
        </w:rPr>
      </w:pPr>
      <w:r>
        <w:rPr>
          <w:szCs w:val="21"/>
        </w:rPr>
        <w:t>地</w:t>
      </w:r>
      <w:r>
        <w:rPr>
          <w:szCs w:val="21"/>
        </w:rPr>
        <w:t xml:space="preserve">    </w:t>
      </w:r>
      <w:r>
        <w:rPr>
          <w:szCs w:val="21"/>
        </w:rPr>
        <w:t>址：</w:t>
      </w:r>
    </w:p>
    <w:p w:rsidR="00EB09D5" w:rsidRDefault="00EB418F">
      <w:pPr>
        <w:ind w:firstLine="420"/>
        <w:rPr>
          <w:szCs w:val="21"/>
        </w:rPr>
      </w:pPr>
      <w:r>
        <w:rPr>
          <w:szCs w:val="21"/>
        </w:rPr>
        <w:t>邮政编码：</w:t>
      </w:r>
    </w:p>
    <w:p w:rsidR="00EB09D5" w:rsidRDefault="00EB418F">
      <w:pPr>
        <w:ind w:firstLine="420"/>
        <w:rPr>
          <w:szCs w:val="21"/>
          <w:u w:val="single"/>
        </w:rPr>
      </w:pPr>
      <w:r>
        <w:rPr>
          <w:szCs w:val="21"/>
        </w:rPr>
        <w:t>电</w:t>
      </w:r>
      <w:r>
        <w:rPr>
          <w:szCs w:val="21"/>
        </w:rPr>
        <w:t xml:space="preserve">    </w:t>
      </w:r>
      <w:r>
        <w:rPr>
          <w:szCs w:val="21"/>
        </w:rPr>
        <w:t>话：</w:t>
      </w:r>
    </w:p>
    <w:p w:rsidR="00EB09D5" w:rsidRDefault="00EB418F">
      <w:pPr>
        <w:ind w:firstLine="420"/>
        <w:rPr>
          <w:szCs w:val="21"/>
        </w:rPr>
      </w:pPr>
      <w:r>
        <w:rPr>
          <w:szCs w:val="21"/>
        </w:rPr>
        <w:t>传</w:t>
      </w:r>
      <w:r>
        <w:rPr>
          <w:szCs w:val="21"/>
        </w:rPr>
        <w:t xml:space="preserve">    </w:t>
      </w:r>
      <w:r>
        <w:rPr>
          <w:szCs w:val="21"/>
        </w:rPr>
        <w:t>真：</w:t>
      </w:r>
    </w:p>
    <w:p w:rsidR="00EB09D5" w:rsidRDefault="00EB09D5">
      <w:pPr>
        <w:ind w:firstLine="420"/>
        <w:rPr>
          <w:szCs w:val="21"/>
          <w:u w:val="single"/>
        </w:rPr>
      </w:pPr>
    </w:p>
    <w:p w:rsidR="00EB09D5" w:rsidRDefault="00EB418F">
      <w:pPr>
        <w:ind w:left="1329" w:hanging="1329"/>
        <w:jc w:val="right"/>
        <w:rPr>
          <w:szCs w:val="21"/>
        </w:rPr>
      </w:pPr>
      <w:r>
        <w:rPr>
          <w:szCs w:val="21"/>
        </w:rPr>
        <w:t>年</w:t>
      </w:r>
      <w:r w:rsidR="000F3C0D">
        <w:rPr>
          <w:rFonts w:hint="eastAsia"/>
          <w:szCs w:val="21"/>
        </w:rPr>
        <w:t xml:space="preserve">   </w:t>
      </w:r>
      <w:r>
        <w:rPr>
          <w:szCs w:val="21"/>
        </w:rPr>
        <w:t>月</w:t>
      </w:r>
      <w:r w:rsidR="000F3C0D">
        <w:rPr>
          <w:rFonts w:hint="eastAsia"/>
          <w:szCs w:val="21"/>
        </w:rPr>
        <w:t xml:space="preserve">    </w:t>
      </w:r>
      <w:r>
        <w:rPr>
          <w:szCs w:val="21"/>
        </w:rPr>
        <w:t>日</w:t>
      </w:r>
    </w:p>
    <w:p w:rsidR="00EB09D5" w:rsidRDefault="00EB418F">
      <w:pPr>
        <w:spacing w:before="145" w:after="145" w:line="440" w:lineRule="exact"/>
        <w:rPr>
          <w:b/>
          <w:szCs w:val="21"/>
        </w:rPr>
      </w:pPr>
      <w:r>
        <w:rPr>
          <w:szCs w:val="21"/>
        </w:rPr>
        <w:br w:type="page"/>
      </w:r>
      <w:bookmarkStart w:id="607" w:name="_Toc8416_WPSOffice_Level2"/>
      <w:r>
        <w:rPr>
          <w:rFonts w:hint="eastAsia"/>
          <w:b/>
          <w:szCs w:val="21"/>
        </w:rPr>
        <w:t>附件</w:t>
      </w:r>
      <w:r>
        <w:rPr>
          <w:rFonts w:hint="eastAsia"/>
          <w:b/>
          <w:szCs w:val="21"/>
        </w:rPr>
        <w:t>9</w:t>
      </w:r>
      <w:r>
        <w:rPr>
          <w:rFonts w:hint="eastAsia"/>
          <w:b/>
          <w:szCs w:val="21"/>
        </w:rPr>
        <w:t>：</w:t>
      </w:r>
      <w:r>
        <w:rPr>
          <w:b/>
          <w:szCs w:val="21"/>
        </w:rPr>
        <w:t>预付款担保</w:t>
      </w:r>
      <w:r>
        <w:rPr>
          <w:rFonts w:hint="eastAsia"/>
          <w:b/>
          <w:szCs w:val="21"/>
        </w:rPr>
        <w:t>格式</w:t>
      </w:r>
      <w:bookmarkEnd w:id="607"/>
    </w:p>
    <w:p w:rsidR="00EB09D5" w:rsidRDefault="00EB418F">
      <w:pPr>
        <w:spacing w:before="145" w:after="145"/>
        <w:jc w:val="center"/>
        <w:rPr>
          <w:b/>
          <w:sz w:val="28"/>
          <w:szCs w:val="28"/>
        </w:rPr>
      </w:pPr>
      <w:r>
        <w:rPr>
          <w:b/>
          <w:sz w:val="28"/>
          <w:szCs w:val="28"/>
        </w:rPr>
        <w:t>预付款担保</w:t>
      </w:r>
    </w:p>
    <w:p w:rsidR="00EB09D5" w:rsidRDefault="00EB418F">
      <w:pPr>
        <w:ind w:firstLine="420"/>
        <w:rPr>
          <w:szCs w:val="21"/>
        </w:rPr>
      </w:pPr>
      <w:r>
        <w:rPr>
          <w:szCs w:val="21"/>
          <w:u w:val="single"/>
        </w:rPr>
        <w:tab/>
      </w:r>
      <w:r>
        <w:rPr>
          <w:szCs w:val="21"/>
          <w:u w:val="single"/>
        </w:rPr>
        <w:tab/>
      </w:r>
      <w:r>
        <w:rPr>
          <w:szCs w:val="21"/>
        </w:rPr>
        <w:t xml:space="preserve"> </w:t>
      </w:r>
      <w:r>
        <w:rPr>
          <w:szCs w:val="21"/>
        </w:rPr>
        <w:t>（发包人名称）：</w:t>
      </w:r>
    </w:p>
    <w:p w:rsidR="00EB09D5" w:rsidRDefault="00EB09D5">
      <w:pPr>
        <w:ind w:firstLine="420"/>
        <w:rPr>
          <w:szCs w:val="21"/>
        </w:rPr>
      </w:pPr>
    </w:p>
    <w:p w:rsidR="00EB09D5" w:rsidRDefault="00EB418F" w:rsidP="00FC23D2">
      <w:pPr>
        <w:ind w:firstLineChars="200" w:firstLine="420"/>
        <w:rPr>
          <w:szCs w:val="21"/>
        </w:rPr>
      </w:pPr>
      <w:r>
        <w:rPr>
          <w:szCs w:val="21"/>
        </w:rPr>
        <w:t>根据</w:t>
      </w:r>
      <w:r w:rsidR="00FC23D2" w:rsidRPr="00FC23D2">
        <w:rPr>
          <w:rFonts w:hint="eastAsia"/>
          <w:szCs w:val="21"/>
          <w:u w:val="single"/>
        </w:rPr>
        <w:t xml:space="preserve">    </w:t>
      </w:r>
      <w:r w:rsidRPr="00FC23D2">
        <w:rPr>
          <w:szCs w:val="21"/>
          <w:u w:val="single"/>
        </w:rPr>
        <w:t>（承包人名称）</w:t>
      </w:r>
      <w:r w:rsidR="00FC23D2" w:rsidRPr="00FC23D2">
        <w:rPr>
          <w:rFonts w:hint="eastAsia"/>
          <w:szCs w:val="21"/>
          <w:u w:val="single"/>
        </w:rPr>
        <w:t xml:space="preserve">    </w:t>
      </w:r>
      <w:r>
        <w:rPr>
          <w:szCs w:val="21"/>
        </w:rPr>
        <w:t>（以下称</w:t>
      </w:r>
      <w:r>
        <w:rPr>
          <w:rFonts w:hint="eastAsia"/>
          <w:szCs w:val="21"/>
        </w:rPr>
        <w:t>“</w:t>
      </w:r>
      <w:r>
        <w:rPr>
          <w:szCs w:val="21"/>
        </w:rPr>
        <w:t>承包人</w:t>
      </w:r>
      <w:r>
        <w:rPr>
          <w:rFonts w:hint="eastAsia"/>
          <w:szCs w:val="21"/>
        </w:rPr>
        <w:t>”</w:t>
      </w:r>
      <w:r>
        <w:rPr>
          <w:szCs w:val="21"/>
        </w:rPr>
        <w:t>）与</w:t>
      </w:r>
      <w:r w:rsidR="00FC23D2" w:rsidRPr="00FC23D2">
        <w:rPr>
          <w:rFonts w:hint="eastAsia"/>
          <w:szCs w:val="21"/>
          <w:u w:val="single"/>
        </w:rPr>
        <w:t xml:space="preserve">    </w:t>
      </w:r>
      <w:r w:rsidRPr="00FC23D2">
        <w:rPr>
          <w:szCs w:val="21"/>
          <w:u w:val="single"/>
        </w:rPr>
        <w:t>（发包人名称）</w:t>
      </w:r>
      <w:r w:rsidR="00FC23D2" w:rsidRPr="00FC23D2">
        <w:rPr>
          <w:rFonts w:hint="eastAsia"/>
          <w:szCs w:val="21"/>
          <w:u w:val="single"/>
        </w:rPr>
        <w:t xml:space="preserve">    </w:t>
      </w:r>
      <w:r>
        <w:rPr>
          <w:szCs w:val="21"/>
        </w:rPr>
        <w:t>（以下简称</w:t>
      </w:r>
      <w:r>
        <w:rPr>
          <w:rFonts w:hint="eastAsia"/>
          <w:szCs w:val="21"/>
        </w:rPr>
        <w:t>“</w:t>
      </w:r>
      <w:r>
        <w:rPr>
          <w:szCs w:val="21"/>
        </w:rPr>
        <w:t>发包人</w:t>
      </w:r>
      <w:r>
        <w:rPr>
          <w:rFonts w:hint="eastAsia"/>
          <w:szCs w:val="21"/>
        </w:rPr>
        <w:t>”</w:t>
      </w:r>
      <w:r>
        <w:rPr>
          <w:szCs w:val="21"/>
        </w:rPr>
        <w:t>）于</w:t>
      </w:r>
      <w:r w:rsidR="00FC23D2">
        <w:rPr>
          <w:rFonts w:hint="eastAsia"/>
          <w:szCs w:val="21"/>
        </w:rPr>
        <w:t xml:space="preserve">   </w:t>
      </w:r>
      <w:r>
        <w:rPr>
          <w:szCs w:val="21"/>
        </w:rPr>
        <w:t>年</w:t>
      </w:r>
      <w:r w:rsidR="00FC23D2">
        <w:rPr>
          <w:rFonts w:hint="eastAsia"/>
          <w:szCs w:val="21"/>
        </w:rPr>
        <w:t xml:space="preserve">    </w:t>
      </w:r>
      <w:r>
        <w:rPr>
          <w:szCs w:val="21"/>
        </w:rPr>
        <w:t>月</w:t>
      </w:r>
      <w:r w:rsidR="00FC23D2">
        <w:rPr>
          <w:rFonts w:hint="eastAsia"/>
          <w:szCs w:val="21"/>
        </w:rPr>
        <w:t xml:space="preserve">   </w:t>
      </w:r>
      <w:r>
        <w:rPr>
          <w:szCs w:val="21"/>
        </w:rPr>
        <w:t>日签订的（工程名称）《建设工程施工合同》，承包人按约定的金额向</w:t>
      </w:r>
      <w:r>
        <w:rPr>
          <w:rFonts w:hint="eastAsia"/>
          <w:szCs w:val="21"/>
        </w:rPr>
        <w:t>你方</w:t>
      </w:r>
      <w:r>
        <w:rPr>
          <w:szCs w:val="21"/>
        </w:rPr>
        <w:t>提交一份预付款担保，即有权得到</w:t>
      </w:r>
      <w:r>
        <w:rPr>
          <w:rFonts w:hint="eastAsia"/>
          <w:szCs w:val="21"/>
        </w:rPr>
        <w:t>你方</w:t>
      </w:r>
      <w:r>
        <w:rPr>
          <w:szCs w:val="21"/>
        </w:rPr>
        <w:t>支付相等金额的预付款。我方愿意就你方提供给承包人的预付款</w:t>
      </w:r>
      <w:r>
        <w:rPr>
          <w:rFonts w:hint="eastAsia"/>
          <w:szCs w:val="21"/>
        </w:rPr>
        <w:t>为承包人</w:t>
      </w:r>
      <w:r>
        <w:rPr>
          <w:szCs w:val="21"/>
        </w:rPr>
        <w:t>提供连带责任担保。</w:t>
      </w:r>
    </w:p>
    <w:p w:rsidR="00EB09D5" w:rsidRDefault="00EB418F">
      <w:pPr>
        <w:ind w:firstLine="420"/>
        <w:rPr>
          <w:szCs w:val="21"/>
        </w:rPr>
      </w:pPr>
      <w:r>
        <w:rPr>
          <w:rFonts w:hint="eastAsia"/>
          <w:szCs w:val="21"/>
        </w:rPr>
        <w:t xml:space="preserve">1. </w:t>
      </w:r>
      <w:r>
        <w:rPr>
          <w:szCs w:val="21"/>
        </w:rPr>
        <w:t>担保金额人民币（大写）</w:t>
      </w:r>
      <w:r>
        <w:rPr>
          <w:rFonts w:hint="eastAsia"/>
          <w:szCs w:val="21"/>
        </w:rPr>
        <w:t xml:space="preserve">      </w:t>
      </w:r>
      <w:r>
        <w:rPr>
          <w:rFonts w:hint="eastAsia"/>
          <w:szCs w:val="21"/>
        </w:rPr>
        <w:t>元</w:t>
      </w:r>
      <w:r>
        <w:rPr>
          <w:szCs w:val="21"/>
        </w:rPr>
        <w:t>（</w:t>
      </w:r>
      <w:r>
        <w:rPr>
          <w:szCs w:val="21"/>
        </w:rPr>
        <w:t>¥</w:t>
      </w:r>
      <w:r w:rsidR="00FC23D2">
        <w:rPr>
          <w:rFonts w:hint="eastAsia"/>
          <w:szCs w:val="21"/>
        </w:rPr>
        <w:t xml:space="preserve">     </w:t>
      </w:r>
      <w:r>
        <w:rPr>
          <w:szCs w:val="21"/>
        </w:rPr>
        <w:t>）。</w:t>
      </w:r>
    </w:p>
    <w:p w:rsidR="00EB09D5" w:rsidRDefault="00EB418F">
      <w:pPr>
        <w:ind w:firstLine="420"/>
        <w:rPr>
          <w:szCs w:val="21"/>
        </w:rPr>
      </w:pPr>
      <w:r>
        <w:rPr>
          <w:rFonts w:hint="eastAsia"/>
          <w:szCs w:val="21"/>
        </w:rPr>
        <w:t xml:space="preserve">2. </w:t>
      </w:r>
      <w:r>
        <w:rPr>
          <w:szCs w:val="21"/>
        </w:rPr>
        <w:t>担保有效期自预付款支付给承包人起生效，至</w:t>
      </w:r>
      <w:r>
        <w:rPr>
          <w:rFonts w:hint="eastAsia"/>
          <w:szCs w:val="21"/>
        </w:rPr>
        <w:t>你方</w:t>
      </w:r>
      <w:r>
        <w:rPr>
          <w:szCs w:val="21"/>
        </w:rPr>
        <w:t>签发的</w:t>
      </w:r>
      <w:r>
        <w:rPr>
          <w:rFonts w:hint="eastAsia"/>
          <w:szCs w:val="21"/>
        </w:rPr>
        <w:t>进</w:t>
      </w:r>
      <w:r>
        <w:rPr>
          <w:szCs w:val="21"/>
        </w:rPr>
        <w:t>度款支付证书说明已完全扣清止。</w:t>
      </w:r>
    </w:p>
    <w:p w:rsidR="00EB09D5" w:rsidRDefault="00EB418F">
      <w:pPr>
        <w:ind w:firstLine="420"/>
        <w:rPr>
          <w:szCs w:val="21"/>
        </w:rPr>
      </w:pPr>
      <w:r>
        <w:rPr>
          <w:rFonts w:hint="eastAsia"/>
          <w:szCs w:val="21"/>
        </w:rPr>
        <w:t xml:space="preserve">3. </w:t>
      </w:r>
      <w:r>
        <w:rPr>
          <w:szCs w:val="21"/>
        </w:rPr>
        <w:t>在本保函有效期内，因承包人违反合同约定的义务而要求</w:t>
      </w:r>
      <w:r>
        <w:rPr>
          <w:rFonts w:hint="eastAsia"/>
          <w:szCs w:val="21"/>
        </w:rPr>
        <w:t>收</w:t>
      </w:r>
      <w:r>
        <w:rPr>
          <w:szCs w:val="21"/>
        </w:rPr>
        <w:t>回预付款时，我方在收到你方的书面通知后，在７天内无条件支付。但本保函的担保金额，在任何时候不应超过预付款金额减去</w:t>
      </w:r>
      <w:r>
        <w:rPr>
          <w:rFonts w:hint="eastAsia"/>
          <w:szCs w:val="21"/>
        </w:rPr>
        <w:t>你方</w:t>
      </w:r>
      <w:r>
        <w:rPr>
          <w:szCs w:val="21"/>
        </w:rPr>
        <w:t>按合同约定在向承包人签发的进度款支付证书中扣除的金额。</w:t>
      </w:r>
    </w:p>
    <w:p w:rsidR="00EB09D5" w:rsidRDefault="00EB418F">
      <w:pPr>
        <w:ind w:firstLine="420"/>
        <w:rPr>
          <w:szCs w:val="21"/>
        </w:rPr>
      </w:pPr>
      <w:r>
        <w:rPr>
          <w:rFonts w:hint="eastAsia"/>
          <w:szCs w:val="21"/>
        </w:rPr>
        <w:t xml:space="preserve">4. </w:t>
      </w:r>
      <w:r>
        <w:rPr>
          <w:rFonts w:hint="eastAsia"/>
          <w:szCs w:val="21"/>
        </w:rPr>
        <w:t>你方</w:t>
      </w:r>
      <w:r>
        <w:rPr>
          <w:szCs w:val="21"/>
        </w:rPr>
        <w:t>和承包人按合同约定变更合同时，我方承担本保函规定的义务不变。</w:t>
      </w:r>
    </w:p>
    <w:p w:rsidR="00EB09D5" w:rsidRDefault="00EB418F">
      <w:pPr>
        <w:ind w:firstLine="420"/>
        <w:rPr>
          <w:szCs w:val="21"/>
        </w:rPr>
      </w:pPr>
      <w:r>
        <w:rPr>
          <w:rFonts w:hint="eastAsia"/>
          <w:szCs w:val="21"/>
        </w:rPr>
        <w:t xml:space="preserve">5. </w:t>
      </w:r>
      <w:r>
        <w:rPr>
          <w:szCs w:val="21"/>
        </w:rPr>
        <w:t>因本保函发生的纠纷，可由双方协商解决，协商不成的，任何一方均可提请仲裁委员会仲裁。</w:t>
      </w:r>
    </w:p>
    <w:p w:rsidR="00EB09D5" w:rsidRDefault="00EB418F">
      <w:pPr>
        <w:ind w:firstLine="420"/>
        <w:rPr>
          <w:szCs w:val="21"/>
        </w:rPr>
      </w:pPr>
      <w:r>
        <w:rPr>
          <w:rFonts w:hint="eastAsia"/>
          <w:szCs w:val="21"/>
        </w:rPr>
        <w:t xml:space="preserve">6. </w:t>
      </w:r>
      <w:r>
        <w:rPr>
          <w:szCs w:val="21"/>
        </w:rPr>
        <w:t>本保函自我方法定代表人（或其授权代理人）签字并加盖公章之日起生效。</w:t>
      </w:r>
    </w:p>
    <w:p w:rsidR="00EB09D5" w:rsidRDefault="00EB09D5">
      <w:pPr>
        <w:ind w:firstLine="420"/>
        <w:rPr>
          <w:szCs w:val="21"/>
        </w:rPr>
      </w:pPr>
    </w:p>
    <w:p w:rsidR="00EB09D5" w:rsidRDefault="00EB09D5">
      <w:pPr>
        <w:ind w:firstLine="420"/>
        <w:rPr>
          <w:szCs w:val="21"/>
        </w:rPr>
      </w:pPr>
    </w:p>
    <w:p w:rsidR="00EB09D5" w:rsidRDefault="00EB418F">
      <w:pPr>
        <w:ind w:firstLine="420"/>
        <w:rPr>
          <w:szCs w:val="21"/>
        </w:rPr>
      </w:pPr>
      <w:r>
        <w:rPr>
          <w:szCs w:val="21"/>
        </w:rPr>
        <w:t>担保人：（盖单位章）</w:t>
      </w:r>
    </w:p>
    <w:p w:rsidR="00EB09D5" w:rsidRDefault="00EB418F">
      <w:pPr>
        <w:ind w:firstLine="420"/>
        <w:rPr>
          <w:szCs w:val="21"/>
        </w:rPr>
      </w:pPr>
      <w:r>
        <w:rPr>
          <w:szCs w:val="21"/>
        </w:rPr>
        <w:t>法定代表人或其委托代理人：（签字）</w:t>
      </w:r>
    </w:p>
    <w:p w:rsidR="00EB09D5" w:rsidRDefault="00EB418F">
      <w:pPr>
        <w:ind w:firstLine="420"/>
        <w:rPr>
          <w:szCs w:val="21"/>
        </w:rPr>
      </w:pPr>
      <w:r>
        <w:rPr>
          <w:szCs w:val="21"/>
        </w:rPr>
        <w:t>地</w:t>
      </w:r>
      <w:r>
        <w:rPr>
          <w:szCs w:val="21"/>
        </w:rPr>
        <w:t xml:space="preserve">    </w:t>
      </w:r>
      <w:r>
        <w:rPr>
          <w:szCs w:val="21"/>
        </w:rPr>
        <w:t>址：</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EB09D5" w:rsidRDefault="00EB418F">
      <w:pPr>
        <w:ind w:firstLine="420"/>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EB09D5" w:rsidRDefault="00EB418F">
      <w:pPr>
        <w:ind w:firstLine="420"/>
        <w:rPr>
          <w:szCs w:val="21"/>
          <w:u w:val="single"/>
        </w:rPr>
      </w:pPr>
      <w:r>
        <w:rPr>
          <w:szCs w:val="21"/>
        </w:rPr>
        <w:t>电</w:t>
      </w:r>
      <w:r>
        <w:rPr>
          <w:szCs w:val="21"/>
        </w:rPr>
        <w:t xml:space="preserve">    </w:t>
      </w:r>
      <w:r>
        <w:rPr>
          <w:szCs w:val="21"/>
        </w:rPr>
        <w:t>话：</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EB09D5" w:rsidRDefault="00EB418F">
      <w:pPr>
        <w:ind w:firstLine="420"/>
        <w:rPr>
          <w:szCs w:val="21"/>
          <w:u w:val="single"/>
        </w:rPr>
      </w:pPr>
      <w:r>
        <w:rPr>
          <w:szCs w:val="21"/>
        </w:rPr>
        <w:t>传</w:t>
      </w:r>
      <w:r>
        <w:rPr>
          <w:szCs w:val="21"/>
        </w:rPr>
        <w:t xml:space="preserve">    </w:t>
      </w:r>
      <w:r>
        <w:rPr>
          <w:szCs w:val="21"/>
        </w:rPr>
        <w:t>真：</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EB09D5" w:rsidRDefault="00EB09D5">
      <w:pPr>
        <w:ind w:firstLine="420"/>
        <w:rPr>
          <w:szCs w:val="21"/>
        </w:rPr>
      </w:pPr>
    </w:p>
    <w:p w:rsidR="00EB09D5" w:rsidRDefault="00EB09D5">
      <w:pPr>
        <w:ind w:firstLine="420"/>
        <w:rPr>
          <w:szCs w:val="21"/>
          <w:u w:val="single"/>
        </w:rPr>
      </w:pPr>
    </w:p>
    <w:p w:rsidR="00EB09D5" w:rsidRDefault="00EB418F">
      <w:pPr>
        <w:ind w:firstLine="420"/>
        <w:jc w:val="right"/>
        <w:rPr>
          <w:szCs w:val="21"/>
        </w:rPr>
      </w:pPr>
      <w:r>
        <w:rPr>
          <w:szCs w:val="21"/>
        </w:rPr>
        <w:t>年</w:t>
      </w:r>
      <w:r w:rsidR="00FC23D2">
        <w:rPr>
          <w:rFonts w:hint="eastAsia"/>
          <w:szCs w:val="21"/>
        </w:rPr>
        <w:t xml:space="preserve">   </w:t>
      </w:r>
      <w:r>
        <w:rPr>
          <w:szCs w:val="21"/>
        </w:rPr>
        <w:t>月</w:t>
      </w:r>
      <w:r w:rsidR="00FC23D2">
        <w:rPr>
          <w:rFonts w:hint="eastAsia"/>
          <w:szCs w:val="21"/>
        </w:rPr>
        <w:t xml:space="preserve">   </w:t>
      </w:r>
      <w:r>
        <w:rPr>
          <w:szCs w:val="21"/>
        </w:rPr>
        <w:t>日</w:t>
      </w:r>
    </w:p>
    <w:p w:rsidR="00EB09D5" w:rsidRDefault="00EB418F">
      <w:pPr>
        <w:rPr>
          <w:b/>
          <w:szCs w:val="21"/>
        </w:rPr>
      </w:pPr>
      <w:r>
        <w:rPr>
          <w:szCs w:val="21"/>
        </w:rPr>
        <w:br w:type="page"/>
      </w:r>
      <w:bookmarkStart w:id="608" w:name="_Toc22293_WPSOffice_Level2"/>
      <w:r>
        <w:rPr>
          <w:b/>
          <w:szCs w:val="21"/>
        </w:rPr>
        <w:t>附件</w:t>
      </w:r>
      <w:r>
        <w:rPr>
          <w:rFonts w:hint="eastAsia"/>
          <w:b/>
          <w:szCs w:val="21"/>
        </w:rPr>
        <w:t>10</w:t>
      </w:r>
      <w:r>
        <w:rPr>
          <w:b/>
          <w:szCs w:val="21"/>
        </w:rPr>
        <w:t xml:space="preserve">:  </w:t>
      </w:r>
      <w:r>
        <w:rPr>
          <w:rFonts w:hint="eastAsia"/>
          <w:b/>
          <w:szCs w:val="21"/>
        </w:rPr>
        <w:t>支付担保格式</w:t>
      </w:r>
      <w:bookmarkEnd w:id="608"/>
    </w:p>
    <w:p w:rsidR="00EB09D5" w:rsidRDefault="00EB418F">
      <w:pPr>
        <w:spacing w:after="145"/>
        <w:jc w:val="center"/>
        <w:rPr>
          <w:b/>
          <w:sz w:val="28"/>
          <w:szCs w:val="28"/>
        </w:rPr>
      </w:pPr>
      <w:r>
        <w:rPr>
          <w:b/>
          <w:sz w:val="28"/>
          <w:szCs w:val="28"/>
        </w:rPr>
        <w:t>支付担保</w:t>
      </w:r>
    </w:p>
    <w:p w:rsidR="00EB09D5" w:rsidRDefault="00EB418F">
      <w:pPr>
        <w:ind w:firstLine="420"/>
        <w:rPr>
          <w:szCs w:val="21"/>
        </w:rPr>
      </w:pPr>
      <w:r>
        <w:rPr>
          <w:szCs w:val="21"/>
        </w:rPr>
        <w:t>（承包人）：</w:t>
      </w:r>
    </w:p>
    <w:p w:rsidR="00EB09D5" w:rsidRDefault="00EB09D5">
      <w:pPr>
        <w:ind w:firstLine="420"/>
        <w:rPr>
          <w:szCs w:val="21"/>
        </w:rPr>
      </w:pPr>
    </w:p>
    <w:p w:rsidR="00EB09D5" w:rsidRDefault="00EB418F">
      <w:pPr>
        <w:ind w:firstLine="420"/>
        <w:rPr>
          <w:szCs w:val="21"/>
        </w:rPr>
      </w:pPr>
      <w:proofErr w:type="gramStart"/>
      <w:r>
        <w:rPr>
          <w:szCs w:val="21"/>
        </w:rPr>
        <w:t>鉴于你</w:t>
      </w:r>
      <w:proofErr w:type="gramEnd"/>
      <w:r>
        <w:rPr>
          <w:szCs w:val="21"/>
        </w:rPr>
        <w:t>方作为承包人已经与（发包人名称）（以下称</w:t>
      </w:r>
      <w:r>
        <w:rPr>
          <w:rFonts w:hint="eastAsia"/>
          <w:szCs w:val="21"/>
        </w:rPr>
        <w:t>“</w:t>
      </w:r>
      <w:r>
        <w:rPr>
          <w:szCs w:val="21"/>
        </w:rPr>
        <w:t>发包人</w:t>
      </w:r>
      <w:r>
        <w:rPr>
          <w:rFonts w:hint="eastAsia"/>
          <w:szCs w:val="21"/>
        </w:rPr>
        <w:t>”</w:t>
      </w:r>
      <w:r>
        <w:rPr>
          <w:szCs w:val="21"/>
        </w:rPr>
        <w:t>）于年月日签订了（工程名称）《建设工程施工合同》（以下称</w:t>
      </w:r>
      <w:r>
        <w:rPr>
          <w:rFonts w:hint="eastAsia"/>
          <w:szCs w:val="21"/>
        </w:rPr>
        <w:t>“</w:t>
      </w:r>
      <w:r>
        <w:rPr>
          <w:szCs w:val="21"/>
        </w:rPr>
        <w:t>主合同</w:t>
      </w:r>
      <w:r>
        <w:rPr>
          <w:rFonts w:hint="eastAsia"/>
          <w:szCs w:val="21"/>
        </w:rPr>
        <w:t>”</w:t>
      </w:r>
      <w:r>
        <w:rPr>
          <w:szCs w:val="21"/>
        </w:rPr>
        <w:t>），应发包人的申请，我方愿就发包人履行主合同约定的工程款支付义务以保证的方式向你方提供如下担保：</w:t>
      </w:r>
    </w:p>
    <w:p w:rsidR="00EB09D5" w:rsidRDefault="00EB418F">
      <w:pPr>
        <w:pStyle w:val="afa"/>
        <w:ind w:firstLine="420"/>
        <w:rPr>
          <w:szCs w:val="21"/>
        </w:rPr>
      </w:pPr>
      <w:r>
        <w:rPr>
          <w:szCs w:val="21"/>
        </w:rPr>
        <w:t>一、保证的范围及保证金额</w:t>
      </w:r>
    </w:p>
    <w:p w:rsidR="00EB09D5" w:rsidRDefault="00EB418F">
      <w:pPr>
        <w:ind w:firstLine="420"/>
        <w:rPr>
          <w:szCs w:val="21"/>
        </w:rPr>
      </w:pPr>
      <w:r>
        <w:rPr>
          <w:rFonts w:hint="eastAsia"/>
          <w:szCs w:val="21"/>
        </w:rPr>
        <w:t xml:space="preserve">1. </w:t>
      </w:r>
      <w:r>
        <w:rPr>
          <w:szCs w:val="21"/>
        </w:rPr>
        <w:t>我方的保证范围是主合同约定的工程款。</w:t>
      </w:r>
    </w:p>
    <w:p w:rsidR="00EB09D5" w:rsidRDefault="00EB418F">
      <w:pPr>
        <w:ind w:firstLine="420"/>
        <w:rPr>
          <w:szCs w:val="21"/>
        </w:rPr>
      </w:pPr>
      <w:r>
        <w:rPr>
          <w:rFonts w:hint="eastAsia"/>
          <w:szCs w:val="21"/>
        </w:rPr>
        <w:t xml:space="preserve">2. </w:t>
      </w:r>
      <w:r>
        <w:rPr>
          <w:szCs w:val="21"/>
        </w:rPr>
        <w:t>本保函所称主合同约定的工程款是指主合同约定的除工程质量保证金以外的合同价款。</w:t>
      </w:r>
    </w:p>
    <w:p w:rsidR="00EB09D5" w:rsidRDefault="00EB418F">
      <w:pPr>
        <w:ind w:firstLine="420"/>
        <w:rPr>
          <w:szCs w:val="21"/>
        </w:rPr>
      </w:pPr>
      <w:r>
        <w:rPr>
          <w:rFonts w:hint="eastAsia"/>
          <w:szCs w:val="21"/>
        </w:rPr>
        <w:t xml:space="preserve">3. </w:t>
      </w:r>
      <w:r>
        <w:rPr>
          <w:szCs w:val="21"/>
        </w:rPr>
        <w:t>我方保证的金额是主合同约定的工程款的</w:t>
      </w:r>
      <w:r>
        <w:rPr>
          <w:szCs w:val="21"/>
        </w:rPr>
        <w:t>%</w:t>
      </w:r>
      <w:r>
        <w:rPr>
          <w:szCs w:val="21"/>
        </w:rPr>
        <w:t>，数额最高不超过人民币元（</w:t>
      </w:r>
      <w:r>
        <w:rPr>
          <w:rFonts w:hint="eastAsia"/>
          <w:szCs w:val="21"/>
        </w:rPr>
        <w:t>大</w:t>
      </w:r>
      <w:r>
        <w:rPr>
          <w:szCs w:val="21"/>
        </w:rPr>
        <w:t>写：）。</w:t>
      </w:r>
    </w:p>
    <w:p w:rsidR="00EB09D5" w:rsidRDefault="00EB418F">
      <w:pPr>
        <w:pStyle w:val="afa"/>
        <w:ind w:firstLine="420"/>
        <w:rPr>
          <w:szCs w:val="21"/>
        </w:rPr>
      </w:pPr>
      <w:r>
        <w:rPr>
          <w:szCs w:val="21"/>
        </w:rPr>
        <w:t>二、保证的方式及保证期间</w:t>
      </w:r>
    </w:p>
    <w:p w:rsidR="00EB09D5" w:rsidRDefault="00EB418F">
      <w:pPr>
        <w:ind w:firstLine="420"/>
        <w:rPr>
          <w:szCs w:val="21"/>
        </w:rPr>
      </w:pPr>
      <w:r>
        <w:rPr>
          <w:rFonts w:hint="eastAsia"/>
          <w:szCs w:val="21"/>
        </w:rPr>
        <w:t xml:space="preserve">1. </w:t>
      </w:r>
      <w:r>
        <w:rPr>
          <w:szCs w:val="21"/>
        </w:rPr>
        <w:t>我方保证的方式为：连带责任保证。</w:t>
      </w:r>
    </w:p>
    <w:p w:rsidR="00EB09D5" w:rsidRDefault="00EB418F">
      <w:pPr>
        <w:ind w:firstLine="420"/>
        <w:rPr>
          <w:szCs w:val="21"/>
        </w:rPr>
      </w:pPr>
      <w:r>
        <w:rPr>
          <w:rFonts w:hint="eastAsia"/>
          <w:szCs w:val="21"/>
        </w:rPr>
        <w:t xml:space="preserve">2. </w:t>
      </w:r>
      <w:r>
        <w:rPr>
          <w:szCs w:val="21"/>
        </w:rPr>
        <w:t>我方保证的期间为：自本合同生效之日</w:t>
      </w:r>
      <w:proofErr w:type="gramStart"/>
      <w:r>
        <w:rPr>
          <w:szCs w:val="21"/>
        </w:rPr>
        <w:t>起至主合同</w:t>
      </w:r>
      <w:proofErr w:type="gramEnd"/>
      <w:r>
        <w:rPr>
          <w:szCs w:val="21"/>
        </w:rPr>
        <w:t>约定的工程款支付完毕之日后日内。</w:t>
      </w:r>
    </w:p>
    <w:p w:rsidR="00EB09D5" w:rsidRDefault="00EB418F">
      <w:pPr>
        <w:ind w:firstLine="420"/>
        <w:rPr>
          <w:szCs w:val="21"/>
        </w:rPr>
      </w:pPr>
      <w:r>
        <w:rPr>
          <w:rFonts w:hint="eastAsia"/>
          <w:szCs w:val="21"/>
        </w:rPr>
        <w:t xml:space="preserve">3. </w:t>
      </w:r>
      <w:r>
        <w:rPr>
          <w:szCs w:val="21"/>
        </w:rPr>
        <w:t>你方与发包人协议变更工程款支付日期的，经我方书面同意后，保证期间按照变更后的支付日期做相应调整。</w:t>
      </w:r>
    </w:p>
    <w:p w:rsidR="00EB09D5" w:rsidRDefault="00EB418F">
      <w:pPr>
        <w:pStyle w:val="afa"/>
        <w:ind w:firstLine="420"/>
        <w:rPr>
          <w:szCs w:val="21"/>
        </w:rPr>
      </w:pPr>
      <w:r>
        <w:rPr>
          <w:szCs w:val="21"/>
        </w:rPr>
        <w:t>三、承担保证责任的形式</w:t>
      </w:r>
    </w:p>
    <w:p w:rsidR="00EB09D5" w:rsidRDefault="00EB418F">
      <w:pPr>
        <w:ind w:firstLine="420"/>
        <w:rPr>
          <w:szCs w:val="21"/>
        </w:rPr>
      </w:pPr>
      <w:r>
        <w:rPr>
          <w:szCs w:val="21"/>
        </w:rPr>
        <w:t>我方承担保证责任的形式是代为支付。发包人未按主合同约定向你方支付工程款的，由我方在保证金额内代为支付。</w:t>
      </w:r>
    </w:p>
    <w:p w:rsidR="00EB09D5" w:rsidRDefault="00EB418F">
      <w:pPr>
        <w:pStyle w:val="afa"/>
        <w:ind w:firstLine="420"/>
        <w:rPr>
          <w:szCs w:val="21"/>
        </w:rPr>
      </w:pPr>
      <w:r>
        <w:rPr>
          <w:szCs w:val="21"/>
        </w:rPr>
        <w:t>四、代偿的安排</w:t>
      </w:r>
    </w:p>
    <w:p w:rsidR="00EB09D5" w:rsidRDefault="00EB418F">
      <w:pPr>
        <w:ind w:firstLine="420"/>
        <w:rPr>
          <w:szCs w:val="21"/>
        </w:rPr>
      </w:pPr>
      <w:r>
        <w:rPr>
          <w:rFonts w:hint="eastAsia"/>
          <w:szCs w:val="21"/>
        </w:rPr>
        <w:t xml:space="preserve">1. </w:t>
      </w:r>
      <w:r>
        <w:rPr>
          <w:szCs w:val="21"/>
        </w:rPr>
        <w:t>你方要求我方承担保证责任的，应向我方发出书面索赔通知及发包人未支付主合同约定工程款的证明材料。索赔通知应写明要求索赔的金额，支付款项应到达的账号。</w:t>
      </w:r>
    </w:p>
    <w:p w:rsidR="00EB09D5" w:rsidRDefault="00EB418F">
      <w:pPr>
        <w:ind w:firstLine="420"/>
        <w:rPr>
          <w:szCs w:val="21"/>
        </w:rPr>
      </w:pPr>
      <w:r>
        <w:rPr>
          <w:rFonts w:hint="eastAsia"/>
          <w:szCs w:val="21"/>
        </w:rPr>
        <w:t xml:space="preserve">2. </w:t>
      </w:r>
      <w:r>
        <w:rPr>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EB09D5" w:rsidRDefault="00EB418F">
      <w:pPr>
        <w:ind w:firstLine="420"/>
        <w:rPr>
          <w:szCs w:val="21"/>
        </w:rPr>
      </w:pPr>
      <w:r>
        <w:rPr>
          <w:rFonts w:hint="eastAsia"/>
          <w:szCs w:val="21"/>
        </w:rPr>
        <w:t xml:space="preserve">3. </w:t>
      </w:r>
      <w:r>
        <w:rPr>
          <w:szCs w:val="21"/>
        </w:rPr>
        <w:t>我方收到你方的书面索赔通知及相应的证明材料后７天内无条件支付。</w:t>
      </w:r>
    </w:p>
    <w:p w:rsidR="00EB09D5" w:rsidRDefault="00EB418F">
      <w:pPr>
        <w:pStyle w:val="afa"/>
        <w:ind w:firstLine="420"/>
        <w:rPr>
          <w:szCs w:val="21"/>
        </w:rPr>
      </w:pPr>
      <w:r>
        <w:rPr>
          <w:szCs w:val="21"/>
        </w:rPr>
        <w:t>五、保证责任的解除</w:t>
      </w:r>
    </w:p>
    <w:p w:rsidR="00EB09D5" w:rsidRDefault="00EB418F">
      <w:pPr>
        <w:ind w:firstLine="420"/>
        <w:rPr>
          <w:szCs w:val="21"/>
        </w:rPr>
      </w:pPr>
      <w:r>
        <w:rPr>
          <w:rFonts w:hint="eastAsia"/>
          <w:szCs w:val="21"/>
        </w:rPr>
        <w:t xml:space="preserve">1. </w:t>
      </w:r>
      <w:r>
        <w:rPr>
          <w:szCs w:val="21"/>
        </w:rPr>
        <w:t>在本保函承诺的保证期间内，你方未书面向我方主张保证责任的，</w:t>
      </w:r>
      <w:proofErr w:type="gramStart"/>
      <w:r>
        <w:rPr>
          <w:szCs w:val="21"/>
        </w:rPr>
        <w:t>自保证</w:t>
      </w:r>
      <w:proofErr w:type="gramEnd"/>
      <w:r>
        <w:rPr>
          <w:szCs w:val="21"/>
        </w:rPr>
        <w:t>期间届满次日起，我方保证责任解除。</w:t>
      </w:r>
    </w:p>
    <w:p w:rsidR="00EB09D5" w:rsidRDefault="00EB418F">
      <w:pPr>
        <w:ind w:firstLine="420"/>
        <w:rPr>
          <w:szCs w:val="21"/>
        </w:rPr>
      </w:pPr>
      <w:r>
        <w:rPr>
          <w:rFonts w:hint="eastAsia"/>
          <w:szCs w:val="21"/>
        </w:rPr>
        <w:t xml:space="preserve">2. </w:t>
      </w:r>
      <w:r>
        <w:rPr>
          <w:szCs w:val="21"/>
        </w:rPr>
        <w:t>发包人按主合同约定履行了工程款的全部支付义务的，自本保函承诺的保证期间届满次日起，我方保证责任解除。</w:t>
      </w:r>
    </w:p>
    <w:p w:rsidR="00EB09D5" w:rsidRDefault="00EB418F">
      <w:pPr>
        <w:ind w:firstLine="420"/>
        <w:rPr>
          <w:szCs w:val="21"/>
        </w:rPr>
      </w:pPr>
      <w:r>
        <w:rPr>
          <w:rFonts w:hint="eastAsia"/>
          <w:szCs w:val="21"/>
        </w:rPr>
        <w:t xml:space="preserve">3. </w:t>
      </w:r>
      <w:r>
        <w:rPr>
          <w:szCs w:val="21"/>
        </w:rPr>
        <w:t>我方按照本保函向你方履行保证责任所支付金额达到本保函保证金额时，自我方向你方支付（支付款项从我方账户划出）之日起，保证责任即解除。</w:t>
      </w:r>
    </w:p>
    <w:p w:rsidR="00EB09D5" w:rsidRDefault="00EB418F">
      <w:pPr>
        <w:ind w:firstLine="420"/>
        <w:rPr>
          <w:szCs w:val="21"/>
        </w:rPr>
      </w:pPr>
      <w:r>
        <w:rPr>
          <w:rFonts w:hint="eastAsia"/>
          <w:szCs w:val="21"/>
        </w:rPr>
        <w:t xml:space="preserve">4. </w:t>
      </w:r>
      <w:r>
        <w:rPr>
          <w:szCs w:val="21"/>
        </w:rPr>
        <w:t>按照法律法规的规定或出现应解除我方保证责任的其他情形的，我方在本保函项下的保证责任亦解除。</w:t>
      </w:r>
    </w:p>
    <w:p w:rsidR="00EB09D5" w:rsidRDefault="00EB418F">
      <w:pPr>
        <w:ind w:firstLine="420"/>
        <w:rPr>
          <w:szCs w:val="21"/>
        </w:rPr>
      </w:pPr>
      <w:r>
        <w:rPr>
          <w:rFonts w:hint="eastAsia"/>
          <w:szCs w:val="21"/>
        </w:rPr>
        <w:t xml:space="preserve">5. </w:t>
      </w:r>
      <w:r>
        <w:rPr>
          <w:szCs w:val="21"/>
        </w:rPr>
        <w:t>我方解除保证责任后，你方应自我方保证责任解除之日起个工作日内，将本保函原件返还我方。</w:t>
      </w:r>
    </w:p>
    <w:p w:rsidR="00EB09D5" w:rsidRDefault="00EB418F">
      <w:pPr>
        <w:pStyle w:val="afa"/>
        <w:ind w:firstLine="420"/>
        <w:rPr>
          <w:szCs w:val="21"/>
        </w:rPr>
      </w:pPr>
      <w:r>
        <w:rPr>
          <w:szCs w:val="21"/>
        </w:rPr>
        <w:t>六、免责条款</w:t>
      </w:r>
    </w:p>
    <w:p w:rsidR="00EB09D5" w:rsidRDefault="00EB418F">
      <w:pPr>
        <w:ind w:firstLine="420"/>
        <w:rPr>
          <w:szCs w:val="21"/>
        </w:rPr>
      </w:pPr>
      <w:r>
        <w:rPr>
          <w:rFonts w:hint="eastAsia"/>
          <w:szCs w:val="21"/>
        </w:rPr>
        <w:t xml:space="preserve">1. </w:t>
      </w:r>
      <w:r>
        <w:rPr>
          <w:szCs w:val="21"/>
        </w:rPr>
        <w:t>因你方违约致使发包人不能履行义务的，我方不承担保证责任。</w:t>
      </w:r>
    </w:p>
    <w:p w:rsidR="00EB09D5" w:rsidRDefault="00EB418F">
      <w:pPr>
        <w:ind w:firstLine="420"/>
        <w:rPr>
          <w:szCs w:val="21"/>
        </w:rPr>
      </w:pPr>
      <w:r>
        <w:rPr>
          <w:rFonts w:hint="eastAsia"/>
          <w:szCs w:val="21"/>
        </w:rPr>
        <w:t xml:space="preserve">2. </w:t>
      </w:r>
      <w:r>
        <w:rPr>
          <w:szCs w:val="21"/>
        </w:rPr>
        <w:t>依照法律法规的规定或你方与发包人的另行约定，免除发包人部分或全部义务的，我方亦免除其相应的保证责任。</w:t>
      </w:r>
    </w:p>
    <w:p w:rsidR="00EB09D5" w:rsidRDefault="00EB418F">
      <w:pPr>
        <w:ind w:firstLine="420"/>
        <w:rPr>
          <w:szCs w:val="21"/>
        </w:rPr>
      </w:pPr>
      <w:r>
        <w:rPr>
          <w:rFonts w:hint="eastAsia"/>
          <w:szCs w:val="21"/>
        </w:rPr>
        <w:t xml:space="preserve">3. </w:t>
      </w:r>
      <w:r>
        <w:rPr>
          <w:szCs w:val="21"/>
        </w:rPr>
        <w:t>你方与发包人协议变更主合同的，如加重发包人责任致使我方保证责任加重的，需征得我方书面同意，否则我方不再承担因此而加重部分的保证责任，但主合同第</w:t>
      </w:r>
      <w:r>
        <w:rPr>
          <w:szCs w:val="21"/>
        </w:rPr>
        <w:t>10</w:t>
      </w:r>
      <w:r>
        <w:rPr>
          <w:szCs w:val="21"/>
        </w:rPr>
        <w:t>条</w:t>
      </w:r>
      <w:r>
        <w:rPr>
          <w:rFonts w:hint="eastAsia"/>
          <w:szCs w:val="21"/>
        </w:rPr>
        <w:t>〔</w:t>
      </w:r>
      <w:r>
        <w:rPr>
          <w:szCs w:val="21"/>
        </w:rPr>
        <w:t>变更</w:t>
      </w:r>
      <w:r>
        <w:rPr>
          <w:rFonts w:hint="eastAsia"/>
          <w:szCs w:val="21"/>
        </w:rPr>
        <w:t>〕</w:t>
      </w:r>
      <w:r>
        <w:rPr>
          <w:szCs w:val="21"/>
        </w:rPr>
        <w:t>约定的变更不受本款限制。</w:t>
      </w:r>
    </w:p>
    <w:p w:rsidR="00EB09D5" w:rsidRDefault="00EB418F">
      <w:pPr>
        <w:ind w:firstLine="420"/>
        <w:rPr>
          <w:szCs w:val="21"/>
        </w:rPr>
      </w:pPr>
      <w:r>
        <w:rPr>
          <w:rFonts w:hint="eastAsia"/>
          <w:szCs w:val="21"/>
        </w:rPr>
        <w:t xml:space="preserve">4. </w:t>
      </w:r>
      <w:r>
        <w:rPr>
          <w:szCs w:val="21"/>
        </w:rPr>
        <w:t>因不可抗力造成发包人不能履行义务的，我方不承担保证责任。</w:t>
      </w:r>
    </w:p>
    <w:p w:rsidR="00EB09D5" w:rsidRDefault="00EB418F">
      <w:pPr>
        <w:pStyle w:val="afa"/>
        <w:ind w:firstLine="420"/>
        <w:rPr>
          <w:szCs w:val="21"/>
        </w:rPr>
      </w:pPr>
      <w:r>
        <w:rPr>
          <w:szCs w:val="21"/>
        </w:rPr>
        <w:t>七、争议解决</w:t>
      </w:r>
    </w:p>
    <w:p w:rsidR="00EB09D5" w:rsidRDefault="00EB418F">
      <w:pPr>
        <w:ind w:firstLine="420"/>
        <w:rPr>
          <w:szCs w:val="21"/>
        </w:rPr>
      </w:pPr>
      <w:r>
        <w:rPr>
          <w:szCs w:val="21"/>
        </w:rPr>
        <w:t>因本保函</w:t>
      </w:r>
      <w:r>
        <w:rPr>
          <w:rFonts w:hint="eastAsia"/>
          <w:szCs w:val="21"/>
        </w:rPr>
        <w:t>或本保函相关事项</w:t>
      </w:r>
      <w:r>
        <w:rPr>
          <w:szCs w:val="21"/>
        </w:rPr>
        <w:t>发生的纠纷，可由双方协商解决，协商不成的，按下列第种方式</w:t>
      </w:r>
      <w:r>
        <w:rPr>
          <w:rFonts w:hint="eastAsia"/>
          <w:szCs w:val="21"/>
        </w:rPr>
        <w:t>解</w:t>
      </w:r>
      <w:r>
        <w:rPr>
          <w:szCs w:val="21"/>
        </w:rPr>
        <w:t>决：</w:t>
      </w:r>
    </w:p>
    <w:p w:rsidR="00EB09D5" w:rsidRDefault="00EB418F">
      <w:pPr>
        <w:ind w:firstLine="420"/>
        <w:rPr>
          <w:szCs w:val="21"/>
        </w:rPr>
      </w:pPr>
      <w:r>
        <w:rPr>
          <w:szCs w:val="21"/>
        </w:rPr>
        <w:t>（</w:t>
      </w:r>
      <w:r>
        <w:rPr>
          <w:szCs w:val="21"/>
        </w:rPr>
        <w:t>1</w:t>
      </w:r>
      <w:r>
        <w:rPr>
          <w:szCs w:val="21"/>
        </w:rPr>
        <w:t>）向仲裁委员会申请仲裁；</w:t>
      </w:r>
    </w:p>
    <w:p w:rsidR="00EB09D5" w:rsidRDefault="00EB418F">
      <w:pPr>
        <w:ind w:firstLine="420"/>
        <w:rPr>
          <w:szCs w:val="21"/>
        </w:rPr>
      </w:pPr>
      <w:r>
        <w:rPr>
          <w:szCs w:val="21"/>
        </w:rPr>
        <w:t>（</w:t>
      </w:r>
      <w:r>
        <w:rPr>
          <w:szCs w:val="21"/>
        </w:rPr>
        <w:t>2</w:t>
      </w:r>
      <w:r>
        <w:rPr>
          <w:szCs w:val="21"/>
        </w:rPr>
        <w:t>）向人民法院起诉。</w:t>
      </w:r>
    </w:p>
    <w:p w:rsidR="00EB09D5" w:rsidRDefault="00EB418F">
      <w:pPr>
        <w:pStyle w:val="afa"/>
        <w:ind w:firstLine="420"/>
        <w:rPr>
          <w:szCs w:val="21"/>
        </w:rPr>
      </w:pPr>
      <w:r>
        <w:rPr>
          <w:szCs w:val="21"/>
        </w:rPr>
        <w:t>八、保函的生效</w:t>
      </w:r>
    </w:p>
    <w:p w:rsidR="00EB09D5" w:rsidRDefault="00EB418F">
      <w:pPr>
        <w:ind w:firstLine="420"/>
        <w:rPr>
          <w:szCs w:val="21"/>
        </w:rPr>
      </w:pPr>
      <w:r>
        <w:rPr>
          <w:szCs w:val="21"/>
        </w:rPr>
        <w:t>本保函自我方法定代表人（或其授权代理人）签字并加盖公章之日起生效。</w:t>
      </w:r>
    </w:p>
    <w:p w:rsidR="00EB09D5" w:rsidRDefault="00EB418F">
      <w:pPr>
        <w:ind w:right="600" w:firstLine="420"/>
        <w:rPr>
          <w:szCs w:val="21"/>
        </w:rPr>
      </w:pPr>
      <w:r>
        <w:rPr>
          <w:szCs w:val="21"/>
        </w:rPr>
        <w:t>担保人：（盖章）</w:t>
      </w:r>
    </w:p>
    <w:p w:rsidR="00EB09D5" w:rsidRDefault="00EB418F">
      <w:pPr>
        <w:ind w:right="1200" w:firstLine="420"/>
        <w:rPr>
          <w:szCs w:val="21"/>
        </w:rPr>
      </w:pPr>
      <w:r>
        <w:rPr>
          <w:szCs w:val="21"/>
        </w:rPr>
        <w:t>法定代表人或委托代理人：（签字）</w:t>
      </w:r>
    </w:p>
    <w:p w:rsidR="00EB09D5" w:rsidRDefault="00EB418F">
      <w:pPr>
        <w:ind w:firstLine="420"/>
        <w:rPr>
          <w:szCs w:val="21"/>
        </w:rPr>
      </w:pPr>
      <w:r>
        <w:rPr>
          <w:szCs w:val="21"/>
        </w:rPr>
        <w:t>地</w:t>
      </w:r>
      <w:r>
        <w:rPr>
          <w:szCs w:val="21"/>
        </w:rPr>
        <w:t xml:space="preserve">    </w:t>
      </w:r>
      <w:r>
        <w:rPr>
          <w:szCs w:val="21"/>
        </w:rPr>
        <w:t>址：</w:t>
      </w:r>
    </w:p>
    <w:p w:rsidR="00EB09D5" w:rsidRDefault="00EB418F">
      <w:pPr>
        <w:ind w:firstLine="420"/>
        <w:rPr>
          <w:szCs w:val="21"/>
        </w:rPr>
      </w:pPr>
      <w:r>
        <w:rPr>
          <w:szCs w:val="21"/>
        </w:rPr>
        <w:t>邮政编码：</w:t>
      </w:r>
    </w:p>
    <w:p w:rsidR="00EB09D5" w:rsidRDefault="00EB418F">
      <w:pPr>
        <w:ind w:firstLine="420"/>
        <w:rPr>
          <w:szCs w:val="21"/>
        </w:rPr>
      </w:pPr>
      <w:r>
        <w:rPr>
          <w:szCs w:val="21"/>
        </w:rPr>
        <w:t>传</w:t>
      </w:r>
      <w:r>
        <w:rPr>
          <w:szCs w:val="21"/>
        </w:rPr>
        <w:t xml:space="preserve">    </w:t>
      </w:r>
      <w:r>
        <w:rPr>
          <w:szCs w:val="21"/>
        </w:rPr>
        <w:t>真：</w:t>
      </w:r>
    </w:p>
    <w:p w:rsidR="00EB09D5" w:rsidRDefault="00EB418F">
      <w:pPr>
        <w:ind w:right="150" w:firstLine="420"/>
        <w:jc w:val="right"/>
        <w:rPr>
          <w:szCs w:val="21"/>
        </w:rPr>
      </w:pPr>
      <w:r>
        <w:rPr>
          <w:szCs w:val="21"/>
        </w:rPr>
        <w:t>年月日</w:t>
      </w:r>
    </w:p>
    <w:p w:rsidR="00EB09D5" w:rsidRDefault="00EB418F">
      <w:pPr>
        <w:rPr>
          <w:b/>
          <w:szCs w:val="21"/>
        </w:rPr>
      </w:pPr>
      <w:r>
        <w:rPr>
          <w:szCs w:val="21"/>
        </w:rPr>
        <w:br w:type="page"/>
      </w:r>
      <w:bookmarkStart w:id="609" w:name="_Toc16120_WPSOffice_Level2"/>
      <w:r>
        <w:rPr>
          <w:b/>
          <w:szCs w:val="21"/>
        </w:rPr>
        <w:t>附件</w:t>
      </w:r>
      <w:r>
        <w:rPr>
          <w:rFonts w:hint="eastAsia"/>
          <w:b/>
          <w:szCs w:val="21"/>
        </w:rPr>
        <w:t>11</w:t>
      </w:r>
      <w:r>
        <w:rPr>
          <w:b/>
          <w:szCs w:val="21"/>
        </w:rPr>
        <w:t>：</w:t>
      </w:r>
      <w:bookmarkEnd w:id="609"/>
    </w:p>
    <w:p w:rsidR="00EB09D5" w:rsidRDefault="00EB418F">
      <w:pPr>
        <w:jc w:val="center"/>
        <w:rPr>
          <w:b/>
          <w:sz w:val="28"/>
          <w:szCs w:val="28"/>
        </w:rPr>
      </w:pPr>
      <w:r>
        <w:rPr>
          <w:b/>
          <w:sz w:val="28"/>
          <w:szCs w:val="28"/>
        </w:rPr>
        <w:t>1</w:t>
      </w:r>
      <w:r>
        <w:rPr>
          <w:rFonts w:hint="eastAsia"/>
          <w:b/>
          <w:sz w:val="28"/>
          <w:szCs w:val="28"/>
        </w:rPr>
        <w:t>1</w:t>
      </w:r>
      <w:r>
        <w:rPr>
          <w:b/>
          <w:sz w:val="28"/>
          <w:szCs w:val="28"/>
        </w:rPr>
        <w:t>-1</w:t>
      </w:r>
      <w:r>
        <w:rPr>
          <w:b/>
          <w:sz w:val="28"/>
          <w:szCs w:val="28"/>
        </w:rPr>
        <w:t>：材料暂估价表</w:t>
      </w:r>
    </w:p>
    <w:tbl>
      <w:tblPr>
        <w:tblW w:w="9093" w:type="dxa"/>
        <w:tblLayout w:type="fixed"/>
        <w:tblLook w:val="04A0"/>
      </w:tblPr>
      <w:tblGrid>
        <w:gridCol w:w="737"/>
        <w:gridCol w:w="2126"/>
        <w:gridCol w:w="866"/>
        <w:gridCol w:w="866"/>
        <w:gridCol w:w="1212"/>
        <w:gridCol w:w="1384"/>
        <w:gridCol w:w="1902"/>
      </w:tblGrid>
      <w:tr w:rsidR="00EB09D5">
        <w:tc>
          <w:tcPr>
            <w:tcW w:w="737"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序号</w:t>
            </w:r>
          </w:p>
        </w:tc>
        <w:tc>
          <w:tcPr>
            <w:tcW w:w="212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名称</w:t>
            </w:r>
          </w:p>
        </w:tc>
        <w:tc>
          <w:tcPr>
            <w:tcW w:w="86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单位</w:t>
            </w:r>
          </w:p>
        </w:tc>
        <w:tc>
          <w:tcPr>
            <w:tcW w:w="866"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数量</w:t>
            </w:r>
          </w:p>
        </w:tc>
        <w:tc>
          <w:tcPr>
            <w:tcW w:w="1212"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单价</w:t>
            </w:r>
          </w:p>
          <w:p w:rsidR="00EB09D5" w:rsidRDefault="00EB418F">
            <w:pPr>
              <w:pStyle w:val="afb"/>
              <w:jc w:val="center"/>
              <w:rPr>
                <w:szCs w:val="21"/>
              </w:rPr>
            </w:pPr>
            <w:r>
              <w:rPr>
                <w:rFonts w:hint="eastAsia"/>
                <w:szCs w:val="21"/>
              </w:rPr>
              <w:t>（元）</w:t>
            </w:r>
          </w:p>
        </w:tc>
        <w:tc>
          <w:tcPr>
            <w:tcW w:w="1384"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合价</w:t>
            </w:r>
            <w:r>
              <w:rPr>
                <w:rFonts w:hint="eastAsia"/>
                <w:szCs w:val="21"/>
              </w:rPr>
              <w:t>（元）</w:t>
            </w:r>
          </w:p>
        </w:tc>
        <w:tc>
          <w:tcPr>
            <w:tcW w:w="1902"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pStyle w:val="afb"/>
              <w:jc w:val="center"/>
              <w:rPr>
                <w:szCs w:val="21"/>
              </w:rPr>
            </w:pPr>
            <w:r>
              <w:rPr>
                <w:szCs w:val="21"/>
              </w:rPr>
              <w:t>备注</w:t>
            </w:r>
          </w:p>
        </w:tc>
      </w:tr>
      <w:tr w:rsidR="00EB09D5">
        <w:trPr>
          <w:trHeight w:val="484"/>
        </w:trPr>
        <w:tc>
          <w:tcPr>
            <w:tcW w:w="737"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r w:rsidR="00EB09D5">
        <w:trPr>
          <w:trHeight w:val="484"/>
        </w:trPr>
        <w:tc>
          <w:tcPr>
            <w:tcW w:w="737"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212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866"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21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38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B09D5" w:rsidRDefault="00EB09D5">
            <w:pPr>
              <w:pStyle w:val="afb"/>
              <w:jc w:val="center"/>
              <w:rPr>
                <w:szCs w:val="21"/>
              </w:rPr>
            </w:pPr>
          </w:p>
        </w:tc>
        <w:tc>
          <w:tcPr>
            <w:tcW w:w="190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EB09D5" w:rsidRDefault="00EB09D5">
            <w:pPr>
              <w:pStyle w:val="afb"/>
              <w:jc w:val="center"/>
              <w:rPr>
                <w:szCs w:val="21"/>
              </w:rPr>
            </w:pPr>
          </w:p>
        </w:tc>
      </w:tr>
    </w:tbl>
    <w:p w:rsidR="00EB09D5" w:rsidRDefault="00EB418F">
      <w:pPr>
        <w:spacing w:before="145" w:after="145" w:line="440" w:lineRule="exact"/>
        <w:jc w:val="center"/>
        <w:rPr>
          <w:b/>
          <w:sz w:val="28"/>
          <w:szCs w:val="28"/>
        </w:rPr>
      </w:pPr>
      <w:r>
        <w:rPr>
          <w:szCs w:val="21"/>
        </w:rPr>
        <w:br w:type="page"/>
      </w:r>
      <w:r>
        <w:rPr>
          <w:b/>
          <w:sz w:val="28"/>
          <w:szCs w:val="28"/>
        </w:rPr>
        <w:t>1</w:t>
      </w:r>
      <w:r>
        <w:rPr>
          <w:rFonts w:hint="eastAsia"/>
          <w:b/>
          <w:sz w:val="28"/>
          <w:szCs w:val="28"/>
        </w:rPr>
        <w:t>1</w:t>
      </w:r>
      <w:r>
        <w:rPr>
          <w:b/>
          <w:sz w:val="28"/>
          <w:szCs w:val="28"/>
        </w:rPr>
        <w:t>-2</w:t>
      </w:r>
      <w:r>
        <w:rPr>
          <w:b/>
          <w:sz w:val="28"/>
          <w:szCs w:val="28"/>
        </w:rPr>
        <w:t>：工程设备暂估价表</w:t>
      </w:r>
    </w:p>
    <w:tbl>
      <w:tblPr>
        <w:tblW w:w="9072" w:type="dxa"/>
        <w:tblInd w:w="28" w:type="dxa"/>
        <w:tblLayout w:type="fixed"/>
        <w:tblLook w:val="04A0"/>
      </w:tblPr>
      <w:tblGrid>
        <w:gridCol w:w="956"/>
        <w:gridCol w:w="2191"/>
        <w:gridCol w:w="1058"/>
        <w:gridCol w:w="745"/>
        <w:gridCol w:w="1300"/>
        <w:gridCol w:w="1363"/>
        <w:gridCol w:w="1459"/>
      </w:tblGrid>
      <w:tr w:rsidR="00EB09D5">
        <w:trPr>
          <w:trHeight w:val="498"/>
        </w:trPr>
        <w:tc>
          <w:tcPr>
            <w:tcW w:w="956"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序号</w:t>
            </w:r>
          </w:p>
        </w:tc>
        <w:tc>
          <w:tcPr>
            <w:tcW w:w="2191"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名称</w:t>
            </w:r>
          </w:p>
        </w:tc>
        <w:tc>
          <w:tcPr>
            <w:tcW w:w="1058"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单位</w:t>
            </w:r>
          </w:p>
        </w:tc>
        <w:tc>
          <w:tcPr>
            <w:tcW w:w="745"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数量</w:t>
            </w:r>
          </w:p>
        </w:tc>
        <w:tc>
          <w:tcPr>
            <w:tcW w:w="1300"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单价</w:t>
            </w:r>
            <w:r>
              <w:rPr>
                <w:rFonts w:ascii="宋体" w:eastAsia="Times New Roman" w:hAnsi="宋体" w:hint="eastAsia"/>
                <w:szCs w:val="21"/>
              </w:rPr>
              <w:t>（元）</w:t>
            </w:r>
          </w:p>
        </w:tc>
        <w:tc>
          <w:tcPr>
            <w:tcW w:w="1363"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合价</w:t>
            </w:r>
            <w:r>
              <w:rPr>
                <w:rFonts w:ascii="宋体" w:eastAsia="Times New Roman" w:hAnsi="宋体" w:hint="eastAsia"/>
                <w:szCs w:val="21"/>
              </w:rPr>
              <w:t>（元）</w:t>
            </w:r>
          </w:p>
        </w:tc>
        <w:tc>
          <w:tcPr>
            <w:tcW w:w="1459"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vAlign w:val="center"/>
          </w:tcPr>
          <w:p w:rsidR="00EB09D5" w:rsidRDefault="00EB418F">
            <w:pPr>
              <w:keepNext/>
              <w:snapToGrid w:val="0"/>
              <w:spacing w:line="240" w:lineRule="auto"/>
              <w:ind w:left="62" w:right="62"/>
              <w:jc w:val="center"/>
              <w:rPr>
                <w:rFonts w:ascii="宋体" w:eastAsia="Times New Roman" w:hAnsi="宋体"/>
                <w:szCs w:val="21"/>
              </w:rPr>
            </w:pPr>
            <w:r>
              <w:rPr>
                <w:rFonts w:ascii="宋体" w:eastAsia="Times New Roman" w:hAnsi="宋体"/>
                <w:szCs w:val="21"/>
              </w:rPr>
              <w:t>备注</w:t>
            </w:r>
          </w:p>
        </w:tc>
      </w:tr>
      <w:tr w:rsidR="00EB09D5">
        <w:trPr>
          <w:trHeight w:val="498"/>
        </w:trPr>
        <w:tc>
          <w:tcPr>
            <w:tcW w:w="956"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956"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19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05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4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0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6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bl>
    <w:p w:rsidR="00EB09D5" w:rsidRDefault="00EB418F">
      <w:pPr>
        <w:spacing w:before="145" w:after="145" w:line="440" w:lineRule="exact"/>
        <w:jc w:val="center"/>
        <w:rPr>
          <w:b/>
          <w:sz w:val="28"/>
          <w:szCs w:val="28"/>
        </w:rPr>
      </w:pPr>
      <w:r>
        <w:rPr>
          <w:szCs w:val="21"/>
        </w:rPr>
        <w:br w:type="page"/>
      </w:r>
      <w:r>
        <w:rPr>
          <w:b/>
          <w:sz w:val="28"/>
          <w:szCs w:val="28"/>
        </w:rPr>
        <w:t>1</w:t>
      </w:r>
      <w:r>
        <w:rPr>
          <w:rFonts w:hint="eastAsia"/>
          <w:b/>
          <w:sz w:val="28"/>
          <w:szCs w:val="28"/>
        </w:rPr>
        <w:t>1</w:t>
      </w:r>
      <w:r>
        <w:rPr>
          <w:b/>
          <w:sz w:val="28"/>
          <w:szCs w:val="28"/>
        </w:rPr>
        <w:t>-3</w:t>
      </w:r>
      <w:r>
        <w:rPr>
          <w:b/>
          <w:sz w:val="28"/>
          <w:szCs w:val="28"/>
        </w:rPr>
        <w:t>：专业工程暂估价表</w:t>
      </w:r>
    </w:p>
    <w:tbl>
      <w:tblPr>
        <w:tblW w:w="9214" w:type="dxa"/>
        <w:tblInd w:w="28" w:type="dxa"/>
        <w:tblLayout w:type="fixed"/>
        <w:tblLook w:val="04A0"/>
      </w:tblPr>
      <w:tblGrid>
        <w:gridCol w:w="1015"/>
        <w:gridCol w:w="2029"/>
        <w:gridCol w:w="870"/>
        <w:gridCol w:w="792"/>
        <w:gridCol w:w="1383"/>
        <w:gridCol w:w="1450"/>
        <w:gridCol w:w="1675"/>
      </w:tblGrid>
      <w:tr w:rsidR="00EB09D5">
        <w:trPr>
          <w:trHeight w:val="498"/>
        </w:trPr>
        <w:tc>
          <w:tcPr>
            <w:tcW w:w="1015" w:type="dxa"/>
            <w:tcBorders>
              <w:top w:val="single" w:sz="12" w:space="0" w:color="000000"/>
              <w:left w:val="single" w:sz="12"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序号</w:t>
            </w:r>
          </w:p>
        </w:tc>
        <w:tc>
          <w:tcPr>
            <w:tcW w:w="2029"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名称</w:t>
            </w:r>
          </w:p>
        </w:tc>
        <w:tc>
          <w:tcPr>
            <w:tcW w:w="870"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单位</w:t>
            </w:r>
          </w:p>
        </w:tc>
        <w:tc>
          <w:tcPr>
            <w:tcW w:w="792"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数量</w:t>
            </w:r>
          </w:p>
        </w:tc>
        <w:tc>
          <w:tcPr>
            <w:tcW w:w="1383"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单价</w:t>
            </w:r>
            <w:r>
              <w:rPr>
                <w:rFonts w:ascii="宋体" w:eastAsia="Times New Roman" w:hAnsi="宋体" w:hint="eastAsia"/>
                <w:szCs w:val="21"/>
              </w:rPr>
              <w:t>（元）</w:t>
            </w:r>
          </w:p>
        </w:tc>
        <w:tc>
          <w:tcPr>
            <w:tcW w:w="1450" w:type="dxa"/>
            <w:tcBorders>
              <w:top w:val="single" w:sz="12" w:space="0" w:color="000000"/>
              <w:left w:val="single" w:sz="6" w:space="0" w:color="000000"/>
              <w:bottom w:val="double" w:sz="6" w:space="0" w:color="000000"/>
              <w:right w:val="single" w:sz="6"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合价</w:t>
            </w:r>
            <w:r>
              <w:rPr>
                <w:rFonts w:ascii="宋体" w:eastAsia="Times New Roman" w:hAnsi="宋体" w:hint="eastAsia"/>
                <w:szCs w:val="21"/>
              </w:rPr>
              <w:t>（元）</w:t>
            </w:r>
          </w:p>
        </w:tc>
        <w:tc>
          <w:tcPr>
            <w:tcW w:w="1675" w:type="dxa"/>
            <w:tcBorders>
              <w:top w:val="single" w:sz="12" w:space="0" w:color="000000"/>
              <w:left w:val="single" w:sz="6" w:space="0" w:color="000000"/>
              <w:bottom w:val="double" w:sz="6" w:space="0" w:color="000000"/>
              <w:right w:val="single" w:sz="12" w:space="0" w:color="000000"/>
            </w:tcBorders>
            <w:tcMar>
              <w:top w:w="0" w:type="dxa"/>
              <w:left w:w="28" w:type="dxa"/>
              <w:bottom w:w="0" w:type="dxa"/>
              <w:right w:w="28" w:type="dxa"/>
            </w:tcMar>
          </w:tcPr>
          <w:p w:rsidR="00EB09D5" w:rsidRDefault="00EB418F">
            <w:pPr>
              <w:keepNext/>
              <w:spacing w:line="400" w:lineRule="exact"/>
              <w:ind w:left="63" w:right="63"/>
              <w:jc w:val="center"/>
              <w:rPr>
                <w:rFonts w:ascii="宋体" w:eastAsia="Times New Roman" w:hAnsi="宋体"/>
                <w:szCs w:val="21"/>
              </w:rPr>
            </w:pPr>
            <w:r>
              <w:rPr>
                <w:rFonts w:ascii="宋体" w:eastAsia="Times New Roman" w:hAnsi="宋体"/>
                <w:szCs w:val="21"/>
              </w:rPr>
              <w:t>备注</w:t>
            </w:r>
          </w:p>
        </w:tc>
      </w:tr>
      <w:tr w:rsidR="00EB09D5">
        <w:trPr>
          <w:trHeight w:val="498"/>
        </w:trPr>
        <w:tc>
          <w:tcPr>
            <w:tcW w:w="1015" w:type="dxa"/>
            <w:tcBorders>
              <w:top w:val="doub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doub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r w:rsidR="00EB09D5">
        <w:trPr>
          <w:trHeight w:val="498"/>
        </w:trPr>
        <w:tc>
          <w:tcPr>
            <w:tcW w:w="1015"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202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87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79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38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45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c>
          <w:tcPr>
            <w:tcW w:w="1675"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EB09D5" w:rsidRDefault="00EB09D5">
            <w:pPr>
              <w:keepNext/>
              <w:spacing w:line="400" w:lineRule="exact"/>
              <w:ind w:left="63" w:right="63"/>
              <w:jc w:val="both"/>
              <w:rPr>
                <w:rFonts w:ascii="宋体" w:eastAsia="Times New Roman" w:hAnsi="宋体"/>
                <w:szCs w:val="21"/>
              </w:rPr>
            </w:pPr>
          </w:p>
        </w:tc>
      </w:tr>
    </w:tbl>
    <w:p w:rsidR="00EB09D5" w:rsidRDefault="00EB09D5">
      <w:pPr>
        <w:ind w:firstLine="480"/>
        <w:jc w:val="center"/>
        <w:rPr>
          <w:szCs w:val="21"/>
        </w:rPr>
      </w:pPr>
    </w:p>
    <w:p w:rsidR="00EB09D5" w:rsidRDefault="00EB09D5">
      <w:pPr>
        <w:ind w:firstLine="480"/>
        <w:jc w:val="center"/>
        <w:rPr>
          <w:szCs w:val="21"/>
        </w:rPr>
      </w:pPr>
    </w:p>
    <w:p w:rsidR="00EB09D5" w:rsidRDefault="00EB418F">
      <w:pPr>
        <w:jc w:val="both"/>
        <w:rPr>
          <w:szCs w:val="21"/>
        </w:rPr>
      </w:pPr>
      <w:r>
        <w:rPr>
          <w:szCs w:val="21"/>
        </w:rPr>
        <w:br w:type="page"/>
      </w:r>
      <w:bookmarkStart w:id="610" w:name="_Toc18613_WPSOffice_Level2"/>
      <w:r>
        <w:rPr>
          <w:rFonts w:ascii="Arial"/>
          <w:b/>
          <w:szCs w:val="21"/>
        </w:rPr>
        <w:t>附件</w:t>
      </w:r>
      <w:r>
        <w:rPr>
          <w:rFonts w:ascii="Arial" w:hint="eastAsia"/>
          <w:b/>
          <w:szCs w:val="21"/>
        </w:rPr>
        <w:t>12</w:t>
      </w:r>
      <w:r>
        <w:rPr>
          <w:rFonts w:ascii="Arial"/>
          <w:b/>
          <w:szCs w:val="21"/>
        </w:rPr>
        <w:t>：</w:t>
      </w:r>
      <w:bookmarkEnd w:id="610"/>
    </w:p>
    <w:p w:rsidR="00EB09D5" w:rsidRDefault="00EB418F">
      <w:pPr>
        <w:jc w:val="center"/>
        <w:rPr>
          <w:b/>
          <w:sz w:val="28"/>
          <w:szCs w:val="28"/>
        </w:rPr>
      </w:pPr>
      <w:r>
        <w:rPr>
          <w:rFonts w:hint="eastAsia"/>
          <w:b/>
          <w:sz w:val="28"/>
          <w:szCs w:val="28"/>
        </w:rPr>
        <w:t>建设工程廉政责任书</w:t>
      </w:r>
    </w:p>
    <w:p w:rsidR="00EB09D5" w:rsidRDefault="00EB418F">
      <w:pPr>
        <w:ind w:firstLine="420"/>
        <w:rPr>
          <w:szCs w:val="21"/>
        </w:rPr>
      </w:pPr>
      <w:r>
        <w:rPr>
          <w:rFonts w:hint="eastAsia"/>
          <w:szCs w:val="21"/>
        </w:rPr>
        <w:t>发包人：</w:t>
      </w:r>
    </w:p>
    <w:p w:rsidR="00EB09D5" w:rsidRDefault="00EB418F">
      <w:pPr>
        <w:ind w:firstLine="420"/>
        <w:rPr>
          <w:szCs w:val="21"/>
        </w:rPr>
      </w:pPr>
      <w:r>
        <w:rPr>
          <w:rFonts w:hint="eastAsia"/>
          <w:szCs w:val="21"/>
        </w:rPr>
        <w:t>承包人：</w:t>
      </w:r>
    </w:p>
    <w:p w:rsidR="00EB09D5" w:rsidRDefault="00EB418F">
      <w:pPr>
        <w:ind w:firstLine="420"/>
        <w:rPr>
          <w:szCs w:val="21"/>
        </w:rPr>
      </w:pPr>
      <w:r>
        <w:rPr>
          <w:rFonts w:hint="eastAsia"/>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EB09D5" w:rsidRDefault="00EB418F">
      <w:pPr>
        <w:pStyle w:val="afa"/>
        <w:ind w:firstLine="420"/>
        <w:rPr>
          <w:szCs w:val="21"/>
        </w:rPr>
      </w:pPr>
      <w:r>
        <w:rPr>
          <w:rFonts w:hint="eastAsia"/>
          <w:szCs w:val="21"/>
        </w:rPr>
        <w:t>一、双方的责任</w:t>
      </w:r>
    </w:p>
    <w:p w:rsidR="00EB09D5" w:rsidRDefault="00EB418F">
      <w:pPr>
        <w:ind w:firstLine="420"/>
        <w:rPr>
          <w:szCs w:val="21"/>
        </w:rPr>
      </w:pPr>
      <w:r>
        <w:rPr>
          <w:rFonts w:hint="eastAsia"/>
          <w:szCs w:val="21"/>
        </w:rPr>
        <w:t>1.1</w:t>
      </w:r>
      <w:r>
        <w:rPr>
          <w:rFonts w:hint="eastAsia"/>
          <w:szCs w:val="21"/>
        </w:rPr>
        <w:t>应严格遵守国家关于建设工程的有关法律、法规，相关政策，以及廉政建设的各项规定。</w:t>
      </w:r>
    </w:p>
    <w:p w:rsidR="00EB09D5" w:rsidRDefault="00EB418F">
      <w:pPr>
        <w:ind w:firstLine="420"/>
        <w:rPr>
          <w:szCs w:val="21"/>
        </w:rPr>
      </w:pPr>
      <w:r>
        <w:rPr>
          <w:rFonts w:hint="eastAsia"/>
          <w:szCs w:val="21"/>
        </w:rPr>
        <w:t>1.2</w:t>
      </w:r>
      <w:r>
        <w:rPr>
          <w:rFonts w:hint="eastAsia"/>
          <w:szCs w:val="21"/>
        </w:rPr>
        <w:t>严格执行建设工程合同文件，自觉按合同办事。</w:t>
      </w:r>
    </w:p>
    <w:p w:rsidR="00EB09D5" w:rsidRDefault="00EB418F">
      <w:pPr>
        <w:ind w:firstLine="420"/>
        <w:rPr>
          <w:szCs w:val="21"/>
        </w:rPr>
      </w:pPr>
      <w:r>
        <w:rPr>
          <w:rFonts w:hint="eastAsia"/>
          <w:szCs w:val="21"/>
        </w:rPr>
        <w:t>1.3</w:t>
      </w:r>
      <w:r>
        <w:rPr>
          <w:rFonts w:hint="eastAsia"/>
          <w:szCs w:val="21"/>
        </w:rPr>
        <w:t>各项活动必须坚持公开、公平、公正、诚信、透明的原则</w:t>
      </w:r>
      <w:r>
        <w:rPr>
          <w:rFonts w:hint="eastAsia"/>
          <w:szCs w:val="21"/>
        </w:rPr>
        <w:t>(</w:t>
      </w:r>
      <w:r>
        <w:rPr>
          <w:rFonts w:hint="eastAsia"/>
          <w:szCs w:val="21"/>
        </w:rPr>
        <w:t>除法律法规另有规定者外</w:t>
      </w:r>
      <w:r>
        <w:rPr>
          <w:rFonts w:hint="eastAsia"/>
          <w:szCs w:val="21"/>
        </w:rPr>
        <w:t>)</w:t>
      </w:r>
      <w:r>
        <w:rPr>
          <w:rFonts w:hint="eastAsia"/>
          <w:szCs w:val="21"/>
        </w:rPr>
        <w:t>，不得为获取不正当的利益，损害国家、集体和对方利益，不得违反建设工程管理的规章制度。</w:t>
      </w:r>
    </w:p>
    <w:p w:rsidR="00EB09D5" w:rsidRDefault="00EB418F">
      <w:pPr>
        <w:ind w:firstLine="420"/>
        <w:rPr>
          <w:szCs w:val="21"/>
        </w:rPr>
      </w:pPr>
      <w:r>
        <w:rPr>
          <w:rFonts w:hint="eastAsia"/>
          <w:szCs w:val="21"/>
        </w:rPr>
        <w:t>1.4</w:t>
      </w:r>
      <w:r>
        <w:rPr>
          <w:rFonts w:hint="eastAsia"/>
          <w:szCs w:val="21"/>
        </w:rPr>
        <w:t>发现对方在业务活动中有违规、违纪、违法行为的，应及时提醒对方，情节严重的，应向其上级主管部门或纪检监察、司法等有关机关举报。</w:t>
      </w:r>
    </w:p>
    <w:p w:rsidR="00EB09D5" w:rsidRDefault="00EB418F">
      <w:pPr>
        <w:pStyle w:val="afa"/>
        <w:ind w:firstLine="420"/>
        <w:rPr>
          <w:szCs w:val="21"/>
        </w:rPr>
      </w:pPr>
      <w:r>
        <w:rPr>
          <w:rFonts w:hint="eastAsia"/>
          <w:szCs w:val="21"/>
        </w:rPr>
        <w:t>二、发包人责任</w:t>
      </w:r>
    </w:p>
    <w:p w:rsidR="00EB09D5" w:rsidRDefault="00EB418F">
      <w:pPr>
        <w:ind w:firstLine="420"/>
        <w:rPr>
          <w:szCs w:val="21"/>
        </w:rPr>
      </w:pPr>
      <w:r>
        <w:rPr>
          <w:rFonts w:hint="eastAsia"/>
          <w:szCs w:val="21"/>
        </w:rPr>
        <w:t>发包人的领导和从事该建设工程项目的工作人员，在工程建设的事前、事中、事后应遵守以下规定：</w:t>
      </w:r>
    </w:p>
    <w:p w:rsidR="00EB09D5" w:rsidRDefault="00EB418F">
      <w:pPr>
        <w:ind w:firstLine="420"/>
        <w:rPr>
          <w:szCs w:val="21"/>
        </w:rPr>
      </w:pPr>
      <w:r>
        <w:rPr>
          <w:rFonts w:hint="eastAsia"/>
          <w:szCs w:val="21"/>
        </w:rPr>
        <w:t>2.1</w:t>
      </w:r>
      <w:r>
        <w:rPr>
          <w:rFonts w:hint="eastAsia"/>
          <w:szCs w:val="21"/>
        </w:rPr>
        <w:t>不得向承包人和相关单位索要或接受回扣、礼金、有价证券、贵重物品和好处费、感谢费等。</w:t>
      </w:r>
    </w:p>
    <w:p w:rsidR="00EB09D5" w:rsidRDefault="00EB418F">
      <w:pPr>
        <w:ind w:firstLine="420"/>
        <w:rPr>
          <w:szCs w:val="21"/>
        </w:rPr>
      </w:pPr>
      <w:r>
        <w:rPr>
          <w:rFonts w:hint="eastAsia"/>
          <w:szCs w:val="21"/>
        </w:rPr>
        <w:t>2.2</w:t>
      </w:r>
      <w:r>
        <w:rPr>
          <w:rFonts w:hint="eastAsia"/>
          <w:szCs w:val="21"/>
        </w:rPr>
        <w:t>不得在承包人和相关单位报销任何应由发包人或个人支付的费用。</w:t>
      </w:r>
    </w:p>
    <w:p w:rsidR="00EB09D5" w:rsidRDefault="00EB418F">
      <w:pPr>
        <w:ind w:firstLine="420"/>
        <w:rPr>
          <w:szCs w:val="21"/>
        </w:rPr>
      </w:pPr>
      <w:r>
        <w:rPr>
          <w:rFonts w:hint="eastAsia"/>
          <w:szCs w:val="21"/>
        </w:rPr>
        <w:t>2.3</w:t>
      </w:r>
      <w:r>
        <w:rPr>
          <w:rFonts w:hint="eastAsia"/>
          <w:szCs w:val="21"/>
        </w:rPr>
        <w:t>不得要求、暗示或接受承包人和相关单位为个人装修住房、婚丧嫁娶、配偶子女的工作安排以及出国</w:t>
      </w:r>
      <w:r>
        <w:rPr>
          <w:rFonts w:hint="eastAsia"/>
          <w:szCs w:val="21"/>
        </w:rPr>
        <w:t>(</w:t>
      </w:r>
      <w:r>
        <w:rPr>
          <w:rFonts w:hint="eastAsia"/>
          <w:szCs w:val="21"/>
        </w:rPr>
        <w:t>境</w:t>
      </w:r>
      <w:r>
        <w:rPr>
          <w:rFonts w:hint="eastAsia"/>
          <w:szCs w:val="21"/>
        </w:rPr>
        <w:t>)</w:t>
      </w:r>
      <w:r>
        <w:rPr>
          <w:rFonts w:hint="eastAsia"/>
          <w:szCs w:val="21"/>
        </w:rPr>
        <w:t>、旅游等提供方便。</w:t>
      </w:r>
    </w:p>
    <w:p w:rsidR="00EB09D5" w:rsidRDefault="00EB418F">
      <w:pPr>
        <w:ind w:firstLine="420"/>
        <w:rPr>
          <w:szCs w:val="21"/>
        </w:rPr>
      </w:pPr>
      <w:r>
        <w:rPr>
          <w:rFonts w:hint="eastAsia"/>
          <w:szCs w:val="21"/>
        </w:rPr>
        <w:t>2.4</w:t>
      </w:r>
      <w:r>
        <w:rPr>
          <w:rFonts w:hint="eastAsia"/>
          <w:szCs w:val="21"/>
        </w:rPr>
        <w:t>不得参加有可能影响公正执行公务的承包人和相关单位的宴请、健身、娱乐等活动。</w:t>
      </w:r>
    </w:p>
    <w:p w:rsidR="00EB09D5" w:rsidRDefault="00EB418F">
      <w:pPr>
        <w:ind w:firstLine="420"/>
        <w:rPr>
          <w:szCs w:val="21"/>
        </w:rPr>
      </w:pPr>
      <w:r>
        <w:rPr>
          <w:rFonts w:hint="eastAsia"/>
          <w:szCs w:val="21"/>
        </w:rPr>
        <w:t>2.5</w:t>
      </w:r>
      <w:r>
        <w:rPr>
          <w:rFonts w:hint="eastAsia"/>
          <w:szCs w:val="21"/>
        </w:rPr>
        <w:t>不得向承包人和相关单位介绍或为配偶、子女、亲属参与同发包人工程建设管理合同有关的业务活动；不得以任何理由要求承包人和相关单位使用某种产品、材料和设备。</w:t>
      </w:r>
    </w:p>
    <w:p w:rsidR="00EB09D5" w:rsidRDefault="00EB418F">
      <w:pPr>
        <w:pStyle w:val="afa"/>
        <w:ind w:firstLine="420"/>
        <w:rPr>
          <w:szCs w:val="21"/>
        </w:rPr>
      </w:pPr>
      <w:r>
        <w:rPr>
          <w:rFonts w:hint="eastAsia"/>
          <w:szCs w:val="21"/>
        </w:rPr>
        <w:t>三、承包人责任</w:t>
      </w:r>
    </w:p>
    <w:p w:rsidR="00EB09D5" w:rsidRDefault="00EB418F">
      <w:pPr>
        <w:ind w:firstLine="420"/>
        <w:rPr>
          <w:szCs w:val="21"/>
        </w:rPr>
      </w:pPr>
      <w:r>
        <w:rPr>
          <w:rFonts w:hint="eastAsia"/>
          <w:szCs w:val="21"/>
        </w:rPr>
        <w:t>应与发包人保持正常的业务交往，按照有关法律法规和程序开展业务工作，严格执行工程建设的有关方针、政策，执行工程建设强制性标准，并遵守以下规定：</w:t>
      </w:r>
    </w:p>
    <w:p w:rsidR="00EB09D5" w:rsidRDefault="00EB418F">
      <w:pPr>
        <w:ind w:firstLine="420"/>
        <w:rPr>
          <w:szCs w:val="21"/>
        </w:rPr>
      </w:pPr>
      <w:r>
        <w:rPr>
          <w:rFonts w:hint="eastAsia"/>
          <w:szCs w:val="21"/>
        </w:rPr>
        <w:t>3.1</w:t>
      </w:r>
      <w:r>
        <w:rPr>
          <w:rFonts w:hint="eastAsia"/>
          <w:szCs w:val="21"/>
        </w:rPr>
        <w:t>不得以任何理由向发包人及其工作人员索要、接受或赠送礼金、有价证券、贵重物品及回扣、好处费、感谢费等。</w:t>
      </w:r>
    </w:p>
    <w:p w:rsidR="00EB09D5" w:rsidRDefault="00EB418F">
      <w:pPr>
        <w:ind w:firstLine="420"/>
        <w:rPr>
          <w:szCs w:val="21"/>
        </w:rPr>
      </w:pPr>
      <w:r>
        <w:rPr>
          <w:rFonts w:hint="eastAsia"/>
          <w:szCs w:val="21"/>
        </w:rPr>
        <w:t>3.2</w:t>
      </w:r>
      <w:r>
        <w:rPr>
          <w:rFonts w:hint="eastAsia"/>
          <w:szCs w:val="21"/>
        </w:rPr>
        <w:t>不得以任何理由为发包人和相关单位报销应由对方或个人支付的费用。</w:t>
      </w:r>
    </w:p>
    <w:p w:rsidR="00EB09D5" w:rsidRDefault="00EB418F">
      <w:pPr>
        <w:ind w:firstLine="420"/>
        <w:rPr>
          <w:szCs w:val="21"/>
        </w:rPr>
      </w:pPr>
      <w:r>
        <w:rPr>
          <w:rFonts w:hint="eastAsia"/>
          <w:szCs w:val="21"/>
        </w:rPr>
        <w:t>3.3</w:t>
      </w:r>
      <w:r>
        <w:rPr>
          <w:rFonts w:hint="eastAsia"/>
          <w:szCs w:val="21"/>
        </w:rPr>
        <w:t>不得接受或暗示为发包人、相关单位或个人装修住房、婚丧嫁娶、配偶子女的工作安排以及出国</w:t>
      </w:r>
      <w:r>
        <w:rPr>
          <w:rFonts w:hint="eastAsia"/>
          <w:szCs w:val="21"/>
        </w:rPr>
        <w:t>(</w:t>
      </w:r>
      <w:r>
        <w:rPr>
          <w:rFonts w:hint="eastAsia"/>
          <w:szCs w:val="21"/>
        </w:rPr>
        <w:t>境</w:t>
      </w:r>
      <w:r>
        <w:rPr>
          <w:rFonts w:hint="eastAsia"/>
          <w:szCs w:val="21"/>
        </w:rPr>
        <w:t>)</w:t>
      </w:r>
      <w:r>
        <w:rPr>
          <w:rFonts w:hint="eastAsia"/>
          <w:szCs w:val="21"/>
        </w:rPr>
        <w:t>、旅游等提供方便。</w:t>
      </w:r>
    </w:p>
    <w:p w:rsidR="00EB09D5" w:rsidRDefault="00EB418F">
      <w:pPr>
        <w:ind w:firstLine="420"/>
        <w:rPr>
          <w:szCs w:val="21"/>
        </w:rPr>
      </w:pPr>
      <w:r>
        <w:rPr>
          <w:rFonts w:hint="eastAsia"/>
          <w:szCs w:val="21"/>
        </w:rPr>
        <w:t>3.4</w:t>
      </w:r>
      <w:r>
        <w:rPr>
          <w:rFonts w:hint="eastAsia"/>
          <w:szCs w:val="21"/>
        </w:rPr>
        <w:t>不得以任何理由为发包人、相关单位或个人组织有可能影响公正执行公务的宴请、健身、娱乐等活动。</w:t>
      </w:r>
    </w:p>
    <w:p w:rsidR="00EB09D5" w:rsidRDefault="00EB418F">
      <w:pPr>
        <w:pStyle w:val="afa"/>
        <w:ind w:firstLine="420"/>
        <w:rPr>
          <w:szCs w:val="21"/>
        </w:rPr>
      </w:pPr>
      <w:r>
        <w:rPr>
          <w:rFonts w:hint="eastAsia"/>
          <w:szCs w:val="21"/>
        </w:rPr>
        <w:t>四、违约责任</w:t>
      </w:r>
    </w:p>
    <w:p w:rsidR="00EB09D5" w:rsidRDefault="00EB418F">
      <w:pPr>
        <w:ind w:firstLine="420"/>
        <w:rPr>
          <w:szCs w:val="21"/>
        </w:rPr>
      </w:pPr>
      <w:r>
        <w:rPr>
          <w:rFonts w:hint="eastAsia"/>
          <w:szCs w:val="21"/>
        </w:rPr>
        <w:t>4.1</w:t>
      </w:r>
      <w:r>
        <w:rPr>
          <w:rFonts w:hint="eastAsia"/>
          <w:szCs w:val="21"/>
        </w:rPr>
        <w:t>发包人工作人员有违反本责任书第一、二条责任行为的，依据有关法律、法规给</w:t>
      </w:r>
      <w:proofErr w:type="gramStart"/>
      <w:r>
        <w:rPr>
          <w:rFonts w:hint="eastAsia"/>
          <w:szCs w:val="21"/>
        </w:rPr>
        <w:t>予处理</w:t>
      </w:r>
      <w:proofErr w:type="gramEnd"/>
      <w:r>
        <w:rPr>
          <w:rFonts w:hint="eastAsia"/>
          <w:szCs w:val="21"/>
        </w:rPr>
        <w:t>；涉嫌犯罪的，移交司法机关追究刑事责任；给承包人单位造成经济损失的，应予以赔偿。</w:t>
      </w:r>
    </w:p>
    <w:p w:rsidR="00EB09D5" w:rsidRDefault="00EB418F">
      <w:pPr>
        <w:ind w:firstLine="420"/>
        <w:rPr>
          <w:szCs w:val="21"/>
        </w:rPr>
      </w:pPr>
      <w:r>
        <w:rPr>
          <w:rFonts w:hint="eastAsia"/>
          <w:szCs w:val="21"/>
        </w:rPr>
        <w:t>4.2</w:t>
      </w:r>
      <w:r>
        <w:rPr>
          <w:rFonts w:hint="eastAsia"/>
          <w:szCs w:val="21"/>
        </w:rPr>
        <w:t>承包人工作人员有违反本责任书第一、三条责任行为的，依据有关法律法规处理；涉嫌犯罪的，移交司法机关追究刑事责任；给发包人单位造成经济损失的，应予以赔偿。</w:t>
      </w:r>
    </w:p>
    <w:p w:rsidR="00EB09D5" w:rsidRDefault="00EB418F">
      <w:pPr>
        <w:ind w:firstLine="420"/>
        <w:rPr>
          <w:szCs w:val="21"/>
        </w:rPr>
      </w:pPr>
      <w:r>
        <w:rPr>
          <w:rFonts w:hint="eastAsia"/>
          <w:szCs w:val="21"/>
        </w:rPr>
        <w:t>4.3</w:t>
      </w:r>
      <w:r>
        <w:rPr>
          <w:rFonts w:hint="eastAsia"/>
          <w:szCs w:val="21"/>
        </w:rPr>
        <w:t>本责任书作为建设工程合同的组成部分，与建设工程合同具有同等法律效力。经双方签署后立即生效。</w:t>
      </w:r>
    </w:p>
    <w:p w:rsidR="00EB09D5" w:rsidRDefault="00EB418F">
      <w:pPr>
        <w:pStyle w:val="afa"/>
        <w:ind w:firstLine="420"/>
        <w:rPr>
          <w:szCs w:val="21"/>
        </w:rPr>
      </w:pPr>
      <w:r>
        <w:rPr>
          <w:rFonts w:hint="eastAsia"/>
          <w:szCs w:val="21"/>
        </w:rPr>
        <w:t>五、责任书有效期</w:t>
      </w:r>
    </w:p>
    <w:p w:rsidR="00EB09D5" w:rsidRDefault="00EB418F">
      <w:pPr>
        <w:ind w:firstLine="420"/>
        <w:rPr>
          <w:szCs w:val="21"/>
        </w:rPr>
      </w:pPr>
      <w:r>
        <w:rPr>
          <w:rFonts w:hint="eastAsia"/>
          <w:szCs w:val="21"/>
        </w:rPr>
        <w:t>本责任书的有效期为双方签署之日起至该工程项目竣工验收合格时止。</w:t>
      </w:r>
    </w:p>
    <w:p w:rsidR="00EB09D5" w:rsidRDefault="00EB418F">
      <w:pPr>
        <w:pStyle w:val="afa"/>
        <w:ind w:firstLine="420"/>
        <w:rPr>
          <w:szCs w:val="21"/>
        </w:rPr>
      </w:pPr>
      <w:r>
        <w:rPr>
          <w:rFonts w:hint="eastAsia"/>
          <w:szCs w:val="21"/>
        </w:rPr>
        <w:t>六、责任书份数</w:t>
      </w:r>
    </w:p>
    <w:p w:rsidR="00EB09D5" w:rsidRDefault="00EB418F">
      <w:pPr>
        <w:ind w:firstLine="420"/>
        <w:rPr>
          <w:szCs w:val="21"/>
        </w:rPr>
      </w:pPr>
      <w:r>
        <w:rPr>
          <w:rFonts w:hint="eastAsia"/>
          <w:szCs w:val="21"/>
        </w:rPr>
        <w:t>本责任书一式二份，发包人承包人各执一份，具有同等效力。</w:t>
      </w:r>
    </w:p>
    <w:p w:rsidR="00EB09D5" w:rsidRDefault="00EB418F">
      <w:pPr>
        <w:tabs>
          <w:tab w:val="left" w:pos="4253"/>
        </w:tabs>
        <w:rPr>
          <w:szCs w:val="21"/>
        </w:rPr>
      </w:pPr>
      <w:r>
        <w:rPr>
          <w:rFonts w:hint="eastAsia"/>
          <w:szCs w:val="21"/>
        </w:rPr>
        <w:t>发包人：</w:t>
      </w:r>
      <w:r>
        <w:rPr>
          <w:rFonts w:hint="eastAsia"/>
          <w:szCs w:val="21"/>
        </w:rPr>
        <w:t>(</w:t>
      </w:r>
      <w:r>
        <w:rPr>
          <w:rFonts w:hint="eastAsia"/>
          <w:szCs w:val="21"/>
        </w:rPr>
        <w:t>公章</w:t>
      </w:r>
      <w:r>
        <w:rPr>
          <w:rFonts w:hint="eastAsia"/>
          <w:szCs w:val="21"/>
        </w:rPr>
        <w:t xml:space="preserve">)    </w:t>
      </w:r>
      <w:r>
        <w:rPr>
          <w:rFonts w:hint="eastAsia"/>
          <w:szCs w:val="21"/>
        </w:rPr>
        <w:tab/>
      </w:r>
      <w:r>
        <w:rPr>
          <w:rFonts w:hint="eastAsia"/>
          <w:szCs w:val="21"/>
        </w:rPr>
        <w:t>承包人：</w:t>
      </w:r>
      <w:r>
        <w:rPr>
          <w:rFonts w:hint="eastAsia"/>
          <w:szCs w:val="21"/>
        </w:rPr>
        <w:t xml:space="preserve"> (</w:t>
      </w:r>
      <w:r>
        <w:rPr>
          <w:rFonts w:hint="eastAsia"/>
          <w:szCs w:val="21"/>
        </w:rPr>
        <w:t>公章</w:t>
      </w:r>
      <w:r>
        <w:rPr>
          <w:rFonts w:hint="eastAsia"/>
          <w:szCs w:val="21"/>
        </w:rPr>
        <w:t>)</w:t>
      </w:r>
    </w:p>
    <w:p w:rsidR="00EB09D5" w:rsidRDefault="00EB418F">
      <w:pPr>
        <w:tabs>
          <w:tab w:val="left" w:pos="4253"/>
        </w:tabs>
        <w:rPr>
          <w:szCs w:val="21"/>
        </w:rPr>
      </w:pPr>
      <w:r>
        <w:rPr>
          <w:rFonts w:hint="eastAsia"/>
          <w:szCs w:val="21"/>
        </w:rPr>
        <w:t>法定地址：</w:t>
      </w:r>
      <w:r>
        <w:rPr>
          <w:rFonts w:hint="eastAsia"/>
          <w:szCs w:val="21"/>
        </w:rPr>
        <w:t xml:space="preserve">          </w:t>
      </w:r>
      <w:r>
        <w:rPr>
          <w:rFonts w:hint="eastAsia"/>
          <w:szCs w:val="21"/>
        </w:rPr>
        <w:tab/>
      </w:r>
      <w:r>
        <w:rPr>
          <w:rFonts w:hint="eastAsia"/>
          <w:szCs w:val="21"/>
        </w:rPr>
        <w:t>法定地址：</w:t>
      </w:r>
    </w:p>
    <w:p w:rsidR="00EB09D5" w:rsidRDefault="00EB418F">
      <w:pPr>
        <w:tabs>
          <w:tab w:val="left" w:pos="4253"/>
        </w:tabs>
        <w:rPr>
          <w:szCs w:val="21"/>
        </w:rPr>
      </w:pPr>
      <w:r>
        <w:rPr>
          <w:rFonts w:hint="eastAsia"/>
          <w:szCs w:val="21"/>
        </w:rPr>
        <w:t>法定代表人或其</w:t>
      </w:r>
      <w:r>
        <w:rPr>
          <w:rFonts w:hint="eastAsia"/>
          <w:szCs w:val="21"/>
        </w:rPr>
        <w:t xml:space="preserve">                         </w:t>
      </w:r>
      <w:r>
        <w:rPr>
          <w:rFonts w:hint="eastAsia"/>
          <w:szCs w:val="21"/>
        </w:rPr>
        <w:tab/>
      </w:r>
      <w:r>
        <w:rPr>
          <w:rFonts w:hint="eastAsia"/>
          <w:szCs w:val="21"/>
        </w:rPr>
        <w:t>法定代表人或其</w:t>
      </w:r>
    </w:p>
    <w:p w:rsidR="00EB09D5" w:rsidRDefault="00EB418F">
      <w:pPr>
        <w:tabs>
          <w:tab w:val="left" w:pos="4253"/>
        </w:tabs>
        <w:rPr>
          <w:szCs w:val="21"/>
        </w:rPr>
      </w:pPr>
      <w:r>
        <w:rPr>
          <w:rFonts w:hint="eastAsia"/>
          <w:szCs w:val="21"/>
        </w:rPr>
        <w:t>委托代理人：</w:t>
      </w:r>
      <w:r>
        <w:rPr>
          <w:rFonts w:hint="eastAsia"/>
          <w:szCs w:val="21"/>
        </w:rPr>
        <w:t>(</w:t>
      </w:r>
      <w:r>
        <w:rPr>
          <w:rFonts w:hint="eastAsia"/>
          <w:szCs w:val="21"/>
        </w:rPr>
        <w:t>签字</w:t>
      </w:r>
      <w:r>
        <w:rPr>
          <w:rFonts w:hint="eastAsia"/>
          <w:szCs w:val="21"/>
        </w:rPr>
        <w:t xml:space="preserve">)    </w:t>
      </w:r>
      <w:r>
        <w:rPr>
          <w:rFonts w:hint="eastAsia"/>
          <w:szCs w:val="21"/>
        </w:rPr>
        <w:tab/>
      </w:r>
      <w:r>
        <w:rPr>
          <w:rFonts w:hint="eastAsia"/>
          <w:szCs w:val="21"/>
        </w:rPr>
        <w:t>委托代理人：</w:t>
      </w:r>
      <w:r>
        <w:rPr>
          <w:rFonts w:hint="eastAsia"/>
          <w:szCs w:val="21"/>
        </w:rPr>
        <w:t xml:space="preserve"> (</w:t>
      </w:r>
      <w:r>
        <w:rPr>
          <w:rFonts w:hint="eastAsia"/>
          <w:szCs w:val="21"/>
        </w:rPr>
        <w:t>签字</w:t>
      </w:r>
      <w:r>
        <w:rPr>
          <w:rFonts w:hint="eastAsia"/>
          <w:szCs w:val="21"/>
        </w:rPr>
        <w:t>)</w:t>
      </w:r>
    </w:p>
    <w:p w:rsidR="00EB09D5" w:rsidRDefault="00EB418F">
      <w:pPr>
        <w:tabs>
          <w:tab w:val="left" w:pos="4253"/>
        </w:tabs>
        <w:rPr>
          <w:szCs w:val="21"/>
        </w:rPr>
      </w:pPr>
      <w:r>
        <w:rPr>
          <w:rFonts w:hint="eastAsia"/>
          <w:szCs w:val="21"/>
        </w:rPr>
        <w:t>电话：</w:t>
      </w:r>
      <w:r>
        <w:rPr>
          <w:rFonts w:hint="eastAsia"/>
          <w:szCs w:val="21"/>
        </w:rPr>
        <w:t xml:space="preserve">          </w:t>
      </w:r>
      <w:r>
        <w:rPr>
          <w:rFonts w:hint="eastAsia"/>
          <w:szCs w:val="21"/>
        </w:rPr>
        <w:tab/>
      </w:r>
      <w:r>
        <w:rPr>
          <w:rFonts w:hint="eastAsia"/>
          <w:szCs w:val="21"/>
        </w:rPr>
        <w:t>电话：</w:t>
      </w:r>
    </w:p>
    <w:p w:rsidR="00EB09D5" w:rsidRDefault="00EB418F">
      <w:pPr>
        <w:tabs>
          <w:tab w:val="left" w:pos="4253"/>
        </w:tabs>
        <w:rPr>
          <w:szCs w:val="21"/>
        </w:rPr>
      </w:pPr>
      <w:r>
        <w:rPr>
          <w:rFonts w:hint="eastAsia"/>
          <w:szCs w:val="21"/>
        </w:rPr>
        <w:t>传真：</w:t>
      </w:r>
      <w:r>
        <w:rPr>
          <w:rFonts w:hint="eastAsia"/>
          <w:szCs w:val="21"/>
        </w:rPr>
        <w:t xml:space="preserve">          </w:t>
      </w:r>
      <w:r>
        <w:rPr>
          <w:rFonts w:hint="eastAsia"/>
          <w:szCs w:val="21"/>
        </w:rPr>
        <w:tab/>
      </w:r>
      <w:r>
        <w:rPr>
          <w:rFonts w:hint="eastAsia"/>
          <w:szCs w:val="21"/>
        </w:rPr>
        <w:t>传真：</w:t>
      </w:r>
    </w:p>
    <w:p w:rsidR="00EB09D5" w:rsidRDefault="00EB418F">
      <w:pPr>
        <w:tabs>
          <w:tab w:val="left" w:pos="4253"/>
        </w:tabs>
        <w:rPr>
          <w:szCs w:val="21"/>
        </w:rPr>
      </w:pPr>
      <w:r>
        <w:rPr>
          <w:rFonts w:hint="eastAsia"/>
          <w:szCs w:val="21"/>
        </w:rPr>
        <w:t>电子邮箱：</w:t>
      </w:r>
      <w:r>
        <w:rPr>
          <w:rFonts w:hint="eastAsia"/>
          <w:szCs w:val="21"/>
        </w:rPr>
        <w:t xml:space="preserve">          </w:t>
      </w:r>
      <w:r>
        <w:rPr>
          <w:rFonts w:hint="eastAsia"/>
          <w:szCs w:val="21"/>
        </w:rPr>
        <w:tab/>
      </w:r>
      <w:r>
        <w:rPr>
          <w:rFonts w:hint="eastAsia"/>
          <w:szCs w:val="21"/>
        </w:rPr>
        <w:t>电子邮箱：</w:t>
      </w:r>
    </w:p>
    <w:p w:rsidR="00EB09D5" w:rsidRDefault="00EB418F">
      <w:pPr>
        <w:tabs>
          <w:tab w:val="left" w:pos="4253"/>
        </w:tabs>
        <w:rPr>
          <w:szCs w:val="21"/>
        </w:rPr>
      </w:pPr>
      <w:r>
        <w:rPr>
          <w:rFonts w:hint="eastAsia"/>
          <w:szCs w:val="21"/>
        </w:rPr>
        <w:t>开户银行：</w:t>
      </w:r>
      <w:r>
        <w:rPr>
          <w:rFonts w:hint="eastAsia"/>
          <w:szCs w:val="21"/>
        </w:rPr>
        <w:t xml:space="preserve">          </w:t>
      </w:r>
      <w:r>
        <w:rPr>
          <w:rFonts w:hint="eastAsia"/>
          <w:szCs w:val="21"/>
        </w:rPr>
        <w:tab/>
      </w:r>
      <w:r>
        <w:rPr>
          <w:rFonts w:hint="eastAsia"/>
          <w:szCs w:val="21"/>
        </w:rPr>
        <w:t>开户银行：</w:t>
      </w:r>
    </w:p>
    <w:p w:rsidR="00EB09D5" w:rsidRDefault="00EB418F">
      <w:pPr>
        <w:tabs>
          <w:tab w:val="left" w:pos="4253"/>
        </w:tabs>
        <w:rPr>
          <w:szCs w:val="21"/>
        </w:rPr>
      </w:pPr>
      <w:proofErr w:type="gramStart"/>
      <w:r>
        <w:rPr>
          <w:rFonts w:hint="eastAsia"/>
          <w:szCs w:val="21"/>
        </w:rPr>
        <w:t>帐号</w:t>
      </w:r>
      <w:proofErr w:type="gramEnd"/>
      <w:r>
        <w:rPr>
          <w:rFonts w:hint="eastAsia"/>
          <w:szCs w:val="21"/>
        </w:rPr>
        <w:t>：</w:t>
      </w:r>
      <w:r>
        <w:rPr>
          <w:rFonts w:hint="eastAsia"/>
          <w:szCs w:val="21"/>
        </w:rPr>
        <w:t xml:space="preserve">          </w:t>
      </w:r>
      <w:r>
        <w:rPr>
          <w:rFonts w:hint="eastAsia"/>
          <w:szCs w:val="21"/>
        </w:rPr>
        <w:tab/>
      </w:r>
      <w:proofErr w:type="gramStart"/>
      <w:r>
        <w:rPr>
          <w:rFonts w:hint="eastAsia"/>
          <w:szCs w:val="21"/>
        </w:rPr>
        <w:t>帐号</w:t>
      </w:r>
      <w:proofErr w:type="gramEnd"/>
      <w:r>
        <w:rPr>
          <w:rFonts w:hint="eastAsia"/>
          <w:szCs w:val="21"/>
        </w:rPr>
        <w:t>：</w:t>
      </w:r>
    </w:p>
    <w:p w:rsidR="00EB09D5" w:rsidRDefault="00EB418F">
      <w:pPr>
        <w:tabs>
          <w:tab w:val="left" w:pos="4253"/>
        </w:tabs>
        <w:spacing w:line="460" w:lineRule="exact"/>
        <w:rPr>
          <w:szCs w:val="21"/>
          <w:u w:val="single"/>
        </w:rPr>
      </w:pPr>
      <w:r>
        <w:rPr>
          <w:rFonts w:hint="eastAsia"/>
          <w:szCs w:val="21"/>
        </w:rPr>
        <w:t>邮政编码：</w:t>
      </w:r>
      <w:r>
        <w:rPr>
          <w:rFonts w:hint="eastAsia"/>
          <w:szCs w:val="21"/>
        </w:rPr>
        <w:t xml:space="preserve">          </w:t>
      </w:r>
      <w:r>
        <w:rPr>
          <w:rFonts w:hint="eastAsia"/>
          <w:szCs w:val="21"/>
        </w:rPr>
        <w:tab/>
      </w:r>
      <w:r>
        <w:rPr>
          <w:rFonts w:hint="eastAsia"/>
          <w:szCs w:val="21"/>
        </w:rPr>
        <w:t>邮政编码：</w:t>
      </w:r>
    </w:p>
    <w:p w:rsidR="00EB09D5" w:rsidRDefault="00EB09D5">
      <w:pPr>
        <w:rPr>
          <w:rFonts w:ascii="楷体_GB2312" w:eastAsia="楷体_GB2312" w:hAnsi="宋体"/>
          <w:b/>
          <w:szCs w:val="21"/>
        </w:rPr>
      </w:pPr>
    </w:p>
    <w:p w:rsidR="00EB09D5" w:rsidRDefault="00EB09D5">
      <w:pPr>
        <w:rPr>
          <w:szCs w:val="21"/>
        </w:rPr>
        <w:sectPr w:rsidR="00EB09D5">
          <w:headerReference w:type="default" r:id="rId13"/>
          <w:pgSz w:w="11906" w:h="16838"/>
          <w:pgMar w:top="1418" w:right="1418" w:bottom="1418" w:left="1418" w:header="850" w:footer="737" w:gutter="0"/>
          <w:cols w:space="720"/>
          <w:docGrid w:type="lines" w:linePitch="291"/>
        </w:sectPr>
      </w:pPr>
    </w:p>
    <w:p w:rsidR="00EB09D5" w:rsidRDefault="00EB418F">
      <w:pPr>
        <w:spacing w:line="360" w:lineRule="exact"/>
        <w:rPr>
          <w:rFonts w:ascii="Arial"/>
          <w:szCs w:val="21"/>
        </w:rPr>
      </w:pPr>
      <w:bookmarkStart w:id="611" w:name="_Toc1152_WPSOffice_Level2"/>
      <w:r>
        <w:rPr>
          <w:rFonts w:ascii="Arial"/>
          <w:szCs w:val="21"/>
        </w:rPr>
        <w:t>附件</w:t>
      </w:r>
      <w:r>
        <w:rPr>
          <w:rFonts w:ascii="Arial" w:hint="eastAsia"/>
          <w:szCs w:val="21"/>
        </w:rPr>
        <w:t>13</w:t>
      </w:r>
      <w:r>
        <w:rPr>
          <w:rFonts w:ascii="Arial"/>
          <w:szCs w:val="21"/>
        </w:rPr>
        <w:t>：</w:t>
      </w:r>
      <w:bookmarkEnd w:id="611"/>
    </w:p>
    <w:p w:rsidR="00EB09D5" w:rsidRDefault="00EB418F">
      <w:pPr>
        <w:spacing w:before="145" w:after="145"/>
        <w:jc w:val="center"/>
        <w:rPr>
          <w:b/>
          <w:sz w:val="28"/>
          <w:szCs w:val="28"/>
        </w:rPr>
      </w:pPr>
      <w:r>
        <w:rPr>
          <w:rFonts w:ascii="Arial" w:hint="eastAsia"/>
          <w:b/>
          <w:sz w:val="28"/>
          <w:szCs w:val="28"/>
        </w:rPr>
        <w:t>农民工工资承诺书</w:t>
      </w:r>
    </w:p>
    <w:p w:rsidR="00EB09D5" w:rsidRDefault="00EB418F">
      <w:pPr>
        <w:rPr>
          <w:szCs w:val="21"/>
        </w:rPr>
      </w:pPr>
      <w:r>
        <w:rPr>
          <w:rFonts w:hint="eastAsia"/>
          <w:szCs w:val="21"/>
          <w:u w:val="single"/>
        </w:rPr>
        <w:t>（业主名称）</w:t>
      </w:r>
      <w:r>
        <w:rPr>
          <w:rFonts w:hint="eastAsia"/>
          <w:szCs w:val="21"/>
        </w:rPr>
        <w:t>：</w:t>
      </w:r>
    </w:p>
    <w:p w:rsidR="00EB09D5" w:rsidRDefault="00EB418F">
      <w:pPr>
        <w:ind w:firstLine="525"/>
        <w:rPr>
          <w:szCs w:val="21"/>
        </w:rPr>
      </w:pPr>
      <w:r>
        <w:rPr>
          <w:rFonts w:hint="eastAsia"/>
          <w:szCs w:val="21"/>
        </w:rPr>
        <w:t>为了切实维护建筑农民工的合法权益，确保社会和企业稳定，根据各级政府和相关主管部门的相关要求，结合我公司承包工程的劳务施工实际情况，特作如下慎重承诺：</w:t>
      </w:r>
    </w:p>
    <w:p w:rsidR="00EB09D5" w:rsidRDefault="00EB418F">
      <w:pPr>
        <w:ind w:firstLine="525"/>
        <w:rPr>
          <w:szCs w:val="21"/>
        </w:rPr>
      </w:pPr>
      <w:r>
        <w:rPr>
          <w:szCs w:val="21"/>
        </w:rPr>
        <w:t>1</w:t>
      </w:r>
      <w:r>
        <w:rPr>
          <w:rFonts w:hint="eastAsia"/>
          <w:szCs w:val="21"/>
        </w:rPr>
        <w:t>、我公司将严格按照</w:t>
      </w:r>
      <w:proofErr w:type="gramStart"/>
      <w:r>
        <w:rPr>
          <w:rFonts w:hint="eastAsia"/>
          <w:szCs w:val="21"/>
        </w:rPr>
        <w:t>温州市住</w:t>
      </w:r>
      <w:proofErr w:type="gramEnd"/>
      <w:r>
        <w:rPr>
          <w:rFonts w:hint="eastAsia"/>
          <w:szCs w:val="21"/>
        </w:rPr>
        <w:t>建委关于规范温州市建筑工程工资款与其</w:t>
      </w:r>
      <w:proofErr w:type="gramStart"/>
      <w:r>
        <w:rPr>
          <w:rFonts w:hint="eastAsia"/>
          <w:szCs w:val="21"/>
        </w:rPr>
        <w:t>他款分账</w:t>
      </w:r>
      <w:proofErr w:type="gramEnd"/>
      <w:r>
        <w:rPr>
          <w:rFonts w:hint="eastAsia"/>
          <w:szCs w:val="21"/>
        </w:rPr>
        <w:t>管理的通知（</w:t>
      </w:r>
      <w:proofErr w:type="gramStart"/>
      <w:r>
        <w:rPr>
          <w:rFonts w:hint="eastAsia"/>
          <w:szCs w:val="21"/>
        </w:rPr>
        <w:t>温住建</w:t>
      </w:r>
      <w:proofErr w:type="gramEnd"/>
      <w:r>
        <w:rPr>
          <w:rFonts w:hint="eastAsia"/>
          <w:szCs w:val="21"/>
        </w:rPr>
        <w:t>发</w:t>
      </w:r>
      <w:r>
        <w:rPr>
          <w:szCs w:val="21"/>
        </w:rPr>
        <w:t>[2018]4</w:t>
      </w:r>
      <w:r>
        <w:rPr>
          <w:rFonts w:hint="eastAsia"/>
          <w:szCs w:val="21"/>
        </w:rPr>
        <w:t>号）的相关要求，切实做好农民工工资发放工作</w:t>
      </w:r>
      <w:r>
        <w:rPr>
          <w:szCs w:val="21"/>
        </w:rPr>
        <w:t>;</w:t>
      </w:r>
    </w:p>
    <w:p w:rsidR="00EB09D5" w:rsidRDefault="00EB418F">
      <w:pPr>
        <w:ind w:firstLine="525"/>
        <w:rPr>
          <w:szCs w:val="21"/>
        </w:rPr>
      </w:pPr>
      <w:r>
        <w:rPr>
          <w:szCs w:val="21"/>
        </w:rPr>
        <w:t>2</w:t>
      </w:r>
      <w:r>
        <w:rPr>
          <w:rFonts w:hint="eastAsia"/>
          <w:szCs w:val="21"/>
        </w:rPr>
        <w:t>、我公司一定按照文件规定实行银行卡足额支付农民工工资，按月考核农民工工作量并如实编制工资支付表，经农民工签字确认后，将工资通过银行卡转账方式支付给农民工本人</w:t>
      </w:r>
      <w:r>
        <w:rPr>
          <w:szCs w:val="21"/>
        </w:rPr>
        <w:t>;</w:t>
      </w:r>
      <w:r>
        <w:rPr>
          <w:rFonts w:hint="eastAsia"/>
          <w:szCs w:val="21"/>
        </w:rPr>
        <w:t>保证将每月发放的农民工工资表</w:t>
      </w:r>
      <w:r>
        <w:rPr>
          <w:szCs w:val="21"/>
        </w:rPr>
        <w:t>(</w:t>
      </w:r>
      <w:r>
        <w:rPr>
          <w:rFonts w:hint="eastAsia"/>
          <w:szCs w:val="21"/>
        </w:rPr>
        <w:t>表格形式、现场负责人和班组长签字认可、农民工本人签字</w:t>
      </w:r>
      <w:r>
        <w:rPr>
          <w:szCs w:val="21"/>
        </w:rPr>
        <w:t>)</w:t>
      </w:r>
      <w:r>
        <w:rPr>
          <w:rFonts w:hint="eastAsia"/>
          <w:szCs w:val="21"/>
        </w:rPr>
        <w:t>于每月日前将上月农民工工资如实、及时上报给贵</w:t>
      </w:r>
      <w:proofErr w:type="gramStart"/>
      <w:r>
        <w:rPr>
          <w:rFonts w:hint="eastAsia"/>
          <w:szCs w:val="21"/>
        </w:rPr>
        <w:t>司项目</w:t>
      </w:r>
      <w:proofErr w:type="gramEnd"/>
      <w:r>
        <w:rPr>
          <w:rFonts w:hint="eastAsia"/>
          <w:szCs w:val="21"/>
        </w:rPr>
        <w:t>部，否则我司</w:t>
      </w:r>
      <w:r>
        <w:rPr>
          <w:szCs w:val="21"/>
        </w:rPr>
        <w:t>(</w:t>
      </w:r>
      <w:r>
        <w:rPr>
          <w:rFonts w:hint="eastAsia"/>
          <w:szCs w:val="21"/>
        </w:rPr>
        <w:t>或个人</w:t>
      </w:r>
      <w:r>
        <w:rPr>
          <w:szCs w:val="21"/>
        </w:rPr>
        <w:t>)</w:t>
      </w:r>
      <w:r>
        <w:rPr>
          <w:rFonts w:hint="eastAsia"/>
          <w:szCs w:val="21"/>
        </w:rPr>
        <w:t>愿意接受贵司的处理</w:t>
      </w:r>
      <w:r>
        <w:rPr>
          <w:szCs w:val="21"/>
        </w:rPr>
        <w:t>;</w:t>
      </w:r>
    </w:p>
    <w:p w:rsidR="00EB09D5" w:rsidRDefault="00EB418F">
      <w:pPr>
        <w:ind w:firstLine="525"/>
        <w:rPr>
          <w:szCs w:val="21"/>
        </w:rPr>
      </w:pPr>
      <w:r>
        <w:rPr>
          <w:szCs w:val="21"/>
        </w:rPr>
        <w:t>3</w:t>
      </w:r>
      <w:r>
        <w:rPr>
          <w:rFonts w:hint="eastAsia"/>
          <w:szCs w:val="21"/>
        </w:rPr>
        <w:t>、如因农民工工资发放、处置不力，导致农民工有不同形式的上访、闹访、</w:t>
      </w:r>
      <w:proofErr w:type="gramStart"/>
      <w:r>
        <w:rPr>
          <w:rFonts w:hint="eastAsia"/>
          <w:szCs w:val="21"/>
        </w:rPr>
        <w:t>集访等</w:t>
      </w:r>
      <w:proofErr w:type="gramEnd"/>
      <w:r>
        <w:rPr>
          <w:rFonts w:hint="eastAsia"/>
          <w:szCs w:val="21"/>
        </w:rPr>
        <w:t>事件发生，项目部将立即停止对我公司</w:t>
      </w:r>
      <w:r>
        <w:rPr>
          <w:szCs w:val="21"/>
        </w:rPr>
        <w:t>(</w:t>
      </w:r>
      <w:r>
        <w:rPr>
          <w:rFonts w:hint="eastAsia"/>
          <w:szCs w:val="21"/>
        </w:rPr>
        <w:t>或个人</w:t>
      </w:r>
      <w:r>
        <w:rPr>
          <w:szCs w:val="21"/>
        </w:rPr>
        <w:t>)</w:t>
      </w:r>
      <w:r>
        <w:rPr>
          <w:rFonts w:hint="eastAsia"/>
          <w:szCs w:val="21"/>
        </w:rPr>
        <w:t>劳务工程款的支付，我公司</w:t>
      </w:r>
      <w:r>
        <w:rPr>
          <w:szCs w:val="21"/>
        </w:rPr>
        <w:t>(</w:t>
      </w:r>
      <w:r>
        <w:rPr>
          <w:rFonts w:hint="eastAsia"/>
          <w:szCs w:val="21"/>
        </w:rPr>
        <w:t>或个人</w:t>
      </w:r>
      <w:r>
        <w:rPr>
          <w:szCs w:val="21"/>
        </w:rPr>
        <w:t>)</w:t>
      </w:r>
      <w:r>
        <w:rPr>
          <w:rFonts w:hint="eastAsia"/>
          <w:szCs w:val="21"/>
        </w:rPr>
        <w:t>愿意将剩余工程款用作民工工资保证金。</w:t>
      </w:r>
    </w:p>
    <w:p w:rsidR="00EB09D5" w:rsidRDefault="00EB418F">
      <w:pPr>
        <w:ind w:firstLine="525"/>
        <w:rPr>
          <w:szCs w:val="21"/>
        </w:rPr>
      </w:pPr>
      <w:r>
        <w:rPr>
          <w:rFonts w:hint="eastAsia"/>
          <w:szCs w:val="21"/>
        </w:rPr>
        <w:t>由此造成的一切不良后果和损失由我公司</w:t>
      </w:r>
      <w:r>
        <w:rPr>
          <w:szCs w:val="21"/>
        </w:rPr>
        <w:t>(</w:t>
      </w:r>
      <w:r>
        <w:rPr>
          <w:rFonts w:hint="eastAsia"/>
          <w:szCs w:val="21"/>
        </w:rPr>
        <w:t>或个人</w:t>
      </w:r>
      <w:r>
        <w:rPr>
          <w:szCs w:val="21"/>
        </w:rPr>
        <w:t>)</w:t>
      </w:r>
      <w:r>
        <w:rPr>
          <w:rFonts w:hint="eastAsia"/>
          <w:szCs w:val="21"/>
        </w:rPr>
        <w:t>承担。特此承诺</w:t>
      </w:r>
      <w:r>
        <w:rPr>
          <w:szCs w:val="21"/>
        </w:rPr>
        <w:t>!</w:t>
      </w:r>
    </w:p>
    <w:p w:rsidR="00EB09D5" w:rsidRDefault="00EB09D5">
      <w:pPr>
        <w:spacing w:before="150" w:line="450" w:lineRule="atLeast"/>
        <w:ind w:firstLine="420"/>
        <w:rPr>
          <w:szCs w:val="21"/>
        </w:rPr>
      </w:pPr>
    </w:p>
    <w:p w:rsidR="00EB09D5" w:rsidRDefault="00EB09D5">
      <w:pPr>
        <w:spacing w:before="150" w:line="450" w:lineRule="atLeast"/>
        <w:ind w:firstLine="420"/>
        <w:rPr>
          <w:szCs w:val="21"/>
        </w:rPr>
      </w:pPr>
    </w:p>
    <w:p w:rsidR="00EB09D5" w:rsidRDefault="00EB418F">
      <w:pPr>
        <w:spacing w:before="150" w:line="450" w:lineRule="atLeast"/>
        <w:ind w:right="2833" w:firstLine="420"/>
        <w:jc w:val="right"/>
        <w:rPr>
          <w:szCs w:val="21"/>
        </w:rPr>
      </w:pPr>
      <w:r>
        <w:rPr>
          <w:rFonts w:hint="eastAsia"/>
          <w:szCs w:val="21"/>
        </w:rPr>
        <w:t>承诺单位：</w:t>
      </w:r>
      <w:r>
        <w:rPr>
          <w:szCs w:val="21"/>
        </w:rPr>
        <w:t>(</w:t>
      </w:r>
      <w:r>
        <w:rPr>
          <w:rFonts w:hint="eastAsia"/>
          <w:szCs w:val="21"/>
        </w:rPr>
        <w:t>盖章</w:t>
      </w:r>
      <w:r>
        <w:rPr>
          <w:szCs w:val="21"/>
        </w:rPr>
        <w:t>)</w:t>
      </w:r>
    </w:p>
    <w:p w:rsidR="00EB09D5" w:rsidRDefault="00EB418F">
      <w:pPr>
        <w:spacing w:before="150" w:line="450" w:lineRule="atLeast"/>
        <w:ind w:right="2833" w:firstLine="420"/>
        <w:jc w:val="right"/>
        <w:rPr>
          <w:szCs w:val="21"/>
        </w:rPr>
      </w:pPr>
      <w:r>
        <w:rPr>
          <w:rFonts w:hint="eastAsia"/>
          <w:szCs w:val="21"/>
        </w:rPr>
        <w:t>法人代表：</w:t>
      </w:r>
      <w:r>
        <w:rPr>
          <w:szCs w:val="21"/>
        </w:rPr>
        <w:t>(</w:t>
      </w:r>
      <w:r>
        <w:rPr>
          <w:rFonts w:hint="eastAsia"/>
          <w:szCs w:val="21"/>
        </w:rPr>
        <w:t>签字</w:t>
      </w:r>
      <w:r>
        <w:rPr>
          <w:szCs w:val="21"/>
        </w:rPr>
        <w:t>)</w:t>
      </w:r>
    </w:p>
    <w:p w:rsidR="00EB09D5" w:rsidRDefault="00EB09D5">
      <w:pPr>
        <w:spacing w:before="150" w:line="450" w:lineRule="atLeast"/>
        <w:ind w:right="2833" w:firstLine="420"/>
        <w:jc w:val="right"/>
        <w:rPr>
          <w:szCs w:val="21"/>
        </w:rPr>
      </w:pPr>
    </w:p>
    <w:p w:rsidR="00EB09D5" w:rsidRDefault="00EB418F">
      <w:pPr>
        <w:ind w:right="420"/>
        <w:jc w:val="right"/>
        <w:rPr>
          <w:rFonts w:ascii="宋体" w:hAnsi="宋体"/>
          <w:szCs w:val="21"/>
        </w:rPr>
      </w:pP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EB09D5" w:rsidRDefault="00EB418F">
      <w:pPr>
        <w:widowControl/>
        <w:spacing w:line="240" w:lineRule="auto"/>
        <w:jc w:val="right"/>
        <w:rPr>
          <w:szCs w:val="21"/>
        </w:rPr>
      </w:pPr>
      <w:r>
        <w:rPr>
          <w:szCs w:val="21"/>
        </w:rPr>
        <w:br w:type="page"/>
      </w:r>
    </w:p>
    <w:p w:rsidR="00EB09D5" w:rsidRDefault="00EB418F">
      <w:pPr>
        <w:pStyle w:val="1"/>
        <w:rPr>
          <w:szCs w:val="36"/>
        </w:rPr>
      </w:pPr>
      <w:bookmarkStart w:id="612" w:name="_Toc74935185"/>
      <w:bookmarkStart w:id="613" w:name="_Toc11921_WPSOffice_Level1"/>
      <w:r>
        <w:rPr>
          <w:szCs w:val="36"/>
        </w:rPr>
        <w:t>第五章</w:t>
      </w:r>
      <w:r>
        <w:rPr>
          <w:rFonts w:hint="eastAsia"/>
          <w:szCs w:val="36"/>
        </w:rPr>
        <w:t xml:space="preserve">  </w:t>
      </w:r>
      <w:r>
        <w:rPr>
          <w:rFonts w:hint="eastAsia"/>
          <w:szCs w:val="36"/>
        </w:rPr>
        <w:t>技术标准和要求</w:t>
      </w:r>
      <w:bookmarkEnd w:id="612"/>
    </w:p>
    <w:p w:rsidR="00EB09D5" w:rsidRDefault="00EB418F">
      <w:pPr>
        <w:pStyle w:val="3"/>
      </w:pPr>
      <w:bookmarkStart w:id="614" w:name="_Toc44594810"/>
      <w:bookmarkStart w:id="615" w:name="_Toc49438252"/>
      <w:r>
        <w:rPr>
          <w:rFonts w:hint="eastAsia"/>
        </w:rPr>
        <w:t>一、概述</w:t>
      </w:r>
      <w:bookmarkEnd w:id="614"/>
      <w:bookmarkEnd w:id="615"/>
    </w:p>
    <w:p w:rsidR="00EB09D5" w:rsidRDefault="00EB418F">
      <w:pPr>
        <w:ind w:firstLineChars="200" w:firstLine="422"/>
        <w:rPr>
          <w:rFonts w:ascii="宋体" w:hAnsi="宋体"/>
          <w:b/>
          <w:bCs/>
        </w:rPr>
      </w:pPr>
      <w:r>
        <w:rPr>
          <w:rFonts w:ascii="宋体" w:hAnsi="宋体"/>
          <w:b/>
          <w:bCs/>
        </w:rPr>
        <w:t>设备使用环境条件</w:t>
      </w:r>
      <w:r>
        <w:rPr>
          <w:rFonts w:ascii="宋体" w:hAnsi="宋体" w:hint="eastAsia"/>
          <w:b/>
          <w:bCs/>
        </w:rPr>
        <w:t>：</w:t>
      </w:r>
    </w:p>
    <w:p w:rsidR="00EB09D5" w:rsidRDefault="00EB418F">
      <w:pPr>
        <w:numPr>
          <w:ilvl w:val="0"/>
          <w:numId w:val="1"/>
        </w:numPr>
        <w:jc w:val="both"/>
        <w:rPr>
          <w:rFonts w:ascii="宋体" w:hAnsi="宋体"/>
        </w:rPr>
      </w:pPr>
      <w:r>
        <w:rPr>
          <w:rFonts w:ascii="宋体" w:hAnsi="宋体"/>
        </w:rPr>
        <w:t>使用场所：      户内</w:t>
      </w:r>
    </w:p>
    <w:p w:rsidR="00EB09D5" w:rsidRDefault="00EB418F">
      <w:pPr>
        <w:numPr>
          <w:ilvl w:val="0"/>
          <w:numId w:val="1"/>
        </w:numPr>
        <w:jc w:val="both"/>
        <w:rPr>
          <w:rFonts w:ascii="宋体" w:hAnsi="宋体"/>
        </w:rPr>
      </w:pPr>
      <w:r>
        <w:rPr>
          <w:rFonts w:ascii="宋体" w:hAnsi="宋体"/>
        </w:rPr>
        <w:t>环境温度：      -5</w:t>
      </w:r>
      <w:r>
        <w:rPr>
          <w:rFonts w:ascii="宋体" w:hAnsi="宋体" w:hint="eastAsia"/>
        </w:rPr>
        <w:t>℃</w:t>
      </w:r>
      <w:r>
        <w:rPr>
          <w:rFonts w:ascii="宋体" w:hAnsi="宋体"/>
        </w:rPr>
        <w:t>～ +40</w:t>
      </w:r>
      <w:r>
        <w:rPr>
          <w:rFonts w:ascii="宋体" w:hAnsi="宋体" w:hint="eastAsia"/>
        </w:rPr>
        <w:t>℃</w:t>
      </w:r>
    </w:p>
    <w:p w:rsidR="00EB09D5" w:rsidRDefault="00EB418F">
      <w:pPr>
        <w:numPr>
          <w:ilvl w:val="0"/>
          <w:numId w:val="1"/>
        </w:numPr>
        <w:jc w:val="both"/>
        <w:rPr>
          <w:rFonts w:ascii="宋体" w:hAnsi="宋体"/>
        </w:rPr>
      </w:pPr>
      <w:r>
        <w:rPr>
          <w:rFonts w:ascii="宋体" w:hAnsi="宋体"/>
        </w:rPr>
        <w:t>相对湿度：      95%</w:t>
      </w:r>
    </w:p>
    <w:p w:rsidR="00EB09D5" w:rsidRDefault="00EB418F">
      <w:pPr>
        <w:numPr>
          <w:ilvl w:val="0"/>
          <w:numId w:val="1"/>
        </w:numPr>
        <w:jc w:val="both"/>
        <w:rPr>
          <w:rFonts w:ascii="宋体" w:hAnsi="宋体"/>
        </w:rPr>
      </w:pPr>
      <w:r>
        <w:rPr>
          <w:rFonts w:ascii="宋体" w:hAnsi="宋体"/>
        </w:rPr>
        <w:t>地震烈度：      8麦卡里</w:t>
      </w:r>
    </w:p>
    <w:p w:rsidR="00EB09D5" w:rsidRDefault="00EB418F">
      <w:pPr>
        <w:numPr>
          <w:ilvl w:val="0"/>
          <w:numId w:val="1"/>
        </w:numPr>
        <w:jc w:val="both"/>
        <w:rPr>
          <w:rFonts w:ascii="宋体" w:hAnsi="宋体"/>
        </w:rPr>
      </w:pPr>
      <w:r>
        <w:rPr>
          <w:rFonts w:ascii="宋体" w:hAnsi="宋体"/>
        </w:rPr>
        <w:t>海拔高度：      ≤1000米</w:t>
      </w:r>
    </w:p>
    <w:p w:rsidR="00EB09D5" w:rsidRDefault="00EB418F">
      <w:pPr>
        <w:numPr>
          <w:ilvl w:val="0"/>
          <w:numId w:val="1"/>
        </w:numPr>
        <w:jc w:val="both"/>
        <w:rPr>
          <w:rFonts w:ascii="宋体" w:hAnsi="宋体"/>
        </w:rPr>
      </w:pPr>
      <w:r>
        <w:rPr>
          <w:rFonts w:ascii="宋体" w:hAnsi="宋体"/>
        </w:rPr>
        <w:t>运输和储存温度：-20</w:t>
      </w:r>
      <w:r>
        <w:rPr>
          <w:rFonts w:ascii="宋体" w:hAnsi="宋体" w:hint="eastAsia"/>
        </w:rPr>
        <w:t>℃</w:t>
      </w:r>
      <w:r>
        <w:rPr>
          <w:rFonts w:ascii="宋体" w:hAnsi="宋体"/>
        </w:rPr>
        <w:t>～ +55</w:t>
      </w:r>
      <w:r>
        <w:rPr>
          <w:rFonts w:ascii="宋体" w:hAnsi="宋体" w:hint="eastAsia"/>
        </w:rPr>
        <w:t>℃</w:t>
      </w:r>
    </w:p>
    <w:p w:rsidR="00EB09D5" w:rsidRDefault="00EB418F">
      <w:pPr>
        <w:numPr>
          <w:ilvl w:val="0"/>
          <w:numId w:val="1"/>
        </w:numPr>
        <w:jc w:val="both"/>
        <w:rPr>
          <w:rFonts w:ascii="宋体" w:hAnsi="宋体"/>
        </w:rPr>
      </w:pPr>
      <w:r>
        <w:rPr>
          <w:rFonts w:ascii="宋体" w:hAnsi="宋体"/>
        </w:rPr>
        <w:t>污秽等级：      户内开关设备按II级订货</w:t>
      </w:r>
    </w:p>
    <w:p w:rsidR="00EB09D5" w:rsidRDefault="00EB418F">
      <w:pPr>
        <w:numPr>
          <w:ilvl w:val="0"/>
          <w:numId w:val="1"/>
        </w:numPr>
        <w:jc w:val="both"/>
        <w:rPr>
          <w:rFonts w:ascii="宋体" w:hAnsi="宋体"/>
        </w:rPr>
      </w:pPr>
      <w:r>
        <w:rPr>
          <w:rFonts w:ascii="宋体" w:hAnsi="宋体"/>
        </w:rPr>
        <w:t>凝露爬距：      ≥20mm/kV</w:t>
      </w:r>
    </w:p>
    <w:p w:rsidR="00EB09D5" w:rsidRDefault="00EB418F">
      <w:pPr>
        <w:numPr>
          <w:ilvl w:val="0"/>
          <w:numId w:val="1"/>
        </w:numPr>
        <w:jc w:val="both"/>
        <w:rPr>
          <w:rFonts w:ascii="宋体" w:hAnsi="宋体"/>
        </w:rPr>
      </w:pPr>
      <w:r>
        <w:rPr>
          <w:rFonts w:ascii="宋体" w:hAnsi="宋体"/>
        </w:rPr>
        <w:t>安装倾斜度：    ≤5 度</w:t>
      </w:r>
    </w:p>
    <w:p w:rsidR="00EB09D5" w:rsidRDefault="00EB418F">
      <w:pPr>
        <w:numPr>
          <w:ilvl w:val="0"/>
          <w:numId w:val="1"/>
        </w:numPr>
        <w:jc w:val="both"/>
        <w:rPr>
          <w:rFonts w:ascii="宋体" w:hAnsi="宋体"/>
        </w:rPr>
      </w:pPr>
      <w:r>
        <w:rPr>
          <w:rFonts w:ascii="宋体" w:hAnsi="宋体"/>
        </w:rPr>
        <w:t>中压电源条件：  电压：  10kV ± 5%   三相三线制</w:t>
      </w:r>
    </w:p>
    <w:p w:rsidR="00EB09D5" w:rsidRDefault="00EB418F">
      <w:pPr>
        <w:ind w:firstLineChars="1000" w:firstLine="2100"/>
        <w:rPr>
          <w:rFonts w:ascii="宋体" w:hAnsi="宋体"/>
        </w:rPr>
      </w:pPr>
      <w:r>
        <w:rPr>
          <w:rFonts w:ascii="宋体" w:hAnsi="宋体"/>
        </w:rPr>
        <w:t>频率：  50Hz ± 0.5Hz</w:t>
      </w:r>
    </w:p>
    <w:p w:rsidR="00EB09D5" w:rsidRDefault="00EB418F">
      <w:pPr>
        <w:numPr>
          <w:ilvl w:val="0"/>
          <w:numId w:val="1"/>
        </w:numPr>
        <w:jc w:val="both"/>
        <w:rPr>
          <w:rFonts w:ascii="宋体" w:hAnsi="宋体"/>
        </w:rPr>
      </w:pPr>
      <w:r>
        <w:rPr>
          <w:rFonts w:ascii="宋体" w:hAnsi="宋体"/>
        </w:rPr>
        <w:t>低压电源条件：  电压：  380V ± 10%  三相五线制TN-S系统</w:t>
      </w:r>
    </w:p>
    <w:p w:rsidR="00EB09D5" w:rsidRDefault="00EB418F">
      <w:pPr>
        <w:ind w:firstLineChars="1000" w:firstLine="2100"/>
        <w:rPr>
          <w:rFonts w:ascii="宋体" w:hAnsi="宋体"/>
        </w:rPr>
      </w:pPr>
      <w:r>
        <w:rPr>
          <w:rFonts w:ascii="宋体" w:hAnsi="宋体"/>
        </w:rPr>
        <w:t>220V ± 10%  单相</w:t>
      </w:r>
    </w:p>
    <w:p w:rsidR="00EB09D5" w:rsidRDefault="00EB418F">
      <w:pPr>
        <w:ind w:firstLineChars="1000" w:firstLine="2100"/>
        <w:rPr>
          <w:rFonts w:ascii="宋体" w:hAnsi="宋体"/>
        </w:rPr>
      </w:pPr>
      <w:r>
        <w:rPr>
          <w:rFonts w:ascii="宋体" w:hAnsi="宋体"/>
        </w:rPr>
        <w:t>频率：  50Hz ± 0.5Hz</w:t>
      </w:r>
    </w:p>
    <w:p w:rsidR="00EB09D5" w:rsidRDefault="00EB418F">
      <w:pPr>
        <w:pStyle w:val="3"/>
      </w:pPr>
      <w:bookmarkStart w:id="616" w:name="_Toc44594811"/>
      <w:r>
        <w:t>二、工程建设标准</w:t>
      </w:r>
      <w:bookmarkEnd w:id="616"/>
    </w:p>
    <w:p w:rsidR="00EB09D5" w:rsidRDefault="00EB418F">
      <w:pPr>
        <w:ind w:firstLineChars="200" w:firstLine="420"/>
        <w:rPr>
          <w:rFonts w:ascii="宋体" w:hAnsi="宋体"/>
        </w:rPr>
      </w:pPr>
      <w:r>
        <w:rPr>
          <w:rFonts w:ascii="宋体" w:hAnsi="宋体"/>
        </w:rPr>
        <w:t>依据设计文件的要求，本招标工程项目的材料、设备、施工须达到下列现行中华人民共和国以及省、自治区、直辖市或行业的工程建设标准、规范的要求(但不限于此，排列不分先后)。</w:t>
      </w:r>
    </w:p>
    <w:p w:rsidR="00EB09D5" w:rsidRDefault="00EB418F">
      <w:pPr>
        <w:ind w:firstLineChars="200" w:firstLine="420"/>
        <w:rPr>
          <w:rFonts w:ascii="宋体" w:hAnsi="宋体"/>
        </w:rPr>
      </w:pPr>
      <w:r>
        <w:rPr>
          <w:rFonts w:ascii="宋体" w:hAnsi="宋体"/>
        </w:rPr>
        <w:t>《安全防范工程技术规范》GB50348-2004</w:t>
      </w:r>
    </w:p>
    <w:p w:rsidR="00EB09D5" w:rsidRDefault="00EB418F">
      <w:pPr>
        <w:ind w:firstLineChars="200" w:firstLine="420"/>
        <w:rPr>
          <w:rFonts w:ascii="宋体" w:hAnsi="宋体"/>
        </w:rPr>
      </w:pPr>
      <w:r>
        <w:rPr>
          <w:rFonts w:ascii="宋体" w:hAnsi="宋体"/>
        </w:rPr>
        <w:t>《建设工程施工现场供用电安全规范》GB50194-93</w:t>
      </w:r>
    </w:p>
    <w:p w:rsidR="00EB09D5" w:rsidRDefault="00EB418F">
      <w:pPr>
        <w:ind w:firstLineChars="200" w:firstLine="420"/>
        <w:rPr>
          <w:rFonts w:ascii="宋体" w:hAnsi="宋体"/>
        </w:rPr>
      </w:pPr>
      <w:r>
        <w:rPr>
          <w:rFonts w:ascii="宋体" w:hAnsi="宋体"/>
        </w:rPr>
        <w:t>《建设工程项目管理规范》GB/T50326－2001</w:t>
      </w:r>
    </w:p>
    <w:p w:rsidR="00EB09D5" w:rsidRDefault="00EB418F">
      <w:pPr>
        <w:ind w:firstLineChars="200" w:firstLine="420"/>
        <w:rPr>
          <w:rFonts w:ascii="宋体" w:hAnsi="宋体"/>
        </w:rPr>
      </w:pPr>
      <w:r>
        <w:rPr>
          <w:rFonts w:ascii="宋体" w:hAnsi="宋体"/>
        </w:rPr>
        <w:t>《建筑电气安装工程质量检验评定标准》GBJ303-88</w:t>
      </w:r>
    </w:p>
    <w:p w:rsidR="00EB09D5" w:rsidRDefault="00EB418F">
      <w:pPr>
        <w:ind w:firstLineChars="200" w:firstLine="420"/>
        <w:rPr>
          <w:rFonts w:ascii="宋体" w:hAnsi="宋体"/>
        </w:rPr>
      </w:pPr>
      <w:r>
        <w:rPr>
          <w:rFonts w:ascii="宋体" w:hAnsi="宋体"/>
        </w:rPr>
        <w:t>《电气装置安装工程高压电器施工及验收规范》GBJ147-90</w:t>
      </w:r>
      <w:r>
        <w:rPr>
          <w:rFonts w:ascii="宋体" w:hAnsi="宋体"/>
        </w:rPr>
        <w:tab/>
      </w:r>
    </w:p>
    <w:p w:rsidR="00EB09D5" w:rsidRDefault="00EB418F">
      <w:pPr>
        <w:ind w:firstLineChars="200" w:firstLine="420"/>
        <w:rPr>
          <w:rFonts w:ascii="宋体" w:hAnsi="宋体"/>
        </w:rPr>
      </w:pPr>
      <w:r>
        <w:rPr>
          <w:rFonts w:ascii="宋体" w:hAnsi="宋体"/>
        </w:rPr>
        <w:t>《电气装置安装工程电力变压器、油浸电抗器、互感器施工及验收规范》GBJ148-90</w:t>
      </w:r>
    </w:p>
    <w:p w:rsidR="00EB09D5" w:rsidRDefault="00EB418F">
      <w:pPr>
        <w:ind w:firstLineChars="200" w:firstLine="420"/>
        <w:rPr>
          <w:rFonts w:ascii="宋体" w:hAnsi="宋体"/>
        </w:rPr>
      </w:pPr>
      <w:r>
        <w:rPr>
          <w:rFonts w:ascii="宋体" w:hAnsi="宋体"/>
        </w:rPr>
        <w:t>《电气装置安装工程母线装置施工及验收规范》GBJ149-90</w:t>
      </w:r>
    </w:p>
    <w:p w:rsidR="00EB09D5" w:rsidRDefault="00EB418F">
      <w:pPr>
        <w:ind w:firstLineChars="200" w:firstLine="420"/>
        <w:rPr>
          <w:rFonts w:ascii="宋体" w:hAnsi="宋体"/>
        </w:rPr>
      </w:pPr>
      <w:r>
        <w:rPr>
          <w:rFonts w:ascii="宋体" w:hAnsi="宋体"/>
        </w:rPr>
        <w:t>《电气装置安装工程电气设备交接试验标准》GB50150-91</w:t>
      </w:r>
    </w:p>
    <w:p w:rsidR="00EB09D5" w:rsidRDefault="00EB418F">
      <w:pPr>
        <w:ind w:firstLineChars="200" w:firstLine="420"/>
        <w:rPr>
          <w:rFonts w:ascii="宋体" w:hAnsi="宋体"/>
        </w:rPr>
      </w:pPr>
      <w:r>
        <w:rPr>
          <w:rFonts w:ascii="宋体" w:hAnsi="宋体"/>
        </w:rPr>
        <w:t>《电气装置安装工程电缆线路施工及验收规范》GB50168-92</w:t>
      </w:r>
    </w:p>
    <w:p w:rsidR="00EB09D5" w:rsidRDefault="00EB418F">
      <w:pPr>
        <w:ind w:firstLineChars="200" w:firstLine="420"/>
        <w:rPr>
          <w:rFonts w:ascii="宋体" w:hAnsi="宋体"/>
        </w:rPr>
      </w:pPr>
      <w:r>
        <w:rPr>
          <w:rFonts w:ascii="宋体" w:hAnsi="宋体"/>
        </w:rPr>
        <w:t>《电气装置安装工程接地装置施工及验收规范》GB50169-92</w:t>
      </w:r>
    </w:p>
    <w:p w:rsidR="00EB09D5" w:rsidRDefault="00EB418F">
      <w:pPr>
        <w:ind w:firstLineChars="200" w:firstLine="420"/>
        <w:rPr>
          <w:rFonts w:ascii="宋体" w:hAnsi="宋体"/>
        </w:rPr>
      </w:pPr>
      <w:r>
        <w:rPr>
          <w:rFonts w:ascii="宋体" w:hAnsi="宋体"/>
        </w:rPr>
        <w:t>《电气装置安装工程盘、柜及二次回路接线施工及验收规范》GB50171-92</w:t>
      </w:r>
    </w:p>
    <w:p w:rsidR="00EB09D5" w:rsidRDefault="00EB418F">
      <w:pPr>
        <w:ind w:firstLineChars="200" w:firstLine="420"/>
        <w:rPr>
          <w:color w:val="FF0000"/>
          <w:szCs w:val="21"/>
        </w:rPr>
      </w:pPr>
      <w:r>
        <w:rPr>
          <w:rFonts w:ascii="宋体" w:hAnsi="宋体"/>
          <w:color w:val="FF0000"/>
        </w:rPr>
        <w:t>国家其它相关的技术规范和规程等。</w:t>
      </w:r>
    </w:p>
    <w:p w:rsidR="00EB09D5" w:rsidRDefault="00EB418F">
      <w:pPr>
        <w:pStyle w:val="3"/>
      </w:pPr>
      <w:r>
        <w:rPr>
          <w:rFonts w:hint="eastAsia"/>
        </w:rPr>
        <w:t>三</w:t>
      </w:r>
      <w:r>
        <w:t>、</w:t>
      </w:r>
      <w:r>
        <w:rPr>
          <w:rFonts w:hint="eastAsia"/>
        </w:rPr>
        <w:t>综合配电箱技术要求</w:t>
      </w:r>
    </w:p>
    <w:p w:rsidR="00EB09D5" w:rsidRDefault="00EB418F" w:rsidP="00707FBC">
      <w:pPr>
        <w:rPr>
          <w:rFonts w:ascii="宋体" w:hAnsi="宋体"/>
        </w:rPr>
      </w:pPr>
      <w:bookmarkStart w:id="617" w:name="_Toc44594815"/>
      <w:r>
        <w:rPr>
          <w:rFonts w:ascii="宋体" w:hAnsi="宋体" w:hint="eastAsia"/>
        </w:rPr>
        <w:t>1</w:t>
      </w:r>
      <w:r w:rsidR="00707FBC">
        <w:rPr>
          <w:rFonts w:ascii="宋体" w:hAnsi="宋体" w:hint="eastAsia"/>
        </w:rPr>
        <w:t>、</w:t>
      </w:r>
      <w:r>
        <w:rPr>
          <w:rFonts w:ascii="宋体" w:hAnsi="宋体" w:hint="eastAsia"/>
        </w:rPr>
        <w:t>引用标准、规程规范</w:t>
      </w:r>
    </w:p>
    <w:p w:rsidR="00EB09D5" w:rsidRDefault="00EB418F" w:rsidP="00707FBC">
      <w:pPr>
        <w:tabs>
          <w:tab w:val="left" w:pos="1985"/>
        </w:tabs>
        <w:ind w:firstLineChars="200" w:firstLine="420"/>
        <w:rPr>
          <w:rFonts w:ascii="宋体" w:hAnsi="宋体"/>
        </w:rPr>
      </w:pPr>
      <w:r>
        <w:rPr>
          <w:rFonts w:ascii="宋体" w:hAnsi="宋体" w:hint="eastAsia"/>
        </w:rPr>
        <w:t>GB 7251.1-2005</w:t>
      </w:r>
      <w:r w:rsidR="00707FBC">
        <w:rPr>
          <w:rFonts w:ascii="宋体" w:hAnsi="宋体" w:hint="eastAsia"/>
        </w:rPr>
        <w:tab/>
      </w:r>
      <w:r>
        <w:rPr>
          <w:rFonts w:ascii="宋体" w:hAnsi="宋体" w:hint="eastAsia"/>
        </w:rPr>
        <w:t>低压成套开关设备和控制设备 第1部分：型式试验和部分型式试验成套设备</w:t>
      </w:r>
    </w:p>
    <w:p w:rsidR="00EB09D5" w:rsidRDefault="00EB418F" w:rsidP="00707FBC">
      <w:pPr>
        <w:tabs>
          <w:tab w:val="left" w:pos="1985"/>
        </w:tabs>
        <w:ind w:firstLineChars="200" w:firstLine="420"/>
        <w:rPr>
          <w:rFonts w:ascii="宋体" w:hAnsi="宋体"/>
        </w:rPr>
      </w:pPr>
      <w:r>
        <w:rPr>
          <w:rFonts w:ascii="宋体" w:hAnsi="宋体" w:hint="eastAsia"/>
        </w:rPr>
        <w:t>GB/T 15576-2008</w:t>
      </w:r>
      <w:r w:rsidR="00707FBC">
        <w:rPr>
          <w:rFonts w:ascii="宋体" w:hAnsi="宋体" w:hint="eastAsia"/>
        </w:rPr>
        <w:tab/>
      </w:r>
      <w:r>
        <w:rPr>
          <w:rFonts w:ascii="宋体" w:hAnsi="宋体" w:hint="eastAsia"/>
        </w:rPr>
        <w:t>低压成套无功功率补偿装置</w:t>
      </w:r>
    </w:p>
    <w:p w:rsidR="00EB09D5" w:rsidRDefault="00EB418F" w:rsidP="00707FBC">
      <w:pPr>
        <w:tabs>
          <w:tab w:val="left" w:pos="1985"/>
        </w:tabs>
        <w:ind w:firstLineChars="200" w:firstLine="420"/>
        <w:rPr>
          <w:rFonts w:ascii="宋体" w:hAnsi="宋体"/>
        </w:rPr>
      </w:pPr>
      <w:r>
        <w:rPr>
          <w:rFonts w:ascii="宋体" w:hAnsi="宋体" w:hint="eastAsia"/>
        </w:rPr>
        <w:t xml:space="preserve">GB 4208-2008 </w:t>
      </w:r>
      <w:r w:rsidR="00707FBC">
        <w:rPr>
          <w:rFonts w:ascii="宋体" w:hAnsi="宋体" w:hint="eastAsia"/>
        </w:rPr>
        <w:tab/>
      </w:r>
      <w:r>
        <w:rPr>
          <w:rFonts w:ascii="宋体" w:hAnsi="宋体" w:hint="eastAsia"/>
        </w:rPr>
        <w:t>外壳防护等级（IP代码）</w:t>
      </w:r>
    </w:p>
    <w:p w:rsidR="00EB09D5" w:rsidRDefault="00EB418F" w:rsidP="00707FBC">
      <w:pPr>
        <w:tabs>
          <w:tab w:val="left" w:pos="1985"/>
        </w:tabs>
        <w:ind w:firstLineChars="200" w:firstLine="420"/>
        <w:rPr>
          <w:rFonts w:ascii="宋体" w:hAnsi="宋体"/>
        </w:rPr>
      </w:pPr>
      <w:r>
        <w:rPr>
          <w:rFonts w:ascii="宋体" w:hAnsi="宋体" w:hint="eastAsia"/>
        </w:rPr>
        <w:t>GB 50054-1995</w:t>
      </w:r>
      <w:r w:rsidR="00707FBC">
        <w:rPr>
          <w:rFonts w:ascii="宋体" w:hAnsi="宋体" w:hint="eastAsia"/>
        </w:rPr>
        <w:tab/>
      </w:r>
      <w:r>
        <w:rPr>
          <w:rFonts w:ascii="宋体" w:hAnsi="宋体" w:hint="eastAsia"/>
        </w:rPr>
        <w:t>低压配电设计规范</w:t>
      </w:r>
    </w:p>
    <w:p w:rsidR="00EB09D5" w:rsidRDefault="00EB418F" w:rsidP="00707FBC">
      <w:pPr>
        <w:tabs>
          <w:tab w:val="left" w:pos="1985"/>
        </w:tabs>
        <w:ind w:firstLineChars="200" w:firstLine="420"/>
        <w:rPr>
          <w:rFonts w:ascii="宋体" w:hAnsi="宋体"/>
        </w:rPr>
      </w:pPr>
      <w:r>
        <w:rPr>
          <w:rFonts w:ascii="宋体" w:hAnsi="宋体" w:hint="eastAsia"/>
        </w:rPr>
        <w:t>DL/T 5222-2005</w:t>
      </w:r>
      <w:r w:rsidR="00707FBC">
        <w:rPr>
          <w:rFonts w:ascii="宋体" w:hAnsi="宋体" w:hint="eastAsia"/>
        </w:rPr>
        <w:tab/>
      </w:r>
      <w:r>
        <w:rPr>
          <w:rFonts w:ascii="宋体" w:hAnsi="宋体" w:hint="eastAsia"/>
        </w:rPr>
        <w:t>导体和电器选择设计技术规定</w:t>
      </w:r>
    </w:p>
    <w:p w:rsidR="00EB09D5" w:rsidRDefault="00EB418F" w:rsidP="00707FBC">
      <w:pPr>
        <w:tabs>
          <w:tab w:val="left" w:pos="1985"/>
        </w:tabs>
        <w:ind w:firstLineChars="200" w:firstLine="420"/>
        <w:rPr>
          <w:rFonts w:ascii="宋体" w:hAnsi="宋体"/>
        </w:rPr>
      </w:pPr>
      <w:r>
        <w:rPr>
          <w:rFonts w:ascii="宋体" w:hAnsi="宋体" w:hint="eastAsia"/>
        </w:rPr>
        <w:t xml:space="preserve">DL/T 620-1997 </w:t>
      </w:r>
      <w:r w:rsidR="00707FBC">
        <w:rPr>
          <w:rFonts w:ascii="宋体" w:hAnsi="宋体" w:hint="eastAsia"/>
        </w:rPr>
        <w:tab/>
      </w:r>
      <w:r>
        <w:rPr>
          <w:rFonts w:ascii="宋体" w:hAnsi="宋体" w:hint="eastAsia"/>
        </w:rPr>
        <w:t>交流电气装置的过电压保护和绝缘配合</w:t>
      </w:r>
    </w:p>
    <w:p w:rsidR="00EB09D5" w:rsidRDefault="00EB418F" w:rsidP="00707FBC">
      <w:pPr>
        <w:tabs>
          <w:tab w:val="left" w:pos="1985"/>
        </w:tabs>
        <w:ind w:firstLineChars="200" w:firstLine="420"/>
        <w:rPr>
          <w:rFonts w:ascii="宋体" w:hAnsi="宋体"/>
        </w:rPr>
      </w:pPr>
      <w:r>
        <w:rPr>
          <w:rFonts w:ascii="宋体" w:hAnsi="宋体" w:hint="eastAsia"/>
        </w:rPr>
        <w:t xml:space="preserve">GB 50343-2004 </w:t>
      </w:r>
      <w:r w:rsidR="00707FBC">
        <w:rPr>
          <w:rFonts w:ascii="宋体" w:hAnsi="宋体" w:hint="eastAsia"/>
        </w:rPr>
        <w:tab/>
      </w:r>
      <w:r>
        <w:rPr>
          <w:rFonts w:ascii="宋体" w:hAnsi="宋体" w:hint="eastAsia"/>
        </w:rPr>
        <w:t>建筑物电子信息系统防雷技术规范</w:t>
      </w:r>
    </w:p>
    <w:p w:rsidR="00EB09D5" w:rsidRDefault="00EB418F" w:rsidP="00707FBC">
      <w:pPr>
        <w:tabs>
          <w:tab w:val="left" w:pos="1985"/>
        </w:tabs>
        <w:ind w:firstLineChars="200" w:firstLine="420"/>
        <w:rPr>
          <w:rFonts w:ascii="宋体" w:hAnsi="宋体"/>
        </w:rPr>
      </w:pPr>
      <w:r>
        <w:rPr>
          <w:rFonts w:ascii="宋体" w:hAnsi="宋体" w:hint="eastAsia"/>
        </w:rPr>
        <w:t xml:space="preserve">DL/T 599-2005 </w:t>
      </w:r>
      <w:r w:rsidR="00707FBC">
        <w:rPr>
          <w:rFonts w:ascii="宋体" w:hAnsi="宋体" w:hint="eastAsia"/>
        </w:rPr>
        <w:tab/>
      </w:r>
      <w:r>
        <w:rPr>
          <w:rFonts w:ascii="宋体" w:hAnsi="宋体" w:hint="eastAsia"/>
        </w:rPr>
        <w:t>城市中低压配电网改造技术导则</w:t>
      </w:r>
    </w:p>
    <w:p w:rsidR="00EB09D5" w:rsidRDefault="00EB418F" w:rsidP="00707FBC">
      <w:pPr>
        <w:tabs>
          <w:tab w:val="left" w:pos="1985"/>
        </w:tabs>
        <w:ind w:firstLineChars="200" w:firstLine="420"/>
        <w:rPr>
          <w:rFonts w:ascii="宋体" w:hAnsi="宋体"/>
        </w:rPr>
      </w:pPr>
      <w:r>
        <w:rPr>
          <w:rFonts w:ascii="宋体" w:hAnsi="宋体" w:hint="eastAsia"/>
        </w:rPr>
        <w:t>Q/GDW-11-099-2007 公用配变监控终端技术规范</w:t>
      </w:r>
    </w:p>
    <w:p w:rsidR="00EB09D5" w:rsidRDefault="00EB418F" w:rsidP="00707FBC">
      <w:pPr>
        <w:tabs>
          <w:tab w:val="left" w:pos="1985"/>
        </w:tabs>
        <w:ind w:firstLineChars="200" w:firstLine="420"/>
        <w:rPr>
          <w:rFonts w:ascii="宋体" w:hAnsi="宋体"/>
        </w:rPr>
      </w:pPr>
      <w:r>
        <w:rPr>
          <w:rFonts w:ascii="宋体" w:hAnsi="宋体" w:hint="eastAsia"/>
        </w:rPr>
        <w:t>DL/T 621-1997</w:t>
      </w:r>
      <w:r w:rsidR="00707FBC">
        <w:rPr>
          <w:rFonts w:ascii="宋体" w:hAnsi="宋体" w:hint="eastAsia"/>
        </w:rPr>
        <w:tab/>
      </w:r>
      <w:r>
        <w:rPr>
          <w:rFonts w:ascii="宋体" w:hAnsi="宋体" w:hint="eastAsia"/>
        </w:rPr>
        <w:t>交流电气装置的接地</w:t>
      </w:r>
    </w:p>
    <w:p w:rsidR="00EB09D5" w:rsidRDefault="00EB418F" w:rsidP="00707FBC">
      <w:pPr>
        <w:rPr>
          <w:rFonts w:ascii="宋体" w:hAnsi="宋体"/>
        </w:rPr>
      </w:pPr>
      <w:r>
        <w:rPr>
          <w:rFonts w:ascii="宋体" w:hAnsi="宋体" w:hint="eastAsia"/>
        </w:rPr>
        <w:t>2</w:t>
      </w:r>
      <w:r w:rsidR="00707FBC">
        <w:rPr>
          <w:rFonts w:ascii="宋体" w:hAnsi="宋体" w:hint="eastAsia"/>
        </w:rPr>
        <w:t>、</w:t>
      </w:r>
      <w:r>
        <w:rPr>
          <w:rFonts w:ascii="宋体" w:hAnsi="宋体" w:hint="eastAsia"/>
        </w:rPr>
        <w:t>使用条件</w:t>
      </w:r>
    </w:p>
    <w:p w:rsidR="00EB09D5" w:rsidRDefault="00EB418F" w:rsidP="00707FBC">
      <w:pPr>
        <w:ind w:firstLineChars="200" w:firstLine="420"/>
        <w:rPr>
          <w:rFonts w:ascii="宋体" w:hAnsi="宋体"/>
        </w:rPr>
      </w:pPr>
      <w:r>
        <w:rPr>
          <w:rFonts w:ascii="宋体" w:hAnsi="宋体" w:hint="eastAsia"/>
        </w:rPr>
        <w:t>a 安装方式：户外双杆吊装</w:t>
      </w:r>
    </w:p>
    <w:p w:rsidR="00EB09D5" w:rsidRDefault="00EB418F" w:rsidP="00707FBC">
      <w:pPr>
        <w:ind w:firstLineChars="200" w:firstLine="420"/>
        <w:rPr>
          <w:rFonts w:ascii="宋体" w:hAnsi="宋体"/>
        </w:rPr>
      </w:pPr>
      <w:r>
        <w:rPr>
          <w:rFonts w:ascii="宋体" w:hAnsi="宋体" w:hint="eastAsia"/>
        </w:rPr>
        <w:t>b 海拔高度：≤1500米</w:t>
      </w:r>
    </w:p>
    <w:p w:rsidR="00EB09D5" w:rsidRDefault="00EB418F" w:rsidP="00707FBC">
      <w:pPr>
        <w:ind w:firstLineChars="200" w:firstLine="420"/>
        <w:rPr>
          <w:rFonts w:ascii="宋体" w:hAnsi="宋体"/>
        </w:rPr>
      </w:pPr>
      <w:r>
        <w:rPr>
          <w:rFonts w:ascii="宋体" w:hAnsi="宋体" w:hint="eastAsia"/>
        </w:rPr>
        <w:t>c 环境温度： -10℃～+40℃</w:t>
      </w:r>
    </w:p>
    <w:p w:rsidR="00EB09D5" w:rsidRDefault="00EB418F" w:rsidP="00707FBC">
      <w:pPr>
        <w:ind w:firstLineChars="200" w:firstLine="420"/>
        <w:rPr>
          <w:rFonts w:ascii="宋体" w:hAnsi="宋体"/>
        </w:rPr>
      </w:pPr>
      <w:r>
        <w:rPr>
          <w:rFonts w:ascii="宋体" w:hAnsi="宋体" w:hint="eastAsia"/>
        </w:rPr>
        <w:t>d 相对湿度：日平均不大于95%，月平均不大于90%</w:t>
      </w:r>
    </w:p>
    <w:p w:rsidR="00EB09D5" w:rsidRDefault="00EB418F" w:rsidP="00707FBC">
      <w:pPr>
        <w:ind w:firstLineChars="200" w:firstLine="420"/>
        <w:rPr>
          <w:rFonts w:ascii="宋体" w:hAnsi="宋体"/>
        </w:rPr>
      </w:pPr>
      <w:r>
        <w:rPr>
          <w:rFonts w:ascii="宋体" w:hAnsi="宋体" w:hint="eastAsia"/>
        </w:rPr>
        <w:t>e 风速不大于 35m/s</w:t>
      </w:r>
    </w:p>
    <w:p w:rsidR="00EB09D5" w:rsidRDefault="00EB418F" w:rsidP="00707FBC">
      <w:pPr>
        <w:rPr>
          <w:rFonts w:ascii="宋体" w:hAnsi="宋体"/>
        </w:rPr>
      </w:pPr>
      <w:r>
        <w:rPr>
          <w:rFonts w:ascii="宋体" w:hAnsi="宋体" w:hint="eastAsia"/>
        </w:rPr>
        <w:t>3. 主要技术参数</w:t>
      </w:r>
    </w:p>
    <w:p w:rsidR="00EB09D5" w:rsidRDefault="00EB418F" w:rsidP="00707FBC">
      <w:pPr>
        <w:ind w:firstLineChars="200" w:firstLine="420"/>
        <w:rPr>
          <w:rFonts w:ascii="宋体" w:hAnsi="宋体"/>
        </w:rPr>
      </w:pPr>
      <w:r>
        <w:rPr>
          <w:rFonts w:ascii="宋体" w:hAnsi="宋体" w:hint="eastAsia"/>
        </w:rPr>
        <w:t>额定工作电压：380V/220V</w:t>
      </w:r>
    </w:p>
    <w:p w:rsidR="00EB09D5" w:rsidRDefault="00EB418F" w:rsidP="00707FBC">
      <w:pPr>
        <w:ind w:firstLineChars="200" w:firstLine="420"/>
        <w:rPr>
          <w:rFonts w:ascii="宋体" w:hAnsi="宋体"/>
        </w:rPr>
      </w:pPr>
      <w:r>
        <w:rPr>
          <w:rFonts w:ascii="宋体" w:hAnsi="宋体" w:hint="eastAsia"/>
        </w:rPr>
        <w:t>额定绝缘电压：660V</w:t>
      </w:r>
    </w:p>
    <w:p w:rsidR="00EB09D5" w:rsidRDefault="00EB418F" w:rsidP="00707FBC">
      <w:pPr>
        <w:ind w:firstLineChars="200" w:firstLine="420"/>
        <w:rPr>
          <w:rFonts w:ascii="宋体" w:hAnsi="宋体"/>
        </w:rPr>
      </w:pPr>
      <w:r>
        <w:rPr>
          <w:rFonts w:ascii="宋体" w:hAnsi="宋体" w:hint="eastAsia"/>
        </w:rPr>
        <w:t>适用变压器容量：50kVA～400kVA</w:t>
      </w:r>
    </w:p>
    <w:p w:rsidR="00EB09D5" w:rsidRDefault="00EB418F" w:rsidP="00707FBC">
      <w:pPr>
        <w:ind w:firstLineChars="200" w:firstLine="420"/>
        <w:rPr>
          <w:rFonts w:ascii="宋体" w:hAnsi="宋体"/>
        </w:rPr>
      </w:pPr>
      <w:r>
        <w:rPr>
          <w:rFonts w:ascii="宋体" w:hAnsi="宋体" w:hint="eastAsia"/>
        </w:rPr>
        <w:t>无功功率补偿容量：60 kvar～150kvar</w:t>
      </w:r>
    </w:p>
    <w:p w:rsidR="00EB09D5" w:rsidRDefault="00EB418F" w:rsidP="00707FBC">
      <w:pPr>
        <w:ind w:firstLineChars="200" w:firstLine="420"/>
        <w:rPr>
          <w:rFonts w:ascii="宋体" w:hAnsi="宋体"/>
        </w:rPr>
      </w:pPr>
      <w:r>
        <w:rPr>
          <w:rFonts w:ascii="宋体" w:hAnsi="宋体" w:hint="eastAsia"/>
        </w:rPr>
        <w:t>额定短时耐受电流：15 kA</w:t>
      </w:r>
    </w:p>
    <w:p w:rsidR="00EB09D5" w:rsidRDefault="00EB418F" w:rsidP="00707FBC">
      <w:pPr>
        <w:ind w:firstLineChars="200" w:firstLine="420"/>
        <w:rPr>
          <w:rFonts w:ascii="宋体" w:hAnsi="宋体"/>
        </w:rPr>
      </w:pPr>
      <w:r>
        <w:rPr>
          <w:rFonts w:ascii="宋体" w:hAnsi="宋体" w:hint="eastAsia"/>
        </w:rPr>
        <w:t>防护等级：IP44</w:t>
      </w:r>
    </w:p>
    <w:p w:rsidR="00EB09D5" w:rsidRDefault="00EB418F" w:rsidP="00707FBC">
      <w:pPr>
        <w:rPr>
          <w:rFonts w:ascii="宋体" w:hAnsi="宋体"/>
        </w:rPr>
      </w:pPr>
      <w:r>
        <w:rPr>
          <w:rFonts w:ascii="宋体" w:hAnsi="宋体" w:hint="eastAsia"/>
        </w:rPr>
        <w:t>4</w:t>
      </w:r>
      <w:r w:rsidR="00707FBC">
        <w:rPr>
          <w:rFonts w:ascii="宋体" w:hAnsi="宋体" w:hint="eastAsia"/>
        </w:rPr>
        <w:t>、</w:t>
      </w:r>
      <w:r>
        <w:rPr>
          <w:rFonts w:ascii="宋体" w:hAnsi="宋体" w:hint="eastAsia"/>
        </w:rPr>
        <w:t>技术要求</w:t>
      </w:r>
    </w:p>
    <w:p w:rsidR="00EB09D5" w:rsidRPr="00707FBC" w:rsidRDefault="00EB418F" w:rsidP="00707FBC">
      <w:pPr>
        <w:ind w:firstLineChars="200" w:firstLine="420"/>
      </w:pPr>
      <w:r w:rsidRPr="00707FBC">
        <w:rPr>
          <w:rFonts w:hint="eastAsia"/>
        </w:rPr>
        <w:t xml:space="preserve">4.1 </w:t>
      </w:r>
      <w:r w:rsidRPr="00707FBC">
        <w:rPr>
          <w:rFonts w:hint="eastAsia"/>
        </w:rPr>
        <w:t>结构要求</w:t>
      </w:r>
    </w:p>
    <w:p w:rsidR="00EB09D5" w:rsidRPr="00707FBC" w:rsidRDefault="00EB418F" w:rsidP="00707FBC">
      <w:pPr>
        <w:ind w:firstLineChars="200" w:firstLine="420"/>
      </w:pPr>
      <w:r w:rsidRPr="00707FBC">
        <w:rPr>
          <w:rFonts w:hint="eastAsia"/>
        </w:rPr>
        <w:t xml:space="preserve">4.1.1 </w:t>
      </w:r>
      <w:r w:rsidRPr="00707FBC">
        <w:rPr>
          <w:rFonts w:hint="eastAsia"/>
        </w:rPr>
        <w:t>外形尺寸</w:t>
      </w:r>
    </w:p>
    <w:p w:rsidR="00EB09D5" w:rsidRPr="00707FBC" w:rsidRDefault="00EB418F" w:rsidP="00707FBC">
      <w:pPr>
        <w:ind w:firstLineChars="200" w:firstLine="420"/>
      </w:pPr>
      <w:r w:rsidRPr="00707FBC">
        <w:rPr>
          <w:rFonts w:hint="eastAsia"/>
        </w:rPr>
        <w:t>配电</w:t>
      </w:r>
      <w:proofErr w:type="gramStart"/>
      <w:r w:rsidRPr="00707FBC">
        <w:rPr>
          <w:rFonts w:hint="eastAsia"/>
        </w:rPr>
        <w:t>箱</w:t>
      </w:r>
      <w:proofErr w:type="gramEnd"/>
      <w:r w:rsidRPr="00707FBC">
        <w:rPr>
          <w:rFonts w:hint="eastAsia"/>
        </w:rPr>
        <w:t>箱体外形尺寸根据图计及验收规范等要求：（具体尺寸和布置需提供附件示意图）</w:t>
      </w:r>
    </w:p>
    <w:p w:rsidR="00EB09D5" w:rsidRPr="00707FBC" w:rsidRDefault="00EB418F" w:rsidP="00707FBC">
      <w:pPr>
        <w:ind w:firstLineChars="200" w:firstLine="420"/>
      </w:pPr>
      <w:r w:rsidRPr="00707FBC">
        <w:rPr>
          <w:rFonts w:hint="eastAsia"/>
        </w:rPr>
        <w:t xml:space="preserve">4.1.2 </w:t>
      </w:r>
      <w:r w:rsidRPr="00707FBC">
        <w:rPr>
          <w:rFonts w:hint="eastAsia"/>
        </w:rPr>
        <w:t>配电箱主框架采用不锈钢材料，钢板厚度要求</w:t>
      </w:r>
      <w:r w:rsidRPr="00707FBC">
        <w:rPr>
          <w:rFonts w:hint="eastAsia"/>
        </w:rPr>
        <w:t>1.5mm</w:t>
      </w:r>
      <w:r w:rsidRPr="00707FBC">
        <w:rPr>
          <w:rFonts w:hint="eastAsia"/>
        </w:rPr>
        <w:t>，整体采用焊接方式组装而成，不锈钢壳体相连的内部安装梁、板、支件、采用热镀锌处理，安装梁板材厚度要求</w:t>
      </w:r>
      <w:r w:rsidRPr="00707FBC">
        <w:rPr>
          <w:rFonts w:hint="eastAsia"/>
        </w:rPr>
        <w:t>2mm</w:t>
      </w:r>
      <w:r w:rsidRPr="00707FBC">
        <w:rPr>
          <w:rFonts w:hint="eastAsia"/>
        </w:rPr>
        <w:t>以上，要求箱体整体具有采用高强度，防止变形，易于元件布置等，方案配置灵活等功能。</w:t>
      </w:r>
    </w:p>
    <w:p w:rsidR="00EB09D5" w:rsidRPr="00707FBC" w:rsidRDefault="00EB418F" w:rsidP="00707FBC">
      <w:pPr>
        <w:ind w:firstLineChars="200" w:firstLine="420"/>
      </w:pPr>
      <w:r w:rsidRPr="00707FBC">
        <w:rPr>
          <w:rFonts w:hint="eastAsia"/>
        </w:rPr>
        <w:t xml:space="preserve">4.1.3 </w:t>
      </w:r>
      <w:r w:rsidRPr="00707FBC">
        <w:rPr>
          <w:rFonts w:hint="eastAsia"/>
        </w:rPr>
        <w:t>配电箱箱体门板等壳体材料应采用</w:t>
      </w:r>
      <w:r w:rsidRPr="00707FBC">
        <w:rPr>
          <w:rFonts w:hint="eastAsia"/>
        </w:rPr>
        <w:t>306</w:t>
      </w:r>
      <w:r w:rsidRPr="00707FBC">
        <w:rPr>
          <w:rFonts w:hint="eastAsia"/>
        </w:rPr>
        <w:t>不锈钢材料。</w:t>
      </w:r>
    </w:p>
    <w:p w:rsidR="00EB09D5" w:rsidRPr="00707FBC" w:rsidRDefault="00EB418F" w:rsidP="00707FBC">
      <w:pPr>
        <w:ind w:firstLineChars="200" w:firstLine="420"/>
      </w:pPr>
      <w:r w:rsidRPr="00707FBC">
        <w:rPr>
          <w:rFonts w:hint="eastAsia"/>
        </w:rPr>
        <w:t xml:space="preserve">4.1.4 </w:t>
      </w:r>
      <w:r w:rsidRPr="00707FBC">
        <w:rPr>
          <w:rFonts w:hint="eastAsia"/>
        </w:rPr>
        <w:t>配电箱箱体门板表面根据不同功能单元印有“高压危险”“禁止攀登”</w:t>
      </w:r>
      <w:r w:rsidRPr="00707FBC">
        <w:rPr>
          <w:rFonts w:hint="eastAsia"/>
        </w:rPr>
        <w:t xml:space="preserve"> </w:t>
      </w:r>
      <w:r w:rsidRPr="00707FBC">
        <w:rPr>
          <w:rFonts w:hint="eastAsia"/>
        </w:rPr>
        <w:t>“有电危险”“</w:t>
      </w:r>
      <w:r w:rsidRPr="00707FBC">
        <w:rPr>
          <w:rFonts w:hint="eastAsia"/>
        </w:rPr>
        <w:t>95598</w:t>
      </w:r>
      <w:r w:rsidRPr="00707FBC">
        <w:rPr>
          <w:rFonts w:hint="eastAsia"/>
        </w:rPr>
        <w:t>服务热线”、国家电网标志和</w:t>
      </w:r>
      <w:proofErr w:type="gramStart"/>
      <w:r w:rsidRPr="00707FBC">
        <w:rPr>
          <w:rFonts w:hint="eastAsia"/>
        </w:rPr>
        <w:t>国网宣传</w:t>
      </w:r>
      <w:proofErr w:type="gramEnd"/>
      <w:r w:rsidRPr="00707FBC">
        <w:rPr>
          <w:rFonts w:hint="eastAsia"/>
        </w:rPr>
        <w:t>标语。采用丝网或热转移模印制、张贴，油墨要有耐高温、防紫外线、不退色、不变色、不掉色性能，标志色别、规格</w:t>
      </w:r>
      <w:proofErr w:type="gramStart"/>
      <w:r w:rsidRPr="00707FBC">
        <w:rPr>
          <w:rFonts w:hint="eastAsia"/>
        </w:rPr>
        <w:t>符合国网公司</w:t>
      </w:r>
      <w:proofErr w:type="gramEnd"/>
      <w:r w:rsidRPr="00707FBC">
        <w:rPr>
          <w:rFonts w:hint="eastAsia"/>
        </w:rPr>
        <w:t>规定要求。</w:t>
      </w:r>
    </w:p>
    <w:p w:rsidR="00EB09D5" w:rsidRPr="00707FBC" w:rsidRDefault="00EB418F" w:rsidP="00707FBC">
      <w:pPr>
        <w:ind w:firstLineChars="200" w:firstLine="420"/>
      </w:pPr>
      <w:r w:rsidRPr="00707FBC">
        <w:rPr>
          <w:rFonts w:hint="eastAsia"/>
        </w:rPr>
        <w:t xml:space="preserve">4.1.5  </w:t>
      </w:r>
      <w:r w:rsidRPr="00707FBC">
        <w:rPr>
          <w:rFonts w:hint="eastAsia"/>
        </w:rPr>
        <w:t>配电箱箱体周边及</w:t>
      </w:r>
      <w:proofErr w:type="gramStart"/>
      <w:r w:rsidRPr="00707FBC">
        <w:rPr>
          <w:rFonts w:hint="eastAsia"/>
        </w:rPr>
        <w:t>底板均冲有</w:t>
      </w:r>
      <w:proofErr w:type="gramEnd"/>
      <w:r w:rsidRPr="00707FBC">
        <w:rPr>
          <w:rFonts w:hint="eastAsia"/>
        </w:rPr>
        <w:t>多排散热孔，能有效降低箱内温度，散热孔后装有固定丝网，底部设排水孔，并能防止小动物进入箱内。为有效降低箱内温度，箱体各功能区均有一定间隙形成相通，增加空气流动性。</w:t>
      </w:r>
    </w:p>
    <w:p w:rsidR="00EB09D5" w:rsidRPr="00707FBC" w:rsidRDefault="00EB418F" w:rsidP="00707FBC">
      <w:pPr>
        <w:ind w:firstLineChars="200" w:firstLine="420"/>
      </w:pPr>
      <w:r w:rsidRPr="00707FBC">
        <w:rPr>
          <w:rFonts w:hint="eastAsia"/>
        </w:rPr>
        <w:t xml:space="preserve">4.1.6 </w:t>
      </w:r>
      <w:r w:rsidRPr="00707FBC">
        <w:rPr>
          <w:rFonts w:hint="eastAsia"/>
        </w:rPr>
        <w:t>配电箱箱体铰链在门关闭情况下不能被拆除具有防盗功能，门</w:t>
      </w:r>
      <w:proofErr w:type="gramStart"/>
      <w:r w:rsidRPr="00707FBC">
        <w:rPr>
          <w:rFonts w:hint="eastAsia"/>
        </w:rPr>
        <w:t>沿采用</w:t>
      </w:r>
      <w:proofErr w:type="gramEnd"/>
      <w:r w:rsidRPr="00707FBC">
        <w:rPr>
          <w:rFonts w:hint="eastAsia"/>
        </w:rPr>
        <w:t>双折边加外翻边形式，要求具有防水功能。</w:t>
      </w:r>
    </w:p>
    <w:p w:rsidR="00EB09D5" w:rsidRPr="00707FBC" w:rsidRDefault="00EB418F" w:rsidP="00707FBC">
      <w:pPr>
        <w:ind w:firstLineChars="200" w:firstLine="420"/>
      </w:pPr>
      <w:r w:rsidRPr="00707FBC">
        <w:rPr>
          <w:rFonts w:hint="eastAsia"/>
        </w:rPr>
        <w:t xml:space="preserve">4.1.7 </w:t>
      </w:r>
      <w:r w:rsidRPr="00707FBC">
        <w:rPr>
          <w:rFonts w:hint="eastAsia"/>
        </w:rPr>
        <w:t>按照功能划分</w:t>
      </w:r>
      <w:r w:rsidRPr="00707FBC">
        <w:rPr>
          <w:rFonts w:hint="eastAsia"/>
        </w:rPr>
        <w:t>,</w:t>
      </w:r>
      <w:r w:rsidRPr="00707FBC">
        <w:rPr>
          <w:rFonts w:hint="eastAsia"/>
        </w:rPr>
        <w:t>配电箱应具备进线单元功能、出线单元功能、无功补偿单元功能、计量互感器单元功能和计量电度表单元功能等五部分，各单元的功能间隔严格分隔，保证使用安全且防止事故蔓延。其中进线单元位于箱体前中部，进线开关操作要求在前部；出线单元位于箱体前左部，出线开关操作面要求在前部；电容补偿进线单元位于箱体右部，其中电容回路总隔离开关操作在前部；计量互感器单元位于箱体后中部，并设有观察窗和铅封装置</w:t>
      </w:r>
      <w:r w:rsidRPr="00707FBC">
        <w:rPr>
          <w:rFonts w:hint="eastAsia"/>
        </w:rPr>
        <w:t xml:space="preserve"> </w:t>
      </w:r>
      <w:r w:rsidRPr="00707FBC">
        <w:rPr>
          <w:rFonts w:hint="eastAsia"/>
        </w:rPr>
        <w:t>；电度表安装单元位于箱体后左部，并设有观察窗和铅封装置；观察窗要求使用钢化玻璃。</w:t>
      </w:r>
    </w:p>
    <w:p w:rsidR="00EB09D5" w:rsidRPr="00707FBC" w:rsidRDefault="00EB418F" w:rsidP="00707FBC">
      <w:pPr>
        <w:ind w:firstLineChars="200" w:firstLine="420"/>
      </w:pPr>
      <w:r w:rsidRPr="00707FBC">
        <w:rPr>
          <w:rFonts w:hint="eastAsia"/>
        </w:rPr>
        <w:t xml:space="preserve">4.1.8 </w:t>
      </w:r>
      <w:r w:rsidRPr="00707FBC">
        <w:rPr>
          <w:rFonts w:hint="eastAsia"/>
        </w:rPr>
        <w:t>配电箱与变压器连接方式采用电缆进线方式</w:t>
      </w:r>
      <w:r w:rsidRPr="00707FBC">
        <w:rPr>
          <w:rFonts w:hint="eastAsia"/>
        </w:rPr>
        <w:t xml:space="preserve">, </w:t>
      </w:r>
      <w:r w:rsidRPr="00707FBC">
        <w:rPr>
          <w:rFonts w:hint="eastAsia"/>
        </w:rPr>
        <w:t>电缆从变压器低压侧直接通过箱体正后面套管与进线开关连接、进线套管采用阻燃</w:t>
      </w:r>
      <w:r w:rsidRPr="00707FBC">
        <w:rPr>
          <w:rFonts w:hint="eastAsia"/>
        </w:rPr>
        <w:t>ABS</w:t>
      </w:r>
      <w:r w:rsidRPr="00707FBC">
        <w:rPr>
          <w:rFonts w:hint="eastAsia"/>
        </w:rPr>
        <w:t>材料</w:t>
      </w:r>
      <w:r w:rsidRPr="00707FBC">
        <w:rPr>
          <w:rFonts w:hint="eastAsia"/>
        </w:rPr>
        <w:t xml:space="preserve"> </w:t>
      </w:r>
      <w:r w:rsidRPr="00707FBC">
        <w:rPr>
          <w:rFonts w:hint="eastAsia"/>
        </w:rPr>
        <w:t>，进线套管分为</w:t>
      </w:r>
      <w:r w:rsidRPr="00707FBC">
        <w:rPr>
          <w:rFonts w:hint="eastAsia"/>
        </w:rPr>
        <w:t>A</w:t>
      </w:r>
      <w:r w:rsidRPr="00707FBC">
        <w:rPr>
          <w:rFonts w:hint="eastAsia"/>
        </w:rPr>
        <w:t>、</w:t>
      </w:r>
      <w:r w:rsidRPr="00707FBC">
        <w:rPr>
          <w:rFonts w:hint="eastAsia"/>
        </w:rPr>
        <w:t>B</w:t>
      </w:r>
      <w:r w:rsidRPr="00707FBC">
        <w:rPr>
          <w:rFonts w:hint="eastAsia"/>
        </w:rPr>
        <w:t>、</w:t>
      </w:r>
      <w:r w:rsidRPr="00707FBC">
        <w:rPr>
          <w:rFonts w:hint="eastAsia"/>
        </w:rPr>
        <w:t>C</w:t>
      </w:r>
      <w:r w:rsidRPr="00707FBC">
        <w:rPr>
          <w:rFonts w:hint="eastAsia"/>
        </w:rPr>
        <w:t>、</w:t>
      </w:r>
      <w:r w:rsidRPr="00707FBC">
        <w:rPr>
          <w:rFonts w:hint="eastAsia"/>
        </w:rPr>
        <w:t>N</w:t>
      </w:r>
      <w:r w:rsidRPr="00707FBC">
        <w:rPr>
          <w:rFonts w:hint="eastAsia"/>
        </w:rPr>
        <w:t>四个独立套管，每个套管下面应有相序标识，套管尺寸根据变压器容量要求满足</w:t>
      </w:r>
      <w:r w:rsidRPr="00707FBC">
        <w:rPr>
          <w:rFonts w:hint="eastAsia"/>
        </w:rPr>
        <w:t>300 mm2</w:t>
      </w:r>
      <w:r w:rsidRPr="00707FBC">
        <w:rPr>
          <w:rFonts w:hint="eastAsia"/>
        </w:rPr>
        <w:t>、</w:t>
      </w:r>
      <w:r w:rsidRPr="00707FBC">
        <w:rPr>
          <w:rFonts w:hint="eastAsia"/>
        </w:rPr>
        <w:t>240mm2</w:t>
      </w:r>
      <w:r w:rsidRPr="00707FBC">
        <w:rPr>
          <w:rFonts w:hint="eastAsia"/>
        </w:rPr>
        <w:t>和</w:t>
      </w:r>
      <w:r w:rsidRPr="00707FBC">
        <w:rPr>
          <w:rFonts w:hint="eastAsia"/>
        </w:rPr>
        <w:t>185 mm2</w:t>
      </w:r>
      <w:r w:rsidRPr="00707FBC">
        <w:rPr>
          <w:rFonts w:hint="eastAsia"/>
        </w:rPr>
        <w:t>电缆和</w:t>
      </w:r>
      <w:proofErr w:type="gramStart"/>
      <w:r w:rsidRPr="00707FBC">
        <w:rPr>
          <w:rFonts w:hint="eastAsia"/>
        </w:rPr>
        <w:t>铜接头</w:t>
      </w:r>
      <w:proofErr w:type="gramEnd"/>
      <w:r w:rsidRPr="00707FBC">
        <w:rPr>
          <w:rFonts w:hint="eastAsia"/>
        </w:rPr>
        <w:t xml:space="preserve"> </w:t>
      </w:r>
      <w:r w:rsidRPr="00707FBC">
        <w:rPr>
          <w:rFonts w:hint="eastAsia"/>
        </w:rPr>
        <w:t>，电缆铜接头要求直接安装在与进线孔对准的铜排上</w:t>
      </w:r>
      <w:r w:rsidRPr="00707FBC">
        <w:rPr>
          <w:rFonts w:hint="eastAsia"/>
        </w:rPr>
        <w:t>,</w:t>
      </w:r>
      <w:r w:rsidRPr="00707FBC">
        <w:rPr>
          <w:rFonts w:hint="eastAsia"/>
        </w:rPr>
        <w:t>该</w:t>
      </w:r>
      <w:proofErr w:type="gramStart"/>
      <w:r w:rsidRPr="00707FBC">
        <w:rPr>
          <w:rFonts w:hint="eastAsia"/>
        </w:rPr>
        <w:t>铜排由绝缘子</w:t>
      </w:r>
      <w:proofErr w:type="gramEnd"/>
      <w:r w:rsidRPr="00707FBC">
        <w:rPr>
          <w:rFonts w:hint="eastAsia"/>
        </w:rPr>
        <w:t>固定，铜排与铜接头搭接位置按照标准尺寸开孔；出线单元可分别能由柜进线</w:t>
      </w:r>
      <w:proofErr w:type="gramStart"/>
      <w:r w:rsidRPr="00707FBC">
        <w:rPr>
          <w:rFonts w:hint="eastAsia"/>
        </w:rPr>
        <w:t>体左右</w:t>
      </w:r>
      <w:proofErr w:type="gramEnd"/>
      <w:r w:rsidRPr="00707FBC">
        <w:rPr>
          <w:rFonts w:hint="eastAsia"/>
        </w:rPr>
        <w:t>侧引出，每侧分</w:t>
      </w:r>
      <w:r w:rsidRPr="00707FBC">
        <w:rPr>
          <w:rFonts w:hint="eastAsia"/>
        </w:rPr>
        <w:t>3</w:t>
      </w:r>
      <w:r w:rsidRPr="00707FBC">
        <w:rPr>
          <w:rFonts w:hint="eastAsia"/>
        </w:rPr>
        <w:t>个出线孔，出线孔左侧采用阻燃</w:t>
      </w:r>
      <w:r w:rsidRPr="00707FBC">
        <w:rPr>
          <w:rFonts w:hint="eastAsia"/>
        </w:rPr>
        <w:t>ABS</w:t>
      </w:r>
      <w:r w:rsidRPr="00707FBC">
        <w:rPr>
          <w:rFonts w:hint="eastAsia"/>
        </w:rPr>
        <w:t>材料的套管，出线孔右侧采用阻燃</w:t>
      </w:r>
      <w:r w:rsidRPr="00707FBC">
        <w:rPr>
          <w:rFonts w:hint="eastAsia"/>
        </w:rPr>
        <w:t>ABS</w:t>
      </w:r>
      <w:r w:rsidRPr="00707FBC">
        <w:rPr>
          <w:rFonts w:hint="eastAsia"/>
        </w:rPr>
        <w:t>材料的堵头，由现场安装人员根据</w:t>
      </w:r>
      <w:proofErr w:type="gramStart"/>
      <w:r w:rsidRPr="00707FBC">
        <w:rPr>
          <w:rFonts w:hint="eastAsia"/>
        </w:rPr>
        <w:t>电缆出线</w:t>
      </w:r>
      <w:proofErr w:type="gramEnd"/>
      <w:r w:rsidRPr="00707FBC">
        <w:rPr>
          <w:rFonts w:hint="eastAsia"/>
        </w:rPr>
        <w:t>方向进行调整。阻燃</w:t>
      </w:r>
      <w:r w:rsidRPr="00707FBC">
        <w:rPr>
          <w:rFonts w:hint="eastAsia"/>
        </w:rPr>
        <w:t>ABS</w:t>
      </w:r>
      <w:r w:rsidRPr="00707FBC">
        <w:rPr>
          <w:rFonts w:hint="eastAsia"/>
        </w:rPr>
        <w:t>材料的套管料具有较强的阻燃性能、绝缘性能、机械强度高、化学性能高等特点，并能防水、固定线缆、防止线缆外皮刮伤。</w:t>
      </w:r>
    </w:p>
    <w:p w:rsidR="00EB09D5" w:rsidRPr="00707FBC" w:rsidRDefault="00EB418F" w:rsidP="00707FBC">
      <w:pPr>
        <w:ind w:firstLineChars="200" w:firstLine="420"/>
      </w:pPr>
      <w:r w:rsidRPr="00707FBC">
        <w:rPr>
          <w:rFonts w:hint="eastAsia"/>
        </w:rPr>
        <w:t xml:space="preserve">4.1.9. </w:t>
      </w:r>
      <w:r w:rsidRPr="00707FBC">
        <w:rPr>
          <w:rFonts w:hint="eastAsia"/>
        </w:rPr>
        <w:t>配电箱箱体在进线单元和电容补偿进线单元之间留有</w:t>
      </w:r>
      <w:proofErr w:type="gramStart"/>
      <w:r w:rsidRPr="00707FBC">
        <w:rPr>
          <w:rFonts w:hint="eastAsia"/>
        </w:rPr>
        <w:t>电缆出线</w:t>
      </w:r>
      <w:proofErr w:type="gramEnd"/>
      <w:r w:rsidRPr="00707FBC">
        <w:rPr>
          <w:rFonts w:hint="eastAsia"/>
        </w:rPr>
        <w:t>孔，该</w:t>
      </w:r>
      <w:proofErr w:type="gramStart"/>
      <w:r w:rsidRPr="00707FBC">
        <w:rPr>
          <w:rFonts w:hint="eastAsia"/>
        </w:rPr>
        <w:t>孔要求</w:t>
      </w:r>
      <w:proofErr w:type="gramEnd"/>
      <w:r w:rsidRPr="00707FBC">
        <w:rPr>
          <w:rFonts w:hint="eastAsia"/>
        </w:rPr>
        <w:t>能穿越</w:t>
      </w:r>
      <w:r w:rsidRPr="00707FBC">
        <w:rPr>
          <w:rFonts w:hint="eastAsia"/>
        </w:rPr>
        <w:t>3</w:t>
      </w:r>
      <w:r w:rsidRPr="00707FBC">
        <w:rPr>
          <w:rFonts w:hint="eastAsia"/>
        </w:rPr>
        <w:t>根电缆，并且该两个大孔用</w:t>
      </w:r>
      <w:proofErr w:type="gramStart"/>
      <w:r w:rsidRPr="00707FBC">
        <w:rPr>
          <w:rFonts w:hint="eastAsia"/>
        </w:rPr>
        <w:t>环氧板封堵</w:t>
      </w:r>
      <w:proofErr w:type="gramEnd"/>
      <w:r w:rsidRPr="00707FBC">
        <w:rPr>
          <w:rFonts w:hint="eastAsia"/>
        </w:rPr>
        <w:t>，</w:t>
      </w:r>
      <w:proofErr w:type="gramStart"/>
      <w:r w:rsidRPr="00707FBC">
        <w:rPr>
          <w:rFonts w:hint="eastAsia"/>
        </w:rPr>
        <w:t>环氧板开有</w:t>
      </w:r>
      <w:proofErr w:type="gramEnd"/>
      <w:r w:rsidRPr="00707FBC">
        <w:rPr>
          <w:rFonts w:hint="eastAsia"/>
        </w:rPr>
        <w:t>3</w:t>
      </w:r>
      <w:r w:rsidRPr="00707FBC">
        <w:rPr>
          <w:rFonts w:hint="eastAsia"/>
        </w:rPr>
        <w:t>个与电缆相适应的孔来穿电缆。</w:t>
      </w:r>
      <w:r w:rsidRPr="00707FBC">
        <w:rPr>
          <w:rFonts w:hint="eastAsia"/>
        </w:rPr>
        <w:t xml:space="preserve"> </w:t>
      </w:r>
    </w:p>
    <w:p w:rsidR="00EB09D5" w:rsidRPr="00707FBC" w:rsidRDefault="00EB418F" w:rsidP="00707FBC">
      <w:pPr>
        <w:ind w:firstLineChars="200" w:firstLine="420"/>
      </w:pPr>
      <w:r w:rsidRPr="00707FBC">
        <w:rPr>
          <w:rFonts w:hint="eastAsia"/>
        </w:rPr>
        <w:t>4.1.10.</w:t>
      </w:r>
      <w:r w:rsidRPr="00707FBC">
        <w:rPr>
          <w:rFonts w:hint="eastAsia"/>
        </w:rPr>
        <w:t>安装方式：三相配电箱采用变压器下方吊装方式。</w:t>
      </w:r>
    </w:p>
    <w:p w:rsidR="00EB09D5" w:rsidRPr="00707FBC" w:rsidRDefault="00EB418F" w:rsidP="00707FBC">
      <w:pPr>
        <w:ind w:firstLineChars="200" w:firstLine="420"/>
      </w:pPr>
      <w:r w:rsidRPr="00707FBC">
        <w:rPr>
          <w:rFonts w:hint="eastAsia"/>
        </w:rPr>
        <w:t xml:space="preserve">4.1.11 </w:t>
      </w:r>
      <w:r w:rsidRPr="00707FBC">
        <w:rPr>
          <w:rFonts w:hint="eastAsia"/>
        </w:rPr>
        <w:t>配电箱的结构设计、元器件安装、布局合理、安全可靠、维修方便，需手动操作的器件操作灵活、无卡住或操作力过大现象。装置门开启角度不小于</w:t>
      </w:r>
      <w:r w:rsidRPr="00707FBC">
        <w:rPr>
          <w:rFonts w:hint="eastAsia"/>
        </w:rPr>
        <w:t>90</w:t>
      </w:r>
      <w:r w:rsidRPr="00707FBC">
        <w:rPr>
          <w:rFonts w:hint="eastAsia"/>
        </w:rPr>
        <w:t>°</w:t>
      </w:r>
      <w:r w:rsidRPr="00707FBC">
        <w:rPr>
          <w:rFonts w:hint="eastAsia"/>
        </w:rPr>
        <w:t xml:space="preserve"> </w:t>
      </w:r>
      <w:r w:rsidRPr="00707FBC">
        <w:rPr>
          <w:rFonts w:hint="eastAsia"/>
        </w:rPr>
        <w:t>开闭灵活，门锁采用户外不锈钢材料专用门锁。</w:t>
      </w:r>
    </w:p>
    <w:p w:rsidR="00EB09D5" w:rsidRPr="00707FBC" w:rsidRDefault="00EB418F" w:rsidP="00707FBC">
      <w:pPr>
        <w:ind w:firstLineChars="200" w:firstLine="420"/>
      </w:pPr>
      <w:r w:rsidRPr="00707FBC">
        <w:rPr>
          <w:rFonts w:hint="eastAsia"/>
        </w:rPr>
        <w:t xml:space="preserve">4.2 </w:t>
      </w:r>
      <w:r w:rsidRPr="00707FBC">
        <w:rPr>
          <w:rFonts w:hint="eastAsia"/>
        </w:rPr>
        <w:t>功能要求</w:t>
      </w:r>
      <w:r w:rsidRPr="00707FBC">
        <w:rPr>
          <w:rFonts w:hint="eastAsia"/>
        </w:rPr>
        <w:t xml:space="preserve"> </w:t>
      </w:r>
    </w:p>
    <w:p w:rsidR="00EB09D5" w:rsidRPr="00707FBC" w:rsidRDefault="00EB418F" w:rsidP="00707FBC">
      <w:pPr>
        <w:ind w:firstLineChars="200" w:firstLine="420"/>
      </w:pPr>
      <w:r w:rsidRPr="00707FBC">
        <w:rPr>
          <w:rFonts w:hint="eastAsia"/>
        </w:rPr>
        <w:t xml:space="preserve">4.2.1 </w:t>
      </w:r>
      <w:r w:rsidRPr="00707FBC">
        <w:rPr>
          <w:rFonts w:hint="eastAsia"/>
        </w:rPr>
        <w:t>进线单元</w:t>
      </w:r>
    </w:p>
    <w:p w:rsidR="00EB09D5" w:rsidRPr="00707FBC" w:rsidRDefault="00EB418F" w:rsidP="00707FBC">
      <w:pPr>
        <w:ind w:firstLineChars="200" w:firstLine="420"/>
      </w:pPr>
      <w:r w:rsidRPr="00707FBC">
        <w:rPr>
          <w:rFonts w:hint="eastAsia"/>
        </w:rPr>
        <w:t>4.2.1.1</w:t>
      </w:r>
      <w:r w:rsidRPr="00707FBC">
        <w:rPr>
          <w:rFonts w:hint="eastAsia"/>
        </w:rPr>
        <w:t>进线开关采用塑壳断路器</w:t>
      </w:r>
    </w:p>
    <w:p w:rsidR="00EB09D5" w:rsidRPr="00707FBC" w:rsidRDefault="00EB418F" w:rsidP="00707FBC">
      <w:pPr>
        <w:ind w:firstLineChars="200" w:firstLine="420"/>
      </w:pPr>
      <w:r w:rsidRPr="00707FBC">
        <w:rPr>
          <w:rFonts w:hint="eastAsia"/>
        </w:rPr>
        <w:t>塑壳断路器采用电子脱扣器，脱扣器具有过载保护、延时短路保护、瞬时短路保护功能，同时脱扣器具备集成对话单元通讯功能，</w:t>
      </w:r>
      <w:r w:rsidRPr="00707FBC">
        <w:rPr>
          <w:rFonts w:hint="eastAsia"/>
        </w:rPr>
        <w:t xml:space="preserve"> </w:t>
      </w:r>
      <w:r w:rsidRPr="00707FBC">
        <w:rPr>
          <w:rFonts w:hint="eastAsia"/>
        </w:rPr>
        <w:t>断路器本体还应具有遥控、遥测、遥信“三遥”功能，使用基于</w:t>
      </w:r>
      <w:r w:rsidRPr="00707FBC">
        <w:rPr>
          <w:rFonts w:hint="eastAsia"/>
        </w:rPr>
        <w:t>Modbus RTU</w:t>
      </w:r>
      <w:r w:rsidRPr="00707FBC">
        <w:rPr>
          <w:rFonts w:hint="eastAsia"/>
        </w:rPr>
        <w:t>协议的</w:t>
      </w:r>
      <w:r w:rsidRPr="00707FBC">
        <w:rPr>
          <w:rFonts w:hint="eastAsia"/>
        </w:rPr>
        <w:t>RS485</w:t>
      </w:r>
      <w:r w:rsidRPr="00707FBC">
        <w:rPr>
          <w:rFonts w:hint="eastAsia"/>
        </w:rPr>
        <w:t>通讯接口作为数据传输的方式</w:t>
      </w:r>
      <w:r w:rsidRPr="00707FBC">
        <w:rPr>
          <w:rFonts w:hint="eastAsia"/>
        </w:rPr>
        <w:t>,</w:t>
      </w:r>
      <w:r w:rsidRPr="00707FBC">
        <w:rPr>
          <w:rFonts w:hint="eastAsia"/>
        </w:rPr>
        <w:t>最大传输速度可达到</w:t>
      </w:r>
      <w:r w:rsidRPr="00707FBC">
        <w:rPr>
          <w:rFonts w:hint="eastAsia"/>
        </w:rPr>
        <w:t>19.2kbps</w:t>
      </w:r>
      <w:r w:rsidRPr="00707FBC">
        <w:rPr>
          <w:rFonts w:hint="eastAsia"/>
        </w:rPr>
        <w:t>。</w:t>
      </w:r>
    </w:p>
    <w:p w:rsidR="00EB09D5" w:rsidRPr="00707FBC" w:rsidRDefault="00EB418F" w:rsidP="00707FBC">
      <w:pPr>
        <w:ind w:firstLineChars="200" w:firstLine="420"/>
      </w:pPr>
      <w:r w:rsidRPr="00707FBC">
        <w:rPr>
          <w:rFonts w:hint="eastAsia"/>
        </w:rPr>
        <w:t xml:space="preserve">4.2.2 </w:t>
      </w:r>
      <w:r w:rsidRPr="00707FBC">
        <w:rPr>
          <w:rFonts w:hint="eastAsia"/>
        </w:rPr>
        <w:t>配电单元</w:t>
      </w:r>
    </w:p>
    <w:p w:rsidR="00EB09D5" w:rsidRPr="00707FBC" w:rsidRDefault="00EB418F" w:rsidP="00707FBC">
      <w:pPr>
        <w:ind w:firstLineChars="200" w:firstLine="420"/>
      </w:pPr>
      <w:r w:rsidRPr="00707FBC">
        <w:rPr>
          <w:rFonts w:hint="eastAsia"/>
        </w:rPr>
        <w:t xml:space="preserve">4.2.2.1 </w:t>
      </w:r>
      <w:r w:rsidRPr="00707FBC">
        <w:rPr>
          <w:rFonts w:hint="eastAsia"/>
        </w:rPr>
        <w:t>出线回路选用塑壳断路器，采用热磁式脱扣器，具有过载、短路保护功能，热门限可调范围</w:t>
      </w:r>
      <w:r w:rsidRPr="00707FBC">
        <w:rPr>
          <w:rFonts w:hint="eastAsia"/>
        </w:rPr>
        <w:t>(0.7-1In),</w:t>
      </w:r>
      <w:r w:rsidRPr="00707FBC">
        <w:rPr>
          <w:rFonts w:hint="eastAsia"/>
        </w:rPr>
        <w:t>磁门限可调范围</w:t>
      </w:r>
      <w:r w:rsidRPr="00707FBC">
        <w:rPr>
          <w:rFonts w:hint="eastAsia"/>
        </w:rPr>
        <w:t>(5-10In)</w:t>
      </w:r>
      <w:r w:rsidRPr="00707FBC">
        <w:rPr>
          <w:rFonts w:hint="eastAsia"/>
        </w:rPr>
        <w:t>。</w:t>
      </w:r>
    </w:p>
    <w:p w:rsidR="00EB09D5" w:rsidRPr="00707FBC" w:rsidRDefault="00EB418F" w:rsidP="00707FBC">
      <w:pPr>
        <w:ind w:firstLineChars="200" w:firstLine="420"/>
      </w:pPr>
      <w:r w:rsidRPr="00707FBC">
        <w:rPr>
          <w:rFonts w:hint="eastAsia"/>
        </w:rPr>
        <w:t xml:space="preserve">4.2.2.2 </w:t>
      </w:r>
      <w:r w:rsidRPr="00707FBC">
        <w:rPr>
          <w:rFonts w:hint="eastAsia"/>
        </w:rPr>
        <w:t>农用出线回路选用带漏电功能的塑壳断路器，具有过载、短路以及漏电保护</w:t>
      </w:r>
      <w:r w:rsidRPr="00707FBC">
        <w:rPr>
          <w:rFonts w:hint="eastAsia"/>
        </w:rPr>
        <w:t xml:space="preserve">, </w:t>
      </w:r>
      <w:r w:rsidRPr="00707FBC">
        <w:rPr>
          <w:rFonts w:hint="eastAsia"/>
        </w:rPr>
        <w:t>热门限可调范围</w:t>
      </w:r>
      <w:r w:rsidRPr="00707FBC">
        <w:rPr>
          <w:rFonts w:hint="eastAsia"/>
        </w:rPr>
        <w:t>(0.7-1In)</w:t>
      </w:r>
      <w:r w:rsidRPr="00707FBC">
        <w:rPr>
          <w:rFonts w:hint="eastAsia"/>
        </w:rPr>
        <w:t>。</w:t>
      </w:r>
    </w:p>
    <w:p w:rsidR="00EB09D5" w:rsidRPr="00707FBC" w:rsidRDefault="00EB418F" w:rsidP="00707FBC">
      <w:pPr>
        <w:ind w:firstLineChars="200" w:firstLine="420"/>
      </w:pPr>
      <w:r w:rsidRPr="00707FBC">
        <w:rPr>
          <w:rFonts w:hint="eastAsia"/>
        </w:rPr>
        <w:t xml:space="preserve">4.2.2.3 </w:t>
      </w:r>
      <w:r w:rsidRPr="00707FBC">
        <w:rPr>
          <w:rFonts w:hint="eastAsia"/>
        </w:rPr>
        <w:t>每路出线断路器需配置相应规格的隔离开关，隔离开关为紧凑型负荷开关，采用双断口触头设计，要求能带负荷通断，并可以清晰地看到触头分合状态，直观安全，机械寿命要求达到</w:t>
      </w:r>
      <w:r w:rsidRPr="00707FBC">
        <w:rPr>
          <w:rFonts w:hint="eastAsia"/>
        </w:rPr>
        <w:t>15000</w:t>
      </w:r>
      <w:r w:rsidRPr="00707FBC">
        <w:rPr>
          <w:rFonts w:hint="eastAsia"/>
        </w:rPr>
        <w:t>次以上。</w:t>
      </w:r>
    </w:p>
    <w:p w:rsidR="00EB09D5" w:rsidRPr="00707FBC" w:rsidRDefault="00EB418F" w:rsidP="00707FBC">
      <w:pPr>
        <w:ind w:firstLineChars="200" w:firstLine="420"/>
      </w:pPr>
      <w:r w:rsidRPr="00707FBC">
        <w:rPr>
          <w:rFonts w:hint="eastAsia"/>
        </w:rPr>
        <w:t>4.2.2.4</w:t>
      </w:r>
      <w:r w:rsidRPr="00707FBC">
        <w:rPr>
          <w:rFonts w:hint="eastAsia"/>
        </w:rPr>
        <w:t>进线断路器应根据设计要求配置隔离开关。</w:t>
      </w:r>
    </w:p>
    <w:p w:rsidR="00EB09D5" w:rsidRPr="00707FBC" w:rsidRDefault="00EB418F" w:rsidP="00707FBC">
      <w:pPr>
        <w:ind w:firstLineChars="200" w:firstLine="420"/>
      </w:pPr>
      <w:r w:rsidRPr="00707FBC">
        <w:rPr>
          <w:rFonts w:hint="eastAsia"/>
        </w:rPr>
        <w:t xml:space="preserve">4.2.3 </w:t>
      </w:r>
      <w:r w:rsidRPr="00707FBC">
        <w:rPr>
          <w:rFonts w:hint="eastAsia"/>
        </w:rPr>
        <w:t>无功</w:t>
      </w:r>
      <w:proofErr w:type="gramStart"/>
      <w:r w:rsidRPr="00707FBC">
        <w:rPr>
          <w:rFonts w:hint="eastAsia"/>
        </w:rPr>
        <w:t>功</w:t>
      </w:r>
      <w:proofErr w:type="gramEnd"/>
      <w:r w:rsidRPr="00707FBC">
        <w:rPr>
          <w:rFonts w:hint="eastAsia"/>
        </w:rPr>
        <w:t>功率补偿单元</w:t>
      </w:r>
    </w:p>
    <w:p w:rsidR="00EB09D5" w:rsidRPr="00707FBC" w:rsidRDefault="00EB418F" w:rsidP="00707FBC">
      <w:pPr>
        <w:ind w:firstLineChars="200" w:firstLine="420"/>
      </w:pPr>
      <w:r w:rsidRPr="00707FBC">
        <w:rPr>
          <w:rFonts w:hint="eastAsia"/>
        </w:rPr>
        <w:t>采用智能化集成自动无功补偿装置，装置内配置干式电容器。</w:t>
      </w:r>
    </w:p>
    <w:p w:rsidR="00EB09D5" w:rsidRPr="00707FBC" w:rsidRDefault="00707FBC" w:rsidP="00707FBC">
      <w:pPr>
        <w:ind w:firstLineChars="200" w:firstLine="422"/>
      </w:pPr>
      <w:r>
        <w:rPr>
          <w:rFonts w:hint="eastAsia"/>
          <w:b/>
        </w:rPr>
        <w:t>4</w:t>
      </w:r>
      <w:r w:rsidR="00EB418F" w:rsidRPr="00707FBC">
        <w:rPr>
          <w:rFonts w:hint="eastAsia"/>
        </w:rPr>
        <w:t xml:space="preserve">.2.3.1 </w:t>
      </w:r>
      <w:r w:rsidR="00EB418F" w:rsidRPr="00707FBC">
        <w:rPr>
          <w:rFonts w:hint="eastAsia"/>
        </w:rPr>
        <w:t>节能降耗、环保要求</w:t>
      </w:r>
    </w:p>
    <w:p w:rsidR="00EB09D5" w:rsidRPr="00707FBC" w:rsidRDefault="00EB418F" w:rsidP="00707FBC">
      <w:pPr>
        <w:ind w:firstLineChars="200" w:firstLine="420"/>
      </w:pPr>
      <w:r w:rsidRPr="00707FBC">
        <w:rPr>
          <w:rFonts w:hint="eastAsia"/>
        </w:rPr>
        <w:t>采用节能型无功补偿设备</w:t>
      </w:r>
      <w:r w:rsidRPr="00707FBC">
        <w:rPr>
          <w:rFonts w:hint="eastAsia"/>
        </w:rPr>
        <w:t>,</w:t>
      </w:r>
      <w:r w:rsidRPr="00707FBC">
        <w:rPr>
          <w:rFonts w:hint="eastAsia"/>
        </w:rPr>
        <w:t>采用无触点、无线圈吸合、低能耗投切开关技术</w:t>
      </w:r>
      <w:r w:rsidRPr="00707FBC">
        <w:rPr>
          <w:rFonts w:hint="eastAsia"/>
        </w:rPr>
        <w:t>,</w:t>
      </w:r>
      <w:r w:rsidRPr="00707FBC">
        <w:rPr>
          <w:rFonts w:hint="eastAsia"/>
        </w:rPr>
        <w:t>能合理控制无功补偿本身投</w:t>
      </w:r>
      <w:proofErr w:type="gramStart"/>
      <w:r w:rsidRPr="00707FBC">
        <w:rPr>
          <w:rFonts w:hint="eastAsia"/>
        </w:rPr>
        <w:t>切过程</w:t>
      </w:r>
      <w:proofErr w:type="gramEnd"/>
      <w:r w:rsidRPr="00707FBC">
        <w:rPr>
          <w:rFonts w:hint="eastAsia"/>
        </w:rPr>
        <w:t>中产生的谐波。</w:t>
      </w:r>
    </w:p>
    <w:p w:rsidR="00EB09D5" w:rsidRPr="00707FBC" w:rsidRDefault="00EB418F" w:rsidP="00707FBC">
      <w:pPr>
        <w:ind w:firstLineChars="200" w:firstLine="420"/>
      </w:pPr>
      <w:r w:rsidRPr="00707FBC">
        <w:rPr>
          <w:rFonts w:hint="eastAsia"/>
        </w:rPr>
        <w:t>4.2.3.2</w:t>
      </w:r>
      <w:r w:rsidRPr="00707FBC">
        <w:rPr>
          <w:rFonts w:hint="eastAsia"/>
        </w:rPr>
        <w:t>应采用智能集成一体化的电力电容器装置，装置具备体积小型化、占地少、相关器件间无接线，与主电路接线简单等特点。</w:t>
      </w:r>
    </w:p>
    <w:p w:rsidR="00EB09D5" w:rsidRPr="00707FBC" w:rsidRDefault="00EB418F" w:rsidP="00707FBC">
      <w:pPr>
        <w:ind w:firstLineChars="200" w:firstLine="420"/>
      </w:pPr>
      <w:r w:rsidRPr="00707FBC">
        <w:rPr>
          <w:rFonts w:hint="eastAsia"/>
        </w:rPr>
        <w:t xml:space="preserve">4.2.3.3 </w:t>
      </w:r>
      <w:r w:rsidRPr="00707FBC">
        <w:rPr>
          <w:rFonts w:hint="eastAsia"/>
        </w:rPr>
        <w:t>应采用分散控制，信息网络化设备。为提高设备控制的可靠性，每台电容器组都应具备充当自动循环投切主控制器的功能，并行分散控制，并具有</w:t>
      </w:r>
      <w:r w:rsidRPr="00707FBC">
        <w:rPr>
          <w:rFonts w:hint="eastAsia"/>
        </w:rPr>
        <w:t>RS485</w:t>
      </w:r>
      <w:r w:rsidRPr="00707FBC">
        <w:rPr>
          <w:rFonts w:hint="eastAsia"/>
        </w:rPr>
        <w:t>通讯接口装置，形成智能网络控制。</w:t>
      </w:r>
    </w:p>
    <w:p w:rsidR="00EB09D5" w:rsidRPr="00707FBC" w:rsidRDefault="00EB418F" w:rsidP="00707FBC">
      <w:pPr>
        <w:ind w:firstLineChars="200" w:firstLine="420"/>
      </w:pPr>
      <w:r w:rsidRPr="00707FBC">
        <w:rPr>
          <w:rFonts w:hint="eastAsia"/>
        </w:rPr>
        <w:t xml:space="preserve">4.2.3.4 </w:t>
      </w:r>
      <w:r w:rsidRPr="00707FBC">
        <w:rPr>
          <w:rFonts w:hint="eastAsia"/>
        </w:rPr>
        <w:t>产品出现故障可整机替换，无需查找故障点，傻瓜化操作。产品安装简单，维护方便，扩容简单。</w:t>
      </w:r>
    </w:p>
    <w:p w:rsidR="00EB09D5" w:rsidRPr="00707FBC" w:rsidRDefault="00EB418F" w:rsidP="00707FBC">
      <w:pPr>
        <w:ind w:firstLineChars="200" w:firstLine="420"/>
      </w:pPr>
      <w:r w:rsidRPr="00707FBC">
        <w:rPr>
          <w:rFonts w:hint="eastAsia"/>
        </w:rPr>
        <w:t xml:space="preserve">4.2.3.5 </w:t>
      </w:r>
      <w:r w:rsidRPr="00707FBC">
        <w:rPr>
          <w:rFonts w:hint="eastAsia"/>
        </w:rPr>
        <w:t>每路电容器装置都具备人机对话操作界面，可具备状态显示、数据查询、故障诊断等功能。</w:t>
      </w:r>
    </w:p>
    <w:p w:rsidR="00EB09D5" w:rsidRPr="00707FBC" w:rsidRDefault="00EB418F" w:rsidP="00707FBC">
      <w:pPr>
        <w:ind w:firstLineChars="200" w:firstLine="420"/>
      </w:pPr>
      <w:r w:rsidRPr="00707FBC">
        <w:rPr>
          <w:rFonts w:hint="eastAsia"/>
        </w:rPr>
        <w:t xml:space="preserve">4.2.3.6 </w:t>
      </w:r>
      <w:r w:rsidRPr="00707FBC">
        <w:rPr>
          <w:rFonts w:hint="eastAsia"/>
        </w:rPr>
        <w:t>电容回路导线截面须按照额定电流</w:t>
      </w:r>
      <w:r w:rsidRPr="00707FBC">
        <w:rPr>
          <w:rFonts w:hint="eastAsia"/>
        </w:rPr>
        <w:t>1.5</w:t>
      </w:r>
      <w:r w:rsidRPr="00707FBC">
        <w:rPr>
          <w:rFonts w:hint="eastAsia"/>
        </w:rPr>
        <w:t>倍来选择。</w:t>
      </w:r>
    </w:p>
    <w:p w:rsidR="00EB09D5" w:rsidRPr="00707FBC" w:rsidRDefault="00EB418F" w:rsidP="00707FBC">
      <w:pPr>
        <w:ind w:firstLineChars="200" w:firstLine="420"/>
      </w:pPr>
      <w:r w:rsidRPr="00707FBC">
        <w:rPr>
          <w:rFonts w:hint="eastAsia"/>
        </w:rPr>
        <w:t xml:space="preserve">4.2.4 </w:t>
      </w:r>
      <w:r w:rsidRPr="00707FBC">
        <w:rPr>
          <w:rFonts w:hint="eastAsia"/>
        </w:rPr>
        <w:t>电能计量单元</w:t>
      </w:r>
    </w:p>
    <w:p w:rsidR="00EB09D5" w:rsidRPr="00707FBC" w:rsidRDefault="00EB418F" w:rsidP="00707FBC">
      <w:pPr>
        <w:ind w:firstLineChars="200" w:firstLine="420"/>
      </w:pPr>
      <w:r w:rsidRPr="00707FBC">
        <w:rPr>
          <w:rFonts w:hint="eastAsia"/>
        </w:rPr>
        <w:t>配电箱在进线开关后面配备电能计量回路，计量电流互感器根据电力部门要求留有标准位置，同时计量电流互感器标准安装位置需采用铜排切断安装方式，方便现场拆装；计量电度表和计量互感器安装之处具有防盗防窃电设计要求，并带有加封装置功能。</w:t>
      </w:r>
    </w:p>
    <w:p w:rsidR="00EB09D5" w:rsidRPr="00707FBC" w:rsidRDefault="00EB418F" w:rsidP="00707FBC">
      <w:pPr>
        <w:ind w:firstLineChars="200" w:firstLine="420"/>
      </w:pPr>
      <w:r w:rsidRPr="00707FBC">
        <w:rPr>
          <w:rFonts w:hint="eastAsia"/>
        </w:rPr>
        <w:t xml:space="preserve">4.2.5 </w:t>
      </w:r>
      <w:r w:rsidRPr="00707FBC">
        <w:rPr>
          <w:rFonts w:hint="eastAsia"/>
        </w:rPr>
        <w:t>母线系统：</w:t>
      </w:r>
    </w:p>
    <w:p w:rsidR="00EB09D5" w:rsidRPr="00707FBC" w:rsidRDefault="00EB418F" w:rsidP="00707FBC">
      <w:pPr>
        <w:ind w:firstLineChars="200" w:firstLine="420"/>
      </w:pPr>
      <w:r w:rsidRPr="00707FBC">
        <w:rPr>
          <w:rFonts w:hint="eastAsia"/>
        </w:rPr>
        <w:t>配电箱内部配置独立的母线系统，母线系统由母线框固定，母线框数量不少于</w:t>
      </w:r>
      <w:r w:rsidRPr="00707FBC">
        <w:rPr>
          <w:rFonts w:hint="eastAsia"/>
        </w:rPr>
        <w:t>3</w:t>
      </w:r>
      <w:r w:rsidRPr="00707FBC">
        <w:rPr>
          <w:rFonts w:hint="eastAsia"/>
        </w:rPr>
        <w:t>个。并且要求母线框要通过国家权威部门的试验论证。</w:t>
      </w:r>
    </w:p>
    <w:p w:rsidR="00EB09D5" w:rsidRPr="00707FBC" w:rsidRDefault="00EB418F" w:rsidP="00707FBC">
      <w:pPr>
        <w:ind w:firstLineChars="200" w:firstLine="420"/>
      </w:pPr>
      <w:r w:rsidRPr="00707FBC">
        <w:rPr>
          <w:rFonts w:hint="eastAsia"/>
        </w:rPr>
        <w:t xml:space="preserve">4.2.6 </w:t>
      </w:r>
      <w:r w:rsidRPr="00707FBC">
        <w:rPr>
          <w:rFonts w:hint="eastAsia"/>
        </w:rPr>
        <w:t>防雷措施</w:t>
      </w:r>
    </w:p>
    <w:p w:rsidR="00EB09D5" w:rsidRPr="00707FBC" w:rsidRDefault="00EB418F" w:rsidP="00707FBC">
      <w:pPr>
        <w:ind w:firstLineChars="200" w:firstLine="420"/>
      </w:pPr>
      <w:r w:rsidRPr="00707FBC">
        <w:rPr>
          <w:rFonts w:hint="eastAsia"/>
        </w:rPr>
        <w:t>配电箱进线侧和无功补偿部分须配置浪涌保护器，浪涌保护器最大持续运行电压不低于</w:t>
      </w:r>
      <w:r w:rsidRPr="00707FBC">
        <w:rPr>
          <w:rFonts w:hint="eastAsia"/>
        </w:rPr>
        <w:t>480V,</w:t>
      </w:r>
      <w:r w:rsidRPr="00707FBC">
        <w:rPr>
          <w:rFonts w:hint="eastAsia"/>
        </w:rPr>
        <w:t>残压（</w:t>
      </w:r>
      <w:r w:rsidRPr="00707FBC">
        <w:rPr>
          <w:rFonts w:hint="eastAsia"/>
        </w:rPr>
        <w:t>5kA 8/20</w:t>
      </w:r>
      <w:r w:rsidRPr="00707FBC">
        <w:rPr>
          <w:rFonts w:hint="eastAsia"/>
        </w:rPr>
        <w:t>μ</w:t>
      </w:r>
      <w:r w:rsidRPr="00707FBC">
        <w:rPr>
          <w:rFonts w:hint="eastAsia"/>
        </w:rPr>
        <w:t>S</w:t>
      </w:r>
      <w:r w:rsidRPr="00707FBC">
        <w:rPr>
          <w:rFonts w:hint="eastAsia"/>
        </w:rPr>
        <w:t>）不大于</w:t>
      </w:r>
      <w:r w:rsidRPr="00707FBC">
        <w:rPr>
          <w:rFonts w:hint="eastAsia"/>
        </w:rPr>
        <w:t>850V</w:t>
      </w:r>
      <w:r w:rsidRPr="00707FBC">
        <w:rPr>
          <w:rFonts w:hint="eastAsia"/>
        </w:rPr>
        <w:t>，漏电</w:t>
      </w:r>
      <w:proofErr w:type="gramStart"/>
      <w:r w:rsidRPr="00707FBC">
        <w:rPr>
          <w:rFonts w:hint="eastAsia"/>
        </w:rPr>
        <w:t>流每相</w:t>
      </w:r>
      <w:proofErr w:type="gramEnd"/>
      <w:r w:rsidRPr="00707FBC">
        <w:rPr>
          <w:rFonts w:hint="eastAsia"/>
        </w:rPr>
        <w:t>不大于</w:t>
      </w:r>
      <w:r w:rsidRPr="00707FBC">
        <w:rPr>
          <w:rFonts w:hint="eastAsia"/>
        </w:rPr>
        <w:t>1</w:t>
      </w:r>
      <w:r w:rsidRPr="00707FBC">
        <w:rPr>
          <w:rFonts w:hint="eastAsia"/>
        </w:rPr>
        <w:t>μ</w:t>
      </w:r>
      <w:r w:rsidRPr="00707FBC">
        <w:rPr>
          <w:rFonts w:hint="eastAsia"/>
        </w:rPr>
        <w:t>A</w:t>
      </w:r>
      <w:r w:rsidRPr="00707FBC">
        <w:rPr>
          <w:rFonts w:hint="eastAsia"/>
        </w:rPr>
        <w:t>，响应时间不大于</w:t>
      </w:r>
      <w:r w:rsidRPr="00707FBC">
        <w:rPr>
          <w:rFonts w:hint="eastAsia"/>
        </w:rPr>
        <w:t>5ns</w:t>
      </w:r>
      <w:r w:rsidRPr="00707FBC">
        <w:rPr>
          <w:rFonts w:hint="eastAsia"/>
        </w:rPr>
        <w:t>，应有</w:t>
      </w:r>
      <w:r w:rsidRPr="00707FBC">
        <w:rPr>
          <w:rFonts w:hint="eastAsia"/>
        </w:rPr>
        <w:t>LED</w:t>
      </w:r>
      <w:r w:rsidRPr="00707FBC">
        <w:rPr>
          <w:rFonts w:hint="eastAsia"/>
        </w:rPr>
        <w:t>状态指示、内置故障永久断开装置等功能，并应采用“浪涌识别”技术提高浪</w:t>
      </w:r>
      <w:proofErr w:type="gramStart"/>
      <w:r w:rsidRPr="00707FBC">
        <w:rPr>
          <w:rFonts w:hint="eastAsia"/>
        </w:rPr>
        <w:t>涌保护</w:t>
      </w:r>
      <w:proofErr w:type="gramEnd"/>
      <w:r w:rsidRPr="00707FBC">
        <w:rPr>
          <w:rFonts w:hint="eastAsia"/>
        </w:rPr>
        <w:t>可靠性。其中</w:t>
      </w:r>
      <w:proofErr w:type="gramStart"/>
      <w:r w:rsidRPr="00707FBC">
        <w:rPr>
          <w:rFonts w:hint="eastAsia"/>
        </w:rPr>
        <w:t>进线侧浪涌</w:t>
      </w:r>
      <w:proofErr w:type="gramEnd"/>
      <w:r w:rsidRPr="00707FBC">
        <w:rPr>
          <w:rFonts w:hint="eastAsia"/>
        </w:rPr>
        <w:t>保护器额定放电电流</w:t>
      </w:r>
      <w:r w:rsidRPr="00707FBC">
        <w:rPr>
          <w:rFonts w:hint="eastAsia"/>
        </w:rPr>
        <w:t>In</w:t>
      </w:r>
      <w:r w:rsidRPr="00707FBC">
        <w:rPr>
          <w:rFonts w:hint="eastAsia"/>
        </w:rPr>
        <w:t>按一级标称放电电流</w:t>
      </w:r>
      <w:r w:rsidRPr="00707FBC">
        <w:rPr>
          <w:rFonts w:hint="eastAsia"/>
        </w:rPr>
        <w:t>B</w:t>
      </w:r>
      <w:r w:rsidRPr="00707FBC">
        <w:rPr>
          <w:rFonts w:hint="eastAsia"/>
        </w:rPr>
        <w:t>级要求不小于</w:t>
      </w:r>
      <w:r w:rsidRPr="00707FBC">
        <w:rPr>
          <w:rFonts w:hint="eastAsia"/>
        </w:rPr>
        <w:t>60KA</w:t>
      </w:r>
      <w:r w:rsidRPr="00707FBC">
        <w:rPr>
          <w:rFonts w:hint="eastAsia"/>
        </w:rPr>
        <w:t>来选择</w:t>
      </w:r>
      <w:r w:rsidRPr="00707FBC">
        <w:rPr>
          <w:rFonts w:hint="eastAsia"/>
        </w:rPr>
        <w:t>,</w:t>
      </w:r>
      <w:r w:rsidRPr="00707FBC">
        <w:rPr>
          <w:rFonts w:hint="eastAsia"/>
        </w:rPr>
        <w:t>无功补偿部分浪涌保护器额定放电电流</w:t>
      </w:r>
      <w:r w:rsidRPr="00707FBC">
        <w:rPr>
          <w:rFonts w:hint="eastAsia"/>
        </w:rPr>
        <w:t>In</w:t>
      </w:r>
      <w:r w:rsidRPr="00707FBC">
        <w:rPr>
          <w:rFonts w:hint="eastAsia"/>
        </w:rPr>
        <w:t>按二级标称放电电流</w:t>
      </w:r>
      <w:r w:rsidRPr="00707FBC">
        <w:rPr>
          <w:rFonts w:hint="eastAsia"/>
        </w:rPr>
        <w:t>B</w:t>
      </w:r>
      <w:r w:rsidRPr="00707FBC">
        <w:rPr>
          <w:rFonts w:hint="eastAsia"/>
        </w:rPr>
        <w:t>级要求不小于</w:t>
      </w:r>
      <w:r w:rsidRPr="00707FBC">
        <w:rPr>
          <w:rFonts w:hint="eastAsia"/>
        </w:rPr>
        <w:t>40KA</w:t>
      </w:r>
      <w:r w:rsidRPr="00707FBC">
        <w:rPr>
          <w:rFonts w:hint="eastAsia"/>
        </w:rPr>
        <w:t>来选择。</w:t>
      </w:r>
    </w:p>
    <w:p w:rsidR="00EB09D5" w:rsidRPr="00707FBC" w:rsidRDefault="00EB418F" w:rsidP="00707FBC">
      <w:pPr>
        <w:ind w:firstLineChars="200" w:firstLine="420"/>
      </w:pPr>
      <w:r w:rsidRPr="00707FBC">
        <w:rPr>
          <w:rFonts w:hint="eastAsia"/>
        </w:rPr>
        <w:t xml:space="preserve">4.2.7 </w:t>
      </w:r>
      <w:r w:rsidRPr="00707FBC">
        <w:rPr>
          <w:rFonts w:hint="eastAsia"/>
        </w:rPr>
        <w:t>通讯管理</w:t>
      </w:r>
    </w:p>
    <w:p w:rsidR="00EB09D5" w:rsidRPr="00707FBC" w:rsidRDefault="00EB418F" w:rsidP="00707FBC">
      <w:pPr>
        <w:ind w:firstLineChars="200" w:firstLine="420"/>
      </w:pPr>
      <w:r w:rsidRPr="00707FBC">
        <w:rPr>
          <w:rFonts w:hint="eastAsia"/>
        </w:rPr>
        <w:t>配电箱配置配变监控终端，配变监控终端应符合浙江省电力公司《公用配变监控终端技术规范》（</w:t>
      </w:r>
      <w:r w:rsidRPr="00707FBC">
        <w:rPr>
          <w:rFonts w:hint="eastAsia"/>
        </w:rPr>
        <w:t>Q/GDW-11-099-2007</w:t>
      </w:r>
      <w:r w:rsidRPr="00707FBC">
        <w:rPr>
          <w:rFonts w:hint="eastAsia"/>
        </w:rPr>
        <w:t>）</w:t>
      </w:r>
      <w:r w:rsidRPr="00707FBC">
        <w:rPr>
          <w:rFonts w:hint="eastAsia"/>
        </w:rPr>
        <w:t>)</w:t>
      </w:r>
      <w:r w:rsidRPr="00707FBC">
        <w:rPr>
          <w:rFonts w:hint="eastAsia"/>
        </w:rPr>
        <w:t>的要求，要求进线断路器遥控、遥信（合闸信号）、遥测（电流、电压）及</w:t>
      </w:r>
      <w:r w:rsidRPr="00707FBC">
        <w:rPr>
          <w:rFonts w:hint="eastAsia"/>
        </w:rPr>
        <w:t>3</w:t>
      </w:r>
      <w:r w:rsidRPr="00707FBC">
        <w:rPr>
          <w:rFonts w:hint="eastAsia"/>
        </w:rPr>
        <w:t>回出线断路器合闸信号量通过终端接入后台监控系统。配变监控终端能实现就地控制电容器投</w:t>
      </w:r>
      <w:proofErr w:type="gramStart"/>
      <w:r w:rsidRPr="00707FBC">
        <w:rPr>
          <w:rFonts w:hint="eastAsia"/>
        </w:rPr>
        <w:t>切以及</w:t>
      </w:r>
      <w:proofErr w:type="gramEnd"/>
      <w:r w:rsidRPr="00707FBC">
        <w:rPr>
          <w:rFonts w:hint="eastAsia"/>
        </w:rPr>
        <w:t>可通过终端实现远程遥测（电流）、遥信（电容投入信号），实现智能化配电系统。</w:t>
      </w:r>
    </w:p>
    <w:p w:rsidR="00EB09D5" w:rsidRPr="00707FBC" w:rsidRDefault="00EB418F" w:rsidP="00707FBC">
      <w:pPr>
        <w:ind w:firstLineChars="200" w:firstLine="420"/>
      </w:pPr>
      <w:r w:rsidRPr="00707FBC">
        <w:rPr>
          <w:rFonts w:hint="eastAsia"/>
        </w:rPr>
        <w:t xml:space="preserve">4.2.8 </w:t>
      </w:r>
      <w:r w:rsidRPr="00707FBC">
        <w:rPr>
          <w:rFonts w:hint="eastAsia"/>
        </w:rPr>
        <w:t>照明要求</w:t>
      </w:r>
    </w:p>
    <w:p w:rsidR="00EB09D5" w:rsidRPr="00707FBC" w:rsidRDefault="00EB418F" w:rsidP="00707FBC">
      <w:pPr>
        <w:ind w:firstLineChars="200" w:firstLine="420"/>
      </w:pPr>
      <w:r w:rsidRPr="00707FBC">
        <w:rPr>
          <w:rFonts w:hint="eastAsia"/>
        </w:rPr>
        <w:t>配电箱内各个间隔配置</w:t>
      </w:r>
      <w:r w:rsidRPr="00707FBC">
        <w:rPr>
          <w:rFonts w:hint="eastAsia"/>
        </w:rPr>
        <w:t>LED</w:t>
      </w:r>
      <w:r w:rsidRPr="00707FBC">
        <w:rPr>
          <w:rFonts w:hint="eastAsia"/>
        </w:rPr>
        <w:t>照明灯，方便夜间抢修等操作时使用。</w:t>
      </w:r>
    </w:p>
    <w:p w:rsidR="00EB09D5" w:rsidRPr="00707FBC" w:rsidRDefault="00EB418F" w:rsidP="00707FBC">
      <w:pPr>
        <w:ind w:firstLineChars="200" w:firstLine="420"/>
      </w:pPr>
      <w:r w:rsidRPr="00707FBC">
        <w:rPr>
          <w:rFonts w:hint="eastAsia"/>
        </w:rPr>
        <w:t xml:space="preserve">4.3 </w:t>
      </w:r>
      <w:r w:rsidRPr="00707FBC">
        <w:rPr>
          <w:rFonts w:hint="eastAsia"/>
        </w:rPr>
        <w:t>元器件要求</w:t>
      </w:r>
    </w:p>
    <w:p w:rsidR="00EB09D5" w:rsidRPr="00707FBC" w:rsidRDefault="00EB418F" w:rsidP="00707FBC">
      <w:pPr>
        <w:ind w:firstLineChars="200" w:firstLine="420"/>
      </w:pPr>
      <w:r w:rsidRPr="00707FBC">
        <w:rPr>
          <w:rFonts w:hint="eastAsia"/>
        </w:rPr>
        <w:t xml:space="preserve">4.3.1 </w:t>
      </w:r>
      <w:r w:rsidRPr="00707FBC">
        <w:rPr>
          <w:rFonts w:hint="eastAsia"/>
        </w:rPr>
        <w:t>进线断路器和配电断路器要求采用塑壳断路器，该断路器必须经过国家</w:t>
      </w:r>
      <w:r w:rsidRPr="00707FBC">
        <w:rPr>
          <w:rFonts w:hint="eastAsia"/>
        </w:rPr>
        <w:t>3C</w:t>
      </w:r>
      <w:r w:rsidRPr="00707FBC">
        <w:rPr>
          <w:rFonts w:hint="eastAsia"/>
        </w:rPr>
        <w:t>认证，并且要求开关一线知名品牌。</w:t>
      </w:r>
    </w:p>
    <w:p w:rsidR="00EB09D5" w:rsidRPr="00707FBC" w:rsidRDefault="00EB418F" w:rsidP="00707FBC">
      <w:pPr>
        <w:ind w:firstLineChars="200" w:firstLine="420"/>
      </w:pPr>
      <w:r w:rsidRPr="00707FBC">
        <w:rPr>
          <w:rFonts w:hint="eastAsia"/>
        </w:rPr>
        <w:t xml:space="preserve">4.3.2 </w:t>
      </w:r>
      <w:r w:rsidRPr="00707FBC">
        <w:rPr>
          <w:rFonts w:hint="eastAsia"/>
        </w:rPr>
        <w:t>出线侧负荷开关要求为一线知名品牌，并经过国家</w:t>
      </w:r>
      <w:r w:rsidRPr="00707FBC">
        <w:rPr>
          <w:rFonts w:hint="eastAsia"/>
        </w:rPr>
        <w:t>3C</w:t>
      </w:r>
      <w:r w:rsidRPr="00707FBC">
        <w:rPr>
          <w:rFonts w:hint="eastAsia"/>
        </w:rPr>
        <w:t>认证。</w:t>
      </w:r>
    </w:p>
    <w:p w:rsidR="00EB09D5" w:rsidRPr="00707FBC" w:rsidRDefault="00EB418F" w:rsidP="00707FBC">
      <w:pPr>
        <w:ind w:firstLineChars="200" w:firstLine="420"/>
      </w:pPr>
      <w:r w:rsidRPr="00707FBC">
        <w:rPr>
          <w:rFonts w:hint="eastAsia"/>
        </w:rPr>
        <w:t xml:space="preserve">4.3.3 </w:t>
      </w:r>
      <w:r w:rsidRPr="00707FBC">
        <w:rPr>
          <w:rFonts w:hint="eastAsia"/>
        </w:rPr>
        <w:t>电容器要求采用智能集成一体化的干式电力电容器装置，必须经过国家权威部门的检测。</w:t>
      </w:r>
    </w:p>
    <w:p w:rsidR="00EB09D5" w:rsidRPr="00707FBC" w:rsidRDefault="00EB418F" w:rsidP="00707FBC">
      <w:pPr>
        <w:ind w:firstLineChars="200" w:firstLine="420"/>
      </w:pPr>
      <w:r w:rsidRPr="00707FBC">
        <w:rPr>
          <w:rFonts w:hint="eastAsia"/>
        </w:rPr>
        <w:t>4.3.4</w:t>
      </w:r>
      <w:r w:rsidRPr="00707FBC">
        <w:rPr>
          <w:rFonts w:hint="eastAsia"/>
        </w:rPr>
        <w:t>浪涌保护器和浪涌保护器前微型断路器，并且浪涌保护器通过浙江气象部门的论证。</w:t>
      </w:r>
    </w:p>
    <w:p w:rsidR="00EB09D5" w:rsidRPr="00707FBC" w:rsidRDefault="00EB418F" w:rsidP="00707FBC">
      <w:pPr>
        <w:ind w:firstLineChars="200" w:firstLine="420"/>
      </w:pPr>
      <w:r w:rsidRPr="00707FBC">
        <w:rPr>
          <w:rFonts w:hint="eastAsia"/>
        </w:rPr>
        <w:t xml:space="preserve">4.3.5 </w:t>
      </w:r>
      <w:r w:rsidRPr="00707FBC">
        <w:rPr>
          <w:rFonts w:hint="eastAsia"/>
        </w:rPr>
        <w:t>端子</w:t>
      </w:r>
      <w:proofErr w:type="gramStart"/>
      <w:r w:rsidRPr="00707FBC">
        <w:rPr>
          <w:rFonts w:hint="eastAsia"/>
        </w:rPr>
        <w:t>排要求</w:t>
      </w:r>
      <w:proofErr w:type="gramEnd"/>
      <w:r w:rsidRPr="00707FBC">
        <w:rPr>
          <w:rFonts w:hint="eastAsia"/>
        </w:rPr>
        <w:t>采用一线品牌产品。</w:t>
      </w:r>
      <w:r w:rsidRPr="00707FBC">
        <w:rPr>
          <w:rFonts w:hint="eastAsia"/>
        </w:rPr>
        <w:t xml:space="preserve"> </w:t>
      </w:r>
    </w:p>
    <w:p w:rsidR="00EB09D5" w:rsidRPr="00707FBC" w:rsidRDefault="00EB418F" w:rsidP="00707FBC">
      <w:pPr>
        <w:ind w:firstLineChars="200" w:firstLine="420"/>
      </w:pPr>
      <w:r w:rsidRPr="00707FBC">
        <w:rPr>
          <w:rFonts w:hint="eastAsia"/>
        </w:rPr>
        <w:t xml:space="preserve">4.3.6 </w:t>
      </w:r>
      <w:r w:rsidRPr="00707FBC">
        <w:rPr>
          <w:rFonts w:hint="eastAsia"/>
        </w:rPr>
        <w:t>就地显示表</w:t>
      </w:r>
      <w:proofErr w:type="gramStart"/>
      <w:r w:rsidRPr="00707FBC">
        <w:rPr>
          <w:rFonts w:hint="eastAsia"/>
        </w:rPr>
        <w:t>计要求</w:t>
      </w:r>
      <w:proofErr w:type="gramEnd"/>
      <w:r w:rsidRPr="00707FBC">
        <w:rPr>
          <w:rFonts w:hint="eastAsia"/>
        </w:rPr>
        <w:t>采用数码显示</w:t>
      </w:r>
      <w:r w:rsidRPr="00707FBC">
        <w:rPr>
          <w:rFonts w:hint="eastAsia"/>
        </w:rPr>
        <w:t>,</w:t>
      </w:r>
      <w:r w:rsidRPr="00707FBC">
        <w:rPr>
          <w:rFonts w:hint="eastAsia"/>
        </w:rPr>
        <w:t>方便运行人员的巡视。</w:t>
      </w:r>
    </w:p>
    <w:p w:rsidR="00EB09D5" w:rsidRPr="00707FBC" w:rsidRDefault="00EB418F" w:rsidP="00707FBC">
      <w:pPr>
        <w:ind w:firstLineChars="200" w:firstLine="420"/>
      </w:pPr>
      <w:r w:rsidRPr="00707FBC">
        <w:rPr>
          <w:rFonts w:hint="eastAsia"/>
        </w:rPr>
        <w:t xml:space="preserve">4.3.7 </w:t>
      </w:r>
      <w:r w:rsidRPr="00707FBC">
        <w:rPr>
          <w:rFonts w:hint="eastAsia"/>
        </w:rPr>
        <w:t>二次控制部分采用微型断路器，而不采用熔断器，节省备品备件的储存。</w:t>
      </w:r>
    </w:p>
    <w:p w:rsidR="00EB09D5" w:rsidRPr="00707FBC" w:rsidRDefault="00EB418F" w:rsidP="00707FBC">
      <w:pPr>
        <w:ind w:firstLineChars="200" w:firstLine="420"/>
      </w:pPr>
      <w:r w:rsidRPr="00707FBC">
        <w:rPr>
          <w:rFonts w:hint="eastAsia"/>
        </w:rPr>
        <w:t xml:space="preserve">4.4 </w:t>
      </w:r>
      <w:r w:rsidRPr="00707FBC">
        <w:rPr>
          <w:rFonts w:hint="eastAsia"/>
        </w:rPr>
        <w:t>二次接线要求</w:t>
      </w:r>
    </w:p>
    <w:p w:rsidR="00EB09D5" w:rsidRPr="00707FBC" w:rsidRDefault="00EB418F" w:rsidP="00707FBC">
      <w:pPr>
        <w:ind w:firstLineChars="200" w:firstLine="420"/>
      </w:pPr>
      <w:r w:rsidRPr="00707FBC">
        <w:rPr>
          <w:rFonts w:hint="eastAsia"/>
        </w:rPr>
        <w:t>电压回路应采用不小于</w:t>
      </w:r>
      <w:r w:rsidRPr="00707FBC">
        <w:rPr>
          <w:rFonts w:hint="eastAsia"/>
        </w:rPr>
        <w:t>1.5mm2</w:t>
      </w:r>
      <w:r w:rsidRPr="00707FBC">
        <w:rPr>
          <w:rFonts w:hint="eastAsia"/>
        </w:rPr>
        <w:t>铜导线，电流回路应采用不小于</w:t>
      </w:r>
      <w:r w:rsidRPr="00707FBC">
        <w:rPr>
          <w:rFonts w:hint="eastAsia"/>
        </w:rPr>
        <w:t>2.5mm2</w:t>
      </w:r>
      <w:r w:rsidRPr="00707FBC">
        <w:rPr>
          <w:rFonts w:hint="eastAsia"/>
        </w:rPr>
        <w:t>铜导线；计量部分电压回路应采用不小于</w:t>
      </w:r>
      <w:r w:rsidRPr="00707FBC">
        <w:rPr>
          <w:rFonts w:hint="eastAsia"/>
        </w:rPr>
        <w:t>2.5mm2</w:t>
      </w:r>
      <w:proofErr w:type="gramStart"/>
      <w:r w:rsidRPr="00707FBC">
        <w:rPr>
          <w:rFonts w:hint="eastAsia"/>
        </w:rPr>
        <w:t>单芯铜导线</w:t>
      </w:r>
      <w:proofErr w:type="gramEnd"/>
      <w:r w:rsidRPr="00707FBC">
        <w:rPr>
          <w:rFonts w:hint="eastAsia"/>
        </w:rPr>
        <w:t>，电流回路应采用不小于</w:t>
      </w:r>
      <w:r w:rsidRPr="00707FBC">
        <w:rPr>
          <w:rFonts w:hint="eastAsia"/>
        </w:rPr>
        <w:t>4mm2</w:t>
      </w:r>
      <w:proofErr w:type="gramStart"/>
      <w:r w:rsidRPr="00707FBC">
        <w:rPr>
          <w:rFonts w:hint="eastAsia"/>
        </w:rPr>
        <w:t>单芯铜导线</w:t>
      </w:r>
      <w:proofErr w:type="gramEnd"/>
      <w:r w:rsidRPr="00707FBC">
        <w:rPr>
          <w:rFonts w:hint="eastAsia"/>
        </w:rPr>
        <w:t>，并按分相分色接线，应附合《电能计量装置安装接线规则》</w:t>
      </w:r>
      <w:r w:rsidRPr="00707FBC">
        <w:rPr>
          <w:rFonts w:hint="eastAsia"/>
        </w:rPr>
        <w:t>(DL/T 825-2002)</w:t>
      </w:r>
      <w:r w:rsidRPr="00707FBC">
        <w:rPr>
          <w:rFonts w:hint="eastAsia"/>
        </w:rPr>
        <w:t>的要求。</w:t>
      </w:r>
    </w:p>
    <w:p w:rsidR="00EB09D5" w:rsidRPr="00707FBC" w:rsidRDefault="00EB418F">
      <w:pPr>
        <w:pStyle w:val="3"/>
      </w:pPr>
      <w:r w:rsidRPr="00707FBC">
        <w:rPr>
          <w:rFonts w:hint="eastAsia"/>
        </w:rPr>
        <w:t>四、电缆的技术要求</w:t>
      </w:r>
      <w:bookmarkEnd w:id="617"/>
    </w:p>
    <w:p w:rsidR="00EB09D5" w:rsidRPr="00707FBC" w:rsidRDefault="00EB418F">
      <w:pPr>
        <w:rPr>
          <w:rFonts w:ascii="宋体" w:hAnsi="宋体"/>
        </w:rPr>
      </w:pPr>
      <w:r w:rsidRPr="00707FBC">
        <w:rPr>
          <w:rFonts w:ascii="宋体" w:hAnsi="宋体" w:hint="eastAsia"/>
        </w:rPr>
        <w:t>1、</w:t>
      </w:r>
      <w:r w:rsidRPr="00707FBC">
        <w:rPr>
          <w:rFonts w:ascii="宋体" w:hAnsi="宋体"/>
        </w:rPr>
        <w:t>设计制造标准</w:t>
      </w:r>
    </w:p>
    <w:p w:rsidR="00EB09D5" w:rsidRPr="00707FBC" w:rsidRDefault="00EB418F">
      <w:pPr>
        <w:ind w:firstLineChars="200" w:firstLine="420"/>
        <w:rPr>
          <w:rFonts w:ascii="宋体" w:hAnsi="宋体"/>
        </w:rPr>
      </w:pPr>
      <w:r w:rsidRPr="00707FBC">
        <w:rPr>
          <w:rFonts w:ascii="宋体" w:hAnsi="宋体"/>
        </w:rPr>
        <w:t>本次招标的电气设备、材料的设计、制造、检验和供货，除满足本招标文件外，还应符合并不仅限于下列标准。</w:t>
      </w:r>
    </w:p>
    <w:p w:rsidR="00EB09D5" w:rsidRDefault="00EB418F">
      <w:pPr>
        <w:ind w:firstLineChars="200" w:firstLine="420"/>
        <w:rPr>
          <w:rFonts w:ascii="宋体" w:hAnsi="宋体"/>
        </w:rPr>
      </w:pPr>
      <w:r>
        <w:rPr>
          <w:rFonts w:ascii="宋体" w:hAnsi="宋体"/>
        </w:rPr>
        <w:t>GB/T12706《额定电压35KV及以下铜芯、铝芯塑料绝缘电力电缆》</w:t>
      </w:r>
    </w:p>
    <w:p w:rsidR="00EB09D5" w:rsidRDefault="00EB418F">
      <w:pPr>
        <w:ind w:firstLineChars="200" w:firstLine="420"/>
        <w:rPr>
          <w:rFonts w:ascii="宋体" w:hAnsi="宋体"/>
        </w:rPr>
      </w:pPr>
      <w:r>
        <w:rPr>
          <w:rFonts w:ascii="宋体" w:hAnsi="宋体"/>
        </w:rPr>
        <w:t>IEC60502《额定电压1KV-35KV挤包绝缘电力电缆》</w:t>
      </w:r>
    </w:p>
    <w:p w:rsidR="00EB09D5" w:rsidRDefault="00EB418F">
      <w:pPr>
        <w:ind w:firstLineChars="200" w:firstLine="420"/>
        <w:rPr>
          <w:rFonts w:ascii="宋体" w:hAnsi="宋体"/>
        </w:rPr>
      </w:pPr>
      <w:r>
        <w:rPr>
          <w:rFonts w:ascii="宋体" w:hAnsi="宋体"/>
        </w:rPr>
        <w:t>GB2952-1989《电缆外护套》</w:t>
      </w:r>
    </w:p>
    <w:p w:rsidR="00EB09D5" w:rsidRDefault="00EB418F">
      <w:pPr>
        <w:ind w:firstLineChars="200" w:firstLine="420"/>
        <w:rPr>
          <w:rFonts w:ascii="宋体" w:hAnsi="宋体"/>
        </w:rPr>
      </w:pPr>
      <w:r>
        <w:rPr>
          <w:rFonts w:ascii="宋体" w:hAnsi="宋体"/>
        </w:rPr>
        <w:t>GB/T3048-1994《电线电缆电性能试验方法》</w:t>
      </w:r>
    </w:p>
    <w:p w:rsidR="00EB09D5" w:rsidRDefault="00EB418F">
      <w:pPr>
        <w:ind w:firstLineChars="200" w:firstLine="420"/>
        <w:rPr>
          <w:rFonts w:ascii="宋体" w:hAnsi="宋体"/>
        </w:rPr>
      </w:pPr>
      <w:r>
        <w:rPr>
          <w:rFonts w:ascii="宋体" w:hAnsi="宋体"/>
        </w:rPr>
        <w:t>GB/T3956-1997《电缆的导体》</w:t>
      </w:r>
    </w:p>
    <w:p w:rsidR="00EB09D5" w:rsidRDefault="00EB418F">
      <w:pPr>
        <w:ind w:firstLineChars="200" w:firstLine="420"/>
        <w:rPr>
          <w:rFonts w:ascii="宋体" w:hAnsi="宋体"/>
        </w:rPr>
      </w:pPr>
      <w:r>
        <w:rPr>
          <w:rFonts w:ascii="宋体" w:hAnsi="宋体"/>
        </w:rPr>
        <w:t>GB50217-94《电力工程电缆设计规范》</w:t>
      </w:r>
    </w:p>
    <w:p w:rsidR="00EB09D5" w:rsidRDefault="00EB418F">
      <w:pPr>
        <w:rPr>
          <w:rFonts w:ascii="宋体" w:hAnsi="宋体"/>
        </w:rPr>
      </w:pPr>
      <w:r>
        <w:rPr>
          <w:rFonts w:ascii="宋体" w:hAnsi="宋体" w:hint="eastAsia"/>
        </w:rPr>
        <w:t>2、</w:t>
      </w:r>
      <w:r>
        <w:rPr>
          <w:rFonts w:ascii="宋体" w:hAnsi="宋体"/>
        </w:rPr>
        <w:t>电缆一般技术要求</w:t>
      </w:r>
    </w:p>
    <w:p w:rsidR="00EB09D5" w:rsidRDefault="00EB418F">
      <w:pPr>
        <w:ind w:firstLineChars="200" w:firstLine="420"/>
        <w:rPr>
          <w:rFonts w:ascii="宋体" w:hAnsi="宋体"/>
        </w:rPr>
      </w:pPr>
      <w:r>
        <w:rPr>
          <w:rFonts w:ascii="宋体" w:hAnsi="宋体" w:hint="eastAsia"/>
        </w:rPr>
        <w:t>2.1</w:t>
      </w:r>
      <w:r>
        <w:rPr>
          <w:rFonts w:ascii="宋体" w:hAnsi="宋体"/>
        </w:rPr>
        <w:t>投标时需提供国家电线电缆质量监督检验中心出具的产品检验报告。</w:t>
      </w:r>
    </w:p>
    <w:p w:rsidR="00EB09D5" w:rsidRDefault="00EB418F">
      <w:pPr>
        <w:ind w:firstLineChars="200" w:firstLine="420"/>
        <w:rPr>
          <w:rFonts w:ascii="宋体" w:hAnsi="宋体"/>
        </w:rPr>
      </w:pPr>
      <w:r>
        <w:rPr>
          <w:rFonts w:ascii="宋体" w:hAnsi="宋体" w:hint="eastAsia"/>
        </w:rPr>
        <w:t>2.2</w:t>
      </w:r>
      <w:r>
        <w:rPr>
          <w:rFonts w:ascii="宋体" w:hAnsi="宋体"/>
        </w:rPr>
        <w:t>投标交联铜芯电缆的选择：</w:t>
      </w:r>
      <w:proofErr w:type="gramStart"/>
      <w:r>
        <w:rPr>
          <w:rFonts w:ascii="宋体" w:hAnsi="宋体"/>
        </w:rPr>
        <w:t>选用</w:t>
      </w:r>
      <w:r>
        <w:rPr>
          <w:rFonts w:ascii="宋体" w:hAnsi="宋体" w:hint="eastAsia"/>
        </w:rPr>
        <w:t>低烟无卤</w:t>
      </w:r>
      <w:proofErr w:type="gramEnd"/>
      <w:r>
        <w:rPr>
          <w:rFonts w:ascii="宋体" w:hAnsi="宋体" w:hint="eastAsia"/>
        </w:rPr>
        <w:t>阻燃B级交联聚乙烯绝缘护套</w:t>
      </w:r>
      <w:r>
        <w:rPr>
          <w:rFonts w:ascii="宋体" w:hAnsi="宋体"/>
        </w:rPr>
        <w:t>电缆</w:t>
      </w:r>
      <w:r>
        <w:rPr>
          <w:rFonts w:ascii="宋体" w:hAnsi="宋体" w:hint="eastAsia"/>
        </w:rPr>
        <w:t>或聚乙烯绝缘护套耐火</w:t>
      </w:r>
      <w:r>
        <w:rPr>
          <w:rFonts w:ascii="宋体" w:hAnsi="宋体"/>
        </w:rPr>
        <w:t>电缆</w:t>
      </w:r>
      <w:r>
        <w:rPr>
          <w:rFonts w:ascii="宋体" w:hAnsi="宋体" w:hint="eastAsia"/>
        </w:rPr>
        <w:t>或隔离型矿物质绝缘耐火</w:t>
      </w:r>
      <w:r>
        <w:rPr>
          <w:rFonts w:ascii="宋体" w:hAnsi="宋体"/>
        </w:rPr>
        <w:t>电缆按设计要求参加投标。</w:t>
      </w:r>
    </w:p>
    <w:p w:rsidR="00EB09D5" w:rsidRDefault="00EB418F">
      <w:pPr>
        <w:ind w:firstLineChars="200" w:firstLine="420"/>
        <w:rPr>
          <w:rFonts w:ascii="宋体" w:hAnsi="宋体"/>
        </w:rPr>
      </w:pPr>
      <w:r>
        <w:rPr>
          <w:rFonts w:ascii="宋体" w:hAnsi="宋体" w:hint="eastAsia"/>
        </w:rPr>
        <w:t>2.3</w:t>
      </w:r>
      <w:r>
        <w:rPr>
          <w:rFonts w:ascii="宋体" w:hAnsi="宋体"/>
        </w:rPr>
        <w:t>电缆技术性能要求应符合IEC502、GB12706标准或相应的最新国际电工委员会IEC标准和国家标准(GB标准)，电缆阻燃特性符合GB/T18380.3标准的要求。</w:t>
      </w:r>
    </w:p>
    <w:p w:rsidR="00EB09D5" w:rsidRDefault="00EB418F">
      <w:pPr>
        <w:ind w:firstLineChars="200" w:firstLine="420"/>
        <w:rPr>
          <w:rFonts w:ascii="宋体" w:hAnsi="宋体"/>
        </w:rPr>
      </w:pPr>
      <w:r>
        <w:rPr>
          <w:rFonts w:ascii="宋体" w:hAnsi="宋体" w:hint="eastAsia"/>
        </w:rPr>
        <w:t>2.4</w:t>
      </w:r>
      <w:r>
        <w:rPr>
          <w:rFonts w:ascii="宋体" w:hAnsi="宋体"/>
        </w:rPr>
        <w:t>电缆应适合直埋、排管、沟道、隧道、桥架等多种方式的敷设条件，及沟道内积水时电缆局部包括中间接头可能完全浸于水中。</w:t>
      </w:r>
    </w:p>
    <w:p w:rsidR="00EB09D5" w:rsidRDefault="00EB418F">
      <w:pPr>
        <w:ind w:firstLineChars="200" w:firstLine="420"/>
        <w:rPr>
          <w:rFonts w:ascii="宋体" w:hAnsi="宋体"/>
        </w:rPr>
      </w:pPr>
      <w:r>
        <w:rPr>
          <w:rFonts w:ascii="宋体" w:hAnsi="宋体" w:hint="eastAsia"/>
        </w:rPr>
        <w:t>2.5</w:t>
      </w:r>
      <w:r>
        <w:rPr>
          <w:rFonts w:ascii="宋体" w:hAnsi="宋体"/>
        </w:rPr>
        <w:t>电缆导体须采用无氧铜制造，交联材料</w:t>
      </w:r>
      <w:proofErr w:type="gramStart"/>
      <w:r>
        <w:rPr>
          <w:rFonts w:ascii="宋体" w:hAnsi="宋体"/>
        </w:rPr>
        <w:t>和低烟无卤</w:t>
      </w:r>
      <w:proofErr w:type="gramEnd"/>
      <w:r>
        <w:rPr>
          <w:rFonts w:ascii="宋体" w:hAnsi="宋体"/>
        </w:rPr>
        <w:t>护套、绝缘材料均需选用</w:t>
      </w:r>
      <w:r>
        <w:rPr>
          <w:rFonts w:ascii="宋体" w:hAnsi="宋体" w:hint="eastAsia"/>
        </w:rPr>
        <w:t>优质</w:t>
      </w:r>
      <w:r>
        <w:rPr>
          <w:rFonts w:ascii="宋体" w:hAnsi="宋体"/>
        </w:rPr>
        <w:t>原料生产制造。</w:t>
      </w:r>
    </w:p>
    <w:p w:rsidR="00EB09D5" w:rsidRDefault="00EB418F">
      <w:pPr>
        <w:ind w:firstLineChars="200" w:firstLine="420"/>
        <w:rPr>
          <w:rFonts w:ascii="宋体" w:hAnsi="宋体"/>
        </w:rPr>
      </w:pPr>
      <w:r>
        <w:rPr>
          <w:rFonts w:ascii="宋体" w:hAnsi="宋体" w:hint="eastAsia"/>
        </w:rPr>
        <w:t>2.6</w:t>
      </w:r>
      <w:r>
        <w:rPr>
          <w:rFonts w:ascii="宋体" w:hAnsi="宋体"/>
        </w:rPr>
        <w:t>定长制造要求：每段电缆均要求整根交货，不允许有分段连接情况</w:t>
      </w:r>
      <w:r>
        <w:rPr>
          <w:rFonts w:ascii="宋体" w:hAnsi="宋体" w:hint="eastAsia"/>
        </w:rPr>
        <w:t>。</w:t>
      </w:r>
    </w:p>
    <w:p w:rsidR="00EB09D5" w:rsidRDefault="00EB418F">
      <w:pPr>
        <w:ind w:firstLineChars="200" w:firstLine="420"/>
        <w:rPr>
          <w:rFonts w:ascii="宋体" w:hAnsi="宋体"/>
        </w:rPr>
      </w:pPr>
      <w:r>
        <w:rPr>
          <w:rFonts w:ascii="宋体" w:hAnsi="宋体" w:hint="eastAsia"/>
        </w:rPr>
        <w:t>2.7</w:t>
      </w:r>
      <w:r>
        <w:rPr>
          <w:rFonts w:ascii="宋体" w:hAnsi="宋体"/>
        </w:rPr>
        <w:t>电缆出厂前必须按规定做如下试验：</w:t>
      </w:r>
    </w:p>
    <w:p w:rsidR="00EB09D5" w:rsidRDefault="00EB418F">
      <w:pPr>
        <w:ind w:firstLineChars="200" w:firstLine="420"/>
        <w:rPr>
          <w:rFonts w:ascii="宋体" w:hAnsi="宋体"/>
        </w:rPr>
      </w:pPr>
      <w:r>
        <w:rPr>
          <w:rFonts w:ascii="宋体" w:hAnsi="宋体"/>
        </w:rPr>
        <w:t>直流电阻试验</w:t>
      </w:r>
    </w:p>
    <w:p w:rsidR="00EB09D5" w:rsidRDefault="00EB418F">
      <w:pPr>
        <w:ind w:firstLineChars="200" w:firstLine="420"/>
        <w:rPr>
          <w:rFonts w:ascii="宋体" w:hAnsi="宋体"/>
        </w:rPr>
      </w:pPr>
      <w:r>
        <w:rPr>
          <w:rFonts w:ascii="宋体" w:hAnsi="宋体"/>
        </w:rPr>
        <w:t>导体与护套之间的电压试验</w:t>
      </w:r>
    </w:p>
    <w:p w:rsidR="00EB09D5" w:rsidRDefault="00EB418F">
      <w:pPr>
        <w:ind w:firstLineChars="200" w:firstLine="420"/>
        <w:rPr>
          <w:rFonts w:ascii="宋体" w:hAnsi="宋体"/>
        </w:rPr>
      </w:pPr>
      <w:r>
        <w:rPr>
          <w:rFonts w:ascii="宋体" w:hAnsi="宋体"/>
        </w:rPr>
        <w:t>导体与地的绝缘电阻试验</w:t>
      </w:r>
    </w:p>
    <w:p w:rsidR="00EB09D5" w:rsidRPr="00C11388" w:rsidRDefault="00EB418F">
      <w:pPr>
        <w:pStyle w:val="3"/>
      </w:pPr>
      <w:r w:rsidRPr="00C11388">
        <w:rPr>
          <w:rFonts w:hint="eastAsia"/>
        </w:rPr>
        <w:t>五、变压器技术要求</w:t>
      </w:r>
    </w:p>
    <w:p w:rsidR="00EB09D5" w:rsidRDefault="00707FBC">
      <w:pPr>
        <w:ind w:firstLineChars="200" w:firstLine="420"/>
        <w:rPr>
          <w:rFonts w:ascii="宋体" w:hAnsi="宋体"/>
        </w:rPr>
      </w:pPr>
      <w:r>
        <w:rPr>
          <w:rFonts w:ascii="宋体" w:hAnsi="宋体" w:hint="eastAsia"/>
        </w:rPr>
        <w:t>1.1</w:t>
      </w:r>
      <w:r w:rsidR="00EB418F">
        <w:rPr>
          <w:rFonts w:ascii="宋体" w:hAnsi="宋体" w:hint="eastAsia"/>
        </w:rPr>
        <w:t>标准和规范</w:t>
      </w:r>
    </w:p>
    <w:p w:rsidR="00EB09D5" w:rsidRDefault="00707FBC">
      <w:pPr>
        <w:ind w:firstLineChars="200" w:firstLine="420"/>
        <w:rPr>
          <w:rFonts w:ascii="宋体" w:hAnsi="宋体"/>
        </w:rPr>
      </w:pPr>
      <w:r>
        <w:rPr>
          <w:rFonts w:ascii="宋体" w:hAnsi="宋体" w:hint="eastAsia"/>
        </w:rPr>
        <w:t>1.</w:t>
      </w:r>
      <w:r w:rsidR="00EB418F">
        <w:rPr>
          <w:rFonts w:ascii="宋体" w:hAnsi="宋体" w:hint="eastAsia"/>
        </w:rPr>
        <w:t xml:space="preserve">1.1　所有设备、备品备件，除本规范中规定的技术参数和要求外，其余均应遵照最新版本的电力行业标准（DL）、国家标准（GB）和IEC标准及国际单位制（SI），这是对设备的最低要求。投标人如果采用自己的标准或规范，必须向买方提供中文和英文（若有）复印件并经买方同意后方可采用，但不能低于DL、GB和IEC的有关规定。 </w:t>
      </w:r>
    </w:p>
    <w:p w:rsidR="00EB09D5" w:rsidRDefault="00707FBC">
      <w:pPr>
        <w:ind w:firstLineChars="200" w:firstLine="420"/>
        <w:rPr>
          <w:rFonts w:ascii="宋体" w:hAnsi="宋体"/>
        </w:rPr>
      </w:pPr>
      <w:r>
        <w:rPr>
          <w:rFonts w:ascii="宋体" w:hAnsi="宋体" w:hint="eastAsia"/>
        </w:rPr>
        <w:t>1.</w:t>
      </w:r>
      <w:r w:rsidR="00EB418F">
        <w:rPr>
          <w:rFonts w:ascii="宋体" w:hAnsi="宋体" w:hint="eastAsia"/>
        </w:rPr>
        <w:t>1.2　执行的标准</w:t>
      </w:r>
    </w:p>
    <w:p w:rsidR="00EB09D5" w:rsidRDefault="00EB418F">
      <w:pPr>
        <w:ind w:firstLineChars="200" w:firstLine="420"/>
        <w:rPr>
          <w:rFonts w:ascii="宋体" w:hAnsi="宋体"/>
        </w:rPr>
      </w:pPr>
      <w:r>
        <w:rPr>
          <w:rFonts w:ascii="宋体" w:hAnsi="宋体" w:hint="eastAsia"/>
        </w:rPr>
        <w:t>GB 1094.1　电力变压器　第1部分：总则</w:t>
      </w:r>
    </w:p>
    <w:p w:rsidR="00EB09D5" w:rsidRDefault="00EB418F">
      <w:pPr>
        <w:ind w:firstLineChars="200" w:firstLine="420"/>
        <w:rPr>
          <w:rFonts w:ascii="宋体" w:hAnsi="宋体"/>
        </w:rPr>
      </w:pPr>
      <w:r>
        <w:rPr>
          <w:rFonts w:ascii="宋体" w:hAnsi="宋体" w:hint="eastAsia"/>
        </w:rPr>
        <w:t>GB 1094.2　电力变压器　第2部分：温升</w:t>
      </w:r>
    </w:p>
    <w:p w:rsidR="00EB09D5" w:rsidRDefault="00EB418F">
      <w:pPr>
        <w:ind w:firstLineChars="200" w:firstLine="420"/>
        <w:rPr>
          <w:rFonts w:ascii="宋体" w:hAnsi="宋体"/>
        </w:rPr>
      </w:pPr>
      <w:r>
        <w:rPr>
          <w:rFonts w:ascii="宋体" w:hAnsi="宋体" w:hint="eastAsia"/>
        </w:rPr>
        <w:t>GB 1094.3　电力变压器　第3部分：绝缘水平、绝缘试验和外绝缘空气间隙</w:t>
      </w:r>
      <w:r>
        <w:rPr>
          <w:rFonts w:ascii="宋体" w:hAnsi="宋体" w:hint="eastAsia"/>
        </w:rPr>
        <w:tab/>
      </w:r>
    </w:p>
    <w:p w:rsidR="00EB09D5" w:rsidRDefault="00EB418F">
      <w:pPr>
        <w:ind w:firstLineChars="200" w:firstLine="420"/>
        <w:rPr>
          <w:rFonts w:ascii="宋体" w:hAnsi="宋体"/>
        </w:rPr>
      </w:pPr>
      <w:r>
        <w:rPr>
          <w:rFonts w:ascii="宋体" w:hAnsi="宋体" w:hint="eastAsia"/>
        </w:rPr>
        <w:t>GB/T 1094.4　电力变压器　第4部分：电力变压器和电抗器的雷电冲击和操作冲击试验导则</w:t>
      </w:r>
    </w:p>
    <w:p w:rsidR="00EB09D5" w:rsidRDefault="00EB418F">
      <w:pPr>
        <w:ind w:firstLineChars="200" w:firstLine="420"/>
        <w:rPr>
          <w:rFonts w:ascii="宋体" w:hAnsi="宋体"/>
        </w:rPr>
      </w:pPr>
      <w:r>
        <w:rPr>
          <w:rFonts w:ascii="宋体" w:hAnsi="宋体" w:hint="eastAsia"/>
        </w:rPr>
        <w:t>GB 1094.5　电力变压器　第5部分：承受短路的能力</w:t>
      </w:r>
    </w:p>
    <w:p w:rsidR="00EB09D5" w:rsidRDefault="00EB418F">
      <w:pPr>
        <w:ind w:firstLineChars="200" w:firstLine="420"/>
        <w:rPr>
          <w:rFonts w:ascii="宋体" w:hAnsi="宋体"/>
        </w:rPr>
      </w:pPr>
      <w:r>
        <w:rPr>
          <w:rFonts w:ascii="宋体" w:hAnsi="宋体" w:hint="eastAsia"/>
        </w:rPr>
        <w:t>GB/T 1094.10　电力变压器　第10部分：声级测定</w:t>
      </w:r>
    </w:p>
    <w:p w:rsidR="00EB09D5" w:rsidRDefault="00EB418F">
      <w:pPr>
        <w:ind w:firstLineChars="200" w:firstLine="420"/>
        <w:rPr>
          <w:rFonts w:ascii="宋体" w:hAnsi="宋体"/>
        </w:rPr>
      </w:pPr>
      <w:r>
        <w:rPr>
          <w:rFonts w:ascii="宋体" w:hAnsi="宋体" w:hint="eastAsia"/>
        </w:rPr>
        <w:t>GB/T 2900.15　电工术语、变压器、互感器、调压器和电抗器</w:t>
      </w:r>
    </w:p>
    <w:p w:rsidR="00EB09D5" w:rsidRDefault="00EB418F">
      <w:pPr>
        <w:ind w:firstLineChars="200" w:firstLine="420"/>
        <w:rPr>
          <w:rFonts w:ascii="宋体" w:hAnsi="宋体"/>
        </w:rPr>
      </w:pPr>
      <w:r>
        <w:rPr>
          <w:rFonts w:ascii="宋体" w:hAnsi="宋体" w:hint="eastAsia"/>
        </w:rPr>
        <w:t>GB 2536　变压器油</w:t>
      </w:r>
    </w:p>
    <w:p w:rsidR="00EB09D5" w:rsidRDefault="00EB418F">
      <w:pPr>
        <w:ind w:firstLineChars="200" w:firstLine="420"/>
        <w:rPr>
          <w:rFonts w:ascii="宋体" w:hAnsi="宋体"/>
        </w:rPr>
      </w:pPr>
      <w:r>
        <w:rPr>
          <w:rFonts w:ascii="宋体" w:hAnsi="宋体" w:hint="eastAsia"/>
        </w:rPr>
        <w:t>GB311.1　高压输变电设备的绝缘配合</w:t>
      </w:r>
    </w:p>
    <w:p w:rsidR="00EB09D5" w:rsidRDefault="00EB418F">
      <w:pPr>
        <w:ind w:firstLineChars="200" w:firstLine="420"/>
        <w:rPr>
          <w:rFonts w:ascii="宋体" w:hAnsi="宋体"/>
        </w:rPr>
      </w:pPr>
      <w:r>
        <w:rPr>
          <w:rFonts w:ascii="宋体" w:hAnsi="宋体" w:hint="eastAsia"/>
        </w:rPr>
        <w:t>GB11604　高压电器设备无线电干扰测试方法</w:t>
      </w:r>
    </w:p>
    <w:p w:rsidR="00EB09D5" w:rsidRDefault="00EB418F">
      <w:pPr>
        <w:ind w:firstLineChars="200" w:firstLine="420"/>
        <w:rPr>
          <w:rFonts w:ascii="宋体" w:hAnsi="宋体"/>
        </w:rPr>
      </w:pPr>
      <w:r>
        <w:rPr>
          <w:rFonts w:ascii="宋体" w:hAnsi="宋体" w:hint="eastAsia"/>
        </w:rPr>
        <w:t>GB/T 16434  高压架空线路和发电厂、变电所环境污区分级及外绝缘选择标准</w:t>
      </w:r>
    </w:p>
    <w:p w:rsidR="00EB09D5" w:rsidRDefault="00EB418F">
      <w:pPr>
        <w:ind w:firstLineChars="200" w:firstLine="420"/>
        <w:rPr>
          <w:rFonts w:ascii="宋体" w:hAnsi="宋体"/>
        </w:rPr>
      </w:pPr>
      <w:r>
        <w:rPr>
          <w:rFonts w:ascii="宋体" w:hAnsi="宋体" w:hint="eastAsia"/>
        </w:rPr>
        <w:t>GB/T 16927.1　高电压试验技术　第一部分：一般试验要求</w:t>
      </w:r>
    </w:p>
    <w:p w:rsidR="00EB09D5" w:rsidRDefault="00EB418F">
      <w:pPr>
        <w:ind w:firstLineChars="200" w:firstLine="420"/>
        <w:rPr>
          <w:rFonts w:ascii="宋体" w:hAnsi="宋体"/>
        </w:rPr>
      </w:pPr>
      <w:r>
        <w:rPr>
          <w:rFonts w:ascii="宋体" w:hAnsi="宋体" w:hint="eastAsia"/>
        </w:rPr>
        <w:t>GB/T 16927.2　高电压试验技术　第二部分：测量系统</w:t>
      </w:r>
    </w:p>
    <w:p w:rsidR="00EB09D5" w:rsidRDefault="00EB418F">
      <w:pPr>
        <w:ind w:firstLineChars="200" w:firstLine="420"/>
        <w:rPr>
          <w:rFonts w:ascii="宋体" w:hAnsi="宋体"/>
        </w:rPr>
      </w:pPr>
      <w:r>
        <w:rPr>
          <w:rFonts w:ascii="宋体" w:hAnsi="宋体" w:hint="eastAsia"/>
        </w:rPr>
        <w:t>GB/T5582　高压电力设备外绝缘污秽等级</w:t>
      </w:r>
    </w:p>
    <w:p w:rsidR="00EB09D5" w:rsidRDefault="00EB418F">
      <w:pPr>
        <w:ind w:firstLineChars="200" w:firstLine="420"/>
        <w:rPr>
          <w:rFonts w:ascii="宋体" w:hAnsi="宋体"/>
        </w:rPr>
      </w:pPr>
      <w:r>
        <w:rPr>
          <w:rFonts w:ascii="宋体" w:hAnsi="宋体" w:hint="eastAsia"/>
        </w:rPr>
        <w:t>GB/T 6451　油浸式电力变压器技术参数和要求</w:t>
      </w:r>
    </w:p>
    <w:p w:rsidR="00EB09D5" w:rsidRDefault="00EB418F">
      <w:pPr>
        <w:ind w:firstLineChars="200" w:firstLine="420"/>
        <w:rPr>
          <w:rFonts w:ascii="宋体" w:hAnsi="宋体"/>
        </w:rPr>
      </w:pPr>
      <w:r>
        <w:rPr>
          <w:rFonts w:ascii="宋体" w:hAnsi="宋体" w:hint="eastAsia"/>
        </w:rPr>
        <w:t>GB 20052　三相配电变压器能效限定值及节能评价值</w:t>
      </w:r>
    </w:p>
    <w:p w:rsidR="00EB09D5" w:rsidRDefault="00EB418F">
      <w:pPr>
        <w:ind w:firstLineChars="200" w:firstLine="420"/>
        <w:rPr>
          <w:rFonts w:ascii="宋体" w:hAnsi="宋体"/>
        </w:rPr>
      </w:pPr>
      <w:r>
        <w:rPr>
          <w:rFonts w:ascii="宋体" w:hAnsi="宋体" w:hint="eastAsia"/>
        </w:rPr>
        <w:t>GB/T 13499　电力变压器应用导则</w:t>
      </w:r>
    </w:p>
    <w:p w:rsidR="00EB09D5" w:rsidRDefault="00EB418F">
      <w:pPr>
        <w:ind w:firstLineChars="200" w:firstLine="420"/>
        <w:rPr>
          <w:rFonts w:ascii="宋体" w:hAnsi="宋体"/>
        </w:rPr>
      </w:pPr>
      <w:r>
        <w:rPr>
          <w:rFonts w:ascii="宋体" w:hAnsi="宋体" w:hint="eastAsia"/>
        </w:rPr>
        <w:t>GB/T 17468　电力变压器选用导则</w:t>
      </w:r>
    </w:p>
    <w:p w:rsidR="00EB09D5" w:rsidRDefault="00EB418F">
      <w:pPr>
        <w:ind w:firstLineChars="200" w:firstLine="420"/>
        <w:rPr>
          <w:rFonts w:ascii="宋体" w:hAnsi="宋体"/>
        </w:rPr>
      </w:pPr>
      <w:r>
        <w:rPr>
          <w:rFonts w:ascii="宋体" w:hAnsi="宋体" w:hint="eastAsia"/>
        </w:rPr>
        <w:t>GB/T 1094.7　电力变压器　第7部分：油浸式电力变压器负载导则</w:t>
      </w:r>
    </w:p>
    <w:p w:rsidR="00EB09D5" w:rsidRDefault="00EB418F">
      <w:pPr>
        <w:ind w:firstLineChars="200" w:firstLine="420"/>
        <w:rPr>
          <w:rFonts w:ascii="宋体" w:hAnsi="宋体"/>
        </w:rPr>
      </w:pPr>
      <w:r>
        <w:rPr>
          <w:rFonts w:ascii="宋体" w:hAnsi="宋体" w:hint="eastAsia"/>
        </w:rPr>
        <w:t>GB/T 8287.1　标称电压高于1000V系统用户内和户外支柱绝缘子　第1部分：瓷或玻璃绝缘子的试验</w:t>
      </w:r>
    </w:p>
    <w:p w:rsidR="00EB09D5" w:rsidRDefault="00EB418F">
      <w:pPr>
        <w:ind w:firstLineChars="200" w:firstLine="420"/>
        <w:rPr>
          <w:rFonts w:ascii="宋体" w:hAnsi="宋体"/>
        </w:rPr>
      </w:pPr>
      <w:r>
        <w:rPr>
          <w:rFonts w:ascii="宋体" w:hAnsi="宋体" w:hint="eastAsia"/>
        </w:rPr>
        <w:t>GB/T 8287.2　标称电压高于1000V系统用户内和户外支柱绝缘子　第2部分：尺寸与特性</w:t>
      </w:r>
    </w:p>
    <w:p w:rsidR="00EB09D5" w:rsidRDefault="00EB418F">
      <w:pPr>
        <w:ind w:firstLineChars="200" w:firstLine="420"/>
        <w:rPr>
          <w:rFonts w:ascii="宋体" w:hAnsi="宋体"/>
        </w:rPr>
      </w:pPr>
      <w:r>
        <w:rPr>
          <w:rFonts w:ascii="宋体" w:hAnsi="宋体" w:hint="eastAsia"/>
        </w:rPr>
        <w:t>GB/T 4109　交流电压高于1000V的绝缘套管</w:t>
      </w:r>
    </w:p>
    <w:p w:rsidR="00EB09D5" w:rsidRDefault="00EB418F">
      <w:pPr>
        <w:ind w:firstLineChars="200" w:firstLine="420"/>
        <w:rPr>
          <w:rFonts w:ascii="宋体" w:hAnsi="宋体"/>
        </w:rPr>
      </w:pPr>
      <w:r>
        <w:rPr>
          <w:rFonts w:ascii="宋体" w:hAnsi="宋体" w:hint="eastAsia"/>
        </w:rPr>
        <w:t>GB/T 5273　变压器、高压电器和套管的接线端子</w:t>
      </w:r>
    </w:p>
    <w:p w:rsidR="00EB09D5" w:rsidRDefault="00EB418F">
      <w:pPr>
        <w:ind w:firstLineChars="200" w:firstLine="420"/>
        <w:rPr>
          <w:rFonts w:ascii="宋体" w:hAnsi="宋体"/>
        </w:rPr>
      </w:pPr>
      <w:r>
        <w:rPr>
          <w:rFonts w:ascii="宋体" w:hAnsi="宋体" w:hint="eastAsia"/>
        </w:rPr>
        <w:t>GB/T 7252　变压器油中溶解气体分析和判断导则</w:t>
      </w:r>
    </w:p>
    <w:p w:rsidR="00EB09D5" w:rsidRDefault="00EB418F">
      <w:pPr>
        <w:ind w:firstLineChars="200" w:firstLine="420"/>
        <w:rPr>
          <w:rFonts w:ascii="宋体" w:hAnsi="宋体"/>
        </w:rPr>
      </w:pPr>
      <w:r>
        <w:rPr>
          <w:rFonts w:ascii="宋体" w:hAnsi="宋体" w:hint="eastAsia"/>
        </w:rPr>
        <w:t>GB/T 7595　运行中变压器油质量</w:t>
      </w:r>
    </w:p>
    <w:p w:rsidR="00EB09D5" w:rsidRDefault="00EB418F">
      <w:pPr>
        <w:ind w:firstLineChars="200" w:firstLine="420"/>
        <w:rPr>
          <w:rFonts w:ascii="宋体" w:hAnsi="宋体"/>
        </w:rPr>
      </w:pPr>
      <w:r>
        <w:rPr>
          <w:rFonts w:ascii="宋体" w:hAnsi="宋体" w:hint="eastAsia"/>
        </w:rPr>
        <w:t>JB/T 8637　无励磁分接开关</w:t>
      </w:r>
    </w:p>
    <w:p w:rsidR="00EB09D5" w:rsidRDefault="00EB418F">
      <w:pPr>
        <w:ind w:firstLineChars="200" w:firstLine="420"/>
        <w:rPr>
          <w:rFonts w:ascii="宋体" w:hAnsi="宋体"/>
        </w:rPr>
      </w:pPr>
      <w:r>
        <w:rPr>
          <w:rFonts w:ascii="宋体" w:hAnsi="宋体" w:hint="eastAsia"/>
        </w:rPr>
        <w:t>JB/T 3837　变压器类产品型号编制方法</w:t>
      </w:r>
    </w:p>
    <w:p w:rsidR="00EB09D5" w:rsidRDefault="00EB418F">
      <w:pPr>
        <w:ind w:firstLineChars="200" w:firstLine="420"/>
        <w:rPr>
          <w:rFonts w:ascii="宋体" w:hAnsi="宋体"/>
        </w:rPr>
      </w:pPr>
      <w:r>
        <w:rPr>
          <w:rFonts w:ascii="宋体" w:hAnsi="宋体" w:hint="eastAsia"/>
        </w:rPr>
        <w:t>DL/T 596　电力设备预防性试验规程</w:t>
      </w:r>
    </w:p>
    <w:p w:rsidR="00EB09D5" w:rsidRDefault="00EB418F">
      <w:pPr>
        <w:ind w:firstLineChars="200" w:firstLine="420"/>
        <w:rPr>
          <w:rFonts w:ascii="宋体" w:hAnsi="宋体"/>
        </w:rPr>
      </w:pPr>
      <w:r>
        <w:rPr>
          <w:rFonts w:ascii="宋体" w:hAnsi="宋体" w:hint="eastAsia"/>
        </w:rPr>
        <w:t>DL/T 572　电力变压器运行规程</w:t>
      </w:r>
    </w:p>
    <w:p w:rsidR="00EB09D5" w:rsidRDefault="00EB418F">
      <w:pPr>
        <w:ind w:firstLineChars="200" w:firstLine="420"/>
        <w:rPr>
          <w:rFonts w:ascii="宋体" w:hAnsi="宋体"/>
        </w:rPr>
      </w:pPr>
      <w:r>
        <w:rPr>
          <w:rFonts w:ascii="宋体" w:hAnsi="宋体" w:hint="eastAsia"/>
        </w:rPr>
        <w:t>DL/T 984　油浸式变压器绝缘老化判断导则</w:t>
      </w:r>
    </w:p>
    <w:p w:rsidR="00EB09D5" w:rsidRDefault="00EB418F">
      <w:pPr>
        <w:ind w:firstLineChars="200" w:firstLine="420"/>
        <w:rPr>
          <w:rFonts w:ascii="宋体" w:hAnsi="宋体"/>
        </w:rPr>
      </w:pPr>
      <w:r>
        <w:rPr>
          <w:rFonts w:ascii="宋体" w:hAnsi="宋体" w:hint="eastAsia"/>
        </w:rPr>
        <w:t>DL/T 593　高压开关设备和控制设备标准的共用技术要求</w:t>
      </w:r>
    </w:p>
    <w:p w:rsidR="00EB09D5" w:rsidRDefault="00EB418F">
      <w:pPr>
        <w:ind w:firstLineChars="200" w:firstLine="420"/>
        <w:rPr>
          <w:rFonts w:ascii="宋体" w:hAnsi="宋体"/>
        </w:rPr>
      </w:pPr>
      <w:r>
        <w:rPr>
          <w:rFonts w:ascii="宋体" w:hAnsi="宋体" w:hint="eastAsia"/>
        </w:rPr>
        <w:t>GB/T 110229　高压开关设备和控制设备标准的共用技术要求</w:t>
      </w:r>
    </w:p>
    <w:p w:rsidR="00EB09D5" w:rsidRDefault="00EB418F">
      <w:pPr>
        <w:ind w:firstLineChars="200" w:firstLine="420"/>
        <w:rPr>
          <w:rFonts w:ascii="宋体" w:hAnsi="宋体"/>
        </w:rPr>
      </w:pPr>
      <w:r>
        <w:rPr>
          <w:rFonts w:ascii="宋体" w:hAnsi="宋体" w:hint="eastAsia"/>
        </w:rPr>
        <w:t>GB 50150　电气装置安装工程　电气设备交接试验标准</w:t>
      </w:r>
    </w:p>
    <w:p w:rsidR="00EB09D5" w:rsidRDefault="00EB418F">
      <w:pPr>
        <w:ind w:firstLineChars="200" w:firstLine="420"/>
        <w:rPr>
          <w:rFonts w:ascii="宋体" w:hAnsi="宋体"/>
        </w:rPr>
      </w:pPr>
      <w:r>
        <w:rPr>
          <w:rFonts w:ascii="宋体" w:hAnsi="宋体" w:hint="eastAsia"/>
        </w:rPr>
        <w:t>IEC 296　变压器和开关用新绝缘油规范</w:t>
      </w:r>
    </w:p>
    <w:p w:rsidR="00EB09D5" w:rsidRDefault="00707FBC">
      <w:pPr>
        <w:ind w:firstLineChars="200" w:firstLine="420"/>
        <w:rPr>
          <w:rFonts w:ascii="宋体" w:hAnsi="宋体"/>
        </w:rPr>
      </w:pPr>
      <w:r>
        <w:rPr>
          <w:rFonts w:ascii="宋体" w:hAnsi="宋体" w:hint="eastAsia"/>
        </w:rPr>
        <w:t>1.</w:t>
      </w:r>
      <w:r w:rsidR="00EB418F">
        <w:rPr>
          <w:rFonts w:ascii="宋体" w:hAnsi="宋体" w:hint="eastAsia"/>
        </w:rPr>
        <w:t>1.3　所有螺栓、双头螺栓、螺纹、管螺纹、</w:t>
      </w:r>
      <w:proofErr w:type="gramStart"/>
      <w:r w:rsidR="00EB418F">
        <w:rPr>
          <w:rFonts w:ascii="宋体" w:hAnsi="宋体" w:hint="eastAsia"/>
        </w:rPr>
        <w:t>螺栓夹及螺母</w:t>
      </w:r>
      <w:proofErr w:type="gramEnd"/>
      <w:r w:rsidR="00EB418F">
        <w:rPr>
          <w:rFonts w:ascii="宋体" w:hAnsi="宋体" w:hint="eastAsia"/>
        </w:rPr>
        <w:t>均应遵守国际标准化组织（ISO）和国际单位制（SI）的标准。</w:t>
      </w:r>
    </w:p>
    <w:p w:rsidR="00EB09D5" w:rsidRDefault="00707FBC">
      <w:pPr>
        <w:ind w:firstLineChars="200" w:firstLine="420"/>
        <w:rPr>
          <w:rFonts w:ascii="宋体" w:hAnsi="宋体"/>
        </w:rPr>
      </w:pPr>
      <w:r>
        <w:rPr>
          <w:rFonts w:ascii="宋体" w:hAnsi="宋体" w:hint="eastAsia"/>
        </w:rPr>
        <w:t>1.2</w:t>
      </w:r>
      <w:r w:rsidR="00EB418F">
        <w:rPr>
          <w:rFonts w:ascii="宋体" w:hAnsi="宋体" w:hint="eastAsia"/>
        </w:rPr>
        <w:t xml:space="preserve">　投标人必须提交的技术参数和信息</w:t>
      </w:r>
    </w:p>
    <w:p w:rsidR="00EB09D5" w:rsidRDefault="00707FBC">
      <w:pPr>
        <w:ind w:firstLineChars="200" w:firstLine="420"/>
        <w:rPr>
          <w:rFonts w:ascii="宋体" w:hAnsi="宋体"/>
        </w:rPr>
      </w:pPr>
      <w:r>
        <w:rPr>
          <w:rFonts w:ascii="宋体" w:hAnsi="宋体" w:hint="eastAsia"/>
        </w:rPr>
        <w:t>1.2</w:t>
      </w:r>
      <w:r w:rsidR="00EB418F">
        <w:rPr>
          <w:rFonts w:ascii="宋体" w:hAnsi="宋体" w:hint="eastAsia"/>
        </w:rPr>
        <w:t>.1　技术参数响应表、技术偏差表及相关技术资料。</w:t>
      </w:r>
    </w:p>
    <w:p w:rsidR="00EB09D5" w:rsidRDefault="00707FBC">
      <w:pPr>
        <w:ind w:firstLineChars="200" w:firstLine="420"/>
        <w:rPr>
          <w:rFonts w:ascii="宋体" w:hAnsi="宋体"/>
        </w:rPr>
      </w:pPr>
      <w:r>
        <w:rPr>
          <w:rFonts w:ascii="宋体" w:hAnsi="宋体" w:hint="eastAsia"/>
        </w:rPr>
        <w:t>1.2</w:t>
      </w:r>
      <w:r w:rsidR="00EB418F">
        <w:rPr>
          <w:rFonts w:ascii="宋体" w:hAnsi="宋体" w:hint="eastAsia"/>
        </w:rPr>
        <w:t>.2　投标产品的特性参数和特点。</w:t>
      </w:r>
    </w:p>
    <w:p w:rsidR="00EB09D5" w:rsidRDefault="00707FBC">
      <w:pPr>
        <w:ind w:firstLineChars="200" w:firstLine="420"/>
        <w:rPr>
          <w:rFonts w:ascii="宋体" w:hAnsi="宋体"/>
        </w:rPr>
      </w:pPr>
      <w:r>
        <w:rPr>
          <w:rFonts w:ascii="宋体" w:hAnsi="宋体" w:hint="eastAsia"/>
        </w:rPr>
        <w:t>1.2</w:t>
      </w:r>
      <w:r w:rsidR="00EB418F">
        <w:rPr>
          <w:rFonts w:ascii="宋体" w:hAnsi="宋体" w:hint="eastAsia"/>
        </w:rPr>
        <w:t>.3　与其他设备配合所需的相关技术文件和信息。</w:t>
      </w:r>
    </w:p>
    <w:p w:rsidR="00EB09D5" w:rsidRDefault="00707FBC">
      <w:pPr>
        <w:ind w:firstLineChars="200" w:firstLine="420"/>
        <w:rPr>
          <w:rFonts w:ascii="宋体" w:hAnsi="宋体"/>
        </w:rPr>
      </w:pPr>
      <w:r>
        <w:rPr>
          <w:rFonts w:ascii="宋体" w:hAnsi="宋体" w:hint="eastAsia"/>
        </w:rPr>
        <w:t>1.2</w:t>
      </w:r>
      <w:r w:rsidR="00EB418F">
        <w:rPr>
          <w:rFonts w:ascii="宋体" w:hAnsi="宋体" w:hint="eastAsia"/>
        </w:rPr>
        <w:t>.4 专用技术条件书中技术参数响应表的重要参数值以第三方权威检测机构试验报告中的检测数据为准。</w:t>
      </w:r>
    </w:p>
    <w:p w:rsidR="00EB09D5" w:rsidRDefault="00707FBC">
      <w:pPr>
        <w:ind w:firstLineChars="200" w:firstLine="420"/>
        <w:rPr>
          <w:rFonts w:ascii="宋体" w:hAnsi="宋体"/>
        </w:rPr>
      </w:pPr>
      <w:r>
        <w:rPr>
          <w:rFonts w:ascii="宋体" w:hAnsi="宋体" w:hint="eastAsia"/>
        </w:rPr>
        <w:t xml:space="preserve">1.3 </w:t>
      </w:r>
      <w:r w:rsidR="00EB418F">
        <w:rPr>
          <w:rFonts w:ascii="宋体" w:hAnsi="宋体" w:hint="eastAsia"/>
        </w:rPr>
        <w:t>备品备件</w:t>
      </w:r>
    </w:p>
    <w:p w:rsidR="00EB09D5" w:rsidRDefault="00707FBC">
      <w:pPr>
        <w:ind w:firstLineChars="200" w:firstLine="420"/>
        <w:rPr>
          <w:rFonts w:ascii="宋体" w:hAnsi="宋体"/>
        </w:rPr>
      </w:pPr>
      <w:r>
        <w:rPr>
          <w:rFonts w:ascii="宋体" w:hAnsi="宋体" w:hint="eastAsia"/>
        </w:rPr>
        <w:t>1.3.</w:t>
      </w:r>
      <w:r w:rsidR="00EB418F">
        <w:rPr>
          <w:rFonts w:ascii="宋体" w:hAnsi="宋体" w:hint="eastAsia"/>
        </w:rPr>
        <w:t>1　设备供应商应提供必备和推荐的备品备件，并分别列出其单价（商务部分填写）。</w:t>
      </w:r>
    </w:p>
    <w:p w:rsidR="00EB09D5" w:rsidRDefault="00707FBC">
      <w:pPr>
        <w:ind w:firstLineChars="200" w:firstLine="420"/>
        <w:rPr>
          <w:rFonts w:ascii="宋体" w:hAnsi="宋体"/>
        </w:rPr>
      </w:pPr>
      <w:r>
        <w:rPr>
          <w:rFonts w:ascii="宋体" w:hAnsi="宋体" w:hint="eastAsia"/>
        </w:rPr>
        <w:t>1.3</w:t>
      </w:r>
      <w:r w:rsidR="00EB418F">
        <w:rPr>
          <w:rFonts w:ascii="宋体" w:hAnsi="宋体" w:hint="eastAsia"/>
        </w:rPr>
        <w:t>.2　所有备品备件应为全新产品，与已经安装同型号设备的相应部件能够互换。</w:t>
      </w:r>
    </w:p>
    <w:p w:rsidR="00EB09D5" w:rsidRDefault="00707FBC">
      <w:pPr>
        <w:ind w:firstLineChars="200" w:firstLine="420"/>
        <w:rPr>
          <w:rFonts w:ascii="宋体" w:hAnsi="宋体"/>
        </w:rPr>
      </w:pPr>
      <w:r>
        <w:rPr>
          <w:rFonts w:ascii="宋体" w:hAnsi="宋体" w:hint="eastAsia"/>
        </w:rPr>
        <w:t>1.3</w:t>
      </w:r>
      <w:r w:rsidR="00EB418F">
        <w:rPr>
          <w:rFonts w:ascii="宋体" w:hAnsi="宋体" w:hint="eastAsia"/>
        </w:rPr>
        <w:t>.3　所有备品备件应单独装箱，包装应能防尘、防潮、防止损坏等，与主设备一并发运，并标注“备品备件”以区别本体。</w:t>
      </w:r>
    </w:p>
    <w:p w:rsidR="00EB09D5" w:rsidRDefault="00707FBC">
      <w:pPr>
        <w:ind w:firstLineChars="200" w:firstLine="420"/>
        <w:rPr>
          <w:rFonts w:ascii="宋体" w:hAnsi="宋体"/>
        </w:rPr>
      </w:pPr>
      <w:r>
        <w:rPr>
          <w:rFonts w:ascii="宋体" w:hAnsi="宋体" w:hint="eastAsia"/>
        </w:rPr>
        <w:t>1.4</w:t>
      </w:r>
      <w:r w:rsidR="00EB418F">
        <w:rPr>
          <w:rFonts w:ascii="宋体" w:hAnsi="宋体" w:hint="eastAsia"/>
        </w:rPr>
        <w:t xml:space="preserve">　专用工具与仪器仪表</w:t>
      </w:r>
    </w:p>
    <w:p w:rsidR="00EB09D5" w:rsidRDefault="00707FBC">
      <w:pPr>
        <w:ind w:firstLineChars="200" w:firstLine="420"/>
        <w:rPr>
          <w:rFonts w:ascii="宋体" w:hAnsi="宋体"/>
        </w:rPr>
      </w:pPr>
      <w:r>
        <w:rPr>
          <w:rFonts w:ascii="宋体" w:hAnsi="宋体" w:hint="eastAsia"/>
        </w:rPr>
        <w:t>1.4</w:t>
      </w:r>
      <w:r w:rsidR="00EB418F">
        <w:rPr>
          <w:rFonts w:ascii="宋体" w:hAnsi="宋体" w:hint="eastAsia"/>
        </w:rPr>
        <w:t>.1　设备供应商应提供必备和推荐的专用工具和仪器仪表，并列出其单价（商务部分填写）。</w:t>
      </w:r>
    </w:p>
    <w:p w:rsidR="00EB09D5" w:rsidRDefault="00707FBC">
      <w:pPr>
        <w:ind w:firstLineChars="200" w:firstLine="420"/>
        <w:rPr>
          <w:rFonts w:ascii="宋体" w:hAnsi="宋体"/>
        </w:rPr>
      </w:pPr>
      <w:r>
        <w:rPr>
          <w:rFonts w:ascii="宋体" w:hAnsi="宋体" w:hint="eastAsia"/>
        </w:rPr>
        <w:t>1.4</w:t>
      </w:r>
      <w:r w:rsidR="00EB418F">
        <w:rPr>
          <w:rFonts w:ascii="宋体" w:hAnsi="宋体" w:hint="eastAsia"/>
        </w:rPr>
        <w:t>.2　所有专用工具与仪器仪表必须是全新的，并附详细的使用说明资料。</w:t>
      </w:r>
    </w:p>
    <w:p w:rsidR="00EB09D5" w:rsidRDefault="00707FBC">
      <w:pPr>
        <w:ind w:firstLineChars="200" w:firstLine="420"/>
        <w:rPr>
          <w:rFonts w:ascii="宋体" w:hAnsi="宋体"/>
        </w:rPr>
      </w:pPr>
      <w:r>
        <w:rPr>
          <w:rFonts w:ascii="宋体" w:hAnsi="宋体" w:hint="eastAsia"/>
        </w:rPr>
        <w:t>1.4</w:t>
      </w:r>
      <w:r w:rsidR="00EB418F">
        <w:rPr>
          <w:rFonts w:ascii="宋体" w:hAnsi="宋体" w:hint="eastAsia"/>
        </w:rPr>
        <w:t>.3　专用工具与仪器仪表应单独装箱，注明“专用工具”、“仪器仪表”，并标明防潮、防尘、易碎、向上、勿倒置等字样，同主设备一并发运。</w:t>
      </w:r>
    </w:p>
    <w:p w:rsidR="00EB09D5" w:rsidRDefault="00707FBC">
      <w:pPr>
        <w:ind w:firstLineChars="200" w:firstLine="420"/>
        <w:rPr>
          <w:rFonts w:ascii="宋体" w:hAnsi="宋体"/>
        </w:rPr>
      </w:pPr>
      <w:r>
        <w:rPr>
          <w:rFonts w:ascii="宋体" w:hAnsi="宋体" w:hint="eastAsia"/>
        </w:rPr>
        <w:t xml:space="preserve">1.5 </w:t>
      </w:r>
      <w:r w:rsidR="00EB418F">
        <w:rPr>
          <w:rFonts w:ascii="宋体" w:hAnsi="宋体" w:hint="eastAsia"/>
        </w:rPr>
        <w:t>安装、调试、性能试验、试运行和验收</w:t>
      </w:r>
    </w:p>
    <w:p w:rsidR="00EB09D5" w:rsidRDefault="00707FBC">
      <w:pPr>
        <w:ind w:firstLineChars="200" w:firstLine="420"/>
        <w:rPr>
          <w:rFonts w:ascii="宋体" w:hAnsi="宋体"/>
        </w:rPr>
      </w:pPr>
      <w:r>
        <w:rPr>
          <w:rFonts w:ascii="宋体" w:hAnsi="宋体" w:hint="eastAsia"/>
        </w:rPr>
        <w:t>1.5</w:t>
      </w:r>
      <w:r w:rsidR="00EB418F">
        <w:rPr>
          <w:rFonts w:ascii="宋体" w:hAnsi="宋体" w:hint="eastAsia"/>
        </w:rPr>
        <w:t>.1　合同设备的安装、调试将由买方根据设备供应商提供的技术文件和说明书的规定在设备供应商技术人员指导下进行。</w:t>
      </w:r>
    </w:p>
    <w:p w:rsidR="00EB09D5" w:rsidRDefault="00707FBC">
      <w:pPr>
        <w:ind w:firstLineChars="200" w:firstLine="420"/>
        <w:rPr>
          <w:rFonts w:ascii="宋体" w:hAnsi="宋体"/>
        </w:rPr>
      </w:pPr>
      <w:r>
        <w:rPr>
          <w:rFonts w:ascii="宋体" w:hAnsi="宋体" w:hint="eastAsia"/>
        </w:rPr>
        <w:t>1.5</w:t>
      </w:r>
      <w:r w:rsidR="00EB418F">
        <w:rPr>
          <w:rFonts w:ascii="宋体" w:hAnsi="宋体" w:hint="eastAsia"/>
        </w:rPr>
        <w:t>.2　合同设备的性能试验、试运行和验收根据本规范规定的标准、规程规范进行。</w:t>
      </w:r>
    </w:p>
    <w:p w:rsidR="00EB09D5" w:rsidRDefault="00707FBC">
      <w:pPr>
        <w:ind w:firstLineChars="200" w:firstLine="420"/>
        <w:rPr>
          <w:rFonts w:ascii="宋体" w:hAnsi="宋体"/>
        </w:rPr>
      </w:pPr>
      <w:r>
        <w:rPr>
          <w:rFonts w:ascii="宋体" w:hAnsi="宋体" w:hint="eastAsia"/>
        </w:rPr>
        <w:t>1.5</w:t>
      </w:r>
      <w:r w:rsidR="00EB418F">
        <w:rPr>
          <w:rFonts w:ascii="宋体" w:hAnsi="宋体" w:hint="eastAsia"/>
        </w:rPr>
        <w:t>.3　设备安装、调试和性能试验合格后方可投入试运行。验收时间为安装、调试和试运行完成后并稳定运行72h（最好能通过大负荷运行考核）。在此期间，所有的合同设备都应达到各项运行性能指标要求。</w:t>
      </w:r>
    </w:p>
    <w:p w:rsidR="00EB09D5" w:rsidRDefault="00707FBC">
      <w:pPr>
        <w:ind w:firstLineChars="200" w:firstLine="420"/>
        <w:rPr>
          <w:rFonts w:ascii="宋体" w:hAnsi="宋体"/>
        </w:rPr>
      </w:pPr>
      <w:r>
        <w:rPr>
          <w:rFonts w:ascii="宋体" w:hAnsi="宋体" w:hint="eastAsia"/>
        </w:rPr>
        <w:t>1.5</w:t>
      </w:r>
      <w:r w:rsidR="00EB418F">
        <w:rPr>
          <w:rFonts w:ascii="宋体" w:hAnsi="宋体" w:hint="eastAsia"/>
        </w:rPr>
        <w:t>.4　如果安装、调试、性能试验、试运行及质保期内技术指标一项或多项不能满足合同技术部分要求，买卖双方共同分析原因，分清责任，如</w:t>
      </w:r>
      <w:proofErr w:type="gramStart"/>
      <w:r w:rsidR="00EB418F">
        <w:rPr>
          <w:rFonts w:ascii="宋体" w:hAnsi="宋体" w:hint="eastAsia"/>
        </w:rPr>
        <w:t>属制造</w:t>
      </w:r>
      <w:proofErr w:type="gramEnd"/>
      <w:r w:rsidR="00EB418F">
        <w:rPr>
          <w:rFonts w:ascii="宋体" w:hAnsi="宋体" w:hint="eastAsia"/>
        </w:rPr>
        <w:t>方面的原因，或涉及索赔部分，按商务部分有关条款执行。</w:t>
      </w:r>
    </w:p>
    <w:p w:rsidR="00EB09D5" w:rsidRDefault="00EB418F">
      <w:pPr>
        <w:ind w:firstLineChars="200" w:firstLine="420"/>
        <w:rPr>
          <w:rFonts w:ascii="宋体" w:hAnsi="宋体"/>
        </w:rPr>
      </w:pPr>
      <w:r>
        <w:rPr>
          <w:rFonts w:ascii="宋体" w:hAnsi="宋体" w:hint="eastAsia"/>
        </w:rPr>
        <w:t>2</w:t>
      </w:r>
      <w:r w:rsidR="00707FBC">
        <w:rPr>
          <w:rFonts w:ascii="宋体" w:hAnsi="宋体" w:hint="eastAsia"/>
        </w:rPr>
        <w:t>、</w:t>
      </w:r>
      <w:r>
        <w:rPr>
          <w:rFonts w:ascii="宋体" w:hAnsi="宋体" w:hint="eastAsia"/>
        </w:rPr>
        <w:t>结构及其他要求</w:t>
      </w:r>
    </w:p>
    <w:p w:rsidR="00EB09D5" w:rsidRDefault="00EB418F">
      <w:pPr>
        <w:ind w:firstLineChars="200" w:firstLine="420"/>
        <w:rPr>
          <w:rFonts w:ascii="宋体" w:hAnsi="宋体"/>
        </w:rPr>
      </w:pPr>
      <w:r>
        <w:rPr>
          <w:rFonts w:ascii="宋体" w:hAnsi="宋体" w:hint="eastAsia"/>
        </w:rPr>
        <w:t>2.1　10kV变压器技术参数</w:t>
      </w:r>
    </w:p>
    <w:p w:rsidR="00EB09D5" w:rsidRDefault="00EB418F">
      <w:pPr>
        <w:ind w:firstLineChars="200" w:firstLine="420"/>
        <w:rPr>
          <w:rFonts w:ascii="宋体" w:hAnsi="宋体"/>
        </w:rPr>
      </w:pPr>
      <w:r>
        <w:rPr>
          <w:rFonts w:ascii="宋体" w:hAnsi="宋体" w:hint="eastAsia"/>
        </w:rPr>
        <w:t>变压器空载损耗及负载损耗不得有正偏差。</w:t>
      </w:r>
    </w:p>
    <w:p w:rsidR="00EB09D5" w:rsidRDefault="00EB418F">
      <w:pPr>
        <w:ind w:firstLineChars="200" w:firstLine="420"/>
        <w:rPr>
          <w:rFonts w:ascii="宋体" w:hAnsi="宋体"/>
        </w:rPr>
      </w:pPr>
      <w:r>
        <w:rPr>
          <w:rFonts w:ascii="宋体" w:hAnsi="宋体" w:hint="eastAsia"/>
        </w:rPr>
        <w:t>2.2　铁心和绕组</w:t>
      </w:r>
    </w:p>
    <w:p w:rsidR="00EB09D5" w:rsidRDefault="00EB418F">
      <w:pPr>
        <w:ind w:firstLineChars="200" w:firstLine="420"/>
        <w:rPr>
          <w:rFonts w:ascii="宋体" w:hAnsi="宋体"/>
        </w:rPr>
      </w:pPr>
      <w:r>
        <w:rPr>
          <w:rFonts w:ascii="宋体" w:hAnsi="宋体" w:hint="eastAsia"/>
        </w:rPr>
        <w:t>2.2.1 铁心应采用优质、低耗的高导磁冷轧硅钢片，用</w:t>
      </w:r>
      <w:proofErr w:type="gramStart"/>
      <w:r>
        <w:rPr>
          <w:rFonts w:ascii="宋体" w:hAnsi="宋体" w:hint="eastAsia"/>
        </w:rPr>
        <w:t>先进方法叠装和</w:t>
      </w:r>
      <w:proofErr w:type="gramEnd"/>
      <w:r>
        <w:rPr>
          <w:rFonts w:ascii="宋体" w:hAnsi="宋体" w:hint="eastAsia"/>
        </w:rPr>
        <w:t>紧固，整个铁心组件均衡严紧，使变压器铁心不致因运输和运行中的振动而松动。</w:t>
      </w:r>
    </w:p>
    <w:p w:rsidR="00EB09D5" w:rsidRDefault="00EB418F">
      <w:pPr>
        <w:ind w:firstLineChars="200" w:firstLine="420"/>
        <w:rPr>
          <w:rFonts w:ascii="宋体" w:hAnsi="宋体"/>
        </w:rPr>
      </w:pPr>
      <w:r>
        <w:rPr>
          <w:rFonts w:ascii="宋体" w:hAnsi="宋体" w:hint="eastAsia"/>
        </w:rPr>
        <w:t>2.2.2高低压绕组应采用优质(无氧)铜导线绕制而成。线圈与高压套管、分接开关采用冷压接头和</w:t>
      </w:r>
      <w:proofErr w:type="gramStart"/>
      <w:r>
        <w:rPr>
          <w:rFonts w:ascii="宋体" w:hAnsi="宋体" w:hint="eastAsia"/>
        </w:rPr>
        <w:t>铜软</w:t>
      </w:r>
      <w:proofErr w:type="gramEnd"/>
      <w:r>
        <w:rPr>
          <w:rFonts w:ascii="宋体" w:hAnsi="宋体" w:hint="eastAsia"/>
        </w:rPr>
        <w:t>绞线软连接，确保连接的可靠性。</w:t>
      </w:r>
    </w:p>
    <w:p w:rsidR="00EB09D5" w:rsidRDefault="00EB418F">
      <w:pPr>
        <w:ind w:firstLineChars="200" w:firstLine="420"/>
        <w:rPr>
          <w:rFonts w:ascii="宋体" w:hAnsi="宋体"/>
        </w:rPr>
      </w:pPr>
      <w:r>
        <w:rPr>
          <w:rFonts w:ascii="宋体" w:hAnsi="宋体" w:hint="eastAsia"/>
        </w:rPr>
        <w:t>绕组绕制、套装、压紧应有严格的紧固工艺措施，引线应有足够的支撑，使器身形成紧固的整体，具有足够的抗短路能力。</w:t>
      </w:r>
    </w:p>
    <w:p w:rsidR="00EB09D5" w:rsidRDefault="00EB418F">
      <w:pPr>
        <w:ind w:firstLineChars="200" w:firstLine="420"/>
        <w:rPr>
          <w:rFonts w:ascii="宋体" w:hAnsi="宋体"/>
        </w:rPr>
      </w:pPr>
      <w:r>
        <w:rPr>
          <w:rFonts w:ascii="宋体" w:hAnsi="宋体" w:hint="eastAsia"/>
        </w:rPr>
        <w:t>中性点引出线及端子应具有与相线及端子相同的通流能力。</w:t>
      </w:r>
    </w:p>
    <w:p w:rsidR="00EB09D5" w:rsidRDefault="00EB418F">
      <w:pPr>
        <w:ind w:firstLineChars="200" w:firstLine="420"/>
        <w:rPr>
          <w:rFonts w:ascii="宋体" w:hAnsi="宋体"/>
        </w:rPr>
      </w:pPr>
      <w:r>
        <w:rPr>
          <w:rFonts w:ascii="宋体" w:hAnsi="宋体" w:hint="eastAsia"/>
        </w:rPr>
        <w:t>器身内部应有较均匀的油流分布，铁心级</w:t>
      </w:r>
      <w:proofErr w:type="gramStart"/>
      <w:r>
        <w:rPr>
          <w:rFonts w:ascii="宋体" w:hAnsi="宋体" w:hint="eastAsia"/>
        </w:rPr>
        <w:t>间迭片也</w:t>
      </w:r>
      <w:proofErr w:type="gramEnd"/>
      <w:r>
        <w:rPr>
          <w:rFonts w:ascii="宋体" w:hAnsi="宋体" w:hint="eastAsia"/>
        </w:rPr>
        <w:t>应留有适当的冷却油道，并使油路通畅，避免绕组和铁心产生局部过热</w:t>
      </w:r>
    </w:p>
    <w:p w:rsidR="00EB09D5" w:rsidRDefault="00EB418F">
      <w:pPr>
        <w:ind w:firstLineChars="200" w:firstLine="420"/>
        <w:rPr>
          <w:rFonts w:ascii="宋体" w:hAnsi="宋体"/>
        </w:rPr>
      </w:pPr>
      <w:r>
        <w:rPr>
          <w:rFonts w:ascii="宋体" w:hAnsi="宋体" w:hint="eastAsia"/>
        </w:rPr>
        <w:t>全部绕组的设计应使电流和温度沿绕组均匀分布，并使绕组在全波和截波冲击试验时得到最佳的电压分布。投标时明确铜线厂家。</w:t>
      </w:r>
    </w:p>
    <w:p w:rsidR="00EB09D5" w:rsidRDefault="00EB418F">
      <w:pPr>
        <w:ind w:firstLineChars="200" w:firstLine="420"/>
        <w:rPr>
          <w:rFonts w:ascii="宋体" w:hAnsi="宋体"/>
        </w:rPr>
      </w:pPr>
      <w:r>
        <w:rPr>
          <w:rFonts w:ascii="宋体" w:hAnsi="宋体" w:hint="eastAsia"/>
        </w:rPr>
        <w:t>2.3 油箱</w:t>
      </w:r>
    </w:p>
    <w:p w:rsidR="00EB09D5" w:rsidRDefault="00EB418F">
      <w:pPr>
        <w:ind w:firstLineChars="200" w:firstLine="420"/>
        <w:rPr>
          <w:rFonts w:ascii="宋体" w:hAnsi="宋体"/>
        </w:rPr>
      </w:pPr>
      <w:r>
        <w:rPr>
          <w:rFonts w:ascii="宋体" w:hAnsi="宋体" w:hint="eastAsia"/>
        </w:rPr>
        <w:t>1)  变压器应采用波纹油箱的全密封结构，但必须保证变压器油足够的膨胀空间。油箱上部应有注油孔及油位指示器，下部应有放油阀。投标时明确油箱制造厂家。变压器的大盖不应形成积水，油箱内部不应有窝气死角。</w:t>
      </w:r>
    </w:p>
    <w:p w:rsidR="00EB09D5" w:rsidRDefault="00EB418F">
      <w:pPr>
        <w:ind w:firstLineChars="200" w:firstLine="420"/>
        <w:rPr>
          <w:rFonts w:ascii="宋体" w:hAnsi="宋体"/>
        </w:rPr>
      </w:pPr>
      <w:r>
        <w:rPr>
          <w:rFonts w:ascii="宋体" w:hAnsi="宋体" w:hint="eastAsia"/>
        </w:rPr>
        <w:t>2)  所有法兰的密封面应平整，密封垫应有合适的限位，防止密封垫过度承压以致龟裂老化后造成渗漏。</w:t>
      </w:r>
    </w:p>
    <w:p w:rsidR="00EB09D5" w:rsidRDefault="00EB418F">
      <w:pPr>
        <w:ind w:firstLineChars="200" w:firstLine="420"/>
        <w:rPr>
          <w:rFonts w:ascii="宋体" w:hAnsi="宋体"/>
        </w:rPr>
      </w:pPr>
      <w:r>
        <w:rPr>
          <w:rFonts w:ascii="宋体" w:hAnsi="宋体" w:hint="eastAsia"/>
        </w:rPr>
        <w:t>3)  变压器应装压力释放装置。</w:t>
      </w:r>
    </w:p>
    <w:p w:rsidR="00EB09D5" w:rsidRDefault="00EB418F">
      <w:pPr>
        <w:ind w:firstLineChars="200" w:firstLine="420"/>
        <w:rPr>
          <w:rFonts w:ascii="宋体" w:hAnsi="宋体"/>
        </w:rPr>
      </w:pPr>
      <w:r>
        <w:rPr>
          <w:rFonts w:ascii="宋体" w:hAnsi="宋体" w:hint="eastAsia"/>
        </w:rPr>
        <w:t>4)  315kVA及以下的油箱应能承受20kPa的残压压力，400kVA及以上的油箱应能承受15kPa的压力。</w:t>
      </w:r>
    </w:p>
    <w:p w:rsidR="00EB09D5" w:rsidRDefault="00EB418F">
      <w:pPr>
        <w:ind w:firstLineChars="200" w:firstLine="420"/>
        <w:rPr>
          <w:rFonts w:ascii="宋体" w:hAnsi="宋体"/>
        </w:rPr>
      </w:pPr>
      <w:r>
        <w:rPr>
          <w:rFonts w:ascii="宋体" w:hAnsi="宋体" w:hint="eastAsia"/>
        </w:rPr>
        <w:t>5)   密封要求</w:t>
      </w:r>
    </w:p>
    <w:p w:rsidR="00EB09D5" w:rsidRDefault="00EB418F">
      <w:pPr>
        <w:ind w:firstLineChars="200" w:firstLine="420"/>
        <w:rPr>
          <w:rFonts w:ascii="宋体" w:hAnsi="宋体"/>
        </w:rPr>
      </w:pPr>
      <w:r>
        <w:rPr>
          <w:rFonts w:ascii="宋体" w:hAnsi="宋体" w:hint="eastAsia"/>
        </w:rPr>
        <w:t>整台变压器（包括冷却装置）应能承受在全密封油箱结构因油温变化而产生的最大动、静油压力，持续24h应无渗漏及损伤。</w:t>
      </w:r>
    </w:p>
    <w:p w:rsidR="00EB09D5" w:rsidRDefault="00EB418F">
      <w:pPr>
        <w:ind w:firstLineChars="200" w:firstLine="420"/>
        <w:rPr>
          <w:rFonts w:ascii="宋体" w:hAnsi="宋体"/>
        </w:rPr>
      </w:pPr>
      <w:r>
        <w:rPr>
          <w:rFonts w:ascii="宋体" w:hAnsi="宋体" w:hint="eastAsia"/>
        </w:rPr>
        <w:t>2.4 套管</w:t>
      </w:r>
    </w:p>
    <w:p w:rsidR="00EB09D5" w:rsidRDefault="00EB418F">
      <w:pPr>
        <w:ind w:firstLineChars="200" w:firstLine="420"/>
        <w:rPr>
          <w:rFonts w:ascii="宋体" w:hAnsi="宋体"/>
        </w:rPr>
      </w:pPr>
      <w:r>
        <w:rPr>
          <w:rFonts w:ascii="宋体" w:hAnsi="宋体" w:hint="eastAsia"/>
        </w:rPr>
        <w:t>1）套管的类型：纯瓷套管 </w:t>
      </w:r>
    </w:p>
    <w:p w:rsidR="00EB09D5" w:rsidRDefault="00EB418F">
      <w:pPr>
        <w:ind w:firstLineChars="200" w:firstLine="420"/>
        <w:rPr>
          <w:rFonts w:ascii="宋体" w:hAnsi="宋体"/>
        </w:rPr>
      </w:pPr>
      <w:r>
        <w:rPr>
          <w:rFonts w:ascii="宋体" w:hAnsi="宋体" w:hint="eastAsia"/>
        </w:rPr>
        <w:t>2）套管的额定电压应与变压器的额定电压相适应 </w:t>
      </w:r>
    </w:p>
    <w:p w:rsidR="00EB09D5" w:rsidRDefault="00EB418F">
      <w:pPr>
        <w:ind w:firstLineChars="200" w:firstLine="420"/>
        <w:rPr>
          <w:rFonts w:ascii="宋体" w:hAnsi="宋体"/>
        </w:rPr>
      </w:pPr>
      <w:r>
        <w:rPr>
          <w:rFonts w:ascii="宋体" w:hAnsi="宋体" w:hint="eastAsia"/>
        </w:rPr>
        <w:t>3）套管的额定电流应与变压器的最大负载能力相一致</w:t>
      </w:r>
    </w:p>
    <w:p w:rsidR="00EB09D5" w:rsidRDefault="00EB418F">
      <w:pPr>
        <w:ind w:firstLineChars="200" w:firstLine="420"/>
        <w:rPr>
          <w:rFonts w:ascii="宋体" w:hAnsi="宋体"/>
        </w:rPr>
      </w:pPr>
      <w:r>
        <w:rPr>
          <w:rFonts w:ascii="宋体" w:hAnsi="宋体" w:hint="eastAsia"/>
        </w:rPr>
        <w:t>4）套管的试验电压套管在干、湿条件下应能承受表10规定的试验电压。</w:t>
      </w:r>
    </w:p>
    <w:p w:rsidR="00EB09D5" w:rsidRDefault="00EB418F">
      <w:pPr>
        <w:ind w:firstLineChars="200" w:firstLine="420"/>
        <w:rPr>
          <w:rFonts w:ascii="宋体" w:hAnsi="宋体"/>
        </w:rPr>
      </w:pPr>
      <w:r>
        <w:rPr>
          <w:rFonts w:ascii="宋体" w:hAnsi="宋体" w:hint="eastAsia"/>
        </w:rPr>
        <w:t>5）接线端子连接处在空气中对空气的温升不大于55K，油中对油的温升不大于15K</w:t>
      </w:r>
    </w:p>
    <w:p w:rsidR="00EB09D5" w:rsidRDefault="00EB418F">
      <w:pPr>
        <w:ind w:firstLineChars="200" w:firstLine="420"/>
        <w:rPr>
          <w:rFonts w:ascii="宋体" w:hAnsi="宋体"/>
        </w:rPr>
      </w:pPr>
      <w:r>
        <w:rPr>
          <w:rFonts w:ascii="宋体" w:hAnsi="宋体" w:hint="eastAsia"/>
        </w:rPr>
        <w:t>6）管的安装位置和相互位置距离应便于接线而且其带电部分之空气间隙应能满足GB 1094.3的要求</w:t>
      </w:r>
    </w:p>
    <w:p w:rsidR="00EB09D5" w:rsidRDefault="00EB418F">
      <w:pPr>
        <w:ind w:firstLineChars="200" w:firstLine="420"/>
        <w:rPr>
          <w:rFonts w:ascii="宋体" w:hAnsi="宋体"/>
        </w:rPr>
      </w:pPr>
      <w:r>
        <w:rPr>
          <w:rFonts w:ascii="宋体" w:hAnsi="宋体" w:hint="eastAsia"/>
        </w:rPr>
        <w:t>2.5 变压器油</w:t>
      </w:r>
    </w:p>
    <w:p w:rsidR="00EB09D5" w:rsidRDefault="00EB418F">
      <w:pPr>
        <w:ind w:firstLineChars="200" w:firstLine="420"/>
        <w:rPr>
          <w:rFonts w:ascii="宋体" w:hAnsi="宋体"/>
        </w:rPr>
      </w:pPr>
      <w:r>
        <w:rPr>
          <w:rFonts w:ascii="宋体" w:hAnsi="宋体" w:hint="eastAsia"/>
        </w:rPr>
        <w:t>变压器油应是符合GB 2536规定的环烷基、低含硫量、添加抗氧化剂的新油，变压器油型号为国产25#油。其击穿电压≥35kV、介质损耗因数tanδ(90℃)≤0.5%。</w:t>
      </w:r>
    </w:p>
    <w:p w:rsidR="00EB09D5" w:rsidRDefault="00EB418F">
      <w:pPr>
        <w:ind w:firstLineChars="200" w:firstLine="420"/>
        <w:rPr>
          <w:rFonts w:ascii="宋体" w:hAnsi="宋体"/>
        </w:rPr>
      </w:pPr>
      <w:r>
        <w:rPr>
          <w:rFonts w:ascii="宋体" w:hAnsi="宋体" w:hint="eastAsia"/>
        </w:rPr>
        <w:t>2.6 配件</w:t>
      </w:r>
    </w:p>
    <w:p w:rsidR="00EB09D5" w:rsidRDefault="00EB418F">
      <w:pPr>
        <w:ind w:firstLineChars="200" w:firstLine="420"/>
        <w:rPr>
          <w:rFonts w:ascii="宋体" w:hAnsi="宋体"/>
        </w:rPr>
      </w:pPr>
      <w:r>
        <w:rPr>
          <w:rFonts w:ascii="宋体" w:hAnsi="宋体" w:hint="eastAsia"/>
        </w:rPr>
        <w:t>1)变压器应配备由不锈钢制成的铭牌，并可靠固定在外壳上。</w:t>
      </w:r>
    </w:p>
    <w:p w:rsidR="00EB09D5" w:rsidRDefault="00EB418F">
      <w:pPr>
        <w:ind w:firstLineChars="200" w:firstLine="420"/>
        <w:rPr>
          <w:rFonts w:ascii="宋体" w:hAnsi="宋体"/>
        </w:rPr>
      </w:pPr>
      <w:r>
        <w:rPr>
          <w:rFonts w:ascii="宋体" w:hAnsi="宋体" w:hint="eastAsia"/>
        </w:rPr>
        <w:t>2)设备供应商除应提供上述附件外，还应提供保证设备安全运行的其它附件。</w:t>
      </w:r>
    </w:p>
    <w:p w:rsidR="00EB09D5" w:rsidRDefault="00EB418F">
      <w:pPr>
        <w:ind w:firstLineChars="200" w:firstLine="420"/>
        <w:rPr>
          <w:rFonts w:ascii="宋体" w:hAnsi="宋体"/>
        </w:rPr>
      </w:pPr>
      <w:r>
        <w:rPr>
          <w:rFonts w:ascii="宋体" w:hAnsi="宋体" w:hint="eastAsia"/>
        </w:rPr>
        <w:t>2.7 镀锌和防锈</w:t>
      </w:r>
    </w:p>
    <w:p w:rsidR="00EB09D5" w:rsidRDefault="00EB418F">
      <w:pPr>
        <w:ind w:firstLineChars="200" w:firstLine="420"/>
        <w:rPr>
          <w:rFonts w:ascii="宋体" w:hAnsi="宋体"/>
        </w:rPr>
      </w:pPr>
      <w:r>
        <w:rPr>
          <w:rFonts w:ascii="宋体" w:hAnsi="宋体" w:hint="eastAsia"/>
        </w:rPr>
        <w:t>1)  所有外露的金属部件，除了非磁性金属之外，均应热镀锌或其它更好的防锈措施（如达克锣等）。</w:t>
      </w:r>
    </w:p>
    <w:p w:rsidR="00EB09D5" w:rsidRDefault="00EB418F">
      <w:pPr>
        <w:ind w:firstLineChars="200" w:firstLine="420"/>
        <w:rPr>
          <w:rFonts w:ascii="宋体" w:hAnsi="宋体"/>
        </w:rPr>
      </w:pPr>
      <w:r>
        <w:rPr>
          <w:rFonts w:ascii="宋体" w:hAnsi="宋体" w:hint="eastAsia"/>
        </w:rPr>
        <w:t>2)  变压器底座镀锌槽钢及金属件的最小镀锌厚度为5mm，其他镀锌金属件的最小厚度为3mm。</w:t>
      </w:r>
    </w:p>
    <w:p w:rsidR="00EB09D5" w:rsidRDefault="00EB418F">
      <w:pPr>
        <w:ind w:firstLineChars="200" w:firstLine="420"/>
        <w:rPr>
          <w:rFonts w:ascii="宋体" w:hAnsi="宋体"/>
        </w:rPr>
      </w:pPr>
      <w:r>
        <w:rPr>
          <w:rFonts w:ascii="宋体" w:hAnsi="宋体" w:hint="eastAsia"/>
        </w:rPr>
        <w:t>镀锌前应进行彻底的表面处理（如采用喷砂处理或喷丸处理）。</w:t>
      </w:r>
    </w:p>
    <w:p w:rsidR="00EB09D5" w:rsidRDefault="00EB418F">
      <w:pPr>
        <w:ind w:firstLineChars="200" w:firstLine="420"/>
        <w:rPr>
          <w:rFonts w:ascii="宋体" w:hAnsi="宋体"/>
        </w:rPr>
      </w:pPr>
      <w:r>
        <w:rPr>
          <w:rFonts w:ascii="宋体" w:hAnsi="宋体" w:hint="eastAsia"/>
        </w:rPr>
        <w:t>3)  除了内螺纹和螺母最后攻丝外，部件材料应在全部制造、加工和车间工作完成后都应进行镀锌。</w:t>
      </w:r>
    </w:p>
    <w:p w:rsidR="00EB09D5" w:rsidRDefault="00EB418F">
      <w:pPr>
        <w:ind w:firstLineChars="200" w:firstLine="420"/>
        <w:rPr>
          <w:rFonts w:ascii="宋体" w:hAnsi="宋体"/>
        </w:rPr>
      </w:pPr>
      <w:r>
        <w:rPr>
          <w:rFonts w:ascii="宋体" w:hAnsi="宋体" w:hint="eastAsia"/>
        </w:rPr>
        <w:t>2.8 变压器的寿命</w:t>
      </w:r>
    </w:p>
    <w:p w:rsidR="00EB09D5" w:rsidRDefault="00EB418F">
      <w:pPr>
        <w:ind w:firstLineChars="200" w:firstLine="420"/>
        <w:rPr>
          <w:rFonts w:ascii="宋体" w:hAnsi="宋体"/>
        </w:rPr>
      </w:pPr>
      <w:r>
        <w:rPr>
          <w:rFonts w:ascii="宋体" w:hAnsi="宋体" w:hint="eastAsia"/>
        </w:rPr>
        <w:t>额定工况下连续运行，并根据制造商安装说明书进行维护，变压器寿命应不小于20年。</w:t>
      </w:r>
    </w:p>
    <w:p w:rsidR="00EB09D5" w:rsidRDefault="00EB418F">
      <w:pPr>
        <w:ind w:firstLineChars="200" w:firstLine="420"/>
        <w:rPr>
          <w:rFonts w:ascii="宋体" w:hAnsi="宋体"/>
        </w:rPr>
      </w:pPr>
      <w:r>
        <w:rPr>
          <w:rFonts w:ascii="宋体" w:hAnsi="宋体" w:hint="eastAsia"/>
        </w:rPr>
        <w:t>2.9 铭牌</w:t>
      </w:r>
    </w:p>
    <w:p w:rsidR="00EB09D5" w:rsidRDefault="00EB418F">
      <w:pPr>
        <w:ind w:firstLineChars="200" w:firstLine="420"/>
        <w:rPr>
          <w:rFonts w:ascii="宋体" w:hAnsi="宋体"/>
        </w:rPr>
      </w:pPr>
      <w:r>
        <w:rPr>
          <w:rFonts w:ascii="宋体" w:hAnsi="宋体" w:hint="eastAsia"/>
        </w:rPr>
        <w:t>铭牌应包括以下内容：</w:t>
      </w:r>
    </w:p>
    <w:p w:rsidR="00EB09D5" w:rsidRDefault="00EB418F">
      <w:pPr>
        <w:ind w:firstLineChars="200" w:firstLine="420"/>
        <w:rPr>
          <w:rFonts w:ascii="宋体" w:hAnsi="宋体"/>
        </w:rPr>
      </w:pPr>
      <w:r>
        <w:rPr>
          <w:rFonts w:ascii="宋体" w:hAnsi="宋体" w:hint="eastAsia"/>
        </w:rPr>
        <w:t>1）变压器种类（名称、型号、产品代号）；</w:t>
      </w:r>
    </w:p>
    <w:p w:rsidR="00EB09D5" w:rsidRDefault="00EB418F">
      <w:pPr>
        <w:ind w:firstLineChars="200" w:firstLine="420"/>
        <w:rPr>
          <w:rFonts w:ascii="宋体" w:hAnsi="宋体"/>
        </w:rPr>
      </w:pPr>
      <w:r>
        <w:rPr>
          <w:rFonts w:ascii="宋体" w:hAnsi="宋体" w:hint="eastAsia"/>
        </w:rPr>
        <w:t>2）标准代号；</w:t>
      </w:r>
    </w:p>
    <w:p w:rsidR="00EB09D5" w:rsidRDefault="00EB418F">
      <w:pPr>
        <w:ind w:firstLineChars="200" w:firstLine="420"/>
        <w:rPr>
          <w:rFonts w:ascii="宋体" w:hAnsi="宋体"/>
        </w:rPr>
      </w:pPr>
      <w:r>
        <w:rPr>
          <w:rFonts w:ascii="宋体" w:hAnsi="宋体" w:hint="eastAsia"/>
        </w:rPr>
        <w:t>3）制造厂名（包括国名）；</w:t>
      </w:r>
    </w:p>
    <w:p w:rsidR="00EB09D5" w:rsidRDefault="00EB418F">
      <w:pPr>
        <w:ind w:firstLineChars="200" w:firstLine="420"/>
        <w:rPr>
          <w:rFonts w:ascii="宋体" w:hAnsi="宋体"/>
        </w:rPr>
      </w:pPr>
      <w:r>
        <w:rPr>
          <w:rFonts w:ascii="宋体" w:hAnsi="宋体" w:hint="eastAsia"/>
        </w:rPr>
        <w:t>4）出厂序号；</w:t>
      </w:r>
    </w:p>
    <w:p w:rsidR="00EB09D5" w:rsidRDefault="00EB418F">
      <w:pPr>
        <w:ind w:firstLineChars="200" w:firstLine="420"/>
        <w:rPr>
          <w:rFonts w:ascii="宋体" w:hAnsi="宋体"/>
        </w:rPr>
      </w:pPr>
      <w:r>
        <w:rPr>
          <w:rFonts w:ascii="宋体" w:hAnsi="宋体" w:hint="eastAsia"/>
        </w:rPr>
        <w:t>5）制造年月；</w:t>
      </w:r>
    </w:p>
    <w:p w:rsidR="00EB09D5" w:rsidRDefault="00EB418F">
      <w:pPr>
        <w:ind w:firstLineChars="200" w:firstLine="420"/>
        <w:rPr>
          <w:rFonts w:ascii="宋体" w:hAnsi="宋体"/>
        </w:rPr>
      </w:pPr>
      <w:r>
        <w:rPr>
          <w:rFonts w:ascii="宋体" w:hAnsi="宋体" w:hint="eastAsia"/>
        </w:rPr>
        <w:t>6）相数；</w:t>
      </w:r>
    </w:p>
    <w:p w:rsidR="00EB09D5" w:rsidRDefault="00EB418F">
      <w:pPr>
        <w:ind w:firstLineChars="200" w:firstLine="420"/>
        <w:rPr>
          <w:rFonts w:ascii="宋体" w:hAnsi="宋体"/>
        </w:rPr>
      </w:pPr>
      <w:r>
        <w:rPr>
          <w:rFonts w:ascii="宋体" w:hAnsi="宋体" w:hint="eastAsia"/>
        </w:rPr>
        <w:t>7）额定容量（MVA）（对多绕组变压器，应给出每个绕组的额定容量）；</w:t>
      </w:r>
    </w:p>
    <w:p w:rsidR="00EB09D5" w:rsidRDefault="00EB418F">
      <w:pPr>
        <w:ind w:firstLineChars="200" w:firstLine="420"/>
        <w:rPr>
          <w:rFonts w:ascii="宋体" w:hAnsi="宋体"/>
        </w:rPr>
      </w:pPr>
      <w:r>
        <w:rPr>
          <w:rFonts w:ascii="宋体" w:hAnsi="宋体" w:hint="eastAsia"/>
        </w:rPr>
        <w:t>8）额定频率（Hz）；</w:t>
      </w:r>
    </w:p>
    <w:p w:rsidR="00EB09D5" w:rsidRDefault="00EB418F">
      <w:pPr>
        <w:ind w:firstLineChars="200" w:firstLine="420"/>
        <w:rPr>
          <w:rFonts w:ascii="宋体" w:hAnsi="宋体"/>
        </w:rPr>
      </w:pPr>
      <w:r>
        <w:rPr>
          <w:rFonts w:ascii="宋体" w:hAnsi="宋体" w:hint="eastAsia"/>
        </w:rPr>
        <w:t>9）各绕组额定电压（kV）和分接范围；</w:t>
      </w:r>
    </w:p>
    <w:p w:rsidR="00EB09D5" w:rsidRDefault="00EB418F">
      <w:pPr>
        <w:ind w:firstLineChars="200" w:firstLine="420"/>
        <w:rPr>
          <w:rFonts w:ascii="宋体" w:hAnsi="宋体"/>
        </w:rPr>
      </w:pPr>
      <w:r>
        <w:rPr>
          <w:rFonts w:ascii="宋体" w:hAnsi="宋体" w:hint="eastAsia"/>
        </w:rPr>
        <w:t>10）各绕组额定电流（A）；</w:t>
      </w:r>
    </w:p>
    <w:p w:rsidR="00EB09D5" w:rsidRDefault="00EB418F">
      <w:pPr>
        <w:ind w:firstLineChars="200" w:firstLine="420"/>
        <w:rPr>
          <w:rFonts w:ascii="宋体" w:hAnsi="宋体"/>
        </w:rPr>
      </w:pPr>
      <w:r>
        <w:rPr>
          <w:rFonts w:ascii="宋体" w:hAnsi="宋体" w:hint="eastAsia"/>
        </w:rPr>
        <w:t>11）</w:t>
      </w:r>
      <w:proofErr w:type="gramStart"/>
      <w:r>
        <w:rPr>
          <w:rFonts w:ascii="宋体" w:hAnsi="宋体" w:hint="eastAsia"/>
        </w:rPr>
        <w:t>联结组</w:t>
      </w:r>
      <w:proofErr w:type="gramEnd"/>
      <w:r>
        <w:rPr>
          <w:rFonts w:ascii="宋体" w:hAnsi="宋体" w:hint="eastAsia"/>
        </w:rPr>
        <w:t>标号（并给出绕组连接示意图，应与实际排列位置相符）；</w:t>
      </w:r>
    </w:p>
    <w:p w:rsidR="00EB09D5" w:rsidRDefault="00EB418F">
      <w:pPr>
        <w:ind w:firstLineChars="200" w:firstLine="420"/>
        <w:rPr>
          <w:rFonts w:ascii="宋体" w:hAnsi="宋体"/>
        </w:rPr>
      </w:pPr>
      <w:r>
        <w:rPr>
          <w:rFonts w:ascii="宋体" w:hAnsi="宋体" w:hint="eastAsia"/>
        </w:rPr>
        <w:t>12）以百分数表示的短路阻抗实测值；</w:t>
      </w:r>
    </w:p>
    <w:p w:rsidR="00EB09D5" w:rsidRDefault="00EB418F">
      <w:pPr>
        <w:ind w:firstLineChars="200" w:firstLine="420"/>
        <w:rPr>
          <w:rFonts w:ascii="宋体" w:hAnsi="宋体"/>
        </w:rPr>
      </w:pPr>
      <w:r>
        <w:rPr>
          <w:rFonts w:ascii="宋体" w:hAnsi="宋体" w:hint="eastAsia"/>
        </w:rPr>
        <w:t>13）绝缘水平；</w:t>
      </w:r>
    </w:p>
    <w:p w:rsidR="00EB09D5" w:rsidRDefault="00EB418F">
      <w:pPr>
        <w:ind w:firstLineChars="200" w:firstLine="420"/>
        <w:rPr>
          <w:rFonts w:ascii="宋体" w:hAnsi="宋体"/>
        </w:rPr>
      </w:pPr>
      <w:r>
        <w:rPr>
          <w:rFonts w:ascii="宋体" w:hAnsi="宋体" w:hint="eastAsia"/>
        </w:rPr>
        <w:t>14）冷却方式；</w:t>
      </w:r>
    </w:p>
    <w:p w:rsidR="00EB09D5" w:rsidRDefault="00EB418F">
      <w:pPr>
        <w:ind w:firstLineChars="200" w:firstLine="420"/>
        <w:rPr>
          <w:rFonts w:ascii="宋体" w:hAnsi="宋体"/>
        </w:rPr>
      </w:pPr>
      <w:r>
        <w:rPr>
          <w:rFonts w:ascii="宋体" w:hAnsi="宋体" w:hint="eastAsia"/>
        </w:rPr>
        <w:t>15）总重（t）；</w:t>
      </w:r>
    </w:p>
    <w:p w:rsidR="00EB09D5" w:rsidRDefault="00EB418F">
      <w:pPr>
        <w:ind w:firstLineChars="200" w:firstLine="420"/>
        <w:rPr>
          <w:rFonts w:ascii="宋体" w:hAnsi="宋体"/>
        </w:rPr>
      </w:pPr>
      <w:r>
        <w:rPr>
          <w:rFonts w:ascii="宋体" w:hAnsi="宋体" w:hint="eastAsia"/>
        </w:rPr>
        <w:t>16）绝缘油重（t）；</w:t>
      </w:r>
    </w:p>
    <w:p w:rsidR="00EB09D5" w:rsidRDefault="00EB418F">
      <w:pPr>
        <w:ind w:firstLineChars="200" w:firstLine="420"/>
        <w:rPr>
          <w:rFonts w:ascii="宋体" w:hAnsi="宋体"/>
        </w:rPr>
      </w:pPr>
      <w:r>
        <w:rPr>
          <w:rFonts w:ascii="宋体" w:hAnsi="宋体" w:hint="eastAsia"/>
        </w:rPr>
        <w:t>17）器身吊重（t）；</w:t>
      </w:r>
    </w:p>
    <w:p w:rsidR="00EB09D5" w:rsidRDefault="00EB418F">
      <w:pPr>
        <w:ind w:firstLineChars="200" w:firstLine="420"/>
        <w:rPr>
          <w:rFonts w:ascii="宋体" w:hAnsi="宋体"/>
        </w:rPr>
      </w:pPr>
      <w:r>
        <w:rPr>
          <w:rFonts w:ascii="宋体" w:hAnsi="宋体" w:hint="eastAsia"/>
        </w:rPr>
        <w:t>18）负载损耗；</w:t>
      </w:r>
    </w:p>
    <w:p w:rsidR="00EB09D5" w:rsidRDefault="00EB418F">
      <w:pPr>
        <w:ind w:firstLineChars="200" w:firstLine="420"/>
        <w:rPr>
          <w:rFonts w:ascii="宋体" w:hAnsi="宋体"/>
        </w:rPr>
      </w:pPr>
      <w:r>
        <w:rPr>
          <w:rFonts w:ascii="宋体" w:hAnsi="宋体" w:hint="eastAsia"/>
        </w:rPr>
        <w:t>19）空载损耗；</w:t>
      </w:r>
    </w:p>
    <w:p w:rsidR="00EB09D5" w:rsidRDefault="00EB418F">
      <w:pPr>
        <w:ind w:firstLineChars="200" w:firstLine="420"/>
        <w:rPr>
          <w:rFonts w:ascii="宋体" w:hAnsi="宋体"/>
        </w:rPr>
      </w:pPr>
      <w:r>
        <w:rPr>
          <w:rFonts w:ascii="宋体" w:hAnsi="宋体" w:hint="eastAsia"/>
        </w:rPr>
        <w:t>20）空载电流（%）；</w:t>
      </w:r>
    </w:p>
    <w:p w:rsidR="00EB09D5" w:rsidRDefault="00EB418F">
      <w:pPr>
        <w:ind w:firstLineChars="200" w:firstLine="420"/>
        <w:rPr>
          <w:rFonts w:ascii="宋体" w:hAnsi="宋体"/>
        </w:rPr>
      </w:pPr>
      <w:r>
        <w:rPr>
          <w:rFonts w:ascii="宋体" w:hAnsi="宋体" w:hint="eastAsia"/>
        </w:rPr>
        <w:t>2.10通用要求</w:t>
      </w:r>
    </w:p>
    <w:p w:rsidR="00EB09D5" w:rsidRDefault="00EB418F">
      <w:pPr>
        <w:ind w:firstLineChars="200" w:firstLine="420"/>
        <w:rPr>
          <w:rFonts w:ascii="宋体" w:hAnsi="宋体"/>
        </w:rPr>
      </w:pPr>
      <w:r>
        <w:rPr>
          <w:rFonts w:ascii="宋体" w:hAnsi="宋体" w:hint="eastAsia"/>
        </w:rPr>
        <w:t>2.10.1　全部设备应能持久耐用，即使在技术规范中没有明确地提出，也应满足在实际运行工况下作为一个完整产品一般应能满足的全部要求。</w:t>
      </w:r>
    </w:p>
    <w:p w:rsidR="00EB09D5" w:rsidRDefault="00EB418F">
      <w:pPr>
        <w:ind w:firstLineChars="200" w:firstLine="420"/>
        <w:rPr>
          <w:rFonts w:ascii="宋体" w:hAnsi="宋体"/>
        </w:rPr>
      </w:pPr>
      <w:r>
        <w:rPr>
          <w:rFonts w:ascii="宋体" w:hAnsi="宋体" w:hint="eastAsia"/>
        </w:rPr>
        <w:t>2.10.2　耐地震要求</w:t>
      </w:r>
    </w:p>
    <w:p w:rsidR="00EB09D5" w:rsidRDefault="00EB418F">
      <w:pPr>
        <w:ind w:firstLineChars="200" w:firstLine="420"/>
        <w:rPr>
          <w:rFonts w:ascii="宋体" w:hAnsi="宋体"/>
        </w:rPr>
      </w:pPr>
      <w:r>
        <w:rPr>
          <w:rFonts w:ascii="宋体" w:hAnsi="宋体" w:hint="eastAsia"/>
        </w:rPr>
        <w:t>1）</w:t>
      </w:r>
      <w:r>
        <w:rPr>
          <w:rFonts w:ascii="宋体" w:hAnsi="宋体" w:hint="eastAsia"/>
        </w:rPr>
        <w:tab/>
        <w:t>设备及设备支座必须按承受地震荷载时能保持结构完整来设计。</w:t>
      </w:r>
    </w:p>
    <w:p w:rsidR="00EB09D5" w:rsidRDefault="00EB418F">
      <w:pPr>
        <w:ind w:firstLineChars="200" w:firstLine="420"/>
        <w:rPr>
          <w:rFonts w:ascii="宋体" w:hAnsi="宋体"/>
        </w:rPr>
      </w:pPr>
      <w:r>
        <w:rPr>
          <w:rFonts w:ascii="宋体" w:hAnsi="宋体" w:hint="eastAsia"/>
        </w:rPr>
        <w:t>2）</w:t>
      </w:r>
      <w:r>
        <w:rPr>
          <w:rFonts w:ascii="宋体" w:hAnsi="宋体" w:hint="eastAsia"/>
        </w:rPr>
        <w:tab/>
        <w:t>设备供应商需提供设备在受到本合同规定的地震条件下产生荷载时仍能保持结构完整性能。可以采用</w:t>
      </w:r>
      <w:proofErr w:type="gramStart"/>
      <w:r>
        <w:rPr>
          <w:rFonts w:ascii="宋体" w:hAnsi="宋体" w:hint="eastAsia"/>
        </w:rPr>
        <w:t>以下其中</w:t>
      </w:r>
      <w:proofErr w:type="gramEnd"/>
      <w:r>
        <w:rPr>
          <w:rFonts w:ascii="宋体" w:hAnsi="宋体" w:hint="eastAsia"/>
        </w:rPr>
        <w:t>一种方式或是综合几种方法来证明设备的抗震能力：</w:t>
      </w:r>
    </w:p>
    <w:p w:rsidR="00EB09D5" w:rsidRDefault="00EB418F">
      <w:pPr>
        <w:ind w:firstLineChars="200" w:firstLine="420"/>
        <w:rPr>
          <w:rFonts w:ascii="宋体" w:hAnsi="宋体"/>
        </w:rPr>
      </w:pPr>
      <w:r>
        <w:rPr>
          <w:rFonts w:ascii="宋体" w:hAnsi="宋体" w:hint="eastAsia"/>
        </w:rPr>
        <w:t>a）</w:t>
      </w:r>
      <w:r>
        <w:rPr>
          <w:rFonts w:ascii="宋体" w:hAnsi="宋体" w:hint="eastAsia"/>
        </w:rPr>
        <w:tab/>
        <w:t>采用数学静态分析预测设备在地震荷载作用下的性能和反应。</w:t>
      </w:r>
    </w:p>
    <w:p w:rsidR="00EB09D5" w:rsidRDefault="00EB418F">
      <w:pPr>
        <w:ind w:firstLineChars="200" w:firstLine="420"/>
        <w:rPr>
          <w:rFonts w:ascii="宋体" w:hAnsi="宋体"/>
        </w:rPr>
      </w:pPr>
      <w:r>
        <w:rPr>
          <w:rFonts w:ascii="宋体" w:hAnsi="宋体" w:hint="eastAsia"/>
        </w:rPr>
        <w:t>b）</w:t>
      </w:r>
      <w:r>
        <w:rPr>
          <w:rFonts w:ascii="宋体" w:hAnsi="宋体" w:hint="eastAsia"/>
        </w:rPr>
        <w:tab/>
        <w:t>测试设备在模拟地震条件下（静态或动态测试）的工作情况，并提交抗震试验报告或计算单。</w:t>
      </w:r>
    </w:p>
    <w:p w:rsidR="00EB09D5" w:rsidRDefault="00EB418F">
      <w:pPr>
        <w:ind w:firstLineChars="200" w:firstLine="420"/>
        <w:rPr>
          <w:rFonts w:ascii="宋体" w:hAnsi="宋体"/>
        </w:rPr>
      </w:pPr>
      <w:r>
        <w:rPr>
          <w:rFonts w:ascii="宋体" w:hAnsi="宋体" w:hint="eastAsia"/>
        </w:rPr>
        <w:t>c）</w:t>
      </w:r>
      <w:r>
        <w:rPr>
          <w:rFonts w:ascii="宋体" w:hAnsi="宋体" w:hint="eastAsia"/>
        </w:rPr>
        <w:tab/>
        <w:t>利用设备前一次的地震鉴定，来证明设备在合同规定的地震条件下的适应性。</w:t>
      </w:r>
    </w:p>
    <w:p w:rsidR="00EB09D5" w:rsidRDefault="00EB418F">
      <w:pPr>
        <w:ind w:firstLineChars="200" w:firstLine="420"/>
        <w:rPr>
          <w:rFonts w:ascii="宋体" w:hAnsi="宋体"/>
        </w:rPr>
      </w:pPr>
      <w:r>
        <w:rPr>
          <w:rFonts w:ascii="宋体" w:hAnsi="宋体" w:hint="eastAsia"/>
        </w:rPr>
        <w:t>3）</w:t>
      </w:r>
      <w:r>
        <w:rPr>
          <w:rFonts w:ascii="宋体" w:hAnsi="宋体" w:hint="eastAsia"/>
        </w:rPr>
        <w:tab/>
        <w:t>支座设计不考虑水平剪切力产生的摩擦力。</w:t>
      </w:r>
    </w:p>
    <w:p w:rsidR="00EB09D5" w:rsidRDefault="00EB418F">
      <w:pPr>
        <w:ind w:firstLineChars="200" w:firstLine="420"/>
        <w:rPr>
          <w:rFonts w:ascii="宋体" w:hAnsi="宋体"/>
        </w:rPr>
      </w:pPr>
      <w:r>
        <w:rPr>
          <w:rFonts w:ascii="宋体" w:hAnsi="宋体" w:hint="eastAsia"/>
        </w:rPr>
        <w:t>4）</w:t>
      </w:r>
      <w:r>
        <w:rPr>
          <w:rFonts w:ascii="宋体" w:hAnsi="宋体" w:hint="eastAsia"/>
        </w:rPr>
        <w:tab/>
        <w:t>在地震荷载及其他荷载综合作用下的材料最大应力应满足本技术规范中设计规范和标准的设计要求的正常允许应力。</w:t>
      </w:r>
    </w:p>
    <w:p w:rsidR="00EB09D5" w:rsidRDefault="00EB418F">
      <w:pPr>
        <w:ind w:firstLineChars="200" w:firstLine="420"/>
        <w:rPr>
          <w:rFonts w:ascii="宋体" w:hAnsi="宋体"/>
        </w:rPr>
      </w:pPr>
      <w:r>
        <w:rPr>
          <w:rFonts w:ascii="宋体" w:hAnsi="宋体" w:hint="eastAsia"/>
        </w:rPr>
        <w:t>5）</w:t>
      </w:r>
      <w:r>
        <w:rPr>
          <w:rFonts w:ascii="宋体" w:hAnsi="宋体" w:hint="eastAsia"/>
        </w:rPr>
        <w:tab/>
        <w:t>需要检测正常运行荷载及地震荷载所引起的变形来证实其无损于结构完整性。</w:t>
      </w:r>
    </w:p>
    <w:p w:rsidR="00EB09D5" w:rsidRDefault="00EB418F">
      <w:pPr>
        <w:ind w:firstLineChars="200" w:firstLine="420"/>
        <w:rPr>
          <w:rFonts w:ascii="宋体" w:hAnsi="宋体"/>
        </w:rPr>
      </w:pPr>
      <w:r>
        <w:rPr>
          <w:rFonts w:ascii="宋体" w:hAnsi="宋体" w:hint="eastAsia"/>
        </w:rPr>
        <w:t>2.10.3　所有的设备应便于拆卸、检查和安装。</w:t>
      </w:r>
    </w:p>
    <w:p w:rsidR="00EB09D5" w:rsidRDefault="00EB418F">
      <w:pPr>
        <w:ind w:firstLineChars="200" w:firstLine="420"/>
        <w:rPr>
          <w:rFonts w:ascii="宋体" w:hAnsi="宋体"/>
        </w:rPr>
      </w:pPr>
      <w:r>
        <w:rPr>
          <w:rFonts w:ascii="宋体" w:hAnsi="宋体" w:hint="eastAsia"/>
        </w:rPr>
        <w:t>所有的设备都应有相位、吊装部位、中心线、连接部位、接地部位等标记，以便简化现场的安装工作。</w:t>
      </w:r>
    </w:p>
    <w:p w:rsidR="00EB09D5" w:rsidRDefault="00EB418F">
      <w:pPr>
        <w:ind w:firstLineChars="200" w:firstLine="420"/>
        <w:rPr>
          <w:rFonts w:ascii="宋体" w:hAnsi="宋体"/>
        </w:rPr>
      </w:pPr>
      <w:r>
        <w:rPr>
          <w:rFonts w:ascii="宋体" w:hAnsi="宋体" w:hint="eastAsia"/>
        </w:rPr>
        <w:t>2.10.4　变压器应设计成低噪声，使其分别满足技术性能要求。</w:t>
      </w:r>
    </w:p>
    <w:p w:rsidR="00EB09D5" w:rsidRDefault="00EB418F">
      <w:pPr>
        <w:ind w:firstLineChars="200" w:firstLine="420"/>
        <w:rPr>
          <w:rFonts w:ascii="宋体" w:hAnsi="宋体"/>
        </w:rPr>
      </w:pPr>
      <w:r>
        <w:rPr>
          <w:rFonts w:ascii="宋体" w:hAnsi="宋体" w:hint="eastAsia"/>
        </w:rPr>
        <w:t>2.10.5　要求检查或更换的设备部件，应用螺栓与螺母固定，所有的螺栓和螺母应采取防锈措施。</w:t>
      </w:r>
    </w:p>
    <w:p w:rsidR="00EB09D5" w:rsidRDefault="00EB418F">
      <w:pPr>
        <w:ind w:firstLineChars="200" w:firstLine="420"/>
        <w:rPr>
          <w:rFonts w:ascii="宋体" w:hAnsi="宋体"/>
        </w:rPr>
      </w:pPr>
      <w:r>
        <w:rPr>
          <w:rFonts w:ascii="宋体" w:hAnsi="宋体" w:hint="eastAsia"/>
        </w:rPr>
        <w:t>2.10.6　设备应能安全地承受技术规范所规定的最大风速及端子拉力。</w:t>
      </w:r>
    </w:p>
    <w:p w:rsidR="00EB09D5" w:rsidRDefault="00EB418F">
      <w:pPr>
        <w:ind w:firstLineChars="200" w:firstLine="420"/>
        <w:rPr>
          <w:rFonts w:ascii="宋体" w:hAnsi="宋体"/>
        </w:rPr>
      </w:pPr>
      <w:r>
        <w:rPr>
          <w:rFonts w:ascii="宋体" w:hAnsi="宋体" w:hint="eastAsia"/>
        </w:rPr>
        <w:t>2.10.7　用于设备上的套管、绝缘子应有足够的机械及电气强度。</w:t>
      </w:r>
    </w:p>
    <w:p w:rsidR="00EB09D5" w:rsidRDefault="00EB418F">
      <w:pPr>
        <w:ind w:firstLineChars="200" w:firstLine="420"/>
        <w:rPr>
          <w:rFonts w:ascii="宋体" w:hAnsi="宋体"/>
        </w:rPr>
      </w:pPr>
      <w:r>
        <w:rPr>
          <w:rFonts w:ascii="宋体" w:hAnsi="宋体" w:hint="eastAsia"/>
        </w:rPr>
        <w:t>2.10.8　设备中所使用的全部材料应说明指定的品位和等级。</w:t>
      </w:r>
    </w:p>
    <w:p w:rsidR="00EB09D5" w:rsidRDefault="00EB418F">
      <w:pPr>
        <w:ind w:firstLineChars="200" w:firstLine="420"/>
        <w:rPr>
          <w:rFonts w:ascii="宋体" w:hAnsi="宋体"/>
        </w:rPr>
      </w:pPr>
      <w:r>
        <w:rPr>
          <w:rFonts w:ascii="宋体" w:hAnsi="宋体" w:hint="eastAsia"/>
        </w:rPr>
        <w:t>2.10.9　焊接</w:t>
      </w:r>
    </w:p>
    <w:p w:rsidR="00EB09D5" w:rsidRDefault="00EB418F">
      <w:pPr>
        <w:ind w:firstLineChars="200" w:firstLine="420"/>
        <w:rPr>
          <w:rFonts w:ascii="宋体" w:hAnsi="宋体"/>
        </w:rPr>
      </w:pPr>
      <w:r>
        <w:rPr>
          <w:rFonts w:ascii="宋体" w:hAnsi="宋体" w:hint="eastAsia"/>
        </w:rPr>
        <w:t>1）</w:t>
      </w:r>
      <w:r>
        <w:rPr>
          <w:rFonts w:ascii="宋体" w:hAnsi="宋体" w:hint="eastAsia"/>
        </w:rPr>
        <w:tab/>
        <w:t>焊接</w:t>
      </w:r>
      <w:proofErr w:type="gramStart"/>
      <w:r>
        <w:rPr>
          <w:rFonts w:ascii="宋体" w:hAnsi="宋体" w:hint="eastAsia"/>
        </w:rPr>
        <w:t>应不得</w:t>
      </w:r>
      <w:proofErr w:type="gramEnd"/>
      <w:r>
        <w:rPr>
          <w:rFonts w:ascii="宋体" w:hAnsi="宋体" w:hint="eastAsia"/>
        </w:rPr>
        <w:t>发生虚焊、裂缝及其他任何缺陷。</w:t>
      </w:r>
    </w:p>
    <w:p w:rsidR="00EB09D5" w:rsidRDefault="00EB418F">
      <w:pPr>
        <w:ind w:firstLineChars="200" w:firstLine="420"/>
        <w:rPr>
          <w:rFonts w:ascii="宋体" w:hAnsi="宋体"/>
        </w:rPr>
      </w:pPr>
      <w:r>
        <w:rPr>
          <w:rFonts w:ascii="宋体" w:hAnsi="宋体" w:hint="eastAsia"/>
        </w:rPr>
        <w:t>2）</w:t>
      </w:r>
      <w:r>
        <w:rPr>
          <w:rFonts w:ascii="宋体" w:hAnsi="宋体" w:hint="eastAsia"/>
        </w:rPr>
        <w:tab/>
        <w:t>由焊接相连的钢板应精确地按尺寸要求切割，并靠压力连续地将焊件</w:t>
      </w:r>
      <w:proofErr w:type="gramStart"/>
      <w:r>
        <w:rPr>
          <w:rFonts w:ascii="宋体" w:hAnsi="宋体" w:hint="eastAsia"/>
        </w:rPr>
        <w:t>的棱边滚轧成</w:t>
      </w:r>
      <w:proofErr w:type="gramEnd"/>
      <w:r>
        <w:rPr>
          <w:rFonts w:ascii="宋体" w:hAnsi="宋体" w:hint="eastAsia"/>
        </w:rPr>
        <w:t>合适的曲率半径。切割钢板和其他材料在进行焊接时不应产生任何弯曲。进行焊接</w:t>
      </w:r>
      <w:proofErr w:type="gramStart"/>
      <w:r>
        <w:rPr>
          <w:rFonts w:ascii="宋体" w:hAnsi="宋体" w:hint="eastAsia"/>
        </w:rPr>
        <w:t>的棱边的</w:t>
      </w:r>
      <w:proofErr w:type="gramEnd"/>
      <w:r>
        <w:rPr>
          <w:rFonts w:ascii="宋体" w:hAnsi="宋体" w:hint="eastAsia"/>
        </w:rPr>
        <w:t>尺寸和形状应足以允许完全融熔和全部熔焊，而且钢板的</w:t>
      </w:r>
      <w:proofErr w:type="gramStart"/>
      <w:r>
        <w:rPr>
          <w:rFonts w:ascii="宋体" w:hAnsi="宋体" w:hint="eastAsia"/>
        </w:rPr>
        <w:t>棱边应</w:t>
      </w:r>
      <w:proofErr w:type="gramEnd"/>
      <w:r>
        <w:rPr>
          <w:rFonts w:ascii="宋体" w:hAnsi="宋体" w:hint="eastAsia"/>
        </w:rPr>
        <w:t>严格地成型，以使之能适应于各种焊接条件。</w:t>
      </w:r>
    </w:p>
    <w:p w:rsidR="00EB09D5" w:rsidRDefault="00EB418F">
      <w:pPr>
        <w:ind w:firstLineChars="200" w:firstLine="420"/>
        <w:rPr>
          <w:rFonts w:ascii="宋体" w:hAnsi="宋体"/>
        </w:rPr>
      </w:pPr>
      <w:r>
        <w:rPr>
          <w:rFonts w:ascii="宋体" w:hAnsi="宋体" w:hint="eastAsia"/>
        </w:rPr>
        <w:t>3）</w:t>
      </w:r>
      <w:r>
        <w:rPr>
          <w:rFonts w:ascii="宋体" w:hAnsi="宋体" w:hint="eastAsia"/>
        </w:rPr>
        <w:tab/>
        <w:t>设备供应商应提供认可的焊接工艺及材料、焊条和焊接的非破坏性试验。</w:t>
      </w:r>
    </w:p>
    <w:p w:rsidR="00EB09D5" w:rsidRDefault="00EB418F">
      <w:pPr>
        <w:ind w:firstLineChars="200" w:firstLine="420"/>
        <w:rPr>
          <w:rFonts w:ascii="宋体" w:hAnsi="宋体"/>
        </w:rPr>
      </w:pPr>
      <w:r>
        <w:rPr>
          <w:rFonts w:ascii="宋体" w:hAnsi="宋体" w:hint="eastAsia"/>
        </w:rPr>
        <w:t>4）</w:t>
      </w:r>
      <w:r>
        <w:rPr>
          <w:rFonts w:ascii="宋体" w:hAnsi="宋体" w:hint="eastAsia"/>
        </w:rPr>
        <w:tab/>
        <w:t>导体连接</w:t>
      </w:r>
      <w:proofErr w:type="gramStart"/>
      <w:r>
        <w:rPr>
          <w:rFonts w:ascii="宋体" w:hAnsi="宋体" w:hint="eastAsia"/>
        </w:rPr>
        <w:t>采用磷铜焊</w:t>
      </w:r>
      <w:proofErr w:type="gramEnd"/>
      <w:r>
        <w:rPr>
          <w:rFonts w:ascii="宋体" w:hAnsi="宋体" w:hint="eastAsia"/>
        </w:rPr>
        <w:t>，不应锡焊。</w:t>
      </w:r>
    </w:p>
    <w:p w:rsidR="00EB09D5" w:rsidRDefault="00EB418F">
      <w:pPr>
        <w:ind w:firstLineChars="200" w:firstLine="420"/>
        <w:rPr>
          <w:rFonts w:ascii="宋体" w:hAnsi="宋体"/>
        </w:rPr>
      </w:pPr>
      <w:r>
        <w:rPr>
          <w:rFonts w:ascii="宋体" w:hAnsi="宋体" w:hint="eastAsia"/>
        </w:rPr>
        <w:t>2.10.10　试验</w:t>
      </w:r>
    </w:p>
    <w:p w:rsidR="00EB09D5" w:rsidRDefault="00EB418F">
      <w:pPr>
        <w:ind w:firstLineChars="200" w:firstLine="420"/>
        <w:rPr>
          <w:rFonts w:ascii="宋体" w:hAnsi="宋体"/>
        </w:rPr>
      </w:pPr>
      <w:r>
        <w:rPr>
          <w:rFonts w:ascii="宋体" w:hAnsi="宋体" w:hint="eastAsia"/>
        </w:rPr>
        <w:t>根据本技术规范、最新版的国标（GB）和IEC有关标准及其补充说明进行变压器试验，试验应出具详细记载测试数据的正式试验报告，并有买方代表或第三方人员在场监试或见证，并提供变压器及其附件相应的型式试验报告和例行试验报告，同时执行下列要求。</w:t>
      </w:r>
    </w:p>
    <w:p w:rsidR="00EB09D5" w:rsidRDefault="00EB418F">
      <w:pPr>
        <w:ind w:firstLineChars="200" w:firstLine="420"/>
        <w:rPr>
          <w:rFonts w:ascii="宋体" w:hAnsi="宋体"/>
        </w:rPr>
      </w:pPr>
      <w:r>
        <w:rPr>
          <w:rFonts w:ascii="宋体" w:hAnsi="宋体" w:hint="eastAsia"/>
        </w:rPr>
        <w:t>1）</w:t>
      </w:r>
      <w:r>
        <w:rPr>
          <w:rFonts w:ascii="宋体" w:hAnsi="宋体" w:hint="eastAsia"/>
        </w:rPr>
        <w:tab/>
        <w:t>试验设备，试验方法，测量和计算除非另有规定应按照最新版国标版本执行，已阐明的地方除外，并且还应得到买方的认可。试验中要有买方代表见证，附属设备的型式试验除外。</w:t>
      </w:r>
    </w:p>
    <w:p w:rsidR="00EB09D5" w:rsidRDefault="00EB418F">
      <w:pPr>
        <w:ind w:firstLineChars="200" w:firstLine="420"/>
        <w:rPr>
          <w:rFonts w:ascii="宋体" w:hAnsi="宋体"/>
        </w:rPr>
      </w:pPr>
      <w:r>
        <w:rPr>
          <w:rFonts w:ascii="宋体" w:hAnsi="宋体" w:hint="eastAsia"/>
        </w:rPr>
        <w:t>*2) 型式试验</w:t>
      </w:r>
    </w:p>
    <w:p w:rsidR="00EB09D5" w:rsidRDefault="00EB418F">
      <w:pPr>
        <w:ind w:firstLineChars="200" w:firstLine="420"/>
        <w:rPr>
          <w:rFonts w:ascii="宋体" w:hAnsi="宋体"/>
        </w:rPr>
      </w:pPr>
      <w:r>
        <w:rPr>
          <w:rFonts w:ascii="宋体" w:hAnsi="宋体" w:hint="eastAsia"/>
        </w:rPr>
        <w:t>应符合GB1094、GB/T6451及GB311的标准要求。</w:t>
      </w:r>
    </w:p>
    <w:p w:rsidR="00EB09D5" w:rsidRDefault="00EB418F">
      <w:pPr>
        <w:ind w:firstLineChars="200" w:firstLine="420"/>
        <w:rPr>
          <w:rFonts w:ascii="宋体" w:hAnsi="宋体"/>
        </w:rPr>
      </w:pPr>
      <w:r>
        <w:rPr>
          <w:rFonts w:ascii="宋体" w:hAnsi="宋体" w:hint="eastAsia"/>
        </w:rPr>
        <w:t>3）</w:t>
      </w:r>
      <w:r>
        <w:rPr>
          <w:rFonts w:ascii="宋体" w:hAnsi="宋体" w:hint="eastAsia"/>
        </w:rPr>
        <w:tab/>
        <w:t>出厂试验</w:t>
      </w:r>
    </w:p>
    <w:p w:rsidR="00EB09D5" w:rsidRDefault="00EB418F">
      <w:pPr>
        <w:ind w:firstLineChars="200" w:firstLine="420"/>
        <w:rPr>
          <w:rFonts w:ascii="宋体" w:hAnsi="宋体"/>
        </w:rPr>
      </w:pPr>
      <w:r>
        <w:rPr>
          <w:rFonts w:ascii="宋体" w:hAnsi="宋体" w:hint="eastAsia"/>
        </w:rPr>
        <w:t>设备供应商应按国家现行标准对供货设备进行出厂试验。其试验结果应能证明所提供的设备能满足合同规定的技术条件。</w:t>
      </w:r>
    </w:p>
    <w:p w:rsidR="00EB09D5" w:rsidRDefault="00EB418F">
      <w:pPr>
        <w:ind w:firstLineChars="200" w:firstLine="420"/>
        <w:rPr>
          <w:rFonts w:ascii="宋体" w:hAnsi="宋体"/>
        </w:rPr>
      </w:pPr>
      <w:r>
        <w:rPr>
          <w:rFonts w:ascii="宋体" w:hAnsi="宋体" w:hint="eastAsia"/>
        </w:rPr>
        <w:t>4）</w:t>
      </w:r>
      <w:r>
        <w:rPr>
          <w:rFonts w:ascii="宋体" w:hAnsi="宋体" w:hint="eastAsia"/>
        </w:rPr>
        <w:tab/>
        <w:t>现场试验</w:t>
      </w:r>
    </w:p>
    <w:p w:rsidR="00EB09D5" w:rsidRDefault="00EB418F">
      <w:pPr>
        <w:ind w:firstLineChars="200" w:firstLine="420"/>
        <w:rPr>
          <w:rFonts w:ascii="宋体" w:hAnsi="宋体"/>
        </w:rPr>
      </w:pPr>
      <w:r>
        <w:rPr>
          <w:rFonts w:ascii="宋体" w:hAnsi="宋体" w:hint="eastAsia"/>
        </w:rPr>
        <w:t>合同设备运到现场安装完毕后，应按照《电气装置安装工程电气设备交接试验标准》(GB50150-2006)进行现场验收试验。现场测试结果应与在制造厂的出厂试验结果或其规定值相符，否则应由设备供应商负责。</w:t>
      </w:r>
    </w:p>
    <w:p w:rsidR="00EB09D5" w:rsidRDefault="00EB418F">
      <w:pPr>
        <w:ind w:firstLineChars="200" w:firstLine="420"/>
        <w:rPr>
          <w:rFonts w:ascii="宋体" w:hAnsi="宋体"/>
        </w:rPr>
      </w:pPr>
      <w:r>
        <w:rPr>
          <w:rFonts w:ascii="宋体" w:hAnsi="宋体" w:hint="eastAsia"/>
        </w:rPr>
        <w:t>5）抽样试验</w:t>
      </w:r>
    </w:p>
    <w:p w:rsidR="00EB09D5" w:rsidRDefault="00EB418F">
      <w:pPr>
        <w:ind w:firstLineChars="200" w:firstLine="420"/>
        <w:rPr>
          <w:rFonts w:ascii="宋体" w:hAnsi="宋体"/>
        </w:rPr>
      </w:pPr>
      <w:r>
        <w:rPr>
          <w:rFonts w:ascii="宋体" w:hAnsi="宋体" w:hint="eastAsia"/>
        </w:rPr>
        <w:t>按电气设备抽样试验的相关规定进行现场抽样试验。</w:t>
      </w:r>
    </w:p>
    <w:p w:rsidR="00EB09D5" w:rsidRDefault="00EB418F">
      <w:pPr>
        <w:ind w:firstLineChars="200" w:firstLine="420"/>
        <w:rPr>
          <w:rFonts w:ascii="宋体" w:hAnsi="宋体"/>
        </w:rPr>
      </w:pPr>
      <w:r>
        <w:rPr>
          <w:rFonts w:ascii="宋体" w:hAnsi="宋体" w:hint="eastAsia"/>
        </w:rPr>
        <w:t>6）</w:t>
      </w:r>
      <w:r>
        <w:rPr>
          <w:rFonts w:ascii="宋体" w:hAnsi="宋体" w:hint="eastAsia"/>
        </w:rPr>
        <w:tab/>
        <w:t>空载损耗、负载损耗及空载电流等技术参数不允许有正误差。对供方所提供的产品，需方将组织检测部门进行抽检测试，如</w:t>
      </w:r>
      <w:proofErr w:type="gramStart"/>
      <w:r>
        <w:rPr>
          <w:rFonts w:ascii="宋体" w:hAnsi="宋体" w:hint="eastAsia"/>
        </w:rPr>
        <w:t>抽测试品中</w:t>
      </w:r>
      <w:proofErr w:type="gramEnd"/>
      <w:r>
        <w:rPr>
          <w:rFonts w:ascii="宋体" w:hAnsi="宋体" w:hint="eastAsia"/>
        </w:rPr>
        <w:t>，空载损耗超出本规范规定值或负载损耗超出本规范规定值的3%时，一年内累计达到2台及以上，需方除终止与供应商和订货外，还将取消该供应商投标资格。</w:t>
      </w:r>
    </w:p>
    <w:p w:rsidR="00EB09D5" w:rsidRDefault="00EB418F">
      <w:pPr>
        <w:ind w:firstLineChars="200" w:firstLine="420"/>
        <w:rPr>
          <w:rFonts w:ascii="宋体" w:hAnsi="宋体"/>
        </w:rPr>
      </w:pPr>
      <w:r>
        <w:rPr>
          <w:rFonts w:ascii="宋体" w:hAnsi="宋体" w:hint="eastAsia"/>
        </w:rPr>
        <w:t>2.10.11　外壳颜色</w:t>
      </w:r>
    </w:p>
    <w:p w:rsidR="00EB09D5" w:rsidRDefault="00EB418F">
      <w:pPr>
        <w:ind w:firstLineChars="200" w:firstLine="420"/>
        <w:rPr>
          <w:rFonts w:ascii="宋体" w:hAnsi="宋体"/>
        </w:rPr>
      </w:pPr>
      <w:r>
        <w:rPr>
          <w:rFonts w:ascii="宋体" w:hAnsi="宋体" w:hint="eastAsia"/>
        </w:rPr>
        <w:t>设计要求。</w:t>
      </w:r>
    </w:p>
    <w:p w:rsidR="00EB09D5" w:rsidRDefault="00EB418F">
      <w:pPr>
        <w:ind w:firstLineChars="200" w:firstLine="420"/>
        <w:rPr>
          <w:rFonts w:ascii="宋体" w:hAnsi="宋体"/>
        </w:rPr>
      </w:pPr>
      <w:r>
        <w:rPr>
          <w:rFonts w:ascii="宋体" w:hAnsi="宋体" w:hint="eastAsia"/>
        </w:rPr>
        <w:t>3　 技术服务</w:t>
      </w:r>
    </w:p>
    <w:p w:rsidR="00EB09D5" w:rsidRDefault="00EB418F">
      <w:pPr>
        <w:ind w:firstLineChars="200" w:firstLine="420"/>
        <w:rPr>
          <w:rFonts w:ascii="宋体" w:hAnsi="宋体"/>
        </w:rPr>
      </w:pPr>
      <w:r>
        <w:rPr>
          <w:rFonts w:ascii="宋体" w:hAnsi="宋体" w:hint="eastAsia"/>
        </w:rPr>
        <w:t xml:space="preserve">3.1　 概述 </w:t>
      </w:r>
    </w:p>
    <w:p w:rsidR="00EB09D5" w:rsidRDefault="00EB418F">
      <w:pPr>
        <w:ind w:firstLineChars="200" w:firstLine="420"/>
        <w:rPr>
          <w:rFonts w:ascii="宋体" w:hAnsi="宋体"/>
        </w:rPr>
      </w:pPr>
      <w:r>
        <w:rPr>
          <w:rFonts w:ascii="宋体" w:hAnsi="宋体" w:hint="eastAsia"/>
        </w:rPr>
        <w:t>1）设备供应商应指定一名工地代表，配合买方及安装承包商之间的工作。设备供应商应指派合格的有经验的安装监督人员和试验工程师，对合同设备的安装、调试和现场试验等进行技术指导。设备供应</w:t>
      </w:r>
      <w:proofErr w:type="gramStart"/>
      <w:r>
        <w:rPr>
          <w:rFonts w:ascii="宋体" w:hAnsi="宋体" w:hint="eastAsia"/>
        </w:rPr>
        <w:t>商指导</w:t>
      </w:r>
      <w:proofErr w:type="gramEnd"/>
      <w:r>
        <w:rPr>
          <w:rFonts w:ascii="宋体" w:hAnsi="宋体" w:hint="eastAsia"/>
        </w:rPr>
        <w:t>人员应对所有安装工作的正确性负责，除非安装承包商的工作未按照设备供应</w:t>
      </w:r>
      <w:proofErr w:type="gramStart"/>
      <w:r>
        <w:rPr>
          <w:rFonts w:ascii="宋体" w:hAnsi="宋体" w:hint="eastAsia"/>
        </w:rPr>
        <w:t>商指导</w:t>
      </w:r>
      <w:proofErr w:type="gramEnd"/>
      <w:r>
        <w:rPr>
          <w:rFonts w:ascii="宋体" w:hAnsi="宋体" w:hint="eastAsia"/>
        </w:rPr>
        <w:t>人员的意见执行，此时，设备供应</w:t>
      </w:r>
      <w:proofErr w:type="gramStart"/>
      <w:r>
        <w:rPr>
          <w:rFonts w:ascii="宋体" w:hAnsi="宋体" w:hint="eastAsia"/>
        </w:rPr>
        <w:t>商指导</w:t>
      </w:r>
      <w:proofErr w:type="gramEnd"/>
      <w:r>
        <w:rPr>
          <w:rFonts w:ascii="宋体" w:hAnsi="宋体" w:hint="eastAsia"/>
        </w:rPr>
        <w:t>人员应立即以书面形式将此情况通知买方。</w:t>
      </w:r>
    </w:p>
    <w:p w:rsidR="00EB09D5" w:rsidRDefault="00EB418F">
      <w:pPr>
        <w:ind w:firstLineChars="200" w:firstLine="420"/>
        <w:rPr>
          <w:rFonts w:ascii="宋体" w:hAnsi="宋体"/>
        </w:rPr>
      </w:pPr>
      <w:r>
        <w:rPr>
          <w:rFonts w:ascii="宋体" w:hAnsi="宋体" w:hint="eastAsia"/>
        </w:rPr>
        <w:t>2）买卖双方应该根据工地施工的实际工作进展，通过协商决定设备供应商技术人员的专业、人员数量、在工地服务的持续时间以及到达和离开工地的日期。</w:t>
      </w:r>
    </w:p>
    <w:p w:rsidR="00EB09D5" w:rsidRDefault="00EB418F">
      <w:pPr>
        <w:ind w:firstLineChars="200" w:firstLine="420"/>
        <w:rPr>
          <w:rFonts w:ascii="宋体" w:hAnsi="宋体"/>
        </w:rPr>
      </w:pPr>
      <w:r>
        <w:rPr>
          <w:rFonts w:ascii="宋体" w:hAnsi="宋体" w:hint="eastAsia"/>
        </w:rPr>
        <w:t>3.2　任务和责任</w:t>
      </w:r>
    </w:p>
    <w:p w:rsidR="00EB09D5" w:rsidRDefault="00EB418F">
      <w:pPr>
        <w:ind w:firstLineChars="200" w:firstLine="420"/>
        <w:rPr>
          <w:rFonts w:ascii="宋体" w:hAnsi="宋体"/>
        </w:rPr>
      </w:pPr>
      <w:r>
        <w:rPr>
          <w:rFonts w:ascii="宋体" w:hAnsi="宋体" w:hint="eastAsia"/>
        </w:rPr>
        <w:t>1）设备供应商指定的工地代表，应在合同范围内全面与买方工地代表充分合作与协商，以解决合同有关的技术和工作问题。双方的工地代表，未经双方授权，无权变更和修改合同。</w:t>
      </w:r>
    </w:p>
    <w:p w:rsidR="00EB09D5" w:rsidRDefault="00EB418F">
      <w:pPr>
        <w:ind w:firstLineChars="200" w:firstLine="420"/>
        <w:rPr>
          <w:rFonts w:ascii="宋体" w:hAnsi="宋体"/>
        </w:rPr>
      </w:pPr>
      <w:r>
        <w:rPr>
          <w:rFonts w:ascii="宋体" w:hAnsi="宋体" w:hint="eastAsia"/>
        </w:rPr>
        <w:t>2）设备供应商技术人员代表设备供应商，完成合同规定有关设备的技术服务，指导、监督设备的安装、调试和验收试验。</w:t>
      </w:r>
    </w:p>
    <w:p w:rsidR="00EB09D5" w:rsidRDefault="00EB418F">
      <w:pPr>
        <w:ind w:firstLineChars="200" w:firstLine="420"/>
        <w:rPr>
          <w:rFonts w:ascii="宋体" w:hAnsi="宋体"/>
        </w:rPr>
      </w:pPr>
      <w:r>
        <w:rPr>
          <w:rFonts w:ascii="宋体" w:hAnsi="宋体" w:hint="eastAsia"/>
        </w:rPr>
        <w:t>3）设备供应商技术人员应对买方人员详细地解释技术文件、图纸、运行和维护手册、设备特性、分析方法和有关的注意事项等，以及解答和解决买方在合同范围内提出的技术问题。</w:t>
      </w:r>
    </w:p>
    <w:p w:rsidR="00EB09D5" w:rsidRDefault="00EB418F">
      <w:pPr>
        <w:ind w:firstLineChars="200" w:firstLine="420"/>
        <w:rPr>
          <w:rFonts w:ascii="宋体" w:hAnsi="宋体"/>
        </w:rPr>
      </w:pPr>
      <w:r>
        <w:rPr>
          <w:rFonts w:ascii="宋体" w:hAnsi="宋体" w:hint="eastAsia"/>
        </w:rPr>
        <w:t>4）设备供应商技术人员有义务协助买方在现场对运行和维护的人员进行必要的培训。</w:t>
      </w:r>
    </w:p>
    <w:p w:rsidR="00EB09D5" w:rsidRDefault="00EB418F">
      <w:pPr>
        <w:ind w:firstLineChars="200" w:firstLine="420"/>
        <w:rPr>
          <w:rFonts w:ascii="宋体" w:hAnsi="宋体"/>
        </w:rPr>
      </w:pPr>
      <w:r>
        <w:rPr>
          <w:rFonts w:ascii="宋体" w:hAnsi="宋体" w:hint="eastAsia"/>
        </w:rPr>
        <w:t>5）设备供应商技术人员的技术指导应是正确的，如因错误指导而引起设备和材料的损坏，设备供应商应负责修复、更换和（或）补充，其费用由设备供应商承担，该费用中还包括进行修补期间所发生的服务费。买方的有关技术人员应尊重设备供应商技术人员的技术指导。</w:t>
      </w:r>
    </w:p>
    <w:p w:rsidR="00EB09D5" w:rsidRDefault="00EB418F">
      <w:pPr>
        <w:ind w:firstLineChars="200" w:firstLine="420"/>
        <w:rPr>
          <w:rFonts w:ascii="宋体" w:hAnsi="宋体"/>
        </w:rPr>
      </w:pPr>
      <w:r>
        <w:rPr>
          <w:rFonts w:ascii="宋体" w:hAnsi="宋体" w:hint="eastAsia"/>
        </w:rPr>
        <w:t>6）设备供应商代表应尊重买方工地代表，充分理解买方对安装、调试工作提出的技术和质量方面的意见和建议，使设备的安装、调试达到双方都满意的质量。如因设备供应商原因造成安装或试验工作拖期，买方有权要求设备供应商的安装监督人员或试验工程师继续留在工地服务，且费用由设备供应商自理。如因买方原因造成安装或试验拖期，买方根据需要有权要求设备供应商的安装监督人员或试验工程师继续留在工地服务，并承担有关费用。</w:t>
      </w:r>
    </w:p>
    <w:p w:rsidR="00EB09D5" w:rsidRDefault="00EB418F">
      <w:pPr>
        <w:ind w:firstLineChars="200" w:firstLine="420"/>
        <w:rPr>
          <w:rFonts w:ascii="宋体" w:hAnsi="宋体"/>
        </w:rPr>
      </w:pPr>
      <w:r>
        <w:rPr>
          <w:rFonts w:ascii="宋体" w:hAnsi="宋体" w:hint="eastAsia"/>
        </w:rPr>
        <w:t>7）设备供应商应将技术服务费用，包括由工厂至现场的往返差旅费进行分项报价。提供现场服务的费用将包括在议（评）标价中，并增列入合同。</w:t>
      </w:r>
    </w:p>
    <w:p w:rsidR="00EB09D5" w:rsidRDefault="00EB418F">
      <w:pPr>
        <w:ind w:firstLineChars="200" w:firstLine="420"/>
        <w:rPr>
          <w:rFonts w:ascii="宋体" w:hAnsi="宋体"/>
        </w:rPr>
      </w:pPr>
      <w:r>
        <w:rPr>
          <w:rFonts w:ascii="宋体" w:hAnsi="宋体" w:hint="eastAsia"/>
        </w:rPr>
        <w:t>4　 质量保证</w:t>
      </w:r>
    </w:p>
    <w:p w:rsidR="00EB09D5" w:rsidRDefault="00EB418F">
      <w:pPr>
        <w:ind w:firstLineChars="200" w:firstLine="420"/>
        <w:rPr>
          <w:rFonts w:ascii="宋体" w:hAnsi="宋体"/>
        </w:rPr>
      </w:pPr>
      <w:r>
        <w:rPr>
          <w:rFonts w:ascii="宋体" w:hAnsi="宋体" w:hint="eastAsia"/>
        </w:rPr>
        <w:t>4.1  所有对设备和材料有影响的生产、过程、测试及检查都必须由买方或买方代表监督。</w:t>
      </w:r>
    </w:p>
    <w:p w:rsidR="00EB09D5" w:rsidRDefault="00EB418F">
      <w:pPr>
        <w:ind w:firstLineChars="200" w:firstLine="420"/>
        <w:rPr>
          <w:rFonts w:ascii="宋体" w:hAnsi="宋体"/>
        </w:rPr>
      </w:pPr>
      <w:r>
        <w:rPr>
          <w:rFonts w:ascii="宋体" w:hAnsi="宋体" w:hint="eastAsia"/>
        </w:rPr>
        <w:t>4.2  在生产前，设备供应商将向买方提供一份描述检查或测试的程序，以便于买方确定买方认为可能需要在现场参加监督的检查点。买方可以在生产前通知设备供应商买方需要参加监督的制造工序及检查点。</w:t>
      </w:r>
    </w:p>
    <w:p w:rsidR="00EB09D5" w:rsidRDefault="00EB418F">
      <w:pPr>
        <w:ind w:firstLineChars="200" w:firstLine="420"/>
        <w:rPr>
          <w:rFonts w:ascii="宋体" w:hAnsi="宋体"/>
        </w:rPr>
      </w:pPr>
      <w:r>
        <w:rPr>
          <w:rFonts w:ascii="宋体" w:hAnsi="宋体" w:hint="eastAsia"/>
        </w:rPr>
        <w:t>4.3  质量保证期为自货物到达目的港/目的地后30个月或货物投入商业运行后24个月，以先到日期为准。质保期内由于设备供应商的原因（选材不当、设计错误、制造不良、组装不好等），致使设备到现场在安装和运行过程中出现缺陷和损坏时,设备供应商应自费到现场免费修理或更换。</w:t>
      </w:r>
    </w:p>
    <w:p w:rsidR="00EB09D5" w:rsidRDefault="00EB418F">
      <w:pPr>
        <w:ind w:firstLineChars="200" w:firstLine="420"/>
        <w:rPr>
          <w:rFonts w:ascii="宋体" w:hAnsi="宋体"/>
        </w:rPr>
      </w:pPr>
      <w:r>
        <w:rPr>
          <w:rFonts w:ascii="宋体" w:hAnsi="宋体" w:hint="eastAsia"/>
        </w:rPr>
        <w:t>5　 产品标志、包装、运输和保管</w:t>
      </w:r>
    </w:p>
    <w:p w:rsidR="00EB09D5" w:rsidRDefault="00EB418F">
      <w:pPr>
        <w:ind w:firstLineChars="200" w:firstLine="420"/>
        <w:rPr>
          <w:rFonts w:ascii="宋体" w:hAnsi="宋体"/>
        </w:rPr>
      </w:pPr>
      <w:r>
        <w:rPr>
          <w:rFonts w:ascii="宋体" w:hAnsi="宋体" w:hint="eastAsia"/>
        </w:rPr>
        <w:t>5.1包装及标志</w:t>
      </w:r>
    </w:p>
    <w:p w:rsidR="00EB09D5" w:rsidRDefault="00EB418F">
      <w:pPr>
        <w:ind w:firstLineChars="200" w:firstLine="420"/>
        <w:rPr>
          <w:rFonts w:ascii="宋体" w:hAnsi="宋体"/>
        </w:rPr>
      </w:pPr>
      <w:r>
        <w:rPr>
          <w:rFonts w:ascii="宋体" w:hAnsi="宋体" w:hint="eastAsia"/>
        </w:rPr>
        <w:t>5.1.1  设备供应商应根据双方商定好的标准和买方的实际运输条件，将设备本体和所有零部件包装好，并将全套安装使用说明书、产品合格证明书、出厂试验记录、产品外形尺寸图、装箱单及备件一览表等包装好，防止受潮。从设备供应商发货至买方收到期间，设备和资料应完好无损。</w:t>
      </w:r>
    </w:p>
    <w:p w:rsidR="00EB09D5" w:rsidRDefault="00EB418F">
      <w:pPr>
        <w:ind w:firstLineChars="200" w:firstLine="420"/>
        <w:rPr>
          <w:rFonts w:ascii="宋体" w:hAnsi="宋体"/>
        </w:rPr>
      </w:pPr>
      <w:r>
        <w:rPr>
          <w:rFonts w:ascii="宋体" w:hAnsi="宋体" w:hint="eastAsia"/>
        </w:rPr>
        <w:t>5.1.2  在设备的包装箱外面应标上“重心”、“起吊点”、“小心搬运”、“正面向上”、“防止受潮”、“勿倒”、“勿倾斜”、“防火”等字样。</w:t>
      </w:r>
    </w:p>
    <w:p w:rsidR="00EB09D5" w:rsidRDefault="00EB418F">
      <w:pPr>
        <w:ind w:firstLineChars="200" w:firstLine="420"/>
        <w:rPr>
          <w:rFonts w:ascii="宋体" w:hAnsi="宋体"/>
        </w:rPr>
      </w:pPr>
      <w:r>
        <w:rPr>
          <w:rFonts w:ascii="宋体" w:hAnsi="宋体" w:hint="eastAsia"/>
        </w:rPr>
        <w:t>6　 运输和保管</w:t>
      </w:r>
    </w:p>
    <w:p w:rsidR="00EB09D5" w:rsidRDefault="00EB418F">
      <w:pPr>
        <w:ind w:firstLineChars="200" w:firstLine="420"/>
        <w:rPr>
          <w:rFonts w:ascii="宋体" w:hAnsi="宋体"/>
        </w:rPr>
      </w:pPr>
      <w:r>
        <w:rPr>
          <w:rFonts w:ascii="宋体" w:hAnsi="宋体" w:hint="eastAsia"/>
        </w:rPr>
        <w:t>6.1  备品备件、专用工具和仪器、仪表的交货应严格按照合同之规定执行，</w:t>
      </w:r>
      <w:proofErr w:type="gramStart"/>
      <w:r>
        <w:rPr>
          <w:rFonts w:ascii="宋体" w:hAnsi="宋体" w:hint="eastAsia"/>
        </w:rPr>
        <w:t>随设备</w:t>
      </w:r>
      <w:proofErr w:type="gramEnd"/>
      <w:r>
        <w:rPr>
          <w:rFonts w:ascii="宋体" w:hAnsi="宋体" w:hint="eastAsia"/>
        </w:rPr>
        <w:t>同时装运，在交货地点一起交货，但必须单独包装，并有明显标记以防混淆。</w:t>
      </w:r>
    </w:p>
    <w:p w:rsidR="00EB09D5" w:rsidRDefault="00EB418F">
      <w:pPr>
        <w:ind w:firstLineChars="200" w:firstLine="420"/>
        <w:rPr>
          <w:rFonts w:ascii="宋体" w:hAnsi="宋体"/>
        </w:rPr>
      </w:pPr>
      <w:r>
        <w:rPr>
          <w:rFonts w:ascii="宋体" w:hAnsi="宋体" w:hint="eastAsia"/>
        </w:rPr>
        <w:t>注：招标范围内的所有设备材料型号规格以经审核的图纸设计要求为准，投标选用设备材料的技术参数必须满足供电部门验收标准，否则将承担一切后续整改和延期赔偿费用。</w:t>
      </w:r>
    </w:p>
    <w:p w:rsidR="00EB09D5" w:rsidRDefault="00EB418F">
      <w:pPr>
        <w:widowControl/>
        <w:spacing w:line="240" w:lineRule="auto"/>
        <w:rPr>
          <w:rFonts w:eastAsia="黑体"/>
          <w:sz w:val="36"/>
          <w:szCs w:val="36"/>
        </w:rPr>
      </w:pPr>
      <w:bookmarkStart w:id="618" w:name="_Toc74935186"/>
      <w:r>
        <w:rPr>
          <w:szCs w:val="36"/>
        </w:rPr>
        <w:br w:type="page"/>
      </w:r>
    </w:p>
    <w:p w:rsidR="00EB09D5" w:rsidRDefault="00EB418F">
      <w:pPr>
        <w:pStyle w:val="1"/>
        <w:rPr>
          <w:szCs w:val="36"/>
        </w:rPr>
      </w:pPr>
      <w:r>
        <w:rPr>
          <w:rFonts w:hint="eastAsia"/>
          <w:szCs w:val="36"/>
        </w:rPr>
        <w:t>第六章</w:t>
      </w:r>
      <w:r>
        <w:rPr>
          <w:rFonts w:hint="eastAsia"/>
          <w:szCs w:val="36"/>
        </w:rPr>
        <w:t xml:space="preserve"> </w:t>
      </w:r>
      <w:r>
        <w:rPr>
          <w:rFonts w:hint="eastAsia"/>
          <w:szCs w:val="36"/>
        </w:rPr>
        <w:t>磋商响应</w:t>
      </w:r>
      <w:r>
        <w:rPr>
          <w:szCs w:val="36"/>
        </w:rPr>
        <w:t>文件格式</w:t>
      </w:r>
      <w:bookmarkEnd w:id="613"/>
      <w:bookmarkEnd w:id="618"/>
    </w:p>
    <w:p w:rsidR="00EB09D5" w:rsidRDefault="00EB09D5"/>
    <w:p w:rsidR="00EB09D5" w:rsidRDefault="00EB418F">
      <w:pPr>
        <w:pStyle w:val="2"/>
        <w:rPr>
          <w:szCs w:val="30"/>
        </w:rPr>
      </w:pPr>
      <w:bookmarkStart w:id="619" w:name="_Toc74935187"/>
      <w:r>
        <w:rPr>
          <w:rFonts w:hint="eastAsia"/>
          <w:szCs w:val="30"/>
        </w:rPr>
        <w:t>磋商供应商</w:t>
      </w:r>
      <w:proofErr w:type="gramStart"/>
      <w:r>
        <w:rPr>
          <w:rFonts w:hint="eastAsia"/>
          <w:szCs w:val="30"/>
        </w:rPr>
        <w:t>提交磋商</w:t>
      </w:r>
      <w:proofErr w:type="gramEnd"/>
      <w:r>
        <w:rPr>
          <w:rFonts w:hint="eastAsia"/>
          <w:szCs w:val="30"/>
        </w:rPr>
        <w:t>响应文件须知</w:t>
      </w:r>
      <w:bookmarkEnd w:id="619"/>
    </w:p>
    <w:p w:rsidR="00EB09D5" w:rsidRDefault="00EB09D5">
      <w:pPr>
        <w:snapToGrid w:val="0"/>
        <w:jc w:val="center"/>
        <w:rPr>
          <w:szCs w:val="21"/>
        </w:rPr>
      </w:pPr>
    </w:p>
    <w:p w:rsidR="00EB09D5" w:rsidRDefault="00EB418F">
      <w:pPr>
        <w:ind w:firstLineChars="200" w:firstLine="420"/>
        <w:rPr>
          <w:rFonts w:ascii="宋体" w:hAnsi="宋体"/>
          <w:szCs w:val="21"/>
        </w:rPr>
      </w:pPr>
      <w:r>
        <w:rPr>
          <w:rFonts w:ascii="宋体" w:hAnsi="宋体" w:hint="eastAsia"/>
          <w:szCs w:val="21"/>
        </w:rPr>
        <w:t>1、磋商供应商应严格按照磋商响应文件的组成提交下述规定的全部格式文件以及其他有关资料，混乱的编排</w:t>
      </w:r>
      <w:proofErr w:type="gramStart"/>
      <w:r>
        <w:rPr>
          <w:rFonts w:ascii="宋体" w:hAnsi="宋体" w:hint="eastAsia"/>
          <w:szCs w:val="21"/>
        </w:rPr>
        <w:t>导致磋商</w:t>
      </w:r>
      <w:proofErr w:type="gramEnd"/>
      <w:r>
        <w:rPr>
          <w:rFonts w:ascii="宋体" w:hAnsi="宋体" w:hint="eastAsia"/>
          <w:szCs w:val="21"/>
        </w:rPr>
        <w:t>响应文件被误读或采购机构、磋商小组查找不到有效文件是磋商供应商的风险。</w:t>
      </w:r>
    </w:p>
    <w:p w:rsidR="00EB09D5" w:rsidRDefault="00EB418F">
      <w:pPr>
        <w:ind w:firstLineChars="200" w:firstLine="420"/>
        <w:rPr>
          <w:rFonts w:ascii="宋体" w:hAnsi="宋体"/>
          <w:szCs w:val="21"/>
        </w:rPr>
      </w:pPr>
      <w:r>
        <w:rPr>
          <w:rFonts w:ascii="宋体" w:hAnsi="宋体" w:hint="eastAsia"/>
          <w:szCs w:val="21"/>
        </w:rPr>
        <w:t>2、所附表格中要求回答的全部问题和/或信息都必须正面回答。</w:t>
      </w:r>
    </w:p>
    <w:p w:rsidR="00EB09D5" w:rsidRDefault="00EB418F">
      <w:pPr>
        <w:ind w:firstLineChars="200" w:firstLine="420"/>
        <w:rPr>
          <w:rFonts w:ascii="宋体" w:hAnsi="宋体"/>
          <w:szCs w:val="21"/>
        </w:rPr>
      </w:pPr>
      <w:r>
        <w:rPr>
          <w:rFonts w:ascii="宋体" w:hAnsi="宋体" w:hint="eastAsia"/>
          <w:szCs w:val="21"/>
        </w:rPr>
        <w:t>3、</w:t>
      </w:r>
      <w:proofErr w:type="gramStart"/>
      <w:r>
        <w:rPr>
          <w:rFonts w:ascii="宋体" w:hAnsi="宋体" w:hint="eastAsia"/>
          <w:szCs w:val="21"/>
        </w:rPr>
        <w:t>本资格</w:t>
      </w:r>
      <w:proofErr w:type="gramEnd"/>
      <w:r>
        <w:rPr>
          <w:rFonts w:ascii="宋体" w:hAnsi="宋体" w:hint="eastAsia"/>
          <w:szCs w:val="21"/>
        </w:rPr>
        <w:t>声明的签字人应保证全部声明和问题的回答是真实的和准确的。</w:t>
      </w:r>
    </w:p>
    <w:p w:rsidR="00EB09D5" w:rsidRDefault="00EB418F">
      <w:pPr>
        <w:ind w:firstLineChars="200" w:firstLine="420"/>
        <w:rPr>
          <w:rFonts w:ascii="宋体" w:hAnsi="宋体"/>
          <w:szCs w:val="21"/>
        </w:rPr>
      </w:pPr>
      <w:r>
        <w:rPr>
          <w:rFonts w:ascii="宋体" w:hAnsi="宋体" w:hint="eastAsia"/>
          <w:szCs w:val="21"/>
        </w:rPr>
        <w:t>4、采购机构将应用磋商供应商提交的资料根据自己的判断和考虑决定磋商供应</w:t>
      </w:r>
      <w:proofErr w:type="gramStart"/>
      <w:r>
        <w:rPr>
          <w:rFonts w:ascii="宋体" w:hAnsi="宋体" w:hint="eastAsia"/>
          <w:szCs w:val="21"/>
        </w:rPr>
        <w:t>商履行</w:t>
      </w:r>
      <w:proofErr w:type="gramEnd"/>
      <w:r>
        <w:rPr>
          <w:rFonts w:ascii="宋体" w:hAnsi="宋体" w:hint="eastAsia"/>
          <w:szCs w:val="21"/>
        </w:rPr>
        <w:t>合同的合格性及能力。</w:t>
      </w:r>
    </w:p>
    <w:p w:rsidR="00EB09D5" w:rsidRDefault="00EB418F">
      <w:pPr>
        <w:ind w:firstLineChars="200" w:firstLine="420"/>
        <w:rPr>
          <w:rFonts w:ascii="宋体" w:hAnsi="宋体"/>
          <w:szCs w:val="21"/>
        </w:rPr>
      </w:pPr>
      <w:r>
        <w:rPr>
          <w:rFonts w:ascii="宋体" w:hAnsi="宋体" w:hint="eastAsia"/>
          <w:szCs w:val="21"/>
        </w:rPr>
        <w:t>5、磋商供应商提交的材料将被保密保存，但不退还。</w:t>
      </w:r>
    </w:p>
    <w:p w:rsidR="00EB09D5" w:rsidRDefault="00EB418F">
      <w:pPr>
        <w:ind w:firstLineChars="200" w:firstLine="420"/>
        <w:rPr>
          <w:szCs w:val="21"/>
        </w:rPr>
      </w:pPr>
      <w:r>
        <w:rPr>
          <w:rFonts w:ascii="宋体" w:hAnsi="宋体" w:hint="eastAsia"/>
          <w:szCs w:val="21"/>
        </w:rPr>
        <w:t>6、全部文件应按磋商供应商须知中规定的语言和份数提交。</w:t>
      </w:r>
    </w:p>
    <w:p w:rsidR="00EB09D5" w:rsidRDefault="00EB09D5">
      <w:pPr>
        <w:snapToGrid w:val="0"/>
        <w:spacing w:line="400" w:lineRule="exact"/>
        <w:ind w:left="851"/>
        <w:rPr>
          <w:szCs w:val="21"/>
        </w:rPr>
      </w:pPr>
    </w:p>
    <w:p w:rsidR="00EB09D5" w:rsidRDefault="00EB09D5">
      <w:pPr>
        <w:rPr>
          <w:rFonts w:ascii="宋体" w:hAnsi="宋体"/>
          <w:szCs w:val="21"/>
        </w:rPr>
      </w:pPr>
    </w:p>
    <w:p w:rsidR="00EB09D5" w:rsidRDefault="00EB418F">
      <w:pPr>
        <w:pStyle w:val="4"/>
        <w:tabs>
          <w:tab w:val="left" w:pos="0"/>
          <w:tab w:val="center" w:pos="4395"/>
        </w:tabs>
        <w:rPr>
          <w:sz w:val="32"/>
          <w:szCs w:val="32"/>
        </w:rPr>
      </w:pPr>
      <w:r>
        <w:br w:type="page"/>
      </w:r>
      <w:r>
        <w:rPr>
          <w:rFonts w:hint="eastAsia"/>
          <w:sz w:val="32"/>
          <w:szCs w:val="32"/>
        </w:rPr>
        <w:t>附件一</w:t>
      </w:r>
      <w:r>
        <w:rPr>
          <w:rFonts w:hint="eastAsia"/>
          <w:sz w:val="32"/>
          <w:szCs w:val="32"/>
        </w:rPr>
        <w:t xml:space="preserve">  </w:t>
      </w:r>
      <w:r>
        <w:rPr>
          <w:rFonts w:hint="eastAsia"/>
          <w:sz w:val="32"/>
          <w:szCs w:val="32"/>
        </w:rPr>
        <w:tab/>
      </w:r>
      <w:proofErr w:type="gramStart"/>
      <w:r>
        <w:rPr>
          <w:rFonts w:hint="eastAsia"/>
          <w:sz w:val="32"/>
          <w:szCs w:val="32"/>
        </w:rPr>
        <w:t>磋</w:t>
      </w:r>
      <w:proofErr w:type="gramEnd"/>
      <w:r>
        <w:rPr>
          <w:rFonts w:hint="eastAsia"/>
          <w:sz w:val="32"/>
          <w:szCs w:val="32"/>
        </w:rPr>
        <w:t xml:space="preserve"> </w:t>
      </w:r>
      <w:r>
        <w:rPr>
          <w:rFonts w:hint="eastAsia"/>
          <w:sz w:val="32"/>
          <w:szCs w:val="32"/>
        </w:rPr>
        <w:t>商</w:t>
      </w:r>
      <w:r>
        <w:rPr>
          <w:rFonts w:hint="eastAsia"/>
          <w:sz w:val="32"/>
          <w:szCs w:val="32"/>
        </w:rPr>
        <w:t xml:space="preserve"> </w:t>
      </w:r>
      <w:r>
        <w:rPr>
          <w:rFonts w:hint="eastAsia"/>
          <w:sz w:val="32"/>
          <w:szCs w:val="32"/>
        </w:rPr>
        <w:t>函</w:t>
      </w:r>
    </w:p>
    <w:p w:rsidR="00EB09D5" w:rsidRDefault="00EB418F">
      <w:r>
        <w:rPr>
          <w:rFonts w:hint="eastAsia"/>
        </w:rPr>
        <w:t>致：</w:t>
      </w:r>
      <w:r>
        <w:rPr>
          <w:rFonts w:hint="eastAsia"/>
          <w:u w:val="single"/>
        </w:rPr>
        <w:t>（采购人名称）</w:t>
      </w:r>
    </w:p>
    <w:p w:rsidR="00EB09D5" w:rsidRDefault="00EB418F">
      <w:pPr>
        <w:ind w:firstLineChars="200" w:firstLine="420"/>
        <w:jc w:val="both"/>
      </w:pPr>
      <w:r>
        <w:rPr>
          <w:rFonts w:hint="eastAsia"/>
          <w:u w:val="single"/>
        </w:rPr>
        <w:t>（磋商供应商全称）</w:t>
      </w:r>
      <w:r>
        <w:rPr>
          <w:rFonts w:hint="eastAsia"/>
          <w:u w:val="single"/>
        </w:rPr>
        <w:t xml:space="preserve">  </w:t>
      </w:r>
      <w:r>
        <w:rPr>
          <w:rFonts w:hint="eastAsia"/>
        </w:rPr>
        <w:t xml:space="preserve"> </w:t>
      </w:r>
      <w:r>
        <w:rPr>
          <w:rFonts w:hint="eastAsia"/>
        </w:rPr>
        <w:t>授权</w:t>
      </w:r>
      <w:r>
        <w:rPr>
          <w:rFonts w:hint="eastAsia"/>
        </w:rPr>
        <w:t xml:space="preserve"> </w:t>
      </w:r>
      <w:r>
        <w:rPr>
          <w:rFonts w:hint="eastAsia"/>
          <w:u w:val="single"/>
        </w:rPr>
        <w:t xml:space="preserve">   </w:t>
      </w:r>
      <w:r>
        <w:rPr>
          <w:rFonts w:hint="eastAsia"/>
          <w:u w:val="single"/>
        </w:rPr>
        <w:t>（授权代表名称、职务、职称）</w:t>
      </w:r>
      <w:r>
        <w:rPr>
          <w:rFonts w:hint="eastAsia"/>
          <w:u w:val="single"/>
        </w:rPr>
        <w:t xml:space="preserve">    </w:t>
      </w:r>
      <w:r>
        <w:rPr>
          <w:rFonts w:hint="eastAsia"/>
        </w:rPr>
        <w:t xml:space="preserve"> </w:t>
      </w:r>
      <w:r>
        <w:rPr>
          <w:rFonts w:hint="eastAsia"/>
        </w:rPr>
        <w:t>为本公司授权代表，参加贵方组织的</w:t>
      </w:r>
      <w:r>
        <w:rPr>
          <w:rFonts w:ascii="宋体" w:hAnsi="宋体" w:hint="eastAsia"/>
          <w:szCs w:val="21"/>
        </w:rPr>
        <w:t>[项目编号：]</w:t>
      </w:r>
      <w:r>
        <w:rPr>
          <w:rFonts w:ascii="宋体" w:hAnsi="宋体" w:hint="eastAsia"/>
        </w:rPr>
        <w:t>竞争</w:t>
      </w:r>
      <w:r>
        <w:rPr>
          <w:rFonts w:hint="eastAsia"/>
        </w:rPr>
        <w:t>性磋商采购的有关活动，进行磋商。为此：</w:t>
      </w:r>
    </w:p>
    <w:p w:rsidR="00EB09D5" w:rsidRDefault="00EB418F">
      <w:pPr>
        <w:ind w:firstLineChars="200" w:firstLine="420"/>
        <w:rPr>
          <w:rFonts w:ascii="宋体" w:hAnsi="宋体"/>
        </w:rPr>
      </w:pPr>
      <w:r>
        <w:rPr>
          <w:rFonts w:ascii="宋体" w:hAnsi="宋体" w:hint="eastAsia"/>
        </w:rPr>
        <w:t>1、</w:t>
      </w:r>
      <w:proofErr w:type="gramStart"/>
      <w:r>
        <w:rPr>
          <w:rFonts w:ascii="宋体" w:hAnsi="宋体" w:hint="eastAsia"/>
        </w:rPr>
        <w:t>提供磋商</w:t>
      </w:r>
      <w:proofErr w:type="gramEnd"/>
      <w:r>
        <w:rPr>
          <w:rFonts w:ascii="宋体" w:hAnsi="宋体" w:hint="eastAsia"/>
        </w:rPr>
        <w:t>须知规定的全部磋商响应文件。</w:t>
      </w:r>
    </w:p>
    <w:p w:rsidR="00EB09D5" w:rsidRDefault="00EB418F">
      <w:pPr>
        <w:ind w:firstLineChars="200" w:firstLine="420"/>
        <w:rPr>
          <w:rFonts w:ascii="宋体" w:hAnsi="宋体"/>
        </w:rPr>
      </w:pPr>
      <w:r>
        <w:rPr>
          <w:rFonts w:ascii="宋体" w:hAnsi="宋体" w:hint="eastAsia"/>
        </w:rPr>
        <w:t>2、据此函，签字</w:t>
      </w:r>
      <w:proofErr w:type="gramStart"/>
      <w:r>
        <w:rPr>
          <w:rFonts w:ascii="宋体" w:hAnsi="宋体" w:hint="eastAsia"/>
        </w:rPr>
        <w:t>人兹宣布</w:t>
      </w:r>
      <w:proofErr w:type="gramEnd"/>
      <w:r>
        <w:rPr>
          <w:rFonts w:ascii="宋体" w:hAnsi="宋体" w:hint="eastAsia"/>
        </w:rPr>
        <w:t>同意如下：</w:t>
      </w:r>
    </w:p>
    <w:p w:rsidR="00EB09D5" w:rsidRDefault="00EB418F">
      <w:pPr>
        <w:ind w:firstLineChars="200" w:firstLine="420"/>
        <w:rPr>
          <w:rFonts w:ascii="宋体" w:hAnsi="宋体"/>
        </w:rPr>
      </w:pPr>
      <w:r>
        <w:rPr>
          <w:rFonts w:ascii="宋体" w:hAnsi="宋体" w:hint="eastAsia"/>
        </w:rPr>
        <w:t xml:space="preserve">(1)该项目的磋商报价以最终报价为准（报价一览表附后）； </w:t>
      </w:r>
    </w:p>
    <w:p w:rsidR="00EB09D5" w:rsidRDefault="00EB418F">
      <w:pPr>
        <w:ind w:firstLineChars="200" w:firstLine="420"/>
        <w:rPr>
          <w:rFonts w:ascii="宋体" w:hAnsi="宋体"/>
        </w:rPr>
      </w:pPr>
      <w:r>
        <w:rPr>
          <w:rFonts w:ascii="宋体" w:hAnsi="宋体" w:hint="eastAsia"/>
        </w:rPr>
        <w:t>(2)保证遵守竞争性磋商文件中的有关规定。</w:t>
      </w:r>
    </w:p>
    <w:p w:rsidR="00EB09D5" w:rsidRDefault="00EB418F">
      <w:pPr>
        <w:ind w:firstLineChars="200" w:firstLine="420"/>
        <w:rPr>
          <w:rFonts w:ascii="宋体" w:hAnsi="宋体"/>
        </w:rPr>
      </w:pPr>
      <w:r>
        <w:rPr>
          <w:rFonts w:ascii="宋体" w:hAnsi="宋体" w:hint="eastAsia"/>
        </w:rPr>
        <w:t>(3)保证严格执行双方所签的合同，并承担全部规定的责任义务。</w:t>
      </w:r>
    </w:p>
    <w:p w:rsidR="00EB09D5" w:rsidRDefault="00EB418F">
      <w:pPr>
        <w:ind w:firstLineChars="200" w:firstLine="420"/>
        <w:rPr>
          <w:rFonts w:ascii="宋体" w:hAnsi="宋体"/>
        </w:rPr>
      </w:pPr>
      <w:r>
        <w:rPr>
          <w:rFonts w:ascii="宋体" w:hAnsi="宋体" w:hint="eastAsia"/>
        </w:rPr>
        <w:t>(4)供应商已详细审查全部竞争性磋商文件，包括竞争性磋商采购补充文件（若有）。我们完全理解并同意放弃对这方面有不明及误解的权力。</w:t>
      </w:r>
    </w:p>
    <w:p w:rsidR="00EB09D5" w:rsidRDefault="00EB418F">
      <w:pPr>
        <w:ind w:firstLineChars="200" w:firstLine="420"/>
        <w:rPr>
          <w:rFonts w:ascii="宋体" w:hAnsi="宋体"/>
        </w:rPr>
      </w:pPr>
      <w:r>
        <w:rPr>
          <w:rFonts w:ascii="宋体" w:hAnsi="宋体" w:hint="eastAsia"/>
        </w:rPr>
        <w:t>(5)愿意向贵方提供任何与该项磋商有关的数据、情况和技术资料，完全理解贵方不一定接受最低价的磋商。</w:t>
      </w:r>
    </w:p>
    <w:p w:rsidR="00EB09D5" w:rsidRDefault="00EB418F">
      <w:pPr>
        <w:ind w:firstLineChars="200" w:firstLine="420"/>
        <w:rPr>
          <w:rFonts w:ascii="宋体" w:hAnsi="宋体"/>
        </w:rPr>
      </w:pPr>
      <w:r>
        <w:rPr>
          <w:rFonts w:ascii="宋体" w:hAnsi="宋体" w:hint="eastAsia"/>
        </w:rPr>
        <w:t>(6)</w:t>
      </w:r>
      <w:r>
        <w:t>我方同意所提交的</w:t>
      </w:r>
      <w:r>
        <w:rPr>
          <w:rFonts w:hint="eastAsia"/>
        </w:rPr>
        <w:t>磋商响应</w:t>
      </w:r>
      <w:r>
        <w:t>文件在</w:t>
      </w:r>
      <w:r>
        <w:t>“</w:t>
      </w:r>
      <w:r>
        <w:rPr>
          <w:rFonts w:hint="eastAsia"/>
        </w:rPr>
        <w:t>磋商供应商</w:t>
      </w:r>
      <w:r>
        <w:t>须知</w:t>
      </w:r>
      <w:r>
        <w:rPr>
          <w:rFonts w:hint="eastAsia"/>
        </w:rPr>
        <w:t>前附表</w:t>
      </w:r>
      <w:r>
        <w:t>”</w:t>
      </w:r>
      <w:r>
        <w:t>第</w:t>
      </w:r>
      <w:r>
        <w:rPr>
          <w:rFonts w:hint="eastAsia"/>
        </w:rPr>
        <w:t>3.3.1</w:t>
      </w:r>
      <w:r>
        <w:t>条规定的投标有效期内有效，在此期间内如果中标，我方将受此约束。</w:t>
      </w:r>
    </w:p>
    <w:p w:rsidR="00EB09D5" w:rsidRDefault="00EB418F">
      <w:pPr>
        <w:ind w:firstLineChars="200" w:firstLine="420"/>
        <w:rPr>
          <w:rFonts w:ascii="宋体" w:hAnsi="宋体"/>
        </w:rPr>
      </w:pPr>
      <w:r>
        <w:rPr>
          <w:rFonts w:ascii="宋体" w:hAnsi="宋体" w:hint="eastAsia"/>
        </w:rPr>
        <w:t>(7)与本次磋商有关的正式通讯地址为：</w:t>
      </w:r>
    </w:p>
    <w:p w:rsidR="00EB09D5" w:rsidRDefault="00EB418F">
      <w:pPr>
        <w:ind w:firstLineChars="200" w:firstLine="420"/>
        <w:rPr>
          <w:rFonts w:ascii="宋体" w:hAnsi="宋体"/>
        </w:rPr>
      </w:pPr>
      <w:r>
        <w:rPr>
          <w:rFonts w:ascii="宋体" w:hAnsi="宋体" w:hint="eastAsia"/>
        </w:rPr>
        <w:t>邮编：电话：传真：</w:t>
      </w:r>
    </w:p>
    <w:p w:rsidR="00EB09D5" w:rsidRDefault="00EB09D5">
      <w:pPr>
        <w:ind w:firstLineChars="2500" w:firstLine="5250"/>
        <w:rPr>
          <w:rFonts w:ascii="Arial" w:hAnsi="Arial"/>
        </w:rPr>
      </w:pPr>
    </w:p>
    <w:p w:rsidR="00EB09D5" w:rsidRDefault="00EB09D5">
      <w:pPr>
        <w:ind w:firstLineChars="2500" w:firstLine="5250"/>
        <w:rPr>
          <w:rFonts w:ascii="Arial" w:hAnsi="Arial"/>
        </w:rPr>
      </w:pPr>
    </w:p>
    <w:p w:rsidR="00EB09D5" w:rsidRDefault="00EB418F">
      <w:pPr>
        <w:tabs>
          <w:tab w:val="left" w:pos="3544"/>
        </w:tabs>
        <w:ind w:rightChars="-10" w:right="-21"/>
        <w:rPr>
          <w:rFonts w:ascii="仿宋_GB2312" w:hAnsi="宋体"/>
        </w:rPr>
      </w:pPr>
      <w:r>
        <w:rPr>
          <w:rFonts w:ascii="仿宋_GB2312" w:hAnsi="宋体" w:hint="eastAsia"/>
        </w:rPr>
        <w:tab/>
      </w:r>
      <w:r>
        <w:rPr>
          <w:rFonts w:ascii="仿宋_GB2312" w:hAnsi="宋体" w:hint="eastAsia"/>
        </w:rPr>
        <w:t>磋商供应商全称（盖章）：</w:t>
      </w:r>
      <w:r>
        <w:rPr>
          <w:rFonts w:ascii="仿宋_GB2312" w:hAnsi="宋体" w:hint="eastAsia"/>
        </w:rPr>
        <w:t xml:space="preserve"> </w:t>
      </w:r>
    </w:p>
    <w:p w:rsidR="00EB09D5" w:rsidRDefault="00EB09D5">
      <w:pPr>
        <w:tabs>
          <w:tab w:val="left" w:pos="3544"/>
        </w:tabs>
        <w:ind w:rightChars="-10" w:right="-21"/>
        <w:rPr>
          <w:rFonts w:ascii="仿宋_GB2312" w:hAnsi="宋体"/>
        </w:rPr>
      </w:pPr>
    </w:p>
    <w:p w:rsidR="00EB09D5" w:rsidRDefault="00EB418F">
      <w:pPr>
        <w:tabs>
          <w:tab w:val="left" w:pos="3544"/>
        </w:tabs>
        <w:ind w:rightChars="-10" w:right="-21"/>
        <w:rPr>
          <w:rFonts w:ascii="仿宋_GB2312" w:hAnsi="宋体"/>
        </w:rPr>
      </w:pPr>
      <w:r>
        <w:rPr>
          <w:rFonts w:ascii="Arial" w:hAnsi="Arial" w:hint="eastAsia"/>
        </w:rPr>
        <w:tab/>
      </w:r>
      <w:r>
        <w:rPr>
          <w:rFonts w:ascii="Arial" w:hAnsi="Arial" w:hint="eastAsia"/>
        </w:rPr>
        <w:t>法定代表人或授权代表（签字或盖章）</w:t>
      </w:r>
      <w:r>
        <w:rPr>
          <w:rFonts w:ascii="仿宋_GB2312" w:hAnsi="宋体" w:hint="eastAsia"/>
        </w:rPr>
        <w:t>：</w:t>
      </w:r>
    </w:p>
    <w:p w:rsidR="00EB09D5" w:rsidRDefault="00EB09D5">
      <w:pPr>
        <w:tabs>
          <w:tab w:val="left" w:pos="3544"/>
        </w:tabs>
        <w:ind w:rightChars="-10" w:right="-21"/>
        <w:rPr>
          <w:rFonts w:ascii="仿宋_GB2312" w:hAnsi="宋体"/>
        </w:rPr>
      </w:pPr>
    </w:p>
    <w:p w:rsidR="00EB09D5" w:rsidRDefault="00EB418F">
      <w:pPr>
        <w:tabs>
          <w:tab w:val="left" w:pos="3544"/>
        </w:tabs>
        <w:ind w:rightChars="-10" w:right="-21"/>
        <w:rPr>
          <w:rFonts w:ascii="仿宋_GB2312" w:hAnsi="宋体"/>
        </w:rPr>
      </w:pPr>
      <w:r>
        <w:rPr>
          <w:rFonts w:ascii="仿宋_GB2312" w:hAnsi="宋体" w:hint="eastAsia"/>
        </w:rPr>
        <w:tab/>
      </w:r>
      <w:r>
        <w:rPr>
          <w:rFonts w:ascii="仿宋_GB2312" w:hAnsi="宋体" w:hint="eastAsia"/>
        </w:rPr>
        <w:t>日期：</w:t>
      </w:r>
    </w:p>
    <w:p w:rsidR="00EB09D5" w:rsidRDefault="00EB09D5">
      <w:pPr>
        <w:jc w:val="right"/>
        <w:rPr>
          <w:rFonts w:ascii="宋体" w:hAnsi="宋体"/>
          <w:b/>
          <w:szCs w:val="21"/>
          <w:u w:val="single"/>
        </w:rPr>
      </w:pPr>
    </w:p>
    <w:p w:rsidR="00EB09D5" w:rsidRDefault="00EB418F">
      <w:pPr>
        <w:pStyle w:val="4"/>
        <w:tabs>
          <w:tab w:val="center" w:pos="4536"/>
        </w:tabs>
        <w:wordWrap/>
        <w:rPr>
          <w:sz w:val="30"/>
          <w:szCs w:val="30"/>
        </w:rPr>
      </w:pPr>
      <w:r>
        <w:rPr>
          <w:sz w:val="30"/>
          <w:szCs w:val="30"/>
        </w:rPr>
        <w:br w:type="page"/>
      </w:r>
      <w:r>
        <w:rPr>
          <w:sz w:val="30"/>
          <w:szCs w:val="30"/>
        </w:rPr>
        <w:t>附件</w:t>
      </w:r>
      <w:r>
        <w:rPr>
          <w:rFonts w:hint="eastAsia"/>
          <w:sz w:val="30"/>
          <w:szCs w:val="30"/>
        </w:rPr>
        <w:t>二</w:t>
      </w:r>
      <w:r>
        <w:rPr>
          <w:rFonts w:hint="eastAsia"/>
          <w:sz w:val="30"/>
          <w:szCs w:val="30"/>
        </w:rPr>
        <w:tab/>
      </w:r>
      <w:r>
        <w:rPr>
          <w:rFonts w:hint="eastAsia"/>
          <w:sz w:val="30"/>
          <w:szCs w:val="30"/>
        </w:rPr>
        <w:t>中小企业声明函</w:t>
      </w:r>
    </w:p>
    <w:p w:rsidR="00EB09D5" w:rsidRDefault="00EB418F">
      <w:pPr>
        <w:jc w:val="center"/>
        <w:rPr>
          <w:szCs w:val="21"/>
        </w:rPr>
      </w:pPr>
      <w:r>
        <w:rPr>
          <w:rFonts w:hint="eastAsia"/>
          <w:szCs w:val="21"/>
        </w:rPr>
        <w:t xml:space="preserve">  </w:t>
      </w:r>
      <w:r>
        <w:rPr>
          <w:rFonts w:hint="eastAsia"/>
          <w:szCs w:val="21"/>
        </w:rPr>
        <w:t>（小</w:t>
      </w:r>
      <w:proofErr w:type="gramStart"/>
      <w:r>
        <w:rPr>
          <w:rFonts w:hint="eastAsia"/>
          <w:szCs w:val="21"/>
        </w:rPr>
        <w:t>微企业</w:t>
      </w:r>
      <w:proofErr w:type="gramEnd"/>
      <w:r>
        <w:rPr>
          <w:rFonts w:hint="eastAsia"/>
          <w:szCs w:val="21"/>
        </w:rPr>
        <w:t>投标时适用）</w:t>
      </w:r>
    </w:p>
    <w:p w:rsidR="00EB09D5" w:rsidRDefault="00EB418F">
      <w:pPr>
        <w:pStyle w:val="af"/>
        <w:spacing w:before="0" w:beforeAutospacing="0" w:after="0" w:afterAutospacing="0" w:line="360" w:lineRule="auto"/>
        <w:ind w:firstLine="420"/>
        <w:rPr>
          <w:sz w:val="21"/>
          <w:szCs w:val="21"/>
        </w:rPr>
      </w:pPr>
      <w:r>
        <w:rPr>
          <w:rFonts w:hint="eastAsia"/>
          <w:sz w:val="21"/>
          <w:szCs w:val="21"/>
          <w:shd w:val="clear" w:color="auto" w:fill="FFFFFF"/>
        </w:rPr>
        <w:t>：</w:t>
      </w:r>
    </w:p>
    <w:p w:rsidR="00EB09D5" w:rsidRDefault="00EB418F">
      <w:pPr>
        <w:pStyle w:val="a8"/>
        <w:spacing w:line="360" w:lineRule="auto"/>
        <w:ind w:firstLineChars="200" w:firstLine="420"/>
        <w:rPr>
          <w:rFonts w:hAnsi="宋体" w:cs="宋体"/>
          <w:szCs w:val="21"/>
        </w:rPr>
      </w:pPr>
      <w:r>
        <w:rPr>
          <w:rFonts w:hAnsi="宋体" w:cs="宋体"/>
          <w:szCs w:val="21"/>
        </w:rPr>
        <w:t>本公司（联合体）郑重声明，根据《政府采购促进中小企业发展管理办法》（财库﹝</w:t>
      </w:r>
      <w:r>
        <w:rPr>
          <w:rFonts w:hAnsi="宋体" w:cs="宋体"/>
          <w:szCs w:val="21"/>
        </w:rPr>
        <w:t>2020</w:t>
      </w:r>
      <w:r>
        <w:rPr>
          <w:rFonts w:hAnsi="宋体" w:cs="宋体"/>
          <w:szCs w:val="21"/>
        </w:rPr>
        <w:t>﹞</w:t>
      </w:r>
      <w:r>
        <w:rPr>
          <w:rFonts w:hAnsi="宋体" w:cs="宋体"/>
          <w:szCs w:val="21"/>
        </w:rPr>
        <w:t>46</w:t>
      </w:r>
      <w:r>
        <w:rPr>
          <w:rFonts w:hAnsi="宋体" w:cs="宋体"/>
          <w:szCs w:val="21"/>
        </w:rPr>
        <w:t>号）的规定，本公司（联合体）参加</w:t>
      </w:r>
      <w:r>
        <w:rPr>
          <w:rFonts w:hAnsi="宋体" w:cs="宋体"/>
          <w:szCs w:val="21"/>
          <w:u w:val="single"/>
        </w:rPr>
        <w:t>（单位名称）</w:t>
      </w:r>
      <w:r>
        <w:rPr>
          <w:rFonts w:hAnsi="宋体" w:cs="宋体"/>
          <w:szCs w:val="21"/>
        </w:rPr>
        <w:t>的</w:t>
      </w:r>
      <w:r>
        <w:rPr>
          <w:rFonts w:hAnsi="宋体" w:cs="宋体"/>
          <w:szCs w:val="21"/>
          <w:u w:val="single"/>
        </w:rPr>
        <w:t>（项目名称）</w:t>
      </w:r>
      <w:r>
        <w:rPr>
          <w:rFonts w:hAnsi="宋体" w:cs="宋体"/>
          <w:szCs w:val="21"/>
        </w:rPr>
        <w:t>采购活动，</w:t>
      </w:r>
      <w:r>
        <w:rPr>
          <w:rFonts w:hAnsi="宋体" w:cs="宋体" w:hint="eastAsia"/>
          <w:szCs w:val="21"/>
        </w:rPr>
        <w:t>工程的施工单位全部为符合政策要求的中小企业（或者：服务全部由符合政策要求的中小企业承接）。</w:t>
      </w:r>
      <w:r>
        <w:rPr>
          <w:rFonts w:hAnsi="宋体" w:cs="宋体"/>
          <w:szCs w:val="21"/>
        </w:rPr>
        <w:t>相关企业（含联合体中的中小企业、签订分包意向协议的中小企业）</w:t>
      </w:r>
      <w:r>
        <w:rPr>
          <w:rFonts w:hAnsi="宋体" w:cs="宋体"/>
          <w:szCs w:val="21"/>
        </w:rPr>
        <w:t xml:space="preserve"> </w:t>
      </w:r>
      <w:r>
        <w:rPr>
          <w:rFonts w:hAnsi="宋体" w:cs="宋体"/>
          <w:szCs w:val="21"/>
        </w:rPr>
        <w:t>的具体情况如下：</w:t>
      </w:r>
      <w:r>
        <w:rPr>
          <w:rFonts w:hAnsi="宋体" w:cs="宋体"/>
          <w:szCs w:val="21"/>
        </w:rPr>
        <w:t xml:space="preserve"> </w:t>
      </w:r>
    </w:p>
    <w:p w:rsidR="00EB09D5" w:rsidRDefault="00EB418F">
      <w:pPr>
        <w:pStyle w:val="a8"/>
        <w:spacing w:line="360" w:lineRule="auto"/>
        <w:ind w:firstLineChars="200" w:firstLine="420"/>
        <w:rPr>
          <w:rFonts w:hAnsi="宋体" w:cs="宋体"/>
          <w:szCs w:val="21"/>
        </w:rPr>
      </w:pPr>
      <w:r>
        <w:rPr>
          <w:rFonts w:hAnsi="宋体" w:cs="宋体" w:hint="eastAsia"/>
          <w:szCs w:val="21"/>
        </w:rPr>
        <w:t>1.</w:t>
      </w:r>
      <w:r>
        <w:rPr>
          <w:rFonts w:hAnsi="宋体" w:cs="宋体"/>
          <w:szCs w:val="21"/>
          <w:u w:val="single"/>
        </w:rPr>
        <w:t>（标的名称）</w:t>
      </w:r>
      <w:r>
        <w:rPr>
          <w:rFonts w:hAnsi="宋体" w:cs="宋体"/>
          <w:szCs w:val="21"/>
        </w:rPr>
        <w:t>，属于</w:t>
      </w:r>
      <w:r>
        <w:rPr>
          <w:rFonts w:hAnsi="宋体" w:cs="宋体"/>
          <w:szCs w:val="21"/>
          <w:u w:val="single"/>
        </w:rPr>
        <w:t>（采购文件中明确的所属行业）</w:t>
      </w:r>
      <w:r>
        <w:rPr>
          <w:rFonts w:hAnsi="宋体" w:cs="宋体"/>
          <w:szCs w:val="21"/>
        </w:rPr>
        <w:t>行业；</w:t>
      </w:r>
      <w:r>
        <w:rPr>
          <w:rFonts w:hAnsi="宋体" w:cs="宋体" w:hint="eastAsia"/>
          <w:szCs w:val="21"/>
        </w:rPr>
        <w:t>承建（承接）企业为</w:t>
      </w:r>
      <w:r>
        <w:rPr>
          <w:rFonts w:hAnsi="宋体" w:cs="宋体"/>
          <w:szCs w:val="21"/>
          <w:u w:val="single"/>
        </w:rPr>
        <w:t>（企业名称）</w:t>
      </w:r>
      <w:r>
        <w:rPr>
          <w:rFonts w:hAnsi="宋体" w:cs="宋体"/>
          <w:szCs w:val="21"/>
        </w:rPr>
        <w:t>，从业人员人，营业收入为万元，资产总额为万元，属于</w:t>
      </w:r>
      <w:r>
        <w:rPr>
          <w:rFonts w:hAnsi="宋体" w:cs="宋体"/>
          <w:szCs w:val="21"/>
          <w:u w:val="single"/>
        </w:rPr>
        <w:t>（中型企业、小型企业、微型企业</w:t>
      </w:r>
      <w:r>
        <w:rPr>
          <w:rFonts w:hAnsi="宋体" w:cs="宋体"/>
          <w:szCs w:val="21"/>
        </w:rPr>
        <w:t>）；</w:t>
      </w:r>
      <w:r>
        <w:rPr>
          <w:rFonts w:hAnsi="宋体" w:cs="宋体"/>
          <w:szCs w:val="21"/>
        </w:rPr>
        <w:t xml:space="preserve"> </w:t>
      </w:r>
    </w:p>
    <w:p w:rsidR="00EB09D5" w:rsidRDefault="00EB418F">
      <w:pPr>
        <w:pStyle w:val="a8"/>
        <w:spacing w:line="360" w:lineRule="auto"/>
        <w:ind w:firstLineChars="200" w:firstLine="420"/>
        <w:rPr>
          <w:szCs w:val="21"/>
        </w:rPr>
      </w:pPr>
      <w:r>
        <w:rPr>
          <w:rFonts w:hAnsi="宋体" w:cs="宋体" w:hint="eastAsia"/>
          <w:szCs w:val="21"/>
        </w:rPr>
        <w:t>2.</w:t>
      </w:r>
      <w:r>
        <w:rPr>
          <w:rFonts w:hAnsi="宋体" w:cs="宋体"/>
          <w:szCs w:val="21"/>
          <w:u w:val="single"/>
        </w:rPr>
        <w:t>（标的名称）</w:t>
      </w:r>
      <w:r>
        <w:rPr>
          <w:rFonts w:hAnsi="宋体" w:cs="宋体"/>
          <w:szCs w:val="21"/>
        </w:rPr>
        <w:t>，属于</w:t>
      </w:r>
      <w:r>
        <w:rPr>
          <w:rFonts w:hAnsi="宋体" w:cs="宋体"/>
          <w:szCs w:val="21"/>
          <w:u w:val="single"/>
        </w:rPr>
        <w:t>（采购文件中明确的所属行业）</w:t>
      </w:r>
      <w:r>
        <w:rPr>
          <w:rFonts w:hAnsi="宋体" w:cs="宋体"/>
          <w:szCs w:val="21"/>
          <w:u w:val="single"/>
        </w:rPr>
        <w:t xml:space="preserve"> </w:t>
      </w:r>
      <w:r>
        <w:rPr>
          <w:rFonts w:hAnsi="宋体" w:cs="宋体"/>
          <w:szCs w:val="21"/>
        </w:rPr>
        <w:t>行业；</w:t>
      </w:r>
      <w:r>
        <w:rPr>
          <w:rFonts w:hAnsi="宋体" w:cs="宋体" w:hint="eastAsia"/>
          <w:szCs w:val="21"/>
        </w:rPr>
        <w:t>承建（承接）企业为</w:t>
      </w:r>
      <w:r>
        <w:rPr>
          <w:rFonts w:hAnsi="宋体" w:cs="宋体"/>
          <w:szCs w:val="21"/>
          <w:u w:val="single"/>
        </w:rPr>
        <w:t>（企业名称）</w:t>
      </w:r>
      <w:r>
        <w:rPr>
          <w:rFonts w:hAnsi="宋体" w:cs="宋体"/>
          <w:szCs w:val="21"/>
        </w:rPr>
        <w:t>，从业人员人，营业收入为万元，资产总额为万元，属于</w:t>
      </w:r>
      <w:r>
        <w:rPr>
          <w:rFonts w:hAnsi="宋体" w:cs="宋体"/>
          <w:szCs w:val="21"/>
          <w:u w:val="single"/>
        </w:rPr>
        <w:t>（中型企业、小型企业、微型企业</w:t>
      </w:r>
      <w:r>
        <w:rPr>
          <w:rFonts w:hAnsi="宋体" w:cs="宋体"/>
          <w:szCs w:val="21"/>
        </w:rPr>
        <w:t>）；</w:t>
      </w:r>
    </w:p>
    <w:p w:rsidR="00EB09D5" w:rsidRDefault="00EB418F">
      <w:pPr>
        <w:pStyle w:val="a8"/>
        <w:spacing w:line="360" w:lineRule="auto"/>
        <w:ind w:firstLineChars="200" w:firstLine="420"/>
        <w:rPr>
          <w:rFonts w:hAnsi="宋体" w:cs="宋体"/>
          <w:szCs w:val="21"/>
        </w:rPr>
      </w:pPr>
      <w:r>
        <w:rPr>
          <w:rFonts w:hAnsi="宋体" w:cs="宋体"/>
          <w:szCs w:val="21"/>
        </w:rPr>
        <w:t xml:space="preserve"> </w:t>
      </w:r>
      <w:r>
        <w:rPr>
          <w:rFonts w:hAnsi="宋体" w:cs="宋体"/>
          <w:szCs w:val="21"/>
        </w:rPr>
        <w:t>……</w:t>
      </w:r>
      <w:r>
        <w:rPr>
          <w:rFonts w:hAnsi="宋体" w:cs="宋体"/>
          <w:szCs w:val="21"/>
        </w:rPr>
        <w:t xml:space="preserve"> </w:t>
      </w:r>
    </w:p>
    <w:p w:rsidR="00EB09D5" w:rsidRDefault="00EB418F">
      <w:pPr>
        <w:pStyle w:val="a8"/>
        <w:spacing w:line="360" w:lineRule="auto"/>
        <w:ind w:firstLineChars="200" w:firstLine="420"/>
        <w:rPr>
          <w:rFonts w:hAnsi="宋体" w:cs="宋体"/>
          <w:szCs w:val="21"/>
        </w:rPr>
      </w:pPr>
      <w:r>
        <w:rPr>
          <w:rFonts w:hAnsi="宋体" w:cs="宋体"/>
          <w:szCs w:val="21"/>
        </w:rPr>
        <w:t>以上企业，不属于大企业的分支机构，不存在控股股东为大企业的情形，也不存在与大企业的负责人为同一人的情形。</w:t>
      </w:r>
    </w:p>
    <w:p w:rsidR="00EB09D5" w:rsidRDefault="00EB418F">
      <w:pPr>
        <w:pStyle w:val="a8"/>
        <w:spacing w:line="360" w:lineRule="auto"/>
        <w:ind w:firstLineChars="200" w:firstLine="420"/>
        <w:rPr>
          <w:rFonts w:hAnsi="宋体" w:cs="宋体"/>
          <w:szCs w:val="21"/>
        </w:rPr>
      </w:pPr>
      <w:r>
        <w:rPr>
          <w:rFonts w:hAnsi="宋体" w:cs="宋体"/>
          <w:szCs w:val="21"/>
        </w:rPr>
        <w:t>本企业对上述声明内容的真实性负责。如有虚假，将依</w:t>
      </w:r>
      <w:r>
        <w:rPr>
          <w:rFonts w:hAnsi="宋体" w:cs="宋体"/>
          <w:szCs w:val="21"/>
        </w:rPr>
        <w:t xml:space="preserve"> </w:t>
      </w:r>
      <w:proofErr w:type="gramStart"/>
      <w:r>
        <w:rPr>
          <w:rFonts w:hAnsi="宋体" w:cs="宋体"/>
          <w:szCs w:val="21"/>
        </w:rPr>
        <w:t>法承担</w:t>
      </w:r>
      <w:proofErr w:type="gramEnd"/>
      <w:r>
        <w:rPr>
          <w:rFonts w:hAnsi="宋体" w:cs="宋体"/>
          <w:szCs w:val="21"/>
        </w:rPr>
        <w:t>相应责任。</w:t>
      </w:r>
      <w:r>
        <w:rPr>
          <w:rFonts w:hAnsi="宋体" w:cs="宋体"/>
          <w:szCs w:val="21"/>
        </w:rPr>
        <w:t xml:space="preserve"> </w:t>
      </w:r>
    </w:p>
    <w:p w:rsidR="00EB09D5" w:rsidRDefault="00EB09D5">
      <w:pPr>
        <w:pStyle w:val="a8"/>
        <w:spacing w:line="360" w:lineRule="auto"/>
        <w:ind w:firstLineChars="2200" w:firstLine="4620"/>
        <w:rPr>
          <w:rFonts w:hAnsi="宋体" w:cs="宋体"/>
          <w:szCs w:val="21"/>
        </w:rPr>
      </w:pPr>
    </w:p>
    <w:p w:rsidR="00EB09D5" w:rsidRDefault="00EB418F">
      <w:pPr>
        <w:pStyle w:val="a8"/>
        <w:spacing w:line="360" w:lineRule="auto"/>
        <w:ind w:firstLineChars="2200" w:firstLine="4620"/>
        <w:rPr>
          <w:rFonts w:hAnsi="宋体" w:cs="宋体"/>
          <w:szCs w:val="21"/>
        </w:rPr>
      </w:pPr>
      <w:r>
        <w:rPr>
          <w:rFonts w:hAnsi="宋体" w:cs="宋体"/>
          <w:szCs w:val="21"/>
        </w:rPr>
        <w:t>企业名称（盖章）：</w:t>
      </w:r>
      <w:r>
        <w:rPr>
          <w:rFonts w:hAnsi="宋体" w:cs="宋体"/>
          <w:szCs w:val="21"/>
        </w:rPr>
        <w:t xml:space="preserve"> </w:t>
      </w:r>
    </w:p>
    <w:p w:rsidR="00EB09D5" w:rsidRDefault="00EB418F">
      <w:pPr>
        <w:pStyle w:val="a8"/>
        <w:spacing w:line="360" w:lineRule="auto"/>
        <w:ind w:firstLineChars="2200" w:firstLine="4620"/>
        <w:rPr>
          <w:rFonts w:hAnsi="宋体" w:cs="宋体"/>
          <w:szCs w:val="21"/>
        </w:rPr>
      </w:pPr>
      <w:r>
        <w:rPr>
          <w:rFonts w:hAnsi="宋体" w:cs="宋体"/>
          <w:szCs w:val="21"/>
        </w:rPr>
        <w:t>日</w:t>
      </w:r>
      <w:r>
        <w:rPr>
          <w:rFonts w:hAnsi="宋体" w:cs="宋体"/>
          <w:szCs w:val="21"/>
        </w:rPr>
        <w:t xml:space="preserve"> </w:t>
      </w:r>
      <w:r>
        <w:rPr>
          <w:rFonts w:hAnsi="宋体" w:cs="宋体"/>
          <w:szCs w:val="21"/>
        </w:rPr>
        <w:t>期：</w:t>
      </w:r>
    </w:p>
    <w:p w:rsidR="00EB09D5" w:rsidRDefault="00EB418F">
      <w:pPr>
        <w:rPr>
          <w:rFonts w:ascii="宋体" w:hAnsi="宋体" w:cs="宋体"/>
          <w:bCs/>
          <w:szCs w:val="21"/>
        </w:rPr>
      </w:pPr>
      <w:r>
        <w:rPr>
          <w:rFonts w:ascii="宋体" w:hAnsi="宋体" w:cs="宋体" w:hint="eastAsia"/>
          <w:bCs/>
          <w:szCs w:val="21"/>
        </w:rPr>
        <w:t>注：</w:t>
      </w:r>
    </w:p>
    <w:p w:rsidR="00EB09D5" w:rsidRDefault="00EB418F">
      <w:pPr>
        <w:ind w:firstLineChars="200" w:firstLine="420"/>
        <w:rPr>
          <w:rFonts w:ascii="宋体" w:hAnsi="宋体" w:cs="宋体"/>
          <w:szCs w:val="21"/>
        </w:rPr>
      </w:pPr>
      <w:r>
        <w:rPr>
          <w:rFonts w:ascii="宋体" w:hAnsi="宋体" w:cs="宋体" w:hint="eastAsia"/>
          <w:bCs/>
          <w:szCs w:val="21"/>
        </w:rPr>
        <w:t>1、</w:t>
      </w:r>
      <w:r>
        <w:rPr>
          <w:rFonts w:ascii="宋体" w:hAnsi="宋体" w:cs="宋体" w:hint="eastAsia"/>
          <w:szCs w:val="21"/>
        </w:rPr>
        <w:t>从业人员、营业收入、资产总额填报上一年度数据，无上</w:t>
      </w:r>
      <w:proofErr w:type="gramStart"/>
      <w:r>
        <w:rPr>
          <w:rFonts w:ascii="宋体" w:hAnsi="宋体" w:cs="宋体" w:hint="eastAsia"/>
          <w:szCs w:val="21"/>
        </w:rPr>
        <w:t>一</w:t>
      </w:r>
      <w:proofErr w:type="gramEnd"/>
      <w:r>
        <w:rPr>
          <w:rFonts w:ascii="宋体" w:hAnsi="宋体" w:cs="宋体" w:hint="eastAsia"/>
          <w:szCs w:val="21"/>
        </w:rPr>
        <w:t>年度数据的新成立企业可不填报。</w:t>
      </w:r>
    </w:p>
    <w:p w:rsidR="00EB09D5" w:rsidRDefault="00EB418F">
      <w:pPr>
        <w:ind w:firstLineChars="200" w:firstLine="420"/>
        <w:rPr>
          <w:rFonts w:ascii="宋体" w:hAnsi="宋体" w:cs="宋体"/>
          <w:szCs w:val="21"/>
        </w:rPr>
      </w:pPr>
      <w:r>
        <w:rPr>
          <w:rFonts w:ascii="宋体" w:hAnsi="宋体" w:cs="宋体" w:hint="eastAsia"/>
          <w:szCs w:val="21"/>
        </w:rPr>
        <w:t>2、中小企业：是指在中华人民共和国境内依法设立，投标文件中提供中小企业</w:t>
      </w:r>
      <w:proofErr w:type="gramStart"/>
      <w:r>
        <w:rPr>
          <w:rFonts w:ascii="宋体" w:hAnsi="宋体" w:cs="宋体" w:hint="eastAsia"/>
          <w:szCs w:val="21"/>
        </w:rPr>
        <w:t>声明函且符合</w:t>
      </w:r>
      <w:proofErr w:type="gramEnd"/>
      <w:r>
        <w:rPr>
          <w:rFonts w:ascii="宋体" w:hAnsi="宋体" w:cs="宋体" w:hint="eastAsia"/>
          <w:szCs w:val="21"/>
        </w:rPr>
        <w:t>《政府采购促进中小企业发展管理办法》（财库〔2020〕46号）规定的要求并符合国家统计局印发的《统计上大中小微型企业划分办法（2017）》规定的中小企业划分标准确定的中型企业、小型企业和微型企业，但与大企业的负责人为同一人，或者与大企业存在直接控股、管理关系的除外。</w:t>
      </w:r>
    </w:p>
    <w:p w:rsidR="00EB09D5" w:rsidRDefault="00EB418F">
      <w:pPr>
        <w:ind w:firstLineChars="200" w:firstLine="420"/>
        <w:rPr>
          <w:rFonts w:ascii="宋体" w:hAnsi="宋体" w:cs="宋体"/>
          <w:szCs w:val="21"/>
        </w:rPr>
      </w:pPr>
      <w:r>
        <w:rPr>
          <w:rFonts w:ascii="宋体" w:hAnsi="宋体" w:cs="宋体" w:hint="eastAsia"/>
          <w:szCs w:val="21"/>
        </w:rPr>
        <w:t>符合中小企业划分标准的个体工商户，在政府采购活动中视同中小企业；</w:t>
      </w:r>
    </w:p>
    <w:p w:rsidR="00EB09D5" w:rsidRDefault="00EB418F">
      <w:pPr>
        <w:pStyle w:val="4"/>
        <w:tabs>
          <w:tab w:val="center" w:pos="4536"/>
        </w:tabs>
        <w:wordWrap/>
        <w:ind w:firstLineChars="200" w:firstLine="420"/>
        <w:rPr>
          <w:rFonts w:ascii="宋体" w:hAnsi="宋体" w:cs="宋体"/>
          <w:b w:val="0"/>
          <w:bCs/>
          <w:szCs w:val="21"/>
        </w:rPr>
      </w:pPr>
      <w:r>
        <w:rPr>
          <w:rFonts w:ascii="宋体" w:hAnsi="宋体" w:cs="宋体" w:hint="eastAsia"/>
          <w:b w:val="0"/>
          <w:bCs/>
          <w:szCs w:val="21"/>
        </w:rPr>
        <w:t>3、如成交人声明为小微企业，本</w:t>
      </w:r>
      <w:proofErr w:type="gramStart"/>
      <w:r>
        <w:rPr>
          <w:rFonts w:ascii="宋体" w:hAnsi="宋体" w:cs="宋体" w:hint="eastAsia"/>
          <w:b w:val="0"/>
          <w:bCs/>
          <w:szCs w:val="21"/>
        </w:rPr>
        <w:t>声明函将随</w:t>
      </w:r>
      <w:proofErr w:type="gramEnd"/>
      <w:r>
        <w:rPr>
          <w:rFonts w:ascii="宋体" w:hAnsi="宋体" w:cs="宋体" w:hint="eastAsia"/>
          <w:b w:val="0"/>
          <w:bCs/>
          <w:szCs w:val="21"/>
        </w:rPr>
        <w:t>中标结果同时公告，接受社会监督。</w:t>
      </w:r>
    </w:p>
    <w:p w:rsidR="00EB09D5" w:rsidRDefault="00EB09D5">
      <w:pPr>
        <w:widowControl/>
        <w:spacing w:line="240" w:lineRule="auto"/>
        <w:ind w:right="420"/>
        <w:jc w:val="right"/>
        <w:rPr>
          <w:b/>
          <w:szCs w:val="21"/>
        </w:rPr>
      </w:pPr>
    </w:p>
    <w:p w:rsidR="00EB09D5" w:rsidRDefault="00EB418F">
      <w:pPr>
        <w:pStyle w:val="4"/>
        <w:tabs>
          <w:tab w:val="center" w:pos="4536"/>
        </w:tabs>
        <w:wordWrap/>
        <w:rPr>
          <w:bCs/>
          <w:sz w:val="30"/>
          <w:szCs w:val="30"/>
          <w:shd w:val="clear" w:color="auto" w:fill="FFFFFF"/>
        </w:rPr>
      </w:pPr>
      <w:r>
        <w:rPr>
          <w:rFonts w:hint="eastAsia"/>
          <w:sz w:val="30"/>
          <w:szCs w:val="30"/>
        </w:rPr>
        <w:t>附件三</w:t>
      </w:r>
      <w:r>
        <w:rPr>
          <w:rFonts w:hint="eastAsia"/>
          <w:sz w:val="30"/>
          <w:szCs w:val="30"/>
        </w:rPr>
        <w:tab/>
      </w:r>
      <w:r>
        <w:rPr>
          <w:rFonts w:hint="eastAsia"/>
          <w:bCs/>
          <w:sz w:val="30"/>
          <w:szCs w:val="30"/>
          <w:shd w:val="clear" w:color="auto" w:fill="FFFFFF"/>
        </w:rPr>
        <w:t>残疾人福利性单位声明函</w:t>
      </w:r>
    </w:p>
    <w:p w:rsidR="00EB09D5" w:rsidRDefault="00EB418F">
      <w:pPr>
        <w:jc w:val="center"/>
        <w:rPr>
          <w:rFonts w:ascii="宋体" w:hAnsi="宋体" w:cs="宋体"/>
          <w:sz w:val="24"/>
          <w:szCs w:val="24"/>
        </w:rPr>
      </w:pPr>
      <w:r>
        <w:rPr>
          <w:rFonts w:hint="eastAsia"/>
          <w:szCs w:val="21"/>
        </w:rPr>
        <w:t>（残疾人福利性单位投标时适用）</w:t>
      </w:r>
    </w:p>
    <w:p w:rsidR="00EB09D5" w:rsidRDefault="00EB418F">
      <w:pPr>
        <w:ind w:firstLineChars="200" w:firstLine="420"/>
        <w:rPr>
          <w:rFonts w:ascii="宋体" w:hAnsi="宋体" w:cs="宋体"/>
          <w:szCs w:val="21"/>
        </w:rPr>
      </w:pPr>
      <w:r>
        <w:rPr>
          <w:rFonts w:ascii="宋体" w:hAnsi="宋体" w:cs="宋体" w:hint="eastAsia"/>
          <w:szCs w:val="21"/>
        </w:rPr>
        <w:t>本单位郑重声明，根据《政财部  民政部  中国残疾人联合会关于促进残疾人就业政府采购政策的通知》（财库[2017]141 号）的规定，本单位符合条件的残疾人福利性单位，且本单位参加</w:t>
      </w:r>
    </w:p>
    <w:p w:rsidR="00EB09D5" w:rsidRDefault="00EB418F">
      <w:pPr>
        <w:rPr>
          <w:rFonts w:ascii="宋体" w:hAnsi="宋体" w:cs="宋体"/>
          <w:szCs w:val="21"/>
        </w:rPr>
      </w:pPr>
      <w:r>
        <w:rPr>
          <w:rFonts w:ascii="宋体" w:hAnsi="宋体" w:cs="宋体" w:hint="eastAsia"/>
          <w:szCs w:val="21"/>
        </w:rPr>
        <w:t>单位的项目采购活动提供本单位制造的货物（由本单位承诺工程/提供服务），或者提供其他残疾人福利性单位制造的货物（不包括使用非残疾人福利性单位注册商标的货物）。</w:t>
      </w:r>
    </w:p>
    <w:p w:rsidR="00EB09D5" w:rsidRDefault="00EB418F">
      <w:pPr>
        <w:ind w:firstLineChars="200" w:firstLine="420"/>
        <w:rPr>
          <w:rFonts w:ascii="宋体" w:hAnsi="宋体" w:cs="宋体"/>
          <w:szCs w:val="21"/>
        </w:rPr>
      </w:pPr>
      <w:r>
        <w:rPr>
          <w:rFonts w:ascii="宋体" w:hAnsi="宋体" w:cs="宋体" w:hint="eastAsia"/>
          <w:szCs w:val="21"/>
        </w:rPr>
        <w:t>本单位对上述声明的真实性负责。如有虚假，将依法承担相应责任。</w:t>
      </w:r>
    </w:p>
    <w:p w:rsidR="00EB09D5" w:rsidRDefault="00EB09D5">
      <w:pPr>
        <w:rPr>
          <w:rFonts w:ascii="宋体" w:hAnsi="宋体" w:cs="宋体"/>
          <w:szCs w:val="21"/>
        </w:rPr>
      </w:pPr>
    </w:p>
    <w:p w:rsidR="00EB09D5" w:rsidRDefault="00EB09D5">
      <w:pPr>
        <w:rPr>
          <w:rFonts w:ascii="宋体" w:hAnsi="宋体" w:cs="宋体"/>
          <w:szCs w:val="21"/>
        </w:rPr>
      </w:pPr>
    </w:p>
    <w:p w:rsidR="00EB09D5" w:rsidRDefault="00EB09D5">
      <w:pPr>
        <w:rPr>
          <w:rFonts w:ascii="宋体" w:hAnsi="宋体" w:cs="宋体"/>
          <w:color w:val="FF0000"/>
          <w:szCs w:val="21"/>
        </w:rPr>
      </w:pPr>
    </w:p>
    <w:p w:rsidR="00EB09D5" w:rsidRDefault="00EB09D5">
      <w:pPr>
        <w:rPr>
          <w:rFonts w:ascii="宋体" w:hAnsi="宋体" w:cs="宋体"/>
          <w:color w:val="FF0000"/>
          <w:szCs w:val="21"/>
        </w:rPr>
      </w:pPr>
    </w:p>
    <w:p w:rsidR="00EB09D5" w:rsidRDefault="00EB418F" w:rsidP="00E74AD8">
      <w:pPr>
        <w:spacing w:beforeLines="50" w:afterLines="50"/>
        <w:ind w:rightChars="-10" w:right="-21" w:firstLineChars="2000" w:firstLine="4200"/>
        <w:rPr>
          <w:rFonts w:ascii="宋体" w:hAnsi="宋体"/>
          <w:szCs w:val="21"/>
        </w:rPr>
      </w:pPr>
      <w:r>
        <w:rPr>
          <w:rFonts w:ascii="宋体" w:hAnsi="宋体" w:hint="eastAsia"/>
          <w:szCs w:val="21"/>
        </w:rPr>
        <w:t>投标供应商（公章）：</w:t>
      </w:r>
    </w:p>
    <w:p w:rsidR="00EB09D5" w:rsidRDefault="00EB418F" w:rsidP="00E74AD8">
      <w:pPr>
        <w:spacing w:beforeLines="50" w:afterLines="50"/>
        <w:ind w:rightChars="-10" w:right="-21" w:firstLineChars="2000" w:firstLine="4200"/>
        <w:rPr>
          <w:rFonts w:ascii="宋体" w:hAnsi="宋体"/>
          <w:szCs w:val="21"/>
        </w:rPr>
      </w:pPr>
      <w:r>
        <w:rPr>
          <w:rFonts w:ascii="宋体" w:hAnsi="宋体" w:hint="eastAsia"/>
          <w:szCs w:val="21"/>
        </w:rPr>
        <w:t>授权代表（签字或盖章）：</w:t>
      </w:r>
    </w:p>
    <w:p w:rsidR="00EB09D5" w:rsidRDefault="00EB418F" w:rsidP="00E74AD8">
      <w:pPr>
        <w:spacing w:beforeLines="50" w:afterLines="50"/>
        <w:ind w:right="-10" w:firstLineChars="2000" w:firstLine="4200"/>
        <w:rPr>
          <w:szCs w:val="21"/>
        </w:rPr>
      </w:pPr>
      <w:r>
        <w:rPr>
          <w:rFonts w:ascii="宋体" w:hAnsi="宋体" w:hint="eastAsia"/>
          <w:szCs w:val="21"/>
        </w:rPr>
        <w:t>日 期：</w:t>
      </w:r>
    </w:p>
    <w:p w:rsidR="00EB09D5" w:rsidRDefault="00EB09D5">
      <w:pPr>
        <w:pStyle w:val="aff0"/>
        <w:spacing w:line="360" w:lineRule="auto"/>
        <w:rPr>
          <w:rFonts w:ascii="宋体" w:hAnsi="宋体" w:cs="宋体"/>
          <w:color w:val="FF0000"/>
          <w:szCs w:val="21"/>
        </w:rPr>
      </w:pPr>
    </w:p>
    <w:p w:rsidR="00EB09D5" w:rsidRDefault="00EB09D5">
      <w:pPr>
        <w:pStyle w:val="a7"/>
        <w:rPr>
          <w:rFonts w:ascii="宋体" w:hAnsi="宋体" w:cs="宋体"/>
          <w:color w:val="FF0000"/>
          <w:szCs w:val="21"/>
        </w:rPr>
      </w:pPr>
    </w:p>
    <w:p w:rsidR="00EB09D5" w:rsidRDefault="00EB418F">
      <w:pPr>
        <w:ind w:firstLineChars="200" w:firstLine="420"/>
        <w:rPr>
          <w:rFonts w:ascii="宋体" w:hAnsi="宋体" w:cs="宋体"/>
          <w:szCs w:val="21"/>
        </w:rPr>
      </w:pPr>
      <w:r>
        <w:rPr>
          <w:rFonts w:ascii="宋体" w:hAnsi="宋体" w:cs="宋体" w:hint="eastAsia"/>
          <w:szCs w:val="21"/>
        </w:rPr>
        <w:t>1、残疾人福利性单位视同小型、微型企业，享受价格扣除。</w:t>
      </w:r>
    </w:p>
    <w:p w:rsidR="00EB09D5" w:rsidRDefault="00EB418F">
      <w:pPr>
        <w:ind w:firstLineChars="200" w:firstLine="420"/>
        <w:rPr>
          <w:rFonts w:ascii="宋体" w:hAnsi="宋体" w:cs="宋体"/>
          <w:szCs w:val="21"/>
        </w:rPr>
      </w:pPr>
      <w:r>
        <w:rPr>
          <w:rFonts w:ascii="宋体" w:hAnsi="宋体" w:cs="宋体" w:hint="eastAsia"/>
          <w:szCs w:val="21"/>
        </w:rPr>
        <w:t>2、残疾人福利性单位属于小型、微型企业的，不重复享受政策。</w:t>
      </w:r>
    </w:p>
    <w:p w:rsidR="00EB09D5" w:rsidRDefault="00EB418F">
      <w:pPr>
        <w:ind w:firstLineChars="200" w:firstLine="420"/>
        <w:rPr>
          <w:rFonts w:ascii="宋体" w:hAnsi="宋体" w:cs="宋体"/>
          <w:szCs w:val="21"/>
        </w:rPr>
      </w:pPr>
      <w:r>
        <w:rPr>
          <w:rFonts w:ascii="宋体" w:hAnsi="宋体" w:cs="宋体" w:hint="eastAsia"/>
          <w:szCs w:val="21"/>
        </w:rPr>
        <w:t>3、如成交人声明为残疾人福利性单位，本</w:t>
      </w:r>
      <w:proofErr w:type="gramStart"/>
      <w:r>
        <w:rPr>
          <w:rFonts w:ascii="宋体" w:hAnsi="宋体" w:cs="宋体" w:hint="eastAsia"/>
          <w:szCs w:val="21"/>
        </w:rPr>
        <w:t>声明函将随</w:t>
      </w:r>
      <w:proofErr w:type="gramEnd"/>
      <w:r>
        <w:rPr>
          <w:rFonts w:ascii="宋体" w:hAnsi="宋体" w:cs="宋体" w:hint="eastAsia"/>
          <w:szCs w:val="21"/>
        </w:rPr>
        <w:t>中标结果同时公告，接受社会监督。</w:t>
      </w:r>
    </w:p>
    <w:p w:rsidR="00EB09D5" w:rsidRDefault="00EB418F">
      <w:pPr>
        <w:pStyle w:val="aff0"/>
        <w:spacing w:line="360" w:lineRule="auto"/>
        <w:rPr>
          <w:rFonts w:ascii="宋体" w:hAnsi="宋体" w:cs="宋体"/>
          <w:color w:val="FF0000"/>
          <w:szCs w:val="21"/>
        </w:rPr>
      </w:pPr>
      <w:r>
        <w:rPr>
          <w:rFonts w:ascii="宋体" w:hAnsi="宋体" w:cs="宋体"/>
          <w:color w:val="FF0000"/>
          <w:szCs w:val="21"/>
        </w:rPr>
        <w:br w:type="page"/>
      </w:r>
    </w:p>
    <w:p w:rsidR="00EB09D5" w:rsidRDefault="00EB09D5">
      <w:pPr>
        <w:jc w:val="right"/>
        <w:rPr>
          <w:rFonts w:ascii="宋体" w:hAnsi="宋体"/>
          <w:b/>
          <w:szCs w:val="21"/>
          <w:u w:val="single"/>
        </w:rPr>
      </w:pPr>
    </w:p>
    <w:p w:rsidR="00EB09D5" w:rsidRDefault="00EB418F">
      <w:pPr>
        <w:pStyle w:val="4"/>
        <w:tabs>
          <w:tab w:val="center" w:pos="4395"/>
        </w:tabs>
        <w:rPr>
          <w:sz w:val="30"/>
          <w:szCs w:val="30"/>
        </w:rPr>
      </w:pPr>
      <w:r>
        <w:rPr>
          <w:sz w:val="30"/>
          <w:szCs w:val="30"/>
        </w:rPr>
        <w:t>附件</w:t>
      </w:r>
      <w:r>
        <w:rPr>
          <w:rFonts w:hint="eastAsia"/>
          <w:sz w:val="30"/>
          <w:szCs w:val="30"/>
        </w:rPr>
        <w:t>四</w:t>
      </w:r>
      <w:r>
        <w:rPr>
          <w:rFonts w:hint="eastAsia"/>
          <w:sz w:val="30"/>
          <w:szCs w:val="30"/>
        </w:rPr>
        <w:tab/>
      </w:r>
      <w:r>
        <w:rPr>
          <w:rFonts w:hint="eastAsia"/>
          <w:sz w:val="30"/>
          <w:szCs w:val="30"/>
        </w:rPr>
        <w:t>首</w:t>
      </w:r>
      <w:r>
        <w:rPr>
          <w:sz w:val="30"/>
          <w:szCs w:val="30"/>
        </w:rPr>
        <w:t>轮报价一览表</w:t>
      </w:r>
    </w:p>
    <w:p w:rsidR="00EB09D5" w:rsidRDefault="00EB418F" w:rsidP="00E74AD8">
      <w:pPr>
        <w:spacing w:afterLines="50"/>
        <w:rPr>
          <w:rFonts w:ascii="新宋体" w:eastAsia="新宋体" w:hAnsi="新宋体"/>
          <w:b/>
          <w:szCs w:val="21"/>
        </w:rPr>
      </w:pPr>
      <w:r>
        <w:rPr>
          <w:rFonts w:ascii="新宋体" w:eastAsia="新宋体" w:hAnsi="新宋体" w:hint="eastAsia"/>
          <w:b/>
          <w:szCs w:val="21"/>
        </w:rPr>
        <w:t>项目编号：</w:t>
      </w:r>
    </w:p>
    <w:tbl>
      <w:tblPr>
        <w:tblW w:w="92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48"/>
        <w:gridCol w:w="7310"/>
      </w:tblGrid>
      <w:tr w:rsidR="00EB09D5">
        <w:trPr>
          <w:cantSplit/>
          <w:trHeight w:val="941"/>
          <w:jc w:val="center"/>
        </w:trPr>
        <w:tc>
          <w:tcPr>
            <w:tcW w:w="1948" w:type="dxa"/>
            <w:tcBorders>
              <w:top w:val="single" w:sz="8" w:space="0" w:color="auto"/>
              <w:left w:val="single" w:sz="8" w:space="0" w:color="auto"/>
              <w:bottom w:val="single" w:sz="8" w:space="0" w:color="auto"/>
              <w:right w:val="single" w:sz="8" w:space="0" w:color="auto"/>
            </w:tcBorders>
            <w:vAlign w:val="center"/>
          </w:tcPr>
          <w:p w:rsidR="00EB09D5" w:rsidRDefault="00EB418F">
            <w:pPr>
              <w:pStyle w:val="afb"/>
              <w:jc w:val="center"/>
              <w:rPr>
                <w:szCs w:val="21"/>
              </w:rPr>
            </w:pPr>
            <w:r>
              <w:rPr>
                <w:rFonts w:hint="eastAsia"/>
                <w:szCs w:val="21"/>
              </w:rPr>
              <w:t>项目名称</w:t>
            </w: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09D5">
            <w:pPr>
              <w:pStyle w:val="afb"/>
              <w:rPr>
                <w:szCs w:val="21"/>
              </w:rPr>
            </w:pPr>
          </w:p>
        </w:tc>
      </w:tr>
      <w:tr w:rsidR="00EB09D5">
        <w:trPr>
          <w:cantSplit/>
          <w:trHeight w:val="941"/>
          <w:jc w:val="center"/>
        </w:trPr>
        <w:tc>
          <w:tcPr>
            <w:tcW w:w="1948" w:type="dxa"/>
            <w:vMerge w:val="restart"/>
            <w:tcBorders>
              <w:top w:val="single" w:sz="8" w:space="0" w:color="auto"/>
              <w:left w:val="single" w:sz="8" w:space="0" w:color="auto"/>
              <w:right w:val="single" w:sz="8" w:space="0" w:color="auto"/>
            </w:tcBorders>
            <w:vAlign w:val="center"/>
          </w:tcPr>
          <w:p w:rsidR="00EB09D5" w:rsidRDefault="00EB418F">
            <w:pPr>
              <w:pStyle w:val="afb"/>
              <w:jc w:val="center"/>
              <w:rPr>
                <w:szCs w:val="21"/>
              </w:rPr>
            </w:pPr>
            <w:r>
              <w:rPr>
                <w:rFonts w:hint="eastAsia"/>
                <w:szCs w:val="21"/>
              </w:rPr>
              <w:t>投标总价</w:t>
            </w:r>
          </w:p>
          <w:p w:rsidR="00EB09D5" w:rsidRDefault="00EB418F">
            <w:pPr>
              <w:pStyle w:val="afb"/>
              <w:jc w:val="center"/>
              <w:rPr>
                <w:szCs w:val="21"/>
              </w:rPr>
            </w:pPr>
            <w:r>
              <w:rPr>
                <w:rFonts w:hint="eastAsia"/>
                <w:szCs w:val="21"/>
              </w:rPr>
              <w:t>（</w:t>
            </w:r>
            <w:r>
              <w:rPr>
                <w:szCs w:val="21"/>
              </w:rPr>
              <w:t>人民币元）</w:t>
            </w: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418F">
            <w:pPr>
              <w:pStyle w:val="afb"/>
              <w:rPr>
                <w:szCs w:val="21"/>
              </w:rPr>
            </w:pPr>
            <w:r>
              <w:rPr>
                <w:rFonts w:hint="eastAsia"/>
                <w:szCs w:val="21"/>
              </w:rPr>
              <w:t>小写:</w:t>
            </w:r>
          </w:p>
        </w:tc>
      </w:tr>
      <w:tr w:rsidR="00EB09D5">
        <w:trPr>
          <w:cantSplit/>
          <w:trHeight w:val="941"/>
          <w:jc w:val="center"/>
        </w:trPr>
        <w:tc>
          <w:tcPr>
            <w:tcW w:w="1948" w:type="dxa"/>
            <w:vMerge/>
            <w:tcBorders>
              <w:left w:val="single" w:sz="8" w:space="0" w:color="auto"/>
              <w:bottom w:val="single" w:sz="8" w:space="0" w:color="auto"/>
              <w:right w:val="single" w:sz="8" w:space="0" w:color="auto"/>
            </w:tcBorders>
            <w:vAlign w:val="center"/>
          </w:tcPr>
          <w:p w:rsidR="00EB09D5" w:rsidRDefault="00EB09D5">
            <w:pPr>
              <w:pStyle w:val="afb"/>
              <w:jc w:val="center"/>
              <w:rPr>
                <w:szCs w:val="21"/>
              </w:rPr>
            </w:pP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418F">
            <w:pPr>
              <w:pStyle w:val="afb"/>
              <w:rPr>
                <w:szCs w:val="21"/>
              </w:rPr>
            </w:pPr>
            <w:r>
              <w:rPr>
                <w:rFonts w:hint="eastAsia"/>
                <w:szCs w:val="21"/>
              </w:rPr>
              <w:t>大写:</w:t>
            </w:r>
          </w:p>
        </w:tc>
      </w:tr>
      <w:tr w:rsidR="00EB09D5">
        <w:trPr>
          <w:cantSplit/>
          <w:trHeight w:val="941"/>
          <w:jc w:val="center"/>
        </w:trPr>
        <w:tc>
          <w:tcPr>
            <w:tcW w:w="1948" w:type="dxa"/>
            <w:tcBorders>
              <w:left w:val="single" w:sz="8" w:space="0" w:color="auto"/>
              <w:bottom w:val="single" w:sz="8" w:space="0" w:color="auto"/>
              <w:right w:val="single" w:sz="8" w:space="0" w:color="auto"/>
            </w:tcBorders>
            <w:vAlign w:val="center"/>
          </w:tcPr>
          <w:p w:rsidR="00EB09D5" w:rsidRDefault="00EB418F">
            <w:pPr>
              <w:pStyle w:val="afb"/>
              <w:jc w:val="center"/>
              <w:rPr>
                <w:szCs w:val="21"/>
              </w:rPr>
            </w:pPr>
            <w:r>
              <w:rPr>
                <w:rFonts w:hint="eastAsia"/>
                <w:szCs w:val="21"/>
              </w:rPr>
              <w:t>工程质量</w:t>
            </w:r>
            <w:r>
              <w:rPr>
                <w:rFonts w:hint="eastAsia"/>
              </w:rPr>
              <w:t>目标</w:t>
            </w: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09D5">
            <w:pPr>
              <w:pStyle w:val="afb"/>
              <w:rPr>
                <w:szCs w:val="21"/>
              </w:rPr>
            </w:pPr>
          </w:p>
        </w:tc>
      </w:tr>
      <w:tr w:rsidR="00EB09D5">
        <w:trPr>
          <w:cantSplit/>
          <w:trHeight w:val="941"/>
          <w:jc w:val="center"/>
        </w:trPr>
        <w:tc>
          <w:tcPr>
            <w:tcW w:w="1948" w:type="dxa"/>
            <w:tcBorders>
              <w:left w:val="single" w:sz="8" w:space="0" w:color="auto"/>
              <w:bottom w:val="single" w:sz="8" w:space="0" w:color="auto"/>
              <w:right w:val="single" w:sz="8" w:space="0" w:color="auto"/>
            </w:tcBorders>
            <w:vAlign w:val="center"/>
          </w:tcPr>
          <w:p w:rsidR="00EB09D5" w:rsidRDefault="00EB418F">
            <w:pPr>
              <w:pStyle w:val="afb"/>
              <w:jc w:val="center"/>
              <w:rPr>
                <w:szCs w:val="21"/>
              </w:rPr>
            </w:pPr>
            <w:r>
              <w:rPr>
                <w:rFonts w:hint="eastAsia"/>
                <w:szCs w:val="21"/>
              </w:rPr>
              <w:t>工期</w:t>
            </w: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09D5">
            <w:pPr>
              <w:pStyle w:val="afb"/>
              <w:rPr>
                <w:szCs w:val="21"/>
              </w:rPr>
            </w:pPr>
          </w:p>
        </w:tc>
      </w:tr>
      <w:tr w:rsidR="00EB09D5">
        <w:trPr>
          <w:cantSplit/>
          <w:trHeight w:val="941"/>
          <w:jc w:val="center"/>
        </w:trPr>
        <w:tc>
          <w:tcPr>
            <w:tcW w:w="1948" w:type="dxa"/>
            <w:tcBorders>
              <w:left w:val="single" w:sz="8" w:space="0" w:color="auto"/>
              <w:bottom w:val="single" w:sz="8" w:space="0" w:color="auto"/>
              <w:right w:val="single" w:sz="8" w:space="0" w:color="auto"/>
            </w:tcBorders>
            <w:vAlign w:val="center"/>
          </w:tcPr>
          <w:p w:rsidR="00EB09D5" w:rsidRDefault="00EB418F">
            <w:pPr>
              <w:pStyle w:val="afb"/>
              <w:jc w:val="center"/>
              <w:rPr>
                <w:szCs w:val="21"/>
              </w:rPr>
            </w:pPr>
            <w:r>
              <w:rPr>
                <w:rFonts w:hint="eastAsia"/>
                <w:szCs w:val="21"/>
              </w:rPr>
              <w:t>项目负责人</w:t>
            </w:r>
          </w:p>
        </w:tc>
        <w:tc>
          <w:tcPr>
            <w:tcW w:w="7310" w:type="dxa"/>
            <w:tcBorders>
              <w:top w:val="single" w:sz="8" w:space="0" w:color="auto"/>
              <w:left w:val="single" w:sz="8" w:space="0" w:color="auto"/>
              <w:bottom w:val="single" w:sz="8" w:space="0" w:color="auto"/>
              <w:right w:val="single" w:sz="8" w:space="0" w:color="auto"/>
            </w:tcBorders>
            <w:vAlign w:val="center"/>
          </w:tcPr>
          <w:p w:rsidR="00EB09D5" w:rsidRDefault="00EB09D5">
            <w:pPr>
              <w:pStyle w:val="afb"/>
              <w:rPr>
                <w:szCs w:val="21"/>
              </w:rPr>
            </w:pPr>
          </w:p>
        </w:tc>
      </w:tr>
    </w:tbl>
    <w:p w:rsidR="00EB09D5" w:rsidRDefault="00EB09D5">
      <w:pPr>
        <w:tabs>
          <w:tab w:val="left" w:pos="6792"/>
        </w:tabs>
        <w:spacing w:line="360" w:lineRule="exact"/>
        <w:rPr>
          <w:rFonts w:ascii="新宋体" w:eastAsia="新宋体" w:hAnsi="新宋体"/>
          <w:b/>
          <w:szCs w:val="21"/>
        </w:rPr>
      </w:pPr>
    </w:p>
    <w:p w:rsidR="00EB09D5" w:rsidRDefault="00EB418F">
      <w:pPr>
        <w:tabs>
          <w:tab w:val="left" w:pos="6792"/>
        </w:tabs>
        <w:spacing w:line="360" w:lineRule="exact"/>
        <w:rPr>
          <w:rFonts w:ascii="新宋体" w:eastAsia="新宋体" w:hAnsi="新宋体"/>
          <w:szCs w:val="21"/>
        </w:rPr>
      </w:pPr>
      <w:r>
        <w:rPr>
          <w:rFonts w:ascii="新宋体" w:eastAsia="新宋体" w:hAnsi="新宋体" w:hint="eastAsia"/>
          <w:b/>
          <w:szCs w:val="21"/>
        </w:rPr>
        <w:t>备注：</w:t>
      </w:r>
      <w:r>
        <w:rPr>
          <w:rFonts w:ascii="新宋体" w:eastAsia="新宋体" w:hAnsi="新宋体"/>
          <w:b/>
          <w:szCs w:val="21"/>
        </w:rPr>
        <w:tab/>
      </w:r>
    </w:p>
    <w:p w:rsidR="00EB09D5" w:rsidRDefault="00EB418F">
      <w:pPr>
        <w:tabs>
          <w:tab w:val="left" w:pos="709"/>
        </w:tabs>
        <w:ind w:left="420"/>
        <w:rPr>
          <w:szCs w:val="21"/>
        </w:rPr>
      </w:pPr>
      <w:r>
        <w:rPr>
          <w:rFonts w:ascii="新宋体" w:eastAsia="新宋体" w:hAnsi="新宋体" w:hint="eastAsia"/>
          <w:szCs w:val="21"/>
        </w:rPr>
        <w:t>（1）磋商响应文件中首轮</w:t>
      </w:r>
      <w:r>
        <w:rPr>
          <w:rFonts w:ascii="新宋体" w:eastAsia="新宋体" w:hAnsi="新宋体"/>
          <w:szCs w:val="21"/>
        </w:rPr>
        <w:t>报价</w:t>
      </w:r>
      <w:r>
        <w:rPr>
          <w:rFonts w:ascii="新宋体" w:eastAsia="新宋体" w:hAnsi="新宋体" w:hint="eastAsia"/>
          <w:szCs w:val="21"/>
        </w:rPr>
        <w:t>需提供本表，</w:t>
      </w:r>
      <w:r>
        <w:rPr>
          <w:rFonts w:ascii="新宋体" w:eastAsia="新宋体" w:hAnsi="新宋体"/>
          <w:szCs w:val="21"/>
        </w:rPr>
        <w:t>不提供此表格将被视为未实质性响应磋商文件</w:t>
      </w:r>
      <w:r>
        <w:rPr>
          <w:rFonts w:ascii="新宋体" w:eastAsia="新宋体" w:hAnsi="新宋体" w:hint="eastAsia"/>
          <w:szCs w:val="21"/>
        </w:rPr>
        <w:t>。</w:t>
      </w:r>
    </w:p>
    <w:p w:rsidR="00EB09D5" w:rsidRDefault="00EB418F">
      <w:pPr>
        <w:tabs>
          <w:tab w:val="left" w:pos="709"/>
          <w:tab w:val="left" w:pos="1200"/>
        </w:tabs>
        <w:ind w:firstLineChars="200" w:firstLine="420"/>
        <w:rPr>
          <w:rFonts w:ascii="新宋体" w:eastAsia="新宋体" w:hAnsi="新宋体"/>
          <w:szCs w:val="21"/>
        </w:rPr>
      </w:pPr>
      <w:r>
        <w:rPr>
          <w:rFonts w:ascii="新宋体" w:eastAsia="新宋体" w:hAnsi="新宋体" w:hint="eastAsia"/>
          <w:szCs w:val="21"/>
        </w:rPr>
        <w:t>（2）供应</w:t>
      </w:r>
      <w:r>
        <w:rPr>
          <w:rFonts w:ascii="新宋体" w:eastAsia="新宋体" w:hAnsi="新宋体"/>
          <w:szCs w:val="21"/>
        </w:rPr>
        <w:t>商</w:t>
      </w:r>
      <w:r>
        <w:rPr>
          <w:rFonts w:ascii="新宋体" w:eastAsia="新宋体" w:hAnsi="新宋体" w:hint="eastAsia"/>
          <w:szCs w:val="21"/>
        </w:rPr>
        <w:t>的投标总价不得高于最高投标限价。</w:t>
      </w:r>
    </w:p>
    <w:p w:rsidR="00EB09D5" w:rsidRDefault="00EB418F">
      <w:pPr>
        <w:tabs>
          <w:tab w:val="left" w:pos="709"/>
          <w:tab w:val="left" w:pos="1200"/>
        </w:tabs>
        <w:ind w:firstLineChars="200" w:firstLine="420"/>
        <w:rPr>
          <w:rFonts w:ascii="新宋体" w:eastAsia="新宋体" w:hAnsi="新宋体"/>
          <w:szCs w:val="21"/>
        </w:rPr>
      </w:pPr>
      <w:r>
        <w:rPr>
          <w:rFonts w:ascii="新宋体" w:eastAsia="新宋体" w:hAnsi="新宋体" w:hint="eastAsia"/>
          <w:szCs w:val="21"/>
        </w:rPr>
        <w:t>（3）投标总价包括</w:t>
      </w:r>
      <w:r>
        <w:rPr>
          <w:rFonts w:hint="eastAsia"/>
          <w:szCs w:val="21"/>
        </w:rPr>
        <w:t>完成本次项目需完成全部工作所发生的所有费用</w:t>
      </w:r>
      <w:r>
        <w:rPr>
          <w:rFonts w:ascii="新宋体" w:eastAsia="新宋体" w:hAnsi="新宋体" w:hint="eastAsia"/>
          <w:szCs w:val="21"/>
        </w:rPr>
        <w:t>。</w:t>
      </w:r>
    </w:p>
    <w:p w:rsidR="00EB09D5" w:rsidRDefault="00EB418F">
      <w:pPr>
        <w:tabs>
          <w:tab w:val="left" w:pos="1200"/>
        </w:tabs>
        <w:ind w:firstLineChars="200" w:firstLine="420"/>
        <w:rPr>
          <w:rFonts w:ascii="宋体" w:hAnsi="宋体"/>
          <w:szCs w:val="21"/>
        </w:rPr>
      </w:pPr>
      <w:r>
        <w:rPr>
          <w:rFonts w:ascii="宋体" w:hAnsi="宋体" w:hint="eastAsia"/>
          <w:szCs w:val="21"/>
        </w:rPr>
        <w:t>（4）此表不得自行增减内容</w:t>
      </w:r>
      <w:r>
        <w:rPr>
          <w:rFonts w:ascii="新宋体" w:eastAsia="新宋体" w:hAnsi="新宋体" w:hint="eastAsia"/>
          <w:szCs w:val="21"/>
        </w:rPr>
        <w:t>。</w:t>
      </w:r>
    </w:p>
    <w:p w:rsidR="00EB09D5" w:rsidRDefault="00EB09D5">
      <w:pPr>
        <w:spacing w:line="480" w:lineRule="auto"/>
        <w:ind w:firstLine="4830"/>
        <w:rPr>
          <w:rFonts w:ascii="Arial" w:hAnsi="Arial"/>
          <w:szCs w:val="21"/>
        </w:rPr>
      </w:pPr>
    </w:p>
    <w:p w:rsidR="00EB09D5" w:rsidRDefault="00EB09D5">
      <w:pPr>
        <w:spacing w:line="480" w:lineRule="auto"/>
        <w:ind w:firstLine="4830"/>
        <w:rPr>
          <w:rFonts w:ascii="Arial" w:hAnsi="Arial"/>
          <w:szCs w:val="21"/>
        </w:rPr>
      </w:pPr>
    </w:p>
    <w:p w:rsidR="00EB09D5" w:rsidRDefault="00EB418F">
      <w:pPr>
        <w:spacing w:line="480" w:lineRule="auto"/>
        <w:ind w:firstLine="4393"/>
        <w:rPr>
          <w:rFonts w:ascii="Arial" w:hAnsi="Arial"/>
          <w:szCs w:val="21"/>
        </w:rPr>
      </w:pPr>
      <w:r>
        <w:rPr>
          <w:rFonts w:ascii="Arial" w:hAnsi="Arial" w:hint="eastAsia"/>
          <w:szCs w:val="21"/>
        </w:rPr>
        <w:t>磋商供应商（公章）：</w:t>
      </w:r>
    </w:p>
    <w:p w:rsidR="00EB09D5" w:rsidRDefault="00EB418F">
      <w:pPr>
        <w:spacing w:line="480" w:lineRule="auto"/>
        <w:ind w:firstLine="4393"/>
        <w:rPr>
          <w:rFonts w:ascii="Arial" w:hAnsi="Arial"/>
          <w:szCs w:val="21"/>
        </w:rPr>
      </w:pPr>
      <w:r>
        <w:rPr>
          <w:rFonts w:ascii="Arial" w:hAnsi="Arial" w:hint="eastAsia"/>
          <w:szCs w:val="21"/>
        </w:rPr>
        <w:t>法定代表人或授权代表（签字或盖章）：</w:t>
      </w:r>
    </w:p>
    <w:p w:rsidR="00EB09D5" w:rsidRDefault="00EB418F">
      <w:pPr>
        <w:spacing w:line="480" w:lineRule="auto"/>
        <w:ind w:firstLine="4393"/>
        <w:rPr>
          <w:rFonts w:ascii="Arial" w:hAnsi="Arial"/>
          <w:szCs w:val="21"/>
        </w:rPr>
      </w:pPr>
      <w:r>
        <w:rPr>
          <w:rFonts w:ascii="Arial" w:hAnsi="Arial" w:hint="eastAsia"/>
          <w:szCs w:val="21"/>
        </w:rPr>
        <w:t>日</w:t>
      </w:r>
      <w:r>
        <w:rPr>
          <w:rFonts w:ascii="Arial" w:hAnsi="Arial" w:hint="eastAsia"/>
          <w:szCs w:val="21"/>
        </w:rPr>
        <w:t xml:space="preserve">    </w:t>
      </w:r>
      <w:r>
        <w:rPr>
          <w:rFonts w:ascii="Arial" w:hAnsi="Arial" w:hint="eastAsia"/>
          <w:szCs w:val="21"/>
        </w:rPr>
        <w:t>期：</w:t>
      </w:r>
    </w:p>
    <w:p w:rsidR="00EB09D5" w:rsidRDefault="00EB09D5">
      <w:pPr>
        <w:jc w:val="center"/>
        <w:rPr>
          <w:szCs w:val="21"/>
        </w:rPr>
      </w:pPr>
    </w:p>
    <w:p w:rsidR="00EB09D5" w:rsidRDefault="00EB418F">
      <w:pPr>
        <w:widowControl/>
        <w:spacing w:line="240" w:lineRule="auto"/>
        <w:jc w:val="right"/>
        <w:rPr>
          <w:b/>
          <w:szCs w:val="21"/>
        </w:rPr>
      </w:pPr>
      <w:r>
        <w:rPr>
          <w:szCs w:val="21"/>
        </w:rPr>
        <w:br w:type="page"/>
      </w:r>
    </w:p>
    <w:p w:rsidR="00EB09D5" w:rsidRDefault="00EB418F">
      <w:pPr>
        <w:pStyle w:val="4"/>
        <w:tabs>
          <w:tab w:val="center" w:pos="4536"/>
        </w:tabs>
        <w:rPr>
          <w:sz w:val="30"/>
          <w:szCs w:val="30"/>
        </w:rPr>
      </w:pPr>
      <w:r>
        <w:rPr>
          <w:rFonts w:hint="eastAsia"/>
          <w:sz w:val="30"/>
          <w:szCs w:val="30"/>
        </w:rPr>
        <w:t>附件五</w:t>
      </w:r>
      <w:r>
        <w:rPr>
          <w:rFonts w:hint="eastAsia"/>
          <w:sz w:val="30"/>
          <w:szCs w:val="30"/>
        </w:rPr>
        <w:t xml:space="preserve">-1  </w:t>
      </w:r>
      <w:r>
        <w:rPr>
          <w:rFonts w:hint="eastAsia"/>
          <w:sz w:val="30"/>
          <w:szCs w:val="30"/>
        </w:rPr>
        <w:tab/>
        <w:t xml:space="preserve"> </w:t>
      </w:r>
      <w:r>
        <w:rPr>
          <w:rFonts w:hint="eastAsia"/>
          <w:sz w:val="30"/>
          <w:szCs w:val="30"/>
        </w:rPr>
        <w:t>法定代表人授权委托书</w:t>
      </w:r>
    </w:p>
    <w:p w:rsidR="00EB09D5" w:rsidRDefault="00EB418F">
      <w:pPr>
        <w:widowControl/>
        <w:snapToGrid w:val="0"/>
        <w:ind w:firstLine="420"/>
        <w:rPr>
          <w:szCs w:val="21"/>
        </w:rPr>
      </w:pPr>
      <w:r>
        <w:rPr>
          <w:rFonts w:hint="eastAsia"/>
          <w:szCs w:val="21"/>
        </w:rPr>
        <w:t>本人</w:t>
      </w:r>
      <w:r>
        <w:rPr>
          <w:rFonts w:hint="eastAsia"/>
          <w:szCs w:val="21"/>
        </w:rPr>
        <w:t xml:space="preserve"> </w:t>
      </w:r>
      <w:r>
        <w:rPr>
          <w:rFonts w:hint="eastAsia"/>
          <w:szCs w:val="21"/>
          <w:u w:val="single"/>
        </w:rPr>
        <w:t>（姓名）</w:t>
      </w:r>
      <w:r>
        <w:rPr>
          <w:rFonts w:hint="eastAsia"/>
          <w:szCs w:val="21"/>
          <w:u w:val="single"/>
        </w:rPr>
        <w:t xml:space="preserve"> </w:t>
      </w:r>
      <w:r>
        <w:rPr>
          <w:rFonts w:hint="eastAsia"/>
          <w:szCs w:val="21"/>
        </w:rPr>
        <w:t>系</w:t>
      </w:r>
      <w:r>
        <w:rPr>
          <w:rFonts w:hint="eastAsia"/>
          <w:szCs w:val="21"/>
          <w:u w:val="single"/>
        </w:rPr>
        <w:t xml:space="preserve"> </w:t>
      </w:r>
      <w:r>
        <w:rPr>
          <w:rFonts w:hint="eastAsia"/>
          <w:szCs w:val="21"/>
          <w:u w:val="single"/>
        </w:rPr>
        <w:t>（磋商供应商名称）</w:t>
      </w:r>
      <w:r>
        <w:rPr>
          <w:rFonts w:hint="eastAsia"/>
          <w:szCs w:val="21"/>
          <w:u w:val="single"/>
        </w:rPr>
        <w:t xml:space="preserve"> </w:t>
      </w:r>
      <w:r>
        <w:rPr>
          <w:rFonts w:hint="eastAsia"/>
          <w:szCs w:val="21"/>
        </w:rPr>
        <w:t>的法定代表人，现委托</w:t>
      </w:r>
      <w:r>
        <w:rPr>
          <w:rFonts w:hint="eastAsia"/>
          <w:szCs w:val="21"/>
          <w:u w:val="single"/>
        </w:rPr>
        <w:t>（姓名）</w:t>
      </w:r>
      <w:r>
        <w:rPr>
          <w:rFonts w:hint="eastAsia"/>
          <w:szCs w:val="21"/>
        </w:rPr>
        <w:t>为我方委托代理人。委托人根据授权，以我方名义签署、澄清、说明、补正、递交、撤回、修改</w:t>
      </w:r>
      <w:r>
        <w:rPr>
          <w:rFonts w:hint="eastAsia"/>
          <w:szCs w:val="21"/>
          <w:u w:val="single"/>
        </w:rPr>
        <w:t>（项目名称）</w:t>
      </w:r>
      <w:r>
        <w:rPr>
          <w:rFonts w:hint="eastAsia"/>
          <w:szCs w:val="21"/>
        </w:rPr>
        <w:t>施工投标文件、签订合同和处理有关事宜，其法律后果由我方承担。</w:t>
      </w:r>
      <w:r>
        <w:rPr>
          <w:rFonts w:hint="eastAsia"/>
          <w:szCs w:val="21"/>
        </w:rPr>
        <w:t xml:space="preserve">   </w:t>
      </w:r>
    </w:p>
    <w:p w:rsidR="00EB09D5" w:rsidRDefault="00EB418F">
      <w:pPr>
        <w:widowControl/>
        <w:snapToGrid w:val="0"/>
        <w:ind w:firstLine="420"/>
        <w:rPr>
          <w:szCs w:val="21"/>
        </w:rPr>
      </w:pPr>
      <w:r>
        <w:rPr>
          <w:rFonts w:hint="eastAsia"/>
          <w:szCs w:val="21"/>
        </w:rPr>
        <w:t>委托期限：</w:t>
      </w:r>
    </w:p>
    <w:p w:rsidR="00EB09D5" w:rsidRDefault="00EB418F">
      <w:pPr>
        <w:widowControl/>
        <w:snapToGrid w:val="0"/>
        <w:ind w:firstLine="420"/>
        <w:rPr>
          <w:szCs w:val="21"/>
        </w:rPr>
      </w:pPr>
      <w:r>
        <w:rPr>
          <w:rFonts w:hint="eastAsia"/>
          <w:szCs w:val="21"/>
        </w:rPr>
        <w:t>委托代理人无转委托权。</w:t>
      </w:r>
    </w:p>
    <w:p w:rsidR="00EB09D5" w:rsidRDefault="00EB418F">
      <w:pPr>
        <w:widowControl/>
        <w:snapToGrid w:val="0"/>
        <w:ind w:firstLine="420"/>
        <w:rPr>
          <w:szCs w:val="21"/>
        </w:rPr>
      </w:pPr>
      <w:r>
        <w:rPr>
          <w:rFonts w:hint="eastAsia"/>
          <w:szCs w:val="21"/>
        </w:rPr>
        <w:t>附：法定代表人身份证明</w:t>
      </w:r>
    </w:p>
    <w:p w:rsidR="00EB09D5" w:rsidRDefault="00EB09D5">
      <w:pPr>
        <w:widowControl/>
        <w:snapToGrid w:val="0"/>
        <w:ind w:firstLine="420"/>
        <w:rPr>
          <w:szCs w:val="21"/>
        </w:rPr>
      </w:pPr>
    </w:p>
    <w:p w:rsidR="00EB09D5" w:rsidRDefault="00EB418F">
      <w:pPr>
        <w:widowControl/>
        <w:snapToGrid w:val="0"/>
        <w:ind w:firstLine="420"/>
        <w:rPr>
          <w:szCs w:val="21"/>
          <w:u w:val="single"/>
        </w:rPr>
      </w:pPr>
      <w:r>
        <w:rPr>
          <w:rFonts w:hint="eastAsia"/>
          <w:szCs w:val="21"/>
        </w:rPr>
        <w:t>投标人：</w:t>
      </w:r>
      <w:r>
        <w:rPr>
          <w:rFonts w:hint="eastAsia"/>
          <w:szCs w:val="21"/>
          <w:u w:val="single"/>
        </w:rPr>
        <w:t>（盖单位公章）</w:t>
      </w:r>
    </w:p>
    <w:p w:rsidR="00EB09D5" w:rsidRDefault="00EB09D5">
      <w:pPr>
        <w:widowControl/>
        <w:snapToGrid w:val="0"/>
        <w:ind w:firstLine="420"/>
        <w:rPr>
          <w:szCs w:val="21"/>
        </w:rPr>
      </w:pPr>
    </w:p>
    <w:p w:rsidR="00EB09D5" w:rsidRDefault="00EB418F">
      <w:pPr>
        <w:widowControl/>
        <w:snapToGrid w:val="0"/>
        <w:ind w:firstLine="420"/>
        <w:rPr>
          <w:szCs w:val="21"/>
          <w:u w:val="single"/>
        </w:rPr>
      </w:pPr>
      <w:r>
        <w:rPr>
          <w:rFonts w:hint="eastAsia"/>
          <w:szCs w:val="21"/>
        </w:rPr>
        <w:t>法定代表人：</w:t>
      </w:r>
      <w:r>
        <w:rPr>
          <w:rFonts w:hint="eastAsia"/>
          <w:szCs w:val="21"/>
          <w:u w:val="single"/>
        </w:rPr>
        <w:t>（签字或盖章）</w:t>
      </w:r>
    </w:p>
    <w:p w:rsidR="00EB09D5" w:rsidRDefault="00EB09D5">
      <w:pPr>
        <w:widowControl/>
        <w:snapToGrid w:val="0"/>
        <w:ind w:firstLine="420"/>
        <w:rPr>
          <w:szCs w:val="21"/>
        </w:rPr>
      </w:pPr>
    </w:p>
    <w:p w:rsidR="00EB09D5" w:rsidRDefault="00EB418F">
      <w:pPr>
        <w:widowControl/>
        <w:snapToGrid w:val="0"/>
        <w:ind w:firstLine="420"/>
        <w:rPr>
          <w:szCs w:val="21"/>
        </w:rPr>
      </w:pPr>
      <w:r>
        <w:rPr>
          <w:rFonts w:hint="eastAsia"/>
          <w:szCs w:val="21"/>
        </w:rPr>
        <w:t>身份证号码：</w:t>
      </w:r>
    </w:p>
    <w:p w:rsidR="00EB09D5" w:rsidRDefault="00EB09D5">
      <w:pPr>
        <w:widowControl/>
        <w:snapToGrid w:val="0"/>
        <w:ind w:firstLine="420"/>
        <w:rPr>
          <w:szCs w:val="21"/>
        </w:rPr>
      </w:pPr>
    </w:p>
    <w:p w:rsidR="00EB09D5" w:rsidRDefault="00EB418F">
      <w:pPr>
        <w:widowControl/>
        <w:snapToGrid w:val="0"/>
        <w:ind w:firstLine="420"/>
        <w:rPr>
          <w:szCs w:val="21"/>
        </w:rPr>
      </w:pPr>
      <w:r>
        <w:rPr>
          <w:rFonts w:hint="eastAsia"/>
          <w:szCs w:val="21"/>
        </w:rPr>
        <w:t>委托代理人：</w:t>
      </w:r>
      <w:r>
        <w:rPr>
          <w:rFonts w:hint="eastAsia"/>
          <w:szCs w:val="21"/>
          <w:u w:val="single"/>
        </w:rPr>
        <w:t>（签字或盖章）</w:t>
      </w:r>
    </w:p>
    <w:p w:rsidR="00EB09D5" w:rsidRDefault="00EB09D5">
      <w:pPr>
        <w:widowControl/>
        <w:snapToGrid w:val="0"/>
        <w:ind w:firstLine="420"/>
        <w:rPr>
          <w:szCs w:val="21"/>
        </w:rPr>
      </w:pPr>
    </w:p>
    <w:p w:rsidR="00EB09D5" w:rsidRDefault="00EB418F">
      <w:pPr>
        <w:widowControl/>
        <w:snapToGrid w:val="0"/>
        <w:ind w:firstLine="420"/>
        <w:rPr>
          <w:szCs w:val="21"/>
          <w:u w:val="single"/>
        </w:rPr>
      </w:pPr>
      <w:r>
        <w:rPr>
          <w:rFonts w:hint="eastAsia"/>
          <w:szCs w:val="21"/>
        </w:rPr>
        <w:t>身份证号码：</w:t>
      </w:r>
    </w:p>
    <w:p w:rsidR="00EB09D5" w:rsidRDefault="00EB09D5">
      <w:pPr>
        <w:widowControl/>
        <w:snapToGrid w:val="0"/>
        <w:ind w:firstLine="420"/>
        <w:rPr>
          <w:szCs w:val="21"/>
          <w:u w:val="single"/>
        </w:rPr>
      </w:pPr>
    </w:p>
    <w:p w:rsidR="00EB09D5" w:rsidRDefault="00EB418F">
      <w:pPr>
        <w:widowControl/>
        <w:tabs>
          <w:tab w:val="left" w:pos="6096"/>
        </w:tabs>
        <w:snapToGrid w:val="0"/>
        <w:ind w:firstLine="420"/>
        <w:rPr>
          <w:szCs w:val="21"/>
        </w:rPr>
      </w:pPr>
      <w:r>
        <w:rPr>
          <w:rFonts w:hint="eastAsia"/>
          <w:szCs w:val="21"/>
        </w:rPr>
        <w:t>联系电话：</w:t>
      </w:r>
      <w:r>
        <w:rPr>
          <w:rFonts w:hint="eastAsia"/>
          <w:szCs w:val="21"/>
          <w:u w:val="single"/>
        </w:rPr>
        <w:tab/>
      </w:r>
    </w:p>
    <w:p w:rsidR="00EB09D5" w:rsidRDefault="00EB09D5">
      <w:pPr>
        <w:tabs>
          <w:tab w:val="left" w:leader="middleDot" w:pos="8400"/>
        </w:tabs>
        <w:rPr>
          <w:szCs w:val="21"/>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2"/>
      </w:tblGrid>
      <w:tr w:rsidR="00EB09D5">
        <w:trPr>
          <w:trHeight w:val="2780"/>
        </w:trPr>
        <w:tc>
          <w:tcPr>
            <w:tcW w:w="8612" w:type="dxa"/>
          </w:tcPr>
          <w:p w:rsidR="00EB09D5" w:rsidRDefault="00EB09D5">
            <w:pPr>
              <w:tabs>
                <w:tab w:val="left" w:leader="middleDot" w:pos="8400"/>
              </w:tabs>
              <w:ind w:firstLine="420"/>
              <w:rPr>
                <w:szCs w:val="21"/>
              </w:rPr>
            </w:pPr>
          </w:p>
          <w:p w:rsidR="00EB09D5" w:rsidRDefault="00EB09D5">
            <w:pPr>
              <w:tabs>
                <w:tab w:val="left" w:leader="middleDot" w:pos="8400"/>
              </w:tabs>
              <w:ind w:firstLine="420"/>
              <w:rPr>
                <w:szCs w:val="21"/>
              </w:rPr>
            </w:pPr>
          </w:p>
          <w:p w:rsidR="00EB09D5" w:rsidRDefault="00EB09D5">
            <w:pPr>
              <w:tabs>
                <w:tab w:val="left" w:leader="middleDot" w:pos="8400"/>
              </w:tabs>
              <w:ind w:firstLine="420"/>
              <w:rPr>
                <w:szCs w:val="21"/>
              </w:rPr>
            </w:pPr>
          </w:p>
          <w:p w:rsidR="00EB09D5" w:rsidRDefault="00EB418F">
            <w:pPr>
              <w:tabs>
                <w:tab w:val="left" w:leader="middleDot" w:pos="8400"/>
              </w:tabs>
              <w:ind w:firstLine="420"/>
              <w:jc w:val="center"/>
              <w:rPr>
                <w:szCs w:val="21"/>
              </w:rPr>
            </w:pPr>
            <w:r>
              <w:rPr>
                <w:rFonts w:hint="eastAsia"/>
                <w:szCs w:val="21"/>
              </w:rPr>
              <w:t>委托代理人身份证复印件粘贴处</w:t>
            </w:r>
          </w:p>
          <w:p w:rsidR="00EB09D5" w:rsidRDefault="00EB09D5">
            <w:pPr>
              <w:tabs>
                <w:tab w:val="left" w:leader="middleDot" w:pos="8400"/>
              </w:tabs>
              <w:ind w:firstLine="420"/>
              <w:rPr>
                <w:szCs w:val="21"/>
              </w:rPr>
            </w:pPr>
          </w:p>
          <w:p w:rsidR="00EB09D5" w:rsidRDefault="00EB09D5">
            <w:pPr>
              <w:tabs>
                <w:tab w:val="left" w:leader="middleDot" w:pos="8400"/>
              </w:tabs>
              <w:ind w:firstLine="420"/>
              <w:rPr>
                <w:szCs w:val="21"/>
              </w:rPr>
            </w:pPr>
          </w:p>
        </w:tc>
      </w:tr>
    </w:tbl>
    <w:p w:rsidR="00EB09D5" w:rsidRDefault="00EB09D5">
      <w:pPr>
        <w:widowControl/>
        <w:snapToGrid w:val="0"/>
        <w:ind w:firstLine="420"/>
        <w:rPr>
          <w:szCs w:val="21"/>
          <w:u w:val="single"/>
        </w:rPr>
      </w:pPr>
    </w:p>
    <w:p w:rsidR="00EB09D5" w:rsidRDefault="00EB418F">
      <w:pPr>
        <w:widowControl/>
        <w:snapToGrid w:val="0"/>
        <w:ind w:firstLine="42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EB09D5" w:rsidRDefault="00EB09D5">
      <w:pPr>
        <w:widowControl/>
        <w:spacing w:line="240" w:lineRule="auto"/>
        <w:rPr>
          <w:b/>
          <w:szCs w:val="21"/>
        </w:rPr>
      </w:pPr>
    </w:p>
    <w:p w:rsidR="00EB09D5" w:rsidRDefault="00EB418F">
      <w:pPr>
        <w:widowControl/>
        <w:spacing w:line="240" w:lineRule="auto"/>
        <w:rPr>
          <w:b/>
          <w:szCs w:val="21"/>
        </w:rPr>
      </w:pPr>
      <w:r>
        <w:rPr>
          <w:szCs w:val="21"/>
        </w:rPr>
        <w:br w:type="page"/>
      </w:r>
    </w:p>
    <w:p w:rsidR="00EB09D5" w:rsidRDefault="00EB418F">
      <w:pPr>
        <w:pStyle w:val="4"/>
        <w:tabs>
          <w:tab w:val="center" w:pos="4536"/>
        </w:tabs>
        <w:wordWrap/>
        <w:rPr>
          <w:szCs w:val="21"/>
        </w:rPr>
      </w:pPr>
      <w:r>
        <w:rPr>
          <w:rFonts w:hint="eastAsia"/>
          <w:sz w:val="30"/>
          <w:szCs w:val="30"/>
        </w:rPr>
        <w:t>附件五</w:t>
      </w:r>
      <w:r>
        <w:rPr>
          <w:rFonts w:hint="eastAsia"/>
          <w:sz w:val="30"/>
          <w:szCs w:val="30"/>
        </w:rPr>
        <w:t xml:space="preserve">-2  </w:t>
      </w:r>
      <w:r>
        <w:rPr>
          <w:rFonts w:hint="eastAsia"/>
          <w:szCs w:val="21"/>
        </w:rPr>
        <w:tab/>
      </w:r>
      <w:r>
        <w:rPr>
          <w:rFonts w:hint="eastAsia"/>
          <w:sz w:val="30"/>
          <w:szCs w:val="30"/>
        </w:rPr>
        <w:t>法定代表人身份证明</w:t>
      </w:r>
    </w:p>
    <w:p w:rsidR="00EB09D5" w:rsidRDefault="00EB418F">
      <w:pPr>
        <w:spacing w:line="480" w:lineRule="auto"/>
        <w:ind w:firstLine="420"/>
        <w:rPr>
          <w:szCs w:val="21"/>
          <w:u w:val="single"/>
        </w:rPr>
      </w:pPr>
      <w:r>
        <w:rPr>
          <w:rFonts w:hint="eastAsia"/>
          <w:szCs w:val="21"/>
        </w:rPr>
        <w:t>投标人</w:t>
      </w:r>
      <w:r>
        <w:rPr>
          <w:szCs w:val="21"/>
        </w:rPr>
        <w:t>：</w:t>
      </w:r>
    </w:p>
    <w:p w:rsidR="00EB09D5" w:rsidRDefault="00EB418F">
      <w:pPr>
        <w:spacing w:line="480" w:lineRule="auto"/>
        <w:ind w:firstLine="420"/>
        <w:rPr>
          <w:szCs w:val="21"/>
          <w:u w:val="single"/>
        </w:rPr>
      </w:pPr>
      <w:r>
        <w:rPr>
          <w:szCs w:val="21"/>
        </w:rPr>
        <w:t>单位性质：</w:t>
      </w:r>
    </w:p>
    <w:p w:rsidR="00EB09D5" w:rsidRDefault="00EB418F">
      <w:pPr>
        <w:spacing w:line="480" w:lineRule="auto"/>
        <w:ind w:firstLine="420"/>
        <w:rPr>
          <w:szCs w:val="21"/>
          <w:u w:val="single"/>
        </w:rPr>
      </w:pPr>
      <w:r>
        <w:rPr>
          <w:szCs w:val="21"/>
        </w:rPr>
        <w:t>地</w:t>
      </w:r>
      <w:r>
        <w:rPr>
          <w:szCs w:val="21"/>
        </w:rPr>
        <w:t xml:space="preserve">    </w:t>
      </w:r>
      <w:r>
        <w:rPr>
          <w:szCs w:val="21"/>
        </w:rPr>
        <w:t>址：</w:t>
      </w:r>
    </w:p>
    <w:p w:rsidR="00EB09D5" w:rsidRDefault="00EB418F">
      <w:pPr>
        <w:spacing w:line="480" w:lineRule="auto"/>
        <w:ind w:firstLine="420"/>
        <w:rPr>
          <w:szCs w:val="21"/>
        </w:rPr>
      </w:pPr>
      <w:r>
        <w:rPr>
          <w:szCs w:val="21"/>
        </w:rPr>
        <w:t>成立时间：年月日</w:t>
      </w:r>
    </w:p>
    <w:p w:rsidR="00EB09D5" w:rsidRDefault="00EB418F">
      <w:pPr>
        <w:spacing w:line="480" w:lineRule="auto"/>
        <w:ind w:firstLine="420"/>
        <w:rPr>
          <w:szCs w:val="21"/>
        </w:rPr>
      </w:pPr>
      <w:r>
        <w:rPr>
          <w:szCs w:val="21"/>
        </w:rPr>
        <w:t>经营期限：</w:t>
      </w:r>
      <w:r>
        <w:rPr>
          <w:szCs w:val="21"/>
        </w:rPr>
        <w:t>______________________________</w:t>
      </w:r>
    </w:p>
    <w:p w:rsidR="00EB09D5" w:rsidRDefault="00EB418F">
      <w:pPr>
        <w:spacing w:line="480" w:lineRule="auto"/>
        <w:ind w:firstLine="420"/>
        <w:rPr>
          <w:szCs w:val="21"/>
        </w:rPr>
      </w:pPr>
      <w:r>
        <w:rPr>
          <w:szCs w:val="21"/>
        </w:rPr>
        <w:t>姓名：性别：年龄：职务：</w:t>
      </w:r>
    </w:p>
    <w:p w:rsidR="00EB09D5" w:rsidRDefault="00EB418F">
      <w:pPr>
        <w:spacing w:line="480" w:lineRule="auto"/>
        <w:ind w:firstLine="420"/>
        <w:rPr>
          <w:szCs w:val="21"/>
        </w:rPr>
      </w:pPr>
      <w:r>
        <w:rPr>
          <w:szCs w:val="21"/>
        </w:rPr>
        <w:t>系</w:t>
      </w:r>
      <w:r>
        <w:rPr>
          <w:szCs w:val="21"/>
          <w:u w:val="single"/>
        </w:rPr>
        <w:t xml:space="preserve">          </w:t>
      </w:r>
      <w:r>
        <w:rPr>
          <w:szCs w:val="21"/>
          <w:u w:val="single"/>
        </w:rPr>
        <w:t>（投标人单位名称）</w:t>
      </w:r>
      <w:r>
        <w:rPr>
          <w:szCs w:val="21"/>
          <w:u w:val="single"/>
        </w:rPr>
        <w:t xml:space="preserve">          </w:t>
      </w:r>
      <w:r>
        <w:rPr>
          <w:szCs w:val="21"/>
        </w:rPr>
        <w:t>的法定代表人。</w:t>
      </w:r>
    </w:p>
    <w:p w:rsidR="00EB09D5" w:rsidRDefault="00EB418F">
      <w:pPr>
        <w:spacing w:line="480" w:lineRule="auto"/>
        <w:ind w:firstLine="420"/>
        <w:rPr>
          <w:szCs w:val="21"/>
        </w:rPr>
      </w:pPr>
      <w:r>
        <w:rPr>
          <w:szCs w:val="21"/>
        </w:rPr>
        <w:t>特此证明。</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EB09D5">
        <w:trPr>
          <w:cantSplit/>
          <w:trHeight w:val="2519"/>
        </w:trPr>
        <w:tc>
          <w:tcPr>
            <w:tcW w:w="8720" w:type="dxa"/>
            <w:vAlign w:val="center"/>
          </w:tcPr>
          <w:p w:rsidR="00EB09D5" w:rsidRDefault="00EB09D5">
            <w:pPr>
              <w:tabs>
                <w:tab w:val="left" w:leader="middleDot" w:pos="8400"/>
              </w:tabs>
              <w:spacing w:line="240" w:lineRule="auto"/>
              <w:ind w:firstLine="420"/>
              <w:jc w:val="center"/>
              <w:rPr>
                <w:szCs w:val="21"/>
              </w:rPr>
            </w:pPr>
          </w:p>
          <w:p w:rsidR="00EB09D5" w:rsidRDefault="00EB09D5">
            <w:pPr>
              <w:tabs>
                <w:tab w:val="left" w:leader="middleDot" w:pos="8400"/>
              </w:tabs>
              <w:spacing w:line="240" w:lineRule="auto"/>
              <w:ind w:firstLine="420"/>
              <w:jc w:val="center"/>
              <w:rPr>
                <w:szCs w:val="21"/>
              </w:rPr>
            </w:pPr>
          </w:p>
          <w:p w:rsidR="00EB09D5" w:rsidRDefault="00EB09D5">
            <w:pPr>
              <w:tabs>
                <w:tab w:val="left" w:leader="middleDot" w:pos="8400"/>
              </w:tabs>
              <w:spacing w:line="240" w:lineRule="auto"/>
              <w:ind w:firstLine="420"/>
              <w:jc w:val="center"/>
              <w:rPr>
                <w:szCs w:val="21"/>
              </w:rPr>
            </w:pPr>
          </w:p>
          <w:p w:rsidR="00EB09D5" w:rsidRDefault="00EB418F">
            <w:pPr>
              <w:tabs>
                <w:tab w:val="left" w:leader="middleDot" w:pos="8400"/>
              </w:tabs>
              <w:spacing w:line="240" w:lineRule="auto"/>
              <w:ind w:firstLine="420"/>
              <w:jc w:val="center"/>
              <w:rPr>
                <w:szCs w:val="21"/>
              </w:rPr>
            </w:pPr>
            <w:r>
              <w:rPr>
                <w:rFonts w:hint="eastAsia"/>
                <w:szCs w:val="21"/>
              </w:rPr>
              <w:t>身</w:t>
            </w:r>
            <w:r>
              <w:rPr>
                <w:rFonts w:hint="eastAsia"/>
                <w:szCs w:val="21"/>
              </w:rPr>
              <w:t xml:space="preserve"> </w:t>
            </w:r>
            <w:r>
              <w:rPr>
                <w:rFonts w:hint="eastAsia"/>
                <w:szCs w:val="21"/>
              </w:rPr>
              <w:t>份</w:t>
            </w:r>
            <w:r>
              <w:rPr>
                <w:rFonts w:hint="eastAsia"/>
                <w:szCs w:val="21"/>
              </w:rPr>
              <w:t xml:space="preserve"> </w:t>
            </w:r>
            <w:r>
              <w:rPr>
                <w:rFonts w:hint="eastAsia"/>
                <w:szCs w:val="21"/>
              </w:rPr>
              <w:t>证</w:t>
            </w:r>
            <w:r>
              <w:rPr>
                <w:rFonts w:hint="eastAsia"/>
                <w:szCs w:val="21"/>
              </w:rPr>
              <w:t xml:space="preserve"> </w:t>
            </w:r>
            <w:r>
              <w:rPr>
                <w:rFonts w:hint="eastAsia"/>
                <w:szCs w:val="21"/>
              </w:rPr>
              <w:t>复</w:t>
            </w:r>
            <w:r>
              <w:rPr>
                <w:rFonts w:hint="eastAsia"/>
                <w:szCs w:val="21"/>
              </w:rPr>
              <w:t xml:space="preserve"> </w:t>
            </w:r>
            <w:r>
              <w:rPr>
                <w:rFonts w:hint="eastAsia"/>
                <w:szCs w:val="21"/>
              </w:rPr>
              <w:t>印</w:t>
            </w:r>
            <w:r>
              <w:rPr>
                <w:rFonts w:hint="eastAsia"/>
                <w:szCs w:val="21"/>
              </w:rPr>
              <w:t xml:space="preserve"> </w:t>
            </w:r>
            <w:r>
              <w:rPr>
                <w:rFonts w:hint="eastAsia"/>
                <w:szCs w:val="21"/>
              </w:rPr>
              <w:t>件</w:t>
            </w:r>
            <w:r>
              <w:rPr>
                <w:rFonts w:hint="eastAsia"/>
                <w:szCs w:val="21"/>
              </w:rPr>
              <w:t xml:space="preserve"> </w:t>
            </w:r>
            <w:r>
              <w:rPr>
                <w:rFonts w:hint="eastAsia"/>
                <w:szCs w:val="21"/>
              </w:rPr>
              <w:t>粘</w:t>
            </w:r>
            <w:r>
              <w:rPr>
                <w:rFonts w:hint="eastAsia"/>
                <w:szCs w:val="21"/>
              </w:rPr>
              <w:t xml:space="preserve"> </w:t>
            </w:r>
            <w:r>
              <w:rPr>
                <w:rFonts w:hint="eastAsia"/>
                <w:szCs w:val="21"/>
              </w:rPr>
              <w:t>贴</w:t>
            </w:r>
            <w:r>
              <w:rPr>
                <w:rFonts w:hint="eastAsia"/>
                <w:szCs w:val="21"/>
              </w:rPr>
              <w:t xml:space="preserve"> </w:t>
            </w:r>
            <w:r>
              <w:rPr>
                <w:rFonts w:hint="eastAsia"/>
                <w:szCs w:val="21"/>
              </w:rPr>
              <w:t>处</w:t>
            </w:r>
          </w:p>
          <w:p w:rsidR="00EB09D5" w:rsidRDefault="00EB09D5">
            <w:pPr>
              <w:tabs>
                <w:tab w:val="left" w:leader="middleDot" w:pos="8400"/>
              </w:tabs>
              <w:spacing w:line="240" w:lineRule="auto"/>
              <w:ind w:firstLine="420"/>
              <w:rPr>
                <w:szCs w:val="21"/>
              </w:rPr>
            </w:pPr>
          </w:p>
          <w:p w:rsidR="00EB09D5" w:rsidRDefault="00EB09D5">
            <w:pPr>
              <w:tabs>
                <w:tab w:val="left" w:leader="middleDot" w:pos="8400"/>
              </w:tabs>
              <w:spacing w:line="240" w:lineRule="auto"/>
              <w:ind w:firstLine="420"/>
              <w:jc w:val="center"/>
              <w:rPr>
                <w:szCs w:val="21"/>
              </w:rPr>
            </w:pPr>
          </w:p>
          <w:p w:rsidR="00EB09D5" w:rsidRDefault="00EB09D5">
            <w:pPr>
              <w:tabs>
                <w:tab w:val="left" w:leader="middleDot" w:pos="8400"/>
              </w:tabs>
              <w:spacing w:line="240" w:lineRule="auto"/>
              <w:ind w:firstLine="420"/>
              <w:jc w:val="center"/>
              <w:rPr>
                <w:szCs w:val="21"/>
              </w:rPr>
            </w:pPr>
          </w:p>
        </w:tc>
      </w:tr>
    </w:tbl>
    <w:p w:rsidR="00EB09D5" w:rsidRDefault="00EB09D5">
      <w:pPr>
        <w:ind w:firstLine="420"/>
        <w:rPr>
          <w:szCs w:val="21"/>
        </w:rPr>
      </w:pPr>
    </w:p>
    <w:p w:rsidR="00EB09D5" w:rsidRDefault="00EB418F">
      <w:pPr>
        <w:ind w:firstLineChars="2200" w:firstLine="4620"/>
        <w:rPr>
          <w:szCs w:val="21"/>
          <w:u w:val="single"/>
        </w:rPr>
      </w:pPr>
      <w:r>
        <w:rPr>
          <w:szCs w:val="21"/>
        </w:rPr>
        <w:t>投标人：</w:t>
      </w:r>
      <w:r>
        <w:rPr>
          <w:szCs w:val="21"/>
          <w:u w:val="single"/>
        </w:rPr>
        <w:t xml:space="preserve">             </w:t>
      </w:r>
      <w:r>
        <w:rPr>
          <w:szCs w:val="21"/>
          <w:u w:val="single"/>
        </w:rPr>
        <w:t>（盖单位公章）</w:t>
      </w:r>
    </w:p>
    <w:p w:rsidR="00EB09D5" w:rsidRDefault="00EB418F">
      <w:pPr>
        <w:ind w:firstLineChars="2600" w:firstLine="5460"/>
        <w:jc w:val="right"/>
        <w:rPr>
          <w:szCs w:val="21"/>
          <w:u w:val="single"/>
        </w:rPr>
      </w:pPr>
      <w:r>
        <w:rPr>
          <w:szCs w:val="21"/>
        </w:rPr>
        <w:t>年</w:t>
      </w:r>
      <w:r>
        <w:rPr>
          <w:szCs w:val="21"/>
        </w:rPr>
        <w:t xml:space="preserve"> </w:t>
      </w:r>
      <w:r>
        <w:rPr>
          <w:szCs w:val="21"/>
        </w:rPr>
        <w:t>月</w:t>
      </w:r>
      <w:r>
        <w:rPr>
          <w:rFonts w:hint="eastAsia"/>
          <w:szCs w:val="21"/>
        </w:rPr>
        <w:t xml:space="preserve">  </w:t>
      </w:r>
      <w:r>
        <w:rPr>
          <w:rFonts w:hint="eastAsia"/>
          <w:szCs w:val="21"/>
        </w:rPr>
        <w:t>日</w:t>
      </w:r>
    </w:p>
    <w:p w:rsidR="00EB09D5" w:rsidRDefault="00EB418F">
      <w:pPr>
        <w:pStyle w:val="4"/>
        <w:tabs>
          <w:tab w:val="center" w:pos="4536"/>
        </w:tabs>
        <w:rPr>
          <w:sz w:val="30"/>
          <w:szCs w:val="30"/>
        </w:rPr>
      </w:pPr>
      <w:r>
        <w:rPr>
          <w:szCs w:val="21"/>
        </w:rPr>
        <w:br w:type="page"/>
      </w:r>
      <w:r>
        <w:rPr>
          <w:rFonts w:hint="eastAsia"/>
          <w:sz w:val="30"/>
          <w:szCs w:val="30"/>
        </w:rPr>
        <w:t>附件六</w:t>
      </w:r>
      <w:r>
        <w:rPr>
          <w:rFonts w:hint="eastAsia"/>
          <w:sz w:val="30"/>
          <w:szCs w:val="30"/>
        </w:rPr>
        <w:tab/>
      </w:r>
      <w:r>
        <w:rPr>
          <w:rFonts w:hint="eastAsia"/>
          <w:sz w:val="30"/>
          <w:szCs w:val="30"/>
        </w:rPr>
        <w:t>已标价工程量清单</w:t>
      </w:r>
    </w:p>
    <w:p w:rsidR="00EB09D5" w:rsidRDefault="00EB09D5">
      <w:pPr>
        <w:widowControl/>
        <w:spacing w:line="240" w:lineRule="auto"/>
        <w:ind w:firstLineChars="200" w:firstLine="420"/>
        <w:rPr>
          <w:szCs w:val="21"/>
        </w:rPr>
      </w:pPr>
    </w:p>
    <w:p w:rsidR="00EB09D5" w:rsidRDefault="00EB418F">
      <w:pPr>
        <w:widowControl/>
        <w:ind w:firstLineChars="200" w:firstLine="420"/>
        <w:rPr>
          <w:szCs w:val="21"/>
        </w:rPr>
      </w:pPr>
      <w:r>
        <w:rPr>
          <w:rFonts w:hint="eastAsia"/>
          <w:szCs w:val="21"/>
        </w:rPr>
        <w:t>按照《浙江省建设工程计价规则》（</w:t>
      </w:r>
      <w:r>
        <w:rPr>
          <w:rFonts w:hint="eastAsia"/>
          <w:szCs w:val="21"/>
        </w:rPr>
        <w:t>2018</w:t>
      </w:r>
      <w:r>
        <w:rPr>
          <w:rFonts w:hint="eastAsia"/>
          <w:szCs w:val="21"/>
        </w:rPr>
        <w:t>版）进行编制，或者直接从计价软件中获取导入；投标报价扉页格式</w:t>
      </w:r>
      <w:proofErr w:type="gramStart"/>
      <w:r>
        <w:rPr>
          <w:rFonts w:hint="eastAsia"/>
          <w:szCs w:val="21"/>
        </w:rPr>
        <w:t>里取消</w:t>
      </w:r>
      <w:proofErr w:type="gramEnd"/>
      <w:r>
        <w:rPr>
          <w:rFonts w:hint="eastAsia"/>
          <w:szCs w:val="21"/>
        </w:rPr>
        <w:t>“编制人”一栏。</w:t>
      </w:r>
    </w:p>
    <w:p w:rsidR="00EB09D5" w:rsidRDefault="00EB418F">
      <w:pPr>
        <w:widowControl/>
        <w:spacing w:line="240" w:lineRule="auto"/>
        <w:rPr>
          <w:b/>
          <w:szCs w:val="21"/>
        </w:rPr>
      </w:pPr>
      <w:r>
        <w:rPr>
          <w:szCs w:val="21"/>
        </w:rPr>
        <w:br w:type="page"/>
      </w:r>
    </w:p>
    <w:p w:rsidR="00EB09D5" w:rsidRDefault="00EB418F">
      <w:pPr>
        <w:pStyle w:val="4"/>
        <w:tabs>
          <w:tab w:val="center" w:pos="4395"/>
        </w:tabs>
        <w:rPr>
          <w:sz w:val="30"/>
          <w:szCs w:val="30"/>
        </w:rPr>
      </w:pPr>
      <w:r>
        <w:rPr>
          <w:rFonts w:hint="eastAsia"/>
          <w:sz w:val="30"/>
          <w:szCs w:val="30"/>
        </w:rPr>
        <w:t>附件七</w:t>
      </w:r>
      <w:r>
        <w:rPr>
          <w:rFonts w:hint="eastAsia"/>
          <w:sz w:val="30"/>
          <w:szCs w:val="30"/>
        </w:rPr>
        <w:tab/>
      </w:r>
      <w:r>
        <w:rPr>
          <w:rFonts w:hint="eastAsia"/>
          <w:sz w:val="30"/>
          <w:szCs w:val="30"/>
        </w:rPr>
        <w:t>承诺书</w:t>
      </w:r>
    </w:p>
    <w:p w:rsidR="00EB09D5" w:rsidRDefault="00EB418F">
      <w:pPr>
        <w:rPr>
          <w:szCs w:val="21"/>
          <w:u w:val="single"/>
        </w:rPr>
      </w:pPr>
      <w:r>
        <w:rPr>
          <w:rFonts w:hint="eastAsia"/>
          <w:szCs w:val="21"/>
          <w:u w:val="single"/>
        </w:rPr>
        <w:t>（采购人名称）</w:t>
      </w:r>
      <w:r>
        <w:rPr>
          <w:rFonts w:hint="eastAsia"/>
          <w:szCs w:val="21"/>
        </w:rPr>
        <w:t>：</w:t>
      </w:r>
    </w:p>
    <w:p w:rsidR="00EB09D5" w:rsidRDefault="00EB418F">
      <w:pPr>
        <w:ind w:firstLineChars="200" w:firstLine="420"/>
        <w:rPr>
          <w:szCs w:val="21"/>
        </w:rPr>
      </w:pPr>
      <w:r>
        <w:rPr>
          <w:rFonts w:ascii="宋体" w:hAnsi="宋体" w:cs="宋体" w:hint="eastAsia"/>
          <w:bCs/>
          <w:szCs w:val="21"/>
        </w:rPr>
        <w:t>我公司参与</w:t>
      </w:r>
      <w:r>
        <w:rPr>
          <w:rFonts w:ascii="宋体" w:hAnsi="宋体" w:cs="宋体" w:hint="eastAsia"/>
          <w:bCs/>
          <w:szCs w:val="21"/>
          <w:u w:val="single"/>
        </w:rPr>
        <w:t xml:space="preserve">      项目名称                    </w:t>
      </w:r>
      <w:r>
        <w:rPr>
          <w:rFonts w:ascii="宋体" w:hAnsi="宋体" w:cs="宋体" w:hint="eastAsia"/>
          <w:bCs/>
          <w:szCs w:val="21"/>
        </w:rPr>
        <w:t>（项目编号：       ）投标，郑重承诺具备以下条件</w:t>
      </w:r>
      <w:r>
        <w:rPr>
          <w:rFonts w:ascii="宋体" w:hAnsi="宋体" w:hint="eastAsia"/>
          <w:szCs w:val="21"/>
        </w:rPr>
        <w:t>并</w:t>
      </w:r>
      <w:r>
        <w:rPr>
          <w:rFonts w:hint="eastAsia"/>
          <w:szCs w:val="21"/>
        </w:rPr>
        <w:t>在此声明：</w:t>
      </w:r>
    </w:p>
    <w:p w:rsidR="00EB09D5" w:rsidRDefault="00EB418F">
      <w:pPr>
        <w:ind w:firstLineChars="200" w:firstLine="420"/>
        <w:jc w:val="both"/>
        <w:rPr>
          <w:rFonts w:ascii="宋体" w:hAnsi="宋体"/>
          <w:bCs/>
          <w:kern w:val="2"/>
          <w:szCs w:val="21"/>
        </w:rPr>
      </w:pPr>
      <w:r>
        <w:rPr>
          <w:rFonts w:ascii="宋体" w:hAnsi="宋体"/>
          <w:bCs/>
          <w:kern w:val="2"/>
          <w:szCs w:val="21"/>
        </w:rPr>
        <w:t>1.具有独立承担民事责任的能力</w:t>
      </w:r>
      <w:r>
        <w:rPr>
          <w:rFonts w:ascii="宋体" w:hAnsi="宋体" w:hint="eastAsia"/>
          <w:bCs/>
          <w:szCs w:val="21"/>
        </w:rPr>
        <w:t>；</w:t>
      </w:r>
    </w:p>
    <w:p w:rsidR="00EB09D5" w:rsidRDefault="00EB418F">
      <w:pPr>
        <w:ind w:firstLineChars="200" w:firstLine="420"/>
        <w:jc w:val="both"/>
        <w:rPr>
          <w:rFonts w:ascii="宋体" w:hAnsi="宋体"/>
          <w:bCs/>
          <w:kern w:val="2"/>
          <w:szCs w:val="21"/>
        </w:rPr>
      </w:pPr>
      <w:r>
        <w:rPr>
          <w:rFonts w:ascii="宋体" w:hAnsi="宋体"/>
          <w:bCs/>
          <w:kern w:val="2"/>
          <w:szCs w:val="21"/>
        </w:rPr>
        <w:t>2.具有良好的商业信誉和健全的财务会计制度</w:t>
      </w:r>
      <w:r>
        <w:rPr>
          <w:rFonts w:ascii="宋体" w:hAnsi="宋体" w:hint="eastAsia"/>
          <w:bCs/>
          <w:szCs w:val="21"/>
        </w:rPr>
        <w:t>；</w:t>
      </w:r>
    </w:p>
    <w:p w:rsidR="00EB09D5" w:rsidRDefault="00EB418F">
      <w:pPr>
        <w:ind w:firstLineChars="200" w:firstLine="420"/>
        <w:jc w:val="both"/>
        <w:rPr>
          <w:rFonts w:ascii="宋体" w:hAnsi="宋体"/>
          <w:bCs/>
          <w:kern w:val="2"/>
          <w:szCs w:val="21"/>
        </w:rPr>
      </w:pPr>
      <w:r>
        <w:rPr>
          <w:rFonts w:ascii="宋体" w:hAnsi="宋体"/>
          <w:bCs/>
          <w:kern w:val="2"/>
          <w:szCs w:val="21"/>
        </w:rPr>
        <w:t>3.具有履行合同所必需的设备和专业技术能力</w:t>
      </w:r>
      <w:r>
        <w:rPr>
          <w:rFonts w:ascii="宋体" w:hAnsi="宋体" w:hint="eastAsia"/>
          <w:bCs/>
          <w:szCs w:val="21"/>
        </w:rPr>
        <w:t>；</w:t>
      </w:r>
    </w:p>
    <w:p w:rsidR="00EB09D5" w:rsidRDefault="00EB418F">
      <w:pPr>
        <w:ind w:firstLineChars="200" w:firstLine="420"/>
        <w:jc w:val="both"/>
        <w:rPr>
          <w:rFonts w:ascii="宋体" w:hAnsi="宋体"/>
          <w:bCs/>
          <w:szCs w:val="21"/>
        </w:rPr>
      </w:pPr>
      <w:r>
        <w:rPr>
          <w:rFonts w:ascii="宋体" w:hAnsi="宋体"/>
          <w:bCs/>
          <w:kern w:val="2"/>
          <w:szCs w:val="21"/>
        </w:rPr>
        <w:t>4.有依法缴纳税收和社会保障资金的良好记录</w:t>
      </w:r>
      <w:r>
        <w:rPr>
          <w:rFonts w:ascii="宋体" w:hAnsi="宋体" w:hint="eastAsia"/>
          <w:bCs/>
          <w:szCs w:val="21"/>
        </w:rPr>
        <w:t>；</w:t>
      </w:r>
    </w:p>
    <w:p w:rsidR="00EB09D5" w:rsidRDefault="00EB418F">
      <w:pPr>
        <w:ind w:firstLineChars="200" w:firstLine="420"/>
        <w:rPr>
          <w:rFonts w:ascii="Arial" w:hAnsi="Arial" w:cs="Arial"/>
          <w:szCs w:val="21"/>
        </w:rPr>
      </w:pPr>
      <w:r>
        <w:rPr>
          <w:rFonts w:ascii="宋体" w:cs="宋体" w:hint="eastAsia"/>
          <w:szCs w:val="21"/>
        </w:rPr>
        <w:t>5.</w:t>
      </w:r>
      <w:r>
        <w:rPr>
          <w:rFonts w:ascii="Arial" w:hAnsi="Arial" w:cs="Arial"/>
          <w:szCs w:val="21"/>
        </w:rPr>
        <w:t>参加政府采购活动前三年内</w:t>
      </w:r>
      <w:r>
        <w:rPr>
          <w:rFonts w:ascii="Arial" w:hAnsi="Arial" w:cs="Arial"/>
          <w:szCs w:val="21"/>
        </w:rPr>
        <w:t>,</w:t>
      </w:r>
      <w:r>
        <w:rPr>
          <w:rFonts w:ascii="Arial" w:hAnsi="Arial" w:cs="Arial"/>
          <w:szCs w:val="21"/>
        </w:rPr>
        <w:t>在经营活动中没有重大违法记录</w:t>
      </w:r>
      <w:r>
        <w:rPr>
          <w:rFonts w:hAnsi="宋体" w:hint="eastAsia"/>
          <w:szCs w:val="21"/>
        </w:rPr>
        <w:t>（</w:t>
      </w:r>
      <w:r>
        <w:rPr>
          <w:rFonts w:ascii="Arial" w:hAnsi="Arial" w:cs="Arial" w:hint="eastAsia"/>
          <w:szCs w:val="21"/>
        </w:rPr>
        <w:t>包括行贿犯罪记录）。</w:t>
      </w:r>
    </w:p>
    <w:p w:rsidR="00EB09D5" w:rsidRDefault="00707FBC">
      <w:pPr>
        <w:ind w:firstLineChars="200" w:firstLine="420"/>
        <w:rPr>
          <w:rFonts w:ascii="宋体" w:hAnsi="宋体" w:cs="宋体"/>
          <w:bCs/>
          <w:szCs w:val="21"/>
        </w:rPr>
      </w:pPr>
      <w:r>
        <w:rPr>
          <w:rFonts w:ascii="宋体" w:hAnsi="宋体" w:cs="宋体" w:hint="eastAsia"/>
        </w:rPr>
        <w:t>6</w:t>
      </w:r>
      <w:r w:rsidR="00EB418F">
        <w:rPr>
          <w:rFonts w:ascii="宋体" w:hAnsi="宋体" w:cs="宋体" w:hint="eastAsia"/>
        </w:rPr>
        <w:t>.</w:t>
      </w:r>
      <w:r w:rsidR="00EB418F">
        <w:rPr>
          <w:rFonts w:ascii="宋体" w:hAnsi="宋体" w:cs="宋体" w:hint="eastAsia"/>
          <w:bCs/>
          <w:szCs w:val="21"/>
        </w:rPr>
        <w:t>法律、行政法规规定的其他条件。</w:t>
      </w:r>
    </w:p>
    <w:p w:rsidR="000C62CA" w:rsidRDefault="000C62CA" w:rsidP="000C62CA">
      <w:pPr>
        <w:ind w:firstLineChars="200" w:firstLine="422"/>
        <w:jc w:val="both"/>
        <w:rPr>
          <w:rStyle w:val="NormalCharacter"/>
          <w:rFonts w:ascii="Arial" w:hAnsi="Arial" w:cs="Arial"/>
        </w:rPr>
      </w:pPr>
      <w:r>
        <w:rPr>
          <w:rStyle w:val="NormalCharacter"/>
          <w:rFonts w:ascii="Arial" w:hAnsi="Arial" w:cs="Arial"/>
          <w:b/>
          <w:bCs/>
        </w:rPr>
        <w:t>本公司对上述承诺的真实性负责。</w:t>
      </w:r>
      <w:r>
        <w:rPr>
          <w:rStyle w:val="NormalCharacter"/>
          <w:rFonts w:ascii="Arial" w:hAnsi="Arial" w:cs="Arial" w:hint="eastAsia"/>
          <w:b/>
          <w:bCs/>
        </w:rPr>
        <w:t>上述承诺如有虚假，将按“提供虚假材料谋取中标、成交”情形，由采购人取消我公司任何资格（投标</w:t>
      </w:r>
      <w:r>
        <w:rPr>
          <w:rStyle w:val="NormalCharacter"/>
          <w:rFonts w:ascii="Arial" w:hAnsi="Arial" w:cs="Arial" w:hint="eastAsia"/>
          <w:b/>
          <w:bCs/>
        </w:rPr>
        <w:t>/</w:t>
      </w:r>
      <w:r>
        <w:rPr>
          <w:rStyle w:val="NormalCharacter"/>
          <w:rFonts w:ascii="Arial" w:hAnsi="Arial" w:cs="Arial" w:hint="eastAsia"/>
          <w:b/>
          <w:bCs/>
        </w:rPr>
        <w:t>中标</w:t>
      </w:r>
      <w:r>
        <w:rPr>
          <w:rStyle w:val="NormalCharacter"/>
          <w:rFonts w:ascii="Arial" w:hAnsi="Arial" w:cs="Arial" w:hint="eastAsia"/>
          <w:b/>
          <w:bCs/>
        </w:rPr>
        <w:t>/</w:t>
      </w:r>
      <w:r>
        <w:rPr>
          <w:rStyle w:val="NormalCharacter"/>
          <w:rFonts w:ascii="Arial" w:hAnsi="Arial" w:cs="Arial" w:hint="eastAsia"/>
          <w:b/>
          <w:bCs/>
        </w:rPr>
        <w:t>签订合同），且由采购单位</w:t>
      </w:r>
      <w:r>
        <w:rPr>
          <w:rStyle w:val="NormalCharacter"/>
          <w:rFonts w:ascii="Arial" w:hAnsi="Arial" w:cs="Arial" w:hint="eastAsia"/>
          <w:b/>
          <w:bCs/>
        </w:rPr>
        <w:t>/</w:t>
      </w:r>
      <w:r>
        <w:rPr>
          <w:rStyle w:val="NormalCharacter"/>
          <w:rFonts w:ascii="Arial" w:hAnsi="Arial" w:cs="Arial" w:hint="eastAsia"/>
          <w:b/>
          <w:bCs/>
        </w:rPr>
        <w:t>采购代理机构报告至政府采购监管部门。</w:t>
      </w:r>
      <w:r>
        <w:rPr>
          <w:rStyle w:val="NormalCharacter"/>
          <w:rFonts w:ascii="Arial" w:hAnsi="Arial" w:cs="Arial" w:hint="eastAsia"/>
        </w:rPr>
        <w:t>一经监管部门查证属实，将按照《中华人民共和国政府采购法》第七十七条“处以采购金额千分之五以上千</w:t>
      </w:r>
      <w:proofErr w:type="gramStart"/>
      <w:r>
        <w:rPr>
          <w:rStyle w:val="NormalCharacter"/>
          <w:rFonts w:ascii="Arial" w:hAnsi="Arial" w:cs="Arial" w:hint="eastAsia"/>
        </w:rPr>
        <w:t>分之十</w:t>
      </w:r>
      <w:proofErr w:type="gramEnd"/>
      <w:r>
        <w:rPr>
          <w:rStyle w:val="NormalCharacter"/>
          <w:rFonts w:ascii="Arial" w:hAnsi="Arial" w:cs="Arial" w:hint="eastAsia"/>
        </w:rPr>
        <w:t>以下的罚款，列入不良行为记录名单，在一至三年内禁止参加政府采购活动，有违法所得的，并处没收违法所得，情节严重的，由工商行政管理机关吊销营业执照</w:t>
      </w:r>
      <w:r>
        <w:rPr>
          <w:rStyle w:val="NormalCharacter"/>
          <w:rFonts w:ascii="Arial" w:hAnsi="Arial" w:cs="Arial" w:hint="eastAsia"/>
        </w:rPr>
        <w:t>;</w:t>
      </w:r>
      <w:r>
        <w:rPr>
          <w:rStyle w:val="NormalCharacter"/>
          <w:rFonts w:ascii="Arial" w:hAnsi="Arial" w:cs="Arial" w:hint="eastAsia"/>
        </w:rPr>
        <w:t>构成犯罪的，依法追究刑事责任”规定予以处理。</w:t>
      </w:r>
    </w:p>
    <w:p w:rsidR="000C62CA" w:rsidRDefault="000C62CA" w:rsidP="000C62CA">
      <w:pPr>
        <w:ind w:firstLineChars="200" w:firstLine="420"/>
        <w:jc w:val="both"/>
        <w:rPr>
          <w:rStyle w:val="NormalCharacter"/>
          <w:rFonts w:ascii="Arial" w:hAnsi="Arial" w:cs="Arial"/>
        </w:rPr>
      </w:pPr>
      <w:r>
        <w:rPr>
          <w:rStyle w:val="NormalCharacter"/>
          <w:rFonts w:ascii="Arial" w:hAnsi="Arial" w:cs="Arial" w:hint="eastAsia"/>
        </w:rPr>
        <w:t>我单位已知晓前述法律规定，对此无任何异议。</w:t>
      </w:r>
    </w:p>
    <w:p w:rsidR="00EB09D5" w:rsidRPr="000C62CA" w:rsidRDefault="00EB09D5">
      <w:pPr>
        <w:ind w:firstLineChars="200" w:firstLine="420"/>
        <w:rPr>
          <w:rFonts w:ascii="Arial" w:hAnsi="宋体" w:cs="Arial"/>
          <w:snapToGrid w:val="0"/>
          <w:szCs w:val="21"/>
        </w:rPr>
      </w:pPr>
    </w:p>
    <w:p w:rsidR="00EB09D5" w:rsidRDefault="00EB09D5">
      <w:pPr>
        <w:ind w:firstLineChars="200" w:firstLine="420"/>
        <w:rPr>
          <w:rFonts w:ascii="Arial" w:hAnsi="宋体" w:cs="Arial"/>
          <w:snapToGrid w:val="0"/>
          <w:szCs w:val="21"/>
        </w:rPr>
      </w:pPr>
    </w:p>
    <w:p w:rsidR="00EB09D5" w:rsidRDefault="00EB09D5">
      <w:pPr>
        <w:ind w:firstLineChars="200" w:firstLine="420"/>
        <w:rPr>
          <w:szCs w:val="21"/>
        </w:rPr>
      </w:pPr>
    </w:p>
    <w:p w:rsidR="00EB09D5" w:rsidRDefault="00EB418F">
      <w:pPr>
        <w:tabs>
          <w:tab w:val="left" w:pos="4395"/>
        </w:tabs>
        <w:rPr>
          <w:szCs w:val="21"/>
        </w:rPr>
      </w:pPr>
      <w:r>
        <w:rPr>
          <w:rFonts w:hint="eastAsia"/>
          <w:szCs w:val="21"/>
        </w:rPr>
        <w:tab/>
      </w:r>
      <w:r>
        <w:rPr>
          <w:rFonts w:hint="eastAsia"/>
          <w:szCs w:val="21"/>
        </w:rPr>
        <w:t>磋商供应商（公章）：</w:t>
      </w:r>
    </w:p>
    <w:p w:rsidR="00EB09D5" w:rsidRDefault="00EB418F">
      <w:pPr>
        <w:tabs>
          <w:tab w:val="left" w:pos="4395"/>
        </w:tabs>
        <w:rPr>
          <w:szCs w:val="21"/>
        </w:rPr>
      </w:pPr>
      <w:r>
        <w:rPr>
          <w:rFonts w:hint="eastAsia"/>
          <w:szCs w:val="21"/>
        </w:rPr>
        <w:tab/>
      </w:r>
      <w:r>
        <w:rPr>
          <w:rFonts w:hint="eastAsia"/>
          <w:szCs w:val="21"/>
        </w:rPr>
        <w:t>法定代表人（签字或盖章）：</w:t>
      </w:r>
    </w:p>
    <w:p w:rsidR="00EB09D5" w:rsidRDefault="00EB418F">
      <w:pPr>
        <w:tabs>
          <w:tab w:val="left" w:pos="4395"/>
        </w:tabs>
        <w:rPr>
          <w:szCs w:val="21"/>
        </w:rPr>
      </w:pPr>
      <w:r>
        <w:rPr>
          <w:rFonts w:hint="eastAsia"/>
          <w:szCs w:val="21"/>
        </w:rPr>
        <w:tab/>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C62CA" w:rsidRDefault="000C62CA" w:rsidP="000C62CA">
      <w:pPr>
        <w:rPr>
          <w:rStyle w:val="NormalCharacter"/>
          <w:rFonts w:ascii="Arial" w:hAnsi="Arial" w:cs="Arial"/>
          <w:b/>
          <w:bCs/>
        </w:rPr>
      </w:pPr>
      <w:r>
        <w:rPr>
          <w:rStyle w:val="NormalCharacter"/>
          <w:rFonts w:ascii="Arial" w:hAnsi="Arial" w:cs="Arial"/>
          <w:b/>
          <w:bCs/>
        </w:rPr>
        <w:t>注：</w:t>
      </w:r>
      <w:r>
        <w:rPr>
          <w:rStyle w:val="NormalCharacter"/>
          <w:rFonts w:ascii="Arial" w:hAnsi="Arial" w:cs="Arial"/>
          <w:b/>
          <w:bCs/>
        </w:rPr>
        <w:t>1</w:t>
      </w:r>
      <w:r>
        <w:rPr>
          <w:rStyle w:val="NormalCharacter"/>
          <w:rFonts w:ascii="Arial" w:hAnsi="Arial" w:cs="Arial"/>
          <w:b/>
          <w:bCs/>
        </w:rPr>
        <w:t>、</w:t>
      </w:r>
      <w:r>
        <w:rPr>
          <w:rStyle w:val="NormalCharacter"/>
          <w:rFonts w:ascii="Arial" w:hAnsi="Arial" w:cs="Arial"/>
          <w:color w:val="000000"/>
        </w:rPr>
        <w:t>▲</w:t>
      </w:r>
      <w:proofErr w:type="gramStart"/>
      <w:r>
        <w:rPr>
          <w:rStyle w:val="NormalCharacter"/>
          <w:rFonts w:ascii="Arial" w:hAnsi="Arial" w:cs="Arial"/>
          <w:b/>
          <w:bCs/>
        </w:rPr>
        <w:t>本承诺函必须</w:t>
      </w:r>
      <w:proofErr w:type="gramEnd"/>
      <w:r>
        <w:rPr>
          <w:rStyle w:val="NormalCharacter"/>
          <w:rFonts w:ascii="Arial" w:hAnsi="Arial" w:cs="Arial"/>
          <w:b/>
          <w:bCs/>
        </w:rPr>
        <w:t>提供。</w:t>
      </w:r>
    </w:p>
    <w:p w:rsidR="000C62CA" w:rsidRPr="000C62CA" w:rsidRDefault="000C62CA">
      <w:pPr>
        <w:widowControl/>
        <w:spacing w:line="240" w:lineRule="auto"/>
        <w:rPr>
          <w:b/>
          <w:sz w:val="30"/>
          <w:szCs w:val="30"/>
        </w:rPr>
      </w:pPr>
    </w:p>
    <w:p w:rsidR="000C62CA" w:rsidRDefault="000C62CA">
      <w:pPr>
        <w:widowControl/>
        <w:spacing w:line="240" w:lineRule="auto"/>
        <w:rPr>
          <w:b/>
          <w:sz w:val="30"/>
          <w:szCs w:val="30"/>
        </w:rPr>
      </w:pPr>
      <w:r>
        <w:rPr>
          <w:sz w:val="30"/>
          <w:szCs w:val="30"/>
        </w:rPr>
        <w:br w:type="page"/>
      </w:r>
    </w:p>
    <w:p w:rsidR="00EB09D5" w:rsidRDefault="00EB418F">
      <w:pPr>
        <w:pStyle w:val="4"/>
        <w:tabs>
          <w:tab w:val="center" w:pos="4395"/>
        </w:tabs>
        <w:rPr>
          <w:sz w:val="30"/>
          <w:szCs w:val="30"/>
        </w:rPr>
      </w:pPr>
      <w:proofErr w:type="gramStart"/>
      <w:r>
        <w:rPr>
          <w:rFonts w:hint="eastAsia"/>
          <w:sz w:val="30"/>
          <w:szCs w:val="30"/>
        </w:rPr>
        <w:t>附件八</w:t>
      </w:r>
      <w:proofErr w:type="gramEnd"/>
      <w:r>
        <w:rPr>
          <w:rFonts w:hint="eastAsia"/>
          <w:sz w:val="30"/>
          <w:szCs w:val="30"/>
        </w:rPr>
        <w:tab/>
      </w:r>
      <w:r>
        <w:rPr>
          <w:rFonts w:hint="eastAsia"/>
          <w:sz w:val="30"/>
          <w:szCs w:val="30"/>
        </w:rPr>
        <w:t>磋商供应商基本情况表</w:t>
      </w:r>
    </w:p>
    <w:tbl>
      <w:tblPr>
        <w:tblW w:w="9173" w:type="dxa"/>
        <w:tblInd w:w="108" w:type="dxa"/>
        <w:tblLayout w:type="fixed"/>
        <w:tblLook w:val="04A0"/>
      </w:tblPr>
      <w:tblGrid>
        <w:gridCol w:w="655"/>
        <w:gridCol w:w="4550"/>
        <w:gridCol w:w="3968"/>
      </w:tblGrid>
      <w:tr w:rsidR="00EB09D5">
        <w:trPr>
          <w:trHeight w:val="709"/>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1</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企业名称</w:t>
            </w:r>
          </w:p>
        </w:tc>
      </w:tr>
      <w:tr w:rsidR="00EB09D5">
        <w:trPr>
          <w:trHeight w:val="691"/>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2</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企业地址：</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3</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代表处地址：</w:t>
            </w:r>
          </w:p>
          <w:p w:rsidR="00EB09D5" w:rsidRDefault="00EB418F">
            <w:pPr>
              <w:snapToGrid w:val="0"/>
              <w:spacing w:line="240" w:lineRule="auto"/>
              <w:rPr>
                <w:szCs w:val="21"/>
              </w:rPr>
            </w:pPr>
            <w:r>
              <w:rPr>
                <w:rFonts w:hint="eastAsia"/>
                <w:szCs w:val="21"/>
              </w:rPr>
              <w:t>（适用进温企业）</w:t>
            </w:r>
          </w:p>
        </w:tc>
      </w:tr>
      <w:tr w:rsidR="00EB09D5">
        <w:trPr>
          <w:trHeight w:val="972"/>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4</w:t>
            </w:r>
          </w:p>
        </w:tc>
        <w:tc>
          <w:tcPr>
            <w:tcW w:w="4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电话：</w:t>
            </w:r>
          </w:p>
          <w:p w:rsidR="00EB09D5" w:rsidRDefault="00EB418F">
            <w:pPr>
              <w:snapToGrid w:val="0"/>
              <w:spacing w:line="240" w:lineRule="auto"/>
              <w:rPr>
                <w:szCs w:val="21"/>
              </w:rPr>
            </w:pPr>
            <w:r>
              <w:rPr>
                <w:rFonts w:hint="eastAsia"/>
                <w:szCs w:val="21"/>
              </w:rPr>
              <w:t>传真：</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联系人：</w:t>
            </w:r>
          </w:p>
        </w:tc>
      </w:tr>
      <w:tr w:rsidR="00EB09D5">
        <w:trPr>
          <w:trHeight w:val="1255"/>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5</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注册地、注册年份：</w:t>
            </w:r>
          </w:p>
        </w:tc>
      </w:tr>
      <w:tr w:rsidR="00EB09D5">
        <w:trPr>
          <w:trHeight w:val="2178"/>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6</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D5" w:rsidRDefault="00EB418F">
            <w:pPr>
              <w:snapToGrid w:val="0"/>
              <w:spacing w:line="240" w:lineRule="auto"/>
              <w:rPr>
                <w:szCs w:val="21"/>
              </w:rPr>
            </w:pPr>
            <w:r>
              <w:rPr>
                <w:rFonts w:hint="eastAsia"/>
                <w:szCs w:val="21"/>
              </w:rPr>
              <w:t>主营范围：</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7</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企业资质证书编号及等级：</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8</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安全生产许可证编号及有效期：</w:t>
            </w:r>
          </w:p>
          <w:p w:rsidR="00EB09D5" w:rsidRDefault="00EB09D5">
            <w:pPr>
              <w:snapToGrid w:val="0"/>
              <w:spacing w:line="240" w:lineRule="auto"/>
              <w:rPr>
                <w:szCs w:val="21"/>
              </w:rPr>
            </w:pPr>
          </w:p>
        </w:tc>
      </w:tr>
      <w:tr w:rsidR="00EB09D5">
        <w:trPr>
          <w:trHeight w:val="1947"/>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D5" w:rsidRDefault="00EB418F">
            <w:pPr>
              <w:snapToGrid w:val="0"/>
              <w:spacing w:line="240" w:lineRule="auto"/>
              <w:rPr>
                <w:szCs w:val="21"/>
              </w:rPr>
            </w:pPr>
            <w:r>
              <w:rPr>
                <w:szCs w:val="21"/>
              </w:rPr>
              <w:t>9</w:t>
            </w:r>
          </w:p>
        </w:tc>
        <w:tc>
          <w:tcPr>
            <w:tcW w:w="851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D5" w:rsidRDefault="00EB418F">
            <w:pPr>
              <w:snapToGrid w:val="0"/>
              <w:spacing w:line="240" w:lineRule="auto"/>
              <w:rPr>
                <w:szCs w:val="21"/>
              </w:rPr>
            </w:pPr>
            <w:r>
              <w:rPr>
                <w:rFonts w:hint="eastAsia"/>
                <w:szCs w:val="21"/>
              </w:rPr>
              <w:t>其他需要说明的情况：</w:t>
            </w:r>
          </w:p>
        </w:tc>
      </w:tr>
    </w:tbl>
    <w:p w:rsidR="00EB09D5" w:rsidRDefault="00EB418F">
      <w:pPr>
        <w:rPr>
          <w:szCs w:val="21"/>
        </w:rPr>
      </w:pPr>
      <w:r>
        <w:rPr>
          <w:rFonts w:hint="eastAsia"/>
          <w:szCs w:val="21"/>
        </w:rPr>
        <w:t>注：</w:t>
      </w:r>
      <w:r>
        <w:rPr>
          <w:szCs w:val="21"/>
        </w:rPr>
        <w:t>1.</w:t>
      </w:r>
      <w:r>
        <w:rPr>
          <w:rFonts w:hint="eastAsia"/>
          <w:szCs w:val="21"/>
        </w:rPr>
        <w:t>本表后附营业执照、企业资质证书副本、安全生产许可证复印件加盖单位公章</w:t>
      </w:r>
    </w:p>
    <w:p w:rsidR="00EB09D5" w:rsidRDefault="00EB418F">
      <w:pPr>
        <w:ind w:firstLineChars="200" w:firstLine="420"/>
        <w:rPr>
          <w:szCs w:val="21"/>
        </w:rPr>
      </w:pPr>
      <w:r>
        <w:rPr>
          <w:szCs w:val="21"/>
        </w:rPr>
        <w:t>2.</w:t>
      </w:r>
      <w:r>
        <w:rPr>
          <w:rFonts w:hint="eastAsia"/>
          <w:szCs w:val="21"/>
        </w:rPr>
        <w:t>所有独立磋商供应商都须填写此表。</w:t>
      </w:r>
    </w:p>
    <w:p w:rsidR="00EB09D5" w:rsidRDefault="00EB418F">
      <w:pPr>
        <w:ind w:firstLineChars="200" w:firstLine="420"/>
        <w:rPr>
          <w:szCs w:val="21"/>
        </w:rPr>
      </w:pPr>
      <w:r>
        <w:rPr>
          <w:szCs w:val="21"/>
        </w:rPr>
        <w:t>3.</w:t>
      </w:r>
      <w:r>
        <w:rPr>
          <w:rFonts w:hint="eastAsia"/>
          <w:szCs w:val="21"/>
        </w:rPr>
        <w:t>主体工程和关键部分不得分包，如果磋商供应商拟分包，则这些专业分包人或劳务分包人也须填写此表。</w:t>
      </w:r>
    </w:p>
    <w:p w:rsidR="00EB09D5" w:rsidRDefault="00EB418F">
      <w:pPr>
        <w:pStyle w:val="4"/>
        <w:tabs>
          <w:tab w:val="center" w:pos="4395"/>
        </w:tabs>
        <w:rPr>
          <w:sz w:val="30"/>
          <w:szCs w:val="30"/>
        </w:rPr>
      </w:pPr>
      <w:bookmarkStart w:id="620" w:name="_Toc8736391"/>
      <w:r>
        <w:rPr>
          <w:rFonts w:hint="eastAsia"/>
          <w:sz w:val="30"/>
          <w:szCs w:val="30"/>
        </w:rPr>
        <w:t>附近九</w:t>
      </w:r>
      <w:r>
        <w:rPr>
          <w:rFonts w:hint="eastAsia"/>
          <w:sz w:val="30"/>
          <w:szCs w:val="30"/>
        </w:rPr>
        <w:tab/>
      </w:r>
      <w:r>
        <w:rPr>
          <w:rFonts w:hint="eastAsia"/>
          <w:sz w:val="30"/>
          <w:szCs w:val="30"/>
        </w:rPr>
        <w:t>企业安全生产管理机构情况表</w:t>
      </w:r>
      <w:bookmarkEnd w:id="620"/>
    </w:p>
    <w:tbl>
      <w:tblPr>
        <w:tblW w:w="9160" w:type="dxa"/>
        <w:tblInd w:w="108" w:type="dxa"/>
        <w:tblLayout w:type="fixed"/>
        <w:tblLook w:val="04A0"/>
      </w:tblPr>
      <w:tblGrid>
        <w:gridCol w:w="1283"/>
        <w:gridCol w:w="2146"/>
        <w:gridCol w:w="1535"/>
        <w:gridCol w:w="665"/>
        <w:gridCol w:w="1273"/>
        <w:gridCol w:w="826"/>
        <w:gridCol w:w="1432"/>
      </w:tblGrid>
      <w:tr w:rsidR="00EB09D5">
        <w:trPr>
          <w:trHeight w:val="642"/>
        </w:trPr>
        <w:tc>
          <w:tcPr>
            <w:tcW w:w="12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企业概况</w:t>
            </w: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企业名称</w:t>
            </w:r>
          </w:p>
        </w:tc>
        <w:tc>
          <w:tcPr>
            <w:tcW w:w="57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企业地址</w:t>
            </w:r>
          </w:p>
        </w:tc>
        <w:tc>
          <w:tcPr>
            <w:tcW w:w="57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联系人</w:t>
            </w:r>
          </w:p>
        </w:tc>
        <w:tc>
          <w:tcPr>
            <w:tcW w:w="22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联系电话</w:t>
            </w:r>
          </w:p>
        </w:tc>
        <w:tc>
          <w:tcPr>
            <w:tcW w:w="22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工程投</w:t>
            </w:r>
          </w:p>
          <w:p w:rsidR="00EB09D5" w:rsidRDefault="00EB418F">
            <w:pPr>
              <w:snapToGrid w:val="0"/>
              <w:spacing w:line="240" w:lineRule="auto"/>
              <w:rPr>
                <w:szCs w:val="21"/>
              </w:rPr>
            </w:pPr>
            <w:proofErr w:type="gramStart"/>
            <w:r>
              <w:rPr>
                <w:rFonts w:hint="eastAsia"/>
                <w:szCs w:val="21"/>
              </w:rPr>
              <w:t>标情况</w:t>
            </w:r>
            <w:proofErr w:type="gramEnd"/>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建设单位</w:t>
            </w:r>
          </w:p>
        </w:tc>
        <w:tc>
          <w:tcPr>
            <w:tcW w:w="57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工程名称</w:t>
            </w:r>
          </w:p>
        </w:tc>
        <w:tc>
          <w:tcPr>
            <w:tcW w:w="57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工程概况</w:t>
            </w:r>
          </w:p>
        </w:tc>
        <w:tc>
          <w:tcPr>
            <w:tcW w:w="57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642"/>
        </w:trPr>
        <w:tc>
          <w:tcPr>
            <w:tcW w:w="12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企业主要负责人安全生产任职资格</w:t>
            </w: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名称</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姓名</w:t>
            </w:r>
          </w:p>
        </w:tc>
        <w:tc>
          <w:tcPr>
            <w:tcW w:w="27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证号</w:t>
            </w: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职称</w:t>
            </w:r>
          </w:p>
        </w:tc>
      </w:tr>
      <w:tr w:rsidR="00EB09D5">
        <w:trPr>
          <w:trHeight w:val="642"/>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法定代表人</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7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817"/>
        </w:trPr>
        <w:tc>
          <w:tcPr>
            <w:tcW w:w="128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jc w:val="center"/>
              <w:rPr>
                <w:szCs w:val="21"/>
              </w:rPr>
            </w:pPr>
            <w:r>
              <w:rPr>
                <w:rFonts w:hint="eastAsia"/>
                <w:szCs w:val="21"/>
              </w:rPr>
              <w:t>企业分管安全生产副经理</w:t>
            </w:r>
          </w:p>
        </w:tc>
        <w:tc>
          <w:tcPr>
            <w:tcW w:w="1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27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bl>
    <w:p w:rsidR="00EB09D5" w:rsidRDefault="00EB418F">
      <w:pPr>
        <w:rPr>
          <w:szCs w:val="21"/>
        </w:rPr>
      </w:pPr>
      <w:r>
        <w:rPr>
          <w:rFonts w:hint="eastAsia"/>
          <w:szCs w:val="21"/>
        </w:rPr>
        <w:t>注：</w:t>
      </w:r>
      <w:r>
        <w:rPr>
          <w:szCs w:val="21"/>
        </w:rPr>
        <w:t>1.</w:t>
      </w:r>
      <w:r>
        <w:rPr>
          <w:rFonts w:hint="eastAsia"/>
          <w:szCs w:val="21"/>
        </w:rPr>
        <w:t>法定代表人必须和《建筑业企业资质等级证书》上载明的情况一致，企业分管安全生产副经理需提供任职文件证明。</w:t>
      </w:r>
    </w:p>
    <w:p w:rsidR="00EB09D5" w:rsidRDefault="00EB418F">
      <w:pPr>
        <w:ind w:firstLineChars="200" w:firstLine="420"/>
        <w:rPr>
          <w:szCs w:val="21"/>
        </w:rPr>
      </w:pPr>
      <w:r>
        <w:rPr>
          <w:szCs w:val="21"/>
        </w:rPr>
        <w:t>2.</w:t>
      </w:r>
      <w:r>
        <w:rPr>
          <w:rFonts w:hint="eastAsia"/>
          <w:szCs w:val="21"/>
        </w:rPr>
        <w:t>本表后附企业主要负责人的安全生产考核合格证复印件加盖单位公章。</w:t>
      </w:r>
    </w:p>
    <w:p w:rsidR="00EB09D5" w:rsidRDefault="00EB418F">
      <w:pPr>
        <w:ind w:firstLineChars="200" w:firstLine="420"/>
        <w:rPr>
          <w:szCs w:val="21"/>
        </w:rPr>
      </w:pPr>
      <w:r>
        <w:rPr>
          <w:szCs w:val="21"/>
        </w:rPr>
        <w:t>3.</w:t>
      </w:r>
      <w:r>
        <w:rPr>
          <w:rFonts w:hint="eastAsia"/>
          <w:szCs w:val="21"/>
        </w:rPr>
        <w:t>所有独立磋商供应商都须填写此表。</w:t>
      </w:r>
    </w:p>
    <w:p w:rsidR="00EB09D5" w:rsidRDefault="00EB418F">
      <w:pPr>
        <w:pStyle w:val="4"/>
        <w:tabs>
          <w:tab w:val="center" w:pos="3969"/>
        </w:tabs>
        <w:rPr>
          <w:sz w:val="30"/>
          <w:szCs w:val="30"/>
        </w:rPr>
      </w:pPr>
      <w:r>
        <w:rPr>
          <w:szCs w:val="21"/>
        </w:rPr>
        <w:br w:type="page"/>
      </w:r>
      <w:bookmarkStart w:id="621" w:name="_Toc8736392"/>
      <w:r>
        <w:rPr>
          <w:rFonts w:hint="eastAsia"/>
          <w:sz w:val="30"/>
          <w:szCs w:val="30"/>
        </w:rPr>
        <w:t>附件十</w:t>
      </w:r>
      <w:r>
        <w:rPr>
          <w:rFonts w:hint="eastAsia"/>
          <w:sz w:val="30"/>
          <w:szCs w:val="30"/>
        </w:rPr>
        <w:tab/>
      </w:r>
      <w:r>
        <w:rPr>
          <w:rFonts w:hint="eastAsia"/>
          <w:sz w:val="30"/>
          <w:szCs w:val="30"/>
        </w:rPr>
        <w:t>项目负责人简历表</w:t>
      </w:r>
      <w:bookmarkEnd w:id="621"/>
    </w:p>
    <w:tbl>
      <w:tblPr>
        <w:tblW w:w="9173" w:type="dxa"/>
        <w:tblInd w:w="108" w:type="dxa"/>
        <w:tblLayout w:type="fixed"/>
        <w:tblLook w:val="04A0"/>
      </w:tblPr>
      <w:tblGrid>
        <w:gridCol w:w="655"/>
        <w:gridCol w:w="8518"/>
      </w:tblGrid>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1</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姓名：</w:t>
            </w:r>
          </w:p>
          <w:p w:rsidR="00EB09D5" w:rsidRDefault="00EB418F">
            <w:pPr>
              <w:snapToGrid w:val="0"/>
              <w:spacing w:line="240" w:lineRule="auto"/>
              <w:rPr>
                <w:szCs w:val="21"/>
              </w:rPr>
            </w:pPr>
            <w:r>
              <w:rPr>
                <w:rFonts w:hint="eastAsia"/>
                <w:szCs w:val="21"/>
              </w:rPr>
              <w:t>身份证号码：</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2</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性别：</w:t>
            </w:r>
          </w:p>
          <w:p w:rsidR="00EB09D5" w:rsidRDefault="00EB418F">
            <w:pPr>
              <w:snapToGrid w:val="0"/>
              <w:spacing w:line="240" w:lineRule="auto"/>
              <w:rPr>
                <w:szCs w:val="21"/>
              </w:rPr>
            </w:pPr>
            <w:r>
              <w:rPr>
                <w:rFonts w:hint="eastAsia"/>
                <w:szCs w:val="21"/>
              </w:rPr>
              <w:t>年龄：</w:t>
            </w:r>
          </w:p>
          <w:p w:rsidR="00EB09D5" w:rsidRDefault="00EB418F">
            <w:pPr>
              <w:snapToGrid w:val="0"/>
              <w:spacing w:line="240" w:lineRule="auto"/>
              <w:rPr>
                <w:szCs w:val="21"/>
              </w:rPr>
            </w:pPr>
            <w:r>
              <w:rPr>
                <w:rFonts w:hint="eastAsia"/>
                <w:szCs w:val="21"/>
              </w:rPr>
              <w:t>职称：</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3</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注册建造师执业资格及等级：</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4</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安全考核合格证编号及有效期：</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5</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原受聘单位：</w:t>
            </w:r>
          </w:p>
          <w:p w:rsidR="00EB09D5" w:rsidRDefault="00EB418F">
            <w:pPr>
              <w:snapToGrid w:val="0"/>
              <w:spacing w:line="240" w:lineRule="auto"/>
              <w:rPr>
                <w:szCs w:val="21"/>
              </w:rPr>
            </w:pPr>
            <w:r>
              <w:rPr>
                <w:rFonts w:hint="eastAsia"/>
                <w:szCs w:val="21"/>
              </w:rPr>
              <w:t>现工作单位：</w:t>
            </w:r>
          </w:p>
        </w:tc>
      </w:tr>
      <w:tr w:rsidR="00EB09D5">
        <w:trPr>
          <w:trHeight w:val="1140"/>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6</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上</w:t>
            </w:r>
            <w:proofErr w:type="gramStart"/>
            <w:r>
              <w:rPr>
                <w:rFonts w:hint="eastAsia"/>
                <w:szCs w:val="21"/>
              </w:rPr>
              <w:t>二</w:t>
            </w:r>
            <w:proofErr w:type="gramEnd"/>
            <w:r>
              <w:rPr>
                <w:rFonts w:hint="eastAsia"/>
                <w:szCs w:val="21"/>
              </w:rPr>
              <w:t>年度是否获优秀称号：</w:t>
            </w:r>
          </w:p>
        </w:tc>
      </w:tr>
      <w:tr w:rsidR="00EB09D5">
        <w:trPr>
          <w:trHeight w:val="3883"/>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szCs w:val="21"/>
              </w:rPr>
              <w:t>7</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主要工作经历及类似项目业绩：</w:t>
            </w: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p w:rsidR="00EB09D5" w:rsidRDefault="00EB09D5">
            <w:pPr>
              <w:snapToGrid w:val="0"/>
              <w:spacing w:line="240" w:lineRule="auto"/>
              <w:rPr>
                <w:szCs w:val="21"/>
              </w:rPr>
            </w:pPr>
          </w:p>
        </w:tc>
      </w:tr>
      <w:tr w:rsidR="00EB09D5">
        <w:trPr>
          <w:trHeight w:val="676"/>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D5" w:rsidRDefault="00EB418F">
            <w:pPr>
              <w:snapToGrid w:val="0"/>
              <w:spacing w:line="240" w:lineRule="auto"/>
              <w:rPr>
                <w:szCs w:val="21"/>
              </w:rPr>
            </w:pPr>
            <w:r>
              <w:rPr>
                <w:szCs w:val="21"/>
              </w:rPr>
              <w:t>8</w:t>
            </w:r>
          </w:p>
        </w:tc>
        <w:tc>
          <w:tcPr>
            <w:tcW w:w="8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D5" w:rsidRDefault="00EB418F">
            <w:pPr>
              <w:snapToGrid w:val="0"/>
              <w:spacing w:line="240" w:lineRule="auto"/>
              <w:rPr>
                <w:szCs w:val="21"/>
              </w:rPr>
            </w:pPr>
            <w:r>
              <w:rPr>
                <w:rFonts w:hint="eastAsia"/>
                <w:szCs w:val="21"/>
              </w:rPr>
              <w:t>其他需要说明的情况：</w:t>
            </w:r>
          </w:p>
        </w:tc>
      </w:tr>
    </w:tbl>
    <w:p w:rsidR="00EB09D5" w:rsidRDefault="00EB418F">
      <w:pPr>
        <w:rPr>
          <w:szCs w:val="21"/>
        </w:rPr>
      </w:pPr>
      <w:r>
        <w:rPr>
          <w:rFonts w:hint="eastAsia"/>
          <w:szCs w:val="21"/>
        </w:rPr>
        <w:t>注：</w:t>
      </w:r>
      <w:r>
        <w:rPr>
          <w:szCs w:val="21"/>
        </w:rPr>
        <w:t>1.</w:t>
      </w:r>
      <w:r>
        <w:rPr>
          <w:rFonts w:hint="eastAsia"/>
          <w:szCs w:val="21"/>
        </w:rPr>
        <w:t>本表后</w:t>
      </w:r>
      <w:proofErr w:type="gramStart"/>
      <w:r>
        <w:rPr>
          <w:rFonts w:hint="eastAsia"/>
          <w:szCs w:val="21"/>
        </w:rPr>
        <w:t>附项目</w:t>
      </w:r>
      <w:proofErr w:type="gramEnd"/>
      <w:r>
        <w:rPr>
          <w:rFonts w:hint="eastAsia"/>
          <w:szCs w:val="21"/>
        </w:rPr>
        <w:t>负责人注册证书复印件加盖单位公章。</w:t>
      </w:r>
    </w:p>
    <w:p w:rsidR="00EB09D5" w:rsidRDefault="00EB418F">
      <w:pPr>
        <w:ind w:firstLineChars="200" w:firstLine="420"/>
        <w:rPr>
          <w:szCs w:val="21"/>
        </w:rPr>
      </w:pPr>
      <w:r>
        <w:rPr>
          <w:szCs w:val="21"/>
        </w:rPr>
        <w:t>2.</w:t>
      </w:r>
      <w:r>
        <w:rPr>
          <w:rFonts w:hint="eastAsia"/>
          <w:szCs w:val="21"/>
        </w:rPr>
        <w:t>项目负责人附安全生产考核合格证复印件加盖单位公章。</w:t>
      </w:r>
    </w:p>
    <w:p w:rsidR="00EB09D5" w:rsidRDefault="00EB418F">
      <w:pPr>
        <w:ind w:firstLineChars="200" w:firstLine="420"/>
        <w:rPr>
          <w:szCs w:val="21"/>
        </w:rPr>
      </w:pPr>
      <w:r>
        <w:rPr>
          <w:szCs w:val="21"/>
        </w:rPr>
        <w:t>3.</w:t>
      </w:r>
      <w:r>
        <w:rPr>
          <w:rFonts w:hint="eastAsia"/>
          <w:szCs w:val="21"/>
        </w:rPr>
        <w:t>所有独立磋商供应商都须填写此表。</w:t>
      </w:r>
    </w:p>
    <w:p w:rsidR="00EB09D5" w:rsidRDefault="00EB418F">
      <w:pPr>
        <w:pStyle w:val="4"/>
        <w:tabs>
          <w:tab w:val="center" w:pos="4395"/>
        </w:tabs>
        <w:rPr>
          <w:sz w:val="30"/>
          <w:szCs w:val="30"/>
        </w:rPr>
      </w:pPr>
      <w:r>
        <w:rPr>
          <w:szCs w:val="21"/>
        </w:rPr>
        <w:br w:type="page"/>
      </w:r>
      <w:bookmarkStart w:id="622" w:name="_Toc8736393"/>
      <w:r>
        <w:rPr>
          <w:rFonts w:hint="eastAsia"/>
          <w:sz w:val="30"/>
          <w:szCs w:val="30"/>
        </w:rPr>
        <w:t>附件十一</w:t>
      </w:r>
      <w:r>
        <w:rPr>
          <w:rFonts w:hint="eastAsia"/>
          <w:sz w:val="30"/>
          <w:szCs w:val="30"/>
        </w:rPr>
        <w:tab/>
      </w:r>
      <w:r>
        <w:rPr>
          <w:rFonts w:hint="eastAsia"/>
          <w:sz w:val="30"/>
          <w:szCs w:val="30"/>
        </w:rPr>
        <w:t>拟投入项目管理人员一览表</w:t>
      </w:r>
      <w:bookmarkEnd w:id="622"/>
    </w:p>
    <w:tbl>
      <w:tblPr>
        <w:tblW w:w="9173" w:type="dxa"/>
        <w:tblInd w:w="108" w:type="dxa"/>
        <w:tblLayout w:type="fixed"/>
        <w:tblLook w:val="04A0"/>
      </w:tblPr>
      <w:tblGrid>
        <w:gridCol w:w="1005"/>
        <w:gridCol w:w="1471"/>
        <w:gridCol w:w="966"/>
        <w:gridCol w:w="1146"/>
        <w:gridCol w:w="1146"/>
        <w:gridCol w:w="1105"/>
        <w:gridCol w:w="958"/>
        <w:gridCol w:w="1376"/>
      </w:tblGrid>
      <w:tr w:rsidR="00EB09D5">
        <w:trPr>
          <w:trHeight w:val="681"/>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姓名</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本工程</w:t>
            </w:r>
          </w:p>
          <w:p w:rsidR="00EB09D5" w:rsidRDefault="00EB418F">
            <w:pPr>
              <w:snapToGrid w:val="0"/>
              <w:spacing w:line="240" w:lineRule="auto"/>
              <w:rPr>
                <w:szCs w:val="21"/>
              </w:rPr>
            </w:pPr>
            <w:r>
              <w:rPr>
                <w:rFonts w:hint="eastAsia"/>
                <w:szCs w:val="21"/>
              </w:rPr>
              <w:t>拟任岗位</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年龄</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性别</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专业</w:t>
            </w:r>
          </w:p>
          <w:p w:rsidR="00EB09D5" w:rsidRDefault="00EB418F">
            <w:pPr>
              <w:snapToGrid w:val="0"/>
              <w:spacing w:line="240" w:lineRule="auto"/>
              <w:rPr>
                <w:szCs w:val="21"/>
              </w:rPr>
            </w:pPr>
            <w:r>
              <w:rPr>
                <w:rFonts w:hint="eastAsia"/>
                <w:szCs w:val="21"/>
              </w:rPr>
              <w:t>学历</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专业</w:t>
            </w:r>
          </w:p>
          <w:p w:rsidR="00EB09D5" w:rsidRDefault="00EB418F">
            <w:pPr>
              <w:snapToGrid w:val="0"/>
              <w:spacing w:line="240" w:lineRule="auto"/>
              <w:rPr>
                <w:szCs w:val="21"/>
              </w:rPr>
            </w:pPr>
            <w:r>
              <w:rPr>
                <w:rFonts w:hint="eastAsia"/>
                <w:szCs w:val="21"/>
              </w:rPr>
              <w:t>年限</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职称</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418F">
            <w:pPr>
              <w:snapToGrid w:val="0"/>
              <w:spacing w:line="240" w:lineRule="auto"/>
              <w:rPr>
                <w:szCs w:val="21"/>
              </w:rPr>
            </w:pPr>
            <w:r>
              <w:rPr>
                <w:rFonts w:hint="eastAsia"/>
                <w:szCs w:val="21"/>
              </w:rPr>
              <w:t>安排上岗的起止时间</w:t>
            </w: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r w:rsidR="00EB09D5">
        <w:trPr>
          <w:trHeight w:val="56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D5" w:rsidRDefault="00EB09D5">
            <w:pPr>
              <w:snapToGrid w:val="0"/>
              <w:spacing w:line="240" w:lineRule="auto"/>
              <w:rPr>
                <w:szCs w:val="21"/>
              </w:rPr>
            </w:pPr>
          </w:p>
        </w:tc>
      </w:tr>
    </w:tbl>
    <w:p w:rsidR="00EB09D5" w:rsidRDefault="00EB418F">
      <w:pPr>
        <w:rPr>
          <w:szCs w:val="21"/>
        </w:rPr>
      </w:pPr>
      <w:r>
        <w:rPr>
          <w:rFonts w:hint="eastAsia"/>
          <w:szCs w:val="21"/>
        </w:rPr>
        <w:t>注：</w:t>
      </w:r>
      <w:r>
        <w:rPr>
          <w:rFonts w:hint="eastAsia"/>
          <w:szCs w:val="21"/>
        </w:rPr>
        <w:t>1.</w:t>
      </w:r>
      <w:r>
        <w:rPr>
          <w:rFonts w:hint="eastAsia"/>
          <w:szCs w:val="21"/>
        </w:rPr>
        <w:t>我方拟派该工程现场所有项目管理人员（技术负责人、施工员、安全员、材料员、质检员、资料员等）均已列入。</w:t>
      </w:r>
    </w:p>
    <w:p w:rsidR="00EB09D5" w:rsidRDefault="00EB418F">
      <w:pPr>
        <w:ind w:firstLineChars="200" w:firstLine="420"/>
        <w:rPr>
          <w:szCs w:val="21"/>
        </w:rPr>
      </w:pPr>
      <w:r>
        <w:rPr>
          <w:rFonts w:hint="eastAsia"/>
          <w:szCs w:val="21"/>
        </w:rPr>
        <w:t xml:space="preserve">2. </w:t>
      </w:r>
      <w:r>
        <w:rPr>
          <w:rFonts w:hint="eastAsia"/>
          <w:szCs w:val="21"/>
        </w:rPr>
        <w:t>此表投标时不用提供；表格内人员必须满足行业主管部门备案要求，且需在合同签订时提供给业主方。</w:t>
      </w:r>
    </w:p>
    <w:p w:rsidR="00EB09D5" w:rsidRDefault="00EB09D5">
      <w:pPr>
        <w:rPr>
          <w:szCs w:val="21"/>
        </w:rPr>
      </w:pPr>
    </w:p>
    <w:p w:rsidR="00EB09D5" w:rsidRDefault="00EB418F">
      <w:pPr>
        <w:rPr>
          <w:szCs w:val="21"/>
        </w:rPr>
      </w:pPr>
      <w:r>
        <w:rPr>
          <w:szCs w:val="21"/>
        </w:rPr>
        <w:br w:type="page"/>
      </w:r>
    </w:p>
    <w:p w:rsidR="00EB09D5" w:rsidRDefault="00EB418F">
      <w:pPr>
        <w:pStyle w:val="4"/>
        <w:tabs>
          <w:tab w:val="center" w:pos="4820"/>
        </w:tabs>
        <w:rPr>
          <w:sz w:val="30"/>
          <w:szCs w:val="30"/>
        </w:rPr>
      </w:pPr>
      <w:r>
        <w:rPr>
          <w:rFonts w:hint="eastAsia"/>
          <w:sz w:val="30"/>
          <w:szCs w:val="30"/>
        </w:rPr>
        <w:t>附件十二</w:t>
      </w:r>
      <w:r>
        <w:rPr>
          <w:rFonts w:hint="eastAsia"/>
          <w:sz w:val="30"/>
          <w:szCs w:val="30"/>
        </w:rPr>
        <w:tab/>
      </w:r>
      <w:r>
        <w:rPr>
          <w:rFonts w:hint="eastAsia"/>
          <w:sz w:val="30"/>
          <w:szCs w:val="30"/>
        </w:rPr>
        <w:t>《省外企业进浙承接业务备案证明》</w:t>
      </w:r>
    </w:p>
    <w:p w:rsidR="00EB09D5" w:rsidRDefault="00EB09D5">
      <w:pPr>
        <w:ind w:firstLine="420"/>
        <w:rPr>
          <w:szCs w:val="21"/>
        </w:rPr>
      </w:pPr>
    </w:p>
    <w:p w:rsidR="00EB09D5" w:rsidRDefault="00EB418F">
      <w:pPr>
        <w:ind w:firstLine="420"/>
        <w:rPr>
          <w:b/>
          <w:szCs w:val="21"/>
        </w:rPr>
      </w:pPr>
      <w:r>
        <w:rPr>
          <w:rFonts w:hint="eastAsia"/>
          <w:szCs w:val="21"/>
        </w:rPr>
        <w:t>提供有效的《省外企业进浙承接业务备案证明》复印件</w:t>
      </w:r>
    </w:p>
    <w:p w:rsidR="00EB09D5" w:rsidRDefault="00EB418F">
      <w:pPr>
        <w:widowControl/>
        <w:spacing w:line="240" w:lineRule="auto"/>
        <w:jc w:val="right"/>
        <w:rPr>
          <w:b/>
          <w:szCs w:val="21"/>
        </w:rPr>
      </w:pPr>
      <w:r>
        <w:rPr>
          <w:szCs w:val="21"/>
        </w:rPr>
        <w:br w:type="page"/>
      </w:r>
    </w:p>
    <w:p w:rsidR="00EB09D5" w:rsidRDefault="00EB418F">
      <w:pPr>
        <w:pStyle w:val="1"/>
        <w:rPr>
          <w:szCs w:val="36"/>
        </w:rPr>
      </w:pPr>
      <w:bookmarkStart w:id="623" w:name="_Toc74935188"/>
      <w:bookmarkStart w:id="624" w:name="_Toc12067_WPSOffice_Level1"/>
      <w:r>
        <w:rPr>
          <w:szCs w:val="36"/>
        </w:rPr>
        <w:t>第七章</w:t>
      </w:r>
      <w:r>
        <w:rPr>
          <w:szCs w:val="36"/>
        </w:rPr>
        <w:t xml:space="preserve"> </w:t>
      </w:r>
      <w:r>
        <w:rPr>
          <w:szCs w:val="36"/>
        </w:rPr>
        <w:t>评</w:t>
      </w:r>
      <w:r>
        <w:rPr>
          <w:rFonts w:hint="eastAsia"/>
          <w:szCs w:val="36"/>
        </w:rPr>
        <w:t>标</w:t>
      </w:r>
      <w:r>
        <w:rPr>
          <w:szCs w:val="36"/>
        </w:rPr>
        <w:t>办法</w:t>
      </w:r>
      <w:bookmarkEnd w:id="623"/>
      <w:bookmarkEnd w:id="624"/>
    </w:p>
    <w:p w:rsidR="00EB09D5" w:rsidRDefault="00EB418F">
      <w:pPr>
        <w:pStyle w:val="2"/>
      </w:pPr>
      <w:bookmarkStart w:id="625" w:name="_Toc74935189"/>
      <w:bookmarkStart w:id="626" w:name="_Toc9585285"/>
      <w:bookmarkStart w:id="627" w:name="_Toc13846223"/>
      <w:bookmarkStart w:id="628" w:name="_Toc531590748"/>
      <w:bookmarkStart w:id="629" w:name="_Toc531590559"/>
      <w:r>
        <w:rPr>
          <w:rFonts w:hint="eastAsia"/>
        </w:rPr>
        <w:t>评标办法前附表</w:t>
      </w:r>
      <w:bookmarkEnd w:id="625"/>
      <w:bookmarkEnd w:id="626"/>
      <w:bookmarkEnd w:id="627"/>
      <w:bookmarkEnd w:id="628"/>
      <w:bookmarkEnd w:id="62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0"/>
        <w:gridCol w:w="1039"/>
        <w:gridCol w:w="1938"/>
        <w:gridCol w:w="5352"/>
      </w:tblGrid>
      <w:tr w:rsidR="00EB09D5">
        <w:trPr>
          <w:trHeight w:val="525"/>
          <w:tblHeader/>
        </w:trPr>
        <w:tc>
          <w:tcPr>
            <w:tcW w:w="1890" w:type="dxa"/>
            <w:gridSpan w:val="3"/>
            <w:vAlign w:val="center"/>
          </w:tcPr>
          <w:p w:rsidR="00EB09D5" w:rsidRDefault="00EB418F">
            <w:pPr>
              <w:pStyle w:val="aff0"/>
              <w:jc w:val="center"/>
              <w:rPr>
                <w:rFonts w:ascii="宋体" w:hAnsi="宋体"/>
                <w:szCs w:val="21"/>
              </w:rPr>
            </w:pPr>
            <w:r>
              <w:rPr>
                <w:rFonts w:ascii="宋体" w:hAnsi="宋体" w:hint="eastAsia"/>
                <w:szCs w:val="21"/>
              </w:rPr>
              <w:t>条款号</w:t>
            </w: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评审因素</w:t>
            </w:r>
          </w:p>
        </w:tc>
        <w:tc>
          <w:tcPr>
            <w:tcW w:w="5352" w:type="dxa"/>
            <w:vAlign w:val="center"/>
          </w:tcPr>
          <w:p w:rsidR="00EB09D5" w:rsidRDefault="00EB418F">
            <w:pPr>
              <w:pStyle w:val="aff0"/>
              <w:jc w:val="center"/>
              <w:rPr>
                <w:rFonts w:ascii="宋体" w:hAnsi="宋体"/>
                <w:szCs w:val="21"/>
              </w:rPr>
            </w:pPr>
            <w:r>
              <w:rPr>
                <w:rFonts w:ascii="宋体" w:hAnsi="宋体" w:hint="eastAsia"/>
                <w:szCs w:val="21"/>
              </w:rPr>
              <w:t>评审标准</w:t>
            </w:r>
          </w:p>
        </w:tc>
      </w:tr>
      <w:tr w:rsidR="00EB09D5">
        <w:trPr>
          <w:trHeight w:val="419"/>
        </w:trPr>
        <w:tc>
          <w:tcPr>
            <w:tcW w:w="741" w:type="dxa"/>
            <w:vMerge w:val="restart"/>
            <w:vAlign w:val="center"/>
          </w:tcPr>
          <w:p w:rsidR="00EB09D5" w:rsidRDefault="00EB418F">
            <w:pPr>
              <w:pStyle w:val="aff0"/>
              <w:jc w:val="center"/>
              <w:rPr>
                <w:rFonts w:ascii="宋体" w:hAnsi="宋体"/>
                <w:szCs w:val="21"/>
              </w:rPr>
            </w:pPr>
            <w:r>
              <w:rPr>
                <w:rFonts w:ascii="宋体" w:hAnsi="宋体" w:hint="eastAsia"/>
                <w:szCs w:val="21"/>
              </w:rPr>
              <w:t>2.1.1</w:t>
            </w:r>
          </w:p>
        </w:tc>
        <w:tc>
          <w:tcPr>
            <w:tcW w:w="1149" w:type="dxa"/>
            <w:gridSpan w:val="2"/>
            <w:vMerge w:val="restart"/>
            <w:vAlign w:val="center"/>
          </w:tcPr>
          <w:p w:rsidR="00EB09D5" w:rsidRDefault="00EB418F">
            <w:pPr>
              <w:pStyle w:val="aff0"/>
              <w:jc w:val="center"/>
              <w:rPr>
                <w:rFonts w:ascii="宋体" w:hAnsi="宋体"/>
                <w:szCs w:val="21"/>
              </w:rPr>
            </w:pPr>
            <w:r>
              <w:rPr>
                <w:rFonts w:ascii="宋体" w:hAnsi="宋体" w:hint="eastAsia"/>
                <w:szCs w:val="21"/>
              </w:rPr>
              <w:t>符合性</w:t>
            </w:r>
          </w:p>
          <w:p w:rsidR="00EB09D5" w:rsidRDefault="00EB418F">
            <w:pPr>
              <w:pStyle w:val="aff0"/>
              <w:jc w:val="center"/>
              <w:rPr>
                <w:rFonts w:ascii="宋体" w:hAnsi="宋体"/>
                <w:szCs w:val="21"/>
              </w:rPr>
            </w:pPr>
            <w:r>
              <w:rPr>
                <w:rFonts w:ascii="宋体" w:hAnsi="宋体" w:hint="eastAsia"/>
                <w:szCs w:val="21"/>
              </w:rPr>
              <w:t>评审</w:t>
            </w:r>
          </w:p>
          <w:p w:rsidR="00EB09D5" w:rsidRDefault="00EB418F">
            <w:pPr>
              <w:pStyle w:val="aff0"/>
              <w:jc w:val="center"/>
              <w:rPr>
                <w:rFonts w:ascii="宋体" w:hAnsi="宋体"/>
                <w:szCs w:val="21"/>
              </w:rPr>
            </w:pPr>
            <w:r>
              <w:rPr>
                <w:rFonts w:ascii="宋体" w:hAnsi="宋体" w:hint="eastAsia"/>
                <w:szCs w:val="21"/>
              </w:rPr>
              <w:t>标准</w:t>
            </w:r>
          </w:p>
        </w:tc>
        <w:tc>
          <w:tcPr>
            <w:tcW w:w="1938" w:type="dxa"/>
            <w:vAlign w:val="center"/>
          </w:tcPr>
          <w:p w:rsidR="00EB09D5" w:rsidRDefault="00EB418F">
            <w:pPr>
              <w:snapToGrid w:val="0"/>
              <w:spacing w:line="240" w:lineRule="auto"/>
              <w:jc w:val="center"/>
              <w:rPr>
                <w:rFonts w:ascii="宋体" w:hAnsi="宋体"/>
                <w:szCs w:val="21"/>
              </w:rPr>
            </w:pPr>
            <w:r>
              <w:rPr>
                <w:rFonts w:ascii="宋体" w:hAnsi="宋体" w:hint="eastAsia"/>
                <w:szCs w:val="21"/>
              </w:rPr>
              <w:t>磋商供应商名称</w:t>
            </w:r>
          </w:p>
        </w:tc>
        <w:tc>
          <w:tcPr>
            <w:tcW w:w="5352" w:type="dxa"/>
            <w:vAlign w:val="center"/>
          </w:tcPr>
          <w:p w:rsidR="00EB09D5" w:rsidRDefault="00EB418F">
            <w:pPr>
              <w:snapToGrid w:val="0"/>
              <w:spacing w:line="240" w:lineRule="auto"/>
              <w:rPr>
                <w:rFonts w:ascii="宋体" w:hAnsi="宋体"/>
                <w:szCs w:val="21"/>
              </w:rPr>
            </w:pPr>
            <w:r>
              <w:rPr>
                <w:rFonts w:ascii="宋体" w:hAnsi="宋体" w:hint="eastAsia"/>
                <w:szCs w:val="21"/>
              </w:rPr>
              <w:t>与营业执照、资质证书、安全生产许可证一致</w:t>
            </w:r>
          </w:p>
        </w:tc>
      </w:tr>
      <w:tr w:rsidR="00EB09D5">
        <w:trPr>
          <w:trHeight w:val="409"/>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磋商函签字盖章</w:t>
            </w:r>
          </w:p>
        </w:tc>
        <w:tc>
          <w:tcPr>
            <w:tcW w:w="5352" w:type="dxa"/>
            <w:vAlign w:val="center"/>
          </w:tcPr>
          <w:p w:rsidR="00EB09D5" w:rsidRDefault="00EB418F">
            <w:pPr>
              <w:pStyle w:val="aff0"/>
              <w:rPr>
                <w:rFonts w:ascii="宋体" w:hAnsi="宋体"/>
                <w:szCs w:val="21"/>
              </w:rPr>
            </w:pPr>
            <w:r>
              <w:rPr>
                <w:rFonts w:ascii="宋体" w:hAnsi="宋体" w:hint="eastAsia"/>
                <w:szCs w:val="21"/>
              </w:rPr>
              <w:t>有法定代表人或其委托代理人签字（或盖章）并加盖单位章。</w:t>
            </w:r>
          </w:p>
        </w:tc>
      </w:tr>
      <w:tr w:rsidR="00EB09D5">
        <w:trPr>
          <w:trHeight w:val="492"/>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snapToGrid w:val="0"/>
              <w:spacing w:line="240" w:lineRule="auto"/>
              <w:jc w:val="center"/>
              <w:rPr>
                <w:rFonts w:ascii="宋体" w:hAnsi="宋体"/>
                <w:szCs w:val="21"/>
              </w:rPr>
            </w:pPr>
            <w:r>
              <w:rPr>
                <w:rFonts w:ascii="宋体" w:hAnsi="宋体" w:hint="eastAsia"/>
                <w:szCs w:val="21"/>
              </w:rPr>
              <w:t>磋商响应性</w:t>
            </w:r>
          </w:p>
          <w:p w:rsidR="00EB09D5" w:rsidRDefault="00EB418F">
            <w:pPr>
              <w:snapToGrid w:val="0"/>
              <w:spacing w:line="240" w:lineRule="auto"/>
              <w:jc w:val="center"/>
              <w:rPr>
                <w:rFonts w:ascii="宋体" w:hAnsi="宋体"/>
                <w:szCs w:val="21"/>
              </w:rPr>
            </w:pPr>
            <w:r>
              <w:rPr>
                <w:rFonts w:ascii="宋体" w:hAnsi="宋体" w:hint="eastAsia"/>
                <w:szCs w:val="21"/>
              </w:rPr>
              <w:t>文件编制</w:t>
            </w:r>
          </w:p>
        </w:tc>
        <w:tc>
          <w:tcPr>
            <w:tcW w:w="5352" w:type="dxa"/>
            <w:vAlign w:val="center"/>
          </w:tcPr>
          <w:p w:rsidR="00EB09D5" w:rsidRDefault="00EB418F">
            <w:pPr>
              <w:snapToGrid w:val="0"/>
              <w:spacing w:line="240" w:lineRule="auto"/>
              <w:ind w:rightChars="294" w:right="617"/>
              <w:rPr>
                <w:rFonts w:ascii="宋体" w:hAnsi="宋体"/>
                <w:szCs w:val="21"/>
              </w:rPr>
            </w:pPr>
            <w:proofErr w:type="gramStart"/>
            <w:r>
              <w:rPr>
                <w:rFonts w:ascii="宋体" w:hAnsi="宋体" w:hint="eastAsia"/>
                <w:szCs w:val="21"/>
              </w:rPr>
              <w:t>符合磋商</w:t>
            </w:r>
            <w:proofErr w:type="gramEnd"/>
            <w:r>
              <w:rPr>
                <w:rFonts w:ascii="宋体" w:hAnsi="宋体" w:hint="eastAsia"/>
                <w:szCs w:val="21"/>
              </w:rPr>
              <w:t>文件的编制要求</w:t>
            </w:r>
          </w:p>
        </w:tc>
      </w:tr>
      <w:tr w:rsidR="00EB09D5">
        <w:trPr>
          <w:trHeight w:val="438"/>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投标内容</w:t>
            </w:r>
          </w:p>
        </w:tc>
        <w:tc>
          <w:tcPr>
            <w:tcW w:w="5352" w:type="dxa"/>
            <w:vAlign w:val="center"/>
          </w:tcPr>
          <w:p w:rsidR="00EB09D5" w:rsidRDefault="00EB418F">
            <w:pPr>
              <w:pStyle w:val="aff0"/>
              <w:rPr>
                <w:rFonts w:ascii="宋体" w:hAnsi="宋体"/>
                <w:szCs w:val="21"/>
              </w:rPr>
            </w:pPr>
            <w:r>
              <w:rPr>
                <w:rFonts w:ascii="宋体" w:hAnsi="宋体" w:hint="eastAsia"/>
                <w:szCs w:val="21"/>
              </w:rPr>
              <w:t>符合第二章“磋商供应商须知”第1.3.1项规定</w:t>
            </w:r>
          </w:p>
        </w:tc>
      </w:tr>
      <w:tr w:rsidR="00EB09D5">
        <w:trPr>
          <w:trHeight w:val="415"/>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工期</w:t>
            </w:r>
          </w:p>
        </w:tc>
        <w:tc>
          <w:tcPr>
            <w:tcW w:w="5352" w:type="dxa"/>
            <w:vAlign w:val="center"/>
          </w:tcPr>
          <w:p w:rsidR="00EB09D5" w:rsidRDefault="00EB418F">
            <w:pPr>
              <w:pStyle w:val="aff0"/>
              <w:rPr>
                <w:rFonts w:ascii="宋体" w:hAnsi="宋体"/>
                <w:szCs w:val="21"/>
              </w:rPr>
            </w:pPr>
            <w:r>
              <w:rPr>
                <w:rFonts w:ascii="宋体" w:hAnsi="宋体" w:hint="eastAsia"/>
                <w:szCs w:val="21"/>
              </w:rPr>
              <w:t>符合第二章“磋商供应商须知”第1.3.2项规定</w:t>
            </w:r>
          </w:p>
        </w:tc>
      </w:tr>
      <w:tr w:rsidR="00EB09D5">
        <w:trPr>
          <w:trHeight w:val="418"/>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工程质量</w:t>
            </w:r>
          </w:p>
        </w:tc>
        <w:tc>
          <w:tcPr>
            <w:tcW w:w="5352" w:type="dxa"/>
            <w:vAlign w:val="center"/>
          </w:tcPr>
          <w:p w:rsidR="00EB09D5" w:rsidRDefault="00EB418F">
            <w:pPr>
              <w:pStyle w:val="aff0"/>
              <w:rPr>
                <w:rFonts w:ascii="宋体" w:hAnsi="宋体"/>
                <w:szCs w:val="21"/>
              </w:rPr>
            </w:pPr>
            <w:r>
              <w:rPr>
                <w:rFonts w:ascii="宋体" w:hAnsi="宋体" w:hint="eastAsia"/>
                <w:szCs w:val="21"/>
              </w:rPr>
              <w:t>符合第二章“磋商供应商须知”第1.3.3项规定</w:t>
            </w:r>
          </w:p>
        </w:tc>
      </w:tr>
      <w:tr w:rsidR="00EB09D5">
        <w:trPr>
          <w:trHeight w:val="423"/>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投标有效期</w:t>
            </w:r>
          </w:p>
        </w:tc>
        <w:tc>
          <w:tcPr>
            <w:tcW w:w="5352" w:type="dxa"/>
            <w:vAlign w:val="center"/>
          </w:tcPr>
          <w:p w:rsidR="00EB09D5" w:rsidRDefault="00EB418F">
            <w:pPr>
              <w:pStyle w:val="aff0"/>
              <w:rPr>
                <w:rFonts w:ascii="宋体" w:hAnsi="宋体"/>
                <w:szCs w:val="21"/>
              </w:rPr>
            </w:pPr>
            <w:r>
              <w:rPr>
                <w:rFonts w:ascii="宋体" w:hAnsi="宋体" w:hint="eastAsia"/>
                <w:szCs w:val="21"/>
              </w:rPr>
              <w:t>符合第二章“磋商供应商须知”第3.3.1项规定</w:t>
            </w:r>
          </w:p>
        </w:tc>
      </w:tr>
      <w:tr w:rsidR="00EB09D5">
        <w:trPr>
          <w:trHeight w:val="685"/>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已标价工程量清单</w:t>
            </w:r>
          </w:p>
        </w:tc>
        <w:tc>
          <w:tcPr>
            <w:tcW w:w="5352" w:type="dxa"/>
            <w:vAlign w:val="center"/>
          </w:tcPr>
          <w:p w:rsidR="00EB09D5" w:rsidRDefault="00EB418F">
            <w:pPr>
              <w:pStyle w:val="aff0"/>
              <w:rPr>
                <w:rFonts w:ascii="宋体" w:hAnsi="宋体"/>
                <w:szCs w:val="21"/>
              </w:rPr>
            </w:pPr>
            <w:r>
              <w:rPr>
                <w:rFonts w:ascii="宋体" w:hAnsi="宋体" w:hint="eastAsia"/>
                <w:szCs w:val="21"/>
              </w:rPr>
              <w:t>符合第三章“工程量清单”给出的子目编码、子目名称、子目特征、计量单位和工程量。</w:t>
            </w:r>
          </w:p>
        </w:tc>
      </w:tr>
      <w:tr w:rsidR="00EB09D5">
        <w:trPr>
          <w:trHeight w:val="423"/>
        </w:trPr>
        <w:tc>
          <w:tcPr>
            <w:tcW w:w="741" w:type="dxa"/>
            <w:vMerge/>
            <w:vAlign w:val="center"/>
          </w:tcPr>
          <w:p w:rsidR="00EB09D5" w:rsidRDefault="00EB09D5">
            <w:pPr>
              <w:pStyle w:val="aff0"/>
              <w:jc w:val="center"/>
              <w:rPr>
                <w:rFonts w:ascii="宋体" w:hAnsi="宋体"/>
                <w:szCs w:val="21"/>
              </w:rPr>
            </w:pPr>
          </w:p>
        </w:tc>
        <w:tc>
          <w:tcPr>
            <w:tcW w:w="1149" w:type="dxa"/>
            <w:gridSpan w:val="2"/>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kern w:val="0"/>
                <w:szCs w:val="21"/>
              </w:rPr>
            </w:pPr>
            <w:r>
              <w:rPr>
                <w:rFonts w:ascii="宋体" w:hAnsi="宋体" w:hint="eastAsia"/>
                <w:kern w:val="0"/>
                <w:szCs w:val="21"/>
              </w:rPr>
              <w:t>投标总报价</w:t>
            </w:r>
          </w:p>
        </w:tc>
        <w:tc>
          <w:tcPr>
            <w:tcW w:w="5352" w:type="dxa"/>
            <w:vAlign w:val="center"/>
          </w:tcPr>
          <w:p w:rsidR="00EB09D5" w:rsidRDefault="00EB418F">
            <w:pPr>
              <w:pStyle w:val="aff0"/>
              <w:rPr>
                <w:rFonts w:ascii="宋体" w:hAnsi="宋体"/>
                <w:kern w:val="0"/>
                <w:szCs w:val="21"/>
              </w:rPr>
            </w:pPr>
            <w:r>
              <w:rPr>
                <w:rFonts w:ascii="宋体" w:hAnsi="宋体" w:hint="eastAsia"/>
                <w:kern w:val="0"/>
                <w:szCs w:val="21"/>
              </w:rPr>
              <w:t>投标总报价不得高于采购人设定的最高投标限价，最终报价不得高于上轮的报价</w:t>
            </w:r>
            <w:r>
              <w:rPr>
                <w:rFonts w:hint="eastAsia"/>
              </w:rPr>
              <w:t>（实质性变动的除外）</w:t>
            </w:r>
            <w:r>
              <w:rPr>
                <w:rFonts w:ascii="宋体" w:hAnsi="宋体" w:hint="eastAsia"/>
                <w:kern w:val="0"/>
                <w:szCs w:val="21"/>
              </w:rPr>
              <w:t>。</w:t>
            </w:r>
          </w:p>
        </w:tc>
      </w:tr>
      <w:tr w:rsidR="00EB09D5">
        <w:trPr>
          <w:trHeight w:val="583"/>
        </w:trPr>
        <w:tc>
          <w:tcPr>
            <w:tcW w:w="741" w:type="dxa"/>
            <w:vMerge w:val="restart"/>
            <w:shd w:val="clear" w:color="auto" w:fill="auto"/>
            <w:vAlign w:val="center"/>
          </w:tcPr>
          <w:p w:rsidR="00EB09D5" w:rsidRDefault="00EB418F">
            <w:pPr>
              <w:pStyle w:val="aff0"/>
              <w:jc w:val="center"/>
              <w:rPr>
                <w:rFonts w:ascii="宋体" w:hAnsi="宋体"/>
                <w:szCs w:val="21"/>
              </w:rPr>
            </w:pPr>
            <w:r>
              <w:rPr>
                <w:rFonts w:ascii="宋体" w:hAnsi="宋体" w:hint="eastAsia"/>
                <w:szCs w:val="21"/>
              </w:rPr>
              <w:t>2.1.2</w:t>
            </w:r>
          </w:p>
        </w:tc>
        <w:tc>
          <w:tcPr>
            <w:tcW w:w="1149" w:type="dxa"/>
            <w:gridSpan w:val="2"/>
            <w:vMerge w:val="restart"/>
            <w:shd w:val="clear" w:color="auto" w:fill="auto"/>
            <w:vAlign w:val="center"/>
          </w:tcPr>
          <w:p w:rsidR="00EB09D5" w:rsidRDefault="00EB418F">
            <w:pPr>
              <w:pStyle w:val="aff0"/>
              <w:jc w:val="center"/>
              <w:rPr>
                <w:rFonts w:ascii="宋体" w:hAnsi="宋体"/>
                <w:szCs w:val="21"/>
              </w:rPr>
            </w:pPr>
            <w:r>
              <w:rPr>
                <w:rFonts w:ascii="宋体" w:hAnsi="宋体" w:hint="eastAsia"/>
                <w:szCs w:val="21"/>
              </w:rPr>
              <w:t>资格评审标  准</w:t>
            </w: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营业执照</w:t>
            </w:r>
          </w:p>
        </w:tc>
        <w:tc>
          <w:tcPr>
            <w:tcW w:w="5352" w:type="dxa"/>
            <w:vAlign w:val="center"/>
          </w:tcPr>
          <w:p w:rsidR="00EB09D5" w:rsidRDefault="00EB418F">
            <w:pPr>
              <w:pStyle w:val="aff0"/>
              <w:rPr>
                <w:rFonts w:ascii="宋体" w:hAnsi="宋体"/>
                <w:szCs w:val="21"/>
              </w:rPr>
            </w:pPr>
            <w:r>
              <w:rPr>
                <w:rFonts w:ascii="宋体" w:hAnsi="宋体" w:hint="eastAsia"/>
                <w:szCs w:val="21"/>
              </w:rPr>
              <w:t>具备有效的营业执照。</w:t>
            </w:r>
          </w:p>
        </w:tc>
      </w:tr>
      <w:tr w:rsidR="00EB09D5">
        <w:trPr>
          <w:trHeight w:val="548"/>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安全生产许可证</w:t>
            </w:r>
          </w:p>
        </w:tc>
        <w:tc>
          <w:tcPr>
            <w:tcW w:w="5352" w:type="dxa"/>
            <w:vAlign w:val="center"/>
          </w:tcPr>
          <w:p w:rsidR="00EB09D5" w:rsidRDefault="00EB418F">
            <w:pPr>
              <w:pStyle w:val="aff0"/>
              <w:rPr>
                <w:rFonts w:ascii="宋体" w:hAnsi="宋体"/>
                <w:szCs w:val="21"/>
              </w:rPr>
            </w:pPr>
            <w:r>
              <w:rPr>
                <w:rFonts w:ascii="宋体" w:hAnsi="宋体" w:hint="eastAsia"/>
                <w:szCs w:val="21"/>
              </w:rPr>
              <w:t>具备有效的安全生产许可证。</w:t>
            </w:r>
          </w:p>
        </w:tc>
      </w:tr>
      <w:tr w:rsidR="00EB09D5">
        <w:trPr>
          <w:trHeight w:val="840"/>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资质等级</w:t>
            </w:r>
          </w:p>
        </w:tc>
        <w:tc>
          <w:tcPr>
            <w:tcW w:w="5352" w:type="dxa"/>
            <w:vAlign w:val="center"/>
          </w:tcPr>
          <w:p w:rsidR="00EB09D5" w:rsidRDefault="00EB418F">
            <w:pPr>
              <w:pStyle w:val="aff0"/>
              <w:rPr>
                <w:rFonts w:ascii="宋体" w:hAnsi="宋体"/>
                <w:szCs w:val="21"/>
              </w:rPr>
            </w:pPr>
            <w:r>
              <w:rPr>
                <w:rFonts w:ascii="宋体" w:hAnsi="宋体" w:hint="eastAsia"/>
                <w:szCs w:val="21"/>
              </w:rPr>
              <w:t>具备有效的资质证书，并符合第二章“磋商供应商须知”第1.4.1项规定。</w:t>
            </w:r>
          </w:p>
        </w:tc>
      </w:tr>
      <w:tr w:rsidR="00EB09D5">
        <w:trPr>
          <w:trHeight w:val="417"/>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color w:val="000000" w:themeColor="text1"/>
                <w:szCs w:val="21"/>
              </w:rPr>
            </w:pPr>
            <w:r>
              <w:rPr>
                <w:rFonts w:ascii="宋体" w:hAnsi="宋体" w:hint="eastAsia"/>
                <w:color w:val="000000" w:themeColor="text1"/>
                <w:szCs w:val="21"/>
              </w:rPr>
              <w:t>信誉</w:t>
            </w:r>
          </w:p>
        </w:tc>
        <w:tc>
          <w:tcPr>
            <w:tcW w:w="5352" w:type="dxa"/>
            <w:vAlign w:val="center"/>
          </w:tcPr>
          <w:p w:rsidR="00EB09D5" w:rsidRDefault="00EB418F">
            <w:pPr>
              <w:pStyle w:val="aff0"/>
              <w:adjustRightInd w:val="0"/>
              <w:rPr>
                <w:rFonts w:hAnsi="宋体"/>
                <w:szCs w:val="21"/>
              </w:rPr>
            </w:pPr>
            <w:r>
              <w:rPr>
                <w:rFonts w:hAnsi="宋体" w:hint="eastAsia"/>
                <w:szCs w:val="21"/>
              </w:rPr>
              <w:t>符合第二章“磋商供应商须知”第</w:t>
            </w:r>
            <w:r>
              <w:rPr>
                <w:rFonts w:hAnsi="宋体" w:hint="eastAsia"/>
                <w:szCs w:val="21"/>
              </w:rPr>
              <w:t>11.4</w:t>
            </w:r>
            <w:r>
              <w:rPr>
                <w:rFonts w:hAnsi="宋体" w:hint="eastAsia"/>
                <w:szCs w:val="21"/>
              </w:rPr>
              <w:t>项规定。</w:t>
            </w:r>
            <w:r>
              <w:rPr>
                <w:rFonts w:hAnsi="宋体" w:hint="eastAsia"/>
                <w:b/>
                <w:szCs w:val="21"/>
              </w:rPr>
              <w:t>（供应商在磋商公告发布之日至投标截止时间前提供信用中国网站（</w:t>
            </w:r>
            <w:r>
              <w:rPr>
                <w:rFonts w:hAnsi="宋体" w:hint="eastAsia"/>
                <w:b/>
                <w:szCs w:val="21"/>
              </w:rPr>
              <w:t>www.creditchina.gov.cn</w:t>
            </w:r>
            <w:r>
              <w:rPr>
                <w:rFonts w:hAnsi="宋体" w:hint="eastAsia"/>
                <w:b/>
                <w:szCs w:val="21"/>
              </w:rPr>
              <w:t>）、中国政府采购网“政府采购严重违法失信行为信息记录名单”（</w:t>
            </w:r>
            <w:r>
              <w:rPr>
                <w:rFonts w:hAnsi="宋体" w:hint="eastAsia"/>
                <w:b/>
                <w:szCs w:val="21"/>
              </w:rPr>
              <w:t>http://www.ccgp.gov.cn/search/cr/</w:t>
            </w:r>
            <w:r>
              <w:rPr>
                <w:rFonts w:hAnsi="宋体" w:hint="eastAsia"/>
                <w:b/>
                <w:szCs w:val="21"/>
              </w:rPr>
              <w:t>）、国家企业信用信息公示系统（</w:t>
            </w:r>
            <w:r>
              <w:rPr>
                <w:rFonts w:hAnsi="宋体" w:hint="eastAsia"/>
                <w:b/>
                <w:szCs w:val="21"/>
              </w:rPr>
              <w:t>http://www.gsxt.gov.cn</w:t>
            </w:r>
            <w:r>
              <w:rPr>
                <w:rFonts w:hAnsi="宋体" w:hint="eastAsia"/>
                <w:b/>
                <w:szCs w:val="21"/>
              </w:rPr>
              <w:t>）信用记录网页截图。）</w:t>
            </w:r>
          </w:p>
        </w:tc>
      </w:tr>
      <w:tr w:rsidR="00EB09D5">
        <w:trPr>
          <w:trHeight w:val="762"/>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项目负责人</w:t>
            </w:r>
          </w:p>
        </w:tc>
        <w:tc>
          <w:tcPr>
            <w:tcW w:w="5352" w:type="dxa"/>
            <w:vAlign w:val="center"/>
          </w:tcPr>
          <w:p w:rsidR="00EB09D5" w:rsidRDefault="00EB418F">
            <w:pPr>
              <w:pStyle w:val="aff0"/>
              <w:rPr>
                <w:rFonts w:ascii="宋体" w:hAnsi="宋体"/>
                <w:szCs w:val="21"/>
              </w:rPr>
            </w:pPr>
            <w:r>
              <w:rPr>
                <w:rFonts w:ascii="宋体" w:hAnsi="宋体" w:hint="eastAsia"/>
                <w:szCs w:val="21"/>
              </w:rPr>
              <w:t>符合第二章“磋商供应商须知”第1.4.1项规定,且</w:t>
            </w:r>
            <w:r>
              <w:rPr>
                <w:rFonts w:ascii="宋体" w:hAnsi="宋体" w:hint="eastAsia"/>
                <w:kern w:val="0"/>
                <w:szCs w:val="21"/>
              </w:rPr>
              <w:t>具备有效的B类证书</w:t>
            </w:r>
            <w:r>
              <w:rPr>
                <w:rFonts w:ascii="宋体" w:hAnsi="宋体" w:hint="eastAsia"/>
                <w:szCs w:val="21"/>
              </w:rPr>
              <w:t>。</w:t>
            </w:r>
          </w:p>
        </w:tc>
      </w:tr>
      <w:tr w:rsidR="00EB09D5">
        <w:trPr>
          <w:trHeight w:val="628"/>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adjustRightInd w:val="0"/>
              <w:jc w:val="center"/>
              <w:rPr>
                <w:rFonts w:hAnsi="宋体"/>
                <w:color w:val="000000"/>
                <w:szCs w:val="21"/>
              </w:rPr>
            </w:pPr>
            <w:r>
              <w:rPr>
                <w:rFonts w:hAnsi="宋体" w:hint="eastAsia"/>
                <w:color w:val="000000"/>
                <w:szCs w:val="21"/>
              </w:rPr>
              <w:t>其他要求</w:t>
            </w:r>
          </w:p>
        </w:tc>
        <w:tc>
          <w:tcPr>
            <w:tcW w:w="5352" w:type="dxa"/>
            <w:vAlign w:val="center"/>
          </w:tcPr>
          <w:p w:rsidR="00EB09D5" w:rsidRDefault="00EB418F">
            <w:pPr>
              <w:pStyle w:val="aff0"/>
              <w:adjustRightInd w:val="0"/>
              <w:rPr>
                <w:rFonts w:hAnsi="宋体"/>
                <w:color w:val="000000"/>
                <w:szCs w:val="21"/>
              </w:rPr>
            </w:pPr>
            <w:r>
              <w:rPr>
                <w:rFonts w:hAnsi="宋体" w:hint="eastAsia"/>
                <w:color w:val="000000"/>
                <w:szCs w:val="21"/>
              </w:rPr>
              <w:t>符合第二章“磋商供应商须知”第</w:t>
            </w:r>
            <w:r>
              <w:rPr>
                <w:rFonts w:hAnsi="宋体" w:hint="eastAsia"/>
                <w:color w:val="000000"/>
                <w:szCs w:val="21"/>
              </w:rPr>
              <w:t>1.4.1</w:t>
            </w:r>
            <w:r>
              <w:rPr>
                <w:rFonts w:hAnsi="宋体" w:hint="eastAsia"/>
                <w:color w:val="000000"/>
                <w:szCs w:val="21"/>
              </w:rPr>
              <w:t>项规定的</w:t>
            </w:r>
            <w:r>
              <w:rPr>
                <w:rFonts w:hAnsi="宋体" w:hint="eastAsia"/>
                <w:b/>
                <w:color w:val="000000"/>
                <w:szCs w:val="21"/>
              </w:rPr>
              <w:t>承诺（附件七</w:t>
            </w:r>
            <w:r>
              <w:rPr>
                <w:rFonts w:hAnsi="宋体" w:hint="eastAsia"/>
                <w:b/>
                <w:color w:val="000000"/>
                <w:szCs w:val="21"/>
              </w:rPr>
              <w:t xml:space="preserve"> </w:t>
            </w:r>
            <w:r>
              <w:rPr>
                <w:rFonts w:hAnsi="宋体" w:hint="eastAsia"/>
                <w:b/>
                <w:color w:val="000000"/>
                <w:szCs w:val="21"/>
              </w:rPr>
              <w:t>承诺书）</w:t>
            </w:r>
            <w:r>
              <w:rPr>
                <w:rFonts w:hAnsi="宋体" w:hint="eastAsia"/>
                <w:color w:val="000000"/>
                <w:szCs w:val="21"/>
              </w:rPr>
              <w:t>。</w:t>
            </w:r>
          </w:p>
        </w:tc>
      </w:tr>
      <w:tr w:rsidR="00EB09D5">
        <w:trPr>
          <w:trHeight w:val="1912"/>
        </w:trPr>
        <w:tc>
          <w:tcPr>
            <w:tcW w:w="741" w:type="dxa"/>
            <w:vMerge/>
            <w:shd w:val="clear" w:color="auto" w:fill="auto"/>
            <w:vAlign w:val="center"/>
          </w:tcPr>
          <w:p w:rsidR="00EB09D5" w:rsidRDefault="00EB09D5">
            <w:pPr>
              <w:pStyle w:val="aff0"/>
              <w:jc w:val="center"/>
              <w:rPr>
                <w:rFonts w:ascii="宋体" w:hAnsi="宋体"/>
                <w:szCs w:val="21"/>
              </w:rPr>
            </w:pPr>
          </w:p>
        </w:tc>
        <w:tc>
          <w:tcPr>
            <w:tcW w:w="1149" w:type="dxa"/>
            <w:gridSpan w:val="2"/>
            <w:vMerge/>
            <w:shd w:val="clear" w:color="auto" w:fill="auto"/>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szCs w:val="21"/>
              </w:rPr>
            </w:pPr>
            <w:r>
              <w:rPr>
                <w:rFonts w:ascii="宋体" w:hAnsi="宋体" w:hint="eastAsia"/>
                <w:szCs w:val="21"/>
              </w:rPr>
              <w:t>注意事项</w:t>
            </w:r>
          </w:p>
        </w:tc>
        <w:tc>
          <w:tcPr>
            <w:tcW w:w="5352" w:type="dxa"/>
            <w:vAlign w:val="center"/>
          </w:tcPr>
          <w:p w:rsidR="00EB09D5" w:rsidRDefault="00EB418F">
            <w:pPr>
              <w:pStyle w:val="aff0"/>
              <w:ind w:firstLineChars="200" w:firstLine="420"/>
              <w:rPr>
                <w:rFonts w:ascii="宋体" w:hAnsi="宋体"/>
                <w:kern w:val="0"/>
                <w:szCs w:val="21"/>
              </w:rPr>
            </w:pPr>
            <w:r>
              <w:rPr>
                <w:rFonts w:ascii="宋体" w:hAnsi="宋体" w:hint="eastAsia"/>
                <w:kern w:val="0"/>
                <w:szCs w:val="21"/>
              </w:rPr>
              <w:t>1、</w:t>
            </w:r>
            <w:r>
              <w:rPr>
                <w:rFonts w:ascii="宋体" w:hAnsi="宋体"/>
                <w:kern w:val="0"/>
                <w:szCs w:val="21"/>
              </w:rPr>
              <w:t>磋商供应商应按以上要求提供材料，</w:t>
            </w:r>
            <w:r>
              <w:rPr>
                <w:rFonts w:ascii="宋体" w:hAnsi="宋体" w:hint="eastAsia"/>
                <w:kern w:val="0"/>
                <w:szCs w:val="21"/>
              </w:rPr>
              <w:t>且必须在有效期内，</w:t>
            </w:r>
            <w:r>
              <w:rPr>
                <w:rFonts w:ascii="宋体" w:hAnsi="宋体"/>
                <w:kern w:val="0"/>
                <w:szCs w:val="21"/>
              </w:rPr>
              <w:t>否则其内容将不予承认，</w:t>
            </w:r>
            <w:r>
              <w:rPr>
                <w:rFonts w:ascii="宋体" w:hAnsi="宋体" w:hint="eastAsia"/>
                <w:kern w:val="0"/>
                <w:szCs w:val="21"/>
              </w:rPr>
              <w:t>其投标文件将被否决</w:t>
            </w:r>
            <w:r>
              <w:rPr>
                <w:rFonts w:ascii="宋体" w:hAnsi="宋体"/>
                <w:kern w:val="0"/>
                <w:szCs w:val="21"/>
              </w:rPr>
              <w:t>。</w:t>
            </w:r>
          </w:p>
          <w:p w:rsidR="00EB09D5" w:rsidRDefault="00EB418F">
            <w:pPr>
              <w:snapToGrid w:val="0"/>
              <w:spacing w:line="240" w:lineRule="auto"/>
              <w:ind w:firstLineChars="200" w:firstLine="420"/>
              <w:jc w:val="both"/>
              <w:rPr>
                <w:rFonts w:ascii="宋体" w:hAnsi="宋体"/>
                <w:szCs w:val="21"/>
              </w:rPr>
            </w:pPr>
            <w:r>
              <w:rPr>
                <w:rFonts w:ascii="宋体" w:hAnsi="宋体" w:hint="eastAsia"/>
                <w:szCs w:val="21"/>
              </w:rPr>
              <w:t>2、各类证件、协议书等须原件扫描，</w:t>
            </w:r>
            <w:proofErr w:type="gramStart"/>
            <w:r>
              <w:rPr>
                <w:rFonts w:ascii="宋体" w:hAnsi="宋体" w:hint="eastAsia"/>
                <w:szCs w:val="21"/>
              </w:rPr>
              <w:t>扫描件需字迹</w:t>
            </w:r>
            <w:proofErr w:type="gramEnd"/>
            <w:r>
              <w:rPr>
                <w:rFonts w:ascii="宋体" w:hAnsi="宋体" w:hint="eastAsia"/>
                <w:szCs w:val="21"/>
              </w:rPr>
              <w:t>清晰，否则评标委员会有权做出不利于该投标人的评分。</w:t>
            </w:r>
          </w:p>
          <w:p w:rsidR="00EB09D5" w:rsidRDefault="00EB418F">
            <w:pPr>
              <w:pStyle w:val="aff0"/>
              <w:ind w:firstLineChars="200" w:firstLine="420"/>
              <w:rPr>
                <w:rFonts w:ascii="宋体" w:hAnsi="宋体"/>
                <w:kern w:val="0"/>
                <w:szCs w:val="21"/>
              </w:rPr>
            </w:pPr>
            <w:r>
              <w:rPr>
                <w:rFonts w:ascii="宋体" w:hAnsi="宋体" w:hint="eastAsia"/>
                <w:kern w:val="0"/>
                <w:szCs w:val="21"/>
              </w:rPr>
              <w:t>3、如各类证件在年检、升级、变更，不能提供的，应提供相应的主管部门出具的书面材料原件扫描件。</w:t>
            </w:r>
          </w:p>
        </w:tc>
      </w:tr>
      <w:tr w:rsidR="00EB09D5">
        <w:trPr>
          <w:trHeight w:val="636"/>
        </w:trPr>
        <w:tc>
          <w:tcPr>
            <w:tcW w:w="1890" w:type="dxa"/>
            <w:gridSpan w:val="3"/>
            <w:vAlign w:val="center"/>
          </w:tcPr>
          <w:p w:rsidR="00EB09D5" w:rsidRDefault="00EB418F">
            <w:pPr>
              <w:snapToGrid w:val="0"/>
              <w:spacing w:line="240" w:lineRule="auto"/>
              <w:jc w:val="center"/>
              <w:rPr>
                <w:rFonts w:ascii="宋体" w:hAnsi="宋体"/>
                <w:szCs w:val="21"/>
              </w:rPr>
            </w:pPr>
            <w:r>
              <w:rPr>
                <w:rFonts w:ascii="宋体" w:hAnsi="宋体" w:hint="eastAsia"/>
                <w:szCs w:val="21"/>
              </w:rPr>
              <w:t>2.2.1</w:t>
            </w:r>
          </w:p>
        </w:tc>
        <w:tc>
          <w:tcPr>
            <w:tcW w:w="1938" w:type="dxa"/>
            <w:vAlign w:val="center"/>
          </w:tcPr>
          <w:p w:rsidR="00EB09D5" w:rsidRDefault="00EB418F">
            <w:pPr>
              <w:snapToGrid w:val="0"/>
              <w:spacing w:line="240" w:lineRule="auto"/>
              <w:jc w:val="center"/>
              <w:rPr>
                <w:rFonts w:ascii="宋体" w:hAnsi="宋体"/>
                <w:szCs w:val="21"/>
              </w:rPr>
            </w:pPr>
            <w:r>
              <w:rPr>
                <w:rFonts w:ascii="宋体" w:hAnsi="宋体" w:hint="eastAsia"/>
                <w:szCs w:val="21"/>
              </w:rPr>
              <w:t>分值构成</w:t>
            </w:r>
          </w:p>
          <w:p w:rsidR="00EB09D5" w:rsidRDefault="00EB418F">
            <w:pPr>
              <w:snapToGrid w:val="0"/>
              <w:spacing w:line="240" w:lineRule="auto"/>
              <w:jc w:val="center"/>
              <w:rPr>
                <w:rFonts w:ascii="宋体" w:hAnsi="宋体"/>
                <w:szCs w:val="21"/>
              </w:rPr>
            </w:pPr>
            <w:r>
              <w:rPr>
                <w:rFonts w:ascii="宋体" w:hAnsi="宋体" w:hint="eastAsia"/>
                <w:szCs w:val="21"/>
              </w:rPr>
              <w:t>（总分100分）</w:t>
            </w:r>
          </w:p>
        </w:tc>
        <w:tc>
          <w:tcPr>
            <w:tcW w:w="5352" w:type="dxa"/>
            <w:vAlign w:val="center"/>
          </w:tcPr>
          <w:p w:rsidR="00EB09D5" w:rsidRDefault="00EB418F">
            <w:pPr>
              <w:widowControl/>
              <w:snapToGrid w:val="0"/>
              <w:spacing w:line="240" w:lineRule="auto"/>
              <w:rPr>
                <w:szCs w:val="21"/>
              </w:rPr>
            </w:pPr>
            <w:r>
              <w:rPr>
                <w:rFonts w:hint="eastAsia"/>
                <w:szCs w:val="21"/>
              </w:rPr>
              <w:t>商务技术部分：</w:t>
            </w:r>
            <w:r>
              <w:rPr>
                <w:rFonts w:hint="eastAsia"/>
                <w:szCs w:val="21"/>
                <w:u w:val="single"/>
              </w:rPr>
              <w:t xml:space="preserve"> 70</w:t>
            </w:r>
            <w:r>
              <w:rPr>
                <w:rFonts w:hint="eastAsia"/>
                <w:szCs w:val="21"/>
              </w:rPr>
              <w:t>分</w:t>
            </w:r>
          </w:p>
          <w:p w:rsidR="00EB09D5" w:rsidRDefault="00EB418F">
            <w:pPr>
              <w:widowControl/>
              <w:snapToGrid w:val="0"/>
              <w:spacing w:line="240" w:lineRule="auto"/>
              <w:rPr>
                <w:szCs w:val="21"/>
              </w:rPr>
            </w:pPr>
            <w:r>
              <w:rPr>
                <w:rFonts w:hint="eastAsia"/>
                <w:szCs w:val="21"/>
              </w:rPr>
              <w:t>报价部分：</w:t>
            </w:r>
            <w:r>
              <w:rPr>
                <w:rFonts w:hint="eastAsia"/>
                <w:szCs w:val="21"/>
                <w:u w:val="single"/>
              </w:rPr>
              <w:t xml:space="preserve"> 30</w:t>
            </w:r>
            <w:r>
              <w:rPr>
                <w:rFonts w:hint="eastAsia"/>
                <w:szCs w:val="21"/>
              </w:rPr>
              <w:t>分</w:t>
            </w:r>
          </w:p>
        </w:tc>
      </w:tr>
      <w:tr w:rsidR="00EB09D5" w:rsidTr="001B2359">
        <w:trPr>
          <w:trHeight w:val="1154"/>
        </w:trPr>
        <w:tc>
          <w:tcPr>
            <w:tcW w:w="851" w:type="dxa"/>
            <w:gridSpan w:val="2"/>
            <w:vMerge w:val="restart"/>
            <w:vAlign w:val="center"/>
          </w:tcPr>
          <w:p w:rsidR="00EB09D5" w:rsidRDefault="00EB418F">
            <w:pPr>
              <w:pStyle w:val="aff0"/>
              <w:jc w:val="center"/>
              <w:rPr>
                <w:rFonts w:ascii="宋体" w:hAnsi="宋体"/>
                <w:szCs w:val="21"/>
              </w:rPr>
            </w:pPr>
            <w:r>
              <w:rPr>
                <w:rFonts w:ascii="宋体" w:hAnsi="宋体" w:hint="eastAsia"/>
                <w:szCs w:val="21"/>
              </w:rPr>
              <w:t>2.2.2（1）</w:t>
            </w:r>
          </w:p>
        </w:tc>
        <w:tc>
          <w:tcPr>
            <w:tcW w:w="1039" w:type="dxa"/>
            <w:vMerge w:val="restart"/>
            <w:vAlign w:val="center"/>
          </w:tcPr>
          <w:p w:rsidR="00EB09D5" w:rsidRDefault="00EB418F">
            <w:pPr>
              <w:widowControl/>
              <w:snapToGrid w:val="0"/>
              <w:spacing w:line="240" w:lineRule="auto"/>
              <w:jc w:val="center"/>
              <w:rPr>
                <w:szCs w:val="21"/>
              </w:rPr>
            </w:pPr>
            <w:r>
              <w:rPr>
                <w:rFonts w:hint="eastAsia"/>
                <w:szCs w:val="21"/>
              </w:rPr>
              <w:t>商务</w:t>
            </w:r>
          </w:p>
          <w:p w:rsidR="00EB09D5" w:rsidRDefault="00EB418F">
            <w:pPr>
              <w:widowControl/>
              <w:snapToGrid w:val="0"/>
              <w:spacing w:line="240" w:lineRule="auto"/>
              <w:jc w:val="center"/>
              <w:rPr>
                <w:szCs w:val="21"/>
              </w:rPr>
            </w:pPr>
            <w:r>
              <w:rPr>
                <w:rFonts w:hint="eastAsia"/>
                <w:szCs w:val="21"/>
              </w:rPr>
              <w:t>技术</w:t>
            </w:r>
          </w:p>
          <w:p w:rsidR="00EB09D5" w:rsidRDefault="00EB418F">
            <w:pPr>
              <w:widowControl/>
              <w:snapToGrid w:val="0"/>
              <w:spacing w:line="240" w:lineRule="auto"/>
              <w:jc w:val="center"/>
              <w:rPr>
                <w:rFonts w:ascii="宋体" w:hAnsi="宋体"/>
                <w:szCs w:val="21"/>
              </w:rPr>
            </w:pPr>
            <w:r>
              <w:rPr>
                <w:rFonts w:hint="eastAsia"/>
                <w:szCs w:val="21"/>
              </w:rPr>
              <w:t>部分</w:t>
            </w:r>
          </w:p>
          <w:p w:rsidR="00EB09D5" w:rsidRDefault="00EB418F">
            <w:pPr>
              <w:widowControl/>
              <w:snapToGrid w:val="0"/>
              <w:spacing w:line="240" w:lineRule="auto"/>
              <w:jc w:val="center"/>
              <w:rPr>
                <w:rFonts w:ascii="宋体" w:hAnsi="宋体"/>
                <w:szCs w:val="21"/>
              </w:rPr>
            </w:pPr>
            <w:r>
              <w:rPr>
                <w:rFonts w:ascii="宋体" w:hAnsi="宋体" w:hint="eastAsia"/>
                <w:szCs w:val="21"/>
              </w:rPr>
              <w:t>评分</w:t>
            </w:r>
          </w:p>
          <w:p w:rsidR="00EB09D5" w:rsidRDefault="00EB418F">
            <w:pPr>
              <w:widowControl/>
              <w:snapToGrid w:val="0"/>
              <w:spacing w:line="240" w:lineRule="auto"/>
              <w:jc w:val="center"/>
              <w:rPr>
                <w:rFonts w:ascii="宋体" w:hAnsi="宋体"/>
                <w:szCs w:val="21"/>
              </w:rPr>
            </w:pPr>
            <w:r>
              <w:rPr>
                <w:rFonts w:ascii="宋体" w:hAnsi="宋体" w:hint="eastAsia"/>
                <w:szCs w:val="21"/>
              </w:rPr>
              <w:t>标准</w:t>
            </w:r>
          </w:p>
          <w:p w:rsidR="00EB09D5" w:rsidRDefault="00EB418F">
            <w:pPr>
              <w:widowControl/>
              <w:snapToGrid w:val="0"/>
              <w:spacing w:line="240" w:lineRule="auto"/>
              <w:jc w:val="center"/>
              <w:rPr>
                <w:rFonts w:ascii="宋体" w:hAnsi="宋体"/>
                <w:szCs w:val="21"/>
              </w:rPr>
            </w:pPr>
            <w:r>
              <w:rPr>
                <w:rFonts w:ascii="宋体" w:hAnsi="宋体" w:hint="eastAsia"/>
                <w:szCs w:val="21"/>
              </w:rPr>
              <w:t>（70分）</w:t>
            </w:r>
          </w:p>
        </w:tc>
        <w:tc>
          <w:tcPr>
            <w:tcW w:w="7290" w:type="dxa"/>
            <w:gridSpan w:val="2"/>
            <w:vAlign w:val="center"/>
          </w:tcPr>
          <w:p w:rsidR="00EB09D5" w:rsidRDefault="00EB418F">
            <w:pPr>
              <w:snapToGrid w:val="0"/>
              <w:spacing w:line="240" w:lineRule="auto"/>
              <w:ind w:firstLineChars="196" w:firstLine="413"/>
              <w:rPr>
                <w:rFonts w:ascii="宋体" w:hAnsi="宋体" w:cs="宋体"/>
                <w:b/>
                <w:bCs/>
                <w:szCs w:val="21"/>
              </w:rPr>
            </w:pPr>
            <w:r>
              <w:rPr>
                <w:rFonts w:ascii="宋体" w:hAnsi="宋体" w:hint="eastAsia"/>
                <w:b/>
                <w:bCs/>
                <w:szCs w:val="21"/>
              </w:rPr>
              <w:t>磋商供应商商务技术部分的最终得分为磋商小组成员的有效评分的算术平均值</w:t>
            </w:r>
            <w:r>
              <w:rPr>
                <w:rFonts w:ascii="宋体" w:hAnsi="宋体" w:cs="宋体" w:hint="eastAsia"/>
                <w:b/>
                <w:bCs/>
                <w:szCs w:val="21"/>
              </w:rPr>
              <w:t>（</w:t>
            </w:r>
            <w:r>
              <w:rPr>
                <w:rFonts w:ascii="宋体" w:hAnsi="宋体" w:hint="eastAsia"/>
                <w:b/>
                <w:bCs/>
                <w:szCs w:val="21"/>
              </w:rPr>
              <w:t>计算评分值时保留二位小数</w:t>
            </w:r>
            <w:r>
              <w:rPr>
                <w:rFonts w:ascii="宋体" w:hAnsi="宋体" w:cs="宋体" w:hint="eastAsia"/>
                <w:b/>
                <w:bCs/>
                <w:szCs w:val="21"/>
              </w:rPr>
              <w:t>，</w:t>
            </w:r>
            <w:r>
              <w:rPr>
                <w:rFonts w:ascii="宋体" w:hAnsi="宋体" w:hint="eastAsia"/>
                <w:b/>
                <w:bCs/>
                <w:szCs w:val="21"/>
              </w:rPr>
              <w:t>第三位四舍五入</w:t>
            </w:r>
            <w:r>
              <w:rPr>
                <w:rFonts w:ascii="宋体" w:hAnsi="宋体" w:cs="宋体" w:hint="eastAsia"/>
                <w:b/>
                <w:bCs/>
                <w:szCs w:val="21"/>
              </w:rPr>
              <w:t>）。</w:t>
            </w:r>
          </w:p>
          <w:p w:rsidR="00EB09D5" w:rsidRDefault="00EB418F">
            <w:pPr>
              <w:snapToGrid w:val="0"/>
              <w:spacing w:line="240" w:lineRule="auto"/>
              <w:ind w:firstLineChars="200" w:firstLine="422"/>
              <w:jc w:val="both"/>
              <w:rPr>
                <w:rFonts w:ascii="宋体" w:hAnsi="宋体"/>
                <w:b/>
                <w:szCs w:val="21"/>
              </w:rPr>
            </w:pPr>
            <w:r>
              <w:rPr>
                <w:rFonts w:ascii="宋体" w:hAnsi="宋体" w:cs="宋体" w:hint="eastAsia"/>
                <w:b/>
                <w:bCs/>
                <w:szCs w:val="21"/>
              </w:rPr>
              <w:t>注：</w:t>
            </w:r>
            <w:r>
              <w:rPr>
                <w:rFonts w:ascii="宋体" w:hAnsi="宋体" w:hint="eastAsia"/>
                <w:b/>
                <w:szCs w:val="21"/>
              </w:rPr>
              <w:t>各类证件、协议书等须原件扫描，</w:t>
            </w:r>
            <w:proofErr w:type="gramStart"/>
            <w:r>
              <w:rPr>
                <w:rFonts w:ascii="宋体" w:hAnsi="宋体" w:hint="eastAsia"/>
                <w:b/>
                <w:szCs w:val="21"/>
              </w:rPr>
              <w:t>扫描件需字迹</w:t>
            </w:r>
            <w:proofErr w:type="gramEnd"/>
            <w:r>
              <w:rPr>
                <w:rFonts w:ascii="宋体" w:hAnsi="宋体" w:hint="eastAsia"/>
                <w:b/>
                <w:szCs w:val="21"/>
              </w:rPr>
              <w:t>清晰，否则评标委员会有权做出不利于该投标人的评分。</w:t>
            </w:r>
          </w:p>
        </w:tc>
      </w:tr>
      <w:tr w:rsidR="00EB09D5" w:rsidTr="001B2359">
        <w:trPr>
          <w:trHeight w:val="1553"/>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autoSpaceDE w:val="0"/>
              <w:autoSpaceDN w:val="0"/>
              <w:adjustRightInd w:val="0"/>
              <w:snapToGrid w:val="0"/>
              <w:spacing w:line="240" w:lineRule="auto"/>
              <w:jc w:val="center"/>
              <w:rPr>
                <w:rFonts w:ascii="Arial" w:cs="Arial"/>
                <w:bCs/>
              </w:rPr>
            </w:pPr>
            <w:r>
              <w:rPr>
                <w:rFonts w:ascii="Arial" w:cs="Arial"/>
                <w:bCs/>
              </w:rPr>
              <w:t>施工</w:t>
            </w:r>
            <w:r>
              <w:rPr>
                <w:rFonts w:ascii="Arial" w:cs="Arial" w:hint="eastAsia"/>
                <w:bCs/>
              </w:rPr>
              <w:t>方案</w:t>
            </w:r>
          </w:p>
          <w:p w:rsidR="00EB09D5" w:rsidRDefault="00EB418F" w:rsidP="001B2359">
            <w:pPr>
              <w:autoSpaceDE w:val="0"/>
              <w:autoSpaceDN w:val="0"/>
              <w:adjustRightInd w:val="0"/>
              <w:snapToGrid w:val="0"/>
              <w:spacing w:line="240" w:lineRule="auto"/>
              <w:jc w:val="center"/>
              <w:rPr>
                <w:rFonts w:ascii="Arial" w:cs="Arial"/>
                <w:bCs/>
              </w:rPr>
            </w:pPr>
            <w:r>
              <w:rPr>
                <w:rFonts w:ascii="Arial" w:cs="Arial" w:hint="eastAsia"/>
                <w:bCs/>
              </w:rPr>
              <w:t>（</w:t>
            </w:r>
            <w:r w:rsidR="001B2359">
              <w:rPr>
                <w:rFonts w:ascii="Arial" w:cs="Arial" w:hint="eastAsia"/>
                <w:bCs/>
              </w:rPr>
              <w:t>8</w:t>
            </w:r>
            <w:r>
              <w:rPr>
                <w:rFonts w:ascii="Arial" w:cs="Arial" w:hint="eastAsia"/>
                <w:bCs/>
              </w:rPr>
              <w:t>分）</w:t>
            </w:r>
          </w:p>
        </w:tc>
        <w:tc>
          <w:tcPr>
            <w:tcW w:w="5352" w:type="dxa"/>
            <w:vAlign w:val="center"/>
          </w:tcPr>
          <w:p w:rsidR="00EB09D5" w:rsidRDefault="00EB418F">
            <w:pPr>
              <w:tabs>
                <w:tab w:val="left" w:pos="1155"/>
                <w:tab w:val="left" w:pos="1575"/>
              </w:tabs>
              <w:snapToGrid w:val="0"/>
              <w:spacing w:line="240" w:lineRule="auto"/>
              <w:ind w:firstLineChars="200" w:firstLine="420"/>
              <w:rPr>
                <w:rFonts w:hAnsi="宋体"/>
                <w:bCs/>
                <w:color w:val="000000" w:themeColor="text1"/>
                <w:szCs w:val="21"/>
              </w:rPr>
            </w:pPr>
            <w:r>
              <w:rPr>
                <w:rFonts w:hAnsi="宋体"/>
                <w:bCs/>
                <w:color w:val="000000" w:themeColor="text1"/>
                <w:szCs w:val="21"/>
              </w:rPr>
              <w:t>根据本工程的实际特点、施工条件和技术水平进行综合考虑，拟订施工方案，确定施工顺序、施工方法、技术组织措施。</w:t>
            </w:r>
          </w:p>
          <w:p w:rsidR="00EB09D5"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Pr>
                <w:rFonts w:ascii="宋体" w:hAnsi="宋体" w:cs="宋体" w:hint="eastAsia"/>
                <w:bCs/>
                <w:color w:val="000000" w:themeColor="text1"/>
                <w:szCs w:val="21"/>
              </w:rPr>
              <w:t>科学合理、完全满足施工需要的，得</w:t>
            </w:r>
            <w:r w:rsidR="001B2359">
              <w:rPr>
                <w:rFonts w:ascii="宋体" w:hAnsi="宋体" w:cs="宋体" w:hint="eastAsia"/>
                <w:bCs/>
                <w:color w:val="000000" w:themeColor="text1"/>
                <w:szCs w:val="21"/>
              </w:rPr>
              <w:t>5.0</w:t>
            </w:r>
            <w:r>
              <w:rPr>
                <w:rFonts w:ascii="宋体" w:hAnsi="宋体" w:cs="宋体" w:hint="eastAsia"/>
                <w:bCs/>
                <w:color w:val="000000" w:themeColor="text1"/>
                <w:szCs w:val="21"/>
              </w:rPr>
              <w:t>-</w:t>
            </w:r>
            <w:r w:rsidR="001B2359">
              <w:rPr>
                <w:rFonts w:ascii="宋体" w:hAnsi="宋体" w:cs="宋体" w:hint="eastAsia"/>
                <w:bCs/>
                <w:color w:val="000000" w:themeColor="text1"/>
                <w:szCs w:val="21"/>
              </w:rPr>
              <w:t>8.0</w:t>
            </w:r>
            <w:r>
              <w:rPr>
                <w:rFonts w:ascii="宋体" w:hAnsi="宋体" w:cs="宋体" w:hint="eastAsia"/>
                <w:bCs/>
                <w:color w:val="000000" w:themeColor="text1"/>
                <w:szCs w:val="21"/>
              </w:rPr>
              <w:t>分；</w:t>
            </w:r>
          </w:p>
          <w:p w:rsidR="00EB09D5"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Pr>
                <w:rFonts w:ascii="宋体" w:hAnsi="宋体" w:cs="宋体" w:hint="eastAsia"/>
                <w:bCs/>
                <w:color w:val="000000" w:themeColor="text1"/>
                <w:szCs w:val="21"/>
              </w:rPr>
              <w:t>基本满足施工需要的，得</w:t>
            </w:r>
            <w:r w:rsidR="001B2359">
              <w:rPr>
                <w:rFonts w:ascii="宋体" w:hAnsi="宋体" w:cs="宋体" w:hint="eastAsia"/>
                <w:bCs/>
                <w:color w:val="000000" w:themeColor="text1"/>
                <w:szCs w:val="21"/>
              </w:rPr>
              <w:t>2.5</w:t>
            </w:r>
            <w:r>
              <w:rPr>
                <w:rFonts w:ascii="宋体" w:hAnsi="宋体" w:cs="宋体" w:hint="eastAsia"/>
                <w:bCs/>
                <w:color w:val="000000" w:themeColor="text1"/>
                <w:szCs w:val="21"/>
              </w:rPr>
              <w:t>-</w:t>
            </w:r>
            <w:r w:rsidR="001B2359">
              <w:rPr>
                <w:rFonts w:ascii="宋体" w:hAnsi="宋体" w:cs="宋体" w:hint="eastAsia"/>
                <w:bCs/>
                <w:color w:val="000000" w:themeColor="text1"/>
                <w:szCs w:val="21"/>
              </w:rPr>
              <w:t>5.0</w:t>
            </w:r>
            <w:r>
              <w:rPr>
                <w:rFonts w:ascii="宋体" w:hAnsi="宋体" w:cs="宋体" w:hint="eastAsia"/>
                <w:bCs/>
                <w:color w:val="000000" w:themeColor="text1"/>
                <w:szCs w:val="21"/>
              </w:rPr>
              <w:t>分；</w:t>
            </w:r>
          </w:p>
          <w:p w:rsidR="00EB09D5" w:rsidRDefault="00EB418F" w:rsidP="001B2359">
            <w:pPr>
              <w:tabs>
                <w:tab w:val="left" w:pos="1155"/>
                <w:tab w:val="left" w:pos="1575"/>
              </w:tabs>
              <w:snapToGrid w:val="0"/>
              <w:spacing w:line="240" w:lineRule="auto"/>
              <w:ind w:firstLineChars="200" w:firstLine="420"/>
              <w:rPr>
                <w:color w:val="000000" w:themeColor="text1"/>
                <w:szCs w:val="21"/>
              </w:rPr>
            </w:pPr>
            <w:r>
              <w:rPr>
                <w:rFonts w:ascii="宋体" w:hAnsi="宋体" w:cs="宋体" w:hint="eastAsia"/>
                <w:bCs/>
                <w:color w:val="000000" w:themeColor="text1"/>
                <w:szCs w:val="21"/>
              </w:rPr>
              <w:t>存在明显不合理或不足的，得0-</w:t>
            </w:r>
            <w:r w:rsidR="001B2359">
              <w:rPr>
                <w:rFonts w:ascii="宋体" w:hAnsi="宋体" w:cs="宋体" w:hint="eastAsia"/>
                <w:bCs/>
                <w:color w:val="000000" w:themeColor="text1"/>
                <w:szCs w:val="21"/>
              </w:rPr>
              <w:t>2.5</w:t>
            </w:r>
            <w:r>
              <w:rPr>
                <w:rFonts w:ascii="宋体" w:hAnsi="宋体" w:cs="宋体" w:hint="eastAsia"/>
                <w:bCs/>
                <w:color w:val="000000" w:themeColor="text1"/>
                <w:szCs w:val="21"/>
              </w:rPr>
              <w:t>分。</w:t>
            </w:r>
          </w:p>
        </w:tc>
      </w:tr>
      <w:tr w:rsidR="00EB09D5">
        <w:trPr>
          <w:trHeight w:val="1261"/>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snapToGrid w:val="0"/>
              <w:spacing w:line="240" w:lineRule="auto"/>
              <w:jc w:val="center"/>
              <w:rPr>
                <w:szCs w:val="21"/>
              </w:rPr>
            </w:pPr>
            <w:r>
              <w:rPr>
                <w:szCs w:val="21"/>
              </w:rPr>
              <w:t>本工程的</w:t>
            </w:r>
          </w:p>
          <w:p w:rsidR="00EB09D5" w:rsidRDefault="00EB418F">
            <w:pPr>
              <w:snapToGrid w:val="0"/>
              <w:spacing w:line="240" w:lineRule="auto"/>
              <w:jc w:val="center"/>
              <w:rPr>
                <w:szCs w:val="21"/>
              </w:rPr>
            </w:pPr>
            <w:r>
              <w:rPr>
                <w:szCs w:val="21"/>
              </w:rPr>
              <w:t>重点和难点</w:t>
            </w:r>
          </w:p>
          <w:p w:rsidR="00EB09D5" w:rsidRDefault="00EB418F" w:rsidP="001B2359">
            <w:pPr>
              <w:snapToGrid w:val="0"/>
              <w:spacing w:line="240" w:lineRule="auto"/>
              <w:jc w:val="center"/>
              <w:rPr>
                <w:bCs/>
                <w:szCs w:val="21"/>
              </w:rPr>
            </w:pPr>
            <w:r>
              <w:rPr>
                <w:rFonts w:hint="eastAsia"/>
                <w:szCs w:val="21"/>
              </w:rPr>
              <w:t>（</w:t>
            </w:r>
            <w:r w:rsidR="001B2359">
              <w:rPr>
                <w:rFonts w:hint="eastAsia"/>
                <w:szCs w:val="21"/>
              </w:rPr>
              <w:t>8</w:t>
            </w:r>
            <w:r>
              <w:rPr>
                <w:rFonts w:hint="eastAsia"/>
                <w:szCs w:val="21"/>
              </w:rPr>
              <w:t>分）</w:t>
            </w:r>
          </w:p>
        </w:tc>
        <w:tc>
          <w:tcPr>
            <w:tcW w:w="5352" w:type="dxa"/>
            <w:vAlign w:val="center"/>
          </w:tcPr>
          <w:p w:rsidR="00EB09D5" w:rsidRDefault="00EB418F">
            <w:pPr>
              <w:snapToGrid w:val="0"/>
              <w:spacing w:line="240" w:lineRule="auto"/>
              <w:ind w:firstLineChars="200" w:firstLine="422"/>
              <w:rPr>
                <w:b/>
                <w:bCs/>
                <w:color w:val="000000" w:themeColor="text1"/>
                <w:szCs w:val="21"/>
              </w:rPr>
            </w:pPr>
            <w:r>
              <w:rPr>
                <w:rFonts w:hAnsi="宋体"/>
                <w:b/>
                <w:bCs/>
                <w:color w:val="000000" w:themeColor="text1"/>
                <w:szCs w:val="21"/>
              </w:rPr>
              <w:t>确定本工程的重点和难点，以及相应的控制措施。</w:t>
            </w:r>
          </w:p>
          <w:p w:rsidR="001B2359" w:rsidRDefault="001B2359" w:rsidP="001B2359">
            <w:pPr>
              <w:tabs>
                <w:tab w:val="left" w:pos="840"/>
              </w:tabs>
              <w:snapToGrid w:val="0"/>
              <w:spacing w:line="240" w:lineRule="auto"/>
              <w:ind w:firstLineChars="200" w:firstLine="420"/>
              <w:jc w:val="both"/>
              <w:rPr>
                <w:rFonts w:ascii="宋体" w:hAnsi="宋体" w:cs="宋体"/>
                <w:bCs/>
                <w:color w:val="000000" w:themeColor="text1"/>
                <w:szCs w:val="21"/>
              </w:rPr>
            </w:pPr>
            <w:r>
              <w:rPr>
                <w:rFonts w:ascii="宋体" w:hAnsi="宋体" w:cs="宋体" w:hint="eastAsia"/>
                <w:bCs/>
                <w:color w:val="000000" w:themeColor="text1"/>
                <w:szCs w:val="21"/>
              </w:rPr>
              <w:t>科学合理、完全满足施工需要的，得5.0-8.0分；</w:t>
            </w:r>
          </w:p>
          <w:p w:rsidR="001B2359" w:rsidRDefault="001B2359" w:rsidP="001B2359">
            <w:pPr>
              <w:tabs>
                <w:tab w:val="left" w:pos="840"/>
              </w:tabs>
              <w:snapToGrid w:val="0"/>
              <w:spacing w:line="240" w:lineRule="auto"/>
              <w:ind w:firstLineChars="200" w:firstLine="420"/>
              <w:jc w:val="both"/>
              <w:rPr>
                <w:rFonts w:ascii="宋体" w:hAnsi="宋体" w:cs="宋体"/>
                <w:bCs/>
                <w:color w:val="000000" w:themeColor="text1"/>
                <w:szCs w:val="21"/>
              </w:rPr>
            </w:pPr>
            <w:r>
              <w:rPr>
                <w:rFonts w:ascii="宋体" w:hAnsi="宋体" w:cs="宋体" w:hint="eastAsia"/>
                <w:bCs/>
                <w:color w:val="000000" w:themeColor="text1"/>
                <w:szCs w:val="21"/>
              </w:rPr>
              <w:t>基本满足施工需要的，得2.5-5.0分；</w:t>
            </w:r>
          </w:p>
          <w:p w:rsidR="00EB09D5" w:rsidRDefault="001B2359" w:rsidP="001B2359">
            <w:pPr>
              <w:snapToGrid w:val="0"/>
              <w:spacing w:line="240" w:lineRule="auto"/>
              <w:ind w:firstLineChars="200" w:firstLine="420"/>
              <w:rPr>
                <w:b/>
                <w:bCs/>
                <w:color w:val="000000" w:themeColor="text1"/>
                <w:szCs w:val="21"/>
              </w:rPr>
            </w:pPr>
            <w:r>
              <w:rPr>
                <w:rFonts w:ascii="宋体" w:hAnsi="宋体" w:cs="宋体" w:hint="eastAsia"/>
                <w:bCs/>
                <w:color w:val="000000" w:themeColor="text1"/>
                <w:szCs w:val="21"/>
              </w:rPr>
              <w:t>存在明显不合理或不足的，得0-2.5分。</w:t>
            </w:r>
          </w:p>
        </w:tc>
      </w:tr>
      <w:tr w:rsidR="00EB09D5">
        <w:trPr>
          <w:trHeight w:val="1408"/>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snapToGrid w:val="0"/>
              <w:spacing w:line="240" w:lineRule="auto"/>
              <w:jc w:val="center"/>
              <w:rPr>
                <w:szCs w:val="21"/>
              </w:rPr>
            </w:pPr>
            <w:r>
              <w:rPr>
                <w:rFonts w:hint="eastAsia"/>
                <w:szCs w:val="21"/>
              </w:rPr>
              <w:t>协调配合</w:t>
            </w:r>
          </w:p>
          <w:p w:rsidR="00EB09D5" w:rsidRDefault="00EB418F" w:rsidP="001B2359">
            <w:pPr>
              <w:snapToGrid w:val="0"/>
              <w:spacing w:line="240" w:lineRule="auto"/>
              <w:jc w:val="center"/>
              <w:rPr>
                <w:szCs w:val="21"/>
              </w:rPr>
            </w:pPr>
            <w:r>
              <w:rPr>
                <w:rFonts w:hint="eastAsia"/>
                <w:szCs w:val="21"/>
              </w:rPr>
              <w:t>（</w:t>
            </w:r>
            <w:r w:rsidR="001B2359">
              <w:rPr>
                <w:rFonts w:hint="eastAsia"/>
                <w:szCs w:val="21"/>
              </w:rPr>
              <w:t>6</w:t>
            </w:r>
            <w:r>
              <w:rPr>
                <w:rFonts w:hint="eastAsia"/>
                <w:szCs w:val="21"/>
              </w:rPr>
              <w:t>分）</w:t>
            </w:r>
          </w:p>
        </w:tc>
        <w:tc>
          <w:tcPr>
            <w:tcW w:w="5352" w:type="dxa"/>
            <w:vAlign w:val="center"/>
          </w:tcPr>
          <w:p w:rsidR="00EB09D5" w:rsidRDefault="00EB418F">
            <w:pPr>
              <w:snapToGrid w:val="0"/>
              <w:spacing w:line="240" w:lineRule="auto"/>
              <w:ind w:firstLineChars="200" w:firstLine="420"/>
              <w:rPr>
                <w:szCs w:val="21"/>
              </w:rPr>
            </w:pPr>
            <w:r>
              <w:rPr>
                <w:szCs w:val="21"/>
              </w:rPr>
              <w:t>交叉作业</w:t>
            </w:r>
            <w:r>
              <w:rPr>
                <w:rFonts w:hint="eastAsia"/>
                <w:szCs w:val="21"/>
              </w:rPr>
              <w:t>、施工整体协调</w:t>
            </w:r>
            <w:r>
              <w:rPr>
                <w:szCs w:val="21"/>
              </w:rPr>
              <w:t>方案</w:t>
            </w:r>
            <w:r>
              <w:rPr>
                <w:rFonts w:hint="eastAsia"/>
                <w:szCs w:val="21"/>
              </w:rPr>
              <w:t>。</w:t>
            </w:r>
          </w:p>
          <w:p w:rsidR="00EB09D5" w:rsidRDefault="00EB418F">
            <w:pPr>
              <w:snapToGrid w:val="0"/>
              <w:spacing w:line="240" w:lineRule="auto"/>
              <w:ind w:firstLineChars="200" w:firstLine="420"/>
              <w:jc w:val="both"/>
              <w:rPr>
                <w:rFonts w:ascii="宋体" w:hAnsi="宋体" w:cs="宋体"/>
                <w:color w:val="000000" w:themeColor="text1"/>
                <w:szCs w:val="21"/>
              </w:rPr>
            </w:pPr>
            <w:r>
              <w:rPr>
                <w:rFonts w:ascii="宋体" w:hAnsi="宋体" w:cs="宋体" w:hint="eastAsia"/>
                <w:color w:val="000000" w:themeColor="text1"/>
                <w:szCs w:val="21"/>
              </w:rPr>
              <w:t>描述全面、合理，具有针对性的，得</w:t>
            </w:r>
            <w:r w:rsidR="001B2359">
              <w:rPr>
                <w:rFonts w:ascii="宋体" w:hAnsi="宋体" w:cs="宋体" w:hint="eastAsia"/>
                <w:color w:val="000000" w:themeColor="text1"/>
                <w:szCs w:val="21"/>
              </w:rPr>
              <w:t>4.0</w:t>
            </w:r>
            <w:r>
              <w:rPr>
                <w:rFonts w:ascii="宋体" w:hAnsi="宋体" w:cs="宋体" w:hint="eastAsia"/>
                <w:color w:val="000000" w:themeColor="text1"/>
                <w:szCs w:val="21"/>
              </w:rPr>
              <w:t>-</w:t>
            </w:r>
            <w:r w:rsidR="001B2359">
              <w:rPr>
                <w:rFonts w:ascii="宋体" w:hAnsi="宋体" w:cs="宋体" w:hint="eastAsia"/>
                <w:color w:val="000000" w:themeColor="text1"/>
                <w:szCs w:val="21"/>
              </w:rPr>
              <w:t>6.0</w:t>
            </w:r>
            <w:r>
              <w:rPr>
                <w:rFonts w:ascii="宋体" w:hAnsi="宋体" w:cs="宋体" w:hint="eastAsia"/>
                <w:color w:val="000000" w:themeColor="text1"/>
                <w:szCs w:val="21"/>
              </w:rPr>
              <w:t>分；</w:t>
            </w:r>
          </w:p>
          <w:p w:rsidR="00EB09D5" w:rsidRDefault="00EB418F">
            <w:pPr>
              <w:snapToGrid w:val="0"/>
              <w:spacing w:line="240" w:lineRule="auto"/>
              <w:ind w:firstLineChars="200" w:firstLine="420"/>
              <w:jc w:val="both"/>
              <w:rPr>
                <w:rFonts w:ascii="宋体" w:hAnsi="宋体" w:cs="宋体"/>
                <w:color w:val="000000" w:themeColor="text1"/>
                <w:szCs w:val="21"/>
              </w:rPr>
            </w:pPr>
            <w:r>
              <w:rPr>
                <w:rFonts w:ascii="宋体" w:hAnsi="宋体" w:cs="宋体" w:hint="eastAsia"/>
                <w:color w:val="000000" w:themeColor="text1"/>
                <w:szCs w:val="21"/>
              </w:rPr>
              <w:t>描述基本全面、合理，针对性较弱的，得</w:t>
            </w:r>
            <w:r w:rsidR="001B2359">
              <w:rPr>
                <w:rFonts w:ascii="宋体" w:hAnsi="宋体" w:cs="宋体" w:hint="eastAsia"/>
                <w:color w:val="000000" w:themeColor="text1"/>
                <w:szCs w:val="21"/>
              </w:rPr>
              <w:t>2.0</w:t>
            </w:r>
            <w:r>
              <w:rPr>
                <w:rFonts w:ascii="宋体" w:hAnsi="宋体" w:cs="宋体" w:hint="eastAsia"/>
                <w:color w:val="000000" w:themeColor="text1"/>
                <w:szCs w:val="21"/>
              </w:rPr>
              <w:t>-</w:t>
            </w:r>
            <w:r w:rsidR="001B2359">
              <w:rPr>
                <w:rFonts w:ascii="宋体" w:hAnsi="宋体" w:cs="宋体" w:hint="eastAsia"/>
                <w:color w:val="000000" w:themeColor="text1"/>
                <w:szCs w:val="21"/>
              </w:rPr>
              <w:t>4.0</w:t>
            </w:r>
            <w:r>
              <w:rPr>
                <w:rFonts w:ascii="宋体" w:hAnsi="宋体" w:cs="宋体" w:hint="eastAsia"/>
                <w:color w:val="000000" w:themeColor="text1"/>
                <w:szCs w:val="21"/>
              </w:rPr>
              <w:t>分；</w:t>
            </w:r>
          </w:p>
          <w:p w:rsidR="00EB09D5" w:rsidRDefault="00EB418F">
            <w:pPr>
              <w:snapToGrid w:val="0"/>
              <w:spacing w:line="240" w:lineRule="auto"/>
              <w:ind w:firstLineChars="200" w:firstLine="420"/>
              <w:rPr>
                <w:rFonts w:ascii="宋体" w:hAnsi="宋体"/>
                <w:b/>
                <w:bCs/>
                <w:szCs w:val="21"/>
              </w:rPr>
            </w:pPr>
            <w:r>
              <w:rPr>
                <w:rFonts w:ascii="宋体" w:hAnsi="宋体" w:cs="宋体" w:hint="eastAsia"/>
                <w:color w:val="000000" w:themeColor="text1"/>
                <w:szCs w:val="21"/>
              </w:rPr>
              <w:t>描述较为简单或存在缺漏的，得0-2</w:t>
            </w:r>
            <w:r w:rsidR="001B2359">
              <w:rPr>
                <w:rFonts w:ascii="宋体" w:hAnsi="宋体" w:cs="宋体" w:hint="eastAsia"/>
                <w:color w:val="000000" w:themeColor="text1"/>
                <w:szCs w:val="21"/>
              </w:rPr>
              <w:t>.0</w:t>
            </w:r>
            <w:r>
              <w:rPr>
                <w:rFonts w:ascii="宋体" w:hAnsi="宋体" w:cs="宋体" w:hint="eastAsia"/>
                <w:color w:val="000000" w:themeColor="text1"/>
                <w:szCs w:val="21"/>
              </w:rPr>
              <w:t>分。</w:t>
            </w:r>
          </w:p>
        </w:tc>
      </w:tr>
      <w:tr w:rsidR="00EB09D5" w:rsidTr="001B2359">
        <w:trPr>
          <w:trHeight w:val="892"/>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snapToGrid w:val="0"/>
              <w:spacing w:line="240" w:lineRule="auto"/>
              <w:jc w:val="center"/>
              <w:rPr>
                <w:rFonts w:ascii="宋体" w:hAnsi="宋体" w:cs="Arial"/>
                <w:bCs/>
                <w:szCs w:val="21"/>
              </w:rPr>
            </w:pPr>
            <w:r>
              <w:rPr>
                <w:rFonts w:ascii="宋体" w:hAnsi="宋体" w:cs="Arial"/>
                <w:bCs/>
                <w:szCs w:val="21"/>
              </w:rPr>
              <w:t>工程技术管理人员的专业配置</w:t>
            </w:r>
          </w:p>
          <w:p w:rsidR="00EB09D5" w:rsidRDefault="00EB418F">
            <w:pPr>
              <w:snapToGrid w:val="0"/>
              <w:spacing w:line="240" w:lineRule="auto"/>
              <w:jc w:val="center"/>
              <w:rPr>
                <w:szCs w:val="21"/>
              </w:rPr>
            </w:pPr>
            <w:r>
              <w:rPr>
                <w:rFonts w:ascii="宋体" w:hAnsi="宋体" w:cs="Arial" w:hint="eastAsia"/>
                <w:bCs/>
                <w:szCs w:val="21"/>
              </w:rPr>
              <w:t>（6分）</w:t>
            </w:r>
          </w:p>
        </w:tc>
        <w:tc>
          <w:tcPr>
            <w:tcW w:w="5352" w:type="dxa"/>
            <w:vAlign w:val="center"/>
          </w:tcPr>
          <w:p w:rsidR="00EB09D5" w:rsidRDefault="00EB418F" w:rsidP="00EB418F">
            <w:pPr>
              <w:tabs>
                <w:tab w:val="left" w:pos="840"/>
              </w:tabs>
              <w:snapToGrid w:val="0"/>
              <w:spacing w:line="240" w:lineRule="auto"/>
              <w:ind w:firstLineChars="200" w:firstLine="413"/>
              <w:jc w:val="both"/>
              <w:rPr>
                <w:rFonts w:ascii="宋体" w:hAnsi="宋体" w:cs="Arial"/>
                <w:bCs/>
                <w:w w:val="99"/>
                <w:szCs w:val="21"/>
              </w:rPr>
            </w:pPr>
            <w:r>
              <w:rPr>
                <w:rFonts w:ascii="宋体" w:hAnsi="宋体" w:cs="Arial"/>
                <w:bCs/>
                <w:w w:val="99"/>
                <w:szCs w:val="21"/>
              </w:rPr>
              <w:t>派驻现场的工程技术管理人员的专业配置是否合理</w:t>
            </w:r>
            <w:r>
              <w:rPr>
                <w:rFonts w:ascii="宋体" w:hAnsi="宋体" w:cs="Arial" w:hint="eastAsia"/>
                <w:bCs/>
                <w:w w:val="99"/>
                <w:szCs w:val="21"/>
              </w:rPr>
              <w:t>。</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科学合理、完全满足施工需要的，得</w:t>
            </w:r>
            <w:r w:rsidR="001B2359">
              <w:rPr>
                <w:rFonts w:ascii="宋体" w:hAnsi="宋体" w:cs="宋体" w:hint="eastAsia"/>
                <w:bCs/>
                <w:szCs w:val="21"/>
              </w:rPr>
              <w:t>4.0</w:t>
            </w:r>
            <w:r>
              <w:rPr>
                <w:rFonts w:ascii="宋体" w:hAnsi="宋体" w:cs="宋体" w:hint="eastAsia"/>
                <w:bCs/>
                <w:szCs w:val="21"/>
              </w:rPr>
              <w:t>-6</w:t>
            </w:r>
            <w:r w:rsidR="001B2359">
              <w:rPr>
                <w:rFonts w:ascii="宋体" w:hAnsi="宋体" w:cs="宋体" w:hint="eastAsia"/>
                <w:bCs/>
                <w:szCs w:val="21"/>
              </w:rPr>
              <w:t>.0</w:t>
            </w:r>
            <w:r>
              <w:rPr>
                <w:rFonts w:ascii="宋体" w:hAnsi="宋体" w:cs="宋体" w:hint="eastAsia"/>
                <w:bCs/>
                <w:szCs w:val="21"/>
              </w:rPr>
              <w:t>分；</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基本满足施工需要的，得</w:t>
            </w:r>
            <w:r w:rsidR="001B2359">
              <w:rPr>
                <w:rFonts w:ascii="宋体" w:hAnsi="宋体" w:cs="宋体" w:hint="eastAsia"/>
                <w:bCs/>
                <w:szCs w:val="21"/>
              </w:rPr>
              <w:t>2.0</w:t>
            </w:r>
            <w:r>
              <w:rPr>
                <w:rFonts w:ascii="宋体" w:hAnsi="宋体" w:cs="宋体" w:hint="eastAsia"/>
                <w:bCs/>
                <w:szCs w:val="21"/>
              </w:rPr>
              <w:t>-4</w:t>
            </w:r>
            <w:r w:rsidR="001B2359">
              <w:rPr>
                <w:rFonts w:ascii="宋体" w:hAnsi="宋体" w:cs="宋体" w:hint="eastAsia"/>
                <w:bCs/>
                <w:szCs w:val="21"/>
              </w:rPr>
              <w:t>.0</w:t>
            </w:r>
            <w:r>
              <w:rPr>
                <w:rFonts w:ascii="宋体" w:hAnsi="宋体" w:cs="宋体" w:hint="eastAsia"/>
                <w:bCs/>
                <w:szCs w:val="21"/>
              </w:rPr>
              <w:t>分；</w:t>
            </w:r>
          </w:p>
          <w:p w:rsidR="00EB09D5" w:rsidRDefault="00EB418F">
            <w:pPr>
              <w:snapToGrid w:val="0"/>
              <w:spacing w:line="240" w:lineRule="auto"/>
              <w:ind w:firstLineChars="200" w:firstLine="420"/>
              <w:rPr>
                <w:szCs w:val="21"/>
              </w:rPr>
            </w:pPr>
            <w:r>
              <w:rPr>
                <w:rFonts w:hAnsi="宋体" w:cs="宋体" w:hint="eastAsia"/>
                <w:bCs/>
                <w:szCs w:val="21"/>
              </w:rPr>
              <w:t>存在明显不合理或不足的，得</w:t>
            </w:r>
            <w:r>
              <w:rPr>
                <w:rFonts w:hAnsi="宋体" w:cs="宋体" w:hint="eastAsia"/>
                <w:bCs/>
                <w:szCs w:val="21"/>
              </w:rPr>
              <w:t>0-2</w:t>
            </w:r>
            <w:r w:rsidR="001B2359">
              <w:rPr>
                <w:rFonts w:hAnsi="宋体" w:cs="宋体" w:hint="eastAsia"/>
                <w:bCs/>
                <w:szCs w:val="21"/>
              </w:rPr>
              <w:t>.0</w:t>
            </w:r>
            <w:r>
              <w:rPr>
                <w:rFonts w:hAnsi="宋体" w:cs="宋体" w:hint="eastAsia"/>
                <w:bCs/>
                <w:szCs w:val="21"/>
              </w:rPr>
              <w:t>分。</w:t>
            </w:r>
          </w:p>
        </w:tc>
      </w:tr>
      <w:tr w:rsidR="00EB09D5" w:rsidTr="001B2359">
        <w:trPr>
          <w:trHeight w:val="1078"/>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snapToGrid w:val="0"/>
              <w:spacing w:line="240" w:lineRule="auto"/>
              <w:jc w:val="center"/>
              <w:rPr>
                <w:szCs w:val="21"/>
              </w:rPr>
            </w:pPr>
            <w:r>
              <w:rPr>
                <w:rFonts w:hint="eastAsia"/>
                <w:szCs w:val="21"/>
              </w:rPr>
              <w:t>工期</w:t>
            </w:r>
          </w:p>
          <w:p w:rsidR="00EB09D5" w:rsidRDefault="00EB418F">
            <w:pPr>
              <w:snapToGrid w:val="0"/>
              <w:spacing w:line="240" w:lineRule="auto"/>
              <w:jc w:val="center"/>
              <w:rPr>
                <w:szCs w:val="21"/>
              </w:rPr>
            </w:pPr>
            <w:r>
              <w:rPr>
                <w:rFonts w:ascii="宋体" w:hAnsi="宋体" w:cs="Arial" w:hint="eastAsia"/>
                <w:bCs/>
                <w:szCs w:val="21"/>
              </w:rPr>
              <w:t>（4分）</w:t>
            </w:r>
          </w:p>
        </w:tc>
        <w:tc>
          <w:tcPr>
            <w:tcW w:w="5352" w:type="dxa"/>
            <w:vAlign w:val="center"/>
          </w:tcPr>
          <w:p w:rsidR="00EB09D5" w:rsidRDefault="00EB418F">
            <w:pPr>
              <w:snapToGrid w:val="0"/>
              <w:spacing w:line="240" w:lineRule="auto"/>
              <w:ind w:firstLineChars="200" w:firstLine="420"/>
              <w:rPr>
                <w:szCs w:val="21"/>
              </w:rPr>
            </w:pPr>
            <w:r>
              <w:rPr>
                <w:rFonts w:hint="eastAsia"/>
                <w:szCs w:val="21"/>
              </w:rPr>
              <w:t>确保工程如期完工的针对性措施及施工进度计划。</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科学合理、完全满足施工需要的，得3</w:t>
            </w:r>
            <w:r w:rsidR="001B2359">
              <w:rPr>
                <w:rFonts w:ascii="宋体" w:hAnsi="宋体" w:cs="宋体" w:hint="eastAsia"/>
                <w:bCs/>
                <w:szCs w:val="21"/>
              </w:rPr>
              <w:t>.0</w:t>
            </w:r>
            <w:r>
              <w:rPr>
                <w:rFonts w:ascii="宋体" w:hAnsi="宋体" w:cs="宋体" w:hint="eastAsia"/>
                <w:bCs/>
                <w:szCs w:val="21"/>
              </w:rPr>
              <w:t>-</w:t>
            </w:r>
            <w:r w:rsidR="001B2359">
              <w:rPr>
                <w:rFonts w:ascii="宋体" w:hAnsi="宋体" w:cs="宋体" w:hint="eastAsia"/>
                <w:bCs/>
                <w:szCs w:val="21"/>
              </w:rPr>
              <w:t>4.0</w:t>
            </w:r>
            <w:r>
              <w:rPr>
                <w:rFonts w:ascii="宋体" w:hAnsi="宋体" w:cs="宋体" w:hint="eastAsia"/>
                <w:bCs/>
                <w:szCs w:val="21"/>
              </w:rPr>
              <w:t>分；</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基本满足施工需要的，得</w:t>
            </w:r>
            <w:r w:rsidR="001B2359">
              <w:rPr>
                <w:rFonts w:ascii="宋体" w:hAnsi="宋体" w:cs="宋体" w:hint="eastAsia"/>
                <w:bCs/>
                <w:szCs w:val="21"/>
              </w:rPr>
              <w:t>1.5</w:t>
            </w:r>
            <w:r>
              <w:rPr>
                <w:rFonts w:ascii="宋体" w:hAnsi="宋体" w:cs="宋体" w:hint="eastAsia"/>
                <w:bCs/>
                <w:szCs w:val="21"/>
              </w:rPr>
              <w:t>-3</w:t>
            </w:r>
            <w:r w:rsidR="001B2359">
              <w:rPr>
                <w:rFonts w:ascii="宋体" w:hAnsi="宋体" w:cs="宋体" w:hint="eastAsia"/>
                <w:bCs/>
                <w:szCs w:val="21"/>
              </w:rPr>
              <w:t>.0</w:t>
            </w:r>
            <w:r>
              <w:rPr>
                <w:rFonts w:ascii="宋体" w:hAnsi="宋体" w:cs="宋体" w:hint="eastAsia"/>
                <w:bCs/>
                <w:szCs w:val="21"/>
              </w:rPr>
              <w:t>分；</w:t>
            </w:r>
          </w:p>
          <w:p w:rsidR="00EB09D5" w:rsidRDefault="00EB418F">
            <w:pPr>
              <w:snapToGrid w:val="0"/>
              <w:spacing w:line="240" w:lineRule="auto"/>
              <w:ind w:firstLineChars="200" w:firstLine="420"/>
              <w:rPr>
                <w:rFonts w:ascii="宋体" w:hAnsi="宋体" w:cs="Arial"/>
                <w:bCs/>
                <w:szCs w:val="21"/>
              </w:rPr>
            </w:pPr>
            <w:r>
              <w:rPr>
                <w:rFonts w:hAnsi="宋体" w:cs="宋体" w:hint="eastAsia"/>
                <w:bCs/>
                <w:szCs w:val="21"/>
              </w:rPr>
              <w:t>存在明显不合理或不足的，得</w:t>
            </w:r>
            <w:r>
              <w:rPr>
                <w:rFonts w:hAnsi="宋体" w:cs="宋体" w:hint="eastAsia"/>
                <w:bCs/>
                <w:szCs w:val="21"/>
              </w:rPr>
              <w:t>0-1</w:t>
            </w:r>
            <w:r w:rsidR="001B2359">
              <w:rPr>
                <w:rFonts w:hAnsi="宋体" w:cs="宋体" w:hint="eastAsia"/>
                <w:bCs/>
                <w:szCs w:val="21"/>
              </w:rPr>
              <w:t>.5</w:t>
            </w:r>
            <w:r>
              <w:rPr>
                <w:rFonts w:hAnsi="宋体" w:cs="宋体" w:hint="eastAsia"/>
                <w:bCs/>
                <w:szCs w:val="21"/>
              </w:rPr>
              <w:t>分。</w:t>
            </w:r>
          </w:p>
        </w:tc>
      </w:tr>
      <w:tr w:rsidR="00EB09D5" w:rsidTr="001B2359">
        <w:trPr>
          <w:trHeight w:val="1043"/>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Merge w:val="restart"/>
            <w:vAlign w:val="center"/>
          </w:tcPr>
          <w:p w:rsidR="00EB09D5" w:rsidRPr="001B2359" w:rsidRDefault="00EB418F">
            <w:pPr>
              <w:snapToGrid w:val="0"/>
              <w:spacing w:line="240" w:lineRule="auto"/>
              <w:jc w:val="center"/>
              <w:rPr>
                <w:rFonts w:ascii="Arial" w:hAnsi="Arial" w:cs="Arial"/>
                <w:szCs w:val="21"/>
              </w:rPr>
            </w:pPr>
            <w:r w:rsidRPr="001B2359">
              <w:rPr>
                <w:rFonts w:ascii="Arial" w:hAnsi="Arial" w:cs="Arial" w:hint="eastAsia"/>
                <w:szCs w:val="21"/>
              </w:rPr>
              <w:t>材料设备选用的品牌及配置情况</w:t>
            </w:r>
          </w:p>
          <w:p w:rsidR="00EB09D5" w:rsidRPr="001B2359" w:rsidRDefault="00EB418F" w:rsidP="001B2359">
            <w:pPr>
              <w:snapToGrid w:val="0"/>
              <w:spacing w:line="240" w:lineRule="auto"/>
              <w:jc w:val="center"/>
              <w:rPr>
                <w:szCs w:val="21"/>
              </w:rPr>
            </w:pPr>
            <w:r w:rsidRPr="001B2359">
              <w:rPr>
                <w:rFonts w:ascii="Arial" w:hAnsi="Arial" w:cs="Arial" w:hint="eastAsia"/>
                <w:szCs w:val="21"/>
              </w:rPr>
              <w:t>(</w:t>
            </w:r>
            <w:r w:rsidR="001B2359" w:rsidRPr="001B2359">
              <w:rPr>
                <w:rFonts w:ascii="Arial" w:hAnsi="Arial" w:cs="Arial" w:hint="eastAsia"/>
                <w:szCs w:val="21"/>
              </w:rPr>
              <w:t>3</w:t>
            </w:r>
            <w:r w:rsidRPr="001B2359">
              <w:rPr>
                <w:rFonts w:ascii="Arial" w:hAnsi="Arial" w:cs="Arial" w:hint="eastAsia"/>
                <w:szCs w:val="21"/>
              </w:rPr>
              <w:t>0</w:t>
            </w:r>
            <w:r w:rsidRPr="001B2359">
              <w:rPr>
                <w:rFonts w:ascii="Arial" w:hAnsi="Arial" w:cs="Arial" w:hint="eastAsia"/>
                <w:szCs w:val="21"/>
              </w:rPr>
              <w:t>分</w:t>
            </w:r>
            <w:r w:rsidRPr="001B2359">
              <w:rPr>
                <w:rFonts w:ascii="Arial" w:hAnsi="Arial" w:cs="Arial" w:hint="eastAsia"/>
                <w:szCs w:val="21"/>
              </w:rPr>
              <w:t>)</w:t>
            </w:r>
          </w:p>
        </w:tc>
        <w:tc>
          <w:tcPr>
            <w:tcW w:w="5352" w:type="dxa"/>
            <w:vAlign w:val="center"/>
          </w:tcPr>
          <w:p w:rsidR="00EB09D5" w:rsidRPr="001B2359" w:rsidRDefault="00EB418F">
            <w:pPr>
              <w:snapToGrid w:val="0"/>
              <w:spacing w:line="240" w:lineRule="auto"/>
              <w:rPr>
                <w:szCs w:val="21"/>
              </w:rPr>
            </w:pPr>
            <w:r w:rsidRPr="001B2359">
              <w:rPr>
                <w:rFonts w:hint="eastAsia"/>
                <w:szCs w:val="21"/>
              </w:rPr>
              <w:t>电力变压器结构、技术先进性；</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科学合理、完全满足施工需要的，得</w:t>
            </w:r>
            <w:r w:rsidR="00E74AD8">
              <w:rPr>
                <w:rFonts w:ascii="宋体" w:hAnsi="宋体" w:cs="宋体" w:hint="eastAsia"/>
                <w:bCs/>
                <w:color w:val="000000" w:themeColor="text1"/>
                <w:szCs w:val="21"/>
              </w:rPr>
              <w:t>7</w:t>
            </w:r>
            <w:r w:rsidRPr="001B2359">
              <w:rPr>
                <w:rFonts w:ascii="宋体" w:hAnsi="宋体" w:cs="宋体" w:hint="eastAsia"/>
                <w:bCs/>
                <w:color w:val="000000" w:themeColor="text1"/>
                <w:szCs w:val="21"/>
              </w:rPr>
              <w:t>-10分；</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基本满足施工需要的，得</w:t>
            </w:r>
            <w:r w:rsidR="00E74AD8">
              <w:rPr>
                <w:rFonts w:ascii="宋体" w:hAnsi="宋体" w:cs="宋体" w:hint="eastAsia"/>
                <w:bCs/>
                <w:color w:val="000000" w:themeColor="text1"/>
                <w:szCs w:val="21"/>
              </w:rPr>
              <w:t>3</w:t>
            </w:r>
            <w:r w:rsidRPr="001B2359">
              <w:rPr>
                <w:rFonts w:ascii="宋体" w:hAnsi="宋体" w:cs="宋体" w:hint="eastAsia"/>
                <w:bCs/>
                <w:color w:val="000000" w:themeColor="text1"/>
                <w:szCs w:val="21"/>
              </w:rPr>
              <w:t>-7分；</w:t>
            </w:r>
          </w:p>
          <w:p w:rsidR="00EB09D5" w:rsidRPr="001B2359" w:rsidRDefault="00EB418F">
            <w:pPr>
              <w:spacing w:line="240" w:lineRule="auto"/>
              <w:ind w:firstLineChars="200" w:firstLine="420"/>
              <w:rPr>
                <w:szCs w:val="21"/>
              </w:rPr>
            </w:pPr>
            <w:r w:rsidRPr="001B2359">
              <w:rPr>
                <w:rFonts w:ascii="宋体" w:hAnsi="宋体" w:cs="宋体" w:hint="eastAsia"/>
                <w:bCs/>
                <w:color w:val="000000" w:themeColor="text1"/>
                <w:szCs w:val="21"/>
              </w:rPr>
              <w:t>存在明显不合理或不足的，得0-3分。</w:t>
            </w:r>
          </w:p>
        </w:tc>
      </w:tr>
      <w:tr w:rsidR="00EB09D5" w:rsidTr="001B2359">
        <w:trPr>
          <w:trHeight w:val="1259"/>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Merge/>
            <w:vAlign w:val="center"/>
          </w:tcPr>
          <w:p w:rsidR="00EB09D5" w:rsidRPr="001B2359" w:rsidRDefault="00EB09D5">
            <w:pPr>
              <w:snapToGrid w:val="0"/>
              <w:spacing w:line="240" w:lineRule="auto"/>
              <w:jc w:val="center"/>
              <w:rPr>
                <w:rFonts w:ascii="Arial" w:hAnsi="Arial" w:cs="Arial"/>
                <w:szCs w:val="21"/>
              </w:rPr>
            </w:pPr>
          </w:p>
        </w:tc>
        <w:tc>
          <w:tcPr>
            <w:tcW w:w="5352" w:type="dxa"/>
            <w:vAlign w:val="center"/>
          </w:tcPr>
          <w:p w:rsidR="00EB09D5" w:rsidRPr="001B2359" w:rsidRDefault="00EB418F">
            <w:pPr>
              <w:spacing w:line="240" w:lineRule="auto"/>
              <w:rPr>
                <w:rFonts w:cs="Arial"/>
                <w:bCs/>
                <w:szCs w:val="21"/>
              </w:rPr>
            </w:pPr>
            <w:r w:rsidRPr="001B2359">
              <w:rPr>
                <w:rFonts w:hint="eastAsia"/>
                <w:szCs w:val="21"/>
              </w:rPr>
              <w:t>电力电缆结构、技术先进性</w:t>
            </w:r>
            <w:r w:rsidRPr="001B2359">
              <w:rPr>
                <w:rFonts w:cs="Arial" w:hint="eastAsia"/>
                <w:bCs/>
                <w:szCs w:val="21"/>
              </w:rPr>
              <w:t>。</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科学合理、完全满足施工需要的，得</w:t>
            </w:r>
            <w:r w:rsidR="00E74AD8">
              <w:rPr>
                <w:rFonts w:ascii="宋体" w:hAnsi="宋体" w:cs="宋体" w:hint="eastAsia"/>
                <w:bCs/>
                <w:color w:val="000000" w:themeColor="text1"/>
                <w:szCs w:val="21"/>
              </w:rPr>
              <w:t>7</w:t>
            </w:r>
            <w:r w:rsidRPr="001B2359">
              <w:rPr>
                <w:rFonts w:ascii="宋体" w:hAnsi="宋体" w:cs="宋体" w:hint="eastAsia"/>
                <w:bCs/>
                <w:color w:val="000000" w:themeColor="text1"/>
                <w:szCs w:val="21"/>
              </w:rPr>
              <w:t>-10分；</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基本满足施</w:t>
            </w:r>
            <w:bookmarkStart w:id="630" w:name="_GoBack"/>
            <w:bookmarkEnd w:id="630"/>
            <w:r w:rsidRPr="001B2359">
              <w:rPr>
                <w:rFonts w:ascii="宋体" w:hAnsi="宋体" w:cs="宋体" w:hint="eastAsia"/>
                <w:bCs/>
                <w:color w:val="000000" w:themeColor="text1"/>
                <w:szCs w:val="21"/>
              </w:rPr>
              <w:t>工需要的，得</w:t>
            </w:r>
            <w:r w:rsidR="00E74AD8">
              <w:rPr>
                <w:rFonts w:ascii="宋体" w:hAnsi="宋体" w:cs="宋体" w:hint="eastAsia"/>
                <w:bCs/>
                <w:color w:val="000000" w:themeColor="text1"/>
                <w:szCs w:val="21"/>
              </w:rPr>
              <w:t>3</w:t>
            </w:r>
            <w:r w:rsidRPr="001B2359">
              <w:rPr>
                <w:rFonts w:ascii="宋体" w:hAnsi="宋体" w:cs="宋体" w:hint="eastAsia"/>
                <w:bCs/>
                <w:color w:val="000000" w:themeColor="text1"/>
                <w:szCs w:val="21"/>
              </w:rPr>
              <w:t>-7分；</w:t>
            </w:r>
          </w:p>
          <w:p w:rsidR="00EB09D5" w:rsidRPr="001B2359" w:rsidRDefault="00EB418F">
            <w:pPr>
              <w:spacing w:line="240" w:lineRule="auto"/>
              <w:ind w:firstLineChars="200" w:firstLine="420"/>
              <w:rPr>
                <w:rFonts w:ascii="宋体" w:hAnsi="宋体" w:cs="宋体"/>
                <w:bCs/>
                <w:color w:val="000000" w:themeColor="text1"/>
                <w:szCs w:val="21"/>
              </w:rPr>
            </w:pPr>
            <w:r w:rsidRPr="001B2359">
              <w:rPr>
                <w:rFonts w:ascii="宋体" w:hAnsi="宋体" w:cs="宋体" w:hint="eastAsia"/>
                <w:bCs/>
                <w:color w:val="000000" w:themeColor="text1"/>
                <w:szCs w:val="21"/>
              </w:rPr>
              <w:t>存在明显不合理或不足的，得0-3分。</w:t>
            </w:r>
          </w:p>
        </w:tc>
      </w:tr>
      <w:tr w:rsidR="00EB09D5" w:rsidTr="001B2359">
        <w:trPr>
          <w:trHeight w:val="729"/>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Merge/>
            <w:vAlign w:val="center"/>
          </w:tcPr>
          <w:p w:rsidR="00EB09D5" w:rsidRPr="001B2359" w:rsidRDefault="00EB09D5">
            <w:pPr>
              <w:snapToGrid w:val="0"/>
              <w:spacing w:line="240" w:lineRule="auto"/>
              <w:jc w:val="center"/>
              <w:rPr>
                <w:b/>
                <w:bCs/>
                <w:szCs w:val="21"/>
              </w:rPr>
            </w:pPr>
          </w:p>
        </w:tc>
        <w:tc>
          <w:tcPr>
            <w:tcW w:w="5352" w:type="dxa"/>
            <w:vAlign w:val="center"/>
          </w:tcPr>
          <w:p w:rsidR="00EB09D5" w:rsidRPr="001B2359" w:rsidRDefault="00EB418F">
            <w:pPr>
              <w:spacing w:line="240" w:lineRule="auto"/>
              <w:rPr>
                <w:rFonts w:cs="Arial"/>
                <w:bCs/>
                <w:szCs w:val="21"/>
              </w:rPr>
            </w:pPr>
            <w:r w:rsidRPr="001B2359">
              <w:rPr>
                <w:rFonts w:hint="eastAsia"/>
                <w:szCs w:val="21"/>
              </w:rPr>
              <w:t>综合配电箱结构、技术先进性</w:t>
            </w:r>
            <w:r w:rsidRPr="001B2359">
              <w:rPr>
                <w:rFonts w:cs="Arial" w:hint="eastAsia"/>
                <w:bCs/>
                <w:szCs w:val="21"/>
              </w:rPr>
              <w:t>。</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科学合理、完全满足施工需要的，得</w:t>
            </w:r>
            <w:r w:rsidR="00E74AD8">
              <w:rPr>
                <w:rFonts w:ascii="宋体" w:hAnsi="宋体" w:cs="宋体" w:hint="eastAsia"/>
                <w:bCs/>
                <w:color w:val="000000" w:themeColor="text1"/>
                <w:szCs w:val="21"/>
              </w:rPr>
              <w:t>7</w:t>
            </w:r>
            <w:r w:rsidRPr="001B2359">
              <w:rPr>
                <w:rFonts w:ascii="宋体" w:hAnsi="宋体" w:cs="宋体" w:hint="eastAsia"/>
                <w:bCs/>
                <w:color w:val="000000" w:themeColor="text1"/>
                <w:szCs w:val="21"/>
              </w:rPr>
              <w:t>-10分；</w:t>
            </w:r>
          </w:p>
          <w:p w:rsidR="00EB09D5" w:rsidRPr="001B2359" w:rsidRDefault="00EB418F">
            <w:pPr>
              <w:tabs>
                <w:tab w:val="left" w:pos="840"/>
              </w:tabs>
              <w:snapToGrid w:val="0"/>
              <w:spacing w:line="240" w:lineRule="auto"/>
              <w:ind w:firstLineChars="200" w:firstLine="420"/>
              <w:jc w:val="both"/>
              <w:rPr>
                <w:rFonts w:ascii="宋体" w:hAnsi="宋体" w:cs="宋体"/>
                <w:bCs/>
                <w:color w:val="000000" w:themeColor="text1"/>
                <w:szCs w:val="21"/>
              </w:rPr>
            </w:pPr>
            <w:r w:rsidRPr="001B2359">
              <w:rPr>
                <w:rFonts w:ascii="宋体" w:hAnsi="宋体" w:cs="宋体" w:hint="eastAsia"/>
                <w:bCs/>
                <w:color w:val="000000" w:themeColor="text1"/>
                <w:szCs w:val="21"/>
              </w:rPr>
              <w:t>基本满足施工需要的，得</w:t>
            </w:r>
            <w:r w:rsidR="00E74AD8">
              <w:rPr>
                <w:rFonts w:ascii="宋体" w:hAnsi="宋体" w:cs="宋体" w:hint="eastAsia"/>
                <w:bCs/>
                <w:color w:val="000000" w:themeColor="text1"/>
                <w:szCs w:val="21"/>
              </w:rPr>
              <w:t>3</w:t>
            </w:r>
            <w:r w:rsidRPr="001B2359">
              <w:rPr>
                <w:rFonts w:ascii="宋体" w:hAnsi="宋体" w:cs="宋体" w:hint="eastAsia"/>
                <w:bCs/>
                <w:color w:val="000000" w:themeColor="text1"/>
                <w:szCs w:val="21"/>
              </w:rPr>
              <w:t>-7分；</w:t>
            </w:r>
          </w:p>
          <w:p w:rsidR="00EB09D5" w:rsidRPr="001B2359" w:rsidRDefault="00EB418F">
            <w:pPr>
              <w:spacing w:line="240" w:lineRule="auto"/>
              <w:ind w:firstLineChars="200" w:firstLine="420"/>
              <w:rPr>
                <w:bCs/>
                <w:szCs w:val="21"/>
              </w:rPr>
            </w:pPr>
            <w:r w:rsidRPr="001B2359">
              <w:rPr>
                <w:rFonts w:ascii="宋体" w:hAnsi="宋体" w:cs="宋体" w:hint="eastAsia"/>
                <w:bCs/>
                <w:color w:val="000000" w:themeColor="text1"/>
                <w:szCs w:val="21"/>
              </w:rPr>
              <w:t>存在明显不合理或不足的，得0-3分。</w:t>
            </w:r>
          </w:p>
        </w:tc>
      </w:tr>
      <w:tr w:rsidR="00EB09D5">
        <w:trPr>
          <w:trHeight w:val="1438"/>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snapToGrid w:val="0"/>
              <w:jc w:val="center"/>
              <w:rPr>
                <w:rFonts w:ascii="宋体" w:hAnsi="宋体"/>
                <w:szCs w:val="21"/>
              </w:rPr>
            </w:pPr>
          </w:p>
        </w:tc>
        <w:tc>
          <w:tcPr>
            <w:tcW w:w="1938" w:type="dxa"/>
            <w:vAlign w:val="center"/>
          </w:tcPr>
          <w:p w:rsidR="00EB09D5" w:rsidRDefault="00EB418F">
            <w:pPr>
              <w:snapToGrid w:val="0"/>
              <w:spacing w:line="240" w:lineRule="auto"/>
              <w:jc w:val="center"/>
              <w:rPr>
                <w:rFonts w:ascii="宋体" w:hAnsi="宋体"/>
                <w:szCs w:val="21"/>
              </w:rPr>
            </w:pPr>
            <w:r>
              <w:rPr>
                <w:rFonts w:ascii="宋体" w:hAnsi="宋体" w:hint="eastAsia"/>
                <w:szCs w:val="21"/>
              </w:rPr>
              <w:t>施工机具和检验仪器的投入</w:t>
            </w:r>
          </w:p>
          <w:p w:rsidR="00EB09D5" w:rsidRDefault="00EB418F" w:rsidP="001B2359">
            <w:pPr>
              <w:snapToGrid w:val="0"/>
              <w:spacing w:line="240" w:lineRule="auto"/>
              <w:jc w:val="center"/>
              <w:rPr>
                <w:rFonts w:ascii="宋体" w:hAnsi="宋体"/>
                <w:szCs w:val="21"/>
              </w:rPr>
            </w:pPr>
            <w:r>
              <w:rPr>
                <w:rFonts w:ascii="Arial" w:cs="Arial" w:hint="eastAsia"/>
                <w:bCs/>
              </w:rPr>
              <w:t>（</w:t>
            </w:r>
            <w:r w:rsidR="001B2359">
              <w:rPr>
                <w:rFonts w:ascii="Arial" w:cs="Arial" w:hint="eastAsia"/>
                <w:bCs/>
              </w:rPr>
              <w:t>4</w:t>
            </w:r>
            <w:r>
              <w:rPr>
                <w:rFonts w:ascii="Arial" w:cs="Arial" w:hint="eastAsia"/>
                <w:bCs/>
              </w:rPr>
              <w:t>分）</w:t>
            </w:r>
          </w:p>
        </w:tc>
        <w:tc>
          <w:tcPr>
            <w:tcW w:w="5352" w:type="dxa"/>
            <w:vAlign w:val="center"/>
          </w:tcPr>
          <w:p w:rsidR="00EB09D5" w:rsidRDefault="00EB418F">
            <w:pPr>
              <w:spacing w:line="240" w:lineRule="auto"/>
              <w:ind w:rightChars="-67" w:right="-141"/>
              <w:rPr>
                <w:rFonts w:cs="Arial"/>
                <w:bCs/>
                <w:szCs w:val="21"/>
              </w:rPr>
            </w:pPr>
            <w:r>
              <w:rPr>
                <w:rFonts w:cs="Arial" w:hint="eastAsia"/>
                <w:bCs/>
                <w:szCs w:val="21"/>
              </w:rPr>
              <w:t>施工机具和检验仪器的投入满足工程质量和进度的要求。</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科学合理、完全满足施工需要的，得</w:t>
            </w:r>
            <w:r w:rsidR="001B2359">
              <w:rPr>
                <w:rFonts w:ascii="宋体" w:hAnsi="宋体" w:cs="宋体" w:hint="eastAsia"/>
                <w:bCs/>
                <w:szCs w:val="21"/>
              </w:rPr>
              <w:t>3.0</w:t>
            </w:r>
            <w:r>
              <w:rPr>
                <w:rFonts w:ascii="宋体" w:hAnsi="宋体" w:cs="宋体" w:hint="eastAsia"/>
                <w:bCs/>
                <w:szCs w:val="21"/>
              </w:rPr>
              <w:t>-</w:t>
            </w:r>
            <w:r w:rsidR="001B2359">
              <w:rPr>
                <w:rFonts w:ascii="宋体" w:hAnsi="宋体" w:cs="宋体" w:hint="eastAsia"/>
                <w:bCs/>
                <w:szCs w:val="21"/>
              </w:rPr>
              <w:t>4.0</w:t>
            </w:r>
            <w:r>
              <w:rPr>
                <w:rFonts w:ascii="宋体" w:hAnsi="宋体" w:cs="宋体" w:hint="eastAsia"/>
                <w:bCs/>
                <w:szCs w:val="21"/>
              </w:rPr>
              <w:t>分；</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基本满足施工需要的，得</w:t>
            </w:r>
            <w:r w:rsidR="001B2359">
              <w:rPr>
                <w:rFonts w:ascii="宋体" w:hAnsi="宋体" w:cs="宋体" w:hint="eastAsia"/>
                <w:bCs/>
                <w:szCs w:val="21"/>
              </w:rPr>
              <w:t>1.5</w:t>
            </w:r>
            <w:r>
              <w:rPr>
                <w:rFonts w:ascii="宋体" w:hAnsi="宋体" w:cs="宋体" w:hint="eastAsia"/>
                <w:bCs/>
                <w:szCs w:val="21"/>
              </w:rPr>
              <w:t>-</w:t>
            </w:r>
            <w:r w:rsidR="001B2359">
              <w:rPr>
                <w:rFonts w:ascii="宋体" w:hAnsi="宋体" w:cs="宋体" w:hint="eastAsia"/>
                <w:bCs/>
                <w:szCs w:val="21"/>
              </w:rPr>
              <w:t>3.0</w:t>
            </w:r>
            <w:r>
              <w:rPr>
                <w:rFonts w:ascii="宋体" w:hAnsi="宋体" w:cs="宋体" w:hint="eastAsia"/>
                <w:bCs/>
                <w:szCs w:val="21"/>
              </w:rPr>
              <w:t>分；</w:t>
            </w:r>
          </w:p>
          <w:p w:rsidR="00EB09D5" w:rsidRDefault="00EB418F" w:rsidP="001B2359">
            <w:pPr>
              <w:tabs>
                <w:tab w:val="left" w:pos="1155"/>
                <w:tab w:val="left" w:pos="1575"/>
              </w:tabs>
              <w:spacing w:line="240" w:lineRule="auto"/>
              <w:ind w:firstLineChars="200" w:firstLine="420"/>
              <w:rPr>
                <w:rFonts w:cs="Arial"/>
                <w:szCs w:val="21"/>
              </w:rPr>
            </w:pPr>
            <w:r>
              <w:rPr>
                <w:rFonts w:hAnsi="宋体" w:cs="宋体" w:hint="eastAsia"/>
                <w:bCs/>
                <w:szCs w:val="21"/>
              </w:rPr>
              <w:t>存在明显不合理或不足的，得</w:t>
            </w:r>
            <w:r>
              <w:rPr>
                <w:rFonts w:hAnsi="宋体" w:cs="宋体" w:hint="eastAsia"/>
                <w:bCs/>
                <w:szCs w:val="21"/>
              </w:rPr>
              <w:t>0-</w:t>
            </w:r>
            <w:r w:rsidR="001B2359">
              <w:rPr>
                <w:rFonts w:hAnsi="宋体" w:cs="宋体" w:hint="eastAsia"/>
                <w:bCs/>
                <w:szCs w:val="21"/>
              </w:rPr>
              <w:t>1.5</w:t>
            </w:r>
            <w:r>
              <w:rPr>
                <w:rFonts w:hAnsi="宋体" w:cs="宋体" w:hint="eastAsia"/>
                <w:bCs/>
                <w:szCs w:val="21"/>
              </w:rPr>
              <w:t>分。</w:t>
            </w:r>
          </w:p>
        </w:tc>
      </w:tr>
      <w:tr w:rsidR="00EB09D5">
        <w:trPr>
          <w:trHeight w:val="2819"/>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widowControl/>
              <w:snapToGrid w:val="0"/>
              <w:spacing w:line="240" w:lineRule="auto"/>
              <w:jc w:val="center"/>
              <w:rPr>
                <w:rFonts w:ascii="宋体" w:hAnsi="宋体"/>
                <w:szCs w:val="21"/>
              </w:rPr>
            </w:pPr>
          </w:p>
        </w:tc>
        <w:tc>
          <w:tcPr>
            <w:tcW w:w="1938" w:type="dxa"/>
            <w:vAlign w:val="center"/>
          </w:tcPr>
          <w:p w:rsidR="00EB09D5" w:rsidRDefault="00EB418F">
            <w:pPr>
              <w:snapToGrid w:val="0"/>
              <w:spacing w:line="240" w:lineRule="auto"/>
              <w:jc w:val="center"/>
              <w:rPr>
                <w:rFonts w:ascii="Arial" w:cs="Arial"/>
                <w:szCs w:val="21"/>
              </w:rPr>
            </w:pPr>
            <w:r>
              <w:rPr>
                <w:rFonts w:ascii="Arial" w:cs="Arial" w:hint="eastAsia"/>
                <w:szCs w:val="21"/>
              </w:rPr>
              <w:t>售后服务承诺及相关保证措施</w:t>
            </w:r>
          </w:p>
          <w:p w:rsidR="00EB09D5" w:rsidRDefault="00EB418F" w:rsidP="001B2359">
            <w:pPr>
              <w:snapToGrid w:val="0"/>
              <w:spacing w:line="240" w:lineRule="auto"/>
              <w:jc w:val="center"/>
              <w:rPr>
                <w:rFonts w:ascii="宋体" w:hAnsi="宋体"/>
                <w:szCs w:val="21"/>
              </w:rPr>
            </w:pPr>
            <w:r>
              <w:rPr>
                <w:rFonts w:ascii="Arial" w:cs="Arial" w:hint="eastAsia"/>
                <w:bCs/>
              </w:rPr>
              <w:t>（</w:t>
            </w:r>
            <w:r w:rsidR="001B2359">
              <w:rPr>
                <w:rFonts w:ascii="Arial" w:cs="Arial" w:hint="eastAsia"/>
                <w:bCs/>
              </w:rPr>
              <w:t>4</w:t>
            </w:r>
            <w:r>
              <w:rPr>
                <w:rFonts w:ascii="Arial" w:cs="Arial" w:hint="eastAsia"/>
                <w:bCs/>
              </w:rPr>
              <w:t>分）</w:t>
            </w:r>
          </w:p>
        </w:tc>
        <w:tc>
          <w:tcPr>
            <w:tcW w:w="5352" w:type="dxa"/>
            <w:vAlign w:val="center"/>
          </w:tcPr>
          <w:p w:rsidR="00EB09D5" w:rsidRDefault="00EB418F">
            <w:pPr>
              <w:spacing w:line="240" w:lineRule="auto"/>
              <w:ind w:firstLineChars="200" w:firstLine="420"/>
              <w:rPr>
                <w:rFonts w:cs="Arial"/>
                <w:bCs/>
                <w:szCs w:val="21"/>
              </w:rPr>
            </w:pPr>
            <w:r>
              <w:rPr>
                <w:rFonts w:cs="Arial" w:hint="eastAsia"/>
                <w:bCs/>
                <w:szCs w:val="21"/>
              </w:rPr>
              <w:t>根据投标文件中投标人对产品售后服务承诺、培训计划、内容、售后服务合同范本、设备材料制造商的售后服务情况以及与总包的配合及相关保证措施。由评标委员会综全考虑，自行打分。</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科学合理、完全满足施工需要的，得</w:t>
            </w:r>
            <w:r w:rsidR="001B2359">
              <w:rPr>
                <w:rFonts w:ascii="宋体" w:hAnsi="宋体" w:cs="宋体" w:hint="eastAsia"/>
                <w:bCs/>
                <w:szCs w:val="21"/>
              </w:rPr>
              <w:t>3.0</w:t>
            </w:r>
            <w:r>
              <w:rPr>
                <w:rFonts w:ascii="宋体" w:hAnsi="宋体" w:cs="宋体" w:hint="eastAsia"/>
                <w:bCs/>
                <w:szCs w:val="21"/>
              </w:rPr>
              <w:t>-</w:t>
            </w:r>
            <w:r w:rsidR="001B2359">
              <w:rPr>
                <w:rFonts w:ascii="宋体" w:hAnsi="宋体" w:cs="宋体" w:hint="eastAsia"/>
                <w:bCs/>
                <w:szCs w:val="21"/>
              </w:rPr>
              <w:t>4.0</w:t>
            </w:r>
            <w:r>
              <w:rPr>
                <w:rFonts w:ascii="宋体" w:hAnsi="宋体" w:cs="宋体" w:hint="eastAsia"/>
                <w:bCs/>
                <w:szCs w:val="21"/>
              </w:rPr>
              <w:t>分；</w:t>
            </w:r>
          </w:p>
          <w:p w:rsidR="00EB09D5" w:rsidRDefault="00EB418F">
            <w:pPr>
              <w:tabs>
                <w:tab w:val="left" w:pos="840"/>
              </w:tabs>
              <w:snapToGrid w:val="0"/>
              <w:spacing w:line="240" w:lineRule="auto"/>
              <w:ind w:firstLineChars="200" w:firstLine="420"/>
              <w:jc w:val="both"/>
              <w:rPr>
                <w:rFonts w:ascii="宋体" w:hAnsi="宋体" w:cs="宋体"/>
                <w:bCs/>
                <w:szCs w:val="21"/>
              </w:rPr>
            </w:pPr>
            <w:r>
              <w:rPr>
                <w:rFonts w:ascii="宋体" w:hAnsi="宋体" w:cs="宋体" w:hint="eastAsia"/>
                <w:bCs/>
                <w:szCs w:val="21"/>
              </w:rPr>
              <w:t>基本满足施工需要的，得</w:t>
            </w:r>
            <w:r w:rsidR="001B2359">
              <w:rPr>
                <w:rFonts w:ascii="宋体" w:hAnsi="宋体" w:cs="宋体" w:hint="eastAsia"/>
                <w:bCs/>
                <w:szCs w:val="21"/>
              </w:rPr>
              <w:t>1.5</w:t>
            </w:r>
            <w:r>
              <w:rPr>
                <w:rFonts w:ascii="宋体" w:hAnsi="宋体" w:cs="宋体" w:hint="eastAsia"/>
                <w:bCs/>
                <w:szCs w:val="21"/>
              </w:rPr>
              <w:t>-</w:t>
            </w:r>
            <w:r w:rsidR="001B2359">
              <w:rPr>
                <w:rFonts w:ascii="宋体" w:hAnsi="宋体" w:cs="宋体" w:hint="eastAsia"/>
                <w:bCs/>
                <w:szCs w:val="21"/>
              </w:rPr>
              <w:t>3.0</w:t>
            </w:r>
            <w:r>
              <w:rPr>
                <w:rFonts w:ascii="宋体" w:hAnsi="宋体" w:cs="宋体" w:hint="eastAsia"/>
                <w:bCs/>
                <w:szCs w:val="21"/>
              </w:rPr>
              <w:t>分；</w:t>
            </w:r>
          </w:p>
          <w:p w:rsidR="00EB09D5" w:rsidRDefault="00EB418F">
            <w:pPr>
              <w:spacing w:line="240" w:lineRule="auto"/>
              <w:ind w:firstLineChars="200" w:firstLine="420"/>
              <w:rPr>
                <w:rFonts w:hAnsi="宋体" w:cs="宋体"/>
                <w:bCs/>
                <w:szCs w:val="21"/>
              </w:rPr>
            </w:pPr>
            <w:r>
              <w:rPr>
                <w:rFonts w:hAnsi="宋体" w:cs="宋体" w:hint="eastAsia"/>
                <w:bCs/>
                <w:szCs w:val="21"/>
              </w:rPr>
              <w:t>存在明显不合理或不足的，得</w:t>
            </w:r>
            <w:r>
              <w:rPr>
                <w:rFonts w:hAnsi="宋体" w:cs="宋体" w:hint="eastAsia"/>
                <w:bCs/>
                <w:szCs w:val="21"/>
              </w:rPr>
              <w:t>0-</w:t>
            </w:r>
            <w:r w:rsidR="001B2359">
              <w:rPr>
                <w:rFonts w:hAnsi="宋体" w:cs="宋体" w:hint="eastAsia"/>
                <w:bCs/>
                <w:szCs w:val="21"/>
              </w:rPr>
              <w:t>1.5</w:t>
            </w:r>
            <w:r>
              <w:rPr>
                <w:rFonts w:hAnsi="宋体" w:cs="宋体" w:hint="eastAsia"/>
                <w:bCs/>
                <w:szCs w:val="21"/>
              </w:rPr>
              <w:t>分。</w:t>
            </w:r>
          </w:p>
          <w:p w:rsidR="00EB09D5" w:rsidRDefault="00EB418F">
            <w:pPr>
              <w:spacing w:line="240" w:lineRule="auto"/>
              <w:ind w:firstLineChars="200" w:firstLine="420"/>
              <w:rPr>
                <w:rFonts w:ascii="宋体" w:hAnsi="宋体"/>
                <w:szCs w:val="21"/>
              </w:rPr>
            </w:pPr>
            <w:r>
              <w:rPr>
                <w:rFonts w:cs="Arial" w:hint="eastAsia"/>
                <w:bCs/>
                <w:szCs w:val="21"/>
              </w:rPr>
              <w:t>注：售后服务的承诺内容须包含小故障抢修到位时间≤</w:t>
            </w:r>
            <w:r>
              <w:rPr>
                <w:rFonts w:cs="Arial" w:hint="eastAsia"/>
                <w:bCs/>
                <w:szCs w:val="21"/>
              </w:rPr>
              <w:t>4</w:t>
            </w:r>
            <w:r>
              <w:rPr>
                <w:rFonts w:cs="Arial" w:hint="eastAsia"/>
                <w:bCs/>
                <w:szCs w:val="21"/>
              </w:rPr>
              <w:t>小时，大故障抢修到位时间≤</w:t>
            </w:r>
            <w:r>
              <w:rPr>
                <w:rFonts w:cs="Arial" w:hint="eastAsia"/>
                <w:bCs/>
                <w:szCs w:val="21"/>
              </w:rPr>
              <w:t>8</w:t>
            </w:r>
            <w:r>
              <w:rPr>
                <w:rFonts w:cs="Arial" w:hint="eastAsia"/>
                <w:bCs/>
                <w:szCs w:val="21"/>
              </w:rPr>
              <w:t>小时，以及</w:t>
            </w:r>
            <w:proofErr w:type="gramStart"/>
            <w:r>
              <w:rPr>
                <w:rFonts w:cs="Arial" w:hint="eastAsia"/>
                <w:bCs/>
                <w:szCs w:val="21"/>
              </w:rPr>
              <w:t>终身维保的</w:t>
            </w:r>
            <w:proofErr w:type="gramEnd"/>
            <w:r>
              <w:rPr>
                <w:rFonts w:cs="Arial" w:hint="eastAsia"/>
                <w:bCs/>
                <w:szCs w:val="21"/>
              </w:rPr>
              <w:t>承诺。</w:t>
            </w:r>
          </w:p>
        </w:tc>
      </w:tr>
      <w:tr w:rsidR="00EB09D5">
        <w:trPr>
          <w:trHeight w:val="1285"/>
        </w:trPr>
        <w:tc>
          <w:tcPr>
            <w:tcW w:w="851" w:type="dxa"/>
            <w:gridSpan w:val="2"/>
            <w:vMerge w:val="restart"/>
            <w:vAlign w:val="center"/>
          </w:tcPr>
          <w:p w:rsidR="00EB09D5" w:rsidRDefault="00EB418F">
            <w:pPr>
              <w:pStyle w:val="aff0"/>
              <w:adjustRightInd w:val="0"/>
              <w:jc w:val="center"/>
              <w:rPr>
                <w:rFonts w:hAnsi="宋体"/>
                <w:szCs w:val="21"/>
              </w:rPr>
            </w:pPr>
            <w:r>
              <w:rPr>
                <w:rFonts w:hAnsi="宋体" w:hint="eastAsia"/>
                <w:szCs w:val="21"/>
              </w:rPr>
              <w:t>2.2.2</w:t>
            </w:r>
          </w:p>
          <w:p w:rsidR="00EB09D5" w:rsidRDefault="00EB418F">
            <w:pPr>
              <w:pStyle w:val="aff0"/>
              <w:adjustRightInd w:val="0"/>
              <w:jc w:val="center"/>
              <w:rPr>
                <w:rFonts w:hAnsi="宋体"/>
                <w:szCs w:val="21"/>
              </w:rPr>
            </w:pPr>
            <w:r>
              <w:rPr>
                <w:rFonts w:hAnsi="宋体" w:hint="eastAsia"/>
                <w:szCs w:val="21"/>
              </w:rPr>
              <w:t>(2)</w:t>
            </w:r>
          </w:p>
        </w:tc>
        <w:tc>
          <w:tcPr>
            <w:tcW w:w="1039" w:type="dxa"/>
            <w:vMerge w:val="restart"/>
            <w:vAlign w:val="center"/>
          </w:tcPr>
          <w:p w:rsidR="00EB09D5" w:rsidRDefault="00EB418F">
            <w:pPr>
              <w:pStyle w:val="aff0"/>
              <w:adjustRightInd w:val="0"/>
              <w:jc w:val="center"/>
              <w:rPr>
                <w:rFonts w:hAnsi="宋体"/>
                <w:szCs w:val="21"/>
              </w:rPr>
            </w:pPr>
            <w:r>
              <w:rPr>
                <w:rFonts w:hAnsi="宋体" w:hint="eastAsia"/>
                <w:szCs w:val="21"/>
              </w:rPr>
              <w:t>报价</w:t>
            </w:r>
          </w:p>
          <w:p w:rsidR="00EB09D5" w:rsidRDefault="00EB418F">
            <w:pPr>
              <w:pStyle w:val="aff0"/>
              <w:adjustRightInd w:val="0"/>
              <w:jc w:val="center"/>
              <w:rPr>
                <w:rFonts w:hAnsi="宋体"/>
                <w:szCs w:val="21"/>
              </w:rPr>
            </w:pPr>
            <w:r>
              <w:rPr>
                <w:rFonts w:hAnsi="宋体" w:hint="eastAsia"/>
                <w:szCs w:val="21"/>
              </w:rPr>
              <w:t>部分</w:t>
            </w:r>
          </w:p>
          <w:p w:rsidR="00EB09D5" w:rsidRDefault="00EB418F">
            <w:pPr>
              <w:pStyle w:val="aff0"/>
              <w:adjustRightInd w:val="0"/>
              <w:jc w:val="center"/>
              <w:rPr>
                <w:rFonts w:hAnsi="宋体"/>
                <w:szCs w:val="21"/>
              </w:rPr>
            </w:pPr>
            <w:r>
              <w:rPr>
                <w:rFonts w:hAnsi="宋体" w:hint="eastAsia"/>
                <w:szCs w:val="21"/>
              </w:rPr>
              <w:t>评分</w:t>
            </w:r>
          </w:p>
          <w:p w:rsidR="00EB09D5" w:rsidRDefault="00EB418F">
            <w:pPr>
              <w:pStyle w:val="aff0"/>
              <w:adjustRightInd w:val="0"/>
              <w:jc w:val="center"/>
              <w:rPr>
                <w:rFonts w:hAnsi="宋体"/>
                <w:szCs w:val="21"/>
              </w:rPr>
            </w:pPr>
            <w:r>
              <w:rPr>
                <w:rFonts w:hAnsi="宋体" w:hint="eastAsia"/>
                <w:szCs w:val="21"/>
              </w:rPr>
              <w:t>标准</w:t>
            </w:r>
          </w:p>
        </w:tc>
        <w:tc>
          <w:tcPr>
            <w:tcW w:w="1938" w:type="dxa"/>
            <w:vAlign w:val="center"/>
          </w:tcPr>
          <w:p w:rsidR="00EB09D5" w:rsidRDefault="00EB418F">
            <w:pPr>
              <w:snapToGrid w:val="0"/>
              <w:spacing w:line="240" w:lineRule="auto"/>
              <w:jc w:val="center"/>
              <w:rPr>
                <w:rFonts w:ascii="宋体" w:hAnsi="宋体"/>
                <w:bCs/>
                <w:szCs w:val="21"/>
              </w:rPr>
            </w:pPr>
            <w:r>
              <w:rPr>
                <w:rFonts w:ascii="宋体" w:hAnsi="宋体" w:hint="eastAsia"/>
                <w:szCs w:val="21"/>
              </w:rPr>
              <w:t>磋商基准价</w:t>
            </w:r>
          </w:p>
        </w:tc>
        <w:tc>
          <w:tcPr>
            <w:tcW w:w="5352" w:type="dxa"/>
            <w:vAlign w:val="center"/>
          </w:tcPr>
          <w:p w:rsidR="00EB09D5" w:rsidRDefault="00EB418F">
            <w:pPr>
              <w:snapToGrid w:val="0"/>
              <w:spacing w:line="240" w:lineRule="auto"/>
              <w:ind w:firstLineChars="200" w:firstLine="420"/>
              <w:rPr>
                <w:rFonts w:ascii="宋体" w:hAnsi="宋体"/>
                <w:szCs w:val="21"/>
              </w:rPr>
            </w:pPr>
            <w:proofErr w:type="gramStart"/>
            <w:r>
              <w:rPr>
                <w:rFonts w:ascii="宋体" w:hAnsi="宋体" w:hint="eastAsia"/>
                <w:szCs w:val="21"/>
              </w:rPr>
              <w:t>合格磋商供应商最后</w:t>
            </w:r>
            <w:proofErr w:type="gramEnd"/>
            <w:r>
              <w:rPr>
                <w:rFonts w:ascii="宋体" w:hAnsi="宋体" w:hint="eastAsia"/>
                <w:szCs w:val="21"/>
              </w:rPr>
              <w:t>报价中最低的磋商报价为磋商基准价。</w:t>
            </w:r>
          </w:p>
          <w:p w:rsidR="00EB09D5" w:rsidRDefault="00EB418F">
            <w:pPr>
              <w:snapToGrid w:val="0"/>
              <w:spacing w:line="240" w:lineRule="auto"/>
              <w:ind w:firstLineChars="200" w:firstLine="420"/>
              <w:rPr>
                <w:rFonts w:ascii="宋体" w:hAnsi="宋体"/>
                <w:b/>
                <w:szCs w:val="21"/>
              </w:rPr>
            </w:pPr>
            <w:proofErr w:type="gramStart"/>
            <w:r>
              <w:rPr>
                <w:rFonts w:ascii="宋体" w:hAnsi="宋体" w:hint="eastAsia"/>
                <w:szCs w:val="21"/>
              </w:rPr>
              <w:t>合格磋商</w:t>
            </w:r>
            <w:proofErr w:type="gramEnd"/>
            <w:r>
              <w:rPr>
                <w:rFonts w:ascii="宋体" w:hAnsi="宋体" w:hint="eastAsia"/>
                <w:szCs w:val="21"/>
              </w:rPr>
              <w:t>供应商：符合性评审、资格评审及后续评审（商务技术部分、报价部分等）均合格。</w:t>
            </w:r>
          </w:p>
        </w:tc>
      </w:tr>
      <w:tr w:rsidR="00EB09D5">
        <w:trPr>
          <w:trHeight w:val="668"/>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pStyle w:val="aff0"/>
              <w:jc w:val="center"/>
              <w:rPr>
                <w:rFonts w:ascii="宋体" w:hAnsi="宋体"/>
                <w:szCs w:val="21"/>
              </w:rPr>
            </w:pPr>
          </w:p>
        </w:tc>
        <w:tc>
          <w:tcPr>
            <w:tcW w:w="1938" w:type="dxa"/>
            <w:vAlign w:val="center"/>
          </w:tcPr>
          <w:p w:rsidR="00EB09D5" w:rsidRDefault="00EB418F">
            <w:pPr>
              <w:pStyle w:val="aff0"/>
              <w:jc w:val="center"/>
              <w:rPr>
                <w:rFonts w:ascii="宋体" w:hAnsi="宋体"/>
                <w:kern w:val="0"/>
                <w:szCs w:val="21"/>
              </w:rPr>
            </w:pPr>
            <w:r>
              <w:rPr>
                <w:rFonts w:ascii="宋体" w:hAnsi="宋体" w:hint="eastAsia"/>
                <w:bCs/>
                <w:szCs w:val="21"/>
              </w:rPr>
              <w:t>磋商报价得分</w:t>
            </w:r>
          </w:p>
        </w:tc>
        <w:tc>
          <w:tcPr>
            <w:tcW w:w="5352" w:type="dxa"/>
            <w:vAlign w:val="center"/>
          </w:tcPr>
          <w:p w:rsidR="00EB09D5" w:rsidRDefault="00EB418F">
            <w:pPr>
              <w:snapToGrid w:val="0"/>
              <w:spacing w:line="240" w:lineRule="auto"/>
              <w:ind w:firstLineChars="200" w:firstLine="420"/>
              <w:rPr>
                <w:rFonts w:ascii="宋体" w:hAnsi="宋体"/>
                <w:b/>
                <w:szCs w:val="21"/>
              </w:rPr>
            </w:pPr>
            <w:r>
              <w:rPr>
                <w:rFonts w:ascii="宋体" w:hAnsi="宋体" w:hint="eastAsia"/>
                <w:bCs/>
                <w:szCs w:val="21"/>
              </w:rPr>
              <w:t>磋商报价得分</w:t>
            </w:r>
            <w:r>
              <w:rPr>
                <w:rFonts w:ascii="宋体" w:hAnsi="宋体" w:hint="eastAsia"/>
                <w:szCs w:val="21"/>
              </w:rPr>
              <w:t>采用低价优先法计算,</w:t>
            </w:r>
            <w:r>
              <w:rPr>
                <w:rFonts w:ascii="宋体" w:hAnsi="宋体" w:hint="eastAsia"/>
                <w:b/>
                <w:szCs w:val="21"/>
              </w:rPr>
              <w:t>磋商报价得分=（磋商基准价/</w:t>
            </w:r>
            <w:r>
              <w:rPr>
                <w:rFonts w:hint="eastAsia"/>
                <w:b/>
                <w:szCs w:val="21"/>
              </w:rPr>
              <w:t>最终磋商报价</w:t>
            </w:r>
            <w:r>
              <w:rPr>
                <w:rFonts w:ascii="宋体" w:hAnsi="宋体" w:hint="eastAsia"/>
                <w:b/>
                <w:szCs w:val="21"/>
              </w:rPr>
              <w:t>）×30分</w:t>
            </w:r>
          </w:p>
        </w:tc>
      </w:tr>
      <w:tr w:rsidR="00EB09D5">
        <w:trPr>
          <w:trHeight w:val="70"/>
        </w:trPr>
        <w:tc>
          <w:tcPr>
            <w:tcW w:w="851" w:type="dxa"/>
            <w:gridSpan w:val="2"/>
            <w:vMerge/>
            <w:vAlign w:val="center"/>
          </w:tcPr>
          <w:p w:rsidR="00EB09D5" w:rsidRDefault="00EB09D5">
            <w:pPr>
              <w:pStyle w:val="aff0"/>
              <w:jc w:val="center"/>
              <w:rPr>
                <w:rFonts w:ascii="宋体" w:hAnsi="宋体"/>
                <w:szCs w:val="21"/>
              </w:rPr>
            </w:pPr>
          </w:p>
        </w:tc>
        <w:tc>
          <w:tcPr>
            <w:tcW w:w="1039" w:type="dxa"/>
            <w:vMerge/>
            <w:vAlign w:val="center"/>
          </w:tcPr>
          <w:p w:rsidR="00EB09D5" w:rsidRDefault="00EB09D5">
            <w:pPr>
              <w:pStyle w:val="aff0"/>
              <w:jc w:val="center"/>
              <w:rPr>
                <w:rFonts w:ascii="宋体" w:hAnsi="宋体"/>
                <w:szCs w:val="21"/>
              </w:rPr>
            </w:pPr>
          </w:p>
        </w:tc>
        <w:tc>
          <w:tcPr>
            <w:tcW w:w="7290" w:type="dxa"/>
            <w:gridSpan w:val="2"/>
            <w:vAlign w:val="center"/>
          </w:tcPr>
          <w:p w:rsidR="00EB09D5" w:rsidRDefault="00EB418F">
            <w:pPr>
              <w:tabs>
                <w:tab w:val="left" w:pos="982"/>
              </w:tabs>
              <w:snapToGrid w:val="0"/>
              <w:spacing w:line="240" w:lineRule="auto"/>
              <w:ind w:leftChars="-1" w:left="-2" w:firstLineChars="20" w:firstLine="42"/>
              <w:jc w:val="both"/>
              <w:rPr>
                <w:rFonts w:ascii="宋体" w:hAnsi="宋体" w:cs="宋体"/>
                <w:bCs/>
                <w:szCs w:val="21"/>
              </w:rPr>
            </w:pPr>
            <w:r>
              <w:rPr>
                <w:rFonts w:ascii="宋体" w:hAnsi="宋体" w:cs="宋体" w:hint="eastAsia"/>
                <w:bCs/>
                <w:szCs w:val="21"/>
              </w:rPr>
              <w:t>注：</w:t>
            </w:r>
          </w:p>
          <w:p w:rsidR="00EB09D5" w:rsidRDefault="00EB418F">
            <w:pPr>
              <w:tabs>
                <w:tab w:val="left" w:pos="982"/>
              </w:tabs>
              <w:snapToGrid w:val="0"/>
              <w:spacing w:line="240" w:lineRule="auto"/>
              <w:ind w:leftChars="-1" w:left="-2" w:firstLineChars="220" w:firstLine="462"/>
              <w:jc w:val="both"/>
              <w:rPr>
                <w:rFonts w:ascii="宋体" w:hAnsi="宋体" w:cs="宋体"/>
                <w:bCs/>
                <w:szCs w:val="21"/>
              </w:rPr>
            </w:pPr>
            <w:r>
              <w:rPr>
                <w:rFonts w:ascii="宋体" w:hAnsi="宋体" w:cs="宋体" w:hint="eastAsia"/>
                <w:bCs/>
                <w:szCs w:val="21"/>
              </w:rPr>
              <w:t>1、依据《政府采购促进中小企业发展管理办法》（财库〔2020〕46号）文件及《财政部、司法部关于政府采购支持监狱企业发展有关问题的通知》（财库〔2014〕68号）文件，对于未预留份额专门面向中小企业采购的采购项目，以及预留份额项目中的非预留部分采购包，对小</w:t>
            </w:r>
            <w:proofErr w:type="gramStart"/>
            <w:r>
              <w:rPr>
                <w:rFonts w:ascii="宋体" w:hAnsi="宋体" w:cs="宋体" w:hint="eastAsia"/>
                <w:bCs/>
                <w:szCs w:val="21"/>
              </w:rPr>
              <w:t>微企业</w:t>
            </w:r>
            <w:proofErr w:type="gramEnd"/>
            <w:r>
              <w:rPr>
                <w:rFonts w:ascii="宋体" w:hAnsi="宋体" w:cs="宋体" w:hint="eastAsia"/>
                <w:bCs/>
                <w:szCs w:val="21"/>
              </w:rPr>
              <w:t>报价给予</w:t>
            </w:r>
            <w:r>
              <w:rPr>
                <w:rFonts w:ascii="宋体" w:hAnsi="宋体" w:cs="宋体" w:hint="eastAsia"/>
                <w:bCs/>
                <w:szCs w:val="21"/>
                <w:u w:val="single"/>
              </w:rPr>
              <w:t xml:space="preserve"> 3% </w:t>
            </w:r>
            <w:r>
              <w:rPr>
                <w:rFonts w:ascii="宋体" w:hAnsi="宋体" w:cs="宋体" w:hint="eastAsia"/>
                <w:bCs/>
                <w:szCs w:val="21"/>
              </w:rPr>
              <w:t>的扣除，用扣除后的价格参加评审。</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本项目对应的中小微型企业划分标准所属行业为建筑业。</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中小企业：是指在中华人民共和国境内依法设立，投标文件中提供中小企业</w:t>
            </w:r>
            <w:proofErr w:type="gramStart"/>
            <w:r>
              <w:rPr>
                <w:rFonts w:ascii="宋体" w:hAnsi="宋体" w:cs="宋体" w:hint="eastAsia"/>
                <w:bCs/>
                <w:szCs w:val="21"/>
              </w:rPr>
              <w:t>声明函且符合</w:t>
            </w:r>
            <w:proofErr w:type="gramEnd"/>
            <w:r>
              <w:rPr>
                <w:rFonts w:ascii="宋体" w:hAnsi="宋体" w:cs="宋体" w:hint="eastAsia"/>
                <w:bCs/>
                <w:szCs w:val="21"/>
              </w:rPr>
              <w:t>《政府采购促进中小企业发展管理办法》（财库〔2020〕46号）规定的要求并符合国家统计局印发的《统计上大中小微型企业划分办法（2017）》规定的中小企业划分标准确定的中型企业、小型企业和微型企业，但与大企业的负责人为同一人，或者与大企业存在直接控股、管理关系的除外。</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符合中小企业划分标准的个体工商户，在政府采购活动中视同中小企业；</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2、监狱企业、残疾人福利性单位视同小型、微型企业，享受价格扣除。</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监狱企业参加政府采购活动时，应当提供由省级以上监狱管理局、戒毒管理局（含新疆生产建设兵团）出具的属于监狱企业的证明文件。</w:t>
            </w:r>
          </w:p>
          <w:p w:rsidR="00EB09D5" w:rsidRDefault="00EB418F">
            <w:pPr>
              <w:tabs>
                <w:tab w:val="left" w:pos="982"/>
              </w:tabs>
              <w:snapToGrid w:val="0"/>
              <w:spacing w:line="240" w:lineRule="auto"/>
              <w:ind w:leftChars="-1" w:left="-2" w:firstLineChars="200" w:firstLine="420"/>
              <w:jc w:val="both"/>
              <w:rPr>
                <w:rFonts w:ascii="宋体" w:hAnsi="宋体" w:cs="宋体"/>
                <w:bCs/>
                <w:szCs w:val="21"/>
              </w:rPr>
            </w:pPr>
            <w:r>
              <w:rPr>
                <w:rFonts w:ascii="宋体" w:hAnsi="宋体" w:cs="宋体" w:hint="eastAsia"/>
                <w:bCs/>
                <w:szCs w:val="21"/>
              </w:rPr>
              <w:t>3、残疾人福利性单位属于小型、微型企业的，不重复享受政策。</w:t>
            </w:r>
          </w:p>
          <w:p w:rsidR="00EB09D5" w:rsidRDefault="00EB418F">
            <w:pPr>
              <w:snapToGrid w:val="0"/>
              <w:spacing w:line="240" w:lineRule="auto"/>
              <w:ind w:firstLineChars="200" w:firstLine="420"/>
              <w:rPr>
                <w:rFonts w:ascii="宋体" w:hAnsi="宋体"/>
                <w:bCs/>
                <w:szCs w:val="21"/>
              </w:rPr>
            </w:pPr>
            <w:r>
              <w:rPr>
                <w:rFonts w:ascii="宋体" w:hAnsi="宋体" w:cs="宋体" w:hint="eastAsia"/>
                <w:bCs/>
                <w:szCs w:val="21"/>
              </w:rPr>
              <w:t>残疾人福利性单位是指磋商响应文件中提供残疾人福利性单位</w:t>
            </w:r>
            <w:proofErr w:type="gramStart"/>
            <w:r>
              <w:rPr>
                <w:rFonts w:ascii="宋体" w:hAnsi="宋体" w:cs="宋体" w:hint="eastAsia"/>
                <w:bCs/>
                <w:szCs w:val="21"/>
              </w:rPr>
              <w:t>声明函且符合</w:t>
            </w:r>
            <w:proofErr w:type="gramEnd"/>
            <w:r>
              <w:rPr>
                <w:rFonts w:ascii="宋体" w:hAnsi="宋体" w:cs="宋体" w:hint="eastAsia"/>
                <w:bCs/>
                <w:szCs w:val="21"/>
              </w:rPr>
              <w:t>《财政部 民政部 中国残疾人联合会关于促进残疾人就业政府采购政策的通知》（财库〔2017〕141号）的规定。</w:t>
            </w:r>
          </w:p>
        </w:tc>
      </w:tr>
      <w:tr w:rsidR="00EB09D5">
        <w:trPr>
          <w:trHeight w:val="1131"/>
        </w:trPr>
        <w:tc>
          <w:tcPr>
            <w:tcW w:w="851" w:type="dxa"/>
            <w:gridSpan w:val="2"/>
            <w:vAlign w:val="center"/>
          </w:tcPr>
          <w:p w:rsidR="00EB09D5" w:rsidRDefault="00EB418F">
            <w:pPr>
              <w:pStyle w:val="aff0"/>
              <w:adjustRightInd w:val="0"/>
              <w:jc w:val="center"/>
              <w:rPr>
                <w:rFonts w:hAnsi="宋体"/>
                <w:szCs w:val="21"/>
              </w:rPr>
            </w:pPr>
            <w:r>
              <w:rPr>
                <w:rFonts w:hAnsi="宋体" w:hint="eastAsia"/>
                <w:szCs w:val="21"/>
              </w:rPr>
              <w:t>3.1</w:t>
            </w:r>
          </w:p>
        </w:tc>
        <w:tc>
          <w:tcPr>
            <w:tcW w:w="1039" w:type="dxa"/>
            <w:vAlign w:val="center"/>
          </w:tcPr>
          <w:p w:rsidR="00EB09D5" w:rsidRDefault="00EB418F">
            <w:pPr>
              <w:pStyle w:val="aff0"/>
              <w:adjustRightInd w:val="0"/>
              <w:jc w:val="center"/>
              <w:rPr>
                <w:rFonts w:hAnsi="宋体"/>
                <w:szCs w:val="21"/>
              </w:rPr>
            </w:pPr>
            <w:r>
              <w:rPr>
                <w:rFonts w:hAnsi="宋体" w:hint="eastAsia"/>
                <w:szCs w:val="21"/>
              </w:rPr>
              <w:t>评</w:t>
            </w:r>
            <w:r>
              <w:rPr>
                <w:rFonts w:hAnsi="宋体" w:hint="eastAsia"/>
                <w:szCs w:val="21"/>
              </w:rPr>
              <w:t xml:space="preserve"> </w:t>
            </w:r>
            <w:r>
              <w:rPr>
                <w:rFonts w:hAnsi="宋体" w:hint="eastAsia"/>
                <w:szCs w:val="21"/>
              </w:rPr>
              <w:t>标</w:t>
            </w:r>
          </w:p>
          <w:p w:rsidR="00EB09D5" w:rsidRDefault="00EB418F">
            <w:pPr>
              <w:pStyle w:val="aff0"/>
              <w:adjustRightInd w:val="0"/>
              <w:jc w:val="center"/>
              <w:rPr>
                <w:rFonts w:hAnsi="宋体"/>
                <w:szCs w:val="21"/>
              </w:rPr>
            </w:pPr>
            <w:r>
              <w:rPr>
                <w:rFonts w:hAnsi="宋体" w:hint="eastAsia"/>
                <w:szCs w:val="21"/>
              </w:rPr>
              <w:t>程</w:t>
            </w:r>
            <w:r>
              <w:rPr>
                <w:rFonts w:hAnsi="宋体" w:hint="eastAsia"/>
                <w:szCs w:val="21"/>
              </w:rPr>
              <w:t xml:space="preserve"> </w:t>
            </w:r>
            <w:r>
              <w:rPr>
                <w:rFonts w:hAnsi="宋体" w:hint="eastAsia"/>
                <w:szCs w:val="21"/>
              </w:rPr>
              <w:t>序</w:t>
            </w:r>
          </w:p>
        </w:tc>
        <w:tc>
          <w:tcPr>
            <w:tcW w:w="7290" w:type="dxa"/>
            <w:gridSpan w:val="2"/>
            <w:vAlign w:val="center"/>
          </w:tcPr>
          <w:p w:rsidR="00EB09D5" w:rsidRDefault="00EB418F">
            <w:pPr>
              <w:pStyle w:val="aff0"/>
              <w:rPr>
                <w:rFonts w:ascii="宋体" w:hAnsi="宋体"/>
                <w:szCs w:val="21"/>
              </w:rPr>
            </w:pPr>
            <w:r>
              <w:rPr>
                <w:rFonts w:ascii="宋体" w:hAnsi="宋体" w:hint="eastAsia"/>
                <w:szCs w:val="21"/>
              </w:rPr>
              <w:t>评标分三个阶段：</w:t>
            </w:r>
          </w:p>
          <w:p w:rsidR="00EB09D5" w:rsidRDefault="00EB418F">
            <w:pPr>
              <w:pStyle w:val="aff0"/>
              <w:ind w:firstLine="405"/>
              <w:rPr>
                <w:rFonts w:ascii="宋体" w:hAnsi="宋体"/>
                <w:szCs w:val="21"/>
              </w:rPr>
            </w:pPr>
            <w:r>
              <w:rPr>
                <w:rFonts w:ascii="宋体" w:hAnsi="宋体" w:hint="eastAsia"/>
                <w:szCs w:val="21"/>
              </w:rPr>
              <w:t>第一阶段</w:t>
            </w:r>
            <w:r>
              <w:rPr>
                <w:rFonts w:ascii="宋体" w:hAnsi="宋体" w:hint="eastAsia"/>
                <w:kern w:val="0"/>
                <w:szCs w:val="21"/>
              </w:rPr>
              <w:t>对</w:t>
            </w:r>
            <w:r>
              <w:rPr>
                <w:rFonts w:ascii="宋体" w:hAnsi="宋体" w:hint="eastAsia"/>
                <w:szCs w:val="21"/>
              </w:rPr>
              <w:t>各磋商供应商的</w:t>
            </w:r>
            <w:r>
              <w:rPr>
                <w:rFonts w:ascii="宋体" w:hAnsi="宋体" w:hint="eastAsia"/>
                <w:kern w:val="0"/>
                <w:szCs w:val="21"/>
              </w:rPr>
              <w:t>符合性评审、资格评审进行评审</w:t>
            </w:r>
            <w:r>
              <w:rPr>
                <w:rFonts w:ascii="宋体" w:hAnsi="宋体" w:hint="eastAsia"/>
                <w:szCs w:val="21"/>
              </w:rPr>
              <w:t>；</w:t>
            </w:r>
          </w:p>
          <w:p w:rsidR="00EB09D5" w:rsidRDefault="00EB418F">
            <w:pPr>
              <w:pStyle w:val="aff0"/>
              <w:ind w:firstLine="405"/>
              <w:rPr>
                <w:rFonts w:ascii="宋体" w:hAnsi="宋体"/>
                <w:szCs w:val="21"/>
              </w:rPr>
            </w:pPr>
            <w:r>
              <w:rPr>
                <w:rFonts w:ascii="宋体" w:hAnsi="宋体" w:hint="eastAsia"/>
                <w:szCs w:val="21"/>
              </w:rPr>
              <w:t>第二阶段</w:t>
            </w:r>
            <w:r>
              <w:rPr>
                <w:rFonts w:hint="eastAsia"/>
                <w:szCs w:val="21"/>
              </w:rPr>
              <w:t>各磋商供应商的商务技术部分、</w:t>
            </w:r>
            <w:r>
              <w:rPr>
                <w:rFonts w:ascii="宋体" w:hAnsi="宋体" w:hint="eastAsia"/>
                <w:szCs w:val="21"/>
              </w:rPr>
              <w:t>报价部分进行</w:t>
            </w:r>
            <w:r>
              <w:rPr>
                <w:rFonts w:hint="eastAsia"/>
                <w:szCs w:val="21"/>
              </w:rPr>
              <w:t>评审</w:t>
            </w:r>
            <w:r>
              <w:rPr>
                <w:rFonts w:ascii="宋体" w:hAnsi="宋体" w:hint="eastAsia"/>
                <w:szCs w:val="21"/>
              </w:rPr>
              <w:t>；</w:t>
            </w:r>
          </w:p>
          <w:p w:rsidR="00EB09D5" w:rsidRDefault="00EB418F">
            <w:pPr>
              <w:pStyle w:val="aff0"/>
              <w:ind w:firstLine="405"/>
              <w:rPr>
                <w:rFonts w:ascii="宋体" w:hAnsi="宋体" w:cs="黑体"/>
                <w:iCs/>
                <w:szCs w:val="21"/>
              </w:rPr>
            </w:pPr>
            <w:r>
              <w:rPr>
                <w:rFonts w:ascii="宋体" w:hAnsi="宋体" w:hint="eastAsia"/>
                <w:szCs w:val="21"/>
              </w:rPr>
              <w:t>第三阶段计算</w:t>
            </w:r>
            <w:r>
              <w:rPr>
                <w:rFonts w:hint="eastAsia"/>
                <w:szCs w:val="21"/>
              </w:rPr>
              <w:t>综合得分</w:t>
            </w:r>
            <w:r>
              <w:rPr>
                <w:rFonts w:ascii="宋体" w:hAnsi="宋体" w:hint="eastAsia"/>
                <w:szCs w:val="21"/>
              </w:rPr>
              <w:t>。</w:t>
            </w:r>
          </w:p>
        </w:tc>
      </w:tr>
      <w:tr w:rsidR="00EB09D5" w:rsidTr="001B2359">
        <w:trPr>
          <w:trHeight w:val="778"/>
        </w:trPr>
        <w:tc>
          <w:tcPr>
            <w:tcW w:w="851" w:type="dxa"/>
            <w:gridSpan w:val="2"/>
            <w:shd w:val="clear" w:color="auto" w:fill="auto"/>
            <w:vAlign w:val="center"/>
          </w:tcPr>
          <w:p w:rsidR="00EB09D5" w:rsidRDefault="00EB418F">
            <w:pPr>
              <w:pStyle w:val="aff0"/>
              <w:adjustRightInd w:val="0"/>
              <w:jc w:val="center"/>
              <w:rPr>
                <w:rFonts w:hAnsi="宋体"/>
                <w:szCs w:val="21"/>
              </w:rPr>
            </w:pPr>
            <w:r>
              <w:rPr>
                <w:rFonts w:hAnsi="宋体" w:hint="eastAsia"/>
                <w:szCs w:val="21"/>
              </w:rPr>
              <w:t>3.5</w:t>
            </w:r>
          </w:p>
        </w:tc>
        <w:tc>
          <w:tcPr>
            <w:tcW w:w="2977" w:type="dxa"/>
            <w:gridSpan w:val="2"/>
            <w:shd w:val="clear" w:color="auto" w:fill="auto"/>
            <w:vAlign w:val="center"/>
          </w:tcPr>
          <w:p w:rsidR="00EB09D5" w:rsidRPr="001B2359" w:rsidRDefault="00EB418F">
            <w:pPr>
              <w:pStyle w:val="aff0"/>
              <w:adjustRightInd w:val="0"/>
              <w:jc w:val="center"/>
              <w:rPr>
                <w:rFonts w:hAnsi="宋体" w:cs="Arial"/>
                <w:szCs w:val="21"/>
              </w:rPr>
            </w:pPr>
            <w:r w:rsidRPr="001B2359">
              <w:rPr>
                <w:rFonts w:hAnsi="宋体" w:cs="Arial" w:hint="eastAsia"/>
                <w:szCs w:val="21"/>
              </w:rPr>
              <w:t>最高投标限价（招标控制价）</w:t>
            </w:r>
          </w:p>
        </w:tc>
        <w:tc>
          <w:tcPr>
            <w:tcW w:w="5352" w:type="dxa"/>
            <w:vAlign w:val="center"/>
          </w:tcPr>
          <w:p w:rsidR="00EB09D5" w:rsidRPr="001B2359" w:rsidRDefault="00EB418F">
            <w:pPr>
              <w:pStyle w:val="aff0"/>
              <w:rPr>
                <w:rFonts w:ascii="宋体" w:hAnsi="宋体"/>
                <w:b/>
                <w:szCs w:val="21"/>
              </w:rPr>
            </w:pPr>
            <w:r w:rsidRPr="001B2359">
              <w:rPr>
                <w:rFonts w:ascii="宋体" w:hAnsi="宋体" w:hint="eastAsia"/>
                <w:b/>
                <w:szCs w:val="21"/>
              </w:rPr>
              <w:t>招标控制价为：</w:t>
            </w:r>
            <w:r w:rsidRPr="001B2359">
              <w:rPr>
                <w:rFonts w:ascii="宋体" w:hAnsi="宋体" w:cs="宋体" w:hint="eastAsia"/>
                <w:b/>
                <w:szCs w:val="21"/>
                <w:u w:val="single"/>
              </w:rPr>
              <w:t>1359447</w:t>
            </w:r>
            <w:r w:rsidRPr="001B2359">
              <w:rPr>
                <w:rFonts w:ascii="宋体" w:hAnsi="宋体" w:hint="eastAsia"/>
                <w:b/>
                <w:szCs w:val="21"/>
              </w:rPr>
              <w:t>元</w:t>
            </w:r>
          </w:p>
          <w:p w:rsidR="00EB09D5" w:rsidRPr="001B2359" w:rsidRDefault="00EB418F">
            <w:pPr>
              <w:pStyle w:val="aff0"/>
              <w:rPr>
                <w:rFonts w:ascii="宋体" w:hAnsi="宋体" w:cs="黑体"/>
                <w:iCs/>
                <w:szCs w:val="21"/>
                <w:u w:val="single"/>
              </w:rPr>
            </w:pPr>
            <w:r w:rsidRPr="001B2359">
              <w:rPr>
                <w:rFonts w:ascii="宋体" w:hAnsi="宋体" w:hint="eastAsia"/>
                <w:b/>
                <w:szCs w:val="21"/>
              </w:rPr>
              <w:t>预算造价为：</w:t>
            </w:r>
            <w:r w:rsidRPr="001B2359">
              <w:rPr>
                <w:rFonts w:ascii="宋体" w:hAnsi="宋体" w:hint="eastAsia"/>
                <w:b/>
                <w:szCs w:val="21"/>
                <w:u w:val="single"/>
              </w:rPr>
              <w:t>1510497</w:t>
            </w:r>
            <w:r w:rsidRPr="001B2359">
              <w:rPr>
                <w:rFonts w:ascii="宋体" w:hAnsi="宋体" w:hint="eastAsia"/>
                <w:b/>
                <w:szCs w:val="21"/>
              </w:rPr>
              <w:t>元</w:t>
            </w:r>
          </w:p>
        </w:tc>
      </w:tr>
    </w:tbl>
    <w:p w:rsidR="00EB09D5" w:rsidRDefault="00EB09D5">
      <w:pPr>
        <w:widowControl/>
        <w:snapToGrid w:val="0"/>
        <w:spacing w:line="240" w:lineRule="auto"/>
        <w:jc w:val="right"/>
        <w:rPr>
          <w:rFonts w:ascii="宋体" w:hAnsi="宋体"/>
          <w:sz w:val="2"/>
          <w:szCs w:val="2"/>
        </w:rPr>
      </w:pPr>
    </w:p>
    <w:p w:rsidR="00EB09D5" w:rsidRDefault="00EB418F">
      <w:pPr>
        <w:widowControl/>
        <w:snapToGrid w:val="0"/>
        <w:spacing w:line="240" w:lineRule="auto"/>
        <w:rPr>
          <w:rFonts w:ascii="宋体" w:hAnsi="宋体"/>
          <w:sz w:val="2"/>
          <w:szCs w:val="2"/>
        </w:rPr>
      </w:pPr>
      <w:r>
        <w:rPr>
          <w:rFonts w:ascii="宋体" w:hAnsi="宋体"/>
          <w:sz w:val="2"/>
          <w:szCs w:val="2"/>
        </w:rPr>
        <w:br w:type="page"/>
      </w:r>
    </w:p>
    <w:p w:rsidR="00EB09D5" w:rsidRDefault="00EB418F">
      <w:pPr>
        <w:pStyle w:val="3"/>
        <w:rPr>
          <w:szCs w:val="21"/>
        </w:rPr>
      </w:pPr>
      <w:bookmarkStart w:id="631" w:name="_Toc531590749"/>
      <w:bookmarkStart w:id="632" w:name="_Toc531590560"/>
      <w:bookmarkStart w:id="633" w:name="_Toc9585286"/>
      <w:r>
        <w:rPr>
          <w:rFonts w:hint="eastAsia"/>
          <w:szCs w:val="21"/>
        </w:rPr>
        <w:t>1</w:t>
      </w:r>
      <w:r>
        <w:rPr>
          <w:rFonts w:hint="eastAsia"/>
          <w:szCs w:val="21"/>
        </w:rPr>
        <w:t>、评标方法</w:t>
      </w:r>
      <w:bookmarkEnd w:id="631"/>
      <w:bookmarkEnd w:id="632"/>
      <w:bookmarkEnd w:id="633"/>
    </w:p>
    <w:p w:rsidR="00EB09D5" w:rsidRDefault="00EB418F">
      <w:pPr>
        <w:ind w:firstLineChars="200" w:firstLine="420"/>
        <w:rPr>
          <w:rFonts w:ascii="宋体" w:hAnsi="宋体"/>
          <w:szCs w:val="21"/>
        </w:rPr>
      </w:pPr>
      <w:r>
        <w:rPr>
          <w:rFonts w:ascii="宋体" w:hAnsi="宋体" w:hint="eastAsia"/>
          <w:szCs w:val="21"/>
        </w:rPr>
        <w:t>本次评标采用综合评估法。磋商小组对满足磋商文件实质性要求的投标文件，按照本章第2.2 款规定的评分标准进行打分，并按得分由高到低顺序推荐3名磋商供应商作为预选成交供应商。综合评分相等时，以投标报价低的优先；</w:t>
      </w:r>
      <w:r>
        <w:rPr>
          <w:rFonts w:ascii="Arial" w:hAnsi="Arial" w:hint="eastAsia"/>
          <w:szCs w:val="21"/>
        </w:rPr>
        <w:t>若所有得分均相同，</w:t>
      </w:r>
      <w:r>
        <w:rPr>
          <w:rFonts w:ascii="宋体" w:hAnsi="宋体" w:hint="eastAsia"/>
          <w:szCs w:val="21"/>
        </w:rPr>
        <w:t>则由采购人代表现场抽签确定名次优先者。本评标办法中涉及到小数位的计算除另有约定外，均保留二位小数，第三位四舍五入。</w:t>
      </w:r>
    </w:p>
    <w:p w:rsidR="00EB09D5" w:rsidRDefault="00EB418F">
      <w:pPr>
        <w:pStyle w:val="3"/>
        <w:wordWrap/>
        <w:rPr>
          <w:szCs w:val="21"/>
        </w:rPr>
      </w:pPr>
      <w:bookmarkStart w:id="634" w:name="_Toc531590750"/>
      <w:bookmarkStart w:id="635" w:name="_Toc9585287"/>
      <w:bookmarkStart w:id="636" w:name="_Toc184635094"/>
      <w:bookmarkStart w:id="637" w:name="_Toc531590561"/>
      <w:r>
        <w:rPr>
          <w:rFonts w:hint="eastAsia"/>
          <w:szCs w:val="21"/>
        </w:rPr>
        <w:t>2</w:t>
      </w:r>
      <w:r>
        <w:rPr>
          <w:rFonts w:hint="eastAsia"/>
          <w:szCs w:val="21"/>
        </w:rPr>
        <w:t>、评审标准</w:t>
      </w:r>
      <w:bookmarkEnd w:id="634"/>
      <w:bookmarkEnd w:id="635"/>
      <w:bookmarkEnd w:id="636"/>
      <w:bookmarkEnd w:id="637"/>
    </w:p>
    <w:p w:rsidR="00EB09D5" w:rsidRDefault="00EB418F">
      <w:pPr>
        <w:pStyle w:val="4"/>
        <w:wordWrap/>
        <w:rPr>
          <w:szCs w:val="21"/>
        </w:rPr>
      </w:pPr>
      <w:r>
        <w:rPr>
          <w:rFonts w:hint="eastAsia"/>
          <w:szCs w:val="21"/>
        </w:rPr>
        <w:t xml:space="preserve">2.1 </w:t>
      </w:r>
      <w:r>
        <w:rPr>
          <w:rFonts w:hint="eastAsia"/>
          <w:szCs w:val="21"/>
        </w:rPr>
        <w:t>初步评审标准</w:t>
      </w:r>
    </w:p>
    <w:p w:rsidR="00EB09D5" w:rsidRDefault="00EB418F">
      <w:pPr>
        <w:ind w:firstLineChars="200" w:firstLine="420"/>
        <w:rPr>
          <w:rFonts w:ascii="宋体" w:hAnsi="宋体"/>
          <w:szCs w:val="21"/>
        </w:rPr>
      </w:pPr>
      <w:r>
        <w:rPr>
          <w:rFonts w:ascii="宋体" w:hAnsi="宋体" w:hint="eastAsia"/>
          <w:szCs w:val="21"/>
        </w:rPr>
        <w:t>2.1.1 符合性评审标准：见评标办法前附表。</w:t>
      </w:r>
    </w:p>
    <w:p w:rsidR="00EB09D5" w:rsidRDefault="00EB418F">
      <w:pPr>
        <w:ind w:firstLineChars="200" w:firstLine="420"/>
        <w:rPr>
          <w:rFonts w:ascii="宋体" w:hAnsi="宋体"/>
          <w:szCs w:val="21"/>
        </w:rPr>
      </w:pPr>
      <w:r>
        <w:rPr>
          <w:rFonts w:ascii="宋体" w:hAnsi="宋体" w:hint="eastAsia"/>
          <w:szCs w:val="21"/>
        </w:rPr>
        <w:t>2.1.2 资格评审标准：见评标办法前附表。</w:t>
      </w:r>
    </w:p>
    <w:p w:rsidR="00EB09D5" w:rsidRDefault="00EB418F">
      <w:pPr>
        <w:pStyle w:val="4"/>
        <w:wordWrap/>
        <w:rPr>
          <w:szCs w:val="21"/>
        </w:rPr>
      </w:pPr>
      <w:r>
        <w:rPr>
          <w:rFonts w:hint="eastAsia"/>
          <w:szCs w:val="21"/>
        </w:rPr>
        <w:t xml:space="preserve">2.2 </w:t>
      </w:r>
      <w:r>
        <w:rPr>
          <w:rFonts w:hint="eastAsia"/>
          <w:szCs w:val="21"/>
        </w:rPr>
        <w:t>分值构成与评分标准</w:t>
      </w:r>
    </w:p>
    <w:p w:rsidR="00EB09D5" w:rsidRDefault="00EB418F">
      <w:pPr>
        <w:ind w:firstLineChars="200" w:firstLine="420"/>
        <w:rPr>
          <w:rFonts w:ascii="宋体" w:hAnsi="宋体"/>
          <w:szCs w:val="21"/>
        </w:rPr>
      </w:pPr>
      <w:r>
        <w:rPr>
          <w:rFonts w:ascii="宋体" w:hAnsi="宋体" w:hint="eastAsia"/>
          <w:szCs w:val="21"/>
        </w:rPr>
        <w:t>2.2.1 分值构成</w:t>
      </w:r>
    </w:p>
    <w:p w:rsidR="00EB09D5" w:rsidRDefault="00EB418F">
      <w:pPr>
        <w:ind w:firstLineChars="200" w:firstLine="420"/>
        <w:rPr>
          <w:rFonts w:ascii="宋体" w:hAnsi="宋体"/>
          <w:szCs w:val="21"/>
        </w:rPr>
      </w:pPr>
      <w:r>
        <w:rPr>
          <w:rFonts w:ascii="宋体" w:hAnsi="宋体" w:hint="eastAsia"/>
          <w:szCs w:val="21"/>
        </w:rPr>
        <w:t>（1）商务技术部分：见评标办法前附表；</w:t>
      </w:r>
    </w:p>
    <w:p w:rsidR="00EB09D5" w:rsidRDefault="00EB418F">
      <w:pPr>
        <w:ind w:firstLineChars="200" w:firstLine="420"/>
        <w:rPr>
          <w:rFonts w:ascii="宋体" w:hAnsi="宋体"/>
          <w:szCs w:val="21"/>
        </w:rPr>
      </w:pPr>
      <w:r>
        <w:rPr>
          <w:rFonts w:ascii="宋体" w:hAnsi="宋体" w:hint="eastAsia"/>
          <w:szCs w:val="21"/>
        </w:rPr>
        <w:t>（2）报价部分：见评标办法前附表；</w:t>
      </w:r>
    </w:p>
    <w:p w:rsidR="00EB09D5" w:rsidRDefault="00EB418F">
      <w:pPr>
        <w:ind w:firstLineChars="200" w:firstLine="420"/>
        <w:rPr>
          <w:rFonts w:ascii="宋体" w:hAnsi="宋体"/>
          <w:szCs w:val="21"/>
        </w:rPr>
      </w:pPr>
      <w:r>
        <w:rPr>
          <w:rFonts w:ascii="宋体" w:hAnsi="宋体" w:hint="eastAsia"/>
          <w:szCs w:val="21"/>
        </w:rPr>
        <w:t>2.2.2评分标准</w:t>
      </w:r>
    </w:p>
    <w:p w:rsidR="00EB09D5" w:rsidRDefault="00EB418F">
      <w:pPr>
        <w:ind w:firstLineChars="200" w:firstLine="420"/>
        <w:rPr>
          <w:rFonts w:ascii="宋体" w:hAnsi="宋体"/>
          <w:szCs w:val="21"/>
        </w:rPr>
      </w:pPr>
      <w:bookmarkStart w:id="638" w:name="_Toc9585288"/>
      <w:bookmarkStart w:id="639" w:name="_Toc184635095"/>
      <w:bookmarkStart w:id="640" w:name="_Toc531590751"/>
      <w:bookmarkStart w:id="641" w:name="_Toc531590562"/>
      <w:r>
        <w:rPr>
          <w:rFonts w:ascii="宋体" w:hAnsi="宋体" w:hint="eastAsia"/>
          <w:szCs w:val="21"/>
        </w:rPr>
        <w:t>（l）商务技术部分：见评标办法前附表；</w:t>
      </w:r>
    </w:p>
    <w:p w:rsidR="00EB09D5" w:rsidRDefault="00EB418F">
      <w:pPr>
        <w:ind w:firstLineChars="200" w:firstLine="420"/>
        <w:rPr>
          <w:rFonts w:ascii="宋体" w:hAnsi="宋体"/>
          <w:szCs w:val="21"/>
        </w:rPr>
      </w:pPr>
      <w:r>
        <w:rPr>
          <w:rFonts w:ascii="宋体" w:hAnsi="宋体" w:hint="eastAsia"/>
          <w:szCs w:val="21"/>
        </w:rPr>
        <w:t>（2）报价部分：见评标办法前附表；</w:t>
      </w:r>
    </w:p>
    <w:p w:rsidR="00EB09D5" w:rsidRDefault="00EB418F">
      <w:pPr>
        <w:pStyle w:val="3"/>
        <w:wordWrap/>
        <w:rPr>
          <w:szCs w:val="21"/>
        </w:rPr>
      </w:pPr>
      <w:r>
        <w:rPr>
          <w:rFonts w:hint="eastAsia"/>
          <w:szCs w:val="21"/>
        </w:rPr>
        <w:t>3</w:t>
      </w:r>
      <w:r>
        <w:rPr>
          <w:rFonts w:hint="eastAsia"/>
          <w:szCs w:val="21"/>
        </w:rPr>
        <w:t>、评标程序</w:t>
      </w:r>
      <w:bookmarkEnd w:id="638"/>
      <w:bookmarkEnd w:id="639"/>
      <w:bookmarkEnd w:id="640"/>
      <w:bookmarkEnd w:id="641"/>
    </w:p>
    <w:p w:rsidR="00EB09D5" w:rsidRDefault="00EB418F">
      <w:pPr>
        <w:pStyle w:val="4"/>
        <w:wordWrap/>
        <w:rPr>
          <w:szCs w:val="21"/>
        </w:rPr>
      </w:pPr>
      <w:r>
        <w:rPr>
          <w:rFonts w:hint="eastAsia"/>
          <w:szCs w:val="21"/>
        </w:rPr>
        <w:t xml:space="preserve">3.1 </w:t>
      </w:r>
      <w:r>
        <w:rPr>
          <w:rFonts w:hint="eastAsia"/>
          <w:szCs w:val="21"/>
        </w:rPr>
        <w:t>初步评审</w:t>
      </w:r>
    </w:p>
    <w:p w:rsidR="00EB09D5" w:rsidRDefault="00EB418F">
      <w:pPr>
        <w:ind w:firstLineChars="200" w:firstLine="420"/>
        <w:rPr>
          <w:rFonts w:ascii="宋体" w:hAnsi="宋体"/>
          <w:szCs w:val="21"/>
        </w:rPr>
      </w:pPr>
      <w:r>
        <w:rPr>
          <w:rFonts w:ascii="宋体" w:hAnsi="宋体" w:hint="eastAsia"/>
          <w:szCs w:val="21"/>
        </w:rPr>
        <w:t>3.1.1 磋商小组可以要求磋商供应商提交第二章“磋商供应商须知”第3.1.2.1款规定的有关证明和证件的原件，以便核验。磋商小组依据本章第2.1 款规定的标准对投标文件进行初步评审。有一项不符合评审标准的，作否决标处理。</w:t>
      </w:r>
    </w:p>
    <w:p w:rsidR="00EB09D5" w:rsidRDefault="00EB418F">
      <w:pPr>
        <w:ind w:firstLineChars="200" w:firstLine="420"/>
        <w:rPr>
          <w:rFonts w:ascii="宋体" w:hAnsi="宋体"/>
          <w:szCs w:val="21"/>
        </w:rPr>
      </w:pPr>
      <w:r>
        <w:rPr>
          <w:rFonts w:ascii="宋体" w:hAnsi="宋体" w:hint="eastAsia"/>
          <w:szCs w:val="21"/>
        </w:rPr>
        <w:t>3.1.2 投标报价有算术错误的，磋商小组按以下原则对投标报价进行修正，修正的价格经磋商供应商书面确认后具有约束力。磋商供应商不接受修正价格的，其投标作否决标处理。</w:t>
      </w:r>
    </w:p>
    <w:p w:rsidR="00EB09D5" w:rsidRDefault="00EB418F">
      <w:pPr>
        <w:ind w:firstLineChars="200" w:firstLine="420"/>
        <w:rPr>
          <w:rFonts w:ascii="宋体" w:hAnsi="宋体"/>
          <w:szCs w:val="21"/>
        </w:rPr>
      </w:pPr>
      <w:r>
        <w:rPr>
          <w:rFonts w:ascii="宋体" w:hAnsi="宋体" w:hint="eastAsia"/>
          <w:szCs w:val="21"/>
        </w:rPr>
        <w:t>(1）投标文件中的大写金额与小写金额不一致的，以大写金额为准；</w:t>
      </w:r>
    </w:p>
    <w:p w:rsidR="00EB09D5" w:rsidRDefault="00EB418F">
      <w:pPr>
        <w:ind w:firstLineChars="200" w:firstLine="420"/>
        <w:rPr>
          <w:rFonts w:ascii="宋体" w:hAnsi="宋体"/>
          <w:szCs w:val="21"/>
        </w:rPr>
      </w:pPr>
      <w:r>
        <w:rPr>
          <w:rFonts w:ascii="宋体" w:hAnsi="宋体" w:hint="eastAsia"/>
          <w:szCs w:val="21"/>
        </w:rPr>
        <w:t>(2）总价金额与依据单价计算出的结果不一致的，以单价金额为准修正总价，但单价金额小数点有明显错误的除外。</w:t>
      </w:r>
    </w:p>
    <w:p w:rsidR="00EB09D5" w:rsidRDefault="00EB418F">
      <w:pPr>
        <w:pStyle w:val="4"/>
        <w:rPr>
          <w:szCs w:val="21"/>
        </w:rPr>
      </w:pPr>
      <w:r>
        <w:rPr>
          <w:rFonts w:hint="eastAsia"/>
          <w:szCs w:val="21"/>
        </w:rPr>
        <w:t xml:space="preserve">3.2 </w:t>
      </w:r>
      <w:r>
        <w:rPr>
          <w:rFonts w:hint="eastAsia"/>
          <w:szCs w:val="21"/>
        </w:rPr>
        <w:t>详细评审</w:t>
      </w:r>
    </w:p>
    <w:p w:rsidR="00EB09D5" w:rsidRDefault="00EB418F">
      <w:pPr>
        <w:ind w:firstLineChars="200" w:firstLine="420"/>
        <w:rPr>
          <w:rFonts w:ascii="宋体" w:hAnsi="宋体"/>
          <w:szCs w:val="21"/>
        </w:rPr>
      </w:pPr>
      <w:r>
        <w:rPr>
          <w:rFonts w:ascii="宋体" w:hAnsi="宋体" w:hint="eastAsia"/>
          <w:szCs w:val="21"/>
        </w:rPr>
        <w:t>3.2.1 磋商小组按本章第2.2 款规定的量化因素和分值进行打分，并计算出综合评估得分。</w:t>
      </w:r>
    </w:p>
    <w:p w:rsidR="00EB09D5" w:rsidRDefault="00EB418F">
      <w:pPr>
        <w:ind w:firstLineChars="200" w:firstLine="420"/>
        <w:rPr>
          <w:rFonts w:ascii="宋体" w:hAnsi="宋体"/>
          <w:szCs w:val="21"/>
        </w:rPr>
      </w:pPr>
      <w:r>
        <w:rPr>
          <w:rFonts w:ascii="宋体" w:hAnsi="宋体" w:hint="eastAsia"/>
          <w:szCs w:val="21"/>
        </w:rPr>
        <w:t>(1）按本章第2.2.2(1）目规定的评审因素和分值对技术</w:t>
      </w:r>
      <w:proofErr w:type="gramStart"/>
      <w:r>
        <w:rPr>
          <w:rFonts w:ascii="宋体" w:hAnsi="宋体" w:hint="eastAsia"/>
          <w:szCs w:val="21"/>
        </w:rPr>
        <w:t>标计算</w:t>
      </w:r>
      <w:proofErr w:type="gramEnd"/>
      <w:r>
        <w:rPr>
          <w:rFonts w:ascii="宋体" w:hAnsi="宋体" w:hint="eastAsia"/>
          <w:szCs w:val="21"/>
        </w:rPr>
        <w:t>出得分A ；</w:t>
      </w:r>
    </w:p>
    <w:p w:rsidR="00EB09D5" w:rsidRDefault="00EB418F">
      <w:pPr>
        <w:ind w:firstLineChars="200" w:firstLine="420"/>
        <w:rPr>
          <w:rFonts w:ascii="宋体" w:hAnsi="宋体"/>
          <w:szCs w:val="21"/>
        </w:rPr>
      </w:pPr>
      <w:r>
        <w:rPr>
          <w:rFonts w:ascii="宋体" w:hAnsi="宋体" w:hint="eastAsia"/>
          <w:szCs w:val="21"/>
        </w:rPr>
        <w:t>(2）按本章第2.2.2(2）目规定的评审因素和分值对商务</w:t>
      </w:r>
      <w:proofErr w:type="gramStart"/>
      <w:r>
        <w:rPr>
          <w:rFonts w:ascii="宋体" w:hAnsi="宋体" w:hint="eastAsia"/>
          <w:szCs w:val="21"/>
        </w:rPr>
        <w:t>标计算</w:t>
      </w:r>
      <w:proofErr w:type="gramEnd"/>
      <w:r>
        <w:rPr>
          <w:rFonts w:ascii="宋体" w:hAnsi="宋体" w:hint="eastAsia"/>
          <w:szCs w:val="21"/>
        </w:rPr>
        <w:t>出得分B。</w:t>
      </w:r>
    </w:p>
    <w:p w:rsidR="00EB09D5" w:rsidRDefault="00EB418F">
      <w:pPr>
        <w:ind w:firstLineChars="200" w:firstLine="420"/>
        <w:rPr>
          <w:rFonts w:ascii="宋体" w:hAnsi="宋体"/>
          <w:szCs w:val="21"/>
        </w:rPr>
      </w:pPr>
      <w:r>
        <w:rPr>
          <w:rFonts w:ascii="宋体" w:hAnsi="宋体" w:hint="eastAsia"/>
          <w:szCs w:val="21"/>
        </w:rPr>
        <w:t>3.2.2 评分分值计算保留小数点后两位，小数点后第三位“四舍五入”。</w:t>
      </w:r>
    </w:p>
    <w:p w:rsidR="00EB09D5" w:rsidRDefault="00EB418F">
      <w:pPr>
        <w:ind w:firstLineChars="200" w:firstLine="420"/>
        <w:rPr>
          <w:rFonts w:ascii="宋体" w:hAnsi="宋体"/>
          <w:szCs w:val="21"/>
        </w:rPr>
      </w:pPr>
      <w:r>
        <w:rPr>
          <w:rFonts w:ascii="宋体" w:hAnsi="宋体" w:hint="eastAsia"/>
          <w:szCs w:val="21"/>
        </w:rPr>
        <w:t>3.2.3 磋商供应商得分=A+B。</w:t>
      </w:r>
    </w:p>
    <w:p w:rsidR="00EB09D5" w:rsidRDefault="00EB418F">
      <w:pPr>
        <w:ind w:firstLine="420"/>
        <w:rPr>
          <w:szCs w:val="21"/>
        </w:rPr>
      </w:pPr>
      <w:r>
        <w:rPr>
          <w:rFonts w:hint="eastAsia"/>
          <w:szCs w:val="21"/>
        </w:rPr>
        <w:t xml:space="preserve">3. 2. 4 </w:t>
      </w:r>
      <w:r>
        <w:rPr>
          <w:rFonts w:hint="eastAsia"/>
          <w:szCs w:val="21"/>
        </w:rPr>
        <w:t>商务</w:t>
      </w:r>
      <w:proofErr w:type="gramStart"/>
      <w:r>
        <w:rPr>
          <w:rFonts w:hint="eastAsia"/>
          <w:szCs w:val="21"/>
        </w:rPr>
        <w:t>标</w:t>
      </w:r>
      <w:r>
        <w:rPr>
          <w:szCs w:val="21"/>
        </w:rPr>
        <w:t>计算</w:t>
      </w:r>
      <w:proofErr w:type="gramEnd"/>
      <w:r>
        <w:rPr>
          <w:szCs w:val="21"/>
        </w:rPr>
        <w:t>错误的修正</w:t>
      </w:r>
    </w:p>
    <w:p w:rsidR="00EB09D5" w:rsidRDefault="00EB418F">
      <w:pPr>
        <w:ind w:firstLine="420"/>
        <w:rPr>
          <w:szCs w:val="21"/>
        </w:rPr>
      </w:pPr>
      <w:r>
        <w:rPr>
          <w:rFonts w:hint="eastAsia"/>
          <w:szCs w:val="21"/>
        </w:rPr>
        <w:t>（</w:t>
      </w:r>
      <w:r>
        <w:rPr>
          <w:rFonts w:hint="eastAsia"/>
          <w:szCs w:val="21"/>
        </w:rPr>
        <w:t>1</w:t>
      </w:r>
      <w:r>
        <w:rPr>
          <w:rFonts w:hint="eastAsia"/>
          <w:szCs w:val="21"/>
        </w:rPr>
        <w:t>）磋商小组</w:t>
      </w:r>
      <w:r>
        <w:rPr>
          <w:szCs w:val="21"/>
        </w:rPr>
        <w:t>将对确定为实质上响应磋商文件要求的投标文件进行校核，看其是否有计算或表达上的错误，修正错误的原则如下：</w:t>
      </w:r>
    </w:p>
    <w:p w:rsidR="00EB09D5" w:rsidRDefault="00EB418F">
      <w:pPr>
        <w:ind w:firstLine="420"/>
        <w:rPr>
          <w:szCs w:val="21"/>
        </w:rPr>
      </w:pPr>
      <w:r>
        <w:rPr>
          <w:rFonts w:hint="eastAsia"/>
          <w:szCs w:val="21"/>
        </w:rPr>
        <w:t>a</w:t>
      </w:r>
      <w:r>
        <w:rPr>
          <w:rFonts w:hint="eastAsia"/>
          <w:szCs w:val="21"/>
        </w:rPr>
        <w:t>．</w:t>
      </w:r>
      <w:r>
        <w:rPr>
          <w:szCs w:val="21"/>
        </w:rPr>
        <w:t>如果数字表示的金额和用文字表示的金额不一致时，应以文字表示的金额为准；</w:t>
      </w:r>
    </w:p>
    <w:p w:rsidR="00EB09D5" w:rsidRDefault="00EB418F">
      <w:pPr>
        <w:ind w:firstLine="420"/>
        <w:rPr>
          <w:szCs w:val="21"/>
        </w:rPr>
      </w:pPr>
      <w:r>
        <w:rPr>
          <w:rFonts w:hint="eastAsia"/>
          <w:szCs w:val="21"/>
        </w:rPr>
        <w:t>b</w:t>
      </w:r>
      <w:r>
        <w:rPr>
          <w:rFonts w:hint="eastAsia"/>
          <w:szCs w:val="21"/>
        </w:rPr>
        <w:t>．</w:t>
      </w:r>
      <w:r>
        <w:rPr>
          <w:szCs w:val="21"/>
        </w:rPr>
        <w:t>当单价与数量的乘积与合价不一致时，以单价为准，除非磋商小组认为单价有明显的小数点错误，此时应以标出的合价为准，并修改单价。</w:t>
      </w:r>
    </w:p>
    <w:p w:rsidR="00EB09D5" w:rsidRDefault="00EB418F">
      <w:pPr>
        <w:ind w:firstLine="420"/>
        <w:rPr>
          <w:szCs w:val="21"/>
        </w:rPr>
      </w:pPr>
      <w:r>
        <w:rPr>
          <w:rFonts w:hint="eastAsia"/>
          <w:szCs w:val="21"/>
        </w:rPr>
        <w:t>c</w:t>
      </w:r>
      <w:r>
        <w:rPr>
          <w:rFonts w:hint="eastAsia"/>
          <w:szCs w:val="21"/>
        </w:rPr>
        <w:t>．当各细目的合价累计不等于总价时应以各细目合价累计数为准，修正总价。</w:t>
      </w:r>
    </w:p>
    <w:p w:rsidR="00EB09D5" w:rsidRDefault="00EB418F">
      <w:pPr>
        <w:ind w:firstLine="420"/>
        <w:rPr>
          <w:szCs w:val="21"/>
        </w:rPr>
      </w:pPr>
      <w:r>
        <w:rPr>
          <w:rFonts w:hint="eastAsia"/>
          <w:szCs w:val="21"/>
        </w:rPr>
        <w:t>（</w:t>
      </w:r>
      <w:r>
        <w:rPr>
          <w:rFonts w:hint="eastAsia"/>
          <w:szCs w:val="21"/>
        </w:rPr>
        <w:t>2</w:t>
      </w:r>
      <w:r>
        <w:rPr>
          <w:rFonts w:hint="eastAsia"/>
          <w:szCs w:val="21"/>
        </w:rPr>
        <w:t>）按以上原则对算术性差错的修正，应</w:t>
      </w:r>
      <w:proofErr w:type="gramStart"/>
      <w:r>
        <w:rPr>
          <w:rFonts w:hint="eastAsia"/>
          <w:szCs w:val="21"/>
        </w:rPr>
        <w:t>取得磋商</w:t>
      </w:r>
      <w:proofErr w:type="gramEnd"/>
      <w:r>
        <w:rPr>
          <w:rFonts w:hint="eastAsia"/>
          <w:szCs w:val="21"/>
        </w:rPr>
        <w:t>供应商的同意，并确认修正后的最终投标价。如果磋商供应</w:t>
      </w:r>
      <w:proofErr w:type="gramStart"/>
      <w:r>
        <w:rPr>
          <w:rFonts w:hint="eastAsia"/>
          <w:szCs w:val="21"/>
        </w:rPr>
        <w:t>商拒绝</w:t>
      </w:r>
      <w:proofErr w:type="gramEnd"/>
      <w:r>
        <w:rPr>
          <w:rFonts w:hint="eastAsia"/>
          <w:szCs w:val="21"/>
        </w:rPr>
        <w:t>确认，则其投标文件将被否决。</w:t>
      </w:r>
    </w:p>
    <w:p w:rsidR="00EB09D5" w:rsidRDefault="00EB418F">
      <w:pPr>
        <w:ind w:firstLine="420"/>
        <w:rPr>
          <w:szCs w:val="21"/>
        </w:rPr>
      </w:pPr>
      <w:r>
        <w:rPr>
          <w:rFonts w:hint="eastAsia"/>
          <w:szCs w:val="21"/>
        </w:rPr>
        <w:t>（</w:t>
      </w:r>
      <w:r>
        <w:rPr>
          <w:rFonts w:hint="eastAsia"/>
          <w:szCs w:val="21"/>
        </w:rPr>
        <w:t>3</w:t>
      </w:r>
      <w:r>
        <w:rPr>
          <w:rFonts w:hint="eastAsia"/>
          <w:szCs w:val="21"/>
        </w:rPr>
        <w:t>）磋商小组</w:t>
      </w:r>
      <w:r>
        <w:rPr>
          <w:szCs w:val="21"/>
        </w:rPr>
        <w:t>在</w:t>
      </w:r>
      <w:r>
        <w:rPr>
          <w:rFonts w:hint="eastAsia"/>
          <w:szCs w:val="21"/>
        </w:rPr>
        <w:t>后续</w:t>
      </w:r>
      <w:r>
        <w:rPr>
          <w:szCs w:val="21"/>
        </w:rPr>
        <w:t>评审时，发现因磋商供应商原因造成投标报价发生算术错误、冒算、多报费用</w:t>
      </w:r>
      <w:r>
        <w:rPr>
          <w:rFonts w:hint="eastAsia"/>
          <w:szCs w:val="21"/>
        </w:rPr>
        <w:t>、少算</w:t>
      </w:r>
      <w:r>
        <w:rPr>
          <w:szCs w:val="21"/>
        </w:rPr>
        <w:t>等，累计投标报价错误绝对值总额（冒算、多报费用不得抵消缺漏费用）占投标报价</w:t>
      </w:r>
      <w:r>
        <w:rPr>
          <w:rFonts w:hint="eastAsia"/>
          <w:szCs w:val="21"/>
        </w:rPr>
        <w:t>3</w:t>
      </w:r>
      <w:r>
        <w:rPr>
          <w:szCs w:val="21"/>
        </w:rPr>
        <w:t>%</w:t>
      </w:r>
      <w:r>
        <w:rPr>
          <w:szCs w:val="21"/>
        </w:rPr>
        <w:t>（含</w:t>
      </w:r>
      <w:r>
        <w:rPr>
          <w:rFonts w:hint="eastAsia"/>
          <w:szCs w:val="21"/>
        </w:rPr>
        <w:t>3</w:t>
      </w:r>
      <w:r>
        <w:rPr>
          <w:szCs w:val="21"/>
        </w:rPr>
        <w:t>%</w:t>
      </w:r>
      <w:r>
        <w:rPr>
          <w:szCs w:val="21"/>
        </w:rPr>
        <w:t>）以上者，作为重大偏差判定</w:t>
      </w:r>
      <w:r>
        <w:rPr>
          <w:rFonts w:hint="eastAsia"/>
          <w:szCs w:val="21"/>
        </w:rPr>
        <w:t>，其投标文件将被否决</w:t>
      </w:r>
      <w:r>
        <w:rPr>
          <w:szCs w:val="21"/>
        </w:rPr>
        <w:t>，错误绝对值累计占投标报价</w:t>
      </w:r>
      <w:r>
        <w:rPr>
          <w:rFonts w:hint="eastAsia"/>
          <w:szCs w:val="21"/>
        </w:rPr>
        <w:t>3</w:t>
      </w:r>
      <w:r>
        <w:rPr>
          <w:szCs w:val="21"/>
        </w:rPr>
        <w:t>%</w:t>
      </w:r>
      <w:r>
        <w:rPr>
          <w:szCs w:val="21"/>
        </w:rPr>
        <w:t>以内则视为该项费用已分配到其它工程量报价中，</w:t>
      </w:r>
      <w:r>
        <w:rPr>
          <w:rFonts w:hint="eastAsia"/>
          <w:szCs w:val="21"/>
        </w:rPr>
        <w:t>评标时</w:t>
      </w:r>
      <w:r>
        <w:rPr>
          <w:szCs w:val="21"/>
        </w:rPr>
        <w:t>对投标报价不作调整。</w:t>
      </w:r>
    </w:p>
    <w:p w:rsidR="00EB09D5" w:rsidRDefault="00EB418F">
      <w:pPr>
        <w:ind w:firstLine="420"/>
        <w:rPr>
          <w:szCs w:val="21"/>
        </w:rPr>
      </w:pPr>
      <w:r>
        <w:rPr>
          <w:rFonts w:hint="eastAsia"/>
          <w:szCs w:val="21"/>
        </w:rPr>
        <w:t>（</w:t>
      </w:r>
      <w:r>
        <w:rPr>
          <w:rFonts w:hint="eastAsia"/>
          <w:szCs w:val="21"/>
        </w:rPr>
        <w:t>4</w:t>
      </w:r>
      <w:r>
        <w:rPr>
          <w:rFonts w:hint="eastAsia"/>
          <w:szCs w:val="21"/>
        </w:rPr>
        <w:t>）凡磋商文件</w:t>
      </w:r>
      <w:r>
        <w:rPr>
          <w:szCs w:val="21"/>
        </w:rPr>
        <w:t>要求或工程造价组成应计算的费用而磋商供应商未报，且磋商响应文件中未阐明充分理由并提供足够证据者均视为缺漏费用。</w:t>
      </w:r>
    </w:p>
    <w:p w:rsidR="00EB09D5" w:rsidRDefault="00EB418F">
      <w:pPr>
        <w:ind w:firstLine="420"/>
        <w:rPr>
          <w:szCs w:val="21"/>
        </w:rPr>
      </w:pPr>
      <w:r>
        <w:rPr>
          <w:rFonts w:hint="eastAsia"/>
          <w:szCs w:val="21"/>
        </w:rPr>
        <w:t>（</w:t>
      </w:r>
      <w:r>
        <w:rPr>
          <w:rFonts w:hint="eastAsia"/>
          <w:szCs w:val="21"/>
        </w:rPr>
        <w:t>5</w:t>
      </w:r>
      <w:r>
        <w:rPr>
          <w:rFonts w:hint="eastAsia"/>
          <w:szCs w:val="21"/>
        </w:rPr>
        <w:t>）对工</w:t>
      </w:r>
      <w:r>
        <w:rPr>
          <w:szCs w:val="21"/>
        </w:rPr>
        <w:t>程量清单漏算的造价计算原则是：漏项的工程量</w:t>
      </w:r>
      <w:r>
        <w:rPr>
          <w:szCs w:val="21"/>
        </w:rPr>
        <w:t>×</w:t>
      </w:r>
      <w:r>
        <w:rPr>
          <w:rFonts w:hint="eastAsia"/>
          <w:szCs w:val="21"/>
        </w:rPr>
        <w:t>评审区间内有效磋商供应商中</w:t>
      </w:r>
      <w:r>
        <w:rPr>
          <w:szCs w:val="21"/>
        </w:rPr>
        <w:t>该项最高综合单价后计算税金；对工程量变动的造价计算原则是：增加或减少的数量</w:t>
      </w:r>
      <w:r>
        <w:rPr>
          <w:szCs w:val="21"/>
        </w:rPr>
        <w:t>×</w:t>
      </w:r>
      <w:r>
        <w:rPr>
          <w:szCs w:val="21"/>
        </w:rPr>
        <w:t>该项综合单价后计算税金。</w:t>
      </w:r>
    </w:p>
    <w:p w:rsidR="00EB09D5" w:rsidRDefault="00EB418F">
      <w:pPr>
        <w:pStyle w:val="4"/>
        <w:wordWrap/>
        <w:rPr>
          <w:szCs w:val="21"/>
        </w:rPr>
      </w:pPr>
      <w:r>
        <w:rPr>
          <w:rFonts w:hint="eastAsia"/>
          <w:szCs w:val="21"/>
        </w:rPr>
        <w:t xml:space="preserve">3.3 </w:t>
      </w:r>
      <w:r>
        <w:rPr>
          <w:rFonts w:hint="eastAsia"/>
          <w:szCs w:val="21"/>
        </w:rPr>
        <w:t>磋商响应文件的澄清和补正</w:t>
      </w:r>
    </w:p>
    <w:p w:rsidR="00EB09D5" w:rsidRDefault="00EB418F">
      <w:pPr>
        <w:ind w:firstLineChars="200" w:firstLine="420"/>
        <w:rPr>
          <w:rFonts w:ascii="宋体" w:hAnsi="宋体"/>
          <w:szCs w:val="21"/>
        </w:rPr>
      </w:pPr>
      <w:r>
        <w:rPr>
          <w:rFonts w:ascii="宋体" w:hAnsi="宋体" w:hint="eastAsia"/>
          <w:szCs w:val="21"/>
        </w:rPr>
        <w:t>3.3.1 在评标过程中，磋商小组可以书面形式要求磋商供应商对所</w:t>
      </w:r>
      <w:proofErr w:type="gramStart"/>
      <w:r>
        <w:rPr>
          <w:rFonts w:ascii="宋体" w:hAnsi="宋体" w:hint="eastAsia"/>
          <w:szCs w:val="21"/>
        </w:rPr>
        <w:t>提交磋商</w:t>
      </w:r>
      <w:proofErr w:type="gramEnd"/>
      <w:r>
        <w:rPr>
          <w:rFonts w:ascii="宋体" w:hAnsi="宋体" w:hint="eastAsia"/>
          <w:szCs w:val="21"/>
        </w:rPr>
        <w:t>响应文件中不明确的内容进行书面澄清或说明，或者对细微偏差进行补正。磋商小组不</w:t>
      </w:r>
      <w:proofErr w:type="gramStart"/>
      <w:r>
        <w:rPr>
          <w:rFonts w:ascii="宋体" w:hAnsi="宋体" w:hint="eastAsia"/>
          <w:szCs w:val="21"/>
        </w:rPr>
        <w:t>接受磋商</w:t>
      </w:r>
      <w:proofErr w:type="gramEnd"/>
      <w:r>
        <w:rPr>
          <w:rFonts w:ascii="宋体" w:hAnsi="宋体" w:hint="eastAsia"/>
          <w:szCs w:val="21"/>
        </w:rPr>
        <w:t>供应商主动提出的澄清、说明或补正。</w:t>
      </w:r>
    </w:p>
    <w:p w:rsidR="00EB09D5" w:rsidRDefault="00EB418F">
      <w:pPr>
        <w:ind w:firstLineChars="200" w:firstLine="420"/>
        <w:rPr>
          <w:rFonts w:ascii="宋体" w:hAnsi="宋体"/>
          <w:szCs w:val="21"/>
        </w:rPr>
      </w:pPr>
      <w:r>
        <w:rPr>
          <w:rFonts w:ascii="宋体" w:hAnsi="宋体" w:hint="eastAsia"/>
          <w:szCs w:val="21"/>
        </w:rPr>
        <w:t>3.3.2 澄清、说明和补正不得改变磋商响应文件的实质性内容（算术性错误修正的除外）。磋商供应商的书面澄清、说明和补正</w:t>
      </w:r>
      <w:proofErr w:type="gramStart"/>
      <w:r>
        <w:rPr>
          <w:rFonts w:ascii="宋体" w:hAnsi="宋体" w:hint="eastAsia"/>
          <w:szCs w:val="21"/>
        </w:rPr>
        <w:t>属于磋商</w:t>
      </w:r>
      <w:proofErr w:type="gramEnd"/>
      <w:r>
        <w:rPr>
          <w:rFonts w:ascii="宋体" w:hAnsi="宋体" w:hint="eastAsia"/>
          <w:szCs w:val="21"/>
        </w:rPr>
        <w:t>响应文件的组成部分。</w:t>
      </w:r>
    </w:p>
    <w:p w:rsidR="00EB09D5" w:rsidRDefault="00EB418F">
      <w:pPr>
        <w:ind w:firstLineChars="200" w:firstLine="420"/>
        <w:rPr>
          <w:rFonts w:ascii="宋体" w:hAnsi="宋体"/>
          <w:szCs w:val="21"/>
        </w:rPr>
      </w:pPr>
      <w:r>
        <w:rPr>
          <w:rFonts w:ascii="宋体" w:hAnsi="宋体" w:hint="eastAsia"/>
          <w:szCs w:val="21"/>
        </w:rPr>
        <w:t>3.3.3 磋商小组对磋商供应商提交的澄清、说明或补正有疑问的，可以要求磋商供应商进一步澄清、说明或补正，直至满足磋商小组的要求。</w:t>
      </w:r>
    </w:p>
    <w:p w:rsidR="00EB09D5" w:rsidRDefault="00EB418F">
      <w:pPr>
        <w:pStyle w:val="4"/>
        <w:wordWrap/>
        <w:rPr>
          <w:szCs w:val="21"/>
        </w:rPr>
      </w:pPr>
      <w:r>
        <w:rPr>
          <w:rFonts w:hint="eastAsia"/>
          <w:szCs w:val="21"/>
        </w:rPr>
        <w:t xml:space="preserve">3.4 </w:t>
      </w:r>
      <w:r>
        <w:rPr>
          <w:rFonts w:hint="eastAsia"/>
          <w:szCs w:val="21"/>
        </w:rPr>
        <w:t>评标结果</w:t>
      </w:r>
    </w:p>
    <w:p w:rsidR="00EB09D5" w:rsidRDefault="00EB418F">
      <w:pPr>
        <w:ind w:firstLineChars="200" w:firstLine="420"/>
        <w:rPr>
          <w:rFonts w:ascii="宋体" w:hAnsi="宋体"/>
          <w:szCs w:val="21"/>
        </w:rPr>
      </w:pPr>
      <w:r>
        <w:rPr>
          <w:rFonts w:ascii="宋体" w:hAnsi="宋体" w:hint="eastAsia"/>
          <w:szCs w:val="21"/>
        </w:rPr>
        <w:t>3.4.1 除第二章“磋商供应商须知”前附表授权直接确定中标人外，磋商小组按照得分高到低的顺序推荐中标候选人。</w:t>
      </w:r>
    </w:p>
    <w:p w:rsidR="00EB09D5" w:rsidRDefault="00EB418F">
      <w:pPr>
        <w:ind w:firstLineChars="200" w:firstLine="420"/>
        <w:rPr>
          <w:rFonts w:ascii="宋体" w:hAnsi="宋体"/>
          <w:szCs w:val="21"/>
        </w:rPr>
      </w:pPr>
      <w:r>
        <w:rPr>
          <w:rFonts w:ascii="宋体" w:hAnsi="宋体" w:hint="eastAsia"/>
          <w:szCs w:val="21"/>
        </w:rPr>
        <w:t>3.4.2磋商小组完成评标后，由应当向采购人提交书面评标报告。</w:t>
      </w:r>
    </w:p>
    <w:p w:rsidR="00EB09D5" w:rsidRDefault="00EB418F">
      <w:pPr>
        <w:pStyle w:val="4"/>
        <w:wordWrap/>
        <w:rPr>
          <w:rFonts w:ascii="宋体" w:hAnsi="宋体"/>
          <w:b w:val="0"/>
          <w:szCs w:val="21"/>
        </w:rPr>
      </w:pPr>
      <w:r>
        <w:rPr>
          <w:rFonts w:hint="eastAsia"/>
          <w:b w:val="0"/>
          <w:szCs w:val="21"/>
        </w:rPr>
        <w:t>3.5</w:t>
      </w:r>
      <w:r>
        <w:rPr>
          <w:rFonts w:ascii="宋体" w:hAnsi="宋体" w:hint="eastAsia"/>
          <w:b w:val="0"/>
          <w:szCs w:val="21"/>
        </w:rPr>
        <w:t>最高投标限价：见评标办法前附表。</w:t>
      </w:r>
    </w:p>
    <w:p w:rsidR="00EB09D5" w:rsidRDefault="00EB09D5">
      <w:pPr>
        <w:widowControl/>
        <w:spacing w:line="240" w:lineRule="auto"/>
        <w:jc w:val="right"/>
        <w:rPr>
          <w:rFonts w:eastAsia="黑体"/>
          <w:szCs w:val="21"/>
        </w:rPr>
      </w:pPr>
    </w:p>
    <w:p w:rsidR="00EB09D5" w:rsidRDefault="00EB418F">
      <w:pPr>
        <w:pStyle w:val="3"/>
        <w:rPr>
          <w:szCs w:val="21"/>
        </w:rPr>
      </w:pPr>
      <w:bookmarkStart w:id="642" w:name="_Toc531590563"/>
      <w:bookmarkStart w:id="643" w:name="_Toc511743116"/>
      <w:bookmarkStart w:id="644" w:name="_Toc531590752"/>
      <w:bookmarkStart w:id="645" w:name="_Toc9585289"/>
      <w:bookmarkStart w:id="646" w:name="_Toc511748039"/>
      <w:r>
        <w:rPr>
          <w:rFonts w:hint="eastAsia"/>
          <w:szCs w:val="21"/>
        </w:rPr>
        <w:t>附件一</w:t>
      </w:r>
      <w:r>
        <w:rPr>
          <w:rFonts w:hint="eastAsia"/>
          <w:szCs w:val="21"/>
        </w:rPr>
        <w:t xml:space="preserve"> </w:t>
      </w:r>
      <w:r>
        <w:rPr>
          <w:rFonts w:hint="eastAsia"/>
          <w:szCs w:val="21"/>
        </w:rPr>
        <w:t>否决投标条款</w:t>
      </w:r>
      <w:bookmarkEnd w:id="642"/>
      <w:bookmarkEnd w:id="643"/>
      <w:bookmarkEnd w:id="644"/>
      <w:bookmarkEnd w:id="645"/>
      <w:bookmarkEnd w:id="646"/>
    </w:p>
    <w:p w:rsidR="00EB09D5" w:rsidRDefault="00EB418F">
      <w:pPr>
        <w:jc w:val="center"/>
        <w:rPr>
          <w:b/>
          <w:sz w:val="28"/>
          <w:szCs w:val="28"/>
        </w:rPr>
      </w:pPr>
      <w:r>
        <w:rPr>
          <w:rFonts w:hint="eastAsia"/>
          <w:b/>
          <w:sz w:val="28"/>
          <w:szCs w:val="28"/>
        </w:rPr>
        <w:t>否决投标条款</w:t>
      </w:r>
    </w:p>
    <w:p w:rsidR="00EB09D5" w:rsidRDefault="00EB09D5">
      <w:pPr>
        <w:spacing w:line="380" w:lineRule="exact"/>
        <w:ind w:firstLine="420"/>
        <w:rPr>
          <w:szCs w:val="21"/>
        </w:rPr>
      </w:pPr>
    </w:p>
    <w:p w:rsidR="00C11388" w:rsidRDefault="00C11388" w:rsidP="00C11388">
      <w:pPr>
        <w:spacing w:line="336" w:lineRule="auto"/>
        <w:ind w:firstLine="420"/>
      </w:pPr>
      <w:bookmarkStart w:id="647" w:name="_Toc74935190"/>
      <w:r>
        <w:rPr>
          <w:rFonts w:hint="eastAsia"/>
        </w:rPr>
        <w:t>本附件所集中列示的否决投标条款，是本章“评标办法”的组成部分，是对第二章“磋商供应商须知”和本章正文部分所规定的否决投标条款的总结和补充，如果出现与本附件规定不一致的情况，以本附件的规定为准。</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1. 磋商供应商或磋商响应文件出现下列情况之一的，其磋商响应文件将被否决：</w:t>
      </w:r>
    </w:p>
    <w:p w:rsidR="00C11388" w:rsidRDefault="00C11388" w:rsidP="00C11388">
      <w:pPr>
        <w:spacing w:line="336" w:lineRule="auto"/>
        <w:ind w:firstLine="420"/>
        <w:rPr>
          <w:szCs w:val="21"/>
        </w:rPr>
      </w:pPr>
      <w:r>
        <w:rPr>
          <w:rFonts w:hint="eastAsia"/>
          <w:szCs w:val="21"/>
        </w:rPr>
        <w:t>1.1</w:t>
      </w:r>
      <w:r>
        <w:rPr>
          <w:rFonts w:hint="eastAsia"/>
          <w:szCs w:val="21"/>
        </w:rPr>
        <w:t>在符合性评审、资格评审中，磋商小组</w:t>
      </w:r>
      <w:proofErr w:type="gramStart"/>
      <w:r>
        <w:rPr>
          <w:rFonts w:hint="eastAsia"/>
          <w:szCs w:val="21"/>
        </w:rPr>
        <w:t>认定磋商</w:t>
      </w:r>
      <w:proofErr w:type="gramEnd"/>
      <w:r>
        <w:rPr>
          <w:rFonts w:hint="eastAsia"/>
          <w:szCs w:val="21"/>
        </w:rPr>
        <w:t>供应商的磋商响应文件不符合评标办法前附表中规定的任何一项评标标准的；</w:t>
      </w:r>
    </w:p>
    <w:p w:rsidR="00C11388" w:rsidRDefault="00C11388" w:rsidP="00C11388">
      <w:pPr>
        <w:spacing w:line="336" w:lineRule="auto"/>
        <w:ind w:firstLine="420"/>
      </w:pPr>
      <w:r>
        <w:rPr>
          <w:rFonts w:hint="eastAsia"/>
        </w:rPr>
        <w:t>1.2</w:t>
      </w:r>
      <w:r>
        <w:rPr>
          <w:rFonts w:ascii="宋体" w:hAnsi="宋体" w:cs="Arial" w:hint="eastAsia"/>
        </w:rPr>
        <w:t>投标人在规定解密时间内磋商响应文件无法解密或者解密失败的</w:t>
      </w:r>
      <w:r>
        <w:rPr>
          <w:rFonts w:ascii="宋体" w:hAnsi="宋体" w:hint="eastAsia"/>
          <w:b/>
          <w:bCs/>
          <w:szCs w:val="22"/>
        </w:rPr>
        <w:t>，且未在规定时间内提交备份磋商响应文件的</w:t>
      </w:r>
      <w:r>
        <w:rPr>
          <w:rFonts w:ascii="宋体" w:hAnsi="宋体" w:cs="Arial" w:hint="eastAsia"/>
        </w:rPr>
        <w:t>。</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2. 磋商供应商或其磋商响应文件有下列情形之一的，其磋商响应文件将被否决：</w:t>
      </w:r>
    </w:p>
    <w:p w:rsidR="00C11388" w:rsidRDefault="00C11388" w:rsidP="00C11388">
      <w:pPr>
        <w:spacing w:line="336" w:lineRule="auto"/>
        <w:ind w:firstLine="420"/>
      </w:pPr>
      <w:r>
        <w:rPr>
          <w:rFonts w:hint="eastAsia"/>
        </w:rPr>
        <w:t xml:space="preserve">2.1 </w:t>
      </w:r>
      <w:r>
        <w:rPr>
          <w:rFonts w:hint="eastAsia"/>
        </w:rPr>
        <w:t>在商务技术部分评审中，磋商小组</w:t>
      </w:r>
      <w:proofErr w:type="gramStart"/>
      <w:r>
        <w:rPr>
          <w:rFonts w:hint="eastAsia"/>
        </w:rPr>
        <w:t>认定磋商</w:t>
      </w:r>
      <w:proofErr w:type="gramEnd"/>
      <w:r>
        <w:rPr>
          <w:rFonts w:hint="eastAsia"/>
        </w:rPr>
        <w:t>供应商的投标未能通过此项评审的；</w:t>
      </w:r>
    </w:p>
    <w:p w:rsidR="00C11388" w:rsidRDefault="00C11388" w:rsidP="00C11388">
      <w:pPr>
        <w:spacing w:line="336" w:lineRule="auto"/>
        <w:ind w:firstLine="420"/>
      </w:pPr>
      <w:r>
        <w:rPr>
          <w:rFonts w:hint="eastAsia"/>
        </w:rPr>
        <w:t xml:space="preserve">2.2 </w:t>
      </w:r>
      <w:r>
        <w:rPr>
          <w:rFonts w:hint="eastAsia"/>
        </w:rPr>
        <w:t>税金作为不可竞争性费用，磋商供应商在报价时将其变动的；</w:t>
      </w:r>
    </w:p>
    <w:p w:rsidR="00C11388" w:rsidRDefault="00C11388" w:rsidP="00C11388">
      <w:pPr>
        <w:spacing w:line="336" w:lineRule="auto"/>
        <w:ind w:firstLine="420"/>
      </w:pPr>
      <w:r>
        <w:rPr>
          <w:rFonts w:hint="eastAsia"/>
        </w:rPr>
        <w:t>2.3</w:t>
      </w:r>
      <w:r>
        <w:rPr>
          <w:rFonts w:hint="eastAsia"/>
        </w:rPr>
        <w:t>磋商供应商的投标报价中安全文明施工费低于规定费率的下限的；</w:t>
      </w:r>
    </w:p>
    <w:p w:rsidR="00C11388" w:rsidRDefault="00C11388" w:rsidP="00C11388">
      <w:pPr>
        <w:spacing w:line="336" w:lineRule="auto"/>
        <w:ind w:firstLine="420"/>
      </w:pPr>
      <w:r>
        <w:rPr>
          <w:rFonts w:hint="eastAsia"/>
        </w:rPr>
        <w:t>2.4</w:t>
      </w:r>
      <w:r>
        <w:rPr>
          <w:rFonts w:hint="eastAsia"/>
        </w:rPr>
        <w:t>磋商供应商的投标报价中</w:t>
      </w:r>
      <w:proofErr w:type="gramStart"/>
      <w:r>
        <w:rPr>
          <w:rFonts w:hint="eastAsia"/>
        </w:rPr>
        <w:t>规</w:t>
      </w:r>
      <w:proofErr w:type="gramEnd"/>
      <w:r>
        <w:rPr>
          <w:rFonts w:hint="eastAsia"/>
        </w:rPr>
        <w:t>费费率低于标准费率的</w:t>
      </w:r>
      <w:r>
        <w:rPr>
          <w:rFonts w:hint="eastAsia"/>
        </w:rPr>
        <w:t>30%</w:t>
      </w:r>
      <w:r>
        <w:rPr>
          <w:rFonts w:hint="eastAsia"/>
        </w:rPr>
        <w:t>的；</w:t>
      </w:r>
    </w:p>
    <w:p w:rsidR="00C11388" w:rsidRDefault="00C11388" w:rsidP="00C11388">
      <w:pPr>
        <w:spacing w:line="336" w:lineRule="auto"/>
        <w:ind w:firstLine="420"/>
      </w:pPr>
      <w:r>
        <w:rPr>
          <w:rFonts w:hint="eastAsia"/>
        </w:rPr>
        <w:t>2.5</w:t>
      </w:r>
      <w:r>
        <w:rPr>
          <w:rFonts w:hint="eastAsia"/>
        </w:rPr>
        <w:t>在评标结束前，</w:t>
      </w:r>
      <w:r>
        <w:t>磋商供应商</w:t>
      </w:r>
      <w:r>
        <w:rPr>
          <w:rFonts w:hint="eastAsia"/>
        </w:rPr>
        <w:t>发生重大变化或变更，未及时告知采购人或</w:t>
      </w:r>
      <w:r>
        <w:t>不再</w:t>
      </w:r>
      <w:proofErr w:type="gramStart"/>
      <w:r>
        <w:t>具备磋商</w:t>
      </w:r>
      <w:proofErr w:type="gramEnd"/>
      <w:r>
        <w:t>文件规定的资格条件或者其投标影响招标公正性的</w:t>
      </w:r>
      <w:r>
        <w:rPr>
          <w:rFonts w:hint="eastAsia"/>
        </w:rPr>
        <w:t>；</w:t>
      </w:r>
    </w:p>
    <w:p w:rsidR="00C11388" w:rsidRDefault="00C11388" w:rsidP="00C11388">
      <w:pPr>
        <w:spacing w:line="336" w:lineRule="auto"/>
        <w:ind w:firstLine="420"/>
      </w:pPr>
      <w:r>
        <w:rPr>
          <w:rFonts w:hint="eastAsia"/>
        </w:rPr>
        <w:t>2.6</w:t>
      </w:r>
      <w:r>
        <w:rPr>
          <w:rFonts w:hint="eastAsia"/>
        </w:rPr>
        <w:t>未按磋商文件要求盖章或签字的；</w:t>
      </w:r>
    </w:p>
    <w:p w:rsidR="00C11388" w:rsidRDefault="00C11388" w:rsidP="00C11388">
      <w:pPr>
        <w:spacing w:line="336" w:lineRule="auto"/>
        <w:ind w:firstLine="420"/>
      </w:pPr>
      <w:r>
        <w:rPr>
          <w:rFonts w:hint="eastAsia"/>
        </w:rPr>
        <w:t>2.7</w:t>
      </w:r>
      <w:r>
        <w:rPr>
          <w:rFonts w:hint="eastAsia"/>
        </w:rPr>
        <w:t>对暂列金额或暂估价进行修改、变动的；</w:t>
      </w:r>
    </w:p>
    <w:p w:rsidR="00C11388" w:rsidRDefault="00C11388" w:rsidP="00C11388">
      <w:pPr>
        <w:spacing w:line="336" w:lineRule="auto"/>
        <w:ind w:firstLine="420"/>
      </w:pPr>
      <w:r>
        <w:rPr>
          <w:rFonts w:hint="eastAsia"/>
        </w:rPr>
        <w:t>2.8</w:t>
      </w:r>
      <w:r>
        <w:rPr>
          <w:rFonts w:hint="eastAsia"/>
        </w:rPr>
        <w:t>不按磋商小组要求澄清、说明或补正的；</w:t>
      </w:r>
    </w:p>
    <w:p w:rsidR="00C11388" w:rsidRDefault="00C11388" w:rsidP="00C11388">
      <w:pPr>
        <w:spacing w:line="336" w:lineRule="auto"/>
        <w:ind w:firstLine="420"/>
      </w:pPr>
      <w:r>
        <w:rPr>
          <w:rFonts w:hint="eastAsia"/>
        </w:rPr>
        <w:t>2.9</w:t>
      </w:r>
      <w:r>
        <w:rPr>
          <w:rFonts w:hint="eastAsia"/>
        </w:rPr>
        <w:t>有第二章“磋商供应商须知”第</w:t>
      </w:r>
      <w:r>
        <w:rPr>
          <w:rFonts w:hint="eastAsia"/>
        </w:rPr>
        <w:t xml:space="preserve">1.4.3 </w:t>
      </w:r>
      <w:r>
        <w:rPr>
          <w:rFonts w:hint="eastAsia"/>
        </w:rPr>
        <w:t>项规定的任何一种情形的；</w:t>
      </w:r>
    </w:p>
    <w:p w:rsidR="00C11388" w:rsidRDefault="00C11388" w:rsidP="00C11388">
      <w:pPr>
        <w:spacing w:line="336" w:lineRule="auto"/>
        <w:ind w:firstLine="420"/>
      </w:pPr>
      <w:r>
        <w:rPr>
          <w:rFonts w:hint="eastAsia"/>
        </w:rPr>
        <w:t>2.10</w:t>
      </w:r>
      <w:r>
        <w:rPr>
          <w:rFonts w:hint="eastAsia"/>
        </w:rPr>
        <w:t>资格审查资料拟派的建造师和商务标投标函中</w:t>
      </w:r>
      <w:proofErr w:type="gramStart"/>
      <w:r>
        <w:rPr>
          <w:rFonts w:hint="eastAsia"/>
        </w:rPr>
        <w:t>投注明</w:t>
      </w:r>
      <w:proofErr w:type="gramEnd"/>
      <w:r>
        <w:rPr>
          <w:rFonts w:hint="eastAsia"/>
        </w:rPr>
        <w:t>的建造师不一致的；</w:t>
      </w:r>
    </w:p>
    <w:p w:rsidR="00C11388" w:rsidRDefault="00C11388" w:rsidP="00C11388">
      <w:pPr>
        <w:spacing w:line="336" w:lineRule="auto"/>
        <w:ind w:firstLine="420"/>
      </w:pPr>
      <w:r>
        <w:rPr>
          <w:rFonts w:hint="eastAsia"/>
        </w:rPr>
        <w:t>2.11</w:t>
      </w:r>
      <w:r>
        <w:rPr>
          <w:rFonts w:hint="eastAsia"/>
        </w:rPr>
        <w:t>资格审查资料中的各类证件如在年检、升级、变更的，不能提供的，且无相应的主管部门出具的书面材料原件扫描件的；</w:t>
      </w:r>
    </w:p>
    <w:p w:rsidR="00C11388" w:rsidRDefault="00C11388" w:rsidP="00C11388">
      <w:pPr>
        <w:spacing w:line="336" w:lineRule="auto"/>
        <w:ind w:firstLine="420"/>
      </w:pPr>
      <w:r>
        <w:rPr>
          <w:rFonts w:hint="eastAsia"/>
        </w:rPr>
        <w:t>2.12</w:t>
      </w:r>
      <w:r>
        <w:rPr>
          <w:rFonts w:hint="eastAsia"/>
        </w:rPr>
        <w:t>磋商小组</w:t>
      </w:r>
      <w:proofErr w:type="gramStart"/>
      <w:r>
        <w:rPr>
          <w:rFonts w:hint="eastAsia"/>
        </w:rPr>
        <w:t>发现磋商</w:t>
      </w:r>
      <w:proofErr w:type="gramEnd"/>
      <w:r>
        <w:rPr>
          <w:rFonts w:hint="eastAsia"/>
        </w:rPr>
        <w:t>供应商的报价明显低于其他投标报价，或者在设有招标控制价时明显低于招标控制价，使得其投标报价可能低于其个别成本的，应当要求该磋商供应商</w:t>
      </w:r>
      <w:proofErr w:type="gramStart"/>
      <w:r>
        <w:rPr>
          <w:rFonts w:hint="eastAsia"/>
        </w:rPr>
        <w:t>作出</w:t>
      </w:r>
      <w:proofErr w:type="gramEnd"/>
      <w:r>
        <w:rPr>
          <w:rFonts w:hint="eastAsia"/>
        </w:rPr>
        <w:t>书面说明并提供相应的证明材料。磋商供应商不能合理说明或者不能提供相应证明材料，磋商小组认定该磋商供应商以低于成本报价竞标的；</w:t>
      </w:r>
    </w:p>
    <w:p w:rsidR="00C11388" w:rsidRDefault="00C11388" w:rsidP="00C11388">
      <w:pPr>
        <w:spacing w:line="336" w:lineRule="auto"/>
        <w:ind w:firstLine="420"/>
        <w:rPr>
          <w:rFonts w:ascii="Arial" w:hAnsi="Arial" w:cs="Arial"/>
        </w:rPr>
      </w:pPr>
      <w:r>
        <w:rPr>
          <w:rFonts w:ascii="Arial" w:hAnsi="Arial" w:cs="Arial"/>
        </w:rPr>
        <w:t>2.1</w:t>
      </w:r>
      <w:r>
        <w:rPr>
          <w:rFonts w:ascii="Arial" w:hAnsi="Arial" w:cs="Arial" w:hint="eastAsia"/>
        </w:rPr>
        <w:t xml:space="preserve">3 </w:t>
      </w:r>
      <w:r>
        <w:rPr>
          <w:rFonts w:ascii="宋体" w:hAnsi="宋体" w:hint="eastAsia"/>
          <w:szCs w:val="21"/>
        </w:rPr>
        <w:t>投标报价有算术错误的，磋商小组按3.2.4条款对投标报价进行修正，修正的价格经磋商供应商书面确认后具有约束力，若磋商供应商不接受修正价格的;</w:t>
      </w:r>
    </w:p>
    <w:p w:rsidR="00C11388" w:rsidRDefault="00C11388" w:rsidP="00C11388">
      <w:pPr>
        <w:spacing w:line="336" w:lineRule="auto"/>
        <w:ind w:firstLine="420"/>
      </w:pPr>
      <w:r>
        <w:rPr>
          <w:rFonts w:hint="eastAsia"/>
        </w:rPr>
        <w:t>2.14</w:t>
      </w:r>
      <w:r>
        <w:rPr>
          <w:rFonts w:hint="eastAsia"/>
        </w:rPr>
        <w:t>存在串通投标、挂靠、弄虚作假、行贿等违法行为</w:t>
      </w:r>
      <w:r>
        <w:rPr>
          <w:rFonts w:hint="eastAsia"/>
        </w:rPr>
        <w:t>;</w:t>
      </w:r>
    </w:p>
    <w:p w:rsidR="00C11388" w:rsidRDefault="00C11388" w:rsidP="00C11388">
      <w:pPr>
        <w:spacing w:line="336" w:lineRule="auto"/>
        <w:ind w:firstLine="420"/>
      </w:pPr>
      <w:r>
        <w:rPr>
          <w:rFonts w:hint="eastAsia"/>
        </w:rPr>
        <w:t>2.15</w:t>
      </w:r>
      <w:r>
        <w:rPr>
          <w:rFonts w:hint="eastAsia"/>
        </w:rPr>
        <w:t>未对磋商文件的实质性要求和条件</w:t>
      </w:r>
      <w:proofErr w:type="gramStart"/>
      <w:r>
        <w:rPr>
          <w:rFonts w:hint="eastAsia"/>
        </w:rPr>
        <w:t>作出</w:t>
      </w:r>
      <w:proofErr w:type="gramEnd"/>
      <w:r>
        <w:rPr>
          <w:rFonts w:hint="eastAsia"/>
        </w:rPr>
        <w:t>响应；</w:t>
      </w:r>
    </w:p>
    <w:p w:rsidR="00C11388" w:rsidRDefault="00C11388" w:rsidP="00C11388">
      <w:pPr>
        <w:spacing w:line="336" w:lineRule="auto"/>
        <w:ind w:firstLine="420"/>
      </w:pPr>
      <w:r>
        <w:rPr>
          <w:rFonts w:hint="eastAsia"/>
        </w:rPr>
        <w:t>2.16</w:t>
      </w:r>
      <w:r>
        <w:rPr>
          <w:rFonts w:hint="eastAsia"/>
        </w:rPr>
        <w:t>本磋商文件中另有规定属于否决投标情形的；</w:t>
      </w:r>
    </w:p>
    <w:p w:rsidR="00C11388" w:rsidRDefault="00C11388" w:rsidP="00C11388">
      <w:pPr>
        <w:spacing w:line="336" w:lineRule="auto"/>
        <w:ind w:firstLine="420"/>
      </w:pPr>
      <w:r>
        <w:rPr>
          <w:rFonts w:hint="eastAsia"/>
        </w:rPr>
        <w:t xml:space="preserve">2.17 </w:t>
      </w:r>
      <w:r>
        <w:rPr>
          <w:rFonts w:hint="eastAsia"/>
        </w:rPr>
        <w:t>国家、省、市、县有关规定属否决投标情形的。</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3.存在下列情形之一的，</w:t>
      </w:r>
      <w:proofErr w:type="gramStart"/>
      <w:r>
        <w:rPr>
          <w:rFonts w:ascii="黑体" w:eastAsia="黑体" w:hAnsi="黑体" w:hint="eastAsia"/>
          <w:szCs w:val="21"/>
        </w:rPr>
        <w:t>属于磋商</w:t>
      </w:r>
      <w:proofErr w:type="gramEnd"/>
      <w:r>
        <w:rPr>
          <w:rFonts w:ascii="黑体" w:eastAsia="黑体" w:hAnsi="黑体" w:hint="eastAsia"/>
          <w:szCs w:val="21"/>
        </w:rPr>
        <w:t>供应商相互串通投标：</w:t>
      </w:r>
    </w:p>
    <w:p w:rsidR="00C11388" w:rsidRDefault="00C11388" w:rsidP="00C11388">
      <w:pPr>
        <w:spacing w:line="336" w:lineRule="auto"/>
        <w:ind w:firstLine="420"/>
      </w:pPr>
      <w:r>
        <w:rPr>
          <w:rFonts w:hint="eastAsia"/>
        </w:rPr>
        <w:t>（</w:t>
      </w:r>
      <w:r>
        <w:rPr>
          <w:rFonts w:hint="eastAsia"/>
        </w:rPr>
        <w:t>1</w:t>
      </w:r>
      <w:r>
        <w:rPr>
          <w:rFonts w:hint="eastAsia"/>
        </w:rPr>
        <w:t>）磋商供应商之间协商投标报价等磋商响应文件的实质性内容；</w:t>
      </w:r>
    </w:p>
    <w:p w:rsidR="00C11388" w:rsidRDefault="00C11388" w:rsidP="00C11388">
      <w:pPr>
        <w:spacing w:line="336" w:lineRule="auto"/>
        <w:ind w:firstLine="420"/>
      </w:pPr>
      <w:r>
        <w:rPr>
          <w:rFonts w:hint="eastAsia"/>
        </w:rPr>
        <w:t>（</w:t>
      </w:r>
      <w:r>
        <w:rPr>
          <w:rFonts w:hint="eastAsia"/>
        </w:rPr>
        <w:t>2</w:t>
      </w:r>
      <w:r>
        <w:rPr>
          <w:rFonts w:hint="eastAsia"/>
        </w:rPr>
        <w:t>）磋商供应商之间约定中标人；</w:t>
      </w:r>
    </w:p>
    <w:p w:rsidR="00C11388" w:rsidRDefault="00C11388" w:rsidP="00C11388">
      <w:pPr>
        <w:spacing w:line="336" w:lineRule="auto"/>
        <w:ind w:firstLine="420"/>
      </w:pPr>
      <w:r>
        <w:rPr>
          <w:rFonts w:hint="eastAsia"/>
        </w:rPr>
        <w:t>（</w:t>
      </w:r>
      <w:r>
        <w:rPr>
          <w:rFonts w:hint="eastAsia"/>
        </w:rPr>
        <w:t>3</w:t>
      </w:r>
      <w:r>
        <w:rPr>
          <w:rFonts w:hint="eastAsia"/>
        </w:rPr>
        <w:t>）磋商供应商之间约定部分磋商供应商放弃投标或者中标；</w:t>
      </w:r>
    </w:p>
    <w:p w:rsidR="00C11388" w:rsidRDefault="00C11388" w:rsidP="00C11388">
      <w:pPr>
        <w:spacing w:line="336" w:lineRule="auto"/>
        <w:ind w:firstLine="420"/>
      </w:pPr>
      <w:r>
        <w:rPr>
          <w:rFonts w:hint="eastAsia"/>
        </w:rPr>
        <w:t>（</w:t>
      </w:r>
      <w:r>
        <w:rPr>
          <w:rFonts w:hint="eastAsia"/>
        </w:rPr>
        <w:t>4</w:t>
      </w:r>
      <w:r>
        <w:rPr>
          <w:rFonts w:hint="eastAsia"/>
        </w:rPr>
        <w:t>）属于同一集团、协会、商会等组织成员的磋商供应</w:t>
      </w:r>
      <w:proofErr w:type="gramStart"/>
      <w:r>
        <w:rPr>
          <w:rFonts w:hint="eastAsia"/>
        </w:rPr>
        <w:t>商按照</w:t>
      </w:r>
      <w:proofErr w:type="gramEnd"/>
      <w:r>
        <w:rPr>
          <w:rFonts w:hint="eastAsia"/>
        </w:rPr>
        <w:t>该组织要求协同投标；</w:t>
      </w:r>
    </w:p>
    <w:p w:rsidR="00C11388" w:rsidRDefault="00C11388" w:rsidP="00C11388">
      <w:pPr>
        <w:spacing w:line="336" w:lineRule="auto"/>
        <w:ind w:firstLine="420"/>
      </w:pPr>
      <w:r>
        <w:rPr>
          <w:rFonts w:hint="eastAsia"/>
        </w:rPr>
        <w:t>（</w:t>
      </w:r>
      <w:r>
        <w:rPr>
          <w:rFonts w:hint="eastAsia"/>
        </w:rPr>
        <w:t>5</w:t>
      </w:r>
      <w:r>
        <w:rPr>
          <w:rFonts w:hint="eastAsia"/>
        </w:rPr>
        <w:t>）磋商供应商之间为谋取中标或者排斥特定磋商供应商而采取的其他联合行动。</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4.有下列情形之一的，</w:t>
      </w:r>
      <w:proofErr w:type="gramStart"/>
      <w:r>
        <w:rPr>
          <w:rFonts w:ascii="黑体" w:eastAsia="黑体" w:hAnsi="黑体" w:hint="eastAsia"/>
          <w:szCs w:val="21"/>
        </w:rPr>
        <w:t>视为磋商</w:t>
      </w:r>
      <w:proofErr w:type="gramEnd"/>
      <w:r>
        <w:rPr>
          <w:rFonts w:ascii="黑体" w:eastAsia="黑体" w:hAnsi="黑体" w:hint="eastAsia"/>
          <w:szCs w:val="21"/>
        </w:rPr>
        <w:t>供应商相互串通投标：</w:t>
      </w:r>
    </w:p>
    <w:p w:rsidR="00C11388" w:rsidRDefault="00C11388" w:rsidP="00C11388">
      <w:pPr>
        <w:spacing w:line="336" w:lineRule="auto"/>
        <w:ind w:firstLine="420"/>
      </w:pPr>
      <w:r>
        <w:rPr>
          <w:rFonts w:hint="eastAsia"/>
        </w:rPr>
        <w:t>（</w:t>
      </w:r>
      <w:r>
        <w:rPr>
          <w:rFonts w:hint="eastAsia"/>
        </w:rPr>
        <w:t>1</w:t>
      </w:r>
      <w:r>
        <w:rPr>
          <w:rFonts w:hint="eastAsia"/>
        </w:rPr>
        <w:t>）不同磋商供应商的磋商响应文件由同一单位或者个人编制；</w:t>
      </w:r>
    </w:p>
    <w:p w:rsidR="00C11388" w:rsidRDefault="00C11388" w:rsidP="00C11388">
      <w:pPr>
        <w:spacing w:line="336" w:lineRule="auto"/>
        <w:ind w:firstLine="420"/>
      </w:pPr>
      <w:r>
        <w:rPr>
          <w:rFonts w:hint="eastAsia"/>
        </w:rPr>
        <w:t>（</w:t>
      </w:r>
      <w:r>
        <w:rPr>
          <w:rFonts w:hint="eastAsia"/>
        </w:rPr>
        <w:t>2</w:t>
      </w:r>
      <w:r>
        <w:rPr>
          <w:rFonts w:hint="eastAsia"/>
        </w:rPr>
        <w:t>）不同磋商供应商委托同一单位或者个人办理投标事宜；</w:t>
      </w:r>
    </w:p>
    <w:p w:rsidR="00C11388" w:rsidRDefault="00C11388" w:rsidP="00C11388">
      <w:pPr>
        <w:spacing w:line="336" w:lineRule="auto"/>
        <w:ind w:firstLine="420"/>
      </w:pPr>
      <w:r>
        <w:rPr>
          <w:rFonts w:hint="eastAsia"/>
        </w:rPr>
        <w:t>（</w:t>
      </w:r>
      <w:r>
        <w:rPr>
          <w:rFonts w:hint="eastAsia"/>
        </w:rPr>
        <w:t>3</w:t>
      </w:r>
      <w:r>
        <w:rPr>
          <w:rFonts w:hint="eastAsia"/>
        </w:rPr>
        <w:t>）不同磋商供应商的投标文件载明的项目管理成员为同一人；</w:t>
      </w:r>
    </w:p>
    <w:p w:rsidR="00C11388" w:rsidRDefault="00C11388" w:rsidP="00C11388">
      <w:pPr>
        <w:spacing w:line="336" w:lineRule="auto"/>
        <w:ind w:firstLine="420"/>
      </w:pPr>
      <w:r>
        <w:rPr>
          <w:rFonts w:hint="eastAsia"/>
        </w:rPr>
        <w:t>（</w:t>
      </w:r>
      <w:r>
        <w:rPr>
          <w:rFonts w:hint="eastAsia"/>
        </w:rPr>
        <w:t>4</w:t>
      </w:r>
      <w:r>
        <w:rPr>
          <w:rFonts w:hint="eastAsia"/>
        </w:rPr>
        <w:t>）不同磋商供应商的投标文件异常一致或者投标报价呈规律性差异；</w:t>
      </w:r>
    </w:p>
    <w:p w:rsidR="00C11388" w:rsidRDefault="00C11388" w:rsidP="00C11388">
      <w:pPr>
        <w:spacing w:line="336" w:lineRule="auto"/>
        <w:ind w:firstLine="420"/>
      </w:pPr>
      <w:r>
        <w:rPr>
          <w:rFonts w:hint="eastAsia"/>
        </w:rPr>
        <w:t>（</w:t>
      </w:r>
      <w:r>
        <w:rPr>
          <w:rFonts w:hint="eastAsia"/>
        </w:rPr>
        <w:t>5</w:t>
      </w:r>
      <w:r>
        <w:rPr>
          <w:rFonts w:hint="eastAsia"/>
        </w:rPr>
        <w:t>）不同磋商供应商的投标文件相互混装；</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5.有下列情形之一的，属于采购人与磋商供应商串通投标：</w:t>
      </w:r>
    </w:p>
    <w:p w:rsidR="00C11388" w:rsidRDefault="00C11388" w:rsidP="00C11388">
      <w:pPr>
        <w:spacing w:line="336" w:lineRule="auto"/>
        <w:ind w:firstLine="420"/>
      </w:pPr>
      <w:r>
        <w:rPr>
          <w:rFonts w:hint="eastAsia"/>
        </w:rPr>
        <w:t>（</w:t>
      </w:r>
      <w:r>
        <w:rPr>
          <w:rFonts w:hint="eastAsia"/>
        </w:rPr>
        <w:t>1</w:t>
      </w:r>
      <w:r>
        <w:rPr>
          <w:rFonts w:hint="eastAsia"/>
        </w:rPr>
        <w:t>）采购人在开标前</w:t>
      </w:r>
      <w:proofErr w:type="gramStart"/>
      <w:r>
        <w:rPr>
          <w:rFonts w:hint="eastAsia"/>
        </w:rPr>
        <w:t>开启磋商</w:t>
      </w:r>
      <w:proofErr w:type="gramEnd"/>
      <w:r>
        <w:rPr>
          <w:rFonts w:hint="eastAsia"/>
        </w:rPr>
        <w:t>响应文件并将有关信息泄露给其他磋商供应商；</w:t>
      </w:r>
    </w:p>
    <w:p w:rsidR="00C11388" w:rsidRDefault="00C11388" w:rsidP="00C11388">
      <w:pPr>
        <w:spacing w:line="336" w:lineRule="auto"/>
        <w:ind w:firstLine="420"/>
      </w:pPr>
      <w:r>
        <w:rPr>
          <w:rFonts w:hint="eastAsia"/>
        </w:rPr>
        <w:t>（</w:t>
      </w:r>
      <w:r>
        <w:rPr>
          <w:rFonts w:hint="eastAsia"/>
        </w:rPr>
        <w:t>2</w:t>
      </w:r>
      <w:r>
        <w:rPr>
          <w:rFonts w:hint="eastAsia"/>
        </w:rPr>
        <w:t>）采购人直接或者间接向磋商供应商泄露标底、磋商小组成员等信息；</w:t>
      </w:r>
    </w:p>
    <w:p w:rsidR="00C11388" w:rsidRDefault="00C11388" w:rsidP="00C11388">
      <w:pPr>
        <w:spacing w:line="336" w:lineRule="auto"/>
        <w:ind w:firstLine="420"/>
      </w:pPr>
      <w:r>
        <w:rPr>
          <w:rFonts w:hint="eastAsia"/>
        </w:rPr>
        <w:t>（</w:t>
      </w:r>
      <w:r>
        <w:rPr>
          <w:rFonts w:hint="eastAsia"/>
        </w:rPr>
        <w:t>3</w:t>
      </w:r>
      <w:r>
        <w:rPr>
          <w:rFonts w:hint="eastAsia"/>
        </w:rPr>
        <w:t>）采购人明示或者暗示磋商供应商压低或者抬高投标报价；</w:t>
      </w:r>
    </w:p>
    <w:p w:rsidR="00C11388" w:rsidRDefault="00C11388" w:rsidP="00C11388">
      <w:pPr>
        <w:spacing w:line="336" w:lineRule="auto"/>
        <w:ind w:firstLine="420"/>
      </w:pPr>
      <w:r>
        <w:rPr>
          <w:rFonts w:hint="eastAsia"/>
        </w:rPr>
        <w:t>（</w:t>
      </w:r>
      <w:r>
        <w:rPr>
          <w:rFonts w:hint="eastAsia"/>
        </w:rPr>
        <w:t>4</w:t>
      </w:r>
      <w:r>
        <w:rPr>
          <w:rFonts w:hint="eastAsia"/>
        </w:rPr>
        <w:t>）采购人</w:t>
      </w:r>
      <w:proofErr w:type="gramStart"/>
      <w:r>
        <w:rPr>
          <w:rFonts w:hint="eastAsia"/>
        </w:rPr>
        <w:t>授意磋商</w:t>
      </w:r>
      <w:proofErr w:type="gramEnd"/>
      <w:r>
        <w:rPr>
          <w:rFonts w:hint="eastAsia"/>
        </w:rPr>
        <w:t>供应商撤换、修改磋商响应文件；</w:t>
      </w:r>
    </w:p>
    <w:p w:rsidR="00C11388" w:rsidRDefault="00C11388" w:rsidP="00C11388">
      <w:pPr>
        <w:spacing w:line="336" w:lineRule="auto"/>
        <w:ind w:firstLine="420"/>
      </w:pPr>
      <w:r>
        <w:rPr>
          <w:rFonts w:hint="eastAsia"/>
        </w:rPr>
        <w:t>（</w:t>
      </w:r>
      <w:r>
        <w:rPr>
          <w:rFonts w:hint="eastAsia"/>
        </w:rPr>
        <w:t>5</w:t>
      </w:r>
      <w:r>
        <w:rPr>
          <w:rFonts w:hint="eastAsia"/>
        </w:rPr>
        <w:t>）采购人明示或者暗示磋商供应商为特定磋商供应商中标提供方便；</w:t>
      </w:r>
    </w:p>
    <w:p w:rsidR="00C11388" w:rsidRDefault="00C11388" w:rsidP="00C11388">
      <w:pPr>
        <w:spacing w:line="336" w:lineRule="auto"/>
        <w:ind w:firstLine="420"/>
      </w:pPr>
      <w:r>
        <w:rPr>
          <w:rFonts w:hint="eastAsia"/>
        </w:rPr>
        <w:t>（</w:t>
      </w:r>
      <w:r>
        <w:rPr>
          <w:rFonts w:hint="eastAsia"/>
        </w:rPr>
        <w:t>6</w:t>
      </w:r>
      <w:r>
        <w:rPr>
          <w:rFonts w:hint="eastAsia"/>
        </w:rPr>
        <w:t>）采购人与磋商供应商为谋求特定磋商供应商中标而采取的其他串通行为；</w:t>
      </w:r>
    </w:p>
    <w:p w:rsidR="00C11388" w:rsidRDefault="00C11388" w:rsidP="00C11388">
      <w:pPr>
        <w:spacing w:line="336" w:lineRule="auto"/>
        <w:ind w:firstLine="420"/>
      </w:pPr>
      <w:r>
        <w:rPr>
          <w:rFonts w:hint="eastAsia"/>
        </w:rPr>
        <w:t>（</w:t>
      </w:r>
      <w:r>
        <w:rPr>
          <w:rFonts w:hint="eastAsia"/>
        </w:rPr>
        <w:t>7</w:t>
      </w:r>
      <w:r>
        <w:rPr>
          <w:rFonts w:hint="eastAsia"/>
        </w:rPr>
        <w:t>）法律、法规或规章规定的其他串通投标行为。</w:t>
      </w:r>
    </w:p>
    <w:p w:rsidR="00C11388" w:rsidRDefault="00C11388" w:rsidP="00C11388">
      <w:pPr>
        <w:spacing w:line="336" w:lineRule="auto"/>
        <w:ind w:firstLine="420"/>
      </w:pPr>
      <w:r>
        <w:rPr>
          <w:rFonts w:hint="eastAsia"/>
        </w:rPr>
        <w:t>6.</w:t>
      </w:r>
      <w:r>
        <w:rPr>
          <w:rFonts w:hint="eastAsia"/>
        </w:rPr>
        <w:t>磋商供应商有下列情形之一的，属于弄虚作假行为：</w:t>
      </w:r>
    </w:p>
    <w:p w:rsidR="00C11388" w:rsidRDefault="00C11388" w:rsidP="00C11388">
      <w:pPr>
        <w:spacing w:line="336" w:lineRule="auto"/>
        <w:ind w:firstLine="420"/>
      </w:pPr>
      <w:r>
        <w:t>（</w:t>
      </w:r>
      <w:r>
        <w:rPr>
          <w:rFonts w:hint="eastAsia"/>
        </w:rPr>
        <w:t>1</w:t>
      </w:r>
      <w:r>
        <w:t>）使用伪造、变造的许可证件；</w:t>
      </w:r>
    </w:p>
    <w:p w:rsidR="00C11388" w:rsidRDefault="00C11388" w:rsidP="00C11388">
      <w:pPr>
        <w:spacing w:line="336" w:lineRule="auto"/>
        <w:ind w:firstLine="420"/>
      </w:pPr>
      <w:r>
        <w:t>（</w:t>
      </w:r>
      <w:r>
        <w:rPr>
          <w:rFonts w:hint="eastAsia"/>
        </w:rPr>
        <w:t>2</w:t>
      </w:r>
      <w:r>
        <w:t>）提供虚假的财务状况或者业绩；</w:t>
      </w:r>
    </w:p>
    <w:p w:rsidR="00C11388" w:rsidRDefault="00C11388" w:rsidP="00C11388">
      <w:pPr>
        <w:spacing w:line="336" w:lineRule="auto"/>
        <w:ind w:firstLine="420"/>
      </w:pPr>
      <w:r>
        <w:t>（</w:t>
      </w:r>
      <w:r>
        <w:rPr>
          <w:rFonts w:hint="eastAsia"/>
        </w:rPr>
        <w:t>3</w:t>
      </w:r>
      <w:r>
        <w:t>）提供虚假的项目负责人或者主要技术人员简历、劳动关系证明；</w:t>
      </w:r>
    </w:p>
    <w:p w:rsidR="00C11388" w:rsidRDefault="00C11388" w:rsidP="00C11388">
      <w:pPr>
        <w:spacing w:line="336" w:lineRule="auto"/>
        <w:ind w:firstLine="420"/>
      </w:pPr>
      <w:r>
        <w:t>（</w:t>
      </w:r>
      <w:r>
        <w:rPr>
          <w:rFonts w:hint="eastAsia"/>
        </w:rPr>
        <w:t>4</w:t>
      </w:r>
      <w:r>
        <w:t>）提供虚假的信用状况；</w:t>
      </w:r>
    </w:p>
    <w:p w:rsidR="00C11388" w:rsidRDefault="00C11388" w:rsidP="00C11388">
      <w:pPr>
        <w:spacing w:line="336" w:lineRule="auto"/>
        <w:ind w:firstLine="420"/>
      </w:pPr>
      <w:r>
        <w:t>（</w:t>
      </w:r>
      <w:r>
        <w:rPr>
          <w:rFonts w:hint="eastAsia"/>
        </w:rPr>
        <w:t>5</w:t>
      </w:r>
      <w:r>
        <w:t>）其他弄虚作假的行为。</w:t>
      </w:r>
    </w:p>
    <w:p w:rsidR="00C11388" w:rsidRDefault="00C11388" w:rsidP="00C11388">
      <w:pPr>
        <w:spacing w:line="336" w:lineRule="auto"/>
        <w:ind w:firstLine="420"/>
        <w:rPr>
          <w:rFonts w:ascii="黑体" w:eastAsia="黑体" w:hAnsi="黑体"/>
          <w:szCs w:val="21"/>
        </w:rPr>
      </w:pPr>
      <w:r>
        <w:rPr>
          <w:rFonts w:ascii="黑体" w:eastAsia="黑体" w:hAnsi="黑体" w:hint="eastAsia"/>
          <w:szCs w:val="21"/>
        </w:rPr>
        <w:t>7．磋商供应商有下列情形之一的，属于以他人名义投标的行为，认定为“挂靠”行为：</w:t>
      </w:r>
    </w:p>
    <w:p w:rsidR="00C11388" w:rsidRDefault="00C11388" w:rsidP="00C11388">
      <w:pPr>
        <w:spacing w:line="336" w:lineRule="auto"/>
        <w:ind w:firstLine="420"/>
      </w:pPr>
      <w:r>
        <w:rPr>
          <w:rFonts w:hint="eastAsia"/>
        </w:rPr>
        <w:t>（</w:t>
      </w:r>
      <w:r>
        <w:rPr>
          <w:rFonts w:hint="eastAsia"/>
        </w:rPr>
        <w:t>1</w:t>
      </w:r>
      <w:r>
        <w:rPr>
          <w:rFonts w:hint="eastAsia"/>
        </w:rPr>
        <w:t>）项目建造</w:t>
      </w:r>
      <w:proofErr w:type="gramStart"/>
      <w:r>
        <w:rPr>
          <w:rFonts w:hint="eastAsia"/>
        </w:rPr>
        <w:t>师或者</w:t>
      </w:r>
      <w:proofErr w:type="gramEnd"/>
      <w:r>
        <w:rPr>
          <w:rFonts w:hint="eastAsia"/>
        </w:rPr>
        <w:t>主要技术人员不是本单位人员的；</w:t>
      </w:r>
    </w:p>
    <w:p w:rsidR="00C11388" w:rsidRDefault="00C11388" w:rsidP="00C11388">
      <w:pPr>
        <w:spacing w:line="336" w:lineRule="auto"/>
        <w:ind w:firstLine="420"/>
      </w:pPr>
      <w:r>
        <w:rPr>
          <w:rFonts w:hint="eastAsia"/>
        </w:rPr>
        <w:t>（</w:t>
      </w:r>
      <w:r>
        <w:rPr>
          <w:rFonts w:hint="eastAsia"/>
        </w:rPr>
        <w:t>2</w:t>
      </w:r>
      <w:r>
        <w:rPr>
          <w:rFonts w:hint="eastAsia"/>
        </w:rPr>
        <w:t>）通过转让或者租借等方式从其他单位获取资格或者资质证书投标的；</w:t>
      </w:r>
    </w:p>
    <w:p w:rsidR="00C11388" w:rsidRDefault="00C11388" w:rsidP="00C11388">
      <w:pPr>
        <w:spacing w:line="336" w:lineRule="auto"/>
        <w:ind w:firstLine="420"/>
      </w:pPr>
      <w:r>
        <w:rPr>
          <w:rFonts w:hint="eastAsia"/>
        </w:rPr>
        <w:t>（</w:t>
      </w:r>
      <w:r>
        <w:rPr>
          <w:rFonts w:hint="eastAsia"/>
        </w:rPr>
        <w:t>3</w:t>
      </w:r>
      <w:r>
        <w:rPr>
          <w:rFonts w:hint="eastAsia"/>
        </w:rPr>
        <w:t>）由其他单位或者其他单位负责人在自己编制的磋商响应文件上加盖印章或者签字的；</w:t>
      </w:r>
    </w:p>
    <w:p w:rsidR="00C11388" w:rsidRDefault="00C11388" w:rsidP="00C11388">
      <w:pPr>
        <w:spacing w:line="336" w:lineRule="auto"/>
        <w:ind w:firstLine="420"/>
      </w:pPr>
      <w:r>
        <w:rPr>
          <w:rFonts w:hint="eastAsia"/>
        </w:rPr>
        <w:t>（</w:t>
      </w:r>
      <w:r>
        <w:rPr>
          <w:rFonts w:hint="eastAsia"/>
        </w:rPr>
        <w:t>4</w:t>
      </w:r>
      <w:r>
        <w:rPr>
          <w:rFonts w:hint="eastAsia"/>
        </w:rPr>
        <w:t>）法律法规规章规定的以他人名义投标的其他行为。</w:t>
      </w:r>
    </w:p>
    <w:p w:rsidR="00C11388" w:rsidRDefault="00C11388">
      <w:pPr>
        <w:widowControl/>
        <w:spacing w:line="240" w:lineRule="auto"/>
        <w:rPr>
          <w:rFonts w:eastAsia="黑体"/>
          <w:sz w:val="36"/>
        </w:rPr>
      </w:pPr>
      <w:r>
        <w:br w:type="page"/>
      </w:r>
    </w:p>
    <w:p w:rsidR="00EB09D5" w:rsidRDefault="00EB418F">
      <w:pPr>
        <w:pStyle w:val="1"/>
      </w:pPr>
      <w:r>
        <w:rPr>
          <w:rFonts w:hint="eastAsia"/>
        </w:rPr>
        <w:t>第八章</w:t>
      </w:r>
      <w:r>
        <w:rPr>
          <w:rFonts w:hint="eastAsia"/>
        </w:rPr>
        <w:t xml:space="preserve"> </w:t>
      </w:r>
      <w:r>
        <w:t>信贷政策</w:t>
      </w:r>
      <w:bookmarkEnd w:id="647"/>
    </w:p>
    <w:p w:rsidR="00EB09D5" w:rsidRDefault="00EB418F">
      <w:pPr>
        <w:widowControl/>
        <w:spacing w:line="400" w:lineRule="exact"/>
        <w:ind w:leftChars="-95" w:left="-199" w:firstLineChars="200" w:firstLine="440"/>
        <w:rPr>
          <w:rFonts w:ascii="宋体" w:hAnsi="宋体"/>
          <w:color w:val="000000"/>
          <w:sz w:val="22"/>
        </w:rPr>
      </w:pPr>
      <w:r>
        <w:rPr>
          <w:rFonts w:ascii="宋体" w:hAnsi="宋体" w:cs="宋体" w:hint="eastAsia"/>
          <w:color w:val="000000"/>
          <w:sz w:val="22"/>
        </w:rPr>
        <w:t>温州市财政局关于温州市政府采购支持中小企业信用融资的通知（</w:t>
      </w:r>
      <w:proofErr w:type="gramStart"/>
      <w:r>
        <w:rPr>
          <w:rFonts w:ascii="宋体" w:hAnsi="宋体" w:cs="宋体" w:hint="eastAsia"/>
          <w:color w:val="000000"/>
          <w:sz w:val="22"/>
        </w:rPr>
        <w:t>温财采</w:t>
      </w:r>
      <w:proofErr w:type="gramEnd"/>
      <w:r>
        <w:rPr>
          <w:rFonts w:ascii="宋体" w:hAnsi="宋体" w:cs="宋体" w:hint="eastAsia"/>
          <w:color w:val="000000"/>
          <w:sz w:val="22"/>
        </w:rPr>
        <w:t>〔</w:t>
      </w:r>
      <w:r>
        <w:rPr>
          <w:rFonts w:ascii="宋体" w:hAnsi="宋体" w:cs="宋体"/>
          <w:color w:val="000000"/>
          <w:sz w:val="22"/>
        </w:rPr>
        <w:t>2020</w:t>
      </w:r>
      <w:r>
        <w:rPr>
          <w:rFonts w:ascii="宋体" w:hAnsi="宋体" w:cs="宋体" w:hint="eastAsia"/>
          <w:color w:val="000000"/>
          <w:sz w:val="22"/>
        </w:rPr>
        <w:t>〕</w:t>
      </w:r>
      <w:r>
        <w:rPr>
          <w:rFonts w:ascii="宋体" w:hAnsi="宋体" w:cs="宋体"/>
          <w:color w:val="000000"/>
          <w:sz w:val="22"/>
        </w:rPr>
        <w:t>3</w:t>
      </w:r>
      <w:r>
        <w:rPr>
          <w:rFonts w:ascii="宋体" w:hAnsi="宋体" w:cs="宋体" w:hint="eastAsia"/>
          <w:color w:val="000000"/>
          <w:sz w:val="22"/>
        </w:rPr>
        <w:t>号），中标单位如需要融资，可联系以下银行：</w:t>
      </w:r>
      <w:bookmarkStart w:id="648" w:name="_Toc22054"/>
      <w:bookmarkStart w:id="649" w:name="_Toc28302"/>
    </w:p>
    <w:p w:rsidR="00EB09D5" w:rsidRDefault="00EB418F">
      <w:pPr>
        <w:widowControl/>
        <w:jc w:val="center"/>
        <w:rPr>
          <w:rFonts w:ascii="黑体" w:eastAsia="黑体" w:hAnsi="黑体"/>
          <w:color w:val="000000"/>
          <w:sz w:val="32"/>
          <w:szCs w:val="32"/>
        </w:rPr>
      </w:pPr>
      <w:r>
        <w:rPr>
          <w:rFonts w:ascii="黑体" w:eastAsia="黑体" w:hAnsi="黑体" w:cs="宋体" w:hint="eastAsia"/>
          <w:color w:val="000000"/>
          <w:sz w:val="32"/>
          <w:szCs w:val="32"/>
        </w:rPr>
        <w:t>温州市政府采购支持中小企业信用融资合作银行</w:t>
      </w:r>
      <w:bookmarkEnd w:id="648"/>
      <w:bookmarkEnd w:id="649"/>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5216"/>
        <w:gridCol w:w="1117"/>
        <w:gridCol w:w="1875"/>
      </w:tblGrid>
      <w:tr w:rsidR="00EB09D5">
        <w:trPr>
          <w:trHeight w:val="490"/>
          <w:tblHeader/>
          <w:jc w:val="center"/>
        </w:trPr>
        <w:tc>
          <w:tcPr>
            <w:tcW w:w="1112" w:type="dxa"/>
            <w:noWrap/>
            <w:vAlign w:val="center"/>
          </w:tcPr>
          <w:p w:rsidR="00EB09D5" w:rsidRDefault="00EB418F">
            <w:pPr>
              <w:pStyle w:val="l"/>
              <w:spacing w:line="32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银行名称</w:t>
            </w:r>
          </w:p>
        </w:tc>
        <w:tc>
          <w:tcPr>
            <w:tcW w:w="5216" w:type="dxa"/>
            <w:noWrap/>
            <w:vAlign w:val="center"/>
          </w:tcPr>
          <w:p w:rsidR="00EB09D5" w:rsidRDefault="00EB418F">
            <w:pPr>
              <w:pStyle w:val="l"/>
              <w:spacing w:line="32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产品特点（不超过120字）</w:t>
            </w:r>
          </w:p>
        </w:tc>
        <w:tc>
          <w:tcPr>
            <w:tcW w:w="1117" w:type="dxa"/>
            <w:noWrap/>
            <w:vAlign w:val="center"/>
          </w:tcPr>
          <w:p w:rsidR="00EB09D5" w:rsidRDefault="00EB418F">
            <w:pPr>
              <w:pStyle w:val="l"/>
              <w:spacing w:line="32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经办人</w:t>
            </w:r>
          </w:p>
        </w:tc>
        <w:tc>
          <w:tcPr>
            <w:tcW w:w="1875" w:type="dxa"/>
            <w:noWrap/>
            <w:vAlign w:val="center"/>
          </w:tcPr>
          <w:p w:rsidR="00EB09D5" w:rsidRDefault="00EB418F">
            <w:pPr>
              <w:spacing w:line="320" w:lineRule="exact"/>
              <w:jc w:val="center"/>
              <w:rPr>
                <w:rFonts w:ascii="宋体" w:hAnsi="宋体"/>
                <w:szCs w:val="21"/>
              </w:rPr>
            </w:pPr>
            <w:r>
              <w:rPr>
                <w:rFonts w:ascii="宋体" w:hAnsi="宋体" w:cs="宋体" w:hint="eastAsia"/>
                <w:szCs w:val="21"/>
              </w:rPr>
              <w:t>联系方式</w:t>
            </w:r>
          </w:p>
        </w:tc>
      </w:tr>
      <w:tr w:rsidR="00EB09D5">
        <w:trPr>
          <w:trHeight w:val="1713"/>
          <w:jc w:val="center"/>
        </w:trPr>
        <w:tc>
          <w:tcPr>
            <w:tcW w:w="1112" w:type="dxa"/>
            <w:noWrap/>
            <w:vAlign w:val="center"/>
          </w:tcPr>
          <w:p w:rsidR="00EB09D5" w:rsidRDefault="00EB418F">
            <w:pPr>
              <w:widowControl/>
              <w:spacing w:line="360" w:lineRule="exact"/>
              <w:rPr>
                <w:rFonts w:ascii="宋体" w:hAnsi="宋体"/>
                <w:color w:val="000000"/>
                <w:szCs w:val="21"/>
              </w:rPr>
            </w:pPr>
            <w:r>
              <w:rPr>
                <w:rFonts w:ascii="宋体" w:hAnsi="宋体" w:cs="宋体" w:hint="eastAsia"/>
                <w:color w:val="000000"/>
                <w:szCs w:val="21"/>
              </w:rPr>
              <w:t>中国建设银行股份有限公司温州分行</w:t>
            </w:r>
          </w:p>
        </w:tc>
        <w:tc>
          <w:tcPr>
            <w:tcW w:w="5216" w:type="dxa"/>
            <w:noWrap/>
          </w:tcPr>
          <w:p w:rsidR="00EB09D5" w:rsidRDefault="00EB418F">
            <w:pPr>
              <w:widowControl/>
              <w:spacing w:line="360" w:lineRule="exact"/>
              <w:rPr>
                <w:rFonts w:ascii="宋体" w:hAnsi="宋体"/>
                <w:color w:val="000000"/>
                <w:szCs w:val="21"/>
              </w:rPr>
            </w:pPr>
            <w:r>
              <w:rPr>
                <w:rFonts w:ascii="宋体" w:hAnsi="宋体" w:cs="宋体" w:hint="eastAsia"/>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17" w:type="dxa"/>
            <w:noWrap/>
            <w:vAlign w:val="center"/>
          </w:tcPr>
          <w:p w:rsidR="00EB09D5" w:rsidRDefault="00EB418F">
            <w:pPr>
              <w:widowControl/>
              <w:spacing w:line="360" w:lineRule="exact"/>
              <w:jc w:val="center"/>
              <w:rPr>
                <w:rFonts w:ascii="宋体" w:hAnsi="宋体"/>
                <w:color w:val="000000"/>
                <w:szCs w:val="21"/>
              </w:rPr>
            </w:pPr>
            <w:r>
              <w:rPr>
                <w:rFonts w:ascii="宋体" w:hAnsi="宋体" w:cs="宋体" w:hint="eastAsia"/>
                <w:color w:val="000000"/>
                <w:szCs w:val="21"/>
              </w:rPr>
              <w:t>张经理</w:t>
            </w:r>
          </w:p>
        </w:tc>
        <w:tc>
          <w:tcPr>
            <w:tcW w:w="1875" w:type="dxa"/>
            <w:noWrap/>
            <w:vAlign w:val="center"/>
          </w:tcPr>
          <w:p w:rsidR="00EB09D5" w:rsidRDefault="00EB418F">
            <w:pPr>
              <w:widowControl/>
              <w:spacing w:line="360" w:lineRule="exact"/>
              <w:jc w:val="center"/>
              <w:rPr>
                <w:rFonts w:ascii="宋体" w:hAnsi="宋体"/>
                <w:color w:val="000000"/>
                <w:szCs w:val="21"/>
              </w:rPr>
            </w:pPr>
            <w:r>
              <w:rPr>
                <w:rFonts w:ascii="宋体" w:hAnsi="宋体" w:cs="宋体" w:hint="eastAsia"/>
                <w:color w:val="000000"/>
                <w:szCs w:val="21"/>
              </w:rPr>
              <w:t>0577-65819553（瑞安）</w:t>
            </w:r>
          </w:p>
          <w:p w:rsidR="00EB09D5" w:rsidRDefault="00EB418F">
            <w:pPr>
              <w:widowControl/>
              <w:spacing w:line="360" w:lineRule="exact"/>
              <w:jc w:val="center"/>
              <w:rPr>
                <w:rFonts w:ascii="宋体" w:hAnsi="宋体"/>
                <w:color w:val="000000"/>
                <w:szCs w:val="21"/>
              </w:rPr>
            </w:pPr>
            <w:r>
              <w:rPr>
                <w:rFonts w:ascii="宋体" w:hAnsi="宋体" w:cs="宋体" w:hint="eastAsia"/>
                <w:color w:val="000000"/>
                <w:szCs w:val="21"/>
              </w:rPr>
              <w:t>0577-88093286（温州）</w:t>
            </w:r>
          </w:p>
        </w:tc>
      </w:tr>
      <w:tr w:rsidR="00EB09D5">
        <w:trPr>
          <w:trHeight w:val="1432"/>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中国工商银行股份有限公司温州分行</w:t>
            </w:r>
          </w:p>
        </w:tc>
        <w:tc>
          <w:tcPr>
            <w:tcW w:w="5216" w:type="dxa"/>
            <w:noWrap/>
          </w:tcPr>
          <w:p w:rsidR="00EB09D5" w:rsidRDefault="00EB418F">
            <w:pPr>
              <w:widowControl/>
              <w:spacing w:line="360" w:lineRule="exact"/>
              <w:rPr>
                <w:rFonts w:ascii="宋体" w:hAnsi="宋体"/>
                <w:szCs w:val="21"/>
              </w:rPr>
            </w:pPr>
            <w:r>
              <w:rPr>
                <w:rFonts w:ascii="宋体" w:hAnsi="宋体" w:cs="宋体" w:hint="eastAsia"/>
                <w:szCs w:val="21"/>
              </w:rPr>
              <w:t>一、融资方式：采取简易方式,根据流水及纳税情况核定额度。信用方式。（融资200万以下）根据政府采购合同及供应</w:t>
            </w:r>
            <w:proofErr w:type="gramStart"/>
            <w:r>
              <w:rPr>
                <w:rFonts w:ascii="宋体" w:hAnsi="宋体" w:cs="宋体" w:hint="eastAsia"/>
                <w:szCs w:val="21"/>
              </w:rPr>
              <w:t>商资金</w:t>
            </w:r>
            <w:proofErr w:type="gramEnd"/>
            <w:r>
              <w:rPr>
                <w:rFonts w:ascii="宋体" w:hAnsi="宋体" w:cs="宋体" w:hint="eastAsia"/>
                <w:szCs w:val="21"/>
              </w:rPr>
              <w:t>需求确定，以信用为主，追加采购合同项下的预期销货款为我行质押。（融资200万以上）二、融资利率：在我行一般中小企业信用贷款利率基础上下浮10%。</w:t>
            </w:r>
          </w:p>
        </w:tc>
        <w:tc>
          <w:tcPr>
            <w:tcW w:w="1117" w:type="dxa"/>
            <w:noWrap/>
            <w:vAlign w:val="center"/>
          </w:tcPr>
          <w:p w:rsidR="00EB09D5" w:rsidRDefault="00EB418F">
            <w:pPr>
              <w:pStyle w:val="l"/>
              <w:widowControl/>
              <w:spacing w:line="3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王经理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0577-88186626</w:t>
            </w:r>
          </w:p>
        </w:tc>
      </w:tr>
      <w:tr w:rsidR="00EB09D5">
        <w:trPr>
          <w:trHeight w:val="1393"/>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中国邮政储蓄银行股份有限公司温州市分行</w:t>
            </w:r>
          </w:p>
        </w:tc>
        <w:tc>
          <w:tcPr>
            <w:tcW w:w="5216" w:type="dxa"/>
            <w:noWrap/>
            <w:vAlign w:val="center"/>
          </w:tcPr>
          <w:p w:rsidR="00EB09D5" w:rsidRDefault="00EB418F">
            <w:pPr>
              <w:widowControl/>
              <w:spacing w:line="360" w:lineRule="exact"/>
              <w:rPr>
                <w:rFonts w:ascii="宋体" w:hAnsi="宋体"/>
                <w:szCs w:val="21"/>
              </w:rPr>
            </w:pPr>
            <w:r>
              <w:rPr>
                <w:rFonts w:ascii="宋体" w:hAnsi="宋体" w:cs="宋体" w:hint="eastAsia"/>
                <w:szCs w:val="21"/>
              </w:rPr>
              <w:t>“政府采购贷”业务，是指</w:t>
            </w:r>
            <w:proofErr w:type="gramStart"/>
            <w:r>
              <w:rPr>
                <w:rFonts w:ascii="宋体" w:hAnsi="宋体" w:cs="宋体" w:hint="eastAsia"/>
                <w:szCs w:val="21"/>
              </w:rPr>
              <w:t>我行为</w:t>
            </w:r>
            <w:proofErr w:type="gramEnd"/>
            <w:r>
              <w:rPr>
                <w:rFonts w:ascii="宋体" w:hAnsi="宋体" w:cs="宋体" w:hint="eastAsia"/>
                <w:szCs w:val="21"/>
              </w:rPr>
              <w:t>政府采购项目中标企业发放的，用于中标企业合法生产经营活动的短期人民币流动资金贷款。贷款免抵押、免担保，手续便捷、审批快速，单笔金额最高500万元，单笔期限最长18个月。</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郑经理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0577-88193910</w:t>
            </w:r>
          </w:p>
        </w:tc>
      </w:tr>
      <w:tr w:rsidR="00EB09D5">
        <w:trPr>
          <w:trHeight w:val="1432"/>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中国民生银行股份有限公司温州分行</w:t>
            </w:r>
          </w:p>
        </w:tc>
        <w:tc>
          <w:tcPr>
            <w:tcW w:w="5216" w:type="dxa"/>
            <w:noWrap/>
          </w:tcPr>
          <w:p w:rsidR="00EB09D5" w:rsidRDefault="00EB418F">
            <w:pPr>
              <w:widowControl/>
              <w:spacing w:line="360" w:lineRule="exact"/>
              <w:rPr>
                <w:rFonts w:ascii="宋体" w:hAnsi="宋体"/>
                <w:szCs w:val="21"/>
              </w:rPr>
            </w:pPr>
            <w:r>
              <w:rPr>
                <w:rFonts w:ascii="宋体" w:hAnsi="宋体" w:cs="宋体" w:hint="eastAsia"/>
                <w:color w:val="000000"/>
                <w:szCs w:val="21"/>
              </w:rPr>
              <w:t>民生银行供应</w:t>
            </w:r>
            <w:proofErr w:type="gramStart"/>
            <w:r>
              <w:rPr>
                <w:rFonts w:ascii="宋体" w:hAnsi="宋体" w:cs="宋体" w:hint="eastAsia"/>
                <w:color w:val="000000"/>
                <w:szCs w:val="21"/>
              </w:rPr>
              <w:t>链金融</w:t>
            </w:r>
            <w:proofErr w:type="gramEnd"/>
            <w:r>
              <w:rPr>
                <w:rFonts w:ascii="宋体" w:hAnsi="宋体" w:cs="宋体" w:hint="eastAsia"/>
                <w:color w:val="000000"/>
                <w:szCs w:val="21"/>
              </w:rPr>
              <w:t>“政采贷”产品，专为政府采购场景下的中小企业融资而设计，最高融资额度可达政府采购合同交易金额的70%,最高单笔授</w:t>
            </w:r>
            <w:proofErr w:type="gramStart"/>
            <w:r>
              <w:rPr>
                <w:rFonts w:ascii="宋体" w:hAnsi="宋体" w:cs="宋体" w:hint="eastAsia"/>
                <w:color w:val="000000"/>
                <w:szCs w:val="21"/>
              </w:rPr>
              <w:t>信金额</w:t>
            </w:r>
            <w:proofErr w:type="gramEnd"/>
            <w:r>
              <w:rPr>
                <w:rFonts w:ascii="宋体" w:hAnsi="宋体" w:cs="宋体" w:hint="eastAsia"/>
                <w:color w:val="000000"/>
                <w:szCs w:val="21"/>
              </w:rPr>
              <w:t>可达500万元，期限最长可达1年，无需抵押，无需办理应收账款质押，材料简单，流程便捷，利率优惠。</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项经理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18057779630</w:t>
            </w:r>
          </w:p>
        </w:tc>
      </w:tr>
      <w:tr w:rsidR="00EB09D5">
        <w:trPr>
          <w:trHeight w:val="1617"/>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宁波银行股份有限公司温州分行</w:t>
            </w:r>
          </w:p>
        </w:tc>
        <w:tc>
          <w:tcPr>
            <w:tcW w:w="5216" w:type="dxa"/>
            <w:noWrap/>
          </w:tcPr>
          <w:p w:rsidR="00EB09D5" w:rsidRDefault="00EB418F">
            <w:pPr>
              <w:widowControl/>
              <w:spacing w:line="360" w:lineRule="exact"/>
              <w:rPr>
                <w:rFonts w:ascii="宋体" w:hAnsi="宋体"/>
                <w:szCs w:val="21"/>
              </w:rPr>
            </w:pPr>
            <w:r>
              <w:rPr>
                <w:rFonts w:ascii="宋体" w:hAnsi="宋体" w:cs="宋体" w:hint="eastAsia"/>
                <w:color w:val="000000"/>
                <w:szCs w:val="21"/>
              </w:rPr>
              <w:t>宁波银行政府采购融资指应供应商申请，以政府采购合同项下的回款为主要还款来源，为满足供应</w:t>
            </w:r>
            <w:proofErr w:type="gramStart"/>
            <w:r>
              <w:rPr>
                <w:rFonts w:ascii="宋体" w:hAnsi="宋体" w:cs="宋体" w:hint="eastAsia"/>
                <w:color w:val="000000"/>
                <w:szCs w:val="21"/>
              </w:rPr>
              <w:t>商履行</w:t>
            </w:r>
            <w:proofErr w:type="gramEnd"/>
            <w:r>
              <w:rPr>
                <w:rFonts w:ascii="宋体" w:hAnsi="宋体" w:cs="宋体" w:hint="eastAsia"/>
                <w:color w:val="000000"/>
                <w:szCs w:val="21"/>
              </w:rPr>
              <w:t>采购合同所需资金而向其提供融资的信贷业务。提供中标通知书及其</w:t>
            </w:r>
            <w:proofErr w:type="gramStart"/>
            <w:r>
              <w:rPr>
                <w:rFonts w:ascii="宋体" w:hAnsi="宋体" w:cs="宋体" w:hint="eastAsia"/>
                <w:color w:val="000000"/>
                <w:szCs w:val="21"/>
              </w:rPr>
              <w:t>他授信材料</w:t>
            </w:r>
            <w:proofErr w:type="gramEnd"/>
            <w:r>
              <w:rPr>
                <w:rFonts w:ascii="宋体" w:hAnsi="宋体" w:cs="宋体" w:hint="eastAsia"/>
                <w:color w:val="000000"/>
                <w:szCs w:val="21"/>
              </w:rPr>
              <w:t>即可申请，授信担保方式为信用，最长期限不超过一年，最大金额不超过2000万元。</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陈经理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0577－88007377</w:t>
            </w:r>
          </w:p>
        </w:tc>
      </w:tr>
      <w:tr w:rsidR="00EB09D5">
        <w:trPr>
          <w:trHeight w:val="1432"/>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杭州银行股份有限公司温州分行</w:t>
            </w:r>
          </w:p>
        </w:tc>
        <w:tc>
          <w:tcPr>
            <w:tcW w:w="5216" w:type="dxa"/>
            <w:noWrap/>
          </w:tcPr>
          <w:p w:rsidR="00EB09D5" w:rsidRDefault="00EB418F">
            <w:pPr>
              <w:widowControl/>
              <w:spacing w:line="360" w:lineRule="exact"/>
              <w:rPr>
                <w:rFonts w:ascii="宋体" w:hAnsi="宋体"/>
                <w:bCs/>
                <w:szCs w:val="21"/>
              </w:rPr>
            </w:pPr>
            <w:r>
              <w:rPr>
                <w:rFonts w:ascii="宋体" w:hAnsi="宋体" w:cs="宋体" w:hint="eastAsia"/>
                <w:bCs/>
                <w:szCs w:val="21"/>
              </w:rPr>
              <w:t>门槛低：纯信用，平台注册入库并取得采购合同即可申请</w:t>
            </w:r>
          </w:p>
          <w:p w:rsidR="00EB09D5" w:rsidRDefault="00EB418F">
            <w:pPr>
              <w:widowControl/>
              <w:spacing w:line="360" w:lineRule="exact"/>
              <w:rPr>
                <w:rFonts w:ascii="宋体" w:hAnsi="宋体"/>
                <w:bCs/>
                <w:szCs w:val="21"/>
              </w:rPr>
            </w:pPr>
            <w:r>
              <w:rPr>
                <w:rFonts w:ascii="宋体" w:hAnsi="宋体" w:cs="宋体" w:hint="eastAsia"/>
                <w:bCs/>
                <w:szCs w:val="21"/>
              </w:rPr>
              <w:t>手续简：线上申请+线上签约，足不出户</w:t>
            </w:r>
          </w:p>
          <w:p w:rsidR="00EB09D5" w:rsidRDefault="00EB418F">
            <w:pPr>
              <w:widowControl/>
              <w:spacing w:line="360" w:lineRule="exact"/>
              <w:rPr>
                <w:rFonts w:ascii="宋体" w:hAnsi="宋体"/>
                <w:bCs/>
                <w:szCs w:val="21"/>
              </w:rPr>
            </w:pPr>
            <w:r>
              <w:rPr>
                <w:rFonts w:ascii="宋体" w:hAnsi="宋体" w:cs="宋体" w:hint="eastAsia"/>
                <w:bCs/>
                <w:szCs w:val="21"/>
              </w:rPr>
              <w:t>利率优：按优于一般中小企业贷款利率执行</w:t>
            </w:r>
          </w:p>
          <w:p w:rsidR="00EB09D5" w:rsidRDefault="00EB418F">
            <w:pPr>
              <w:widowControl/>
              <w:spacing w:line="360" w:lineRule="exact"/>
              <w:rPr>
                <w:rFonts w:ascii="宋体" w:hAnsi="宋体"/>
                <w:szCs w:val="21"/>
              </w:rPr>
            </w:pPr>
            <w:r>
              <w:rPr>
                <w:rFonts w:ascii="宋体" w:hAnsi="宋体" w:cs="宋体" w:hint="eastAsia"/>
                <w:bCs/>
                <w:szCs w:val="21"/>
              </w:rPr>
              <w:t>额度高：最高为合同金额的80%</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叶经理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0577-88008933</w:t>
            </w:r>
          </w:p>
        </w:tc>
      </w:tr>
      <w:tr w:rsidR="00EB09D5">
        <w:trPr>
          <w:trHeight w:val="1432"/>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招商银行股份有限公司温州分行</w:t>
            </w:r>
          </w:p>
        </w:tc>
        <w:tc>
          <w:tcPr>
            <w:tcW w:w="5216" w:type="dxa"/>
            <w:noWrap/>
          </w:tcPr>
          <w:p w:rsidR="00EB09D5" w:rsidRDefault="00EB418F">
            <w:pPr>
              <w:widowControl/>
              <w:spacing w:line="360" w:lineRule="exact"/>
              <w:rPr>
                <w:rFonts w:ascii="宋体" w:hAnsi="宋体"/>
                <w:szCs w:val="21"/>
              </w:rPr>
            </w:pPr>
            <w:proofErr w:type="gramStart"/>
            <w:r>
              <w:rPr>
                <w:rFonts w:ascii="宋体" w:hAnsi="宋体" w:cs="宋体" w:hint="eastAsia"/>
                <w:szCs w:val="21"/>
              </w:rPr>
              <w:t>政采贷是</w:t>
            </w:r>
            <w:proofErr w:type="gramEnd"/>
            <w:r>
              <w:rPr>
                <w:rFonts w:ascii="宋体" w:hAnsi="宋体" w:cs="宋体" w:hint="eastAsia"/>
                <w:szCs w:val="21"/>
              </w:rPr>
              <w:t>招商银行针对政府采购招投标中标供应商，以政府采购合同项下未来应收账款为第一还款来源的融资业务，无需抵质押物。额度最高可达2000万，同时可开通</w:t>
            </w:r>
            <w:proofErr w:type="gramStart"/>
            <w:r>
              <w:rPr>
                <w:rFonts w:ascii="宋体" w:hAnsi="宋体" w:cs="宋体" w:hint="eastAsia"/>
                <w:szCs w:val="21"/>
              </w:rPr>
              <w:t>自助贷款</w:t>
            </w:r>
            <w:proofErr w:type="gramEnd"/>
            <w:r>
              <w:rPr>
                <w:rFonts w:ascii="宋体" w:hAnsi="宋体" w:cs="宋体" w:hint="eastAsia"/>
                <w:szCs w:val="21"/>
              </w:rPr>
              <w:t>直通功能，</w:t>
            </w:r>
            <w:proofErr w:type="gramStart"/>
            <w:r>
              <w:rPr>
                <w:rFonts w:ascii="宋体" w:hAnsi="宋体" w:cs="宋体" w:hint="eastAsia"/>
                <w:szCs w:val="21"/>
              </w:rPr>
              <w:t>自助贷款</w:t>
            </w:r>
            <w:proofErr w:type="gramEnd"/>
            <w:r>
              <w:rPr>
                <w:rFonts w:ascii="宋体" w:hAnsi="宋体" w:cs="宋体" w:hint="eastAsia"/>
                <w:szCs w:val="21"/>
              </w:rPr>
              <w:t>额度最高可达1000万，支持线上申请、随借随还。</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陈经理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0577-88056876</w:t>
            </w:r>
          </w:p>
        </w:tc>
      </w:tr>
      <w:tr w:rsidR="00EB09D5">
        <w:trPr>
          <w:trHeight w:val="1393"/>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兴业银行股份有限公司温州分行</w:t>
            </w:r>
          </w:p>
        </w:tc>
        <w:tc>
          <w:tcPr>
            <w:tcW w:w="5216" w:type="dxa"/>
            <w:noWrap/>
            <w:vAlign w:val="center"/>
          </w:tcPr>
          <w:p w:rsidR="00EB09D5" w:rsidRDefault="00EB418F">
            <w:pPr>
              <w:pStyle w:val="l"/>
              <w:widowControl/>
              <w:spacing w:line="360" w:lineRule="exact"/>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融资担保方式及融资金额：1、采取信用免抵押的企业，最高融资金额200万元；2、采取政府采购中标应收</w:t>
            </w:r>
            <w:proofErr w:type="gramStart"/>
            <w:r>
              <w:rPr>
                <w:rFonts w:ascii="宋体" w:eastAsia="宋体" w:hAnsi="宋体" w:cs="宋体" w:hint="eastAsia"/>
                <w:bCs/>
                <w:color w:val="000000"/>
                <w:kern w:val="0"/>
                <w:sz w:val="21"/>
                <w:szCs w:val="21"/>
              </w:rPr>
              <w:t>帐款</w:t>
            </w:r>
            <w:proofErr w:type="gramEnd"/>
            <w:r>
              <w:rPr>
                <w:rFonts w:ascii="宋体" w:eastAsia="宋体" w:hAnsi="宋体" w:cs="宋体" w:hint="eastAsia"/>
                <w:bCs/>
                <w:color w:val="000000"/>
                <w:kern w:val="0"/>
                <w:sz w:val="21"/>
                <w:szCs w:val="21"/>
              </w:rPr>
              <w:t>质押的，最高融资金额不超过1000万元，单笔提款金额不超过采购合同金额的70%。融资利率：在本单位一般性中小企业信用贷款利率基础上下浮10%。</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张经理</w:t>
            </w:r>
          </w:p>
          <w:p w:rsidR="00EB09D5" w:rsidRDefault="00EB418F">
            <w:pPr>
              <w:widowControl/>
              <w:spacing w:line="360" w:lineRule="exact"/>
              <w:jc w:val="center"/>
              <w:rPr>
                <w:rFonts w:ascii="宋体" w:hAnsi="宋体"/>
                <w:szCs w:val="21"/>
              </w:rPr>
            </w:pPr>
            <w:r>
              <w:rPr>
                <w:rFonts w:ascii="宋体" w:hAnsi="宋体" w:cs="宋体" w:hint="eastAsia"/>
                <w:szCs w:val="21"/>
              </w:rPr>
              <w:t>陈经理</w:t>
            </w:r>
          </w:p>
        </w:tc>
        <w:tc>
          <w:tcPr>
            <w:tcW w:w="1875" w:type="dxa"/>
            <w:noWrap/>
            <w:vAlign w:val="center"/>
          </w:tcPr>
          <w:p w:rsidR="00EB09D5" w:rsidRDefault="00EB418F">
            <w:pPr>
              <w:pStyle w:val="l"/>
              <w:widowControl/>
              <w:spacing w:line="3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0577-88369368/13857713118</w:t>
            </w:r>
          </w:p>
          <w:p w:rsidR="00EB09D5" w:rsidRDefault="00EB418F">
            <w:pPr>
              <w:pStyle w:val="l"/>
              <w:widowControl/>
              <w:spacing w:line="3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0577-56969696-526506</w:t>
            </w:r>
          </w:p>
        </w:tc>
      </w:tr>
      <w:tr w:rsidR="00EB09D5">
        <w:trPr>
          <w:trHeight w:val="1349"/>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温州银行股份有限公司温州分行</w:t>
            </w:r>
          </w:p>
        </w:tc>
        <w:tc>
          <w:tcPr>
            <w:tcW w:w="5216" w:type="dxa"/>
            <w:noWrap/>
          </w:tcPr>
          <w:p w:rsidR="00EB09D5" w:rsidRDefault="00EB418F">
            <w:pPr>
              <w:widowControl/>
              <w:spacing w:line="360" w:lineRule="exact"/>
              <w:rPr>
                <w:rFonts w:ascii="宋体" w:hAnsi="宋体"/>
                <w:bCs/>
                <w:color w:val="000000"/>
                <w:szCs w:val="21"/>
              </w:rPr>
            </w:pPr>
            <w:proofErr w:type="gramStart"/>
            <w:r>
              <w:rPr>
                <w:rFonts w:ascii="宋体" w:hAnsi="宋体" w:cs="宋体" w:hint="eastAsia"/>
                <w:bCs/>
                <w:color w:val="000000"/>
                <w:szCs w:val="21"/>
              </w:rPr>
              <w:t>政采订单</w:t>
            </w:r>
            <w:proofErr w:type="gramEnd"/>
            <w:r>
              <w:rPr>
                <w:rFonts w:ascii="宋体" w:hAnsi="宋体" w:cs="宋体" w:hint="eastAsia"/>
                <w:bCs/>
                <w:color w:val="000000"/>
                <w:szCs w:val="21"/>
              </w:rPr>
              <w:t>贷：订单在手，融资无忧。用于满足供应商订单采购所需资金周转的贷款产品。门槛低，无须抵押，凭中标通知书即可申请，额度高，最高可贷500万元，单笔业务金额可贷中标金额的80%，最长期限可贷1年。</w:t>
            </w:r>
          </w:p>
        </w:tc>
        <w:tc>
          <w:tcPr>
            <w:tcW w:w="1117" w:type="dxa"/>
            <w:noWrap/>
            <w:vAlign w:val="center"/>
          </w:tcPr>
          <w:p w:rsidR="00EB09D5" w:rsidRDefault="00EB418F">
            <w:pPr>
              <w:widowControl/>
              <w:spacing w:line="360" w:lineRule="exact"/>
              <w:jc w:val="center"/>
              <w:rPr>
                <w:rFonts w:ascii="宋体" w:hAnsi="宋体"/>
                <w:color w:val="000000"/>
                <w:szCs w:val="21"/>
              </w:rPr>
            </w:pPr>
            <w:r>
              <w:rPr>
                <w:rFonts w:ascii="宋体" w:hAnsi="宋体" w:cs="宋体" w:hint="eastAsia"/>
                <w:color w:val="000000"/>
                <w:szCs w:val="21"/>
              </w:rPr>
              <w:t>陈经理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13736355866</w:t>
            </w:r>
          </w:p>
        </w:tc>
      </w:tr>
      <w:tr w:rsidR="00EB09D5">
        <w:trPr>
          <w:trHeight w:val="1432"/>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温州银行股份有限公司鹿城分行</w:t>
            </w:r>
          </w:p>
        </w:tc>
        <w:tc>
          <w:tcPr>
            <w:tcW w:w="5216" w:type="dxa"/>
            <w:noWrap/>
          </w:tcPr>
          <w:p w:rsidR="00EB09D5" w:rsidRDefault="00EB418F">
            <w:pPr>
              <w:widowControl/>
              <w:spacing w:line="360" w:lineRule="exact"/>
              <w:rPr>
                <w:rFonts w:ascii="宋体" w:hAnsi="宋体"/>
                <w:szCs w:val="21"/>
              </w:rPr>
            </w:pPr>
            <w:proofErr w:type="gramStart"/>
            <w:r>
              <w:rPr>
                <w:rFonts w:ascii="宋体" w:hAnsi="宋体" w:cs="宋体" w:hint="eastAsia"/>
                <w:szCs w:val="21"/>
              </w:rPr>
              <w:t>政采订单</w:t>
            </w:r>
            <w:proofErr w:type="gramEnd"/>
            <w:r>
              <w:rPr>
                <w:rFonts w:ascii="宋体" w:hAnsi="宋体" w:cs="宋体" w:hint="eastAsia"/>
                <w:szCs w:val="21"/>
              </w:rPr>
              <w:t>贷：1、面向政府采购项目供应商，满足供应</w:t>
            </w:r>
            <w:proofErr w:type="gramStart"/>
            <w:r>
              <w:rPr>
                <w:rFonts w:ascii="宋体" w:hAnsi="宋体" w:cs="宋体" w:hint="eastAsia"/>
                <w:szCs w:val="21"/>
              </w:rPr>
              <w:t>商资金</w:t>
            </w:r>
            <w:proofErr w:type="gramEnd"/>
            <w:r>
              <w:rPr>
                <w:rFonts w:ascii="宋体" w:hAnsi="宋体" w:cs="宋体" w:hint="eastAsia"/>
                <w:szCs w:val="21"/>
              </w:rPr>
              <w:t>周转需求，凭中标通知书即可申请，2、</w:t>
            </w:r>
            <w:proofErr w:type="gramStart"/>
            <w:r>
              <w:rPr>
                <w:rFonts w:ascii="宋体" w:hAnsi="宋体" w:cs="宋体" w:hint="eastAsia"/>
                <w:szCs w:val="21"/>
              </w:rPr>
              <w:t>秒知额</w:t>
            </w:r>
            <w:proofErr w:type="gramEnd"/>
            <w:r>
              <w:rPr>
                <w:rFonts w:ascii="宋体" w:hAnsi="宋体" w:cs="宋体" w:hint="eastAsia"/>
                <w:szCs w:val="21"/>
              </w:rPr>
              <w:t>高，最高可贷500万元，单笔业务金额可贷中标金额的80%，</w:t>
            </w:r>
          </w:p>
          <w:p w:rsidR="00EB09D5" w:rsidRDefault="00EB418F">
            <w:pPr>
              <w:pStyle w:val="afd"/>
              <w:spacing w:line="360" w:lineRule="exact"/>
              <w:ind w:left="5"/>
              <w:rPr>
                <w:rFonts w:ascii="宋体" w:hAnsi="宋体" w:cs="宋体"/>
                <w:szCs w:val="21"/>
              </w:rPr>
            </w:pPr>
            <w:r>
              <w:rPr>
                <w:rFonts w:ascii="宋体" w:hAnsi="宋体" w:cs="宋体" w:hint="eastAsia"/>
                <w:sz w:val="21"/>
                <w:szCs w:val="21"/>
              </w:rPr>
              <w:t>最长期限可贷1年。</w:t>
            </w:r>
            <w:proofErr w:type="gramStart"/>
            <w:r>
              <w:rPr>
                <w:rFonts w:ascii="宋体" w:hAnsi="宋体" w:cs="宋体" w:hint="eastAsia"/>
                <w:sz w:val="21"/>
                <w:szCs w:val="21"/>
              </w:rPr>
              <w:t>信保贷</w:t>
            </w:r>
            <w:proofErr w:type="gramEnd"/>
            <w:r>
              <w:rPr>
                <w:rFonts w:ascii="宋体" w:hAnsi="宋体" w:cs="宋体" w:hint="eastAsia"/>
                <w:sz w:val="21"/>
                <w:szCs w:val="21"/>
              </w:rPr>
              <w:t>：1、额度最高可达500万元</w:t>
            </w:r>
          </w:p>
          <w:p w:rsidR="00EB09D5" w:rsidRDefault="00EB418F">
            <w:pPr>
              <w:widowControl/>
              <w:spacing w:line="360" w:lineRule="exact"/>
              <w:rPr>
                <w:rFonts w:ascii="宋体" w:hAnsi="宋体"/>
                <w:szCs w:val="21"/>
              </w:rPr>
            </w:pPr>
            <w:r>
              <w:rPr>
                <w:rFonts w:ascii="宋体" w:hAnsi="宋体" w:cs="宋体" w:hint="eastAsia"/>
                <w:szCs w:val="21"/>
              </w:rPr>
              <w:t>2、担保灵活，信用贷款3、贷款年利率至少可享受本单位一般性中小企业信用贷款利率基础上下浮10 %</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戴经理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13605772302</w:t>
            </w:r>
          </w:p>
        </w:tc>
      </w:tr>
      <w:tr w:rsidR="00EB09D5">
        <w:trPr>
          <w:trHeight w:val="1669"/>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交通银行股份有限公司温州分行</w:t>
            </w:r>
          </w:p>
        </w:tc>
        <w:tc>
          <w:tcPr>
            <w:tcW w:w="5216" w:type="dxa"/>
            <w:noWrap/>
          </w:tcPr>
          <w:p w:rsidR="00EB09D5" w:rsidRDefault="00EB418F">
            <w:pPr>
              <w:widowControl/>
              <w:spacing w:line="360" w:lineRule="exact"/>
              <w:rPr>
                <w:rFonts w:ascii="宋体" w:hAnsi="宋体"/>
                <w:color w:val="000000"/>
                <w:szCs w:val="21"/>
              </w:rPr>
            </w:pPr>
            <w:r>
              <w:rPr>
                <w:rFonts w:ascii="宋体" w:hAnsi="宋体" w:cs="宋体" w:hint="eastAsia"/>
                <w:color w:val="000000"/>
                <w:szCs w:val="21"/>
              </w:rPr>
              <w:t>手续便捷，授信审批全程上门服务；无需抵押，无抵押贷款一步到位；额度灵活，随借随贷，单</w:t>
            </w:r>
            <w:proofErr w:type="gramStart"/>
            <w:r>
              <w:rPr>
                <w:rFonts w:ascii="宋体" w:hAnsi="宋体" w:cs="宋体" w:hint="eastAsia"/>
                <w:color w:val="000000"/>
                <w:szCs w:val="21"/>
              </w:rPr>
              <w:t>户最高</w:t>
            </w:r>
            <w:proofErr w:type="gramEnd"/>
            <w:r>
              <w:rPr>
                <w:rFonts w:ascii="宋体" w:hAnsi="宋体" w:cs="宋体" w:hint="eastAsia"/>
                <w:color w:val="000000"/>
                <w:szCs w:val="21"/>
              </w:rPr>
              <w:t>2000万元；期限匹配，与付款周期相吻合；利率优惠，本行中小企业信用贷款利率水平至少下浮10%；一对一增值服务方案—您的财富管理银行。</w:t>
            </w:r>
          </w:p>
        </w:tc>
        <w:tc>
          <w:tcPr>
            <w:tcW w:w="1117"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缪经理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0577-88248454</w:t>
            </w:r>
          </w:p>
        </w:tc>
      </w:tr>
      <w:tr w:rsidR="00EB09D5">
        <w:trPr>
          <w:trHeight w:val="1151"/>
          <w:jc w:val="center"/>
        </w:trPr>
        <w:tc>
          <w:tcPr>
            <w:tcW w:w="1112" w:type="dxa"/>
            <w:noWrap/>
            <w:vAlign w:val="center"/>
          </w:tcPr>
          <w:p w:rsidR="00EB09D5" w:rsidRDefault="00EB418F">
            <w:pPr>
              <w:pStyle w:val="l"/>
              <w:widowControl/>
              <w:spacing w:line="360" w:lineRule="exact"/>
              <w:ind w:firstLineChars="0" w:firstLine="0"/>
              <w:jc w:val="both"/>
              <w:rPr>
                <w:rFonts w:ascii="宋体" w:eastAsia="宋体" w:hAnsi="宋体" w:cs="宋体"/>
                <w:color w:val="000000"/>
                <w:kern w:val="0"/>
                <w:sz w:val="21"/>
                <w:szCs w:val="21"/>
              </w:rPr>
            </w:pPr>
            <w:r>
              <w:rPr>
                <w:rFonts w:ascii="宋体" w:eastAsia="宋体" w:hAnsi="宋体" w:cs="宋体" w:hint="eastAsia"/>
                <w:color w:val="000000"/>
                <w:kern w:val="0"/>
                <w:sz w:val="21"/>
                <w:szCs w:val="21"/>
              </w:rPr>
              <w:t>上海浦东发展银行股份有限公司温州分行</w:t>
            </w:r>
          </w:p>
        </w:tc>
        <w:tc>
          <w:tcPr>
            <w:tcW w:w="5216" w:type="dxa"/>
            <w:noWrap/>
          </w:tcPr>
          <w:p w:rsidR="00EB09D5" w:rsidRDefault="00EB418F">
            <w:pPr>
              <w:widowControl/>
              <w:spacing w:line="360" w:lineRule="exact"/>
              <w:rPr>
                <w:rFonts w:ascii="宋体" w:hAnsi="宋体"/>
                <w:bCs/>
                <w:color w:val="000000"/>
                <w:szCs w:val="21"/>
              </w:rPr>
            </w:pPr>
            <w:proofErr w:type="gramStart"/>
            <w:r>
              <w:rPr>
                <w:rFonts w:ascii="宋体" w:hAnsi="宋体" w:cs="宋体" w:hint="eastAsia"/>
                <w:bCs/>
                <w:color w:val="000000"/>
                <w:szCs w:val="21"/>
              </w:rPr>
              <w:t>政采</w:t>
            </w:r>
            <w:proofErr w:type="gramEnd"/>
            <w:r>
              <w:rPr>
                <w:rFonts w:ascii="宋体" w:hAnsi="宋体" w:cs="宋体" w:hint="eastAsia"/>
                <w:bCs/>
                <w:color w:val="000000"/>
                <w:szCs w:val="21"/>
              </w:rPr>
              <w:t>e贷：是浦发银行面向温州地区经营状况良好的小</w:t>
            </w:r>
            <w:proofErr w:type="gramStart"/>
            <w:r>
              <w:rPr>
                <w:rFonts w:ascii="宋体" w:hAnsi="宋体" w:cs="宋体" w:hint="eastAsia"/>
                <w:bCs/>
                <w:color w:val="000000"/>
                <w:szCs w:val="21"/>
              </w:rPr>
              <w:t>微企业</w:t>
            </w:r>
            <w:proofErr w:type="gramEnd"/>
            <w:r>
              <w:rPr>
                <w:rFonts w:ascii="宋体" w:hAnsi="宋体" w:cs="宋体" w:hint="eastAsia"/>
                <w:bCs/>
                <w:color w:val="000000"/>
                <w:szCs w:val="21"/>
              </w:rPr>
              <w:t>政府采购项目供应商所提供的专属政府采购订单融资产品。产品特点：纯信用、免担保、门槛低、授信快、在线贷、秒放款</w:t>
            </w:r>
          </w:p>
          <w:p w:rsidR="00EB09D5" w:rsidRDefault="00EB418F">
            <w:pPr>
              <w:widowControl/>
              <w:shd w:val="clear" w:color="auto" w:fill="FFFFFF"/>
              <w:spacing w:line="360" w:lineRule="exact"/>
              <w:rPr>
                <w:rFonts w:ascii="宋体" w:hAnsi="宋体"/>
                <w:szCs w:val="21"/>
              </w:rPr>
            </w:pPr>
            <w:r>
              <w:rPr>
                <w:rFonts w:ascii="宋体" w:hAnsi="宋体" w:cs="宋体" w:hint="eastAsia"/>
                <w:bCs/>
                <w:color w:val="000000"/>
                <w:szCs w:val="21"/>
              </w:rPr>
              <w:t>所需材料：企业基础证件、相关中标文件（中标通知书 、采购合同等）、其他必要文件</w:t>
            </w:r>
          </w:p>
        </w:tc>
        <w:tc>
          <w:tcPr>
            <w:tcW w:w="1117" w:type="dxa"/>
            <w:noWrap/>
            <w:vAlign w:val="center"/>
          </w:tcPr>
          <w:p w:rsidR="00EB09D5" w:rsidRDefault="00EB418F">
            <w:pPr>
              <w:widowControl/>
              <w:spacing w:line="360" w:lineRule="exact"/>
              <w:jc w:val="center"/>
              <w:rPr>
                <w:rFonts w:ascii="宋体" w:hAnsi="宋体"/>
                <w:color w:val="000000"/>
                <w:szCs w:val="21"/>
              </w:rPr>
            </w:pPr>
            <w:r>
              <w:rPr>
                <w:rFonts w:ascii="宋体" w:hAnsi="宋体" w:cs="宋体" w:hint="eastAsia"/>
                <w:color w:val="000000"/>
                <w:szCs w:val="21"/>
              </w:rPr>
              <w:t>叶经理</w:t>
            </w:r>
          </w:p>
        </w:tc>
        <w:tc>
          <w:tcPr>
            <w:tcW w:w="1875" w:type="dxa"/>
            <w:noWrap/>
            <w:vAlign w:val="center"/>
          </w:tcPr>
          <w:p w:rsidR="00EB09D5" w:rsidRDefault="00EB418F">
            <w:pPr>
              <w:widowControl/>
              <w:spacing w:line="360" w:lineRule="exact"/>
              <w:jc w:val="center"/>
              <w:rPr>
                <w:rFonts w:ascii="宋体" w:hAnsi="宋体"/>
                <w:szCs w:val="21"/>
              </w:rPr>
            </w:pPr>
            <w:r>
              <w:rPr>
                <w:rFonts w:ascii="宋体" w:hAnsi="宋体" w:cs="宋体" w:hint="eastAsia"/>
                <w:szCs w:val="21"/>
              </w:rPr>
              <w:t>0577-55570829</w:t>
            </w:r>
          </w:p>
        </w:tc>
      </w:tr>
    </w:tbl>
    <w:p w:rsidR="00EB09D5" w:rsidRDefault="00EB418F">
      <w:pPr>
        <w:pStyle w:val="l"/>
        <w:spacing w:line="360" w:lineRule="auto"/>
        <w:ind w:firstLineChars="0" w:firstLine="0"/>
        <w:jc w:val="center"/>
        <w:rPr>
          <w:rFonts w:ascii="黑体" w:eastAsia="黑体" w:hAnsi="黑体" w:cs="宋体"/>
          <w:bCs/>
          <w:kern w:val="0"/>
          <w:sz w:val="30"/>
          <w:szCs w:val="30"/>
        </w:rPr>
      </w:pPr>
      <w:r>
        <w:rPr>
          <w:rFonts w:ascii="黑体" w:eastAsia="黑体" w:hAnsi="黑体" w:cs="黑体" w:hint="eastAsia"/>
          <w:color w:val="000000"/>
          <w:sz w:val="30"/>
          <w:szCs w:val="30"/>
        </w:rPr>
        <w:br w:type="page"/>
      </w:r>
      <w:bookmarkStart w:id="650" w:name="_Toc17671"/>
      <w:bookmarkStart w:id="651" w:name="_Toc27890"/>
      <w:r>
        <w:rPr>
          <w:rFonts w:ascii="黑体" w:eastAsia="黑体" w:hAnsi="黑体" w:cs="宋体" w:hint="eastAsia"/>
          <w:bCs/>
          <w:kern w:val="0"/>
          <w:sz w:val="30"/>
          <w:szCs w:val="30"/>
        </w:rPr>
        <w:t>温州市政府采购信用融资意向银行选择表</w:t>
      </w:r>
      <w:bookmarkEnd w:id="650"/>
      <w:bookmarkEnd w:id="651"/>
    </w:p>
    <w:p w:rsidR="00EB09D5" w:rsidRDefault="00EB418F">
      <w:pPr>
        <w:pStyle w:val="l"/>
        <w:spacing w:line="360" w:lineRule="auto"/>
        <w:ind w:firstLineChars="0" w:firstLine="0"/>
        <w:jc w:val="center"/>
        <w:rPr>
          <w:rFonts w:ascii="宋体" w:eastAsia="宋体" w:hAnsi="宋体" w:cs="宋体"/>
          <w:bCs/>
          <w:kern w:val="0"/>
          <w:sz w:val="21"/>
          <w:szCs w:val="20"/>
        </w:rPr>
      </w:pPr>
      <w:bookmarkStart w:id="652" w:name="_Toc13252"/>
      <w:bookmarkStart w:id="653" w:name="_Toc10603"/>
      <w:r>
        <w:rPr>
          <w:rFonts w:ascii="宋体" w:eastAsia="宋体" w:hAnsi="宋体" w:cs="宋体" w:hint="eastAsia"/>
          <w:bCs/>
          <w:kern w:val="0"/>
          <w:sz w:val="21"/>
          <w:szCs w:val="20"/>
        </w:rPr>
        <w:t>（温州市供应商填写）</w:t>
      </w:r>
      <w:bookmarkEnd w:id="652"/>
      <w:bookmarkEnd w:id="653"/>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1976"/>
        <w:gridCol w:w="1234"/>
        <w:gridCol w:w="124"/>
        <w:gridCol w:w="1975"/>
        <w:gridCol w:w="1977"/>
      </w:tblGrid>
      <w:tr w:rsidR="00EB09D5">
        <w:trPr>
          <w:trHeight w:val="491"/>
        </w:trPr>
        <w:tc>
          <w:tcPr>
            <w:tcW w:w="1453" w:type="dxa"/>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企业名称</w:t>
            </w:r>
          </w:p>
        </w:tc>
        <w:tc>
          <w:tcPr>
            <w:tcW w:w="7286" w:type="dxa"/>
            <w:gridSpan w:val="5"/>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1453" w:type="dxa"/>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企业注册地</w:t>
            </w:r>
          </w:p>
        </w:tc>
        <w:tc>
          <w:tcPr>
            <w:tcW w:w="3210"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c>
          <w:tcPr>
            <w:tcW w:w="2099" w:type="dxa"/>
            <w:gridSpan w:val="2"/>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是否有融资意向</w:t>
            </w:r>
          </w:p>
        </w:tc>
        <w:tc>
          <w:tcPr>
            <w:tcW w:w="1977" w:type="dxa"/>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1453" w:type="dxa"/>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融资联系人</w:t>
            </w:r>
          </w:p>
        </w:tc>
        <w:tc>
          <w:tcPr>
            <w:tcW w:w="1976" w:type="dxa"/>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c>
          <w:tcPr>
            <w:tcW w:w="1358" w:type="dxa"/>
            <w:gridSpan w:val="2"/>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联系方式</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
                <w:kern w:val="0"/>
                <w:sz w:val="21"/>
                <w:szCs w:val="20"/>
              </w:rPr>
            </w:pPr>
            <w:r>
              <w:rPr>
                <w:rFonts w:ascii="宋体" w:eastAsia="宋体" w:hAnsi="宋体" w:cs="宋体" w:hint="eastAsia"/>
                <w:b/>
                <w:kern w:val="0"/>
                <w:sz w:val="21"/>
                <w:szCs w:val="20"/>
              </w:rPr>
              <w:t>温州市政府采购信用融资合作银行</w:t>
            </w:r>
          </w:p>
        </w:tc>
        <w:tc>
          <w:tcPr>
            <w:tcW w:w="3952" w:type="dxa"/>
            <w:gridSpan w:val="2"/>
            <w:noWrap/>
            <w:vAlign w:val="center"/>
          </w:tcPr>
          <w:p w:rsidR="00EB09D5" w:rsidRDefault="00EB418F">
            <w:pPr>
              <w:pStyle w:val="l"/>
              <w:snapToGrid w:val="0"/>
              <w:spacing w:line="240" w:lineRule="auto"/>
              <w:ind w:firstLineChars="0" w:firstLine="0"/>
              <w:jc w:val="center"/>
              <w:rPr>
                <w:rFonts w:ascii="宋体" w:eastAsia="宋体" w:hAnsi="宋体" w:cs="宋体"/>
                <w:b/>
                <w:kern w:val="0"/>
                <w:sz w:val="21"/>
                <w:szCs w:val="20"/>
              </w:rPr>
            </w:pPr>
            <w:r>
              <w:rPr>
                <w:rFonts w:ascii="宋体" w:eastAsia="宋体" w:hAnsi="宋体" w:cs="宋体" w:hint="eastAsia"/>
                <w:b/>
                <w:kern w:val="0"/>
                <w:sz w:val="21"/>
                <w:szCs w:val="20"/>
              </w:rPr>
              <w:t>选择作为意向融资银行（可多选）</w:t>
            </w: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温州银行股份有限公司温州分行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温州银行股份有限公司鹿城分行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中国工商银行股份有限公司温州分行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68"/>
        </w:trPr>
        <w:tc>
          <w:tcPr>
            <w:tcW w:w="4787" w:type="dxa"/>
            <w:gridSpan w:val="4"/>
            <w:noWrap/>
            <w:vAlign w:val="center"/>
          </w:tcPr>
          <w:p w:rsidR="00EB09D5" w:rsidRDefault="00EB418F">
            <w:pPr>
              <w:snapToGrid w:val="0"/>
              <w:jc w:val="center"/>
              <w:rPr>
                <w:rFonts w:ascii="宋体" w:hAnsi="宋体"/>
                <w:bCs/>
              </w:rPr>
            </w:pPr>
            <w:r>
              <w:rPr>
                <w:rFonts w:ascii="宋体" w:hAnsi="宋体" w:cs="宋体" w:hint="eastAsia"/>
                <w:bCs/>
              </w:rPr>
              <w:t>中国建设银行股份有限公司温州分行</w:t>
            </w:r>
          </w:p>
        </w:tc>
        <w:tc>
          <w:tcPr>
            <w:tcW w:w="3952" w:type="dxa"/>
            <w:gridSpan w:val="2"/>
            <w:noWrap/>
            <w:vAlign w:val="center"/>
          </w:tcPr>
          <w:p w:rsidR="00EB09D5" w:rsidRDefault="00EB09D5">
            <w:pPr>
              <w:snapToGrid w:val="0"/>
              <w:jc w:val="center"/>
              <w:rPr>
                <w:rFonts w:ascii="宋体" w:hAnsi="宋体"/>
                <w:bCs/>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中国邮政储蓄银行股份有限公司温州市分行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中国民生银行股份有限公司温州分行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宁波银行股份有限公司温州分行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杭州银行股份有限公司温州分行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招商银行股份有限公司温州分行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兴业银行股份有限公司温州分行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49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交通银行股份有限公司温州分行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r w:rsidR="00EB09D5">
        <w:trPr>
          <w:trHeight w:val="501"/>
        </w:trPr>
        <w:tc>
          <w:tcPr>
            <w:tcW w:w="4787" w:type="dxa"/>
            <w:gridSpan w:val="4"/>
            <w:noWrap/>
            <w:vAlign w:val="center"/>
          </w:tcPr>
          <w:p w:rsidR="00EB09D5" w:rsidRDefault="00EB418F">
            <w:pPr>
              <w:pStyle w:val="l"/>
              <w:snapToGrid w:val="0"/>
              <w:spacing w:line="240" w:lineRule="auto"/>
              <w:ind w:firstLineChars="0" w:firstLine="0"/>
              <w:jc w:val="center"/>
              <w:rPr>
                <w:rFonts w:ascii="宋体" w:eastAsia="宋体" w:hAnsi="宋体" w:cs="宋体"/>
                <w:bCs/>
                <w:kern w:val="0"/>
                <w:sz w:val="21"/>
                <w:szCs w:val="20"/>
              </w:rPr>
            </w:pPr>
            <w:r>
              <w:rPr>
                <w:rFonts w:ascii="宋体" w:eastAsia="宋体" w:hAnsi="宋体" w:cs="宋体" w:hint="eastAsia"/>
                <w:bCs/>
                <w:kern w:val="0"/>
                <w:sz w:val="21"/>
                <w:szCs w:val="20"/>
              </w:rPr>
              <w:t>上海浦东发展银行股份有限公司温州分行</w:t>
            </w:r>
          </w:p>
        </w:tc>
        <w:tc>
          <w:tcPr>
            <w:tcW w:w="3952" w:type="dxa"/>
            <w:gridSpan w:val="2"/>
            <w:noWrap/>
            <w:vAlign w:val="center"/>
          </w:tcPr>
          <w:p w:rsidR="00EB09D5" w:rsidRDefault="00EB09D5">
            <w:pPr>
              <w:pStyle w:val="l"/>
              <w:snapToGrid w:val="0"/>
              <w:spacing w:line="240" w:lineRule="auto"/>
              <w:ind w:firstLineChars="0" w:firstLine="0"/>
              <w:jc w:val="center"/>
              <w:rPr>
                <w:rFonts w:ascii="宋体" w:eastAsia="宋体" w:hAnsi="宋体" w:cs="宋体"/>
                <w:bCs/>
                <w:kern w:val="0"/>
                <w:sz w:val="21"/>
                <w:szCs w:val="20"/>
              </w:rPr>
            </w:pPr>
          </w:p>
        </w:tc>
      </w:tr>
    </w:tbl>
    <w:p w:rsidR="00EB09D5" w:rsidRDefault="00EB418F">
      <w:pPr>
        <w:widowControl/>
        <w:rPr>
          <w:rFonts w:ascii="宋体" w:hAnsi="宋体"/>
          <w:bCs/>
        </w:rPr>
      </w:pPr>
      <w:r>
        <w:rPr>
          <w:rFonts w:ascii="宋体" w:hAnsi="宋体" w:cs="宋体" w:hint="eastAsia"/>
          <w:bCs/>
        </w:rPr>
        <w:t>注：1、本表填写对象为注册地在温州市域内的供应商。</w:t>
      </w:r>
    </w:p>
    <w:p w:rsidR="00EB09D5" w:rsidRDefault="00EB418F">
      <w:pPr>
        <w:widowControl/>
        <w:ind w:leftChars="200" w:left="420"/>
        <w:rPr>
          <w:rFonts w:ascii="宋体" w:hAnsi="宋体"/>
          <w:bCs/>
        </w:rPr>
      </w:pPr>
      <w:r>
        <w:rPr>
          <w:rFonts w:ascii="宋体" w:hAnsi="宋体" w:cs="宋体" w:hint="eastAsia"/>
          <w:bCs/>
        </w:rPr>
        <w:t>2、财政部门根据企业自行选择，将本表及企业相关信息推送至相对应的融资意向银行经办人。</w:t>
      </w:r>
    </w:p>
    <w:p w:rsidR="00EB09D5" w:rsidRDefault="00EB418F">
      <w:pPr>
        <w:pStyle w:val="aff0"/>
        <w:snapToGrid/>
        <w:spacing w:line="360" w:lineRule="auto"/>
        <w:ind w:leftChars="200" w:left="420"/>
      </w:pPr>
      <w:r>
        <w:rPr>
          <w:rFonts w:hint="eastAsia"/>
        </w:rPr>
        <w:t>3</w:t>
      </w:r>
      <w:r>
        <w:rPr>
          <w:rFonts w:hint="eastAsia"/>
        </w:rPr>
        <w:t>、</w:t>
      </w:r>
      <w:r>
        <w:rPr>
          <w:rFonts w:ascii="宋体" w:hAnsi="宋体" w:hint="eastAsia"/>
          <w:sz w:val="22"/>
        </w:rPr>
        <w:t>供应商填表后发送至racgb@126.</w:t>
      </w:r>
      <w:proofErr w:type="gramStart"/>
      <w:r>
        <w:rPr>
          <w:rFonts w:ascii="宋体" w:hAnsi="宋体" w:hint="eastAsia"/>
          <w:sz w:val="22"/>
        </w:rPr>
        <w:t>com</w:t>
      </w:r>
      <w:proofErr w:type="gramEnd"/>
    </w:p>
    <w:p w:rsidR="00EB09D5" w:rsidRDefault="00EB09D5"/>
    <w:p w:rsidR="00EB09D5" w:rsidRDefault="00EB09D5">
      <w:pPr>
        <w:pStyle w:val="1"/>
        <w:jc w:val="left"/>
        <w:rPr>
          <w:szCs w:val="21"/>
        </w:rPr>
      </w:pPr>
    </w:p>
    <w:sectPr w:rsidR="00EB09D5" w:rsidSect="00EB09D5">
      <w:pgSz w:w="11906" w:h="16838"/>
      <w:pgMar w:top="1418" w:right="1418" w:bottom="1418"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FBC" w:rsidRDefault="00707FBC">
      <w:pPr>
        <w:spacing w:line="240" w:lineRule="auto"/>
      </w:pPr>
      <w:r>
        <w:separator/>
      </w:r>
    </w:p>
  </w:endnote>
  <w:endnote w:type="continuationSeparator" w:id="1">
    <w:p w:rsidR="00707FBC" w:rsidRDefault="00707F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Segoe Print"/>
    <w:charset w:val="00"/>
    <w:family w:val="swiss"/>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Times">
    <w:altName w:val="Times New Roman"/>
    <w:panose1 w:val="02020603050405020304"/>
    <w:charset w:val="00"/>
    <w:family w:val="roman"/>
    <w:pitch w:val="variable"/>
    <w:sig w:usb0="00000003"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综艺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pitch w:val="default"/>
    <w:sig w:usb0="00000000" w:usb1="00000000" w:usb2="00000000" w:usb3="00000000" w:csb0="00000001" w:csb1="00000000"/>
  </w:font>
  <w:font w:name="汉鼎简中楷">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BC" w:rsidRDefault="00707FBC">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677"/>
    </w:sdtPr>
    <w:sdtContent>
      <w:p w:rsidR="00707FBC" w:rsidRDefault="000F311C">
        <w:pPr>
          <w:pStyle w:val="ac"/>
          <w:jc w:val="center"/>
        </w:pPr>
        <w:r w:rsidRPr="000F311C">
          <w:fldChar w:fldCharType="begin"/>
        </w:r>
        <w:r w:rsidR="00707FBC">
          <w:instrText xml:space="preserve"> PAGE   \* MERGEFORMAT </w:instrText>
        </w:r>
        <w:r w:rsidRPr="000F311C">
          <w:fldChar w:fldCharType="separate"/>
        </w:r>
        <w:r w:rsidR="00E74AD8" w:rsidRPr="00E74AD8">
          <w:rPr>
            <w:noProof/>
            <w:lang w:val="zh-CN"/>
          </w:rPr>
          <w:t>100</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FBC" w:rsidRDefault="00707FBC">
      <w:r>
        <w:separator/>
      </w:r>
    </w:p>
  </w:footnote>
  <w:footnote w:type="continuationSeparator" w:id="1">
    <w:p w:rsidR="00707FBC" w:rsidRDefault="00707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BC" w:rsidRDefault="00707FBC">
    <w:pPr>
      <w:tabs>
        <w:tab w:val="center" w:pos="4153"/>
        <w:tab w:val="right" w:pos="8306"/>
      </w:tabs>
      <w:snapToGrid w:val="0"/>
      <w:jc w:val="cent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BC" w:rsidRDefault="00707FBC">
    <w:pPr>
      <w:rPr>
        <w:rFonts w:ascii="宋体" w:hAnsi="宋体"/>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4325"/>
    <w:multiLevelType w:val="singleLevel"/>
    <w:tmpl w:val="12334325"/>
    <w:lvl w:ilvl="0">
      <w:start w:val="1"/>
      <w:numFmt w:val="bullet"/>
      <w:lvlText w:val=""/>
      <w:lvlJc w:val="left"/>
      <w:pPr>
        <w:ind w:left="420" w:hanging="420"/>
      </w:pPr>
      <w:rPr>
        <w:rFonts w:ascii="Wingdings" w:hAnsi="Wingdings" w:hint="default"/>
      </w:rPr>
    </w:lvl>
  </w:abstractNum>
  <w:abstractNum w:abstractNumId="1">
    <w:nsid w:val="3635461E"/>
    <w:multiLevelType w:val="singleLevel"/>
    <w:tmpl w:val="3635461E"/>
    <w:lvl w:ilvl="0">
      <w:start w:val="1"/>
      <w:numFmt w:val="decimal"/>
      <w:lvlText w:val="%1)"/>
      <w:lvlJc w:val="left"/>
      <w:pPr>
        <w:tabs>
          <w:tab w:val="left" w:pos="420"/>
        </w:tabs>
        <w:ind w:left="845" w:hanging="425"/>
      </w:pPr>
      <w:rPr>
        <w:rFonts w:hint="default"/>
      </w:rPr>
    </w:lvl>
  </w:abstractNum>
  <w:abstractNum w:abstractNumId="2">
    <w:nsid w:val="574724B6"/>
    <w:multiLevelType w:val="singleLevel"/>
    <w:tmpl w:val="574724B6"/>
    <w:lvl w:ilvl="0">
      <w:start w:val="1"/>
      <w:numFmt w:val="decimal"/>
      <w:lvlText w:val="%1)"/>
      <w:lvlJc w:val="left"/>
      <w:pPr>
        <w:tabs>
          <w:tab w:val="left" w:pos="420"/>
        </w:tabs>
        <w:ind w:left="845" w:hanging="425"/>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defaultTabStop w:val="420"/>
  <w:drawingGridHorizontalSpacing w:val="105"/>
  <w:drawingGridVerticalSpacing w:val="291"/>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375"/>
    <w:rsid w:val="00002361"/>
    <w:rsid w:val="00004BD6"/>
    <w:rsid w:val="000053A3"/>
    <w:rsid w:val="00006D7D"/>
    <w:rsid w:val="00007198"/>
    <w:rsid w:val="0001219C"/>
    <w:rsid w:val="00017DA9"/>
    <w:rsid w:val="00020A6A"/>
    <w:rsid w:val="00023046"/>
    <w:rsid w:val="00030BAC"/>
    <w:rsid w:val="0003486E"/>
    <w:rsid w:val="00040761"/>
    <w:rsid w:val="00041F36"/>
    <w:rsid w:val="00041F6F"/>
    <w:rsid w:val="00045EE1"/>
    <w:rsid w:val="00047DF2"/>
    <w:rsid w:val="00047FCE"/>
    <w:rsid w:val="00053603"/>
    <w:rsid w:val="000558F2"/>
    <w:rsid w:val="00056873"/>
    <w:rsid w:val="00063268"/>
    <w:rsid w:val="000632DE"/>
    <w:rsid w:val="00066AFE"/>
    <w:rsid w:val="00070DA5"/>
    <w:rsid w:val="00074471"/>
    <w:rsid w:val="0008053F"/>
    <w:rsid w:val="00081355"/>
    <w:rsid w:val="00082350"/>
    <w:rsid w:val="000919E4"/>
    <w:rsid w:val="000954E0"/>
    <w:rsid w:val="00096C5F"/>
    <w:rsid w:val="000A004A"/>
    <w:rsid w:val="000A0929"/>
    <w:rsid w:val="000A1475"/>
    <w:rsid w:val="000A3463"/>
    <w:rsid w:val="000B7510"/>
    <w:rsid w:val="000C4BE1"/>
    <w:rsid w:val="000C5644"/>
    <w:rsid w:val="000C62CA"/>
    <w:rsid w:val="000D1E68"/>
    <w:rsid w:val="000D25CA"/>
    <w:rsid w:val="000D2773"/>
    <w:rsid w:val="000E10A4"/>
    <w:rsid w:val="000E3869"/>
    <w:rsid w:val="000E5934"/>
    <w:rsid w:val="000E683B"/>
    <w:rsid w:val="000E7AA5"/>
    <w:rsid w:val="000F0858"/>
    <w:rsid w:val="000F1043"/>
    <w:rsid w:val="000F1A5C"/>
    <w:rsid w:val="000F2C43"/>
    <w:rsid w:val="000F311C"/>
    <w:rsid w:val="000F3C0D"/>
    <w:rsid w:val="000F4A83"/>
    <w:rsid w:val="00101387"/>
    <w:rsid w:val="00103E3F"/>
    <w:rsid w:val="001064EA"/>
    <w:rsid w:val="00120AE5"/>
    <w:rsid w:val="00120F2A"/>
    <w:rsid w:val="00124AF5"/>
    <w:rsid w:val="00125C4F"/>
    <w:rsid w:val="0013143E"/>
    <w:rsid w:val="00134B55"/>
    <w:rsid w:val="00137378"/>
    <w:rsid w:val="0013785C"/>
    <w:rsid w:val="001428AD"/>
    <w:rsid w:val="00144955"/>
    <w:rsid w:val="00144DB2"/>
    <w:rsid w:val="00153233"/>
    <w:rsid w:val="00156752"/>
    <w:rsid w:val="00156C98"/>
    <w:rsid w:val="00157420"/>
    <w:rsid w:val="00161E68"/>
    <w:rsid w:val="00162375"/>
    <w:rsid w:val="001672BC"/>
    <w:rsid w:val="00173BCB"/>
    <w:rsid w:val="00174A5E"/>
    <w:rsid w:val="00186024"/>
    <w:rsid w:val="00186857"/>
    <w:rsid w:val="00191058"/>
    <w:rsid w:val="001963EE"/>
    <w:rsid w:val="0019693B"/>
    <w:rsid w:val="001A0A69"/>
    <w:rsid w:val="001A4760"/>
    <w:rsid w:val="001A5878"/>
    <w:rsid w:val="001B2359"/>
    <w:rsid w:val="001D25FA"/>
    <w:rsid w:val="001D5344"/>
    <w:rsid w:val="001D7593"/>
    <w:rsid w:val="001E06FD"/>
    <w:rsid w:val="001E33C9"/>
    <w:rsid w:val="001E661F"/>
    <w:rsid w:val="001E6E9F"/>
    <w:rsid w:val="001E7A65"/>
    <w:rsid w:val="001E7C03"/>
    <w:rsid w:val="001E7FD9"/>
    <w:rsid w:val="001F32CF"/>
    <w:rsid w:val="001F5081"/>
    <w:rsid w:val="0020496C"/>
    <w:rsid w:val="00206533"/>
    <w:rsid w:val="002067D7"/>
    <w:rsid w:val="00211927"/>
    <w:rsid w:val="00214D3F"/>
    <w:rsid w:val="00216514"/>
    <w:rsid w:val="00216D3E"/>
    <w:rsid w:val="00217932"/>
    <w:rsid w:val="0022058E"/>
    <w:rsid w:val="00225703"/>
    <w:rsid w:val="00226AC7"/>
    <w:rsid w:val="002305B7"/>
    <w:rsid w:val="002316FC"/>
    <w:rsid w:val="00235837"/>
    <w:rsid w:val="002363B1"/>
    <w:rsid w:val="00236588"/>
    <w:rsid w:val="00236B6D"/>
    <w:rsid w:val="00237C99"/>
    <w:rsid w:val="002423A8"/>
    <w:rsid w:val="00242462"/>
    <w:rsid w:val="00247565"/>
    <w:rsid w:val="0025536B"/>
    <w:rsid w:val="0025766A"/>
    <w:rsid w:val="00261A5C"/>
    <w:rsid w:val="00263A78"/>
    <w:rsid w:val="00265965"/>
    <w:rsid w:val="002661CC"/>
    <w:rsid w:val="00267E15"/>
    <w:rsid w:val="0027125F"/>
    <w:rsid w:val="002724D1"/>
    <w:rsid w:val="00280568"/>
    <w:rsid w:val="002941B5"/>
    <w:rsid w:val="002951EE"/>
    <w:rsid w:val="00296203"/>
    <w:rsid w:val="002B1C4A"/>
    <w:rsid w:val="002B3B60"/>
    <w:rsid w:val="002C3509"/>
    <w:rsid w:val="002C3C5C"/>
    <w:rsid w:val="002C416F"/>
    <w:rsid w:val="002C7CFE"/>
    <w:rsid w:val="002D41E5"/>
    <w:rsid w:val="002D49BF"/>
    <w:rsid w:val="002E0740"/>
    <w:rsid w:val="002E1948"/>
    <w:rsid w:val="002E429E"/>
    <w:rsid w:val="002E4931"/>
    <w:rsid w:val="002F0B6B"/>
    <w:rsid w:val="003006EC"/>
    <w:rsid w:val="003024C6"/>
    <w:rsid w:val="003035B1"/>
    <w:rsid w:val="00303913"/>
    <w:rsid w:val="00307942"/>
    <w:rsid w:val="00307F7F"/>
    <w:rsid w:val="0031431D"/>
    <w:rsid w:val="00315792"/>
    <w:rsid w:val="00317DA6"/>
    <w:rsid w:val="00320BDA"/>
    <w:rsid w:val="00321B11"/>
    <w:rsid w:val="003235B3"/>
    <w:rsid w:val="00326FB0"/>
    <w:rsid w:val="00332575"/>
    <w:rsid w:val="00334849"/>
    <w:rsid w:val="00334E63"/>
    <w:rsid w:val="00335F39"/>
    <w:rsid w:val="003375BA"/>
    <w:rsid w:val="003427D5"/>
    <w:rsid w:val="00343E76"/>
    <w:rsid w:val="00344EFF"/>
    <w:rsid w:val="00346CEE"/>
    <w:rsid w:val="003529D4"/>
    <w:rsid w:val="003549D7"/>
    <w:rsid w:val="003563D1"/>
    <w:rsid w:val="003636C1"/>
    <w:rsid w:val="0036550F"/>
    <w:rsid w:val="00375337"/>
    <w:rsid w:val="00375EA4"/>
    <w:rsid w:val="00381A13"/>
    <w:rsid w:val="00382852"/>
    <w:rsid w:val="00382F51"/>
    <w:rsid w:val="00384C99"/>
    <w:rsid w:val="00387541"/>
    <w:rsid w:val="00387C2E"/>
    <w:rsid w:val="00391EE2"/>
    <w:rsid w:val="00397577"/>
    <w:rsid w:val="00397B47"/>
    <w:rsid w:val="00397D5E"/>
    <w:rsid w:val="003A0AE6"/>
    <w:rsid w:val="003A2137"/>
    <w:rsid w:val="003A3EC3"/>
    <w:rsid w:val="003A5987"/>
    <w:rsid w:val="003A6C7F"/>
    <w:rsid w:val="003B0158"/>
    <w:rsid w:val="003B2042"/>
    <w:rsid w:val="003C09D4"/>
    <w:rsid w:val="003C0F1D"/>
    <w:rsid w:val="003C12C7"/>
    <w:rsid w:val="003C532C"/>
    <w:rsid w:val="003D05AF"/>
    <w:rsid w:val="003D1428"/>
    <w:rsid w:val="003D63BA"/>
    <w:rsid w:val="003E0881"/>
    <w:rsid w:val="003E1390"/>
    <w:rsid w:val="003E2042"/>
    <w:rsid w:val="003E2F72"/>
    <w:rsid w:val="003F3416"/>
    <w:rsid w:val="003F7751"/>
    <w:rsid w:val="00402918"/>
    <w:rsid w:val="00402DC6"/>
    <w:rsid w:val="004030FF"/>
    <w:rsid w:val="00404F15"/>
    <w:rsid w:val="00410BC7"/>
    <w:rsid w:val="004215EA"/>
    <w:rsid w:val="00423830"/>
    <w:rsid w:val="00432263"/>
    <w:rsid w:val="00435F2F"/>
    <w:rsid w:val="00444281"/>
    <w:rsid w:val="00444C99"/>
    <w:rsid w:val="00454133"/>
    <w:rsid w:val="004549BD"/>
    <w:rsid w:val="00455164"/>
    <w:rsid w:val="004629B2"/>
    <w:rsid w:val="00466549"/>
    <w:rsid w:val="0047114D"/>
    <w:rsid w:val="00472847"/>
    <w:rsid w:val="00477906"/>
    <w:rsid w:val="00483E10"/>
    <w:rsid w:val="00485EEF"/>
    <w:rsid w:val="00487A92"/>
    <w:rsid w:val="00493592"/>
    <w:rsid w:val="00494BEB"/>
    <w:rsid w:val="00495B4C"/>
    <w:rsid w:val="004A7AEA"/>
    <w:rsid w:val="004B1D82"/>
    <w:rsid w:val="004B64C8"/>
    <w:rsid w:val="004B6993"/>
    <w:rsid w:val="004B7BBC"/>
    <w:rsid w:val="004D6807"/>
    <w:rsid w:val="004E3EEE"/>
    <w:rsid w:val="004F22E2"/>
    <w:rsid w:val="004F4657"/>
    <w:rsid w:val="004F4940"/>
    <w:rsid w:val="004F4F11"/>
    <w:rsid w:val="00504D6D"/>
    <w:rsid w:val="00505BB3"/>
    <w:rsid w:val="00510512"/>
    <w:rsid w:val="00515347"/>
    <w:rsid w:val="0051750E"/>
    <w:rsid w:val="00522E82"/>
    <w:rsid w:val="00523CA7"/>
    <w:rsid w:val="00523EC0"/>
    <w:rsid w:val="005247D5"/>
    <w:rsid w:val="00525D87"/>
    <w:rsid w:val="00525E58"/>
    <w:rsid w:val="00531FDE"/>
    <w:rsid w:val="00533653"/>
    <w:rsid w:val="005351A5"/>
    <w:rsid w:val="0053562D"/>
    <w:rsid w:val="005428D6"/>
    <w:rsid w:val="00543996"/>
    <w:rsid w:val="00543D78"/>
    <w:rsid w:val="005465B8"/>
    <w:rsid w:val="005514B7"/>
    <w:rsid w:val="00552855"/>
    <w:rsid w:val="00554FE6"/>
    <w:rsid w:val="005611AF"/>
    <w:rsid w:val="00574B10"/>
    <w:rsid w:val="00575D21"/>
    <w:rsid w:val="00582ADF"/>
    <w:rsid w:val="00584587"/>
    <w:rsid w:val="00592B18"/>
    <w:rsid w:val="005A1277"/>
    <w:rsid w:val="005A37B6"/>
    <w:rsid w:val="005A4876"/>
    <w:rsid w:val="005A571D"/>
    <w:rsid w:val="005A633C"/>
    <w:rsid w:val="005A6BC0"/>
    <w:rsid w:val="005B282C"/>
    <w:rsid w:val="005B3F9A"/>
    <w:rsid w:val="005C3D9B"/>
    <w:rsid w:val="005E0F18"/>
    <w:rsid w:val="005E1255"/>
    <w:rsid w:val="005E1ECE"/>
    <w:rsid w:val="005E2EC0"/>
    <w:rsid w:val="005E2F36"/>
    <w:rsid w:val="005E3037"/>
    <w:rsid w:val="005E3B3D"/>
    <w:rsid w:val="005E3BE7"/>
    <w:rsid w:val="005E7083"/>
    <w:rsid w:val="005F41F5"/>
    <w:rsid w:val="00600457"/>
    <w:rsid w:val="00600A49"/>
    <w:rsid w:val="006113FB"/>
    <w:rsid w:val="00613678"/>
    <w:rsid w:val="006137FE"/>
    <w:rsid w:val="006144E4"/>
    <w:rsid w:val="006216BE"/>
    <w:rsid w:val="006249AF"/>
    <w:rsid w:val="00627731"/>
    <w:rsid w:val="00632D8E"/>
    <w:rsid w:val="00634940"/>
    <w:rsid w:val="00635124"/>
    <w:rsid w:val="00636E25"/>
    <w:rsid w:val="00652D97"/>
    <w:rsid w:val="00654399"/>
    <w:rsid w:val="00656F64"/>
    <w:rsid w:val="006606D6"/>
    <w:rsid w:val="00660F88"/>
    <w:rsid w:val="00665260"/>
    <w:rsid w:val="00670774"/>
    <w:rsid w:val="006711CF"/>
    <w:rsid w:val="00672B17"/>
    <w:rsid w:val="00673765"/>
    <w:rsid w:val="00675B26"/>
    <w:rsid w:val="00677D08"/>
    <w:rsid w:val="00682749"/>
    <w:rsid w:val="006827D1"/>
    <w:rsid w:val="00685C7E"/>
    <w:rsid w:val="00693911"/>
    <w:rsid w:val="006966DA"/>
    <w:rsid w:val="006A070F"/>
    <w:rsid w:val="006A0D64"/>
    <w:rsid w:val="006A2F63"/>
    <w:rsid w:val="006A426D"/>
    <w:rsid w:val="006A5E2C"/>
    <w:rsid w:val="006A72EB"/>
    <w:rsid w:val="006B1511"/>
    <w:rsid w:val="006B7E26"/>
    <w:rsid w:val="006C5F5E"/>
    <w:rsid w:val="006C754C"/>
    <w:rsid w:val="006D0B39"/>
    <w:rsid w:val="006D21FB"/>
    <w:rsid w:val="006D7044"/>
    <w:rsid w:val="006E080F"/>
    <w:rsid w:val="006E1071"/>
    <w:rsid w:val="006E27E0"/>
    <w:rsid w:val="006E4358"/>
    <w:rsid w:val="006E4562"/>
    <w:rsid w:val="006E4B3B"/>
    <w:rsid w:val="006F0111"/>
    <w:rsid w:val="006F20FB"/>
    <w:rsid w:val="006F3302"/>
    <w:rsid w:val="006F4205"/>
    <w:rsid w:val="006F56D0"/>
    <w:rsid w:val="00702B95"/>
    <w:rsid w:val="00703DA9"/>
    <w:rsid w:val="00707FBC"/>
    <w:rsid w:val="00711AA3"/>
    <w:rsid w:val="0071308B"/>
    <w:rsid w:val="0071547F"/>
    <w:rsid w:val="00720E91"/>
    <w:rsid w:val="00721414"/>
    <w:rsid w:val="00721C58"/>
    <w:rsid w:val="00723B1B"/>
    <w:rsid w:val="00726FDB"/>
    <w:rsid w:val="00727270"/>
    <w:rsid w:val="00727445"/>
    <w:rsid w:val="007314D6"/>
    <w:rsid w:val="00733281"/>
    <w:rsid w:val="00740CE8"/>
    <w:rsid w:val="00743CBC"/>
    <w:rsid w:val="00745110"/>
    <w:rsid w:val="00746DC8"/>
    <w:rsid w:val="00751EC5"/>
    <w:rsid w:val="0075297A"/>
    <w:rsid w:val="007536E3"/>
    <w:rsid w:val="00755D5B"/>
    <w:rsid w:val="007655D7"/>
    <w:rsid w:val="007671C6"/>
    <w:rsid w:val="00770374"/>
    <w:rsid w:val="00771A1C"/>
    <w:rsid w:val="00772625"/>
    <w:rsid w:val="00774933"/>
    <w:rsid w:val="00776A26"/>
    <w:rsid w:val="00776A9C"/>
    <w:rsid w:val="007770CE"/>
    <w:rsid w:val="00785A67"/>
    <w:rsid w:val="00790F62"/>
    <w:rsid w:val="00792692"/>
    <w:rsid w:val="00792BA7"/>
    <w:rsid w:val="00795628"/>
    <w:rsid w:val="007A217F"/>
    <w:rsid w:val="007A23E4"/>
    <w:rsid w:val="007A2B9B"/>
    <w:rsid w:val="007B0565"/>
    <w:rsid w:val="007B18E5"/>
    <w:rsid w:val="007B310A"/>
    <w:rsid w:val="007B401F"/>
    <w:rsid w:val="007B682D"/>
    <w:rsid w:val="007C1631"/>
    <w:rsid w:val="007C4279"/>
    <w:rsid w:val="007D04AF"/>
    <w:rsid w:val="007D0D98"/>
    <w:rsid w:val="007E2E1F"/>
    <w:rsid w:val="007E558C"/>
    <w:rsid w:val="007F1A1A"/>
    <w:rsid w:val="007F2A7F"/>
    <w:rsid w:val="007F2B0C"/>
    <w:rsid w:val="007F2C35"/>
    <w:rsid w:val="007F2D6B"/>
    <w:rsid w:val="007F4CCB"/>
    <w:rsid w:val="007F5E7B"/>
    <w:rsid w:val="007F7427"/>
    <w:rsid w:val="00802C74"/>
    <w:rsid w:val="00806EAD"/>
    <w:rsid w:val="0081003A"/>
    <w:rsid w:val="00822F7E"/>
    <w:rsid w:val="00825D48"/>
    <w:rsid w:val="00827D6D"/>
    <w:rsid w:val="008324DD"/>
    <w:rsid w:val="00832BF5"/>
    <w:rsid w:val="00836619"/>
    <w:rsid w:val="0083718F"/>
    <w:rsid w:val="00837473"/>
    <w:rsid w:val="00840815"/>
    <w:rsid w:val="00843B67"/>
    <w:rsid w:val="00850F87"/>
    <w:rsid w:val="0085221F"/>
    <w:rsid w:val="00856822"/>
    <w:rsid w:val="00856B81"/>
    <w:rsid w:val="00857A8B"/>
    <w:rsid w:val="00860E8C"/>
    <w:rsid w:val="008612CF"/>
    <w:rsid w:val="00861F20"/>
    <w:rsid w:val="00870657"/>
    <w:rsid w:val="008708C9"/>
    <w:rsid w:val="0087643E"/>
    <w:rsid w:val="008777D6"/>
    <w:rsid w:val="00884A0F"/>
    <w:rsid w:val="008935F6"/>
    <w:rsid w:val="00893DE0"/>
    <w:rsid w:val="008A2CA8"/>
    <w:rsid w:val="008A436F"/>
    <w:rsid w:val="008A4F50"/>
    <w:rsid w:val="008A5444"/>
    <w:rsid w:val="008A6B53"/>
    <w:rsid w:val="008B0A31"/>
    <w:rsid w:val="008B0B79"/>
    <w:rsid w:val="008B194B"/>
    <w:rsid w:val="008B2333"/>
    <w:rsid w:val="008B654F"/>
    <w:rsid w:val="008B6C9E"/>
    <w:rsid w:val="008C142B"/>
    <w:rsid w:val="008C14DB"/>
    <w:rsid w:val="008C2C9C"/>
    <w:rsid w:val="008D4643"/>
    <w:rsid w:val="008D7BF7"/>
    <w:rsid w:val="008E0733"/>
    <w:rsid w:val="008E2BC5"/>
    <w:rsid w:val="008E7EF1"/>
    <w:rsid w:val="008F249C"/>
    <w:rsid w:val="008F2AA2"/>
    <w:rsid w:val="008F559C"/>
    <w:rsid w:val="008F5D2F"/>
    <w:rsid w:val="00911565"/>
    <w:rsid w:val="00913793"/>
    <w:rsid w:val="00915F63"/>
    <w:rsid w:val="00917098"/>
    <w:rsid w:val="009348BD"/>
    <w:rsid w:val="009356B3"/>
    <w:rsid w:val="009367DB"/>
    <w:rsid w:val="009372D3"/>
    <w:rsid w:val="00937612"/>
    <w:rsid w:val="00950B18"/>
    <w:rsid w:val="009546D7"/>
    <w:rsid w:val="00954F43"/>
    <w:rsid w:val="00955DB8"/>
    <w:rsid w:val="00961811"/>
    <w:rsid w:val="00964228"/>
    <w:rsid w:val="00964D5F"/>
    <w:rsid w:val="00966AD8"/>
    <w:rsid w:val="00972EB7"/>
    <w:rsid w:val="0097407E"/>
    <w:rsid w:val="009778B7"/>
    <w:rsid w:val="0098104E"/>
    <w:rsid w:val="00981AB0"/>
    <w:rsid w:val="009828D6"/>
    <w:rsid w:val="00982A23"/>
    <w:rsid w:val="00987815"/>
    <w:rsid w:val="00991F68"/>
    <w:rsid w:val="009926CE"/>
    <w:rsid w:val="009953C8"/>
    <w:rsid w:val="009A024F"/>
    <w:rsid w:val="009A0B23"/>
    <w:rsid w:val="009A3C30"/>
    <w:rsid w:val="009A40C3"/>
    <w:rsid w:val="009B330C"/>
    <w:rsid w:val="009B6019"/>
    <w:rsid w:val="009C4CD4"/>
    <w:rsid w:val="009D2D17"/>
    <w:rsid w:val="009D3190"/>
    <w:rsid w:val="009D323C"/>
    <w:rsid w:val="009D7595"/>
    <w:rsid w:val="009D7F10"/>
    <w:rsid w:val="009E41E7"/>
    <w:rsid w:val="009E6556"/>
    <w:rsid w:val="009E797F"/>
    <w:rsid w:val="009F0C71"/>
    <w:rsid w:val="009F19F4"/>
    <w:rsid w:val="009F63F7"/>
    <w:rsid w:val="009F6BF9"/>
    <w:rsid w:val="00A05795"/>
    <w:rsid w:val="00A07B46"/>
    <w:rsid w:val="00A123C5"/>
    <w:rsid w:val="00A15D1A"/>
    <w:rsid w:val="00A22A2A"/>
    <w:rsid w:val="00A25840"/>
    <w:rsid w:val="00A272F1"/>
    <w:rsid w:val="00A37AC7"/>
    <w:rsid w:val="00A46963"/>
    <w:rsid w:val="00A479DB"/>
    <w:rsid w:val="00A47C70"/>
    <w:rsid w:val="00A540EC"/>
    <w:rsid w:val="00A55A89"/>
    <w:rsid w:val="00A62A76"/>
    <w:rsid w:val="00A65730"/>
    <w:rsid w:val="00A65E05"/>
    <w:rsid w:val="00A70496"/>
    <w:rsid w:val="00A71E5E"/>
    <w:rsid w:val="00A72B0A"/>
    <w:rsid w:val="00A80D83"/>
    <w:rsid w:val="00A8392F"/>
    <w:rsid w:val="00A90C8B"/>
    <w:rsid w:val="00A936E7"/>
    <w:rsid w:val="00AA1653"/>
    <w:rsid w:val="00AA6587"/>
    <w:rsid w:val="00AA7D45"/>
    <w:rsid w:val="00AB0FD5"/>
    <w:rsid w:val="00AB289D"/>
    <w:rsid w:val="00AB4BC7"/>
    <w:rsid w:val="00AB554B"/>
    <w:rsid w:val="00AB6FDE"/>
    <w:rsid w:val="00AC7EFC"/>
    <w:rsid w:val="00AD10B8"/>
    <w:rsid w:val="00AD115C"/>
    <w:rsid w:val="00AD6E53"/>
    <w:rsid w:val="00AE0779"/>
    <w:rsid w:val="00AE2916"/>
    <w:rsid w:val="00AE449D"/>
    <w:rsid w:val="00AE621A"/>
    <w:rsid w:val="00AE63C6"/>
    <w:rsid w:val="00AF2B74"/>
    <w:rsid w:val="00AF5C26"/>
    <w:rsid w:val="00AF672E"/>
    <w:rsid w:val="00AF673F"/>
    <w:rsid w:val="00B058A8"/>
    <w:rsid w:val="00B17CD4"/>
    <w:rsid w:val="00B20C67"/>
    <w:rsid w:val="00B22931"/>
    <w:rsid w:val="00B22F10"/>
    <w:rsid w:val="00B2394A"/>
    <w:rsid w:val="00B27C42"/>
    <w:rsid w:val="00B3052B"/>
    <w:rsid w:val="00B31254"/>
    <w:rsid w:val="00B32B4B"/>
    <w:rsid w:val="00B32CB5"/>
    <w:rsid w:val="00B3315C"/>
    <w:rsid w:val="00B3628B"/>
    <w:rsid w:val="00B37259"/>
    <w:rsid w:val="00B41A42"/>
    <w:rsid w:val="00B4502C"/>
    <w:rsid w:val="00B468F4"/>
    <w:rsid w:val="00B50D63"/>
    <w:rsid w:val="00B515AC"/>
    <w:rsid w:val="00B54F9A"/>
    <w:rsid w:val="00B60516"/>
    <w:rsid w:val="00B64630"/>
    <w:rsid w:val="00B72B2B"/>
    <w:rsid w:val="00B75B55"/>
    <w:rsid w:val="00B80DBE"/>
    <w:rsid w:val="00B91EB3"/>
    <w:rsid w:val="00B95535"/>
    <w:rsid w:val="00B96962"/>
    <w:rsid w:val="00BA115C"/>
    <w:rsid w:val="00BA2383"/>
    <w:rsid w:val="00BA2EF4"/>
    <w:rsid w:val="00BA60C4"/>
    <w:rsid w:val="00BB0946"/>
    <w:rsid w:val="00BB25DF"/>
    <w:rsid w:val="00BB4C53"/>
    <w:rsid w:val="00BB5F9C"/>
    <w:rsid w:val="00BC463E"/>
    <w:rsid w:val="00BC76A1"/>
    <w:rsid w:val="00BD0224"/>
    <w:rsid w:val="00BD2DF0"/>
    <w:rsid w:val="00BD61CF"/>
    <w:rsid w:val="00BE6C77"/>
    <w:rsid w:val="00BE7CBF"/>
    <w:rsid w:val="00BF0DE6"/>
    <w:rsid w:val="00BF28B5"/>
    <w:rsid w:val="00BF2A43"/>
    <w:rsid w:val="00BF5A90"/>
    <w:rsid w:val="00C0131A"/>
    <w:rsid w:val="00C07E3E"/>
    <w:rsid w:val="00C11388"/>
    <w:rsid w:val="00C1566B"/>
    <w:rsid w:val="00C223AD"/>
    <w:rsid w:val="00C22563"/>
    <w:rsid w:val="00C24410"/>
    <w:rsid w:val="00C26D84"/>
    <w:rsid w:val="00C302FF"/>
    <w:rsid w:val="00C33B7E"/>
    <w:rsid w:val="00C450C7"/>
    <w:rsid w:val="00C47606"/>
    <w:rsid w:val="00C53F12"/>
    <w:rsid w:val="00C53F2C"/>
    <w:rsid w:val="00C54F68"/>
    <w:rsid w:val="00C646F4"/>
    <w:rsid w:val="00C65A00"/>
    <w:rsid w:val="00C72521"/>
    <w:rsid w:val="00C8307D"/>
    <w:rsid w:val="00C83286"/>
    <w:rsid w:val="00C84DF5"/>
    <w:rsid w:val="00C902B8"/>
    <w:rsid w:val="00C90568"/>
    <w:rsid w:val="00C91610"/>
    <w:rsid w:val="00C92A6D"/>
    <w:rsid w:val="00C94607"/>
    <w:rsid w:val="00C94AED"/>
    <w:rsid w:val="00C9547A"/>
    <w:rsid w:val="00CA0DBA"/>
    <w:rsid w:val="00CA7120"/>
    <w:rsid w:val="00CB32A0"/>
    <w:rsid w:val="00CB5881"/>
    <w:rsid w:val="00CB7D20"/>
    <w:rsid w:val="00CC0489"/>
    <w:rsid w:val="00CC0659"/>
    <w:rsid w:val="00CC21D6"/>
    <w:rsid w:val="00CC302F"/>
    <w:rsid w:val="00CC467D"/>
    <w:rsid w:val="00CD0952"/>
    <w:rsid w:val="00CE5AE2"/>
    <w:rsid w:val="00CF0AEE"/>
    <w:rsid w:val="00CF1396"/>
    <w:rsid w:val="00CF3777"/>
    <w:rsid w:val="00CF47F2"/>
    <w:rsid w:val="00CF713D"/>
    <w:rsid w:val="00CF7973"/>
    <w:rsid w:val="00D06B0A"/>
    <w:rsid w:val="00D0785A"/>
    <w:rsid w:val="00D113A0"/>
    <w:rsid w:val="00D1321E"/>
    <w:rsid w:val="00D1395B"/>
    <w:rsid w:val="00D13CC6"/>
    <w:rsid w:val="00D21A11"/>
    <w:rsid w:val="00D21A76"/>
    <w:rsid w:val="00D3087B"/>
    <w:rsid w:val="00D30B6A"/>
    <w:rsid w:val="00D36BAC"/>
    <w:rsid w:val="00D36FC7"/>
    <w:rsid w:val="00D40D18"/>
    <w:rsid w:val="00D41D84"/>
    <w:rsid w:val="00D44650"/>
    <w:rsid w:val="00D51C61"/>
    <w:rsid w:val="00D60EE5"/>
    <w:rsid w:val="00D620A2"/>
    <w:rsid w:val="00D64AB8"/>
    <w:rsid w:val="00D6648F"/>
    <w:rsid w:val="00D668EB"/>
    <w:rsid w:val="00D7015D"/>
    <w:rsid w:val="00D7035F"/>
    <w:rsid w:val="00D72650"/>
    <w:rsid w:val="00D77E93"/>
    <w:rsid w:val="00D80186"/>
    <w:rsid w:val="00D8166F"/>
    <w:rsid w:val="00D86E21"/>
    <w:rsid w:val="00D916ED"/>
    <w:rsid w:val="00D93C5A"/>
    <w:rsid w:val="00D9400D"/>
    <w:rsid w:val="00DA310D"/>
    <w:rsid w:val="00DA37B5"/>
    <w:rsid w:val="00DA38AE"/>
    <w:rsid w:val="00DA7B45"/>
    <w:rsid w:val="00DB0451"/>
    <w:rsid w:val="00DB05E4"/>
    <w:rsid w:val="00DB16CC"/>
    <w:rsid w:val="00DB1F87"/>
    <w:rsid w:val="00DB2CFD"/>
    <w:rsid w:val="00DB41BD"/>
    <w:rsid w:val="00DC32F7"/>
    <w:rsid w:val="00DC7DC8"/>
    <w:rsid w:val="00DD144B"/>
    <w:rsid w:val="00DE2808"/>
    <w:rsid w:val="00DE3531"/>
    <w:rsid w:val="00DE7351"/>
    <w:rsid w:val="00DE7865"/>
    <w:rsid w:val="00DE7D70"/>
    <w:rsid w:val="00DF1393"/>
    <w:rsid w:val="00DF2B88"/>
    <w:rsid w:val="00DF5FA2"/>
    <w:rsid w:val="00DF6EBE"/>
    <w:rsid w:val="00DF6EF0"/>
    <w:rsid w:val="00E033E9"/>
    <w:rsid w:val="00E04B0D"/>
    <w:rsid w:val="00E06FB8"/>
    <w:rsid w:val="00E10A4B"/>
    <w:rsid w:val="00E14AF8"/>
    <w:rsid w:val="00E219D4"/>
    <w:rsid w:val="00E22192"/>
    <w:rsid w:val="00E229FE"/>
    <w:rsid w:val="00E32DB3"/>
    <w:rsid w:val="00E332AE"/>
    <w:rsid w:val="00E42DB7"/>
    <w:rsid w:val="00E45EEE"/>
    <w:rsid w:val="00E52692"/>
    <w:rsid w:val="00E53873"/>
    <w:rsid w:val="00E567F4"/>
    <w:rsid w:val="00E63091"/>
    <w:rsid w:val="00E644CA"/>
    <w:rsid w:val="00E66D6B"/>
    <w:rsid w:val="00E704E4"/>
    <w:rsid w:val="00E74AD8"/>
    <w:rsid w:val="00E807B8"/>
    <w:rsid w:val="00E857D8"/>
    <w:rsid w:val="00E95BE9"/>
    <w:rsid w:val="00EA01C7"/>
    <w:rsid w:val="00EA0767"/>
    <w:rsid w:val="00EA1C43"/>
    <w:rsid w:val="00EA22BE"/>
    <w:rsid w:val="00EA3D2A"/>
    <w:rsid w:val="00EA5295"/>
    <w:rsid w:val="00EA66D6"/>
    <w:rsid w:val="00EA70B3"/>
    <w:rsid w:val="00EB09D5"/>
    <w:rsid w:val="00EB40F1"/>
    <w:rsid w:val="00EB418F"/>
    <w:rsid w:val="00EB4E4C"/>
    <w:rsid w:val="00EC05F2"/>
    <w:rsid w:val="00EC2E1B"/>
    <w:rsid w:val="00EC4350"/>
    <w:rsid w:val="00EC471C"/>
    <w:rsid w:val="00EC5A0C"/>
    <w:rsid w:val="00ED717F"/>
    <w:rsid w:val="00EE053D"/>
    <w:rsid w:val="00EE190D"/>
    <w:rsid w:val="00EE49AB"/>
    <w:rsid w:val="00EF04CD"/>
    <w:rsid w:val="00EF0A6C"/>
    <w:rsid w:val="00EF560A"/>
    <w:rsid w:val="00EF56FE"/>
    <w:rsid w:val="00EF7378"/>
    <w:rsid w:val="00EF7DD2"/>
    <w:rsid w:val="00F03387"/>
    <w:rsid w:val="00F0371C"/>
    <w:rsid w:val="00F05D02"/>
    <w:rsid w:val="00F11C3E"/>
    <w:rsid w:val="00F12511"/>
    <w:rsid w:val="00F203EF"/>
    <w:rsid w:val="00F21CDF"/>
    <w:rsid w:val="00F24FC8"/>
    <w:rsid w:val="00F276BB"/>
    <w:rsid w:val="00F36EBA"/>
    <w:rsid w:val="00F37D65"/>
    <w:rsid w:val="00F429CE"/>
    <w:rsid w:val="00F45310"/>
    <w:rsid w:val="00F47038"/>
    <w:rsid w:val="00F618E9"/>
    <w:rsid w:val="00F7100C"/>
    <w:rsid w:val="00F73858"/>
    <w:rsid w:val="00F7397D"/>
    <w:rsid w:val="00F76CB5"/>
    <w:rsid w:val="00F81F70"/>
    <w:rsid w:val="00F87CEA"/>
    <w:rsid w:val="00FA01E2"/>
    <w:rsid w:val="00FA308F"/>
    <w:rsid w:val="00FA34F8"/>
    <w:rsid w:val="00FA496B"/>
    <w:rsid w:val="00FA4F6E"/>
    <w:rsid w:val="00FA5B33"/>
    <w:rsid w:val="00FA5BBD"/>
    <w:rsid w:val="00FB02E4"/>
    <w:rsid w:val="00FB0949"/>
    <w:rsid w:val="00FB2D09"/>
    <w:rsid w:val="00FB4C5A"/>
    <w:rsid w:val="00FB5762"/>
    <w:rsid w:val="00FB7430"/>
    <w:rsid w:val="00FC0360"/>
    <w:rsid w:val="00FC23D2"/>
    <w:rsid w:val="00FC48A9"/>
    <w:rsid w:val="00FD03A3"/>
    <w:rsid w:val="00FD49FE"/>
    <w:rsid w:val="00FD4FB5"/>
    <w:rsid w:val="00FD5D6A"/>
    <w:rsid w:val="00FD6130"/>
    <w:rsid w:val="00FD6BF2"/>
    <w:rsid w:val="00FE10DB"/>
    <w:rsid w:val="00FE155A"/>
    <w:rsid w:val="00FE4BAA"/>
    <w:rsid w:val="00FE63A4"/>
    <w:rsid w:val="00FF1D9E"/>
    <w:rsid w:val="17915F64"/>
    <w:rsid w:val="19FB7241"/>
    <w:rsid w:val="20B77B1B"/>
    <w:rsid w:val="218438D5"/>
    <w:rsid w:val="23F5674C"/>
    <w:rsid w:val="267D69E4"/>
    <w:rsid w:val="28B3480B"/>
    <w:rsid w:val="28D038CD"/>
    <w:rsid w:val="28F51FEC"/>
    <w:rsid w:val="2B226D29"/>
    <w:rsid w:val="3B9705E6"/>
    <w:rsid w:val="3C783C67"/>
    <w:rsid w:val="45C565E3"/>
    <w:rsid w:val="528E3850"/>
    <w:rsid w:val="54B834F7"/>
    <w:rsid w:val="62BE3397"/>
    <w:rsid w:val="66F36D4A"/>
    <w:rsid w:val="674A72E2"/>
    <w:rsid w:val="6D1F2C0E"/>
    <w:rsid w:val="6DB41C28"/>
    <w:rsid w:val="6F5113BA"/>
    <w:rsid w:val="73E50B4E"/>
    <w:rsid w:val="77F32A35"/>
    <w:rsid w:val="78003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semiHidden="1" w:uiPriority="0"/>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lsdException w:name="Body Text First Indent 2" w:uiPriority="0" w:qFormat="1"/>
    <w:lsdException w:name="Note Heading" w:semiHidden="1" w:unhideWhenUsed="1"/>
    <w:lsdException w:name="Body Text 2" w:uiPriority="0"/>
    <w:lsdException w:name="Body Text 3" w:uiPriority="0"/>
    <w:lsdException w:name="Body Text Indent 2" w:qFormat="1"/>
    <w:lsdException w:name="Body Text Indent 3"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9D5"/>
    <w:pPr>
      <w:widowControl w:val="0"/>
      <w:spacing w:line="360" w:lineRule="auto"/>
    </w:pPr>
    <w:rPr>
      <w:sz w:val="21"/>
    </w:rPr>
  </w:style>
  <w:style w:type="paragraph" w:styleId="1">
    <w:name w:val="heading 1"/>
    <w:next w:val="a"/>
    <w:link w:val="1Char"/>
    <w:qFormat/>
    <w:rsid w:val="00EB09D5"/>
    <w:pPr>
      <w:widowControl w:val="0"/>
      <w:wordWrap w:val="0"/>
      <w:spacing w:line="360" w:lineRule="auto"/>
      <w:jc w:val="center"/>
      <w:outlineLvl w:val="0"/>
    </w:pPr>
    <w:rPr>
      <w:rFonts w:eastAsia="黑体"/>
      <w:sz w:val="36"/>
    </w:rPr>
  </w:style>
  <w:style w:type="paragraph" w:styleId="2">
    <w:name w:val="heading 2"/>
    <w:basedOn w:val="a"/>
    <w:next w:val="a"/>
    <w:link w:val="2Char"/>
    <w:unhideWhenUsed/>
    <w:qFormat/>
    <w:rsid w:val="00EB09D5"/>
    <w:pPr>
      <w:jc w:val="center"/>
      <w:outlineLvl w:val="1"/>
    </w:pPr>
    <w:rPr>
      <w:rFonts w:asciiTheme="majorHAnsi" w:eastAsiaTheme="majorEastAsia" w:hAnsiTheme="majorHAnsi" w:cstheme="majorBidi"/>
      <w:b/>
      <w:bCs/>
      <w:sz w:val="30"/>
      <w:szCs w:val="32"/>
    </w:rPr>
  </w:style>
  <w:style w:type="paragraph" w:styleId="3">
    <w:name w:val="heading 3"/>
    <w:next w:val="a"/>
    <w:link w:val="3Char"/>
    <w:qFormat/>
    <w:rsid w:val="00EB09D5"/>
    <w:pPr>
      <w:widowControl w:val="0"/>
      <w:wordWrap w:val="0"/>
      <w:spacing w:line="360" w:lineRule="auto"/>
      <w:jc w:val="both"/>
      <w:outlineLvl w:val="2"/>
    </w:pPr>
    <w:rPr>
      <w:b/>
      <w:sz w:val="21"/>
    </w:rPr>
  </w:style>
  <w:style w:type="paragraph" w:styleId="4">
    <w:name w:val="heading 4"/>
    <w:next w:val="a"/>
    <w:link w:val="4Char"/>
    <w:qFormat/>
    <w:rsid w:val="00EB09D5"/>
    <w:pPr>
      <w:wordWrap w:val="0"/>
      <w:spacing w:line="360" w:lineRule="auto"/>
      <w:jc w:val="both"/>
      <w:outlineLvl w:val="3"/>
    </w:pPr>
    <w:rPr>
      <w:b/>
      <w:sz w:val="21"/>
    </w:rPr>
  </w:style>
  <w:style w:type="paragraph" w:styleId="5">
    <w:name w:val="heading 5"/>
    <w:next w:val="a"/>
    <w:link w:val="5Char"/>
    <w:qFormat/>
    <w:rsid w:val="00EB09D5"/>
    <w:pPr>
      <w:wordWrap w:val="0"/>
      <w:spacing w:line="360" w:lineRule="auto"/>
      <w:jc w:val="both"/>
      <w:outlineLvl w:val="4"/>
    </w:pPr>
    <w:rPr>
      <w:b/>
      <w:sz w:val="21"/>
    </w:rPr>
  </w:style>
  <w:style w:type="paragraph" w:styleId="6">
    <w:name w:val="heading 6"/>
    <w:next w:val="a"/>
    <w:link w:val="6Char"/>
    <w:qFormat/>
    <w:rsid w:val="00EB09D5"/>
    <w:pPr>
      <w:wordWrap w:val="0"/>
      <w:spacing w:after="160"/>
      <w:ind w:left="2000" w:firstLine="2160"/>
      <w:jc w:val="both"/>
      <w:outlineLvl w:val="5"/>
    </w:pPr>
    <w:rPr>
      <w:b/>
      <w:sz w:val="21"/>
    </w:rPr>
  </w:style>
  <w:style w:type="paragraph" w:styleId="7">
    <w:name w:val="heading 7"/>
    <w:next w:val="a"/>
    <w:link w:val="7Char"/>
    <w:qFormat/>
    <w:rsid w:val="00EB09D5"/>
    <w:pPr>
      <w:wordWrap w:val="0"/>
      <w:spacing w:after="160"/>
      <w:ind w:left="2200" w:firstLine="1136"/>
      <w:jc w:val="both"/>
      <w:outlineLvl w:val="6"/>
    </w:pPr>
    <w:rPr>
      <w:b/>
      <w:sz w:val="21"/>
    </w:rPr>
  </w:style>
  <w:style w:type="paragraph" w:styleId="8">
    <w:name w:val="heading 8"/>
    <w:next w:val="a"/>
    <w:link w:val="8Char"/>
    <w:qFormat/>
    <w:rsid w:val="00EB09D5"/>
    <w:pPr>
      <w:wordWrap w:val="0"/>
      <w:spacing w:after="160"/>
      <w:ind w:left="2400" w:firstLine="1136"/>
      <w:jc w:val="both"/>
      <w:outlineLvl w:val="7"/>
    </w:pPr>
    <w:rPr>
      <w:b/>
      <w:sz w:val="21"/>
    </w:rPr>
  </w:style>
  <w:style w:type="paragraph" w:styleId="9">
    <w:name w:val="heading 9"/>
    <w:next w:val="a"/>
    <w:link w:val="9Char"/>
    <w:qFormat/>
    <w:rsid w:val="00EB09D5"/>
    <w:pPr>
      <w:wordWrap w:val="0"/>
      <w:spacing w:after="160"/>
      <w:ind w:left="2600" w:firstLine="1136"/>
      <w:jc w:val="both"/>
      <w:outlineLvl w:val="8"/>
    </w:pPr>
    <w:rPr>
      <w:b/>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9"/>
    <w:qFormat/>
    <w:rsid w:val="00EB09D5"/>
    <w:pPr>
      <w:wordWrap w:val="0"/>
      <w:ind w:left="1101"/>
      <w:jc w:val="both"/>
    </w:pPr>
  </w:style>
  <w:style w:type="paragraph" w:styleId="a3">
    <w:name w:val="Normal Indent"/>
    <w:next w:val="a"/>
    <w:link w:val="Char"/>
    <w:qFormat/>
    <w:rsid w:val="00EB09D5"/>
    <w:pPr>
      <w:wordWrap w:val="0"/>
      <w:ind w:left="1096"/>
      <w:jc w:val="both"/>
    </w:pPr>
  </w:style>
  <w:style w:type="paragraph" w:styleId="a4">
    <w:name w:val="caption"/>
    <w:basedOn w:val="a"/>
    <w:next w:val="a"/>
    <w:qFormat/>
    <w:rsid w:val="00EB09D5"/>
    <w:pPr>
      <w:spacing w:line="400" w:lineRule="exact"/>
      <w:ind w:firstLineChars="200" w:firstLine="200"/>
      <w:jc w:val="both"/>
    </w:pPr>
    <w:rPr>
      <w:rFonts w:ascii="Cambria" w:eastAsia="黑体" w:hAnsi="Cambria"/>
      <w:kern w:val="2"/>
      <w:sz w:val="20"/>
    </w:rPr>
  </w:style>
  <w:style w:type="paragraph" w:styleId="a5">
    <w:name w:val="Document Map"/>
    <w:basedOn w:val="a"/>
    <w:link w:val="Char0"/>
    <w:unhideWhenUsed/>
    <w:qFormat/>
    <w:rsid w:val="00EB09D5"/>
    <w:rPr>
      <w:rFonts w:ascii="宋体"/>
      <w:sz w:val="18"/>
      <w:szCs w:val="18"/>
    </w:rPr>
  </w:style>
  <w:style w:type="paragraph" w:styleId="a6">
    <w:name w:val="annotation text"/>
    <w:basedOn w:val="a"/>
    <w:link w:val="Char3"/>
    <w:semiHidden/>
    <w:rsid w:val="00EB09D5"/>
    <w:pPr>
      <w:spacing w:line="240" w:lineRule="auto"/>
    </w:pPr>
    <w:rPr>
      <w:rFonts w:ascii="Calibri" w:hAnsi="Calibri"/>
      <w:kern w:val="2"/>
      <w:szCs w:val="24"/>
    </w:rPr>
  </w:style>
  <w:style w:type="paragraph" w:styleId="30">
    <w:name w:val="Body Text 3"/>
    <w:basedOn w:val="a"/>
    <w:link w:val="3Char0"/>
    <w:rsid w:val="00EB09D5"/>
    <w:pPr>
      <w:tabs>
        <w:tab w:val="left" w:pos="482"/>
        <w:tab w:val="left" w:pos="2183"/>
        <w:tab w:val="left" w:pos="3884"/>
        <w:tab w:val="left" w:pos="5585"/>
      </w:tabs>
      <w:adjustRightInd w:val="0"/>
      <w:spacing w:line="360" w:lineRule="exact"/>
      <w:ind w:firstLineChars="200" w:firstLine="200"/>
      <w:jc w:val="both"/>
      <w:textAlignment w:val="baseline"/>
    </w:pPr>
    <w:rPr>
      <w:rFonts w:ascii="仿宋_GB2312" w:eastAsia="仿宋_GB2312" w:hAnsi="宋体"/>
      <w:szCs w:val="21"/>
      <w:u w:val="single"/>
    </w:rPr>
  </w:style>
  <w:style w:type="paragraph" w:styleId="a7">
    <w:name w:val="Body Text"/>
    <w:basedOn w:val="a"/>
    <w:link w:val="Char1"/>
    <w:qFormat/>
    <w:rsid w:val="00EB09D5"/>
    <w:pPr>
      <w:spacing w:after="120"/>
    </w:pPr>
  </w:style>
  <w:style w:type="paragraph" w:styleId="a8">
    <w:name w:val="Body Text Indent"/>
    <w:basedOn w:val="a"/>
    <w:link w:val="Char2"/>
    <w:uiPriority w:val="99"/>
    <w:qFormat/>
    <w:rsid w:val="00EB09D5"/>
    <w:pPr>
      <w:spacing w:after="120" w:line="240" w:lineRule="auto"/>
      <w:ind w:leftChars="200" w:left="420"/>
      <w:jc w:val="both"/>
    </w:pPr>
    <w:rPr>
      <w:kern w:val="2"/>
      <w:szCs w:val="24"/>
    </w:rPr>
  </w:style>
  <w:style w:type="paragraph" w:styleId="40">
    <w:name w:val="index 4"/>
    <w:basedOn w:val="a"/>
    <w:next w:val="a"/>
    <w:rsid w:val="00EB09D5"/>
    <w:pPr>
      <w:spacing w:line="400" w:lineRule="exact"/>
      <w:ind w:leftChars="600" w:left="600" w:firstLineChars="200" w:firstLine="200"/>
      <w:jc w:val="both"/>
    </w:pPr>
    <w:rPr>
      <w:rFonts w:ascii="宋体" w:hAnsi="宋体"/>
      <w:kern w:val="2"/>
      <w:szCs w:val="24"/>
    </w:rPr>
  </w:style>
  <w:style w:type="paragraph" w:styleId="50">
    <w:name w:val="toc 5"/>
    <w:next w:val="a"/>
    <w:uiPriority w:val="39"/>
    <w:qFormat/>
    <w:rsid w:val="00EB09D5"/>
    <w:pPr>
      <w:wordWrap w:val="0"/>
      <w:ind w:left="1275"/>
      <w:jc w:val="both"/>
    </w:pPr>
  </w:style>
  <w:style w:type="paragraph" w:styleId="31">
    <w:name w:val="toc 3"/>
    <w:next w:val="a"/>
    <w:uiPriority w:val="39"/>
    <w:qFormat/>
    <w:rsid w:val="00EB09D5"/>
    <w:pPr>
      <w:wordWrap w:val="0"/>
      <w:ind w:left="1193"/>
      <w:jc w:val="both"/>
    </w:pPr>
  </w:style>
  <w:style w:type="paragraph" w:styleId="a9">
    <w:name w:val="Plain Text"/>
    <w:basedOn w:val="a"/>
    <w:link w:val="Char10"/>
    <w:qFormat/>
    <w:rsid w:val="00EB09D5"/>
    <w:pPr>
      <w:spacing w:line="400" w:lineRule="exact"/>
      <w:ind w:firstLineChars="200" w:firstLine="200"/>
      <w:jc w:val="both"/>
    </w:pPr>
    <w:rPr>
      <w:rFonts w:ascii="宋体" w:eastAsiaTheme="minorEastAsia" w:hAnsi="Courier New" w:cstheme="minorBidi"/>
      <w:kern w:val="2"/>
      <w:sz w:val="24"/>
      <w:szCs w:val="22"/>
    </w:rPr>
  </w:style>
  <w:style w:type="paragraph" w:styleId="80">
    <w:name w:val="toc 8"/>
    <w:next w:val="a"/>
    <w:uiPriority w:val="39"/>
    <w:qFormat/>
    <w:rsid w:val="00EB09D5"/>
    <w:pPr>
      <w:wordWrap w:val="0"/>
      <w:ind w:left="1270"/>
      <w:jc w:val="both"/>
    </w:pPr>
  </w:style>
  <w:style w:type="paragraph" w:styleId="aa">
    <w:name w:val="Date"/>
    <w:basedOn w:val="a"/>
    <w:next w:val="a"/>
    <w:link w:val="Char4"/>
    <w:qFormat/>
    <w:rsid w:val="00EB09D5"/>
    <w:pPr>
      <w:ind w:leftChars="2500" w:left="100"/>
    </w:pPr>
  </w:style>
  <w:style w:type="paragraph" w:styleId="20">
    <w:name w:val="Body Text Indent 2"/>
    <w:basedOn w:val="a"/>
    <w:link w:val="2Char0"/>
    <w:uiPriority w:val="99"/>
    <w:qFormat/>
    <w:rsid w:val="00EB09D5"/>
    <w:pPr>
      <w:widowControl/>
      <w:overflowPunct w:val="0"/>
      <w:autoSpaceDE w:val="0"/>
      <w:autoSpaceDN w:val="0"/>
      <w:adjustRightInd w:val="0"/>
      <w:ind w:firstLineChars="200" w:firstLine="555"/>
      <w:jc w:val="both"/>
      <w:textAlignment w:val="baseline"/>
    </w:pPr>
    <w:rPr>
      <w:rFonts w:ascii="宋体" w:hAnsi="MS Sans Serif"/>
      <w:spacing w:val="12"/>
      <w:sz w:val="24"/>
    </w:rPr>
  </w:style>
  <w:style w:type="paragraph" w:styleId="ab">
    <w:name w:val="Balloon Text"/>
    <w:basedOn w:val="a"/>
    <w:link w:val="Char5"/>
    <w:semiHidden/>
    <w:unhideWhenUsed/>
    <w:rsid w:val="00EB09D5"/>
    <w:pPr>
      <w:spacing w:line="240" w:lineRule="auto"/>
    </w:pPr>
    <w:rPr>
      <w:sz w:val="18"/>
      <w:szCs w:val="18"/>
    </w:rPr>
  </w:style>
  <w:style w:type="paragraph" w:styleId="ac">
    <w:name w:val="footer"/>
    <w:basedOn w:val="a"/>
    <w:link w:val="Char6"/>
    <w:unhideWhenUsed/>
    <w:qFormat/>
    <w:rsid w:val="00EB09D5"/>
    <w:pPr>
      <w:tabs>
        <w:tab w:val="center" w:pos="4153"/>
        <w:tab w:val="right" w:pos="8306"/>
      </w:tabs>
      <w:snapToGrid w:val="0"/>
      <w:spacing w:line="240" w:lineRule="auto"/>
    </w:pPr>
    <w:rPr>
      <w:sz w:val="18"/>
      <w:szCs w:val="18"/>
    </w:rPr>
  </w:style>
  <w:style w:type="paragraph" w:styleId="ad">
    <w:name w:val="header"/>
    <w:basedOn w:val="a"/>
    <w:link w:val="Char7"/>
    <w:unhideWhenUsed/>
    <w:qFormat/>
    <w:rsid w:val="00EB09D5"/>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EB09D5"/>
  </w:style>
  <w:style w:type="paragraph" w:styleId="41">
    <w:name w:val="toc 4"/>
    <w:next w:val="a"/>
    <w:uiPriority w:val="39"/>
    <w:qFormat/>
    <w:rsid w:val="00EB09D5"/>
    <w:pPr>
      <w:wordWrap w:val="0"/>
      <w:ind w:left="1106"/>
      <w:jc w:val="both"/>
    </w:pPr>
  </w:style>
  <w:style w:type="paragraph" w:styleId="ae">
    <w:name w:val="Subtitle"/>
    <w:next w:val="a"/>
    <w:link w:val="Char8"/>
    <w:qFormat/>
    <w:rsid w:val="00EB09D5"/>
    <w:pPr>
      <w:wordWrap w:val="0"/>
      <w:spacing w:after="60"/>
      <w:ind w:left="1024"/>
      <w:jc w:val="center"/>
    </w:pPr>
    <w:rPr>
      <w:b/>
      <w:sz w:val="21"/>
    </w:rPr>
  </w:style>
  <w:style w:type="paragraph" w:styleId="60">
    <w:name w:val="toc 6"/>
    <w:next w:val="a"/>
    <w:uiPriority w:val="39"/>
    <w:qFormat/>
    <w:rsid w:val="00EB09D5"/>
    <w:pPr>
      <w:wordWrap w:val="0"/>
      <w:ind w:left="1188"/>
      <w:jc w:val="both"/>
    </w:pPr>
  </w:style>
  <w:style w:type="paragraph" w:styleId="32">
    <w:name w:val="Body Text Indent 3"/>
    <w:basedOn w:val="a"/>
    <w:link w:val="3Char1"/>
    <w:uiPriority w:val="99"/>
    <w:qFormat/>
    <w:rsid w:val="00EB09D5"/>
    <w:pPr>
      <w:spacing w:after="120" w:line="400" w:lineRule="exact"/>
      <w:ind w:leftChars="200" w:left="420" w:firstLineChars="200" w:firstLine="200"/>
      <w:jc w:val="both"/>
    </w:pPr>
    <w:rPr>
      <w:rFonts w:ascii="宋体" w:hAnsi="宋体"/>
      <w:kern w:val="2"/>
      <w:sz w:val="16"/>
      <w:szCs w:val="16"/>
    </w:rPr>
  </w:style>
  <w:style w:type="paragraph" w:styleId="21">
    <w:name w:val="toc 2"/>
    <w:next w:val="a"/>
    <w:uiPriority w:val="39"/>
    <w:qFormat/>
    <w:rsid w:val="00EB09D5"/>
    <w:pPr>
      <w:wordWrap w:val="0"/>
      <w:ind w:left="1024"/>
      <w:jc w:val="both"/>
    </w:pPr>
  </w:style>
  <w:style w:type="paragraph" w:styleId="90">
    <w:name w:val="toc 9"/>
    <w:next w:val="a"/>
    <w:uiPriority w:val="39"/>
    <w:qFormat/>
    <w:rsid w:val="00EB09D5"/>
    <w:pPr>
      <w:wordWrap w:val="0"/>
      <w:ind w:left="1183"/>
      <w:jc w:val="both"/>
    </w:pPr>
  </w:style>
  <w:style w:type="paragraph" w:styleId="22">
    <w:name w:val="Body Text 2"/>
    <w:basedOn w:val="a"/>
    <w:link w:val="2Char1"/>
    <w:rsid w:val="00EB09D5"/>
    <w:pPr>
      <w:spacing w:after="120" w:line="480" w:lineRule="auto"/>
      <w:ind w:firstLineChars="200" w:firstLine="200"/>
      <w:jc w:val="both"/>
    </w:pPr>
    <w:rPr>
      <w:rFonts w:ascii="宋体" w:hAnsi="宋体"/>
      <w:kern w:val="2"/>
      <w:szCs w:val="24"/>
    </w:rPr>
  </w:style>
  <w:style w:type="paragraph" w:styleId="af">
    <w:name w:val="Normal (Web)"/>
    <w:basedOn w:val="a"/>
    <w:qFormat/>
    <w:rsid w:val="00EB09D5"/>
    <w:pPr>
      <w:widowControl/>
      <w:spacing w:before="100" w:beforeAutospacing="1" w:after="100" w:afterAutospacing="1" w:line="400" w:lineRule="exact"/>
      <w:ind w:firstLineChars="200" w:firstLine="200"/>
    </w:pPr>
    <w:rPr>
      <w:rFonts w:ascii="宋体" w:hAnsi="宋体" w:cs="宋体"/>
      <w:sz w:val="24"/>
      <w:szCs w:val="24"/>
    </w:rPr>
  </w:style>
  <w:style w:type="paragraph" w:styleId="af0">
    <w:name w:val="Title"/>
    <w:basedOn w:val="a"/>
    <w:next w:val="a"/>
    <w:link w:val="Char30"/>
    <w:qFormat/>
    <w:rsid w:val="00EB09D5"/>
    <w:pPr>
      <w:jc w:val="center"/>
      <w:outlineLvl w:val="0"/>
    </w:pPr>
    <w:rPr>
      <w:rFonts w:ascii="Cambria" w:eastAsia="黑体" w:hAnsi="Cambria"/>
      <w:bCs/>
      <w:kern w:val="2"/>
      <w:sz w:val="28"/>
      <w:szCs w:val="32"/>
    </w:rPr>
  </w:style>
  <w:style w:type="paragraph" w:styleId="af1">
    <w:name w:val="annotation subject"/>
    <w:basedOn w:val="a6"/>
    <w:next w:val="a6"/>
    <w:link w:val="Char31"/>
    <w:semiHidden/>
    <w:rsid w:val="00EB09D5"/>
    <w:rPr>
      <w:b/>
      <w:bCs/>
    </w:rPr>
  </w:style>
  <w:style w:type="paragraph" w:styleId="af2">
    <w:name w:val="Body Text First Indent"/>
    <w:basedOn w:val="a7"/>
    <w:link w:val="Char9"/>
    <w:uiPriority w:val="99"/>
    <w:unhideWhenUsed/>
    <w:rsid w:val="00EB09D5"/>
    <w:pPr>
      <w:spacing w:line="240" w:lineRule="auto"/>
      <w:ind w:firstLineChars="100" w:firstLine="420"/>
      <w:jc w:val="both"/>
    </w:pPr>
    <w:rPr>
      <w:rFonts w:ascii="Calibri" w:hAnsi="Calibri"/>
      <w:kern w:val="2"/>
      <w:szCs w:val="22"/>
    </w:rPr>
  </w:style>
  <w:style w:type="paragraph" w:styleId="23">
    <w:name w:val="Body Text First Indent 2"/>
    <w:basedOn w:val="a8"/>
    <w:link w:val="2Char2"/>
    <w:qFormat/>
    <w:rsid w:val="00EB09D5"/>
    <w:pPr>
      <w:ind w:firstLineChars="200" w:firstLine="420"/>
    </w:pPr>
    <w:rPr>
      <w:rFonts w:ascii="Calibri" w:hAnsi="Calibri"/>
    </w:rPr>
  </w:style>
  <w:style w:type="table" w:styleId="af3">
    <w:name w:val="Table Grid"/>
    <w:basedOn w:val="a1"/>
    <w:qFormat/>
    <w:rsid w:val="00EB0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qFormat/>
    <w:rsid w:val="00EB09D5"/>
    <w:rPr>
      <w:b/>
      <w:sz w:val="21"/>
    </w:rPr>
  </w:style>
  <w:style w:type="character" w:styleId="af5">
    <w:name w:val="page number"/>
    <w:basedOn w:val="a0"/>
    <w:qFormat/>
    <w:rsid w:val="00EB09D5"/>
  </w:style>
  <w:style w:type="character" w:styleId="af6">
    <w:name w:val="FollowedHyperlink"/>
    <w:basedOn w:val="a0"/>
    <w:uiPriority w:val="99"/>
    <w:unhideWhenUsed/>
    <w:qFormat/>
    <w:rsid w:val="00EB09D5"/>
    <w:rPr>
      <w:color w:val="800080" w:themeColor="followedHyperlink"/>
      <w:u w:val="single"/>
    </w:rPr>
  </w:style>
  <w:style w:type="character" w:styleId="af7">
    <w:name w:val="Emphasis"/>
    <w:qFormat/>
    <w:rsid w:val="00EB09D5"/>
    <w:rPr>
      <w:i/>
      <w:sz w:val="21"/>
    </w:rPr>
  </w:style>
  <w:style w:type="character" w:styleId="af8">
    <w:name w:val="Hyperlink"/>
    <w:basedOn w:val="a0"/>
    <w:uiPriority w:val="99"/>
    <w:unhideWhenUsed/>
    <w:qFormat/>
    <w:rsid w:val="00EB09D5"/>
    <w:rPr>
      <w:color w:val="0000FF" w:themeColor="hyperlink"/>
      <w:u w:val="single"/>
    </w:rPr>
  </w:style>
  <w:style w:type="character" w:styleId="af9">
    <w:name w:val="annotation reference"/>
    <w:semiHidden/>
    <w:qFormat/>
    <w:rsid w:val="00EB09D5"/>
    <w:rPr>
      <w:sz w:val="21"/>
      <w:szCs w:val="21"/>
    </w:rPr>
  </w:style>
  <w:style w:type="character" w:customStyle="1" w:styleId="1Char">
    <w:name w:val="标题 1 Char"/>
    <w:basedOn w:val="a0"/>
    <w:link w:val="1"/>
    <w:qFormat/>
    <w:rsid w:val="00EB09D5"/>
    <w:rPr>
      <w:rFonts w:ascii="Times New Roman" w:eastAsia="黑体" w:hAnsi="Times New Roman" w:cs="Times New Roman"/>
      <w:kern w:val="0"/>
      <w:sz w:val="36"/>
      <w:szCs w:val="20"/>
    </w:rPr>
  </w:style>
  <w:style w:type="paragraph" w:customStyle="1" w:styleId="WPSOffice2">
    <w:name w:val="WPSOffice手动目录 2"/>
    <w:qFormat/>
    <w:rsid w:val="00EB09D5"/>
    <w:pPr>
      <w:ind w:leftChars="200" w:left="200"/>
    </w:pPr>
  </w:style>
  <w:style w:type="paragraph" w:customStyle="1" w:styleId="WPSOffice1">
    <w:name w:val="WPSOffice手动目录 1"/>
    <w:qFormat/>
    <w:rsid w:val="00EB09D5"/>
  </w:style>
  <w:style w:type="paragraph" w:customStyle="1" w:styleId="afa">
    <w:name w:val="首行缩进二格"/>
    <w:basedOn w:val="a"/>
    <w:qFormat/>
    <w:rsid w:val="00EB09D5"/>
    <w:pPr>
      <w:ind w:firstLineChars="200" w:firstLine="200"/>
      <w:jc w:val="both"/>
    </w:pPr>
    <w:rPr>
      <w:kern w:val="2"/>
      <w:szCs w:val="24"/>
    </w:rPr>
  </w:style>
  <w:style w:type="character" w:customStyle="1" w:styleId="Chara">
    <w:name w:val="附表正文 Char"/>
    <w:link w:val="afb"/>
    <w:qFormat/>
    <w:locked/>
    <w:rsid w:val="00EB09D5"/>
    <w:rPr>
      <w:rFonts w:ascii="宋体"/>
    </w:rPr>
  </w:style>
  <w:style w:type="paragraph" w:customStyle="1" w:styleId="afb">
    <w:name w:val="附表正文"/>
    <w:basedOn w:val="a"/>
    <w:link w:val="Chara"/>
    <w:qFormat/>
    <w:rsid w:val="00EB09D5"/>
    <w:pPr>
      <w:snapToGrid w:val="0"/>
      <w:spacing w:line="240" w:lineRule="auto"/>
      <w:jc w:val="both"/>
    </w:pPr>
    <w:rPr>
      <w:rFonts w:ascii="宋体" w:eastAsiaTheme="minorEastAsia" w:hAnsiTheme="minorHAnsi" w:cstheme="minorBidi"/>
      <w:kern w:val="2"/>
      <w:szCs w:val="22"/>
    </w:rPr>
  </w:style>
  <w:style w:type="character" w:customStyle="1" w:styleId="Char0">
    <w:name w:val="文档结构图 Char"/>
    <w:basedOn w:val="a0"/>
    <w:link w:val="a5"/>
    <w:qFormat/>
    <w:rsid w:val="00EB09D5"/>
    <w:rPr>
      <w:rFonts w:ascii="宋体" w:eastAsia="宋体" w:hAnsi="Times New Roman" w:cs="Times New Roman"/>
      <w:kern w:val="0"/>
      <w:sz w:val="18"/>
      <w:szCs w:val="18"/>
    </w:rPr>
  </w:style>
  <w:style w:type="character" w:customStyle="1" w:styleId="Char7">
    <w:name w:val="页眉 Char"/>
    <w:basedOn w:val="a0"/>
    <w:link w:val="ad"/>
    <w:qFormat/>
    <w:rsid w:val="00EB09D5"/>
    <w:rPr>
      <w:rFonts w:ascii="Times New Roman" w:eastAsia="宋体" w:hAnsi="Times New Roman" w:cs="Times New Roman"/>
      <w:kern w:val="0"/>
      <w:sz w:val="18"/>
      <w:szCs w:val="18"/>
    </w:rPr>
  </w:style>
  <w:style w:type="character" w:customStyle="1" w:styleId="Char6">
    <w:name w:val="页脚 Char"/>
    <w:basedOn w:val="a0"/>
    <w:link w:val="ac"/>
    <w:qFormat/>
    <w:rsid w:val="00EB09D5"/>
    <w:rPr>
      <w:rFonts w:ascii="Times New Roman" w:eastAsia="宋体" w:hAnsi="Times New Roman" w:cs="Times New Roman"/>
      <w:kern w:val="0"/>
      <w:sz w:val="18"/>
      <w:szCs w:val="18"/>
    </w:rPr>
  </w:style>
  <w:style w:type="character" w:customStyle="1" w:styleId="2Char">
    <w:name w:val="标题 2 Char"/>
    <w:basedOn w:val="a0"/>
    <w:link w:val="2"/>
    <w:qFormat/>
    <w:rsid w:val="00EB09D5"/>
    <w:rPr>
      <w:rFonts w:asciiTheme="majorHAnsi" w:eastAsiaTheme="majorEastAsia" w:hAnsiTheme="majorHAnsi" w:cstheme="majorBidi"/>
      <w:b/>
      <w:bCs/>
      <w:kern w:val="0"/>
      <w:sz w:val="30"/>
      <w:szCs w:val="32"/>
    </w:rPr>
  </w:style>
  <w:style w:type="character" w:customStyle="1" w:styleId="3Char">
    <w:name w:val="标题 3 Char"/>
    <w:basedOn w:val="a0"/>
    <w:link w:val="3"/>
    <w:qFormat/>
    <w:rsid w:val="00EB09D5"/>
    <w:rPr>
      <w:rFonts w:ascii="Times New Roman" w:eastAsia="宋体" w:hAnsi="Times New Roman" w:cs="Times New Roman"/>
      <w:b/>
      <w:kern w:val="0"/>
      <w:szCs w:val="20"/>
    </w:rPr>
  </w:style>
  <w:style w:type="character" w:customStyle="1" w:styleId="4Char">
    <w:name w:val="标题 4 Char"/>
    <w:basedOn w:val="a0"/>
    <w:link w:val="4"/>
    <w:qFormat/>
    <w:rsid w:val="00EB09D5"/>
    <w:rPr>
      <w:b/>
      <w:sz w:val="21"/>
    </w:rPr>
  </w:style>
  <w:style w:type="character" w:customStyle="1" w:styleId="5Char">
    <w:name w:val="标题 5 Char"/>
    <w:basedOn w:val="a0"/>
    <w:link w:val="5"/>
    <w:qFormat/>
    <w:rsid w:val="00EB09D5"/>
    <w:rPr>
      <w:b/>
      <w:sz w:val="21"/>
    </w:rPr>
  </w:style>
  <w:style w:type="character" w:customStyle="1" w:styleId="6Char">
    <w:name w:val="标题 6 Char"/>
    <w:basedOn w:val="a0"/>
    <w:link w:val="6"/>
    <w:rsid w:val="00EB09D5"/>
    <w:rPr>
      <w:rFonts w:ascii="Times New Roman" w:eastAsia="宋体" w:hAnsi="Times New Roman" w:cs="Times New Roman"/>
      <w:b/>
      <w:kern w:val="0"/>
      <w:szCs w:val="20"/>
    </w:rPr>
  </w:style>
  <w:style w:type="character" w:customStyle="1" w:styleId="7Char">
    <w:name w:val="标题 7 Char"/>
    <w:basedOn w:val="a0"/>
    <w:link w:val="7"/>
    <w:rsid w:val="00EB09D5"/>
    <w:rPr>
      <w:rFonts w:ascii="Times New Roman" w:eastAsia="宋体" w:hAnsi="Times New Roman" w:cs="Times New Roman"/>
      <w:b/>
      <w:kern w:val="0"/>
      <w:szCs w:val="20"/>
    </w:rPr>
  </w:style>
  <w:style w:type="character" w:customStyle="1" w:styleId="8Char">
    <w:name w:val="标题 8 Char"/>
    <w:basedOn w:val="a0"/>
    <w:link w:val="8"/>
    <w:qFormat/>
    <w:rsid w:val="00EB09D5"/>
    <w:rPr>
      <w:rFonts w:ascii="Times New Roman" w:eastAsia="宋体" w:hAnsi="Times New Roman" w:cs="Times New Roman"/>
      <w:b/>
      <w:kern w:val="0"/>
      <w:szCs w:val="20"/>
    </w:rPr>
  </w:style>
  <w:style w:type="character" w:customStyle="1" w:styleId="9Char">
    <w:name w:val="标题 9 Char"/>
    <w:basedOn w:val="a0"/>
    <w:link w:val="9"/>
    <w:qFormat/>
    <w:rsid w:val="00EB09D5"/>
    <w:rPr>
      <w:rFonts w:ascii="Times New Roman" w:eastAsia="宋体" w:hAnsi="Times New Roman" w:cs="Times New Roman"/>
      <w:b/>
      <w:kern w:val="0"/>
      <w:szCs w:val="20"/>
    </w:rPr>
  </w:style>
  <w:style w:type="character" w:customStyle="1" w:styleId="Charb">
    <w:name w:val="无间隔 Char"/>
    <w:basedOn w:val="a0"/>
    <w:link w:val="afc"/>
    <w:rsid w:val="00EB09D5"/>
    <w:rPr>
      <w:sz w:val="22"/>
    </w:rPr>
  </w:style>
  <w:style w:type="paragraph" w:styleId="afc">
    <w:name w:val="No Spacing"/>
    <w:link w:val="Charb"/>
    <w:qFormat/>
    <w:rsid w:val="00EB09D5"/>
    <w:rPr>
      <w:rFonts w:asciiTheme="minorHAnsi" w:eastAsiaTheme="minorEastAsia" w:hAnsiTheme="minorHAnsi" w:cstheme="minorBidi"/>
      <w:kern w:val="2"/>
      <w:sz w:val="22"/>
      <w:szCs w:val="22"/>
    </w:rPr>
  </w:style>
  <w:style w:type="character" w:customStyle="1" w:styleId="11">
    <w:name w:val="书籍标题1"/>
    <w:qFormat/>
    <w:rsid w:val="00EB09D5"/>
    <w:rPr>
      <w:b/>
      <w:i/>
      <w:sz w:val="21"/>
    </w:rPr>
  </w:style>
  <w:style w:type="character" w:customStyle="1" w:styleId="12">
    <w:name w:val="明显参考1"/>
    <w:qFormat/>
    <w:rsid w:val="00EB09D5"/>
    <w:rPr>
      <w:b/>
      <w:color w:val="auto"/>
      <w:sz w:val="21"/>
    </w:rPr>
  </w:style>
  <w:style w:type="character" w:customStyle="1" w:styleId="13">
    <w:name w:val="明显强调1"/>
    <w:qFormat/>
    <w:rsid w:val="00EB09D5"/>
    <w:rPr>
      <w:i/>
      <w:color w:val="auto"/>
      <w:sz w:val="21"/>
    </w:rPr>
  </w:style>
  <w:style w:type="character" w:customStyle="1" w:styleId="14">
    <w:name w:val="不明显强调1"/>
    <w:qFormat/>
    <w:rsid w:val="00EB09D5"/>
    <w:rPr>
      <w:i/>
      <w:color w:val="auto"/>
      <w:sz w:val="21"/>
    </w:rPr>
  </w:style>
  <w:style w:type="character" w:customStyle="1" w:styleId="15">
    <w:name w:val="不明显参考1"/>
    <w:qFormat/>
    <w:rsid w:val="00EB09D5"/>
    <w:rPr>
      <w:color w:val="auto"/>
      <w:sz w:val="21"/>
    </w:rPr>
  </w:style>
  <w:style w:type="character" w:customStyle="1" w:styleId="Char8">
    <w:name w:val="副标题 Char"/>
    <w:basedOn w:val="a0"/>
    <w:link w:val="ae"/>
    <w:qFormat/>
    <w:rsid w:val="00EB09D5"/>
    <w:rPr>
      <w:rFonts w:ascii="Times New Roman" w:eastAsia="宋体" w:hAnsi="Times New Roman" w:cs="Times New Roman"/>
      <w:b/>
      <w:kern w:val="0"/>
      <w:szCs w:val="20"/>
    </w:rPr>
  </w:style>
  <w:style w:type="paragraph" w:styleId="afd">
    <w:name w:val="List Paragraph"/>
    <w:next w:val="a"/>
    <w:link w:val="Charc"/>
    <w:qFormat/>
    <w:rsid w:val="00EB09D5"/>
    <w:pPr>
      <w:wordWrap w:val="0"/>
      <w:ind w:left="1106"/>
      <w:jc w:val="both"/>
    </w:pPr>
  </w:style>
  <w:style w:type="paragraph" w:customStyle="1" w:styleId="TOC1">
    <w:name w:val="TOC 标题1"/>
    <w:next w:val="a"/>
    <w:qFormat/>
    <w:rsid w:val="00EB09D5"/>
    <w:pPr>
      <w:wordWrap w:val="0"/>
      <w:ind w:left="2560"/>
    </w:pPr>
  </w:style>
  <w:style w:type="paragraph" w:styleId="afe">
    <w:name w:val="Intense Quote"/>
    <w:next w:val="a"/>
    <w:link w:val="Chard"/>
    <w:qFormat/>
    <w:rsid w:val="00EB09D5"/>
    <w:pPr>
      <w:wordWrap w:val="0"/>
      <w:spacing w:before="360" w:after="360"/>
      <w:ind w:left="3766" w:right="950"/>
      <w:jc w:val="center"/>
    </w:pPr>
    <w:rPr>
      <w:i/>
      <w:sz w:val="21"/>
    </w:rPr>
  </w:style>
  <w:style w:type="character" w:customStyle="1" w:styleId="Chard">
    <w:name w:val="明显引用 Char"/>
    <w:basedOn w:val="a0"/>
    <w:link w:val="afe"/>
    <w:qFormat/>
    <w:rsid w:val="00EB09D5"/>
    <w:rPr>
      <w:rFonts w:ascii="Times New Roman" w:eastAsia="宋体" w:hAnsi="Times New Roman" w:cs="Times New Roman"/>
      <w:i/>
      <w:kern w:val="0"/>
      <w:szCs w:val="20"/>
    </w:rPr>
  </w:style>
  <w:style w:type="paragraph" w:styleId="aff">
    <w:name w:val="Quote"/>
    <w:next w:val="a"/>
    <w:link w:val="Chare"/>
    <w:qFormat/>
    <w:rsid w:val="00EB09D5"/>
    <w:pPr>
      <w:wordWrap w:val="0"/>
      <w:spacing w:before="200" w:after="160"/>
      <w:ind w:left="3680" w:right="864"/>
      <w:jc w:val="center"/>
    </w:pPr>
    <w:rPr>
      <w:i/>
      <w:sz w:val="27669"/>
    </w:rPr>
  </w:style>
  <w:style w:type="character" w:customStyle="1" w:styleId="Chare">
    <w:name w:val="引用 Char"/>
    <w:basedOn w:val="a0"/>
    <w:link w:val="aff"/>
    <w:qFormat/>
    <w:rsid w:val="00EB09D5"/>
    <w:rPr>
      <w:rFonts w:ascii="Times New Roman" w:eastAsia="宋体" w:hAnsi="Times New Roman" w:cs="Times New Roman"/>
      <w:i/>
      <w:kern w:val="0"/>
      <w:sz w:val="27669"/>
      <w:szCs w:val="20"/>
    </w:rPr>
  </w:style>
  <w:style w:type="character" w:customStyle="1" w:styleId="Char1">
    <w:name w:val="正文文本 Char"/>
    <w:basedOn w:val="a0"/>
    <w:link w:val="a7"/>
    <w:qFormat/>
    <w:rsid w:val="00EB09D5"/>
    <w:rPr>
      <w:rFonts w:ascii="Times New Roman" w:eastAsia="宋体" w:hAnsi="Times New Roman" w:cs="Times New Roman"/>
      <w:kern w:val="0"/>
      <w:szCs w:val="20"/>
    </w:rPr>
  </w:style>
  <w:style w:type="character" w:customStyle="1" w:styleId="Char4">
    <w:name w:val="日期 Char"/>
    <w:basedOn w:val="a0"/>
    <w:link w:val="aa"/>
    <w:qFormat/>
    <w:rsid w:val="00EB09D5"/>
    <w:rPr>
      <w:rFonts w:ascii="Times New Roman" w:eastAsia="宋体" w:hAnsi="Times New Roman" w:cs="Times New Roman"/>
      <w:kern w:val="0"/>
      <w:szCs w:val="20"/>
    </w:rPr>
  </w:style>
  <w:style w:type="character" w:customStyle="1" w:styleId="Char2">
    <w:name w:val="正文文本缩进 Char"/>
    <w:basedOn w:val="a0"/>
    <w:link w:val="a8"/>
    <w:uiPriority w:val="99"/>
    <w:qFormat/>
    <w:rsid w:val="00EB09D5"/>
    <w:rPr>
      <w:rFonts w:ascii="Times New Roman" w:eastAsia="宋体" w:hAnsi="Times New Roman" w:cs="Times New Roman"/>
      <w:szCs w:val="24"/>
    </w:rPr>
  </w:style>
  <w:style w:type="paragraph" w:customStyle="1" w:styleId="aff0">
    <w:name w:val="表格文字"/>
    <w:basedOn w:val="a"/>
    <w:qFormat/>
    <w:rsid w:val="00EB09D5"/>
    <w:pPr>
      <w:snapToGrid w:val="0"/>
      <w:spacing w:line="240" w:lineRule="auto"/>
      <w:jc w:val="both"/>
    </w:pPr>
    <w:rPr>
      <w:kern w:val="2"/>
      <w:szCs w:val="24"/>
    </w:rPr>
  </w:style>
  <w:style w:type="character" w:customStyle="1" w:styleId="Charf">
    <w:name w:val="表格正文 Char"/>
    <w:link w:val="aff1"/>
    <w:qFormat/>
    <w:rsid w:val="00EB09D5"/>
    <w:rPr>
      <w:rFonts w:ascii="宋体" w:hAnsi="宋体"/>
      <w:szCs w:val="24"/>
    </w:rPr>
  </w:style>
  <w:style w:type="paragraph" w:customStyle="1" w:styleId="aff1">
    <w:name w:val="表格正文"/>
    <w:basedOn w:val="a"/>
    <w:link w:val="Charf"/>
    <w:qFormat/>
    <w:rsid w:val="00EB09D5"/>
    <w:pPr>
      <w:snapToGrid w:val="0"/>
      <w:spacing w:line="240" w:lineRule="auto"/>
      <w:jc w:val="both"/>
    </w:pPr>
    <w:rPr>
      <w:rFonts w:ascii="宋体" w:eastAsiaTheme="minorEastAsia" w:hAnsi="宋体" w:cstheme="minorBidi"/>
      <w:kern w:val="2"/>
      <w:szCs w:val="24"/>
    </w:rPr>
  </w:style>
  <w:style w:type="character" w:customStyle="1" w:styleId="Charf0">
    <w:name w:val="纯文本 Char"/>
    <w:basedOn w:val="a0"/>
    <w:link w:val="a9"/>
    <w:qFormat/>
    <w:rsid w:val="00EB09D5"/>
    <w:rPr>
      <w:rFonts w:ascii="宋体" w:eastAsia="宋体" w:hAnsi="Courier New" w:cs="Courier New"/>
      <w:kern w:val="0"/>
      <w:szCs w:val="21"/>
    </w:rPr>
  </w:style>
  <w:style w:type="character" w:customStyle="1" w:styleId="Char10">
    <w:name w:val="纯文本 Char1"/>
    <w:basedOn w:val="a0"/>
    <w:link w:val="a9"/>
    <w:qFormat/>
    <w:rsid w:val="00EB09D5"/>
    <w:rPr>
      <w:rFonts w:ascii="宋体" w:hAnsi="Courier New"/>
      <w:sz w:val="24"/>
    </w:rPr>
  </w:style>
  <w:style w:type="paragraph" w:customStyle="1" w:styleId="130">
    <w:name w:val="正文_13"/>
    <w:qFormat/>
    <w:rsid w:val="00EB09D5"/>
    <w:pPr>
      <w:widowControl w:val="0"/>
      <w:jc w:val="both"/>
    </w:pPr>
    <w:rPr>
      <w:kern w:val="2"/>
      <w:sz w:val="21"/>
      <w:szCs w:val="24"/>
    </w:rPr>
  </w:style>
  <w:style w:type="character" w:customStyle="1" w:styleId="Charc">
    <w:name w:val="列出段落 Char"/>
    <w:link w:val="afd"/>
    <w:qFormat/>
    <w:rsid w:val="00EB09D5"/>
    <w:rPr>
      <w:rFonts w:ascii="Times New Roman" w:eastAsia="宋体" w:hAnsi="Times New Roman" w:cs="Times New Roman"/>
    </w:rPr>
  </w:style>
  <w:style w:type="character" w:customStyle="1" w:styleId="bookmark-item">
    <w:name w:val="bookmark-item"/>
    <w:basedOn w:val="a0"/>
    <w:qFormat/>
    <w:rsid w:val="00EB09D5"/>
  </w:style>
  <w:style w:type="character" w:customStyle="1" w:styleId="Char5">
    <w:name w:val="批注框文本 Char"/>
    <w:basedOn w:val="a0"/>
    <w:link w:val="ab"/>
    <w:qFormat/>
    <w:rsid w:val="00EB09D5"/>
    <w:rPr>
      <w:sz w:val="18"/>
      <w:szCs w:val="18"/>
    </w:rPr>
  </w:style>
  <w:style w:type="paragraph" w:customStyle="1" w:styleId="l">
    <w:name w:val="l正文"/>
    <w:basedOn w:val="a"/>
    <w:qFormat/>
    <w:rsid w:val="00EB09D5"/>
    <w:pPr>
      <w:spacing w:line="300" w:lineRule="auto"/>
      <w:ind w:firstLineChars="200" w:firstLine="200"/>
    </w:pPr>
    <w:rPr>
      <w:rFonts w:ascii="楷体_GB2312" w:eastAsia="楷体_GB2312" w:hAnsi="Times" w:cs="等线"/>
      <w:kern w:val="2"/>
      <w:sz w:val="24"/>
      <w:szCs w:val="24"/>
    </w:rPr>
  </w:style>
  <w:style w:type="character" w:customStyle="1" w:styleId="1Char2">
    <w:name w:val="标题 1 Char2"/>
    <w:rsid w:val="00EB09D5"/>
    <w:rPr>
      <w:rFonts w:eastAsia="黑体"/>
      <w:b/>
      <w:bCs/>
      <w:kern w:val="44"/>
      <w:sz w:val="44"/>
      <w:szCs w:val="44"/>
    </w:rPr>
  </w:style>
  <w:style w:type="character" w:customStyle="1" w:styleId="2Char3">
    <w:name w:val="标题 2 Char3"/>
    <w:qFormat/>
    <w:rsid w:val="00EB09D5"/>
    <w:rPr>
      <w:rFonts w:ascii="黑体" w:eastAsia="黑体" w:hAnsi="黑体"/>
      <w:bCs/>
      <w:kern w:val="2"/>
      <w:sz w:val="28"/>
      <w:szCs w:val="32"/>
    </w:rPr>
  </w:style>
  <w:style w:type="character" w:customStyle="1" w:styleId="3Char2">
    <w:name w:val="标题 3 Char2"/>
    <w:rsid w:val="00EB09D5"/>
    <w:rPr>
      <w:rFonts w:eastAsia="黑体"/>
      <w:bCs/>
      <w:kern w:val="2"/>
      <w:sz w:val="24"/>
      <w:szCs w:val="32"/>
    </w:rPr>
  </w:style>
  <w:style w:type="character" w:customStyle="1" w:styleId="4Char3">
    <w:name w:val="标题 4 Char3"/>
    <w:rsid w:val="00EB09D5"/>
    <w:rPr>
      <w:rFonts w:ascii="Arial" w:eastAsia="黑体" w:hAnsi="Arial"/>
      <w:bCs/>
      <w:kern w:val="2"/>
      <w:sz w:val="21"/>
      <w:szCs w:val="28"/>
    </w:rPr>
  </w:style>
  <w:style w:type="character" w:customStyle="1" w:styleId="5Char2">
    <w:name w:val="标题 5 Char2"/>
    <w:rsid w:val="00EB09D5"/>
    <w:rPr>
      <w:b/>
      <w:bCs/>
      <w:kern w:val="2"/>
      <w:sz w:val="28"/>
      <w:szCs w:val="28"/>
    </w:rPr>
  </w:style>
  <w:style w:type="character" w:customStyle="1" w:styleId="6Char2">
    <w:name w:val="标题 6 Char2"/>
    <w:rsid w:val="00EB09D5"/>
    <w:rPr>
      <w:rFonts w:ascii="Cambria" w:hAnsi="Cambria"/>
      <w:b/>
      <w:bCs/>
      <w:kern w:val="2"/>
      <w:sz w:val="24"/>
      <w:szCs w:val="24"/>
    </w:rPr>
  </w:style>
  <w:style w:type="character" w:customStyle="1" w:styleId="7Char2">
    <w:name w:val="标题 7 Char2"/>
    <w:qFormat/>
    <w:rsid w:val="00EB09D5"/>
    <w:rPr>
      <w:b/>
      <w:bCs/>
      <w:kern w:val="2"/>
      <w:sz w:val="24"/>
      <w:szCs w:val="24"/>
    </w:rPr>
  </w:style>
  <w:style w:type="character" w:customStyle="1" w:styleId="8Char2">
    <w:name w:val="标题 8 Char2"/>
    <w:qFormat/>
    <w:rsid w:val="00EB09D5"/>
    <w:rPr>
      <w:rFonts w:ascii="Cambria" w:hAnsi="Cambria"/>
      <w:kern w:val="2"/>
      <w:sz w:val="24"/>
      <w:szCs w:val="24"/>
    </w:rPr>
  </w:style>
  <w:style w:type="character" w:customStyle="1" w:styleId="9Char2">
    <w:name w:val="标题 9 Char2"/>
    <w:qFormat/>
    <w:rsid w:val="00EB09D5"/>
    <w:rPr>
      <w:rFonts w:ascii="Cambria" w:hAnsi="Cambria"/>
      <w:kern w:val="2"/>
      <w:sz w:val="21"/>
      <w:szCs w:val="21"/>
    </w:rPr>
  </w:style>
  <w:style w:type="character" w:customStyle="1" w:styleId="Char">
    <w:name w:val="正文缩进 Char"/>
    <w:link w:val="a3"/>
    <w:qFormat/>
    <w:rsid w:val="00EB09D5"/>
  </w:style>
  <w:style w:type="character" w:customStyle="1" w:styleId="Char32">
    <w:name w:val="文档结构图 Char3"/>
    <w:rsid w:val="00EB09D5"/>
    <w:rPr>
      <w:rFonts w:ascii="宋体"/>
      <w:kern w:val="2"/>
      <w:sz w:val="18"/>
      <w:szCs w:val="18"/>
    </w:rPr>
  </w:style>
  <w:style w:type="character" w:customStyle="1" w:styleId="Charf1">
    <w:name w:val="批注文字 Char"/>
    <w:basedOn w:val="a0"/>
    <w:link w:val="a6"/>
    <w:qFormat/>
    <w:rsid w:val="00EB09D5"/>
    <w:rPr>
      <w:sz w:val="21"/>
    </w:rPr>
  </w:style>
  <w:style w:type="character" w:customStyle="1" w:styleId="Char3">
    <w:name w:val="批注文字 Char3"/>
    <w:link w:val="a6"/>
    <w:semiHidden/>
    <w:qFormat/>
    <w:rsid w:val="00EB09D5"/>
    <w:rPr>
      <w:rFonts w:ascii="Calibri" w:hAnsi="Calibri"/>
      <w:kern w:val="2"/>
      <w:sz w:val="21"/>
      <w:szCs w:val="24"/>
    </w:rPr>
  </w:style>
  <w:style w:type="character" w:customStyle="1" w:styleId="3Char0">
    <w:name w:val="正文文本 3 Char"/>
    <w:basedOn w:val="a0"/>
    <w:link w:val="30"/>
    <w:qFormat/>
    <w:rsid w:val="00EB09D5"/>
    <w:rPr>
      <w:rFonts w:ascii="仿宋_GB2312" w:eastAsia="仿宋_GB2312" w:hAnsi="宋体"/>
      <w:sz w:val="21"/>
      <w:szCs w:val="21"/>
      <w:u w:val="single"/>
    </w:rPr>
  </w:style>
  <w:style w:type="character" w:customStyle="1" w:styleId="Char40">
    <w:name w:val="正文文本 Char4"/>
    <w:rsid w:val="00EB09D5"/>
  </w:style>
  <w:style w:type="character" w:customStyle="1" w:styleId="Char11">
    <w:name w:val="正文文本缩进 Char1"/>
    <w:uiPriority w:val="99"/>
    <w:rsid w:val="00EB09D5"/>
    <w:rPr>
      <w:rFonts w:ascii="宋体" w:hAnsi="宋体"/>
      <w:kern w:val="2"/>
      <w:sz w:val="21"/>
      <w:szCs w:val="24"/>
    </w:rPr>
  </w:style>
  <w:style w:type="character" w:customStyle="1" w:styleId="Char41">
    <w:name w:val="日期 Char4"/>
    <w:rsid w:val="00EB09D5"/>
    <w:rPr>
      <w:kern w:val="2"/>
      <w:sz w:val="21"/>
      <w:szCs w:val="24"/>
    </w:rPr>
  </w:style>
  <w:style w:type="character" w:customStyle="1" w:styleId="2Char0">
    <w:name w:val="正文文本缩进 2 Char"/>
    <w:basedOn w:val="a0"/>
    <w:link w:val="20"/>
    <w:uiPriority w:val="99"/>
    <w:qFormat/>
    <w:rsid w:val="00EB09D5"/>
    <w:rPr>
      <w:rFonts w:ascii="宋体" w:hAnsi="MS Sans Serif"/>
      <w:spacing w:val="12"/>
      <w:sz w:val="24"/>
    </w:rPr>
  </w:style>
  <w:style w:type="character" w:customStyle="1" w:styleId="Char33">
    <w:name w:val="批注框文本 Char3"/>
    <w:semiHidden/>
    <w:rsid w:val="00EB09D5"/>
    <w:rPr>
      <w:kern w:val="2"/>
      <w:sz w:val="18"/>
      <w:szCs w:val="18"/>
    </w:rPr>
  </w:style>
  <w:style w:type="character" w:customStyle="1" w:styleId="Char42">
    <w:name w:val="副标题 Char4"/>
    <w:rsid w:val="00EB09D5"/>
    <w:rPr>
      <w:rFonts w:ascii="Cambria" w:hAnsi="Cambria"/>
      <w:b/>
      <w:bCs/>
      <w:kern w:val="28"/>
      <w:sz w:val="32"/>
      <w:szCs w:val="32"/>
    </w:rPr>
  </w:style>
  <w:style w:type="character" w:customStyle="1" w:styleId="3Char1">
    <w:name w:val="正文文本缩进 3 Char"/>
    <w:basedOn w:val="a0"/>
    <w:link w:val="32"/>
    <w:uiPriority w:val="99"/>
    <w:qFormat/>
    <w:rsid w:val="00EB09D5"/>
    <w:rPr>
      <w:rFonts w:ascii="宋体" w:hAnsi="宋体"/>
      <w:kern w:val="2"/>
      <w:sz w:val="16"/>
      <w:szCs w:val="16"/>
    </w:rPr>
  </w:style>
  <w:style w:type="character" w:customStyle="1" w:styleId="2Char1">
    <w:name w:val="正文文本 2 Char"/>
    <w:basedOn w:val="a0"/>
    <w:link w:val="22"/>
    <w:rsid w:val="00EB09D5"/>
    <w:rPr>
      <w:rFonts w:ascii="宋体" w:hAnsi="宋体"/>
      <w:kern w:val="2"/>
      <w:sz w:val="21"/>
      <w:szCs w:val="24"/>
    </w:rPr>
  </w:style>
  <w:style w:type="character" w:customStyle="1" w:styleId="Charf2">
    <w:name w:val="标题 Char"/>
    <w:basedOn w:val="a0"/>
    <w:link w:val="af0"/>
    <w:rsid w:val="00EB09D5"/>
    <w:rPr>
      <w:rFonts w:asciiTheme="majorHAnsi" w:hAnsiTheme="majorHAnsi" w:cstheme="majorBidi"/>
      <w:b/>
      <w:bCs/>
      <w:sz w:val="32"/>
      <w:szCs w:val="32"/>
    </w:rPr>
  </w:style>
  <w:style w:type="character" w:customStyle="1" w:styleId="Char30">
    <w:name w:val="标题 Char3"/>
    <w:link w:val="af0"/>
    <w:qFormat/>
    <w:rsid w:val="00EB09D5"/>
    <w:rPr>
      <w:rFonts w:ascii="Cambria" w:eastAsia="黑体" w:hAnsi="Cambria"/>
      <w:bCs/>
      <w:kern w:val="2"/>
      <w:sz w:val="28"/>
      <w:szCs w:val="32"/>
    </w:rPr>
  </w:style>
  <w:style w:type="character" w:customStyle="1" w:styleId="Charf3">
    <w:name w:val="批注主题 Char"/>
    <w:basedOn w:val="Charf1"/>
    <w:link w:val="af1"/>
    <w:rsid w:val="00EB09D5"/>
    <w:rPr>
      <w:b/>
      <w:bCs/>
    </w:rPr>
  </w:style>
  <w:style w:type="character" w:customStyle="1" w:styleId="Char31">
    <w:name w:val="批注主题 Char3"/>
    <w:link w:val="af1"/>
    <w:semiHidden/>
    <w:qFormat/>
    <w:rsid w:val="00EB09D5"/>
    <w:rPr>
      <w:rFonts w:ascii="Calibri" w:hAnsi="Calibri"/>
      <w:b/>
      <w:bCs/>
      <w:kern w:val="2"/>
      <w:sz w:val="21"/>
      <w:szCs w:val="24"/>
    </w:rPr>
  </w:style>
  <w:style w:type="character" w:customStyle="1" w:styleId="Char9">
    <w:name w:val="正文首行缩进 Char"/>
    <w:basedOn w:val="Char1"/>
    <w:link w:val="af2"/>
    <w:uiPriority w:val="99"/>
    <w:qFormat/>
    <w:rsid w:val="00EB09D5"/>
    <w:rPr>
      <w:rFonts w:ascii="Calibri" w:hAnsi="Calibri"/>
      <w:kern w:val="2"/>
      <w:sz w:val="21"/>
      <w:szCs w:val="22"/>
    </w:rPr>
  </w:style>
  <w:style w:type="character" w:customStyle="1" w:styleId="2Char2">
    <w:name w:val="正文首行缩进 2 Char"/>
    <w:basedOn w:val="Char2"/>
    <w:link w:val="23"/>
    <w:rsid w:val="00EB09D5"/>
    <w:rPr>
      <w:rFonts w:ascii="Calibri" w:hAnsi="Calibri"/>
      <w:kern w:val="2"/>
      <w:sz w:val="21"/>
    </w:rPr>
  </w:style>
  <w:style w:type="character" w:customStyle="1" w:styleId="CharChar27">
    <w:name w:val="Char Char27"/>
    <w:qFormat/>
    <w:rsid w:val="00EB09D5"/>
    <w:rPr>
      <w:rFonts w:ascii="Calibri" w:eastAsia="宋体" w:hAnsi="Calibri"/>
      <w:b/>
      <w:bCs/>
      <w:kern w:val="2"/>
      <w:sz w:val="24"/>
      <w:szCs w:val="24"/>
      <w:lang w:val="en-US" w:eastAsia="zh-CN" w:bidi="ar-SA"/>
    </w:rPr>
  </w:style>
  <w:style w:type="character" w:customStyle="1" w:styleId="1Char1">
    <w:name w:val="标题 1 Char1"/>
    <w:qFormat/>
    <w:rsid w:val="00EB09D5"/>
    <w:rPr>
      <w:rFonts w:eastAsia="黑体"/>
      <w:bCs/>
      <w:kern w:val="44"/>
      <w:sz w:val="44"/>
      <w:szCs w:val="44"/>
      <w:lang w:bidi="ar-SA"/>
    </w:rPr>
  </w:style>
  <w:style w:type="character" w:customStyle="1" w:styleId="a011">
    <w:name w:val="a011"/>
    <w:rsid w:val="00EB09D5"/>
    <w:rPr>
      <w:sz w:val="21"/>
      <w:u w:val="none"/>
    </w:rPr>
  </w:style>
  <w:style w:type="character" w:customStyle="1" w:styleId="CharChar22">
    <w:name w:val="Char Char22"/>
    <w:rsid w:val="00EB09D5"/>
    <w:rPr>
      <w:lang w:bidi="ar-SA"/>
    </w:rPr>
  </w:style>
  <w:style w:type="character" w:customStyle="1" w:styleId="2CharCharChar">
    <w:name w:val="标题 2 Char Char Char"/>
    <w:rsid w:val="00EB09D5"/>
    <w:rPr>
      <w:rFonts w:ascii="方正综艺简体" w:eastAsia="方正综艺简体" w:hAnsi="方正综艺简体" w:cs="方正综艺简体"/>
      <w:sz w:val="32"/>
      <w:szCs w:val="32"/>
      <w:lang w:val="en-US" w:eastAsia="zh-CN" w:bidi="ar-SA"/>
    </w:rPr>
  </w:style>
  <w:style w:type="character" w:customStyle="1" w:styleId="CharChar">
    <w:name w:val="批注文字 Char Char"/>
    <w:rsid w:val="00EB09D5"/>
    <w:rPr>
      <w:rFonts w:ascii="宋体" w:eastAsia="宋体" w:hAnsi="Times New Roman" w:cs="Times New Roman"/>
      <w:sz w:val="28"/>
      <w:szCs w:val="20"/>
    </w:rPr>
  </w:style>
  <w:style w:type="character" w:customStyle="1" w:styleId="Char12">
    <w:name w:val="副标题 Char1"/>
    <w:qFormat/>
    <w:rsid w:val="00EB09D5"/>
    <w:rPr>
      <w:rFonts w:ascii="方正综艺简体" w:hAnsi="方正综艺简体" w:cs="方正综艺简体"/>
      <w:b/>
      <w:bCs/>
      <w:kern w:val="28"/>
      <w:sz w:val="32"/>
      <w:szCs w:val="32"/>
    </w:rPr>
  </w:style>
  <w:style w:type="character" w:customStyle="1" w:styleId="CharChar23">
    <w:name w:val="Char Char23"/>
    <w:rsid w:val="00EB09D5"/>
    <w:rPr>
      <w:rFonts w:ascii="Cambria" w:hAnsi="Cambria"/>
      <w:b/>
      <w:bCs/>
      <w:kern w:val="2"/>
      <w:sz w:val="32"/>
      <w:szCs w:val="32"/>
      <w:lang w:bidi="ar-SA"/>
    </w:rPr>
  </w:style>
  <w:style w:type="character" w:customStyle="1" w:styleId="9Char1">
    <w:name w:val="标题 9 Char1"/>
    <w:qFormat/>
    <w:rsid w:val="00EB09D5"/>
    <w:rPr>
      <w:rFonts w:ascii="Cambria" w:eastAsia="宋体" w:hAnsi="Cambria"/>
      <w:kern w:val="2"/>
      <w:sz w:val="21"/>
      <w:szCs w:val="21"/>
      <w:lang w:val="en-US" w:eastAsia="zh-CN" w:bidi="ar-SA"/>
    </w:rPr>
  </w:style>
  <w:style w:type="character" w:customStyle="1" w:styleId="Char20">
    <w:name w:val="正文文本 Char2"/>
    <w:qFormat/>
    <w:rsid w:val="00EB09D5"/>
    <w:rPr>
      <w:kern w:val="2"/>
      <w:sz w:val="30"/>
    </w:rPr>
  </w:style>
  <w:style w:type="character" w:customStyle="1" w:styleId="24">
    <w:name w:val="明显参考2"/>
    <w:qFormat/>
    <w:rsid w:val="00EB09D5"/>
    <w:rPr>
      <w:b/>
      <w:bCs/>
      <w:smallCaps/>
      <w:color w:val="C0504D"/>
      <w:spacing w:val="5"/>
      <w:u w:val="single"/>
    </w:rPr>
  </w:style>
  <w:style w:type="character" w:customStyle="1" w:styleId="CharChar29">
    <w:name w:val="Char Char29"/>
    <w:rsid w:val="00EB09D5"/>
    <w:rPr>
      <w:rFonts w:ascii="Calibri" w:eastAsia="宋体" w:hAnsi="Calibri" w:cs="Calibri"/>
      <w:b/>
      <w:bCs/>
      <w:kern w:val="2"/>
      <w:sz w:val="28"/>
      <w:szCs w:val="28"/>
      <w:lang w:val="en-US" w:eastAsia="zh-CN"/>
    </w:rPr>
  </w:style>
  <w:style w:type="character" w:customStyle="1" w:styleId="CharChar28">
    <w:name w:val="Char Char28"/>
    <w:rsid w:val="00EB09D5"/>
    <w:rPr>
      <w:rFonts w:ascii="Cambria" w:eastAsia="宋体" w:hAnsi="Cambria"/>
      <w:b/>
      <w:bCs/>
      <w:kern w:val="2"/>
      <w:sz w:val="24"/>
      <w:szCs w:val="24"/>
      <w:lang w:val="en-US" w:eastAsia="zh-CN" w:bidi="ar-SA"/>
    </w:rPr>
  </w:style>
  <w:style w:type="character" w:customStyle="1" w:styleId="CharChar32">
    <w:name w:val="Char Char32"/>
    <w:rsid w:val="00EB09D5"/>
    <w:rPr>
      <w:rFonts w:ascii="Cambria" w:eastAsia="宋体" w:hAnsi="Cambria" w:cs="Cambria"/>
      <w:b/>
      <w:bCs/>
      <w:kern w:val="2"/>
      <w:sz w:val="32"/>
      <w:szCs w:val="32"/>
      <w:lang w:val="en-US" w:eastAsia="zh-CN"/>
    </w:rPr>
  </w:style>
  <w:style w:type="character" w:customStyle="1" w:styleId="Char13">
    <w:name w:val="明显引用 Char1"/>
    <w:rsid w:val="00EB09D5"/>
    <w:rPr>
      <w:b/>
      <w:bCs/>
      <w:i/>
      <w:iCs/>
      <w:color w:val="4F81BD"/>
      <w:kern w:val="2"/>
      <w:sz w:val="21"/>
      <w:szCs w:val="24"/>
    </w:rPr>
  </w:style>
  <w:style w:type="character" w:customStyle="1" w:styleId="CharChar42">
    <w:name w:val="Char Char42"/>
    <w:qFormat/>
    <w:rsid w:val="00EB09D5"/>
    <w:rPr>
      <w:rFonts w:eastAsia="宋体"/>
      <w:b/>
      <w:bCs/>
      <w:kern w:val="44"/>
      <w:sz w:val="44"/>
      <w:szCs w:val="44"/>
      <w:lang w:val="en-US" w:eastAsia="zh-CN" w:bidi="ar-SA"/>
    </w:rPr>
  </w:style>
  <w:style w:type="character" w:customStyle="1" w:styleId="CharChar271">
    <w:name w:val="Char Char271"/>
    <w:rsid w:val="00EB09D5"/>
    <w:rPr>
      <w:rFonts w:ascii="Calibri" w:eastAsia="宋体" w:hAnsi="Calibri" w:cs="Calibri"/>
      <w:b/>
      <w:bCs/>
      <w:kern w:val="2"/>
      <w:sz w:val="24"/>
      <w:szCs w:val="24"/>
      <w:lang w:val="en-US" w:eastAsia="zh-CN"/>
    </w:rPr>
  </w:style>
  <w:style w:type="character" w:customStyle="1" w:styleId="SubtitleChar">
    <w:name w:val="Subtitle Char"/>
    <w:locked/>
    <w:rsid w:val="00EB09D5"/>
    <w:rPr>
      <w:rFonts w:ascii="Cambria" w:hAnsi="Cambria" w:cs="Cambria"/>
      <w:b/>
      <w:bCs/>
      <w:kern w:val="28"/>
      <w:sz w:val="32"/>
      <w:szCs w:val="32"/>
    </w:rPr>
  </w:style>
  <w:style w:type="character" w:customStyle="1" w:styleId="CharChar40">
    <w:name w:val="Char Char40"/>
    <w:qFormat/>
    <w:rsid w:val="00EB09D5"/>
    <w:rPr>
      <w:rFonts w:eastAsia="宋体"/>
      <w:b/>
      <w:bCs/>
      <w:kern w:val="2"/>
      <w:sz w:val="32"/>
      <w:szCs w:val="32"/>
      <w:lang w:val="en-US" w:eastAsia="zh-CN" w:bidi="ar-SA"/>
    </w:rPr>
  </w:style>
  <w:style w:type="character" w:customStyle="1" w:styleId="2Char20">
    <w:name w:val="标题 2 Char2"/>
    <w:qFormat/>
    <w:rsid w:val="00EB09D5"/>
    <w:rPr>
      <w:rFonts w:ascii="黑体" w:eastAsia="黑体" w:hAnsi="黑体"/>
      <w:bCs/>
      <w:kern w:val="2"/>
      <w:sz w:val="24"/>
      <w:szCs w:val="32"/>
    </w:rPr>
  </w:style>
  <w:style w:type="character" w:customStyle="1" w:styleId="CharChar31">
    <w:name w:val="Char Char31"/>
    <w:rsid w:val="00EB09D5"/>
    <w:rPr>
      <w:rFonts w:ascii="Calibri" w:eastAsia="宋体" w:hAnsi="Calibri"/>
      <w:b/>
      <w:bCs/>
      <w:kern w:val="2"/>
      <w:sz w:val="32"/>
      <w:szCs w:val="32"/>
      <w:lang w:val="en-US" w:eastAsia="zh-CN" w:bidi="ar-SA"/>
    </w:rPr>
  </w:style>
  <w:style w:type="character" w:customStyle="1" w:styleId="CharChar281">
    <w:name w:val="Char Char281"/>
    <w:qFormat/>
    <w:rsid w:val="00EB09D5"/>
    <w:rPr>
      <w:rFonts w:ascii="Cambria" w:eastAsia="宋体" w:hAnsi="Cambria" w:cs="Cambria"/>
      <w:b/>
      <w:bCs/>
      <w:kern w:val="2"/>
      <w:sz w:val="24"/>
      <w:szCs w:val="24"/>
      <w:lang w:val="en-US" w:eastAsia="zh-CN"/>
    </w:rPr>
  </w:style>
  <w:style w:type="character" w:customStyle="1" w:styleId="CharChar21">
    <w:name w:val="Char Char21"/>
    <w:qFormat/>
    <w:rsid w:val="00EB09D5"/>
    <w:rPr>
      <w:kern w:val="2"/>
      <w:sz w:val="18"/>
      <w:szCs w:val="18"/>
      <w:lang w:bidi="ar-SA"/>
    </w:rPr>
  </w:style>
  <w:style w:type="character" w:customStyle="1" w:styleId="sect123Char1">
    <w:name w:val="sect1.2.3 Char1"/>
    <w:rsid w:val="00EB09D5"/>
    <w:rPr>
      <w:rFonts w:eastAsia="宋体"/>
      <w:b/>
      <w:bCs/>
      <w:kern w:val="2"/>
      <w:sz w:val="32"/>
      <w:szCs w:val="32"/>
      <w:lang w:val="en-US" w:eastAsia="zh-CN" w:bidi="ar-SA"/>
    </w:rPr>
  </w:style>
  <w:style w:type="character" w:customStyle="1" w:styleId="QuoteChar">
    <w:name w:val="Quote Char"/>
    <w:locked/>
    <w:rsid w:val="00EB09D5"/>
    <w:rPr>
      <w:i/>
      <w:iCs/>
      <w:color w:val="000000"/>
      <w:kern w:val="2"/>
      <w:sz w:val="22"/>
      <w:szCs w:val="22"/>
    </w:rPr>
  </w:style>
  <w:style w:type="character" w:customStyle="1" w:styleId="CharChar321">
    <w:name w:val="Char Char321"/>
    <w:rsid w:val="00EB09D5"/>
    <w:rPr>
      <w:rFonts w:ascii="Cambria" w:eastAsia="宋体" w:hAnsi="Cambria"/>
      <w:b/>
      <w:bCs/>
      <w:kern w:val="2"/>
      <w:sz w:val="32"/>
      <w:szCs w:val="32"/>
      <w:lang w:val="en-US" w:eastAsia="zh-CN" w:bidi="ar-SA"/>
    </w:rPr>
  </w:style>
  <w:style w:type="character" w:customStyle="1" w:styleId="CharChar24">
    <w:name w:val="Char Char24"/>
    <w:rsid w:val="00EB09D5"/>
    <w:rPr>
      <w:rFonts w:ascii="Cambria" w:hAnsi="Cambria" w:cs="Cambria"/>
      <w:b/>
      <w:bCs/>
      <w:kern w:val="28"/>
      <w:sz w:val="32"/>
      <w:szCs w:val="32"/>
    </w:rPr>
  </w:style>
  <w:style w:type="character" w:customStyle="1" w:styleId="25">
    <w:name w:val="不明显参考2"/>
    <w:qFormat/>
    <w:rsid w:val="00EB09D5"/>
    <w:rPr>
      <w:smallCaps/>
      <w:color w:val="C0504D"/>
      <w:u w:val="single"/>
    </w:rPr>
  </w:style>
  <w:style w:type="character" w:customStyle="1" w:styleId="Char14">
    <w:name w:val="页脚 Char1"/>
    <w:qFormat/>
    <w:rsid w:val="00EB09D5"/>
    <w:rPr>
      <w:rFonts w:eastAsia="宋体"/>
      <w:kern w:val="2"/>
      <w:sz w:val="18"/>
      <w:szCs w:val="18"/>
      <w:lang w:val="en-US" w:eastAsia="zh-CN" w:bidi="ar-SA"/>
    </w:rPr>
  </w:style>
  <w:style w:type="character" w:customStyle="1" w:styleId="CharChar211">
    <w:name w:val="Char Char211"/>
    <w:rsid w:val="00EB09D5"/>
    <w:rPr>
      <w:kern w:val="2"/>
      <w:sz w:val="18"/>
      <w:szCs w:val="18"/>
    </w:rPr>
  </w:style>
  <w:style w:type="character" w:customStyle="1" w:styleId="5CharChar">
    <w:name w:val="标题5 Char Char"/>
    <w:link w:val="51"/>
    <w:rsid w:val="00EB09D5"/>
    <w:rPr>
      <w:rFonts w:ascii="Arial" w:hAnsi="Arial"/>
      <w:b/>
      <w:bCs/>
      <w:sz w:val="24"/>
      <w:szCs w:val="32"/>
    </w:rPr>
  </w:style>
  <w:style w:type="paragraph" w:customStyle="1" w:styleId="51">
    <w:name w:val="标题5"/>
    <w:basedOn w:val="3"/>
    <w:link w:val="5CharChar"/>
    <w:qFormat/>
    <w:rsid w:val="00EB09D5"/>
    <w:pPr>
      <w:wordWrap/>
      <w:spacing w:line="400" w:lineRule="exact"/>
    </w:pPr>
    <w:rPr>
      <w:rFonts w:ascii="Arial" w:hAnsi="Arial"/>
      <w:bCs/>
      <w:sz w:val="24"/>
      <w:szCs w:val="32"/>
    </w:rPr>
  </w:style>
  <w:style w:type="character" w:customStyle="1" w:styleId="CharChar9">
    <w:name w:val="Char Char9"/>
    <w:rsid w:val="00EB09D5"/>
    <w:rPr>
      <w:kern w:val="2"/>
      <w:sz w:val="21"/>
      <w:szCs w:val="22"/>
    </w:rPr>
  </w:style>
  <w:style w:type="character" w:customStyle="1" w:styleId="GB2312CharChar">
    <w:name w:val="正文 + (中文) 仿宋_GB2312 Char Char"/>
    <w:link w:val="GB2312"/>
    <w:qFormat/>
    <w:rsid w:val="00EB09D5"/>
    <w:rPr>
      <w:rFonts w:ascii="仿宋_GB2312" w:eastAsia="仿宋_GB2312" w:hAnsi="宋体"/>
      <w:sz w:val="24"/>
      <w:szCs w:val="24"/>
    </w:rPr>
  </w:style>
  <w:style w:type="paragraph" w:customStyle="1" w:styleId="GB2312">
    <w:name w:val="正文 + (中文) 仿宋_GB2312"/>
    <w:basedOn w:val="a"/>
    <w:link w:val="GB2312CharChar"/>
    <w:rsid w:val="00EB09D5"/>
    <w:pPr>
      <w:adjustRightInd w:val="0"/>
      <w:snapToGrid w:val="0"/>
      <w:spacing w:line="360" w:lineRule="exact"/>
      <w:ind w:firstLineChars="170" w:firstLine="408"/>
      <w:jc w:val="both"/>
      <w:textAlignment w:val="baseline"/>
    </w:pPr>
    <w:rPr>
      <w:rFonts w:ascii="仿宋_GB2312" w:eastAsia="仿宋_GB2312" w:hAnsi="宋体"/>
      <w:sz w:val="24"/>
      <w:szCs w:val="24"/>
    </w:rPr>
  </w:style>
  <w:style w:type="character" w:customStyle="1" w:styleId="CharChar221">
    <w:name w:val="Char Char221"/>
    <w:qFormat/>
    <w:rsid w:val="00EB09D5"/>
  </w:style>
  <w:style w:type="character" w:customStyle="1" w:styleId="aff2">
    <w:name w:val="页脚 字符"/>
    <w:rsid w:val="00EB09D5"/>
    <w:rPr>
      <w:rFonts w:eastAsia="宋体"/>
      <w:kern w:val="2"/>
      <w:sz w:val="18"/>
      <w:szCs w:val="18"/>
      <w:lang w:val="en-US" w:eastAsia="zh-CN" w:bidi="ar-SA"/>
    </w:rPr>
  </w:style>
  <w:style w:type="character" w:customStyle="1" w:styleId="CharChar241">
    <w:name w:val="Char Char241"/>
    <w:qFormat/>
    <w:rsid w:val="00EB09D5"/>
    <w:rPr>
      <w:rFonts w:ascii="Cambria" w:hAnsi="Cambria"/>
      <w:b/>
      <w:bCs/>
      <w:kern w:val="28"/>
      <w:sz w:val="32"/>
      <w:szCs w:val="32"/>
      <w:lang w:bidi="ar-SA"/>
    </w:rPr>
  </w:style>
  <w:style w:type="character" w:customStyle="1" w:styleId="Char15">
    <w:name w:val="页眉 Char1"/>
    <w:qFormat/>
    <w:rsid w:val="00EB09D5"/>
    <w:rPr>
      <w:rFonts w:eastAsia="宋体"/>
      <w:kern w:val="2"/>
      <w:sz w:val="18"/>
      <w:szCs w:val="18"/>
      <w:lang w:val="en-US" w:eastAsia="zh-CN" w:bidi="ar-SA"/>
    </w:rPr>
  </w:style>
  <w:style w:type="character" w:customStyle="1" w:styleId="26">
    <w:name w:val="不明显强调2"/>
    <w:qFormat/>
    <w:rsid w:val="00EB09D5"/>
    <w:rPr>
      <w:i/>
      <w:iCs/>
      <w:color w:val="808080"/>
    </w:rPr>
  </w:style>
  <w:style w:type="character" w:customStyle="1" w:styleId="CharChar20">
    <w:name w:val="Char Char20"/>
    <w:qFormat/>
    <w:rsid w:val="00EB09D5"/>
    <w:rPr>
      <w:rFonts w:eastAsia="宋体"/>
      <w:kern w:val="2"/>
      <w:sz w:val="18"/>
      <w:szCs w:val="18"/>
      <w:lang w:val="en-US" w:eastAsia="zh-CN" w:bidi="ar-SA"/>
    </w:rPr>
  </w:style>
  <w:style w:type="character" w:customStyle="1" w:styleId="Char21">
    <w:name w:val="批注主题 Char2"/>
    <w:qFormat/>
    <w:rsid w:val="00EB09D5"/>
    <w:rPr>
      <w:b/>
      <w:bCs/>
      <w:kern w:val="2"/>
      <w:sz w:val="21"/>
      <w:szCs w:val="24"/>
    </w:rPr>
  </w:style>
  <w:style w:type="character" w:customStyle="1" w:styleId="CharChar41">
    <w:name w:val="Char Char41"/>
    <w:qFormat/>
    <w:rsid w:val="00EB09D5"/>
    <w:rPr>
      <w:rFonts w:ascii="黑体" w:eastAsia="黑体" w:hAnsi="黑体"/>
      <w:bCs/>
      <w:kern w:val="2"/>
      <w:sz w:val="28"/>
      <w:szCs w:val="32"/>
      <w:lang w:bidi="ar-SA"/>
    </w:rPr>
  </w:style>
  <w:style w:type="character" w:customStyle="1" w:styleId="Char34">
    <w:name w:val="正文文本 Char3"/>
    <w:qFormat/>
    <w:rsid w:val="00EB09D5"/>
    <w:rPr>
      <w:kern w:val="2"/>
      <w:sz w:val="21"/>
      <w:szCs w:val="22"/>
    </w:rPr>
  </w:style>
  <w:style w:type="character" w:customStyle="1" w:styleId="Charf4">
    <w:name w:val="附表标题 Char"/>
    <w:link w:val="aff3"/>
    <w:qFormat/>
    <w:rsid w:val="00EB09D5"/>
    <w:rPr>
      <w:rFonts w:ascii="黑体" w:eastAsia="黑体" w:hAnsi="黑体"/>
      <w:kern w:val="2"/>
      <w:sz w:val="24"/>
      <w:szCs w:val="32"/>
    </w:rPr>
  </w:style>
  <w:style w:type="paragraph" w:customStyle="1" w:styleId="aff3">
    <w:name w:val="附表标题"/>
    <w:basedOn w:val="a"/>
    <w:link w:val="Charf4"/>
    <w:qFormat/>
    <w:rsid w:val="00EB09D5"/>
    <w:pPr>
      <w:keepNext/>
      <w:keepLines/>
      <w:spacing w:line="400" w:lineRule="exact"/>
      <w:jc w:val="both"/>
      <w:outlineLvl w:val="1"/>
    </w:pPr>
    <w:rPr>
      <w:rFonts w:ascii="黑体" w:eastAsia="黑体" w:hAnsi="黑体"/>
      <w:kern w:val="2"/>
      <w:sz w:val="24"/>
      <w:szCs w:val="32"/>
    </w:rPr>
  </w:style>
  <w:style w:type="character" w:customStyle="1" w:styleId="CharChar39">
    <w:name w:val="Char Char39"/>
    <w:qFormat/>
    <w:rsid w:val="00EB09D5"/>
    <w:rPr>
      <w:rFonts w:ascii="Arial" w:eastAsia="黑体" w:hAnsi="Arial"/>
      <w:b/>
      <w:bCs/>
      <w:kern w:val="2"/>
      <w:sz w:val="28"/>
      <w:szCs w:val="28"/>
      <w:lang w:val="en-US" w:eastAsia="zh-CN" w:bidi="ar-SA"/>
    </w:rPr>
  </w:style>
  <w:style w:type="character" w:customStyle="1" w:styleId="Char35">
    <w:name w:val="引用 Char3"/>
    <w:qFormat/>
    <w:rsid w:val="00EB09D5"/>
    <w:rPr>
      <w:i/>
      <w:iCs/>
      <w:color w:val="000000"/>
      <w:kern w:val="2"/>
      <w:sz w:val="21"/>
      <w:szCs w:val="22"/>
    </w:rPr>
  </w:style>
  <w:style w:type="character" w:customStyle="1" w:styleId="CharChar33">
    <w:name w:val="Char Char33"/>
    <w:qFormat/>
    <w:rsid w:val="00EB09D5"/>
    <w:rPr>
      <w:rFonts w:ascii="Calibri" w:eastAsia="宋体" w:hAnsi="Calibri" w:cs="Calibri"/>
      <w:b/>
      <w:bCs/>
      <w:kern w:val="44"/>
      <w:sz w:val="44"/>
      <w:szCs w:val="44"/>
      <w:lang w:val="en-US" w:eastAsia="zh-CN"/>
    </w:rPr>
  </w:style>
  <w:style w:type="character" w:customStyle="1" w:styleId="CharChar201">
    <w:name w:val="Char Char201"/>
    <w:rsid w:val="00EB09D5"/>
    <w:rPr>
      <w:rFonts w:eastAsia="宋体"/>
      <w:kern w:val="2"/>
      <w:sz w:val="18"/>
      <w:szCs w:val="18"/>
      <w:lang w:val="en-US" w:eastAsia="zh-CN"/>
    </w:rPr>
  </w:style>
  <w:style w:type="character" w:customStyle="1" w:styleId="FooterChar">
    <w:name w:val="Footer Char"/>
    <w:locked/>
    <w:rsid w:val="00EB09D5"/>
    <w:rPr>
      <w:kern w:val="2"/>
      <w:sz w:val="18"/>
      <w:szCs w:val="18"/>
    </w:rPr>
  </w:style>
  <w:style w:type="character" w:customStyle="1" w:styleId="Char22">
    <w:name w:val="引用 Char2"/>
    <w:qFormat/>
    <w:rsid w:val="00EB09D5"/>
    <w:rPr>
      <w:i/>
      <w:iCs/>
      <w:color w:val="404040"/>
      <w:kern w:val="2"/>
      <w:sz w:val="21"/>
      <w:szCs w:val="24"/>
    </w:rPr>
  </w:style>
  <w:style w:type="character" w:customStyle="1" w:styleId="Char36">
    <w:name w:val="日期 Char3"/>
    <w:rsid w:val="00EB09D5"/>
    <w:rPr>
      <w:rFonts w:eastAsia="宋体"/>
      <w:kern w:val="2"/>
      <w:sz w:val="21"/>
      <w:szCs w:val="24"/>
      <w:lang w:val="en-US" w:eastAsia="zh-CN" w:bidi="ar-SA"/>
    </w:rPr>
  </w:style>
  <w:style w:type="character" w:customStyle="1" w:styleId="TitleChar">
    <w:name w:val="Title Char"/>
    <w:qFormat/>
    <w:locked/>
    <w:rsid w:val="00EB09D5"/>
    <w:rPr>
      <w:rFonts w:ascii="Cambria" w:hAnsi="Cambria" w:cs="Cambria"/>
      <w:b/>
      <w:bCs/>
      <w:kern w:val="2"/>
      <w:sz w:val="32"/>
      <w:szCs w:val="32"/>
    </w:rPr>
  </w:style>
  <w:style w:type="character" w:customStyle="1" w:styleId="5Char1">
    <w:name w:val="标题 5 Char1"/>
    <w:qFormat/>
    <w:rsid w:val="00EB09D5"/>
    <w:rPr>
      <w:rFonts w:ascii="Calibri" w:eastAsia="宋体" w:hAnsi="Calibri"/>
      <w:b/>
      <w:bCs/>
      <w:kern w:val="2"/>
      <w:sz w:val="28"/>
      <w:szCs w:val="28"/>
      <w:lang w:val="en-US" w:eastAsia="zh-CN" w:bidi="ar-SA"/>
    </w:rPr>
  </w:style>
  <w:style w:type="character" w:customStyle="1" w:styleId="15CharChar">
    <w:name w:val="样式 行距: 1.5 倍行距 Char Char"/>
    <w:link w:val="150"/>
    <w:rsid w:val="00EB09D5"/>
    <w:rPr>
      <w:rFonts w:ascii="Arial" w:hAnsi="Arial" w:cs="宋体"/>
      <w:kern w:val="2"/>
      <w:sz w:val="24"/>
    </w:rPr>
  </w:style>
  <w:style w:type="paragraph" w:customStyle="1" w:styleId="150">
    <w:name w:val="样式 行距: 1.5 倍行距"/>
    <w:basedOn w:val="a"/>
    <w:link w:val="15CharChar"/>
    <w:qFormat/>
    <w:rsid w:val="00EB09D5"/>
    <w:pPr>
      <w:ind w:firstLineChars="200" w:firstLine="480"/>
      <w:jc w:val="both"/>
    </w:pPr>
    <w:rPr>
      <w:rFonts w:ascii="Arial" w:hAnsi="Arial" w:cs="宋体"/>
      <w:kern w:val="2"/>
      <w:sz w:val="24"/>
    </w:rPr>
  </w:style>
  <w:style w:type="character" w:customStyle="1" w:styleId="Char16">
    <w:name w:val="日期 Char1"/>
    <w:rsid w:val="00EB09D5"/>
    <w:rPr>
      <w:kern w:val="2"/>
      <w:sz w:val="21"/>
      <w:szCs w:val="22"/>
    </w:rPr>
  </w:style>
  <w:style w:type="character" w:customStyle="1" w:styleId="CharChar91">
    <w:name w:val="Char Char91"/>
    <w:qFormat/>
    <w:rsid w:val="00EB09D5"/>
    <w:rPr>
      <w:kern w:val="2"/>
      <w:sz w:val="22"/>
      <w:szCs w:val="22"/>
    </w:rPr>
  </w:style>
  <w:style w:type="character" w:customStyle="1" w:styleId="Char17">
    <w:name w:val="文档结构图 Char1"/>
    <w:qFormat/>
    <w:rsid w:val="00EB09D5"/>
    <w:rPr>
      <w:rFonts w:ascii="宋体"/>
      <w:kern w:val="2"/>
      <w:sz w:val="18"/>
      <w:szCs w:val="18"/>
    </w:rPr>
  </w:style>
  <w:style w:type="character" w:customStyle="1" w:styleId="7Char1">
    <w:name w:val="标题 7 Char1"/>
    <w:rsid w:val="00EB09D5"/>
    <w:rPr>
      <w:rFonts w:ascii="Calibri" w:eastAsia="宋体" w:hAnsi="Calibri"/>
      <w:b/>
      <w:bCs/>
      <w:kern w:val="2"/>
      <w:sz w:val="24"/>
      <w:szCs w:val="24"/>
      <w:lang w:val="en-US" w:eastAsia="zh-CN" w:bidi="ar-SA"/>
    </w:rPr>
  </w:style>
  <w:style w:type="character" w:customStyle="1" w:styleId="CharChar231">
    <w:name w:val="Char Char231"/>
    <w:qFormat/>
    <w:rsid w:val="00EB09D5"/>
    <w:rPr>
      <w:rFonts w:ascii="Cambria" w:hAnsi="Cambria" w:cs="Cambria"/>
      <w:b/>
      <w:bCs/>
      <w:kern w:val="2"/>
      <w:sz w:val="32"/>
      <w:szCs w:val="32"/>
    </w:rPr>
  </w:style>
  <w:style w:type="character" w:customStyle="1" w:styleId="CharChar35">
    <w:name w:val="Char Char35"/>
    <w:rsid w:val="00EB09D5"/>
    <w:rPr>
      <w:rFonts w:ascii="Cambria" w:eastAsia="宋体" w:hAnsi="Cambria"/>
      <w:kern w:val="2"/>
      <w:sz w:val="24"/>
      <w:szCs w:val="24"/>
      <w:lang w:val="en-US" w:eastAsia="zh-CN" w:bidi="ar-SA"/>
    </w:rPr>
  </w:style>
  <w:style w:type="character" w:customStyle="1" w:styleId="1Char0">
    <w:name w:val="附表标题1 Char"/>
    <w:basedOn w:val="Charf4"/>
    <w:link w:val="16"/>
    <w:qFormat/>
    <w:rsid w:val="00EB09D5"/>
  </w:style>
  <w:style w:type="paragraph" w:customStyle="1" w:styleId="16">
    <w:name w:val="附表标题1"/>
    <w:basedOn w:val="aff3"/>
    <w:link w:val="1Char0"/>
    <w:qFormat/>
    <w:rsid w:val="00EB09D5"/>
    <w:pPr>
      <w:spacing w:afterLines="50"/>
      <w:outlineLvl w:val="2"/>
    </w:pPr>
  </w:style>
  <w:style w:type="character" w:customStyle="1" w:styleId="Char23">
    <w:name w:val="批注文字 Char2"/>
    <w:rsid w:val="00EB09D5"/>
    <w:rPr>
      <w:kern w:val="2"/>
      <w:sz w:val="21"/>
      <w:szCs w:val="22"/>
    </w:rPr>
  </w:style>
  <w:style w:type="character" w:customStyle="1" w:styleId="Char24">
    <w:name w:val="标题 Char2"/>
    <w:rsid w:val="00EB09D5"/>
    <w:rPr>
      <w:rFonts w:ascii="Cambria" w:hAnsi="Cambria" w:cs="Times New Roman"/>
      <w:b/>
      <w:bCs/>
      <w:kern w:val="2"/>
      <w:sz w:val="32"/>
      <w:szCs w:val="32"/>
    </w:rPr>
  </w:style>
  <w:style w:type="character" w:customStyle="1" w:styleId="Char18">
    <w:name w:val="批注框文本 Char1"/>
    <w:qFormat/>
    <w:rsid w:val="00EB09D5"/>
    <w:rPr>
      <w:kern w:val="2"/>
      <w:sz w:val="18"/>
      <w:szCs w:val="18"/>
    </w:rPr>
  </w:style>
  <w:style w:type="character" w:customStyle="1" w:styleId="2Char10">
    <w:name w:val="标题 2 Char1"/>
    <w:qFormat/>
    <w:rsid w:val="00EB09D5"/>
    <w:rPr>
      <w:rFonts w:ascii="黑体" w:eastAsia="黑体" w:hAnsi="黑体"/>
      <w:bCs/>
      <w:kern w:val="2"/>
      <w:sz w:val="24"/>
      <w:szCs w:val="32"/>
    </w:rPr>
  </w:style>
  <w:style w:type="character" w:customStyle="1" w:styleId="Charf5">
    <w:name w:val="正文内容 Char"/>
    <w:link w:val="aff4"/>
    <w:rsid w:val="00EB09D5"/>
    <w:rPr>
      <w:rFonts w:ascii="宋体"/>
      <w:kern w:val="2"/>
      <w:sz w:val="21"/>
      <w:szCs w:val="32"/>
    </w:rPr>
  </w:style>
  <w:style w:type="paragraph" w:customStyle="1" w:styleId="aff4">
    <w:name w:val="正文内容"/>
    <w:basedOn w:val="a"/>
    <w:link w:val="Charf5"/>
    <w:qFormat/>
    <w:rsid w:val="00EB09D5"/>
    <w:pPr>
      <w:spacing w:line="240" w:lineRule="atLeast"/>
      <w:ind w:firstLineChars="200" w:firstLine="200"/>
      <w:jc w:val="both"/>
    </w:pPr>
    <w:rPr>
      <w:rFonts w:ascii="宋体"/>
      <w:kern w:val="2"/>
      <w:szCs w:val="32"/>
    </w:rPr>
  </w:style>
  <w:style w:type="character" w:customStyle="1" w:styleId="1Char3">
    <w:name w:val="正文1 Char"/>
    <w:link w:val="17"/>
    <w:uiPriority w:val="99"/>
    <w:qFormat/>
    <w:rsid w:val="00EB09D5"/>
    <w:rPr>
      <w:rFonts w:ascii="宋体" w:hAnsi="宋体"/>
      <w:kern w:val="2"/>
      <w:sz w:val="21"/>
      <w:szCs w:val="24"/>
    </w:rPr>
  </w:style>
  <w:style w:type="paragraph" w:customStyle="1" w:styleId="17">
    <w:name w:val="正文1"/>
    <w:basedOn w:val="a"/>
    <w:link w:val="1Char3"/>
    <w:uiPriority w:val="99"/>
    <w:qFormat/>
    <w:rsid w:val="00EB09D5"/>
    <w:pPr>
      <w:wordWrap w:val="0"/>
      <w:spacing w:line="400" w:lineRule="exact"/>
      <w:jc w:val="both"/>
    </w:pPr>
    <w:rPr>
      <w:rFonts w:ascii="宋体" w:hAnsi="宋体"/>
      <w:kern w:val="2"/>
      <w:szCs w:val="24"/>
    </w:rPr>
  </w:style>
  <w:style w:type="character" w:customStyle="1" w:styleId="Char19">
    <w:name w:val="批注文字 Char1"/>
    <w:qFormat/>
    <w:rsid w:val="00EB09D5"/>
    <w:rPr>
      <w:kern w:val="2"/>
      <w:sz w:val="21"/>
    </w:rPr>
  </w:style>
  <w:style w:type="character" w:customStyle="1" w:styleId="Char37">
    <w:name w:val="明显引用 Char3"/>
    <w:qFormat/>
    <w:rsid w:val="00EB09D5"/>
    <w:rPr>
      <w:b/>
      <w:bCs/>
      <w:i/>
      <w:iCs/>
      <w:color w:val="4F81BD"/>
      <w:kern w:val="2"/>
      <w:sz w:val="21"/>
      <w:szCs w:val="22"/>
    </w:rPr>
  </w:style>
  <w:style w:type="character" w:customStyle="1" w:styleId="CharChar291">
    <w:name w:val="Char Char291"/>
    <w:rsid w:val="00EB09D5"/>
    <w:rPr>
      <w:rFonts w:ascii="Calibri" w:eastAsia="宋体" w:hAnsi="Calibri"/>
      <w:b/>
      <w:bCs/>
      <w:kern w:val="2"/>
      <w:sz w:val="28"/>
      <w:szCs w:val="28"/>
      <w:lang w:val="en-US" w:eastAsia="zh-CN" w:bidi="ar-SA"/>
    </w:rPr>
  </w:style>
  <w:style w:type="character" w:customStyle="1" w:styleId="Char25">
    <w:name w:val="批注框文本 Char2"/>
    <w:rsid w:val="00EB09D5"/>
    <w:rPr>
      <w:kern w:val="2"/>
      <w:sz w:val="18"/>
      <w:szCs w:val="18"/>
    </w:rPr>
  </w:style>
  <w:style w:type="character" w:customStyle="1" w:styleId="27">
    <w:name w:val="书籍标题2"/>
    <w:qFormat/>
    <w:rsid w:val="00EB09D5"/>
    <w:rPr>
      <w:b/>
      <w:bCs/>
      <w:smallCaps/>
      <w:spacing w:val="5"/>
    </w:rPr>
  </w:style>
  <w:style w:type="character" w:customStyle="1" w:styleId="textcontents">
    <w:name w:val="textcontents"/>
    <w:rsid w:val="00EB09D5"/>
    <w:rPr>
      <w:rFonts w:cs="Times New Roman"/>
    </w:rPr>
  </w:style>
  <w:style w:type="character" w:customStyle="1" w:styleId="Char26">
    <w:name w:val="副标题 Char2"/>
    <w:rsid w:val="00EB09D5"/>
    <w:rPr>
      <w:rFonts w:ascii="Calibri Light" w:hAnsi="Calibri Light" w:cs="Times New Roman"/>
      <w:b/>
      <w:bCs/>
      <w:kern w:val="28"/>
      <w:sz w:val="32"/>
      <w:szCs w:val="32"/>
    </w:rPr>
  </w:style>
  <w:style w:type="character" w:customStyle="1" w:styleId="BodyTextChar">
    <w:name w:val="Body Text Char"/>
    <w:qFormat/>
    <w:locked/>
    <w:rsid w:val="00EB09D5"/>
  </w:style>
  <w:style w:type="character" w:customStyle="1" w:styleId="378020Char">
    <w:name w:val="样式 标题 3 + (中文) 黑体 小四 非加粗 段前: 7.8 磅 段后: 0 磅 行距: 固定值 20 磅 Char"/>
    <w:link w:val="378020"/>
    <w:qFormat/>
    <w:rsid w:val="00EB09D5"/>
    <w:rPr>
      <w:rFonts w:eastAsia="黑体" w:cs="宋体"/>
      <w:b/>
      <w:kern w:val="2"/>
      <w:sz w:val="24"/>
    </w:rPr>
  </w:style>
  <w:style w:type="paragraph" w:customStyle="1" w:styleId="378020">
    <w:name w:val="样式 标题 3 + (中文) 黑体 小四 非加粗 段前: 7.8 磅 段后: 0 磅 行距: 固定值 20 磅"/>
    <w:basedOn w:val="3"/>
    <w:link w:val="378020Char"/>
    <w:rsid w:val="00EB09D5"/>
    <w:pPr>
      <w:wordWrap/>
      <w:spacing w:line="400" w:lineRule="exact"/>
    </w:pPr>
    <w:rPr>
      <w:rFonts w:eastAsia="黑体" w:cs="宋体"/>
      <w:kern w:val="2"/>
      <w:sz w:val="24"/>
    </w:rPr>
  </w:style>
  <w:style w:type="character" w:customStyle="1" w:styleId="CharChar19">
    <w:name w:val="Char Char19"/>
    <w:qFormat/>
    <w:rsid w:val="00EB09D5"/>
    <w:rPr>
      <w:rFonts w:eastAsia="宋体"/>
      <w:kern w:val="2"/>
      <w:sz w:val="24"/>
      <w:szCs w:val="24"/>
      <w:lang w:val="en-US" w:eastAsia="zh-CN"/>
    </w:rPr>
  </w:style>
  <w:style w:type="character" w:customStyle="1" w:styleId="IntenseQuoteChar">
    <w:name w:val="Intense Quote Char"/>
    <w:qFormat/>
    <w:locked/>
    <w:rsid w:val="00EB09D5"/>
    <w:rPr>
      <w:b/>
      <w:bCs/>
      <w:i/>
      <w:iCs/>
      <w:color w:val="4F81BD"/>
      <w:kern w:val="2"/>
      <w:sz w:val="22"/>
      <w:szCs w:val="22"/>
    </w:rPr>
  </w:style>
  <w:style w:type="character" w:customStyle="1" w:styleId="Char1a">
    <w:name w:val="标题 Char1"/>
    <w:qFormat/>
    <w:rsid w:val="00EB09D5"/>
    <w:rPr>
      <w:rFonts w:ascii="Calibri Light" w:hAnsi="Calibri Light" w:cs="Times New Roman"/>
      <w:b/>
      <w:bCs/>
      <w:kern w:val="2"/>
      <w:sz w:val="32"/>
      <w:szCs w:val="32"/>
    </w:rPr>
  </w:style>
  <w:style w:type="character" w:customStyle="1" w:styleId="4Char2">
    <w:name w:val="标题 4 Char2"/>
    <w:uiPriority w:val="99"/>
    <w:qFormat/>
    <w:rsid w:val="00EB09D5"/>
    <w:rPr>
      <w:rFonts w:ascii="Arial" w:eastAsia="黑体" w:hAnsi="Arial"/>
      <w:bCs/>
      <w:kern w:val="2"/>
      <w:sz w:val="21"/>
      <w:szCs w:val="28"/>
    </w:rPr>
  </w:style>
  <w:style w:type="character" w:customStyle="1" w:styleId="6Char1">
    <w:name w:val="标题 6 Char1"/>
    <w:rsid w:val="00EB09D5"/>
    <w:rPr>
      <w:rFonts w:ascii="Cambria" w:eastAsia="宋体" w:hAnsi="Cambria"/>
      <w:b/>
      <w:bCs/>
      <w:kern w:val="2"/>
      <w:sz w:val="24"/>
      <w:szCs w:val="24"/>
      <w:lang w:val="en-US" w:eastAsia="zh-CN" w:bidi="ar-SA"/>
    </w:rPr>
  </w:style>
  <w:style w:type="character" w:customStyle="1" w:styleId="BlockquoteCharChar">
    <w:name w:val="Blockquote Char Char"/>
    <w:rsid w:val="00EB09D5"/>
    <w:rPr>
      <w:rFonts w:eastAsia="宋体"/>
      <w:sz w:val="24"/>
      <w:lang w:val="en-US" w:eastAsia="zh-CN" w:bidi="ar-SA"/>
    </w:rPr>
  </w:style>
  <w:style w:type="character" w:customStyle="1" w:styleId="3Char10">
    <w:name w:val="标题 3 Char1"/>
    <w:rsid w:val="00EB09D5"/>
    <w:rPr>
      <w:b/>
      <w:bCs/>
      <w:kern w:val="2"/>
      <w:sz w:val="21"/>
      <w:szCs w:val="32"/>
    </w:rPr>
  </w:style>
  <w:style w:type="character" w:customStyle="1" w:styleId="CharChar311">
    <w:name w:val="Char Char311"/>
    <w:qFormat/>
    <w:rsid w:val="00EB09D5"/>
    <w:rPr>
      <w:rFonts w:ascii="Calibri" w:eastAsia="宋体" w:hAnsi="Calibri" w:cs="Calibri"/>
      <w:b/>
      <w:bCs/>
      <w:kern w:val="2"/>
      <w:sz w:val="32"/>
      <w:szCs w:val="32"/>
      <w:lang w:val="en-US" w:eastAsia="zh-CN"/>
    </w:rPr>
  </w:style>
  <w:style w:type="character" w:customStyle="1" w:styleId="CharChar331">
    <w:name w:val="Char Char331"/>
    <w:rsid w:val="00EB09D5"/>
    <w:rPr>
      <w:rFonts w:ascii="Calibri" w:eastAsia="宋体" w:hAnsi="Calibri"/>
      <w:b/>
      <w:bCs/>
      <w:kern w:val="44"/>
      <w:sz w:val="44"/>
      <w:szCs w:val="44"/>
      <w:lang w:val="en-US" w:eastAsia="zh-CN" w:bidi="ar-SA"/>
    </w:rPr>
  </w:style>
  <w:style w:type="character" w:customStyle="1" w:styleId="28">
    <w:name w:val="明显强调2"/>
    <w:qFormat/>
    <w:rsid w:val="00EB09D5"/>
    <w:rPr>
      <w:b/>
      <w:bCs/>
      <w:i/>
      <w:iCs/>
      <w:color w:val="4F81BD"/>
    </w:rPr>
  </w:style>
  <w:style w:type="character" w:customStyle="1" w:styleId="Char27">
    <w:name w:val="日期 Char2"/>
    <w:qFormat/>
    <w:rsid w:val="00EB09D5"/>
    <w:rPr>
      <w:kern w:val="2"/>
      <w:sz w:val="21"/>
      <w:szCs w:val="22"/>
    </w:rPr>
  </w:style>
  <w:style w:type="character" w:customStyle="1" w:styleId="CharChar0">
    <w:name w:val="页眉 Char Char"/>
    <w:rsid w:val="00EB09D5"/>
    <w:rPr>
      <w:rFonts w:eastAsia="宋体"/>
      <w:kern w:val="2"/>
      <w:sz w:val="18"/>
      <w:lang w:val="en-US" w:eastAsia="zh-CN" w:bidi="ar-SA"/>
    </w:rPr>
  </w:style>
  <w:style w:type="character" w:customStyle="1" w:styleId="CharChar25">
    <w:name w:val="Char Char25"/>
    <w:qFormat/>
    <w:rsid w:val="00EB09D5"/>
    <w:rPr>
      <w:rFonts w:ascii="Cambria" w:eastAsia="宋体" w:hAnsi="Cambria"/>
      <w:kern w:val="2"/>
      <w:sz w:val="21"/>
      <w:szCs w:val="21"/>
      <w:lang w:val="en-US" w:eastAsia="zh-CN" w:bidi="ar-SA"/>
    </w:rPr>
  </w:style>
  <w:style w:type="character" w:customStyle="1" w:styleId="Char28">
    <w:name w:val="文档结构图 Char2"/>
    <w:rsid w:val="00EB09D5"/>
    <w:rPr>
      <w:rFonts w:ascii="宋体"/>
      <w:kern w:val="2"/>
      <w:sz w:val="18"/>
      <w:szCs w:val="18"/>
    </w:rPr>
  </w:style>
  <w:style w:type="character" w:customStyle="1" w:styleId="Char29">
    <w:name w:val="明显引用 Char2"/>
    <w:rsid w:val="00EB09D5"/>
    <w:rPr>
      <w:i/>
      <w:iCs/>
      <w:color w:val="5B9BD5"/>
      <w:kern w:val="2"/>
      <w:sz w:val="21"/>
      <w:szCs w:val="24"/>
    </w:rPr>
  </w:style>
  <w:style w:type="character" w:customStyle="1" w:styleId="CharChar1">
    <w:name w:val="普通(网站) Char Char"/>
    <w:qFormat/>
    <w:rsid w:val="00EB09D5"/>
    <w:rPr>
      <w:rFonts w:ascii="宋体" w:eastAsia="宋体" w:hAnsi="宋体"/>
      <w:sz w:val="24"/>
      <w:lang w:val="en-US" w:eastAsia="zh-CN" w:bidi="ar-SA"/>
    </w:rPr>
  </w:style>
  <w:style w:type="character" w:customStyle="1" w:styleId="DateChar">
    <w:name w:val="Date Char"/>
    <w:qFormat/>
    <w:locked/>
    <w:rsid w:val="00EB09D5"/>
    <w:rPr>
      <w:rFonts w:eastAsia="宋体"/>
      <w:kern w:val="2"/>
      <w:sz w:val="24"/>
      <w:szCs w:val="24"/>
      <w:lang w:val="en-US" w:eastAsia="zh-CN"/>
    </w:rPr>
  </w:style>
  <w:style w:type="character" w:customStyle="1" w:styleId="Char1b">
    <w:name w:val="正文文本 Char1"/>
    <w:qFormat/>
    <w:rsid w:val="00EB09D5"/>
    <w:rPr>
      <w:kern w:val="2"/>
      <w:sz w:val="21"/>
      <w:szCs w:val="22"/>
    </w:rPr>
  </w:style>
  <w:style w:type="character" w:customStyle="1" w:styleId="Char1c">
    <w:name w:val="引用 Char1"/>
    <w:qFormat/>
    <w:rsid w:val="00EB09D5"/>
    <w:rPr>
      <w:i/>
      <w:iCs/>
      <w:color w:val="000000"/>
      <w:kern w:val="2"/>
      <w:sz w:val="21"/>
      <w:szCs w:val="24"/>
    </w:rPr>
  </w:style>
  <w:style w:type="character" w:customStyle="1" w:styleId="Char1d">
    <w:name w:val="批注主题 Char1"/>
    <w:rsid w:val="00EB09D5"/>
    <w:rPr>
      <w:b/>
      <w:bCs/>
      <w:kern w:val="2"/>
      <w:sz w:val="21"/>
      <w:szCs w:val="22"/>
    </w:rPr>
  </w:style>
  <w:style w:type="character" w:customStyle="1" w:styleId="CharChar191">
    <w:name w:val="Char Char191"/>
    <w:qFormat/>
    <w:rsid w:val="00EB09D5"/>
    <w:rPr>
      <w:rFonts w:eastAsia="宋体"/>
      <w:kern w:val="2"/>
      <w:sz w:val="21"/>
      <w:szCs w:val="24"/>
      <w:lang w:val="en-US" w:eastAsia="zh-CN" w:bidi="ar-SA"/>
    </w:rPr>
  </w:style>
  <w:style w:type="character" w:customStyle="1" w:styleId="CommentTextChar">
    <w:name w:val="Comment Text Char"/>
    <w:locked/>
    <w:rsid w:val="00EB09D5"/>
    <w:rPr>
      <w:rFonts w:eastAsia="宋体"/>
      <w:kern w:val="2"/>
      <w:sz w:val="24"/>
      <w:szCs w:val="24"/>
      <w:lang w:val="en-US" w:eastAsia="zh-CN"/>
    </w:rPr>
  </w:style>
  <w:style w:type="character" w:customStyle="1" w:styleId="HeaderChar">
    <w:name w:val="Header Char"/>
    <w:qFormat/>
    <w:locked/>
    <w:rsid w:val="00EB09D5"/>
    <w:rPr>
      <w:kern w:val="2"/>
      <w:sz w:val="18"/>
      <w:szCs w:val="18"/>
    </w:rPr>
  </w:style>
  <w:style w:type="character" w:customStyle="1" w:styleId="4CharChar">
    <w:name w:val="标题4 Char Char"/>
    <w:link w:val="42"/>
    <w:qFormat/>
    <w:rsid w:val="00EB09D5"/>
    <w:rPr>
      <w:rFonts w:ascii="Arial" w:hAnsi="Arial"/>
      <w:b/>
      <w:bCs/>
      <w:sz w:val="24"/>
      <w:szCs w:val="32"/>
    </w:rPr>
  </w:style>
  <w:style w:type="paragraph" w:customStyle="1" w:styleId="42">
    <w:name w:val="标题4"/>
    <w:basedOn w:val="2"/>
    <w:next w:val="40"/>
    <w:link w:val="4CharChar"/>
    <w:rsid w:val="00EB09D5"/>
    <w:pPr>
      <w:keepNext/>
      <w:keepLines/>
      <w:spacing w:beforeLines="30" w:afterLines="30" w:line="400" w:lineRule="exact"/>
      <w:jc w:val="both"/>
    </w:pPr>
    <w:rPr>
      <w:rFonts w:ascii="Arial" w:eastAsia="宋体" w:hAnsi="Arial" w:cs="Times New Roman"/>
      <w:sz w:val="24"/>
    </w:rPr>
  </w:style>
  <w:style w:type="character" w:customStyle="1" w:styleId="CharChar2">
    <w:name w:val="页脚 Char Char"/>
    <w:qFormat/>
    <w:rsid w:val="00EB09D5"/>
    <w:rPr>
      <w:rFonts w:eastAsia="宋体"/>
      <w:kern w:val="2"/>
      <w:sz w:val="18"/>
      <w:lang w:val="en-US" w:eastAsia="zh-CN" w:bidi="ar-SA"/>
    </w:rPr>
  </w:style>
  <w:style w:type="character" w:customStyle="1" w:styleId="BalloonTextChar">
    <w:name w:val="Balloon Text Char"/>
    <w:qFormat/>
    <w:locked/>
    <w:rsid w:val="00EB09D5"/>
    <w:rPr>
      <w:rFonts w:eastAsia="宋体"/>
      <w:kern w:val="2"/>
      <w:sz w:val="18"/>
      <w:szCs w:val="18"/>
      <w:lang w:val="en-US" w:eastAsia="zh-CN"/>
    </w:rPr>
  </w:style>
  <w:style w:type="character" w:customStyle="1" w:styleId="CharChar26">
    <w:name w:val="Char Char26"/>
    <w:rsid w:val="00EB09D5"/>
    <w:rPr>
      <w:rFonts w:ascii="Cambria" w:eastAsia="宋体" w:hAnsi="Cambria"/>
      <w:kern w:val="2"/>
      <w:sz w:val="24"/>
      <w:szCs w:val="24"/>
      <w:lang w:val="en-US" w:eastAsia="zh-CN" w:bidi="ar-SA"/>
    </w:rPr>
  </w:style>
  <w:style w:type="character" w:customStyle="1" w:styleId="DocumentMapChar">
    <w:name w:val="Document Map Char"/>
    <w:locked/>
    <w:rsid w:val="00EB09D5"/>
    <w:rPr>
      <w:rFonts w:ascii="宋体" w:cs="宋体"/>
      <w:kern w:val="2"/>
      <w:sz w:val="18"/>
      <w:szCs w:val="18"/>
    </w:rPr>
  </w:style>
  <w:style w:type="character" w:customStyle="1" w:styleId="Char38">
    <w:name w:val="副标题 Char3"/>
    <w:rsid w:val="00EB09D5"/>
    <w:rPr>
      <w:rFonts w:ascii="Cambria" w:hAnsi="Cambria" w:cs="Times New Roman"/>
      <w:b/>
      <w:bCs/>
      <w:kern w:val="28"/>
      <w:sz w:val="32"/>
      <w:szCs w:val="32"/>
    </w:rPr>
  </w:style>
  <w:style w:type="character" w:customStyle="1" w:styleId="8Char1">
    <w:name w:val="标题 8 Char1"/>
    <w:qFormat/>
    <w:rsid w:val="00EB09D5"/>
    <w:rPr>
      <w:rFonts w:ascii="Cambria" w:eastAsia="宋体" w:hAnsi="Cambria"/>
      <w:kern w:val="2"/>
      <w:sz w:val="24"/>
      <w:szCs w:val="24"/>
      <w:lang w:val="en-US" w:eastAsia="zh-CN" w:bidi="ar-SA"/>
    </w:rPr>
  </w:style>
  <w:style w:type="character" w:customStyle="1" w:styleId="CharChar30">
    <w:name w:val="Char Char30"/>
    <w:qFormat/>
    <w:rsid w:val="00EB09D5"/>
    <w:rPr>
      <w:rFonts w:ascii="Cambria" w:eastAsia="宋体" w:hAnsi="Cambria"/>
      <w:b/>
      <w:bCs/>
      <w:kern w:val="2"/>
      <w:sz w:val="28"/>
      <w:szCs w:val="28"/>
      <w:lang w:val="en-US" w:eastAsia="zh-CN" w:bidi="ar-SA"/>
    </w:rPr>
  </w:style>
  <w:style w:type="character" w:customStyle="1" w:styleId="4Char1">
    <w:name w:val="标题 4 Char1"/>
    <w:rsid w:val="00EB09D5"/>
    <w:rPr>
      <w:rFonts w:ascii="Arial" w:hAnsi="Arial"/>
      <w:b/>
      <w:bCs/>
      <w:kern w:val="2"/>
      <w:sz w:val="21"/>
      <w:szCs w:val="28"/>
    </w:rPr>
  </w:style>
  <w:style w:type="character" w:customStyle="1" w:styleId="CharChar38">
    <w:name w:val="Char Char38"/>
    <w:rsid w:val="00EB09D5"/>
    <w:rPr>
      <w:rFonts w:ascii="Calibri" w:eastAsia="宋体" w:hAnsi="Calibri"/>
      <w:b/>
      <w:bCs/>
      <w:kern w:val="2"/>
      <w:sz w:val="28"/>
      <w:szCs w:val="28"/>
      <w:lang w:val="en-US" w:eastAsia="zh-CN" w:bidi="ar-SA"/>
    </w:rPr>
  </w:style>
  <w:style w:type="character" w:customStyle="1" w:styleId="CharChar261">
    <w:name w:val="Char Char261"/>
    <w:qFormat/>
    <w:rsid w:val="00EB09D5"/>
    <w:rPr>
      <w:rFonts w:ascii="Cambria" w:eastAsia="宋体" w:hAnsi="Cambria" w:cs="Cambria"/>
      <w:kern w:val="2"/>
      <w:sz w:val="24"/>
      <w:szCs w:val="24"/>
      <w:lang w:val="en-US" w:eastAsia="zh-CN"/>
    </w:rPr>
  </w:style>
  <w:style w:type="character" w:customStyle="1" w:styleId="aff5">
    <w:name w:val="页眉 字符"/>
    <w:rsid w:val="00EB09D5"/>
    <w:rPr>
      <w:rFonts w:eastAsia="宋体"/>
      <w:kern w:val="2"/>
      <w:sz w:val="18"/>
      <w:szCs w:val="18"/>
      <w:lang w:val="en-US" w:eastAsia="zh-CN" w:bidi="ar-SA"/>
    </w:rPr>
  </w:style>
  <w:style w:type="character" w:customStyle="1" w:styleId="CharChar37">
    <w:name w:val="Char Char37"/>
    <w:rsid w:val="00EB09D5"/>
    <w:rPr>
      <w:rFonts w:ascii="Cambria" w:eastAsia="宋体" w:hAnsi="Cambria"/>
      <w:b/>
      <w:bCs/>
      <w:kern w:val="2"/>
      <w:sz w:val="24"/>
      <w:szCs w:val="24"/>
      <w:lang w:val="en-US" w:eastAsia="zh-CN" w:bidi="ar-SA"/>
    </w:rPr>
  </w:style>
  <w:style w:type="character" w:customStyle="1" w:styleId="CharChar251">
    <w:name w:val="Char Char251"/>
    <w:rsid w:val="00EB09D5"/>
    <w:rPr>
      <w:rFonts w:ascii="Cambria" w:eastAsia="宋体" w:hAnsi="Cambria" w:cs="Cambria"/>
      <w:kern w:val="2"/>
      <w:sz w:val="21"/>
      <w:szCs w:val="21"/>
      <w:lang w:val="en-US" w:eastAsia="zh-CN"/>
    </w:rPr>
  </w:style>
  <w:style w:type="character" w:customStyle="1" w:styleId="CharChar301">
    <w:name w:val="Char Char301"/>
    <w:qFormat/>
    <w:rsid w:val="00EB09D5"/>
    <w:rPr>
      <w:rFonts w:ascii="Cambria" w:eastAsia="宋体" w:hAnsi="Cambria" w:cs="Cambria"/>
      <w:b/>
      <w:bCs/>
      <w:kern w:val="2"/>
      <w:sz w:val="28"/>
      <w:szCs w:val="28"/>
      <w:lang w:val="en-US" w:eastAsia="zh-CN"/>
    </w:rPr>
  </w:style>
  <w:style w:type="character" w:customStyle="1" w:styleId="CharChar36">
    <w:name w:val="Char Char36"/>
    <w:qFormat/>
    <w:rsid w:val="00EB09D5"/>
    <w:rPr>
      <w:rFonts w:ascii="Calibri" w:eastAsia="宋体" w:hAnsi="Calibri"/>
      <w:b/>
      <w:bCs/>
      <w:kern w:val="2"/>
      <w:sz w:val="24"/>
      <w:szCs w:val="24"/>
      <w:lang w:val="en-US" w:eastAsia="zh-CN" w:bidi="ar-SA"/>
    </w:rPr>
  </w:style>
  <w:style w:type="paragraph" w:customStyle="1" w:styleId="Style12">
    <w:name w:val="_Style 12"/>
    <w:basedOn w:val="a"/>
    <w:next w:val="a"/>
    <w:uiPriority w:val="39"/>
    <w:rsid w:val="00EB09D5"/>
    <w:pPr>
      <w:spacing w:line="400" w:lineRule="exact"/>
      <w:jc w:val="both"/>
    </w:pPr>
    <w:rPr>
      <w:rFonts w:ascii="黑体" w:eastAsia="黑体" w:hAnsi="黑体" w:cs="TimesNewRomanPSMT"/>
      <w:sz w:val="24"/>
    </w:rPr>
  </w:style>
  <w:style w:type="paragraph" w:customStyle="1" w:styleId="TOC2">
    <w:name w:val="TOC 标题2"/>
    <w:basedOn w:val="1"/>
    <w:next w:val="a"/>
    <w:qFormat/>
    <w:rsid w:val="00EB09D5"/>
    <w:pPr>
      <w:wordWrap/>
      <w:spacing w:afterLines="100" w:line="400" w:lineRule="exact"/>
      <w:outlineLvl w:val="9"/>
    </w:pPr>
    <w:rPr>
      <w:rFonts w:ascii="黑体" w:hAnsi="黑体"/>
      <w:bCs/>
      <w:kern w:val="44"/>
      <w:sz w:val="32"/>
      <w:szCs w:val="44"/>
    </w:rPr>
  </w:style>
  <w:style w:type="paragraph" w:customStyle="1" w:styleId="Default">
    <w:name w:val="Default"/>
    <w:qFormat/>
    <w:rsid w:val="00EB09D5"/>
    <w:pPr>
      <w:widowControl w:val="0"/>
      <w:autoSpaceDE w:val="0"/>
      <w:autoSpaceDN w:val="0"/>
      <w:adjustRightInd w:val="0"/>
    </w:pPr>
    <w:rPr>
      <w:rFonts w:ascii="宋体" w:hAnsi="Calibri" w:cs="宋体"/>
      <w:color w:val="000000"/>
      <w:sz w:val="24"/>
      <w:szCs w:val="24"/>
    </w:rPr>
  </w:style>
  <w:style w:type="paragraph" w:customStyle="1" w:styleId="18">
    <w:name w:val="修订1"/>
    <w:qFormat/>
    <w:rsid w:val="00EB09D5"/>
    <w:rPr>
      <w:rFonts w:ascii="Calibri" w:hAnsi="Calibri"/>
      <w:kern w:val="2"/>
      <w:sz w:val="21"/>
      <w:szCs w:val="24"/>
    </w:rPr>
  </w:style>
  <w:style w:type="paragraph" w:customStyle="1" w:styleId="aff6">
    <w:name w:val="附录项目"/>
    <w:basedOn w:val="5"/>
    <w:qFormat/>
    <w:rsid w:val="00EB09D5"/>
    <w:pPr>
      <w:widowControl w:val="0"/>
      <w:wordWrap/>
      <w:snapToGrid w:val="0"/>
      <w:ind w:firstLineChars="200" w:firstLine="200"/>
      <w:outlineLvl w:val="9"/>
    </w:pPr>
    <w:rPr>
      <w:rFonts w:ascii="宋体" w:hAnsi="Calibri"/>
      <w:b w:val="0"/>
      <w:bCs/>
      <w:snapToGrid w:val="0"/>
      <w:szCs w:val="28"/>
    </w:rPr>
  </w:style>
  <w:style w:type="paragraph" w:customStyle="1" w:styleId="font6">
    <w:name w:val="font6"/>
    <w:basedOn w:val="a"/>
    <w:rsid w:val="00EB09D5"/>
    <w:pPr>
      <w:widowControl/>
      <w:spacing w:before="100" w:beforeAutospacing="1" w:after="100" w:afterAutospacing="1" w:line="240" w:lineRule="auto"/>
    </w:pPr>
    <w:rPr>
      <w:rFonts w:ascii="宋体" w:hAnsi="宋体" w:hint="eastAsia"/>
      <w:sz w:val="18"/>
      <w:szCs w:val="18"/>
    </w:rPr>
  </w:style>
  <w:style w:type="character" w:customStyle="1" w:styleId="NormalCharacter">
    <w:name w:val="NormalCharacter"/>
    <w:semiHidden/>
    <w:qFormat/>
    <w:rsid w:val="000C62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45512613@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27E5F-AB07-47FC-BD59-6EE2586866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110</Pages>
  <Words>11787</Words>
  <Characters>67192</Characters>
  <Application>Microsoft Office Word</Application>
  <DocSecurity>0</DocSecurity>
  <Lines>559</Lines>
  <Paragraphs>157</Paragraphs>
  <ScaleCrop>false</ScaleCrop>
  <Company>微软中国</Company>
  <LinksUpToDate>false</LinksUpToDate>
  <CharactersWithSpaces>78822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153</cp:revision>
  <cp:lastPrinted>2021-10-20T08:51:00Z</cp:lastPrinted>
  <dcterms:created xsi:type="dcterms:W3CDTF">2020-09-04T00:19:00Z</dcterms:created>
  <dcterms:modified xsi:type="dcterms:W3CDTF">2021-10-20T08:54:00Z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CBF8A51542B540D884107641EC83FAD1</vt:lpwstr>
  </property>
</Properties>
</file>