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7F72E">
      <w:pPr>
        <w:spacing w:line="336" w:lineRule="auto"/>
        <w:ind w:firstLine="360" w:firstLineChars="200"/>
        <w:jc w:val="center"/>
        <w:rPr>
          <w:rStyle w:val="347"/>
          <w:rFonts w:hint="eastAsia"/>
        </w:rPr>
      </w:pPr>
    </w:p>
    <w:p w14:paraId="2DE6BC25">
      <w:pPr>
        <w:adjustRightInd/>
        <w:spacing w:line="360" w:lineRule="auto"/>
        <w:jc w:val="center"/>
        <w:rPr>
          <w:rFonts w:hint="eastAsia" w:ascii="仿宋" w:hAnsi="仿宋" w:eastAsia="仿宋" w:cs="仿宋"/>
          <w:b/>
          <w:color w:val="auto"/>
          <w:sz w:val="44"/>
          <w:szCs w:val="44"/>
          <w:highlight w:val="none"/>
        </w:rPr>
      </w:pPr>
    </w:p>
    <w:p w14:paraId="11DF5DF2">
      <w:pPr>
        <w:spacing w:line="360" w:lineRule="auto"/>
        <w:jc w:val="center"/>
        <w:rPr>
          <w:rFonts w:hint="eastAsia" w:ascii="仿宋" w:hAnsi="仿宋" w:eastAsia="仿宋" w:cs="仿宋"/>
          <w:color w:val="auto"/>
          <w:sz w:val="72"/>
          <w:szCs w:val="72"/>
          <w:highlight w:val="none"/>
        </w:rPr>
      </w:pPr>
      <w:bookmarkStart w:id="0" w:name="_Toc493956011"/>
      <w:bookmarkStart w:id="1" w:name="_Toc493928401"/>
      <w:r>
        <w:rPr>
          <w:rFonts w:hint="eastAsia" w:ascii="仿宋" w:hAnsi="仿宋" w:eastAsia="仿宋" w:cs="仿宋"/>
          <w:color w:val="auto"/>
          <w:sz w:val="72"/>
          <w:szCs w:val="72"/>
          <w:highlight w:val="none"/>
        </w:rPr>
        <w:t>竞争性磋商文件</w:t>
      </w:r>
      <w:bookmarkEnd w:id="0"/>
      <w:bookmarkEnd w:id="1"/>
    </w:p>
    <w:p w14:paraId="5710A179">
      <w:pPr>
        <w:bidi w:val="0"/>
        <w:rPr>
          <w:rFonts w:hint="eastAsia"/>
          <w:color w:val="auto"/>
        </w:rPr>
      </w:pPr>
    </w:p>
    <w:p w14:paraId="682F6BBD">
      <w:pPr>
        <w:rPr>
          <w:rFonts w:hint="eastAsia" w:ascii="仿宋" w:hAnsi="仿宋" w:eastAsia="仿宋" w:cs="仿宋"/>
          <w:color w:val="auto"/>
          <w:highlight w:val="none"/>
        </w:rPr>
      </w:pPr>
    </w:p>
    <w:p w14:paraId="37BC2EB3">
      <w:pPr>
        <w:bidi w:val="0"/>
        <w:rPr>
          <w:rFonts w:hint="eastAsia"/>
          <w:color w:val="auto"/>
        </w:rPr>
      </w:pPr>
    </w:p>
    <w:tbl>
      <w:tblPr>
        <w:tblStyle w:val="63"/>
        <w:tblW w:w="8092" w:type="dxa"/>
        <w:jc w:val="center"/>
        <w:tblLayout w:type="fixed"/>
        <w:tblCellMar>
          <w:top w:w="0" w:type="dxa"/>
          <w:left w:w="108" w:type="dxa"/>
          <w:bottom w:w="0" w:type="dxa"/>
          <w:right w:w="108" w:type="dxa"/>
        </w:tblCellMar>
      </w:tblPr>
      <w:tblGrid>
        <w:gridCol w:w="2311"/>
        <w:gridCol w:w="5781"/>
      </w:tblGrid>
      <w:tr w14:paraId="4747B03F">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2107708E">
            <w:pPr>
              <w:spacing w:line="360" w:lineRule="auto"/>
              <w:ind w:right="-109" w:rightChars="-52"/>
              <w:jc w:val="distribute"/>
              <w:rPr>
                <w:rFonts w:hint="eastAsia" w:ascii="仿宋" w:hAnsi="仿宋" w:eastAsia="仿宋" w:cs="仿宋"/>
                <w:color w:val="auto"/>
                <w:sz w:val="32"/>
                <w:szCs w:val="32"/>
                <w:highlight w:val="none"/>
              </w:rPr>
            </w:pPr>
            <w:bookmarkStart w:id="2" w:name="_Toc493956012"/>
            <w:bookmarkStart w:id="3" w:name="_Toc493928402"/>
            <w:r>
              <w:rPr>
                <w:rFonts w:hint="eastAsia" w:ascii="仿宋" w:hAnsi="仿宋" w:eastAsia="仿宋" w:cs="仿宋"/>
                <w:color w:val="auto"/>
                <w:sz w:val="32"/>
                <w:szCs w:val="32"/>
                <w:highlight w:val="none"/>
              </w:rPr>
              <w:t>项目编号：</w:t>
            </w:r>
            <w:bookmarkEnd w:id="2"/>
            <w:bookmarkEnd w:id="3"/>
          </w:p>
        </w:tc>
        <w:tc>
          <w:tcPr>
            <w:tcW w:w="5781" w:type="dxa"/>
            <w:shd w:val="clear" w:color="auto" w:fill="auto"/>
            <w:vAlign w:val="center"/>
          </w:tcPr>
          <w:p w14:paraId="40FCA703">
            <w:pPr>
              <w:spacing w:line="360" w:lineRule="auto"/>
              <w:ind w:left="-103" w:leftChars="-49"/>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JNJKC2025（CS)-040号</w:t>
            </w:r>
          </w:p>
        </w:tc>
      </w:tr>
      <w:tr w14:paraId="599A4749">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3E2790C4">
            <w:pPr>
              <w:spacing w:line="360" w:lineRule="auto"/>
              <w:ind w:right="-109" w:rightChars="-52"/>
              <w:jc w:val="distribute"/>
              <w:rPr>
                <w:rFonts w:hint="eastAsia" w:ascii="仿宋" w:hAnsi="仿宋" w:eastAsia="仿宋" w:cs="仿宋"/>
                <w:color w:val="auto"/>
                <w:sz w:val="32"/>
                <w:szCs w:val="32"/>
                <w:highlight w:val="none"/>
              </w:rPr>
            </w:pPr>
            <w:bookmarkStart w:id="4" w:name="_Toc493956014"/>
            <w:bookmarkStart w:id="5" w:name="_Toc493928404"/>
            <w:r>
              <w:rPr>
                <w:rFonts w:hint="eastAsia" w:ascii="仿宋" w:hAnsi="仿宋" w:eastAsia="仿宋" w:cs="仿宋"/>
                <w:color w:val="auto"/>
                <w:sz w:val="32"/>
                <w:szCs w:val="32"/>
                <w:highlight w:val="none"/>
              </w:rPr>
              <w:t>项目名称：</w:t>
            </w:r>
            <w:bookmarkEnd w:id="4"/>
            <w:bookmarkEnd w:id="5"/>
          </w:p>
        </w:tc>
        <w:tc>
          <w:tcPr>
            <w:tcW w:w="5781" w:type="dxa"/>
            <w:shd w:val="clear" w:color="auto" w:fill="auto"/>
            <w:vAlign w:val="center"/>
          </w:tcPr>
          <w:p w14:paraId="1FD76427">
            <w:pPr>
              <w:spacing w:line="360" w:lineRule="auto"/>
              <w:ind w:left="-103" w:leftChars="-49"/>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丽水市第六届运动会武术散打(竞技体育部）比赛承办项目</w:t>
            </w:r>
          </w:p>
        </w:tc>
      </w:tr>
      <w:tr w14:paraId="2E2DE3A4">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36D03638">
            <w:pPr>
              <w:spacing w:line="360" w:lineRule="auto"/>
              <w:ind w:right="-109" w:rightChars="-52"/>
              <w:jc w:val="distribute"/>
              <w:rPr>
                <w:rFonts w:hint="eastAsia" w:ascii="仿宋" w:hAnsi="仿宋" w:eastAsia="仿宋" w:cs="仿宋"/>
                <w:color w:val="auto"/>
                <w:sz w:val="32"/>
                <w:szCs w:val="32"/>
                <w:highlight w:val="none"/>
              </w:rPr>
            </w:pPr>
            <w:bookmarkStart w:id="6" w:name="_Toc493928406"/>
            <w:bookmarkStart w:id="7" w:name="_Toc493956016"/>
            <w:r>
              <w:rPr>
                <w:rFonts w:hint="eastAsia" w:ascii="仿宋" w:hAnsi="仿宋" w:eastAsia="仿宋" w:cs="仿宋"/>
                <w:color w:val="auto"/>
                <w:sz w:val="32"/>
                <w:szCs w:val="32"/>
                <w:highlight w:val="none"/>
              </w:rPr>
              <w:t>采 购 人：</w:t>
            </w:r>
            <w:bookmarkEnd w:id="6"/>
            <w:bookmarkEnd w:id="7"/>
          </w:p>
        </w:tc>
        <w:tc>
          <w:tcPr>
            <w:tcW w:w="5781" w:type="dxa"/>
            <w:shd w:val="clear" w:color="auto" w:fill="auto"/>
            <w:vAlign w:val="center"/>
          </w:tcPr>
          <w:p w14:paraId="0CB17896">
            <w:pPr>
              <w:spacing w:line="360" w:lineRule="auto"/>
              <w:ind w:left="-103" w:leftChars="-49"/>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景宁畲族自治县文化和广电旅游体育局</w:t>
            </w:r>
          </w:p>
        </w:tc>
      </w:tr>
      <w:tr w14:paraId="3517DC29">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0FBD1219">
            <w:pPr>
              <w:spacing w:line="360" w:lineRule="auto"/>
              <w:ind w:right="-109" w:rightChars="-52"/>
              <w:jc w:val="distribute"/>
              <w:rPr>
                <w:rFonts w:hint="eastAsia" w:ascii="仿宋" w:hAnsi="仿宋" w:eastAsia="仿宋" w:cs="仿宋"/>
                <w:color w:val="auto"/>
                <w:sz w:val="32"/>
                <w:szCs w:val="32"/>
                <w:highlight w:val="none"/>
              </w:rPr>
            </w:pPr>
          </w:p>
        </w:tc>
        <w:tc>
          <w:tcPr>
            <w:tcW w:w="5781" w:type="dxa"/>
            <w:shd w:val="clear" w:color="auto" w:fill="auto"/>
            <w:vAlign w:val="center"/>
          </w:tcPr>
          <w:p w14:paraId="11699870">
            <w:pPr>
              <w:spacing w:line="360" w:lineRule="auto"/>
              <w:ind w:left="-103" w:leftChars="-49"/>
              <w:jc w:val="left"/>
              <w:rPr>
                <w:rFonts w:hint="eastAsia" w:ascii="仿宋" w:hAnsi="仿宋" w:eastAsia="仿宋" w:cs="仿宋"/>
                <w:color w:val="auto"/>
                <w:sz w:val="32"/>
                <w:szCs w:val="32"/>
                <w:highlight w:val="none"/>
              </w:rPr>
            </w:pPr>
          </w:p>
        </w:tc>
      </w:tr>
      <w:tr w14:paraId="5C1F2F8E">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2A3D3D7C">
            <w:pPr>
              <w:spacing w:line="360" w:lineRule="auto"/>
              <w:ind w:right="-109" w:rightChars="-52"/>
              <w:jc w:val="distribut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w:t>
            </w:r>
          </w:p>
        </w:tc>
        <w:tc>
          <w:tcPr>
            <w:tcW w:w="5781" w:type="dxa"/>
            <w:shd w:val="clear" w:color="auto" w:fill="auto"/>
            <w:vAlign w:val="center"/>
          </w:tcPr>
          <w:p w14:paraId="4ED94C0D">
            <w:pPr>
              <w:spacing w:line="360" w:lineRule="auto"/>
              <w:ind w:left="-103" w:leftChars="-49"/>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浙江建科工程项目管理有限公司</w:t>
            </w:r>
            <w:r>
              <w:rPr>
                <w:rFonts w:hint="eastAsia" w:ascii="仿宋" w:hAnsi="仿宋" w:eastAsia="仿宋" w:cs="仿宋"/>
                <w:color w:val="auto"/>
                <w:sz w:val="32"/>
                <w:szCs w:val="32"/>
                <w:highlight w:val="none"/>
                <w:lang w:val="en-US" w:eastAsia="zh-CN"/>
              </w:rPr>
              <w:t xml:space="preserve"> </w:t>
            </w:r>
          </w:p>
        </w:tc>
      </w:tr>
      <w:tr w14:paraId="2B5513FE">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4F4BFE77">
            <w:pPr>
              <w:spacing w:line="360" w:lineRule="auto"/>
              <w:ind w:right="-109" w:rightChars="-52"/>
              <w:jc w:val="distribut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        址：</w:t>
            </w:r>
          </w:p>
        </w:tc>
        <w:tc>
          <w:tcPr>
            <w:tcW w:w="5781" w:type="dxa"/>
            <w:shd w:val="clear" w:color="auto" w:fill="auto"/>
            <w:vAlign w:val="center"/>
          </w:tcPr>
          <w:p w14:paraId="10AB9E67">
            <w:pPr>
              <w:spacing w:line="360" w:lineRule="auto"/>
              <w:ind w:left="-103" w:leftChars="-49"/>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景宁畲族自治县人民北路祥源商贸城2幢2楼</w:t>
            </w:r>
          </w:p>
        </w:tc>
      </w:tr>
      <w:tr w14:paraId="31A1B98F">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22D26823">
            <w:pPr>
              <w:spacing w:line="360" w:lineRule="auto"/>
              <w:ind w:right="-84" w:rightChars="-40"/>
              <w:rPr>
                <w:rFonts w:hint="eastAsia" w:ascii="仿宋" w:hAnsi="仿宋" w:eastAsia="仿宋" w:cs="仿宋"/>
                <w:color w:val="auto"/>
                <w:sz w:val="32"/>
                <w:szCs w:val="32"/>
                <w:highlight w:val="none"/>
              </w:rPr>
            </w:pPr>
          </w:p>
        </w:tc>
        <w:tc>
          <w:tcPr>
            <w:tcW w:w="5781" w:type="dxa"/>
            <w:shd w:val="clear" w:color="auto" w:fill="auto"/>
            <w:vAlign w:val="center"/>
          </w:tcPr>
          <w:p w14:paraId="4929154C">
            <w:pPr>
              <w:spacing w:line="360" w:lineRule="auto"/>
              <w:ind w:left="-103" w:leftChars="-49"/>
              <w:rPr>
                <w:rFonts w:hint="eastAsia" w:ascii="仿宋" w:hAnsi="仿宋" w:eastAsia="仿宋" w:cs="仿宋"/>
                <w:color w:val="auto"/>
                <w:sz w:val="32"/>
                <w:szCs w:val="32"/>
                <w:highlight w:val="none"/>
              </w:rPr>
            </w:pPr>
          </w:p>
        </w:tc>
      </w:tr>
      <w:tr w14:paraId="5B1ABF47">
        <w:tblPrEx>
          <w:tblCellMar>
            <w:top w:w="0" w:type="dxa"/>
            <w:left w:w="108" w:type="dxa"/>
            <w:bottom w:w="0" w:type="dxa"/>
            <w:right w:w="108" w:type="dxa"/>
          </w:tblCellMar>
        </w:tblPrEx>
        <w:trPr>
          <w:trHeight w:val="737" w:hRule="atLeast"/>
          <w:jc w:val="center"/>
        </w:trPr>
        <w:tc>
          <w:tcPr>
            <w:tcW w:w="8092" w:type="dxa"/>
            <w:gridSpan w:val="2"/>
            <w:shd w:val="clear" w:color="auto" w:fill="auto"/>
            <w:vAlign w:val="center"/>
          </w:tcPr>
          <w:p w14:paraId="0B7970FE">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w:t>
            </w:r>
          </w:p>
        </w:tc>
      </w:tr>
    </w:tbl>
    <w:p w14:paraId="39B26C68">
      <w:pPr>
        <w:spacing w:line="360" w:lineRule="auto"/>
        <w:jc w:val="center"/>
        <w:rPr>
          <w:rFonts w:hint="eastAsia" w:ascii="仿宋" w:hAnsi="仿宋" w:eastAsia="仿宋" w:cs="仿宋"/>
          <w:color w:val="auto"/>
          <w:sz w:val="24"/>
          <w:highlight w:val="none"/>
        </w:rPr>
        <w:sectPr>
          <w:headerReference r:id="rId4" w:type="first"/>
          <w:footerReference r:id="rId7" w:type="first"/>
          <w:headerReference r:id="rId3" w:type="default"/>
          <w:footerReference r:id="rId5" w:type="default"/>
          <w:footerReference r:id="rId6" w:type="even"/>
          <w:pgSz w:w="11905" w:h="16838"/>
          <w:pgMar w:top="1440" w:right="1803" w:bottom="1440" w:left="1803" w:header="851" w:footer="992" w:gutter="0"/>
          <w:pgNumType w:fmt="decimal"/>
          <w:cols w:space="0" w:num="1"/>
          <w:titlePg/>
          <w:docGrid w:linePitch="312" w:charSpace="0"/>
        </w:sectPr>
      </w:pPr>
    </w:p>
    <w:p w14:paraId="3F138BCE">
      <w:pPr>
        <w:pStyle w:val="60"/>
        <w:widowControl w:val="0"/>
        <w:overflowPunct/>
        <w:autoSpaceDE/>
        <w:autoSpaceDN/>
        <w:adjustRightInd/>
        <w:spacing w:before="240" w:after="240"/>
        <w:textAlignment w:val="auto"/>
        <w:outlineLvl w:val="0"/>
        <w:rPr>
          <w:rFonts w:hint="eastAsia" w:ascii="仿宋" w:hAnsi="仿宋" w:eastAsia="仿宋" w:cs="仿宋"/>
          <w:bCs/>
          <w:color w:val="auto"/>
          <w:kern w:val="2"/>
          <w:sz w:val="32"/>
          <w:szCs w:val="32"/>
          <w:highlight w:val="none"/>
          <w:lang w:val="en-US"/>
        </w:rPr>
      </w:pPr>
      <w:bookmarkStart w:id="8" w:name="_Toc30474"/>
      <w:bookmarkStart w:id="9" w:name="_Toc28223"/>
      <w:bookmarkStart w:id="10" w:name="_Toc2970"/>
      <w:bookmarkStart w:id="11" w:name="_Toc139797589"/>
      <w:r>
        <w:rPr>
          <w:rFonts w:hint="eastAsia" w:ascii="仿宋" w:hAnsi="仿宋" w:eastAsia="仿宋" w:cs="仿宋"/>
          <w:bCs/>
          <w:color w:val="auto"/>
          <w:kern w:val="2"/>
          <w:sz w:val="32"/>
          <w:szCs w:val="32"/>
          <w:highlight w:val="none"/>
          <w:lang w:val="en-US"/>
        </w:rPr>
        <w:t>目  录</w:t>
      </w:r>
      <w:bookmarkEnd w:id="8"/>
      <w:bookmarkEnd w:id="9"/>
      <w:bookmarkEnd w:id="10"/>
      <w:bookmarkEnd w:id="11"/>
    </w:p>
    <w:p w14:paraId="2BCF2DF8">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bookmarkStart w:id="12" w:name="_Hlt74707423"/>
      <w:bookmarkEnd w:id="12"/>
      <w:bookmarkStart w:id="13" w:name="_Hlt74649545"/>
      <w:bookmarkEnd w:id="13"/>
      <w:bookmarkStart w:id="14" w:name="_Hlt74729822"/>
      <w:bookmarkEnd w:id="14"/>
      <w:bookmarkStart w:id="15" w:name="_Hlt91233176"/>
      <w:bookmarkEnd w:id="15"/>
      <w:bookmarkStart w:id="16" w:name="_Hlt74728647"/>
      <w:bookmarkEnd w:id="16"/>
      <w:bookmarkStart w:id="17" w:name="_Toc29351"/>
      <w:bookmarkStart w:id="18" w:name="_Toc139797590"/>
      <w:bookmarkStart w:id="19" w:name="第二部分"/>
      <w:bookmarkStart w:id="20" w:name="_Toc91899870"/>
      <w:bookmarkStart w:id="21" w:name="_Toc91899871"/>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"1-3" \h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_Toc28223 </w:instrText>
      </w:r>
      <w:r>
        <w:rPr>
          <w:rFonts w:hint="eastAsia" w:ascii="仿宋" w:hAnsi="仿宋" w:eastAsia="仿宋" w:cs="仿宋"/>
          <w:highlight w:val="none"/>
        </w:rPr>
        <w:fldChar w:fldCharType="separate"/>
      </w:r>
      <w:r>
        <w:rPr>
          <w:rFonts w:hint="eastAsia" w:ascii="仿宋" w:hAnsi="仿宋" w:eastAsia="仿宋" w:cs="仿宋"/>
          <w:bCs/>
          <w:kern w:val="2"/>
          <w:szCs w:val="32"/>
          <w:highlight w:val="none"/>
          <w:lang w:val="en-US"/>
        </w:rPr>
        <w:t>目  录</w:t>
      </w:r>
      <w:r>
        <w:tab/>
      </w:r>
      <w:r>
        <w:fldChar w:fldCharType="begin"/>
      </w:r>
      <w:r>
        <w:instrText xml:space="preserve"> PAGEREF _Toc28223 \h </w:instrText>
      </w:r>
      <w:r>
        <w:fldChar w:fldCharType="separate"/>
      </w:r>
      <w:r>
        <w:t>2</w:t>
      </w:r>
      <w:r>
        <w:fldChar w:fldCharType="end"/>
      </w:r>
      <w:r>
        <w:rPr>
          <w:rFonts w:hint="eastAsia" w:ascii="仿宋" w:hAnsi="仿宋" w:eastAsia="仿宋" w:cs="仿宋"/>
          <w:color w:val="auto"/>
          <w:highlight w:val="none"/>
        </w:rPr>
        <w:fldChar w:fldCharType="end"/>
      </w:r>
    </w:p>
    <w:p w14:paraId="74CEC190">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_Toc29648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第一部分 竞争性磋商公告（邀请）</w:t>
      </w:r>
      <w:r>
        <w:tab/>
      </w:r>
      <w:r>
        <w:fldChar w:fldCharType="begin"/>
      </w:r>
      <w:r>
        <w:instrText xml:space="preserve"> PAGEREF _Toc29648 \h </w:instrText>
      </w:r>
      <w:r>
        <w:fldChar w:fldCharType="separate"/>
      </w:r>
      <w:r>
        <w:t>5</w:t>
      </w:r>
      <w:r>
        <w:fldChar w:fldCharType="end"/>
      </w:r>
      <w:r>
        <w:rPr>
          <w:rFonts w:hint="eastAsia" w:ascii="仿宋" w:hAnsi="仿宋" w:eastAsia="仿宋" w:cs="仿宋"/>
          <w:color w:val="auto"/>
          <w:highlight w:val="none"/>
        </w:rPr>
        <w:fldChar w:fldCharType="end"/>
      </w:r>
    </w:p>
    <w:p w14:paraId="35488D03">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_Toc880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第二部分 采购需求</w:t>
      </w:r>
      <w:r>
        <w:tab/>
      </w:r>
      <w:r>
        <w:fldChar w:fldCharType="begin"/>
      </w:r>
      <w:r>
        <w:instrText xml:space="preserve"> PAGEREF _Toc880 \h </w:instrText>
      </w:r>
      <w:r>
        <w:fldChar w:fldCharType="separate"/>
      </w:r>
      <w:r>
        <w:t>10</w:t>
      </w:r>
      <w:r>
        <w:fldChar w:fldCharType="end"/>
      </w:r>
      <w:r>
        <w:rPr>
          <w:rFonts w:hint="eastAsia" w:ascii="仿宋" w:hAnsi="仿宋" w:eastAsia="仿宋" w:cs="仿宋"/>
          <w:color w:val="auto"/>
          <w:highlight w:val="none"/>
        </w:rPr>
        <w:fldChar w:fldCharType="end"/>
      </w:r>
    </w:p>
    <w:p w14:paraId="06DFB3B4">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_Toc28620 </w:instrText>
      </w:r>
      <w:r>
        <w:rPr>
          <w:rFonts w:hint="eastAsia" w:ascii="仿宋" w:hAnsi="仿宋" w:eastAsia="仿宋" w:cs="仿宋"/>
          <w:highlight w:val="none"/>
        </w:rPr>
        <w:fldChar w:fldCharType="separate"/>
      </w:r>
      <w:r>
        <w:rPr>
          <w:rFonts w:hint="eastAsia" w:ascii="仿宋" w:hAnsi="仿宋" w:eastAsia="仿宋" w:cs="仿宋"/>
          <w:bCs/>
          <w:kern w:val="0"/>
          <w:szCs w:val="28"/>
          <w:lang w:val="en-US"/>
        </w:rPr>
        <w:t xml:space="preserve">一、 </w:t>
      </w:r>
      <w:r>
        <w:rPr>
          <w:rFonts w:hint="eastAsia" w:ascii="仿宋" w:hAnsi="仿宋" w:eastAsia="仿宋" w:cs="Times New Roman"/>
          <w:kern w:val="0"/>
          <w:szCs w:val="28"/>
          <w:highlight w:val="none"/>
          <w:lang w:val="en-US" w:eastAsia="zh-CN"/>
        </w:rPr>
        <w:t>项目概况</w:t>
      </w:r>
      <w:r>
        <w:tab/>
      </w:r>
      <w:r>
        <w:fldChar w:fldCharType="begin"/>
      </w:r>
      <w:r>
        <w:instrText xml:space="preserve"> PAGEREF _Toc28620 \h </w:instrText>
      </w:r>
      <w:r>
        <w:fldChar w:fldCharType="separate"/>
      </w:r>
      <w:r>
        <w:t>10</w:t>
      </w:r>
      <w:r>
        <w:fldChar w:fldCharType="end"/>
      </w:r>
      <w:r>
        <w:rPr>
          <w:rFonts w:hint="eastAsia" w:ascii="仿宋" w:hAnsi="仿宋" w:eastAsia="仿宋" w:cs="仿宋"/>
          <w:color w:val="auto"/>
          <w:highlight w:val="none"/>
        </w:rPr>
        <w:fldChar w:fldCharType="end"/>
      </w:r>
    </w:p>
    <w:p w14:paraId="3A2A1AC1">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_Toc9331 </w:instrText>
      </w:r>
      <w:r>
        <w:rPr>
          <w:rFonts w:hint="eastAsia" w:ascii="仿宋" w:hAnsi="仿宋" w:eastAsia="仿宋" w:cs="仿宋"/>
          <w:highlight w:val="none"/>
        </w:rPr>
        <w:fldChar w:fldCharType="separate"/>
      </w:r>
      <w:r>
        <w:rPr>
          <w:rFonts w:hint="eastAsia" w:ascii="仿宋" w:hAnsi="仿宋" w:eastAsia="仿宋" w:cs="仿宋"/>
          <w:bCs/>
          <w:kern w:val="0"/>
          <w:szCs w:val="28"/>
          <w:lang w:val="en-US" w:eastAsia="zh-CN"/>
        </w:rPr>
        <w:t xml:space="preserve">二、 </w:t>
      </w:r>
      <w:r>
        <w:rPr>
          <w:rFonts w:hint="eastAsia" w:ascii="仿宋" w:hAnsi="仿宋" w:eastAsia="仿宋" w:cs="Times New Roman"/>
          <w:kern w:val="0"/>
          <w:szCs w:val="28"/>
          <w:highlight w:val="none"/>
          <w:lang w:val="en-US" w:eastAsia="zh-CN"/>
        </w:rPr>
        <w:t>赛事执行的具体服务内容</w:t>
      </w:r>
      <w:r>
        <w:tab/>
      </w:r>
      <w:r>
        <w:fldChar w:fldCharType="begin"/>
      </w:r>
      <w:r>
        <w:instrText xml:space="preserve"> PAGEREF _Toc9331 \h </w:instrText>
      </w:r>
      <w:r>
        <w:fldChar w:fldCharType="separate"/>
      </w:r>
      <w:r>
        <w:t>10</w:t>
      </w:r>
      <w:r>
        <w:fldChar w:fldCharType="end"/>
      </w:r>
      <w:r>
        <w:rPr>
          <w:rFonts w:hint="eastAsia" w:ascii="仿宋" w:hAnsi="仿宋" w:eastAsia="仿宋" w:cs="仿宋"/>
          <w:color w:val="auto"/>
          <w:highlight w:val="none"/>
        </w:rPr>
        <w:fldChar w:fldCharType="end"/>
      </w:r>
    </w:p>
    <w:p w14:paraId="1220BC4B">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_Toc30457 </w:instrText>
      </w:r>
      <w:r>
        <w:rPr>
          <w:rFonts w:hint="eastAsia" w:ascii="仿宋" w:hAnsi="仿宋" w:eastAsia="仿宋" w:cs="仿宋"/>
          <w:highlight w:val="none"/>
        </w:rPr>
        <w:fldChar w:fldCharType="separate"/>
      </w:r>
      <w:r>
        <w:rPr>
          <w:rFonts w:hint="eastAsia" w:ascii="仿宋" w:hAnsi="仿宋" w:eastAsia="仿宋" w:cs="仿宋"/>
          <w:bCs/>
          <w:kern w:val="0"/>
          <w:szCs w:val="28"/>
          <w:lang w:val="en-US" w:eastAsia="zh-CN"/>
        </w:rPr>
        <w:t xml:space="preserve">三、 </w:t>
      </w:r>
      <w:r>
        <w:rPr>
          <w:rFonts w:hint="eastAsia" w:ascii="仿宋" w:hAnsi="仿宋" w:eastAsia="仿宋" w:cs="Times New Roman"/>
          <w:kern w:val="0"/>
          <w:szCs w:val="28"/>
          <w:highlight w:val="none"/>
          <w:lang w:val="en-US" w:eastAsia="zh-CN"/>
        </w:rPr>
        <w:t>后勤服务内容</w:t>
      </w:r>
      <w:r>
        <w:tab/>
      </w:r>
      <w:r>
        <w:fldChar w:fldCharType="begin"/>
      </w:r>
      <w:r>
        <w:instrText xml:space="preserve"> PAGEREF _Toc30457 \h </w:instrText>
      </w:r>
      <w:r>
        <w:fldChar w:fldCharType="separate"/>
      </w:r>
      <w:r>
        <w:t>11</w:t>
      </w:r>
      <w:r>
        <w:fldChar w:fldCharType="end"/>
      </w:r>
      <w:r>
        <w:rPr>
          <w:rFonts w:hint="eastAsia" w:ascii="仿宋" w:hAnsi="仿宋" w:eastAsia="仿宋" w:cs="仿宋"/>
          <w:color w:val="auto"/>
          <w:highlight w:val="none"/>
        </w:rPr>
        <w:fldChar w:fldCharType="end"/>
      </w:r>
    </w:p>
    <w:p w14:paraId="7FC1FC48">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_Toc21728 </w:instrText>
      </w:r>
      <w:r>
        <w:rPr>
          <w:rFonts w:hint="eastAsia" w:ascii="仿宋" w:hAnsi="仿宋" w:eastAsia="仿宋" w:cs="仿宋"/>
          <w:highlight w:val="none"/>
        </w:rPr>
        <w:fldChar w:fldCharType="separate"/>
      </w:r>
      <w:r>
        <w:rPr>
          <w:rFonts w:hint="eastAsia" w:ascii="仿宋" w:hAnsi="仿宋" w:eastAsia="仿宋" w:cs="仿宋"/>
          <w:bCs/>
          <w:kern w:val="0"/>
          <w:szCs w:val="28"/>
          <w:lang w:val="en-US" w:eastAsia="zh-CN"/>
        </w:rPr>
        <w:t xml:space="preserve">四、 </w:t>
      </w:r>
      <w:r>
        <w:rPr>
          <w:rFonts w:hint="eastAsia" w:ascii="仿宋" w:hAnsi="仿宋" w:eastAsia="仿宋" w:cs="Times New Roman"/>
          <w:kern w:val="0"/>
          <w:szCs w:val="28"/>
          <w:highlight w:val="none"/>
          <w:lang w:val="en-US" w:eastAsia="zh-CN"/>
        </w:rPr>
        <w:t>知识产权要求</w:t>
      </w:r>
      <w:r>
        <w:tab/>
      </w:r>
      <w:r>
        <w:fldChar w:fldCharType="begin"/>
      </w:r>
      <w:r>
        <w:instrText xml:space="preserve"> PAGEREF _Toc21728 \h </w:instrText>
      </w:r>
      <w:r>
        <w:fldChar w:fldCharType="separate"/>
      </w:r>
      <w:r>
        <w:t>12</w:t>
      </w:r>
      <w:r>
        <w:fldChar w:fldCharType="end"/>
      </w:r>
      <w:r>
        <w:rPr>
          <w:rFonts w:hint="eastAsia" w:ascii="仿宋" w:hAnsi="仿宋" w:eastAsia="仿宋" w:cs="仿宋"/>
          <w:color w:val="auto"/>
          <w:highlight w:val="none"/>
        </w:rPr>
        <w:fldChar w:fldCharType="end"/>
      </w:r>
    </w:p>
    <w:p w14:paraId="7AC7E2F4">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_Toc1521 </w:instrText>
      </w:r>
      <w:r>
        <w:rPr>
          <w:rFonts w:hint="eastAsia" w:ascii="仿宋" w:hAnsi="仿宋" w:eastAsia="仿宋" w:cs="仿宋"/>
          <w:highlight w:val="none"/>
        </w:rPr>
        <w:fldChar w:fldCharType="separate"/>
      </w:r>
      <w:r>
        <w:rPr>
          <w:rFonts w:hint="eastAsia" w:ascii="仿宋" w:hAnsi="仿宋" w:eastAsia="仿宋" w:cs="仿宋"/>
          <w:bCs/>
          <w:kern w:val="0"/>
          <w:szCs w:val="28"/>
          <w:lang w:val="en-US" w:eastAsia="zh-CN"/>
        </w:rPr>
        <w:t xml:space="preserve">五、 </w:t>
      </w:r>
      <w:r>
        <w:rPr>
          <w:rFonts w:hint="eastAsia" w:ascii="仿宋" w:hAnsi="仿宋" w:eastAsia="仿宋" w:cs="Times New Roman"/>
          <w:kern w:val="0"/>
          <w:szCs w:val="28"/>
          <w:highlight w:val="none"/>
          <w:lang w:val="en-US" w:eastAsia="zh-CN"/>
        </w:rPr>
        <w:t>付款方式</w:t>
      </w:r>
      <w:r>
        <w:tab/>
      </w:r>
      <w:r>
        <w:fldChar w:fldCharType="begin"/>
      </w:r>
      <w:r>
        <w:instrText xml:space="preserve"> PAGEREF _Toc1521 \h </w:instrText>
      </w:r>
      <w:r>
        <w:fldChar w:fldCharType="separate"/>
      </w:r>
      <w:r>
        <w:t>12</w:t>
      </w:r>
      <w:r>
        <w:fldChar w:fldCharType="end"/>
      </w:r>
      <w:r>
        <w:rPr>
          <w:rFonts w:hint="eastAsia" w:ascii="仿宋" w:hAnsi="仿宋" w:eastAsia="仿宋" w:cs="仿宋"/>
          <w:color w:val="auto"/>
          <w:highlight w:val="none"/>
        </w:rPr>
        <w:fldChar w:fldCharType="end"/>
      </w:r>
    </w:p>
    <w:p w14:paraId="701C7E8A">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_Toc28897 </w:instrText>
      </w:r>
      <w:r>
        <w:rPr>
          <w:rFonts w:hint="eastAsia" w:ascii="仿宋" w:hAnsi="仿宋" w:eastAsia="仿宋" w:cs="仿宋"/>
          <w:highlight w:val="none"/>
        </w:rPr>
        <w:fldChar w:fldCharType="separate"/>
      </w:r>
      <w:r>
        <w:rPr>
          <w:rFonts w:hint="eastAsia" w:ascii="仿宋" w:hAnsi="仿宋" w:eastAsia="仿宋" w:cs="仿宋"/>
          <w:bCs/>
          <w:kern w:val="0"/>
          <w:szCs w:val="28"/>
          <w:lang w:val="en-US" w:eastAsia="zh-CN"/>
        </w:rPr>
        <w:t xml:space="preserve">六、 </w:t>
      </w:r>
      <w:r>
        <w:rPr>
          <w:rFonts w:hint="eastAsia" w:ascii="仿宋" w:hAnsi="仿宋" w:eastAsia="仿宋" w:cs="Times New Roman"/>
          <w:kern w:val="0"/>
          <w:szCs w:val="28"/>
          <w:highlight w:val="none"/>
          <w:lang w:val="en-US" w:eastAsia="zh-CN"/>
        </w:rPr>
        <w:t>其他</w:t>
      </w:r>
      <w:r>
        <w:tab/>
      </w:r>
      <w:r>
        <w:fldChar w:fldCharType="begin"/>
      </w:r>
      <w:r>
        <w:instrText xml:space="preserve"> PAGEREF _Toc28897 \h </w:instrText>
      </w:r>
      <w:r>
        <w:fldChar w:fldCharType="separate"/>
      </w:r>
      <w:r>
        <w:t>13</w:t>
      </w:r>
      <w:r>
        <w:fldChar w:fldCharType="end"/>
      </w:r>
      <w:r>
        <w:rPr>
          <w:rFonts w:hint="eastAsia" w:ascii="仿宋" w:hAnsi="仿宋" w:eastAsia="仿宋" w:cs="仿宋"/>
          <w:color w:val="auto"/>
          <w:highlight w:val="none"/>
        </w:rPr>
        <w:fldChar w:fldCharType="end"/>
      </w:r>
    </w:p>
    <w:p w14:paraId="5786A91E">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_Toc23132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第三部分 竞争性磋商流程</w:t>
      </w:r>
      <w:r>
        <w:tab/>
      </w:r>
      <w:r>
        <w:fldChar w:fldCharType="begin"/>
      </w:r>
      <w:r>
        <w:instrText xml:space="preserve"> PAGEREF _Toc23132 \h </w:instrText>
      </w:r>
      <w:r>
        <w:fldChar w:fldCharType="separate"/>
      </w:r>
      <w:r>
        <w:t>14</w:t>
      </w:r>
      <w:r>
        <w:fldChar w:fldCharType="end"/>
      </w:r>
      <w:r>
        <w:rPr>
          <w:rFonts w:hint="eastAsia" w:ascii="仿宋" w:hAnsi="仿宋" w:eastAsia="仿宋" w:cs="仿宋"/>
          <w:color w:val="auto"/>
          <w:highlight w:val="none"/>
        </w:rPr>
        <w:fldChar w:fldCharType="end"/>
      </w:r>
    </w:p>
    <w:p w14:paraId="3ADC9F6C">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_Toc28920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第四部分 供应商须知</w:t>
      </w:r>
      <w:r>
        <w:tab/>
      </w:r>
      <w:r>
        <w:fldChar w:fldCharType="begin"/>
      </w:r>
      <w:r>
        <w:instrText xml:space="preserve"> PAGEREF _Toc28920 \h </w:instrText>
      </w:r>
      <w:r>
        <w:fldChar w:fldCharType="separate"/>
      </w:r>
      <w:r>
        <w:t>17</w:t>
      </w:r>
      <w:r>
        <w:fldChar w:fldCharType="end"/>
      </w:r>
      <w:r>
        <w:rPr>
          <w:rFonts w:hint="eastAsia" w:ascii="仿宋" w:hAnsi="仿宋" w:eastAsia="仿宋" w:cs="仿宋"/>
          <w:color w:val="auto"/>
          <w:highlight w:val="none"/>
        </w:rPr>
        <w:fldChar w:fldCharType="end"/>
      </w:r>
    </w:p>
    <w:p w14:paraId="406208C3">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_Toc32301 </w:instrText>
      </w:r>
      <w:r>
        <w:rPr>
          <w:rFonts w:hint="eastAsia" w:ascii="仿宋" w:hAnsi="仿宋" w:eastAsia="仿宋" w:cs="仿宋"/>
          <w:highlight w:val="none"/>
        </w:rPr>
        <w:fldChar w:fldCharType="separate"/>
      </w:r>
      <w:r>
        <w:rPr>
          <w:rFonts w:hint="eastAsia" w:ascii="仿宋" w:hAnsi="仿宋" w:eastAsia="仿宋" w:cs="仿宋"/>
          <w:bCs/>
          <w:kern w:val="2"/>
          <w:szCs w:val="30"/>
          <w:highlight w:val="none"/>
          <w:lang w:val="en-US"/>
        </w:rPr>
        <w:t>供应商须知前附表（一）</w:t>
      </w:r>
      <w:r>
        <w:tab/>
      </w:r>
      <w:r>
        <w:fldChar w:fldCharType="begin"/>
      </w:r>
      <w:r>
        <w:instrText xml:space="preserve"> PAGEREF _Toc32301 \h </w:instrText>
      </w:r>
      <w:r>
        <w:fldChar w:fldCharType="separate"/>
      </w:r>
      <w:r>
        <w:t>17</w:t>
      </w:r>
      <w:r>
        <w:fldChar w:fldCharType="end"/>
      </w:r>
      <w:r>
        <w:rPr>
          <w:rFonts w:hint="eastAsia" w:ascii="仿宋" w:hAnsi="仿宋" w:eastAsia="仿宋" w:cs="仿宋"/>
          <w:color w:val="auto"/>
          <w:highlight w:val="none"/>
        </w:rPr>
        <w:fldChar w:fldCharType="end"/>
      </w:r>
    </w:p>
    <w:p w14:paraId="01B45730">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_Toc17633 </w:instrText>
      </w:r>
      <w:r>
        <w:rPr>
          <w:rFonts w:hint="eastAsia" w:ascii="仿宋" w:hAnsi="仿宋" w:eastAsia="仿宋" w:cs="仿宋"/>
          <w:highlight w:val="none"/>
        </w:rPr>
        <w:fldChar w:fldCharType="separate"/>
      </w:r>
      <w:r>
        <w:rPr>
          <w:rFonts w:hint="eastAsia" w:ascii="仿宋" w:hAnsi="仿宋" w:eastAsia="仿宋" w:cs="仿宋"/>
          <w:bCs/>
          <w:kern w:val="2"/>
          <w:szCs w:val="30"/>
          <w:highlight w:val="none"/>
          <w:lang w:val="en-US"/>
        </w:rPr>
        <w:t>供应商须知前附表（二）</w:t>
      </w:r>
      <w:r>
        <w:tab/>
      </w:r>
      <w:r>
        <w:fldChar w:fldCharType="begin"/>
      </w:r>
      <w:r>
        <w:instrText xml:space="preserve"> PAGEREF _Toc17633 \h </w:instrText>
      </w:r>
      <w:r>
        <w:fldChar w:fldCharType="separate"/>
      </w:r>
      <w:r>
        <w:t>21</w:t>
      </w:r>
      <w:r>
        <w:fldChar w:fldCharType="end"/>
      </w:r>
      <w:r>
        <w:rPr>
          <w:rFonts w:hint="eastAsia" w:ascii="仿宋" w:hAnsi="仿宋" w:eastAsia="仿宋" w:cs="仿宋"/>
          <w:color w:val="auto"/>
          <w:highlight w:val="none"/>
        </w:rPr>
        <w:fldChar w:fldCharType="end"/>
      </w:r>
    </w:p>
    <w:p w14:paraId="2C29CE42">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_Toc16765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一、 </w:t>
      </w:r>
      <w:r>
        <w:rPr>
          <w:rFonts w:hint="eastAsia" w:ascii="仿宋" w:hAnsi="仿宋" w:eastAsia="仿宋" w:cs="仿宋"/>
          <w:bCs/>
          <w:kern w:val="2"/>
          <w:szCs w:val="30"/>
          <w:highlight w:val="none"/>
          <w:lang w:val="en-US"/>
        </w:rPr>
        <w:t>总则</w:t>
      </w:r>
      <w:r>
        <w:tab/>
      </w:r>
      <w:r>
        <w:fldChar w:fldCharType="begin"/>
      </w:r>
      <w:r>
        <w:instrText xml:space="preserve"> PAGEREF _Toc16765 \h </w:instrText>
      </w:r>
      <w:r>
        <w:fldChar w:fldCharType="separate"/>
      </w:r>
      <w:r>
        <w:t>22</w:t>
      </w:r>
      <w:r>
        <w:fldChar w:fldCharType="end"/>
      </w:r>
      <w:r>
        <w:rPr>
          <w:rFonts w:hint="eastAsia" w:ascii="仿宋" w:hAnsi="仿宋" w:eastAsia="仿宋" w:cs="仿宋"/>
          <w:color w:val="auto"/>
          <w:highlight w:val="none"/>
        </w:rPr>
        <w:fldChar w:fldCharType="end"/>
      </w:r>
    </w:p>
    <w:p w14:paraId="7A286E55">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_Toc18036 </w:instrText>
      </w:r>
      <w:r>
        <w:rPr>
          <w:rFonts w:hint="eastAsia" w:ascii="仿宋" w:hAnsi="仿宋" w:eastAsia="仿宋" w:cs="仿宋"/>
          <w:highlight w:val="none"/>
        </w:rPr>
        <w:fldChar w:fldCharType="separate"/>
      </w:r>
      <w:r>
        <w:rPr>
          <w:rFonts w:hint="default" w:ascii="仿宋" w:hAnsi="仿宋" w:eastAsia="仿宋" w:cs="仿宋"/>
          <w:szCs w:val="20"/>
        </w:rPr>
        <w:t xml:space="preserve">1. </w:t>
      </w:r>
      <w:r>
        <w:rPr>
          <w:rFonts w:hint="eastAsia" w:ascii="仿宋" w:hAnsi="仿宋" w:eastAsia="仿宋" w:cs="仿宋"/>
          <w:szCs w:val="20"/>
          <w:highlight w:val="none"/>
        </w:rPr>
        <w:t>适用范围</w:t>
      </w:r>
      <w:r>
        <w:tab/>
      </w:r>
      <w:r>
        <w:fldChar w:fldCharType="begin"/>
      </w:r>
      <w:r>
        <w:instrText xml:space="preserve"> PAGEREF _Toc18036 \h </w:instrText>
      </w:r>
      <w:r>
        <w:fldChar w:fldCharType="separate"/>
      </w:r>
      <w:r>
        <w:t>22</w:t>
      </w:r>
      <w:r>
        <w:fldChar w:fldCharType="end"/>
      </w:r>
      <w:r>
        <w:rPr>
          <w:rFonts w:hint="eastAsia" w:ascii="仿宋" w:hAnsi="仿宋" w:eastAsia="仿宋" w:cs="仿宋"/>
          <w:color w:val="auto"/>
          <w:highlight w:val="none"/>
        </w:rPr>
        <w:fldChar w:fldCharType="end"/>
      </w:r>
    </w:p>
    <w:p w14:paraId="092175E8">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_Toc16472 </w:instrText>
      </w:r>
      <w:r>
        <w:rPr>
          <w:rFonts w:hint="eastAsia" w:ascii="仿宋" w:hAnsi="仿宋" w:eastAsia="仿宋" w:cs="仿宋"/>
          <w:highlight w:val="none"/>
        </w:rPr>
        <w:fldChar w:fldCharType="separate"/>
      </w:r>
      <w:r>
        <w:rPr>
          <w:rFonts w:hint="default" w:ascii="仿宋" w:hAnsi="仿宋" w:eastAsia="仿宋" w:cs="仿宋"/>
          <w:szCs w:val="20"/>
        </w:rPr>
        <w:t xml:space="preserve">2. </w:t>
      </w:r>
      <w:r>
        <w:rPr>
          <w:rFonts w:hint="eastAsia" w:ascii="仿宋" w:hAnsi="仿宋" w:eastAsia="仿宋" w:cs="仿宋"/>
          <w:szCs w:val="20"/>
          <w:highlight w:val="none"/>
        </w:rPr>
        <w:t>定义</w:t>
      </w:r>
      <w:r>
        <w:tab/>
      </w:r>
      <w:r>
        <w:fldChar w:fldCharType="begin"/>
      </w:r>
      <w:r>
        <w:instrText xml:space="preserve"> PAGEREF _Toc16472 \h </w:instrText>
      </w:r>
      <w:r>
        <w:fldChar w:fldCharType="separate"/>
      </w:r>
      <w:r>
        <w:t>22</w:t>
      </w:r>
      <w:r>
        <w:fldChar w:fldCharType="end"/>
      </w:r>
      <w:r>
        <w:rPr>
          <w:rFonts w:hint="eastAsia" w:ascii="仿宋" w:hAnsi="仿宋" w:eastAsia="仿宋" w:cs="仿宋"/>
          <w:color w:val="auto"/>
          <w:highlight w:val="none"/>
        </w:rPr>
        <w:fldChar w:fldCharType="end"/>
      </w:r>
    </w:p>
    <w:p w14:paraId="4B50597E">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_Toc3262 </w:instrText>
      </w:r>
      <w:r>
        <w:rPr>
          <w:rFonts w:hint="eastAsia" w:ascii="仿宋" w:hAnsi="仿宋" w:eastAsia="仿宋" w:cs="仿宋"/>
          <w:highlight w:val="none"/>
        </w:rPr>
        <w:fldChar w:fldCharType="separate"/>
      </w:r>
      <w:r>
        <w:rPr>
          <w:rFonts w:hint="default" w:ascii="仿宋" w:hAnsi="仿宋" w:eastAsia="仿宋" w:cs="仿宋"/>
          <w:szCs w:val="20"/>
        </w:rPr>
        <w:t xml:space="preserve">3. </w:t>
      </w:r>
      <w:r>
        <w:rPr>
          <w:rFonts w:hint="eastAsia" w:ascii="仿宋" w:hAnsi="仿宋" w:eastAsia="仿宋" w:cs="仿宋"/>
          <w:szCs w:val="20"/>
          <w:highlight w:val="none"/>
        </w:rPr>
        <w:t>采购项目需要落实的政府采购政策</w:t>
      </w:r>
      <w:r>
        <w:tab/>
      </w:r>
      <w:r>
        <w:fldChar w:fldCharType="begin"/>
      </w:r>
      <w:r>
        <w:instrText xml:space="preserve"> PAGEREF _Toc3262 \h </w:instrText>
      </w:r>
      <w:r>
        <w:fldChar w:fldCharType="separate"/>
      </w:r>
      <w:r>
        <w:t>23</w:t>
      </w:r>
      <w:r>
        <w:fldChar w:fldCharType="end"/>
      </w:r>
      <w:r>
        <w:rPr>
          <w:rFonts w:hint="eastAsia" w:ascii="仿宋" w:hAnsi="仿宋" w:eastAsia="仿宋" w:cs="仿宋"/>
          <w:color w:val="auto"/>
          <w:highlight w:val="none"/>
        </w:rPr>
        <w:fldChar w:fldCharType="end"/>
      </w:r>
    </w:p>
    <w:p w14:paraId="40315562">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_Toc15369 </w:instrText>
      </w:r>
      <w:r>
        <w:rPr>
          <w:rFonts w:hint="eastAsia" w:ascii="仿宋" w:hAnsi="仿宋" w:eastAsia="仿宋" w:cs="仿宋"/>
          <w:highlight w:val="none"/>
        </w:rPr>
        <w:fldChar w:fldCharType="separate"/>
      </w:r>
      <w:r>
        <w:rPr>
          <w:rFonts w:hint="default" w:ascii="仿宋" w:hAnsi="仿宋" w:eastAsia="仿宋" w:cs="仿宋"/>
          <w:szCs w:val="20"/>
        </w:rPr>
        <w:t xml:space="preserve">4. </w:t>
      </w:r>
      <w:r>
        <w:rPr>
          <w:rFonts w:hint="eastAsia" w:ascii="仿宋" w:hAnsi="仿宋" w:eastAsia="仿宋" w:cs="仿宋"/>
          <w:szCs w:val="20"/>
          <w:highlight w:val="none"/>
          <w:lang w:val="zh-CN"/>
        </w:rPr>
        <w:t>询问、质疑、投诉</w:t>
      </w:r>
      <w:r>
        <w:tab/>
      </w:r>
      <w:r>
        <w:fldChar w:fldCharType="begin"/>
      </w:r>
      <w:r>
        <w:instrText xml:space="preserve"> PAGEREF _Toc15369 \h </w:instrText>
      </w:r>
      <w:r>
        <w:fldChar w:fldCharType="separate"/>
      </w:r>
      <w:r>
        <w:t>25</w:t>
      </w:r>
      <w:r>
        <w:fldChar w:fldCharType="end"/>
      </w:r>
      <w:r>
        <w:rPr>
          <w:rFonts w:hint="eastAsia" w:ascii="仿宋" w:hAnsi="仿宋" w:eastAsia="仿宋" w:cs="仿宋"/>
          <w:color w:val="auto"/>
          <w:highlight w:val="none"/>
        </w:rPr>
        <w:fldChar w:fldCharType="end"/>
      </w:r>
    </w:p>
    <w:p w14:paraId="6B43E183">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_Toc26785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二、 </w:t>
      </w:r>
      <w:r>
        <w:rPr>
          <w:rFonts w:hint="eastAsia" w:ascii="仿宋" w:hAnsi="仿宋" w:eastAsia="仿宋" w:cs="仿宋"/>
          <w:bCs/>
          <w:kern w:val="2"/>
          <w:szCs w:val="30"/>
          <w:highlight w:val="none"/>
          <w:lang w:val="en-US"/>
        </w:rPr>
        <w:t>采购文件的构成、澄清、修改</w:t>
      </w:r>
      <w:r>
        <w:tab/>
      </w:r>
      <w:r>
        <w:fldChar w:fldCharType="begin"/>
      </w:r>
      <w:r>
        <w:instrText xml:space="preserve"> PAGEREF _Toc26785 \h </w:instrText>
      </w:r>
      <w:r>
        <w:fldChar w:fldCharType="separate"/>
      </w:r>
      <w:r>
        <w:t>28</w:t>
      </w:r>
      <w:r>
        <w:fldChar w:fldCharType="end"/>
      </w:r>
      <w:r>
        <w:rPr>
          <w:rFonts w:hint="eastAsia" w:ascii="仿宋" w:hAnsi="仿宋" w:eastAsia="仿宋" w:cs="仿宋"/>
          <w:color w:val="auto"/>
          <w:highlight w:val="none"/>
        </w:rPr>
        <w:fldChar w:fldCharType="end"/>
      </w:r>
    </w:p>
    <w:p w14:paraId="5654EA10">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_Toc2976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5. </w:t>
      </w:r>
      <w:r>
        <w:rPr>
          <w:rFonts w:hint="eastAsia" w:ascii="仿宋" w:hAnsi="仿宋" w:eastAsia="仿宋" w:cs="仿宋"/>
          <w:szCs w:val="20"/>
          <w:highlight w:val="none"/>
          <w:lang w:val="zh-CN"/>
        </w:rPr>
        <w:t>采购文件的构成</w:t>
      </w:r>
      <w:r>
        <w:tab/>
      </w:r>
      <w:r>
        <w:fldChar w:fldCharType="begin"/>
      </w:r>
      <w:r>
        <w:instrText xml:space="preserve"> PAGEREF _Toc2976 \h </w:instrText>
      </w:r>
      <w:r>
        <w:fldChar w:fldCharType="separate"/>
      </w:r>
      <w:r>
        <w:t>28</w:t>
      </w:r>
      <w:r>
        <w:fldChar w:fldCharType="end"/>
      </w:r>
      <w:r>
        <w:rPr>
          <w:rFonts w:hint="eastAsia" w:ascii="仿宋" w:hAnsi="仿宋" w:eastAsia="仿宋" w:cs="仿宋"/>
          <w:color w:val="auto"/>
          <w:highlight w:val="none"/>
        </w:rPr>
        <w:fldChar w:fldCharType="end"/>
      </w:r>
    </w:p>
    <w:p w14:paraId="40BE80E0">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_Toc24509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6. </w:t>
      </w:r>
      <w:r>
        <w:rPr>
          <w:rFonts w:hint="eastAsia" w:ascii="仿宋" w:hAnsi="仿宋" w:eastAsia="仿宋" w:cs="仿宋"/>
          <w:szCs w:val="20"/>
          <w:highlight w:val="none"/>
          <w:lang w:val="zh-CN"/>
        </w:rPr>
        <w:t>采购文件的澄清、修改</w:t>
      </w:r>
      <w:r>
        <w:tab/>
      </w:r>
      <w:r>
        <w:fldChar w:fldCharType="begin"/>
      </w:r>
      <w:r>
        <w:instrText xml:space="preserve"> PAGEREF _Toc24509 \h </w:instrText>
      </w:r>
      <w:r>
        <w:fldChar w:fldCharType="separate"/>
      </w:r>
      <w:r>
        <w:t>28</w:t>
      </w:r>
      <w:r>
        <w:fldChar w:fldCharType="end"/>
      </w:r>
      <w:r>
        <w:rPr>
          <w:rFonts w:hint="eastAsia" w:ascii="仿宋" w:hAnsi="仿宋" w:eastAsia="仿宋" w:cs="仿宋"/>
          <w:color w:val="auto"/>
          <w:highlight w:val="none"/>
        </w:rPr>
        <w:fldChar w:fldCharType="end"/>
      </w:r>
    </w:p>
    <w:p w14:paraId="2D62C00B">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_Toc17863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三、 </w:t>
      </w:r>
      <w:r>
        <w:rPr>
          <w:rFonts w:hint="eastAsia" w:ascii="仿宋" w:hAnsi="仿宋" w:eastAsia="仿宋" w:cs="仿宋"/>
          <w:bCs/>
          <w:kern w:val="2"/>
          <w:szCs w:val="30"/>
          <w:highlight w:val="none"/>
          <w:lang w:val="en-US"/>
        </w:rPr>
        <w:t>提交响应文件</w:t>
      </w:r>
      <w:r>
        <w:tab/>
      </w:r>
      <w:r>
        <w:fldChar w:fldCharType="begin"/>
      </w:r>
      <w:r>
        <w:instrText xml:space="preserve"> PAGEREF _Toc17863 \h </w:instrText>
      </w:r>
      <w:r>
        <w:fldChar w:fldCharType="separate"/>
      </w:r>
      <w:r>
        <w:t>29</w:t>
      </w:r>
      <w:r>
        <w:fldChar w:fldCharType="end"/>
      </w:r>
      <w:r>
        <w:rPr>
          <w:rFonts w:hint="eastAsia" w:ascii="仿宋" w:hAnsi="仿宋" w:eastAsia="仿宋" w:cs="仿宋"/>
          <w:color w:val="auto"/>
          <w:highlight w:val="none"/>
        </w:rPr>
        <w:fldChar w:fldCharType="end"/>
      </w:r>
    </w:p>
    <w:p w14:paraId="3B46AFF2">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_Toc24442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7. </w:t>
      </w:r>
      <w:r>
        <w:rPr>
          <w:rFonts w:hint="eastAsia" w:ascii="仿宋" w:hAnsi="仿宋" w:eastAsia="仿宋" w:cs="仿宋"/>
          <w:szCs w:val="20"/>
          <w:highlight w:val="none"/>
          <w:lang w:val="zh-CN"/>
        </w:rPr>
        <w:t>备份响应文件</w:t>
      </w:r>
      <w:r>
        <w:tab/>
      </w:r>
      <w:r>
        <w:fldChar w:fldCharType="begin"/>
      </w:r>
      <w:r>
        <w:instrText xml:space="preserve"> PAGEREF _Toc24442 \h </w:instrText>
      </w:r>
      <w:r>
        <w:fldChar w:fldCharType="separate"/>
      </w:r>
      <w:r>
        <w:t>29</w:t>
      </w:r>
      <w:r>
        <w:fldChar w:fldCharType="end"/>
      </w:r>
      <w:r>
        <w:rPr>
          <w:rFonts w:hint="eastAsia" w:ascii="仿宋" w:hAnsi="仿宋" w:eastAsia="仿宋" w:cs="仿宋"/>
          <w:color w:val="auto"/>
          <w:highlight w:val="none"/>
        </w:rPr>
        <w:fldChar w:fldCharType="end"/>
      </w:r>
    </w:p>
    <w:p w14:paraId="66E0E8E5">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_Toc5665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8. </w:t>
      </w:r>
      <w:r>
        <w:rPr>
          <w:rFonts w:hint="eastAsia" w:ascii="仿宋" w:hAnsi="仿宋" w:eastAsia="仿宋" w:cs="仿宋"/>
          <w:szCs w:val="20"/>
          <w:highlight w:val="none"/>
          <w:lang w:val="zh-CN"/>
        </w:rPr>
        <w:t>采购文件的获取</w:t>
      </w:r>
      <w:r>
        <w:tab/>
      </w:r>
      <w:r>
        <w:fldChar w:fldCharType="begin"/>
      </w:r>
      <w:r>
        <w:instrText xml:space="preserve"> PAGEREF _Toc5665 \h </w:instrText>
      </w:r>
      <w:r>
        <w:fldChar w:fldCharType="separate"/>
      </w:r>
      <w:r>
        <w:t>29</w:t>
      </w:r>
      <w:r>
        <w:fldChar w:fldCharType="end"/>
      </w:r>
      <w:r>
        <w:rPr>
          <w:rFonts w:hint="eastAsia" w:ascii="仿宋" w:hAnsi="仿宋" w:eastAsia="仿宋" w:cs="仿宋"/>
          <w:color w:val="auto"/>
          <w:highlight w:val="none"/>
        </w:rPr>
        <w:fldChar w:fldCharType="end"/>
      </w:r>
    </w:p>
    <w:p w14:paraId="40EE186E">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_Toc29019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9. </w:t>
      </w:r>
      <w:r>
        <w:rPr>
          <w:rFonts w:hint="eastAsia" w:ascii="仿宋" w:hAnsi="仿宋" w:eastAsia="仿宋" w:cs="仿宋"/>
          <w:szCs w:val="20"/>
          <w:highlight w:val="none"/>
          <w:lang w:val="zh-CN"/>
        </w:rPr>
        <w:t>磋商前答疑会或现场考察</w:t>
      </w:r>
      <w:r>
        <w:tab/>
      </w:r>
      <w:r>
        <w:fldChar w:fldCharType="begin"/>
      </w:r>
      <w:r>
        <w:instrText xml:space="preserve"> PAGEREF _Toc29019 \h </w:instrText>
      </w:r>
      <w:r>
        <w:fldChar w:fldCharType="separate"/>
      </w:r>
      <w:r>
        <w:t>30</w:t>
      </w:r>
      <w:r>
        <w:fldChar w:fldCharType="end"/>
      </w:r>
      <w:r>
        <w:rPr>
          <w:rFonts w:hint="eastAsia" w:ascii="仿宋" w:hAnsi="仿宋" w:eastAsia="仿宋" w:cs="仿宋"/>
          <w:color w:val="auto"/>
          <w:highlight w:val="none"/>
        </w:rPr>
        <w:fldChar w:fldCharType="end"/>
      </w:r>
    </w:p>
    <w:p w14:paraId="34A40EB4">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_Toc715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10. </w:t>
      </w:r>
      <w:r>
        <w:rPr>
          <w:rFonts w:hint="eastAsia" w:ascii="仿宋" w:hAnsi="仿宋" w:eastAsia="仿宋" w:cs="仿宋"/>
          <w:szCs w:val="20"/>
          <w:highlight w:val="none"/>
          <w:lang w:val="zh-CN"/>
        </w:rPr>
        <w:t>磋商保证金</w:t>
      </w:r>
      <w:r>
        <w:tab/>
      </w:r>
      <w:r>
        <w:fldChar w:fldCharType="begin"/>
      </w:r>
      <w:r>
        <w:instrText xml:space="preserve"> PAGEREF _Toc715 \h </w:instrText>
      </w:r>
      <w:r>
        <w:fldChar w:fldCharType="separate"/>
      </w:r>
      <w:r>
        <w:t>30</w:t>
      </w:r>
      <w:r>
        <w:fldChar w:fldCharType="end"/>
      </w:r>
      <w:r>
        <w:rPr>
          <w:rFonts w:hint="eastAsia" w:ascii="仿宋" w:hAnsi="仿宋" w:eastAsia="仿宋" w:cs="仿宋"/>
          <w:color w:val="auto"/>
          <w:highlight w:val="none"/>
        </w:rPr>
        <w:fldChar w:fldCharType="end"/>
      </w:r>
    </w:p>
    <w:p w14:paraId="5A3B46F7">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_Toc17168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11. </w:t>
      </w:r>
      <w:r>
        <w:rPr>
          <w:rFonts w:hint="eastAsia" w:ascii="仿宋" w:hAnsi="仿宋" w:eastAsia="仿宋" w:cs="仿宋"/>
          <w:szCs w:val="20"/>
          <w:highlight w:val="none"/>
          <w:lang w:val="zh-CN"/>
        </w:rPr>
        <w:t>响应文件的语言</w:t>
      </w:r>
      <w:r>
        <w:tab/>
      </w:r>
      <w:r>
        <w:fldChar w:fldCharType="begin"/>
      </w:r>
      <w:r>
        <w:instrText xml:space="preserve"> PAGEREF _Toc17168 \h </w:instrText>
      </w:r>
      <w:r>
        <w:fldChar w:fldCharType="separate"/>
      </w:r>
      <w:r>
        <w:t>30</w:t>
      </w:r>
      <w:r>
        <w:fldChar w:fldCharType="end"/>
      </w:r>
      <w:r>
        <w:rPr>
          <w:rFonts w:hint="eastAsia" w:ascii="仿宋" w:hAnsi="仿宋" w:eastAsia="仿宋" w:cs="仿宋"/>
          <w:color w:val="auto"/>
          <w:highlight w:val="none"/>
        </w:rPr>
        <w:fldChar w:fldCharType="end"/>
      </w:r>
    </w:p>
    <w:p w14:paraId="50D94363">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_Toc19126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12. </w:t>
      </w:r>
      <w:r>
        <w:rPr>
          <w:rFonts w:hint="eastAsia" w:ascii="仿宋" w:hAnsi="仿宋" w:eastAsia="仿宋" w:cs="仿宋"/>
          <w:szCs w:val="20"/>
          <w:highlight w:val="none"/>
          <w:lang w:val="zh-CN"/>
        </w:rPr>
        <w:t>响应文件的组成</w:t>
      </w:r>
      <w:r>
        <w:tab/>
      </w:r>
      <w:r>
        <w:fldChar w:fldCharType="begin"/>
      </w:r>
      <w:r>
        <w:instrText xml:space="preserve"> PAGEREF _Toc19126 \h </w:instrText>
      </w:r>
      <w:r>
        <w:fldChar w:fldCharType="separate"/>
      </w:r>
      <w:r>
        <w:t>30</w:t>
      </w:r>
      <w:r>
        <w:fldChar w:fldCharType="end"/>
      </w:r>
      <w:r>
        <w:rPr>
          <w:rFonts w:hint="eastAsia" w:ascii="仿宋" w:hAnsi="仿宋" w:eastAsia="仿宋" w:cs="仿宋"/>
          <w:color w:val="auto"/>
          <w:highlight w:val="none"/>
        </w:rPr>
        <w:fldChar w:fldCharType="end"/>
      </w:r>
    </w:p>
    <w:p w14:paraId="49CDFB66">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_Toc10199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13. </w:t>
      </w:r>
      <w:r>
        <w:rPr>
          <w:rFonts w:hint="eastAsia" w:ascii="仿宋" w:hAnsi="仿宋" w:eastAsia="仿宋" w:cs="仿宋"/>
          <w:szCs w:val="20"/>
          <w:highlight w:val="none"/>
          <w:lang w:val="zh-CN"/>
        </w:rPr>
        <w:t>响应文件的编制</w:t>
      </w:r>
      <w:r>
        <w:tab/>
      </w:r>
      <w:r>
        <w:fldChar w:fldCharType="begin"/>
      </w:r>
      <w:r>
        <w:instrText xml:space="preserve"> PAGEREF _Toc10199 \h </w:instrText>
      </w:r>
      <w:r>
        <w:fldChar w:fldCharType="separate"/>
      </w:r>
      <w:r>
        <w:t>30</w:t>
      </w:r>
      <w:r>
        <w:fldChar w:fldCharType="end"/>
      </w:r>
      <w:r>
        <w:rPr>
          <w:rFonts w:hint="eastAsia" w:ascii="仿宋" w:hAnsi="仿宋" w:eastAsia="仿宋" w:cs="仿宋"/>
          <w:color w:val="auto"/>
          <w:highlight w:val="none"/>
        </w:rPr>
        <w:fldChar w:fldCharType="end"/>
      </w:r>
    </w:p>
    <w:p w14:paraId="1529081C">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_Toc3053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14. </w:t>
      </w:r>
      <w:r>
        <w:rPr>
          <w:rFonts w:hint="eastAsia" w:ascii="仿宋" w:hAnsi="仿宋" w:eastAsia="仿宋" w:cs="仿宋"/>
          <w:szCs w:val="20"/>
          <w:highlight w:val="none"/>
          <w:lang w:val="zh-CN"/>
        </w:rPr>
        <w:t>响应文件的签署、盖章</w:t>
      </w:r>
      <w:r>
        <w:tab/>
      </w:r>
      <w:r>
        <w:fldChar w:fldCharType="begin"/>
      </w:r>
      <w:r>
        <w:instrText xml:space="preserve"> PAGEREF _Toc3053 \h </w:instrText>
      </w:r>
      <w:r>
        <w:fldChar w:fldCharType="separate"/>
      </w:r>
      <w:r>
        <w:t>31</w:t>
      </w:r>
      <w:r>
        <w:fldChar w:fldCharType="end"/>
      </w:r>
      <w:r>
        <w:rPr>
          <w:rFonts w:hint="eastAsia" w:ascii="仿宋" w:hAnsi="仿宋" w:eastAsia="仿宋" w:cs="仿宋"/>
          <w:color w:val="auto"/>
          <w:highlight w:val="none"/>
        </w:rPr>
        <w:fldChar w:fldCharType="end"/>
      </w:r>
    </w:p>
    <w:p w14:paraId="1F3904E7">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_Toc9775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15. </w:t>
      </w:r>
      <w:r>
        <w:rPr>
          <w:rFonts w:hint="eastAsia" w:ascii="仿宋" w:hAnsi="仿宋" w:eastAsia="仿宋" w:cs="仿宋"/>
          <w:szCs w:val="20"/>
          <w:highlight w:val="none"/>
          <w:lang w:val="zh-CN"/>
        </w:rPr>
        <w:t>响应文件的提交、补充、修改、撤回</w:t>
      </w:r>
      <w:r>
        <w:tab/>
      </w:r>
      <w:r>
        <w:fldChar w:fldCharType="begin"/>
      </w:r>
      <w:r>
        <w:instrText xml:space="preserve"> PAGEREF _Toc9775 \h </w:instrText>
      </w:r>
      <w:r>
        <w:fldChar w:fldCharType="separate"/>
      </w:r>
      <w:r>
        <w:t>31</w:t>
      </w:r>
      <w:r>
        <w:fldChar w:fldCharType="end"/>
      </w:r>
      <w:r>
        <w:rPr>
          <w:rFonts w:hint="eastAsia" w:ascii="仿宋" w:hAnsi="仿宋" w:eastAsia="仿宋" w:cs="仿宋"/>
          <w:color w:val="auto"/>
          <w:highlight w:val="none"/>
        </w:rPr>
        <w:fldChar w:fldCharType="end"/>
      </w:r>
    </w:p>
    <w:p w14:paraId="23634FF7">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_Toc6414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16. </w:t>
      </w:r>
      <w:r>
        <w:rPr>
          <w:rFonts w:hint="eastAsia" w:ascii="仿宋" w:hAnsi="仿宋" w:eastAsia="仿宋" w:cs="仿宋"/>
          <w:szCs w:val="20"/>
          <w:highlight w:val="none"/>
          <w:lang w:val="zh-CN"/>
        </w:rPr>
        <w:t>响应文件的无效处理</w:t>
      </w:r>
      <w:r>
        <w:tab/>
      </w:r>
      <w:r>
        <w:fldChar w:fldCharType="begin"/>
      </w:r>
      <w:r>
        <w:instrText xml:space="preserve"> PAGEREF _Toc6414 \h </w:instrText>
      </w:r>
      <w:r>
        <w:fldChar w:fldCharType="separate"/>
      </w:r>
      <w:r>
        <w:t>31</w:t>
      </w:r>
      <w:r>
        <w:fldChar w:fldCharType="end"/>
      </w:r>
      <w:r>
        <w:rPr>
          <w:rFonts w:hint="eastAsia" w:ascii="仿宋" w:hAnsi="仿宋" w:eastAsia="仿宋" w:cs="仿宋"/>
          <w:color w:val="auto"/>
          <w:highlight w:val="none"/>
        </w:rPr>
        <w:fldChar w:fldCharType="end"/>
      </w:r>
    </w:p>
    <w:p w14:paraId="7EE9DEF2">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_Toc31728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17. </w:t>
      </w:r>
      <w:r>
        <w:rPr>
          <w:rFonts w:hint="eastAsia" w:ascii="仿宋" w:hAnsi="仿宋" w:eastAsia="仿宋" w:cs="仿宋"/>
          <w:szCs w:val="20"/>
          <w:highlight w:val="none"/>
          <w:lang w:val="zh-CN"/>
        </w:rPr>
        <w:t>响应文件有效期</w:t>
      </w:r>
      <w:r>
        <w:tab/>
      </w:r>
      <w:r>
        <w:fldChar w:fldCharType="begin"/>
      </w:r>
      <w:r>
        <w:instrText xml:space="preserve"> PAGEREF _Toc31728 \h </w:instrText>
      </w:r>
      <w:r>
        <w:fldChar w:fldCharType="separate"/>
      </w:r>
      <w:r>
        <w:t>31</w:t>
      </w:r>
      <w:r>
        <w:fldChar w:fldCharType="end"/>
      </w:r>
      <w:r>
        <w:rPr>
          <w:rFonts w:hint="eastAsia" w:ascii="仿宋" w:hAnsi="仿宋" w:eastAsia="仿宋" w:cs="仿宋"/>
          <w:color w:val="auto"/>
          <w:highlight w:val="none"/>
        </w:rPr>
        <w:fldChar w:fldCharType="end"/>
      </w:r>
    </w:p>
    <w:p w14:paraId="3B8516D4">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_Toc24441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四、 </w:t>
      </w:r>
      <w:r>
        <w:rPr>
          <w:rFonts w:hint="eastAsia" w:ascii="仿宋" w:hAnsi="仿宋" w:eastAsia="仿宋" w:cs="仿宋"/>
          <w:bCs/>
          <w:kern w:val="2"/>
          <w:szCs w:val="30"/>
          <w:highlight w:val="none"/>
          <w:lang w:val="en-US"/>
        </w:rPr>
        <w:t>响应文件开启、资格审查与信用信息查询</w:t>
      </w:r>
      <w:r>
        <w:tab/>
      </w:r>
      <w:r>
        <w:fldChar w:fldCharType="begin"/>
      </w:r>
      <w:r>
        <w:instrText xml:space="preserve"> PAGEREF _Toc24441 \h </w:instrText>
      </w:r>
      <w:r>
        <w:fldChar w:fldCharType="separate"/>
      </w:r>
      <w:r>
        <w:t>32</w:t>
      </w:r>
      <w:r>
        <w:fldChar w:fldCharType="end"/>
      </w:r>
      <w:r>
        <w:rPr>
          <w:rFonts w:hint="eastAsia" w:ascii="仿宋" w:hAnsi="仿宋" w:eastAsia="仿宋" w:cs="仿宋"/>
          <w:color w:val="auto"/>
          <w:highlight w:val="none"/>
        </w:rPr>
        <w:fldChar w:fldCharType="end"/>
      </w:r>
    </w:p>
    <w:p w14:paraId="71A67786">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_Toc5182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18. </w:t>
      </w:r>
      <w:r>
        <w:rPr>
          <w:rFonts w:hint="eastAsia" w:ascii="仿宋" w:hAnsi="仿宋" w:eastAsia="仿宋" w:cs="仿宋"/>
          <w:szCs w:val="20"/>
          <w:highlight w:val="none"/>
          <w:lang w:val="zh-CN"/>
        </w:rPr>
        <w:t>响应文件开启</w:t>
      </w:r>
      <w:r>
        <w:tab/>
      </w:r>
      <w:r>
        <w:fldChar w:fldCharType="begin"/>
      </w:r>
      <w:r>
        <w:instrText xml:space="preserve"> PAGEREF _Toc5182 \h </w:instrText>
      </w:r>
      <w:r>
        <w:fldChar w:fldCharType="separate"/>
      </w:r>
      <w:r>
        <w:t>32</w:t>
      </w:r>
      <w:r>
        <w:fldChar w:fldCharType="end"/>
      </w:r>
      <w:r>
        <w:rPr>
          <w:rFonts w:hint="eastAsia" w:ascii="仿宋" w:hAnsi="仿宋" w:eastAsia="仿宋" w:cs="仿宋"/>
          <w:color w:val="auto"/>
          <w:highlight w:val="none"/>
        </w:rPr>
        <w:fldChar w:fldCharType="end"/>
      </w:r>
    </w:p>
    <w:p w14:paraId="5636424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_Toc3074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19. </w:t>
      </w:r>
      <w:r>
        <w:rPr>
          <w:rFonts w:hint="eastAsia" w:ascii="仿宋" w:hAnsi="仿宋" w:eastAsia="仿宋" w:cs="仿宋"/>
          <w:szCs w:val="20"/>
          <w:highlight w:val="none"/>
          <w:lang w:val="zh-CN"/>
        </w:rPr>
        <w:t>资格审查</w:t>
      </w:r>
      <w:r>
        <w:tab/>
      </w:r>
      <w:r>
        <w:fldChar w:fldCharType="begin"/>
      </w:r>
      <w:r>
        <w:instrText xml:space="preserve"> PAGEREF _Toc3074 \h </w:instrText>
      </w:r>
      <w:r>
        <w:fldChar w:fldCharType="separate"/>
      </w:r>
      <w:r>
        <w:t>32</w:t>
      </w:r>
      <w:r>
        <w:fldChar w:fldCharType="end"/>
      </w:r>
      <w:r>
        <w:rPr>
          <w:rFonts w:hint="eastAsia" w:ascii="仿宋" w:hAnsi="仿宋" w:eastAsia="仿宋" w:cs="仿宋"/>
          <w:color w:val="auto"/>
          <w:highlight w:val="none"/>
        </w:rPr>
        <w:fldChar w:fldCharType="end"/>
      </w:r>
    </w:p>
    <w:p w14:paraId="2253C0E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_Toc1520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20. </w:t>
      </w:r>
      <w:r>
        <w:rPr>
          <w:rFonts w:hint="eastAsia" w:ascii="仿宋" w:hAnsi="仿宋" w:eastAsia="仿宋" w:cs="仿宋"/>
          <w:szCs w:val="20"/>
          <w:highlight w:val="none"/>
          <w:lang w:val="zh-CN"/>
        </w:rPr>
        <w:t>信用信息查询</w:t>
      </w:r>
      <w:r>
        <w:tab/>
      </w:r>
      <w:r>
        <w:fldChar w:fldCharType="begin"/>
      </w:r>
      <w:r>
        <w:instrText xml:space="preserve"> PAGEREF _Toc1520 \h </w:instrText>
      </w:r>
      <w:r>
        <w:fldChar w:fldCharType="separate"/>
      </w:r>
      <w:r>
        <w:t>34</w:t>
      </w:r>
      <w:r>
        <w:fldChar w:fldCharType="end"/>
      </w:r>
      <w:r>
        <w:rPr>
          <w:rFonts w:hint="eastAsia" w:ascii="仿宋" w:hAnsi="仿宋" w:eastAsia="仿宋" w:cs="仿宋"/>
          <w:color w:val="auto"/>
          <w:highlight w:val="none"/>
        </w:rPr>
        <w:fldChar w:fldCharType="end"/>
      </w:r>
    </w:p>
    <w:p w14:paraId="447ABF1E">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_Toc18984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五、 </w:t>
      </w:r>
      <w:r>
        <w:rPr>
          <w:rFonts w:hint="eastAsia" w:ascii="仿宋" w:hAnsi="仿宋" w:eastAsia="仿宋" w:cs="仿宋"/>
          <w:bCs/>
          <w:kern w:val="2"/>
          <w:szCs w:val="30"/>
          <w:highlight w:val="none"/>
          <w:lang w:val="en-US"/>
        </w:rPr>
        <w:t>评审</w:t>
      </w:r>
      <w:r>
        <w:tab/>
      </w:r>
      <w:r>
        <w:fldChar w:fldCharType="begin"/>
      </w:r>
      <w:r>
        <w:instrText xml:space="preserve"> PAGEREF _Toc18984 \h </w:instrText>
      </w:r>
      <w:r>
        <w:fldChar w:fldCharType="separate"/>
      </w:r>
      <w:r>
        <w:t>34</w:t>
      </w:r>
      <w:r>
        <w:fldChar w:fldCharType="end"/>
      </w:r>
      <w:r>
        <w:rPr>
          <w:rFonts w:hint="eastAsia" w:ascii="仿宋" w:hAnsi="仿宋" w:eastAsia="仿宋" w:cs="仿宋"/>
          <w:color w:val="auto"/>
          <w:highlight w:val="none"/>
        </w:rPr>
        <w:fldChar w:fldCharType="end"/>
      </w:r>
    </w:p>
    <w:p w14:paraId="102D6D38">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_Toc9831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21. </w:t>
      </w:r>
      <w:r>
        <w:rPr>
          <w:rFonts w:hint="eastAsia" w:ascii="仿宋" w:hAnsi="仿宋" w:eastAsia="仿宋" w:cs="仿宋"/>
          <w:szCs w:val="20"/>
          <w:highlight w:val="none"/>
          <w:lang w:val="zh-CN"/>
        </w:rPr>
        <w:t>评审办法</w:t>
      </w:r>
      <w:r>
        <w:tab/>
      </w:r>
      <w:r>
        <w:fldChar w:fldCharType="begin"/>
      </w:r>
      <w:r>
        <w:instrText xml:space="preserve"> PAGEREF _Toc9831 \h </w:instrText>
      </w:r>
      <w:r>
        <w:fldChar w:fldCharType="separate"/>
      </w:r>
      <w:r>
        <w:t>34</w:t>
      </w:r>
      <w:r>
        <w:fldChar w:fldCharType="end"/>
      </w:r>
      <w:r>
        <w:rPr>
          <w:rFonts w:hint="eastAsia" w:ascii="仿宋" w:hAnsi="仿宋" w:eastAsia="仿宋" w:cs="仿宋"/>
          <w:color w:val="auto"/>
          <w:highlight w:val="none"/>
        </w:rPr>
        <w:fldChar w:fldCharType="end"/>
      </w:r>
    </w:p>
    <w:p w14:paraId="23062810">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_Toc6693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六、 </w:t>
      </w:r>
      <w:r>
        <w:rPr>
          <w:rFonts w:hint="eastAsia" w:ascii="仿宋" w:hAnsi="仿宋" w:eastAsia="仿宋" w:cs="仿宋"/>
          <w:bCs/>
          <w:kern w:val="2"/>
          <w:szCs w:val="30"/>
          <w:highlight w:val="none"/>
          <w:lang w:val="en-US"/>
        </w:rPr>
        <w:t>成交供应商确定</w:t>
      </w:r>
      <w:r>
        <w:tab/>
      </w:r>
      <w:r>
        <w:fldChar w:fldCharType="begin"/>
      </w:r>
      <w:r>
        <w:instrText xml:space="preserve"> PAGEREF _Toc6693 \h </w:instrText>
      </w:r>
      <w:r>
        <w:fldChar w:fldCharType="separate"/>
      </w:r>
      <w:r>
        <w:t>34</w:t>
      </w:r>
      <w:r>
        <w:fldChar w:fldCharType="end"/>
      </w:r>
      <w:r>
        <w:rPr>
          <w:rFonts w:hint="eastAsia" w:ascii="仿宋" w:hAnsi="仿宋" w:eastAsia="仿宋" w:cs="仿宋"/>
          <w:color w:val="auto"/>
          <w:highlight w:val="none"/>
        </w:rPr>
        <w:fldChar w:fldCharType="end"/>
      </w:r>
    </w:p>
    <w:p w14:paraId="4427382D">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_Toc23529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22. </w:t>
      </w:r>
      <w:r>
        <w:rPr>
          <w:rFonts w:hint="eastAsia" w:ascii="仿宋" w:hAnsi="仿宋" w:eastAsia="仿宋" w:cs="仿宋"/>
          <w:szCs w:val="20"/>
          <w:highlight w:val="none"/>
          <w:lang w:val="zh-CN"/>
        </w:rPr>
        <w:t>确定成交供应商</w:t>
      </w:r>
      <w:r>
        <w:tab/>
      </w:r>
      <w:r>
        <w:fldChar w:fldCharType="begin"/>
      </w:r>
      <w:r>
        <w:instrText xml:space="preserve"> PAGEREF _Toc23529 \h </w:instrText>
      </w:r>
      <w:r>
        <w:fldChar w:fldCharType="separate"/>
      </w:r>
      <w:r>
        <w:t>35</w:t>
      </w:r>
      <w:r>
        <w:fldChar w:fldCharType="end"/>
      </w:r>
      <w:r>
        <w:rPr>
          <w:rFonts w:hint="eastAsia" w:ascii="仿宋" w:hAnsi="仿宋" w:eastAsia="仿宋" w:cs="仿宋"/>
          <w:color w:val="auto"/>
          <w:highlight w:val="none"/>
        </w:rPr>
        <w:fldChar w:fldCharType="end"/>
      </w:r>
    </w:p>
    <w:p w14:paraId="57D20EB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_Toc23631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23. </w:t>
      </w:r>
      <w:r>
        <w:rPr>
          <w:rFonts w:hint="eastAsia" w:ascii="仿宋" w:hAnsi="仿宋" w:eastAsia="仿宋" w:cs="仿宋"/>
          <w:szCs w:val="20"/>
          <w:highlight w:val="none"/>
          <w:lang w:val="zh-CN"/>
        </w:rPr>
        <w:t>成交通知与成交结果公告</w:t>
      </w:r>
      <w:r>
        <w:tab/>
      </w:r>
      <w:r>
        <w:fldChar w:fldCharType="begin"/>
      </w:r>
      <w:r>
        <w:instrText xml:space="preserve"> PAGEREF _Toc23631 \h </w:instrText>
      </w:r>
      <w:r>
        <w:fldChar w:fldCharType="separate"/>
      </w:r>
      <w:r>
        <w:t>35</w:t>
      </w:r>
      <w:r>
        <w:fldChar w:fldCharType="end"/>
      </w:r>
      <w:r>
        <w:rPr>
          <w:rFonts w:hint="eastAsia" w:ascii="仿宋" w:hAnsi="仿宋" w:eastAsia="仿宋" w:cs="仿宋"/>
          <w:color w:val="auto"/>
          <w:highlight w:val="none"/>
        </w:rPr>
        <w:fldChar w:fldCharType="end"/>
      </w:r>
    </w:p>
    <w:p w14:paraId="715EF2E1">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_Toc29688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七、 </w:t>
      </w:r>
      <w:r>
        <w:rPr>
          <w:rFonts w:hint="eastAsia" w:ascii="仿宋" w:hAnsi="仿宋" w:eastAsia="仿宋" w:cs="仿宋"/>
          <w:bCs/>
          <w:kern w:val="2"/>
          <w:szCs w:val="30"/>
          <w:highlight w:val="none"/>
          <w:lang w:val="en-US"/>
        </w:rPr>
        <w:t>合同授予</w:t>
      </w:r>
      <w:r>
        <w:tab/>
      </w:r>
      <w:r>
        <w:fldChar w:fldCharType="begin"/>
      </w:r>
      <w:r>
        <w:instrText xml:space="preserve"> PAGEREF _Toc29688 \h </w:instrText>
      </w:r>
      <w:r>
        <w:fldChar w:fldCharType="separate"/>
      </w:r>
      <w:r>
        <w:t>35</w:t>
      </w:r>
      <w:r>
        <w:fldChar w:fldCharType="end"/>
      </w:r>
      <w:r>
        <w:rPr>
          <w:rFonts w:hint="eastAsia" w:ascii="仿宋" w:hAnsi="仿宋" w:eastAsia="仿宋" w:cs="仿宋"/>
          <w:color w:val="auto"/>
          <w:highlight w:val="none"/>
        </w:rPr>
        <w:fldChar w:fldCharType="end"/>
      </w:r>
    </w:p>
    <w:p w14:paraId="65E91F80">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_Toc25757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24. </w:t>
      </w:r>
      <w:r>
        <w:rPr>
          <w:rFonts w:hint="eastAsia" w:ascii="仿宋" w:hAnsi="仿宋" w:eastAsia="仿宋" w:cs="仿宋"/>
          <w:szCs w:val="20"/>
          <w:highlight w:val="none"/>
          <w:lang w:val="zh-CN"/>
        </w:rPr>
        <w:t>合同的签订</w:t>
      </w:r>
      <w:r>
        <w:tab/>
      </w:r>
      <w:r>
        <w:fldChar w:fldCharType="begin"/>
      </w:r>
      <w:r>
        <w:instrText xml:space="preserve"> PAGEREF _Toc25757 \h </w:instrText>
      </w:r>
      <w:r>
        <w:fldChar w:fldCharType="separate"/>
      </w:r>
      <w:r>
        <w:t>36</w:t>
      </w:r>
      <w:r>
        <w:fldChar w:fldCharType="end"/>
      </w:r>
      <w:r>
        <w:rPr>
          <w:rFonts w:hint="eastAsia" w:ascii="仿宋" w:hAnsi="仿宋" w:eastAsia="仿宋" w:cs="仿宋"/>
          <w:color w:val="auto"/>
          <w:highlight w:val="none"/>
        </w:rPr>
        <w:fldChar w:fldCharType="end"/>
      </w:r>
    </w:p>
    <w:p w14:paraId="334FC4E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_Toc9535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25. </w:t>
      </w:r>
      <w:r>
        <w:rPr>
          <w:rFonts w:hint="eastAsia" w:ascii="仿宋" w:hAnsi="仿宋" w:eastAsia="仿宋" w:cs="仿宋"/>
          <w:szCs w:val="20"/>
          <w:highlight w:val="none"/>
          <w:lang w:val="zh-CN"/>
        </w:rPr>
        <w:t>履约保证金</w:t>
      </w:r>
      <w:r>
        <w:tab/>
      </w:r>
      <w:r>
        <w:fldChar w:fldCharType="begin"/>
      </w:r>
      <w:r>
        <w:instrText xml:space="preserve"> PAGEREF _Toc9535 \h </w:instrText>
      </w:r>
      <w:r>
        <w:fldChar w:fldCharType="separate"/>
      </w:r>
      <w:r>
        <w:t>36</w:t>
      </w:r>
      <w:r>
        <w:fldChar w:fldCharType="end"/>
      </w:r>
      <w:r>
        <w:rPr>
          <w:rFonts w:hint="eastAsia" w:ascii="仿宋" w:hAnsi="仿宋" w:eastAsia="仿宋" w:cs="仿宋"/>
          <w:color w:val="auto"/>
          <w:highlight w:val="none"/>
        </w:rPr>
        <w:fldChar w:fldCharType="end"/>
      </w:r>
    </w:p>
    <w:p w14:paraId="1C1687E5">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_Toc16215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26. </w:t>
      </w:r>
      <w:r>
        <w:rPr>
          <w:rFonts w:hint="eastAsia" w:ascii="仿宋" w:hAnsi="仿宋" w:eastAsia="仿宋" w:cs="仿宋"/>
          <w:szCs w:val="20"/>
          <w:highlight w:val="none"/>
        </w:rPr>
        <w:t>预付款</w:t>
      </w:r>
      <w:r>
        <w:tab/>
      </w:r>
      <w:r>
        <w:fldChar w:fldCharType="begin"/>
      </w:r>
      <w:r>
        <w:instrText xml:space="preserve"> PAGEREF _Toc16215 \h </w:instrText>
      </w:r>
      <w:r>
        <w:fldChar w:fldCharType="separate"/>
      </w:r>
      <w:r>
        <w:t>37</w:t>
      </w:r>
      <w:r>
        <w:fldChar w:fldCharType="end"/>
      </w:r>
      <w:r>
        <w:rPr>
          <w:rFonts w:hint="eastAsia" w:ascii="仿宋" w:hAnsi="仿宋" w:eastAsia="仿宋" w:cs="仿宋"/>
          <w:color w:val="auto"/>
          <w:highlight w:val="none"/>
        </w:rPr>
        <w:fldChar w:fldCharType="end"/>
      </w:r>
    </w:p>
    <w:p w14:paraId="4F900D8D">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_Toc25097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八、 </w:t>
      </w:r>
      <w:r>
        <w:rPr>
          <w:rFonts w:hint="eastAsia" w:ascii="仿宋" w:hAnsi="仿宋" w:eastAsia="仿宋" w:cs="仿宋"/>
          <w:bCs/>
          <w:kern w:val="2"/>
          <w:szCs w:val="30"/>
          <w:highlight w:val="none"/>
          <w:lang w:val="en-US"/>
        </w:rPr>
        <w:t>电子交易活动的中止</w:t>
      </w:r>
      <w:r>
        <w:tab/>
      </w:r>
      <w:r>
        <w:fldChar w:fldCharType="begin"/>
      </w:r>
      <w:r>
        <w:instrText xml:space="preserve"> PAGEREF _Toc25097 \h </w:instrText>
      </w:r>
      <w:r>
        <w:fldChar w:fldCharType="separate"/>
      </w:r>
      <w:r>
        <w:t>37</w:t>
      </w:r>
      <w:r>
        <w:fldChar w:fldCharType="end"/>
      </w:r>
      <w:r>
        <w:rPr>
          <w:rFonts w:hint="eastAsia" w:ascii="仿宋" w:hAnsi="仿宋" w:eastAsia="仿宋" w:cs="仿宋"/>
          <w:color w:val="auto"/>
          <w:highlight w:val="none"/>
        </w:rPr>
        <w:fldChar w:fldCharType="end"/>
      </w:r>
    </w:p>
    <w:p w14:paraId="6508C3CD">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_Toc22578 </w:instrText>
      </w:r>
      <w:r>
        <w:rPr>
          <w:rFonts w:hint="eastAsia" w:ascii="仿宋" w:hAnsi="仿宋" w:eastAsia="仿宋" w:cs="仿宋"/>
          <w:highlight w:val="none"/>
        </w:rPr>
        <w:fldChar w:fldCharType="separate"/>
      </w:r>
      <w:r>
        <w:rPr>
          <w:rFonts w:hint="default" w:ascii="仿宋" w:hAnsi="仿宋" w:eastAsia="仿宋" w:cs="仿宋"/>
          <w:szCs w:val="20"/>
        </w:rPr>
        <w:t xml:space="preserve">27. </w:t>
      </w:r>
      <w:r>
        <w:rPr>
          <w:rFonts w:hint="eastAsia" w:ascii="仿宋" w:hAnsi="仿宋" w:eastAsia="仿宋" w:cs="仿宋"/>
          <w:szCs w:val="20"/>
          <w:highlight w:val="none"/>
        </w:rPr>
        <w:t>电子交易活动的中止</w:t>
      </w:r>
      <w:r>
        <w:tab/>
      </w:r>
      <w:r>
        <w:fldChar w:fldCharType="begin"/>
      </w:r>
      <w:r>
        <w:instrText xml:space="preserve"> PAGEREF _Toc22578 \h </w:instrText>
      </w:r>
      <w:r>
        <w:fldChar w:fldCharType="separate"/>
      </w:r>
      <w:r>
        <w:t>37</w:t>
      </w:r>
      <w:r>
        <w:fldChar w:fldCharType="end"/>
      </w:r>
      <w:r>
        <w:rPr>
          <w:rFonts w:hint="eastAsia" w:ascii="仿宋" w:hAnsi="仿宋" w:eastAsia="仿宋" w:cs="仿宋"/>
          <w:color w:val="auto"/>
          <w:highlight w:val="none"/>
        </w:rPr>
        <w:fldChar w:fldCharType="end"/>
      </w:r>
    </w:p>
    <w:p w14:paraId="0C67B22D">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_Toc1894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九、 </w:t>
      </w:r>
      <w:r>
        <w:rPr>
          <w:rFonts w:hint="eastAsia" w:ascii="仿宋" w:hAnsi="仿宋" w:eastAsia="仿宋" w:cs="仿宋"/>
          <w:bCs/>
          <w:kern w:val="2"/>
          <w:szCs w:val="30"/>
          <w:highlight w:val="none"/>
          <w:lang w:val="en-US"/>
        </w:rPr>
        <w:t>验收</w:t>
      </w:r>
      <w:r>
        <w:tab/>
      </w:r>
      <w:r>
        <w:fldChar w:fldCharType="begin"/>
      </w:r>
      <w:r>
        <w:instrText xml:space="preserve"> PAGEREF _Toc1894 \h </w:instrText>
      </w:r>
      <w:r>
        <w:fldChar w:fldCharType="separate"/>
      </w:r>
      <w:r>
        <w:t>38</w:t>
      </w:r>
      <w:r>
        <w:fldChar w:fldCharType="end"/>
      </w:r>
      <w:r>
        <w:rPr>
          <w:rFonts w:hint="eastAsia" w:ascii="仿宋" w:hAnsi="仿宋" w:eastAsia="仿宋" w:cs="仿宋"/>
          <w:color w:val="auto"/>
          <w:highlight w:val="none"/>
        </w:rPr>
        <w:fldChar w:fldCharType="end"/>
      </w:r>
    </w:p>
    <w:p w14:paraId="3FE0A040">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_Toc32621 </w:instrText>
      </w:r>
      <w:r>
        <w:rPr>
          <w:rFonts w:hint="eastAsia" w:ascii="仿宋" w:hAnsi="仿宋" w:eastAsia="仿宋" w:cs="仿宋"/>
          <w:highlight w:val="none"/>
        </w:rPr>
        <w:fldChar w:fldCharType="separate"/>
      </w:r>
      <w:r>
        <w:rPr>
          <w:rFonts w:hint="default" w:ascii="仿宋" w:hAnsi="仿宋" w:eastAsia="仿宋" w:cs="仿宋"/>
          <w:szCs w:val="20"/>
        </w:rPr>
        <w:t xml:space="preserve">28. </w:t>
      </w:r>
      <w:r>
        <w:rPr>
          <w:rFonts w:hint="eastAsia" w:ascii="仿宋" w:hAnsi="仿宋" w:eastAsia="仿宋" w:cs="仿宋"/>
          <w:szCs w:val="20"/>
          <w:highlight w:val="none"/>
        </w:rPr>
        <w:t>验收</w:t>
      </w:r>
      <w:r>
        <w:tab/>
      </w:r>
      <w:r>
        <w:fldChar w:fldCharType="begin"/>
      </w:r>
      <w:r>
        <w:instrText xml:space="preserve"> PAGEREF _Toc32621 \h </w:instrText>
      </w:r>
      <w:r>
        <w:fldChar w:fldCharType="separate"/>
      </w:r>
      <w:r>
        <w:t>38</w:t>
      </w:r>
      <w:r>
        <w:fldChar w:fldCharType="end"/>
      </w:r>
      <w:r>
        <w:rPr>
          <w:rFonts w:hint="eastAsia" w:ascii="仿宋" w:hAnsi="仿宋" w:eastAsia="仿宋" w:cs="仿宋"/>
          <w:color w:val="auto"/>
          <w:highlight w:val="none"/>
        </w:rPr>
        <w:fldChar w:fldCharType="end"/>
      </w:r>
    </w:p>
    <w:p w14:paraId="38B1B97B">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_Toc5728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第五部分  合同格式</w:t>
      </w:r>
      <w:r>
        <w:tab/>
      </w:r>
      <w:r>
        <w:fldChar w:fldCharType="begin"/>
      </w:r>
      <w:r>
        <w:instrText xml:space="preserve"> PAGEREF _Toc5728 \h </w:instrText>
      </w:r>
      <w:r>
        <w:fldChar w:fldCharType="separate"/>
      </w:r>
      <w:r>
        <w:t>39</w:t>
      </w:r>
      <w:r>
        <w:fldChar w:fldCharType="end"/>
      </w:r>
      <w:r>
        <w:rPr>
          <w:rFonts w:hint="eastAsia" w:ascii="仿宋" w:hAnsi="仿宋" w:eastAsia="仿宋" w:cs="仿宋"/>
          <w:color w:val="auto"/>
          <w:highlight w:val="none"/>
        </w:rPr>
        <w:fldChar w:fldCharType="end"/>
      </w:r>
    </w:p>
    <w:p w14:paraId="0456AECC">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_Toc25765 </w:instrText>
      </w:r>
      <w:r>
        <w:rPr>
          <w:rFonts w:hint="eastAsia" w:ascii="仿宋" w:hAnsi="仿宋" w:eastAsia="仿宋" w:cs="仿宋"/>
          <w:highlight w:val="none"/>
        </w:rPr>
        <w:fldChar w:fldCharType="separate"/>
      </w:r>
      <w:r>
        <w:rPr>
          <w:rFonts w:hint="eastAsia" w:ascii="仿宋" w:hAnsi="仿宋" w:eastAsia="仿宋" w:cs="仿宋"/>
          <w:highlight w:val="none"/>
        </w:rPr>
        <w:t>（服务类）</w:t>
      </w:r>
      <w:r>
        <w:tab/>
      </w:r>
      <w:r>
        <w:fldChar w:fldCharType="begin"/>
      </w:r>
      <w:r>
        <w:instrText xml:space="preserve"> PAGEREF _Toc25765 \h </w:instrText>
      </w:r>
      <w:r>
        <w:fldChar w:fldCharType="separate"/>
      </w:r>
      <w:r>
        <w:t>39</w:t>
      </w:r>
      <w:r>
        <w:fldChar w:fldCharType="end"/>
      </w:r>
      <w:r>
        <w:rPr>
          <w:rFonts w:hint="eastAsia" w:ascii="仿宋" w:hAnsi="仿宋" w:eastAsia="仿宋" w:cs="仿宋"/>
          <w:color w:val="auto"/>
          <w:highlight w:val="none"/>
        </w:rPr>
        <w:fldChar w:fldCharType="end"/>
      </w:r>
    </w:p>
    <w:p w14:paraId="526415C8">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_Toc20461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第六部分 响应文件格式</w:t>
      </w:r>
      <w:r>
        <w:tab/>
      </w:r>
      <w:r>
        <w:fldChar w:fldCharType="begin"/>
      </w:r>
      <w:r>
        <w:instrText xml:space="preserve"> PAGEREF _Toc20461 \h </w:instrText>
      </w:r>
      <w:r>
        <w:fldChar w:fldCharType="separate"/>
      </w:r>
      <w:r>
        <w:t>49</w:t>
      </w:r>
      <w:r>
        <w:fldChar w:fldCharType="end"/>
      </w:r>
      <w:r>
        <w:rPr>
          <w:rFonts w:hint="eastAsia" w:ascii="仿宋" w:hAnsi="仿宋" w:eastAsia="仿宋" w:cs="仿宋"/>
          <w:color w:val="auto"/>
          <w:highlight w:val="none"/>
        </w:rPr>
        <w:fldChar w:fldCharType="end"/>
      </w:r>
    </w:p>
    <w:p w14:paraId="2DC8148F">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_Toc7546 </w:instrText>
      </w:r>
      <w:r>
        <w:rPr>
          <w:rFonts w:hint="eastAsia" w:ascii="仿宋" w:hAnsi="仿宋" w:eastAsia="仿宋" w:cs="仿宋"/>
          <w:highlight w:val="none"/>
        </w:rPr>
        <w:fldChar w:fldCharType="separate"/>
      </w:r>
      <w:r>
        <w:rPr>
          <w:rFonts w:hint="eastAsia" w:ascii="仿宋" w:hAnsi="仿宋" w:eastAsia="仿宋" w:cs="仿宋"/>
          <w:szCs w:val="44"/>
          <w:highlight w:val="none"/>
        </w:rPr>
        <w:t>一  资格</w:t>
      </w:r>
      <w:r>
        <w:rPr>
          <w:rFonts w:hint="eastAsia" w:ascii="仿宋" w:hAnsi="仿宋" w:eastAsia="仿宋" w:cs="仿宋"/>
          <w:bCs/>
          <w:kern w:val="2"/>
          <w:szCs w:val="44"/>
          <w:highlight w:val="none"/>
          <w:lang w:val="en-US"/>
        </w:rPr>
        <w:t>审查</w:t>
      </w:r>
      <w:r>
        <w:rPr>
          <w:rFonts w:hint="eastAsia" w:ascii="仿宋" w:hAnsi="仿宋" w:eastAsia="仿宋" w:cs="仿宋"/>
          <w:szCs w:val="44"/>
          <w:highlight w:val="none"/>
        </w:rPr>
        <w:t>文件格式</w:t>
      </w:r>
      <w:r>
        <w:tab/>
      </w:r>
      <w:r>
        <w:fldChar w:fldCharType="begin"/>
      </w:r>
      <w:r>
        <w:instrText xml:space="preserve"> PAGEREF _Toc7546 \h </w:instrText>
      </w:r>
      <w:r>
        <w:fldChar w:fldCharType="separate"/>
      </w:r>
      <w:r>
        <w:t>49</w:t>
      </w:r>
      <w:r>
        <w:fldChar w:fldCharType="end"/>
      </w:r>
      <w:r>
        <w:rPr>
          <w:rFonts w:hint="eastAsia" w:ascii="仿宋" w:hAnsi="仿宋" w:eastAsia="仿宋" w:cs="仿宋"/>
          <w:color w:val="auto"/>
          <w:highlight w:val="none"/>
        </w:rPr>
        <w:fldChar w:fldCharType="end"/>
      </w:r>
    </w:p>
    <w:p w14:paraId="1EDEFDA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_Toc4497 </w:instrText>
      </w:r>
      <w:r>
        <w:rPr>
          <w:rFonts w:hint="eastAsia" w:ascii="仿宋" w:hAnsi="仿宋" w:eastAsia="仿宋" w:cs="仿宋"/>
          <w:highlight w:val="none"/>
        </w:rPr>
        <w:fldChar w:fldCharType="separate"/>
      </w:r>
      <w:r>
        <w:rPr>
          <w:rFonts w:hint="eastAsia" w:ascii="仿宋" w:hAnsi="仿宋" w:eastAsia="仿宋" w:cs="仿宋"/>
          <w:szCs w:val="28"/>
          <w:highlight w:val="none"/>
        </w:rPr>
        <w:t>1.1    资格审查文件封面格式</w:t>
      </w:r>
      <w:r>
        <w:tab/>
      </w:r>
      <w:r>
        <w:fldChar w:fldCharType="begin"/>
      </w:r>
      <w:r>
        <w:instrText xml:space="preserve"> PAGEREF _Toc4497 \h </w:instrText>
      </w:r>
      <w:r>
        <w:fldChar w:fldCharType="separate"/>
      </w:r>
      <w:r>
        <w:t>49</w:t>
      </w:r>
      <w:r>
        <w:fldChar w:fldCharType="end"/>
      </w:r>
      <w:r>
        <w:rPr>
          <w:rFonts w:hint="eastAsia" w:ascii="仿宋" w:hAnsi="仿宋" w:eastAsia="仿宋" w:cs="仿宋"/>
          <w:color w:val="auto"/>
          <w:highlight w:val="none"/>
        </w:rPr>
        <w:fldChar w:fldCharType="end"/>
      </w:r>
    </w:p>
    <w:p w14:paraId="5FC4B8D0">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_Toc15939 </w:instrText>
      </w:r>
      <w:r>
        <w:rPr>
          <w:rFonts w:hint="eastAsia" w:ascii="仿宋" w:hAnsi="仿宋" w:eastAsia="仿宋" w:cs="仿宋"/>
          <w:highlight w:val="none"/>
        </w:rPr>
        <w:fldChar w:fldCharType="separate"/>
      </w:r>
      <w:r>
        <w:rPr>
          <w:rFonts w:hint="eastAsia" w:ascii="仿宋" w:hAnsi="仿宋" w:eastAsia="仿宋" w:cs="仿宋"/>
          <w:szCs w:val="28"/>
          <w:highlight w:val="none"/>
        </w:rPr>
        <w:t>1.2    资格审查文件目录</w:t>
      </w:r>
      <w:r>
        <w:tab/>
      </w:r>
      <w:r>
        <w:fldChar w:fldCharType="begin"/>
      </w:r>
      <w:r>
        <w:instrText xml:space="preserve"> PAGEREF _Toc15939 \h </w:instrText>
      </w:r>
      <w:r>
        <w:fldChar w:fldCharType="separate"/>
      </w:r>
      <w:r>
        <w:t>50</w:t>
      </w:r>
      <w:r>
        <w:fldChar w:fldCharType="end"/>
      </w:r>
      <w:r>
        <w:rPr>
          <w:rFonts w:hint="eastAsia" w:ascii="仿宋" w:hAnsi="仿宋" w:eastAsia="仿宋" w:cs="仿宋"/>
          <w:color w:val="auto"/>
          <w:highlight w:val="none"/>
        </w:rPr>
        <w:fldChar w:fldCharType="end"/>
      </w:r>
    </w:p>
    <w:p w14:paraId="25EB0B54">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_Toc32700 </w:instrText>
      </w:r>
      <w:r>
        <w:rPr>
          <w:rFonts w:hint="eastAsia" w:ascii="仿宋" w:hAnsi="仿宋" w:eastAsia="仿宋" w:cs="仿宋"/>
          <w:highlight w:val="none"/>
        </w:rPr>
        <w:fldChar w:fldCharType="separate"/>
      </w:r>
      <w:r>
        <w:rPr>
          <w:rFonts w:hint="eastAsia" w:ascii="仿宋" w:hAnsi="仿宋" w:eastAsia="仿宋" w:cs="仿宋"/>
          <w:szCs w:val="28"/>
          <w:highlight w:val="none"/>
        </w:rPr>
        <w:t>1.3    有效营业执照电子文档</w:t>
      </w:r>
      <w:r>
        <w:tab/>
      </w:r>
      <w:r>
        <w:fldChar w:fldCharType="begin"/>
      </w:r>
      <w:r>
        <w:instrText xml:space="preserve"> PAGEREF _Toc32700 \h </w:instrText>
      </w:r>
      <w:r>
        <w:fldChar w:fldCharType="separate"/>
      </w:r>
      <w:r>
        <w:t>50</w:t>
      </w:r>
      <w:r>
        <w:fldChar w:fldCharType="end"/>
      </w:r>
      <w:r>
        <w:rPr>
          <w:rFonts w:hint="eastAsia" w:ascii="仿宋" w:hAnsi="仿宋" w:eastAsia="仿宋" w:cs="仿宋"/>
          <w:color w:val="auto"/>
          <w:highlight w:val="none"/>
        </w:rPr>
        <w:fldChar w:fldCharType="end"/>
      </w:r>
    </w:p>
    <w:p w14:paraId="08170739">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_Toc32086 </w:instrText>
      </w:r>
      <w:r>
        <w:rPr>
          <w:rFonts w:hint="eastAsia" w:ascii="仿宋" w:hAnsi="仿宋" w:eastAsia="仿宋" w:cs="仿宋"/>
          <w:highlight w:val="none"/>
        </w:rPr>
        <w:fldChar w:fldCharType="separate"/>
      </w:r>
      <w:r>
        <w:rPr>
          <w:rFonts w:hint="eastAsia" w:ascii="仿宋" w:hAnsi="仿宋" w:eastAsia="仿宋" w:cs="仿宋"/>
          <w:szCs w:val="28"/>
          <w:highlight w:val="none"/>
        </w:rPr>
        <w:t>1.4    负责人身份证电子文档</w:t>
      </w:r>
      <w:r>
        <w:tab/>
      </w:r>
      <w:r>
        <w:fldChar w:fldCharType="begin"/>
      </w:r>
      <w:r>
        <w:instrText xml:space="preserve"> PAGEREF _Toc32086 \h </w:instrText>
      </w:r>
      <w:r>
        <w:fldChar w:fldCharType="separate"/>
      </w:r>
      <w:r>
        <w:t>50</w:t>
      </w:r>
      <w:r>
        <w:fldChar w:fldCharType="end"/>
      </w:r>
      <w:r>
        <w:rPr>
          <w:rFonts w:hint="eastAsia" w:ascii="仿宋" w:hAnsi="仿宋" w:eastAsia="仿宋" w:cs="仿宋"/>
          <w:color w:val="auto"/>
          <w:highlight w:val="none"/>
        </w:rPr>
        <w:fldChar w:fldCharType="end"/>
      </w:r>
    </w:p>
    <w:p w14:paraId="2A812C60">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_Toc13417 </w:instrText>
      </w:r>
      <w:r>
        <w:rPr>
          <w:rFonts w:hint="eastAsia" w:ascii="仿宋" w:hAnsi="仿宋" w:eastAsia="仿宋" w:cs="仿宋"/>
          <w:highlight w:val="none"/>
        </w:rPr>
        <w:fldChar w:fldCharType="separate"/>
      </w:r>
      <w:r>
        <w:rPr>
          <w:rFonts w:hint="eastAsia" w:ascii="仿宋" w:hAnsi="仿宋" w:eastAsia="仿宋" w:cs="仿宋"/>
          <w:szCs w:val="28"/>
          <w:highlight w:val="none"/>
        </w:rPr>
        <w:t>1.5    授权委托书</w:t>
      </w:r>
      <w:r>
        <w:tab/>
      </w:r>
      <w:r>
        <w:fldChar w:fldCharType="begin"/>
      </w:r>
      <w:r>
        <w:instrText xml:space="preserve"> PAGEREF _Toc13417 \h </w:instrText>
      </w:r>
      <w:r>
        <w:fldChar w:fldCharType="separate"/>
      </w:r>
      <w:r>
        <w:t>51</w:t>
      </w:r>
      <w:r>
        <w:fldChar w:fldCharType="end"/>
      </w:r>
      <w:r>
        <w:rPr>
          <w:rFonts w:hint="eastAsia" w:ascii="仿宋" w:hAnsi="仿宋" w:eastAsia="仿宋" w:cs="仿宋"/>
          <w:color w:val="auto"/>
          <w:highlight w:val="none"/>
        </w:rPr>
        <w:fldChar w:fldCharType="end"/>
      </w:r>
    </w:p>
    <w:p w14:paraId="79A80EFD">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_Toc23993 </w:instrText>
      </w:r>
      <w:r>
        <w:rPr>
          <w:rFonts w:hint="eastAsia" w:ascii="仿宋" w:hAnsi="仿宋" w:eastAsia="仿宋" w:cs="仿宋"/>
          <w:highlight w:val="none"/>
        </w:rPr>
        <w:fldChar w:fldCharType="separate"/>
      </w:r>
      <w:r>
        <w:rPr>
          <w:rFonts w:hint="eastAsia" w:ascii="仿宋" w:hAnsi="仿宋" w:eastAsia="仿宋" w:cs="仿宋"/>
          <w:szCs w:val="28"/>
          <w:highlight w:val="none"/>
        </w:rPr>
        <w:t>1.6    具有良好的财务会计制度、依法缴纳税收和社会保障资金的承诺函</w:t>
      </w:r>
      <w:r>
        <w:tab/>
      </w:r>
      <w:r>
        <w:fldChar w:fldCharType="begin"/>
      </w:r>
      <w:r>
        <w:instrText xml:space="preserve"> PAGEREF _Toc23993 \h </w:instrText>
      </w:r>
      <w:r>
        <w:fldChar w:fldCharType="separate"/>
      </w:r>
      <w:r>
        <w:t>52</w:t>
      </w:r>
      <w:r>
        <w:fldChar w:fldCharType="end"/>
      </w:r>
      <w:r>
        <w:rPr>
          <w:rFonts w:hint="eastAsia" w:ascii="仿宋" w:hAnsi="仿宋" w:eastAsia="仿宋" w:cs="仿宋"/>
          <w:color w:val="auto"/>
          <w:highlight w:val="none"/>
        </w:rPr>
        <w:fldChar w:fldCharType="end"/>
      </w:r>
    </w:p>
    <w:p w14:paraId="65B64BD6">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_Toc7066 </w:instrText>
      </w:r>
      <w:r>
        <w:rPr>
          <w:rFonts w:hint="eastAsia" w:ascii="仿宋" w:hAnsi="仿宋" w:eastAsia="仿宋" w:cs="仿宋"/>
          <w:highlight w:val="none"/>
        </w:rPr>
        <w:fldChar w:fldCharType="separate"/>
      </w:r>
      <w:r>
        <w:rPr>
          <w:rFonts w:hint="eastAsia" w:ascii="仿宋" w:hAnsi="仿宋" w:eastAsia="仿宋" w:cs="仿宋"/>
          <w:szCs w:val="28"/>
          <w:highlight w:val="none"/>
        </w:rPr>
        <w:t>1.7    具有履行合同所必需的设备和专业技术能力承诺函</w:t>
      </w:r>
      <w:r>
        <w:tab/>
      </w:r>
      <w:r>
        <w:fldChar w:fldCharType="begin"/>
      </w:r>
      <w:r>
        <w:instrText xml:space="preserve"> PAGEREF _Toc7066 \h </w:instrText>
      </w:r>
      <w:r>
        <w:fldChar w:fldCharType="separate"/>
      </w:r>
      <w:r>
        <w:t>52</w:t>
      </w:r>
      <w:r>
        <w:fldChar w:fldCharType="end"/>
      </w:r>
      <w:r>
        <w:rPr>
          <w:rFonts w:hint="eastAsia" w:ascii="仿宋" w:hAnsi="仿宋" w:eastAsia="仿宋" w:cs="仿宋"/>
          <w:color w:val="auto"/>
          <w:highlight w:val="none"/>
        </w:rPr>
        <w:fldChar w:fldCharType="end"/>
      </w:r>
    </w:p>
    <w:p w14:paraId="00619E9F">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_Toc1081 </w:instrText>
      </w:r>
      <w:r>
        <w:rPr>
          <w:rFonts w:hint="eastAsia" w:ascii="仿宋" w:hAnsi="仿宋" w:eastAsia="仿宋" w:cs="仿宋"/>
          <w:highlight w:val="none"/>
        </w:rPr>
        <w:fldChar w:fldCharType="separate"/>
      </w:r>
      <w:r>
        <w:rPr>
          <w:rFonts w:hint="eastAsia" w:ascii="仿宋" w:hAnsi="仿宋" w:eastAsia="仿宋" w:cs="仿宋"/>
          <w:szCs w:val="28"/>
          <w:highlight w:val="none"/>
        </w:rPr>
        <w:t>1.8    无重大违法记录声明书</w:t>
      </w:r>
      <w:r>
        <w:tab/>
      </w:r>
      <w:r>
        <w:fldChar w:fldCharType="begin"/>
      </w:r>
      <w:r>
        <w:instrText xml:space="preserve"> PAGEREF _Toc1081 \h </w:instrText>
      </w:r>
      <w:r>
        <w:fldChar w:fldCharType="separate"/>
      </w:r>
      <w:r>
        <w:t>53</w:t>
      </w:r>
      <w:r>
        <w:fldChar w:fldCharType="end"/>
      </w:r>
      <w:r>
        <w:rPr>
          <w:rFonts w:hint="eastAsia" w:ascii="仿宋" w:hAnsi="仿宋" w:eastAsia="仿宋" w:cs="仿宋"/>
          <w:color w:val="auto"/>
          <w:highlight w:val="none"/>
        </w:rPr>
        <w:fldChar w:fldCharType="end"/>
      </w:r>
    </w:p>
    <w:p w14:paraId="1CCF356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_Toc13453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1.9</w:t>
      </w:r>
      <w:r>
        <w:rPr>
          <w:rFonts w:hint="eastAsia" w:ascii="仿宋" w:hAnsi="仿宋" w:eastAsia="仿宋" w:cs="仿宋"/>
          <w:szCs w:val="28"/>
          <w:highlight w:val="none"/>
        </w:rPr>
        <w:t xml:space="preserve">   </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中小企业声明函（服务）</w:t>
      </w:r>
      <w:r>
        <w:tab/>
      </w:r>
      <w:r>
        <w:fldChar w:fldCharType="begin"/>
      </w:r>
      <w:r>
        <w:instrText xml:space="preserve"> PAGEREF _Toc13453 \h </w:instrText>
      </w:r>
      <w:r>
        <w:fldChar w:fldCharType="separate"/>
      </w:r>
      <w:r>
        <w:t>54</w:t>
      </w:r>
      <w:r>
        <w:fldChar w:fldCharType="end"/>
      </w:r>
      <w:r>
        <w:rPr>
          <w:rFonts w:hint="eastAsia" w:ascii="仿宋" w:hAnsi="仿宋" w:eastAsia="仿宋" w:cs="仿宋"/>
          <w:color w:val="auto"/>
          <w:highlight w:val="none"/>
        </w:rPr>
        <w:fldChar w:fldCharType="end"/>
      </w:r>
    </w:p>
    <w:p w14:paraId="26C0418E">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_Toc12842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1.10    残疾人福利性单位声明函</w:t>
      </w:r>
      <w:r>
        <w:tab/>
      </w:r>
      <w:r>
        <w:fldChar w:fldCharType="begin"/>
      </w:r>
      <w:r>
        <w:instrText xml:space="preserve"> PAGEREF _Toc12842 \h </w:instrText>
      </w:r>
      <w:r>
        <w:fldChar w:fldCharType="separate"/>
      </w:r>
      <w:r>
        <w:t>56</w:t>
      </w:r>
      <w:r>
        <w:fldChar w:fldCharType="end"/>
      </w:r>
      <w:r>
        <w:rPr>
          <w:rFonts w:hint="eastAsia" w:ascii="仿宋" w:hAnsi="仿宋" w:eastAsia="仿宋" w:cs="仿宋"/>
          <w:color w:val="auto"/>
          <w:highlight w:val="none"/>
        </w:rPr>
        <w:fldChar w:fldCharType="end"/>
      </w:r>
    </w:p>
    <w:p w14:paraId="00369B19">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_Toc26098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1.11    监狱企业证明</w:t>
      </w:r>
      <w:r>
        <w:tab/>
      </w:r>
      <w:r>
        <w:fldChar w:fldCharType="begin"/>
      </w:r>
      <w:r>
        <w:instrText xml:space="preserve"> PAGEREF _Toc26098 \h </w:instrText>
      </w:r>
      <w:r>
        <w:fldChar w:fldCharType="separate"/>
      </w:r>
      <w:r>
        <w:t>57</w:t>
      </w:r>
      <w:r>
        <w:fldChar w:fldCharType="end"/>
      </w:r>
      <w:r>
        <w:rPr>
          <w:rFonts w:hint="eastAsia" w:ascii="仿宋" w:hAnsi="仿宋" w:eastAsia="仿宋" w:cs="仿宋"/>
          <w:color w:val="auto"/>
          <w:highlight w:val="none"/>
        </w:rPr>
        <w:fldChar w:fldCharType="end"/>
      </w:r>
    </w:p>
    <w:p w14:paraId="5A1EB7DE">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_Toc31602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1.12    特定资格条件证明材料附件（若有）</w:t>
      </w:r>
      <w:r>
        <w:tab/>
      </w:r>
      <w:r>
        <w:fldChar w:fldCharType="begin"/>
      </w:r>
      <w:r>
        <w:instrText xml:space="preserve"> PAGEREF _Toc31602 \h </w:instrText>
      </w:r>
      <w:r>
        <w:fldChar w:fldCharType="separate"/>
      </w:r>
      <w:r>
        <w:t>57</w:t>
      </w:r>
      <w:r>
        <w:fldChar w:fldCharType="end"/>
      </w:r>
      <w:r>
        <w:rPr>
          <w:rFonts w:hint="eastAsia" w:ascii="仿宋" w:hAnsi="仿宋" w:eastAsia="仿宋" w:cs="仿宋"/>
          <w:color w:val="auto"/>
          <w:highlight w:val="none"/>
        </w:rPr>
        <w:fldChar w:fldCharType="end"/>
      </w:r>
    </w:p>
    <w:p w14:paraId="1A02A17D">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_Toc17503 </w:instrText>
      </w:r>
      <w:r>
        <w:rPr>
          <w:rFonts w:hint="eastAsia" w:ascii="仿宋" w:hAnsi="仿宋" w:eastAsia="仿宋" w:cs="仿宋"/>
          <w:highlight w:val="none"/>
        </w:rPr>
        <w:fldChar w:fldCharType="separate"/>
      </w:r>
      <w:r>
        <w:rPr>
          <w:rFonts w:hint="eastAsia" w:ascii="仿宋" w:hAnsi="仿宋" w:eastAsia="仿宋" w:cs="仿宋"/>
          <w:szCs w:val="44"/>
          <w:highlight w:val="none"/>
        </w:rPr>
        <w:t>二  资信商务及技术文件格式</w:t>
      </w:r>
      <w:r>
        <w:tab/>
      </w:r>
      <w:r>
        <w:fldChar w:fldCharType="begin"/>
      </w:r>
      <w:r>
        <w:instrText xml:space="preserve"> PAGEREF _Toc17503 \h </w:instrText>
      </w:r>
      <w:r>
        <w:fldChar w:fldCharType="separate"/>
      </w:r>
      <w:r>
        <w:t>58</w:t>
      </w:r>
      <w:r>
        <w:fldChar w:fldCharType="end"/>
      </w:r>
      <w:r>
        <w:rPr>
          <w:rFonts w:hint="eastAsia" w:ascii="仿宋" w:hAnsi="仿宋" w:eastAsia="仿宋" w:cs="仿宋"/>
          <w:color w:val="auto"/>
          <w:highlight w:val="none"/>
        </w:rPr>
        <w:fldChar w:fldCharType="end"/>
      </w:r>
    </w:p>
    <w:p w14:paraId="25E96126">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_Toc14719 </w:instrText>
      </w:r>
      <w:r>
        <w:rPr>
          <w:rFonts w:hint="eastAsia" w:ascii="仿宋" w:hAnsi="仿宋" w:eastAsia="仿宋" w:cs="仿宋"/>
          <w:highlight w:val="none"/>
        </w:rPr>
        <w:fldChar w:fldCharType="separate"/>
      </w:r>
      <w:r>
        <w:rPr>
          <w:rFonts w:hint="eastAsia" w:ascii="仿宋" w:hAnsi="仿宋" w:eastAsia="仿宋" w:cs="仿宋"/>
          <w:szCs w:val="24"/>
          <w:highlight w:val="none"/>
        </w:rPr>
        <w:t xml:space="preserve">2.1   </w:t>
      </w:r>
      <w:r>
        <w:rPr>
          <w:rFonts w:hint="eastAsia" w:ascii="仿宋" w:hAnsi="仿宋" w:eastAsia="仿宋" w:cs="仿宋"/>
          <w:szCs w:val="24"/>
          <w:highlight w:val="none"/>
          <w:lang w:val="en-US" w:eastAsia="zh-CN"/>
        </w:rPr>
        <w:t xml:space="preserve"> </w:t>
      </w:r>
      <w:r>
        <w:rPr>
          <w:rFonts w:hint="eastAsia" w:ascii="仿宋" w:hAnsi="仿宋" w:eastAsia="仿宋" w:cs="仿宋"/>
          <w:szCs w:val="24"/>
          <w:highlight w:val="none"/>
        </w:rPr>
        <w:t>资信及商务文件封面格式</w:t>
      </w:r>
      <w:r>
        <w:tab/>
      </w:r>
      <w:r>
        <w:fldChar w:fldCharType="begin"/>
      </w:r>
      <w:r>
        <w:instrText xml:space="preserve"> PAGEREF _Toc14719 \h </w:instrText>
      </w:r>
      <w:r>
        <w:fldChar w:fldCharType="separate"/>
      </w:r>
      <w:r>
        <w:t>58</w:t>
      </w:r>
      <w:r>
        <w:fldChar w:fldCharType="end"/>
      </w:r>
      <w:r>
        <w:rPr>
          <w:rFonts w:hint="eastAsia" w:ascii="仿宋" w:hAnsi="仿宋" w:eastAsia="仿宋" w:cs="仿宋"/>
          <w:color w:val="auto"/>
          <w:highlight w:val="none"/>
        </w:rPr>
        <w:fldChar w:fldCharType="end"/>
      </w:r>
    </w:p>
    <w:p w14:paraId="0AD0F33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_Toc26070 </w:instrText>
      </w:r>
      <w:r>
        <w:rPr>
          <w:rFonts w:hint="eastAsia" w:ascii="仿宋" w:hAnsi="仿宋" w:eastAsia="仿宋" w:cs="仿宋"/>
          <w:highlight w:val="none"/>
        </w:rPr>
        <w:fldChar w:fldCharType="separate"/>
      </w:r>
      <w:r>
        <w:rPr>
          <w:rFonts w:hint="eastAsia" w:ascii="仿宋" w:hAnsi="仿宋" w:eastAsia="仿宋" w:cs="仿宋"/>
          <w:szCs w:val="24"/>
          <w:highlight w:val="none"/>
        </w:rPr>
        <w:t xml:space="preserve">2.2   </w:t>
      </w:r>
      <w:r>
        <w:rPr>
          <w:rFonts w:hint="eastAsia" w:ascii="仿宋" w:hAnsi="仿宋" w:eastAsia="仿宋" w:cs="仿宋"/>
          <w:szCs w:val="24"/>
          <w:highlight w:val="none"/>
          <w:lang w:val="en-US" w:eastAsia="zh-CN"/>
        </w:rPr>
        <w:t xml:space="preserve"> </w:t>
      </w:r>
      <w:r>
        <w:rPr>
          <w:rFonts w:hint="eastAsia" w:ascii="仿宋" w:hAnsi="仿宋" w:eastAsia="仿宋" w:cs="仿宋"/>
          <w:szCs w:val="24"/>
          <w:highlight w:val="none"/>
        </w:rPr>
        <w:t>资信商务及技术文件目录</w:t>
      </w:r>
      <w:r>
        <w:tab/>
      </w:r>
      <w:r>
        <w:fldChar w:fldCharType="begin"/>
      </w:r>
      <w:r>
        <w:instrText xml:space="preserve"> PAGEREF _Toc26070 \h </w:instrText>
      </w:r>
      <w:r>
        <w:fldChar w:fldCharType="separate"/>
      </w:r>
      <w:r>
        <w:t>58</w:t>
      </w:r>
      <w:r>
        <w:fldChar w:fldCharType="end"/>
      </w:r>
      <w:r>
        <w:rPr>
          <w:rFonts w:hint="eastAsia" w:ascii="仿宋" w:hAnsi="仿宋" w:eastAsia="仿宋" w:cs="仿宋"/>
          <w:color w:val="auto"/>
          <w:highlight w:val="none"/>
        </w:rPr>
        <w:fldChar w:fldCharType="end"/>
      </w:r>
    </w:p>
    <w:p w14:paraId="1481A565">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_Toc2907 </w:instrText>
      </w:r>
      <w:r>
        <w:rPr>
          <w:rFonts w:hint="eastAsia" w:ascii="仿宋" w:hAnsi="仿宋" w:eastAsia="仿宋" w:cs="仿宋"/>
          <w:highlight w:val="none"/>
        </w:rPr>
        <w:fldChar w:fldCharType="separate"/>
      </w:r>
      <w:r>
        <w:rPr>
          <w:rFonts w:hint="eastAsia" w:ascii="仿宋" w:hAnsi="仿宋" w:eastAsia="仿宋" w:cs="仿宋"/>
          <w:highlight w:val="none"/>
        </w:rPr>
        <w:t xml:space="preserve">2.3   </w:t>
      </w:r>
      <w:r>
        <w:rPr>
          <w:rFonts w:hint="eastAsia" w:ascii="仿宋" w:hAnsi="仿宋" w:eastAsia="仿宋" w:cs="仿宋"/>
          <w:highlight w:val="none"/>
          <w:lang w:val="en-US" w:eastAsia="zh-CN"/>
        </w:rPr>
        <w:t xml:space="preserve"> </w:t>
      </w:r>
      <w:r>
        <w:rPr>
          <w:rFonts w:hint="eastAsia" w:ascii="仿宋" w:hAnsi="仿宋" w:eastAsia="仿宋" w:cs="仿宋"/>
          <w:highlight w:val="none"/>
        </w:rPr>
        <w:t>磋商响应函</w:t>
      </w:r>
      <w:r>
        <w:tab/>
      </w:r>
      <w:r>
        <w:fldChar w:fldCharType="begin"/>
      </w:r>
      <w:r>
        <w:instrText xml:space="preserve"> PAGEREF _Toc2907 \h </w:instrText>
      </w:r>
      <w:r>
        <w:fldChar w:fldCharType="separate"/>
      </w:r>
      <w:r>
        <w:t>59</w:t>
      </w:r>
      <w:r>
        <w:fldChar w:fldCharType="end"/>
      </w:r>
      <w:r>
        <w:rPr>
          <w:rFonts w:hint="eastAsia" w:ascii="仿宋" w:hAnsi="仿宋" w:eastAsia="仿宋" w:cs="仿宋"/>
          <w:color w:val="auto"/>
          <w:highlight w:val="none"/>
        </w:rPr>
        <w:fldChar w:fldCharType="end"/>
      </w:r>
    </w:p>
    <w:p w14:paraId="15AF6230">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_Toc29217 </w:instrText>
      </w:r>
      <w:r>
        <w:rPr>
          <w:rFonts w:hint="eastAsia" w:ascii="仿宋" w:hAnsi="仿宋" w:eastAsia="仿宋" w:cs="仿宋"/>
          <w:highlight w:val="none"/>
        </w:rPr>
        <w:fldChar w:fldCharType="separate"/>
      </w:r>
      <w:r>
        <w:rPr>
          <w:rFonts w:hint="eastAsia" w:ascii="仿宋" w:hAnsi="仿宋" w:eastAsia="仿宋" w:cs="仿宋"/>
          <w:highlight w:val="none"/>
        </w:rPr>
        <w:t xml:space="preserve">2.4   </w:t>
      </w:r>
      <w:r>
        <w:rPr>
          <w:rFonts w:hint="eastAsia" w:ascii="仿宋" w:hAnsi="仿宋" w:eastAsia="仿宋" w:cs="仿宋"/>
          <w:highlight w:val="none"/>
          <w:lang w:val="en-US" w:eastAsia="zh-CN"/>
        </w:rPr>
        <w:t xml:space="preserve"> </w:t>
      </w:r>
      <w:r>
        <w:rPr>
          <w:rFonts w:hint="eastAsia" w:ascii="仿宋" w:hAnsi="仿宋" w:eastAsia="仿宋" w:cs="仿宋"/>
          <w:highlight w:val="none"/>
        </w:rPr>
        <w:t>成功案例及业绩（若有）</w:t>
      </w:r>
      <w:r>
        <w:tab/>
      </w:r>
      <w:r>
        <w:fldChar w:fldCharType="begin"/>
      </w:r>
      <w:r>
        <w:instrText xml:space="preserve"> PAGEREF _Toc29217 \h </w:instrText>
      </w:r>
      <w:r>
        <w:fldChar w:fldCharType="separate"/>
      </w:r>
      <w:r>
        <w:t>61</w:t>
      </w:r>
      <w:r>
        <w:fldChar w:fldCharType="end"/>
      </w:r>
      <w:r>
        <w:rPr>
          <w:rFonts w:hint="eastAsia" w:ascii="仿宋" w:hAnsi="仿宋" w:eastAsia="仿宋" w:cs="仿宋"/>
          <w:color w:val="auto"/>
          <w:highlight w:val="none"/>
        </w:rPr>
        <w:fldChar w:fldCharType="end"/>
      </w:r>
    </w:p>
    <w:p w14:paraId="0B93F9C0">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_Toc29439 </w:instrText>
      </w:r>
      <w:r>
        <w:rPr>
          <w:rFonts w:hint="eastAsia" w:ascii="仿宋" w:hAnsi="仿宋" w:eastAsia="仿宋" w:cs="仿宋"/>
          <w:highlight w:val="none"/>
        </w:rPr>
        <w:fldChar w:fldCharType="separate"/>
      </w:r>
      <w:r>
        <w:rPr>
          <w:rFonts w:hint="eastAsia" w:ascii="仿宋" w:hAnsi="仿宋" w:eastAsia="仿宋" w:cs="仿宋"/>
          <w:highlight w:val="none"/>
        </w:rPr>
        <w:t xml:space="preserve">2.5   </w:t>
      </w:r>
      <w:r>
        <w:rPr>
          <w:rFonts w:hint="eastAsia" w:ascii="仿宋" w:hAnsi="仿宋" w:eastAsia="仿宋" w:cs="仿宋"/>
          <w:highlight w:val="none"/>
          <w:lang w:val="en-US" w:eastAsia="zh-CN"/>
        </w:rPr>
        <w:t xml:space="preserve"> </w:t>
      </w:r>
      <w:r>
        <w:rPr>
          <w:rFonts w:hint="eastAsia" w:ascii="仿宋" w:hAnsi="仿宋" w:eastAsia="仿宋" w:cs="仿宋"/>
          <w:highlight w:val="none"/>
        </w:rPr>
        <w:t>商务响应表</w:t>
      </w:r>
      <w:r>
        <w:tab/>
      </w:r>
      <w:r>
        <w:fldChar w:fldCharType="begin"/>
      </w:r>
      <w:r>
        <w:instrText xml:space="preserve"> PAGEREF _Toc29439 \h </w:instrText>
      </w:r>
      <w:r>
        <w:fldChar w:fldCharType="separate"/>
      </w:r>
      <w:r>
        <w:t>62</w:t>
      </w:r>
      <w:r>
        <w:fldChar w:fldCharType="end"/>
      </w:r>
      <w:r>
        <w:rPr>
          <w:rFonts w:hint="eastAsia" w:ascii="仿宋" w:hAnsi="仿宋" w:eastAsia="仿宋" w:cs="仿宋"/>
          <w:color w:val="auto"/>
          <w:highlight w:val="none"/>
        </w:rPr>
        <w:fldChar w:fldCharType="end"/>
      </w:r>
    </w:p>
    <w:p w14:paraId="486AEF7A">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_Toc24388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lang w:val="en-US" w:eastAsia="zh-CN"/>
        </w:rPr>
        <w:t>6</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对本项目的理解</w:t>
      </w:r>
      <w:r>
        <w:tab/>
      </w:r>
      <w:r>
        <w:fldChar w:fldCharType="begin"/>
      </w:r>
      <w:r>
        <w:instrText xml:space="preserve"> PAGEREF _Toc24388 \h </w:instrText>
      </w:r>
      <w:r>
        <w:fldChar w:fldCharType="separate"/>
      </w:r>
      <w:r>
        <w:t>63</w:t>
      </w:r>
      <w:r>
        <w:fldChar w:fldCharType="end"/>
      </w:r>
      <w:r>
        <w:rPr>
          <w:rFonts w:hint="eastAsia" w:ascii="仿宋" w:hAnsi="仿宋" w:eastAsia="仿宋" w:cs="仿宋"/>
          <w:color w:val="auto"/>
          <w:highlight w:val="none"/>
        </w:rPr>
        <w:fldChar w:fldCharType="end"/>
      </w:r>
    </w:p>
    <w:p w14:paraId="7CBDE5F3">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_Toc25228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lang w:val="en-US" w:eastAsia="zh-CN"/>
        </w:rPr>
        <w:t>7</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szCs w:val="32"/>
          <w:highlight w:val="none"/>
          <w:lang w:eastAsia="zh-CN"/>
        </w:rPr>
        <w:t>重难点分析及解决措施</w:t>
      </w:r>
      <w:r>
        <w:tab/>
      </w:r>
      <w:r>
        <w:fldChar w:fldCharType="begin"/>
      </w:r>
      <w:r>
        <w:instrText xml:space="preserve"> PAGEREF _Toc25228 \h </w:instrText>
      </w:r>
      <w:r>
        <w:fldChar w:fldCharType="separate"/>
      </w:r>
      <w:r>
        <w:t>63</w:t>
      </w:r>
      <w:r>
        <w:fldChar w:fldCharType="end"/>
      </w:r>
      <w:r>
        <w:rPr>
          <w:rFonts w:hint="eastAsia" w:ascii="仿宋" w:hAnsi="仿宋" w:eastAsia="仿宋" w:cs="仿宋"/>
          <w:color w:val="auto"/>
          <w:highlight w:val="none"/>
        </w:rPr>
        <w:fldChar w:fldCharType="end"/>
      </w:r>
    </w:p>
    <w:p w14:paraId="3FAE26F4">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_Toc605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lang w:val="en-US" w:eastAsia="zh-CN"/>
        </w:rPr>
        <w:t>8</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赛事策划筹备方案</w:t>
      </w:r>
      <w:r>
        <w:tab/>
      </w:r>
      <w:r>
        <w:fldChar w:fldCharType="begin"/>
      </w:r>
      <w:r>
        <w:instrText xml:space="preserve"> PAGEREF _Toc605 \h </w:instrText>
      </w:r>
      <w:r>
        <w:fldChar w:fldCharType="separate"/>
      </w:r>
      <w:r>
        <w:t>63</w:t>
      </w:r>
      <w:r>
        <w:fldChar w:fldCharType="end"/>
      </w:r>
      <w:r>
        <w:rPr>
          <w:rFonts w:hint="eastAsia" w:ascii="仿宋" w:hAnsi="仿宋" w:eastAsia="仿宋" w:cs="仿宋"/>
          <w:color w:val="auto"/>
          <w:highlight w:val="none"/>
        </w:rPr>
        <w:fldChar w:fldCharType="end"/>
      </w:r>
    </w:p>
    <w:p w14:paraId="1BEABB8E">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_Toc24607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lang w:val="en-US" w:eastAsia="zh-CN"/>
        </w:rPr>
        <w:t>9</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开幕式颁奖典礼设计方案</w:t>
      </w:r>
      <w:r>
        <w:tab/>
      </w:r>
      <w:r>
        <w:fldChar w:fldCharType="begin"/>
      </w:r>
      <w:r>
        <w:instrText xml:space="preserve"> PAGEREF _Toc24607 \h </w:instrText>
      </w:r>
      <w:r>
        <w:fldChar w:fldCharType="separate"/>
      </w:r>
      <w:r>
        <w:t>63</w:t>
      </w:r>
      <w:r>
        <w:fldChar w:fldCharType="end"/>
      </w:r>
      <w:r>
        <w:rPr>
          <w:rFonts w:hint="eastAsia" w:ascii="仿宋" w:hAnsi="仿宋" w:eastAsia="仿宋" w:cs="仿宋"/>
          <w:color w:val="auto"/>
          <w:highlight w:val="none"/>
        </w:rPr>
        <w:fldChar w:fldCharType="end"/>
      </w:r>
    </w:p>
    <w:p w14:paraId="34CD2FA3">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_Toc8360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lang w:val="en-US" w:eastAsia="zh-CN"/>
        </w:rPr>
        <w:t>10</w:t>
      </w:r>
      <w:r>
        <w:rPr>
          <w:rFonts w:hint="eastAsia" w:ascii="仿宋" w:hAnsi="仿宋" w:eastAsia="仿宋" w:cs="仿宋"/>
          <w:highlight w:val="none"/>
        </w:rPr>
        <w:t xml:space="preserve">   </w:t>
      </w:r>
      <w:r>
        <w:rPr>
          <w:rFonts w:hint="eastAsia" w:ascii="仿宋" w:hAnsi="仿宋" w:eastAsia="仿宋" w:cs="仿宋"/>
          <w:highlight w:val="none"/>
          <w:lang w:val="en-US" w:eastAsia="zh-CN"/>
        </w:rPr>
        <w:t>活动组织实施方案</w:t>
      </w:r>
      <w:r>
        <w:tab/>
      </w:r>
      <w:r>
        <w:fldChar w:fldCharType="begin"/>
      </w:r>
      <w:r>
        <w:instrText xml:space="preserve"> PAGEREF _Toc8360 \h </w:instrText>
      </w:r>
      <w:r>
        <w:fldChar w:fldCharType="separate"/>
      </w:r>
      <w:r>
        <w:t>64</w:t>
      </w:r>
      <w:r>
        <w:fldChar w:fldCharType="end"/>
      </w:r>
      <w:r>
        <w:rPr>
          <w:rFonts w:hint="eastAsia" w:ascii="仿宋" w:hAnsi="仿宋" w:eastAsia="仿宋" w:cs="仿宋"/>
          <w:color w:val="auto"/>
          <w:highlight w:val="none"/>
        </w:rPr>
        <w:fldChar w:fldCharType="end"/>
      </w:r>
    </w:p>
    <w:p w14:paraId="222B5BE8">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_Toc23887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lang w:val="en-US" w:eastAsia="zh-CN"/>
        </w:rPr>
        <w:t>11</w:t>
      </w:r>
      <w:r>
        <w:rPr>
          <w:rFonts w:hint="eastAsia" w:ascii="仿宋" w:hAnsi="仿宋" w:eastAsia="仿宋" w:cs="仿宋"/>
          <w:highlight w:val="none"/>
        </w:rPr>
        <w:t xml:space="preserve">   </w:t>
      </w:r>
      <w:r>
        <w:rPr>
          <w:rFonts w:hint="eastAsia" w:ascii="仿宋" w:hAnsi="仿宋" w:eastAsia="仿宋" w:cs="仿宋"/>
          <w:highlight w:val="none"/>
          <w:lang w:val="en-US" w:eastAsia="zh-CN"/>
        </w:rPr>
        <w:t>项目管理方案</w:t>
      </w:r>
      <w:r>
        <w:tab/>
      </w:r>
      <w:r>
        <w:fldChar w:fldCharType="begin"/>
      </w:r>
      <w:r>
        <w:instrText xml:space="preserve"> PAGEREF _Toc23887 \h </w:instrText>
      </w:r>
      <w:r>
        <w:fldChar w:fldCharType="separate"/>
      </w:r>
      <w:r>
        <w:t>64</w:t>
      </w:r>
      <w:r>
        <w:fldChar w:fldCharType="end"/>
      </w:r>
      <w:r>
        <w:rPr>
          <w:rFonts w:hint="eastAsia" w:ascii="仿宋" w:hAnsi="仿宋" w:eastAsia="仿宋" w:cs="仿宋"/>
          <w:color w:val="auto"/>
          <w:highlight w:val="none"/>
        </w:rPr>
        <w:fldChar w:fldCharType="end"/>
      </w:r>
    </w:p>
    <w:p w14:paraId="600AC18F">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_Toc18820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lang w:val="en-US" w:eastAsia="zh-CN"/>
        </w:rPr>
        <w:t>12</w:t>
      </w:r>
      <w:r>
        <w:rPr>
          <w:rFonts w:hint="eastAsia" w:ascii="仿宋" w:hAnsi="仿宋" w:eastAsia="仿宋" w:cs="仿宋"/>
          <w:highlight w:val="none"/>
        </w:rPr>
        <w:t xml:space="preserve">   </w:t>
      </w:r>
      <w:r>
        <w:rPr>
          <w:rFonts w:hint="eastAsia" w:ascii="仿宋" w:hAnsi="仿宋" w:eastAsia="仿宋" w:cs="仿宋"/>
          <w:highlight w:val="none"/>
          <w:lang w:val="en-US" w:eastAsia="zh-CN"/>
        </w:rPr>
        <w:t>安全保障方案</w:t>
      </w:r>
      <w:r>
        <w:tab/>
      </w:r>
      <w:r>
        <w:fldChar w:fldCharType="begin"/>
      </w:r>
      <w:r>
        <w:instrText xml:space="preserve"> PAGEREF _Toc18820 \h </w:instrText>
      </w:r>
      <w:r>
        <w:fldChar w:fldCharType="separate"/>
      </w:r>
      <w:r>
        <w:t>64</w:t>
      </w:r>
      <w:r>
        <w:fldChar w:fldCharType="end"/>
      </w:r>
      <w:r>
        <w:rPr>
          <w:rFonts w:hint="eastAsia" w:ascii="仿宋" w:hAnsi="仿宋" w:eastAsia="仿宋" w:cs="仿宋"/>
          <w:color w:val="auto"/>
          <w:highlight w:val="none"/>
        </w:rPr>
        <w:fldChar w:fldCharType="end"/>
      </w:r>
    </w:p>
    <w:p w14:paraId="0E91A72E">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_Toc1947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lang w:val="en-US" w:eastAsia="zh-CN"/>
        </w:rPr>
        <w:t>13</w:t>
      </w:r>
      <w:r>
        <w:rPr>
          <w:rFonts w:hint="eastAsia" w:ascii="仿宋" w:hAnsi="仿宋" w:eastAsia="仿宋" w:cs="仿宋"/>
          <w:highlight w:val="none"/>
        </w:rPr>
        <w:t xml:space="preserve">   </w:t>
      </w:r>
      <w:r>
        <w:rPr>
          <w:rFonts w:hint="eastAsia" w:ascii="仿宋" w:hAnsi="仿宋" w:eastAsia="仿宋" w:cs="仿宋"/>
          <w:highlight w:val="none"/>
          <w:lang w:val="en-US" w:eastAsia="zh-CN"/>
        </w:rPr>
        <w:t>医疗保障方案</w:t>
      </w:r>
      <w:r>
        <w:tab/>
      </w:r>
      <w:r>
        <w:fldChar w:fldCharType="begin"/>
      </w:r>
      <w:r>
        <w:instrText xml:space="preserve"> PAGEREF _Toc1947 \h </w:instrText>
      </w:r>
      <w:r>
        <w:fldChar w:fldCharType="separate"/>
      </w:r>
      <w:r>
        <w:t>65</w:t>
      </w:r>
      <w:r>
        <w:fldChar w:fldCharType="end"/>
      </w:r>
      <w:r>
        <w:rPr>
          <w:rFonts w:hint="eastAsia" w:ascii="仿宋" w:hAnsi="仿宋" w:eastAsia="仿宋" w:cs="仿宋"/>
          <w:color w:val="auto"/>
          <w:highlight w:val="none"/>
        </w:rPr>
        <w:fldChar w:fldCharType="end"/>
      </w:r>
    </w:p>
    <w:p w14:paraId="61C1960C">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_Toc18851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lang w:val="en-US" w:eastAsia="zh-CN"/>
        </w:rPr>
        <w:t>14</w:t>
      </w:r>
      <w:r>
        <w:rPr>
          <w:rFonts w:hint="eastAsia" w:ascii="仿宋" w:hAnsi="仿宋" w:eastAsia="仿宋" w:cs="仿宋"/>
          <w:highlight w:val="none"/>
        </w:rPr>
        <w:t xml:space="preserve">   </w:t>
      </w:r>
      <w:r>
        <w:rPr>
          <w:rFonts w:hint="eastAsia" w:ascii="仿宋" w:hAnsi="仿宋" w:eastAsia="仿宋" w:cs="仿宋"/>
          <w:highlight w:val="none"/>
          <w:lang w:val="en-US" w:eastAsia="zh-CN"/>
        </w:rPr>
        <w:t>风险管控及应急预案</w:t>
      </w:r>
      <w:r>
        <w:tab/>
      </w:r>
      <w:r>
        <w:fldChar w:fldCharType="begin"/>
      </w:r>
      <w:r>
        <w:instrText xml:space="preserve"> PAGEREF _Toc18851 \h </w:instrText>
      </w:r>
      <w:r>
        <w:fldChar w:fldCharType="separate"/>
      </w:r>
      <w:r>
        <w:t>65</w:t>
      </w:r>
      <w:r>
        <w:fldChar w:fldCharType="end"/>
      </w:r>
      <w:r>
        <w:rPr>
          <w:rFonts w:hint="eastAsia" w:ascii="仿宋" w:hAnsi="仿宋" w:eastAsia="仿宋" w:cs="仿宋"/>
          <w:color w:val="auto"/>
          <w:highlight w:val="none"/>
        </w:rPr>
        <w:fldChar w:fldCharType="end"/>
      </w:r>
    </w:p>
    <w:p w14:paraId="0178ADE5">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_Toc16724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lang w:val="en-US" w:eastAsia="zh-CN"/>
        </w:rPr>
        <w:t>15</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highlight w:val="none"/>
        </w:rPr>
        <w:t>拟投入的项目班子</w:t>
      </w:r>
      <w:r>
        <w:tab/>
      </w:r>
      <w:r>
        <w:fldChar w:fldCharType="begin"/>
      </w:r>
      <w:r>
        <w:instrText xml:space="preserve"> PAGEREF _Toc16724 \h </w:instrText>
      </w:r>
      <w:r>
        <w:fldChar w:fldCharType="separate"/>
      </w:r>
      <w:r>
        <w:t>66</w:t>
      </w:r>
      <w:r>
        <w:fldChar w:fldCharType="end"/>
      </w:r>
      <w:r>
        <w:rPr>
          <w:rFonts w:hint="eastAsia" w:ascii="仿宋" w:hAnsi="仿宋" w:eastAsia="仿宋" w:cs="仿宋"/>
          <w:color w:val="auto"/>
          <w:highlight w:val="none"/>
        </w:rPr>
        <w:fldChar w:fldCharType="end"/>
      </w:r>
    </w:p>
    <w:p w14:paraId="2CC1E64F">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_Toc18645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lang w:val="en-US" w:eastAsia="zh-CN"/>
        </w:rPr>
        <w:t>.16</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szCs w:val="32"/>
          <w:highlight w:val="none"/>
          <w:lang w:val="en-US" w:eastAsia="zh-CN"/>
        </w:rPr>
        <w:t>服务承诺</w:t>
      </w:r>
      <w:r>
        <w:tab/>
      </w:r>
      <w:r>
        <w:fldChar w:fldCharType="begin"/>
      </w:r>
      <w:r>
        <w:instrText xml:space="preserve"> PAGEREF _Toc18645 \h </w:instrText>
      </w:r>
      <w:r>
        <w:fldChar w:fldCharType="separate"/>
      </w:r>
      <w:r>
        <w:t>67</w:t>
      </w:r>
      <w:r>
        <w:fldChar w:fldCharType="end"/>
      </w:r>
      <w:r>
        <w:rPr>
          <w:rFonts w:hint="eastAsia" w:ascii="仿宋" w:hAnsi="仿宋" w:eastAsia="仿宋" w:cs="仿宋"/>
          <w:color w:val="auto"/>
          <w:highlight w:val="none"/>
        </w:rPr>
        <w:fldChar w:fldCharType="end"/>
      </w:r>
    </w:p>
    <w:p w14:paraId="0542BCF0">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_Toc11973 </w:instrText>
      </w:r>
      <w:r>
        <w:rPr>
          <w:rFonts w:hint="eastAsia" w:ascii="仿宋" w:hAnsi="仿宋" w:eastAsia="仿宋" w:cs="仿宋"/>
          <w:highlight w:val="none"/>
        </w:rPr>
        <w:fldChar w:fldCharType="separate"/>
      </w:r>
      <w:r>
        <w:rPr>
          <w:rFonts w:hint="eastAsia" w:ascii="仿宋" w:hAnsi="仿宋" w:eastAsia="仿宋" w:cs="仿宋"/>
          <w:highlight w:val="none"/>
        </w:rPr>
        <w:t>2.1</w:t>
      </w:r>
      <w:r>
        <w:rPr>
          <w:rFonts w:hint="eastAsia" w:ascii="仿宋" w:hAnsi="仿宋" w:eastAsia="仿宋" w:cs="仿宋"/>
          <w:highlight w:val="none"/>
          <w:lang w:val="en-US" w:eastAsia="zh-CN"/>
        </w:rPr>
        <w:t>7</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highlight w:val="none"/>
        </w:rPr>
        <w:t>供应商需要说明的其他文件和说明</w:t>
      </w:r>
      <w:r>
        <w:tab/>
      </w:r>
      <w:r>
        <w:fldChar w:fldCharType="begin"/>
      </w:r>
      <w:r>
        <w:instrText xml:space="preserve"> PAGEREF _Toc11973 \h </w:instrText>
      </w:r>
      <w:r>
        <w:fldChar w:fldCharType="separate"/>
      </w:r>
      <w:r>
        <w:t>67</w:t>
      </w:r>
      <w:r>
        <w:fldChar w:fldCharType="end"/>
      </w:r>
      <w:r>
        <w:rPr>
          <w:rFonts w:hint="eastAsia" w:ascii="仿宋" w:hAnsi="仿宋" w:eastAsia="仿宋" w:cs="仿宋"/>
          <w:color w:val="auto"/>
          <w:highlight w:val="none"/>
        </w:rPr>
        <w:fldChar w:fldCharType="end"/>
      </w:r>
    </w:p>
    <w:p w14:paraId="4B8EF73B">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_Toc28427 </w:instrText>
      </w:r>
      <w:r>
        <w:rPr>
          <w:rFonts w:hint="eastAsia" w:ascii="仿宋" w:hAnsi="仿宋" w:eastAsia="仿宋" w:cs="仿宋"/>
          <w:highlight w:val="none"/>
        </w:rPr>
        <w:fldChar w:fldCharType="separate"/>
      </w:r>
      <w:r>
        <w:rPr>
          <w:rFonts w:hint="eastAsia" w:ascii="仿宋" w:hAnsi="仿宋" w:eastAsia="仿宋" w:cs="仿宋"/>
          <w:szCs w:val="44"/>
          <w:highlight w:val="none"/>
        </w:rPr>
        <w:t>三  报价文件格式</w:t>
      </w:r>
      <w:r>
        <w:tab/>
      </w:r>
      <w:r>
        <w:fldChar w:fldCharType="begin"/>
      </w:r>
      <w:r>
        <w:instrText xml:space="preserve"> PAGEREF _Toc28427 \h </w:instrText>
      </w:r>
      <w:r>
        <w:fldChar w:fldCharType="separate"/>
      </w:r>
      <w:r>
        <w:t>68</w:t>
      </w:r>
      <w:r>
        <w:fldChar w:fldCharType="end"/>
      </w:r>
      <w:r>
        <w:rPr>
          <w:rFonts w:hint="eastAsia" w:ascii="仿宋" w:hAnsi="仿宋" w:eastAsia="仿宋" w:cs="仿宋"/>
          <w:color w:val="auto"/>
          <w:highlight w:val="none"/>
        </w:rPr>
        <w:fldChar w:fldCharType="end"/>
      </w:r>
    </w:p>
    <w:p w14:paraId="6696509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_Toc24998 </w:instrText>
      </w:r>
      <w:r>
        <w:rPr>
          <w:rFonts w:hint="eastAsia" w:ascii="仿宋" w:hAnsi="仿宋" w:eastAsia="仿宋" w:cs="仿宋"/>
          <w:highlight w:val="none"/>
        </w:rPr>
        <w:fldChar w:fldCharType="separate"/>
      </w:r>
      <w:r>
        <w:rPr>
          <w:rFonts w:hint="eastAsia" w:ascii="仿宋" w:hAnsi="仿宋" w:eastAsia="仿宋" w:cs="仿宋"/>
          <w:szCs w:val="24"/>
          <w:highlight w:val="none"/>
        </w:rPr>
        <w:t>3.1    报价文件文件封面格式</w:t>
      </w:r>
      <w:r>
        <w:tab/>
      </w:r>
      <w:r>
        <w:fldChar w:fldCharType="begin"/>
      </w:r>
      <w:r>
        <w:instrText xml:space="preserve"> PAGEREF _Toc24998 \h </w:instrText>
      </w:r>
      <w:r>
        <w:fldChar w:fldCharType="separate"/>
      </w:r>
      <w:r>
        <w:t>68</w:t>
      </w:r>
      <w:r>
        <w:fldChar w:fldCharType="end"/>
      </w:r>
      <w:r>
        <w:rPr>
          <w:rFonts w:hint="eastAsia" w:ascii="仿宋" w:hAnsi="仿宋" w:eastAsia="仿宋" w:cs="仿宋"/>
          <w:color w:val="auto"/>
          <w:highlight w:val="none"/>
        </w:rPr>
        <w:fldChar w:fldCharType="end"/>
      </w:r>
    </w:p>
    <w:p w14:paraId="6A98CF58">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_Toc4736 </w:instrText>
      </w:r>
      <w:r>
        <w:rPr>
          <w:rFonts w:hint="eastAsia" w:ascii="仿宋" w:hAnsi="仿宋" w:eastAsia="仿宋" w:cs="仿宋"/>
          <w:highlight w:val="none"/>
        </w:rPr>
        <w:fldChar w:fldCharType="separate"/>
      </w:r>
      <w:r>
        <w:rPr>
          <w:rFonts w:hint="eastAsia" w:ascii="仿宋" w:hAnsi="仿宋" w:eastAsia="仿宋" w:cs="仿宋"/>
          <w:szCs w:val="24"/>
          <w:highlight w:val="none"/>
        </w:rPr>
        <w:t>3.2    报价文件文件目录</w:t>
      </w:r>
      <w:r>
        <w:tab/>
      </w:r>
      <w:r>
        <w:fldChar w:fldCharType="begin"/>
      </w:r>
      <w:r>
        <w:instrText xml:space="preserve"> PAGEREF _Toc4736 \h </w:instrText>
      </w:r>
      <w:r>
        <w:fldChar w:fldCharType="separate"/>
      </w:r>
      <w:r>
        <w:t>68</w:t>
      </w:r>
      <w:r>
        <w:fldChar w:fldCharType="end"/>
      </w:r>
      <w:r>
        <w:rPr>
          <w:rFonts w:hint="eastAsia" w:ascii="仿宋" w:hAnsi="仿宋" w:eastAsia="仿宋" w:cs="仿宋"/>
          <w:color w:val="auto"/>
          <w:highlight w:val="none"/>
        </w:rPr>
        <w:fldChar w:fldCharType="end"/>
      </w:r>
    </w:p>
    <w:p w14:paraId="48AD36F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_Toc15645 </w:instrText>
      </w:r>
      <w:r>
        <w:rPr>
          <w:rFonts w:hint="eastAsia" w:ascii="仿宋" w:hAnsi="仿宋" w:eastAsia="仿宋" w:cs="仿宋"/>
          <w:highlight w:val="none"/>
        </w:rPr>
        <w:fldChar w:fldCharType="separate"/>
      </w:r>
      <w:r>
        <w:rPr>
          <w:rFonts w:hint="eastAsia" w:ascii="仿宋" w:hAnsi="仿宋" w:eastAsia="仿宋" w:cs="仿宋"/>
          <w:szCs w:val="24"/>
          <w:highlight w:val="none"/>
        </w:rPr>
        <w:t>3.3    开标一览表格式</w:t>
      </w:r>
      <w:r>
        <w:tab/>
      </w:r>
      <w:r>
        <w:fldChar w:fldCharType="begin"/>
      </w:r>
      <w:r>
        <w:instrText xml:space="preserve"> PAGEREF _Toc15645 \h </w:instrText>
      </w:r>
      <w:r>
        <w:fldChar w:fldCharType="separate"/>
      </w:r>
      <w:r>
        <w:t>69</w:t>
      </w:r>
      <w:r>
        <w:fldChar w:fldCharType="end"/>
      </w:r>
      <w:r>
        <w:rPr>
          <w:rFonts w:hint="eastAsia" w:ascii="仿宋" w:hAnsi="仿宋" w:eastAsia="仿宋" w:cs="仿宋"/>
          <w:color w:val="auto"/>
          <w:highlight w:val="none"/>
        </w:rPr>
        <w:fldChar w:fldCharType="end"/>
      </w:r>
    </w:p>
    <w:p w14:paraId="4DABD153">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_Toc16435 </w:instrText>
      </w:r>
      <w:r>
        <w:rPr>
          <w:rFonts w:hint="eastAsia" w:ascii="仿宋" w:hAnsi="仿宋" w:eastAsia="仿宋" w:cs="仿宋"/>
          <w:highlight w:val="none"/>
        </w:rPr>
        <w:fldChar w:fldCharType="separate"/>
      </w:r>
      <w:r>
        <w:rPr>
          <w:rFonts w:hint="eastAsia" w:ascii="仿宋" w:hAnsi="仿宋" w:eastAsia="仿宋" w:cs="仿宋"/>
          <w:szCs w:val="24"/>
          <w:highlight w:val="none"/>
        </w:rPr>
        <w:t xml:space="preserve">3.4    </w:t>
      </w:r>
      <w:r>
        <w:rPr>
          <w:rFonts w:hint="eastAsia" w:ascii="仿宋" w:hAnsi="仿宋" w:eastAsia="仿宋" w:cs="仿宋"/>
          <w:kern w:val="0"/>
          <w:highlight w:val="none"/>
        </w:rPr>
        <w:t>报价</w:t>
      </w:r>
      <w:r>
        <w:rPr>
          <w:rFonts w:hint="eastAsia" w:ascii="仿宋" w:hAnsi="仿宋" w:eastAsia="仿宋" w:cs="仿宋"/>
          <w:bCs w:val="0"/>
          <w:highlight w:val="none"/>
        </w:rPr>
        <w:t>明细表</w:t>
      </w:r>
      <w:r>
        <w:rPr>
          <w:rFonts w:hint="eastAsia" w:ascii="仿宋" w:hAnsi="仿宋" w:eastAsia="仿宋" w:cs="仿宋"/>
          <w:szCs w:val="24"/>
          <w:highlight w:val="none"/>
        </w:rPr>
        <w:t>格式</w:t>
      </w:r>
      <w:r>
        <w:tab/>
      </w:r>
      <w:r>
        <w:fldChar w:fldCharType="begin"/>
      </w:r>
      <w:r>
        <w:instrText xml:space="preserve"> PAGEREF _Toc16435 \h </w:instrText>
      </w:r>
      <w:r>
        <w:fldChar w:fldCharType="separate"/>
      </w:r>
      <w:r>
        <w:t>70</w:t>
      </w:r>
      <w:r>
        <w:fldChar w:fldCharType="end"/>
      </w:r>
      <w:r>
        <w:rPr>
          <w:rFonts w:hint="eastAsia" w:ascii="仿宋" w:hAnsi="仿宋" w:eastAsia="仿宋" w:cs="仿宋"/>
          <w:color w:val="auto"/>
          <w:highlight w:val="none"/>
        </w:rPr>
        <w:fldChar w:fldCharType="end"/>
      </w:r>
    </w:p>
    <w:p w14:paraId="031D2952">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_Toc16094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第七部分 评审办法</w:t>
      </w:r>
      <w:r>
        <w:tab/>
      </w:r>
      <w:r>
        <w:fldChar w:fldCharType="begin"/>
      </w:r>
      <w:r>
        <w:instrText xml:space="preserve"> PAGEREF _Toc16094 \h </w:instrText>
      </w:r>
      <w:r>
        <w:fldChar w:fldCharType="separate"/>
      </w:r>
      <w:r>
        <w:t>71</w:t>
      </w:r>
      <w:r>
        <w:fldChar w:fldCharType="end"/>
      </w:r>
      <w:r>
        <w:rPr>
          <w:rFonts w:hint="eastAsia" w:ascii="仿宋" w:hAnsi="仿宋" w:eastAsia="仿宋" w:cs="仿宋"/>
          <w:color w:val="auto"/>
          <w:highlight w:val="none"/>
        </w:rPr>
        <w:fldChar w:fldCharType="end"/>
      </w:r>
    </w:p>
    <w:p w14:paraId="4DD8F422">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_Toc14604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一、 </w:t>
      </w:r>
      <w:r>
        <w:rPr>
          <w:rFonts w:hint="eastAsia" w:ascii="仿宋" w:hAnsi="仿宋" w:eastAsia="仿宋" w:cs="仿宋"/>
          <w:bCs/>
          <w:kern w:val="2"/>
          <w:szCs w:val="30"/>
          <w:highlight w:val="none"/>
          <w:lang w:val="en-US"/>
        </w:rPr>
        <w:t>评审方法</w:t>
      </w:r>
      <w:r>
        <w:tab/>
      </w:r>
      <w:r>
        <w:fldChar w:fldCharType="begin"/>
      </w:r>
      <w:r>
        <w:instrText xml:space="preserve"> PAGEREF _Toc14604 \h </w:instrText>
      </w:r>
      <w:r>
        <w:fldChar w:fldCharType="separate"/>
      </w:r>
      <w:r>
        <w:t>71</w:t>
      </w:r>
      <w:r>
        <w:fldChar w:fldCharType="end"/>
      </w:r>
      <w:r>
        <w:rPr>
          <w:rFonts w:hint="eastAsia" w:ascii="仿宋" w:hAnsi="仿宋" w:eastAsia="仿宋" w:cs="仿宋"/>
          <w:color w:val="auto"/>
          <w:highlight w:val="none"/>
        </w:rPr>
        <w:fldChar w:fldCharType="end"/>
      </w:r>
    </w:p>
    <w:p w14:paraId="2AA65D98">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_Toc32291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二、 </w:t>
      </w:r>
      <w:r>
        <w:rPr>
          <w:rFonts w:hint="eastAsia" w:ascii="仿宋" w:hAnsi="仿宋" w:eastAsia="仿宋" w:cs="仿宋"/>
          <w:bCs/>
          <w:kern w:val="2"/>
          <w:szCs w:val="30"/>
          <w:highlight w:val="none"/>
          <w:lang w:val="en-US"/>
        </w:rPr>
        <w:t>评审标准</w:t>
      </w:r>
      <w:r>
        <w:tab/>
      </w:r>
      <w:r>
        <w:fldChar w:fldCharType="begin"/>
      </w:r>
      <w:r>
        <w:instrText xml:space="preserve"> PAGEREF _Toc32291 \h </w:instrText>
      </w:r>
      <w:r>
        <w:fldChar w:fldCharType="separate"/>
      </w:r>
      <w:r>
        <w:t>72</w:t>
      </w:r>
      <w:r>
        <w:fldChar w:fldCharType="end"/>
      </w:r>
      <w:r>
        <w:rPr>
          <w:rFonts w:hint="eastAsia" w:ascii="仿宋" w:hAnsi="仿宋" w:eastAsia="仿宋" w:cs="仿宋"/>
          <w:color w:val="auto"/>
          <w:highlight w:val="none"/>
        </w:rPr>
        <w:fldChar w:fldCharType="end"/>
      </w:r>
    </w:p>
    <w:p w14:paraId="7B89DA9F">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_Toc4460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三、 </w:t>
      </w:r>
      <w:r>
        <w:rPr>
          <w:rFonts w:hint="eastAsia" w:ascii="仿宋" w:hAnsi="仿宋" w:eastAsia="仿宋" w:cs="仿宋"/>
          <w:bCs/>
          <w:kern w:val="2"/>
          <w:szCs w:val="30"/>
          <w:highlight w:val="none"/>
          <w:lang w:val="en-US"/>
        </w:rPr>
        <w:t>评审内容及标准</w:t>
      </w:r>
      <w:r>
        <w:tab/>
      </w:r>
      <w:r>
        <w:fldChar w:fldCharType="begin"/>
      </w:r>
      <w:r>
        <w:instrText xml:space="preserve"> PAGEREF _Toc4460 \h </w:instrText>
      </w:r>
      <w:r>
        <w:fldChar w:fldCharType="separate"/>
      </w:r>
      <w:r>
        <w:t>73</w:t>
      </w:r>
      <w:r>
        <w:fldChar w:fldCharType="end"/>
      </w:r>
      <w:r>
        <w:rPr>
          <w:rFonts w:hint="eastAsia" w:ascii="仿宋" w:hAnsi="仿宋" w:eastAsia="仿宋" w:cs="仿宋"/>
          <w:color w:val="auto"/>
          <w:highlight w:val="none"/>
        </w:rPr>
        <w:fldChar w:fldCharType="end"/>
      </w:r>
    </w:p>
    <w:p w14:paraId="28A6A3BA">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_Toc30615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四、 </w:t>
      </w:r>
      <w:r>
        <w:rPr>
          <w:rFonts w:hint="eastAsia" w:ascii="仿宋" w:hAnsi="仿宋" w:eastAsia="仿宋" w:cs="仿宋"/>
          <w:bCs/>
          <w:kern w:val="2"/>
          <w:szCs w:val="30"/>
          <w:highlight w:val="none"/>
          <w:lang w:val="en-US"/>
        </w:rPr>
        <w:t>评审程序</w:t>
      </w:r>
      <w:r>
        <w:tab/>
      </w:r>
      <w:r>
        <w:fldChar w:fldCharType="begin"/>
      </w:r>
      <w:r>
        <w:instrText xml:space="preserve"> PAGEREF _Toc30615 \h </w:instrText>
      </w:r>
      <w:r>
        <w:fldChar w:fldCharType="separate"/>
      </w:r>
      <w:r>
        <w:t>75</w:t>
      </w:r>
      <w:r>
        <w:fldChar w:fldCharType="end"/>
      </w:r>
      <w:r>
        <w:rPr>
          <w:rFonts w:hint="eastAsia" w:ascii="仿宋" w:hAnsi="仿宋" w:eastAsia="仿宋" w:cs="仿宋"/>
          <w:color w:val="auto"/>
          <w:highlight w:val="none"/>
        </w:rPr>
        <w:fldChar w:fldCharType="end"/>
      </w:r>
    </w:p>
    <w:p w14:paraId="0EC73AE5">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_Toc19958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五、 </w:t>
      </w:r>
      <w:r>
        <w:rPr>
          <w:rFonts w:hint="eastAsia" w:ascii="仿宋" w:hAnsi="仿宋" w:eastAsia="仿宋" w:cs="仿宋"/>
          <w:bCs/>
          <w:kern w:val="2"/>
          <w:szCs w:val="30"/>
          <w:highlight w:val="none"/>
          <w:lang w:val="en-US"/>
        </w:rPr>
        <w:t>评审中的其他事项</w:t>
      </w:r>
      <w:r>
        <w:tab/>
      </w:r>
      <w:r>
        <w:fldChar w:fldCharType="begin"/>
      </w:r>
      <w:r>
        <w:instrText xml:space="preserve"> PAGEREF _Toc19958 \h </w:instrText>
      </w:r>
      <w:r>
        <w:fldChar w:fldCharType="separate"/>
      </w:r>
      <w:r>
        <w:t>78</w:t>
      </w:r>
      <w:r>
        <w:fldChar w:fldCharType="end"/>
      </w:r>
      <w:r>
        <w:rPr>
          <w:rFonts w:hint="eastAsia" w:ascii="仿宋" w:hAnsi="仿宋" w:eastAsia="仿宋" w:cs="仿宋"/>
          <w:color w:val="auto"/>
          <w:highlight w:val="none"/>
        </w:rPr>
        <w:fldChar w:fldCharType="end"/>
      </w:r>
    </w:p>
    <w:p w14:paraId="725183AE">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_Toc28619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六、 </w:t>
      </w:r>
      <w:r>
        <w:rPr>
          <w:rFonts w:hint="eastAsia" w:ascii="仿宋" w:hAnsi="仿宋" w:eastAsia="仿宋" w:cs="仿宋"/>
          <w:bCs/>
          <w:kern w:val="2"/>
          <w:szCs w:val="30"/>
          <w:highlight w:val="none"/>
          <w:lang w:val="en-US"/>
        </w:rPr>
        <w:t>评审过程的保密与录像</w:t>
      </w:r>
      <w:r>
        <w:tab/>
      </w:r>
      <w:r>
        <w:fldChar w:fldCharType="begin"/>
      </w:r>
      <w:r>
        <w:instrText xml:space="preserve"> PAGEREF _Toc28619 \h </w:instrText>
      </w:r>
      <w:r>
        <w:fldChar w:fldCharType="separate"/>
      </w:r>
      <w:r>
        <w:t>81</w:t>
      </w:r>
      <w:r>
        <w:fldChar w:fldCharType="end"/>
      </w:r>
      <w:r>
        <w:rPr>
          <w:rFonts w:hint="eastAsia" w:ascii="仿宋" w:hAnsi="仿宋" w:eastAsia="仿宋" w:cs="仿宋"/>
          <w:color w:val="auto"/>
          <w:highlight w:val="none"/>
        </w:rPr>
        <w:fldChar w:fldCharType="end"/>
      </w:r>
    </w:p>
    <w:p w14:paraId="6EC3495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_Toc7457 </w:instrText>
      </w:r>
      <w:r>
        <w:rPr>
          <w:rFonts w:hint="eastAsia" w:ascii="仿宋" w:hAnsi="仿宋" w:eastAsia="仿宋" w:cs="仿宋"/>
          <w:highlight w:val="none"/>
        </w:rPr>
        <w:fldChar w:fldCharType="separate"/>
      </w:r>
      <w:r>
        <w:rPr>
          <w:rFonts w:hint="eastAsia" w:ascii="仿宋" w:hAnsi="仿宋" w:eastAsia="仿宋" w:cs="仿宋"/>
          <w:szCs w:val="28"/>
          <w:highlight w:val="none"/>
        </w:rPr>
        <w:t>附件1：质疑函范本及制作说明</w:t>
      </w:r>
      <w:r>
        <w:tab/>
      </w:r>
      <w:r>
        <w:fldChar w:fldCharType="begin"/>
      </w:r>
      <w:r>
        <w:instrText xml:space="preserve"> PAGEREF _Toc7457 \h </w:instrText>
      </w:r>
      <w:r>
        <w:fldChar w:fldCharType="separate"/>
      </w:r>
      <w:r>
        <w:t>82</w:t>
      </w:r>
      <w:r>
        <w:fldChar w:fldCharType="end"/>
      </w:r>
      <w:r>
        <w:rPr>
          <w:rFonts w:hint="eastAsia" w:ascii="仿宋" w:hAnsi="仿宋" w:eastAsia="仿宋" w:cs="仿宋"/>
          <w:color w:val="auto"/>
          <w:highlight w:val="none"/>
        </w:rPr>
        <w:fldChar w:fldCharType="end"/>
      </w:r>
    </w:p>
    <w:p w14:paraId="1BF0EB7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_Toc13211 </w:instrText>
      </w:r>
      <w:r>
        <w:rPr>
          <w:rFonts w:hint="eastAsia" w:ascii="仿宋" w:hAnsi="仿宋" w:eastAsia="仿宋" w:cs="仿宋"/>
          <w:highlight w:val="none"/>
        </w:rPr>
        <w:fldChar w:fldCharType="separate"/>
      </w:r>
      <w:r>
        <w:rPr>
          <w:rFonts w:hint="eastAsia" w:ascii="仿宋" w:hAnsi="仿宋" w:eastAsia="仿宋" w:cs="仿宋"/>
          <w:szCs w:val="28"/>
          <w:highlight w:val="none"/>
        </w:rPr>
        <w:t>附件2：投诉书范本及制作说明</w:t>
      </w:r>
      <w:r>
        <w:tab/>
      </w:r>
      <w:r>
        <w:fldChar w:fldCharType="begin"/>
      </w:r>
      <w:r>
        <w:instrText xml:space="preserve"> PAGEREF _Toc13211 \h </w:instrText>
      </w:r>
      <w:r>
        <w:fldChar w:fldCharType="separate"/>
      </w:r>
      <w:r>
        <w:t>84</w:t>
      </w:r>
      <w:r>
        <w:fldChar w:fldCharType="end"/>
      </w:r>
      <w:r>
        <w:rPr>
          <w:rFonts w:hint="eastAsia" w:ascii="仿宋" w:hAnsi="仿宋" w:eastAsia="仿宋" w:cs="仿宋"/>
          <w:color w:val="auto"/>
          <w:highlight w:val="none"/>
        </w:rPr>
        <w:fldChar w:fldCharType="end"/>
      </w:r>
    </w:p>
    <w:p w14:paraId="7DACEA8A">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_Toc14572 </w:instrText>
      </w:r>
      <w:r>
        <w:rPr>
          <w:rFonts w:hint="eastAsia" w:ascii="仿宋" w:hAnsi="仿宋" w:eastAsia="仿宋" w:cs="仿宋"/>
          <w:highlight w:val="none"/>
        </w:rPr>
        <w:fldChar w:fldCharType="separate"/>
      </w:r>
      <w:r>
        <w:rPr>
          <w:rFonts w:hint="eastAsia" w:ascii="仿宋" w:hAnsi="仿宋" w:eastAsia="仿宋" w:cs="仿宋"/>
          <w:szCs w:val="28"/>
          <w:highlight w:val="none"/>
        </w:rPr>
        <w:t>附件3: 政府采购活动现场确认书</w:t>
      </w:r>
      <w:r>
        <w:tab/>
      </w:r>
      <w:r>
        <w:fldChar w:fldCharType="begin"/>
      </w:r>
      <w:r>
        <w:instrText xml:space="preserve"> PAGEREF _Toc14572 \h </w:instrText>
      </w:r>
      <w:r>
        <w:fldChar w:fldCharType="separate"/>
      </w:r>
      <w:r>
        <w:t>87</w:t>
      </w:r>
      <w:r>
        <w:fldChar w:fldCharType="end"/>
      </w:r>
      <w:r>
        <w:rPr>
          <w:rFonts w:hint="eastAsia" w:ascii="仿宋" w:hAnsi="仿宋" w:eastAsia="仿宋" w:cs="仿宋"/>
          <w:color w:val="auto"/>
          <w:highlight w:val="none"/>
        </w:rPr>
        <w:fldChar w:fldCharType="end"/>
      </w:r>
    </w:p>
    <w:p w14:paraId="57AE85D4">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color w:val="auto"/>
        </w:rPr>
      </w:pPr>
      <w:r>
        <w:rPr>
          <w:rFonts w:hint="eastAsia" w:ascii="仿宋" w:hAnsi="仿宋" w:eastAsia="仿宋" w:cs="仿宋"/>
          <w:color w:val="auto"/>
          <w:highlight w:val="none"/>
        </w:rPr>
        <w:fldChar w:fldCharType="end"/>
      </w:r>
    </w:p>
    <w:p w14:paraId="79C35E7A">
      <w:pPr>
        <w:pStyle w:val="2"/>
        <w:spacing w:before="0" w:after="0" w:line="360" w:lineRule="auto"/>
        <w:ind w:left="0" w:firstLine="723" w:firstLineChars="200"/>
        <w:jc w:val="center"/>
        <w:rPr>
          <w:rFonts w:hint="eastAsia" w:ascii="仿宋" w:hAnsi="仿宋" w:eastAsia="仿宋" w:cs="仿宋"/>
          <w:color w:val="auto"/>
          <w:sz w:val="36"/>
          <w:szCs w:val="36"/>
          <w:highlight w:val="none"/>
        </w:rPr>
      </w:pPr>
      <w:bookmarkStart w:id="22" w:name="_Toc29648"/>
      <w:r>
        <w:rPr>
          <w:rFonts w:hint="eastAsia" w:ascii="仿宋" w:hAnsi="仿宋" w:eastAsia="仿宋" w:cs="仿宋"/>
          <w:color w:val="auto"/>
          <w:sz w:val="36"/>
          <w:szCs w:val="36"/>
          <w:highlight w:val="none"/>
        </w:rPr>
        <w:t>第一部分 竞争性磋商公告（邀请）</w:t>
      </w:r>
      <w:bookmarkEnd w:id="17"/>
      <w:bookmarkEnd w:id="18"/>
      <w:bookmarkEnd w:id="22"/>
    </w:p>
    <w:p w14:paraId="2CB8ABD2">
      <w:pPr>
        <w:pBdr>
          <w:top w:val="single" w:color="auto" w:sz="4" w:space="0"/>
          <w:left w:val="single" w:color="auto" w:sz="4" w:space="4"/>
          <w:bottom w:val="single" w:color="auto" w:sz="4" w:space="1"/>
          <w:right w:val="single" w:color="auto" w:sz="4" w:space="4"/>
        </w:pBd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8560115">
      <w:pPr>
        <w:pBdr>
          <w:top w:val="single" w:color="auto" w:sz="4" w:space="0"/>
          <w:left w:val="single" w:color="auto" w:sz="4" w:space="4"/>
          <w:bottom w:val="single" w:color="auto" w:sz="4" w:space="1"/>
          <w:right w:val="single" w:color="auto" w:sz="4" w:space="4"/>
        </w:pBd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u w:val="single"/>
          <w:lang w:eastAsia="zh-CN"/>
        </w:rPr>
        <w:t>丽水市第六届运动会武术散打(竞技体育部）比赛承办项目</w:t>
      </w:r>
      <w:r>
        <w:rPr>
          <w:rFonts w:hint="eastAsia" w:ascii="仿宋" w:hAnsi="仿宋" w:eastAsia="仿宋" w:cs="仿宋"/>
          <w:color w:val="auto"/>
          <w:sz w:val="24"/>
          <w:highlight w:val="none"/>
        </w:rPr>
        <w:t>的潜在供应商应在政采云平台线上获取（下载）采购文件，并于</w:t>
      </w:r>
      <w:r>
        <w:rPr>
          <w:rFonts w:hint="eastAsia" w:ascii="仿宋" w:hAnsi="仿宋" w:eastAsia="仿宋" w:cs="仿宋"/>
          <w:bCs/>
          <w:snapToGrid w:val="0"/>
          <w:color w:val="auto"/>
          <w:sz w:val="24"/>
          <w:highlight w:val="none"/>
          <w:u w:val="single"/>
          <w:lang w:eastAsia="zh-CN"/>
        </w:rPr>
        <w:t>2025年</w:t>
      </w:r>
      <w:r>
        <w:rPr>
          <w:rFonts w:hint="eastAsia" w:ascii="仿宋" w:hAnsi="仿宋" w:eastAsia="仿宋" w:cs="仿宋"/>
          <w:bCs/>
          <w:snapToGrid w:val="0"/>
          <w:color w:val="auto"/>
          <w:sz w:val="24"/>
          <w:highlight w:val="none"/>
          <w:u w:val="single"/>
          <w:lang w:val="en-US" w:eastAsia="zh-CN"/>
        </w:rPr>
        <w:t>7</w:t>
      </w:r>
      <w:r>
        <w:rPr>
          <w:rFonts w:hint="eastAsia" w:ascii="仿宋" w:hAnsi="仿宋" w:eastAsia="仿宋" w:cs="仿宋"/>
          <w:bCs/>
          <w:snapToGrid w:val="0"/>
          <w:color w:val="auto"/>
          <w:sz w:val="24"/>
          <w:highlight w:val="none"/>
          <w:u w:val="single"/>
          <w:lang w:eastAsia="zh-CN"/>
        </w:rPr>
        <w:t>月</w:t>
      </w:r>
      <w:r>
        <w:rPr>
          <w:rFonts w:hint="eastAsia" w:ascii="仿宋" w:hAnsi="仿宋" w:eastAsia="仿宋" w:cs="仿宋"/>
          <w:bCs/>
          <w:snapToGrid w:val="0"/>
          <w:color w:val="auto"/>
          <w:sz w:val="24"/>
          <w:highlight w:val="none"/>
          <w:u w:val="single"/>
          <w:lang w:val="en-US" w:eastAsia="zh-CN"/>
        </w:rPr>
        <w:t>18</w:t>
      </w:r>
      <w:r>
        <w:rPr>
          <w:rFonts w:hint="eastAsia" w:ascii="仿宋" w:hAnsi="仿宋" w:eastAsia="仿宋" w:cs="仿宋"/>
          <w:bCs/>
          <w:snapToGrid w:val="0"/>
          <w:color w:val="auto"/>
          <w:sz w:val="24"/>
          <w:highlight w:val="none"/>
          <w:u w:val="single"/>
          <w:lang w:eastAsia="zh-CN"/>
        </w:rPr>
        <w:t>日</w:t>
      </w:r>
      <w:r>
        <w:rPr>
          <w:rFonts w:hint="eastAsia" w:ascii="仿宋" w:hAnsi="仿宋" w:eastAsia="仿宋" w:cs="仿宋"/>
          <w:bCs/>
          <w:snapToGrid w:val="0"/>
          <w:color w:val="auto"/>
          <w:sz w:val="24"/>
          <w:highlight w:val="none"/>
          <w:u w:val="single"/>
          <w:lang w:val="en-US" w:eastAsia="zh-CN"/>
        </w:rPr>
        <w:t>15：00</w:t>
      </w:r>
      <w:r>
        <w:rPr>
          <w:rFonts w:hint="eastAsia" w:ascii="仿宋" w:hAnsi="仿宋" w:eastAsia="仿宋" w:cs="仿宋"/>
          <w:bCs/>
          <w:color w:val="auto"/>
          <w:sz w:val="24"/>
          <w:highlight w:val="none"/>
        </w:rPr>
        <w:t>（北京时间）前提交(上传）响应文件</w:t>
      </w:r>
      <w:r>
        <w:rPr>
          <w:rFonts w:hint="eastAsia" w:ascii="仿宋" w:hAnsi="仿宋" w:eastAsia="仿宋" w:cs="仿宋"/>
          <w:color w:val="auto"/>
          <w:sz w:val="24"/>
          <w:highlight w:val="none"/>
        </w:rPr>
        <w:t>。</w:t>
      </w:r>
    </w:p>
    <w:p w14:paraId="53A5FD3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BB36B54">
      <w:pPr>
        <w:snapToGrid w:val="0"/>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项目编号：</w:t>
      </w:r>
      <w:r>
        <w:rPr>
          <w:rFonts w:hint="eastAsia" w:ascii="仿宋" w:hAnsi="仿宋" w:eastAsia="仿宋" w:cs="仿宋"/>
          <w:bCs/>
          <w:color w:val="auto"/>
          <w:sz w:val="24"/>
          <w:highlight w:val="none"/>
          <w:lang w:eastAsia="zh-CN"/>
        </w:rPr>
        <w:t>JNJKC2025（CS)-040号</w:t>
      </w:r>
    </w:p>
    <w:p w14:paraId="1BCF1652">
      <w:pPr>
        <w:wordWrap w:val="0"/>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项目名称：</w:t>
      </w:r>
      <w:r>
        <w:rPr>
          <w:rFonts w:hint="eastAsia" w:ascii="仿宋" w:hAnsi="仿宋" w:eastAsia="仿宋" w:cs="仿宋"/>
          <w:bCs/>
          <w:color w:val="auto"/>
          <w:sz w:val="24"/>
          <w:highlight w:val="none"/>
          <w:lang w:eastAsia="zh-CN"/>
        </w:rPr>
        <w:t>丽水市第六届运动会武术散打(竞技体育部）比赛承办项目</w:t>
      </w:r>
    </w:p>
    <w:p w14:paraId="6F3D2700">
      <w:pPr>
        <w:wordWrap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采购方式：竞争性磋商</w:t>
      </w:r>
    </w:p>
    <w:p w14:paraId="3C59CA7B">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          </w:t>
      </w:r>
    </w:p>
    <w:p w14:paraId="15355383">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0000元</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0F9B1126">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en-US" w:eastAsia="zh-CN"/>
        </w:rPr>
        <w:t>项</w:t>
      </w:r>
      <w:r>
        <w:rPr>
          <w:rFonts w:hint="eastAsia" w:ascii="仿宋" w:hAnsi="仿宋" w:eastAsia="仿宋" w:cs="仿宋"/>
          <w:color w:val="auto"/>
          <w:sz w:val="24"/>
          <w:highlight w:val="none"/>
        </w:rPr>
        <w:t xml:space="preserve">          </w:t>
      </w:r>
    </w:p>
    <w:p w14:paraId="51B10107">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w:t>
      </w:r>
      <w:r>
        <w:rPr>
          <w:rFonts w:hint="eastAsia" w:ascii="仿宋" w:hAnsi="仿宋" w:eastAsia="仿宋" w:cs="仿宋"/>
          <w:bCs/>
          <w:color w:val="auto"/>
          <w:sz w:val="24"/>
          <w:highlight w:val="none"/>
          <w:lang w:eastAsia="zh-CN"/>
        </w:rPr>
        <w:t>丽水市第六届运动会武术散打(竞技体育部）比赛承办项目</w:t>
      </w:r>
      <w:r>
        <w:rPr>
          <w:rFonts w:hint="eastAsia" w:ascii="仿宋" w:hAnsi="仿宋" w:eastAsia="仿宋" w:cs="仿宋"/>
          <w:color w:val="auto"/>
          <w:sz w:val="24"/>
          <w:highlight w:val="none"/>
        </w:rPr>
        <w:t xml:space="preserve">        </w:t>
      </w:r>
    </w:p>
    <w:p w14:paraId="5EE91DF9">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备注： </w:t>
      </w:r>
    </w:p>
    <w:p w14:paraId="43410272">
      <w:pPr>
        <w:rPr>
          <w:rFonts w:hint="eastAsia"/>
        </w:rPr>
      </w:pPr>
    </w:p>
    <w:p w14:paraId="43B20E4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r>
        <w:rPr>
          <w:rFonts w:hint="eastAsia" w:ascii="仿宋" w:hAnsi="仿宋" w:eastAsia="仿宋" w:cs="仿宋"/>
          <w:bCs/>
          <w:color w:val="auto"/>
          <w:sz w:val="24"/>
          <w:highlight w:val="none"/>
        </w:rPr>
        <w:t>详见竞争性磋商文件</w:t>
      </w:r>
    </w:p>
    <w:p w14:paraId="43244E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本项目接受联合体：</w:t>
      </w:r>
    </w:p>
    <w:p w14:paraId="3864B7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 xml:space="preserve"> 是；</w:t>
      </w:r>
    </w:p>
    <w:p w14:paraId="132493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否，不接受联合体理由：              。</w:t>
      </w:r>
    </w:p>
    <w:p w14:paraId="6D8040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注：不得限制大中型企业与小微企业组成联合体参与。</w:t>
      </w:r>
    </w:p>
    <w:p w14:paraId="3E8E674E">
      <w:pPr>
        <w:rPr>
          <w:rFonts w:hint="eastAsia" w:ascii="仿宋" w:hAnsi="仿宋" w:eastAsia="仿宋" w:cs="仿宋"/>
          <w:color w:val="auto"/>
          <w:highlight w:val="none"/>
        </w:rPr>
      </w:pPr>
    </w:p>
    <w:p w14:paraId="37B75A9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23" w:name="_Hlk101132948"/>
      <w:r>
        <w:rPr>
          <w:rFonts w:hint="eastAsia" w:ascii="仿宋" w:hAnsi="仿宋" w:eastAsia="仿宋" w:cs="仿宋"/>
          <w:b/>
          <w:color w:val="auto"/>
          <w:sz w:val="24"/>
          <w:highlight w:val="none"/>
        </w:rPr>
        <w:t>申请人的资格要求</w:t>
      </w:r>
      <w:bookmarkEnd w:id="23"/>
      <w:r>
        <w:rPr>
          <w:rFonts w:hint="eastAsia" w:ascii="仿宋" w:hAnsi="仿宋" w:eastAsia="仿宋" w:cs="仿宋"/>
          <w:b/>
          <w:color w:val="auto"/>
          <w:sz w:val="24"/>
          <w:highlight w:val="none"/>
        </w:rPr>
        <w:t>：</w:t>
      </w:r>
    </w:p>
    <w:p w14:paraId="1FFFFDBA">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仿宋" w:hAnsi="仿宋" w:eastAsia="仿宋" w:cs="仿宋"/>
          <w:color w:val="auto"/>
          <w:sz w:val="24"/>
          <w:highlight w:val="none"/>
        </w:rPr>
        <w:t>重大税收违法失信主体</w:t>
      </w:r>
      <w:r>
        <w:rPr>
          <w:rFonts w:hint="eastAsia" w:ascii="仿宋" w:hAnsi="仿宋" w:eastAsia="仿宋" w:cs="仿宋"/>
          <w:snapToGrid w:val="0"/>
          <w:color w:val="auto"/>
          <w:kern w:val="28"/>
          <w:sz w:val="24"/>
          <w:szCs w:val="20"/>
          <w:highlight w:val="none"/>
        </w:rPr>
        <w:t>、政府采购严重违法失信行为记录名单；</w:t>
      </w:r>
    </w:p>
    <w:p w14:paraId="12EC5EF1">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以联合体形式参与的，提供联合协议(本项目不接受联合体或者供应商不以联合体形式参与的，则不需要提供) ；</w:t>
      </w:r>
    </w:p>
    <w:p w14:paraId="7A52996B">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A8674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无；</w:t>
      </w:r>
    </w:p>
    <w:p w14:paraId="340061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099A6A14">
      <w:pPr>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kern w:val="0"/>
          <w:sz w:val="24"/>
          <w:highlight w:val="none"/>
        </w:rPr>
        <w:t>服务</w:t>
      </w:r>
      <w:r>
        <w:rPr>
          <w:rFonts w:hint="eastAsia" w:ascii="仿宋" w:hAnsi="仿宋" w:eastAsia="仿宋" w:cs="仿宋"/>
          <w:b/>
          <w:bCs/>
          <w:color w:val="auto"/>
          <w:sz w:val="24"/>
          <w:highlight w:val="none"/>
        </w:rPr>
        <w:t>全部由符合政策要求的中小企业承接，提供中小企业声明函；</w:t>
      </w:r>
    </w:p>
    <w:p w14:paraId="2FD628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服务全部由符合政策要求的小微企业承接</w:t>
      </w:r>
      <w:r>
        <w:rPr>
          <w:rFonts w:hint="eastAsia" w:ascii="仿宋" w:hAnsi="仿宋" w:eastAsia="仿宋" w:cs="仿宋"/>
          <w:color w:val="auto"/>
          <w:sz w:val="24"/>
          <w:highlight w:val="none"/>
        </w:rPr>
        <w:t>，提供中小企业声明函；</w:t>
      </w:r>
    </w:p>
    <w:p w14:paraId="693FDAC9">
      <w:pPr>
        <w:spacing w:line="360" w:lineRule="auto"/>
        <w:ind w:firstLine="480" w:firstLineChars="200"/>
        <w:rPr>
          <w:rFonts w:hint="eastAsia" w:ascii="仿宋" w:hAnsi="仿宋" w:eastAsia="仿宋" w:cs="仿宋"/>
          <w:color w:val="auto"/>
          <w:sz w:val="24"/>
          <w:highlight w:val="none"/>
        </w:rPr>
      </w:pPr>
      <w:bookmarkStart w:id="24" w:name="_Hlk101132524"/>
      <w:r>
        <w:rPr>
          <w:rFonts w:hint="eastAsia" w:ascii="仿宋" w:hAnsi="仿宋" w:eastAsia="仿宋" w:cs="仿宋"/>
          <w:color w:val="auto"/>
          <w:sz w:val="24"/>
          <w:highlight w:val="none"/>
        </w:rPr>
        <w:t>□ 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24"/>
    <w:p w14:paraId="0C2255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05EA5890">
      <w:pPr>
        <w:numPr>
          <w:ilvl w:val="0"/>
          <w:numId w:val="1"/>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本项目的特定资格要求：</w:t>
      </w:r>
      <w:r>
        <w:rPr>
          <w:rFonts w:hint="eastAsia" w:ascii="仿宋" w:hAnsi="仿宋" w:eastAsia="仿宋" w:cs="仿宋"/>
          <w:b/>
          <w:bCs/>
          <w:color w:val="auto"/>
          <w:spacing w:val="8"/>
          <w:kern w:val="0"/>
          <w:sz w:val="24"/>
          <w:highlight w:val="none"/>
          <w:lang w:val="en-US" w:eastAsia="zh-CN"/>
        </w:rPr>
        <w:t>无</w:t>
      </w:r>
    </w:p>
    <w:p w14:paraId="507892A6">
      <w:pPr>
        <w:numPr>
          <w:ilvl w:val="0"/>
          <w:numId w:val="1"/>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其他要求: </w:t>
      </w:r>
    </w:p>
    <w:p w14:paraId="310FCBD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14:paraId="5587634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发布公告之日至</w:t>
      </w:r>
      <w:r>
        <w:rPr>
          <w:rFonts w:hint="eastAsia" w:ascii="仿宋" w:hAnsi="仿宋" w:eastAsia="仿宋" w:cs="仿宋"/>
          <w:bCs/>
          <w:snapToGrid w:val="0"/>
          <w:color w:val="auto"/>
          <w:sz w:val="24"/>
          <w:highlight w:val="none"/>
          <w:u w:val="single"/>
        </w:rPr>
        <w:t>202</w:t>
      </w:r>
      <w:r>
        <w:rPr>
          <w:rFonts w:hint="eastAsia" w:ascii="仿宋" w:hAnsi="仿宋" w:eastAsia="仿宋" w:cs="仿宋"/>
          <w:bCs/>
          <w:snapToGrid w:val="0"/>
          <w:color w:val="auto"/>
          <w:sz w:val="24"/>
          <w:highlight w:val="none"/>
          <w:u w:val="single"/>
          <w:lang w:val="en-US" w:eastAsia="zh-CN"/>
        </w:rPr>
        <w:t>5</w:t>
      </w:r>
      <w:r>
        <w:rPr>
          <w:rFonts w:hint="eastAsia" w:ascii="仿宋" w:hAnsi="仿宋" w:eastAsia="仿宋" w:cs="仿宋"/>
          <w:bCs/>
          <w:color w:val="auto"/>
          <w:sz w:val="24"/>
          <w:highlight w:val="none"/>
        </w:rPr>
        <w:t>年</w:t>
      </w:r>
      <w:r>
        <w:rPr>
          <w:rFonts w:hint="eastAsia" w:ascii="仿宋" w:hAnsi="仿宋" w:eastAsia="仿宋" w:cs="仿宋"/>
          <w:bCs/>
          <w:snapToGrid w:val="0"/>
          <w:color w:val="auto"/>
          <w:sz w:val="24"/>
          <w:highlight w:val="none"/>
          <w:u w:val="single"/>
          <w:lang w:val="en-US" w:eastAsia="zh-CN"/>
        </w:rPr>
        <w:t>7</w:t>
      </w:r>
      <w:r>
        <w:rPr>
          <w:rFonts w:hint="eastAsia" w:ascii="仿宋" w:hAnsi="仿宋" w:eastAsia="仿宋" w:cs="仿宋"/>
          <w:bCs/>
          <w:color w:val="auto"/>
          <w:sz w:val="24"/>
          <w:highlight w:val="none"/>
        </w:rPr>
        <w:t>月</w:t>
      </w:r>
      <w:r>
        <w:rPr>
          <w:rFonts w:hint="eastAsia" w:ascii="仿宋" w:hAnsi="仿宋" w:eastAsia="仿宋" w:cs="仿宋"/>
          <w:bCs/>
          <w:snapToGrid w:val="0"/>
          <w:color w:val="auto"/>
          <w:sz w:val="24"/>
          <w:highlight w:val="none"/>
          <w:u w:val="single"/>
          <w:lang w:val="en-US" w:eastAsia="zh-CN"/>
        </w:rPr>
        <w:t>18</w:t>
      </w:r>
      <w:r>
        <w:rPr>
          <w:rFonts w:hint="eastAsia" w:ascii="仿宋" w:hAnsi="仿宋" w:eastAsia="仿宋" w:cs="仿宋"/>
          <w:bCs/>
          <w:color w:val="auto"/>
          <w:sz w:val="24"/>
          <w:highlight w:val="non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A2A3A3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bCs/>
          <w:color w:val="auto"/>
          <w:sz w:val="24"/>
          <w:highlight w:val="none"/>
        </w:rPr>
        <w:t xml:space="preserve">政采云平台线上获取 </w:t>
      </w:r>
    </w:p>
    <w:p w14:paraId="16103DC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方式：</w:t>
      </w:r>
    </w:p>
    <w:p w14:paraId="7EA6ABAC">
      <w:pPr>
        <w:numPr>
          <w:ilvl w:val="0"/>
          <w:numId w:val="2"/>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3CC84F5">
      <w:pPr>
        <w:numPr>
          <w:ilvl w:val="0"/>
          <w:numId w:val="2"/>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未在浙江省政府采购网（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）注册成为正式供应商的，请注册完成审核成功后方可登录获取，注册流程见网址：http://</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"http://zfcg.czt.zj.gov.cn/register/2017-07-24/6728.html?_=2020-03-09%2006:00:22"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zfcg.czt.zj.gov.cn/register/2017-07-24/6728.html?_=2020-03-09%2006:</w:t>
      </w:r>
      <w:bookmarkStart w:id="25" w:name="_Hlt34749270"/>
      <w:bookmarkStart w:id="26" w:name="_Hlt34749271"/>
      <w:r>
        <w:rPr>
          <w:rFonts w:hint="eastAsia" w:ascii="仿宋" w:hAnsi="仿宋" w:eastAsia="仿宋" w:cs="仿宋"/>
          <w:color w:val="auto"/>
          <w:sz w:val="24"/>
          <w:highlight w:val="none"/>
        </w:rPr>
        <w:t>0</w:t>
      </w:r>
      <w:bookmarkEnd w:id="25"/>
      <w:bookmarkEnd w:id="26"/>
      <w:r>
        <w:rPr>
          <w:rFonts w:hint="eastAsia" w:ascii="仿宋" w:hAnsi="仿宋" w:eastAsia="仿宋" w:cs="仿宋"/>
          <w:color w:val="auto"/>
          <w:sz w:val="24"/>
          <w:highlight w:val="none"/>
        </w:rPr>
        <w:t>0:22</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，注册咨询电话：</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w:t>
      </w:r>
    </w:p>
    <w:p w14:paraId="0979A0F7">
      <w:pPr>
        <w:numPr>
          <w:ilvl w:val="0"/>
          <w:numId w:val="2"/>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在浙江政府采购网采购公告附件中以“游客”身份（或丽水市公共资源交易网）获取的采购文件仅供阅览；潜在供应商未按上述第</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条方式获取采购文件的不得对采购文件提起质疑投诉。</w:t>
      </w:r>
    </w:p>
    <w:p w14:paraId="1C7CF18B">
      <w:pPr>
        <w:numPr>
          <w:ilvl w:val="0"/>
          <w:numId w:val="2"/>
        </w:num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223369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四、响应文件提交（上传）</w:t>
      </w:r>
    </w:p>
    <w:p w14:paraId="2D9302EE">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 xml:space="preserve">. </w:t>
      </w:r>
      <w:r>
        <w:rPr>
          <w:rFonts w:hint="eastAsia" w:ascii="仿宋" w:hAnsi="仿宋" w:eastAsia="仿宋" w:cs="仿宋"/>
          <w:bCs/>
          <w:color w:val="auto"/>
          <w:sz w:val="24"/>
          <w:highlight w:val="none"/>
        </w:rPr>
        <w:t>截止时间：</w:t>
      </w:r>
      <w:r>
        <w:rPr>
          <w:rFonts w:hint="eastAsia" w:ascii="仿宋" w:hAnsi="仿宋" w:eastAsia="仿宋" w:cs="仿宋"/>
          <w:bCs/>
          <w:snapToGrid w:val="0"/>
          <w:color w:val="auto"/>
          <w:sz w:val="24"/>
          <w:highlight w:val="none"/>
          <w:u w:val="single"/>
          <w:lang w:eastAsia="zh-CN"/>
        </w:rPr>
        <w:t>2025年</w:t>
      </w:r>
      <w:r>
        <w:rPr>
          <w:rFonts w:hint="eastAsia" w:ascii="仿宋" w:hAnsi="仿宋" w:eastAsia="仿宋" w:cs="仿宋"/>
          <w:bCs/>
          <w:snapToGrid w:val="0"/>
          <w:color w:val="auto"/>
          <w:sz w:val="24"/>
          <w:highlight w:val="none"/>
          <w:u w:val="single"/>
          <w:lang w:val="en-US" w:eastAsia="zh-CN"/>
        </w:rPr>
        <w:t>7</w:t>
      </w:r>
      <w:r>
        <w:rPr>
          <w:rFonts w:hint="eastAsia" w:ascii="仿宋" w:hAnsi="仿宋" w:eastAsia="仿宋" w:cs="仿宋"/>
          <w:bCs/>
          <w:snapToGrid w:val="0"/>
          <w:color w:val="auto"/>
          <w:sz w:val="24"/>
          <w:highlight w:val="none"/>
          <w:u w:val="single"/>
          <w:lang w:eastAsia="zh-CN"/>
        </w:rPr>
        <w:t>月</w:t>
      </w:r>
      <w:r>
        <w:rPr>
          <w:rFonts w:hint="eastAsia" w:ascii="仿宋" w:hAnsi="仿宋" w:eastAsia="仿宋" w:cs="仿宋"/>
          <w:bCs/>
          <w:snapToGrid w:val="0"/>
          <w:color w:val="auto"/>
          <w:sz w:val="24"/>
          <w:highlight w:val="none"/>
          <w:u w:val="single"/>
          <w:lang w:val="en-US" w:eastAsia="zh-CN"/>
        </w:rPr>
        <w:t>18</w:t>
      </w:r>
      <w:r>
        <w:rPr>
          <w:rFonts w:hint="eastAsia" w:ascii="仿宋" w:hAnsi="仿宋" w:eastAsia="仿宋" w:cs="仿宋"/>
          <w:bCs/>
          <w:snapToGrid w:val="0"/>
          <w:color w:val="auto"/>
          <w:sz w:val="24"/>
          <w:highlight w:val="none"/>
          <w:u w:val="single"/>
          <w:lang w:eastAsia="zh-CN"/>
        </w:rPr>
        <w:t>日</w:t>
      </w:r>
      <w:r>
        <w:rPr>
          <w:rFonts w:hint="eastAsia" w:ascii="仿宋" w:hAnsi="仿宋" w:eastAsia="仿宋" w:cs="仿宋"/>
          <w:bCs/>
          <w:snapToGrid w:val="0"/>
          <w:color w:val="auto"/>
          <w:sz w:val="24"/>
          <w:highlight w:val="none"/>
          <w:u w:val="single"/>
          <w:lang w:val="en-US" w:eastAsia="zh-CN"/>
        </w:rPr>
        <w:t>15：00</w:t>
      </w:r>
      <w:r>
        <w:rPr>
          <w:rFonts w:hint="eastAsia" w:ascii="仿宋" w:hAnsi="仿宋" w:eastAsia="仿宋" w:cs="仿宋"/>
          <w:bCs/>
          <w:color w:val="auto"/>
          <w:sz w:val="24"/>
          <w:highlight w:val="none"/>
        </w:rPr>
        <w:t>（北京时间）；</w:t>
      </w:r>
    </w:p>
    <w:p w14:paraId="2CBE59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地点：</w:t>
      </w:r>
    </w:p>
    <w:p w14:paraId="377500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电子加密磋商响应文件：在“政府采购云平台”上传提交，“电子加密磋商响应文件”成功上传提交后，供应商自行打印磋商响应文件接收回执。</w:t>
      </w:r>
    </w:p>
    <w:p w14:paraId="733658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备份磋商响应文件：供应商自行确定是否提交；若提交请将备份磋商响应文件以电子邮件的形式发送至（</w:t>
      </w:r>
      <w:r>
        <w:rPr>
          <w:rFonts w:hint="eastAsia" w:ascii="仿宋" w:hAnsi="仿宋" w:eastAsia="仿宋" w:cs="仿宋"/>
          <w:bCs/>
          <w:snapToGrid w:val="0"/>
          <w:color w:val="auto"/>
          <w:sz w:val="24"/>
          <w:highlight w:val="none"/>
        </w:rPr>
        <w:t>596722349</w:t>
      </w:r>
      <w:r>
        <w:rPr>
          <w:rFonts w:hint="eastAsia" w:ascii="仿宋" w:hAnsi="仿宋" w:eastAsia="仿宋" w:cs="仿宋"/>
          <w:color w:val="auto"/>
          <w:sz w:val="24"/>
          <w:highlight w:val="none"/>
        </w:rPr>
        <w:t>@</w:t>
      </w:r>
      <w:r>
        <w:rPr>
          <w:rFonts w:hint="eastAsia" w:ascii="仿宋" w:hAnsi="仿宋" w:eastAsia="仿宋" w:cs="仿宋"/>
          <w:bCs/>
          <w:snapToGrid w:val="0"/>
          <w:color w:val="auto"/>
          <w:sz w:val="24"/>
          <w:highlight w:val="none"/>
        </w:rPr>
        <w:t>qq</w:t>
      </w:r>
      <w:r>
        <w:rPr>
          <w:rFonts w:hint="eastAsia" w:ascii="仿宋" w:hAnsi="仿宋" w:eastAsia="仿宋" w:cs="仿宋"/>
          <w:color w:val="auto"/>
          <w:sz w:val="24"/>
          <w:highlight w:val="none"/>
        </w:rPr>
        <w:t>.com），备份磋商响应文件在“电子加密磋商响应文件”在线解密失败后启用，否则不予以启用；未在规定时间内发送备份磋商响应文件造成的响应无效或失败由供应商自行承</w:t>
      </w:r>
      <w:r>
        <w:rPr>
          <w:rFonts w:hint="eastAsia" w:ascii="仿宋" w:hAnsi="仿宋" w:eastAsia="仿宋" w:cs="仿宋"/>
          <w:color w:val="auto"/>
          <w:sz w:val="24"/>
          <w:highlight w:val="none"/>
          <w:lang w:eastAsia="zh-CN"/>
        </w:rPr>
        <w:t>担</w:t>
      </w:r>
      <w:r>
        <w:rPr>
          <w:rFonts w:hint="eastAsia" w:ascii="仿宋" w:hAnsi="仿宋" w:eastAsia="仿宋" w:cs="仿宋"/>
          <w:color w:val="auto"/>
          <w:sz w:val="24"/>
          <w:highlight w:val="none"/>
        </w:rPr>
        <w:t>。</w:t>
      </w:r>
    </w:p>
    <w:p w14:paraId="7395F34E">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五、响应文件开启 </w:t>
      </w:r>
    </w:p>
    <w:p w14:paraId="60CAFCC3">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开启时间：</w:t>
      </w:r>
      <w:r>
        <w:rPr>
          <w:rFonts w:hint="eastAsia" w:ascii="仿宋" w:hAnsi="仿宋" w:eastAsia="仿宋" w:cs="仿宋"/>
          <w:bCs/>
          <w:snapToGrid w:val="0"/>
          <w:color w:val="auto"/>
          <w:sz w:val="24"/>
          <w:highlight w:val="none"/>
          <w:u w:val="single"/>
          <w:lang w:eastAsia="zh-CN"/>
        </w:rPr>
        <w:t>2025年</w:t>
      </w:r>
      <w:r>
        <w:rPr>
          <w:rFonts w:hint="eastAsia" w:ascii="仿宋" w:hAnsi="仿宋" w:eastAsia="仿宋" w:cs="仿宋"/>
          <w:bCs/>
          <w:snapToGrid w:val="0"/>
          <w:color w:val="auto"/>
          <w:sz w:val="24"/>
          <w:highlight w:val="none"/>
          <w:u w:val="single"/>
          <w:lang w:val="en-US" w:eastAsia="zh-CN"/>
        </w:rPr>
        <w:t>7</w:t>
      </w:r>
      <w:r>
        <w:rPr>
          <w:rFonts w:hint="eastAsia" w:ascii="仿宋" w:hAnsi="仿宋" w:eastAsia="仿宋" w:cs="仿宋"/>
          <w:bCs/>
          <w:snapToGrid w:val="0"/>
          <w:color w:val="auto"/>
          <w:sz w:val="24"/>
          <w:highlight w:val="none"/>
          <w:u w:val="single"/>
          <w:lang w:eastAsia="zh-CN"/>
        </w:rPr>
        <w:t>月</w:t>
      </w:r>
      <w:r>
        <w:rPr>
          <w:rFonts w:hint="eastAsia" w:ascii="仿宋" w:hAnsi="仿宋" w:eastAsia="仿宋" w:cs="仿宋"/>
          <w:bCs/>
          <w:snapToGrid w:val="0"/>
          <w:color w:val="auto"/>
          <w:sz w:val="24"/>
          <w:highlight w:val="none"/>
          <w:u w:val="single"/>
          <w:lang w:val="en-US" w:eastAsia="zh-CN"/>
        </w:rPr>
        <w:t>18</w:t>
      </w:r>
      <w:r>
        <w:rPr>
          <w:rFonts w:hint="eastAsia" w:ascii="仿宋" w:hAnsi="仿宋" w:eastAsia="仿宋" w:cs="仿宋"/>
          <w:bCs/>
          <w:snapToGrid w:val="0"/>
          <w:color w:val="auto"/>
          <w:sz w:val="24"/>
          <w:highlight w:val="none"/>
          <w:u w:val="single"/>
          <w:lang w:eastAsia="zh-CN"/>
        </w:rPr>
        <w:t>日</w:t>
      </w:r>
      <w:r>
        <w:rPr>
          <w:rFonts w:hint="eastAsia" w:ascii="仿宋" w:hAnsi="仿宋" w:eastAsia="仿宋" w:cs="仿宋"/>
          <w:bCs/>
          <w:snapToGrid w:val="0"/>
          <w:color w:val="auto"/>
          <w:sz w:val="24"/>
          <w:highlight w:val="none"/>
          <w:u w:val="single"/>
          <w:lang w:val="en-US" w:eastAsia="zh-CN"/>
        </w:rPr>
        <w:t>15：00</w:t>
      </w:r>
      <w:r>
        <w:rPr>
          <w:rFonts w:hint="eastAsia" w:ascii="仿宋" w:hAnsi="仿宋" w:eastAsia="仿宋" w:cs="仿宋"/>
          <w:bCs/>
          <w:color w:val="auto"/>
          <w:sz w:val="24"/>
          <w:highlight w:val="none"/>
        </w:rPr>
        <w:t>（北京时间）；</w:t>
      </w:r>
    </w:p>
    <w:p w14:paraId="573705F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bCs/>
          <w:color w:val="auto"/>
          <w:sz w:val="24"/>
          <w:highlight w:val="none"/>
        </w:rPr>
        <w:t>浙江政府采购网—用户入驻/登录—用户登录—项目采购—开标评标—进入开标大厅</w:t>
      </w:r>
    </w:p>
    <w:p w14:paraId="04DD0694">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79A5B9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14:paraId="74B3C84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39AFB69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eastAsia="仿宋" w:cs="仿宋"/>
          <w:color w:val="auto"/>
          <w:sz w:val="24"/>
          <w:highlight w:val="none"/>
          <w:shd w:val="clear" w:color="auto" w:fill="FFFFFF"/>
        </w:rPr>
        <w:t>浙江省财政厅关于进一步加大政府采购支持中小企业力度助力扎实稳住经济的通知》（浙财采监〔2022〕8号）</w:t>
      </w:r>
      <w:r>
        <w:rPr>
          <w:rFonts w:hint="eastAsia" w:ascii="仿宋" w:hAnsi="仿宋" w:eastAsia="仿宋" w:cs="仿宋"/>
          <w:color w:val="auto"/>
          <w:sz w:val="24"/>
          <w:highlight w:val="none"/>
        </w:rPr>
        <w:t>已分别于2022年1月29日、2022年2月1日和2022年7月1日开始实施，此前有关规定与上述文件内容不一致的，按上述文件要求执行。</w:t>
      </w:r>
    </w:p>
    <w:p w14:paraId="7280166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D1152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92E4C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w:t>
      </w:r>
      <w:r>
        <w:rPr>
          <w:rFonts w:hint="eastAsia" w:ascii="仿宋" w:hAnsi="仿宋" w:eastAsia="仿宋" w:cs="仿宋"/>
          <w:b/>
          <w:bCs/>
          <w:color w:val="auto"/>
          <w:sz w:val="24"/>
          <w:highlight w:val="none"/>
        </w:rPr>
        <w:t>（1）需要落实的政府采购政策：</w:t>
      </w:r>
      <w:r>
        <w:rPr>
          <w:rFonts w:hint="eastAsia" w:ascii="仿宋" w:hAnsi="仿宋" w:eastAsia="仿宋" w:cs="仿宋"/>
          <w:color w:val="auto"/>
          <w:sz w:val="24"/>
          <w:highlight w:val="none"/>
        </w:rPr>
        <w:t>包括节约资源、保护环境、支持创新、促进中小企业发展等。详见采购文件的第四部分总则。</w:t>
      </w:r>
      <w:r>
        <w:rPr>
          <w:rFonts w:hint="eastAsia" w:ascii="仿宋" w:hAnsi="仿宋" w:eastAsia="仿宋" w:cs="仿宋"/>
          <w:b/>
          <w:bCs/>
          <w:color w:val="auto"/>
          <w:sz w:val="24"/>
          <w:highlight w:val="none"/>
        </w:rPr>
        <w:t>（2）电子交易的说明：①电子交易：</w:t>
      </w:r>
      <w:r>
        <w:rPr>
          <w:rFonts w:hint="eastAsia" w:ascii="仿宋" w:hAnsi="仿宋" w:eastAsia="仿宋" w:cs="仿宋"/>
          <w:color w:val="auto"/>
          <w:sz w:val="24"/>
          <w:highlight w:val="none"/>
        </w:rPr>
        <w:t>本项目以数据电文形式，依托“政府采购云平台（www.zcygov.cn）”进行招投标活动，不接受纸质响应文件；</w:t>
      </w:r>
      <w:r>
        <w:rPr>
          <w:rFonts w:hint="eastAsia" w:ascii="仿宋" w:hAnsi="仿宋" w:eastAsia="仿宋" w:cs="仿宋"/>
          <w:b/>
          <w:bCs/>
          <w:color w:val="auto"/>
          <w:sz w:val="24"/>
          <w:highlight w:val="none"/>
        </w:rPr>
        <w:t>②响应准备：</w:t>
      </w:r>
      <w:r>
        <w:rPr>
          <w:rFonts w:hint="eastAsia" w:ascii="仿宋" w:hAnsi="仿宋" w:eastAsia="仿宋" w:cs="仿宋"/>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bCs/>
          <w:color w:val="auto"/>
          <w:sz w:val="24"/>
          <w:highlight w:val="none"/>
        </w:rPr>
        <w:t>③采购文件的获取：</w:t>
      </w:r>
      <w:r>
        <w:rPr>
          <w:rFonts w:hint="eastAsia" w:ascii="仿宋" w:hAnsi="仿宋" w:eastAsia="仿宋" w:cs="仿宋"/>
          <w:color w:val="auto"/>
          <w:sz w:val="24"/>
          <w:highlight w:val="none"/>
        </w:rPr>
        <w:t>使用账号登录或者使用CA登录政采云平台；进入“项目采购”应用，在获取采购文件菜单中选择项目，获取采购文件；</w:t>
      </w:r>
      <w:r>
        <w:rPr>
          <w:rFonts w:hint="eastAsia" w:ascii="仿宋" w:hAnsi="仿宋" w:eastAsia="仿宋" w:cs="仿宋"/>
          <w:b/>
          <w:bCs/>
          <w:color w:val="auto"/>
          <w:sz w:val="24"/>
          <w:highlight w:val="none"/>
        </w:rPr>
        <w:t>④响应文件的制作：</w:t>
      </w:r>
      <w:r>
        <w:rPr>
          <w:rFonts w:hint="eastAsia" w:ascii="仿宋" w:hAnsi="仿宋" w:eastAsia="仿宋" w:cs="仿宋"/>
          <w:color w:val="auto"/>
          <w:sz w:val="24"/>
          <w:highlight w:val="none"/>
        </w:rPr>
        <w:t>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w:t>
      </w:r>
      <w:r>
        <w:rPr>
          <w:rFonts w:hint="eastAsia" w:ascii="仿宋" w:hAnsi="仿宋" w:eastAsia="仿宋" w:cs="仿宋"/>
          <w:b/>
          <w:bCs/>
          <w:color w:val="auto"/>
          <w:sz w:val="24"/>
          <w:highlight w:val="none"/>
        </w:rPr>
        <w:t>⑧响应文件的传输递交：</w:t>
      </w:r>
      <w:r>
        <w:rPr>
          <w:rFonts w:hint="eastAsia" w:ascii="仿宋" w:hAnsi="仿宋" w:eastAsia="仿宋" w:cs="仿宋"/>
          <w:color w:val="auto"/>
          <w:sz w:val="24"/>
          <w:highlight w:val="none"/>
        </w:rPr>
        <w:t>供应商在响应文件提交（上传）截止时间前将加密的响应文件上传至政府采购云平台，还可以在响应文件提交（上传）截止时间前直接提交或者以电子邮件的形式递交备份响应文件1份。备份响应文件的制作、存储、密封详见采购文件第四部分第7点—“备份响应文件”；</w:t>
      </w:r>
      <w:r>
        <w:rPr>
          <w:rFonts w:hint="eastAsia" w:ascii="仿宋" w:hAnsi="仿宋" w:eastAsia="仿宋" w:cs="仿宋"/>
          <w:b/>
          <w:bCs/>
          <w:color w:val="auto"/>
          <w:sz w:val="24"/>
          <w:highlight w:val="none"/>
        </w:rPr>
        <w:t>⑨响应文件的解密：</w:t>
      </w:r>
      <w:r>
        <w:rPr>
          <w:rFonts w:hint="eastAsia" w:ascii="仿宋" w:hAnsi="仿宋" w:eastAsia="仿宋" w:cs="仿宋"/>
          <w:color w:val="auto"/>
          <w:sz w:val="24"/>
          <w:highlight w:val="none"/>
        </w:rPr>
        <w:t>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w:t>
      </w:r>
      <w:r>
        <w:rPr>
          <w:rFonts w:hint="eastAsia" w:ascii="仿宋" w:hAnsi="仿宋" w:eastAsia="仿宋" w:cs="仿宋"/>
          <w:b/>
          <w:bCs/>
          <w:color w:val="auto"/>
          <w:sz w:val="24"/>
          <w:highlight w:val="none"/>
        </w:rPr>
        <w:t>⑩具体操作指南：</w:t>
      </w:r>
      <w:r>
        <w:rPr>
          <w:rFonts w:hint="eastAsia" w:ascii="仿宋" w:hAnsi="仿宋" w:eastAsia="仿宋" w:cs="仿宋"/>
          <w:color w:val="auto"/>
          <w:sz w:val="24"/>
          <w:highlight w:val="none"/>
        </w:rPr>
        <w:t>详见政采云平台“服务中心-帮助文档-项目采购-操作流程-电子招投标-政府采购项目电子交易管理操作指南-供应商”。（3）采购文件公告期限与竞争性磋商公告的公告期限一致。</w:t>
      </w:r>
    </w:p>
    <w:p w14:paraId="7A256AF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7D732FE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 采购人信息</w:t>
      </w:r>
    </w:p>
    <w:p w14:paraId="41F5F81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景宁畲族自治县文化和广电旅游体育局</w:t>
      </w:r>
    </w:p>
    <w:p w14:paraId="5918A87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2"/>
          <w:lang w:eastAsia="zh-CN"/>
        </w:rPr>
      </w:pPr>
      <w:r>
        <w:rPr>
          <w:rFonts w:hint="eastAsia" w:ascii="仿宋" w:hAnsi="仿宋" w:eastAsia="仿宋" w:cs="仿宋"/>
          <w:color w:val="auto"/>
          <w:sz w:val="24"/>
          <w:szCs w:val="24"/>
          <w:highlight w:val="none"/>
        </w:rPr>
        <w:t>地  址：丽水市景宁畲族自治县人民中路171号</w:t>
      </w:r>
    </w:p>
    <w:p w14:paraId="2095A95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 xml:space="preserve">刘先生  </w:t>
      </w:r>
      <w:r>
        <w:rPr>
          <w:rFonts w:hint="eastAsia" w:ascii="仿宋" w:hAnsi="仿宋" w:eastAsia="仿宋" w:cs="仿宋"/>
          <w:color w:val="auto"/>
          <w:sz w:val="24"/>
          <w:szCs w:val="24"/>
          <w:highlight w:val="none"/>
        </w:rPr>
        <w:t xml:space="preserve">  项目联系方式（询问）：0578-5622879</w:t>
      </w:r>
      <w:r>
        <w:rPr>
          <w:rFonts w:hint="eastAsia" w:ascii="仿宋" w:hAnsi="仿宋" w:eastAsia="仿宋" w:cs="仿宋"/>
          <w:color w:val="auto"/>
          <w:sz w:val="24"/>
          <w:szCs w:val="24"/>
          <w:highlight w:val="none"/>
          <w:lang w:val="en-US" w:eastAsia="zh-CN"/>
        </w:rPr>
        <w:t xml:space="preserve"> </w:t>
      </w:r>
    </w:p>
    <w:p w14:paraId="1FF6AFF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eastAsia="zh-CN"/>
        </w:rPr>
        <w:t>胡</w:t>
      </w:r>
      <w:r>
        <w:rPr>
          <w:rFonts w:hint="eastAsia" w:ascii="仿宋" w:hAnsi="仿宋" w:eastAsia="仿宋" w:cs="仿宋"/>
          <w:color w:val="auto"/>
          <w:sz w:val="24"/>
          <w:szCs w:val="24"/>
          <w:highlight w:val="none"/>
          <w:lang w:val="en-US" w:eastAsia="zh-CN"/>
        </w:rPr>
        <w:t xml:space="preserve">先生 </w:t>
      </w:r>
      <w:r>
        <w:rPr>
          <w:rFonts w:hint="eastAsia" w:ascii="仿宋" w:hAnsi="仿宋" w:eastAsia="仿宋" w:cs="仿宋"/>
          <w:color w:val="auto"/>
          <w:sz w:val="24"/>
          <w:szCs w:val="24"/>
          <w:highlight w:val="none"/>
        </w:rPr>
        <w:t xml:space="preserve">   </w:t>
      </w:r>
      <w:r>
        <w:rPr>
          <w:rFonts w:hint="eastAsia" w:ascii="仿宋" w:hAnsi="仿宋" w:eastAsia="仿宋" w:cs="仿宋"/>
          <w:snapToGrid w:val="0"/>
          <w:color w:val="auto"/>
          <w:sz w:val="24"/>
          <w:szCs w:val="24"/>
          <w:highlight w:val="none"/>
        </w:rPr>
        <w:t xml:space="preserve">  </w:t>
      </w:r>
      <w:r>
        <w:rPr>
          <w:rFonts w:hint="eastAsia" w:ascii="仿宋" w:hAnsi="仿宋" w:eastAsia="仿宋" w:cs="仿宋"/>
          <w:color w:val="auto"/>
          <w:sz w:val="24"/>
          <w:szCs w:val="24"/>
          <w:highlight w:val="none"/>
        </w:rPr>
        <w:t>        质疑联系方式：0578-5622577</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highlight w:val="none"/>
        </w:rPr>
        <w:t xml:space="preserve"> </w:t>
      </w:r>
    </w:p>
    <w:p w14:paraId="12B668BA">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25153745">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称：浙江建科工程项目管理有限公司</w:t>
      </w:r>
    </w:p>
    <w:p w14:paraId="3EBD74C1">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址：景宁畲族自治县人民北路祥源商贸城2幢2楼</w:t>
      </w:r>
    </w:p>
    <w:p w14:paraId="21FC1F3A">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真：0578-5081333             </w:t>
      </w:r>
    </w:p>
    <w:p w14:paraId="440FA545">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姚亚</w:t>
      </w:r>
      <w:r>
        <w:rPr>
          <w:rFonts w:hint="eastAsia" w:ascii="仿宋" w:hAnsi="仿宋" w:eastAsia="仿宋" w:cs="仿宋"/>
          <w:color w:val="auto"/>
          <w:sz w:val="24"/>
          <w:highlight w:val="none"/>
        </w:rPr>
        <w:t xml:space="preserve">          </w:t>
      </w:r>
    </w:p>
    <w:p w14:paraId="7F30D145">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项目联系方式（询问）：0578-5083626</w:t>
      </w:r>
    </w:p>
    <w:p w14:paraId="7F26E8B3">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陈芬芬</w:t>
      </w:r>
      <w:r>
        <w:rPr>
          <w:rFonts w:hint="eastAsia" w:ascii="仿宋" w:hAnsi="仿宋" w:eastAsia="仿宋" w:cs="仿宋"/>
          <w:color w:val="auto"/>
          <w:sz w:val="24"/>
          <w:highlight w:val="none"/>
        </w:rPr>
        <w:t xml:space="preserve">              </w:t>
      </w:r>
    </w:p>
    <w:p w14:paraId="47853FDC">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质疑联系方式：0578-5081333</w:t>
      </w:r>
    </w:p>
    <w:p w14:paraId="624BB76F">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07E78F67">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景宁畲族自治县财政局</w:t>
      </w:r>
      <w:r>
        <w:rPr>
          <w:rFonts w:hint="eastAsia" w:ascii="仿宋" w:hAnsi="仿宋" w:eastAsia="仿宋" w:cs="仿宋"/>
          <w:color w:val="auto"/>
          <w:sz w:val="24"/>
          <w:highlight w:val="none"/>
        </w:rPr>
        <w:t>政府采购监管科</w:t>
      </w:r>
    </w:p>
    <w:p w14:paraId="226E54E6">
      <w:pPr>
        <w:keepNext w:val="0"/>
        <w:keepLines w:val="0"/>
        <w:pageBreakBefore w:val="0"/>
        <w:widowControl w:val="0"/>
        <w:kinsoku/>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址：景宁畲族自治县团结西路59号 </w:t>
      </w:r>
    </w:p>
    <w:p w14:paraId="48E19F82">
      <w:pPr>
        <w:keepNext w:val="0"/>
        <w:keepLines w:val="0"/>
        <w:pageBreakBefore w:val="0"/>
        <w:widowControl w:val="0"/>
        <w:kinsoku/>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20E9E4A5">
      <w:pPr>
        <w:keepNext w:val="0"/>
        <w:keepLines w:val="0"/>
        <w:pageBreakBefore w:val="0"/>
        <w:widowControl w:val="0"/>
        <w:kinsoku/>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w:t>
      </w:r>
      <w:r>
        <w:rPr>
          <w:rFonts w:hint="eastAsia" w:ascii="仿宋" w:hAnsi="仿宋" w:eastAsia="仿宋" w:cs="仿宋"/>
          <w:color w:val="auto"/>
          <w:sz w:val="24"/>
          <w:highlight w:val="none"/>
          <w:lang w:val="en-US" w:eastAsia="zh-CN"/>
        </w:rPr>
        <w:t>夏</w:t>
      </w:r>
      <w:r>
        <w:rPr>
          <w:rFonts w:hint="eastAsia" w:ascii="仿宋" w:hAnsi="仿宋" w:eastAsia="仿宋" w:cs="仿宋"/>
          <w:color w:val="auto"/>
          <w:sz w:val="24"/>
          <w:highlight w:val="none"/>
        </w:rPr>
        <w:t>先生</w:t>
      </w:r>
    </w:p>
    <w:p w14:paraId="0CFBA17E">
      <w:pPr>
        <w:keepNext w:val="0"/>
        <w:keepLines w:val="0"/>
        <w:pageBreakBefore w:val="0"/>
        <w:widowControl w:val="0"/>
        <w:kinsoku/>
        <w:overflowPunct/>
        <w:topLinePunct w:val="0"/>
        <w:autoSpaceDE/>
        <w:autoSpaceDN/>
        <w:bidi w:val="0"/>
        <w:adjustRightInd w:val="0"/>
        <w:spacing w:line="360" w:lineRule="auto"/>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监督投诉电话：0578-5081219 </w:t>
      </w:r>
    </w:p>
    <w:p w14:paraId="578F87A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若对项目采购电子交易系统操作有疑问，可登录政采云（https://www.zcygov.cn/），点击右侧咨询小采，获取采小蜜智能服务管家帮助，或拨打政采云服务热线95763获取热线服务帮助。</w:t>
      </w:r>
    </w:p>
    <w:p w14:paraId="3D43CE78">
      <w:pPr>
        <w:snapToGrid w:val="0"/>
        <w:spacing w:line="360" w:lineRule="auto"/>
        <w:ind w:firstLine="480" w:firstLineChars="200"/>
        <w:rPr>
          <w:rFonts w:hint="eastAsia" w:ascii="仿宋" w:hAnsi="仿宋" w:eastAsia="仿宋" w:cs="仿宋"/>
          <w:color w:val="auto"/>
          <w:sz w:val="24"/>
          <w:highlight w:val="none"/>
        </w:rPr>
        <w:sectPr>
          <w:headerReference r:id="rId9" w:type="first"/>
          <w:headerReference r:id="rId8" w:type="default"/>
          <w:pgSz w:w="11905" w:h="16838"/>
          <w:pgMar w:top="1440" w:right="1803" w:bottom="1440" w:left="1803" w:header="851" w:footer="992" w:gutter="0"/>
          <w:pgNumType w:fmt="decimal" w:start="2"/>
          <w:cols w:space="0" w:num="1"/>
          <w:titlePg/>
          <w:docGrid w:linePitch="312" w:charSpace="0"/>
        </w:sectPr>
      </w:pPr>
      <w:r>
        <w:rPr>
          <w:rFonts w:hint="eastAsia" w:ascii="仿宋" w:hAnsi="仿宋" w:eastAsia="仿宋" w:cs="仿宋"/>
          <w:color w:val="auto"/>
          <w:sz w:val="24"/>
          <w:highlight w:val="none"/>
        </w:rPr>
        <w:t>CA问题联系电话（人工）：汇信CA 400-888-4636；天谷CA 400-087-8198。</w:t>
      </w:r>
    </w:p>
    <w:p w14:paraId="528BA0BA">
      <w:pPr>
        <w:pStyle w:val="2"/>
        <w:spacing w:before="0" w:after="0" w:line="480" w:lineRule="auto"/>
        <w:ind w:left="431" w:hanging="431"/>
        <w:jc w:val="center"/>
        <w:rPr>
          <w:rFonts w:hint="eastAsia" w:ascii="仿宋" w:hAnsi="仿宋" w:eastAsia="仿宋" w:cs="仿宋"/>
          <w:color w:val="auto"/>
          <w:sz w:val="36"/>
          <w:szCs w:val="36"/>
          <w:highlight w:val="none"/>
        </w:rPr>
      </w:pPr>
      <w:bookmarkStart w:id="27" w:name="_Toc880"/>
      <w:bookmarkStart w:id="28" w:name="_Toc16532"/>
      <w:bookmarkStart w:id="29" w:name="_Toc139797632"/>
      <w:bookmarkStart w:id="30" w:name="_Toc17442"/>
      <w:bookmarkStart w:id="31" w:name="_Toc139797591"/>
      <w:r>
        <w:rPr>
          <w:rFonts w:hint="eastAsia" w:ascii="仿宋" w:hAnsi="仿宋" w:eastAsia="仿宋" w:cs="仿宋"/>
          <w:color w:val="auto"/>
          <w:sz w:val="36"/>
          <w:szCs w:val="36"/>
          <w:highlight w:val="none"/>
        </w:rPr>
        <w:t>第二部分 采购需求</w:t>
      </w:r>
      <w:bookmarkEnd w:id="27"/>
      <w:bookmarkEnd w:id="28"/>
      <w:bookmarkEnd w:id="29"/>
    </w:p>
    <w:p w14:paraId="56D9ABE6">
      <w:pPr>
        <w:keepNext/>
        <w:keepLines w:val="0"/>
        <w:pageBreakBefore w:val="0"/>
        <w:widowControl/>
        <w:numPr>
          <w:ilvl w:val="0"/>
          <w:numId w:val="3"/>
        </w:numPr>
        <w:kinsoku/>
        <w:wordWrap/>
        <w:overflowPunct/>
        <w:topLinePunct w:val="0"/>
        <w:autoSpaceDE/>
        <w:autoSpaceDN/>
        <w:bidi w:val="0"/>
        <w:adjustRightInd w:val="0"/>
        <w:snapToGrid w:val="0"/>
        <w:spacing w:before="157" w:beforeLines="50" w:after="157" w:afterLines="50" w:line="360" w:lineRule="auto"/>
        <w:ind w:left="0" w:leftChars="0" w:firstLine="562" w:firstLineChars="200"/>
        <w:jc w:val="left"/>
        <w:textAlignment w:val="baseline"/>
        <w:outlineLvl w:val="1"/>
        <w:rPr>
          <w:rFonts w:hint="eastAsia" w:ascii="仿宋" w:hAnsi="仿宋" w:eastAsia="仿宋" w:cs="Times New Roman"/>
          <w:b/>
          <w:color w:val="000000"/>
          <w:kern w:val="0"/>
          <w:sz w:val="28"/>
          <w:szCs w:val="28"/>
          <w:highlight w:val="none"/>
          <w:u w:val="none"/>
          <w:lang w:val="en-US"/>
        </w:rPr>
      </w:pPr>
      <w:bookmarkStart w:id="32" w:name="_Toc28620"/>
      <w:bookmarkStart w:id="33" w:name="_Toc14504"/>
      <w:bookmarkStart w:id="34" w:name="_Toc26072"/>
      <w:bookmarkStart w:id="35" w:name="_Toc30562"/>
      <w:bookmarkStart w:id="36" w:name="_Toc30850"/>
      <w:bookmarkStart w:id="37" w:name="_Toc31917"/>
      <w:bookmarkStart w:id="38" w:name="_Toc139797641"/>
      <w:bookmarkStart w:id="39" w:name="_Toc7908"/>
      <w:bookmarkStart w:id="40" w:name="_Toc5190"/>
      <w:bookmarkStart w:id="41" w:name="_Toc30000"/>
      <w:r>
        <w:rPr>
          <w:rFonts w:hint="eastAsia" w:ascii="仿宋" w:hAnsi="仿宋" w:eastAsia="仿宋" w:cs="Times New Roman"/>
          <w:b/>
          <w:color w:val="000000"/>
          <w:kern w:val="0"/>
          <w:sz w:val="28"/>
          <w:szCs w:val="28"/>
          <w:highlight w:val="none"/>
          <w:u w:val="none"/>
          <w:lang w:val="en-US" w:eastAsia="zh-CN"/>
        </w:rPr>
        <w:t>项目概况</w:t>
      </w:r>
      <w:bookmarkEnd w:id="32"/>
    </w:p>
    <w:p w14:paraId="7E4DDC9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1、赛事名称：</w:t>
      </w:r>
      <w:r>
        <w:rPr>
          <w:rFonts w:hint="eastAsia" w:ascii="仿宋" w:hAnsi="仿宋" w:eastAsia="仿宋" w:cs="仿宋"/>
          <w:bCs/>
          <w:color w:val="auto"/>
          <w:sz w:val="24"/>
          <w:highlight w:val="none"/>
          <w:lang w:eastAsia="zh-CN"/>
        </w:rPr>
        <w:t>丽水市第六届运动会武术散打(竞技体育部）比赛</w:t>
      </w:r>
    </w:p>
    <w:p w14:paraId="238451DA">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2、预算金额：250000元</w:t>
      </w:r>
    </w:p>
    <w:p w14:paraId="646CC209">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、主办单位：</w:t>
      </w:r>
      <w:r>
        <w:rPr>
          <w:rFonts w:hint="eastAsia" w:ascii="仿宋" w:hAnsi="仿宋" w:eastAsia="仿宋" w:cs="仿宋"/>
          <w:sz w:val="24"/>
          <w:szCs w:val="24"/>
          <w:lang w:eastAsia="zh-CN"/>
        </w:rPr>
        <w:t>丽水市</w:t>
      </w:r>
      <w:r>
        <w:rPr>
          <w:rFonts w:hint="eastAsia" w:ascii="仿宋" w:hAnsi="仿宋" w:eastAsia="仿宋" w:cs="仿宋"/>
          <w:sz w:val="24"/>
          <w:szCs w:val="24"/>
        </w:rPr>
        <w:t>体育</w:t>
      </w:r>
      <w:r>
        <w:rPr>
          <w:rFonts w:hint="eastAsia" w:ascii="仿宋" w:hAnsi="仿宋" w:eastAsia="仿宋" w:cs="仿宋"/>
          <w:sz w:val="24"/>
          <w:szCs w:val="24"/>
          <w:lang w:eastAsia="zh-CN"/>
        </w:rPr>
        <w:t>发展服务中心、景宁畲族自治县文化和广电旅游体育局。</w:t>
      </w:r>
    </w:p>
    <w:p w14:paraId="6EAA5658">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lang w:val="en-US" w:eastAsia="zh-CN"/>
        </w:rPr>
        <w:t>4</w:t>
      </w:r>
      <w:r>
        <w:rPr>
          <w:rFonts w:hint="eastAsia" w:ascii="仿宋" w:hAnsi="仿宋" w:eastAsia="仿宋" w:cs="仿宋"/>
          <w:color w:val="auto"/>
          <w:sz w:val="24"/>
          <w:szCs w:val="24"/>
        </w:rPr>
        <w:t>、赛事时间安排：暂定2025年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26</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29</w:t>
      </w:r>
      <w:r>
        <w:rPr>
          <w:rFonts w:hint="eastAsia" w:ascii="仿宋" w:hAnsi="仿宋" w:eastAsia="仿宋" w:cs="仿宋"/>
          <w:color w:val="auto"/>
          <w:sz w:val="24"/>
          <w:szCs w:val="24"/>
        </w:rPr>
        <w:t>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四天</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，具体日期由成交人提供服务方案报经采购人批准后实施。</w:t>
      </w:r>
    </w:p>
    <w:p w14:paraId="07A43F1E">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赛事</w:t>
      </w:r>
      <w:r>
        <w:rPr>
          <w:rFonts w:hint="eastAsia" w:ascii="仿宋" w:hAnsi="仿宋" w:eastAsia="仿宋" w:cs="仿宋"/>
          <w:color w:val="auto"/>
          <w:sz w:val="24"/>
          <w:szCs w:val="24"/>
          <w:highlight w:val="none"/>
          <w:lang w:eastAsia="zh-CN"/>
        </w:rPr>
        <w:t>地点：景宁县体育馆</w:t>
      </w:r>
    </w:p>
    <w:p w14:paraId="4E563A4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、参数人数（预估）</w:t>
      </w:r>
    </w:p>
    <w:p w14:paraId="5625551F">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①运动员、领队、教练员（以下称“参赛代表队人员”）：</w:t>
      </w:r>
      <w:r>
        <w:rPr>
          <w:rFonts w:hint="eastAsia" w:ascii="仿宋" w:hAnsi="仿宋" w:eastAsia="仿宋" w:cs="仿宋"/>
          <w:color w:val="auto"/>
          <w:sz w:val="24"/>
          <w:szCs w:val="24"/>
          <w:lang w:val="en-US" w:eastAsia="zh-CN"/>
        </w:rPr>
        <w:t>252</w:t>
      </w:r>
      <w:r>
        <w:rPr>
          <w:rFonts w:hint="eastAsia" w:ascii="仿宋" w:hAnsi="仿宋" w:eastAsia="仿宋" w:cs="仿宋"/>
          <w:color w:val="auto"/>
          <w:sz w:val="24"/>
          <w:szCs w:val="24"/>
        </w:rPr>
        <w:t>人。</w:t>
      </w:r>
    </w:p>
    <w:p w14:paraId="1BCBAB2F">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②裁判员</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人（其中</w:t>
      </w:r>
      <w:r>
        <w:rPr>
          <w:rFonts w:hint="eastAsia" w:ascii="仿宋" w:hAnsi="仿宋" w:eastAsia="仿宋" w:cs="仿宋"/>
          <w:color w:val="auto"/>
          <w:sz w:val="24"/>
          <w:szCs w:val="24"/>
          <w:lang w:eastAsia="zh-CN"/>
        </w:rPr>
        <w:t>外聘裁判员</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人、</w:t>
      </w:r>
      <w:r>
        <w:rPr>
          <w:rFonts w:hint="eastAsia" w:ascii="仿宋" w:hAnsi="仿宋" w:eastAsia="仿宋" w:cs="仿宋"/>
          <w:color w:val="auto"/>
          <w:sz w:val="24"/>
          <w:szCs w:val="24"/>
          <w:lang w:eastAsia="zh-CN"/>
        </w:rPr>
        <w:t>市派裁判员</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人、</w:t>
      </w:r>
      <w:r>
        <w:rPr>
          <w:rFonts w:hint="eastAsia" w:ascii="仿宋" w:hAnsi="仿宋" w:eastAsia="仿宋" w:cs="仿宋"/>
          <w:color w:val="auto"/>
          <w:sz w:val="24"/>
          <w:szCs w:val="24"/>
          <w:lang w:val="en-US" w:eastAsia="zh-CN"/>
        </w:rPr>
        <w:t>本地裁判员3人、学生裁判10人</w:t>
      </w:r>
      <w:r>
        <w:rPr>
          <w:rFonts w:hint="eastAsia" w:ascii="仿宋" w:hAnsi="仿宋" w:eastAsia="仿宋" w:cs="仿宋"/>
          <w:color w:val="auto"/>
          <w:sz w:val="24"/>
          <w:szCs w:val="24"/>
        </w:rPr>
        <w:t>）。</w:t>
      </w:r>
    </w:p>
    <w:p w14:paraId="276BCC85">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③工作人员</w:t>
      </w:r>
      <w:r>
        <w:rPr>
          <w:rFonts w:hint="eastAsia" w:ascii="仿宋" w:hAnsi="仿宋" w:eastAsia="仿宋" w:cs="仿宋"/>
          <w:color w:val="auto"/>
          <w:sz w:val="24"/>
          <w:szCs w:val="24"/>
          <w:lang w:val="en-US" w:eastAsia="zh-CN"/>
        </w:rPr>
        <w:t>29</w:t>
      </w:r>
      <w:r>
        <w:rPr>
          <w:rFonts w:hint="eastAsia" w:ascii="仿宋" w:hAnsi="仿宋" w:eastAsia="仿宋" w:cs="仿宋"/>
          <w:color w:val="auto"/>
          <w:sz w:val="24"/>
          <w:szCs w:val="24"/>
        </w:rPr>
        <w:t>人。</w:t>
      </w:r>
    </w:p>
    <w:p w14:paraId="4ED7D253">
      <w:pPr>
        <w:rPr>
          <w:rFonts w:hint="eastAsia"/>
          <w:lang w:val="en-US" w:eastAsia="zh-CN"/>
        </w:rPr>
      </w:pPr>
    </w:p>
    <w:p w14:paraId="074F5AE4">
      <w:pPr>
        <w:keepNext/>
        <w:keepLines w:val="0"/>
        <w:pageBreakBefore w:val="0"/>
        <w:widowControl/>
        <w:numPr>
          <w:ilvl w:val="0"/>
          <w:numId w:val="3"/>
        </w:numPr>
        <w:kinsoku/>
        <w:wordWrap/>
        <w:overflowPunct/>
        <w:topLinePunct w:val="0"/>
        <w:autoSpaceDE/>
        <w:autoSpaceDN/>
        <w:bidi w:val="0"/>
        <w:adjustRightInd w:val="0"/>
        <w:snapToGrid w:val="0"/>
        <w:spacing w:before="157" w:beforeLines="50" w:after="157" w:afterLines="50" w:line="360" w:lineRule="auto"/>
        <w:ind w:left="0" w:leftChars="0" w:firstLine="562" w:firstLineChars="200"/>
        <w:jc w:val="left"/>
        <w:textAlignment w:val="baseline"/>
        <w:outlineLvl w:val="1"/>
        <w:rPr>
          <w:rFonts w:hint="eastAsia" w:ascii="仿宋" w:hAnsi="仿宋" w:eastAsia="仿宋" w:cs="Times New Roman"/>
          <w:b/>
          <w:color w:val="000000"/>
          <w:kern w:val="0"/>
          <w:sz w:val="28"/>
          <w:szCs w:val="28"/>
          <w:highlight w:val="none"/>
          <w:u w:val="none"/>
          <w:lang w:val="en-US" w:eastAsia="zh-CN"/>
        </w:rPr>
      </w:pPr>
      <w:bookmarkStart w:id="42" w:name="_Toc9331"/>
      <w:r>
        <w:rPr>
          <w:rFonts w:hint="eastAsia" w:ascii="仿宋" w:hAnsi="仿宋" w:eastAsia="仿宋" w:cs="Times New Roman"/>
          <w:b/>
          <w:color w:val="000000"/>
          <w:kern w:val="0"/>
          <w:sz w:val="28"/>
          <w:szCs w:val="28"/>
          <w:highlight w:val="none"/>
          <w:u w:val="none"/>
          <w:lang w:val="en-US" w:eastAsia="zh-CN"/>
        </w:rPr>
        <w:t>赛事执行的具体服务内容</w:t>
      </w:r>
      <w:bookmarkEnd w:id="42"/>
    </w:p>
    <w:p w14:paraId="326663B0">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1、设计赛事的流程，提出具体的实施方案，并经采购人审定同意；</w:t>
      </w:r>
    </w:p>
    <w:p w14:paraId="502F49B0">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2、负责赛事的总体策划与组织实施</w:t>
      </w:r>
      <w:r>
        <w:rPr>
          <w:rFonts w:hint="eastAsia" w:ascii="仿宋" w:hAnsi="仿宋" w:eastAsia="仿宋" w:cs="仿宋"/>
          <w:sz w:val="24"/>
          <w:szCs w:val="24"/>
          <w:lang w:val="en-US" w:eastAsia="zh-CN"/>
        </w:rPr>
        <w:t>等工作</w:t>
      </w:r>
      <w:r>
        <w:rPr>
          <w:rFonts w:hint="eastAsia" w:ascii="仿宋" w:hAnsi="仿宋" w:eastAsia="仿宋" w:cs="仿宋"/>
          <w:sz w:val="24"/>
          <w:szCs w:val="24"/>
        </w:rPr>
        <w:t>；</w:t>
      </w:r>
    </w:p>
    <w:p w14:paraId="379EF264">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工作人员</w:t>
      </w:r>
      <w:r>
        <w:rPr>
          <w:rFonts w:hint="eastAsia" w:ascii="仿宋" w:hAnsi="仿宋" w:eastAsia="仿宋" w:cs="仿宋"/>
          <w:sz w:val="24"/>
          <w:szCs w:val="24"/>
        </w:rPr>
        <w:t>培训；</w:t>
      </w:r>
    </w:p>
    <w:p w14:paraId="65741044">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4、负责勘测赛场、赛场场地布置、辅助器材准备；</w:t>
      </w:r>
    </w:p>
    <w:p w14:paraId="49183F3D">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5、根据公安、卫生部门要求实施安保、医疗保障等方案；</w:t>
      </w:r>
    </w:p>
    <w:p w14:paraId="5F99675B">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6、负责补给设置和物资充分供应（确保饮用水的食品质量安全，并根据比赛时间节点明确倒计时实施进度计划，以及相应的工作人员配备）；</w:t>
      </w:r>
    </w:p>
    <w:p w14:paraId="1915AAB8">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7、负责开赛式、颁奖典礼的策划和实施；</w:t>
      </w:r>
    </w:p>
    <w:p w14:paraId="4E792D20">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8、承担赛事</w:t>
      </w:r>
      <w:r>
        <w:rPr>
          <w:rFonts w:hint="eastAsia" w:ascii="仿宋" w:hAnsi="仿宋" w:eastAsia="仿宋" w:cs="仿宋"/>
          <w:sz w:val="24"/>
          <w:szCs w:val="24"/>
          <w:lang w:val="en-US" w:eastAsia="zh-CN"/>
        </w:rPr>
        <w:t>运营的一切</w:t>
      </w:r>
      <w:r>
        <w:rPr>
          <w:rFonts w:hint="eastAsia" w:ascii="仿宋" w:hAnsi="仿宋" w:eastAsia="仿宋" w:cs="仿宋"/>
          <w:sz w:val="24"/>
          <w:szCs w:val="24"/>
        </w:rPr>
        <w:t>费用，包含但不仅限于：</w:t>
      </w:r>
    </w:p>
    <w:p w14:paraId="1C1993B8">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①</w:t>
      </w:r>
      <w:r>
        <w:rPr>
          <w:rFonts w:hint="eastAsia" w:ascii="仿宋" w:hAnsi="仿宋" w:eastAsia="仿宋" w:cs="仿宋"/>
          <w:sz w:val="24"/>
          <w:szCs w:val="24"/>
        </w:rPr>
        <w:t>承担比赛活动场地布置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宣传、器材、外聘裁判往返交通费及食宿费、运动员车辆接送、伙食费及水的</w:t>
      </w:r>
      <w:r>
        <w:rPr>
          <w:rFonts w:hint="eastAsia" w:ascii="仿宋" w:hAnsi="仿宋" w:eastAsia="仿宋" w:cs="仿宋"/>
          <w:sz w:val="24"/>
          <w:szCs w:val="24"/>
        </w:rPr>
        <w:t>费用；</w:t>
      </w:r>
    </w:p>
    <w:p w14:paraId="7429CE9F">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②</w:t>
      </w:r>
      <w:r>
        <w:rPr>
          <w:rFonts w:hint="eastAsia" w:ascii="仿宋" w:hAnsi="仿宋" w:eastAsia="仿宋" w:cs="仿宋"/>
          <w:sz w:val="24"/>
          <w:szCs w:val="24"/>
        </w:rPr>
        <w:t>裁判员、技术官员和有关赛事工作人员等的劳务费发放相关工作；</w:t>
      </w:r>
    </w:p>
    <w:p w14:paraId="388CC998">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③</w:t>
      </w:r>
      <w:r>
        <w:rPr>
          <w:rFonts w:hint="eastAsia" w:ascii="仿宋" w:hAnsi="仿宋" w:eastAsia="仿宋" w:cs="仿宋"/>
          <w:sz w:val="24"/>
          <w:szCs w:val="24"/>
        </w:rPr>
        <w:t>赛事物料准备（各类证件设计制作、秩序册、工作手册等资料编印），裁判员、技术官员、运动员、领队、教练、工作人员</w:t>
      </w:r>
      <w:r>
        <w:rPr>
          <w:rFonts w:hint="eastAsia" w:ascii="仿宋" w:hAnsi="仿宋" w:eastAsia="仿宋" w:cs="仿宋"/>
          <w:sz w:val="24"/>
          <w:szCs w:val="24"/>
          <w:lang w:val="en-US" w:eastAsia="zh-CN"/>
        </w:rPr>
        <w:t>等人身意外</w:t>
      </w:r>
      <w:r>
        <w:rPr>
          <w:rFonts w:hint="eastAsia" w:ascii="仿宋" w:hAnsi="仿宋" w:eastAsia="仿宋" w:cs="仿宋"/>
          <w:sz w:val="24"/>
          <w:szCs w:val="24"/>
        </w:rPr>
        <w:t>保险，所有物料需经采购人审定同意；</w:t>
      </w:r>
    </w:p>
    <w:p w14:paraId="41988781">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④赛事安保、医疗保障费用；</w:t>
      </w:r>
    </w:p>
    <w:p w14:paraId="0D16DECB">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⑤按规定标准发放各类人员补贴；</w:t>
      </w:r>
    </w:p>
    <w:p w14:paraId="333080E4">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6 \* GB3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⑥</w:t>
      </w:r>
      <w:r>
        <w:rPr>
          <w:rFonts w:hint="eastAsia" w:ascii="仿宋" w:hAnsi="仿宋" w:eastAsia="仿宋" w:cs="仿宋"/>
          <w:sz w:val="24"/>
          <w:szCs w:val="24"/>
        </w:rPr>
        <w:fldChar w:fldCharType="end"/>
      </w:r>
      <w:r>
        <w:rPr>
          <w:rFonts w:hint="eastAsia" w:ascii="仿宋" w:hAnsi="仿宋" w:eastAsia="仿宋" w:cs="仿宋"/>
          <w:sz w:val="24"/>
          <w:szCs w:val="24"/>
        </w:rPr>
        <w:t>其他不可预计费用。</w:t>
      </w:r>
    </w:p>
    <w:p w14:paraId="7706CAD4">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9</w:t>
      </w:r>
      <w:r>
        <w:rPr>
          <w:rFonts w:hint="eastAsia" w:ascii="仿宋" w:hAnsi="仿宋" w:eastAsia="仿宋" w:cs="仿宋"/>
          <w:sz w:val="24"/>
          <w:szCs w:val="24"/>
          <w:lang w:eastAsia="zh-CN"/>
        </w:rPr>
        <w:t>、在大赛期间的食宿接待，差旅费和劳务按丽水市第六届运动会赛事相关标准执行。</w:t>
      </w:r>
    </w:p>
    <w:p w14:paraId="6EA29097">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完成组委会交办的其他工作任务。</w:t>
      </w:r>
    </w:p>
    <w:p w14:paraId="1E09B3EE">
      <w:pPr>
        <w:keepNext/>
        <w:keepLines w:val="0"/>
        <w:pageBreakBefore w:val="0"/>
        <w:widowControl/>
        <w:numPr>
          <w:ilvl w:val="0"/>
          <w:numId w:val="3"/>
        </w:numPr>
        <w:kinsoku/>
        <w:wordWrap/>
        <w:overflowPunct/>
        <w:topLinePunct w:val="0"/>
        <w:autoSpaceDE/>
        <w:autoSpaceDN/>
        <w:bidi w:val="0"/>
        <w:adjustRightInd w:val="0"/>
        <w:snapToGrid w:val="0"/>
        <w:spacing w:before="157" w:beforeLines="50" w:after="157" w:afterLines="50" w:line="360" w:lineRule="auto"/>
        <w:ind w:left="0" w:leftChars="0" w:firstLine="562" w:firstLineChars="200"/>
        <w:jc w:val="left"/>
        <w:textAlignment w:val="baseline"/>
        <w:outlineLvl w:val="1"/>
        <w:rPr>
          <w:rFonts w:hint="eastAsia" w:ascii="仿宋" w:hAnsi="仿宋" w:eastAsia="仿宋" w:cs="Times New Roman"/>
          <w:b/>
          <w:color w:val="000000"/>
          <w:kern w:val="0"/>
          <w:sz w:val="28"/>
          <w:szCs w:val="28"/>
          <w:highlight w:val="none"/>
          <w:u w:val="none"/>
          <w:lang w:val="en-US" w:eastAsia="zh-CN"/>
        </w:rPr>
      </w:pPr>
      <w:bookmarkStart w:id="43" w:name="_Toc30457"/>
      <w:r>
        <w:rPr>
          <w:rFonts w:hint="eastAsia" w:ascii="仿宋" w:hAnsi="仿宋" w:eastAsia="仿宋" w:cs="Times New Roman"/>
          <w:b/>
          <w:color w:val="000000"/>
          <w:kern w:val="0"/>
          <w:sz w:val="28"/>
          <w:szCs w:val="28"/>
          <w:highlight w:val="none"/>
          <w:u w:val="none"/>
          <w:lang w:val="en-US" w:eastAsia="zh-CN"/>
        </w:rPr>
        <w:t>后勤服务内容</w:t>
      </w:r>
      <w:bookmarkEnd w:id="43"/>
    </w:p>
    <w:p w14:paraId="27607AE9">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成交供应商为本次赛事承办项目提供后勤服务，服务内容包括参赛代表队人员、裁判员及技术官员的住宿酒店的安排，赛事期间餐饮安排，赛场、会场与酒店之间通勤车辆、裁判员及领队会议、裁判员及技术官员人员劳务费及往返车费、后勤工作人员劳务费等。</w:t>
      </w:r>
    </w:p>
    <w:p w14:paraId="54F1A0D5">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2、服务期：自合同签订起至赛事活动结束，所有人员返程结束。</w:t>
      </w:r>
    </w:p>
    <w:p w14:paraId="55159218">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3、后勤服务要求</w:t>
      </w:r>
    </w:p>
    <w:p w14:paraId="5B80A144">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①</w:t>
      </w:r>
      <w:r>
        <w:rPr>
          <w:rFonts w:hint="eastAsia" w:ascii="仿宋" w:hAnsi="仿宋" w:eastAsia="仿宋" w:cs="仿宋"/>
          <w:sz w:val="24"/>
          <w:szCs w:val="24"/>
        </w:rPr>
        <w:t>做好服务总体思路策划。要求后勤保障组织方案科学、合理、细致，具体细化方案有可操作；具体工作推进计划明确、任务明确。总体思路策划及各方案经采购人确认后由成交单位组织实施。服务期前五天出具人员住宿、餐饮的详细方案，服务期间供应商须提前一天出具人员车辆的详细方案，报采购人审核，审核通过后方可实施。</w:t>
      </w:r>
    </w:p>
    <w:p w14:paraId="08C4B59A">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②</w:t>
      </w:r>
      <w:r>
        <w:rPr>
          <w:rFonts w:hint="eastAsia" w:ascii="仿宋" w:hAnsi="仿宋" w:eastAsia="仿宋" w:cs="仿宋"/>
          <w:sz w:val="24"/>
          <w:szCs w:val="24"/>
        </w:rPr>
        <w:t>项目的服务定位、服务方案、服务保障措施：从服务好赛事人员角度出发，对项目的整体统筹规划，认识深刻，定位合理；服务方案中服务流程合理、管理措施完备，管理科学、服务制度完善；服务团队齐备、组织机构健全，保密措施严格，建立完善的赛事工作台帐、工作信息收集、反馈等保障措施。</w:t>
      </w:r>
    </w:p>
    <w:p w14:paraId="25D2DB27">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③</w:t>
      </w:r>
      <w:r>
        <w:rPr>
          <w:rFonts w:hint="eastAsia" w:ascii="仿宋" w:hAnsi="仿宋" w:eastAsia="仿宋" w:cs="仿宋"/>
          <w:sz w:val="24"/>
          <w:szCs w:val="24"/>
        </w:rPr>
        <w:t>供应商服务团队总人数按照赛事人数确定，每个酒店和每辆大巴车须配备不少于1人的服务专员全程陪同，且中途不得随意更换，服务专员的食宿由供应商自行承担。</w:t>
      </w:r>
    </w:p>
    <w:p w14:paraId="352762D6">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④因项目的特殊性，成交供应商需为该项目做垫付资金准备。</w:t>
      </w:r>
    </w:p>
    <w:p w14:paraId="38413B47">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⑤成交供应商须协助采购人完成其他后勤接待和保障工作。</w:t>
      </w:r>
    </w:p>
    <w:p w14:paraId="149A6ADE">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6 \* GB3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⑥</w:t>
      </w:r>
      <w:r>
        <w:rPr>
          <w:rFonts w:hint="eastAsia" w:ascii="仿宋" w:hAnsi="仿宋" w:eastAsia="仿宋" w:cs="仿宋"/>
          <w:sz w:val="24"/>
          <w:szCs w:val="24"/>
        </w:rPr>
        <w:fldChar w:fldCharType="end"/>
      </w:r>
      <w:r>
        <w:rPr>
          <w:rFonts w:hint="eastAsia" w:ascii="仿宋" w:hAnsi="仿宋" w:eastAsia="仿宋" w:cs="仿宋"/>
          <w:sz w:val="24"/>
          <w:szCs w:val="24"/>
        </w:rPr>
        <w:t>在赛事结束当日，供应商须与住宿酒店协调延迟各代表队的退房时间，保证赛事人员充分准备有序返程。</w:t>
      </w:r>
    </w:p>
    <w:p w14:paraId="7A1E9A00">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2、酒店住宿、餐饮要求</w:t>
      </w:r>
    </w:p>
    <w:p w14:paraId="0180D8C0">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lang w:eastAsia="zh-CN"/>
        </w:rPr>
      </w:pPr>
      <w:r>
        <w:rPr>
          <w:rFonts w:hint="default" w:ascii="仿宋" w:hAnsi="仿宋" w:eastAsia="仿宋" w:cs="仿宋"/>
          <w:color w:val="auto"/>
          <w:sz w:val="24"/>
          <w:szCs w:val="24"/>
        </w:rPr>
        <w:t>①</w:t>
      </w:r>
      <w:r>
        <w:rPr>
          <w:rFonts w:hint="eastAsia" w:ascii="仿宋" w:hAnsi="仿宋" w:eastAsia="仿宋" w:cs="仿宋"/>
          <w:color w:val="auto"/>
          <w:sz w:val="24"/>
          <w:szCs w:val="24"/>
        </w:rPr>
        <w:t>参赛代表队人员推荐酒店名单：</w:t>
      </w:r>
      <w:r>
        <w:rPr>
          <w:rFonts w:hint="eastAsia" w:ascii="仿宋" w:hAnsi="仿宋" w:eastAsia="仿宋" w:cs="仿宋"/>
          <w:color w:val="auto"/>
          <w:sz w:val="24"/>
          <w:szCs w:val="24"/>
          <w:lang w:eastAsia="zh-CN"/>
        </w:rPr>
        <w:t>畲乡鸿宾、维也纳、凤凰、正明</w:t>
      </w:r>
      <w:r>
        <w:rPr>
          <w:rFonts w:hint="eastAsia" w:ascii="仿宋" w:hAnsi="仿宋" w:eastAsia="仿宋" w:cs="仿宋"/>
          <w:color w:val="auto"/>
          <w:sz w:val="24"/>
          <w:szCs w:val="24"/>
        </w:rPr>
        <w:t>（或同等水平酒店）</w:t>
      </w:r>
      <w:r>
        <w:rPr>
          <w:rFonts w:hint="eastAsia" w:ascii="仿宋" w:hAnsi="仿宋" w:eastAsia="仿宋" w:cs="仿宋"/>
          <w:color w:val="auto"/>
          <w:sz w:val="24"/>
          <w:szCs w:val="24"/>
          <w:lang w:eastAsia="zh-CN"/>
        </w:rPr>
        <w:t>。</w:t>
      </w:r>
    </w:p>
    <w:p w14:paraId="6B66967D">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裁判员推荐酒店名单：</w:t>
      </w:r>
      <w:r>
        <w:rPr>
          <w:rFonts w:hint="eastAsia" w:ascii="仿宋" w:hAnsi="仿宋" w:eastAsia="仿宋" w:cs="仿宋"/>
          <w:color w:val="auto"/>
          <w:sz w:val="24"/>
          <w:szCs w:val="24"/>
          <w:lang w:eastAsia="zh-CN"/>
        </w:rPr>
        <w:t>畲乡鸿宾、维也纳、凤凰、正明</w:t>
      </w:r>
      <w:r>
        <w:rPr>
          <w:rFonts w:hint="eastAsia" w:ascii="仿宋" w:hAnsi="仿宋" w:eastAsia="仿宋" w:cs="仿宋"/>
          <w:color w:val="auto"/>
          <w:sz w:val="24"/>
          <w:szCs w:val="24"/>
        </w:rPr>
        <w:t>（或同等水平酒店）</w:t>
      </w:r>
      <w:r>
        <w:rPr>
          <w:rFonts w:hint="eastAsia" w:ascii="仿宋" w:hAnsi="仿宋" w:eastAsia="仿宋" w:cs="仿宋"/>
          <w:color w:val="auto"/>
          <w:sz w:val="24"/>
          <w:szCs w:val="24"/>
          <w:lang w:eastAsia="zh-CN"/>
        </w:rPr>
        <w:t>。</w:t>
      </w:r>
    </w:p>
    <w:p w14:paraId="2B199F8F">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rPr>
      </w:pPr>
      <w:r>
        <w:rPr>
          <w:rFonts w:hint="default" w:ascii="仿宋" w:hAnsi="仿宋" w:eastAsia="仿宋" w:cs="仿宋"/>
          <w:color w:val="auto"/>
          <w:sz w:val="24"/>
          <w:szCs w:val="24"/>
        </w:rPr>
        <w:t>②</w:t>
      </w:r>
      <w:r>
        <w:rPr>
          <w:rFonts w:hint="eastAsia" w:ascii="仿宋" w:hAnsi="仿宋" w:eastAsia="仿宋" w:cs="仿宋"/>
          <w:color w:val="auto"/>
          <w:sz w:val="24"/>
          <w:szCs w:val="24"/>
        </w:rPr>
        <w:t>酒店房间必须配备标准间或1.8m以上的大床房（裁判员须安排双床房间），含双早。</w:t>
      </w:r>
    </w:p>
    <w:p w14:paraId="0DD72EEB">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rPr>
      </w:pPr>
      <w:r>
        <w:rPr>
          <w:rFonts w:hint="default" w:ascii="仿宋" w:hAnsi="仿宋" w:eastAsia="仿宋" w:cs="仿宋"/>
          <w:color w:val="auto"/>
          <w:sz w:val="24"/>
          <w:szCs w:val="24"/>
        </w:rPr>
        <w:t>③</w:t>
      </w:r>
      <w:r>
        <w:rPr>
          <w:rFonts w:hint="eastAsia" w:ascii="仿宋" w:hAnsi="仿宋" w:eastAsia="仿宋" w:cs="仿宋"/>
          <w:color w:val="auto"/>
          <w:sz w:val="24"/>
          <w:szCs w:val="24"/>
        </w:rPr>
        <w:t>参赛代表队人员及裁判技术官员餐饮安排</w:t>
      </w:r>
      <w:r>
        <w:rPr>
          <w:rFonts w:hint="eastAsia" w:ascii="仿宋" w:hAnsi="仿宋" w:eastAsia="仿宋" w:cs="仿宋"/>
          <w:color w:val="auto"/>
          <w:sz w:val="24"/>
          <w:szCs w:val="24"/>
          <w:lang w:eastAsia="zh-CN"/>
        </w:rPr>
        <w:t>畲乡鸿宾、维也纳、凤凰、正明</w:t>
      </w:r>
      <w:r>
        <w:rPr>
          <w:rFonts w:hint="eastAsia" w:ascii="仿宋" w:hAnsi="仿宋" w:eastAsia="仿宋" w:cs="仿宋"/>
          <w:color w:val="auto"/>
          <w:sz w:val="24"/>
          <w:szCs w:val="24"/>
        </w:rPr>
        <w:t>（或同等水平酒店）</w:t>
      </w:r>
    </w:p>
    <w:p w14:paraId="78C590B5">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3、通勤车辆安排要求</w:t>
      </w:r>
    </w:p>
    <w:p w14:paraId="1F567A09">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①</w:t>
      </w:r>
      <w:r>
        <w:rPr>
          <w:rFonts w:hint="eastAsia" w:ascii="仿宋" w:hAnsi="仿宋" w:eastAsia="仿宋" w:cs="仿宋"/>
          <w:sz w:val="24"/>
          <w:szCs w:val="24"/>
        </w:rPr>
        <w:t>赛事期间须配备大巴车按照赛事人数确定（作为摆渡车）。大巴车必须有符合国家规定的运营资质。</w:t>
      </w:r>
    </w:p>
    <w:p w14:paraId="56C70C29">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②</w:t>
      </w:r>
      <w:r>
        <w:rPr>
          <w:rFonts w:hint="eastAsia" w:ascii="仿宋" w:hAnsi="仿宋" w:eastAsia="仿宋" w:cs="仿宋"/>
          <w:sz w:val="24"/>
          <w:szCs w:val="24"/>
        </w:rPr>
        <w:t>当天比赛的运动员及随行人员，供应商须保证提前一个小时送到比赛场地。</w:t>
      </w:r>
    </w:p>
    <w:p w14:paraId="01C2A1B2">
      <w:pPr>
        <w:keepNext/>
        <w:keepLines w:val="0"/>
        <w:pageBreakBefore w:val="0"/>
        <w:widowControl/>
        <w:numPr>
          <w:ilvl w:val="0"/>
          <w:numId w:val="3"/>
        </w:numPr>
        <w:kinsoku/>
        <w:wordWrap/>
        <w:overflowPunct/>
        <w:topLinePunct w:val="0"/>
        <w:autoSpaceDE/>
        <w:autoSpaceDN/>
        <w:bidi w:val="0"/>
        <w:adjustRightInd w:val="0"/>
        <w:snapToGrid w:val="0"/>
        <w:spacing w:before="157" w:beforeLines="50" w:after="157" w:afterLines="50" w:line="360" w:lineRule="auto"/>
        <w:ind w:left="0" w:leftChars="0" w:firstLine="562" w:firstLineChars="200"/>
        <w:jc w:val="left"/>
        <w:textAlignment w:val="baseline"/>
        <w:outlineLvl w:val="1"/>
        <w:rPr>
          <w:rFonts w:hint="eastAsia" w:ascii="仿宋" w:hAnsi="仿宋" w:eastAsia="仿宋" w:cs="Times New Roman"/>
          <w:b/>
          <w:color w:val="000000"/>
          <w:kern w:val="0"/>
          <w:sz w:val="28"/>
          <w:szCs w:val="28"/>
          <w:highlight w:val="none"/>
          <w:u w:val="none"/>
          <w:lang w:val="en-US" w:eastAsia="zh-CN"/>
        </w:rPr>
      </w:pPr>
      <w:bookmarkStart w:id="44" w:name="_Toc21728"/>
      <w:r>
        <w:rPr>
          <w:rFonts w:hint="eastAsia" w:ascii="仿宋" w:hAnsi="仿宋" w:eastAsia="仿宋" w:cs="Times New Roman"/>
          <w:b/>
          <w:color w:val="000000"/>
          <w:kern w:val="0"/>
          <w:sz w:val="28"/>
          <w:szCs w:val="28"/>
          <w:highlight w:val="none"/>
          <w:u w:val="none"/>
          <w:lang w:val="en-US" w:eastAsia="zh-CN"/>
        </w:rPr>
        <w:t>知识产权要求</w:t>
      </w:r>
      <w:bookmarkEnd w:id="44"/>
    </w:p>
    <w:p w14:paraId="17D263D7">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本次成交人提供的有关设计方案的署名权归成交人所有，著作权、版权、专利权和使用权归采购人所有（署名权除外）。</w:t>
      </w:r>
    </w:p>
    <w:p w14:paraId="4AA07B9A">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供应商须保证投标文件及资料均未侵犯他人的知识产权，否则必须承担全部责任。</w:t>
      </w:r>
    </w:p>
    <w:p w14:paraId="6ADA0C49">
      <w:pPr>
        <w:keepNext/>
        <w:keepLines w:val="0"/>
        <w:pageBreakBefore w:val="0"/>
        <w:widowControl/>
        <w:numPr>
          <w:ilvl w:val="0"/>
          <w:numId w:val="3"/>
        </w:numPr>
        <w:kinsoku/>
        <w:wordWrap/>
        <w:overflowPunct/>
        <w:topLinePunct w:val="0"/>
        <w:autoSpaceDE/>
        <w:autoSpaceDN/>
        <w:bidi w:val="0"/>
        <w:adjustRightInd w:val="0"/>
        <w:snapToGrid w:val="0"/>
        <w:spacing w:before="157" w:beforeLines="50" w:after="157" w:afterLines="50" w:line="360" w:lineRule="auto"/>
        <w:ind w:left="0" w:leftChars="0" w:firstLine="562" w:firstLineChars="200"/>
        <w:jc w:val="left"/>
        <w:textAlignment w:val="baseline"/>
        <w:outlineLvl w:val="1"/>
        <w:rPr>
          <w:rFonts w:hint="eastAsia" w:ascii="仿宋" w:hAnsi="仿宋" w:eastAsia="仿宋" w:cs="Times New Roman"/>
          <w:b/>
          <w:color w:val="000000"/>
          <w:kern w:val="0"/>
          <w:sz w:val="28"/>
          <w:szCs w:val="28"/>
          <w:highlight w:val="none"/>
          <w:u w:val="none"/>
          <w:lang w:val="en-US" w:eastAsia="zh-CN"/>
        </w:rPr>
      </w:pPr>
      <w:bookmarkStart w:id="45" w:name="_Toc1521"/>
      <w:r>
        <w:rPr>
          <w:rFonts w:hint="eastAsia" w:ascii="仿宋" w:hAnsi="仿宋" w:eastAsia="仿宋" w:cs="Times New Roman"/>
          <w:b/>
          <w:color w:val="000000"/>
          <w:kern w:val="0"/>
          <w:sz w:val="28"/>
          <w:szCs w:val="28"/>
          <w:highlight w:val="none"/>
          <w:u w:val="none"/>
          <w:lang w:val="en-US" w:eastAsia="zh-CN"/>
        </w:rPr>
        <w:t>付款方式</w:t>
      </w:r>
      <w:bookmarkEnd w:id="45"/>
    </w:p>
    <w:p w14:paraId="298FCBE4">
      <w:pPr>
        <w:pStyle w:val="53"/>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合同签订且具备实施条件后7个工作日内，采购人凭中标人开具的发票支付合同总额的40%作为预付款；项目完成并通过验收后，采购人根据实际情况支付剩余款项。</w:t>
      </w:r>
    </w:p>
    <w:p w14:paraId="3687ADBD">
      <w:pPr>
        <w:spacing w:line="360" w:lineRule="auto"/>
        <w:ind w:firstLine="482" w:firstLineChars="200"/>
        <w:jc w:val="left"/>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rPr>
        <w:t>供应商明确表示无需预付款或者主动要求降低预付款比例的，采购合同可不适用前述规定。</w:t>
      </w:r>
    </w:p>
    <w:p w14:paraId="18037ED1">
      <w:pPr>
        <w:pStyle w:val="53"/>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rPr>
          <w:rFonts w:hint="eastAsia"/>
        </w:rPr>
      </w:pPr>
      <w:r>
        <w:rPr>
          <w:rFonts w:hint="eastAsia" w:ascii="仿宋" w:hAnsi="仿宋" w:eastAsia="仿宋" w:cs="仿宋"/>
          <w:bCs/>
          <w:color w:val="auto"/>
          <w:sz w:val="24"/>
          <w:szCs w:val="24"/>
          <w:highlight w:val="none"/>
          <w:lang w:val="en-US" w:eastAsia="zh-CN"/>
        </w:rPr>
        <w:t>采购人在向供应商支付预付款之前，有权要求供应商提供与预付款金额相对应的担保措施，担保措施可以是银行、保险公司等金融机构出具的预付款保函或其他担保措施。</w:t>
      </w:r>
    </w:p>
    <w:bookmarkEnd w:id="33"/>
    <w:bookmarkEnd w:id="34"/>
    <w:bookmarkEnd w:id="35"/>
    <w:p w14:paraId="286D3819">
      <w:pPr>
        <w:keepNext/>
        <w:keepLines w:val="0"/>
        <w:pageBreakBefore w:val="0"/>
        <w:widowControl/>
        <w:numPr>
          <w:ilvl w:val="0"/>
          <w:numId w:val="3"/>
        </w:numPr>
        <w:kinsoku/>
        <w:wordWrap/>
        <w:overflowPunct/>
        <w:topLinePunct w:val="0"/>
        <w:autoSpaceDE/>
        <w:autoSpaceDN/>
        <w:bidi w:val="0"/>
        <w:adjustRightInd w:val="0"/>
        <w:snapToGrid w:val="0"/>
        <w:spacing w:before="157" w:beforeLines="50" w:after="157" w:afterLines="50" w:line="360" w:lineRule="auto"/>
        <w:ind w:left="0" w:leftChars="0" w:firstLine="562" w:firstLineChars="200"/>
        <w:jc w:val="left"/>
        <w:textAlignment w:val="baseline"/>
        <w:outlineLvl w:val="1"/>
        <w:rPr>
          <w:rFonts w:hint="eastAsia" w:ascii="仿宋" w:hAnsi="仿宋" w:eastAsia="仿宋" w:cs="Times New Roman"/>
          <w:b/>
          <w:color w:val="000000"/>
          <w:kern w:val="0"/>
          <w:sz w:val="28"/>
          <w:szCs w:val="28"/>
          <w:highlight w:val="none"/>
          <w:u w:val="none"/>
          <w:lang w:val="en-US" w:eastAsia="zh-CN"/>
        </w:rPr>
      </w:pPr>
      <w:bookmarkStart w:id="46" w:name="_Toc28897"/>
      <w:r>
        <w:rPr>
          <w:rFonts w:hint="eastAsia" w:ascii="仿宋" w:hAnsi="仿宋" w:eastAsia="仿宋" w:cs="Times New Roman"/>
          <w:b/>
          <w:color w:val="000000"/>
          <w:kern w:val="0"/>
          <w:sz w:val="28"/>
          <w:szCs w:val="28"/>
          <w:highlight w:val="none"/>
          <w:u w:val="none"/>
          <w:lang w:val="en-US" w:eastAsia="zh-CN"/>
        </w:rPr>
        <w:t>其他</w:t>
      </w:r>
      <w:bookmarkEnd w:id="36"/>
      <w:bookmarkEnd w:id="46"/>
    </w:p>
    <w:p w14:paraId="348BE761">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1、本项目所涉及的税收、人工费、服务费等一切与之相关的所有费用都需包含在报价中。</w:t>
      </w:r>
    </w:p>
    <w:p w14:paraId="011A1770">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2、本项目排名第一的中标候选人未注册成为“浙江省政府采购供应商”的，采购代理机构将暂缓发布中标通知书，由此造成的不利影响自行承担。</w:t>
      </w:r>
    </w:p>
    <w:p w14:paraId="6B3A0FA5">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 有关“浙江省政府采购供应商”注册事宜可向代理机构咨询，联系人：姚亚，联系电话：0578—5083626。</w:t>
      </w:r>
    </w:p>
    <w:p w14:paraId="651B6858">
      <w:pPr>
        <w:bidi w:val="0"/>
        <w:rPr>
          <w:rFonts w:hint="eastAsia"/>
          <w:color w:val="auto"/>
        </w:rPr>
      </w:pPr>
    </w:p>
    <w:p w14:paraId="039AC631">
      <w:pPr>
        <w:bidi w:val="0"/>
        <w:rPr>
          <w:rFonts w:hint="eastAsia"/>
          <w:color w:val="auto"/>
        </w:rPr>
      </w:pPr>
    </w:p>
    <w:p w14:paraId="6D06407D">
      <w:pPr>
        <w:rPr>
          <w:rFonts w:hint="eastAsia" w:ascii="仿宋" w:hAnsi="仿宋" w:eastAsia="仿宋" w:cs="仿宋"/>
          <w:color w:val="auto"/>
          <w:highlight w:val="none"/>
        </w:rPr>
      </w:pPr>
    </w:p>
    <w:p w14:paraId="41AE7796">
      <w:pPr>
        <w:rPr>
          <w:rFonts w:hint="eastAsia" w:ascii="仿宋" w:hAnsi="仿宋" w:eastAsia="仿宋" w:cs="仿宋"/>
          <w:color w:val="auto"/>
          <w:highlight w:val="none"/>
        </w:rPr>
      </w:pPr>
    </w:p>
    <w:p w14:paraId="31108096">
      <w:pPr>
        <w:rPr>
          <w:rFonts w:hint="eastAsia" w:ascii="仿宋" w:hAnsi="仿宋" w:eastAsia="仿宋" w:cs="仿宋"/>
          <w:color w:val="auto"/>
          <w:highlight w:val="none"/>
        </w:rPr>
      </w:pPr>
    </w:p>
    <w:p w14:paraId="02DF7C76">
      <w:pPr>
        <w:rPr>
          <w:rFonts w:hint="eastAsia" w:ascii="仿宋" w:hAnsi="仿宋" w:eastAsia="仿宋" w:cs="仿宋"/>
          <w:color w:val="auto"/>
          <w:highlight w:val="none"/>
        </w:rPr>
      </w:pPr>
    </w:p>
    <w:p w14:paraId="447ADF48">
      <w:pPr>
        <w:rPr>
          <w:rFonts w:hint="eastAsia" w:ascii="仿宋" w:hAnsi="仿宋" w:eastAsia="仿宋" w:cs="仿宋"/>
          <w:color w:val="auto"/>
          <w:highlight w:val="none"/>
        </w:rPr>
      </w:pPr>
    </w:p>
    <w:p w14:paraId="0DA35E96">
      <w:pPr>
        <w:rPr>
          <w:rFonts w:hint="eastAsia" w:ascii="仿宋" w:hAnsi="仿宋" w:eastAsia="仿宋" w:cs="仿宋"/>
          <w:color w:val="auto"/>
          <w:highlight w:val="none"/>
        </w:rPr>
      </w:pPr>
    </w:p>
    <w:p w14:paraId="558BE201">
      <w:pPr>
        <w:rPr>
          <w:rFonts w:hint="eastAsia" w:ascii="仿宋" w:hAnsi="仿宋" w:eastAsia="仿宋" w:cs="仿宋"/>
          <w:color w:val="auto"/>
          <w:highlight w:val="none"/>
        </w:rPr>
      </w:pPr>
    </w:p>
    <w:p w14:paraId="4660DC48">
      <w:pPr>
        <w:rPr>
          <w:rFonts w:hint="eastAsia" w:ascii="仿宋" w:hAnsi="仿宋" w:eastAsia="仿宋" w:cs="仿宋"/>
          <w:color w:val="auto"/>
          <w:highlight w:val="none"/>
        </w:rPr>
      </w:pPr>
    </w:p>
    <w:p w14:paraId="3E7E2280">
      <w:pPr>
        <w:rPr>
          <w:rFonts w:hint="eastAsia" w:ascii="仿宋" w:hAnsi="仿宋" w:eastAsia="仿宋" w:cs="仿宋"/>
          <w:color w:val="auto"/>
          <w:highlight w:val="none"/>
        </w:rPr>
      </w:pPr>
    </w:p>
    <w:p w14:paraId="28542517">
      <w:pPr>
        <w:rPr>
          <w:rFonts w:hint="eastAsia" w:ascii="仿宋" w:hAnsi="仿宋" w:eastAsia="仿宋" w:cs="仿宋"/>
          <w:color w:val="auto"/>
          <w:highlight w:val="none"/>
        </w:rPr>
      </w:pPr>
    </w:p>
    <w:p w14:paraId="3AF30DC3">
      <w:pPr>
        <w:rPr>
          <w:rFonts w:hint="eastAsia" w:ascii="仿宋" w:hAnsi="仿宋" w:eastAsia="仿宋" w:cs="仿宋"/>
          <w:color w:val="auto"/>
          <w:highlight w:val="none"/>
        </w:rPr>
      </w:pPr>
    </w:p>
    <w:p w14:paraId="3295D583">
      <w:pPr>
        <w:rPr>
          <w:rFonts w:hint="eastAsia" w:ascii="仿宋" w:hAnsi="仿宋" w:eastAsia="仿宋" w:cs="仿宋"/>
          <w:color w:val="auto"/>
          <w:highlight w:val="none"/>
        </w:rPr>
      </w:pPr>
    </w:p>
    <w:p w14:paraId="1338095F">
      <w:pPr>
        <w:rPr>
          <w:rFonts w:hint="eastAsia" w:ascii="仿宋" w:hAnsi="仿宋" w:eastAsia="仿宋" w:cs="仿宋"/>
          <w:color w:val="auto"/>
          <w:highlight w:val="none"/>
        </w:rPr>
      </w:pPr>
    </w:p>
    <w:p w14:paraId="5F598949">
      <w:pPr>
        <w:rPr>
          <w:rFonts w:hint="eastAsia" w:ascii="仿宋" w:hAnsi="仿宋" w:eastAsia="仿宋" w:cs="仿宋"/>
          <w:color w:val="auto"/>
          <w:highlight w:val="none"/>
        </w:rPr>
      </w:pPr>
    </w:p>
    <w:p w14:paraId="59871813">
      <w:pPr>
        <w:rPr>
          <w:rFonts w:hint="eastAsia" w:ascii="仿宋" w:hAnsi="仿宋" w:eastAsia="仿宋" w:cs="仿宋"/>
          <w:color w:val="auto"/>
          <w:highlight w:val="none"/>
        </w:rPr>
      </w:pPr>
    </w:p>
    <w:p w14:paraId="174288D6">
      <w:pPr>
        <w:rPr>
          <w:rFonts w:hint="eastAsia" w:ascii="仿宋" w:hAnsi="仿宋" w:eastAsia="仿宋" w:cs="仿宋"/>
          <w:color w:val="auto"/>
          <w:highlight w:val="none"/>
        </w:rPr>
      </w:pPr>
    </w:p>
    <w:p w14:paraId="0BB267D0">
      <w:pPr>
        <w:rPr>
          <w:rFonts w:hint="eastAsia" w:ascii="仿宋" w:hAnsi="仿宋" w:eastAsia="仿宋" w:cs="仿宋"/>
          <w:color w:val="auto"/>
          <w:highlight w:val="none"/>
        </w:rPr>
      </w:pPr>
    </w:p>
    <w:p w14:paraId="2FE7AE7F">
      <w:pPr>
        <w:rPr>
          <w:rFonts w:hint="eastAsia" w:ascii="仿宋" w:hAnsi="仿宋" w:eastAsia="仿宋" w:cs="仿宋"/>
          <w:color w:val="auto"/>
          <w:highlight w:val="none"/>
        </w:rPr>
      </w:pPr>
    </w:p>
    <w:p w14:paraId="0D89E5E1">
      <w:pPr>
        <w:rPr>
          <w:rFonts w:hint="eastAsia" w:ascii="仿宋" w:hAnsi="仿宋" w:eastAsia="仿宋" w:cs="仿宋"/>
          <w:color w:val="auto"/>
          <w:highlight w:val="none"/>
        </w:rPr>
      </w:pPr>
    </w:p>
    <w:p w14:paraId="13D9BFA6">
      <w:pPr>
        <w:rPr>
          <w:rFonts w:hint="eastAsia" w:ascii="仿宋" w:hAnsi="仿宋" w:eastAsia="仿宋" w:cs="仿宋"/>
          <w:color w:val="auto"/>
          <w:highlight w:val="none"/>
        </w:rPr>
      </w:pPr>
    </w:p>
    <w:p w14:paraId="02C78D3B">
      <w:pPr>
        <w:rPr>
          <w:rFonts w:hint="eastAsia" w:ascii="仿宋" w:hAnsi="仿宋" w:eastAsia="仿宋" w:cs="仿宋"/>
          <w:color w:val="auto"/>
          <w:highlight w:val="none"/>
        </w:rPr>
      </w:pPr>
    </w:p>
    <w:p w14:paraId="243EE3BA">
      <w:pPr>
        <w:rPr>
          <w:rFonts w:hint="eastAsia" w:ascii="仿宋" w:hAnsi="仿宋" w:eastAsia="仿宋" w:cs="仿宋"/>
          <w:color w:val="auto"/>
          <w:highlight w:val="none"/>
        </w:rPr>
      </w:pPr>
    </w:p>
    <w:p w14:paraId="2388A77D">
      <w:pPr>
        <w:rPr>
          <w:rFonts w:hint="eastAsia" w:ascii="仿宋" w:hAnsi="仿宋" w:eastAsia="仿宋" w:cs="仿宋"/>
          <w:color w:val="auto"/>
          <w:highlight w:val="none"/>
        </w:rPr>
      </w:pPr>
    </w:p>
    <w:p w14:paraId="1C58F5E6">
      <w:pPr>
        <w:rPr>
          <w:rFonts w:hint="eastAsia" w:ascii="仿宋" w:hAnsi="仿宋" w:eastAsia="仿宋" w:cs="仿宋"/>
          <w:color w:val="auto"/>
          <w:highlight w:val="none"/>
        </w:rPr>
      </w:pPr>
    </w:p>
    <w:p w14:paraId="79B696AC">
      <w:pPr>
        <w:rPr>
          <w:rFonts w:hint="eastAsia" w:ascii="仿宋" w:hAnsi="仿宋" w:eastAsia="仿宋" w:cs="仿宋"/>
          <w:color w:val="auto"/>
          <w:highlight w:val="none"/>
        </w:rPr>
      </w:pPr>
    </w:p>
    <w:p w14:paraId="11AE1A75">
      <w:pPr>
        <w:rPr>
          <w:rFonts w:hint="eastAsia" w:ascii="仿宋" w:hAnsi="仿宋" w:eastAsia="仿宋" w:cs="仿宋"/>
          <w:color w:val="auto"/>
          <w:highlight w:val="none"/>
        </w:rPr>
      </w:pPr>
    </w:p>
    <w:p w14:paraId="7EA524FB">
      <w:pPr>
        <w:rPr>
          <w:rFonts w:hint="eastAsia" w:ascii="仿宋" w:hAnsi="仿宋" w:eastAsia="仿宋" w:cs="仿宋"/>
          <w:color w:val="auto"/>
          <w:highlight w:val="none"/>
        </w:rPr>
      </w:pPr>
    </w:p>
    <w:p w14:paraId="24C8DDAA">
      <w:pPr>
        <w:rPr>
          <w:rFonts w:hint="eastAsia" w:ascii="仿宋" w:hAnsi="仿宋" w:eastAsia="仿宋" w:cs="仿宋"/>
          <w:color w:val="auto"/>
          <w:highlight w:val="none"/>
        </w:rPr>
      </w:pPr>
    </w:p>
    <w:p w14:paraId="5C22E392">
      <w:pPr>
        <w:rPr>
          <w:rFonts w:hint="eastAsia" w:ascii="仿宋" w:hAnsi="仿宋" w:eastAsia="仿宋" w:cs="仿宋"/>
          <w:color w:val="auto"/>
          <w:highlight w:val="none"/>
        </w:rPr>
      </w:pPr>
    </w:p>
    <w:p w14:paraId="1FE4BEE6">
      <w:pPr>
        <w:rPr>
          <w:rFonts w:hint="eastAsia" w:ascii="仿宋" w:hAnsi="仿宋" w:eastAsia="仿宋" w:cs="仿宋"/>
          <w:color w:val="auto"/>
          <w:highlight w:val="none"/>
        </w:rPr>
      </w:pPr>
    </w:p>
    <w:p w14:paraId="05C3B0C2">
      <w:pPr>
        <w:rPr>
          <w:rFonts w:hint="eastAsia" w:ascii="仿宋" w:hAnsi="仿宋" w:eastAsia="仿宋" w:cs="仿宋"/>
          <w:color w:val="auto"/>
          <w:highlight w:val="none"/>
        </w:rPr>
      </w:pPr>
    </w:p>
    <w:p w14:paraId="50B9B96A">
      <w:pPr>
        <w:rPr>
          <w:rFonts w:hint="eastAsia" w:ascii="仿宋" w:hAnsi="仿宋" w:eastAsia="仿宋" w:cs="仿宋"/>
          <w:color w:val="auto"/>
          <w:highlight w:val="none"/>
        </w:rPr>
      </w:pPr>
    </w:p>
    <w:p w14:paraId="2DBF7684">
      <w:pPr>
        <w:rPr>
          <w:rFonts w:hint="eastAsia" w:ascii="仿宋" w:hAnsi="仿宋" w:eastAsia="仿宋" w:cs="仿宋"/>
          <w:color w:val="auto"/>
          <w:highlight w:val="none"/>
        </w:rPr>
      </w:pPr>
    </w:p>
    <w:bookmarkEnd w:id="37"/>
    <w:bookmarkEnd w:id="38"/>
    <w:bookmarkEnd w:id="39"/>
    <w:bookmarkEnd w:id="40"/>
    <w:bookmarkEnd w:id="41"/>
    <w:p w14:paraId="2C84A6B8">
      <w:pPr>
        <w:pStyle w:val="2"/>
        <w:spacing w:before="0" w:after="0" w:line="480" w:lineRule="auto"/>
        <w:ind w:left="431" w:hanging="431"/>
        <w:jc w:val="center"/>
        <w:rPr>
          <w:rFonts w:hint="eastAsia" w:ascii="仿宋" w:hAnsi="仿宋" w:eastAsia="仿宋" w:cs="仿宋"/>
          <w:color w:val="auto"/>
          <w:sz w:val="36"/>
          <w:szCs w:val="36"/>
          <w:highlight w:val="none"/>
        </w:rPr>
      </w:pPr>
      <w:bookmarkStart w:id="47" w:name="_Toc23132"/>
      <w:r>
        <w:rPr>
          <w:rFonts w:hint="eastAsia" w:ascii="仿宋" w:hAnsi="仿宋" w:eastAsia="仿宋" w:cs="仿宋"/>
          <w:color w:val="auto"/>
          <w:sz w:val="36"/>
          <w:szCs w:val="36"/>
          <w:highlight w:val="none"/>
        </w:rPr>
        <w:t>第三部分 竞争性磋商流程</w:t>
      </w:r>
      <w:bookmarkEnd w:id="30"/>
      <w:bookmarkEnd w:id="31"/>
      <w:bookmarkEnd w:id="47"/>
    </w:p>
    <w:p w14:paraId="5D4D572C">
      <w:pPr>
        <w:pStyle w:val="141"/>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szCs w:val="24"/>
          <w:highlight w:val="none"/>
        </w:rPr>
        <w:t>1.征集供应商</w:t>
      </w:r>
    </w:p>
    <w:p w14:paraId="32C036A3">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1.1邀请供应商。</w:t>
      </w:r>
    </w:p>
    <w:p w14:paraId="24A46495">
      <w:pPr>
        <w:pStyle w:val="141"/>
        <w:spacing w:before="0"/>
        <w:ind w:left="420" w:leftChars="200" w:firstLine="0"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采用公告方式邀请供应商的，</w:t>
      </w:r>
      <w:r>
        <w:rPr>
          <w:rFonts w:hint="eastAsia" w:ascii="仿宋" w:hAnsi="仿宋" w:eastAsia="仿宋" w:cs="仿宋"/>
          <w:color w:val="auto"/>
          <w:szCs w:val="24"/>
          <w:highlight w:val="none"/>
        </w:rPr>
        <w:t>由采购人、采购代理机构在省级以上人民政府</w:t>
      </w:r>
    </w:p>
    <w:p w14:paraId="4A790848">
      <w:pPr>
        <w:pStyle w:val="141"/>
        <w:spacing w:before="0"/>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财政部门指定的政府采购信息发布媒体上发布磋商公告，邀请符合相应资格条件的供应商参与竞争性磋商采购活动。</w:t>
      </w:r>
    </w:p>
    <w:p w14:paraId="2681AAA4">
      <w:pPr>
        <w:pStyle w:val="141"/>
        <w:spacing w:before="0"/>
        <w:ind w:left="420" w:leftChars="200" w:firstLine="0"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采用随机抽取方式邀请供应商的，</w:t>
      </w:r>
      <w:r>
        <w:rPr>
          <w:rFonts w:hint="eastAsia" w:ascii="仿宋" w:hAnsi="仿宋" w:eastAsia="仿宋" w:cs="仿宋"/>
          <w:color w:val="auto"/>
          <w:szCs w:val="24"/>
          <w:highlight w:val="none"/>
        </w:rPr>
        <w:t>由采购人、采购代理机构从省级以上财政</w:t>
      </w:r>
    </w:p>
    <w:p w14:paraId="6EC5821E">
      <w:pPr>
        <w:pStyle w:val="141"/>
        <w:spacing w:before="0"/>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部门建立的供应商库中随机抽取不少于3家符合相应资格条件的供应商参与竞争性磋商采购活动。</w:t>
      </w:r>
    </w:p>
    <w:p w14:paraId="309F4E66">
      <w:pPr>
        <w:pStyle w:val="141"/>
        <w:spacing w:before="0"/>
        <w:ind w:left="420" w:leftChars="200" w:firstLine="0"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采用书面推荐方式邀请供应商的，</w:t>
      </w:r>
      <w:r>
        <w:rPr>
          <w:rFonts w:hint="eastAsia" w:ascii="仿宋" w:hAnsi="仿宋" w:eastAsia="仿宋" w:cs="仿宋"/>
          <w:color w:val="auto"/>
          <w:szCs w:val="24"/>
          <w:highlight w:val="none"/>
        </w:rPr>
        <w:t>由采购人和评审专家分别书面推荐不少于</w:t>
      </w:r>
    </w:p>
    <w:p w14:paraId="1765BE60">
      <w:pPr>
        <w:pStyle w:val="141"/>
        <w:spacing w:before="0"/>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87F9890">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1.2供应商获取磋商文件。</w:t>
      </w:r>
    </w:p>
    <w:p w14:paraId="56075E79">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1.3组织现场考察或召开答疑会（如果有）。</w:t>
      </w:r>
    </w:p>
    <w:p w14:paraId="60F7DE96">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1.4发布更正（延期）公告，澄清或修改磋商文件（如果有）。</w:t>
      </w:r>
    </w:p>
    <w:p w14:paraId="527804E0">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1.5供应商按磋商文件要求编制响应文件。</w:t>
      </w:r>
    </w:p>
    <w:p w14:paraId="27DC6153">
      <w:pPr>
        <w:pStyle w:val="141"/>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2.响应文件开启与信用信息查询</w:t>
      </w:r>
    </w:p>
    <w:p w14:paraId="2174A28C">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2.1供应商依据“提交响应文件的截止时间与地点”通过政采云平台在线提交响应文件。供应商在提交响应文件的截止时间前，可以补充、修改或撤回响应文件。</w:t>
      </w:r>
    </w:p>
    <w:p w14:paraId="7CAA64CB">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w:t>
      </w:r>
      <w:r>
        <w:rPr>
          <w:rFonts w:hint="eastAsia" w:ascii="仿宋" w:hAnsi="仿宋" w:eastAsia="仿宋" w:cs="仿宋"/>
          <w:color w:val="auto"/>
          <w:kern w:val="0"/>
          <w:szCs w:val="24"/>
          <w:highlight w:val="none"/>
        </w:rPr>
        <w:t>采购代理机构将通过“信用中国”网站(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sz w:val="24"/>
          <w:szCs w:val="24"/>
          <w:highlight w:val="none"/>
        </w:rPr>
        <w:t>www.creditchina.gov.cn</w:t>
      </w:r>
      <w:r>
        <w:rPr>
          <w:rStyle w:val="77"/>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)和中国政府采购网(www.ccgp.gov.cn)渠道查询供应商响应截止时间当日的信用记录。</w:t>
      </w:r>
    </w:p>
    <w:p w14:paraId="5B5D46CC">
      <w:pPr>
        <w:pStyle w:val="141"/>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3.磋商与评审</w:t>
      </w:r>
    </w:p>
    <w:p w14:paraId="7C987088">
      <w:pPr>
        <w:pStyle w:val="141"/>
        <w:spacing w:before="0"/>
        <w:ind w:firstLine="0" w:firstLineChars="0"/>
        <w:rPr>
          <w:rFonts w:hint="eastAsia" w:ascii="仿宋" w:hAnsi="仿宋" w:eastAsia="仿宋" w:cs="仿宋"/>
          <w:bCs/>
          <w:color w:val="auto"/>
          <w:highlight w:val="none"/>
        </w:rPr>
      </w:pPr>
      <w:r>
        <w:rPr>
          <w:rFonts w:hint="eastAsia" w:ascii="仿宋" w:hAnsi="仿宋" w:eastAsia="仿宋" w:cs="仿宋"/>
          <w:bCs/>
          <w:color w:val="auto"/>
          <w:highlight w:val="none"/>
        </w:rPr>
        <w:t xml:space="preserve">  详见第七部分评审办法</w:t>
      </w:r>
    </w:p>
    <w:p w14:paraId="52A4B409">
      <w:pPr>
        <w:pStyle w:val="141"/>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4. 成交</w:t>
      </w:r>
    </w:p>
    <w:p w14:paraId="69EF9A91">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5个工作日内，从评审报告提出的成交候选供应商中，按照排序由高到低的原则确定成交供应商，采购人也可以书面授权磋商小组直接确定成交供应商。</w:t>
      </w:r>
    </w:p>
    <w:p w14:paraId="5A6688AA">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7ACE82BF">
      <w:pPr>
        <w:pStyle w:val="141"/>
        <w:spacing w:before="0"/>
        <w:ind w:firstLine="0" w:firstLineChars="0"/>
        <w:rPr>
          <w:rFonts w:hint="eastAsia" w:ascii="仿宋" w:hAnsi="仿宋" w:eastAsia="仿宋" w:cs="仿宋"/>
          <w:color w:val="auto"/>
          <w:kern w:val="0"/>
          <w:szCs w:val="21"/>
          <w:highlight w:val="none"/>
        </w:rPr>
      </w:pPr>
      <w:r>
        <w:rPr>
          <w:rFonts w:hint="eastAsia" w:ascii="仿宋" w:hAnsi="仿宋" w:eastAsia="仿宋" w:cs="仿宋"/>
          <w:b/>
          <w:color w:val="auto"/>
          <w:highlight w:val="none"/>
        </w:rPr>
        <w:t>5.合同及履约验收</w:t>
      </w:r>
    </w:p>
    <w:p w14:paraId="1A671F08">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5.1采购人与成交供应商应当在成交通知书发出之日起30日内签订政府采购合同。</w:t>
      </w:r>
    </w:p>
    <w:p w14:paraId="6270A7D1">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5.2成交供应商按照政策要求及合同约定缴纳履约保证金。</w:t>
      </w:r>
    </w:p>
    <w:p w14:paraId="35232F5B">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5.3合同履约。</w:t>
      </w:r>
    </w:p>
    <w:p w14:paraId="5AC1FAF9">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5.4采购人组织验收。</w:t>
      </w:r>
    </w:p>
    <w:p w14:paraId="59A0B1C6">
      <w:pPr>
        <w:widowControl/>
        <w:adjustRightInd/>
        <w:jc w:val="left"/>
        <w:rPr>
          <w:rFonts w:hint="eastAsia" w:ascii="仿宋" w:hAnsi="仿宋" w:eastAsia="仿宋" w:cs="仿宋"/>
          <w:b/>
          <w:color w:val="auto"/>
          <w:sz w:val="24"/>
          <w:szCs w:val="20"/>
          <w:highlight w:val="none"/>
        </w:rPr>
      </w:pPr>
      <w:r>
        <w:rPr>
          <w:rFonts w:hint="eastAsia" w:ascii="仿宋" w:hAnsi="仿宋" w:eastAsia="仿宋" w:cs="仿宋"/>
          <w:b/>
          <w:color w:val="auto"/>
          <w:highlight w:val="none"/>
        </w:rPr>
        <w:br w:type="page"/>
      </w:r>
    </w:p>
    <w:p w14:paraId="2F30B4FF">
      <w:pPr>
        <w:pStyle w:val="141"/>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6.竞争性磋商流程图</w:t>
      </w:r>
    </w:p>
    <w:p w14:paraId="1A4DD055">
      <w:pPr>
        <w:pStyle w:val="141"/>
        <w:spacing w:before="0"/>
        <w:ind w:firstLine="0" w:firstLineChars="0"/>
        <w:rPr>
          <w:rFonts w:hint="eastAsia" w:ascii="仿宋" w:hAnsi="仿宋" w:eastAsia="仿宋" w:cs="仿宋"/>
          <w:b/>
          <w:color w:val="auto"/>
          <w:highlight w:val="none"/>
        </w:rPr>
      </w:pPr>
    </w:p>
    <w:p w14:paraId="29E84A7B">
      <w:pPr>
        <w:widowControl/>
        <w:adjustRightInd/>
        <w:jc w:val="center"/>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114300" distR="114300">
            <wp:extent cx="2370455" cy="7311390"/>
            <wp:effectExtent l="0" t="0" r="1079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370455" cy="7311390"/>
                    </a:xfrm>
                    <a:prstGeom prst="rect">
                      <a:avLst/>
                    </a:prstGeom>
                    <a:noFill/>
                    <a:ln>
                      <a:noFill/>
                    </a:ln>
                  </pic:spPr>
                </pic:pic>
              </a:graphicData>
            </a:graphic>
          </wp:inline>
        </w:drawing>
      </w:r>
    </w:p>
    <w:p w14:paraId="12F8F5DD">
      <w:pPr>
        <w:rPr>
          <w:rFonts w:hint="eastAsia" w:ascii="仿宋" w:hAnsi="仿宋" w:eastAsia="仿宋" w:cs="仿宋"/>
          <w:color w:val="auto"/>
          <w:highlight w:val="none"/>
        </w:rPr>
      </w:pPr>
    </w:p>
    <w:p w14:paraId="3A9BDF9E">
      <w:pPr>
        <w:rPr>
          <w:rFonts w:hint="eastAsia" w:ascii="仿宋" w:hAnsi="仿宋" w:eastAsia="仿宋" w:cs="仿宋"/>
          <w:color w:val="auto"/>
          <w:highlight w:val="none"/>
        </w:rPr>
      </w:pPr>
    </w:p>
    <w:p w14:paraId="2C7A747F">
      <w:pPr>
        <w:rPr>
          <w:rFonts w:hint="eastAsia" w:ascii="仿宋" w:hAnsi="仿宋" w:eastAsia="仿宋" w:cs="仿宋"/>
          <w:color w:val="auto"/>
          <w:highlight w:val="none"/>
        </w:rPr>
      </w:pPr>
    </w:p>
    <w:p w14:paraId="663A913E">
      <w:pPr>
        <w:rPr>
          <w:rFonts w:hint="eastAsia" w:ascii="仿宋" w:hAnsi="仿宋" w:eastAsia="仿宋" w:cs="仿宋"/>
          <w:color w:val="auto"/>
          <w:highlight w:val="none"/>
        </w:rPr>
      </w:pPr>
    </w:p>
    <w:p w14:paraId="3A6AD916">
      <w:pPr>
        <w:rPr>
          <w:rFonts w:hint="eastAsia" w:ascii="仿宋" w:hAnsi="仿宋" w:eastAsia="仿宋" w:cs="仿宋"/>
          <w:color w:val="auto"/>
          <w:highlight w:val="none"/>
        </w:rPr>
      </w:pPr>
    </w:p>
    <w:p w14:paraId="7BA04051">
      <w:pPr>
        <w:pStyle w:val="2"/>
        <w:spacing w:before="0" w:after="0" w:line="480" w:lineRule="auto"/>
        <w:ind w:left="431" w:hanging="431"/>
        <w:jc w:val="center"/>
        <w:rPr>
          <w:rFonts w:hint="eastAsia" w:ascii="仿宋" w:hAnsi="仿宋" w:eastAsia="仿宋" w:cs="仿宋"/>
          <w:color w:val="auto"/>
          <w:sz w:val="36"/>
          <w:szCs w:val="36"/>
          <w:highlight w:val="none"/>
        </w:rPr>
      </w:pPr>
      <w:bookmarkStart w:id="48" w:name="_Toc28730"/>
      <w:bookmarkStart w:id="49" w:name="_Toc139797592"/>
      <w:bookmarkStart w:id="50" w:name="_Toc28920"/>
      <w:r>
        <w:rPr>
          <w:rFonts w:hint="eastAsia" w:ascii="仿宋" w:hAnsi="仿宋" w:eastAsia="仿宋" w:cs="仿宋"/>
          <w:color w:val="auto"/>
          <w:sz w:val="36"/>
          <w:szCs w:val="36"/>
          <w:highlight w:val="none"/>
        </w:rPr>
        <w:t>第四部分</w:t>
      </w:r>
      <w:bookmarkEnd w:id="19"/>
      <w:r>
        <w:rPr>
          <w:rFonts w:hint="eastAsia" w:ascii="仿宋" w:hAnsi="仿宋" w:eastAsia="仿宋" w:cs="仿宋"/>
          <w:color w:val="auto"/>
          <w:sz w:val="36"/>
          <w:szCs w:val="36"/>
          <w:highlight w:val="none"/>
        </w:rPr>
        <w:t xml:space="preserve"> 供应商须知</w:t>
      </w:r>
      <w:bookmarkEnd w:id="20"/>
      <w:bookmarkEnd w:id="48"/>
      <w:bookmarkEnd w:id="49"/>
      <w:bookmarkEnd w:id="50"/>
    </w:p>
    <w:p w14:paraId="117129C7">
      <w:pPr>
        <w:pStyle w:val="60"/>
        <w:widowControl w:val="0"/>
        <w:overflowPunct/>
        <w:autoSpaceDE/>
        <w:autoSpaceDN/>
        <w:adjustRightInd/>
        <w:spacing w:before="240" w:after="240"/>
        <w:jc w:val="left"/>
        <w:textAlignment w:val="auto"/>
        <w:outlineLvl w:val="1"/>
        <w:rPr>
          <w:rFonts w:hint="eastAsia" w:ascii="仿宋" w:hAnsi="仿宋" w:eastAsia="仿宋" w:cs="仿宋"/>
          <w:bCs/>
          <w:color w:val="auto"/>
          <w:kern w:val="2"/>
          <w:sz w:val="30"/>
          <w:szCs w:val="30"/>
          <w:highlight w:val="none"/>
          <w:lang w:val="en-US"/>
        </w:rPr>
      </w:pPr>
      <w:bookmarkStart w:id="51" w:name="_Toc32301"/>
      <w:bookmarkStart w:id="52" w:name="_Toc139797593"/>
      <w:bookmarkStart w:id="53" w:name="_Toc11526"/>
      <w:r>
        <w:rPr>
          <w:rFonts w:hint="eastAsia" w:ascii="仿宋" w:hAnsi="仿宋" w:eastAsia="仿宋" w:cs="仿宋"/>
          <w:bCs/>
          <w:color w:val="auto"/>
          <w:kern w:val="2"/>
          <w:sz w:val="30"/>
          <w:szCs w:val="30"/>
          <w:highlight w:val="none"/>
          <w:lang w:val="en-US"/>
        </w:rPr>
        <w:t>供应商须知前附表（一）</w:t>
      </w:r>
      <w:bookmarkEnd w:id="51"/>
      <w:bookmarkEnd w:id="52"/>
      <w:bookmarkEnd w:id="53"/>
    </w:p>
    <w:tbl>
      <w:tblPr>
        <w:tblStyle w:val="63"/>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821"/>
        <w:gridCol w:w="7199"/>
      </w:tblGrid>
      <w:tr w14:paraId="6383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tcPr>
          <w:p w14:paraId="18E630DD">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21" w:type="dxa"/>
            <w:vAlign w:val="center"/>
          </w:tcPr>
          <w:p w14:paraId="6B43F2A1">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7199" w:type="dxa"/>
            <w:vAlign w:val="center"/>
          </w:tcPr>
          <w:p w14:paraId="21036F7C">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2F8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atLeast"/>
          <w:jc w:val="center"/>
        </w:trPr>
        <w:tc>
          <w:tcPr>
            <w:tcW w:w="714" w:type="dxa"/>
            <w:vAlign w:val="center"/>
          </w:tcPr>
          <w:p w14:paraId="39CA0715">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21" w:type="dxa"/>
            <w:vAlign w:val="center"/>
          </w:tcPr>
          <w:p w14:paraId="61E94E5F">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7199" w:type="dxa"/>
            <w:vAlign w:val="center"/>
          </w:tcPr>
          <w:p w14:paraId="597B5621">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服务</w:t>
            </w:r>
            <w:r>
              <w:rPr>
                <w:rFonts w:hint="eastAsia" w:ascii="仿宋" w:hAnsi="仿宋" w:eastAsia="仿宋" w:cs="仿宋"/>
                <w:color w:val="auto"/>
                <w:sz w:val="24"/>
                <w:highlight w:val="none"/>
              </w:rPr>
              <w:t>类</w:t>
            </w:r>
          </w:p>
        </w:tc>
      </w:tr>
      <w:tr w14:paraId="7027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10AF548E">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21" w:type="dxa"/>
            <w:vAlign w:val="center"/>
          </w:tcPr>
          <w:p w14:paraId="7D43D7B2">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采购标的及其对应的中小企业划分标准所属行业及价格扣除</w:t>
            </w:r>
          </w:p>
        </w:tc>
        <w:tc>
          <w:tcPr>
            <w:tcW w:w="7199" w:type="dxa"/>
            <w:vAlign w:val="center"/>
          </w:tcPr>
          <w:p w14:paraId="53E0BFDA">
            <w:pPr>
              <w:numPr>
                <w:ilvl w:val="0"/>
                <w:numId w:val="4"/>
              </w:numPr>
              <w:spacing w:line="288" w:lineRule="auto"/>
              <w:rPr>
                <w:rFonts w:hint="eastAsia" w:ascii="仿宋" w:hAnsi="仿宋" w:eastAsia="仿宋" w:cs="仿宋"/>
                <w:b/>
                <w:bCs/>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b/>
                <w:bCs/>
                <w:color w:val="auto"/>
                <w:sz w:val="24"/>
                <w:highlight w:val="none"/>
                <w:u w:val="single"/>
                <w:lang w:eastAsia="zh-CN"/>
              </w:rPr>
              <w:t>武术散打(竞技体育部）比赛</w:t>
            </w:r>
            <w:r>
              <w:rPr>
                <w:rFonts w:hint="eastAsia" w:ascii="仿宋" w:hAnsi="仿宋" w:eastAsia="仿宋" w:cs="仿宋"/>
                <w:b/>
                <w:bCs/>
                <w:color w:val="auto"/>
                <w:sz w:val="24"/>
                <w:highlight w:val="none"/>
                <w:u w:val="single"/>
              </w:rPr>
              <w:t>承办；</w:t>
            </w:r>
          </w:p>
          <w:p w14:paraId="5FB27C77">
            <w:pPr>
              <w:numPr>
                <w:ilvl w:val="0"/>
                <w:numId w:val="0"/>
              </w:numPr>
              <w:spacing w:line="288"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属于</w:t>
            </w:r>
            <w:r>
              <w:rPr>
                <w:rFonts w:hint="eastAsia" w:ascii="仿宋" w:hAnsi="仿宋" w:eastAsia="仿宋" w:cs="仿宋"/>
                <w:b/>
                <w:bCs/>
                <w:color w:val="auto"/>
                <w:sz w:val="24"/>
                <w:highlight w:val="none"/>
                <w:u w:val="single"/>
              </w:rPr>
              <w:t>政府</w:t>
            </w:r>
            <w:r>
              <w:rPr>
                <w:rFonts w:hint="eastAsia" w:ascii="仿宋" w:hAnsi="仿宋" w:eastAsia="仿宋" w:cs="仿宋"/>
                <w:b/>
                <w:bCs/>
                <w:color w:val="auto"/>
                <w:sz w:val="24"/>
                <w:highlight w:val="none"/>
                <w:u w:val="single"/>
                <w:lang w:val="en-US" w:eastAsia="zh-CN"/>
              </w:rPr>
              <w:t>购买</w:t>
            </w:r>
            <w:r>
              <w:rPr>
                <w:rFonts w:hint="eastAsia" w:ascii="仿宋" w:hAnsi="仿宋" w:eastAsia="仿宋" w:cs="仿宋"/>
                <w:b/>
                <w:bCs/>
                <w:color w:val="auto"/>
                <w:sz w:val="24"/>
                <w:highlight w:val="none"/>
                <w:u w:val="single"/>
              </w:rPr>
              <w:t>服务</w:t>
            </w:r>
            <w:r>
              <w:rPr>
                <w:rFonts w:hint="eastAsia" w:ascii="仿宋" w:hAnsi="仿宋" w:eastAsia="仿宋" w:cs="仿宋"/>
                <w:color w:val="auto"/>
                <w:sz w:val="24"/>
                <w:highlight w:val="none"/>
              </w:rPr>
              <w:t>，所属行业：</w:t>
            </w:r>
            <w:r>
              <w:rPr>
                <w:rFonts w:hint="eastAsia" w:ascii="仿宋" w:hAnsi="仿宋" w:eastAsia="仿宋" w:cs="仿宋"/>
                <w:b/>
                <w:snapToGrid w:val="0"/>
                <w:color w:val="auto"/>
                <w:sz w:val="24"/>
                <w:szCs w:val="24"/>
                <w:highlight w:val="none"/>
                <w:u w:val="single"/>
                <w:lang w:val="en-US" w:eastAsia="zh-CN"/>
              </w:rPr>
              <w:t>其他未列明行业</w:t>
            </w:r>
            <w:r>
              <w:rPr>
                <w:rFonts w:hint="eastAsia" w:ascii="仿宋" w:hAnsi="仿宋" w:eastAsia="仿宋" w:cs="仿宋"/>
                <w:color w:val="auto"/>
                <w:sz w:val="24"/>
                <w:highlight w:val="none"/>
              </w:rPr>
              <w:t>；</w:t>
            </w:r>
          </w:p>
          <w:p w14:paraId="1D6F8737">
            <w:pPr>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（2）对小型和微型企业给</w:t>
            </w:r>
            <w:r>
              <w:rPr>
                <w:rFonts w:hint="eastAsia" w:ascii="仿宋" w:hAnsi="仿宋" w:eastAsia="仿宋" w:cs="仿宋"/>
                <w:b/>
                <w:bCs/>
                <w:color w:val="auto"/>
                <w:sz w:val="24"/>
                <w:highlight w:val="none"/>
                <w:u w:val="single"/>
              </w:rPr>
              <w:t xml:space="preserve"> </w:t>
            </w:r>
            <w:r>
              <w:rPr>
                <w:rFonts w:hint="eastAsia" w:ascii="仿宋" w:hAnsi="仿宋" w:eastAsia="仿宋" w:cs="仿宋"/>
                <w:b/>
                <w:bCs/>
                <w:snapToGrid w:val="0"/>
                <w:color w:val="auto"/>
                <w:sz w:val="24"/>
                <w:highlight w:val="none"/>
                <w:u w:val="single"/>
                <w:lang w:val="en-US" w:eastAsia="zh-CN"/>
              </w:rPr>
              <w:t>/</w:t>
            </w:r>
            <w:r>
              <w:rPr>
                <w:rFonts w:hint="eastAsia" w:ascii="仿宋" w:hAnsi="仿宋" w:eastAsia="仿宋" w:cs="仿宋"/>
                <w:b/>
                <w:bCs/>
                <w:snapToGrid w:val="0"/>
                <w:color w:val="auto"/>
                <w:sz w:val="24"/>
                <w:highlight w:val="none"/>
                <w:u w:val="single"/>
              </w:rPr>
              <w:t xml:space="preserve"> </w:t>
            </w:r>
            <w:r>
              <w:rPr>
                <w:rFonts w:hint="eastAsia" w:ascii="仿宋" w:hAnsi="仿宋" w:eastAsia="仿宋" w:cs="仿宋"/>
                <w:snapToGrid w:val="0"/>
                <w:color w:val="auto"/>
                <w:sz w:val="24"/>
                <w:highlight w:val="none"/>
                <w:lang w:val="zh-CN"/>
              </w:rPr>
              <w:t>的</w:t>
            </w:r>
            <w:r>
              <w:rPr>
                <w:rFonts w:hint="eastAsia" w:ascii="仿宋" w:hAnsi="仿宋" w:eastAsia="仿宋" w:cs="仿宋"/>
                <w:color w:val="auto"/>
                <w:sz w:val="24"/>
                <w:highlight w:val="none"/>
              </w:rPr>
              <w:t>价格扣除；</w:t>
            </w:r>
          </w:p>
          <w:p w14:paraId="6B083A42">
            <w:pPr>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（3）联合协议或者分包意向协议约定小微企业的合同份额占到合同总金额30%，给予4%的价格扣除；</w:t>
            </w:r>
          </w:p>
          <w:p w14:paraId="3CB362F7">
            <w:pPr>
              <w:rPr>
                <w:rFonts w:hint="default" w:eastAsia="宋体"/>
                <w:color w:val="auto"/>
                <w:lang w:val="en-US" w:eastAsia="zh-CN"/>
              </w:rPr>
            </w:pPr>
            <w:r>
              <w:rPr>
                <w:rFonts w:hint="eastAsia" w:ascii="仿宋" w:hAnsi="仿宋" w:eastAsia="仿宋" w:cs="仿宋"/>
                <w:b/>
                <w:bCs/>
                <w:color w:val="0000FF"/>
                <w:sz w:val="24"/>
                <w:szCs w:val="32"/>
                <w:lang w:eastAsia="zh-CN"/>
              </w:rPr>
              <w:t>（</w:t>
            </w:r>
            <w:r>
              <w:rPr>
                <w:rFonts w:hint="eastAsia" w:ascii="仿宋" w:hAnsi="仿宋" w:eastAsia="仿宋" w:cs="仿宋"/>
                <w:b/>
                <w:bCs/>
                <w:color w:val="0000FF"/>
                <w:sz w:val="24"/>
                <w:szCs w:val="32"/>
                <w:lang w:val="en-US" w:eastAsia="zh-CN"/>
              </w:rPr>
              <w:t>4）本项目专门面向中小企业采购，不再进行价格扣除。</w:t>
            </w:r>
          </w:p>
        </w:tc>
      </w:tr>
      <w:tr w14:paraId="4C43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2" w:hRule="atLeast"/>
          <w:jc w:val="center"/>
        </w:trPr>
        <w:tc>
          <w:tcPr>
            <w:tcW w:w="714" w:type="dxa"/>
            <w:vAlign w:val="center"/>
          </w:tcPr>
          <w:p w14:paraId="6E6D59F3">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21" w:type="dxa"/>
            <w:vAlign w:val="center"/>
          </w:tcPr>
          <w:p w14:paraId="08649422">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7199" w:type="dxa"/>
            <w:vAlign w:val="center"/>
          </w:tcPr>
          <w:p w14:paraId="3AD425AD">
            <w:pP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本项目不允许采购进口产品。</w:t>
            </w:r>
          </w:p>
          <w:p w14:paraId="19449406">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08AE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6625921B">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21" w:type="dxa"/>
            <w:vAlign w:val="center"/>
          </w:tcPr>
          <w:p w14:paraId="67087C32">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7199" w:type="dxa"/>
            <w:vAlign w:val="center"/>
          </w:tcPr>
          <w:p w14:paraId="3FE9AA90">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17657462">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不同意分包，具体理由：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BAB0E2A">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2D28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4C937CA2">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21" w:type="dxa"/>
            <w:vAlign w:val="center"/>
          </w:tcPr>
          <w:p w14:paraId="54291F2A">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联合体</w:t>
            </w:r>
          </w:p>
        </w:tc>
        <w:tc>
          <w:tcPr>
            <w:tcW w:w="7199" w:type="dxa"/>
            <w:vAlign w:val="center"/>
          </w:tcPr>
          <w:p w14:paraId="062A8F48">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不接受；</w:t>
            </w:r>
          </w:p>
          <w:p w14:paraId="1CF327FE">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接受。</w:t>
            </w:r>
          </w:p>
        </w:tc>
      </w:tr>
      <w:tr w14:paraId="42AB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23DB3747">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21" w:type="dxa"/>
            <w:vAlign w:val="center"/>
          </w:tcPr>
          <w:p w14:paraId="6F2349C6">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7199" w:type="dxa"/>
            <w:vAlign w:val="center"/>
          </w:tcPr>
          <w:p w14:paraId="191BD5EC">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57303D1">
            <w:pP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646F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44EFE4DE">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21" w:type="dxa"/>
            <w:vAlign w:val="center"/>
          </w:tcPr>
          <w:p w14:paraId="6DBCDBE4">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7199" w:type="dxa"/>
            <w:vAlign w:val="center"/>
          </w:tcPr>
          <w:p w14:paraId="31DFC24F">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5FDEF754">
            <w:pP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B要求提供，</w:t>
            </w:r>
          </w:p>
          <w:p w14:paraId="3D97C1AF">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b/>
                <w:bCs/>
                <w:color w:val="auto"/>
                <w:sz w:val="24"/>
                <w:highlight w:val="none"/>
                <w:u w:val="single"/>
              </w:rPr>
              <w:t xml:space="preserve"> /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BAC11CC">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BE51A98">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b/>
                <w:bCs/>
                <w:color w:val="auto"/>
                <w:sz w:val="24"/>
                <w:highlight w:val="none"/>
                <w:u w:val="single"/>
              </w:rPr>
              <w:t>/</w:t>
            </w:r>
            <w:r>
              <w:rPr>
                <w:rFonts w:hint="eastAsia" w:ascii="仿宋" w:hAnsi="仿宋" w:eastAsia="仿宋" w:cs="仿宋"/>
                <w:color w:val="auto"/>
                <w:kern w:val="0"/>
                <w:sz w:val="24"/>
                <w:highlight w:val="none"/>
              </w:rPr>
              <w:t>；</w:t>
            </w:r>
          </w:p>
          <w:p w14:paraId="6968B8ED">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651CEA6">
            <w:pPr>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b/>
                <w:bCs/>
                <w:color w:val="auto"/>
                <w:sz w:val="24"/>
                <w:highlight w:val="none"/>
                <w:u w:val="single"/>
              </w:rPr>
              <w:t>202</w:t>
            </w:r>
            <w:r>
              <w:rPr>
                <w:rFonts w:hint="eastAsia" w:ascii="仿宋" w:hAnsi="仿宋" w:eastAsia="仿宋" w:cs="仿宋"/>
                <w:b/>
                <w:bCs/>
                <w:color w:val="auto"/>
                <w:sz w:val="24"/>
                <w:highlight w:val="none"/>
                <w:u w:val="single"/>
                <w:lang w:val="en-US" w:eastAsia="zh-CN"/>
              </w:rPr>
              <w:t>5</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日</w:t>
            </w:r>
            <w:r>
              <w:rPr>
                <w:rFonts w:hint="eastAsia" w:ascii="仿宋" w:hAnsi="仿宋" w:eastAsia="仿宋" w:cs="仿宋"/>
                <w:b/>
                <w:bCs/>
                <w:color w:val="auto"/>
                <w:sz w:val="24"/>
                <w:highlight w:val="none"/>
                <w:u w:val="single"/>
              </w:rPr>
              <w:t xml:space="preserve">09：00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79017780">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供应商提供的样品，采购人、采购代理机构将通知未成交供应商在规定的时间内取回，逾期未取回的，采购人、采购代理机构不负责保管义务；对于成交供应商提供的样品，采购人将进行保管、封存，并作为履约验收的参考。</w:t>
            </w:r>
          </w:p>
          <w:p w14:paraId="6017B51E">
            <w:pPr>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tc>
      </w:tr>
      <w:tr w14:paraId="00BB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7C6F5E3B">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21" w:type="dxa"/>
            <w:vAlign w:val="center"/>
          </w:tcPr>
          <w:p w14:paraId="266776E0">
            <w:pPr>
              <w:snapToGrid w:val="0"/>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7199" w:type="dxa"/>
            <w:vAlign w:val="center"/>
          </w:tcPr>
          <w:p w14:paraId="43E34D4A">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A不组织。</w:t>
            </w:r>
          </w:p>
          <w:p w14:paraId="2AB16230">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B组织。</w:t>
            </w:r>
          </w:p>
          <w:p w14:paraId="1A791EFA">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（1）在评审时安排每个供应商进行方案讲解演示。每个供应商演示时间不超过</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u w:val="single"/>
                <w:lang w:val="en-US" w:eastAsia="zh-CN"/>
              </w:rPr>
              <w:t>15</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rPr>
              <w:t>分钟，讲解次序以响应文件解密时间先后次序为准。</w:t>
            </w:r>
          </w:p>
          <w:p w14:paraId="2F4A4D4D">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（2）演示方式：本项目方案讲解演示选择</w:t>
            </w:r>
            <w:r>
              <w:rPr>
                <w:rFonts w:hint="eastAsia" w:ascii="仿宋" w:hAnsi="仿宋" w:eastAsia="仿宋" w:cs="仿宋"/>
                <w:b/>
                <w:bCs/>
                <w:color w:val="auto"/>
                <w:highlight w:val="none"/>
                <w:u w:val="single"/>
              </w:rPr>
              <w:t>（方式三）</w:t>
            </w:r>
            <w:r>
              <w:rPr>
                <w:rFonts w:hint="eastAsia" w:ascii="仿宋" w:hAnsi="仿宋" w:eastAsia="仿宋" w:cs="仿宋"/>
                <w:color w:val="auto"/>
                <w:highlight w:val="none"/>
              </w:rPr>
              <w:t>演示：</w:t>
            </w:r>
          </w:p>
          <w:p w14:paraId="39AC8507">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方式一：政采云平台在线讲解演示。</w:t>
            </w:r>
            <w:r>
              <w:rPr>
                <w:rFonts w:hint="eastAsia" w:ascii="仿宋" w:hAnsi="仿宋" w:eastAsia="仿宋" w:cs="仿宋"/>
                <w:color w:val="auto"/>
                <w:highlight w:val="none"/>
              </w:rPr>
              <w:t>政采云平台在线讲解需供应商根据政采云平台操作要求做好准备工作，提前完善软硬件配置环境。</w:t>
            </w:r>
          </w:p>
          <w:p w14:paraId="55568C1B">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方式二：现场讲解演示。</w:t>
            </w:r>
            <w:r>
              <w:rPr>
                <w:rFonts w:hint="eastAsia" w:ascii="仿宋" w:hAnsi="仿宋" w:eastAsia="仿宋" w:cs="仿宋"/>
                <w:color w:val="auto"/>
                <w:highlight w:val="none"/>
              </w:rPr>
              <w:t>现场讲解地点为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讲解演示所用电脑等设备由供应商自备。现场讲解演示人员进场时提供讲解人员名单（加盖公章或授权代表签名）及身份证明，讲解演示人员不超过3（可根据项目情况进行调整）人，否则不得讲解演示。讲解演示结束后可能会要求解答磋商小组提问。</w:t>
            </w:r>
          </w:p>
          <w:p w14:paraId="4A0353BC">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方式三：视频演示。</w:t>
            </w:r>
            <w:r>
              <w:rPr>
                <w:rFonts w:hint="eastAsia" w:ascii="仿宋" w:hAnsi="仿宋" w:eastAsia="仿宋" w:cs="仿宋"/>
                <w:color w:val="auto"/>
                <w:highlight w:val="none"/>
              </w:rPr>
              <w:t>供应商应将演示内容提前拍摄成视频并压缩加密（密码由供应商自行保管），视频播放时间控制在</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lang w:val="en-US" w:eastAsia="zh-CN"/>
              </w:rPr>
              <w:t>15</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rPr>
              <w:t>分钟以内，并在开标时间截止前将加密视频文件一次性（限时内多次发送的，以最后一次为准，其余无效）发送至代理机指定邮箱（596722349@qq.com)，讲解开始后，代理机构按照讲解顺序分别向各供应商获取视频密码，未在规定时间内发送讲解视频或视频无法打开以及演示时长超过规定时间的，此项不得分。</w:t>
            </w:r>
          </w:p>
          <w:p w14:paraId="776B8B17">
            <w:pPr>
              <w:pStyle w:val="714"/>
              <w:spacing w:line="288" w:lineRule="auto"/>
              <w:ind w:firstLine="0" w:firstLineChars="0"/>
              <w:rPr>
                <w:rFonts w:hint="eastAsia" w:ascii="仿宋" w:hAnsi="仿宋" w:eastAsia="仿宋" w:cs="仿宋"/>
                <w:b/>
                <w:color w:val="auto"/>
                <w:highlight w:val="none"/>
                <w:lang w:val="zh-CN"/>
              </w:rPr>
            </w:pPr>
            <w:r>
              <w:rPr>
                <w:rFonts w:hint="eastAsia" w:ascii="仿宋" w:hAnsi="仿宋" w:eastAsia="仿宋" w:cs="仿宋"/>
                <w:b/>
                <w:bCs/>
                <w:color w:val="auto"/>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15E5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0" w:hRule="atLeast"/>
          <w:jc w:val="center"/>
        </w:trPr>
        <w:tc>
          <w:tcPr>
            <w:tcW w:w="714" w:type="dxa"/>
            <w:vMerge w:val="restart"/>
            <w:vAlign w:val="center"/>
          </w:tcPr>
          <w:p w14:paraId="0B5E1AEC">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21" w:type="dxa"/>
            <w:vMerge w:val="restart"/>
            <w:vAlign w:val="center"/>
          </w:tcPr>
          <w:p w14:paraId="21A6DB17">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7199" w:type="dxa"/>
            <w:vAlign w:val="center"/>
          </w:tcPr>
          <w:p w14:paraId="354669B7">
            <w:pPr>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（一）资格审查文件</w:t>
            </w:r>
          </w:p>
          <w:p w14:paraId="161BFDD9">
            <w:pPr>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 有效的营业执照电子文档；</w:t>
            </w:r>
          </w:p>
          <w:p w14:paraId="1EDA7979">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 负责人身份证电子文档。</w:t>
            </w:r>
          </w:p>
          <w:p w14:paraId="4EF524F7">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 若有委托代理人的，则还应当提供授权委托书及委托代理人的身份证电子文档；</w:t>
            </w:r>
          </w:p>
          <w:p w14:paraId="7FACCC09">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 具有良好的财务会计制度、依法缴纳税收和社会保障资金的承诺函；</w:t>
            </w:r>
          </w:p>
          <w:p w14:paraId="47F61CE7">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 具有履行合同所必需设备和专业技术能力的承诺函；</w:t>
            </w:r>
          </w:p>
          <w:p w14:paraId="6A33D4F7">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 无重大违法记录声明书；</w:t>
            </w:r>
          </w:p>
          <w:p w14:paraId="77B8D42A">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 联合体协议书（若有）；</w:t>
            </w:r>
          </w:p>
          <w:p w14:paraId="20B7B007">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 分包意向协议书（若有）；</w:t>
            </w:r>
          </w:p>
          <w:p w14:paraId="4E430F09">
            <w:pPr>
              <w:jc w:val="left"/>
              <w:rPr>
                <w:rFonts w:hint="eastAsia" w:ascii="仿宋" w:hAnsi="仿宋" w:eastAsia="仿宋" w:cs="仿宋"/>
                <w:color w:val="auto"/>
                <w:highlight w:val="none"/>
              </w:rPr>
            </w:pPr>
            <w:r>
              <w:rPr>
                <w:rFonts w:hint="eastAsia" w:ascii="仿宋" w:hAnsi="仿宋" w:eastAsia="仿宋" w:cs="仿宋"/>
                <w:bCs/>
                <w:color w:val="auto"/>
                <w:sz w:val="24"/>
                <w:highlight w:val="none"/>
              </w:rPr>
              <w:t>▲9. 特定资格条件证明材料电子文档（若有）；</w:t>
            </w:r>
          </w:p>
          <w:p w14:paraId="3BA6F6B0">
            <w:pPr>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rPr>
              <w:t>▲10. 中小企业声明函或监狱企业声明函或残疾人福利性企业声明函（若有）（专门面向中小企业项目时适用）；</w:t>
            </w:r>
          </w:p>
          <w:p w14:paraId="1F07D7FF">
            <w:pPr>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11. </w:t>
            </w:r>
            <w:r>
              <w:rPr>
                <w:rFonts w:hint="eastAsia" w:ascii="仿宋" w:hAnsi="仿宋" w:eastAsia="仿宋" w:cs="仿宋"/>
                <w:color w:val="auto"/>
                <w:sz w:val="24"/>
                <w:highlight w:val="none"/>
              </w:rPr>
              <w:t>其他。</w:t>
            </w:r>
          </w:p>
          <w:p w14:paraId="6DDFB00E">
            <w:pPr>
              <w:rPr>
                <w:rFonts w:hint="eastAsia" w:ascii="仿宋" w:hAnsi="仿宋" w:eastAsia="仿宋" w:cs="仿宋"/>
                <w:snapToGrid w:val="0"/>
                <w:color w:val="auto"/>
                <w:kern w:val="0"/>
                <w:szCs w:val="21"/>
                <w:highlight w:val="none"/>
              </w:rPr>
            </w:pPr>
            <w:r>
              <w:rPr>
                <w:rFonts w:hint="eastAsia" w:ascii="仿宋" w:hAnsi="仿宋" w:eastAsia="仿宋" w:cs="仿宋"/>
                <w:color w:val="auto"/>
                <w:sz w:val="24"/>
                <w:highlight w:val="none"/>
              </w:rPr>
              <w:t>注：编制格式要求见第六部分响应文件格式，无格式的自行设计。</w:t>
            </w: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14:paraId="7AF1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6" w:hRule="atLeast"/>
          <w:jc w:val="center"/>
        </w:trPr>
        <w:tc>
          <w:tcPr>
            <w:tcW w:w="714" w:type="dxa"/>
            <w:vMerge w:val="continue"/>
            <w:vAlign w:val="center"/>
          </w:tcPr>
          <w:p w14:paraId="257A5B6A">
            <w:pPr>
              <w:snapToGrid w:val="0"/>
              <w:jc w:val="center"/>
              <w:rPr>
                <w:rFonts w:hint="eastAsia" w:ascii="仿宋" w:hAnsi="仿宋" w:eastAsia="仿宋" w:cs="仿宋"/>
                <w:color w:val="auto"/>
                <w:sz w:val="24"/>
                <w:highlight w:val="none"/>
              </w:rPr>
            </w:pPr>
          </w:p>
        </w:tc>
        <w:tc>
          <w:tcPr>
            <w:tcW w:w="1821" w:type="dxa"/>
            <w:vMerge w:val="continue"/>
            <w:vAlign w:val="center"/>
          </w:tcPr>
          <w:p w14:paraId="30275D0D">
            <w:pPr>
              <w:snapToGrid w:val="0"/>
              <w:jc w:val="center"/>
              <w:rPr>
                <w:rFonts w:hint="eastAsia" w:ascii="仿宋" w:hAnsi="仿宋" w:eastAsia="仿宋" w:cs="仿宋"/>
                <w:b/>
                <w:color w:val="auto"/>
                <w:sz w:val="24"/>
                <w:highlight w:val="none"/>
              </w:rPr>
            </w:pPr>
          </w:p>
        </w:tc>
        <w:tc>
          <w:tcPr>
            <w:tcW w:w="7199" w:type="dxa"/>
            <w:vAlign w:val="center"/>
          </w:tcPr>
          <w:p w14:paraId="24B71FE1">
            <w:pPr>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（二）资信商务技术文件</w:t>
            </w:r>
          </w:p>
          <w:p w14:paraId="41475E1A">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 磋商响应函；</w:t>
            </w:r>
          </w:p>
          <w:p w14:paraId="5E758607">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 成功案例及业绩（若有）</w:t>
            </w:r>
          </w:p>
          <w:p w14:paraId="6846B2E9">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 商务响应表；</w:t>
            </w:r>
          </w:p>
          <w:p w14:paraId="74873341">
            <w:pPr>
              <w:ind w:left="360" w:hanging="360" w:hangingChars="1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 实施方案及实施计划</w:t>
            </w:r>
          </w:p>
          <w:p w14:paraId="0410F323">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 供应商需要说明的其他文件和证明。</w:t>
            </w:r>
          </w:p>
          <w:p w14:paraId="4D1915E9">
            <w:pPr>
              <w:jc w:val="left"/>
              <w:rPr>
                <w:rFonts w:hint="eastAsia" w:ascii="仿宋" w:hAnsi="仿宋" w:eastAsia="仿宋" w:cs="仿宋"/>
                <w:color w:val="auto"/>
                <w:kern w:val="0"/>
                <w:sz w:val="24"/>
                <w:highlight w:val="none"/>
                <w:lang w:val="zh-CN"/>
              </w:rPr>
            </w:pPr>
            <w:r>
              <w:rPr>
                <w:rFonts w:hint="eastAsia" w:ascii="仿宋" w:hAnsi="仿宋" w:eastAsia="仿宋" w:cs="仿宋"/>
                <w:bCs/>
                <w:color w:val="auto"/>
                <w:sz w:val="24"/>
                <w:highlight w:val="none"/>
              </w:rPr>
              <w:t>注：结合“第二部分采购需求”和“第七部分评审办法”进行编制，编制格式要求见第六部分响应文件格式，无格式的自行设计。</w:t>
            </w:r>
          </w:p>
        </w:tc>
      </w:tr>
      <w:tr w14:paraId="13FA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714" w:type="dxa"/>
            <w:vMerge w:val="continue"/>
            <w:vAlign w:val="center"/>
          </w:tcPr>
          <w:p w14:paraId="1164682E">
            <w:pPr>
              <w:snapToGrid w:val="0"/>
              <w:jc w:val="center"/>
              <w:rPr>
                <w:rFonts w:hint="eastAsia" w:ascii="仿宋" w:hAnsi="仿宋" w:eastAsia="仿宋" w:cs="仿宋"/>
                <w:color w:val="auto"/>
                <w:sz w:val="24"/>
                <w:highlight w:val="none"/>
              </w:rPr>
            </w:pPr>
          </w:p>
        </w:tc>
        <w:tc>
          <w:tcPr>
            <w:tcW w:w="1821" w:type="dxa"/>
            <w:vMerge w:val="continue"/>
            <w:vAlign w:val="center"/>
          </w:tcPr>
          <w:p w14:paraId="730BBE9F">
            <w:pPr>
              <w:snapToGrid w:val="0"/>
              <w:jc w:val="center"/>
              <w:rPr>
                <w:rFonts w:hint="eastAsia" w:ascii="仿宋" w:hAnsi="仿宋" w:eastAsia="仿宋" w:cs="仿宋"/>
                <w:b/>
                <w:color w:val="auto"/>
                <w:sz w:val="24"/>
                <w:highlight w:val="none"/>
              </w:rPr>
            </w:pPr>
          </w:p>
        </w:tc>
        <w:tc>
          <w:tcPr>
            <w:tcW w:w="7199" w:type="dxa"/>
            <w:vAlign w:val="center"/>
          </w:tcPr>
          <w:p w14:paraId="495C7B26">
            <w:pPr>
              <w:jc w:val="left"/>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（一）报价文件</w:t>
            </w:r>
          </w:p>
          <w:p w14:paraId="34264AA7">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 开标一览表；</w:t>
            </w:r>
          </w:p>
          <w:p w14:paraId="0A0699DD">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 报价明细表；</w:t>
            </w:r>
          </w:p>
          <w:p w14:paraId="7F1881DA">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 中小企业声明函或监狱企业声明函或残疾人福利性企业声明函（若有）；</w:t>
            </w:r>
          </w:p>
          <w:p w14:paraId="59AD11F4">
            <w:pPr>
              <w:jc w:val="left"/>
              <w:rPr>
                <w:rFonts w:hint="eastAsia" w:ascii="仿宋" w:hAnsi="仿宋" w:eastAsia="仿宋" w:cs="仿宋"/>
                <w:color w:val="auto"/>
                <w:kern w:val="0"/>
                <w:sz w:val="24"/>
                <w:highlight w:val="none"/>
                <w:lang w:val="zh-CN"/>
              </w:rPr>
            </w:pPr>
            <w:r>
              <w:rPr>
                <w:rFonts w:hint="eastAsia" w:ascii="仿宋" w:hAnsi="仿宋" w:eastAsia="仿宋" w:cs="仿宋"/>
                <w:bCs/>
                <w:color w:val="auto"/>
                <w:sz w:val="24"/>
                <w:highlight w:val="none"/>
              </w:rPr>
              <w:t>注：编制格式要求见第六部分响应文件格式，无格式的自行设计。</w:t>
            </w:r>
          </w:p>
        </w:tc>
      </w:tr>
      <w:tr w14:paraId="343D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46360B00">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21" w:type="dxa"/>
            <w:vAlign w:val="center"/>
          </w:tcPr>
          <w:p w14:paraId="108B7257">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7199" w:type="dxa"/>
            <w:vAlign w:val="center"/>
          </w:tcPr>
          <w:p w14:paraId="77F38DEA">
            <w:pPr>
              <w:snapToGrid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节能产品、环境标志产品的，采购人及其委托的采购代理机构将依据国家确定的认证机构出具的、处于有效期之内的节能产品、环境标志产品认证证书，对获得证书的产品实施政府优先采购或强制采购。</w:t>
            </w:r>
          </w:p>
        </w:tc>
      </w:tr>
      <w:tr w14:paraId="0799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3E607D04">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21" w:type="dxa"/>
            <w:vAlign w:val="center"/>
          </w:tcPr>
          <w:p w14:paraId="4364DDAD">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7199" w:type="dxa"/>
            <w:vAlign w:val="center"/>
          </w:tcPr>
          <w:p w14:paraId="062821AD">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报价单是报价的唯一载体</w:t>
            </w:r>
            <w:r>
              <w:rPr>
                <w:rFonts w:hint="eastAsia" w:ascii="仿宋" w:hAnsi="仿宋" w:eastAsia="仿宋" w:cs="仿宋"/>
                <w:color w:val="auto"/>
                <w:kern w:val="0"/>
                <w:sz w:val="24"/>
                <w:highlight w:val="none"/>
                <w:lang w:val="zh-CN"/>
              </w:rPr>
              <w:t>。响应文件中价格全部采用人民币报价。采购文件未列明，而供应商认为必需的费用也需列入报价。</w:t>
            </w:r>
          </w:p>
          <w:p w14:paraId="118D4AD9">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最后报价出现下列情形的，响应文件无效：</w:t>
            </w:r>
          </w:p>
          <w:p w14:paraId="6E9FFD21">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zh-CN"/>
              </w:rPr>
              <w:t>响应文件出现不是唯一的、有选择性最后报价的；</w:t>
            </w:r>
          </w:p>
          <w:p w14:paraId="0FEF12B8">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最后报价超过采购文件中规定的预算金额或者最高限价的;</w:t>
            </w:r>
          </w:p>
          <w:p w14:paraId="77EAC020">
            <w:pPr>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3、报价明显低于其他通过符合性审查供应商的报价，有可能影响产品质量或者不能诚信履约的，未能按要求提供书面说明或者提交相关证明材料证明其报价合理性的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062A3ED0">
            <w:pPr>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4、供应商对根据修正原则修正后的报价不确认的</w:t>
            </w:r>
            <w:r>
              <w:rPr>
                <w:rFonts w:hint="eastAsia" w:ascii="仿宋" w:hAnsi="仿宋" w:eastAsia="仿宋" w:cs="仿宋"/>
                <w:b/>
                <w:color w:val="auto"/>
                <w:sz w:val="24"/>
                <w:highlight w:val="none"/>
              </w:rPr>
              <w:t>。</w:t>
            </w:r>
          </w:p>
        </w:tc>
      </w:tr>
      <w:tr w14:paraId="27FF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4" w:hRule="atLeast"/>
          <w:jc w:val="center"/>
        </w:trPr>
        <w:tc>
          <w:tcPr>
            <w:tcW w:w="714" w:type="dxa"/>
            <w:vAlign w:val="center"/>
          </w:tcPr>
          <w:p w14:paraId="1E1746F7">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21" w:type="dxa"/>
            <w:vAlign w:val="center"/>
          </w:tcPr>
          <w:p w14:paraId="29D68BF2">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7199" w:type="dxa"/>
            <w:vAlign w:val="center"/>
          </w:tcPr>
          <w:p w14:paraId="26F7A34E">
            <w:pPr>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BE4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5" w:hRule="atLeast"/>
          <w:jc w:val="center"/>
        </w:trPr>
        <w:tc>
          <w:tcPr>
            <w:tcW w:w="714" w:type="dxa"/>
            <w:vAlign w:val="center"/>
          </w:tcPr>
          <w:p w14:paraId="70ABBAA7">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21" w:type="dxa"/>
            <w:vAlign w:val="center"/>
          </w:tcPr>
          <w:p w14:paraId="77B7B590">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磋商响应文件份数</w:t>
            </w:r>
          </w:p>
        </w:tc>
        <w:tc>
          <w:tcPr>
            <w:tcW w:w="7199" w:type="dxa"/>
            <w:vAlign w:val="center"/>
          </w:tcPr>
          <w:p w14:paraId="438110B5">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 电子加密磋商响应文件：政府采购云平台在线提交、上传一份；</w:t>
            </w:r>
          </w:p>
          <w:p w14:paraId="6C16B12C">
            <w:pPr>
              <w:wordWrap w:val="0"/>
              <w:ind w:left="36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 备份磋商响应文件：电子邮件提交一份，由供应商自行确定是否提交；若提交请将备份磋商响应文件以电子邮件的形式发送至</w:t>
            </w:r>
            <w:r>
              <w:rPr>
                <w:rFonts w:hint="eastAsia" w:ascii="仿宋" w:hAnsi="仿宋" w:eastAsia="仿宋" w:cs="仿宋"/>
                <w:color w:val="auto"/>
                <w:sz w:val="24"/>
                <w:highlight w:val="none"/>
                <w:u w:val="single"/>
              </w:rPr>
              <w:t>（</w:t>
            </w:r>
            <w:r>
              <w:rPr>
                <w:rFonts w:hint="eastAsia" w:ascii="仿宋" w:hAnsi="仿宋" w:eastAsia="仿宋" w:cs="仿宋"/>
                <w:bCs/>
                <w:color w:val="auto"/>
                <w:sz w:val="24"/>
                <w:highlight w:val="none"/>
                <w:u w:val="single"/>
              </w:rPr>
              <w:t>596722349</w:t>
            </w:r>
            <w:r>
              <w:rPr>
                <w:rFonts w:hint="eastAsia" w:ascii="仿宋" w:hAnsi="仿宋" w:eastAsia="仿宋" w:cs="仿宋"/>
                <w:color w:val="auto"/>
                <w:sz w:val="24"/>
                <w:highlight w:val="none"/>
                <w:u w:val="single"/>
              </w:rPr>
              <w:t>@</w:t>
            </w:r>
            <w:r>
              <w:rPr>
                <w:rFonts w:hint="eastAsia" w:ascii="仿宋" w:hAnsi="仿宋" w:eastAsia="仿宋" w:cs="仿宋"/>
                <w:bCs/>
                <w:color w:val="auto"/>
                <w:sz w:val="24"/>
                <w:highlight w:val="none"/>
                <w:u w:val="single"/>
              </w:rPr>
              <w:t>qq</w:t>
            </w:r>
            <w:r>
              <w:rPr>
                <w:rFonts w:hint="eastAsia" w:ascii="仿宋" w:hAnsi="仿宋" w:eastAsia="仿宋" w:cs="仿宋"/>
                <w:color w:val="auto"/>
                <w:sz w:val="24"/>
                <w:highlight w:val="none"/>
                <w:u w:val="single"/>
              </w:rPr>
              <w:t>.com）</w:t>
            </w:r>
            <w:r>
              <w:rPr>
                <w:rFonts w:hint="eastAsia" w:ascii="仿宋" w:hAnsi="仿宋" w:eastAsia="仿宋" w:cs="仿宋"/>
                <w:color w:val="auto"/>
                <w:sz w:val="24"/>
                <w:highlight w:val="none"/>
              </w:rPr>
              <w:t>。</w:t>
            </w:r>
          </w:p>
          <w:p w14:paraId="5C9E7E22">
            <w:pPr>
              <w:pStyle w:val="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注：供应商在线解密失败后，启用备份磋商响应文件，否则不启用备份磋商响应文件。</w:t>
            </w:r>
          </w:p>
          <w:p w14:paraId="66613DB5">
            <w:pPr>
              <w:spacing w:line="312"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
                <w:bCs/>
                <w:color w:val="auto"/>
                <w:sz w:val="24"/>
                <w:highlight w:val="none"/>
                <w:lang w:val="en-US" w:eastAsia="zh-CN"/>
              </w:rPr>
              <w:t>成交</w:t>
            </w:r>
            <w:r>
              <w:rPr>
                <w:rFonts w:hint="eastAsia" w:ascii="仿宋" w:hAnsi="仿宋" w:eastAsia="仿宋" w:cs="仿宋"/>
                <w:b/>
                <w:bCs/>
                <w:color w:val="auto"/>
                <w:sz w:val="24"/>
                <w:highlight w:val="none"/>
              </w:rPr>
              <w:t>供应商在成交结果公示期间需提供与电子投标文件内容一致的纸质版投标文件，纸质响应文件的份数要求如下：</w:t>
            </w:r>
          </w:p>
          <w:p w14:paraId="7BCFCB3D">
            <w:pPr>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资格审查文件：      正本</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    副</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w:t>
            </w:r>
          </w:p>
          <w:p w14:paraId="55BEA81C">
            <w:pPr>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资信商务及技术文件：正本</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    副</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w:t>
            </w:r>
          </w:p>
          <w:p w14:paraId="156FA94B">
            <w:pPr>
              <w:rPr>
                <w:rFonts w:hint="eastAsia" w:ascii="仿宋" w:hAnsi="仿宋" w:eastAsia="仿宋" w:cs="仿宋"/>
                <w:color w:val="auto"/>
                <w:highlight w:val="none"/>
              </w:rPr>
            </w:pPr>
            <w:r>
              <w:rPr>
                <w:rFonts w:hint="eastAsia" w:ascii="仿宋" w:hAnsi="仿宋" w:eastAsia="仿宋" w:cs="仿宋"/>
                <w:color w:val="auto"/>
                <w:sz w:val="24"/>
                <w:highlight w:val="none"/>
              </w:rPr>
              <w:t>报价文件：          正本</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    副</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w:t>
            </w:r>
          </w:p>
          <w:p w14:paraId="7C36CF86">
            <w:pPr>
              <w:pStyle w:val="33"/>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采购人、采购代理机构不强制或变相强制供应商提交备份响应文件。</w:t>
            </w:r>
          </w:p>
        </w:tc>
      </w:tr>
      <w:tr w14:paraId="1F32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714" w:type="dxa"/>
            <w:vAlign w:val="center"/>
          </w:tcPr>
          <w:p w14:paraId="38CD5E4B">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21" w:type="dxa"/>
            <w:vAlign w:val="center"/>
          </w:tcPr>
          <w:p w14:paraId="1922051B">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7199" w:type="dxa"/>
            <w:vAlign w:val="center"/>
          </w:tcPr>
          <w:p w14:paraId="3E1898E9">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联合体或者以分包方式履行合同的，联合体各方（供应商与分包供应商）分别提供与联合体协议（分包意向协议）中规定的分工内容相应的业绩证明材料，业绩数量以提供材料较少的一方为准。</w:t>
            </w:r>
          </w:p>
          <w:p w14:paraId="73F793A5">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联合体响应的，联合体各方均需按磋商文件第七部分评审标准要求提供资信证明文件，否则视为不符合相关要求。</w:t>
            </w:r>
          </w:p>
          <w:p w14:paraId="58D1DBFF">
            <w:pPr>
              <w:wordWrap w:val="0"/>
              <w:rPr>
                <w:rFonts w:hint="eastAsia" w:ascii="仿宋" w:hAnsi="仿宋" w:eastAsia="仿宋" w:cs="仿宋"/>
                <w:color w:val="auto"/>
                <w:highlight w:val="none"/>
              </w:rPr>
            </w:pPr>
            <w:r>
              <w:rPr>
                <w:rFonts w:hint="eastAsia" w:ascii="仿宋" w:hAnsi="仿宋" w:eastAsia="仿宋" w:cs="仿宋"/>
                <w:color w:val="auto"/>
                <w:sz w:val="24"/>
                <w:highlight w:val="none"/>
              </w:rPr>
              <w:t>□ 联合体响应的，联合体中有一方或者联合体成员根据分工按磋商文件第七部分评审标准要求提供资信证明文件的，视为符合了相关要求。</w:t>
            </w:r>
          </w:p>
        </w:tc>
      </w:tr>
      <w:tr w14:paraId="0579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714" w:type="dxa"/>
            <w:vAlign w:val="center"/>
          </w:tcPr>
          <w:p w14:paraId="65FB36AB">
            <w:pPr>
              <w:ind w:left="-88" w:leftChars="-42" w:right="-113" w:rightChars="-54"/>
              <w:jc w:val="center"/>
              <w:rPr>
                <w:rFonts w:hint="eastAsia" w:ascii="仿宋" w:hAnsi="仿宋" w:eastAsia="仿宋" w:cs="仿宋"/>
                <w:color w:val="auto"/>
                <w:sz w:val="24"/>
                <w:highlight w:val="none"/>
              </w:rPr>
            </w:pPr>
            <w:bookmarkStart w:id="54" w:name="_Toc7462"/>
            <w:r>
              <w:rPr>
                <w:rFonts w:hint="eastAsia" w:ascii="仿宋" w:hAnsi="仿宋" w:eastAsia="仿宋" w:cs="仿宋"/>
                <w:bCs/>
                <w:snapToGrid w:val="0"/>
                <w:color w:val="auto"/>
                <w:sz w:val="24"/>
                <w:highlight w:val="none"/>
              </w:rPr>
              <w:t>14</w:t>
            </w:r>
          </w:p>
        </w:tc>
        <w:tc>
          <w:tcPr>
            <w:tcW w:w="1821" w:type="dxa"/>
            <w:vAlign w:val="center"/>
          </w:tcPr>
          <w:p w14:paraId="23AF3D1D">
            <w:pPr>
              <w:ind w:left="-44" w:leftChars="-53" w:right="-65" w:rightChars="-31" w:hanging="67" w:hangingChars="28"/>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评审办法</w:t>
            </w:r>
          </w:p>
        </w:tc>
        <w:tc>
          <w:tcPr>
            <w:tcW w:w="7199" w:type="dxa"/>
            <w:vAlign w:val="center"/>
          </w:tcPr>
          <w:p w14:paraId="5BC22900">
            <w:pPr>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综合评分法</w:t>
            </w:r>
          </w:p>
        </w:tc>
      </w:tr>
      <w:tr w14:paraId="051B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714" w:type="dxa"/>
            <w:vAlign w:val="center"/>
          </w:tcPr>
          <w:p w14:paraId="4EE6A51B">
            <w:pPr>
              <w:ind w:left="-88" w:leftChars="-42" w:right="-113" w:rightChars="-54"/>
              <w:jc w:val="center"/>
              <w:rPr>
                <w:rFonts w:hint="default" w:ascii="仿宋" w:hAnsi="仿宋" w:eastAsia="仿宋" w:cs="仿宋"/>
                <w:bCs/>
                <w:snapToGrid w:val="0"/>
                <w:color w:val="auto"/>
                <w:sz w:val="24"/>
                <w:highlight w:val="none"/>
                <w:lang w:val="en-US" w:eastAsia="zh-CN"/>
              </w:rPr>
            </w:pPr>
            <w:r>
              <w:rPr>
                <w:rFonts w:hint="eastAsia" w:ascii="仿宋" w:hAnsi="仿宋" w:eastAsia="仿宋" w:cs="仿宋"/>
                <w:bCs/>
                <w:snapToGrid w:val="0"/>
                <w:color w:val="auto"/>
                <w:sz w:val="24"/>
                <w:highlight w:val="none"/>
                <w:lang w:val="en-US" w:eastAsia="zh-CN"/>
              </w:rPr>
              <w:t>15</w:t>
            </w:r>
          </w:p>
        </w:tc>
        <w:tc>
          <w:tcPr>
            <w:tcW w:w="1821" w:type="dxa"/>
            <w:vAlign w:val="center"/>
          </w:tcPr>
          <w:p w14:paraId="184A4EB9">
            <w:pPr>
              <w:pageBreakBefore w:val="0"/>
              <w:widowControl w:val="0"/>
              <w:kinsoku/>
              <w:overflowPunct/>
              <w:topLinePunct w:val="0"/>
              <w:bidi w:val="0"/>
              <w:spacing w:line="288" w:lineRule="auto"/>
              <w:ind w:left="-99" w:leftChars="-47" w:right="-65" w:rightChars="-31" w:firstLine="26" w:firstLineChars="11"/>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b w:val="0"/>
                <w:bCs w:val="0"/>
                <w:color w:val="auto"/>
                <w:sz w:val="24"/>
                <w:szCs w:val="24"/>
                <w:highlight w:val="none"/>
              </w:rPr>
              <w:t>非实质性条款允许偏离项数</w:t>
            </w:r>
          </w:p>
        </w:tc>
        <w:tc>
          <w:tcPr>
            <w:tcW w:w="7199" w:type="dxa"/>
            <w:vAlign w:val="center"/>
          </w:tcPr>
          <w:p w14:paraId="496CC8ED">
            <w:pPr>
              <w:pageBreakBefore w:val="0"/>
              <w:widowControl w:val="0"/>
              <w:kinsoku/>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highlight w:val="none"/>
              </w:rPr>
              <w:t>非实质性负偏离超过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highlight w:val="none"/>
              </w:rPr>
              <w:t>项，其投标无效；有一项实质性负偏离的（标“▲”号项），其投标无效</w:t>
            </w:r>
            <w:r>
              <w:rPr>
                <w:rFonts w:hint="eastAsia" w:ascii="仿宋" w:hAnsi="仿宋" w:eastAsia="仿宋" w:cs="仿宋"/>
                <w:bCs/>
                <w:color w:val="auto"/>
                <w:sz w:val="24"/>
                <w:highlight w:val="none"/>
                <w:lang w:eastAsia="zh-CN"/>
              </w:rPr>
              <w:t>。</w:t>
            </w:r>
          </w:p>
        </w:tc>
      </w:tr>
      <w:tr w14:paraId="27CD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1" w:hRule="atLeast"/>
          <w:jc w:val="center"/>
        </w:trPr>
        <w:tc>
          <w:tcPr>
            <w:tcW w:w="714" w:type="dxa"/>
            <w:vAlign w:val="center"/>
          </w:tcPr>
          <w:p w14:paraId="78852A63">
            <w:pPr>
              <w:ind w:left="-88" w:leftChars="-42" w:right="-113" w:rightChars="-54"/>
              <w:jc w:val="center"/>
              <w:rPr>
                <w:rFonts w:hint="eastAsia" w:ascii="仿宋" w:hAnsi="仿宋" w:eastAsia="仿宋" w:cs="仿宋"/>
                <w:color w:val="auto"/>
                <w:sz w:val="24"/>
                <w:highlight w:val="none"/>
                <w:lang w:val="en-US" w:eastAsia="zh-CN"/>
              </w:rPr>
            </w:pPr>
            <w:r>
              <w:rPr>
                <w:rFonts w:hint="eastAsia" w:ascii="仿宋" w:hAnsi="仿宋" w:eastAsia="仿宋" w:cs="仿宋"/>
                <w:bCs/>
                <w:snapToGrid w:val="0"/>
                <w:color w:val="auto"/>
                <w:sz w:val="24"/>
                <w:highlight w:val="none"/>
              </w:rPr>
              <w:t>1</w:t>
            </w:r>
            <w:r>
              <w:rPr>
                <w:rFonts w:hint="eastAsia" w:ascii="仿宋" w:hAnsi="仿宋" w:eastAsia="仿宋" w:cs="仿宋"/>
                <w:bCs/>
                <w:snapToGrid w:val="0"/>
                <w:color w:val="auto"/>
                <w:sz w:val="24"/>
                <w:highlight w:val="none"/>
                <w:lang w:val="en-US" w:eastAsia="zh-CN"/>
              </w:rPr>
              <w:t>6</w:t>
            </w:r>
          </w:p>
        </w:tc>
        <w:tc>
          <w:tcPr>
            <w:tcW w:w="1821" w:type="dxa"/>
            <w:vAlign w:val="center"/>
          </w:tcPr>
          <w:p w14:paraId="0C2FF3DE">
            <w:pPr>
              <w:ind w:left="-44" w:leftChars="-53" w:right="-65" w:rightChars="-31" w:hanging="67" w:hangingChars="28"/>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履约保证金</w:t>
            </w:r>
          </w:p>
        </w:tc>
        <w:tc>
          <w:tcPr>
            <w:tcW w:w="7199" w:type="dxa"/>
            <w:vAlign w:val="center"/>
          </w:tcPr>
          <w:p w14:paraId="3DA36E2A">
            <w:pP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不缴纳</w:t>
            </w:r>
          </w:p>
          <w:p w14:paraId="04933EC9">
            <w:pPr>
              <w:pStyle w:val="23"/>
              <w:rPr>
                <w:rFonts w:hint="eastAsia" w:ascii="仿宋" w:hAnsi="仿宋" w:eastAsia="仿宋" w:cs="仿宋"/>
                <w:color w:val="auto"/>
                <w:highlight w:val="none"/>
              </w:rPr>
            </w:pPr>
            <w:r>
              <w:rPr>
                <w:rFonts w:hint="eastAsia" w:ascii="仿宋" w:hAnsi="仿宋" w:eastAsia="仿宋" w:cs="仿宋"/>
                <w:color w:val="auto"/>
                <w:szCs w:val="24"/>
                <w:highlight w:val="none"/>
              </w:rPr>
              <w:t xml:space="preserve">□ </w:t>
            </w:r>
            <w:r>
              <w:rPr>
                <w:rFonts w:hint="eastAsia" w:ascii="仿宋" w:hAnsi="仿宋" w:eastAsia="仿宋" w:cs="仿宋"/>
                <w:color w:val="auto"/>
                <w:kern w:val="0"/>
                <w:highlight w:val="none"/>
              </w:rPr>
              <w:t>缴纳</w:t>
            </w:r>
          </w:p>
          <w:p w14:paraId="41186E3B">
            <w:pPr>
              <w:rPr>
                <w:rFonts w:hint="eastAsia" w:ascii="仿宋" w:hAnsi="仿宋" w:eastAsia="仿宋" w:cs="仿宋"/>
                <w:b/>
                <w:bCs/>
                <w:color w:val="auto"/>
                <w:sz w:val="24"/>
                <w:highlight w:val="none"/>
                <w:u w:val="single"/>
              </w:rPr>
            </w:pPr>
            <w:r>
              <w:rPr>
                <w:rFonts w:hint="eastAsia" w:ascii="仿宋" w:hAnsi="仿宋" w:eastAsia="仿宋" w:cs="仿宋"/>
                <w:bCs/>
                <w:color w:val="auto"/>
                <w:sz w:val="24"/>
                <w:highlight w:val="none"/>
              </w:rPr>
              <w:t>政府采购合同金额的</w:t>
            </w:r>
            <w:r>
              <w:rPr>
                <w:rFonts w:hint="eastAsia" w:ascii="仿宋" w:hAnsi="仿宋" w:eastAsia="仿宋" w:cs="仿宋"/>
                <w:bCs/>
                <w:color w:val="auto"/>
                <w:sz w:val="24"/>
                <w:highlight w:val="none"/>
                <w:u w:val="single"/>
              </w:rPr>
              <w:t>XX%</w:t>
            </w:r>
            <w:r>
              <w:rPr>
                <w:rFonts w:hint="eastAsia" w:ascii="仿宋" w:hAnsi="仿宋" w:eastAsia="仿宋" w:cs="仿宋"/>
                <w:bCs/>
                <w:color w:val="auto"/>
                <w:sz w:val="24"/>
                <w:highlight w:val="none"/>
              </w:rPr>
              <w:t>（不得超过成交金额的1%）</w:t>
            </w:r>
          </w:p>
          <w:p w14:paraId="54D03FA1">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缴纳方式：电汇、转账、银行或保险公司出具履约保函</w:t>
            </w:r>
          </w:p>
          <w:p w14:paraId="41C309BA">
            <w:pPr>
              <w:rPr>
                <w:rFonts w:hint="eastAsia" w:ascii="仿宋" w:hAnsi="仿宋" w:eastAsia="仿宋" w:cs="仿宋"/>
                <w:color w:val="auto"/>
                <w:sz w:val="24"/>
                <w:highlight w:val="none"/>
              </w:rPr>
            </w:pPr>
            <w:r>
              <w:rPr>
                <w:rFonts w:hint="eastAsia" w:ascii="仿宋" w:hAnsi="仿宋" w:eastAsia="仿宋" w:cs="仿宋"/>
                <w:bCs/>
                <w:color w:val="auto"/>
                <w:sz w:val="24"/>
                <w:highlight w:val="none"/>
              </w:rPr>
              <w:t>缴纳时间：</w:t>
            </w:r>
            <w:r>
              <w:rPr>
                <w:rFonts w:hint="eastAsia" w:ascii="仿宋" w:hAnsi="仿宋" w:eastAsia="仿宋" w:cs="仿宋"/>
                <w:color w:val="auto"/>
                <w:sz w:val="24"/>
                <w:highlight w:val="none"/>
              </w:rPr>
              <w:t>根据项目情况和采购人要求填写时间（不得作为签订合同的前置条件）</w:t>
            </w:r>
          </w:p>
          <w:p w14:paraId="3138F4DE">
            <w:pPr>
              <w:rPr>
                <w:rFonts w:hint="eastAsia" w:ascii="仿宋" w:hAnsi="仿宋" w:eastAsia="仿宋" w:cs="仿宋"/>
                <w:color w:val="auto"/>
                <w:sz w:val="24"/>
                <w:highlight w:val="none"/>
              </w:rPr>
            </w:pPr>
            <w:r>
              <w:rPr>
                <w:rFonts w:hint="eastAsia" w:ascii="仿宋" w:hAnsi="仿宋" w:eastAsia="仿宋" w:cs="仿宋"/>
                <w:color w:val="auto"/>
                <w:sz w:val="24"/>
                <w:highlight w:val="none"/>
              </w:rPr>
              <w:t>电汇、转账缴至如下账号：</w:t>
            </w:r>
          </w:p>
          <w:p w14:paraId="3DB6566D">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开 户 名：（采购人名称）</w:t>
            </w:r>
          </w:p>
          <w:p w14:paraId="6305C65D">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开户银行：（采购人开户行）</w:t>
            </w:r>
          </w:p>
          <w:p w14:paraId="72A91471">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开户账号：（采购人开户账号）</w:t>
            </w:r>
          </w:p>
          <w:p w14:paraId="18CF9AA9">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退还时间：根据项目情况和业主要求填写时间。（合同履约完成并通过组织验收后15天内给予退还）</w:t>
            </w:r>
          </w:p>
          <w:p w14:paraId="1147A28F">
            <w:pPr>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履约保函：以各银行或保险公司出具的为准。</w:t>
            </w:r>
          </w:p>
        </w:tc>
      </w:tr>
      <w:tr w14:paraId="7739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1" w:hRule="atLeast"/>
          <w:jc w:val="center"/>
        </w:trPr>
        <w:tc>
          <w:tcPr>
            <w:tcW w:w="714" w:type="dxa"/>
            <w:vAlign w:val="center"/>
          </w:tcPr>
          <w:p w14:paraId="7DBBA12A">
            <w:pPr>
              <w:snapToGrid w:val="0"/>
              <w:jc w:val="center"/>
              <w:rPr>
                <w:rFonts w:hint="eastAsia" w:ascii="仿宋" w:hAnsi="仿宋" w:eastAsia="仿宋" w:cs="仿宋"/>
                <w:bCs/>
                <w:snapToGrid w:val="0"/>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p>
        </w:tc>
        <w:tc>
          <w:tcPr>
            <w:tcW w:w="1821" w:type="dxa"/>
            <w:vAlign w:val="center"/>
          </w:tcPr>
          <w:p w14:paraId="33BA44AF">
            <w:pPr>
              <w:snapToGrid w:val="0"/>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采购代理服务费</w:t>
            </w:r>
          </w:p>
        </w:tc>
        <w:tc>
          <w:tcPr>
            <w:tcW w:w="7199" w:type="dxa"/>
            <w:vAlign w:val="center"/>
          </w:tcPr>
          <w:p w14:paraId="7FF58A95">
            <w:pPr>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由中标</w:t>
            </w:r>
            <w:r>
              <w:rPr>
                <w:rFonts w:hint="eastAsia" w:ascii="仿宋" w:hAnsi="仿宋" w:eastAsia="仿宋" w:cs="仿宋"/>
                <w:snapToGrid w:val="0"/>
                <w:color w:val="auto"/>
                <w:kern w:val="28"/>
                <w:sz w:val="24"/>
                <w:highlight w:val="none"/>
                <w:lang w:val="en-US" w:eastAsia="zh-CN"/>
              </w:rPr>
              <w:t>供应商</w:t>
            </w:r>
            <w:r>
              <w:rPr>
                <w:rFonts w:hint="eastAsia" w:ascii="仿宋" w:hAnsi="仿宋" w:eastAsia="仿宋" w:cs="仿宋"/>
                <w:snapToGrid w:val="0"/>
                <w:color w:val="auto"/>
                <w:kern w:val="28"/>
                <w:sz w:val="24"/>
                <w:highlight w:val="none"/>
              </w:rPr>
              <w:t>支付代理服务费，费用</w:t>
            </w:r>
            <w:r>
              <w:rPr>
                <w:rFonts w:hint="eastAsia" w:ascii="仿宋" w:hAnsi="仿宋" w:eastAsia="仿宋" w:cs="仿宋"/>
                <w:snapToGrid w:val="0"/>
                <w:color w:val="auto"/>
                <w:kern w:val="28"/>
                <w:sz w:val="24"/>
                <w:highlight w:val="none"/>
                <w:lang w:eastAsia="zh-CN"/>
              </w:rPr>
              <w:t>参照</w:t>
            </w:r>
            <w:r>
              <w:rPr>
                <w:rFonts w:hint="eastAsia" w:ascii="仿宋" w:hAnsi="仿宋" w:eastAsia="仿宋" w:cs="仿宋"/>
                <w:snapToGrid w:val="0"/>
                <w:color w:val="auto"/>
                <w:kern w:val="28"/>
                <w:sz w:val="24"/>
                <w:highlight w:val="none"/>
              </w:rPr>
              <w:t>计价格[2002]1980号</w:t>
            </w:r>
            <w:r>
              <w:rPr>
                <w:rFonts w:hint="eastAsia" w:ascii="仿宋" w:hAnsi="仿宋" w:eastAsia="仿宋" w:cs="仿宋"/>
                <w:snapToGrid w:val="0"/>
                <w:color w:val="auto"/>
                <w:kern w:val="28"/>
                <w:sz w:val="24"/>
                <w:highlight w:val="none"/>
                <w:lang w:val="en-US" w:eastAsia="zh-CN"/>
              </w:rPr>
              <w:t>服务</w:t>
            </w:r>
            <w:r>
              <w:rPr>
                <w:rFonts w:hint="eastAsia" w:ascii="仿宋" w:hAnsi="仿宋" w:eastAsia="仿宋" w:cs="仿宋"/>
                <w:snapToGrid w:val="0"/>
                <w:color w:val="auto"/>
                <w:kern w:val="28"/>
                <w:sz w:val="24"/>
                <w:highlight w:val="none"/>
              </w:rPr>
              <w:t>类收费标准计取，采用差额累计法计算，</w:t>
            </w:r>
            <w:r>
              <w:rPr>
                <w:rFonts w:hint="eastAsia" w:ascii="仿宋" w:hAnsi="仿宋" w:eastAsia="仿宋" w:cs="仿宋"/>
                <w:snapToGrid w:val="0"/>
                <w:color w:val="auto"/>
                <w:kern w:val="28"/>
                <w:sz w:val="24"/>
                <w:highlight w:val="none"/>
                <w:lang w:val="en-US" w:eastAsia="zh-CN"/>
              </w:rPr>
              <w:t>不足5000按5000元计取，</w:t>
            </w:r>
            <w:r>
              <w:rPr>
                <w:rFonts w:hint="eastAsia" w:ascii="仿宋" w:hAnsi="仿宋" w:eastAsia="仿宋" w:cs="仿宋"/>
                <w:snapToGrid w:val="0"/>
                <w:color w:val="auto"/>
                <w:kern w:val="28"/>
                <w:sz w:val="24"/>
                <w:highlight w:val="none"/>
                <w:lang w:eastAsia="zh-CN"/>
              </w:rPr>
              <w:t>成交供应商</w:t>
            </w:r>
            <w:r>
              <w:rPr>
                <w:rFonts w:hint="eastAsia" w:ascii="仿宋" w:hAnsi="仿宋" w:eastAsia="仿宋" w:cs="仿宋"/>
                <w:snapToGrid w:val="0"/>
                <w:color w:val="auto"/>
                <w:kern w:val="28"/>
                <w:sz w:val="24"/>
                <w:highlight w:val="none"/>
              </w:rPr>
              <w:t>在中标公告发布之日起5个工作日内向代理机构一次性付清。</w:t>
            </w:r>
          </w:p>
        </w:tc>
      </w:tr>
    </w:tbl>
    <w:p w14:paraId="1C87C38D">
      <w:pPr>
        <w:rPr>
          <w:rFonts w:hint="eastAsia" w:ascii="仿宋" w:hAnsi="仿宋" w:eastAsia="仿宋" w:cs="仿宋"/>
          <w:color w:val="auto"/>
          <w:highlight w:val="none"/>
        </w:rPr>
      </w:pPr>
    </w:p>
    <w:p w14:paraId="3A817C4D">
      <w:pPr>
        <w:rPr>
          <w:rFonts w:hint="eastAsia" w:ascii="仿宋" w:hAnsi="仿宋" w:eastAsia="仿宋" w:cs="仿宋"/>
          <w:color w:val="auto"/>
          <w:highlight w:val="none"/>
        </w:rPr>
      </w:pPr>
    </w:p>
    <w:p w14:paraId="065C0DB3">
      <w:pPr>
        <w:pStyle w:val="15"/>
        <w:rPr>
          <w:rFonts w:hint="eastAsia" w:ascii="仿宋" w:hAnsi="仿宋" w:eastAsia="仿宋" w:cs="仿宋"/>
          <w:color w:val="auto"/>
          <w:highlight w:val="none"/>
        </w:rPr>
      </w:pPr>
    </w:p>
    <w:p w14:paraId="04226430">
      <w:pPr>
        <w:rPr>
          <w:rFonts w:hint="eastAsia" w:ascii="仿宋" w:hAnsi="仿宋" w:eastAsia="仿宋" w:cs="仿宋"/>
          <w:color w:val="auto"/>
          <w:highlight w:val="none"/>
        </w:rPr>
      </w:pPr>
    </w:p>
    <w:p w14:paraId="300CE587">
      <w:pPr>
        <w:pStyle w:val="15"/>
        <w:rPr>
          <w:rFonts w:hint="eastAsia" w:ascii="仿宋" w:hAnsi="仿宋" w:eastAsia="仿宋" w:cs="仿宋"/>
          <w:color w:val="auto"/>
          <w:highlight w:val="none"/>
        </w:rPr>
      </w:pPr>
    </w:p>
    <w:p w14:paraId="0C14C204">
      <w:pPr>
        <w:rPr>
          <w:rFonts w:hint="eastAsia" w:ascii="仿宋" w:hAnsi="仿宋" w:eastAsia="仿宋" w:cs="仿宋"/>
          <w:color w:val="auto"/>
          <w:highlight w:val="none"/>
        </w:rPr>
      </w:pPr>
    </w:p>
    <w:p w14:paraId="477E4302">
      <w:pPr>
        <w:pStyle w:val="15"/>
        <w:rPr>
          <w:rFonts w:hint="eastAsia" w:ascii="仿宋" w:hAnsi="仿宋" w:eastAsia="仿宋" w:cs="仿宋"/>
          <w:color w:val="auto"/>
          <w:highlight w:val="none"/>
        </w:rPr>
      </w:pPr>
    </w:p>
    <w:p w14:paraId="651EE7E1">
      <w:pPr>
        <w:rPr>
          <w:rFonts w:hint="eastAsia" w:ascii="仿宋" w:hAnsi="仿宋" w:eastAsia="仿宋" w:cs="仿宋"/>
          <w:color w:val="auto"/>
          <w:highlight w:val="none"/>
        </w:rPr>
      </w:pPr>
    </w:p>
    <w:p w14:paraId="76342E41">
      <w:pPr>
        <w:pStyle w:val="27"/>
        <w:ind w:left="840" w:hanging="420"/>
        <w:rPr>
          <w:rFonts w:hint="eastAsia" w:ascii="仿宋" w:hAnsi="仿宋" w:eastAsia="仿宋" w:cs="仿宋"/>
          <w:color w:val="auto"/>
          <w:highlight w:val="none"/>
        </w:rPr>
      </w:pPr>
    </w:p>
    <w:p w14:paraId="5644DAB1">
      <w:pPr>
        <w:pStyle w:val="27"/>
        <w:ind w:left="840" w:hanging="420"/>
        <w:rPr>
          <w:rFonts w:hint="eastAsia" w:ascii="仿宋" w:hAnsi="仿宋" w:eastAsia="仿宋" w:cs="仿宋"/>
          <w:color w:val="auto"/>
          <w:highlight w:val="none"/>
        </w:rPr>
      </w:pPr>
    </w:p>
    <w:p w14:paraId="3799BBFF">
      <w:pPr>
        <w:pStyle w:val="27"/>
        <w:ind w:left="840" w:hanging="420"/>
        <w:rPr>
          <w:rFonts w:hint="eastAsia" w:ascii="仿宋" w:hAnsi="仿宋" w:eastAsia="仿宋" w:cs="仿宋"/>
          <w:color w:val="auto"/>
          <w:highlight w:val="none"/>
        </w:rPr>
      </w:pPr>
    </w:p>
    <w:p w14:paraId="1704F149">
      <w:pPr>
        <w:pStyle w:val="27"/>
        <w:ind w:left="840" w:hanging="420"/>
        <w:rPr>
          <w:rFonts w:hint="eastAsia" w:ascii="仿宋" w:hAnsi="仿宋" w:eastAsia="仿宋" w:cs="仿宋"/>
          <w:color w:val="auto"/>
          <w:highlight w:val="none"/>
        </w:rPr>
      </w:pPr>
    </w:p>
    <w:p w14:paraId="3F8960DA">
      <w:pPr>
        <w:pStyle w:val="60"/>
        <w:widowControl w:val="0"/>
        <w:overflowPunct/>
        <w:autoSpaceDE/>
        <w:autoSpaceDN/>
        <w:adjustRightInd/>
        <w:spacing w:before="240" w:after="240"/>
        <w:jc w:val="left"/>
        <w:textAlignment w:val="auto"/>
        <w:outlineLvl w:val="1"/>
        <w:rPr>
          <w:rFonts w:hint="eastAsia" w:ascii="仿宋" w:hAnsi="仿宋" w:eastAsia="仿宋" w:cs="仿宋"/>
          <w:bCs/>
          <w:color w:val="auto"/>
          <w:kern w:val="2"/>
          <w:sz w:val="30"/>
          <w:szCs w:val="30"/>
          <w:highlight w:val="none"/>
          <w:lang w:val="en-US"/>
        </w:rPr>
      </w:pPr>
      <w:bookmarkStart w:id="55" w:name="_Toc139797594"/>
      <w:bookmarkStart w:id="56" w:name="_Toc17633"/>
      <w:bookmarkStart w:id="57" w:name="_Toc2899"/>
      <w:r>
        <w:rPr>
          <w:rFonts w:hint="eastAsia" w:ascii="仿宋" w:hAnsi="仿宋" w:eastAsia="仿宋" w:cs="仿宋"/>
          <w:bCs/>
          <w:color w:val="auto"/>
          <w:kern w:val="2"/>
          <w:sz w:val="30"/>
          <w:szCs w:val="30"/>
          <w:highlight w:val="none"/>
          <w:lang w:val="en-US"/>
        </w:rPr>
        <w:t>供应商须知前附表（二）</w:t>
      </w:r>
      <w:bookmarkEnd w:id="54"/>
      <w:bookmarkEnd w:id="55"/>
      <w:bookmarkEnd w:id="56"/>
      <w:bookmarkEnd w:id="57"/>
    </w:p>
    <w:p w14:paraId="4920DD3D">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采购活动日程安排表</w:t>
      </w:r>
    </w:p>
    <w:tbl>
      <w:tblPr>
        <w:tblStyle w:val="63"/>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149"/>
        <w:gridCol w:w="3978"/>
        <w:gridCol w:w="3176"/>
      </w:tblGrid>
      <w:tr w14:paraId="1A5B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7DAF05B3">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149" w:type="dxa"/>
            <w:vAlign w:val="center"/>
          </w:tcPr>
          <w:p w14:paraId="34FC1FF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工作内容</w:t>
            </w:r>
          </w:p>
        </w:tc>
        <w:tc>
          <w:tcPr>
            <w:tcW w:w="3978" w:type="dxa"/>
            <w:vAlign w:val="center"/>
          </w:tcPr>
          <w:p w14:paraId="7916809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时间安排</w:t>
            </w:r>
          </w:p>
        </w:tc>
        <w:tc>
          <w:tcPr>
            <w:tcW w:w="3176" w:type="dxa"/>
            <w:vAlign w:val="center"/>
          </w:tcPr>
          <w:p w14:paraId="29E33DA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00D6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535" w:type="dxa"/>
            <w:vAlign w:val="center"/>
          </w:tcPr>
          <w:p w14:paraId="5C143C69">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49" w:type="dxa"/>
            <w:vAlign w:val="center"/>
          </w:tcPr>
          <w:p w14:paraId="4527D50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发布竞争性磋商采购公告</w:t>
            </w:r>
          </w:p>
        </w:tc>
        <w:tc>
          <w:tcPr>
            <w:tcW w:w="3978" w:type="dxa"/>
            <w:vAlign w:val="center"/>
          </w:tcPr>
          <w:p w14:paraId="67B16AEE">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rPr>
              <w:t>日</w:t>
            </w:r>
          </w:p>
        </w:tc>
        <w:tc>
          <w:tcPr>
            <w:tcW w:w="3176" w:type="dxa"/>
            <w:vAlign w:val="center"/>
          </w:tcPr>
          <w:p w14:paraId="23D5B0BD">
            <w:pPr>
              <w:wordWrap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"http://www.zjzfcg.gov.cn"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14:paraId="2F94B08A">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2.丽水市公共资源交易网（lssggzy.lishui.gov.cn）</w:t>
            </w:r>
          </w:p>
        </w:tc>
      </w:tr>
      <w:tr w14:paraId="2F0B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40BB409F">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49" w:type="dxa"/>
            <w:vAlign w:val="center"/>
          </w:tcPr>
          <w:p w14:paraId="45D6A33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发放磋商文件</w:t>
            </w:r>
          </w:p>
        </w:tc>
        <w:tc>
          <w:tcPr>
            <w:tcW w:w="3978" w:type="dxa"/>
            <w:vAlign w:val="center"/>
          </w:tcPr>
          <w:p w14:paraId="2348B265">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8</w:t>
            </w:r>
            <w:bookmarkStart w:id="951" w:name="_GoBack"/>
            <w:bookmarkEnd w:id="951"/>
            <w:r>
              <w:rPr>
                <w:rFonts w:hint="eastAsia" w:ascii="仿宋" w:hAnsi="仿宋" w:eastAsia="仿宋" w:cs="仿宋"/>
                <w:color w:val="auto"/>
                <w:sz w:val="24"/>
                <w:highlight w:val="none"/>
              </w:rPr>
              <w:t>日起</w:t>
            </w:r>
          </w:p>
        </w:tc>
        <w:tc>
          <w:tcPr>
            <w:tcW w:w="3176" w:type="dxa"/>
            <w:vAlign w:val="center"/>
          </w:tcPr>
          <w:p w14:paraId="41DB30B0">
            <w:pPr>
              <w:tabs>
                <w:tab w:val="left" w:pos="2752"/>
              </w:tabs>
              <w:rPr>
                <w:rFonts w:hint="eastAsia" w:ascii="仿宋" w:hAnsi="仿宋" w:eastAsia="仿宋" w:cs="仿宋"/>
                <w:color w:val="auto"/>
                <w:sz w:val="24"/>
                <w:highlight w:val="none"/>
              </w:rPr>
            </w:pPr>
            <w:r>
              <w:rPr>
                <w:rFonts w:hint="eastAsia" w:ascii="仿宋" w:hAnsi="仿宋" w:eastAsia="仿宋" w:cs="仿宋"/>
                <w:color w:val="auto"/>
                <w:sz w:val="24"/>
                <w:highlight w:val="none"/>
              </w:rPr>
              <w:t>获取方式：竞争性磋商采购公告附件自行下载</w:t>
            </w:r>
          </w:p>
        </w:tc>
      </w:tr>
      <w:tr w14:paraId="30B0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35" w:type="dxa"/>
            <w:vAlign w:val="center"/>
          </w:tcPr>
          <w:p w14:paraId="1A34B364">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149" w:type="dxa"/>
            <w:vAlign w:val="center"/>
          </w:tcPr>
          <w:p w14:paraId="659C2BE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现场踏勘和地点</w:t>
            </w:r>
          </w:p>
        </w:tc>
        <w:tc>
          <w:tcPr>
            <w:tcW w:w="3978" w:type="dxa"/>
            <w:vAlign w:val="center"/>
          </w:tcPr>
          <w:p w14:paraId="0F2C78D1">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☑无</w:t>
            </w:r>
          </w:p>
          <w:p w14:paraId="54A6ECF6">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时</w:t>
            </w:r>
          </w:p>
          <w:p w14:paraId="3165EE13">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地点： </w:t>
            </w:r>
          </w:p>
        </w:tc>
        <w:tc>
          <w:tcPr>
            <w:tcW w:w="3176" w:type="dxa"/>
            <w:vAlign w:val="center"/>
          </w:tcPr>
          <w:p w14:paraId="05E4F6F8">
            <w:pPr>
              <w:rPr>
                <w:rFonts w:hint="eastAsia" w:ascii="仿宋" w:hAnsi="仿宋" w:eastAsia="仿宋" w:cs="仿宋"/>
                <w:color w:val="auto"/>
                <w:sz w:val="24"/>
                <w:highlight w:val="none"/>
              </w:rPr>
            </w:pPr>
          </w:p>
        </w:tc>
      </w:tr>
      <w:tr w14:paraId="1CE4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535" w:type="dxa"/>
            <w:vAlign w:val="center"/>
          </w:tcPr>
          <w:p w14:paraId="551A82D2">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149" w:type="dxa"/>
            <w:vAlign w:val="center"/>
          </w:tcPr>
          <w:p w14:paraId="0578507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更正公告</w:t>
            </w:r>
          </w:p>
        </w:tc>
        <w:tc>
          <w:tcPr>
            <w:tcW w:w="3978" w:type="dxa"/>
            <w:vAlign w:val="center"/>
          </w:tcPr>
          <w:p w14:paraId="228968D6">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澄清或修改内容可能影响磋商响应文件编制的，响应文件提交截止时间时间5日前，不足5日的，顺延响应文件提交截止时间；</w:t>
            </w:r>
          </w:p>
        </w:tc>
        <w:tc>
          <w:tcPr>
            <w:tcW w:w="3176" w:type="dxa"/>
            <w:vAlign w:val="center"/>
          </w:tcPr>
          <w:p w14:paraId="6C511691">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澄清或修改内容获取方式：更正公告</w:t>
            </w:r>
          </w:p>
        </w:tc>
      </w:tr>
      <w:tr w14:paraId="0CA0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12054462">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149" w:type="dxa"/>
            <w:vAlign w:val="center"/>
          </w:tcPr>
          <w:p w14:paraId="679E1BA3">
            <w:pPr>
              <w:ind w:left="-44" w:leftChars="-53" w:right="-65" w:rightChars="-31" w:hanging="67" w:hangingChars="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响应文件提交截止时间</w:t>
            </w:r>
          </w:p>
        </w:tc>
        <w:tc>
          <w:tcPr>
            <w:tcW w:w="3978" w:type="dxa"/>
            <w:vAlign w:val="center"/>
          </w:tcPr>
          <w:p w14:paraId="6AE00FFA">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见第一章竞争性磋商采购公告（邀请）</w:t>
            </w:r>
          </w:p>
        </w:tc>
        <w:tc>
          <w:tcPr>
            <w:tcW w:w="3176" w:type="dxa"/>
            <w:vAlign w:val="center"/>
          </w:tcPr>
          <w:p w14:paraId="20A447D3">
            <w:pPr>
              <w:rPr>
                <w:rFonts w:hint="eastAsia" w:ascii="仿宋" w:hAnsi="仿宋" w:eastAsia="仿宋" w:cs="仿宋"/>
                <w:color w:val="auto"/>
                <w:sz w:val="24"/>
                <w:highlight w:val="none"/>
              </w:rPr>
            </w:pPr>
          </w:p>
        </w:tc>
      </w:tr>
      <w:tr w14:paraId="790E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65C20197">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149" w:type="dxa"/>
            <w:vAlign w:val="center"/>
          </w:tcPr>
          <w:p w14:paraId="4CC3998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开启时间</w:t>
            </w:r>
          </w:p>
        </w:tc>
        <w:tc>
          <w:tcPr>
            <w:tcW w:w="3978" w:type="dxa"/>
            <w:vAlign w:val="center"/>
          </w:tcPr>
          <w:p w14:paraId="7B1A7826">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见第一章竞争性磋商采购公告（邀请）</w:t>
            </w:r>
          </w:p>
        </w:tc>
        <w:tc>
          <w:tcPr>
            <w:tcW w:w="3176" w:type="dxa"/>
            <w:vAlign w:val="center"/>
          </w:tcPr>
          <w:p w14:paraId="45D77376">
            <w:pPr>
              <w:rPr>
                <w:rFonts w:hint="eastAsia" w:ascii="仿宋" w:hAnsi="仿宋" w:eastAsia="仿宋" w:cs="仿宋"/>
                <w:color w:val="auto"/>
                <w:sz w:val="24"/>
                <w:highlight w:val="none"/>
              </w:rPr>
            </w:pPr>
          </w:p>
        </w:tc>
      </w:tr>
      <w:tr w14:paraId="3D71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71782FDE">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149" w:type="dxa"/>
            <w:vAlign w:val="center"/>
          </w:tcPr>
          <w:p w14:paraId="00583BB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成交公告及成交通知书</w:t>
            </w:r>
          </w:p>
        </w:tc>
        <w:tc>
          <w:tcPr>
            <w:tcW w:w="3978" w:type="dxa"/>
            <w:vAlign w:val="center"/>
          </w:tcPr>
          <w:p w14:paraId="6015B17F">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成交人确定之日起2个工作日内</w:t>
            </w:r>
          </w:p>
        </w:tc>
        <w:tc>
          <w:tcPr>
            <w:tcW w:w="3176" w:type="dxa"/>
            <w:vAlign w:val="center"/>
          </w:tcPr>
          <w:p w14:paraId="7E53F33B">
            <w:pPr>
              <w:rPr>
                <w:rFonts w:hint="eastAsia" w:ascii="仿宋" w:hAnsi="仿宋" w:eastAsia="仿宋" w:cs="仿宋"/>
                <w:color w:val="auto"/>
                <w:sz w:val="24"/>
                <w:highlight w:val="none"/>
              </w:rPr>
            </w:pPr>
          </w:p>
        </w:tc>
      </w:tr>
      <w:tr w14:paraId="7AA5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4BD6F24B">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149" w:type="dxa"/>
            <w:vAlign w:val="center"/>
          </w:tcPr>
          <w:p w14:paraId="1B0D61E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成交结果质疑期限</w:t>
            </w:r>
          </w:p>
        </w:tc>
        <w:tc>
          <w:tcPr>
            <w:tcW w:w="3978" w:type="dxa"/>
            <w:vAlign w:val="center"/>
          </w:tcPr>
          <w:p w14:paraId="70DC940E">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成交结果公告期限届满之日起7个工作日内</w:t>
            </w:r>
          </w:p>
        </w:tc>
        <w:tc>
          <w:tcPr>
            <w:tcW w:w="3176" w:type="dxa"/>
            <w:vAlign w:val="center"/>
          </w:tcPr>
          <w:p w14:paraId="1524C2FC">
            <w:pPr>
              <w:rPr>
                <w:rFonts w:hint="eastAsia" w:ascii="仿宋" w:hAnsi="仿宋" w:eastAsia="仿宋" w:cs="仿宋"/>
                <w:color w:val="auto"/>
                <w:sz w:val="24"/>
                <w:highlight w:val="none"/>
              </w:rPr>
            </w:pPr>
          </w:p>
        </w:tc>
      </w:tr>
      <w:tr w14:paraId="73F3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6ABD3620">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149" w:type="dxa"/>
            <w:vAlign w:val="center"/>
          </w:tcPr>
          <w:p w14:paraId="2982D4A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成交结果投诉期限</w:t>
            </w:r>
          </w:p>
        </w:tc>
        <w:tc>
          <w:tcPr>
            <w:tcW w:w="3978" w:type="dxa"/>
            <w:vAlign w:val="center"/>
          </w:tcPr>
          <w:p w14:paraId="2C2ED23E">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质疑答复期满后15个工作日</w:t>
            </w:r>
          </w:p>
        </w:tc>
        <w:tc>
          <w:tcPr>
            <w:tcW w:w="3176" w:type="dxa"/>
            <w:vAlign w:val="center"/>
          </w:tcPr>
          <w:p w14:paraId="2AB5F333">
            <w:pPr>
              <w:rPr>
                <w:rFonts w:hint="eastAsia" w:ascii="仿宋" w:hAnsi="仿宋" w:eastAsia="仿宋" w:cs="仿宋"/>
                <w:color w:val="auto"/>
                <w:sz w:val="24"/>
                <w:highlight w:val="none"/>
              </w:rPr>
            </w:pPr>
          </w:p>
        </w:tc>
      </w:tr>
      <w:tr w14:paraId="479F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35" w:type="dxa"/>
            <w:vAlign w:val="center"/>
          </w:tcPr>
          <w:p w14:paraId="0E1DE0F7">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149" w:type="dxa"/>
            <w:vAlign w:val="center"/>
          </w:tcPr>
          <w:p w14:paraId="7FEC8CF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签订合同</w:t>
            </w:r>
          </w:p>
        </w:tc>
        <w:tc>
          <w:tcPr>
            <w:tcW w:w="3978" w:type="dxa"/>
            <w:vAlign w:val="center"/>
          </w:tcPr>
          <w:p w14:paraId="6915F047">
            <w:pP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成交通知书发出之日起</w:t>
            </w:r>
            <w:r>
              <w:rPr>
                <w:rFonts w:hint="eastAsia" w:ascii="仿宋" w:hAnsi="仿宋" w:eastAsia="仿宋" w:cs="仿宋"/>
                <w:color w:val="auto"/>
                <w:sz w:val="24"/>
                <w:highlight w:val="none"/>
                <w:u w:val="single"/>
              </w:rPr>
              <w:t>30</w:t>
            </w:r>
            <w:r>
              <w:rPr>
                <w:rFonts w:hint="eastAsia" w:ascii="仿宋" w:hAnsi="仿宋" w:eastAsia="仿宋" w:cs="仿宋"/>
                <w:color w:val="auto"/>
                <w:sz w:val="24"/>
                <w:highlight w:val="none"/>
              </w:rPr>
              <w:t>日内，按照磋商文件和成交人磋商响应文件的规定，与成交人签订书面合同。</w:t>
            </w:r>
          </w:p>
        </w:tc>
        <w:tc>
          <w:tcPr>
            <w:tcW w:w="3176" w:type="dxa"/>
            <w:vAlign w:val="center"/>
          </w:tcPr>
          <w:p w14:paraId="2D931865">
            <w:pPr>
              <w:rPr>
                <w:rFonts w:hint="eastAsia" w:ascii="仿宋" w:hAnsi="仿宋" w:eastAsia="仿宋" w:cs="仿宋"/>
                <w:color w:val="auto"/>
                <w:sz w:val="24"/>
                <w:highlight w:val="none"/>
              </w:rPr>
            </w:pPr>
          </w:p>
        </w:tc>
      </w:tr>
    </w:tbl>
    <w:p w14:paraId="4C5C9575">
      <w:pPr>
        <w:snapToGrid w:val="0"/>
        <w:spacing w:line="360" w:lineRule="auto"/>
        <w:jc w:val="center"/>
        <w:rPr>
          <w:rFonts w:hint="eastAsia" w:ascii="仿宋" w:hAnsi="仿宋" w:eastAsia="仿宋" w:cs="仿宋"/>
          <w:b/>
          <w:color w:val="auto"/>
          <w:sz w:val="32"/>
          <w:szCs w:val="20"/>
          <w:highlight w:val="none"/>
        </w:rPr>
      </w:pPr>
    </w:p>
    <w:p w14:paraId="6A5E2D96">
      <w:pPr>
        <w:pStyle w:val="27"/>
        <w:ind w:left="1063" w:hanging="643"/>
        <w:rPr>
          <w:rFonts w:hint="eastAsia" w:ascii="仿宋" w:hAnsi="仿宋" w:eastAsia="仿宋" w:cs="仿宋"/>
          <w:b/>
          <w:color w:val="auto"/>
          <w:sz w:val="32"/>
          <w:szCs w:val="20"/>
          <w:highlight w:val="none"/>
        </w:rPr>
      </w:pPr>
    </w:p>
    <w:p w14:paraId="47E1BA3A">
      <w:pPr>
        <w:pStyle w:val="27"/>
        <w:ind w:left="1063" w:hanging="643"/>
        <w:rPr>
          <w:rFonts w:hint="eastAsia" w:ascii="仿宋" w:hAnsi="仿宋" w:eastAsia="仿宋" w:cs="仿宋"/>
          <w:b/>
          <w:color w:val="auto"/>
          <w:sz w:val="32"/>
          <w:szCs w:val="20"/>
          <w:highlight w:val="none"/>
        </w:rPr>
      </w:pPr>
    </w:p>
    <w:bookmarkEnd w:id="21"/>
    <w:p w14:paraId="34E26ABC">
      <w:pPr>
        <w:pStyle w:val="60"/>
        <w:widowControl w:val="0"/>
        <w:numPr>
          <w:ilvl w:val="0"/>
          <w:numId w:val="5"/>
        </w:numPr>
        <w:tabs>
          <w:tab w:val="left" w:pos="0"/>
        </w:tabs>
        <w:overflowPunct/>
        <w:autoSpaceDE/>
        <w:autoSpaceDN/>
        <w:adjustRightInd/>
        <w:spacing w:before="240" w:beforeLines="100" w:after="240" w:afterLines="100"/>
        <w:ind w:firstLine="0"/>
        <w:jc w:val="left"/>
        <w:textAlignment w:val="auto"/>
        <w:outlineLvl w:val="1"/>
        <w:rPr>
          <w:rFonts w:hint="eastAsia" w:ascii="仿宋" w:hAnsi="仿宋" w:eastAsia="仿宋" w:cs="仿宋"/>
          <w:bCs/>
          <w:color w:val="auto"/>
          <w:kern w:val="2"/>
          <w:sz w:val="30"/>
          <w:szCs w:val="30"/>
          <w:highlight w:val="none"/>
          <w:lang w:val="en-US"/>
        </w:rPr>
      </w:pPr>
      <w:bookmarkStart w:id="58" w:name="_Toc139797595"/>
      <w:bookmarkStart w:id="59" w:name="_Toc27277"/>
      <w:bookmarkStart w:id="60" w:name="_Toc16765"/>
      <w:bookmarkStart w:id="61" w:name="第三部分"/>
      <w:bookmarkStart w:id="62" w:name="_Toc164416483"/>
      <w:r>
        <w:rPr>
          <w:rFonts w:hint="eastAsia" w:ascii="仿宋" w:hAnsi="仿宋" w:eastAsia="仿宋" w:cs="仿宋"/>
          <w:bCs/>
          <w:color w:val="auto"/>
          <w:kern w:val="2"/>
          <w:sz w:val="30"/>
          <w:szCs w:val="30"/>
          <w:highlight w:val="none"/>
          <w:lang w:val="en-US"/>
        </w:rPr>
        <w:t>总则</w:t>
      </w:r>
      <w:bookmarkEnd w:id="58"/>
      <w:bookmarkEnd w:id="59"/>
      <w:bookmarkEnd w:id="60"/>
    </w:p>
    <w:p w14:paraId="3BDDD24F">
      <w:pPr>
        <w:pStyle w:val="51"/>
        <w:rPr>
          <w:rFonts w:hint="eastAsia" w:ascii="仿宋" w:hAnsi="仿宋" w:eastAsia="仿宋" w:cs="仿宋"/>
          <w:color w:val="auto"/>
          <w:highlight w:val="none"/>
        </w:rPr>
      </w:pPr>
    </w:p>
    <w:p w14:paraId="59DDB578">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rPr>
      </w:pPr>
      <w:bookmarkStart w:id="63" w:name="_Toc139797596"/>
      <w:bookmarkStart w:id="64" w:name="_Toc30194"/>
      <w:bookmarkStart w:id="65" w:name="_Toc18036"/>
      <w:r>
        <w:rPr>
          <w:rFonts w:hint="eastAsia" w:ascii="仿宋" w:hAnsi="仿宋" w:eastAsia="仿宋" w:cs="仿宋"/>
          <w:color w:val="auto"/>
          <w:szCs w:val="20"/>
          <w:highlight w:val="none"/>
        </w:rPr>
        <w:t>适用范围</w:t>
      </w:r>
      <w:bookmarkEnd w:id="63"/>
      <w:bookmarkEnd w:id="64"/>
      <w:bookmarkEnd w:id="65"/>
    </w:p>
    <w:p w14:paraId="6A01A01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510E1434">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rPr>
      </w:pPr>
      <w:bookmarkStart w:id="66" w:name="_Toc21051"/>
      <w:bookmarkStart w:id="67" w:name="_Toc139797597"/>
      <w:bookmarkStart w:id="68" w:name="_Toc16472"/>
      <w:r>
        <w:rPr>
          <w:rFonts w:hint="eastAsia" w:ascii="仿宋" w:hAnsi="仿宋" w:eastAsia="仿宋" w:cs="仿宋"/>
          <w:color w:val="auto"/>
          <w:szCs w:val="20"/>
          <w:highlight w:val="none"/>
        </w:rPr>
        <w:t>定义</w:t>
      </w:r>
      <w:bookmarkEnd w:id="66"/>
      <w:bookmarkEnd w:id="67"/>
      <w:bookmarkEnd w:id="68"/>
    </w:p>
    <w:p w14:paraId="07C3C9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“采购人”系指竞争性磋商公告中载明的本项目的采购人。</w:t>
      </w:r>
    </w:p>
    <w:p w14:paraId="4718696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“采购代理机构”系指竞争性磋商公告中载明的本项目的采购代理机构。</w:t>
      </w:r>
    </w:p>
    <w:p w14:paraId="3293FA1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“供应商”系指是指按照本磋商文件的规定提交响应文件和报价、参与竞争性磋商采购活动的法人、其他组织或者自然人。</w:t>
      </w:r>
    </w:p>
    <w:p w14:paraId="2007629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09F5944">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“供应商代表”系指负责人或其授权的委托代理人；</w:t>
      </w:r>
    </w:p>
    <w:p w14:paraId="53D5FBBE">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 “合同”系指采购人与成交人双方签署的规定双方权利与义务的协议，</w:t>
      </w:r>
    </w:p>
    <w:p w14:paraId="067B5130">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以及所有附件、附录、磋商文件和磋商响应文件所提到的构成合同的所有文件；</w:t>
      </w:r>
    </w:p>
    <w:p w14:paraId="1556D4F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2.7“电子签名”系指数据电文中以电子形式所含、所附用于识别签名人身份并表明签名人认可其中内容的数据；“公章”系指单位法定名称章。</w:t>
      </w:r>
    </w:p>
    <w:p w14:paraId="4C4C0C3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2.8“电子交易平台”系指本项目政府采购活动所依托的政府采购云平台（https://www.zcygov.cn/）。</w:t>
      </w:r>
    </w:p>
    <w:p w14:paraId="62DFD060">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  “电子磋商响应文件”系指供应商通过“政采云电子交易客户端”编</w:t>
      </w:r>
    </w:p>
    <w:p w14:paraId="3878D94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制的数据电文形式的“电子加密磋商响应文件”。</w:t>
      </w:r>
    </w:p>
    <w:p w14:paraId="2A04F290">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2.10“备份磋商响应文件”系指与“电子磋商响应文件”同时生成的数据电</w:t>
      </w:r>
    </w:p>
    <w:p w14:paraId="3A80B2D8">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文形式的电子文件。</w:t>
      </w:r>
    </w:p>
    <w:p w14:paraId="724F6F4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标有“▲”符号均属于“实质性条款”，不允许负偏离；</w:t>
      </w:r>
    </w:p>
    <w:p w14:paraId="48D09F5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标有“☑” 系指适用本项目的要求，“□” 系指不适用本项目的要求，标有“●”系指项目重要参数指标或条款；</w:t>
      </w:r>
    </w:p>
    <w:p w14:paraId="78927357">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“电子磋商响应文件”系指供应商通过“政采云电子交易客户端”编</w:t>
      </w:r>
    </w:p>
    <w:p w14:paraId="74E1CE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制的数据电文形式的“电子加密磋商响应文件”。</w:t>
      </w:r>
    </w:p>
    <w:p w14:paraId="243C2D8F">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“备份磋商响应文件”系指与“电子磋商响应文件”同时生成的数据</w:t>
      </w:r>
    </w:p>
    <w:p w14:paraId="368352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电文形式的电子文件。</w:t>
      </w:r>
    </w:p>
    <w:p w14:paraId="08455CD8">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“磋商响应文件”系指供应商提交的首次响应文件及磋商过程中的所</w:t>
      </w:r>
    </w:p>
    <w:p w14:paraId="3A1D5D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有有效文件。</w:t>
      </w:r>
    </w:p>
    <w:p w14:paraId="4191EA76">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rPr>
      </w:pPr>
      <w:bookmarkStart w:id="69" w:name="_Toc5351"/>
      <w:bookmarkStart w:id="70" w:name="_Toc3262"/>
      <w:bookmarkStart w:id="71" w:name="_Toc139797598"/>
      <w:r>
        <w:rPr>
          <w:rFonts w:hint="eastAsia" w:ascii="仿宋" w:hAnsi="仿宋" w:eastAsia="仿宋" w:cs="仿宋"/>
          <w:color w:val="auto"/>
          <w:szCs w:val="20"/>
          <w:highlight w:val="none"/>
        </w:rPr>
        <w:t>采购项目需要落实的政府采购政策</w:t>
      </w:r>
      <w:bookmarkEnd w:id="69"/>
      <w:bookmarkEnd w:id="70"/>
      <w:bookmarkEnd w:id="71"/>
    </w:p>
    <w:p w14:paraId="08452B1F">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 是否允许采购进口产品要求</w:t>
      </w:r>
    </w:p>
    <w:p w14:paraId="0DDA1E0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68075332">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3.2 支持绿色发展</w:t>
      </w:r>
    </w:p>
    <w:p w14:paraId="2AD712D3">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w:t>
      </w:r>
      <w:r>
        <w:rPr>
          <w:rFonts w:hint="eastAsia" w:ascii="仿宋" w:hAnsi="仿宋" w:eastAsia="仿宋" w:cs="仿宋"/>
          <w:color w:val="auto"/>
          <w:kern w:val="0"/>
          <w:sz w:val="24"/>
          <w:highlight w:val="none"/>
        </w:rPr>
        <w:t>属于</w:t>
      </w:r>
      <w:r>
        <w:rPr>
          <w:rFonts w:hint="eastAsia" w:ascii="仿宋" w:hAnsi="仿宋" w:eastAsia="仿宋" w:cs="仿宋"/>
          <w:color w:val="auto"/>
          <w:sz w:val="24"/>
          <w:highlight w:val="none"/>
        </w:rPr>
        <w:t>节能产品、环境标志产品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61B581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129D018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80D9E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0C5E738">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3.3支持中小企业发展</w:t>
      </w:r>
    </w:p>
    <w:p w14:paraId="12B4BFE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76AE6F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77A3EB7">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在政府采购活动中，供应商提供的服务符合下列情形的，享受中小企业扶持政策：</w:t>
      </w:r>
      <w:r>
        <w:rPr>
          <w:rFonts w:hint="eastAsia" w:ascii="仿宋" w:hAnsi="仿宋" w:eastAsia="仿宋" w:cs="仿宋"/>
          <w:color w:val="auto"/>
          <w:sz w:val="24"/>
          <w:highlight w:val="none"/>
        </w:rPr>
        <w:t>在</w:t>
      </w:r>
      <w:r>
        <w:rPr>
          <w:rFonts w:hint="eastAsia" w:ascii="仿宋" w:hAnsi="仿宋" w:eastAsia="仿宋" w:cs="仿宋"/>
          <w:color w:val="auto"/>
          <w:kern w:val="0"/>
          <w:sz w:val="24"/>
          <w:highlight w:val="none"/>
        </w:rPr>
        <w:t>服务</w:t>
      </w:r>
      <w:r>
        <w:rPr>
          <w:rFonts w:hint="eastAsia" w:ascii="仿宋" w:hAnsi="仿宋" w:eastAsia="仿宋" w:cs="仿宋"/>
          <w:color w:val="auto"/>
          <w:sz w:val="24"/>
          <w:highlight w:val="none"/>
        </w:rPr>
        <w:t>采购项目中，服务由中小企业承接，即提供服务的人员为中小企业依照《中华人民共和国劳动合同法》订立劳动合同的从业人员</w:t>
      </w:r>
      <w:r>
        <w:rPr>
          <w:rFonts w:hint="eastAsia" w:ascii="仿宋" w:hAnsi="仿宋" w:eastAsia="仿宋" w:cs="仿宋"/>
          <w:color w:val="auto"/>
          <w:kern w:val="0"/>
          <w:sz w:val="24"/>
          <w:highlight w:val="none"/>
        </w:rPr>
        <w:t>。</w:t>
      </w:r>
    </w:p>
    <w:p w14:paraId="7691851D">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w:t>
      </w:r>
      <w:r>
        <w:rPr>
          <w:rFonts w:hint="eastAsia" w:ascii="仿宋" w:hAnsi="仿宋" w:eastAsia="仿宋" w:cs="仿宋"/>
          <w:color w:val="auto"/>
          <w:sz w:val="24"/>
          <w:highlight w:val="none"/>
        </w:rPr>
        <w:t>小型、微型</w:t>
      </w:r>
      <w:r>
        <w:rPr>
          <w:rFonts w:hint="eastAsia" w:ascii="仿宋" w:hAnsi="仿宋" w:eastAsia="仿宋" w:cs="仿宋"/>
          <w:color w:val="auto"/>
          <w:kern w:val="0"/>
          <w:sz w:val="24"/>
          <w:highlight w:val="none"/>
        </w:rPr>
        <w:t>企业的，联合体视同</w:t>
      </w:r>
      <w:r>
        <w:rPr>
          <w:rFonts w:hint="eastAsia" w:ascii="仿宋" w:hAnsi="仿宋" w:eastAsia="仿宋" w:cs="仿宋"/>
          <w:color w:val="auto"/>
          <w:sz w:val="24"/>
          <w:highlight w:val="none"/>
        </w:rPr>
        <w:t>小型、微型</w:t>
      </w:r>
      <w:r>
        <w:rPr>
          <w:rFonts w:hint="eastAsia" w:ascii="仿宋" w:hAnsi="仿宋" w:eastAsia="仿宋" w:cs="仿宋"/>
          <w:color w:val="auto"/>
          <w:kern w:val="0"/>
          <w:sz w:val="24"/>
          <w:highlight w:val="none"/>
        </w:rPr>
        <w:t>企业。</w:t>
      </w:r>
    </w:p>
    <w:p w14:paraId="5AC08E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3.3.3对于未预留份额专门面向中小企业的政府采购服务项目，以及预留份额政府采购工程项目中的非预留部分标项，对小型和微型企业的最后报价给予</w:t>
      </w:r>
      <w:r>
        <w:rPr>
          <w:rFonts w:hint="eastAsia" w:ascii="仿宋" w:hAnsi="仿宋" w:eastAsia="仿宋" w:cs="仿宋"/>
          <w:color w:val="auto"/>
          <w:sz w:val="24"/>
          <w:highlight w:val="none"/>
          <w:u w:val="single"/>
        </w:rPr>
        <w:t xml:space="preserve">      10%</w:t>
      </w:r>
      <w:r>
        <w:rPr>
          <w:rFonts w:hint="eastAsia" w:ascii="仿宋" w:hAnsi="仿宋" w:eastAsia="仿宋" w:cs="仿宋"/>
          <w:color w:val="auto"/>
          <w:sz w:val="24"/>
          <w:highlight w:val="none"/>
        </w:rPr>
        <w:t xml:space="preserve"> 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ascii="仿宋" w:hAnsi="仿宋" w:eastAsia="仿宋" w:cs="仿宋"/>
          <w:color w:val="auto"/>
          <w:sz w:val="24"/>
          <w:highlight w:val="none"/>
          <w:u w:val="single"/>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4A905A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符合《关于促进残疾人就业政府采购政策的通知》（财库〔2017〕141号）规定的条件并提供《残疾人福利性单位声明函》的，则视同小型、微型企业，享受</w:t>
      </w:r>
      <w:r>
        <w:rPr>
          <w:rFonts w:hint="eastAsia" w:ascii="仿宋" w:hAnsi="仿宋" w:eastAsia="仿宋" w:cs="仿宋"/>
          <w:color w:val="auto"/>
          <w:kern w:val="0"/>
          <w:sz w:val="24"/>
          <w:highlight w:val="none"/>
        </w:rPr>
        <w:t>中小企业扶持政策</w:t>
      </w:r>
      <w:r>
        <w:rPr>
          <w:rFonts w:hint="eastAsia" w:ascii="仿宋" w:hAnsi="仿宋" w:eastAsia="仿宋" w:cs="仿宋"/>
          <w:color w:val="auto"/>
          <w:sz w:val="24"/>
          <w:highlight w:val="none"/>
        </w:rPr>
        <w:t>；</w:t>
      </w:r>
    </w:p>
    <w:p w14:paraId="70BE47F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则视同小型、微型企业，享受</w:t>
      </w:r>
      <w:r>
        <w:rPr>
          <w:rFonts w:hint="eastAsia" w:ascii="仿宋" w:hAnsi="仿宋" w:eastAsia="仿宋" w:cs="仿宋"/>
          <w:color w:val="auto"/>
          <w:kern w:val="0"/>
          <w:sz w:val="24"/>
          <w:highlight w:val="none"/>
        </w:rPr>
        <w:t>中小企业扶持政策</w:t>
      </w:r>
      <w:r>
        <w:rPr>
          <w:rFonts w:hint="eastAsia" w:ascii="仿宋" w:hAnsi="仿宋" w:eastAsia="仿宋" w:cs="仿宋"/>
          <w:color w:val="auto"/>
          <w:sz w:val="24"/>
          <w:highlight w:val="none"/>
        </w:rPr>
        <w:t>。</w:t>
      </w:r>
    </w:p>
    <w:p w14:paraId="37C5CFE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32E41B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61FD680">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3.4支持创新发展</w:t>
      </w:r>
    </w:p>
    <w:p w14:paraId="2CE0901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51FB1B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453A7CB">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3.5平等对待内外资企业和符合条件的破产重整企业：</w:t>
      </w:r>
    </w:p>
    <w:p w14:paraId="08D947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4D80B2A3">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rPr>
      </w:pPr>
      <w:bookmarkStart w:id="72" w:name="_Toc15369"/>
      <w:bookmarkStart w:id="73" w:name="_Toc139797599"/>
      <w:bookmarkStart w:id="74" w:name="_Toc3450"/>
      <w:r>
        <w:rPr>
          <w:rFonts w:hint="eastAsia" w:ascii="仿宋" w:hAnsi="仿宋" w:eastAsia="仿宋" w:cs="仿宋"/>
          <w:color w:val="auto"/>
          <w:szCs w:val="20"/>
          <w:highlight w:val="none"/>
          <w:lang w:val="zh-CN"/>
        </w:rPr>
        <w:t>询问、质疑、投诉</w:t>
      </w:r>
      <w:bookmarkEnd w:id="72"/>
      <w:bookmarkEnd w:id="73"/>
      <w:bookmarkEnd w:id="74"/>
    </w:p>
    <w:p w14:paraId="513108AD">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4.1在线询问、质疑、投诉</w:t>
      </w:r>
    </w:p>
    <w:p w14:paraId="6583AAEA">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96BE8A">
      <w:pPr>
        <w:autoSpaceDE w:val="0"/>
        <w:autoSpaceDN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4.2供应商询问</w:t>
      </w:r>
    </w:p>
    <w:p w14:paraId="4AFE2CF5">
      <w:pPr>
        <w:autoSpaceDE w:val="0"/>
        <w:autoSpaceDN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091F72">
      <w:pPr>
        <w:autoSpaceDE w:val="0"/>
        <w:autoSpaceDN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4.3供应商质疑</w:t>
      </w:r>
    </w:p>
    <w:p w14:paraId="0B56E593">
      <w:pPr>
        <w:pStyle w:val="33"/>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14:paraId="05E0DC75">
      <w:pPr>
        <w:pStyle w:val="33"/>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AD4AF80">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4.3.2.1对采购文件提出质疑的，质疑期限为供应商获得采购文件之日或者采购文件公告期限届满之日起计算。</w:t>
      </w:r>
    </w:p>
    <w:p w14:paraId="55DD13C9">
      <w:pPr>
        <w:pStyle w:val="33"/>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5F5B1855">
      <w:pPr>
        <w:pStyle w:val="33"/>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74CCF02D">
      <w:pPr>
        <w:pStyle w:val="33"/>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49D369FE">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4.3.3.1供应商的姓名或者名称、地址、邮编、联系人及联系电话；</w:t>
      </w:r>
    </w:p>
    <w:p w14:paraId="5C2275FD">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4.3.3.2质疑项目的名称、编号；</w:t>
      </w:r>
    </w:p>
    <w:p w14:paraId="34BE23A8">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4.3.3.3具体、明确的质疑事项和与质疑事项相关的请求；</w:t>
      </w:r>
    </w:p>
    <w:p w14:paraId="2431FE91">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4.3.3.4事实依据；</w:t>
      </w:r>
    </w:p>
    <w:p w14:paraId="2D5266BD">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4.3.3.5必要的法律依据；</w:t>
      </w:r>
    </w:p>
    <w:p w14:paraId="18B0F8F8">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1D5C08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质疑人可直接在线提交、传真或邮寄方式提交质疑函（一式三份以上）。以其他方式提出的质疑，采购人或采购代理机构可不予接受、答复。</w:t>
      </w:r>
    </w:p>
    <w:p w14:paraId="7F5FEC54">
      <w:pPr>
        <w:numPr>
          <w:ilvl w:val="0"/>
          <w:numId w:val="7"/>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政采云在线提起质疑，路径为：政采云-项目采购-询问质疑投诉-质疑列表。</w:t>
      </w:r>
    </w:p>
    <w:p w14:paraId="5497646A">
      <w:pPr>
        <w:numPr>
          <w:ilvl w:val="0"/>
          <w:numId w:val="7"/>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邮寄方式送达质疑函的，以采购人或采购代理机构实际收到邮件之日作为收到质疑的日期。</w:t>
      </w:r>
    </w:p>
    <w:p w14:paraId="29CC0D1A">
      <w:pPr>
        <w:numPr>
          <w:ilvl w:val="0"/>
          <w:numId w:val="7"/>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245F4DC1">
      <w:pPr>
        <w:numPr>
          <w:ilvl w:val="0"/>
          <w:numId w:val="7"/>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在质疑期限届满前，质疑函已经邮寄或传真成功的，质疑不视为过期。</w:t>
      </w:r>
    </w:p>
    <w:p w14:paraId="24E03267">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7A364089">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4.3.5相关当事人提供外文证书或者外国语视听资料的，应当附有中文译本，由翻译机构盖章或者翻译人员签名。</w:t>
      </w:r>
    </w:p>
    <w:p w14:paraId="008F27F2">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0A9778B">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5759C50A">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4.3.7质疑人捏造事实、提供虚假材料进行质疑的，采购人或采购代理机构</w:t>
      </w:r>
    </w:p>
    <w:p w14:paraId="4BD04A0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报告同级政府采购监督管理部门，由同级政府采购监督管理部门审查，情况属实的，应列入不良行为记录，并在指定的媒体上公告；</w:t>
      </w:r>
    </w:p>
    <w:p w14:paraId="5688C362">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4.3.8</w:t>
      </w:r>
      <w:r>
        <w:rPr>
          <w:rFonts w:hint="eastAsia" w:ascii="仿宋" w:hAnsi="仿宋" w:eastAsia="仿宋" w:cs="仿宋"/>
          <w:b/>
          <w:color w:val="auto"/>
          <w:sz w:val="24"/>
          <w:szCs w:val="24"/>
          <w:highlight w:val="none"/>
        </w:rPr>
        <w:t>质疑答复</w:t>
      </w:r>
    </w:p>
    <w:p w14:paraId="2A9ACE91">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质疑答复责任主体如下：</w:t>
      </w:r>
    </w:p>
    <w:p w14:paraId="65D12D5D">
      <w:pPr>
        <w:widowControl/>
        <w:adjustRightInd/>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质疑答复责任主体一览表</w:t>
      </w:r>
    </w:p>
    <w:tbl>
      <w:tblPr>
        <w:tblStyle w:val="64"/>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3789"/>
        <w:gridCol w:w="2685"/>
      </w:tblGrid>
      <w:tr w14:paraId="38D1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109" w:type="dxa"/>
            <w:gridSpan w:val="2"/>
            <w:vAlign w:val="center"/>
          </w:tcPr>
          <w:p w14:paraId="69C3C6FA">
            <w:pPr>
              <w:pStyle w:val="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质疑内容</w:t>
            </w:r>
          </w:p>
        </w:tc>
        <w:tc>
          <w:tcPr>
            <w:tcW w:w="2685" w:type="dxa"/>
            <w:vAlign w:val="center"/>
          </w:tcPr>
          <w:p w14:paraId="478A0F93">
            <w:pPr>
              <w:pStyle w:val="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质疑答复责任主体</w:t>
            </w:r>
          </w:p>
        </w:tc>
      </w:tr>
      <w:tr w14:paraId="4535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restart"/>
            <w:vAlign w:val="center"/>
          </w:tcPr>
          <w:p w14:paraId="6BCFF5A1">
            <w:pPr>
              <w:pStyle w:val="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对采购文件提出质疑</w:t>
            </w:r>
          </w:p>
        </w:tc>
        <w:tc>
          <w:tcPr>
            <w:tcW w:w="3789" w:type="dxa"/>
            <w:vAlign w:val="center"/>
          </w:tcPr>
          <w:p w14:paraId="31725F3D">
            <w:pPr>
              <w:pStyle w:val="3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对采购文件中特定资格条件、采购需求、评审办法、评审标准提出的质疑</w:t>
            </w:r>
          </w:p>
        </w:tc>
        <w:tc>
          <w:tcPr>
            <w:tcW w:w="2685" w:type="dxa"/>
            <w:vMerge w:val="restart"/>
            <w:vAlign w:val="center"/>
          </w:tcPr>
          <w:p w14:paraId="0F746B1C">
            <w:pPr>
              <w:pStyle w:val="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采购人和采购代理机构</w:t>
            </w:r>
          </w:p>
        </w:tc>
      </w:tr>
      <w:tr w14:paraId="18C9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continue"/>
            <w:vAlign w:val="center"/>
          </w:tcPr>
          <w:p w14:paraId="3A841DDC">
            <w:pPr>
              <w:pStyle w:val="33"/>
              <w:jc w:val="center"/>
              <w:rPr>
                <w:rFonts w:hint="eastAsia" w:ascii="仿宋" w:hAnsi="仿宋" w:eastAsia="仿宋" w:cs="仿宋"/>
                <w:color w:val="auto"/>
                <w:sz w:val="24"/>
                <w:szCs w:val="24"/>
                <w:highlight w:val="none"/>
              </w:rPr>
            </w:pPr>
          </w:p>
        </w:tc>
        <w:tc>
          <w:tcPr>
            <w:tcW w:w="3789" w:type="dxa"/>
            <w:vAlign w:val="center"/>
          </w:tcPr>
          <w:p w14:paraId="0DB08441">
            <w:pPr>
              <w:pStyle w:val="3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对采购文件中其他内容提出的质疑</w:t>
            </w:r>
          </w:p>
        </w:tc>
        <w:tc>
          <w:tcPr>
            <w:tcW w:w="2685" w:type="dxa"/>
            <w:vMerge w:val="continue"/>
            <w:vAlign w:val="center"/>
          </w:tcPr>
          <w:p w14:paraId="4067D05A">
            <w:pPr>
              <w:pStyle w:val="33"/>
              <w:jc w:val="center"/>
              <w:rPr>
                <w:rFonts w:hint="eastAsia" w:ascii="仿宋" w:hAnsi="仿宋" w:eastAsia="仿宋" w:cs="仿宋"/>
                <w:color w:val="auto"/>
                <w:sz w:val="24"/>
                <w:szCs w:val="24"/>
                <w:highlight w:val="none"/>
              </w:rPr>
            </w:pPr>
          </w:p>
        </w:tc>
      </w:tr>
      <w:tr w14:paraId="208B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restart"/>
            <w:vAlign w:val="center"/>
          </w:tcPr>
          <w:p w14:paraId="13F2EF18">
            <w:pPr>
              <w:pStyle w:val="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对采购过程提出质疑</w:t>
            </w:r>
          </w:p>
        </w:tc>
        <w:tc>
          <w:tcPr>
            <w:tcW w:w="3789" w:type="dxa"/>
            <w:vAlign w:val="center"/>
          </w:tcPr>
          <w:p w14:paraId="1B199EC6">
            <w:pPr>
              <w:pStyle w:val="3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有关现场考察或开启响应文件前答疑会事项提出的质疑</w:t>
            </w:r>
          </w:p>
        </w:tc>
        <w:tc>
          <w:tcPr>
            <w:tcW w:w="2685" w:type="dxa"/>
            <w:vMerge w:val="continue"/>
            <w:vAlign w:val="center"/>
          </w:tcPr>
          <w:p w14:paraId="7C44697F">
            <w:pPr>
              <w:pStyle w:val="33"/>
              <w:jc w:val="center"/>
              <w:rPr>
                <w:rFonts w:hint="eastAsia" w:ascii="仿宋" w:hAnsi="仿宋" w:eastAsia="仿宋" w:cs="仿宋"/>
                <w:color w:val="auto"/>
                <w:sz w:val="24"/>
                <w:szCs w:val="24"/>
                <w:highlight w:val="none"/>
              </w:rPr>
            </w:pPr>
          </w:p>
        </w:tc>
      </w:tr>
      <w:tr w14:paraId="510C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continue"/>
            <w:vAlign w:val="center"/>
          </w:tcPr>
          <w:p w14:paraId="7FC3236E">
            <w:pPr>
              <w:pStyle w:val="33"/>
              <w:jc w:val="center"/>
              <w:rPr>
                <w:rFonts w:hint="eastAsia" w:ascii="仿宋" w:hAnsi="仿宋" w:eastAsia="仿宋" w:cs="仿宋"/>
                <w:color w:val="auto"/>
                <w:sz w:val="24"/>
                <w:szCs w:val="24"/>
                <w:highlight w:val="none"/>
              </w:rPr>
            </w:pPr>
          </w:p>
        </w:tc>
        <w:tc>
          <w:tcPr>
            <w:tcW w:w="3789" w:type="dxa"/>
            <w:vAlign w:val="center"/>
          </w:tcPr>
          <w:p w14:paraId="23F36D08">
            <w:pPr>
              <w:pStyle w:val="3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对采购过程中其它事项提出的质疑</w:t>
            </w:r>
          </w:p>
        </w:tc>
        <w:tc>
          <w:tcPr>
            <w:tcW w:w="2685" w:type="dxa"/>
            <w:vMerge w:val="continue"/>
            <w:vAlign w:val="center"/>
          </w:tcPr>
          <w:p w14:paraId="7F261FED">
            <w:pPr>
              <w:pStyle w:val="33"/>
              <w:jc w:val="center"/>
              <w:rPr>
                <w:rFonts w:hint="eastAsia" w:ascii="仿宋" w:hAnsi="仿宋" w:eastAsia="仿宋" w:cs="仿宋"/>
                <w:color w:val="auto"/>
                <w:sz w:val="24"/>
                <w:szCs w:val="24"/>
                <w:highlight w:val="none"/>
              </w:rPr>
            </w:pPr>
          </w:p>
        </w:tc>
      </w:tr>
      <w:tr w14:paraId="5E0D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Align w:val="center"/>
          </w:tcPr>
          <w:p w14:paraId="7D881AAE">
            <w:pPr>
              <w:pStyle w:val="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对采购结果提出质疑</w:t>
            </w:r>
          </w:p>
        </w:tc>
        <w:tc>
          <w:tcPr>
            <w:tcW w:w="3789" w:type="dxa"/>
            <w:vAlign w:val="center"/>
          </w:tcPr>
          <w:p w14:paraId="59E23F7F">
            <w:pPr>
              <w:pStyle w:val="3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对采购结果提出的质疑</w:t>
            </w:r>
          </w:p>
        </w:tc>
        <w:tc>
          <w:tcPr>
            <w:tcW w:w="2685" w:type="dxa"/>
            <w:vMerge w:val="continue"/>
            <w:vAlign w:val="center"/>
          </w:tcPr>
          <w:p w14:paraId="6F32756D">
            <w:pPr>
              <w:pStyle w:val="33"/>
              <w:jc w:val="center"/>
              <w:rPr>
                <w:rFonts w:hint="eastAsia" w:ascii="仿宋" w:hAnsi="仿宋" w:eastAsia="仿宋" w:cs="仿宋"/>
                <w:color w:val="auto"/>
                <w:sz w:val="24"/>
                <w:szCs w:val="24"/>
                <w:highlight w:val="none"/>
              </w:rPr>
            </w:pPr>
          </w:p>
        </w:tc>
      </w:tr>
    </w:tbl>
    <w:p w14:paraId="1A88FA90">
      <w:pPr>
        <w:pStyle w:val="23"/>
        <w:rPr>
          <w:rFonts w:hint="eastAsia" w:ascii="仿宋" w:hAnsi="仿宋" w:eastAsia="仿宋" w:cs="仿宋"/>
          <w:color w:val="auto"/>
          <w:highlight w:val="none"/>
          <w:lang w:val="en-US"/>
        </w:rPr>
      </w:pPr>
    </w:p>
    <w:p w14:paraId="1CB76A7F">
      <w:pPr>
        <w:pStyle w:val="889"/>
        <w:shd w:val="clear" w:color="auto" w:fill="FFFFFF"/>
        <w:adjustRightInd w:val="0"/>
        <w:snapToGrid w:val="0"/>
        <w:spacing w:before="0" w:beforeAutospacing="0" w:after="0" w:afterAutospacing="0" w:line="360" w:lineRule="auto"/>
        <w:ind w:firstLine="482" w:firstLineChars="200"/>
        <w:contextualSpacing/>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4.4供应商投诉</w:t>
      </w:r>
    </w:p>
    <w:p w14:paraId="539B7882">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AC1C2C5">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E0A7A4D">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7581BBEE">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1893717A">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质疑函、投诉书范本详见附件1、附件2。</w:t>
      </w:r>
    </w:p>
    <w:p w14:paraId="4B112655">
      <w:pPr>
        <w:spacing w:line="360" w:lineRule="auto"/>
        <w:rPr>
          <w:rFonts w:hint="eastAsia" w:ascii="仿宋" w:hAnsi="仿宋" w:eastAsia="仿宋" w:cs="仿宋"/>
          <w:color w:val="auto"/>
          <w:sz w:val="24"/>
          <w:highlight w:val="none"/>
        </w:rPr>
      </w:pPr>
      <w:bookmarkStart w:id="75" w:name="_Toc531358992"/>
      <w:bookmarkStart w:id="76" w:name="_Toc530551837"/>
      <w:bookmarkStart w:id="77" w:name="_Toc9966"/>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4.5特别声明</w:t>
      </w:r>
      <w:bookmarkEnd w:id="75"/>
      <w:bookmarkEnd w:id="76"/>
      <w:bookmarkEnd w:id="77"/>
    </w:p>
    <w:p w14:paraId="2A2D2C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4.5.1 ▲单位负责人为同一人或者存在直接控股、管理关系的不同供应商，不得参加同一合同项下的政府采购活动；</w:t>
      </w:r>
    </w:p>
    <w:p w14:paraId="66E2A4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4.5.2 ▲为采购项目提供整体设计、规范编制或者项目管理、监理、检测等服务的供应商，不得再参加该采购项目的其他采购活动；</w:t>
      </w:r>
    </w:p>
    <w:p w14:paraId="05ED47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4.5.3  ▲金融、保险、通讯等特定行业的全国性企业所设立的区域性分支机构(或分公司)，如果已经获得总公司（总机构）授权或能够提供房产权证或其他有效财产证明材料，证明其具备实际承担责任的能力和法定的缔结合同能力，可以允许其独立参加政府采购活动，但不得使用总公司(总机构)的资质、业绩和人员；</w:t>
      </w:r>
    </w:p>
    <w:p w14:paraId="78440E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4.5.4 本项目排名第一的成交候选人未注册成为浙江省政府采购网“正式供应商”的，将会影响该项目合同备案及付款，由此造成的不利影响由供应商自行承担。</w:t>
      </w:r>
    </w:p>
    <w:p w14:paraId="5FB8659B">
      <w:pPr>
        <w:pStyle w:val="141"/>
        <w:snapToGrid w:val="0"/>
        <w:spacing w:before="0"/>
        <w:ind w:firstLine="360"/>
        <w:rPr>
          <w:rFonts w:hint="eastAsia" w:ascii="仿宋" w:hAnsi="仿宋" w:eastAsia="仿宋" w:cs="仿宋"/>
          <w:color w:val="auto"/>
          <w:sz w:val="18"/>
          <w:szCs w:val="18"/>
          <w:highlight w:val="none"/>
        </w:rPr>
      </w:pPr>
    </w:p>
    <w:p w14:paraId="2B62C416">
      <w:pPr>
        <w:pStyle w:val="60"/>
        <w:widowControl w:val="0"/>
        <w:numPr>
          <w:ilvl w:val="0"/>
          <w:numId w:val="5"/>
        </w:numPr>
        <w:tabs>
          <w:tab w:val="left" w:pos="0"/>
        </w:tabs>
        <w:overflowPunct/>
        <w:autoSpaceDE/>
        <w:autoSpaceDN/>
        <w:adjustRightInd/>
        <w:spacing w:before="240" w:beforeLines="100" w:after="240" w:afterLines="100"/>
        <w:ind w:firstLine="0"/>
        <w:jc w:val="left"/>
        <w:textAlignment w:val="auto"/>
        <w:outlineLvl w:val="1"/>
        <w:rPr>
          <w:rFonts w:hint="eastAsia" w:ascii="仿宋" w:hAnsi="仿宋" w:eastAsia="仿宋" w:cs="仿宋"/>
          <w:bCs/>
          <w:color w:val="auto"/>
          <w:kern w:val="2"/>
          <w:sz w:val="30"/>
          <w:szCs w:val="30"/>
          <w:highlight w:val="none"/>
          <w:lang w:val="en-US"/>
        </w:rPr>
      </w:pPr>
      <w:bookmarkStart w:id="78" w:name="_Toc19561"/>
      <w:bookmarkStart w:id="79" w:name="_Toc139797600"/>
      <w:bookmarkStart w:id="80" w:name="_Toc26785"/>
      <w:r>
        <w:rPr>
          <w:rFonts w:hint="eastAsia" w:ascii="仿宋" w:hAnsi="仿宋" w:eastAsia="仿宋" w:cs="仿宋"/>
          <w:bCs/>
          <w:color w:val="auto"/>
          <w:kern w:val="2"/>
          <w:sz w:val="30"/>
          <w:szCs w:val="30"/>
          <w:highlight w:val="none"/>
          <w:lang w:val="en-US"/>
        </w:rPr>
        <w:t>采购文件的构成、澄清、修改</w:t>
      </w:r>
      <w:bookmarkEnd w:id="78"/>
      <w:bookmarkEnd w:id="79"/>
      <w:bookmarkEnd w:id="80"/>
    </w:p>
    <w:p w14:paraId="6B442A66">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81" w:name="_Toc2976"/>
      <w:bookmarkStart w:id="82" w:name="_Toc5716"/>
      <w:bookmarkStart w:id="83" w:name="_Toc139797601"/>
      <w:r>
        <w:rPr>
          <w:rFonts w:hint="eastAsia" w:ascii="仿宋" w:hAnsi="仿宋" w:eastAsia="仿宋" w:cs="仿宋"/>
          <w:color w:val="auto"/>
          <w:szCs w:val="20"/>
          <w:highlight w:val="none"/>
          <w:lang w:val="zh-CN"/>
        </w:rPr>
        <w:t>采购文件的构成</w:t>
      </w:r>
      <w:bookmarkEnd w:id="81"/>
      <w:bookmarkEnd w:id="82"/>
      <w:bookmarkEnd w:id="83"/>
    </w:p>
    <w:p w14:paraId="107FF9DA">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采购文件包括下列文件及附件：</w:t>
      </w:r>
    </w:p>
    <w:p w14:paraId="2D9B6372">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5.1.1竞争性磋商公告（邀请）；</w:t>
      </w:r>
    </w:p>
    <w:p w14:paraId="42311BB5">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14:paraId="693E3B4E">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EFE08FD">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11F0F193">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14D2E376">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磋商响应文件格式。</w:t>
      </w:r>
    </w:p>
    <w:p w14:paraId="7A92FB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14:paraId="3380F5A5">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84" w:name="_Toc25182"/>
      <w:bookmarkStart w:id="85" w:name="_Toc139797602"/>
      <w:bookmarkStart w:id="86" w:name="_Toc24509"/>
      <w:r>
        <w:rPr>
          <w:rFonts w:hint="eastAsia" w:ascii="仿宋" w:hAnsi="仿宋" w:eastAsia="仿宋" w:cs="仿宋"/>
          <w:color w:val="auto"/>
          <w:szCs w:val="20"/>
          <w:highlight w:val="none"/>
          <w:lang w:val="zh-CN"/>
        </w:rPr>
        <w:t>采购文件的澄清、修改</w:t>
      </w:r>
      <w:bookmarkEnd w:id="84"/>
      <w:bookmarkEnd w:id="85"/>
      <w:bookmarkEnd w:id="86"/>
    </w:p>
    <w:p w14:paraId="53BA24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   供应商应仔细阅读和检查磋商文件的全部内容。发现其中有误或有不合理要求的，应当在磋商文件的澄清、修改截止时间前以书面形式要求采购人或采购代理机构对磋商文件予以澄清、修改；</w:t>
      </w:r>
    </w:p>
    <w:p w14:paraId="0C3D20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   澄清或修改内容可能影响磋商响应文件编制的，采购代理机构在响应文件提交截止时间5日前，将以发布更正公告的形式通知各潜在的供应商。不足5日的，采购代理机构有权顺延响应文件提交截止时间；</w:t>
      </w:r>
    </w:p>
    <w:p w14:paraId="0810E6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   响应文件提交截止时间前，采购代理机构可以对发出的磋商文件进行必要的澄清或修改，澄清或修改后的补充文件，作为磋商文件的组成部分，对各供应商起同等约束作用；</w:t>
      </w:r>
    </w:p>
    <w:p w14:paraId="1AEAA2E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   澄清、修改等更正内容发布网址：政采云平台（https://www.zcygov.cn/） ；</w:t>
      </w:r>
    </w:p>
    <w:p w14:paraId="36C3B1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   当磋商文件与澄清或修改文件就同一内容的表述不一致时，以最后发出的澄清或修改文件为准。</w:t>
      </w:r>
    </w:p>
    <w:p w14:paraId="564871FA">
      <w:pPr>
        <w:pStyle w:val="141"/>
        <w:snapToGrid w:val="0"/>
        <w:spacing w:before="0"/>
        <w:ind w:firstLine="482"/>
        <w:rPr>
          <w:rFonts w:hint="eastAsia" w:ascii="仿宋" w:hAnsi="仿宋" w:eastAsia="仿宋" w:cs="仿宋"/>
          <w:color w:val="auto"/>
          <w:highlight w:val="none"/>
        </w:rPr>
      </w:pPr>
      <w:r>
        <w:rPr>
          <w:rFonts w:hint="eastAsia" w:ascii="仿宋" w:hAnsi="仿宋" w:eastAsia="仿宋" w:cs="仿宋"/>
          <w:b/>
          <w:color w:val="auto"/>
          <w:highlight w:val="none"/>
        </w:rPr>
        <w:t>▲</w:t>
      </w:r>
      <w:r>
        <w:rPr>
          <w:rFonts w:hint="eastAsia" w:ascii="仿宋" w:hAnsi="仿宋" w:eastAsia="仿宋" w:cs="仿宋"/>
          <w:b/>
          <w:color w:val="auto"/>
          <w:szCs w:val="21"/>
          <w:highlight w:val="none"/>
        </w:rPr>
        <w:t>响应文件未按磋商文件的澄清、修改的内容编制，又不符合实质性要求的，响应无效。</w:t>
      </w:r>
    </w:p>
    <w:p w14:paraId="026D9563">
      <w:pPr>
        <w:rPr>
          <w:rFonts w:hint="eastAsia" w:ascii="仿宋" w:hAnsi="仿宋" w:eastAsia="仿宋" w:cs="仿宋"/>
          <w:color w:val="auto"/>
          <w:highlight w:val="none"/>
        </w:rPr>
      </w:pPr>
    </w:p>
    <w:p w14:paraId="66CA3487">
      <w:pPr>
        <w:pStyle w:val="60"/>
        <w:widowControl w:val="0"/>
        <w:numPr>
          <w:ilvl w:val="0"/>
          <w:numId w:val="5"/>
        </w:numPr>
        <w:tabs>
          <w:tab w:val="left" w:pos="0"/>
        </w:tabs>
        <w:overflowPunct/>
        <w:autoSpaceDE/>
        <w:autoSpaceDN/>
        <w:adjustRightInd/>
        <w:spacing w:before="240" w:beforeLines="100" w:after="240" w:afterLines="100"/>
        <w:ind w:firstLine="0"/>
        <w:jc w:val="left"/>
        <w:textAlignment w:val="auto"/>
        <w:outlineLvl w:val="1"/>
        <w:rPr>
          <w:rFonts w:hint="eastAsia" w:ascii="仿宋" w:hAnsi="仿宋" w:eastAsia="仿宋" w:cs="仿宋"/>
          <w:bCs/>
          <w:color w:val="auto"/>
          <w:kern w:val="2"/>
          <w:sz w:val="30"/>
          <w:szCs w:val="30"/>
          <w:highlight w:val="none"/>
          <w:lang w:val="en-US"/>
        </w:rPr>
      </w:pPr>
      <w:bookmarkStart w:id="87" w:name="_Toc139797603"/>
      <w:bookmarkStart w:id="88" w:name="_Toc17863"/>
      <w:bookmarkStart w:id="89" w:name="_Toc1807"/>
      <w:r>
        <w:rPr>
          <w:rFonts w:hint="eastAsia" w:ascii="仿宋" w:hAnsi="仿宋" w:eastAsia="仿宋" w:cs="仿宋"/>
          <w:bCs/>
          <w:color w:val="auto"/>
          <w:kern w:val="2"/>
          <w:sz w:val="30"/>
          <w:szCs w:val="30"/>
          <w:highlight w:val="none"/>
          <w:lang w:val="en-US"/>
        </w:rPr>
        <w:t>提交响应文件</w:t>
      </w:r>
      <w:bookmarkEnd w:id="87"/>
      <w:bookmarkEnd w:id="88"/>
      <w:bookmarkEnd w:id="89"/>
    </w:p>
    <w:p w14:paraId="7B2030A8">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90" w:name="_Toc11270"/>
      <w:bookmarkStart w:id="91" w:name="_Toc139797604"/>
      <w:bookmarkStart w:id="92" w:name="_Toc24442"/>
      <w:r>
        <w:rPr>
          <w:rFonts w:hint="eastAsia" w:ascii="仿宋" w:hAnsi="仿宋" w:eastAsia="仿宋" w:cs="仿宋"/>
          <w:color w:val="auto"/>
          <w:szCs w:val="20"/>
          <w:highlight w:val="none"/>
          <w:lang w:val="zh-CN"/>
        </w:rPr>
        <w:t>备份响应文件</w:t>
      </w:r>
      <w:bookmarkEnd w:id="90"/>
      <w:bookmarkEnd w:id="91"/>
      <w:bookmarkEnd w:id="92"/>
    </w:p>
    <w:p w14:paraId="75B43190">
      <w:pPr>
        <w:pStyle w:val="33"/>
        <w:snapToGrid w:val="0"/>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7.1供应商在电子交易平台传输递交响应文件后，还可以在响应文件提交（上传）截止时间前直接提交或者以邮件方式递交备份响应文件1份，</w:t>
      </w:r>
      <w:r>
        <w:rPr>
          <w:rFonts w:hint="eastAsia" w:ascii="仿宋" w:hAnsi="仿宋" w:eastAsia="仿宋" w:cs="仿宋"/>
          <w:b/>
          <w:color w:val="auto"/>
          <w:sz w:val="24"/>
          <w:szCs w:val="24"/>
          <w:highlight w:val="none"/>
        </w:rPr>
        <w:t>但采购人、采购代理机构不强制或变相强制供应商提交备份响应文件。</w:t>
      </w:r>
    </w:p>
    <w:p w14:paraId="2C082A70">
      <w:pPr>
        <w:pStyle w:val="33"/>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7.2备份响应文件须在“政采云投标客户端”制作生成，以电子邮件方式提交一份，由供应商自行确定是否提交；若提交请将备份磋商响应文件以电子邮件的形式发送至</w:t>
      </w:r>
      <w:r>
        <w:rPr>
          <w:rFonts w:hint="eastAsia" w:ascii="仿宋" w:hAnsi="仿宋" w:eastAsia="仿宋" w:cs="仿宋"/>
          <w:snapToGrid/>
          <w:color w:val="auto"/>
          <w:sz w:val="24"/>
          <w:szCs w:val="24"/>
          <w:highlight w:val="none"/>
        </w:rPr>
        <w:t>（596722349@qq.com）。</w:t>
      </w:r>
    </w:p>
    <w:p w14:paraId="2E77B203">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电子加密磋商响应文件按时解密成功的，备份磋商响应文件自动失效；电子加密磋商响应文件解密失败，按采购文件规定提交备份磋商响应文件且有效的，以备份磋商响应文件为准；电子加密磋商响应文件解密失败，又未提交备份磋商响应文件，视同放弃投标。</w:t>
      </w:r>
    </w:p>
    <w:p w14:paraId="5A01DB26">
      <w:pPr>
        <w:pStyle w:val="33"/>
        <w:snapToGrid w:val="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7.4</w:t>
      </w: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4"/>
          <w:highlight w:val="none"/>
        </w:rPr>
        <w:t>供应商仅提交备份响应文件，未在电子交易平台传输递交响应文件的，响应文件无效。</w:t>
      </w:r>
    </w:p>
    <w:p w14:paraId="3050A852">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93" w:name="_Toc139797605"/>
      <w:bookmarkStart w:id="94" w:name="_Toc5665"/>
      <w:bookmarkStart w:id="95" w:name="_Toc15282"/>
      <w:r>
        <w:rPr>
          <w:rFonts w:hint="eastAsia" w:ascii="仿宋" w:hAnsi="仿宋" w:eastAsia="仿宋" w:cs="仿宋"/>
          <w:color w:val="auto"/>
          <w:szCs w:val="20"/>
          <w:highlight w:val="none"/>
          <w:lang w:val="zh-CN"/>
        </w:rPr>
        <w:t>采购文件的获取</w:t>
      </w:r>
      <w:bookmarkEnd w:id="93"/>
      <w:bookmarkEnd w:id="94"/>
      <w:bookmarkEnd w:id="95"/>
    </w:p>
    <w:p w14:paraId="7A90546B">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详见竞争性磋商公告中获取采购文件的时间期限、地点、方式及采购文件售价。</w:t>
      </w:r>
    </w:p>
    <w:p w14:paraId="590E09F8">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96" w:name="_Toc10729"/>
      <w:bookmarkStart w:id="97" w:name="_Toc29019"/>
      <w:bookmarkStart w:id="98" w:name="_Toc139797606"/>
      <w:r>
        <w:rPr>
          <w:rFonts w:hint="eastAsia" w:ascii="仿宋" w:hAnsi="仿宋" w:eastAsia="仿宋" w:cs="仿宋"/>
          <w:color w:val="auto"/>
          <w:szCs w:val="20"/>
          <w:highlight w:val="none"/>
          <w:lang w:val="zh-CN"/>
        </w:rPr>
        <w:t>磋商前答疑会或现场考察</w:t>
      </w:r>
      <w:bookmarkEnd w:id="96"/>
      <w:bookmarkEnd w:id="97"/>
      <w:bookmarkEnd w:id="98"/>
    </w:p>
    <w:p w14:paraId="08B8DE3E">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采购人组织潜在供应商现场考察或者召开磋商前答疑会的，潜在供应商按第四部分供应商须知前附表的规定参加现场考察或者磋商前答疑会。</w:t>
      </w:r>
    </w:p>
    <w:p w14:paraId="45ACADDA">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99" w:name="_Toc715"/>
      <w:bookmarkStart w:id="100" w:name="_Toc139797607"/>
      <w:bookmarkStart w:id="101" w:name="_Toc31937"/>
      <w:r>
        <w:rPr>
          <w:rFonts w:hint="eastAsia" w:ascii="仿宋" w:hAnsi="仿宋" w:eastAsia="仿宋" w:cs="仿宋"/>
          <w:color w:val="auto"/>
          <w:szCs w:val="20"/>
          <w:highlight w:val="none"/>
          <w:lang w:val="zh-CN"/>
        </w:rPr>
        <w:t>磋商保证金</w:t>
      </w:r>
      <w:bookmarkEnd w:id="99"/>
      <w:bookmarkEnd w:id="100"/>
      <w:bookmarkEnd w:id="101"/>
    </w:p>
    <w:p w14:paraId="08237E34">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p w14:paraId="68AEEB9A">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02" w:name="_Toc139797608"/>
      <w:bookmarkStart w:id="103" w:name="_Toc17168"/>
      <w:bookmarkStart w:id="104" w:name="_Toc3121"/>
      <w:r>
        <w:rPr>
          <w:rFonts w:hint="eastAsia" w:ascii="仿宋" w:hAnsi="仿宋" w:eastAsia="仿宋" w:cs="仿宋"/>
          <w:color w:val="auto"/>
          <w:szCs w:val="20"/>
          <w:highlight w:val="none"/>
          <w:lang w:val="zh-CN"/>
        </w:rPr>
        <w:t>响应文件的语言</w:t>
      </w:r>
      <w:bookmarkEnd w:id="102"/>
      <w:bookmarkEnd w:id="103"/>
      <w:bookmarkEnd w:id="104"/>
    </w:p>
    <w:p w14:paraId="403DDE5E">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响应文件及供应商与采购有关的来往通知、函件和文件均应使用中文。</w:t>
      </w:r>
    </w:p>
    <w:p w14:paraId="159F1E23">
      <w:pPr>
        <w:rPr>
          <w:rFonts w:hint="eastAsia" w:ascii="仿宋" w:hAnsi="仿宋" w:eastAsia="仿宋" w:cs="仿宋"/>
          <w:color w:val="auto"/>
          <w:highlight w:val="none"/>
          <w:lang w:val="zh-CN"/>
        </w:rPr>
      </w:pPr>
    </w:p>
    <w:p w14:paraId="3B2E5FC8">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05" w:name="_Toc19126"/>
      <w:bookmarkStart w:id="106" w:name="_Toc139797609"/>
      <w:bookmarkStart w:id="107" w:name="_Toc25769"/>
      <w:r>
        <w:rPr>
          <w:rFonts w:hint="eastAsia" w:ascii="仿宋" w:hAnsi="仿宋" w:eastAsia="仿宋" w:cs="仿宋"/>
          <w:color w:val="auto"/>
          <w:szCs w:val="20"/>
          <w:highlight w:val="none"/>
          <w:lang w:val="zh-CN"/>
        </w:rPr>
        <w:t>响应文件的组成</w:t>
      </w:r>
      <w:bookmarkEnd w:id="105"/>
      <w:bookmarkEnd w:id="106"/>
      <w:bookmarkEnd w:id="107"/>
    </w:p>
    <w:p w14:paraId="1CA2F78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w:t>
      </w:r>
      <w:r>
        <w:rPr>
          <w:rFonts w:hint="eastAsia" w:ascii="仿宋" w:hAnsi="仿宋" w:eastAsia="仿宋" w:cs="仿宋"/>
          <w:b/>
          <w:color w:val="auto"/>
          <w:sz w:val="24"/>
          <w:highlight w:val="none"/>
        </w:rPr>
        <w:t>资格审查文件</w:t>
      </w:r>
      <w:r>
        <w:rPr>
          <w:rFonts w:hint="eastAsia" w:ascii="仿宋" w:hAnsi="仿宋" w:eastAsia="仿宋" w:cs="仿宋"/>
          <w:color w:val="auto"/>
          <w:sz w:val="24"/>
          <w:highlight w:val="none"/>
        </w:rPr>
        <w:t>：</w:t>
      </w:r>
    </w:p>
    <w:p w14:paraId="027C7956">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资格审查文件的组成：见采购文件第六部分。</w:t>
      </w:r>
    </w:p>
    <w:p w14:paraId="53A5DABB">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资信商务及技术文件</w:t>
      </w:r>
      <w:r>
        <w:rPr>
          <w:rFonts w:hint="eastAsia" w:ascii="仿宋" w:hAnsi="仿宋" w:eastAsia="仿宋" w:cs="仿宋"/>
          <w:b/>
          <w:bCs/>
          <w:color w:val="auto"/>
          <w:sz w:val="24"/>
          <w:highlight w:val="none"/>
          <w:lang w:val="zh-CN"/>
        </w:rPr>
        <w:t>：</w:t>
      </w:r>
    </w:p>
    <w:p w14:paraId="1CDDB32D">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资信商务及技术文件的组成：见采购文件第六部分。</w:t>
      </w:r>
    </w:p>
    <w:p w14:paraId="70F5B3E9">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w:t>
      </w:r>
      <w:r>
        <w:rPr>
          <w:rFonts w:hint="eastAsia" w:ascii="仿宋" w:hAnsi="仿宋" w:eastAsia="仿宋" w:cs="仿宋"/>
          <w:b/>
          <w:bCs/>
          <w:color w:val="auto"/>
          <w:kern w:val="0"/>
          <w:sz w:val="24"/>
          <w:highlight w:val="none"/>
        </w:rPr>
        <w:t>2</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14:paraId="33832F16">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报价文件的组成：见采购文件第六部分。</w:t>
      </w:r>
    </w:p>
    <w:p w14:paraId="0206BE32">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响应文件含有采购人不能接受的附加条件的，响应文件无效；</w:t>
      </w:r>
    </w:p>
    <w:p w14:paraId="34485828">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供应商提供虚假材料的，响应文件无效。</w:t>
      </w:r>
    </w:p>
    <w:p w14:paraId="34ED4489">
      <w:pPr>
        <w:rPr>
          <w:rFonts w:hint="eastAsia" w:ascii="仿宋" w:hAnsi="仿宋" w:eastAsia="仿宋" w:cs="仿宋"/>
          <w:color w:val="auto"/>
          <w:highlight w:val="none"/>
        </w:rPr>
      </w:pPr>
    </w:p>
    <w:p w14:paraId="22475C14">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08" w:name="_Toc10199"/>
      <w:bookmarkStart w:id="109" w:name="_Toc10969"/>
      <w:bookmarkStart w:id="110" w:name="_Toc139797610"/>
      <w:r>
        <w:rPr>
          <w:rFonts w:hint="eastAsia" w:ascii="仿宋" w:hAnsi="仿宋" w:eastAsia="仿宋" w:cs="仿宋"/>
          <w:color w:val="auto"/>
          <w:szCs w:val="20"/>
          <w:highlight w:val="none"/>
          <w:lang w:val="zh-CN"/>
        </w:rPr>
        <w:t>响应文件的编制</w:t>
      </w:r>
      <w:bookmarkEnd w:id="108"/>
      <w:bookmarkEnd w:id="109"/>
      <w:bookmarkEnd w:id="110"/>
    </w:p>
    <w:p w14:paraId="3F7F091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本磋商文件中若有多标项的，若参与多标项磋商的，则按每个标项分别独立编制磋商响应文件。</w:t>
      </w:r>
    </w:p>
    <w:p w14:paraId="0516412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 xml:space="preserve">13.2 </w:t>
      </w:r>
      <w:r>
        <w:rPr>
          <w:rFonts w:hint="eastAsia" w:ascii="仿宋" w:hAnsi="仿宋" w:eastAsia="仿宋" w:cs="仿宋"/>
          <w:color w:val="auto"/>
          <w:kern w:val="0"/>
          <w:sz w:val="24"/>
          <w:highlight w:val="none"/>
          <w:lang w:val="zh-CN"/>
        </w:rPr>
        <w:t>响应文件分为资格审查文件、资信商务及技术文件、报价文件三部分。各供应商在编制响应文件时请按照采购文件第六部分规定的格式进行，混乱的编排导致响应文件被误读或磋商小组查找不到有效文件是供应商的风险。</w:t>
      </w:r>
    </w:p>
    <w:p w14:paraId="7325369A">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供应商进行电子投标应安装客户端软件—“政采云电子交易客户端”，并按照采购文件和电子交易平台的要求编制并加密响应文件。</w:t>
      </w:r>
      <w:r>
        <w:rPr>
          <w:rFonts w:hint="eastAsia" w:ascii="仿宋" w:hAnsi="仿宋" w:eastAsia="仿宋" w:cs="仿宋"/>
          <w:b/>
          <w:bCs/>
          <w:color w:val="auto"/>
          <w:sz w:val="24"/>
          <w:highlight w:val="none"/>
          <w:lang w:val="zh-CN"/>
        </w:rPr>
        <w:t>供应商未按规定加密的响应文件，电子交易平台将拒收并提示。</w:t>
      </w:r>
    </w:p>
    <w:p w14:paraId="3A7590F9">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使用“政采云电子交易客户端”需要提前申领CA数字证书，申领流程请自行前往“浙江政府采购网-下载专区-电子交易客户端-CA驱动和申领流程”进行查阅。</w:t>
      </w:r>
    </w:p>
    <w:p w14:paraId="4351F61B">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11" w:name="_Toc32177"/>
      <w:bookmarkStart w:id="112" w:name="_Toc3053"/>
      <w:bookmarkStart w:id="113" w:name="_Toc139797611"/>
      <w:r>
        <w:rPr>
          <w:rFonts w:hint="eastAsia" w:ascii="仿宋" w:hAnsi="仿宋" w:eastAsia="仿宋" w:cs="仿宋"/>
          <w:color w:val="auto"/>
          <w:szCs w:val="20"/>
          <w:highlight w:val="none"/>
          <w:lang w:val="zh-CN"/>
        </w:rPr>
        <w:t>响应文件的签署、盖章</w:t>
      </w:r>
      <w:bookmarkEnd w:id="111"/>
      <w:bookmarkEnd w:id="112"/>
      <w:bookmarkEnd w:id="113"/>
    </w:p>
    <w:p w14:paraId="68F09100">
      <w:pPr>
        <w:pStyle w:val="14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14.1响应文件按照采购文件第六部分格式要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bCs/>
          <w:color w:val="auto"/>
          <w:szCs w:val="24"/>
          <w:highlight w:val="none"/>
        </w:rPr>
        <w:t>供应商的响应文件未按照采购文件要求签署、盖章的，其响应文件无效。</w:t>
      </w:r>
    </w:p>
    <w:p w14:paraId="3250BC93">
      <w:pPr>
        <w:pStyle w:val="14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14.2为确保网上操作合法、有效和安全，供应商应当在响应文件提交（上传）截止时间前完成在“政府采购云平台”的身份认证，确保在电子投标过程中能够对相关数据电文进行加密和使用电子签名。</w:t>
      </w:r>
    </w:p>
    <w:p w14:paraId="644A6007">
      <w:pPr>
        <w:pStyle w:val="14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14.3采购文件对响应文件签署、盖章的要求适用于电子签名。</w:t>
      </w:r>
    </w:p>
    <w:p w14:paraId="21D10BED">
      <w:pPr>
        <w:pStyle w:val="141"/>
        <w:snapToGrid w:val="0"/>
        <w:spacing w:before="0"/>
        <w:ind w:firstLine="0" w:firstLineChars="0"/>
        <w:rPr>
          <w:rFonts w:hint="eastAsia" w:ascii="仿宋" w:hAnsi="仿宋" w:eastAsia="仿宋" w:cs="仿宋"/>
          <w:b/>
          <w:color w:val="auto"/>
          <w:szCs w:val="24"/>
          <w:highlight w:val="none"/>
        </w:rPr>
      </w:pPr>
    </w:p>
    <w:p w14:paraId="1B7BF8CD">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14" w:name="_Toc9775"/>
      <w:bookmarkStart w:id="115" w:name="_Toc6235"/>
      <w:bookmarkStart w:id="116" w:name="_Toc139797612"/>
      <w:r>
        <w:rPr>
          <w:rFonts w:hint="eastAsia" w:ascii="仿宋" w:hAnsi="仿宋" w:eastAsia="仿宋" w:cs="仿宋"/>
          <w:color w:val="auto"/>
          <w:szCs w:val="20"/>
          <w:highlight w:val="none"/>
          <w:lang w:val="zh-CN"/>
        </w:rPr>
        <w:t>响应文件的提交、补充、修改、撤回</w:t>
      </w:r>
      <w:bookmarkEnd w:id="114"/>
      <w:bookmarkEnd w:id="115"/>
      <w:bookmarkEnd w:id="116"/>
    </w:p>
    <w:p w14:paraId="25D15A60">
      <w:pPr>
        <w:pStyle w:val="14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w:t>
      </w:r>
      <w:r>
        <w:rPr>
          <w:rFonts w:hint="eastAsia" w:ascii="仿宋" w:hAnsi="仿宋" w:eastAsia="仿宋" w:cs="仿宋"/>
          <w:b/>
          <w:bCs/>
          <w:color w:val="auto"/>
          <w:szCs w:val="24"/>
          <w:highlight w:val="none"/>
        </w:rPr>
        <w:t>响应文件提交（上传）截止时间后递交的响应文件，电子交易平台将拒收。</w:t>
      </w:r>
    </w:p>
    <w:p w14:paraId="1AFDBD84">
      <w:pPr>
        <w:pStyle w:val="14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15.2电子交易平台收到响应文件，将妥善保存并即时向供应商发出确认回执通知。在响应文件提交（上传）截止时间前，除供应商补充、修改或者撤回响应文件外，任何单位和个人不得解密或提取响应文件。在响应截止时间以后，不能补充、修改响应文件。</w:t>
      </w:r>
    </w:p>
    <w:p w14:paraId="2119089A">
      <w:pPr>
        <w:pStyle w:val="14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15.3 在响应截止时间以后，不能补充、修改响应文件。</w:t>
      </w:r>
    </w:p>
    <w:p w14:paraId="70FB0509">
      <w:pPr>
        <w:pStyle w:val="14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15.4 在提交“最后报价”后，供应商不能退出磋商。</w:t>
      </w:r>
    </w:p>
    <w:p w14:paraId="108B2448">
      <w:pPr>
        <w:pStyle w:val="14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15.5 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2E71B128">
      <w:pPr>
        <w:pStyle w:val="141"/>
        <w:snapToGrid w:val="0"/>
        <w:spacing w:before="0"/>
        <w:ind w:firstLine="480"/>
        <w:rPr>
          <w:rFonts w:hint="eastAsia" w:ascii="仿宋" w:hAnsi="仿宋" w:eastAsia="仿宋" w:cs="仿宋"/>
          <w:color w:val="auto"/>
          <w:szCs w:val="24"/>
          <w:highlight w:val="none"/>
        </w:rPr>
      </w:pPr>
    </w:p>
    <w:p w14:paraId="31CE5908">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17" w:name="_Toc6414"/>
      <w:bookmarkStart w:id="118" w:name="_Toc139797613"/>
      <w:bookmarkStart w:id="119" w:name="_Toc17528"/>
      <w:r>
        <w:rPr>
          <w:rFonts w:hint="eastAsia" w:ascii="仿宋" w:hAnsi="仿宋" w:eastAsia="仿宋" w:cs="仿宋"/>
          <w:color w:val="auto"/>
          <w:szCs w:val="20"/>
          <w:highlight w:val="none"/>
          <w:lang w:val="zh-CN"/>
        </w:rPr>
        <w:t>响应文件的无效处理</w:t>
      </w:r>
      <w:bookmarkEnd w:id="117"/>
      <w:bookmarkEnd w:id="118"/>
      <w:bookmarkEnd w:id="119"/>
    </w:p>
    <w:p w14:paraId="7AAD0AD9">
      <w:pPr>
        <w:pStyle w:val="24"/>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有采购文件第七部分4.2规定的情形之一的，响应文件无效：</w:t>
      </w:r>
    </w:p>
    <w:p w14:paraId="4F52226A">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20" w:name="_Toc139797614"/>
      <w:bookmarkStart w:id="121" w:name="_Toc27328"/>
      <w:bookmarkStart w:id="122" w:name="_Toc31728"/>
      <w:r>
        <w:rPr>
          <w:rFonts w:hint="eastAsia" w:ascii="仿宋" w:hAnsi="仿宋" w:eastAsia="仿宋" w:cs="仿宋"/>
          <w:color w:val="auto"/>
          <w:szCs w:val="20"/>
          <w:highlight w:val="none"/>
          <w:lang w:val="zh-CN"/>
        </w:rPr>
        <w:t>响应文件有效期</w:t>
      </w:r>
      <w:bookmarkEnd w:id="120"/>
      <w:bookmarkEnd w:id="121"/>
      <w:bookmarkEnd w:id="122"/>
    </w:p>
    <w:p w14:paraId="0FECAB3C">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17.1响应文件有效期为从提交响应文件的截止之日起90天。▲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诺的响应文件有效期少于采购文件中载明的响应文件有效期的，响应文件无效。</w:t>
      </w:r>
    </w:p>
    <w:p w14:paraId="456C6E76">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17.2响应文件合格投递后，自响应文件提交截止时间起，在响应文件有效期内有效。</w:t>
      </w:r>
    </w:p>
    <w:p w14:paraId="30DB6F2C">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4860F69F">
      <w:pPr>
        <w:pStyle w:val="60"/>
        <w:widowControl w:val="0"/>
        <w:numPr>
          <w:ilvl w:val="0"/>
          <w:numId w:val="5"/>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23" w:name="_Toc23356"/>
      <w:bookmarkStart w:id="124" w:name="_Toc139797615"/>
      <w:bookmarkStart w:id="125" w:name="_Toc24441"/>
      <w:r>
        <w:rPr>
          <w:rFonts w:hint="eastAsia" w:ascii="仿宋" w:hAnsi="仿宋" w:eastAsia="仿宋" w:cs="仿宋"/>
          <w:bCs/>
          <w:color w:val="auto"/>
          <w:kern w:val="2"/>
          <w:sz w:val="30"/>
          <w:szCs w:val="30"/>
          <w:highlight w:val="none"/>
          <w:lang w:val="en-US"/>
        </w:rPr>
        <w:t>响应文件开启、资格审查与信用信息查询</w:t>
      </w:r>
      <w:bookmarkEnd w:id="123"/>
      <w:bookmarkEnd w:id="124"/>
      <w:bookmarkEnd w:id="125"/>
    </w:p>
    <w:p w14:paraId="1A821C92">
      <w:pPr>
        <w:spacing w:line="360" w:lineRule="auto"/>
        <w:ind w:firstLine="480" w:firstLineChars="200"/>
        <w:rPr>
          <w:rFonts w:hint="eastAsia" w:ascii="仿宋" w:hAnsi="仿宋" w:eastAsia="仿宋" w:cs="仿宋"/>
          <w:color w:val="auto"/>
          <w:kern w:val="0"/>
          <w:sz w:val="24"/>
          <w:szCs w:val="20"/>
          <w:highlight w:val="none"/>
          <w:lang w:val="zh-CN"/>
        </w:rPr>
      </w:pPr>
      <w:r>
        <w:rPr>
          <w:rFonts w:hint="eastAsia" w:ascii="仿宋" w:hAnsi="仿宋" w:eastAsia="仿宋" w:cs="仿宋"/>
          <w:color w:val="auto"/>
          <w:kern w:val="0"/>
          <w:sz w:val="24"/>
          <w:szCs w:val="20"/>
          <w:highlight w:val="none"/>
          <w:lang w:val="zh-CN"/>
        </w:rPr>
        <w:t>本项目通过政府采购云平台进行开标、资格审查、评审、询标，供应商应当准时在线参加，否则产生的风险由供应商自行承担（供应商务必不要离开电脑太久，并留意手机短信，建议供应商提前做好检查“政府采购云平台”内，关于“项目采购”的岗位权限是否勾选。如有问题，请致电</w:t>
      </w:r>
      <w:r>
        <w:rPr>
          <w:rFonts w:hint="eastAsia" w:ascii="仿宋" w:hAnsi="仿宋" w:eastAsia="仿宋" w:cs="仿宋"/>
          <w:color w:val="auto"/>
          <w:kern w:val="0"/>
          <w:sz w:val="24"/>
          <w:szCs w:val="20"/>
          <w:highlight w:val="none"/>
          <w:lang w:val="en-US" w:eastAsia="zh-CN"/>
        </w:rPr>
        <w:t>95763</w:t>
      </w:r>
      <w:r>
        <w:rPr>
          <w:rFonts w:hint="eastAsia" w:ascii="仿宋" w:hAnsi="仿宋" w:eastAsia="仿宋" w:cs="仿宋"/>
          <w:color w:val="auto"/>
          <w:kern w:val="0"/>
          <w:sz w:val="24"/>
          <w:szCs w:val="20"/>
          <w:highlight w:val="none"/>
          <w:lang w:val="zh-CN"/>
        </w:rPr>
        <w:t>）。</w:t>
      </w:r>
    </w:p>
    <w:p w14:paraId="3086A83B">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26" w:name="_Toc5182"/>
      <w:bookmarkStart w:id="127" w:name="_Toc30271"/>
      <w:bookmarkStart w:id="128" w:name="_Toc139797616"/>
      <w:r>
        <w:rPr>
          <w:rFonts w:hint="eastAsia" w:ascii="仿宋" w:hAnsi="仿宋" w:eastAsia="仿宋" w:cs="仿宋"/>
          <w:color w:val="auto"/>
          <w:szCs w:val="20"/>
          <w:highlight w:val="none"/>
          <w:lang w:val="zh-CN"/>
        </w:rPr>
        <w:t>响应文件开启</w:t>
      </w:r>
      <w:bookmarkEnd w:id="126"/>
      <w:bookmarkEnd w:id="127"/>
      <w:bookmarkEnd w:id="128"/>
      <w:r>
        <w:rPr>
          <w:rFonts w:hint="eastAsia" w:ascii="仿宋" w:hAnsi="仿宋" w:eastAsia="仿宋" w:cs="仿宋"/>
          <w:color w:val="auto"/>
          <w:szCs w:val="20"/>
          <w:highlight w:val="none"/>
          <w:lang w:val="zh-CN"/>
        </w:rPr>
        <w:t xml:space="preserve"> </w:t>
      </w:r>
    </w:p>
    <w:p w14:paraId="3016DDC4">
      <w:pPr>
        <w:pStyle w:val="559"/>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18.1采购代理机构按照磋商文件规定的时间通过电子交易平台组织响应文件开启，所有供应商均应当准时在线参加，否则视同认可开启结果，事后不得对采购相关人员、开启过程和开启结果提出质疑。</w:t>
      </w:r>
      <w:r>
        <w:rPr>
          <w:rFonts w:hint="eastAsia" w:ascii="仿宋" w:hAnsi="仿宋" w:eastAsia="仿宋" w:cs="仿宋"/>
          <w:b/>
          <w:bCs/>
          <w:color w:val="auto"/>
          <w:sz w:val="24"/>
          <w:highlight w:val="none"/>
        </w:rPr>
        <w:t>供应商数量不符合规定的，不得开启响应文件。</w:t>
      </w:r>
    </w:p>
    <w:p w14:paraId="7ACC549F">
      <w:pPr>
        <w:pStyle w:val="559"/>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响应文件开启时，电子交易平台按响应文件开启时间自动提取所有响应文件。采购代理机构依托电子交易平台发起开始解密指令，供应商按照平台提示和采购文件的规定完成在线解密（解密时间为响应文件提交截止时间后30分钟内）。</w:t>
      </w:r>
    </w:p>
    <w:p w14:paraId="0075E29A">
      <w:pPr>
        <w:pStyle w:val="559"/>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bCs/>
          <w:color w:val="auto"/>
          <w:sz w:val="24"/>
          <w:highlight w:val="none"/>
        </w:rPr>
        <w:t>响应文件未按时解密，供应商提供了备份响应文件的，以备份响应文件作为依据，否则视为响应文件撤回。响应文件已按时解密的，备份响应文件自动失效。</w:t>
      </w:r>
    </w:p>
    <w:p w14:paraId="5E623320">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29" w:name="_Toc139797617"/>
      <w:bookmarkStart w:id="130" w:name="_Toc23679"/>
      <w:bookmarkStart w:id="131" w:name="_Toc3074"/>
      <w:r>
        <w:rPr>
          <w:rFonts w:hint="eastAsia" w:ascii="仿宋" w:hAnsi="仿宋" w:eastAsia="仿宋" w:cs="仿宋"/>
          <w:color w:val="auto"/>
          <w:szCs w:val="20"/>
          <w:highlight w:val="none"/>
          <w:lang w:val="zh-CN"/>
        </w:rPr>
        <w:t>资格审查</w:t>
      </w:r>
      <w:bookmarkEnd w:id="129"/>
      <w:bookmarkEnd w:id="130"/>
      <w:bookmarkEnd w:id="131"/>
    </w:p>
    <w:p w14:paraId="7516E69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采购人、采购代理机构或磋商小组依据法律法规和采购文件的规定，对供应商的资格进行审查。</w:t>
      </w:r>
    </w:p>
    <w:p w14:paraId="15259179">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19.2供应商未按照采购文件要求提供与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供应商不具备采购文件中规定的资格要求，其响应文件无效。</w:t>
      </w:r>
    </w:p>
    <w:p w14:paraId="53CDDE0A">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3对未通过资格审查的供应商，采购人或采购代理机构告知其未通过的原因。</w:t>
      </w:r>
    </w:p>
    <w:p w14:paraId="2178CD65">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4合格供应商不足3家的，不再评审。</w:t>
      </w:r>
    </w:p>
    <w:p w14:paraId="660FAF55">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  ▲资格审查：全部满足下表要求的供应商为合格供应商，否则资格审查不予以通过；</w:t>
      </w:r>
    </w:p>
    <w:tbl>
      <w:tblPr>
        <w:tblStyle w:val="63"/>
        <w:tblW w:w="8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014"/>
        <w:gridCol w:w="6051"/>
      </w:tblGrid>
      <w:tr w14:paraId="0332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1ABB44B0">
            <w:pPr>
              <w:ind w:left="-90" w:leftChars="-43" w:right="-101" w:rightChars="-4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14" w:type="dxa"/>
            <w:vAlign w:val="center"/>
          </w:tcPr>
          <w:p w14:paraId="7AC80172">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资格审查内容</w:t>
            </w:r>
          </w:p>
        </w:tc>
        <w:tc>
          <w:tcPr>
            <w:tcW w:w="6051" w:type="dxa"/>
            <w:vAlign w:val="center"/>
          </w:tcPr>
          <w:p w14:paraId="4AE3EAA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审查因素</w:t>
            </w:r>
          </w:p>
        </w:tc>
      </w:tr>
      <w:tr w14:paraId="75BF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Merge w:val="restart"/>
            <w:vAlign w:val="center"/>
          </w:tcPr>
          <w:p w14:paraId="3D635FC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014" w:type="dxa"/>
            <w:vAlign w:val="center"/>
          </w:tcPr>
          <w:p w14:paraId="4946E4E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w:t>
            </w:r>
          </w:p>
        </w:tc>
        <w:tc>
          <w:tcPr>
            <w:tcW w:w="6051" w:type="dxa"/>
            <w:vAlign w:val="center"/>
          </w:tcPr>
          <w:p w14:paraId="1D98ED08">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营业期限在有效期内；</w:t>
            </w:r>
          </w:p>
        </w:tc>
      </w:tr>
      <w:tr w14:paraId="12C8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Merge w:val="continue"/>
            <w:vAlign w:val="center"/>
          </w:tcPr>
          <w:p w14:paraId="53407BED">
            <w:pPr>
              <w:jc w:val="center"/>
              <w:rPr>
                <w:rFonts w:hint="eastAsia" w:ascii="仿宋" w:hAnsi="仿宋" w:eastAsia="仿宋" w:cs="仿宋"/>
                <w:color w:val="auto"/>
                <w:sz w:val="24"/>
                <w:highlight w:val="none"/>
              </w:rPr>
            </w:pPr>
          </w:p>
        </w:tc>
        <w:tc>
          <w:tcPr>
            <w:tcW w:w="2014" w:type="dxa"/>
            <w:vAlign w:val="center"/>
          </w:tcPr>
          <w:p w14:paraId="615FD95E">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负责人身份</w:t>
            </w:r>
          </w:p>
        </w:tc>
        <w:tc>
          <w:tcPr>
            <w:tcW w:w="6051" w:type="dxa"/>
            <w:vAlign w:val="center"/>
          </w:tcPr>
          <w:p w14:paraId="5073389D">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负责人身份证正、反面电子文档；</w:t>
            </w:r>
          </w:p>
          <w:p w14:paraId="21F2ECAD">
            <w:pPr>
              <w:ind w:left="-92" w:leftChars="-44" w:right="-80" w:rightChars="-38"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和营业执照上的法定代表人或负责人一致；</w:t>
            </w:r>
          </w:p>
        </w:tc>
      </w:tr>
      <w:tr w14:paraId="0A84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Merge w:val="continue"/>
            <w:vAlign w:val="center"/>
          </w:tcPr>
          <w:p w14:paraId="46643DB2">
            <w:pPr>
              <w:jc w:val="center"/>
              <w:rPr>
                <w:rFonts w:hint="eastAsia" w:ascii="仿宋" w:hAnsi="仿宋" w:eastAsia="仿宋" w:cs="仿宋"/>
                <w:color w:val="auto"/>
                <w:sz w:val="24"/>
                <w:highlight w:val="none"/>
              </w:rPr>
            </w:pPr>
          </w:p>
        </w:tc>
        <w:tc>
          <w:tcPr>
            <w:tcW w:w="2014" w:type="dxa"/>
            <w:vAlign w:val="center"/>
          </w:tcPr>
          <w:p w14:paraId="4DCD8FB8">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授权委托书及委托代理人</w:t>
            </w:r>
          </w:p>
        </w:tc>
        <w:tc>
          <w:tcPr>
            <w:tcW w:w="6051" w:type="dxa"/>
            <w:vAlign w:val="center"/>
          </w:tcPr>
          <w:p w14:paraId="7B26F505">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是否按授权委托书格式内容填写且盖章；</w:t>
            </w:r>
          </w:p>
          <w:p w14:paraId="43477A18">
            <w:pPr>
              <w:ind w:left="-92" w:leftChars="-44" w:right="-80" w:rightChars="-38"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委托代理人的身份证正、反面电子文档；</w:t>
            </w:r>
          </w:p>
        </w:tc>
      </w:tr>
      <w:tr w14:paraId="7535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0A63341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014" w:type="dxa"/>
            <w:vAlign w:val="center"/>
          </w:tcPr>
          <w:p w14:paraId="49579F33">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财务状况报告依法缴纳税收和社会保障资金</w:t>
            </w:r>
          </w:p>
        </w:tc>
        <w:tc>
          <w:tcPr>
            <w:tcW w:w="6051" w:type="dxa"/>
            <w:vAlign w:val="center"/>
          </w:tcPr>
          <w:p w14:paraId="606042ED">
            <w:pPr>
              <w:rPr>
                <w:rFonts w:hint="eastAsia" w:ascii="仿宋" w:hAnsi="仿宋" w:eastAsia="仿宋" w:cs="仿宋"/>
                <w:color w:val="auto"/>
                <w:highlight w:val="none"/>
              </w:rPr>
            </w:pPr>
            <w:r>
              <w:rPr>
                <w:rFonts w:hint="eastAsia" w:ascii="仿宋" w:hAnsi="仿宋" w:eastAsia="仿宋" w:cs="仿宋"/>
                <w:color w:val="auto"/>
                <w:sz w:val="24"/>
                <w:highlight w:val="none"/>
              </w:rPr>
              <w:t>是否按《具有良好的财务会计制度、依法缴纳税收和社会保障资金的承诺函》格式填写且盖章</w:t>
            </w:r>
          </w:p>
        </w:tc>
      </w:tr>
      <w:tr w14:paraId="1A8D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14245FA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014" w:type="dxa"/>
            <w:vAlign w:val="center"/>
          </w:tcPr>
          <w:p w14:paraId="3F52EFE7">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履行合同所必需的设备和专业技术能力</w:t>
            </w:r>
          </w:p>
        </w:tc>
        <w:tc>
          <w:tcPr>
            <w:tcW w:w="6051" w:type="dxa"/>
            <w:vAlign w:val="center"/>
          </w:tcPr>
          <w:p w14:paraId="27382067">
            <w:pPr>
              <w:ind w:left="13" w:leftChars="6"/>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是否按《具有履行合同所必需设备和专业技术能力的承诺函》格式填写且盖章</w:t>
            </w:r>
          </w:p>
        </w:tc>
      </w:tr>
      <w:tr w14:paraId="7DDC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40F3B04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014" w:type="dxa"/>
            <w:vAlign w:val="center"/>
          </w:tcPr>
          <w:p w14:paraId="3FEE722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无重大违法记录</w:t>
            </w:r>
          </w:p>
        </w:tc>
        <w:tc>
          <w:tcPr>
            <w:tcW w:w="6051" w:type="dxa"/>
            <w:vAlign w:val="center"/>
          </w:tcPr>
          <w:p w14:paraId="4E75A8B4">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是否按《无重大违法记录声明书》格式填写且盖章</w:t>
            </w:r>
          </w:p>
        </w:tc>
      </w:tr>
      <w:tr w14:paraId="6330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6B7DA5F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014" w:type="dxa"/>
            <w:vAlign w:val="center"/>
          </w:tcPr>
          <w:p w14:paraId="0784829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信用信息查询</w:t>
            </w:r>
          </w:p>
        </w:tc>
        <w:tc>
          <w:tcPr>
            <w:tcW w:w="6051" w:type="dxa"/>
            <w:vAlign w:val="center"/>
          </w:tcPr>
          <w:p w14:paraId="6FFEC586">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查询网址：</w:t>
            </w:r>
          </w:p>
          <w:p w14:paraId="4403B418">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信用中国（</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77"/>
                <w:rFonts w:hint="eastAsia" w:ascii="仿宋" w:hAnsi="仿宋" w:eastAsia="仿宋" w:cs="仿宋"/>
                <w:color w:val="auto"/>
                <w:sz w:val="24"/>
                <w:szCs w:val="24"/>
                <w:highlight w:val="none"/>
              </w:rPr>
              <w:t>www.creditchina.gov.cn</w:t>
            </w:r>
            <w:r>
              <w:rPr>
                <w:rStyle w:val="77"/>
                <w:rFonts w:hint="eastAsia" w:ascii="仿宋" w:hAnsi="仿宋" w:eastAsia="仿宋" w:cs="仿宋"/>
                <w:color w:val="auto"/>
                <w:sz w:val="24"/>
                <w:szCs w:val="24"/>
                <w:highlight w:val="none"/>
              </w:rPr>
              <w:fldChar w:fldCharType="end"/>
            </w:r>
            <w:r>
              <w:rPr>
                <w:rFonts w:hint="eastAsia" w:ascii="仿宋" w:hAnsi="仿宋" w:eastAsia="仿宋" w:cs="仿宋"/>
                <w:color w:val="auto"/>
                <w:sz w:val="24"/>
                <w:highlight w:val="none"/>
              </w:rPr>
              <w:t>）</w:t>
            </w:r>
          </w:p>
          <w:p w14:paraId="2E06A9A9">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中国政府采购网（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 </w:instrText>
            </w:r>
            <w:r>
              <w:rPr>
                <w:rFonts w:hint="eastAsia" w:ascii="仿宋" w:hAnsi="仿宋" w:eastAsia="仿宋" w:cs="仿宋"/>
                <w:color w:val="auto"/>
                <w:highlight w:val="none"/>
              </w:rPr>
              <w:fldChar w:fldCharType="separate"/>
            </w:r>
            <w:r>
              <w:rPr>
                <w:rStyle w:val="77"/>
                <w:rFonts w:hint="eastAsia" w:ascii="仿宋" w:hAnsi="仿宋" w:eastAsia="仿宋" w:cs="仿宋"/>
                <w:color w:val="auto"/>
                <w:sz w:val="24"/>
                <w:szCs w:val="24"/>
                <w:highlight w:val="none"/>
              </w:rPr>
              <w:t>www.ccgp.gov.cn</w:t>
            </w:r>
            <w:r>
              <w:rPr>
                <w:rStyle w:val="77"/>
                <w:rFonts w:hint="eastAsia" w:ascii="仿宋" w:hAnsi="仿宋" w:eastAsia="仿宋" w:cs="仿宋"/>
                <w:color w:val="auto"/>
                <w:sz w:val="24"/>
                <w:szCs w:val="24"/>
                <w:highlight w:val="none"/>
              </w:rPr>
              <w:fldChar w:fldCharType="end"/>
            </w:r>
            <w:r>
              <w:rPr>
                <w:rFonts w:hint="eastAsia" w:ascii="仿宋" w:hAnsi="仿宋" w:eastAsia="仿宋" w:cs="仿宋"/>
                <w:color w:val="auto"/>
                <w:sz w:val="24"/>
                <w:highlight w:val="none"/>
              </w:rPr>
              <w:t>）</w:t>
            </w:r>
          </w:p>
          <w:p w14:paraId="3F6BA810">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核对事项：</w:t>
            </w:r>
          </w:p>
          <w:p w14:paraId="2EDC5AF6">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有无被列入失信被执行人、重大税收违法失信主体、政府采购严重违法失信行为记录名单；</w:t>
            </w:r>
          </w:p>
          <w:p w14:paraId="279C5FB2">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注：信用信息已修复的，以修复后的信息为准。</w:t>
            </w:r>
          </w:p>
        </w:tc>
      </w:tr>
      <w:tr w14:paraId="69D9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6023A83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014" w:type="dxa"/>
            <w:vAlign w:val="center"/>
          </w:tcPr>
          <w:p w14:paraId="36E9C61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w:t>
            </w:r>
          </w:p>
          <w:p w14:paraId="5BC9573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（若有）</w:t>
            </w:r>
          </w:p>
        </w:tc>
        <w:tc>
          <w:tcPr>
            <w:tcW w:w="6051" w:type="dxa"/>
            <w:vAlign w:val="center"/>
          </w:tcPr>
          <w:p w14:paraId="4044AF8C">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是否按联合体协议书格式内容填写且盖章；</w:t>
            </w:r>
          </w:p>
          <w:p w14:paraId="26D2410C">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联合体各方资料是否齐全；</w:t>
            </w:r>
          </w:p>
          <w:p w14:paraId="437A200A">
            <w:pPr>
              <w:ind w:left="347" w:leftChars="-6" w:right="-78" w:rightChars="-37" w:hanging="360" w:hanging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 联合体各方资料审查内容按上述要求提供，委托书由主办方提供一份。</w:t>
            </w:r>
          </w:p>
        </w:tc>
      </w:tr>
      <w:tr w14:paraId="2DB3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10B9B2D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014" w:type="dxa"/>
            <w:vAlign w:val="center"/>
          </w:tcPr>
          <w:p w14:paraId="0B170AB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分包意向书（若有）</w:t>
            </w:r>
          </w:p>
        </w:tc>
        <w:tc>
          <w:tcPr>
            <w:tcW w:w="6051" w:type="dxa"/>
            <w:vAlign w:val="center"/>
          </w:tcPr>
          <w:p w14:paraId="40B1305D">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是否按分包意向书格式内容填写且盖章；</w:t>
            </w:r>
          </w:p>
        </w:tc>
      </w:tr>
      <w:tr w14:paraId="2A76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361701D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014" w:type="dxa"/>
            <w:vAlign w:val="center"/>
          </w:tcPr>
          <w:p w14:paraId="441A80F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特定资格条件（若有）</w:t>
            </w:r>
          </w:p>
        </w:tc>
        <w:tc>
          <w:tcPr>
            <w:tcW w:w="6051" w:type="dxa"/>
            <w:vAlign w:val="center"/>
          </w:tcPr>
          <w:p w14:paraId="5D11D193">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提供特定资格条件相关证书电子文档。</w:t>
            </w:r>
          </w:p>
        </w:tc>
      </w:tr>
      <w:tr w14:paraId="6217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4FBE8EA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014" w:type="dxa"/>
            <w:vAlign w:val="center"/>
          </w:tcPr>
          <w:p w14:paraId="1D957CD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企业类型声明函</w:t>
            </w:r>
          </w:p>
          <w:p w14:paraId="4558835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（专门面向中小企业提供）</w:t>
            </w:r>
          </w:p>
        </w:tc>
        <w:tc>
          <w:tcPr>
            <w:tcW w:w="6051" w:type="dxa"/>
            <w:vAlign w:val="center"/>
          </w:tcPr>
          <w:p w14:paraId="05BAC452">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是否按声明书格式内容填写且盖章；</w:t>
            </w:r>
          </w:p>
        </w:tc>
      </w:tr>
      <w:tr w14:paraId="12D8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69" w:type="dxa"/>
            <w:gridSpan w:val="3"/>
            <w:vAlign w:val="center"/>
          </w:tcPr>
          <w:p w14:paraId="3287EC44">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注：以上资料内容须清晰可辨，模糊不清造成资格审查不予以通过，由供应商自行负责；</w:t>
            </w:r>
          </w:p>
        </w:tc>
      </w:tr>
    </w:tbl>
    <w:p w14:paraId="79DB74EE">
      <w:pPr>
        <w:spacing w:line="360" w:lineRule="auto"/>
        <w:ind w:left="960" w:hanging="960" w:hangingChars="400"/>
        <w:rPr>
          <w:rFonts w:hint="eastAsia" w:ascii="仿宋" w:hAnsi="仿宋" w:eastAsia="仿宋" w:cs="仿宋"/>
          <w:color w:val="auto"/>
          <w:sz w:val="24"/>
          <w:highlight w:val="none"/>
        </w:rPr>
      </w:pPr>
    </w:p>
    <w:p w14:paraId="6EBC7618">
      <w:pPr>
        <w:spacing w:line="360" w:lineRule="auto"/>
        <w:ind w:left="959" w:leftChars="114"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19.6 供应商家数要求</w:t>
      </w:r>
    </w:p>
    <w:p w14:paraId="100EE7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因市场竞争不充分的科研项目以及需要扶持的科技成果转化项目提交最后报价的供应商可以为2家；</w:t>
      </w:r>
    </w:p>
    <w:p w14:paraId="4E88C1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政府购买服务项目（含政府和社会资格合作项目）在符合性审查、提交最后报价过程中，符合要求的供应商只有2家的，采购活动可以继续进行；</w:t>
      </w:r>
    </w:p>
    <w:p w14:paraId="6B44F5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上述2种情形除外，采购过程中有效供应商均不得少于3家，否则不得进入评审，并按相关规定重新组织采购。</w:t>
      </w:r>
    </w:p>
    <w:p w14:paraId="46D7E4FF">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32" w:name="_Toc19923"/>
      <w:bookmarkStart w:id="133" w:name="_Toc1520"/>
      <w:bookmarkStart w:id="134" w:name="_Toc139797618"/>
      <w:r>
        <w:rPr>
          <w:rFonts w:hint="eastAsia" w:ascii="仿宋" w:hAnsi="仿宋" w:eastAsia="仿宋" w:cs="仿宋"/>
          <w:color w:val="auto"/>
          <w:szCs w:val="20"/>
          <w:highlight w:val="none"/>
          <w:lang w:val="zh-CN"/>
        </w:rPr>
        <w:t>信用信息查询</w:t>
      </w:r>
      <w:bookmarkEnd w:id="132"/>
      <w:bookmarkEnd w:id="133"/>
      <w:bookmarkEnd w:id="134"/>
    </w:p>
    <w:p w14:paraId="2C85F171">
      <w:pPr>
        <w:pStyle w:val="14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6A81144B">
      <w:pPr>
        <w:pStyle w:val="14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14:paraId="5B6C20D8">
      <w:pPr>
        <w:pStyle w:val="14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20.3信用信息的使用规则：经查询列入失信被执行人名单、重大税收违法失信主体、政府采购严重违法失信行为记录名单的供应商将被拒绝参与政府采购活动。</w:t>
      </w:r>
    </w:p>
    <w:p w14:paraId="28A2869D">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73AE1890">
      <w:pPr>
        <w:pStyle w:val="60"/>
        <w:widowControl w:val="0"/>
        <w:numPr>
          <w:ilvl w:val="0"/>
          <w:numId w:val="5"/>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35" w:name="_Toc139797619"/>
      <w:bookmarkStart w:id="136" w:name="_Toc28621"/>
      <w:bookmarkStart w:id="137" w:name="_Toc18984"/>
      <w:r>
        <w:rPr>
          <w:rFonts w:hint="eastAsia" w:ascii="仿宋" w:hAnsi="仿宋" w:eastAsia="仿宋" w:cs="仿宋"/>
          <w:bCs/>
          <w:color w:val="auto"/>
          <w:kern w:val="2"/>
          <w:sz w:val="30"/>
          <w:szCs w:val="30"/>
          <w:highlight w:val="none"/>
          <w:lang w:val="en-US"/>
        </w:rPr>
        <w:t>评审</w:t>
      </w:r>
      <w:bookmarkEnd w:id="135"/>
      <w:bookmarkEnd w:id="136"/>
      <w:bookmarkEnd w:id="137"/>
    </w:p>
    <w:p w14:paraId="3FBB5720">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38" w:name="_Toc9831"/>
      <w:bookmarkStart w:id="139" w:name="_Toc16744"/>
      <w:bookmarkStart w:id="140" w:name="_Toc139797620"/>
      <w:bookmarkStart w:id="141" w:name="_Toc91899903"/>
      <w:r>
        <w:rPr>
          <w:rFonts w:hint="eastAsia" w:ascii="仿宋" w:hAnsi="仿宋" w:eastAsia="仿宋" w:cs="仿宋"/>
          <w:color w:val="auto"/>
          <w:szCs w:val="20"/>
          <w:highlight w:val="none"/>
          <w:lang w:val="zh-CN"/>
        </w:rPr>
        <w:t>评审办法</w:t>
      </w:r>
      <w:bookmarkEnd w:id="138"/>
      <w:bookmarkEnd w:id="139"/>
      <w:bookmarkEnd w:id="140"/>
    </w:p>
    <w:p w14:paraId="4D2E9304">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磋商小组将根据采购文件和有关规定，履行评审工作职责，并按照评审方法及评分标准，全面衡量各供应商对采购文件的响应情况。对实质上响应采购文件的供应商</w:t>
      </w:r>
      <w:r>
        <w:rPr>
          <w:rFonts w:hint="eastAsia" w:ascii="仿宋" w:hAnsi="仿宋" w:eastAsia="仿宋" w:cs="仿宋"/>
          <w:color w:val="auto"/>
          <w:kern w:val="0"/>
          <w:sz w:val="24"/>
          <w:highlight w:val="none"/>
        </w:rPr>
        <w:t>，按照评审得分由高到低顺序推荐3名成交候选供应商，并编写评审报告。符合</w:t>
      </w:r>
      <w:r>
        <w:rPr>
          <w:rFonts w:hint="eastAsia" w:ascii="仿宋" w:hAnsi="仿宋" w:eastAsia="仿宋" w:cs="仿宋"/>
          <w:color w:val="auto"/>
          <w:sz w:val="24"/>
          <w:highlight w:val="none"/>
        </w:rPr>
        <w:t>财库〔2014〕214号</w:t>
      </w:r>
      <w:r>
        <w:rPr>
          <w:rFonts w:hint="eastAsia" w:ascii="仿宋" w:hAnsi="仿宋" w:eastAsia="仿宋" w:cs="仿宋"/>
          <w:color w:val="auto"/>
          <w:kern w:val="0"/>
          <w:sz w:val="24"/>
          <w:highlight w:val="none"/>
        </w:rPr>
        <w:t>第二十一条第三款情形的，可以推荐2家成交候选供应商。评审得分相同的，按照最后报价由低到高的顺序推荐。评审得分且最后报价相同的，按照技术指标优劣顺序推荐。</w:t>
      </w:r>
      <w:r>
        <w:rPr>
          <w:rFonts w:hint="eastAsia" w:ascii="仿宋" w:hAnsi="仿宋" w:eastAsia="仿宋" w:cs="仿宋"/>
          <w:b/>
          <w:color w:val="auto"/>
          <w:sz w:val="24"/>
          <w:highlight w:val="none"/>
        </w:rPr>
        <w:t>详见采购文件第七部分评审办法。</w:t>
      </w:r>
    </w:p>
    <w:p w14:paraId="5BC4CE52">
      <w:pPr>
        <w:pStyle w:val="60"/>
        <w:widowControl w:val="0"/>
        <w:numPr>
          <w:ilvl w:val="0"/>
          <w:numId w:val="5"/>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42" w:name="_Toc139797621"/>
      <w:bookmarkStart w:id="143" w:name="_Toc6693"/>
      <w:bookmarkStart w:id="144" w:name="_Toc6572"/>
      <w:r>
        <w:rPr>
          <w:rFonts w:hint="eastAsia" w:ascii="仿宋" w:hAnsi="仿宋" w:eastAsia="仿宋" w:cs="仿宋"/>
          <w:bCs/>
          <w:color w:val="auto"/>
          <w:kern w:val="2"/>
          <w:sz w:val="30"/>
          <w:szCs w:val="30"/>
          <w:highlight w:val="none"/>
          <w:lang w:val="en-US"/>
        </w:rPr>
        <w:t>成交供应商确定</w:t>
      </w:r>
      <w:bookmarkEnd w:id="142"/>
      <w:bookmarkEnd w:id="143"/>
      <w:bookmarkEnd w:id="144"/>
    </w:p>
    <w:p w14:paraId="59767EF7">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45" w:name="_Toc139797622"/>
      <w:bookmarkStart w:id="146" w:name="_Toc3731"/>
      <w:bookmarkStart w:id="147" w:name="_Toc23529"/>
      <w:r>
        <w:rPr>
          <w:rFonts w:hint="eastAsia" w:ascii="仿宋" w:hAnsi="仿宋" w:eastAsia="仿宋" w:cs="仿宋"/>
          <w:color w:val="auto"/>
          <w:szCs w:val="20"/>
          <w:highlight w:val="none"/>
          <w:lang w:val="zh-CN"/>
        </w:rPr>
        <w:t>确定成交供应商</w:t>
      </w:r>
      <w:bookmarkEnd w:id="145"/>
      <w:bookmarkEnd w:id="146"/>
      <w:bookmarkEnd w:id="147"/>
    </w:p>
    <w:p w14:paraId="76B5C5FF">
      <w:pPr>
        <w:pStyle w:val="14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22.1政府采购项目实行全流程电子化，评审报告送交、采购结果确定和结果公告均在线完成。采购代理机构在评审结束后2个工作日内将评审报告提交采购人确认，成交通知书和成交结果公告应当在规定时间内同时发出。</w:t>
      </w:r>
    </w:p>
    <w:p w14:paraId="37A64FF9">
      <w:pPr>
        <w:pStyle w:val="14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22.2 采购人应当自收到评审报告之日起5个工作日内，在评审报告确定的成交候选人名单中按顺序确定成交人；</w:t>
      </w:r>
    </w:p>
    <w:p w14:paraId="58A6AB8E">
      <w:pPr>
        <w:pStyle w:val="14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22.3 采购人在收到评审报告5个工作日内未按评审报告推荐的成交候选人顺序确定成交人，又不能说明合法理由的，视同按评审报告推荐的顺序确定排名第一的成交候选人为成交人；</w:t>
      </w:r>
    </w:p>
    <w:p w14:paraId="1944777A">
      <w:pPr>
        <w:pStyle w:val="14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22.4 成交人拒绝与采购人签订合同的，采购人可以按照评审报告推荐的成交人名单排序，确定下一候选人为成交人，也可以重新开展政府采购活动。</w:t>
      </w:r>
    </w:p>
    <w:p w14:paraId="052E2B7A">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48" w:name="_Toc18422"/>
      <w:bookmarkStart w:id="149" w:name="_Toc23631"/>
      <w:bookmarkStart w:id="150" w:name="_Toc139797623"/>
      <w:r>
        <w:rPr>
          <w:rFonts w:hint="eastAsia" w:ascii="仿宋" w:hAnsi="仿宋" w:eastAsia="仿宋" w:cs="仿宋"/>
          <w:color w:val="auto"/>
          <w:szCs w:val="20"/>
          <w:highlight w:val="none"/>
          <w:lang w:val="zh-CN"/>
        </w:rPr>
        <w:t>成交通知与成交结果公告</w:t>
      </w:r>
      <w:bookmarkEnd w:id="148"/>
      <w:bookmarkEnd w:id="149"/>
      <w:bookmarkEnd w:id="150"/>
    </w:p>
    <w:p w14:paraId="66C760B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57C95618">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75231DC">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610AD399">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23.4采购代理机构将在成交结果公告中附成交通知书，视同向成交人发出</w:t>
      </w:r>
    </w:p>
    <w:p w14:paraId="7BB4D4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成交通知书，同时成交人应在成交结果公告发布后签订合同前，赴政府采购代理机构项目负责人处领取书面成交通知书；</w:t>
      </w:r>
    </w:p>
    <w:p w14:paraId="62316E38">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23.5成交通知书发出后，采购人不得改变成交结果，成交人无正当理由不</w:t>
      </w:r>
    </w:p>
    <w:p w14:paraId="10D709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得放弃成交。否则将作为不良行为记录上报财政部门，由财政部门按相关法律法规给予处理。</w:t>
      </w:r>
    </w:p>
    <w:p w14:paraId="04B5FE3A">
      <w:pPr>
        <w:pStyle w:val="60"/>
        <w:widowControl w:val="0"/>
        <w:numPr>
          <w:ilvl w:val="0"/>
          <w:numId w:val="5"/>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51" w:name="_Toc139797624"/>
      <w:bookmarkStart w:id="152" w:name="_Toc24564"/>
      <w:bookmarkStart w:id="153" w:name="_Toc29688"/>
      <w:r>
        <w:rPr>
          <w:rFonts w:hint="eastAsia" w:ascii="仿宋" w:hAnsi="仿宋" w:eastAsia="仿宋" w:cs="仿宋"/>
          <w:bCs/>
          <w:color w:val="auto"/>
          <w:kern w:val="2"/>
          <w:sz w:val="30"/>
          <w:szCs w:val="30"/>
          <w:highlight w:val="none"/>
          <w:lang w:val="en-US"/>
        </w:rPr>
        <w:t>合同授予</w:t>
      </w:r>
      <w:bookmarkEnd w:id="151"/>
      <w:bookmarkEnd w:id="152"/>
      <w:bookmarkEnd w:id="153"/>
    </w:p>
    <w:p w14:paraId="4F813265">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54" w:name="_Toc139797625"/>
      <w:bookmarkStart w:id="155" w:name="_Toc25757"/>
      <w:bookmarkStart w:id="156" w:name="_Toc26167"/>
      <w:r>
        <w:rPr>
          <w:rFonts w:hint="eastAsia" w:ascii="仿宋" w:hAnsi="仿宋" w:eastAsia="仿宋" w:cs="仿宋"/>
          <w:color w:val="auto"/>
          <w:szCs w:val="20"/>
          <w:highlight w:val="none"/>
          <w:lang w:val="zh-CN"/>
        </w:rPr>
        <w:t>合同的签订</w:t>
      </w:r>
      <w:bookmarkEnd w:id="154"/>
      <w:bookmarkEnd w:id="155"/>
      <w:bookmarkEnd w:id="156"/>
    </w:p>
    <w:p w14:paraId="024D66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24.1合同主要条款详见第五部分拟签订的合同文本；</w:t>
      </w:r>
    </w:p>
    <w:p w14:paraId="27FA3693">
      <w:pPr>
        <w:widowControl/>
        <w:shd w:val="clear" w:color="auto" w:fill="FFFFFF"/>
        <w:snapToGrid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24.2</w:t>
      </w:r>
      <w:r>
        <w:rPr>
          <w:rFonts w:hint="eastAsia" w:ascii="仿宋" w:hAnsi="仿宋" w:eastAsia="仿宋" w:cs="仿宋"/>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w:t>
      </w:r>
    </w:p>
    <w:p w14:paraId="209D0C3B">
      <w:pPr>
        <w:pStyle w:val="14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4.3</w:t>
      </w:r>
      <w:r>
        <w:rPr>
          <w:rFonts w:hint="eastAsia" w:ascii="仿宋" w:hAnsi="仿宋" w:eastAsia="仿宋" w:cs="仿宋"/>
          <w:color w:val="auto"/>
          <w:kern w:val="0"/>
          <w:highlight w:val="none"/>
          <w:lang w:val="zh-CN"/>
        </w:rPr>
        <w:t>成交供应商按规定的日期、时间、地点，由法定代表人或其授权代表与采购人代表签订合同。如成交供应商为联合体的，由联合体成员各方法定代表人或其授权代表与采购人代表签订合同。</w:t>
      </w:r>
    </w:p>
    <w:p w14:paraId="55E16D3D">
      <w:pPr>
        <w:pStyle w:val="14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24.4如签订合同并生效后，供应商无故拒绝或延期，除按照合同条款处理外，列入不良行为记录一次，并给予通报。</w:t>
      </w:r>
    </w:p>
    <w:p w14:paraId="0C5D3B01">
      <w:pPr>
        <w:pStyle w:val="14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24.5成交供应商拒绝与采购人签订合同的，采购人可以按照《政府采购竞争性磋商采购方式管理暂行办法》第二十八条第二款规定的原则确定其他供应商作为成交供应商并签订政府采购合同，也可以重新开展政府采购活动。拒绝与采购人签订合同的成交供应商应承担采购代理服务费、评审专家劳务报酬等相关费用。拒绝签订政府采购合同的成交供应商不得参加对该项目重新开展的采购活动。</w:t>
      </w:r>
    </w:p>
    <w:p w14:paraId="3F88175B">
      <w:pPr>
        <w:pStyle w:val="14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24.6采购合同由采购人与成交供应商根据采购文件、响应文件等内容通过政府采购电子交易平台在线签订，自动备案。</w:t>
      </w:r>
    </w:p>
    <w:p w14:paraId="08FA59A6">
      <w:pPr>
        <w:pStyle w:val="141"/>
        <w:snapToGrid w:val="0"/>
        <w:spacing w:before="0"/>
        <w:ind w:firstLine="480"/>
        <w:rPr>
          <w:rFonts w:hint="eastAsia" w:ascii="仿宋" w:hAnsi="仿宋" w:eastAsia="仿宋" w:cs="仿宋"/>
          <w:color w:val="auto"/>
          <w:highlight w:val="none"/>
        </w:rPr>
      </w:pPr>
    </w:p>
    <w:p w14:paraId="7B7687DA">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57" w:name="_Toc22701"/>
      <w:bookmarkStart w:id="158" w:name="_Toc139797626"/>
      <w:bookmarkStart w:id="159" w:name="_Toc9535"/>
      <w:r>
        <w:rPr>
          <w:rFonts w:hint="eastAsia" w:ascii="仿宋" w:hAnsi="仿宋" w:eastAsia="仿宋" w:cs="仿宋"/>
          <w:color w:val="auto"/>
          <w:szCs w:val="20"/>
          <w:highlight w:val="none"/>
          <w:lang w:val="zh-CN"/>
        </w:rPr>
        <w:t>履约保证金</w:t>
      </w:r>
      <w:bookmarkEnd w:id="157"/>
      <w:bookmarkEnd w:id="158"/>
      <w:bookmarkEnd w:id="159"/>
    </w:p>
    <w:p w14:paraId="15189C36">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25.1履约保证金：见供应商须知前附表（一）。</w:t>
      </w:r>
    </w:p>
    <w:p w14:paraId="52AAE913">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25.2成交供应商提供的工程、服务及相关货物符合合同约定并经验收合格</w:t>
      </w:r>
    </w:p>
    <w:p w14:paraId="2D4BF3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的，其履约保证金按规定要求由采购人无息退还。</w:t>
      </w:r>
    </w:p>
    <w:p w14:paraId="2AFD1B74">
      <w:pPr>
        <w:tabs>
          <w:tab w:val="left" w:pos="0"/>
        </w:tabs>
        <w:snapToGrid w:val="0"/>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25.3拟签订的合同文本要求成交供应商提交履约保证金的，供应商应当以支票、汇票、本票或者金融机构、担保机构出具的保函等非现金形式提交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w:t>
      </w:r>
      <w:r>
        <w:rPr>
          <w:rFonts w:hint="eastAsia" w:ascii="仿宋" w:hAnsi="仿宋" w:eastAsia="仿宋" w:cs="仿宋"/>
          <w:color w:val="auto"/>
          <w:sz w:val="24"/>
          <w:szCs w:val="28"/>
          <w:highlight w:val="none"/>
          <w:lang w:val="zh-CN"/>
        </w:rPr>
        <w:t>采购人可以根据中标供应商信用等情况</w:t>
      </w:r>
      <w:r>
        <w:rPr>
          <w:rFonts w:hint="eastAsia" w:ascii="仿宋" w:hAnsi="仿宋" w:eastAsia="仿宋" w:cs="仿宋"/>
          <w:color w:val="auto"/>
          <w:sz w:val="24"/>
          <w:highlight w:val="none"/>
        </w:rPr>
        <w:t>，决定是否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77A0C345">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12258C9">
      <w:pPr>
        <w:rPr>
          <w:rFonts w:hint="eastAsia" w:ascii="仿宋" w:hAnsi="仿宋" w:eastAsia="仿宋" w:cs="仿宋"/>
          <w:color w:val="auto"/>
          <w:highlight w:val="none"/>
        </w:rPr>
      </w:pPr>
    </w:p>
    <w:p w14:paraId="41AFA721">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lang w:val="zh-CN"/>
        </w:rPr>
      </w:pPr>
      <w:bookmarkStart w:id="160" w:name="_Toc16215"/>
      <w:bookmarkStart w:id="161" w:name="_Toc139797627"/>
      <w:bookmarkStart w:id="162" w:name="_Toc25024"/>
      <w:r>
        <w:rPr>
          <w:rFonts w:hint="eastAsia" w:ascii="仿宋" w:hAnsi="仿宋" w:eastAsia="仿宋" w:cs="仿宋"/>
          <w:color w:val="auto"/>
          <w:szCs w:val="20"/>
          <w:highlight w:val="none"/>
        </w:rPr>
        <w:t>预付款</w:t>
      </w:r>
      <w:bookmarkEnd w:id="160"/>
      <w:bookmarkEnd w:id="161"/>
      <w:bookmarkEnd w:id="162"/>
    </w:p>
    <w:p w14:paraId="4C1F6B91">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3269500">
      <w:pPr>
        <w:spacing w:line="360" w:lineRule="auto"/>
        <w:rPr>
          <w:rFonts w:hint="eastAsia" w:ascii="仿宋" w:hAnsi="仿宋" w:eastAsia="仿宋" w:cs="仿宋"/>
          <w:color w:val="auto"/>
          <w:highlight w:val="none"/>
        </w:rPr>
      </w:pPr>
    </w:p>
    <w:p w14:paraId="60B911CF">
      <w:pPr>
        <w:pStyle w:val="60"/>
        <w:widowControl w:val="0"/>
        <w:numPr>
          <w:ilvl w:val="0"/>
          <w:numId w:val="5"/>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63" w:name="_Toc5271"/>
      <w:bookmarkStart w:id="164" w:name="_Toc25097"/>
      <w:bookmarkStart w:id="165" w:name="_Toc139797628"/>
      <w:r>
        <w:rPr>
          <w:rFonts w:hint="eastAsia" w:ascii="仿宋" w:hAnsi="仿宋" w:eastAsia="仿宋" w:cs="仿宋"/>
          <w:bCs/>
          <w:color w:val="auto"/>
          <w:kern w:val="2"/>
          <w:sz w:val="30"/>
          <w:szCs w:val="30"/>
          <w:highlight w:val="none"/>
          <w:lang w:val="en-US"/>
        </w:rPr>
        <w:t>电子交易活动的中止</w:t>
      </w:r>
      <w:bookmarkEnd w:id="163"/>
      <w:bookmarkEnd w:id="164"/>
      <w:bookmarkEnd w:id="165"/>
    </w:p>
    <w:p w14:paraId="1E6BF4C9">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rPr>
      </w:pPr>
      <w:bookmarkStart w:id="166" w:name="_Toc139797629"/>
      <w:bookmarkStart w:id="167" w:name="_Toc22578"/>
      <w:bookmarkStart w:id="168" w:name="_Toc911"/>
      <w:r>
        <w:rPr>
          <w:rFonts w:hint="eastAsia" w:ascii="仿宋" w:hAnsi="仿宋" w:eastAsia="仿宋" w:cs="仿宋"/>
          <w:color w:val="auto"/>
          <w:szCs w:val="20"/>
          <w:highlight w:val="none"/>
        </w:rPr>
        <w:t>电子交易活动的中止</w:t>
      </w:r>
      <w:bookmarkEnd w:id="166"/>
      <w:bookmarkEnd w:id="167"/>
      <w:bookmarkEnd w:id="168"/>
    </w:p>
    <w:p w14:paraId="371FB079">
      <w:pPr>
        <w:pStyle w:val="14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065D6BD4">
      <w:pPr>
        <w:pStyle w:val="141"/>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27.1 电子交易平台发生故障而无法登录访问的； </w:t>
      </w:r>
    </w:p>
    <w:p w14:paraId="090B8892">
      <w:pPr>
        <w:pStyle w:val="141"/>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27.2 电子交易平台应用或数据库出现错误，不能进行正常操作的；</w:t>
      </w:r>
    </w:p>
    <w:p w14:paraId="4D9E5DF6">
      <w:pPr>
        <w:pStyle w:val="141"/>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27.3 电子交易平台发现严重安全漏洞，有潜在泄密危险的；</w:t>
      </w:r>
    </w:p>
    <w:p w14:paraId="3A26E4FA">
      <w:pPr>
        <w:pStyle w:val="141"/>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27.4 病毒发作导致不能进行正常操作的； </w:t>
      </w:r>
    </w:p>
    <w:p w14:paraId="2CE1ECE4">
      <w:pPr>
        <w:pStyle w:val="141"/>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284E8237">
      <w:pPr>
        <w:pStyle w:val="141"/>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27.6 出现以上情形，不影响采购公平、公正性的，采购组织机构可以待上</w:t>
      </w:r>
    </w:p>
    <w:p w14:paraId="07E6E558">
      <w:pPr>
        <w:pStyle w:val="141"/>
        <w:tabs>
          <w:tab w:val="left" w:pos="0"/>
        </w:tabs>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述情形消除后继续组织电子交易活动，也可以决定某些环节以纸质形式进行；影响或可能影响采购公平、公正性的，应当重新采购。</w:t>
      </w:r>
    </w:p>
    <w:p w14:paraId="34355E36">
      <w:pPr>
        <w:tabs>
          <w:tab w:val="left" w:pos="0"/>
        </w:tabs>
        <w:spacing w:line="360" w:lineRule="auto"/>
        <w:ind w:firstLine="480"/>
        <w:rPr>
          <w:rFonts w:hint="eastAsia" w:ascii="仿宋" w:hAnsi="仿宋" w:eastAsia="仿宋" w:cs="仿宋"/>
          <w:color w:val="auto"/>
          <w:sz w:val="24"/>
          <w:highlight w:val="none"/>
        </w:rPr>
      </w:pPr>
    </w:p>
    <w:p w14:paraId="2433FF95">
      <w:pPr>
        <w:pStyle w:val="60"/>
        <w:widowControl w:val="0"/>
        <w:numPr>
          <w:ilvl w:val="0"/>
          <w:numId w:val="5"/>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69" w:name="_Toc139797630"/>
      <w:bookmarkStart w:id="170" w:name="_Toc1894"/>
      <w:bookmarkStart w:id="171" w:name="_Toc2846"/>
      <w:r>
        <w:rPr>
          <w:rFonts w:hint="eastAsia" w:ascii="仿宋" w:hAnsi="仿宋" w:eastAsia="仿宋" w:cs="仿宋"/>
          <w:bCs/>
          <w:color w:val="auto"/>
          <w:kern w:val="2"/>
          <w:sz w:val="30"/>
          <w:szCs w:val="30"/>
          <w:highlight w:val="none"/>
          <w:lang w:val="en-US"/>
        </w:rPr>
        <w:t>验收</w:t>
      </w:r>
      <w:bookmarkEnd w:id="169"/>
      <w:bookmarkEnd w:id="170"/>
      <w:bookmarkEnd w:id="171"/>
    </w:p>
    <w:p w14:paraId="0AB66AE6">
      <w:pPr>
        <w:pStyle w:val="967"/>
        <w:numPr>
          <w:ilvl w:val="0"/>
          <w:numId w:val="6"/>
        </w:numPr>
        <w:adjustRightInd/>
        <w:spacing w:line="360" w:lineRule="auto"/>
        <w:ind w:left="0" w:firstLine="482" w:firstLineChars="200"/>
        <w:rPr>
          <w:rFonts w:hint="eastAsia" w:ascii="仿宋" w:hAnsi="仿宋" w:eastAsia="仿宋" w:cs="仿宋"/>
          <w:color w:val="auto"/>
          <w:szCs w:val="20"/>
          <w:highlight w:val="none"/>
        </w:rPr>
      </w:pPr>
      <w:bookmarkStart w:id="172" w:name="_Toc139797631"/>
      <w:bookmarkStart w:id="173" w:name="_Toc29155"/>
      <w:bookmarkStart w:id="174" w:name="_Toc32621"/>
      <w:r>
        <w:rPr>
          <w:rFonts w:hint="eastAsia" w:ascii="仿宋" w:hAnsi="仿宋" w:eastAsia="仿宋" w:cs="仿宋"/>
          <w:color w:val="auto"/>
          <w:szCs w:val="20"/>
          <w:highlight w:val="none"/>
        </w:rPr>
        <w:t>验收</w:t>
      </w:r>
      <w:bookmarkEnd w:id="172"/>
      <w:bookmarkEnd w:id="173"/>
      <w:bookmarkEnd w:id="174"/>
    </w:p>
    <w:p w14:paraId="09669E80">
      <w:pPr>
        <w:tabs>
          <w:tab w:val="left" w:pos="0"/>
        </w:tabs>
        <w:spacing w:line="360" w:lineRule="auto"/>
        <w:ind w:left="4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28.1采购人组织对供应商履约的验收。大型或者复杂的政府采购项目，应当</w:t>
      </w:r>
    </w:p>
    <w:p w14:paraId="54C0B6B0">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邀请国家认可的质量检测机构参加验收工作。验收方成员应当在验收书上签字，并承担相应的法律责任。如果发现与合同中要求不符，供应商须承担由此发生的一切损失和费用，并接受相应的处理。</w:t>
      </w:r>
    </w:p>
    <w:p w14:paraId="0B5ADEA8">
      <w:pPr>
        <w:tabs>
          <w:tab w:val="left" w:pos="0"/>
        </w:tabs>
        <w:spacing w:line="360" w:lineRule="auto"/>
        <w:ind w:left="4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28.2采购人可以邀请参加本项目的其他供应商或者第三方专业机构及专家</w:t>
      </w:r>
    </w:p>
    <w:p w14:paraId="0F04C08F">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参与验收。参与验收的供应商或者第三方专业机构及专家的意见作为验收书的参考资料一并存档。</w:t>
      </w:r>
    </w:p>
    <w:p w14:paraId="001AF174">
      <w:pPr>
        <w:tabs>
          <w:tab w:val="left" w:pos="0"/>
        </w:tabs>
        <w:spacing w:line="360" w:lineRule="auto"/>
        <w:ind w:left="4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28.3严格按照采购合同开展履约验收。采购人成立验收小组，按照采购合同</w:t>
      </w:r>
    </w:p>
    <w:p w14:paraId="2AFA77B7">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0F2164">
      <w:pPr>
        <w:tabs>
          <w:tab w:val="left" w:pos="0"/>
        </w:tabs>
        <w:spacing w:line="360" w:lineRule="auto"/>
        <w:ind w:left="4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28.4验收合格的项目，采购人将根据采购合同的约定及时向供应商支付采购</w:t>
      </w:r>
    </w:p>
    <w:p w14:paraId="292DE671">
      <w:pPr>
        <w:tabs>
          <w:tab w:val="left" w:pos="0"/>
        </w:tabs>
        <w:spacing w:line="360" w:lineRule="auto"/>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1"/>
    <w:p w14:paraId="6F99D90A">
      <w:pPr>
        <w:tabs>
          <w:tab w:val="left" w:pos="0"/>
        </w:tabs>
        <w:spacing w:line="360" w:lineRule="auto"/>
        <w:ind w:firstLine="480"/>
        <w:rPr>
          <w:rFonts w:hint="eastAsia" w:ascii="仿宋" w:hAnsi="仿宋" w:eastAsia="仿宋" w:cs="仿宋"/>
          <w:color w:val="auto"/>
          <w:kern w:val="0"/>
          <w:sz w:val="24"/>
          <w:highlight w:val="none"/>
        </w:rPr>
        <w:sectPr>
          <w:headerReference r:id="rId10" w:type="first"/>
          <w:footerReference r:id="rId11" w:type="first"/>
          <w:pgSz w:w="11905" w:h="16838"/>
          <w:pgMar w:top="1440" w:right="1803" w:bottom="1440" w:left="1803" w:header="851" w:footer="992" w:gutter="0"/>
          <w:pgNumType w:fmt="decimal"/>
          <w:cols w:space="0" w:num="1"/>
          <w:titlePg/>
          <w:docGrid w:linePitch="312" w:charSpace="0"/>
        </w:sectPr>
      </w:pPr>
      <w:bookmarkStart w:id="175" w:name="_Hlt74714665"/>
      <w:bookmarkEnd w:id="175"/>
      <w:bookmarkStart w:id="176" w:name="_Hlt75236290"/>
      <w:bookmarkEnd w:id="176"/>
      <w:bookmarkStart w:id="177" w:name="_Hlt75236011"/>
      <w:bookmarkEnd w:id="177"/>
      <w:bookmarkStart w:id="178" w:name="_Hlt74707468"/>
      <w:bookmarkEnd w:id="178"/>
      <w:bookmarkStart w:id="179" w:name="_Hlt68403820"/>
      <w:bookmarkEnd w:id="179"/>
      <w:bookmarkStart w:id="180" w:name="_Hlt68057669"/>
      <w:bookmarkEnd w:id="180"/>
      <w:bookmarkStart w:id="181" w:name="_Hlt68073093"/>
      <w:bookmarkEnd w:id="181"/>
      <w:bookmarkStart w:id="182" w:name="_Hlt74729768"/>
      <w:bookmarkEnd w:id="182"/>
      <w:bookmarkStart w:id="183" w:name="_Hlt74730295"/>
      <w:bookmarkEnd w:id="183"/>
      <w:bookmarkStart w:id="184" w:name="_Hlt75236101"/>
      <w:bookmarkEnd w:id="184"/>
      <w:bookmarkStart w:id="185" w:name="_Hlt68072990"/>
      <w:bookmarkEnd w:id="185"/>
      <w:bookmarkStart w:id="186" w:name="_Hlt68072998"/>
      <w:bookmarkEnd w:id="186"/>
    </w:p>
    <w:bookmarkEnd w:id="61"/>
    <w:bookmarkEnd w:id="62"/>
    <w:p w14:paraId="003665DA">
      <w:pPr>
        <w:pStyle w:val="2"/>
        <w:spacing w:before="0" w:after="0" w:line="480" w:lineRule="auto"/>
        <w:ind w:left="431" w:hanging="431"/>
        <w:jc w:val="center"/>
        <w:rPr>
          <w:rFonts w:hint="eastAsia" w:ascii="仿宋" w:hAnsi="仿宋" w:eastAsia="仿宋" w:cs="仿宋"/>
          <w:color w:val="auto"/>
          <w:sz w:val="36"/>
          <w:szCs w:val="36"/>
          <w:highlight w:val="none"/>
        </w:rPr>
      </w:pPr>
      <w:bookmarkStart w:id="187" w:name="_Toc139797649"/>
      <w:bookmarkStart w:id="188" w:name="_Toc26613"/>
      <w:bookmarkStart w:id="189" w:name="_Toc5728"/>
      <w:bookmarkStart w:id="190" w:name="_Toc531359036"/>
      <w:bookmarkStart w:id="191" w:name="_Toc24001"/>
      <w:bookmarkStart w:id="192" w:name="_Toc493956049"/>
      <w:bookmarkStart w:id="193" w:name="_Toc530551874"/>
      <w:bookmarkStart w:id="194" w:name="第五部分"/>
      <w:bookmarkStart w:id="195" w:name="_Toc86217003"/>
      <w:r>
        <w:rPr>
          <w:rFonts w:hint="eastAsia" w:ascii="仿宋" w:hAnsi="仿宋" w:eastAsia="仿宋" w:cs="仿宋"/>
          <w:color w:val="auto"/>
          <w:sz w:val="36"/>
          <w:szCs w:val="36"/>
          <w:highlight w:val="none"/>
        </w:rPr>
        <w:t>第五部分  合同格式</w:t>
      </w:r>
      <w:bookmarkEnd w:id="187"/>
      <w:bookmarkEnd w:id="188"/>
      <w:bookmarkEnd w:id="189"/>
      <w:bookmarkEnd w:id="190"/>
      <w:bookmarkEnd w:id="191"/>
      <w:bookmarkEnd w:id="192"/>
      <w:bookmarkEnd w:id="193"/>
    </w:p>
    <w:p w14:paraId="79B99866">
      <w:pPr>
        <w:pStyle w:val="987"/>
        <w:spacing w:before="0" w:beforeAutospacing="0" w:after="0" w:afterAutospacing="0" w:line="360" w:lineRule="auto"/>
        <w:ind w:right="960"/>
        <w:jc w:val="center"/>
        <w:rPr>
          <w:rFonts w:hint="eastAsia" w:ascii="仿宋" w:hAnsi="仿宋" w:eastAsia="仿宋" w:cs="仿宋"/>
          <w:color w:val="auto"/>
          <w:highlight w:val="none"/>
        </w:rPr>
      </w:pPr>
    </w:p>
    <w:p w14:paraId="22EF3D32">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政府采购合同参考范本</w:t>
      </w:r>
    </w:p>
    <w:p w14:paraId="1025BBE3">
      <w:pPr>
        <w:pStyle w:val="23"/>
        <w:rPr>
          <w:rFonts w:hint="eastAsia" w:ascii="仿宋" w:hAnsi="仿宋" w:eastAsia="仿宋" w:cs="仿宋"/>
          <w:color w:val="auto"/>
          <w:highlight w:val="none"/>
        </w:rPr>
      </w:pPr>
    </w:p>
    <w:p w14:paraId="3A6364AE">
      <w:pPr>
        <w:pStyle w:val="967"/>
        <w:ind w:left="0"/>
        <w:jc w:val="center"/>
        <w:rPr>
          <w:rFonts w:hint="eastAsia" w:ascii="仿宋" w:hAnsi="仿宋" w:eastAsia="仿宋" w:cs="仿宋"/>
          <w:color w:val="auto"/>
          <w:highlight w:val="none"/>
        </w:rPr>
      </w:pPr>
      <w:bookmarkStart w:id="196" w:name="_Toc25765"/>
      <w:bookmarkStart w:id="197" w:name="_Toc12255"/>
      <w:bookmarkStart w:id="198" w:name="_Toc139797650"/>
      <w:bookmarkStart w:id="199" w:name="_Toc13915"/>
      <w:bookmarkStart w:id="200" w:name="_Toc18072597"/>
      <w:r>
        <w:rPr>
          <w:rFonts w:hint="eastAsia" w:ascii="仿宋" w:hAnsi="仿宋" w:eastAsia="仿宋" w:cs="仿宋"/>
          <w:color w:val="auto"/>
          <w:highlight w:val="none"/>
        </w:rPr>
        <w:t>（服务类）</w:t>
      </w:r>
      <w:bookmarkEnd w:id="196"/>
      <w:bookmarkEnd w:id="197"/>
      <w:bookmarkEnd w:id="198"/>
      <w:bookmarkEnd w:id="199"/>
      <w:bookmarkEnd w:id="200"/>
    </w:p>
    <w:p w14:paraId="230A6040">
      <w:pPr>
        <w:pStyle w:val="703"/>
        <w:rPr>
          <w:rFonts w:hint="eastAsia" w:ascii="仿宋" w:hAnsi="仿宋" w:eastAsia="仿宋" w:cs="仿宋"/>
          <w:color w:val="auto"/>
          <w:szCs w:val="24"/>
          <w:highlight w:val="none"/>
        </w:rPr>
      </w:pPr>
    </w:p>
    <w:p w14:paraId="49479082">
      <w:pPr>
        <w:pStyle w:val="703"/>
        <w:rPr>
          <w:rFonts w:hint="eastAsia" w:ascii="仿宋" w:hAnsi="仿宋" w:eastAsia="仿宋" w:cs="仿宋"/>
          <w:color w:val="auto"/>
          <w:szCs w:val="24"/>
          <w:highlight w:val="none"/>
        </w:rPr>
      </w:pPr>
    </w:p>
    <w:p w14:paraId="4C3E88DA">
      <w:pPr>
        <w:pStyle w:val="703"/>
        <w:ind w:left="0" w:leftChars="0"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第一部分 合同书</w:t>
      </w:r>
    </w:p>
    <w:p w14:paraId="7E334D9C">
      <w:pPr>
        <w:pStyle w:val="703"/>
        <w:rPr>
          <w:rFonts w:hint="eastAsia" w:ascii="仿宋" w:hAnsi="仿宋" w:eastAsia="仿宋" w:cs="仿宋"/>
          <w:color w:val="auto"/>
          <w:szCs w:val="24"/>
          <w:highlight w:val="none"/>
        </w:rPr>
      </w:pPr>
    </w:p>
    <w:p w14:paraId="65D65CDF">
      <w:pPr>
        <w:spacing w:line="360" w:lineRule="auto"/>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17FF709D">
      <w:pPr>
        <w:spacing w:line="360" w:lineRule="auto"/>
        <w:rPr>
          <w:rFonts w:hint="eastAsia" w:ascii="仿宋" w:hAnsi="仿宋" w:eastAsia="仿宋" w:cs="仿宋"/>
          <w:color w:val="auto"/>
          <w:sz w:val="24"/>
          <w:highlight w:val="none"/>
        </w:rPr>
      </w:pPr>
    </w:p>
    <w:p w14:paraId="48826CC6">
      <w:pPr>
        <w:spacing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E288886">
      <w:pPr>
        <w:pStyle w:val="601"/>
        <w:rPr>
          <w:rFonts w:hint="eastAsia" w:ascii="仿宋" w:hAnsi="仿宋" w:eastAsia="仿宋" w:cs="仿宋"/>
          <w:color w:val="auto"/>
          <w:szCs w:val="24"/>
          <w:highlight w:val="none"/>
        </w:rPr>
      </w:pPr>
    </w:p>
    <w:p w14:paraId="1C1DB768">
      <w:pPr>
        <w:spacing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265F038C">
      <w:pPr>
        <w:spacing w:line="360" w:lineRule="auto"/>
        <w:rPr>
          <w:rFonts w:hint="eastAsia" w:ascii="仿宋" w:hAnsi="仿宋" w:eastAsia="仿宋" w:cs="仿宋"/>
          <w:color w:val="auto"/>
          <w:sz w:val="24"/>
          <w:highlight w:val="none"/>
        </w:rPr>
      </w:pPr>
    </w:p>
    <w:p w14:paraId="6A7AD86E">
      <w:pPr>
        <w:spacing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C12A5D9">
      <w:pPr>
        <w:spacing w:line="360" w:lineRule="auto"/>
        <w:rPr>
          <w:rFonts w:hint="eastAsia" w:ascii="仿宋" w:hAnsi="仿宋" w:eastAsia="仿宋" w:cs="仿宋"/>
          <w:color w:val="auto"/>
          <w:sz w:val="24"/>
          <w:highlight w:val="none"/>
        </w:rPr>
      </w:pPr>
    </w:p>
    <w:p w14:paraId="5A5B37B7">
      <w:pPr>
        <w:spacing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0F28C454">
      <w:pPr>
        <w:spacing w:line="360" w:lineRule="auto"/>
        <w:rPr>
          <w:rFonts w:hint="eastAsia" w:ascii="仿宋" w:hAnsi="仿宋" w:eastAsia="仿宋" w:cs="仿宋"/>
          <w:color w:val="auto"/>
          <w:sz w:val="24"/>
          <w:highlight w:val="none"/>
        </w:rPr>
      </w:pPr>
    </w:p>
    <w:p w14:paraId="42C70A47">
      <w:pPr>
        <w:spacing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F0B3327">
      <w:pPr>
        <w:autoSpaceDE w:val="0"/>
        <w:autoSpaceDN w:val="0"/>
        <w:spacing w:line="360" w:lineRule="auto"/>
        <w:ind w:firstLine="640"/>
        <w:jc w:val="center"/>
        <w:rPr>
          <w:rFonts w:hint="eastAsia" w:ascii="仿宋" w:hAnsi="仿宋" w:eastAsia="仿宋" w:cs="仿宋"/>
          <w:color w:val="auto"/>
          <w:sz w:val="24"/>
          <w:highlight w:val="none"/>
        </w:rPr>
        <w:sectPr>
          <w:pgSz w:w="11905" w:h="16838"/>
          <w:pgMar w:top="1440" w:right="1803" w:bottom="1440" w:left="1803" w:header="851" w:footer="992" w:gutter="0"/>
          <w:pgNumType w:fmt="decimal"/>
          <w:cols w:space="0" w:num="1"/>
          <w:titlePg/>
          <w:docGrid w:linePitch="462" w:charSpace="0"/>
        </w:sectPr>
      </w:pPr>
    </w:p>
    <w:p w14:paraId="0057B3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（成交人名称） </w:t>
      </w:r>
      <w:r>
        <w:rPr>
          <w:rFonts w:hint="eastAsia" w:ascii="仿宋" w:hAnsi="仿宋" w:eastAsia="仿宋" w:cs="仿宋"/>
          <w:color w:val="auto"/>
          <w:sz w:val="24"/>
          <w:highlight w:val="none"/>
        </w:rPr>
        <w:t>为该项目成交人。现于成交通知书发出之日起三十日内，按照采购文件确定的事项签订本合同。</w:t>
      </w:r>
    </w:p>
    <w:p w14:paraId="57D089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（成交人名称）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00632253">
      <w:pPr>
        <w:spacing w:line="360" w:lineRule="auto"/>
        <w:ind w:firstLine="480" w:firstLineChars="200"/>
        <w:rPr>
          <w:rFonts w:hint="eastAsia" w:ascii="仿宋" w:hAnsi="仿宋" w:eastAsia="仿宋" w:cs="仿宋"/>
          <w:color w:val="auto"/>
          <w:sz w:val="24"/>
          <w:highlight w:val="none"/>
        </w:rPr>
      </w:pPr>
      <w:bookmarkStart w:id="201" w:name="_Toc28855"/>
      <w:bookmarkStart w:id="202" w:name="_Toc20421"/>
      <w:bookmarkStart w:id="203" w:name="_Toc19273"/>
      <w:bookmarkStart w:id="204" w:name="_Toc15367"/>
      <w:bookmarkStart w:id="205" w:name="_Toc22967"/>
      <w:r>
        <w:rPr>
          <w:rFonts w:hint="eastAsia" w:ascii="仿宋" w:hAnsi="仿宋" w:eastAsia="仿宋" w:cs="仿宋"/>
          <w:color w:val="auto"/>
          <w:sz w:val="24"/>
          <w:highlight w:val="none"/>
        </w:rPr>
        <w:t>1.1 合同组成部分</w:t>
      </w:r>
      <w:bookmarkEnd w:id="201"/>
      <w:bookmarkEnd w:id="202"/>
      <w:bookmarkEnd w:id="203"/>
      <w:bookmarkEnd w:id="204"/>
      <w:bookmarkEnd w:id="205"/>
    </w:p>
    <w:p w14:paraId="578612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F3B0B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4005C5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成交通知书；</w:t>
      </w:r>
    </w:p>
    <w:p w14:paraId="6BC261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响应文件（含澄清或者说明文件）；</w:t>
      </w:r>
    </w:p>
    <w:p w14:paraId="12AC61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5AE458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293F13D2">
      <w:pPr>
        <w:spacing w:line="360" w:lineRule="auto"/>
        <w:ind w:firstLine="480" w:firstLineChars="200"/>
        <w:rPr>
          <w:rFonts w:hint="eastAsia" w:ascii="仿宋" w:hAnsi="仿宋" w:eastAsia="仿宋" w:cs="仿宋"/>
          <w:color w:val="auto"/>
          <w:sz w:val="24"/>
          <w:highlight w:val="none"/>
        </w:rPr>
      </w:pPr>
      <w:bookmarkStart w:id="206" w:name="_Toc18585"/>
      <w:bookmarkStart w:id="207" w:name="_Toc22185"/>
      <w:bookmarkStart w:id="208" w:name="_Toc2918"/>
      <w:bookmarkStart w:id="209" w:name="_Toc6311"/>
      <w:bookmarkStart w:id="210" w:name="_Toc6773"/>
      <w:r>
        <w:rPr>
          <w:rFonts w:hint="eastAsia" w:ascii="仿宋" w:hAnsi="仿宋" w:eastAsia="仿宋" w:cs="仿宋"/>
          <w:color w:val="auto"/>
          <w:sz w:val="24"/>
          <w:highlight w:val="none"/>
        </w:rPr>
        <w:t>1.2 标的</w:t>
      </w:r>
      <w:bookmarkEnd w:id="206"/>
      <w:bookmarkEnd w:id="207"/>
      <w:bookmarkEnd w:id="208"/>
      <w:bookmarkEnd w:id="209"/>
      <w:bookmarkEnd w:id="210"/>
    </w:p>
    <w:p w14:paraId="03AD6D9E">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标的名称：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A51FDD6">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标的数量：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BE342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标的质量：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78F5E88">
      <w:pPr>
        <w:spacing w:line="360" w:lineRule="auto"/>
        <w:ind w:firstLine="480" w:firstLineChars="200"/>
        <w:rPr>
          <w:rFonts w:hint="eastAsia" w:ascii="仿宋" w:hAnsi="仿宋" w:eastAsia="仿宋" w:cs="仿宋"/>
          <w:color w:val="auto"/>
          <w:sz w:val="24"/>
          <w:highlight w:val="none"/>
        </w:rPr>
      </w:pPr>
      <w:bookmarkStart w:id="211" w:name="_Toc4929"/>
      <w:bookmarkStart w:id="212" w:name="_Toc13918"/>
      <w:bookmarkStart w:id="213" w:name="_Toc21124"/>
      <w:bookmarkStart w:id="214" w:name="_Toc5635"/>
      <w:bookmarkStart w:id="215" w:name="_Toc1386"/>
      <w:r>
        <w:rPr>
          <w:rFonts w:hint="eastAsia" w:ascii="仿宋" w:hAnsi="仿宋" w:eastAsia="仿宋" w:cs="仿宋"/>
          <w:color w:val="auto"/>
          <w:sz w:val="24"/>
          <w:highlight w:val="none"/>
        </w:rPr>
        <w:t>1.3 价款</w:t>
      </w:r>
      <w:bookmarkEnd w:id="211"/>
      <w:bookmarkEnd w:id="212"/>
      <w:bookmarkEnd w:id="213"/>
      <w:bookmarkEnd w:id="214"/>
      <w:bookmarkEnd w:id="215"/>
    </w:p>
    <w:p w14:paraId="0248C0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111E71B1">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3478"/>
      </w:tblGrid>
      <w:tr w14:paraId="17F9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1E9CB669">
            <w:pPr>
              <w:pStyle w:val="32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678" w:type="dxa"/>
            <w:vAlign w:val="center"/>
          </w:tcPr>
          <w:p w14:paraId="00DBB8E7">
            <w:pPr>
              <w:pStyle w:val="325"/>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3478" w:type="dxa"/>
            <w:vAlign w:val="center"/>
          </w:tcPr>
          <w:p w14:paraId="54747DEB">
            <w:pPr>
              <w:pStyle w:val="32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0B6F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3216E440">
            <w:pPr>
              <w:pStyle w:val="325"/>
              <w:ind w:firstLine="200"/>
              <w:jc w:val="center"/>
              <w:rPr>
                <w:rFonts w:hint="eastAsia" w:ascii="仿宋" w:hAnsi="仿宋" w:eastAsia="仿宋" w:cs="仿宋"/>
                <w:color w:val="auto"/>
                <w:sz w:val="24"/>
                <w:szCs w:val="24"/>
                <w:highlight w:val="none"/>
              </w:rPr>
            </w:pPr>
          </w:p>
        </w:tc>
        <w:tc>
          <w:tcPr>
            <w:tcW w:w="4678" w:type="dxa"/>
            <w:vAlign w:val="center"/>
          </w:tcPr>
          <w:p w14:paraId="30B04C06">
            <w:pPr>
              <w:pStyle w:val="325"/>
              <w:ind w:firstLine="200"/>
              <w:jc w:val="center"/>
              <w:rPr>
                <w:rFonts w:hint="eastAsia" w:ascii="仿宋" w:hAnsi="仿宋" w:eastAsia="仿宋" w:cs="仿宋"/>
                <w:color w:val="auto"/>
                <w:sz w:val="24"/>
                <w:szCs w:val="24"/>
                <w:highlight w:val="none"/>
              </w:rPr>
            </w:pPr>
          </w:p>
        </w:tc>
        <w:tc>
          <w:tcPr>
            <w:tcW w:w="3478" w:type="dxa"/>
            <w:vAlign w:val="center"/>
          </w:tcPr>
          <w:p w14:paraId="76364BDB">
            <w:pPr>
              <w:pStyle w:val="325"/>
              <w:ind w:firstLine="200"/>
              <w:jc w:val="center"/>
              <w:rPr>
                <w:rFonts w:hint="eastAsia" w:ascii="仿宋" w:hAnsi="仿宋" w:eastAsia="仿宋" w:cs="仿宋"/>
                <w:color w:val="auto"/>
                <w:sz w:val="24"/>
                <w:szCs w:val="24"/>
                <w:highlight w:val="none"/>
              </w:rPr>
            </w:pPr>
          </w:p>
        </w:tc>
      </w:tr>
      <w:tr w14:paraId="492A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27736372">
            <w:pPr>
              <w:pStyle w:val="325"/>
              <w:ind w:firstLine="200"/>
              <w:jc w:val="center"/>
              <w:rPr>
                <w:rFonts w:hint="eastAsia" w:ascii="仿宋" w:hAnsi="仿宋" w:eastAsia="仿宋" w:cs="仿宋"/>
                <w:color w:val="auto"/>
                <w:sz w:val="24"/>
                <w:szCs w:val="24"/>
                <w:highlight w:val="none"/>
              </w:rPr>
            </w:pPr>
          </w:p>
        </w:tc>
        <w:tc>
          <w:tcPr>
            <w:tcW w:w="4678" w:type="dxa"/>
            <w:vAlign w:val="center"/>
          </w:tcPr>
          <w:p w14:paraId="64709719">
            <w:pPr>
              <w:pStyle w:val="325"/>
              <w:ind w:firstLine="200"/>
              <w:jc w:val="center"/>
              <w:rPr>
                <w:rFonts w:hint="eastAsia" w:ascii="仿宋" w:hAnsi="仿宋" w:eastAsia="仿宋" w:cs="仿宋"/>
                <w:color w:val="auto"/>
                <w:sz w:val="24"/>
                <w:szCs w:val="24"/>
                <w:highlight w:val="none"/>
              </w:rPr>
            </w:pPr>
          </w:p>
        </w:tc>
        <w:tc>
          <w:tcPr>
            <w:tcW w:w="3478" w:type="dxa"/>
            <w:vAlign w:val="center"/>
          </w:tcPr>
          <w:p w14:paraId="4BDF4A0C">
            <w:pPr>
              <w:pStyle w:val="325"/>
              <w:ind w:firstLine="200"/>
              <w:jc w:val="center"/>
              <w:rPr>
                <w:rFonts w:hint="eastAsia" w:ascii="仿宋" w:hAnsi="仿宋" w:eastAsia="仿宋" w:cs="仿宋"/>
                <w:color w:val="auto"/>
                <w:sz w:val="24"/>
                <w:szCs w:val="24"/>
                <w:highlight w:val="none"/>
              </w:rPr>
            </w:pPr>
          </w:p>
        </w:tc>
      </w:tr>
      <w:tr w14:paraId="1FC4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2D4E5375">
            <w:pPr>
              <w:pStyle w:val="325"/>
              <w:ind w:firstLine="200"/>
              <w:jc w:val="center"/>
              <w:rPr>
                <w:rFonts w:hint="eastAsia" w:ascii="仿宋" w:hAnsi="仿宋" w:eastAsia="仿宋" w:cs="仿宋"/>
                <w:color w:val="auto"/>
                <w:sz w:val="24"/>
                <w:szCs w:val="24"/>
                <w:highlight w:val="none"/>
              </w:rPr>
            </w:pPr>
          </w:p>
        </w:tc>
        <w:tc>
          <w:tcPr>
            <w:tcW w:w="4678" w:type="dxa"/>
            <w:vAlign w:val="center"/>
          </w:tcPr>
          <w:p w14:paraId="7D12DF9A">
            <w:pPr>
              <w:pStyle w:val="325"/>
              <w:ind w:firstLine="200"/>
              <w:jc w:val="center"/>
              <w:rPr>
                <w:rFonts w:hint="eastAsia" w:ascii="仿宋" w:hAnsi="仿宋" w:eastAsia="仿宋" w:cs="仿宋"/>
                <w:color w:val="auto"/>
                <w:sz w:val="24"/>
                <w:szCs w:val="24"/>
                <w:highlight w:val="none"/>
              </w:rPr>
            </w:pPr>
          </w:p>
        </w:tc>
        <w:tc>
          <w:tcPr>
            <w:tcW w:w="3478" w:type="dxa"/>
            <w:vAlign w:val="center"/>
          </w:tcPr>
          <w:p w14:paraId="65A638AD">
            <w:pPr>
              <w:pStyle w:val="325"/>
              <w:ind w:firstLine="200"/>
              <w:jc w:val="center"/>
              <w:rPr>
                <w:rFonts w:hint="eastAsia" w:ascii="仿宋" w:hAnsi="仿宋" w:eastAsia="仿宋" w:cs="仿宋"/>
                <w:color w:val="auto"/>
                <w:sz w:val="24"/>
                <w:szCs w:val="24"/>
                <w:highlight w:val="none"/>
              </w:rPr>
            </w:pPr>
          </w:p>
        </w:tc>
      </w:tr>
      <w:tr w14:paraId="1AFA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443385BE">
            <w:pPr>
              <w:pStyle w:val="325"/>
              <w:ind w:firstLine="200"/>
              <w:jc w:val="center"/>
              <w:rPr>
                <w:rFonts w:hint="eastAsia" w:ascii="仿宋" w:hAnsi="仿宋" w:eastAsia="仿宋" w:cs="仿宋"/>
                <w:color w:val="auto"/>
                <w:sz w:val="24"/>
                <w:szCs w:val="24"/>
                <w:highlight w:val="none"/>
              </w:rPr>
            </w:pPr>
          </w:p>
        </w:tc>
        <w:tc>
          <w:tcPr>
            <w:tcW w:w="4678" w:type="dxa"/>
            <w:vAlign w:val="center"/>
          </w:tcPr>
          <w:p w14:paraId="3FD80CF4">
            <w:pPr>
              <w:pStyle w:val="325"/>
              <w:ind w:firstLine="200"/>
              <w:jc w:val="center"/>
              <w:rPr>
                <w:rFonts w:hint="eastAsia" w:ascii="仿宋" w:hAnsi="仿宋" w:eastAsia="仿宋" w:cs="仿宋"/>
                <w:color w:val="auto"/>
                <w:sz w:val="24"/>
                <w:szCs w:val="24"/>
                <w:highlight w:val="none"/>
              </w:rPr>
            </w:pPr>
          </w:p>
        </w:tc>
        <w:tc>
          <w:tcPr>
            <w:tcW w:w="3478" w:type="dxa"/>
            <w:vAlign w:val="center"/>
          </w:tcPr>
          <w:p w14:paraId="47CE44D4">
            <w:pPr>
              <w:pStyle w:val="325"/>
              <w:ind w:firstLine="200"/>
              <w:jc w:val="center"/>
              <w:rPr>
                <w:rFonts w:hint="eastAsia" w:ascii="仿宋" w:hAnsi="仿宋" w:eastAsia="仿宋" w:cs="仿宋"/>
                <w:color w:val="auto"/>
                <w:sz w:val="24"/>
                <w:szCs w:val="24"/>
                <w:highlight w:val="none"/>
              </w:rPr>
            </w:pPr>
          </w:p>
        </w:tc>
      </w:tr>
      <w:tr w14:paraId="628A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vAlign w:val="center"/>
          </w:tcPr>
          <w:p w14:paraId="31EE7C86">
            <w:pPr>
              <w:pStyle w:val="325"/>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3478" w:type="dxa"/>
            <w:vAlign w:val="center"/>
          </w:tcPr>
          <w:p w14:paraId="69D70029">
            <w:pPr>
              <w:pStyle w:val="325"/>
              <w:ind w:firstLine="200"/>
              <w:jc w:val="center"/>
              <w:rPr>
                <w:rFonts w:hint="eastAsia" w:ascii="仿宋" w:hAnsi="仿宋" w:eastAsia="仿宋" w:cs="仿宋"/>
                <w:color w:val="auto"/>
                <w:sz w:val="24"/>
                <w:szCs w:val="24"/>
                <w:highlight w:val="none"/>
              </w:rPr>
            </w:pPr>
          </w:p>
        </w:tc>
      </w:tr>
    </w:tbl>
    <w:p w14:paraId="6FFD5DF2">
      <w:pPr>
        <w:rPr>
          <w:rFonts w:hint="eastAsia" w:ascii="仿宋" w:hAnsi="仿宋" w:eastAsia="仿宋" w:cs="仿宋"/>
          <w:color w:val="auto"/>
          <w:highlight w:val="none"/>
        </w:rPr>
      </w:pPr>
      <w:bookmarkStart w:id="216" w:name="_Toc30506"/>
      <w:bookmarkStart w:id="217" w:name="_Toc14993"/>
      <w:bookmarkStart w:id="218" w:name="_Toc30158"/>
      <w:bookmarkStart w:id="219" w:name="_Toc26916"/>
      <w:bookmarkStart w:id="220" w:name="_Toc3654"/>
      <w:r>
        <w:rPr>
          <w:rFonts w:hint="eastAsia" w:ascii="仿宋" w:hAnsi="仿宋" w:eastAsia="仿宋" w:cs="仿宋"/>
          <w:color w:val="auto"/>
          <w:highlight w:val="none"/>
        </w:rPr>
        <w:t xml:space="preserve">   </w:t>
      </w:r>
    </w:p>
    <w:p w14:paraId="08F25A7C">
      <w:pPr>
        <w:pStyle w:val="960"/>
        <w:spacing w:before="0" w:beforeAutospacing="0" w:after="0" w:afterAutospacing="0" w:line="360" w:lineRule="auto"/>
        <w:ind w:firstLine="480"/>
        <w:rPr>
          <w:rFonts w:hint="eastAsia" w:ascii="仿宋" w:hAnsi="仿宋" w:eastAsia="仿宋" w:cs="仿宋"/>
          <w:b/>
          <w:color w:val="auto"/>
          <w:highlight w:val="none"/>
        </w:rPr>
      </w:pPr>
      <w:bookmarkStart w:id="221" w:name="_Toc22618"/>
      <w:bookmarkStart w:id="222" w:name="_Toc1814"/>
      <w:bookmarkStart w:id="223" w:name="_Toc10340"/>
      <w:r>
        <w:rPr>
          <w:rFonts w:hint="eastAsia" w:ascii="仿宋" w:hAnsi="仿宋" w:eastAsia="仿宋" w:cs="仿宋"/>
          <w:b/>
          <w:color w:val="auto"/>
          <w:highlight w:val="none"/>
        </w:rPr>
        <w:t>1.4履约保证金</w:t>
      </w:r>
    </w:p>
    <w:p w14:paraId="20603342">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684EC38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548DFF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8E006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1E90F8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b/>
          <w:bCs/>
          <w:i/>
          <w:iCs/>
          <w:color w:val="auto"/>
          <w:kern w:val="0"/>
          <w:sz w:val="24"/>
          <w:highlight w:val="none"/>
          <w:u w:val="single"/>
        </w:rPr>
        <w:t>0.05（可根据情况修改）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50EE40DE">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w:t>
      </w:r>
      <w:bookmarkEnd w:id="221"/>
      <w:bookmarkEnd w:id="222"/>
      <w:bookmarkEnd w:id="223"/>
      <w:r>
        <w:rPr>
          <w:rFonts w:hint="eastAsia" w:ascii="仿宋" w:hAnsi="仿宋" w:eastAsia="仿宋" w:cs="仿宋"/>
          <w:b/>
          <w:bCs/>
          <w:color w:val="auto"/>
          <w:sz w:val="24"/>
          <w:highlight w:val="none"/>
        </w:rPr>
        <w:t>预付款</w:t>
      </w:r>
    </w:p>
    <w:p w14:paraId="2827DB62">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28437EB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0FDC763">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9CE67F9">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D3D8DE7">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1.6 付款方式和发票开具方式</w:t>
      </w:r>
      <w:bookmarkEnd w:id="216"/>
      <w:bookmarkEnd w:id="217"/>
      <w:bookmarkEnd w:id="218"/>
      <w:bookmarkEnd w:id="219"/>
      <w:bookmarkEnd w:id="220"/>
    </w:p>
    <w:p w14:paraId="715B0DD1">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1.6.1付款方式：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060C399">
      <w:pPr>
        <w:spacing w:line="360" w:lineRule="auto"/>
        <w:ind w:firstLine="482" w:firstLineChars="200"/>
        <w:rPr>
          <w:rFonts w:hint="eastAsia" w:ascii="仿宋" w:hAnsi="仿宋" w:eastAsia="仿宋" w:cs="仿宋"/>
          <w:b/>
          <w:bCs/>
          <w:color w:val="auto"/>
          <w:sz w:val="24"/>
          <w:highlight w:val="none"/>
        </w:rPr>
      </w:pPr>
      <w:bookmarkStart w:id="224" w:name="_Toc8772"/>
      <w:bookmarkStart w:id="225" w:name="_Toc3625"/>
      <w:bookmarkStart w:id="226" w:name="_Toc11108"/>
      <w:bookmarkStart w:id="227" w:name="_Toc4760"/>
      <w:bookmarkStart w:id="228" w:name="_Toc31421"/>
      <w:r>
        <w:rPr>
          <w:rFonts w:hint="eastAsia" w:ascii="仿宋" w:hAnsi="仿宋" w:eastAsia="仿宋" w:cs="仿宋"/>
          <w:b/>
          <w:bCs/>
          <w:color w:val="auto"/>
          <w:sz w:val="24"/>
          <w:highlight w:val="none"/>
        </w:rPr>
        <w:t>1.7 履行期限、地点和方式</w:t>
      </w:r>
      <w:bookmarkEnd w:id="224"/>
      <w:bookmarkEnd w:id="225"/>
      <w:bookmarkEnd w:id="226"/>
      <w:bookmarkEnd w:id="227"/>
      <w:bookmarkEnd w:id="228"/>
    </w:p>
    <w:p w14:paraId="68043979">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履行期限：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C2FB4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履行地点：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78196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履行方式：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D6F309F">
      <w:pPr>
        <w:spacing w:line="360" w:lineRule="auto"/>
        <w:ind w:firstLine="480" w:firstLineChars="200"/>
        <w:rPr>
          <w:rFonts w:hint="eastAsia" w:ascii="仿宋" w:hAnsi="仿宋" w:eastAsia="仿宋" w:cs="仿宋"/>
          <w:color w:val="auto"/>
          <w:sz w:val="24"/>
          <w:highlight w:val="none"/>
        </w:rPr>
      </w:pPr>
      <w:bookmarkStart w:id="229" w:name="_Toc8586"/>
      <w:bookmarkStart w:id="230" w:name="_Toc5698"/>
      <w:bookmarkStart w:id="231" w:name="_Toc24662"/>
      <w:bookmarkStart w:id="232" w:name="_Toc3079"/>
      <w:bookmarkStart w:id="233" w:name="_Toc2375"/>
      <w:r>
        <w:rPr>
          <w:rFonts w:hint="eastAsia" w:ascii="仿宋" w:hAnsi="仿宋" w:eastAsia="仿宋" w:cs="仿宋"/>
          <w:color w:val="auto"/>
          <w:sz w:val="24"/>
          <w:highlight w:val="none"/>
        </w:rPr>
        <w:t>1.6 违约责任</w:t>
      </w:r>
      <w:bookmarkEnd w:id="229"/>
      <w:bookmarkEnd w:id="230"/>
      <w:bookmarkEnd w:id="231"/>
      <w:bookmarkEnd w:id="232"/>
      <w:bookmarkEnd w:id="233"/>
    </w:p>
    <w:p w14:paraId="5ED847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781ADF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0F55A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1AF05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CC1763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2D847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149F865E">
      <w:pPr>
        <w:spacing w:line="360" w:lineRule="auto"/>
        <w:ind w:firstLine="480" w:firstLineChars="200"/>
        <w:rPr>
          <w:rFonts w:hint="eastAsia" w:ascii="仿宋" w:hAnsi="仿宋" w:eastAsia="仿宋" w:cs="仿宋"/>
          <w:color w:val="auto"/>
          <w:sz w:val="24"/>
          <w:highlight w:val="none"/>
        </w:rPr>
      </w:pPr>
      <w:bookmarkStart w:id="234" w:name="_Toc18683"/>
      <w:bookmarkStart w:id="235" w:name="_Toc30329"/>
      <w:bookmarkStart w:id="236" w:name="_Toc9497"/>
      <w:bookmarkStart w:id="237" w:name="_Toc32454"/>
      <w:bookmarkStart w:id="238" w:name="_Toc26807"/>
      <w:r>
        <w:rPr>
          <w:rFonts w:hint="eastAsia" w:ascii="仿宋" w:hAnsi="仿宋" w:eastAsia="仿宋" w:cs="仿宋"/>
          <w:color w:val="auto"/>
          <w:sz w:val="24"/>
          <w:highlight w:val="none"/>
        </w:rPr>
        <w:t>1.7 合同争议的解决</w:t>
      </w:r>
      <w:bookmarkEnd w:id="234"/>
      <w:bookmarkEnd w:id="235"/>
      <w:bookmarkEnd w:id="236"/>
      <w:bookmarkEnd w:id="237"/>
      <w:bookmarkEnd w:id="238"/>
    </w:p>
    <w:p w14:paraId="2E17B5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种方式解决：</w:t>
      </w:r>
    </w:p>
    <w:p w14:paraId="26F844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color w:val="auto"/>
          <w:sz w:val="24"/>
          <w:highlight w:val="none"/>
          <w:u w:val="single"/>
        </w:rPr>
        <w:t xml:space="preserve">  （采购人所在地）   </w:t>
      </w:r>
      <w:r>
        <w:rPr>
          <w:rFonts w:hint="eastAsia" w:ascii="仿宋" w:hAnsi="仿宋" w:eastAsia="仿宋" w:cs="仿宋"/>
          <w:color w:val="auto"/>
          <w:sz w:val="24"/>
          <w:highlight w:val="none"/>
        </w:rPr>
        <w:t>仲裁委员会依申请仲裁时其现行有效的仲裁规则裁决；</w:t>
      </w:r>
    </w:p>
    <w:p w14:paraId="1D7834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color w:val="auto"/>
          <w:sz w:val="24"/>
          <w:highlight w:val="none"/>
          <w:u w:val="single"/>
        </w:rPr>
        <w:t xml:space="preserve">  （合同履行地)  </w:t>
      </w:r>
      <w:r>
        <w:rPr>
          <w:rFonts w:hint="eastAsia" w:ascii="仿宋" w:hAnsi="仿宋" w:eastAsia="仿宋" w:cs="仿宋"/>
          <w:color w:val="auto"/>
          <w:sz w:val="24"/>
          <w:highlight w:val="none"/>
        </w:rPr>
        <w:t>人民法院起诉。</w:t>
      </w:r>
    </w:p>
    <w:p w14:paraId="790290F6">
      <w:pPr>
        <w:spacing w:line="360" w:lineRule="auto"/>
        <w:ind w:firstLine="480" w:firstLineChars="200"/>
        <w:rPr>
          <w:rFonts w:hint="eastAsia" w:ascii="仿宋" w:hAnsi="仿宋" w:eastAsia="仿宋" w:cs="仿宋"/>
          <w:color w:val="auto"/>
          <w:sz w:val="24"/>
          <w:highlight w:val="none"/>
        </w:rPr>
      </w:pPr>
      <w:bookmarkStart w:id="239" w:name="_Toc26227"/>
      <w:bookmarkStart w:id="240" w:name="_Toc23784"/>
      <w:bookmarkStart w:id="241" w:name="_Toc15827"/>
      <w:bookmarkStart w:id="242" w:name="_Toc12273"/>
      <w:bookmarkStart w:id="243" w:name="_Toc16417"/>
      <w:r>
        <w:rPr>
          <w:rFonts w:hint="eastAsia" w:ascii="仿宋" w:hAnsi="仿宋" w:eastAsia="仿宋" w:cs="仿宋"/>
          <w:color w:val="auto"/>
          <w:sz w:val="24"/>
          <w:highlight w:val="none"/>
        </w:rPr>
        <w:t>1.8 合同生效</w:t>
      </w:r>
      <w:bookmarkEnd w:id="239"/>
      <w:bookmarkEnd w:id="240"/>
      <w:bookmarkEnd w:id="241"/>
      <w:bookmarkEnd w:id="242"/>
      <w:bookmarkEnd w:id="243"/>
    </w:p>
    <w:p w14:paraId="611FD7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本合同自双方当事人盖章或者签字时生效。</w:t>
      </w:r>
    </w:p>
    <w:p w14:paraId="42F4E9A7">
      <w:pPr>
        <w:autoSpaceDE w:val="0"/>
        <w:autoSpaceDN w:val="0"/>
        <w:spacing w:line="360" w:lineRule="auto"/>
        <w:rPr>
          <w:rFonts w:hint="eastAsia" w:ascii="仿宋" w:hAnsi="仿宋" w:eastAsia="仿宋" w:cs="仿宋"/>
          <w:color w:val="auto"/>
          <w:sz w:val="24"/>
          <w:highlight w:val="none"/>
          <w:lang w:val="zh-CN"/>
        </w:rPr>
      </w:pPr>
    </w:p>
    <w:p w14:paraId="41836CF5">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甲方：                                   乙方：</w:t>
      </w:r>
    </w:p>
    <w:p w14:paraId="038E4500">
      <w:pPr>
        <w:autoSpaceDE w:val="0"/>
        <w:autoSpaceDN w:val="0"/>
        <w:spacing w:line="360" w:lineRule="auto"/>
        <w:rPr>
          <w:rFonts w:hint="eastAsia" w:ascii="仿宋" w:hAnsi="仿宋" w:eastAsia="仿宋" w:cs="仿宋"/>
          <w:color w:val="auto"/>
          <w:sz w:val="24"/>
          <w:highlight w:val="none"/>
          <w:lang w:val="zh-CN"/>
        </w:rPr>
      </w:pPr>
    </w:p>
    <w:p w14:paraId="12B0CC35">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185C9F87">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53FE9C82">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2A7B34DB">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联系人：   </w:t>
      </w:r>
    </w:p>
    <w:p w14:paraId="41228EDB">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4D8F9F23">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ECE1832">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3E0A59B">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2C9D83C9">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ED157BE">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B967C1D">
      <w:pPr>
        <w:pStyle w:val="703"/>
        <w:jc w:val="center"/>
        <w:rPr>
          <w:rFonts w:hint="eastAsia" w:ascii="仿宋" w:hAnsi="仿宋" w:eastAsia="仿宋" w:cs="仿宋"/>
          <w:color w:val="auto"/>
          <w:szCs w:val="24"/>
          <w:highlight w:val="none"/>
        </w:rPr>
        <w:sectPr>
          <w:pgSz w:w="11905" w:h="16838"/>
          <w:pgMar w:top="1440" w:right="1803" w:bottom="1440" w:left="1803" w:header="851" w:footer="992" w:gutter="0"/>
          <w:pgNumType w:fmt="decimal"/>
          <w:cols w:space="0" w:num="1"/>
          <w:titlePg/>
          <w:docGrid w:linePitch="312" w:charSpace="0"/>
        </w:sectPr>
      </w:pPr>
      <w:bookmarkStart w:id="244" w:name="_Toc331685783"/>
    </w:p>
    <w:p w14:paraId="31BECF71">
      <w:pPr>
        <w:pStyle w:val="703"/>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第二部分 合同一般条款</w:t>
      </w:r>
      <w:bookmarkEnd w:id="244"/>
    </w:p>
    <w:p w14:paraId="06152104">
      <w:pPr>
        <w:spacing w:line="360" w:lineRule="auto"/>
        <w:ind w:firstLine="480" w:firstLineChars="200"/>
        <w:rPr>
          <w:rFonts w:hint="eastAsia" w:ascii="仿宋" w:hAnsi="仿宋" w:eastAsia="仿宋" w:cs="仿宋"/>
          <w:color w:val="auto"/>
          <w:sz w:val="24"/>
          <w:highlight w:val="none"/>
        </w:rPr>
      </w:pPr>
      <w:bookmarkStart w:id="245" w:name="_Ref467379205"/>
      <w:bookmarkStart w:id="246" w:name="_Toc279701240"/>
      <w:bookmarkStart w:id="247" w:name="_Ref467379101"/>
      <w:bookmarkStart w:id="248" w:name="_Toc31297"/>
      <w:bookmarkStart w:id="249" w:name="_Ref467379225"/>
      <w:bookmarkStart w:id="250" w:name="_Ref467379195"/>
      <w:bookmarkStart w:id="251" w:name="_Ref467379094"/>
      <w:bookmarkStart w:id="252" w:name="_Toc5228"/>
      <w:bookmarkStart w:id="253" w:name="_Toc487900349"/>
      <w:bookmarkStart w:id="254" w:name="_Toc25079"/>
      <w:bookmarkStart w:id="255" w:name="_Ref467379109"/>
      <w:bookmarkStart w:id="256" w:name="_Ref467378463"/>
      <w:bookmarkStart w:id="257" w:name="_Ref467378499"/>
      <w:bookmarkStart w:id="258" w:name="_Toc14021"/>
      <w:bookmarkStart w:id="259" w:name="_Ref467379214"/>
      <w:bookmarkStart w:id="260" w:name="_Ref467378404"/>
      <w:bookmarkStart w:id="261" w:name="_Toc259093669"/>
      <w:r>
        <w:rPr>
          <w:rFonts w:hint="eastAsia" w:ascii="仿宋" w:hAnsi="仿宋" w:eastAsia="仿宋" w:cs="仿宋"/>
          <w:color w:val="auto"/>
          <w:sz w:val="24"/>
          <w:highlight w:val="none"/>
        </w:rPr>
        <w:t>2.1 定义</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33C325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8BEDA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“合同”系指采购人和成交人签订的载明双方当事人所达成的协议，并包括所有的附件、附录和构成合同的其他文件。</w:t>
      </w:r>
    </w:p>
    <w:p w14:paraId="0F2794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“合同价”系指根据合同约定，成交人在完全履行合同义务后，采购人应支付给成交人的价格。</w:t>
      </w:r>
    </w:p>
    <w:p w14:paraId="6E685D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“服务”系指成交人根据合同约定应向采购人履行的除货物和工程以外的其他政府采购对象，包括采购人自身需要的服务和向社会公众提供的公共服务。</w:t>
      </w:r>
    </w:p>
    <w:p w14:paraId="6B847CAC">
      <w:pPr>
        <w:spacing w:line="360" w:lineRule="auto"/>
        <w:ind w:firstLine="480" w:firstLineChars="200"/>
        <w:rPr>
          <w:rFonts w:hint="eastAsia" w:ascii="仿宋" w:hAnsi="仿宋" w:eastAsia="仿宋" w:cs="仿宋"/>
          <w:color w:val="auto"/>
          <w:sz w:val="24"/>
          <w:highlight w:val="none"/>
        </w:rPr>
      </w:pPr>
      <w:bookmarkStart w:id="262" w:name="_Ref467378840"/>
      <w:r>
        <w:rPr>
          <w:rFonts w:hint="eastAsia" w:ascii="仿宋" w:hAnsi="仿宋" w:eastAsia="仿宋" w:cs="仿宋"/>
          <w:color w:val="auto"/>
          <w:sz w:val="24"/>
          <w:highlight w:val="none"/>
        </w:rPr>
        <w:t>2.1.4 “甲方”系指与成交人签署合同的采购人</w:t>
      </w:r>
      <w:bookmarkEnd w:id="262"/>
      <w:r>
        <w:rPr>
          <w:rFonts w:hint="eastAsia" w:ascii="仿宋" w:hAnsi="仿宋" w:eastAsia="仿宋" w:cs="仿宋"/>
          <w:color w:val="auto"/>
          <w:sz w:val="24"/>
          <w:highlight w:val="none"/>
        </w:rPr>
        <w:t>；采购人委托采购代理机构代表其与乙方签订合同的，采购人的授权委托书作为合同附件。</w:t>
      </w:r>
    </w:p>
    <w:p w14:paraId="110FF40C">
      <w:pPr>
        <w:spacing w:line="360" w:lineRule="auto"/>
        <w:ind w:firstLine="480" w:firstLineChars="200"/>
        <w:rPr>
          <w:rFonts w:hint="eastAsia" w:ascii="仿宋" w:hAnsi="仿宋" w:eastAsia="仿宋" w:cs="仿宋"/>
          <w:color w:val="auto"/>
          <w:sz w:val="24"/>
          <w:highlight w:val="none"/>
        </w:rPr>
      </w:pPr>
      <w:bookmarkStart w:id="263" w:name="_Ref467379400"/>
      <w:r>
        <w:rPr>
          <w:rFonts w:hint="eastAsia" w:ascii="仿宋" w:hAnsi="仿宋" w:eastAsia="仿宋" w:cs="仿宋"/>
          <w:color w:val="auto"/>
          <w:sz w:val="24"/>
          <w:highlight w:val="none"/>
        </w:rPr>
        <w:t>2.1.5 “乙方”系指根据合同约定提供服务的成交人</w:t>
      </w:r>
      <w:bookmarkEnd w:id="263"/>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2EF3904">
      <w:pPr>
        <w:spacing w:line="360" w:lineRule="auto"/>
        <w:ind w:firstLine="480" w:firstLineChars="200"/>
        <w:rPr>
          <w:rFonts w:hint="eastAsia" w:ascii="仿宋" w:hAnsi="仿宋" w:eastAsia="仿宋" w:cs="仿宋"/>
          <w:color w:val="auto"/>
          <w:sz w:val="24"/>
          <w:highlight w:val="none"/>
        </w:rPr>
      </w:pPr>
      <w:bookmarkStart w:id="264" w:name="_Ref467379436"/>
      <w:r>
        <w:rPr>
          <w:rFonts w:hint="eastAsia" w:ascii="仿宋" w:hAnsi="仿宋" w:eastAsia="仿宋" w:cs="仿宋"/>
          <w:color w:val="auto"/>
          <w:sz w:val="24"/>
          <w:highlight w:val="none"/>
        </w:rPr>
        <w:t>2.1.6 “现场”系指合同约定提供服务的地点。</w:t>
      </w:r>
      <w:bookmarkEnd w:id="264"/>
    </w:p>
    <w:p w14:paraId="3F257E81">
      <w:pPr>
        <w:spacing w:line="360" w:lineRule="auto"/>
        <w:ind w:firstLine="480" w:firstLineChars="200"/>
        <w:rPr>
          <w:rFonts w:hint="eastAsia" w:ascii="仿宋" w:hAnsi="仿宋" w:eastAsia="仿宋" w:cs="仿宋"/>
          <w:color w:val="auto"/>
          <w:sz w:val="24"/>
          <w:highlight w:val="none"/>
        </w:rPr>
      </w:pPr>
      <w:bookmarkStart w:id="265" w:name="_Toc23289"/>
      <w:bookmarkStart w:id="266" w:name="_Toc487900350"/>
      <w:bookmarkStart w:id="267" w:name="_Toc259093670"/>
      <w:bookmarkStart w:id="268" w:name="_Toc19539"/>
      <w:bookmarkStart w:id="269" w:name="_Toc16752"/>
      <w:bookmarkStart w:id="270" w:name="_Toc279701241"/>
      <w:bookmarkStart w:id="271" w:name="_Toc3769"/>
      <w:bookmarkStart w:id="272" w:name="_Toc31402"/>
      <w:r>
        <w:rPr>
          <w:rFonts w:hint="eastAsia" w:ascii="仿宋" w:hAnsi="仿宋" w:eastAsia="仿宋" w:cs="仿宋"/>
          <w:color w:val="auto"/>
          <w:sz w:val="24"/>
          <w:highlight w:val="none"/>
        </w:rPr>
        <w:t>2.2 技术规范</w:t>
      </w:r>
      <w:bookmarkEnd w:id="265"/>
      <w:bookmarkEnd w:id="266"/>
      <w:bookmarkEnd w:id="267"/>
      <w:bookmarkEnd w:id="268"/>
      <w:bookmarkEnd w:id="269"/>
      <w:bookmarkEnd w:id="270"/>
      <w:bookmarkEnd w:id="271"/>
      <w:bookmarkEnd w:id="272"/>
    </w:p>
    <w:p w14:paraId="2040FA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EB47953">
      <w:pPr>
        <w:spacing w:line="360" w:lineRule="auto"/>
        <w:ind w:firstLine="480" w:firstLineChars="200"/>
        <w:rPr>
          <w:rFonts w:hint="eastAsia" w:ascii="仿宋" w:hAnsi="仿宋" w:eastAsia="仿宋" w:cs="仿宋"/>
          <w:color w:val="auto"/>
          <w:sz w:val="24"/>
          <w:highlight w:val="none"/>
        </w:rPr>
      </w:pPr>
      <w:bookmarkStart w:id="273" w:name="_Toc487900351"/>
      <w:bookmarkStart w:id="274" w:name="_Toc279701242"/>
      <w:bookmarkStart w:id="275" w:name="_Toc12412"/>
      <w:bookmarkStart w:id="276" w:name="_Toc259093671"/>
      <w:bookmarkStart w:id="277" w:name="_Toc4133"/>
      <w:bookmarkStart w:id="278" w:name="_Toc13673"/>
      <w:bookmarkStart w:id="279" w:name="_Toc27945"/>
      <w:bookmarkStart w:id="280" w:name="_Toc9161"/>
      <w:r>
        <w:rPr>
          <w:rFonts w:hint="eastAsia" w:ascii="仿宋" w:hAnsi="仿宋" w:eastAsia="仿宋" w:cs="仿宋"/>
          <w:color w:val="auto"/>
          <w:sz w:val="24"/>
          <w:highlight w:val="none"/>
        </w:rPr>
        <w:t>2.3 知识产权</w:t>
      </w:r>
      <w:bookmarkEnd w:id="273"/>
      <w:bookmarkEnd w:id="274"/>
      <w:bookmarkEnd w:id="275"/>
      <w:bookmarkEnd w:id="276"/>
      <w:bookmarkEnd w:id="277"/>
      <w:bookmarkEnd w:id="278"/>
      <w:bookmarkEnd w:id="279"/>
      <w:bookmarkEnd w:id="280"/>
    </w:p>
    <w:p w14:paraId="1E03EB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602A3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w:t>
      </w:r>
    </w:p>
    <w:p w14:paraId="3D1FEE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履约检查和问题反馈</w:t>
      </w:r>
    </w:p>
    <w:p w14:paraId="0D95D556">
      <w:pPr>
        <w:spacing w:line="360" w:lineRule="auto"/>
        <w:ind w:firstLine="480" w:firstLineChars="200"/>
        <w:rPr>
          <w:rFonts w:hint="eastAsia" w:ascii="仿宋" w:hAnsi="仿宋" w:eastAsia="仿宋" w:cs="仿宋"/>
          <w:color w:val="auto"/>
          <w:sz w:val="24"/>
          <w:highlight w:val="none"/>
        </w:rPr>
      </w:pPr>
      <w:bookmarkStart w:id="281" w:name="_Ref467379657"/>
      <w:r>
        <w:rPr>
          <w:rFonts w:hint="eastAsia" w:ascii="仿宋" w:hAnsi="仿宋" w:eastAsia="仿宋" w:cs="仿宋"/>
          <w:color w:val="auto"/>
          <w:sz w:val="24"/>
          <w:highlight w:val="none"/>
        </w:rPr>
        <w:t>2.4.1</w:t>
      </w:r>
      <w:bookmarkEnd w:id="281"/>
      <w:bookmarkStart w:id="282" w:name="_Toc186431854"/>
      <w:bookmarkStart w:id="283" w:name="_Toc259093676"/>
      <w:bookmarkStart w:id="284" w:name="_Ref467379807"/>
      <w:bookmarkStart w:id="285" w:name="_Toc279701247"/>
      <w:bookmarkStart w:id="286" w:name="_Toc487900357"/>
      <w:bookmarkStart w:id="287" w:name="_Ref467379793"/>
      <w:r>
        <w:rPr>
          <w:rFonts w:hint="eastAsia" w:ascii="仿宋" w:hAnsi="仿宋" w:eastAsia="仿宋" w:cs="仿宋"/>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65CD89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bookmarkEnd w:id="282"/>
      <w:bookmarkStart w:id="288" w:name="_Toc186431855"/>
      <w:r>
        <w:rPr>
          <w:rFonts w:hint="eastAsia" w:ascii="仿宋" w:hAnsi="仿宋" w:eastAsia="仿宋" w:cs="仿宋"/>
          <w:color w:val="auto"/>
          <w:sz w:val="24"/>
          <w:highlight w:val="none"/>
        </w:rPr>
        <w:t>。</w:t>
      </w:r>
    </w:p>
    <w:bookmarkEnd w:id="288"/>
    <w:p w14:paraId="113641A4">
      <w:pPr>
        <w:spacing w:line="360" w:lineRule="auto"/>
        <w:ind w:firstLine="480" w:firstLineChars="200"/>
        <w:rPr>
          <w:rFonts w:hint="eastAsia" w:ascii="仿宋" w:hAnsi="仿宋" w:eastAsia="仿宋" w:cs="仿宋"/>
          <w:color w:val="auto"/>
          <w:sz w:val="24"/>
          <w:highlight w:val="none"/>
        </w:rPr>
      </w:pPr>
      <w:bookmarkStart w:id="289" w:name="_Toc15447"/>
      <w:bookmarkStart w:id="290" w:name="_Toc22011"/>
      <w:bookmarkStart w:id="291" w:name="_Toc32670"/>
      <w:bookmarkStart w:id="292" w:name="_Toc31233"/>
      <w:bookmarkStart w:id="293" w:name="_Toc26555"/>
      <w:r>
        <w:rPr>
          <w:rFonts w:hint="eastAsia" w:ascii="仿宋" w:hAnsi="仿宋" w:eastAsia="仿宋" w:cs="仿宋"/>
          <w:color w:val="auto"/>
          <w:sz w:val="24"/>
          <w:highlight w:val="none"/>
        </w:rPr>
        <w:t>2.5 结算方式和付款条件</w:t>
      </w:r>
      <w:bookmarkEnd w:id="283"/>
      <w:bookmarkEnd w:id="284"/>
      <w:bookmarkEnd w:id="285"/>
      <w:bookmarkEnd w:id="286"/>
      <w:bookmarkEnd w:id="287"/>
      <w:bookmarkEnd w:id="289"/>
      <w:bookmarkEnd w:id="290"/>
      <w:bookmarkEnd w:id="291"/>
      <w:bookmarkEnd w:id="292"/>
      <w:bookmarkEnd w:id="293"/>
    </w:p>
    <w:p w14:paraId="6366CB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w:t>
      </w:r>
    </w:p>
    <w:p w14:paraId="1F029364">
      <w:pPr>
        <w:spacing w:line="360" w:lineRule="auto"/>
        <w:ind w:firstLine="480" w:firstLineChars="200"/>
        <w:rPr>
          <w:rFonts w:hint="eastAsia" w:ascii="仿宋" w:hAnsi="仿宋" w:eastAsia="仿宋" w:cs="仿宋"/>
          <w:color w:val="auto"/>
          <w:sz w:val="24"/>
          <w:highlight w:val="none"/>
        </w:rPr>
      </w:pPr>
      <w:bookmarkStart w:id="294" w:name="_Ref467379852"/>
      <w:bookmarkStart w:id="295" w:name="_Toc279701248"/>
      <w:bookmarkStart w:id="296" w:name="_Ref467379863"/>
      <w:bookmarkStart w:id="297" w:name="_Ref467379923"/>
      <w:bookmarkStart w:id="298" w:name="_Toc259093677"/>
      <w:bookmarkStart w:id="299" w:name="_Toc487900358"/>
      <w:bookmarkStart w:id="300" w:name="_Toc30507"/>
      <w:bookmarkStart w:id="301" w:name="_Toc18990"/>
      <w:bookmarkStart w:id="302" w:name="_Toc16163"/>
      <w:bookmarkStart w:id="303" w:name="_Toc13154"/>
      <w:bookmarkStart w:id="304" w:name="_Toc13467"/>
      <w:r>
        <w:rPr>
          <w:rFonts w:hint="eastAsia" w:ascii="仿宋" w:hAnsi="仿宋" w:eastAsia="仿宋" w:cs="仿宋"/>
          <w:color w:val="auto"/>
          <w:sz w:val="24"/>
          <w:highlight w:val="none"/>
        </w:rPr>
        <w:t>2.6 技术资料</w:t>
      </w:r>
      <w:bookmarkEnd w:id="294"/>
      <w:bookmarkEnd w:id="295"/>
      <w:bookmarkEnd w:id="296"/>
      <w:bookmarkEnd w:id="297"/>
      <w:bookmarkEnd w:id="298"/>
      <w:bookmarkEnd w:id="299"/>
      <w:r>
        <w:rPr>
          <w:rFonts w:hint="eastAsia" w:ascii="仿宋" w:hAnsi="仿宋" w:eastAsia="仿宋" w:cs="仿宋"/>
          <w:color w:val="auto"/>
          <w:sz w:val="24"/>
          <w:highlight w:val="none"/>
        </w:rPr>
        <w:t>和保密义务</w:t>
      </w:r>
      <w:bookmarkEnd w:id="300"/>
      <w:bookmarkEnd w:id="301"/>
      <w:bookmarkEnd w:id="302"/>
      <w:bookmarkEnd w:id="303"/>
      <w:bookmarkEnd w:id="304"/>
    </w:p>
    <w:p w14:paraId="12EA69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3717CF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46D8EB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0019C8E">
      <w:pPr>
        <w:spacing w:line="360" w:lineRule="auto"/>
        <w:ind w:firstLine="480" w:firstLineChars="200"/>
        <w:rPr>
          <w:rFonts w:hint="eastAsia" w:ascii="仿宋" w:hAnsi="仿宋" w:eastAsia="仿宋" w:cs="仿宋"/>
          <w:color w:val="auto"/>
          <w:sz w:val="24"/>
          <w:highlight w:val="none"/>
        </w:rPr>
      </w:pPr>
      <w:bookmarkStart w:id="305" w:name="_Toc19069"/>
      <w:bookmarkStart w:id="306" w:name="_Toc279701252"/>
      <w:bookmarkStart w:id="307" w:name="_Toc259093681"/>
      <w:bookmarkStart w:id="308" w:name="_Toc487900362"/>
      <w:r>
        <w:rPr>
          <w:rFonts w:hint="eastAsia" w:ascii="仿宋" w:hAnsi="仿宋" w:eastAsia="仿宋" w:cs="仿宋"/>
          <w:color w:val="auto"/>
          <w:sz w:val="24"/>
          <w:highlight w:val="none"/>
        </w:rPr>
        <w:t>2.7 质量保证</w:t>
      </w:r>
      <w:bookmarkEnd w:id="305"/>
    </w:p>
    <w:p w14:paraId="552EFF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22A0D5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07604D50">
      <w:pPr>
        <w:spacing w:line="360" w:lineRule="auto"/>
        <w:ind w:firstLine="480" w:firstLineChars="200"/>
        <w:rPr>
          <w:rFonts w:hint="eastAsia" w:ascii="仿宋" w:hAnsi="仿宋" w:eastAsia="仿宋" w:cs="仿宋"/>
          <w:color w:val="auto"/>
          <w:sz w:val="24"/>
          <w:highlight w:val="none"/>
        </w:rPr>
      </w:pPr>
      <w:bookmarkStart w:id="309" w:name="_Toc22267"/>
      <w:r>
        <w:rPr>
          <w:rFonts w:hint="eastAsia" w:ascii="仿宋" w:hAnsi="仿宋" w:eastAsia="仿宋" w:cs="仿宋"/>
          <w:color w:val="auto"/>
          <w:sz w:val="24"/>
          <w:highlight w:val="none"/>
        </w:rPr>
        <w:t>2.8 延迟</w:t>
      </w:r>
      <w:bookmarkEnd w:id="306"/>
      <w:bookmarkEnd w:id="307"/>
      <w:bookmarkEnd w:id="308"/>
      <w:r>
        <w:rPr>
          <w:rFonts w:hint="eastAsia" w:ascii="仿宋" w:hAnsi="仿宋" w:eastAsia="仿宋" w:cs="仿宋"/>
          <w:color w:val="auto"/>
          <w:sz w:val="24"/>
          <w:highlight w:val="none"/>
        </w:rPr>
        <w:t>履行</w:t>
      </w:r>
      <w:bookmarkEnd w:id="309"/>
    </w:p>
    <w:p w14:paraId="3AB5748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232EC81">
      <w:pPr>
        <w:spacing w:line="360" w:lineRule="auto"/>
        <w:ind w:firstLine="480" w:firstLineChars="200"/>
        <w:rPr>
          <w:rFonts w:hint="eastAsia" w:ascii="仿宋" w:hAnsi="仿宋" w:eastAsia="仿宋" w:cs="仿宋"/>
          <w:color w:val="auto"/>
          <w:sz w:val="24"/>
          <w:highlight w:val="none"/>
        </w:rPr>
      </w:pPr>
      <w:bookmarkStart w:id="310" w:name="_Toc10611"/>
      <w:bookmarkStart w:id="311" w:name="_Toc279701254"/>
      <w:bookmarkStart w:id="312" w:name="_Ref467378121"/>
      <w:bookmarkStart w:id="313" w:name="_Toc259093683"/>
      <w:bookmarkStart w:id="314" w:name="_Toc487900364"/>
      <w:r>
        <w:rPr>
          <w:rFonts w:hint="eastAsia" w:ascii="仿宋" w:hAnsi="仿宋" w:eastAsia="仿宋" w:cs="仿宋"/>
          <w:color w:val="auto"/>
          <w:sz w:val="24"/>
          <w:highlight w:val="none"/>
        </w:rPr>
        <w:t>2.9 合同变更</w:t>
      </w:r>
      <w:bookmarkEnd w:id="310"/>
    </w:p>
    <w:p w14:paraId="73C834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05123A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315" w:name="_Toc279701259"/>
      <w:bookmarkStart w:id="316" w:name="_Toc487900369"/>
      <w:bookmarkStart w:id="317" w:name="_Toc259093688"/>
    </w:p>
    <w:p w14:paraId="1E604758">
      <w:pPr>
        <w:spacing w:line="360" w:lineRule="auto"/>
        <w:ind w:firstLine="480" w:firstLineChars="200"/>
        <w:rPr>
          <w:rFonts w:hint="eastAsia" w:ascii="仿宋" w:hAnsi="仿宋" w:eastAsia="仿宋" w:cs="仿宋"/>
          <w:color w:val="auto"/>
          <w:sz w:val="24"/>
          <w:highlight w:val="none"/>
        </w:rPr>
      </w:pPr>
      <w:bookmarkStart w:id="318" w:name="_Toc26689"/>
      <w:bookmarkStart w:id="319" w:name="_Toc10663"/>
      <w:bookmarkStart w:id="320" w:name="_Toc21830"/>
      <w:bookmarkStart w:id="321" w:name="_Toc23368"/>
      <w:bookmarkStart w:id="322" w:name="_Toc42"/>
      <w:r>
        <w:rPr>
          <w:rFonts w:hint="eastAsia" w:ascii="仿宋" w:hAnsi="仿宋" w:eastAsia="仿宋" w:cs="仿宋"/>
          <w:color w:val="auto"/>
          <w:sz w:val="24"/>
          <w:highlight w:val="none"/>
        </w:rPr>
        <w:t>2.10 合同转让</w:t>
      </w:r>
      <w:bookmarkEnd w:id="315"/>
      <w:bookmarkEnd w:id="316"/>
      <w:bookmarkEnd w:id="317"/>
      <w:r>
        <w:rPr>
          <w:rFonts w:hint="eastAsia" w:ascii="仿宋" w:hAnsi="仿宋" w:eastAsia="仿宋" w:cs="仿宋"/>
          <w:color w:val="auto"/>
          <w:sz w:val="24"/>
          <w:highlight w:val="none"/>
        </w:rPr>
        <w:t>和分包</w:t>
      </w:r>
      <w:bookmarkEnd w:id="318"/>
      <w:bookmarkEnd w:id="319"/>
      <w:bookmarkEnd w:id="320"/>
      <w:bookmarkEnd w:id="321"/>
      <w:bookmarkEnd w:id="322"/>
    </w:p>
    <w:p w14:paraId="73D66C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A4956A3">
      <w:pPr>
        <w:spacing w:line="360" w:lineRule="auto"/>
        <w:ind w:firstLine="480" w:firstLineChars="200"/>
        <w:rPr>
          <w:rFonts w:hint="eastAsia" w:ascii="仿宋" w:hAnsi="仿宋" w:eastAsia="仿宋" w:cs="仿宋"/>
          <w:color w:val="auto"/>
          <w:sz w:val="24"/>
          <w:highlight w:val="none"/>
        </w:rPr>
      </w:pPr>
      <w:bookmarkStart w:id="323" w:name="_Toc32494"/>
      <w:bookmarkStart w:id="324" w:name="_Toc4720"/>
      <w:bookmarkStart w:id="325" w:name="_Toc14371"/>
      <w:bookmarkStart w:id="326" w:name="_Toc25571"/>
      <w:bookmarkStart w:id="327" w:name="_Toc26633"/>
      <w:r>
        <w:rPr>
          <w:rFonts w:hint="eastAsia" w:ascii="仿宋" w:hAnsi="仿宋" w:eastAsia="仿宋" w:cs="仿宋"/>
          <w:color w:val="auto"/>
          <w:sz w:val="24"/>
          <w:highlight w:val="none"/>
        </w:rPr>
        <w:t>2.11 不可抗力</w:t>
      </w:r>
      <w:bookmarkEnd w:id="323"/>
      <w:bookmarkEnd w:id="324"/>
      <w:bookmarkEnd w:id="325"/>
      <w:bookmarkEnd w:id="326"/>
      <w:bookmarkEnd w:id="327"/>
    </w:p>
    <w:p w14:paraId="73AD27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457B97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4CB2260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CDD4A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379F66E">
      <w:pPr>
        <w:spacing w:line="360" w:lineRule="auto"/>
        <w:ind w:firstLine="480" w:firstLineChars="200"/>
        <w:rPr>
          <w:rFonts w:hint="eastAsia" w:ascii="仿宋" w:hAnsi="仿宋" w:eastAsia="仿宋" w:cs="仿宋"/>
          <w:color w:val="auto"/>
          <w:sz w:val="24"/>
          <w:highlight w:val="none"/>
        </w:rPr>
      </w:pPr>
      <w:bookmarkStart w:id="328" w:name="_Toc3638"/>
      <w:bookmarkStart w:id="329" w:name="_Toc23854"/>
      <w:bookmarkStart w:id="330" w:name="_Toc487900365"/>
      <w:bookmarkStart w:id="331" w:name="_Toc24465"/>
      <w:bookmarkStart w:id="332" w:name="_Toc279701255"/>
      <w:bookmarkStart w:id="333" w:name="_Toc25783"/>
      <w:bookmarkStart w:id="334" w:name="_Toc259093684"/>
      <w:bookmarkStart w:id="335" w:name="_Toc14115"/>
      <w:r>
        <w:rPr>
          <w:rFonts w:hint="eastAsia" w:ascii="仿宋" w:hAnsi="仿宋" w:eastAsia="仿宋" w:cs="仿宋"/>
          <w:color w:val="auto"/>
          <w:sz w:val="24"/>
          <w:highlight w:val="none"/>
        </w:rPr>
        <w:t>2.12 税费</w:t>
      </w:r>
      <w:bookmarkEnd w:id="328"/>
      <w:bookmarkEnd w:id="329"/>
      <w:bookmarkEnd w:id="330"/>
      <w:bookmarkEnd w:id="331"/>
      <w:bookmarkEnd w:id="332"/>
      <w:bookmarkEnd w:id="333"/>
      <w:bookmarkEnd w:id="334"/>
      <w:bookmarkEnd w:id="335"/>
    </w:p>
    <w:p w14:paraId="250E79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28C867B4">
      <w:pPr>
        <w:spacing w:line="360" w:lineRule="auto"/>
        <w:ind w:firstLine="480" w:firstLineChars="200"/>
        <w:rPr>
          <w:rFonts w:hint="eastAsia" w:ascii="仿宋" w:hAnsi="仿宋" w:eastAsia="仿宋" w:cs="仿宋"/>
          <w:color w:val="auto"/>
          <w:sz w:val="24"/>
          <w:highlight w:val="none"/>
        </w:rPr>
      </w:pPr>
      <w:bookmarkStart w:id="336" w:name="_Toc14814"/>
      <w:bookmarkStart w:id="337" w:name="_Toc30105"/>
      <w:bookmarkStart w:id="338" w:name="_Toc25525"/>
      <w:bookmarkStart w:id="339" w:name="_Toc487900368"/>
      <w:bookmarkStart w:id="340" w:name="_Toc7315"/>
      <w:bookmarkStart w:id="341" w:name="_Toc279701258"/>
      <w:bookmarkStart w:id="342" w:name="_Toc259093687"/>
      <w:bookmarkStart w:id="343" w:name="_Toc26883"/>
      <w:r>
        <w:rPr>
          <w:rFonts w:hint="eastAsia" w:ascii="仿宋" w:hAnsi="仿宋" w:eastAsia="仿宋" w:cs="仿宋"/>
          <w:color w:val="auto"/>
          <w:sz w:val="24"/>
          <w:highlight w:val="none"/>
        </w:rPr>
        <w:t>2.13 乙方破产</w:t>
      </w:r>
      <w:bookmarkEnd w:id="336"/>
      <w:bookmarkEnd w:id="337"/>
      <w:bookmarkEnd w:id="338"/>
      <w:bookmarkEnd w:id="339"/>
      <w:bookmarkEnd w:id="340"/>
      <w:bookmarkEnd w:id="341"/>
      <w:bookmarkEnd w:id="342"/>
      <w:bookmarkEnd w:id="343"/>
    </w:p>
    <w:p w14:paraId="3BF590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383CA43">
      <w:pPr>
        <w:spacing w:line="360" w:lineRule="auto"/>
        <w:ind w:firstLine="480" w:firstLineChars="200"/>
        <w:rPr>
          <w:rFonts w:hint="eastAsia" w:ascii="仿宋" w:hAnsi="仿宋" w:eastAsia="仿宋" w:cs="仿宋"/>
          <w:color w:val="auto"/>
          <w:sz w:val="24"/>
          <w:highlight w:val="none"/>
        </w:rPr>
      </w:pPr>
      <w:bookmarkStart w:id="344" w:name="_Toc2016"/>
      <w:bookmarkStart w:id="345" w:name="_Toc1123"/>
      <w:bookmarkStart w:id="346" w:name="_Toc23323"/>
      <w:r>
        <w:rPr>
          <w:rFonts w:hint="eastAsia" w:ascii="仿宋" w:hAnsi="仿宋" w:eastAsia="仿宋" w:cs="仿宋"/>
          <w:color w:val="auto"/>
          <w:sz w:val="24"/>
          <w:highlight w:val="none"/>
        </w:rPr>
        <w:t>2.14 合同中止、终止</w:t>
      </w:r>
      <w:bookmarkEnd w:id="344"/>
      <w:bookmarkEnd w:id="345"/>
      <w:bookmarkEnd w:id="346"/>
    </w:p>
    <w:p w14:paraId="0A03FB2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6939ED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82B5FE2">
      <w:pPr>
        <w:spacing w:line="360" w:lineRule="auto"/>
        <w:ind w:firstLine="480" w:firstLineChars="200"/>
        <w:rPr>
          <w:rFonts w:hint="eastAsia" w:ascii="仿宋" w:hAnsi="仿宋" w:eastAsia="仿宋" w:cs="仿宋"/>
          <w:color w:val="auto"/>
          <w:sz w:val="24"/>
          <w:highlight w:val="none"/>
        </w:rPr>
      </w:pPr>
      <w:bookmarkStart w:id="347" w:name="_Toc1969"/>
      <w:bookmarkStart w:id="348" w:name="_Toc17363"/>
      <w:bookmarkStart w:id="349" w:name="_Toc14525"/>
      <w:r>
        <w:rPr>
          <w:rFonts w:hint="eastAsia" w:ascii="仿宋" w:hAnsi="仿宋" w:eastAsia="仿宋" w:cs="仿宋"/>
          <w:color w:val="auto"/>
          <w:sz w:val="24"/>
          <w:highlight w:val="none"/>
        </w:rPr>
        <w:t>2.15 检验和验收</w:t>
      </w:r>
      <w:bookmarkEnd w:id="347"/>
      <w:bookmarkEnd w:id="348"/>
      <w:bookmarkEnd w:id="349"/>
    </w:p>
    <w:p w14:paraId="4084248C">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的约定进行定期验收；</w:t>
      </w:r>
    </w:p>
    <w:p w14:paraId="6DA2F069">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60AECE5">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w:t>
      </w:r>
    </w:p>
    <w:bookmarkEnd w:id="311"/>
    <w:bookmarkEnd w:id="312"/>
    <w:bookmarkEnd w:id="313"/>
    <w:bookmarkEnd w:id="314"/>
    <w:p w14:paraId="3F933D94">
      <w:pPr>
        <w:spacing w:line="360" w:lineRule="auto"/>
        <w:ind w:firstLine="480" w:firstLineChars="200"/>
        <w:rPr>
          <w:rFonts w:hint="eastAsia" w:ascii="仿宋" w:hAnsi="仿宋" w:eastAsia="仿宋" w:cs="仿宋"/>
          <w:color w:val="auto"/>
          <w:sz w:val="24"/>
          <w:highlight w:val="none"/>
        </w:rPr>
      </w:pPr>
      <w:bookmarkStart w:id="350" w:name="_Toc487900371"/>
      <w:bookmarkStart w:id="351" w:name="_Toc259093690"/>
      <w:bookmarkStart w:id="352" w:name="_Toc279701261"/>
      <w:bookmarkStart w:id="353" w:name="_Toc9808"/>
      <w:bookmarkStart w:id="354" w:name="_Toc25198"/>
      <w:bookmarkStart w:id="355" w:name="_Toc31892"/>
      <w:bookmarkStart w:id="356" w:name="_Toc12666"/>
      <w:bookmarkStart w:id="357" w:name="_Toc2308"/>
      <w:r>
        <w:rPr>
          <w:rFonts w:hint="eastAsia" w:ascii="仿宋" w:hAnsi="仿宋" w:eastAsia="仿宋" w:cs="仿宋"/>
          <w:color w:val="auto"/>
          <w:sz w:val="24"/>
          <w:highlight w:val="none"/>
        </w:rPr>
        <w:t>2.16 通知</w:t>
      </w:r>
      <w:bookmarkEnd w:id="350"/>
      <w:bookmarkEnd w:id="351"/>
      <w:bookmarkEnd w:id="352"/>
      <w:r>
        <w:rPr>
          <w:rFonts w:hint="eastAsia" w:ascii="仿宋" w:hAnsi="仿宋" w:eastAsia="仿宋" w:cs="仿宋"/>
          <w:color w:val="auto"/>
          <w:sz w:val="24"/>
          <w:highlight w:val="none"/>
        </w:rPr>
        <w:t>和送达</w:t>
      </w:r>
      <w:bookmarkEnd w:id="353"/>
      <w:bookmarkEnd w:id="354"/>
      <w:bookmarkEnd w:id="355"/>
      <w:bookmarkEnd w:id="356"/>
      <w:bookmarkEnd w:id="357"/>
    </w:p>
    <w:p w14:paraId="558041FC">
      <w:pPr>
        <w:spacing w:line="360" w:lineRule="auto"/>
        <w:ind w:firstLine="480" w:firstLineChars="200"/>
        <w:rPr>
          <w:rFonts w:hint="eastAsia" w:ascii="仿宋" w:hAnsi="仿宋" w:eastAsia="仿宋" w:cs="仿宋"/>
          <w:color w:val="auto"/>
          <w:sz w:val="24"/>
          <w:highlight w:val="none"/>
        </w:rPr>
      </w:pPr>
      <w:bookmarkStart w:id="358" w:name="_Toc7073"/>
      <w:bookmarkStart w:id="359" w:name="_Toc29220"/>
      <w:bookmarkStart w:id="360" w:name="_Toc259093691"/>
      <w:bookmarkStart w:id="361" w:name="_Toc487900372"/>
      <w:bookmarkStart w:id="362" w:name="_Toc279701262"/>
      <w:r>
        <w:rPr>
          <w:rFonts w:hint="eastAsia" w:ascii="仿宋" w:hAnsi="仿宋" w:eastAsia="仿宋" w:cs="仿宋"/>
          <w:color w:val="auto"/>
          <w:sz w:val="24"/>
          <w:highlight w:val="none"/>
        </w:rPr>
        <w:t>2.16.1 任何一方因履行合同而以合同第一部分尾部所列明的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358"/>
      <w:bookmarkEnd w:id="359"/>
    </w:p>
    <w:p w14:paraId="2CE61EEB">
      <w:pPr>
        <w:spacing w:line="360" w:lineRule="auto"/>
        <w:ind w:firstLine="480" w:firstLineChars="200"/>
        <w:rPr>
          <w:rFonts w:hint="eastAsia" w:ascii="仿宋" w:hAnsi="仿宋" w:eastAsia="仿宋" w:cs="仿宋"/>
          <w:color w:val="auto"/>
          <w:sz w:val="24"/>
          <w:highlight w:val="none"/>
        </w:rPr>
      </w:pPr>
      <w:bookmarkStart w:id="363" w:name="_Toc18401"/>
      <w:bookmarkStart w:id="364" w:name="_Toc27674"/>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63"/>
      <w:bookmarkEnd w:id="364"/>
    </w:p>
    <w:bookmarkEnd w:id="360"/>
    <w:bookmarkEnd w:id="361"/>
    <w:bookmarkEnd w:id="362"/>
    <w:p w14:paraId="16D1AA32">
      <w:pPr>
        <w:spacing w:line="360" w:lineRule="auto"/>
        <w:ind w:firstLine="480" w:firstLineChars="200"/>
        <w:rPr>
          <w:rFonts w:hint="eastAsia" w:ascii="仿宋" w:hAnsi="仿宋" w:eastAsia="仿宋" w:cs="仿宋"/>
          <w:color w:val="auto"/>
          <w:sz w:val="24"/>
          <w:highlight w:val="none"/>
        </w:rPr>
      </w:pPr>
      <w:bookmarkStart w:id="365" w:name="_Toc279701263"/>
      <w:bookmarkStart w:id="366" w:name="_Toc5063"/>
      <w:bookmarkStart w:id="367" w:name="_Toc27644"/>
      <w:bookmarkStart w:id="368" w:name="_Toc259093692"/>
      <w:bookmarkStart w:id="369" w:name="_Toc487900373"/>
      <w:bookmarkStart w:id="370" w:name="_Toc28906"/>
      <w:bookmarkStart w:id="371" w:name="_Toc20808"/>
      <w:bookmarkStart w:id="372" w:name="_Toc12254"/>
      <w:r>
        <w:rPr>
          <w:rFonts w:hint="eastAsia" w:ascii="仿宋" w:hAnsi="仿宋" w:eastAsia="仿宋" w:cs="仿宋"/>
          <w:color w:val="auto"/>
          <w:sz w:val="24"/>
          <w:highlight w:val="none"/>
        </w:rPr>
        <w:t>2.17 合同使用的文字和适用的法律</w:t>
      </w:r>
      <w:bookmarkEnd w:id="365"/>
      <w:bookmarkEnd w:id="366"/>
      <w:bookmarkEnd w:id="367"/>
      <w:bookmarkEnd w:id="368"/>
      <w:bookmarkEnd w:id="369"/>
      <w:bookmarkEnd w:id="370"/>
      <w:bookmarkEnd w:id="371"/>
      <w:bookmarkEnd w:id="372"/>
    </w:p>
    <w:p w14:paraId="5B88C4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618D794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2F7711B9">
      <w:pPr>
        <w:spacing w:line="360" w:lineRule="auto"/>
        <w:ind w:firstLine="480" w:firstLineChars="200"/>
        <w:rPr>
          <w:rFonts w:hint="eastAsia" w:ascii="仿宋" w:hAnsi="仿宋" w:eastAsia="仿宋" w:cs="仿宋"/>
          <w:color w:val="auto"/>
          <w:sz w:val="24"/>
          <w:highlight w:val="none"/>
        </w:rPr>
      </w:pPr>
      <w:bookmarkStart w:id="373" w:name="_Toc22266"/>
      <w:bookmarkStart w:id="374" w:name="_Toc30096"/>
      <w:bookmarkStart w:id="375" w:name="_Toc27127"/>
      <w:bookmarkStart w:id="376" w:name="_Toc279701264"/>
      <w:bookmarkStart w:id="377" w:name="_Toc27403"/>
      <w:bookmarkStart w:id="378" w:name="_Toc1492"/>
      <w:bookmarkStart w:id="379" w:name="_Toc259093693"/>
      <w:bookmarkStart w:id="380" w:name="_Toc487900374"/>
      <w:r>
        <w:rPr>
          <w:rFonts w:hint="eastAsia" w:ascii="仿宋" w:hAnsi="仿宋" w:eastAsia="仿宋" w:cs="仿宋"/>
          <w:color w:val="auto"/>
          <w:sz w:val="24"/>
          <w:highlight w:val="none"/>
        </w:rPr>
        <w:t>2.18 履约保证金</w:t>
      </w:r>
      <w:bookmarkEnd w:id="373"/>
      <w:bookmarkEnd w:id="374"/>
      <w:bookmarkEnd w:id="375"/>
      <w:bookmarkEnd w:id="376"/>
      <w:bookmarkEnd w:id="377"/>
      <w:bookmarkEnd w:id="378"/>
      <w:bookmarkEnd w:id="379"/>
    </w:p>
    <w:p w14:paraId="450FD3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2.18.1 采购文件要求乙方提交履约保证金的，乙方应按</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约定的方式，以支票、汇票、本票或者金融机构、担保机构出具的保函等非现金形式，提交不超过合同价10%的履约保证金；</w:t>
      </w:r>
    </w:p>
    <w:p w14:paraId="04B807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2.18.2 履约保证金在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约定期间内不予退还或者应完全有效，前述约定期间届满之日起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个工作日内，甲方应将履约保证金退还乙方；</w:t>
      </w:r>
    </w:p>
    <w:p w14:paraId="525D9D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80"/>
    <w:p w14:paraId="3F9FC5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 合同份数</w:t>
      </w:r>
    </w:p>
    <w:p w14:paraId="0D8FBF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3460A35E">
      <w:pPr>
        <w:pStyle w:val="703"/>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bookmarkStart w:id="381" w:name="_Toc331685784"/>
      <w:r>
        <w:rPr>
          <w:rFonts w:hint="eastAsia" w:ascii="仿宋" w:hAnsi="仿宋" w:eastAsia="仿宋" w:cs="仿宋"/>
          <w:color w:val="auto"/>
          <w:szCs w:val="24"/>
          <w:highlight w:val="none"/>
        </w:rPr>
        <w:t>第三部分  合同专用条款</w:t>
      </w:r>
      <w:bookmarkEnd w:id="381"/>
    </w:p>
    <w:p w14:paraId="1519ED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7087"/>
      </w:tblGrid>
      <w:tr w14:paraId="51600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6BB5C36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7087" w:type="dxa"/>
            <w:vAlign w:val="center"/>
          </w:tcPr>
          <w:p w14:paraId="42E6EEF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约定内容</w:t>
            </w:r>
          </w:p>
        </w:tc>
      </w:tr>
      <w:tr w14:paraId="67A75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4BFEF606">
            <w:pPr>
              <w:jc w:val="center"/>
              <w:rPr>
                <w:rFonts w:hint="eastAsia" w:ascii="仿宋" w:hAnsi="仿宋" w:eastAsia="仿宋" w:cs="仿宋"/>
                <w:color w:val="auto"/>
                <w:sz w:val="24"/>
                <w:highlight w:val="none"/>
              </w:rPr>
            </w:pPr>
          </w:p>
        </w:tc>
        <w:tc>
          <w:tcPr>
            <w:tcW w:w="7087" w:type="dxa"/>
            <w:vAlign w:val="center"/>
          </w:tcPr>
          <w:p w14:paraId="762AF213">
            <w:pPr>
              <w:rPr>
                <w:rFonts w:hint="eastAsia" w:ascii="仿宋" w:hAnsi="仿宋" w:eastAsia="仿宋" w:cs="仿宋"/>
                <w:color w:val="auto"/>
                <w:sz w:val="24"/>
                <w:highlight w:val="none"/>
              </w:rPr>
            </w:pPr>
          </w:p>
        </w:tc>
      </w:tr>
      <w:tr w14:paraId="4E731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0751BA3D">
            <w:pPr>
              <w:jc w:val="center"/>
              <w:rPr>
                <w:rFonts w:hint="eastAsia" w:ascii="仿宋" w:hAnsi="仿宋" w:eastAsia="仿宋" w:cs="仿宋"/>
                <w:color w:val="auto"/>
                <w:sz w:val="24"/>
                <w:highlight w:val="none"/>
              </w:rPr>
            </w:pPr>
          </w:p>
        </w:tc>
        <w:tc>
          <w:tcPr>
            <w:tcW w:w="7087" w:type="dxa"/>
            <w:vAlign w:val="center"/>
          </w:tcPr>
          <w:p w14:paraId="7767C13A">
            <w:pPr>
              <w:rPr>
                <w:rFonts w:hint="eastAsia" w:ascii="仿宋" w:hAnsi="仿宋" w:eastAsia="仿宋" w:cs="仿宋"/>
                <w:color w:val="auto"/>
                <w:sz w:val="24"/>
                <w:highlight w:val="none"/>
              </w:rPr>
            </w:pPr>
          </w:p>
        </w:tc>
      </w:tr>
      <w:tr w14:paraId="35069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06517D0F">
            <w:pPr>
              <w:jc w:val="center"/>
              <w:rPr>
                <w:rFonts w:hint="eastAsia" w:ascii="仿宋" w:hAnsi="仿宋" w:eastAsia="仿宋" w:cs="仿宋"/>
                <w:color w:val="auto"/>
                <w:sz w:val="24"/>
                <w:highlight w:val="none"/>
              </w:rPr>
            </w:pPr>
          </w:p>
        </w:tc>
        <w:tc>
          <w:tcPr>
            <w:tcW w:w="7087" w:type="dxa"/>
            <w:vAlign w:val="center"/>
          </w:tcPr>
          <w:p w14:paraId="50436002">
            <w:pPr>
              <w:rPr>
                <w:rFonts w:hint="eastAsia" w:ascii="仿宋" w:hAnsi="仿宋" w:eastAsia="仿宋" w:cs="仿宋"/>
                <w:color w:val="auto"/>
                <w:sz w:val="24"/>
                <w:highlight w:val="none"/>
              </w:rPr>
            </w:pPr>
          </w:p>
        </w:tc>
      </w:tr>
      <w:tr w14:paraId="24F0F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0C9C2B8C">
            <w:pPr>
              <w:jc w:val="center"/>
              <w:rPr>
                <w:rFonts w:hint="eastAsia" w:ascii="仿宋" w:hAnsi="仿宋" w:eastAsia="仿宋" w:cs="仿宋"/>
                <w:color w:val="auto"/>
                <w:sz w:val="24"/>
                <w:highlight w:val="none"/>
              </w:rPr>
            </w:pPr>
          </w:p>
        </w:tc>
        <w:tc>
          <w:tcPr>
            <w:tcW w:w="7087" w:type="dxa"/>
            <w:vAlign w:val="center"/>
          </w:tcPr>
          <w:p w14:paraId="26EF3A66">
            <w:pPr>
              <w:rPr>
                <w:rFonts w:hint="eastAsia" w:ascii="仿宋" w:hAnsi="仿宋" w:eastAsia="仿宋" w:cs="仿宋"/>
                <w:color w:val="auto"/>
                <w:sz w:val="24"/>
                <w:highlight w:val="none"/>
              </w:rPr>
            </w:pPr>
          </w:p>
        </w:tc>
      </w:tr>
      <w:tr w14:paraId="33849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4B0AF285">
            <w:pPr>
              <w:jc w:val="center"/>
              <w:rPr>
                <w:rFonts w:hint="eastAsia" w:ascii="仿宋" w:hAnsi="仿宋" w:eastAsia="仿宋" w:cs="仿宋"/>
                <w:color w:val="auto"/>
                <w:sz w:val="24"/>
                <w:highlight w:val="none"/>
              </w:rPr>
            </w:pPr>
          </w:p>
        </w:tc>
        <w:tc>
          <w:tcPr>
            <w:tcW w:w="7087" w:type="dxa"/>
            <w:vAlign w:val="center"/>
          </w:tcPr>
          <w:p w14:paraId="34D335F8">
            <w:pPr>
              <w:rPr>
                <w:rFonts w:hint="eastAsia" w:ascii="仿宋" w:hAnsi="仿宋" w:eastAsia="仿宋" w:cs="仿宋"/>
                <w:color w:val="auto"/>
                <w:sz w:val="24"/>
                <w:highlight w:val="none"/>
                <w:u w:val="single"/>
              </w:rPr>
            </w:pPr>
          </w:p>
        </w:tc>
      </w:tr>
      <w:tr w14:paraId="39469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7B0DD765">
            <w:pPr>
              <w:jc w:val="center"/>
              <w:rPr>
                <w:rFonts w:hint="eastAsia" w:ascii="仿宋" w:hAnsi="仿宋" w:eastAsia="仿宋" w:cs="仿宋"/>
                <w:color w:val="auto"/>
                <w:sz w:val="24"/>
                <w:highlight w:val="none"/>
              </w:rPr>
            </w:pPr>
          </w:p>
        </w:tc>
        <w:tc>
          <w:tcPr>
            <w:tcW w:w="7087" w:type="dxa"/>
            <w:vAlign w:val="center"/>
          </w:tcPr>
          <w:p w14:paraId="080374D9">
            <w:pPr>
              <w:rPr>
                <w:rFonts w:hint="eastAsia" w:ascii="仿宋" w:hAnsi="仿宋" w:eastAsia="仿宋" w:cs="仿宋"/>
                <w:color w:val="auto"/>
                <w:sz w:val="24"/>
                <w:highlight w:val="none"/>
              </w:rPr>
            </w:pPr>
          </w:p>
        </w:tc>
      </w:tr>
      <w:tr w14:paraId="395AB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057CBE44">
            <w:pPr>
              <w:jc w:val="center"/>
              <w:rPr>
                <w:rFonts w:hint="eastAsia" w:ascii="仿宋" w:hAnsi="仿宋" w:eastAsia="仿宋" w:cs="仿宋"/>
                <w:color w:val="auto"/>
                <w:sz w:val="24"/>
                <w:highlight w:val="none"/>
              </w:rPr>
            </w:pPr>
          </w:p>
        </w:tc>
        <w:tc>
          <w:tcPr>
            <w:tcW w:w="7087" w:type="dxa"/>
            <w:vAlign w:val="center"/>
          </w:tcPr>
          <w:p w14:paraId="152AFD6C">
            <w:pPr>
              <w:rPr>
                <w:rFonts w:hint="eastAsia" w:ascii="仿宋" w:hAnsi="仿宋" w:eastAsia="仿宋" w:cs="仿宋"/>
                <w:color w:val="auto"/>
                <w:sz w:val="24"/>
                <w:highlight w:val="none"/>
                <w:u w:val="single"/>
              </w:rPr>
            </w:pPr>
          </w:p>
        </w:tc>
      </w:tr>
      <w:tr w14:paraId="49BDE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4EDA0FBC">
            <w:pPr>
              <w:jc w:val="center"/>
              <w:rPr>
                <w:rFonts w:hint="eastAsia" w:ascii="仿宋" w:hAnsi="仿宋" w:eastAsia="仿宋" w:cs="仿宋"/>
                <w:color w:val="auto"/>
                <w:sz w:val="24"/>
                <w:highlight w:val="none"/>
              </w:rPr>
            </w:pPr>
          </w:p>
        </w:tc>
        <w:tc>
          <w:tcPr>
            <w:tcW w:w="7087" w:type="dxa"/>
            <w:vAlign w:val="center"/>
          </w:tcPr>
          <w:p w14:paraId="3D251D0F">
            <w:pPr>
              <w:rPr>
                <w:rFonts w:hint="eastAsia" w:ascii="仿宋" w:hAnsi="仿宋" w:eastAsia="仿宋" w:cs="仿宋"/>
                <w:color w:val="auto"/>
                <w:sz w:val="24"/>
                <w:highlight w:val="none"/>
              </w:rPr>
            </w:pPr>
          </w:p>
        </w:tc>
      </w:tr>
      <w:tr w14:paraId="4E52E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32336EA7">
            <w:pPr>
              <w:jc w:val="center"/>
              <w:rPr>
                <w:rFonts w:hint="eastAsia" w:ascii="仿宋" w:hAnsi="仿宋" w:eastAsia="仿宋" w:cs="仿宋"/>
                <w:color w:val="auto"/>
                <w:sz w:val="24"/>
                <w:highlight w:val="none"/>
              </w:rPr>
            </w:pPr>
          </w:p>
        </w:tc>
        <w:tc>
          <w:tcPr>
            <w:tcW w:w="7087" w:type="dxa"/>
            <w:vAlign w:val="center"/>
          </w:tcPr>
          <w:p w14:paraId="08D00263">
            <w:pPr>
              <w:rPr>
                <w:rFonts w:hint="eastAsia" w:ascii="仿宋" w:hAnsi="仿宋" w:eastAsia="仿宋" w:cs="仿宋"/>
                <w:color w:val="auto"/>
                <w:sz w:val="24"/>
                <w:highlight w:val="none"/>
              </w:rPr>
            </w:pPr>
          </w:p>
        </w:tc>
      </w:tr>
      <w:tr w14:paraId="697BB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21987EAA">
            <w:pPr>
              <w:jc w:val="center"/>
              <w:rPr>
                <w:rFonts w:hint="eastAsia" w:ascii="仿宋" w:hAnsi="仿宋" w:eastAsia="仿宋" w:cs="仿宋"/>
                <w:color w:val="auto"/>
                <w:sz w:val="24"/>
                <w:highlight w:val="none"/>
              </w:rPr>
            </w:pPr>
          </w:p>
        </w:tc>
        <w:tc>
          <w:tcPr>
            <w:tcW w:w="7087" w:type="dxa"/>
            <w:vAlign w:val="center"/>
          </w:tcPr>
          <w:p w14:paraId="3D5CC23E">
            <w:pPr>
              <w:rPr>
                <w:rFonts w:hint="eastAsia" w:ascii="仿宋" w:hAnsi="仿宋" w:eastAsia="仿宋" w:cs="仿宋"/>
                <w:color w:val="auto"/>
                <w:sz w:val="24"/>
                <w:highlight w:val="none"/>
              </w:rPr>
            </w:pPr>
          </w:p>
        </w:tc>
      </w:tr>
      <w:tr w14:paraId="1A849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vAlign w:val="center"/>
          </w:tcPr>
          <w:p w14:paraId="1C59A12D">
            <w:pPr>
              <w:jc w:val="center"/>
              <w:rPr>
                <w:rFonts w:hint="eastAsia" w:ascii="仿宋" w:hAnsi="仿宋" w:eastAsia="仿宋" w:cs="仿宋"/>
                <w:color w:val="auto"/>
                <w:sz w:val="24"/>
                <w:highlight w:val="none"/>
              </w:rPr>
            </w:pPr>
          </w:p>
        </w:tc>
        <w:tc>
          <w:tcPr>
            <w:tcW w:w="7087" w:type="dxa"/>
            <w:tcBorders>
              <w:top w:val="single" w:color="auto" w:sz="6" w:space="0"/>
              <w:left w:val="single" w:color="auto" w:sz="6" w:space="0"/>
              <w:bottom w:val="single" w:color="auto" w:sz="6" w:space="0"/>
              <w:right w:val="single" w:color="auto" w:sz="6" w:space="0"/>
            </w:tcBorders>
            <w:vAlign w:val="center"/>
          </w:tcPr>
          <w:p w14:paraId="07D6BAA6">
            <w:pPr>
              <w:rPr>
                <w:rFonts w:hint="eastAsia" w:ascii="仿宋" w:hAnsi="仿宋" w:eastAsia="仿宋" w:cs="仿宋"/>
                <w:color w:val="auto"/>
                <w:sz w:val="24"/>
                <w:highlight w:val="none"/>
              </w:rPr>
            </w:pPr>
          </w:p>
        </w:tc>
      </w:tr>
      <w:tr w14:paraId="2CCD5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vAlign w:val="center"/>
          </w:tcPr>
          <w:p w14:paraId="02AF8CCC">
            <w:pPr>
              <w:jc w:val="center"/>
              <w:rPr>
                <w:rFonts w:hint="eastAsia" w:ascii="仿宋" w:hAnsi="仿宋" w:eastAsia="仿宋" w:cs="仿宋"/>
                <w:color w:val="auto"/>
                <w:sz w:val="24"/>
                <w:highlight w:val="none"/>
              </w:rPr>
            </w:pPr>
          </w:p>
        </w:tc>
        <w:tc>
          <w:tcPr>
            <w:tcW w:w="7087" w:type="dxa"/>
            <w:tcBorders>
              <w:top w:val="single" w:color="auto" w:sz="6" w:space="0"/>
              <w:left w:val="single" w:color="auto" w:sz="6" w:space="0"/>
              <w:bottom w:val="single" w:color="auto" w:sz="6" w:space="0"/>
              <w:right w:val="single" w:color="auto" w:sz="6" w:space="0"/>
            </w:tcBorders>
            <w:vAlign w:val="center"/>
          </w:tcPr>
          <w:p w14:paraId="7532E925">
            <w:pPr>
              <w:rPr>
                <w:rFonts w:hint="eastAsia" w:ascii="仿宋" w:hAnsi="仿宋" w:eastAsia="仿宋" w:cs="仿宋"/>
                <w:color w:val="auto"/>
                <w:sz w:val="24"/>
                <w:highlight w:val="none"/>
              </w:rPr>
            </w:pPr>
          </w:p>
        </w:tc>
      </w:tr>
    </w:tbl>
    <w:p w14:paraId="1C7CC91D">
      <w:pPr>
        <w:spacing w:line="360" w:lineRule="auto"/>
        <w:jc w:val="center"/>
        <w:rPr>
          <w:rFonts w:hint="eastAsia" w:ascii="仿宋" w:hAnsi="仿宋" w:eastAsia="仿宋" w:cs="仿宋"/>
          <w:b/>
          <w:color w:val="auto"/>
          <w:sz w:val="28"/>
          <w:szCs w:val="28"/>
          <w:highlight w:val="none"/>
        </w:rPr>
      </w:pPr>
    </w:p>
    <w:p w14:paraId="69EB8B44">
      <w:pPr>
        <w:rPr>
          <w:rFonts w:hint="eastAsia" w:ascii="仿宋" w:hAnsi="仿宋" w:eastAsia="仿宋" w:cs="仿宋"/>
          <w:color w:val="auto"/>
          <w:highlight w:val="none"/>
        </w:rPr>
      </w:pPr>
    </w:p>
    <w:p w14:paraId="5976BE71">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sectPr>
          <w:footerReference r:id="rId13" w:type="first"/>
          <w:footerReference r:id="rId12" w:type="default"/>
          <w:pgSz w:w="11905" w:h="16838"/>
          <w:pgMar w:top="1440" w:right="1803" w:bottom="1440" w:left="1803" w:header="851" w:footer="992" w:gutter="0"/>
          <w:pgNumType w:fmt="decimal"/>
          <w:cols w:space="0" w:num="1"/>
          <w:titlePg/>
          <w:docGrid w:linePitch="312" w:charSpace="0"/>
        </w:sectPr>
      </w:pPr>
    </w:p>
    <w:p w14:paraId="1F61E418">
      <w:pPr>
        <w:pStyle w:val="2"/>
        <w:spacing w:before="0" w:after="0" w:line="480" w:lineRule="auto"/>
        <w:ind w:left="431" w:hanging="431"/>
        <w:jc w:val="center"/>
        <w:rPr>
          <w:rFonts w:hint="eastAsia" w:ascii="仿宋" w:hAnsi="仿宋" w:eastAsia="仿宋" w:cs="仿宋"/>
          <w:color w:val="auto"/>
          <w:sz w:val="36"/>
          <w:szCs w:val="36"/>
          <w:highlight w:val="none"/>
        </w:rPr>
      </w:pPr>
      <w:bookmarkStart w:id="382" w:name="_Toc20461"/>
      <w:bookmarkStart w:id="383" w:name="_Toc139797651"/>
      <w:bookmarkStart w:id="384" w:name="_Toc9084"/>
      <w:r>
        <w:rPr>
          <w:rFonts w:hint="eastAsia" w:ascii="仿宋" w:hAnsi="仿宋" w:eastAsia="仿宋" w:cs="仿宋"/>
          <w:color w:val="auto"/>
          <w:sz w:val="36"/>
          <w:szCs w:val="36"/>
          <w:highlight w:val="none"/>
        </w:rPr>
        <w:t>第六部分</w:t>
      </w:r>
      <w:bookmarkEnd w:id="194"/>
      <w:r>
        <w:rPr>
          <w:rFonts w:hint="eastAsia" w:ascii="仿宋" w:hAnsi="仿宋" w:eastAsia="仿宋" w:cs="仿宋"/>
          <w:color w:val="auto"/>
          <w:sz w:val="36"/>
          <w:szCs w:val="36"/>
          <w:highlight w:val="none"/>
        </w:rPr>
        <w:t xml:space="preserve"> </w:t>
      </w:r>
      <w:bookmarkEnd w:id="195"/>
      <w:r>
        <w:rPr>
          <w:rFonts w:hint="eastAsia" w:ascii="仿宋" w:hAnsi="仿宋" w:eastAsia="仿宋" w:cs="仿宋"/>
          <w:color w:val="auto"/>
          <w:sz w:val="36"/>
          <w:szCs w:val="36"/>
          <w:highlight w:val="none"/>
        </w:rPr>
        <w:t>响应文件格式</w:t>
      </w:r>
      <w:bookmarkEnd w:id="382"/>
      <w:bookmarkEnd w:id="383"/>
      <w:bookmarkEnd w:id="384"/>
    </w:p>
    <w:p w14:paraId="33CBDE10">
      <w:pPr>
        <w:rPr>
          <w:rFonts w:hint="eastAsia" w:ascii="仿宋" w:hAnsi="仿宋" w:eastAsia="仿宋" w:cs="仿宋"/>
          <w:color w:val="auto"/>
          <w:highlight w:val="none"/>
        </w:rPr>
      </w:pPr>
    </w:p>
    <w:p w14:paraId="2FDFD742">
      <w:pPr>
        <w:pStyle w:val="60"/>
        <w:widowControl w:val="0"/>
        <w:overflowPunct/>
        <w:autoSpaceDE/>
        <w:autoSpaceDN/>
        <w:adjustRightInd/>
        <w:spacing w:before="240" w:beforeLines="100" w:after="240" w:afterLines="100"/>
        <w:textAlignment w:val="auto"/>
        <w:outlineLvl w:val="1"/>
        <w:rPr>
          <w:rFonts w:hint="eastAsia" w:ascii="仿宋" w:hAnsi="仿宋" w:eastAsia="仿宋" w:cs="仿宋"/>
          <w:color w:val="auto"/>
          <w:sz w:val="44"/>
          <w:szCs w:val="44"/>
          <w:highlight w:val="none"/>
        </w:rPr>
      </w:pPr>
      <w:bookmarkStart w:id="385" w:name="_Toc139797652"/>
      <w:bookmarkStart w:id="386" w:name="_Toc493956051"/>
      <w:bookmarkStart w:id="387" w:name="_Toc531359038"/>
      <w:bookmarkStart w:id="388" w:name="_Toc7546"/>
      <w:bookmarkStart w:id="389" w:name="_Toc530551876"/>
      <w:bookmarkStart w:id="390" w:name="_Toc15957"/>
      <w:bookmarkStart w:id="391" w:name="_Toc25477"/>
      <w:r>
        <w:rPr>
          <w:rFonts w:hint="eastAsia" w:ascii="仿宋" w:hAnsi="仿宋" w:eastAsia="仿宋" w:cs="仿宋"/>
          <w:color w:val="auto"/>
          <w:sz w:val="44"/>
          <w:szCs w:val="44"/>
          <w:highlight w:val="none"/>
        </w:rPr>
        <w:t>一  资格</w:t>
      </w:r>
      <w:r>
        <w:rPr>
          <w:rFonts w:hint="eastAsia" w:ascii="仿宋" w:hAnsi="仿宋" w:eastAsia="仿宋" w:cs="仿宋"/>
          <w:bCs/>
          <w:color w:val="auto"/>
          <w:kern w:val="2"/>
          <w:sz w:val="44"/>
          <w:szCs w:val="44"/>
          <w:highlight w:val="none"/>
          <w:lang w:val="en-US"/>
        </w:rPr>
        <w:t>审查</w:t>
      </w:r>
      <w:r>
        <w:rPr>
          <w:rFonts w:hint="eastAsia" w:ascii="仿宋" w:hAnsi="仿宋" w:eastAsia="仿宋" w:cs="仿宋"/>
          <w:color w:val="auto"/>
          <w:sz w:val="44"/>
          <w:szCs w:val="44"/>
          <w:highlight w:val="none"/>
        </w:rPr>
        <w:t>文件格式</w:t>
      </w:r>
      <w:bookmarkEnd w:id="385"/>
      <w:bookmarkEnd w:id="386"/>
      <w:bookmarkEnd w:id="387"/>
      <w:bookmarkEnd w:id="388"/>
      <w:bookmarkEnd w:id="389"/>
      <w:bookmarkEnd w:id="390"/>
      <w:bookmarkEnd w:id="391"/>
    </w:p>
    <w:p w14:paraId="2349CBC5">
      <w:pPr>
        <w:spacing w:line="360" w:lineRule="auto"/>
        <w:rPr>
          <w:rFonts w:hint="eastAsia" w:ascii="仿宋" w:hAnsi="仿宋" w:eastAsia="仿宋" w:cs="仿宋"/>
          <w:color w:val="auto"/>
          <w:sz w:val="24"/>
          <w:highlight w:val="none"/>
        </w:rPr>
      </w:pPr>
    </w:p>
    <w:p w14:paraId="06D74115">
      <w:pPr>
        <w:pStyle w:val="4"/>
        <w:adjustRightInd/>
        <w:spacing w:before="0" w:after="0" w:line="360" w:lineRule="auto"/>
        <w:ind w:left="0" w:firstLine="0"/>
        <w:jc w:val="left"/>
        <w:rPr>
          <w:rFonts w:hint="eastAsia" w:ascii="仿宋" w:hAnsi="仿宋" w:eastAsia="仿宋" w:cs="仿宋"/>
          <w:color w:val="auto"/>
          <w:sz w:val="28"/>
          <w:szCs w:val="28"/>
          <w:highlight w:val="none"/>
        </w:rPr>
      </w:pPr>
      <w:bookmarkStart w:id="392" w:name="_Toc531359040"/>
      <w:bookmarkStart w:id="393" w:name="_Toc7161"/>
      <w:bookmarkStart w:id="394" w:name="_Toc139797653"/>
      <w:bookmarkStart w:id="395" w:name="_Toc96338151"/>
      <w:bookmarkStart w:id="396" w:name="_Toc4497"/>
      <w:bookmarkStart w:id="397" w:name="_Toc493956058"/>
      <w:bookmarkStart w:id="398" w:name="_Toc530551883"/>
      <w:bookmarkStart w:id="399" w:name="_Toc16954"/>
      <w:bookmarkStart w:id="400" w:name="_Toc531359054"/>
      <w:r>
        <w:rPr>
          <w:rFonts w:hint="eastAsia" w:ascii="仿宋" w:hAnsi="仿宋" w:eastAsia="仿宋" w:cs="仿宋"/>
          <w:color w:val="auto"/>
          <w:sz w:val="28"/>
          <w:szCs w:val="28"/>
          <w:highlight w:val="none"/>
        </w:rPr>
        <w:t>1.1    资格审查文件封面</w:t>
      </w:r>
      <w:bookmarkEnd w:id="392"/>
      <w:r>
        <w:rPr>
          <w:rFonts w:hint="eastAsia" w:ascii="仿宋" w:hAnsi="仿宋" w:eastAsia="仿宋" w:cs="仿宋"/>
          <w:color w:val="auto"/>
          <w:sz w:val="28"/>
          <w:szCs w:val="28"/>
          <w:highlight w:val="none"/>
        </w:rPr>
        <w:t>格式</w:t>
      </w:r>
      <w:bookmarkEnd w:id="393"/>
      <w:bookmarkEnd w:id="394"/>
      <w:bookmarkEnd w:id="395"/>
      <w:bookmarkEnd w:id="396"/>
    </w:p>
    <w:p w14:paraId="6331F9D9">
      <w:pPr>
        <w:pStyle w:val="15"/>
        <w:ind w:firstLine="0"/>
        <w:rPr>
          <w:rFonts w:hint="eastAsia" w:ascii="仿宋" w:hAnsi="仿宋" w:eastAsia="仿宋" w:cs="仿宋"/>
          <w:color w:val="auto"/>
          <w:highlight w:val="none"/>
        </w:rPr>
      </w:pPr>
    </w:p>
    <w:p w14:paraId="7BE6E8D0">
      <w:pPr>
        <w:pStyle w:val="1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磋商响应文件</w:t>
      </w:r>
    </w:p>
    <w:tbl>
      <w:tblPr>
        <w:tblStyle w:val="63"/>
        <w:tblW w:w="7054" w:type="dxa"/>
        <w:jc w:val="center"/>
        <w:tblLayout w:type="fixed"/>
        <w:tblCellMar>
          <w:top w:w="0" w:type="dxa"/>
          <w:left w:w="108" w:type="dxa"/>
          <w:bottom w:w="0" w:type="dxa"/>
          <w:right w:w="108" w:type="dxa"/>
        </w:tblCellMar>
      </w:tblPr>
      <w:tblGrid>
        <w:gridCol w:w="2518"/>
        <w:gridCol w:w="4536"/>
      </w:tblGrid>
      <w:tr w14:paraId="52CAE2E9">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18D89217">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磋商响应文件名称：</w:t>
            </w:r>
          </w:p>
        </w:tc>
        <w:tc>
          <w:tcPr>
            <w:tcW w:w="4536" w:type="dxa"/>
            <w:shd w:val="clear" w:color="auto" w:fill="auto"/>
            <w:vAlign w:val="center"/>
          </w:tcPr>
          <w:p w14:paraId="0F61357C">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资格审查文件           </w:t>
            </w:r>
          </w:p>
        </w:tc>
      </w:tr>
      <w:tr w14:paraId="6EDEE539">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31252894">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编 号：</w:t>
            </w:r>
          </w:p>
        </w:tc>
        <w:tc>
          <w:tcPr>
            <w:tcW w:w="4536" w:type="dxa"/>
            <w:shd w:val="clear" w:color="auto" w:fill="auto"/>
            <w:vAlign w:val="center"/>
          </w:tcPr>
          <w:p w14:paraId="4EE9A296">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2F306FCF">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7BCCD7D1">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shd w:val="clear" w:color="auto" w:fill="auto"/>
            <w:vAlign w:val="center"/>
          </w:tcPr>
          <w:p w14:paraId="0135AD7A">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2D9D415C">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3CFB9A28">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标      项：</w:t>
            </w:r>
          </w:p>
        </w:tc>
        <w:tc>
          <w:tcPr>
            <w:tcW w:w="4536" w:type="dxa"/>
            <w:shd w:val="clear" w:color="auto" w:fill="auto"/>
            <w:vAlign w:val="center"/>
          </w:tcPr>
          <w:p w14:paraId="124797F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（若有）                            </w:t>
            </w:r>
          </w:p>
        </w:tc>
      </w:tr>
      <w:tr w14:paraId="663A84E2">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53F159E4">
            <w:pPr>
              <w:jc w:val="distribute"/>
              <w:rPr>
                <w:rFonts w:hint="eastAsia" w:ascii="仿宋" w:hAnsi="仿宋" w:eastAsia="仿宋" w:cs="仿宋"/>
                <w:color w:val="auto"/>
                <w:sz w:val="24"/>
                <w:highlight w:val="none"/>
              </w:rPr>
            </w:pPr>
          </w:p>
        </w:tc>
        <w:tc>
          <w:tcPr>
            <w:tcW w:w="4536" w:type="dxa"/>
            <w:shd w:val="clear" w:color="auto" w:fill="auto"/>
            <w:vAlign w:val="center"/>
          </w:tcPr>
          <w:p w14:paraId="6FD008E6">
            <w:pPr>
              <w:jc w:val="left"/>
              <w:rPr>
                <w:rFonts w:hint="eastAsia" w:ascii="仿宋" w:hAnsi="仿宋" w:eastAsia="仿宋" w:cs="仿宋"/>
                <w:color w:val="auto"/>
                <w:sz w:val="24"/>
                <w:highlight w:val="none"/>
              </w:rPr>
            </w:pPr>
          </w:p>
        </w:tc>
      </w:tr>
      <w:tr w14:paraId="3AD92799">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2F4E4DF7">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shd w:val="clear" w:color="auto" w:fill="auto"/>
            <w:vAlign w:val="center"/>
          </w:tcPr>
          <w:p w14:paraId="0AC81A0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47D135AD">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0EA2E22B">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shd w:val="clear" w:color="auto" w:fill="auto"/>
            <w:vAlign w:val="center"/>
          </w:tcPr>
          <w:p w14:paraId="1E2C6ABE">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682A03CB">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396F8684">
            <w:pPr>
              <w:jc w:val="left"/>
              <w:rPr>
                <w:rFonts w:hint="eastAsia" w:ascii="仿宋" w:hAnsi="仿宋" w:eastAsia="仿宋" w:cs="仿宋"/>
                <w:color w:val="auto"/>
                <w:sz w:val="24"/>
                <w:highlight w:val="none"/>
                <w:u w:val="single"/>
              </w:rPr>
            </w:pPr>
          </w:p>
        </w:tc>
      </w:tr>
      <w:tr w14:paraId="6A9188FF">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6240F59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108D79B5">
      <w:pPr>
        <w:rPr>
          <w:rFonts w:hint="eastAsia" w:ascii="仿宋" w:hAnsi="仿宋" w:eastAsia="仿宋" w:cs="仿宋"/>
          <w:color w:val="auto"/>
          <w:highlight w:val="none"/>
        </w:rPr>
      </w:pPr>
      <w:bookmarkStart w:id="401" w:name="_Toc531359041"/>
      <w:bookmarkStart w:id="402" w:name="_Toc523398524"/>
      <w:bookmarkStart w:id="403" w:name="_Toc493956052"/>
      <w:bookmarkStart w:id="404" w:name="_Toc493956053"/>
      <w:bookmarkStart w:id="405" w:name="_Toc530551878"/>
      <w:r>
        <w:rPr>
          <w:rFonts w:hint="eastAsia" w:ascii="仿宋" w:hAnsi="仿宋" w:eastAsia="仿宋" w:cs="仿宋"/>
          <w:color w:val="auto"/>
          <w:highlight w:val="none"/>
        </w:rPr>
        <w:tab/>
      </w:r>
    </w:p>
    <w:p w14:paraId="49059BA6">
      <w:pPr>
        <w:rPr>
          <w:rFonts w:hint="eastAsia" w:ascii="仿宋" w:hAnsi="仿宋" w:eastAsia="仿宋" w:cs="仿宋"/>
          <w:color w:val="auto"/>
          <w:highlight w:val="none"/>
        </w:rPr>
      </w:pPr>
    </w:p>
    <w:p w14:paraId="51D22C43">
      <w:pPr>
        <w:rPr>
          <w:rFonts w:hint="eastAsia" w:ascii="仿宋" w:hAnsi="仿宋" w:eastAsia="仿宋" w:cs="仿宋"/>
          <w:color w:val="auto"/>
          <w:highlight w:val="none"/>
        </w:rPr>
      </w:pPr>
    </w:p>
    <w:p w14:paraId="3718BB86">
      <w:pPr>
        <w:rPr>
          <w:rFonts w:hint="eastAsia" w:ascii="仿宋" w:hAnsi="仿宋" w:eastAsia="仿宋" w:cs="仿宋"/>
          <w:color w:val="auto"/>
          <w:highlight w:val="none"/>
        </w:rPr>
      </w:pPr>
    </w:p>
    <w:p w14:paraId="72176E32">
      <w:pPr>
        <w:rPr>
          <w:rFonts w:hint="eastAsia" w:ascii="仿宋" w:hAnsi="仿宋" w:eastAsia="仿宋" w:cs="仿宋"/>
          <w:color w:val="auto"/>
          <w:highlight w:val="none"/>
        </w:rPr>
      </w:pPr>
    </w:p>
    <w:p w14:paraId="6405B04D">
      <w:pPr>
        <w:rPr>
          <w:rFonts w:hint="eastAsia" w:ascii="仿宋" w:hAnsi="仿宋" w:eastAsia="仿宋" w:cs="仿宋"/>
          <w:color w:val="auto"/>
          <w:highlight w:val="none"/>
        </w:rPr>
      </w:pPr>
    </w:p>
    <w:p w14:paraId="073A6787">
      <w:pPr>
        <w:pStyle w:val="4"/>
        <w:spacing w:before="0" w:after="0"/>
        <w:ind w:firstLine="0"/>
        <w:jc w:val="left"/>
        <w:rPr>
          <w:rFonts w:hint="eastAsia" w:ascii="仿宋" w:hAnsi="仿宋" w:eastAsia="仿宋" w:cs="仿宋"/>
          <w:color w:val="auto"/>
          <w:sz w:val="24"/>
          <w:szCs w:val="24"/>
          <w:highlight w:val="none"/>
        </w:rPr>
        <w:sectPr>
          <w:pgSz w:w="11905" w:h="16838"/>
          <w:pgMar w:top="1440" w:right="1803" w:bottom="1440" w:left="1803" w:header="851" w:footer="992" w:gutter="0"/>
          <w:pgNumType w:fmt="decimal"/>
          <w:cols w:space="0" w:num="1"/>
          <w:titlePg/>
          <w:docGrid w:linePitch="312" w:charSpace="0"/>
        </w:sectPr>
      </w:pPr>
    </w:p>
    <w:p w14:paraId="7DA1EFE1">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06" w:name="_Toc139797654"/>
      <w:bookmarkStart w:id="407" w:name="_Toc96338152"/>
      <w:bookmarkStart w:id="408" w:name="_Toc28002"/>
      <w:bookmarkStart w:id="409" w:name="_Toc15939"/>
      <w:r>
        <w:rPr>
          <w:rFonts w:hint="eastAsia" w:ascii="仿宋" w:hAnsi="仿宋" w:eastAsia="仿宋" w:cs="仿宋"/>
          <w:color w:val="auto"/>
          <w:sz w:val="28"/>
          <w:szCs w:val="28"/>
          <w:highlight w:val="none"/>
        </w:rPr>
        <w:t>1.2    资格审查文件目录</w:t>
      </w:r>
      <w:bookmarkEnd w:id="401"/>
      <w:bookmarkEnd w:id="406"/>
      <w:bookmarkEnd w:id="407"/>
      <w:bookmarkEnd w:id="408"/>
      <w:bookmarkEnd w:id="409"/>
    </w:p>
    <w:p w14:paraId="6E14568F">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54704997">
      <w:pPr>
        <w:pStyle w:val="15"/>
        <w:spacing w:line="360" w:lineRule="auto"/>
        <w:rPr>
          <w:rFonts w:hint="eastAsia" w:ascii="仿宋" w:hAnsi="仿宋" w:eastAsia="仿宋" w:cs="仿宋"/>
          <w:color w:val="auto"/>
          <w:sz w:val="24"/>
          <w:szCs w:val="24"/>
          <w:highlight w:val="none"/>
        </w:rPr>
      </w:pPr>
    </w:p>
    <w:p w14:paraId="07966992">
      <w:pPr>
        <w:pStyle w:val="15"/>
        <w:spacing w:line="360" w:lineRule="auto"/>
        <w:rPr>
          <w:rFonts w:hint="eastAsia" w:ascii="仿宋" w:hAnsi="仿宋" w:eastAsia="仿宋" w:cs="仿宋"/>
          <w:color w:val="auto"/>
          <w:sz w:val="24"/>
          <w:szCs w:val="24"/>
          <w:highlight w:val="none"/>
        </w:rPr>
      </w:pPr>
    </w:p>
    <w:bookmarkEnd w:id="402"/>
    <w:bookmarkEnd w:id="403"/>
    <w:p w14:paraId="56BC4D42">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10" w:name="_Toc7050"/>
      <w:bookmarkStart w:id="411" w:name="_Toc41644292"/>
      <w:bookmarkStart w:id="412" w:name="_Toc531359042"/>
      <w:bookmarkStart w:id="413" w:name="_Toc32700"/>
      <w:bookmarkStart w:id="414" w:name="_Toc139797655"/>
      <w:bookmarkStart w:id="415" w:name="_Toc96338153"/>
      <w:r>
        <w:rPr>
          <w:rFonts w:hint="eastAsia" w:ascii="仿宋" w:hAnsi="仿宋" w:eastAsia="仿宋" w:cs="仿宋"/>
          <w:color w:val="auto"/>
          <w:sz w:val="28"/>
          <w:szCs w:val="28"/>
          <w:highlight w:val="none"/>
        </w:rPr>
        <w:t>1.3    有效营业执照电子文档</w:t>
      </w:r>
      <w:bookmarkEnd w:id="410"/>
      <w:bookmarkEnd w:id="411"/>
      <w:bookmarkEnd w:id="412"/>
      <w:bookmarkEnd w:id="413"/>
      <w:bookmarkEnd w:id="414"/>
      <w:bookmarkEnd w:id="415"/>
    </w:p>
    <w:p w14:paraId="6BD4FC22">
      <w:pPr>
        <w:pStyle w:val="15"/>
        <w:ind w:firstLine="0"/>
        <w:rPr>
          <w:rFonts w:hint="eastAsia" w:ascii="仿宋" w:hAnsi="仿宋" w:eastAsia="仿宋" w:cs="仿宋"/>
          <w:color w:val="auto"/>
          <w:highlight w:val="none"/>
        </w:rPr>
      </w:pPr>
    </w:p>
    <w:p w14:paraId="4B5049A5">
      <w:pPr>
        <w:spacing w:line="360" w:lineRule="auto"/>
        <w:ind w:right="-187" w:rightChars="-89"/>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内容要求：</w:t>
      </w:r>
    </w:p>
    <w:p w14:paraId="6493AD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提供有效的营业执照电子文档并加盖公司公章；事业单位的，则提供有效的《事业单位法人证书》副本电子文档并加盖单位公章；自然人的，则提供有效的身份证电子文档。</w:t>
      </w:r>
    </w:p>
    <w:p w14:paraId="1A4E4705">
      <w:pPr>
        <w:spacing w:line="360" w:lineRule="auto"/>
        <w:rPr>
          <w:rFonts w:hint="eastAsia" w:ascii="仿宋" w:hAnsi="仿宋" w:eastAsia="仿宋" w:cs="仿宋"/>
          <w:color w:val="auto"/>
          <w:sz w:val="24"/>
          <w:highlight w:val="none"/>
        </w:rPr>
      </w:pPr>
    </w:p>
    <w:p w14:paraId="73251C79">
      <w:pPr>
        <w:spacing w:line="360" w:lineRule="auto"/>
        <w:rPr>
          <w:rFonts w:hint="eastAsia" w:ascii="仿宋" w:hAnsi="仿宋" w:eastAsia="仿宋" w:cs="仿宋"/>
          <w:color w:val="auto"/>
          <w:sz w:val="28"/>
          <w:szCs w:val="28"/>
          <w:highlight w:val="none"/>
        </w:rPr>
      </w:pPr>
    </w:p>
    <w:bookmarkEnd w:id="404"/>
    <w:bookmarkEnd w:id="405"/>
    <w:p w14:paraId="1253B1E2">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16" w:name="_Toc12765"/>
      <w:bookmarkStart w:id="417" w:name="_Toc41644293"/>
      <w:bookmarkStart w:id="418" w:name="_Toc32086"/>
      <w:bookmarkStart w:id="419" w:name="_Toc139797656"/>
      <w:bookmarkStart w:id="420" w:name="_Toc531359043"/>
      <w:bookmarkStart w:id="421" w:name="_Toc96338154"/>
      <w:r>
        <w:rPr>
          <w:rFonts w:hint="eastAsia" w:ascii="仿宋" w:hAnsi="仿宋" w:eastAsia="仿宋" w:cs="仿宋"/>
          <w:color w:val="auto"/>
          <w:sz w:val="28"/>
          <w:szCs w:val="28"/>
          <w:highlight w:val="none"/>
        </w:rPr>
        <w:t>1.4    负责人身份证电子文档</w:t>
      </w:r>
      <w:bookmarkEnd w:id="416"/>
      <w:bookmarkEnd w:id="417"/>
      <w:bookmarkEnd w:id="418"/>
      <w:bookmarkEnd w:id="419"/>
      <w:bookmarkEnd w:id="420"/>
      <w:bookmarkEnd w:id="421"/>
    </w:p>
    <w:p w14:paraId="4B6CEA32">
      <w:pPr>
        <w:pStyle w:val="15"/>
        <w:ind w:firstLine="0"/>
        <w:rPr>
          <w:rFonts w:hint="eastAsia" w:ascii="仿宋" w:hAnsi="仿宋" w:eastAsia="仿宋" w:cs="仿宋"/>
          <w:color w:val="auto"/>
          <w:highlight w:val="none"/>
        </w:rPr>
      </w:pPr>
    </w:p>
    <w:p w14:paraId="23187F0A">
      <w:pPr>
        <w:pStyle w:val="15"/>
        <w:ind w:firstLine="0"/>
        <w:rPr>
          <w:rFonts w:hint="eastAsia" w:ascii="仿宋" w:hAnsi="仿宋" w:eastAsia="仿宋" w:cs="仿宋"/>
          <w:color w:val="auto"/>
          <w:highlight w:val="none"/>
        </w:rPr>
      </w:pPr>
    </w:p>
    <w:p w14:paraId="5ED99D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内容要求：</w:t>
      </w:r>
    </w:p>
    <w:p w14:paraId="1FD97F6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1、负责人身份证正、反面电子文档；</w:t>
      </w:r>
    </w:p>
    <w:p w14:paraId="6A092F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2、若有委托代理人的，则还应当提供授权委托书及委托代理人的身份证电子文档。</w:t>
      </w:r>
    </w:p>
    <w:p w14:paraId="464F2102">
      <w:pPr>
        <w:spacing w:line="360" w:lineRule="auto"/>
        <w:ind w:firstLine="480" w:firstLineChars="200"/>
        <w:rPr>
          <w:rFonts w:hint="eastAsia" w:ascii="仿宋" w:hAnsi="仿宋" w:eastAsia="仿宋" w:cs="仿宋"/>
          <w:color w:val="auto"/>
          <w:sz w:val="24"/>
          <w:highlight w:val="none"/>
        </w:rPr>
      </w:pPr>
    </w:p>
    <w:p w14:paraId="35D47FAF">
      <w:pPr>
        <w:pStyle w:val="15"/>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docGrid w:linePitch="312" w:charSpace="0"/>
        </w:sectPr>
      </w:pPr>
    </w:p>
    <w:p w14:paraId="32CE448A">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22" w:name="_Toc531359044"/>
      <w:bookmarkStart w:id="423" w:name="_Toc96338155"/>
      <w:bookmarkStart w:id="424" w:name="_Toc13486"/>
      <w:bookmarkStart w:id="425" w:name="_Toc13417"/>
      <w:bookmarkStart w:id="426" w:name="_Toc139797657"/>
      <w:r>
        <w:rPr>
          <w:rFonts w:hint="eastAsia" w:ascii="仿宋" w:hAnsi="仿宋" w:eastAsia="仿宋" w:cs="仿宋"/>
          <w:color w:val="auto"/>
          <w:sz w:val="28"/>
          <w:szCs w:val="28"/>
          <w:highlight w:val="none"/>
        </w:rPr>
        <w:t>1.5    授权委托书</w:t>
      </w:r>
      <w:bookmarkEnd w:id="422"/>
      <w:bookmarkEnd w:id="423"/>
      <w:bookmarkEnd w:id="424"/>
      <w:bookmarkEnd w:id="425"/>
      <w:bookmarkEnd w:id="426"/>
    </w:p>
    <w:p w14:paraId="06F98F88">
      <w:pPr>
        <w:pStyle w:val="15"/>
        <w:ind w:firstLine="0"/>
        <w:rPr>
          <w:rFonts w:hint="eastAsia" w:ascii="仿宋" w:hAnsi="仿宋" w:eastAsia="仿宋" w:cs="仿宋"/>
          <w:color w:val="auto"/>
          <w:highlight w:val="none"/>
        </w:rPr>
      </w:pPr>
    </w:p>
    <w:p w14:paraId="433C04FB">
      <w:pPr>
        <w:pStyle w:val="159"/>
        <w:spacing w:line="360" w:lineRule="auto"/>
        <w:rPr>
          <w:rFonts w:hint="eastAsia" w:ascii="仿宋" w:hAnsi="仿宋" w:eastAsia="仿宋" w:cs="仿宋"/>
          <w:b/>
          <w:color w:val="auto"/>
          <w:sz w:val="24"/>
          <w:szCs w:val="21"/>
          <w:highlight w:val="none"/>
        </w:rPr>
      </w:pPr>
      <w:r>
        <w:rPr>
          <w:rFonts w:hint="eastAsia" w:ascii="仿宋" w:hAnsi="仿宋" w:eastAsia="仿宋" w:cs="仿宋"/>
          <w:i/>
          <w:color w:val="auto"/>
          <w:sz w:val="24"/>
          <w:highlight w:val="none"/>
          <w:u w:val="single"/>
        </w:rPr>
        <w:t>（采购人名称）</w:t>
      </w:r>
      <w:r>
        <w:rPr>
          <w:rFonts w:hint="eastAsia" w:ascii="仿宋" w:hAnsi="仿宋" w:eastAsia="仿宋" w:cs="仿宋"/>
          <w:color w:val="auto"/>
          <w:sz w:val="24"/>
          <w:szCs w:val="21"/>
          <w:highlight w:val="none"/>
        </w:rPr>
        <w:t>：</w:t>
      </w:r>
    </w:p>
    <w:p w14:paraId="13B05306">
      <w:pPr>
        <w:pStyle w:val="159"/>
        <w:autoSpaceDE w:val="0"/>
        <w:autoSpaceDN w:val="0"/>
        <w:spacing w:line="360" w:lineRule="auto"/>
        <w:ind w:firstLine="480" w:firstLineChars="200"/>
        <w:textAlignment w:val="bottom"/>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我</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法定代表人（负责人）</w:t>
      </w:r>
      <w:r>
        <w:rPr>
          <w:rFonts w:hint="eastAsia" w:ascii="仿宋" w:hAnsi="仿宋" w:eastAsia="仿宋" w:cs="仿宋"/>
          <w:color w:val="auto"/>
          <w:sz w:val="24"/>
          <w:szCs w:val="20"/>
          <w:highlight w:val="none"/>
        </w:rPr>
        <w:t>系</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 xml:space="preserve">（供应商全称） </w:t>
      </w:r>
      <w:r>
        <w:rPr>
          <w:rFonts w:hint="eastAsia" w:ascii="仿宋" w:hAnsi="仿宋" w:eastAsia="仿宋" w:cs="仿宋"/>
          <w:color w:val="auto"/>
          <w:sz w:val="24"/>
          <w:szCs w:val="20"/>
          <w:highlight w:val="none"/>
        </w:rPr>
        <w:t>的法定代表人（或负责人），现授权委托本单位在职职工</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 xml:space="preserve"> （姓名） </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以我方的名义参加就贵方组织的</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 xml:space="preserve"> （项目名称）（项目编号）（标项）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0"/>
          <w:highlight w:val="none"/>
        </w:rPr>
        <w:t>的磋商活动，并代表我方全权办理针对上述项目的磋商、开标、评审、签约等具体事务和签署相关文件。</w:t>
      </w:r>
    </w:p>
    <w:p w14:paraId="429E9479">
      <w:pPr>
        <w:pStyle w:val="159"/>
        <w:autoSpaceDE w:val="0"/>
        <w:autoSpaceDN w:val="0"/>
        <w:spacing w:line="360" w:lineRule="auto"/>
        <w:ind w:firstLine="480" w:firstLineChars="200"/>
        <w:textAlignment w:val="bottom"/>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我方对委托代理人的签字或盖章事项负全部责任。</w:t>
      </w:r>
    </w:p>
    <w:p w14:paraId="7158BE12">
      <w:pPr>
        <w:pStyle w:val="159"/>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14:paraId="1EB7FFAD">
      <w:pPr>
        <w:pStyle w:val="159"/>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委托代理人无转委托权，特此声明。</w:t>
      </w:r>
    </w:p>
    <w:p w14:paraId="23771E6A">
      <w:pPr>
        <w:pStyle w:val="159"/>
        <w:spacing w:line="360" w:lineRule="auto"/>
        <w:ind w:firstLine="480"/>
        <w:rPr>
          <w:rFonts w:hint="eastAsia" w:ascii="仿宋" w:hAnsi="仿宋" w:eastAsia="仿宋" w:cs="仿宋"/>
          <w:color w:val="auto"/>
          <w:sz w:val="24"/>
          <w:szCs w:val="21"/>
          <w:highlight w:val="none"/>
        </w:rPr>
      </w:pPr>
    </w:p>
    <w:p w14:paraId="4DF12A60">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负责人签字或盖章：</w:t>
      </w:r>
      <w:r>
        <w:rPr>
          <w:rFonts w:hint="eastAsia" w:ascii="仿宋" w:hAnsi="仿宋" w:eastAsia="仿宋" w:cs="仿宋"/>
          <w:color w:val="auto"/>
          <w:sz w:val="24"/>
          <w:szCs w:val="21"/>
          <w:highlight w:val="none"/>
          <w:u w:val="single"/>
        </w:rPr>
        <w:t xml:space="preserve">                </w:t>
      </w:r>
    </w:p>
    <w:p w14:paraId="04A6C40B">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42DA9622">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430ABE5B">
      <w:pPr>
        <w:pStyle w:val="159"/>
        <w:spacing w:line="440" w:lineRule="exac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477.75pt;z-index:251660288;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Qwsg2AAAAAkBAAAPAAAAAAAAAAEAIAAAACIAAABkcnMvZG93bnJl&#10;di54bWxQSwECFAAUAAAACACHTuJAg6Fsy/0BAADtAwAADgAAAAAAAAABACAAAAAnAQAAZHJzL2Uy&#10;b0RvYy54bWxQSwUGAAAAAAYABgBZAQAAlgUAAAAA&#10;">
                <v:fill on="f" focussize="0,0"/>
                <v:stroke color="#000000" joinstyle="round" dashstyle="longDash"/>
                <v:imagedata o:title=""/>
                <o:lock v:ext="edit" aspectratio="f"/>
              </v:shape>
            </w:pict>
          </mc:Fallback>
        </mc:AlternateContent>
      </w:r>
    </w:p>
    <w:p w14:paraId="1E88A736">
      <w:pPr>
        <w:pStyle w:val="159"/>
        <w:spacing w:line="440" w:lineRule="exac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附：1、委托代理人工作单位：               职务： </w:t>
      </w:r>
    </w:p>
    <w:p w14:paraId="52A1ACB4">
      <w:pPr>
        <w:pStyle w:val="159"/>
        <w:spacing w:line="440" w:lineRule="exact"/>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身份证号码：                       性别： </w:t>
      </w:r>
    </w:p>
    <w:p w14:paraId="748ECAE5">
      <w:pPr>
        <w:pStyle w:val="159"/>
        <w:spacing w:line="440" w:lineRule="exact"/>
        <w:ind w:firstLine="480"/>
        <w:rPr>
          <w:rFonts w:hint="eastAsia" w:ascii="仿宋" w:hAnsi="仿宋" w:eastAsia="仿宋" w:cs="仿宋"/>
          <w:color w:val="auto"/>
          <w:spacing w:val="20"/>
          <w:sz w:val="24"/>
          <w:highlight w:val="none"/>
          <w:u w:val="single"/>
        </w:rPr>
      </w:pPr>
      <w:r>
        <w:rPr>
          <w:rFonts w:hint="eastAsia" w:ascii="仿宋" w:hAnsi="仿宋" w:eastAsia="仿宋" w:cs="仿宋"/>
          <w:color w:val="auto"/>
          <w:sz w:val="24"/>
          <w:szCs w:val="21"/>
          <w:highlight w:val="none"/>
        </w:rPr>
        <w:t>2、</w:t>
      </w:r>
      <w:r>
        <w:rPr>
          <w:rFonts w:hint="eastAsia" w:ascii="仿宋" w:hAnsi="仿宋" w:eastAsia="仿宋" w:cs="仿宋"/>
          <w:bCs/>
          <w:color w:val="auto"/>
          <w:sz w:val="24"/>
          <w:highlight w:val="none"/>
        </w:rPr>
        <w:t>委托代理人身份证正、反面电子文档：</w:t>
      </w:r>
    </w:p>
    <w:tbl>
      <w:tblPr>
        <w:tblStyle w:val="63"/>
        <w:tblW w:w="9242" w:type="dxa"/>
        <w:tblInd w:w="0" w:type="dxa"/>
        <w:tblLayout w:type="fixed"/>
        <w:tblCellMar>
          <w:top w:w="0" w:type="dxa"/>
          <w:left w:w="108" w:type="dxa"/>
          <w:bottom w:w="0" w:type="dxa"/>
          <w:right w:w="108" w:type="dxa"/>
        </w:tblCellMar>
      </w:tblPr>
      <w:tblGrid>
        <w:gridCol w:w="4621"/>
        <w:gridCol w:w="4621"/>
      </w:tblGrid>
      <w:tr w14:paraId="13D27FEF">
        <w:tblPrEx>
          <w:tblCellMar>
            <w:top w:w="0" w:type="dxa"/>
            <w:left w:w="108" w:type="dxa"/>
            <w:bottom w:w="0" w:type="dxa"/>
            <w:right w:w="108" w:type="dxa"/>
          </w:tblCellMar>
        </w:tblPrEx>
        <w:trPr>
          <w:trHeight w:val="2733" w:hRule="atLeast"/>
        </w:trPr>
        <w:tc>
          <w:tcPr>
            <w:tcW w:w="4621" w:type="dxa"/>
            <w:shd w:val="clear" w:color="auto" w:fill="auto"/>
          </w:tcPr>
          <w:p w14:paraId="0A38DD64">
            <w:pPr>
              <w:pStyle w:val="159"/>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正面：</w:t>
            </w:r>
          </w:p>
          <w:p w14:paraId="4D5B0D26">
            <w:pPr>
              <w:pStyle w:val="159"/>
              <w:spacing w:line="440" w:lineRule="exact"/>
              <w:rPr>
                <w:rFonts w:hint="eastAsia" w:ascii="仿宋" w:hAnsi="仿宋" w:eastAsia="仿宋" w:cs="仿宋"/>
                <w:color w:val="auto"/>
                <w:spacing w:val="20"/>
                <w:sz w:val="24"/>
                <w:highlight w:val="none"/>
              </w:rPr>
            </w:pPr>
          </w:p>
        </w:tc>
        <w:tc>
          <w:tcPr>
            <w:tcW w:w="4621" w:type="dxa"/>
            <w:shd w:val="clear" w:color="auto" w:fill="auto"/>
          </w:tcPr>
          <w:p w14:paraId="6CED5D50">
            <w:pPr>
              <w:pStyle w:val="159"/>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反面：</w:t>
            </w:r>
          </w:p>
          <w:p w14:paraId="31106891">
            <w:pPr>
              <w:pStyle w:val="159"/>
              <w:spacing w:line="440" w:lineRule="exact"/>
              <w:rPr>
                <w:rFonts w:hint="eastAsia" w:ascii="仿宋" w:hAnsi="仿宋" w:eastAsia="仿宋" w:cs="仿宋"/>
                <w:color w:val="auto"/>
                <w:spacing w:val="20"/>
                <w:sz w:val="24"/>
                <w:highlight w:val="none"/>
                <w:u w:val="single"/>
              </w:rPr>
            </w:pPr>
          </w:p>
        </w:tc>
      </w:tr>
    </w:tbl>
    <w:p w14:paraId="5E4EA4F1">
      <w:pPr>
        <w:pStyle w:val="159"/>
        <w:ind w:left="587" w:leftChars="50" w:hanging="482" w:hangingChars="200"/>
        <w:rPr>
          <w:rFonts w:hint="eastAsia" w:ascii="仿宋" w:hAnsi="仿宋" w:eastAsia="仿宋" w:cs="仿宋"/>
          <w:color w:val="auto"/>
          <w:sz w:val="24"/>
          <w:szCs w:val="21"/>
          <w:highlight w:val="none"/>
        </w:rPr>
      </w:pPr>
      <w:r>
        <w:rPr>
          <w:rFonts w:hint="eastAsia" w:ascii="仿宋" w:hAnsi="仿宋" w:eastAsia="仿宋" w:cs="仿宋"/>
          <w:b/>
          <w:color w:val="auto"/>
          <w:sz w:val="24"/>
          <w:szCs w:val="21"/>
          <w:highlight w:val="none"/>
        </w:rPr>
        <w:t>注：</w:t>
      </w:r>
      <w:r>
        <w:rPr>
          <w:rFonts w:hint="eastAsia" w:ascii="仿宋" w:hAnsi="仿宋" w:eastAsia="仿宋" w:cs="仿宋"/>
          <w:color w:val="auto"/>
          <w:sz w:val="24"/>
          <w:szCs w:val="21"/>
          <w:highlight w:val="none"/>
        </w:rPr>
        <w:t>1. 供应商为法人企业的，其负责人为其法定代表人；供应商为其他组织的，其负责人为法律、行政法规规定代表单位行使职权的主要负责人；供应商为自然人的，其负责人为自然人本人。</w:t>
      </w:r>
    </w:p>
    <w:p w14:paraId="6BBDC506">
      <w:pPr>
        <w:pStyle w:val="159"/>
        <w:ind w:left="585" w:leftChars="50" w:hanging="480" w:hangingChars="200"/>
        <w:rPr>
          <w:rFonts w:hint="eastAsia" w:ascii="仿宋" w:hAnsi="仿宋" w:eastAsia="仿宋" w:cs="仿宋"/>
          <w:color w:val="auto"/>
          <w:highlight w:val="none"/>
        </w:rPr>
      </w:pPr>
      <w:r>
        <w:rPr>
          <w:rFonts w:hint="eastAsia" w:ascii="仿宋" w:hAnsi="仿宋" w:eastAsia="仿宋" w:cs="仿宋"/>
          <w:color w:val="auto"/>
          <w:sz w:val="24"/>
          <w:szCs w:val="21"/>
          <w:highlight w:val="none"/>
        </w:rPr>
        <w:t xml:space="preserve">    2. 若是负责人参会的，不需要提供此授权委托书。</w:t>
      </w:r>
    </w:p>
    <w:p w14:paraId="2A498D3A">
      <w:pPr>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docGrid w:linePitch="312" w:charSpace="0"/>
        </w:sectPr>
      </w:pPr>
    </w:p>
    <w:p w14:paraId="0432CA3B">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27" w:name="_Toc531359045"/>
      <w:bookmarkStart w:id="428" w:name="_Toc530551879"/>
      <w:bookmarkStart w:id="429" w:name="_Toc493956054"/>
      <w:bookmarkStart w:id="430" w:name="_Toc8778"/>
      <w:bookmarkStart w:id="431" w:name="_Toc60739036"/>
      <w:bookmarkStart w:id="432" w:name="_Toc96338156"/>
      <w:bookmarkStart w:id="433" w:name="_Toc23993"/>
      <w:bookmarkStart w:id="434" w:name="_Toc139797658"/>
      <w:bookmarkStart w:id="435" w:name="_Toc493956055"/>
      <w:bookmarkStart w:id="436" w:name="_Toc530551880"/>
      <w:r>
        <w:rPr>
          <w:rFonts w:hint="eastAsia" w:ascii="仿宋" w:hAnsi="仿宋" w:eastAsia="仿宋" w:cs="仿宋"/>
          <w:color w:val="auto"/>
          <w:sz w:val="28"/>
          <w:szCs w:val="28"/>
          <w:highlight w:val="none"/>
        </w:rPr>
        <w:t xml:space="preserve">1.6    </w:t>
      </w:r>
      <w:bookmarkEnd w:id="427"/>
      <w:bookmarkEnd w:id="428"/>
      <w:bookmarkEnd w:id="429"/>
      <w:r>
        <w:rPr>
          <w:rFonts w:hint="eastAsia" w:ascii="仿宋" w:hAnsi="仿宋" w:eastAsia="仿宋" w:cs="仿宋"/>
          <w:color w:val="auto"/>
          <w:sz w:val="28"/>
          <w:szCs w:val="28"/>
          <w:highlight w:val="none"/>
        </w:rPr>
        <w:t>具有良好的财务会计制度、依法缴纳税收和社会保障资金的承诺函</w:t>
      </w:r>
      <w:bookmarkEnd w:id="430"/>
      <w:bookmarkEnd w:id="431"/>
      <w:bookmarkEnd w:id="432"/>
      <w:bookmarkEnd w:id="433"/>
      <w:bookmarkEnd w:id="434"/>
    </w:p>
    <w:p w14:paraId="5DCB756C">
      <w:pPr>
        <w:pStyle w:val="968"/>
        <w:spacing w:line="360" w:lineRule="auto"/>
        <w:rPr>
          <w:rFonts w:hint="eastAsia" w:ascii="仿宋" w:hAnsi="仿宋" w:eastAsia="仿宋" w:cs="仿宋"/>
          <w:color w:val="auto"/>
          <w:sz w:val="24"/>
          <w:highlight w:val="none"/>
          <w:u w:val="single"/>
        </w:rPr>
      </w:pPr>
    </w:p>
    <w:p w14:paraId="1566ED16">
      <w:pPr>
        <w:pStyle w:val="968"/>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pacing w:val="6"/>
          <w:sz w:val="24"/>
          <w:szCs w:val="20"/>
          <w:highlight w:val="none"/>
          <w:u w:val="single"/>
        </w:rPr>
        <w:t>（采购人名称）</w:t>
      </w:r>
      <w:r>
        <w:rPr>
          <w:rFonts w:hint="eastAsia" w:ascii="仿宋" w:hAnsi="仿宋" w:eastAsia="仿宋" w:cs="仿宋"/>
          <w:color w:val="auto"/>
          <w:spacing w:val="6"/>
          <w:sz w:val="24"/>
          <w:highlight w:val="none"/>
        </w:rPr>
        <w:t>：</w:t>
      </w:r>
    </w:p>
    <w:p w14:paraId="061ACC41">
      <w:pPr>
        <w:pStyle w:val="15"/>
        <w:spacing w:line="360" w:lineRule="auto"/>
        <w:ind w:firstLine="504" w:firstLineChars="200"/>
        <w:jc w:val="left"/>
        <w:rPr>
          <w:rFonts w:hint="eastAsia" w:ascii="仿宋" w:hAnsi="仿宋" w:eastAsia="仿宋" w:cs="仿宋"/>
          <w:color w:val="auto"/>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pacing w:val="6"/>
          <w:sz w:val="24"/>
          <w:highlight w:val="none"/>
          <w:u w:val="single"/>
        </w:rPr>
        <w:t>（项目名称）（项目编号）（标项）</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磋商活动，我方郑重承诺，我方具有良好的财务会计制度、依法缴纳税收和社会保障资金，不偷逃税款和逃避缴纳社会保障资金。如有虚假，采购人可取消我方任何资格（投标/成交/签订合同），我方对此无任何异议。</w:t>
      </w:r>
    </w:p>
    <w:p w14:paraId="7C6CF44D">
      <w:pPr>
        <w:pStyle w:val="968"/>
        <w:spacing w:line="360" w:lineRule="auto"/>
        <w:ind w:firstLine="504" w:firstLineChars="200"/>
        <w:rPr>
          <w:rFonts w:hint="eastAsia" w:ascii="仿宋" w:hAnsi="仿宋" w:eastAsia="仿宋" w:cs="仿宋"/>
          <w:color w:val="auto"/>
          <w:spacing w:val="6"/>
          <w:sz w:val="24"/>
          <w:highlight w:val="none"/>
        </w:rPr>
      </w:pPr>
    </w:p>
    <w:p w14:paraId="2B34C0D1">
      <w:pPr>
        <w:pStyle w:val="96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特此承诺！</w:t>
      </w:r>
    </w:p>
    <w:p w14:paraId="43E2BB4E">
      <w:pPr>
        <w:pStyle w:val="968"/>
        <w:spacing w:line="360" w:lineRule="auto"/>
        <w:ind w:firstLine="504" w:firstLineChars="200"/>
        <w:rPr>
          <w:rFonts w:hint="eastAsia" w:ascii="仿宋" w:hAnsi="仿宋" w:eastAsia="仿宋" w:cs="仿宋"/>
          <w:color w:val="auto"/>
          <w:spacing w:val="6"/>
          <w:sz w:val="24"/>
          <w:highlight w:val="none"/>
        </w:rPr>
      </w:pPr>
    </w:p>
    <w:p w14:paraId="7A3578A0">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203ECFC6">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28E862A8">
      <w:pPr>
        <w:pStyle w:val="969"/>
        <w:spacing w:line="360" w:lineRule="auto"/>
        <w:ind w:firstLine="480" w:firstLineChars="200"/>
        <w:rPr>
          <w:rFonts w:hint="eastAsia" w:ascii="仿宋" w:hAnsi="仿宋" w:eastAsia="仿宋" w:cs="仿宋"/>
          <w:color w:val="auto"/>
          <w:sz w:val="24"/>
          <w:szCs w:val="24"/>
          <w:highlight w:val="none"/>
        </w:rPr>
      </w:pPr>
    </w:p>
    <w:p w14:paraId="6D99702B">
      <w:pPr>
        <w:pStyle w:val="969"/>
        <w:spacing w:line="360" w:lineRule="auto"/>
        <w:ind w:firstLine="480" w:firstLineChars="200"/>
        <w:rPr>
          <w:rFonts w:hint="eastAsia" w:ascii="仿宋" w:hAnsi="仿宋" w:eastAsia="仿宋" w:cs="仿宋"/>
          <w:color w:val="auto"/>
          <w:sz w:val="24"/>
          <w:szCs w:val="24"/>
          <w:highlight w:val="none"/>
        </w:rPr>
      </w:pPr>
    </w:p>
    <w:bookmarkEnd w:id="435"/>
    <w:bookmarkEnd w:id="436"/>
    <w:p w14:paraId="64718B4A">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37" w:name="_Toc96338157"/>
      <w:bookmarkStart w:id="438" w:name="_Toc139797659"/>
      <w:bookmarkStart w:id="439" w:name="_Toc34895593"/>
      <w:bookmarkStart w:id="440" w:name="_Toc41644297"/>
      <w:bookmarkStart w:id="441" w:name="_Toc24827"/>
      <w:bookmarkStart w:id="442" w:name="_Toc7066"/>
      <w:bookmarkStart w:id="443" w:name="_Toc531359049"/>
      <w:bookmarkStart w:id="444" w:name="_Toc530551882"/>
      <w:bookmarkStart w:id="445" w:name="_Toc493956056"/>
      <w:r>
        <w:rPr>
          <w:rFonts w:hint="eastAsia" w:ascii="仿宋" w:hAnsi="仿宋" w:eastAsia="仿宋" w:cs="仿宋"/>
          <w:color w:val="auto"/>
          <w:sz w:val="28"/>
          <w:szCs w:val="28"/>
          <w:highlight w:val="none"/>
        </w:rPr>
        <w:t>1.7    具有履行合同所必需的设备和专业技术能力承诺函</w:t>
      </w:r>
      <w:bookmarkEnd w:id="437"/>
      <w:bookmarkEnd w:id="438"/>
      <w:bookmarkEnd w:id="439"/>
      <w:bookmarkEnd w:id="440"/>
      <w:bookmarkEnd w:id="441"/>
      <w:bookmarkEnd w:id="442"/>
    </w:p>
    <w:p w14:paraId="15B0CC11">
      <w:pPr>
        <w:pStyle w:val="15"/>
        <w:rPr>
          <w:rFonts w:hint="eastAsia" w:ascii="仿宋" w:hAnsi="仿宋" w:eastAsia="仿宋" w:cs="仿宋"/>
          <w:color w:val="auto"/>
          <w:highlight w:val="none"/>
        </w:rPr>
      </w:pPr>
    </w:p>
    <w:p w14:paraId="1D2FD954">
      <w:pPr>
        <w:snapToGrid w:val="0"/>
        <w:spacing w:line="360" w:lineRule="auto"/>
        <w:rPr>
          <w:rFonts w:hint="eastAsia" w:ascii="仿宋" w:hAnsi="仿宋" w:eastAsia="仿宋" w:cs="仿宋"/>
          <w:color w:val="auto"/>
          <w:highlight w:val="none"/>
        </w:rPr>
      </w:pPr>
    </w:p>
    <w:p w14:paraId="74F96349">
      <w:pPr>
        <w:pStyle w:val="968"/>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pacing w:val="6"/>
          <w:sz w:val="24"/>
          <w:szCs w:val="20"/>
          <w:highlight w:val="none"/>
          <w:u w:val="single"/>
        </w:rPr>
        <w:t>（采购人名称）</w:t>
      </w:r>
      <w:r>
        <w:rPr>
          <w:rFonts w:hint="eastAsia" w:ascii="仿宋" w:hAnsi="仿宋" w:eastAsia="仿宋" w:cs="仿宋"/>
          <w:color w:val="auto"/>
          <w:spacing w:val="6"/>
          <w:sz w:val="24"/>
          <w:highlight w:val="none"/>
        </w:rPr>
        <w:t>：</w:t>
      </w:r>
    </w:p>
    <w:p w14:paraId="4D890254">
      <w:pPr>
        <w:pStyle w:val="96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pacing w:val="6"/>
          <w:sz w:val="24"/>
          <w:highlight w:val="none"/>
          <w:u w:val="single"/>
        </w:rPr>
        <w:t xml:space="preserve"> （项目名称）（项目编号）（标项） </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的磋商活动，我方郑重承诺，我方承诺具有履行合同所必需设备和专业技术能力。如有虚假，采购人可取消我方任何资格（投标/中标/签订合同），我方对此无任何异议。</w:t>
      </w:r>
    </w:p>
    <w:p w14:paraId="2C59EC57">
      <w:pPr>
        <w:pStyle w:val="968"/>
        <w:spacing w:line="360" w:lineRule="auto"/>
        <w:ind w:firstLine="504" w:firstLineChars="200"/>
        <w:rPr>
          <w:rFonts w:hint="eastAsia" w:ascii="仿宋" w:hAnsi="仿宋" w:eastAsia="仿宋" w:cs="仿宋"/>
          <w:color w:val="auto"/>
          <w:spacing w:val="6"/>
          <w:sz w:val="24"/>
          <w:highlight w:val="none"/>
        </w:rPr>
      </w:pPr>
    </w:p>
    <w:p w14:paraId="5387FC7E">
      <w:pPr>
        <w:pStyle w:val="96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特此承诺！</w:t>
      </w:r>
    </w:p>
    <w:p w14:paraId="1A3E0AF2">
      <w:pPr>
        <w:pStyle w:val="968"/>
        <w:spacing w:line="360" w:lineRule="auto"/>
        <w:ind w:firstLine="504" w:firstLineChars="200"/>
        <w:rPr>
          <w:rFonts w:hint="eastAsia" w:ascii="仿宋" w:hAnsi="仿宋" w:eastAsia="仿宋" w:cs="仿宋"/>
          <w:color w:val="auto"/>
          <w:spacing w:val="6"/>
          <w:sz w:val="24"/>
          <w:highlight w:val="none"/>
        </w:rPr>
      </w:pPr>
    </w:p>
    <w:p w14:paraId="1AD44926">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2BD4B0DB">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19A6A741">
      <w:pPr>
        <w:pStyle w:val="159"/>
        <w:spacing w:line="360" w:lineRule="auto"/>
        <w:jc w:val="left"/>
        <w:rPr>
          <w:rFonts w:hint="eastAsia" w:ascii="仿宋" w:hAnsi="仿宋" w:eastAsia="仿宋" w:cs="仿宋"/>
          <w:color w:val="auto"/>
          <w:sz w:val="24"/>
          <w:szCs w:val="21"/>
          <w:highlight w:val="none"/>
          <w:u w:val="single"/>
        </w:rPr>
      </w:pPr>
    </w:p>
    <w:p w14:paraId="2531BA86">
      <w:pPr>
        <w:pStyle w:val="159"/>
        <w:spacing w:line="360" w:lineRule="auto"/>
        <w:ind w:firstLine="480"/>
        <w:jc w:val="right"/>
        <w:rPr>
          <w:rFonts w:hint="eastAsia" w:ascii="仿宋" w:hAnsi="仿宋" w:eastAsia="仿宋" w:cs="仿宋"/>
          <w:color w:val="auto"/>
          <w:sz w:val="24"/>
          <w:szCs w:val="21"/>
          <w:highlight w:val="none"/>
          <w:u w:val="single"/>
        </w:rPr>
        <w:sectPr>
          <w:pgSz w:w="11905" w:h="16838"/>
          <w:pgMar w:top="1440" w:right="1803" w:bottom="1440" w:left="1803" w:header="851" w:footer="992" w:gutter="0"/>
          <w:pgNumType w:fmt="decimal"/>
          <w:cols w:space="0" w:num="1"/>
          <w:titlePg/>
          <w:docGrid w:linePitch="312" w:charSpace="0"/>
        </w:sectPr>
      </w:pPr>
    </w:p>
    <w:bookmarkEnd w:id="443"/>
    <w:bookmarkEnd w:id="444"/>
    <w:bookmarkEnd w:id="445"/>
    <w:p w14:paraId="2895D649">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46" w:name="_Toc96338158"/>
      <w:bookmarkStart w:id="447" w:name="_Toc139797660"/>
      <w:bookmarkStart w:id="448" w:name="_Toc41644298"/>
      <w:bookmarkStart w:id="449" w:name="_Toc1081"/>
      <w:bookmarkStart w:id="450" w:name="_Toc4428"/>
      <w:bookmarkStart w:id="451" w:name="_Toc523398458"/>
      <w:bookmarkStart w:id="452" w:name="_Toc500333505"/>
      <w:bookmarkStart w:id="453" w:name="_Toc531359051"/>
      <w:r>
        <w:rPr>
          <w:rFonts w:hint="eastAsia" w:ascii="仿宋" w:hAnsi="仿宋" w:eastAsia="仿宋" w:cs="仿宋"/>
          <w:color w:val="auto"/>
          <w:sz w:val="28"/>
          <w:szCs w:val="28"/>
          <w:highlight w:val="none"/>
        </w:rPr>
        <w:t>1.8    无重大违法记录声明书</w:t>
      </w:r>
      <w:bookmarkEnd w:id="446"/>
      <w:bookmarkEnd w:id="447"/>
      <w:bookmarkEnd w:id="448"/>
      <w:bookmarkEnd w:id="449"/>
      <w:bookmarkEnd w:id="450"/>
    </w:p>
    <w:p w14:paraId="21DC2D68">
      <w:pPr>
        <w:pStyle w:val="15"/>
        <w:ind w:firstLine="0"/>
        <w:rPr>
          <w:rFonts w:hint="eastAsia" w:ascii="仿宋" w:hAnsi="仿宋" w:eastAsia="仿宋" w:cs="仿宋"/>
          <w:color w:val="auto"/>
          <w:highlight w:val="none"/>
        </w:rPr>
      </w:pPr>
    </w:p>
    <w:p w14:paraId="3633C10B">
      <w:pPr>
        <w:pStyle w:val="968"/>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pacing w:val="6"/>
          <w:sz w:val="24"/>
          <w:highlight w:val="none"/>
          <w:u w:val="single"/>
        </w:rPr>
        <w:t>（采购人名称）</w:t>
      </w:r>
      <w:r>
        <w:rPr>
          <w:rFonts w:hint="eastAsia" w:ascii="仿宋" w:hAnsi="仿宋" w:eastAsia="仿宋" w:cs="仿宋"/>
          <w:color w:val="auto"/>
          <w:spacing w:val="6"/>
          <w:sz w:val="24"/>
          <w:highlight w:val="none"/>
        </w:rPr>
        <w:t>：</w:t>
      </w:r>
    </w:p>
    <w:p w14:paraId="1C95B3B7">
      <w:pPr>
        <w:pStyle w:val="96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pacing w:val="6"/>
          <w:sz w:val="24"/>
          <w:highlight w:val="none"/>
          <w:u w:val="single"/>
        </w:rPr>
        <w:t>（项目名称）（项目编号）（标项）</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w:t>
      </w:r>
      <w:r>
        <w:rPr>
          <w:rFonts w:hint="eastAsia" w:ascii="仿宋" w:hAnsi="仿宋" w:eastAsia="仿宋" w:cs="仿宋"/>
          <w:color w:val="auto"/>
          <w:spacing w:val="6"/>
          <w:sz w:val="24"/>
          <w:highlight w:val="none"/>
          <w:lang w:val="en-US" w:eastAsia="zh-CN"/>
        </w:rPr>
        <w:t>磋商</w:t>
      </w:r>
      <w:r>
        <w:rPr>
          <w:rFonts w:hint="eastAsia" w:ascii="仿宋" w:hAnsi="仿宋" w:eastAsia="仿宋" w:cs="仿宋"/>
          <w:color w:val="auto"/>
          <w:spacing w:val="6"/>
          <w:sz w:val="24"/>
          <w:highlight w:val="none"/>
        </w:rPr>
        <w:t>活动，我方郑重声明，我方参加本项目响应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58139ADA">
      <w:pPr>
        <w:pStyle w:val="96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特此声明。</w:t>
      </w:r>
    </w:p>
    <w:p w14:paraId="64F4F72F">
      <w:pPr>
        <w:pStyle w:val="968"/>
        <w:spacing w:line="360" w:lineRule="auto"/>
        <w:ind w:right="140"/>
        <w:jc w:val="left"/>
        <w:rPr>
          <w:rFonts w:hint="eastAsia" w:ascii="仿宋" w:hAnsi="仿宋" w:eastAsia="仿宋" w:cs="仿宋"/>
          <w:color w:val="auto"/>
          <w:spacing w:val="20"/>
          <w:sz w:val="24"/>
          <w:szCs w:val="21"/>
          <w:highlight w:val="none"/>
        </w:rPr>
      </w:pPr>
    </w:p>
    <w:p w14:paraId="78E3E06A">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795710E6">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5AAC17AB">
      <w:pPr>
        <w:pStyle w:val="159"/>
        <w:spacing w:line="360" w:lineRule="auto"/>
        <w:jc w:val="left"/>
        <w:rPr>
          <w:rFonts w:hint="eastAsia" w:ascii="仿宋" w:hAnsi="仿宋" w:eastAsia="仿宋" w:cs="仿宋"/>
          <w:color w:val="auto"/>
          <w:sz w:val="24"/>
          <w:szCs w:val="21"/>
          <w:highlight w:val="none"/>
          <w:u w:val="single"/>
        </w:rPr>
      </w:pPr>
    </w:p>
    <w:p w14:paraId="14B0088E">
      <w:pPr>
        <w:pStyle w:val="159"/>
        <w:spacing w:line="360" w:lineRule="auto"/>
        <w:jc w:val="left"/>
        <w:rPr>
          <w:rFonts w:hint="eastAsia" w:ascii="仿宋" w:hAnsi="仿宋" w:eastAsia="仿宋" w:cs="仿宋"/>
          <w:color w:val="auto"/>
          <w:sz w:val="24"/>
          <w:szCs w:val="21"/>
          <w:highlight w:val="none"/>
          <w:u w:val="single"/>
        </w:rPr>
      </w:pPr>
    </w:p>
    <w:p w14:paraId="4B21F6FF">
      <w:pPr>
        <w:pStyle w:val="159"/>
        <w:spacing w:line="360" w:lineRule="auto"/>
        <w:jc w:val="left"/>
        <w:rPr>
          <w:rFonts w:hint="eastAsia" w:ascii="仿宋" w:hAnsi="仿宋" w:eastAsia="仿宋" w:cs="仿宋"/>
          <w:color w:val="auto"/>
          <w:sz w:val="24"/>
          <w:szCs w:val="21"/>
          <w:highlight w:val="none"/>
          <w:u w:val="single"/>
        </w:rPr>
      </w:pPr>
    </w:p>
    <w:p w14:paraId="41025FF9">
      <w:pPr>
        <w:pStyle w:val="159"/>
        <w:spacing w:line="360" w:lineRule="auto"/>
        <w:jc w:val="left"/>
        <w:rPr>
          <w:rFonts w:hint="eastAsia" w:ascii="仿宋" w:hAnsi="仿宋" w:eastAsia="仿宋" w:cs="仿宋"/>
          <w:color w:val="auto"/>
          <w:sz w:val="24"/>
          <w:szCs w:val="21"/>
          <w:highlight w:val="none"/>
          <w:u w:val="single"/>
        </w:rPr>
      </w:pPr>
    </w:p>
    <w:p w14:paraId="4F9CA36D">
      <w:pPr>
        <w:pStyle w:val="159"/>
        <w:spacing w:line="360" w:lineRule="auto"/>
        <w:jc w:val="left"/>
        <w:rPr>
          <w:rFonts w:hint="eastAsia" w:ascii="仿宋" w:hAnsi="仿宋" w:eastAsia="仿宋" w:cs="仿宋"/>
          <w:color w:val="auto"/>
          <w:sz w:val="24"/>
          <w:szCs w:val="21"/>
          <w:highlight w:val="none"/>
          <w:u w:val="single"/>
        </w:rPr>
      </w:pPr>
    </w:p>
    <w:p w14:paraId="140E593D">
      <w:pPr>
        <w:pStyle w:val="159"/>
        <w:spacing w:line="360" w:lineRule="auto"/>
        <w:jc w:val="left"/>
        <w:rPr>
          <w:rFonts w:hint="eastAsia" w:ascii="仿宋" w:hAnsi="仿宋" w:eastAsia="仿宋" w:cs="仿宋"/>
          <w:color w:val="auto"/>
          <w:sz w:val="24"/>
          <w:szCs w:val="21"/>
          <w:highlight w:val="none"/>
          <w:u w:val="single"/>
        </w:rPr>
      </w:pPr>
    </w:p>
    <w:p w14:paraId="4AF61F4B">
      <w:pPr>
        <w:pStyle w:val="159"/>
        <w:spacing w:line="360" w:lineRule="auto"/>
        <w:jc w:val="left"/>
        <w:rPr>
          <w:rFonts w:hint="eastAsia" w:ascii="仿宋" w:hAnsi="仿宋" w:eastAsia="仿宋" w:cs="仿宋"/>
          <w:color w:val="auto"/>
          <w:sz w:val="24"/>
          <w:szCs w:val="21"/>
          <w:highlight w:val="none"/>
          <w:u w:val="single"/>
        </w:rPr>
      </w:pPr>
    </w:p>
    <w:p w14:paraId="6D9D1E72">
      <w:pPr>
        <w:pStyle w:val="159"/>
        <w:spacing w:line="360" w:lineRule="auto"/>
        <w:jc w:val="left"/>
        <w:rPr>
          <w:rFonts w:hint="eastAsia" w:ascii="仿宋" w:hAnsi="仿宋" w:eastAsia="仿宋" w:cs="仿宋"/>
          <w:color w:val="auto"/>
          <w:sz w:val="24"/>
          <w:szCs w:val="21"/>
          <w:highlight w:val="none"/>
          <w:u w:val="single"/>
        </w:rPr>
      </w:pPr>
    </w:p>
    <w:p w14:paraId="5F7FBB60">
      <w:pPr>
        <w:pStyle w:val="159"/>
        <w:spacing w:line="360" w:lineRule="auto"/>
        <w:jc w:val="left"/>
        <w:rPr>
          <w:rFonts w:hint="eastAsia" w:ascii="仿宋" w:hAnsi="仿宋" w:eastAsia="仿宋" w:cs="仿宋"/>
          <w:color w:val="auto"/>
          <w:sz w:val="24"/>
          <w:szCs w:val="21"/>
          <w:highlight w:val="none"/>
          <w:u w:val="single"/>
        </w:rPr>
      </w:pPr>
    </w:p>
    <w:p w14:paraId="347F30CF">
      <w:pPr>
        <w:pStyle w:val="159"/>
        <w:spacing w:line="360" w:lineRule="auto"/>
        <w:jc w:val="left"/>
        <w:rPr>
          <w:rFonts w:hint="eastAsia" w:ascii="仿宋" w:hAnsi="仿宋" w:eastAsia="仿宋" w:cs="仿宋"/>
          <w:color w:val="auto"/>
          <w:sz w:val="24"/>
          <w:szCs w:val="21"/>
          <w:highlight w:val="none"/>
          <w:u w:val="single"/>
        </w:rPr>
      </w:pPr>
    </w:p>
    <w:p w14:paraId="4EB86EA7">
      <w:pPr>
        <w:pStyle w:val="159"/>
        <w:spacing w:line="360" w:lineRule="auto"/>
        <w:jc w:val="left"/>
        <w:rPr>
          <w:rFonts w:hint="eastAsia" w:ascii="仿宋" w:hAnsi="仿宋" w:eastAsia="仿宋" w:cs="仿宋"/>
          <w:color w:val="auto"/>
          <w:sz w:val="24"/>
          <w:szCs w:val="21"/>
          <w:highlight w:val="none"/>
          <w:u w:val="single"/>
        </w:rPr>
      </w:pPr>
    </w:p>
    <w:p w14:paraId="20548319">
      <w:pPr>
        <w:pStyle w:val="159"/>
        <w:spacing w:line="360" w:lineRule="auto"/>
        <w:jc w:val="left"/>
        <w:rPr>
          <w:rFonts w:hint="eastAsia" w:ascii="仿宋" w:hAnsi="仿宋" w:eastAsia="仿宋" w:cs="仿宋"/>
          <w:color w:val="auto"/>
          <w:sz w:val="24"/>
          <w:szCs w:val="21"/>
          <w:highlight w:val="none"/>
          <w:u w:val="single"/>
        </w:rPr>
      </w:pPr>
    </w:p>
    <w:p w14:paraId="3637EE96">
      <w:pPr>
        <w:pStyle w:val="159"/>
        <w:spacing w:line="360" w:lineRule="auto"/>
        <w:jc w:val="left"/>
        <w:rPr>
          <w:rFonts w:hint="eastAsia" w:ascii="仿宋" w:hAnsi="仿宋" w:eastAsia="仿宋" w:cs="仿宋"/>
          <w:color w:val="auto"/>
          <w:sz w:val="24"/>
          <w:szCs w:val="21"/>
          <w:highlight w:val="none"/>
          <w:u w:val="single"/>
        </w:rPr>
      </w:pPr>
    </w:p>
    <w:p w14:paraId="0CBCAD30">
      <w:pPr>
        <w:pStyle w:val="159"/>
        <w:spacing w:line="360" w:lineRule="auto"/>
        <w:jc w:val="left"/>
        <w:rPr>
          <w:rFonts w:hint="eastAsia" w:ascii="仿宋" w:hAnsi="仿宋" w:eastAsia="仿宋" w:cs="仿宋"/>
          <w:color w:val="auto"/>
          <w:sz w:val="24"/>
          <w:szCs w:val="21"/>
          <w:highlight w:val="none"/>
          <w:u w:val="single"/>
        </w:rPr>
      </w:pPr>
    </w:p>
    <w:p w14:paraId="4C450C27">
      <w:pPr>
        <w:pStyle w:val="970"/>
        <w:jc w:val="left"/>
        <w:rPr>
          <w:rFonts w:hint="eastAsia" w:ascii="仿宋" w:hAnsi="仿宋" w:eastAsia="仿宋" w:cs="仿宋"/>
          <w:color w:val="auto"/>
          <w:sz w:val="24"/>
          <w:szCs w:val="24"/>
          <w:highlight w:val="none"/>
        </w:rPr>
      </w:pPr>
      <w:bookmarkStart w:id="454" w:name="_Toc96337838"/>
    </w:p>
    <w:p w14:paraId="2C77224A">
      <w:pPr>
        <w:pStyle w:val="970"/>
        <w:jc w:val="left"/>
        <w:rPr>
          <w:rFonts w:hint="eastAsia" w:ascii="仿宋" w:hAnsi="仿宋" w:eastAsia="仿宋" w:cs="仿宋"/>
          <w:color w:val="auto"/>
          <w:sz w:val="24"/>
          <w:szCs w:val="24"/>
          <w:highlight w:val="none"/>
        </w:rPr>
      </w:pPr>
    </w:p>
    <w:p w14:paraId="7FFAF092">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55" w:name="_Toc13453"/>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中小企业声明函（服务）</w:t>
      </w:r>
      <w:bookmarkEnd w:id="455"/>
    </w:p>
    <w:p w14:paraId="07A7AF05">
      <w:pPr>
        <w:spacing w:line="360" w:lineRule="auto"/>
        <w:ind w:firstLine="560" w:firstLineChars="200"/>
        <w:rPr>
          <w:rFonts w:hint="eastAsia" w:ascii="仿宋" w:hAnsi="仿宋" w:eastAsia="仿宋" w:cs="仿宋"/>
          <w:color w:val="auto"/>
          <w:sz w:val="28"/>
          <w:szCs w:val="28"/>
          <w:highlight w:val="none"/>
        </w:rPr>
      </w:pPr>
    </w:p>
    <w:p w14:paraId="7D10E41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本公司（联合体）郑重声明，根据《政府采购促进中小企业发展管理办法》（财库〔2020〕46号）的规定，本公司（联合体）参加</w:t>
      </w:r>
      <w:r>
        <w:rPr>
          <w:rFonts w:hint="eastAsia" w:ascii="仿宋" w:hAnsi="仿宋" w:eastAsia="仿宋" w:cs="仿宋"/>
          <w:color w:val="auto"/>
          <w:sz w:val="28"/>
          <w:szCs w:val="28"/>
          <w:highlight w:val="none"/>
          <w:u w:val="single"/>
        </w:rPr>
        <w:t>（采购人名称）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采购活动，服务全部由符合政策要求的中小企业承接。相关企业（含联合体中的中小企业、签订分包意向协议的中小企业）的具体情况如下：</w:t>
      </w:r>
    </w:p>
    <w:p w14:paraId="2A8BF3D1">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u w:val="single"/>
        </w:rPr>
        <w:t xml:space="preserve"> （标的名称） </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 xml:space="preserve">（采购文件中明确的所属行业） </w:t>
      </w:r>
      <w:r>
        <w:rPr>
          <w:rFonts w:hint="eastAsia" w:ascii="仿宋" w:hAnsi="仿宋" w:eastAsia="仿宋" w:cs="仿宋"/>
          <w:color w:val="auto"/>
          <w:sz w:val="28"/>
          <w:szCs w:val="28"/>
          <w:highlight w:val="none"/>
        </w:rPr>
        <w:t>；承接企业为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r>
        <w:rPr>
          <w:rFonts w:hint="eastAsia" w:ascii="仿宋" w:hAnsi="仿宋" w:eastAsia="仿宋" w:cs="仿宋"/>
          <w:color w:val="auto"/>
          <w:sz w:val="32"/>
          <w:szCs w:val="28"/>
          <w:highlight w:val="none"/>
          <w:vertAlign w:val="superscript"/>
        </w:rPr>
        <w:fldChar w:fldCharType="begin"/>
      </w:r>
      <w:r>
        <w:rPr>
          <w:rFonts w:hint="eastAsia" w:ascii="仿宋" w:hAnsi="仿宋" w:eastAsia="仿宋" w:cs="仿宋"/>
          <w:color w:val="auto"/>
          <w:sz w:val="32"/>
          <w:szCs w:val="28"/>
          <w:highlight w:val="none"/>
          <w:vertAlign w:val="superscript"/>
        </w:rPr>
        <w:instrText xml:space="preserve"> = 1 \* GB3 </w:instrText>
      </w:r>
      <w:r>
        <w:rPr>
          <w:rFonts w:hint="eastAsia" w:ascii="仿宋" w:hAnsi="仿宋" w:eastAsia="仿宋" w:cs="仿宋"/>
          <w:color w:val="auto"/>
          <w:sz w:val="32"/>
          <w:szCs w:val="28"/>
          <w:highlight w:val="none"/>
          <w:vertAlign w:val="superscript"/>
        </w:rPr>
        <w:fldChar w:fldCharType="separate"/>
      </w:r>
      <w:r>
        <w:rPr>
          <w:rFonts w:hint="eastAsia" w:ascii="仿宋" w:hAnsi="仿宋" w:eastAsia="仿宋" w:cs="仿宋"/>
          <w:color w:val="auto"/>
          <w:sz w:val="32"/>
          <w:szCs w:val="28"/>
          <w:highlight w:val="none"/>
          <w:vertAlign w:val="superscript"/>
        </w:rPr>
        <w:t>①</w:t>
      </w:r>
      <w:r>
        <w:rPr>
          <w:rFonts w:hint="eastAsia" w:ascii="仿宋" w:hAnsi="仿宋" w:eastAsia="仿宋" w:cs="仿宋"/>
          <w:color w:val="auto"/>
          <w:sz w:val="32"/>
          <w:szCs w:val="28"/>
          <w:highlight w:val="none"/>
          <w:vertAlign w:val="superscript"/>
        </w:rPr>
        <w:fldChar w:fldCharType="end"/>
      </w:r>
      <w:r>
        <w:rPr>
          <w:rFonts w:hint="eastAsia" w:ascii="仿宋" w:hAnsi="仿宋" w:eastAsia="仿宋" w:cs="仿宋"/>
          <w:color w:val="auto"/>
          <w:sz w:val="28"/>
          <w:szCs w:val="28"/>
          <w:highlight w:val="none"/>
        </w:rPr>
        <w:t>，属于（中型企业、小型企业、微型企业）；</w:t>
      </w:r>
    </w:p>
    <w:p w14:paraId="696116B9">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u w:val="single"/>
        </w:rPr>
        <w:t xml:space="preserve"> （标的名称） </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 xml:space="preserve">（采购文件中明确的所属行业） </w:t>
      </w:r>
      <w:r>
        <w:rPr>
          <w:rFonts w:hint="eastAsia" w:ascii="仿宋" w:hAnsi="仿宋" w:eastAsia="仿宋" w:cs="仿宋"/>
          <w:color w:val="auto"/>
          <w:sz w:val="28"/>
          <w:szCs w:val="28"/>
          <w:highlight w:val="none"/>
        </w:rPr>
        <w:t>；承接企业为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万元，属于（中型企业、小型企业、微型企业）；</w:t>
      </w:r>
    </w:p>
    <w:p w14:paraId="262449F3">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0C0D98F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以上企业，不属于大企业的分支机构，不存在控股股东为大企业的情形，也不存在与大企业的负责人为同一人的情形。</w:t>
      </w:r>
    </w:p>
    <w:p w14:paraId="0231E511">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本企业对上述声明内容的真实性负责。如有虚假，将依法承担相应责任。</w:t>
      </w:r>
    </w:p>
    <w:p w14:paraId="41F93675">
      <w:pPr>
        <w:spacing w:line="360" w:lineRule="auto"/>
        <w:ind w:firstLine="560" w:firstLineChars="200"/>
        <w:rPr>
          <w:rFonts w:hint="eastAsia" w:ascii="仿宋" w:hAnsi="仿宋" w:eastAsia="仿宋" w:cs="仿宋"/>
          <w:color w:val="auto"/>
          <w:sz w:val="28"/>
          <w:szCs w:val="28"/>
          <w:highlight w:val="none"/>
        </w:rPr>
      </w:pPr>
    </w:p>
    <w:p w14:paraId="7C09A93A">
      <w:pPr>
        <w:wordWrap w:val="0"/>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企业名称（盖章）：        </w:t>
      </w:r>
    </w:p>
    <w:p w14:paraId="207655C1">
      <w:pPr>
        <w:wordWrap w:val="0"/>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 期：              </w:t>
      </w:r>
    </w:p>
    <w:p w14:paraId="1FDB3560">
      <w:pPr>
        <w:spacing w:line="360" w:lineRule="auto"/>
        <w:jc w:val="left"/>
        <w:rPr>
          <w:rFonts w:hint="eastAsia" w:ascii="仿宋" w:hAnsi="仿宋" w:eastAsia="仿宋" w:cs="仿宋"/>
          <w:color w:val="auto"/>
          <w:sz w:val="28"/>
          <w:szCs w:val="28"/>
          <w:highlight w:val="none"/>
        </w:rPr>
      </w:pPr>
    </w:p>
    <w:p w14:paraId="55E2B652">
      <w:pPr>
        <w:spacing w:line="360" w:lineRule="auto"/>
        <w:rPr>
          <w:rFonts w:hint="eastAsia" w:ascii="仿宋" w:hAnsi="仿宋" w:eastAsia="仿宋" w:cs="仿宋"/>
          <w:color w:val="auto"/>
          <w:szCs w:val="21"/>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207010</wp:posOffset>
                </wp:positionV>
                <wp:extent cx="29845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64384;mso-width-relative:page;mso-height-relative:page;" filled="f" stroked="t" coordsize="21600,21600"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vEISTSAAAABgEAAA8AAAAAAAAAAQAgAAAAIgAAAGRycy9kb3ducmV2LnhtbFBLAQIUABQA&#10;AAAIAIdO4kBvEolw9gEAANQDAAAOAAAAAAAAAAEAIAAAACEBAABkcnMvZTJvRG9jLnhtbFBLBQYA&#10;AAAABgAGAFkBAACJBQAAAAA=&#10;">
                <v:fill on="f" focussize="0,0"/>
                <v:stroke weight="1.25pt" color="#000000" miterlimit="8" joinstyle="miter"/>
                <v:imagedata o:title=""/>
                <o:lock v:ext="edit" aspectratio="f"/>
              </v:line>
            </w:pict>
          </mc:Fallback>
        </mc:AlternateContent>
      </w:r>
    </w:p>
    <w:p w14:paraId="7520FFE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1 \* GB3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①</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从业人员、营业收入、资产总额填报上一年度数据，无上一年度数据的新成立企业可不填报。</w:t>
      </w:r>
    </w:p>
    <w:p w14:paraId="5C73C80D">
      <w:pPr>
        <w:rPr>
          <w:rFonts w:hint="eastAsia" w:ascii="仿宋" w:hAnsi="仿宋" w:eastAsia="仿宋" w:cs="仿宋"/>
          <w:color w:val="auto"/>
          <w:highlight w:val="none"/>
        </w:rPr>
      </w:pPr>
    </w:p>
    <w:p w14:paraId="72C7E7F7">
      <w:pPr>
        <w:rPr>
          <w:rFonts w:hint="eastAsia" w:ascii="仿宋" w:hAnsi="仿宋" w:eastAsia="仿宋" w:cs="仿宋"/>
          <w:color w:val="auto"/>
          <w:highlight w:val="none"/>
        </w:rPr>
      </w:pPr>
    </w:p>
    <w:p w14:paraId="76284781">
      <w:pPr>
        <w:rPr>
          <w:rFonts w:hint="eastAsia" w:ascii="仿宋" w:hAnsi="仿宋" w:eastAsia="仿宋" w:cs="仿宋"/>
          <w:color w:val="auto"/>
          <w:highlight w:val="none"/>
        </w:rPr>
      </w:pPr>
    </w:p>
    <w:p w14:paraId="3C76F11B">
      <w:pPr>
        <w:spacing w:line="360" w:lineRule="auto"/>
        <w:ind w:right="420"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p w14:paraId="4A53178E">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b/>
          <w:bCs/>
          <w:color w:val="auto"/>
          <w:sz w:val="24"/>
          <w:highlight w:val="none"/>
        </w:rPr>
        <w:t>④供应商提供的《中小企业声明函》与实际情况不符的或者未按以上要求填写的，中小企业声明函无效，</w:t>
      </w:r>
      <w:r>
        <w:rPr>
          <w:rFonts w:hint="eastAsia" w:ascii="仿宋" w:hAnsi="仿宋" w:eastAsia="仿宋" w:cs="仿宋"/>
          <w:b/>
          <w:bCs/>
          <w:color w:val="auto"/>
          <w:sz w:val="24"/>
          <w:highlight w:val="none"/>
          <w:lang w:val="en-US" w:eastAsia="zh-CN"/>
        </w:rPr>
        <w:t>资格审查不通过</w:t>
      </w:r>
      <w:r>
        <w:rPr>
          <w:rFonts w:hint="eastAsia" w:ascii="仿宋" w:hAnsi="仿宋" w:eastAsia="仿宋" w:cs="仿宋"/>
          <w:color w:val="auto"/>
          <w:sz w:val="24"/>
          <w:highlight w:val="none"/>
        </w:rPr>
        <w:t>。声明内容不实的，属于提供虚假材料谋取中标、成交的，依法承担法律责任。</w:t>
      </w:r>
    </w:p>
    <w:p w14:paraId="1129291C">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69FC4C0">
      <w:pPr>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docGrid w:linePitch="312" w:charSpace="0"/>
        </w:sectPr>
      </w:pPr>
    </w:p>
    <w:p w14:paraId="46DB249D">
      <w:pPr>
        <w:pStyle w:val="4"/>
        <w:adjustRightInd/>
        <w:spacing w:before="0" w:after="0" w:line="360" w:lineRule="auto"/>
        <w:ind w:left="0" w:firstLine="0"/>
        <w:jc w:val="center"/>
        <w:rPr>
          <w:rFonts w:hint="eastAsia" w:ascii="仿宋" w:hAnsi="仿宋" w:eastAsia="仿宋" w:cs="仿宋"/>
          <w:color w:val="auto"/>
          <w:sz w:val="28"/>
          <w:szCs w:val="28"/>
          <w:highlight w:val="none"/>
          <w:lang w:val="en-US" w:eastAsia="zh-CN"/>
        </w:rPr>
      </w:pPr>
      <w:bookmarkStart w:id="456" w:name="_Toc12842"/>
      <w:r>
        <w:rPr>
          <w:rFonts w:hint="eastAsia" w:ascii="仿宋" w:hAnsi="仿宋" w:eastAsia="仿宋" w:cs="仿宋"/>
          <w:color w:val="auto"/>
          <w:sz w:val="28"/>
          <w:szCs w:val="28"/>
          <w:highlight w:val="none"/>
          <w:lang w:val="en-US" w:eastAsia="zh-CN"/>
        </w:rPr>
        <w:t>1.10    残疾人福利性单位声明函</w:t>
      </w:r>
      <w:bookmarkEnd w:id="456"/>
    </w:p>
    <w:p w14:paraId="4FE0D9ED">
      <w:pPr>
        <w:widowControl/>
        <w:spacing w:line="360" w:lineRule="auto"/>
        <w:jc w:val="center"/>
        <w:rPr>
          <w:rFonts w:hint="eastAsia" w:ascii="仿宋" w:hAnsi="仿宋" w:eastAsia="仿宋" w:cs="仿宋"/>
          <w:bCs/>
          <w:color w:val="auto"/>
          <w:spacing w:val="6"/>
          <w:kern w:val="0"/>
          <w:sz w:val="36"/>
          <w:szCs w:val="36"/>
          <w:highlight w:val="none"/>
        </w:rPr>
      </w:pPr>
    </w:p>
    <w:p w14:paraId="7E9F7430">
      <w:pPr>
        <w:widowControl/>
        <w:spacing w:line="360" w:lineRule="auto"/>
        <w:ind w:firstLine="60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4"/>
          <w:highlight w:val="none"/>
          <w:u w:val="single"/>
        </w:rPr>
        <w:t xml:space="preserve"> </w:t>
      </w:r>
      <w:r>
        <w:rPr>
          <w:rFonts w:hint="eastAsia" w:ascii="仿宋" w:hAnsi="仿宋" w:eastAsia="仿宋" w:cs="仿宋"/>
          <w:i/>
          <w:color w:val="auto"/>
          <w:sz w:val="28"/>
          <w:szCs w:val="28"/>
          <w:highlight w:val="none"/>
          <w:u w:val="single"/>
        </w:rPr>
        <w:t xml:space="preserve">（采购人名称） </w:t>
      </w:r>
      <w:r>
        <w:rPr>
          <w:rFonts w:hint="eastAsia" w:ascii="仿宋" w:hAnsi="仿宋" w:eastAsia="仿宋" w:cs="仿宋"/>
          <w:i/>
          <w:color w:val="auto"/>
          <w:sz w:val="24"/>
          <w:highlight w:val="none"/>
          <w:u w:val="single"/>
        </w:rPr>
        <w:t xml:space="preserve">   </w:t>
      </w:r>
      <w:r>
        <w:rPr>
          <w:rFonts w:hint="eastAsia" w:ascii="仿宋" w:hAnsi="仿宋" w:eastAsia="仿宋" w:cs="仿宋"/>
          <w:color w:val="auto"/>
          <w:sz w:val="28"/>
          <w:szCs w:val="28"/>
          <w:highlight w:val="none"/>
        </w:rPr>
        <w:t>的项目采购活动提供本单位制造的货物（由本单位承担工程/提供服务），或者提供其他残疾人福利性单位制造的货物（不包括使用非残疾人福利性单位注册商标的货物）。</w:t>
      </w:r>
    </w:p>
    <w:p w14:paraId="0B96134A">
      <w:pPr>
        <w:widowControl/>
        <w:spacing w:line="360" w:lineRule="auto"/>
        <w:ind w:firstLine="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本单位对上述声明的真实性负责。如有虚假，将依法承担相应责任。</w:t>
      </w:r>
    </w:p>
    <w:p w14:paraId="297AE749">
      <w:pPr>
        <w:widowControl/>
        <w:spacing w:line="360" w:lineRule="auto"/>
        <w:rPr>
          <w:rFonts w:hint="eastAsia" w:ascii="仿宋" w:hAnsi="仿宋" w:eastAsia="仿宋" w:cs="仿宋"/>
          <w:color w:val="auto"/>
          <w:spacing w:val="6"/>
          <w:kern w:val="0"/>
          <w:sz w:val="30"/>
          <w:szCs w:val="30"/>
          <w:highlight w:val="none"/>
        </w:rPr>
      </w:pPr>
    </w:p>
    <w:p w14:paraId="79B39A37">
      <w:pPr>
        <w:widowControl/>
        <w:spacing w:line="360" w:lineRule="auto"/>
        <w:ind w:right="1420" w:firstLine="6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单位名称（盖章）：</w:t>
      </w:r>
    </w:p>
    <w:p w14:paraId="06AFE95A">
      <w:pPr>
        <w:widowControl/>
        <w:spacing w:line="360" w:lineRule="auto"/>
        <w:ind w:right="2680" w:firstLine="6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14:paraId="7BBEF2BE">
      <w:pPr>
        <w:widowControl/>
        <w:spacing w:line="360" w:lineRule="auto"/>
        <w:ind w:right="2960"/>
        <w:jc w:val="left"/>
        <w:rPr>
          <w:rFonts w:hint="eastAsia" w:ascii="仿宋" w:hAnsi="仿宋" w:eastAsia="仿宋" w:cs="仿宋"/>
          <w:color w:val="auto"/>
          <w:kern w:val="0"/>
          <w:sz w:val="28"/>
          <w:szCs w:val="28"/>
          <w:highlight w:val="none"/>
        </w:rPr>
      </w:pPr>
    </w:p>
    <w:p w14:paraId="6195A9BD">
      <w:pPr>
        <w:widowControl/>
        <w:spacing w:line="360" w:lineRule="auto"/>
        <w:ind w:right="2960"/>
        <w:jc w:val="left"/>
        <w:rPr>
          <w:rFonts w:hint="eastAsia" w:ascii="仿宋" w:hAnsi="仿宋" w:eastAsia="仿宋" w:cs="仿宋"/>
          <w:color w:val="auto"/>
          <w:kern w:val="0"/>
          <w:sz w:val="28"/>
          <w:szCs w:val="28"/>
          <w:highlight w:val="none"/>
        </w:rPr>
      </w:pPr>
    </w:p>
    <w:p w14:paraId="4B823384">
      <w:pPr>
        <w:widowControl/>
        <w:spacing w:line="360" w:lineRule="auto"/>
        <w:ind w:right="2960"/>
        <w:jc w:val="left"/>
        <w:rPr>
          <w:rFonts w:hint="eastAsia" w:ascii="仿宋" w:hAnsi="仿宋" w:eastAsia="仿宋" w:cs="仿宋"/>
          <w:color w:val="auto"/>
          <w:kern w:val="0"/>
          <w:sz w:val="28"/>
          <w:szCs w:val="28"/>
          <w:highlight w:val="none"/>
        </w:rPr>
      </w:pPr>
    </w:p>
    <w:p w14:paraId="47CC3126">
      <w:pPr>
        <w:widowControl/>
        <w:spacing w:line="360" w:lineRule="auto"/>
        <w:ind w:right="2960"/>
        <w:jc w:val="left"/>
        <w:rPr>
          <w:rFonts w:hint="eastAsia" w:ascii="仿宋" w:hAnsi="仿宋" w:eastAsia="仿宋" w:cs="仿宋"/>
          <w:color w:val="auto"/>
          <w:kern w:val="0"/>
          <w:sz w:val="28"/>
          <w:szCs w:val="28"/>
          <w:highlight w:val="none"/>
        </w:rPr>
      </w:pPr>
    </w:p>
    <w:p w14:paraId="1CB5454D">
      <w:pPr>
        <w:widowControl/>
        <w:spacing w:line="360" w:lineRule="auto"/>
        <w:ind w:right="2960"/>
        <w:jc w:val="left"/>
        <w:rPr>
          <w:rFonts w:hint="eastAsia" w:ascii="仿宋" w:hAnsi="仿宋" w:eastAsia="仿宋" w:cs="仿宋"/>
          <w:color w:val="auto"/>
          <w:kern w:val="0"/>
          <w:sz w:val="28"/>
          <w:szCs w:val="28"/>
          <w:highlight w:val="none"/>
        </w:rPr>
      </w:pPr>
    </w:p>
    <w:p w14:paraId="7A739A39">
      <w:pPr>
        <w:widowControl/>
        <w:spacing w:line="360" w:lineRule="auto"/>
        <w:ind w:right="2960"/>
        <w:jc w:val="left"/>
        <w:rPr>
          <w:rFonts w:hint="eastAsia" w:ascii="仿宋" w:hAnsi="仿宋" w:eastAsia="仿宋" w:cs="仿宋"/>
          <w:color w:val="auto"/>
          <w:kern w:val="0"/>
          <w:sz w:val="28"/>
          <w:szCs w:val="28"/>
          <w:highlight w:val="none"/>
        </w:rPr>
      </w:pPr>
    </w:p>
    <w:p w14:paraId="095BBCD0">
      <w:pPr>
        <w:widowControl/>
        <w:spacing w:line="360" w:lineRule="auto"/>
        <w:ind w:right="2960"/>
        <w:jc w:val="left"/>
        <w:rPr>
          <w:rFonts w:hint="eastAsia" w:ascii="仿宋" w:hAnsi="仿宋" w:eastAsia="仿宋" w:cs="仿宋"/>
          <w:color w:val="auto"/>
          <w:kern w:val="0"/>
          <w:sz w:val="28"/>
          <w:szCs w:val="28"/>
          <w:highlight w:val="none"/>
        </w:rPr>
      </w:pPr>
    </w:p>
    <w:p w14:paraId="381251B5">
      <w:pPr>
        <w:widowControl/>
        <w:spacing w:line="360" w:lineRule="auto"/>
        <w:ind w:right="2960"/>
        <w:jc w:val="left"/>
        <w:rPr>
          <w:rFonts w:hint="eastAsia" w:ascii="仿宋" w:hAnsi="仿宋" w:eastAsia="仿宋" w:cs="仿宋"/>
          <w:color w:val="auto"/>
          <w:kern w:val="0"/>
          <w:sz w:val="28"/>
          <w:szCs w:val="28"/>
          <w:highlight w:val="none"/>
        </w:rPr>
      </w:pPr>
    </w:p>
    <w:p w14:paraId="2F1C1BA9">
      <w:pPr>
        <w:widowControl/>
        <w:spacing w:line="360" w:lineRule="auto"/>
        <w:ind w:right="2960"/>
        <w:jc w:val="left"/>
        <w:rPr>
          <w:rFonts w:hint="eastAsia" w:ascii="仿宋" w:hAnsi="仿宋" w:eastAsia="仿宋" w:cs="仿宋"/>
          <w:color w:val="auto"/>
          <w:kern w:val="0"/>
          <w:sz w:val="28"/>
          <w:szCs w:val="28"/>
          <w:highlight w:val="none"/>
        </w:rPr>
      </w:pPr>
    </w:p>
    <w:p w14:paraId="56391DD5">
      <w:pPr>
        <w:widowControl/>
        <w:spacing w:line="360" w:lineRule="auto"/>
        <w:ind w:right="2960"/>
        <w:jc w:val="left"/>
        <w:rPr>
          <w:rFonts w:hint="eastAsia" w:ascii="仿宋" w:hAnsi="仿宋" w:eastAsia="仿宋" w:cs="仿宋"/>
          <w:color w:val="auto"/>
          <w:kern w:val="0"/>
          <w:sz w:val="28"/>
          <w:szCs w:val="28"/>
          <w:highlight w:val="none"/>
        </w:rPr>
      </w:pPr>
    </w:p>
    <w:p w14:paraId="157D4A98">
      <w:pPr>
        <w:widowControl/>
        <w:spacing w:line="360" w:lineRule="auto"/>
        <w:ind w:right="2960"/>
        <w:jc w:val="left"/>
        <w:rPr>
          <w:rFonts w:hint="eastAsia" w:ascii="仿宋" w:hAnsi="仿宋" w:eastAsia="仿宋" w:cs="仿宋"/>
          <w:color w:val="auto"/>
          <w:kern w:val="0"/>
          <w:sz w:val="28"/>
          <w:szCs w:val="28"/>
          <w:highlight w:val="none"/>
        </w:rPr>
      </w:pPr>
    </w:p>
    <w:p w14:paraId="098D38BD">
      <w:pPr>
        <w:pStyle w:val="4"/>
        <w:adjustRightInd/>
        <w:spacing w:before="0" w:after="0" w:line="360" w:lineRule="auto"/>
        <w:ind w:left="0" w:firstLine="0"/>
        <w:jc w:val="center"/>
        <w:rPr>
          <w:rFonts w:hint="eastAsia" w:ascii="仿宋" w:hAnsi="仿宋" w:eastAsia="仿宋" w:cs="仿宋"/>
          <w:color w:val="auto"/>
          <w:sz w:val="28"/>
          <w:szCs w:val="28"/>
          <w:highlight w:val="none"/>
          <w:lang w:val="en-US" w:eastAsia="zh-CN"/>
        </w:rPr>
      </w:pPr>
      <w:bookmarkStart w:id="457" w:name="_Toc26098"/>
      <w:r>
        <w:rPr>
          <w:rFonts w:hint="eastAsia" w:ascii="仿宋" w:hAnsi="仿宋" w:eastAsia="仿宋" w:cs="仿宋"/>
          <w:color w:val="auto"/>
          <w:sz w:val="28"/>
          <w:szCs w:val="28"/>
          <w:highlight w:val="none"/>
          <w:lang w:val="en-US" w:eastAsia="zh-CN"/>
        </w:rPr>
        <w:t>1.11    监狱企业证明</w:t>
      </w:r>
      <w:bookmarkEnd w:id="457"/>
    </w:p>
    <w:p w14:paraId="7C50143A">
      <w:pPr>
        <w:spacing w:line="360" w:lineRule="auto"/>
        <w:jc w:val="center"/>
        <w:rPr>
          <w:rFonts w:hint="eastAsia" w:ascii="仿宋" w:hAnsi="仿宋" w:eastAsia="仿宋" w:cs="仿宋"/>
          <w:color w:val="auto"/>
          <w:sz w:val="24"/>
          <w:highlight w:val="none"/>
        </w:rPr>
      </w:pPr>
    </w:p>
    <w:p w14:paraId="49245A29">
      <w:pPr>
        <w:spacing w:line="360" w:lineRule="auto"/>
        <w:ind w:firstLine="562" w:firstLineChars="200"/>
        <w:jc w:val="lef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注：</w:t>
      </w:r>
      <w:r>
        <w:rPr>
          <w:rFonts w:hint="eastAsia" w:ascii="仿宋" w:hAnsi="仿宋" w:eastAsia="仿宋" w:cs="仿宋"/>
          <w:color w:val="auto"/>
          <w:sz w:val="28"/>
          <w:szCs w:val="28"/>
          <w:highlight w:val="none"/>
        </w:rPr>
        <w:t>须提供省级以上监狱管理局、戒毒管理局（含新疆生产建设兵团）出具的属于监狱企业的证明文件</w:t>
      </w:r>
    </w:p>
    <w:p w14:paraId="030C2D78">
      <w:pPr>
        <w:pStyle w:val="970"/>
        <w:jc w:val="left"/>
        <w:rPr>
          <w:rFonts w:hint="eastAsia" w:ascii="仿宋" w:hAnsi="仿宋" w:eastAsia="仿宋" w:cs="仿宋"/>
          <w:color w:val="auto"/>
          <w:sz w:val="24"/>
          <w:szCs w:val="24"/>
          <w:highlight w:val="none"/>
        </w:rPr>
      </w:pPr>
    </w:p>
    <w:p w14:paraId="41CE3B60">
      <w:pPr>
        <w:pStyle w:val="970"/>
        <w:jc w:val="left"/>
        <w:rPr>
          <w:rFonts w:hint="eastAsia" w:ascii="仿宋" w:hAnsi="仿宋" w:eastAsia="仿宋" w:cs="仿宋"/>
          <w:color w:val="auto"/>
          <w:sz w:val="24"/>
          <w:szCs w:val="24"/>
          <w:highlight w:val="none"/>
        </w:rPr>
      </w:pPr>
    </w:p>
    <w:p w14:paraId="5012932D">
      <w:pPr>
        <w:pStyle w:val="970"/>
        <w:jc w:val="left"/>
        <w:rPr>
          <w:rFonts w:hint="eastAsia" w:ascii="仿宋" w:hAnsi="仿宋" w:eastAsia="仿宋" w:cs="仿宋"/>
          <w:color w:val="auto"/>
          <w:sz w:val="24"/>
          <w:szCs w:val="24"/>
          <w:highlight w:val="none"/>
        </w:rPr>
      </w:pPr>
    </w:p>
    <w:p w14:paraId="6B400CF0">
      <w:pPr>
        <w:pStyle w:val="970"/>
        <w:jc w:val="left"/>
        <w:rPr>
          <w:rFonts w:hint="eastAsia" w:ascii="仿宋" w:hAnsi="仿宋" w:eastAsia="仿宋" w:cs="仿宋"/>
          <w:color w:val="auto"/>
          <w:sz w:val="24"/>
          <w:szCs w:val="24"/>
          <w:highlight w:val="none"/>
        </w:rPr>
      </w:pPr>
    </w:p>
    <w:p w14:paraId="52504E8E">
      <w:pPr>
        <w:pStyle w:val="970"/>
        <w:jc w:val="left"/>
        <w:rPr>
          <w:rFonts w:hint="eastAsia" w:ascii="仿宋" w:hAnsi="仿宋" w:eastAsia="仿宋" w:cs="仿宋"/>
          <w:color w:val="auto"/>
          <w:sz w:val="24"/>
          <w:szCs w:val="24"/>
          <w:highlight w:val="none"/>
        </w:rPr>
      </w:pPr>
    </w:p>
    <w:p w14:paraId="49B6644A">
      <w:pPr>
        <w:pStyle w:val="970"/>
        <w:jc w:val="left"/>
        <w:rPr>
          <w:rFonts w:hint="eastAsia" w:ascii="仿宋" w:hAnsi="仿宋" w:eastAsia="仿宋" w:cs="仿宋"/>
          <w:color w:val="auto"/>
          <w:sz w:val="24"/>
          <w:szCs w:val="24"/>
          <w:highlight w:val="none"/>
        </w:rPr>
      </w:pPr>
    </w:p>
    <w:p w14:paraId="7FF5D88C">
      <w:pPr>
        <w:pStyle w:val="970"/>
        <w:jc w:val="left"/>
        <w:rPr>
          <w:rFonts w:hint="eastAsia" w:ascii="仿宋" w:hAnsi="仿宋" w:eastAsia="仿宋" w:cs="仿宋"/>
          <w:color w:val="auto"/>
          <w:sz w:val="24"/>
          <w:szCs w:val="24"/>
          <w:highlight w:val="none"/>
        </w:rPr>
      </w:pPr>
    </w:p>
    <w:p w14:paraId="175DA41E">
      <w:pPr>
        <w:pStyle w:val="970"/>
        <w:jc w:val="left"/>
        <w:rPr>
          <w:rFonts w:hint="eastAsia" w:ascii="仿宋" w:hAnsi="仿宋" w:eastAsia="仿宋" w:cs="仿宋"/>
          <w:color w:val="auto"/>
          <w:sz w:val="24"/>
          <w:szCs w:val="24"/>
          <w:highlight w:val="none"/>
        </w:rPr>
      </w:pPr>
    </w:p>
    <w:p w14:paraId="4B00F4EF">
      <w:pPr>
        <w:bidi w:val="0"/>
        <w:rPr>
          <w:rFonts w:hint="eastAsia" w:ascii="仿宋" w:hAnsi="仿宋" w:eastAsia="仿宋" w:cs="仿宋"/>
          <w:color w:val="auto"/>
          <w:lang w:val="en-US" w:eastAsia="zh-CN"/>
        </w:rPr>
      </w:pPr>
    </w:p>
    <w:p w14:paraId="3837E9D5">
      <w:pPr>
        <w:pStyle w:val="4"/>
        <w:adjustRightInd/>
        <w:spacing w:before="0" w:after="0" w:line="360" w:lineRule="auto"/>
        <w:ind w:left="0" w:firstLine="0"/>
        <w:jc w:val="center"/>
        <w:rPr>
          <w:rFonts w:hint="eastAsia" w:ascii="仿宋" w:hAnsi="仿宋" w:eastAsia="仿宋" w:cs="仿宋"/>
          <w:color w:val="auto"/>
          <w:sz w:val="28"/>
          <w:szCs w:val="28"/>
          <w:highlight w:val="none"/>
          <w:lang w:val="en-US" w:eastAsia="zh-CN"/>
        </w:rPr>
      </w:pPr>
      <w:bookmarkStart w:id="458" w:name="_Toc531359052"/>
      <w:bookmarkStart w:id="459" w:name="_Toc21360"/>
      <w:bookmarkStart w:id="460" w:name="_Toc139797663"/>
      <w:bookmarkStart w:id="461" w:name="_Toc96338161"/>
      <w:bookmarkStart w:id="462" w:name="_Toc10279"/>
      <w:bookmarkStart w:id="463" w:name="_Toc31602"/>
      <w:r>
        <w:rPr>
          <w:rFonts w:hint="eastAsia" w:ascii="仿宋" w:hAnsi="仿宋" w:eastAsia="仿宋" w:cs="仿宋"/>
          <w:color w:val="auto"/>
          <w:sz w:val="28"/>
          <w:szCs w:val="28"/>
          <w:highlight w:val="none"/>
          <w:lang w:val="en-US" w:eastAsia="zh-CN"/>
        </w:rPr>
        <w:t xml:space="preserve">1.12   </w:t>
      </w:r>
      <w:bookmarkEnd w:id="458"/>
      <w:r>
        <w:rPr>
          <w:rFonts w:hint="eastAsia" w:ascii="仿宋" w:hAnsi="仿宋" w:eastAsia="仿宋" w:cs="仿宋"/>
          <w:color w:val="auto"/>
          <w:sz w:val="28"/>
          <w:szCs w:val="28"/>
          <w:highlight w:val="none"/>
          <w:lang w:val="en-US" w:eastAsia="zh-CN"/>
        </w:rPr>
        <w:t xml:space="preserve"> 特定资格条件证明材料附件（若有）</w:t>
      </w:r>
      <w:bookmarkEnd w:id="459"/>
      <w:bookmarkEnd w:id="460"/>
      <w:bookmarkEnd w:id="461"/>
      <w:bookmarkEnd w:id="462"/>
      <w:bookmarkEnd w:id="463"/>
    </w:p>
    <w:p w14:paraId="559B24E1">
      <w:pPr>
        <w:pStyle w:val="25"/>
        <w:ind w:firstLine="420"/>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docGrid w:linePitch="312" w:charSpace="0"/>
        </w:sectPr>
      </w:pPr>
    </w:p>
    <w:bookmarkEnd w:id="451"/>
    <w:bookmarkEnd w:id="452"/>
    <w:bookmarkEnd w:id="453"/>
    <w:bookmarkEnd w:id="454"/>
    <w:p w14:paraId="67ED334F">
      <w:pPr>
        <w:pStyle w:val="60"/>
        <w:widowControl w:val="0"/>
        <w:overflowPunct/>
        <w:autoSpaceDE/>
        <w:autoSpaceDN/>
        <w:adjustRightInd/>
        <w:spacing w:before="240" w:beforeLines="100" w:after="240" w:afterLines="100"/>
        <w:textAlignment w:val="auto"/>
        <w:outlineLvl w:val="1"/>
        <w:rPr>
          <w:rFonts w:hint="eastAsia" w:ascii="仿宋" w:hAnsi="仿宋" w:eastAsia="仿宋" w:cs="仿宋"/>
          <w:color w:val="auto"/>
          <w:sz w:val="44"/>
          <w:szCs w:val="44"/>
          <w:highlight w:val="none"/>
        </w:rPr>
      </w:pPr>
      <w:bookmarkStart w:id="464" w:name="_Toc17503"/>
      <w:bookmarkStart w:id="465" w:name="_Toc139797667"/>
      <w:bookmarkStart w:id="466" w:name="_Toc8972"/>
      <w:r>
        <w:rPr>
          <w:rFonts w:hint="eastAsia" w:ascii="仿宋" w:hAnsi="仿宋" w:eastAsia="仿宋" w:cs="仿宋"/>
          <w:color w:val="auto"/>
          <w:sz w:val="44"/>
          <w:szCs w:val="44"/>
          <w:highlight w:val="none"/>
        </w:rPr>
        <w:t>二  资信商务及技术文件格式</w:t>
      </w:r>
      <w:bookmarkEnd w:id="397"/>
      <w:bookmarkEnd w:id="398"/>
      <w:bookmarkEnd w:id="399"/>
      <w:bookmarkEnd w:id="400"/>
      <w:bookmarkEnd w:id="464"/>
      <w:bookmarkEnd w:id="465"/>
      <w:bookmarkEnd w:id="466"/>
    </w:p>
    <w:p w14:paraId="39C8D468">
      <w:pPr>
        <w:pStyle w:val="971"/>
        <w:jc w:val="left"/>
        <w:rPr>
          <w:rFonts w:hint="eastAsia" w:ascii="仿宋" w:hAnsi="仿宋" w:eastAsia="仿宋" w:cs="仿宋"/>
          <w:color w:val="auto"/>
          <w:sz w:val="28"/>
          <w:szCs w:val="28"/>
          <w:highlight w:val="none"/>
        </w:rPr>
      </w:pPr>
      <w:bookmarkStart w:id="467" w:name="_Toc531359055"/>
      <w:bookmarkStart w:id="468" w:name="_Toc493956059"/>
      <w:bookmarkStart w:id="469" w:name="_Toc530551884"/>
    </w:p>
    <w:bookmarkEnd w:id="467"/>
    <w:p w14:paraId="7ADB03C1">
      <w:pPr>
        <w:pStyle w:val="4"/>
        <w:adjustRightInd/>
        <w:spacing w:before="0" w:after="0" w:line="360" w:lineRule="auto"/>
        <w:ind w:left="0" w:firstLine="0"/>
        <w:jc w:val="center"/>
        <w:rPr>
          <w:rFonts w:hint="eastAsia" w:ascii="仿宋" w:hAnsi="仿宋" w:eastAsia="仿宋" w:cs="仿宋"/>
          <w:color w:val="auto"/>
          <w:sz w:val="24"/>
          <w:szCs w:val="24"/>
          <w:highlight w:val="none"/>
        </w:rPr>
      </w:pPr>
      <w:bookmarkStart w:id="470" w:name="_Toc531359056"/>
      <w:bookmarkStart w:id="471" w:name="_Toc16543"/>
      <w:bookmarkStart w:id="472" w:name="_Toc139797668"/>
      <w:bookmarkStart w:id="473" w:name="_Toc4237"/>
      <w:bookmarkStart w:id="474" w:name="_Toc14719"/>
      <w:r>
        <w:rPr>
          <w:rFonts w:hint="eastAsia"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资信及商务文件封面</w:t>
      </w:r>
      <w:bookmarkEnd w:id="470"/>
      <w:r>
        <w:rPr>
          <w:rFonts w:hint="eastAsia" w:ascii="仿宋" w:hAnsi="仿宋" w:eastAsia="仿宋" w:cs="仿宋"/>
          <w:color w:val="auto"/>
          <w:sz w:val="24"/>
          <w:szCs w:val="24"/>
          <w:highlight w:val="none"/>
        </w:rPr>
        <w:t>格式</w:t>
      </w:r>
      <w:bookmarkEnd w:id="471"/>
      <w:bookmarkEnd w:id="472"/>
      <w:bookmarkEnd w:id="473"/>
      <w:bookmarkEnd w:id="474"/>
    </w:p>
    <w:p w14:paraId="5BC70A71">
      <w:pPr>
        <w:snapToGrid w:val="0"/>
        <w:jc w:val="center"/>
        <w:rPr>
          <w:rFonts w:hint="eastAsia" w:ascii="仿宋" w:hAnsi="仿宋" w:eastAsia="仿宋" w:cs="仿宋"/>
          <w:bCs/>
          <w:color w:val="auto"/>
          <w:sz w:val="24"/>
          <w:szCs w:val="20"/>
          <w:highlight w:val="none"/>
        </w:rPr>
      </w:pPr>
      <w:r>
        <w:rPr>
          <w:rFonts w:hint="eastAsia" w:ascii="仿宋" w:hAnsi="仿宋" w:eastAsia="仿宋" w:cs="仿宋"/>
          <w:b/>
          <w:color w:val="auto"/>
          <w:sz w:val="32"/>
          <w:szCs w:val="32"/>
          <w:highlight w:val="none"/>
        </w:rPr>
        <w:t>投标文件</w:t>
      </w:r>
    </w:p>
    <w:p w14:paraId="736BD248">
      <w:pPr>
        <w:pStyle w:val="15"/>
        <w:spacing w:line="360" w:lineRule="auto"/>
        <w:ind w:firstLine="0"/>
        <w:jc w:val="center"/>
        <w:rPr>
          <w:rFonts w:hint="eastAsia" w:ascii="仿宋" w:hAnsi="仿宋" w:eastAsia="仿宋" w:cs="仿宋"/>
          <w:b/>
          <w:color w:val="auto"/>
          <w:sz w:val="32"/>
          <w:szCs w:val="32"/>
          <w:highlight w:val="none"/>
        </w:rPr>
      </w:pPr>
    </w:p>
    <w:tbl>
      <w:tblPr>
        <w:tblStyle w:val="63"/>
        <w:tblW w:w="7054" w:type="dxa"/>
        <w:jc w:val="center"/>
        <w:tblLayout w:type="fixed"/>
        <w:tblCellMar>
          <w:top w:w="0" w:type="dxa"/>
          <w:left w:w="108" w:type="dxa"/>
          <w:bottom w:w="0" w:type="dxa"/>
          <w:right w:w="108" w:type="dxa"/>
        </w:tblCellMar>
      </w:tblPr>
      <w:tblGrid>
        <w:gridCol w:w="2518"/>
        <w:gridCol w:w="4536"/>
      </w:tblGrid>
      <w:tr w14:paraId="4DAA6F6F">
        <w:tblPrEx>
          <w:tblCellMar>
            <w:top w:w="0" w:type="dxa"/>
            <w:left w:w="108" w:type="dxa"/>
            <w:bottom w:w="0" w:type="dxa"/>
            <w:right w:w="108" w:type="dxa"/>
          </w:tblCellMar>
        </w:tblPrEx>
        <w:trPr>
          <w:trHeight w:val="397" w:hRule="atLeast"/>
          <w:jc w:val="center"/>
        </w:trPr>
        <w:tc>
          <w:tcPr>
            <w:tcW w:w="2518" w:type="dxa"/>
            <w:vAlign w:val="center"/>
          </w:tcPr>
          <w:p w14:paraId="2165CD83">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投标文件名称：</w:t>
            </w:r>
          </w:p>
        </w:tc>
        <w:tc>
          <w:tcPr>
            <w:tcW w:w="4536" w:type="dxa"/>
            <w:vAlign w:val="center"/>
          </w:tcPr>
          <w:p w14:paraId="7678258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资信商务及技术文件           </w:t>
            </w:r>
          </w:p>
        </w:tc>
      </w:tr>
      <w:tr w14:paraId="6813C8D2">
        <w:tblPrEx>
          <w:tblCellMar>
            <w:top w:w="0" w:type="dxa"/>
            <w:left w:w="108" w:type="dxa"/>
            <w:bottom w:w="0" w:type="dxa"/>
            <w:right w:w="108" w:type="dxa"/>
          </w:tblCellMar>
        </w:tblPrEx>
        <w:trPr>
          <w:trHeight w:val="397" w:hRule="atLeast"/>
          <w:jc w:val="center"/>
        </w:trPr>
        <w:tc>
          <w:tcPr>
            <w:tcW w:w="2518" w:type="dxa"/>
            <w:vAlign w:val="center"/>
          </w:tcPr>
          <w:p w14:paraId="09EBC413">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采 购 编 号：</w:t>
            </w:r>
          </w:p>
        </w:tc>
        <w:tc>
          <w:tcPr>
            <w:tcW w:w="4536" w:type="dxa"/>
            <w:vAlign w:val="center"/>
          </w:tcPr>
          <w:p w14:paraId="0188C30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3DD76135">
        <w:tblPrEx>
          <w:tblCellMar>
            <w:top w:w="0" w:type="dxa"/>
            <w:left w:w="108" w:type="dxa"/>
            <w:bottom w:w="0" w:type="dxa"/>
            <w:right w:w="108" w:type="dxa"/>
          </w:tblCellMar>
        </w:tblPrEx>
        <w:trPr>
          <w:trHeight w:val="397" w:hRule="atLeast"/>
          <w:jc w:val="center"/>
        </w:trPr>
        <w:tc>
          <w:tcPr>
            <w:tcW w:w="2518" w:type="dxa"/>
            <w:vAlign w:val="center"/>
          </w:tcPr>
          <w:p w14:paraId="15D08204">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vAlign w:val="center"/>
          </w:tcPr>
          <w:p w14:paraId="4A6933E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55EEB75A">
        <w:tblPrEx>
          <w:tblCellMar>
            <w:top w:w="0" w:type="dxa"/>
            <w:left w:w="108" w:type="dxa"/>
            <w:bottom w:w="0" w:type="dxa"/>
            <w:right w:w="108" w:type="dxa"/>
          </w:tblCellMar>
        </w:tblPrEx>
        <w:trPr>
          <w:trHeight w:val="397" w:hRule="atLeast"/>
          <w:jc w:val="center"/>
        </w:trPr>
        <w:tc>
          <w:tcPr>
            <w:tcW w:w="2518" w:type="dxa"/>
            <w:vAlign w:val="center"/>
          </w:tcPr>
          <w:p w14:paraId="78C73E36">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标      项：</w:t>
            </w:r>
          </w:p>
        </w:tc>
        <w:tc>
          <w:tcPr>
            <w:tcW w:w="4536" w:type="dxa"/>
            <w:vAlign w:val="center"/>
          </w:tcPr>
          <w:p w14:paraId="28EC7D3F">
            <w:pPr>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（若有）                            </w:t>
            </w:r>
          </w:p>
        </w:tc>
      </w:tr>
      <w:tr w14:paraId="35D93394">
        <w:tblPrEx>
          <w:tblCellMar>
            <w:top w:w="0" w:type="dxa"/>
            <w:left w:w="108" w:type="dxa"/>
            <w:bottom w:w="0" w:type="dxa"/>
            <w:right w:w="108" w:type="dxa"/>
          </w:tblCellMar>
        </w:tblPrEx>
        <w:trPr>
          <w:trHeight w:val="397" w:hRule="atLeast"/>
          <w:jc w:val="center"/>
        </w:trPr>
        <w:tc>
          <w:tcPr>
            <w:tcW w:w="2518" w:type="dxa"/>
            <w:vAlign w:val="center"/>
          </w:tcPr>
          <w:p w14:paraId="1D641E98">
            <w:pPr>
              <w:jc w:val="distribute"/>
              <w:rPr>
                <w:rFonts w:hint="eastAsia" w:ascii="仿宋" w:hAnsi="仿宋" w:eastAsia="仿宋" w:cs="仿宋"/>
                <w:color w:val="auto"/>
                <w:sz w:val="24"/>
                <w:highlight w:val="none"/>
              </w:rPr>
            </w:pPr>
          </w:p>
        </w:tc>
        <w:tc>
          <w:tcPr>
            <w:tcW w:w="4536" w:type="dxa"/>
            <w:vAlign w:val="center"/>
          </w:tcPr>
          <w:p w14:paraId="68FADB71">
            <w:pPr>
              <w:jc w:val="left"/>
              <w:rPr>
                <w:rFonts w:hint="eastAsia" w:ascii="仿宋" w:hAnsi="仿宋" w:eastAsia="仿宋" w:cs="仿宋"/>
                <w:color w:val="auto"/>
                <w:sz w:val="24"/>
                <w:highlight w:val="none"/>
              </w:rPr>
            </w:pPr>
          </w:p>
        </w:tc>
      </w:tr>
      <w:tr w14:paraId="44EE2D99">
        <w:tblPrEx>
          <w:tblCellMar>
            <w:top w:w="0" w:type="dxa"/>
            <w:left w:w="108" w:type="dxa"/>
            <w:bottom w:w="0" w:type="dxa"/>
            <w:right w:w="108" w:type="dxa"/>
          </w:tblCellMar>
        </w:tblPrEx>
        <w:trPr>
          <w:trHeight w:val="397" w:hRule="atLeast"/>
          <w:jc w:val="center"/>
        </w:trPr>
        <w:tc>
          <w:tcPr>
            <w:tcW w:w="2518" w:type="dxa"/>
            <w:vAlign w:val="center"/>
          </w:tcPr>
          <w:p w14:paraId="130E6C44">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vAlign w:val="center"/>
          </w:tcPr>
          <w:p w14:paraId="0447344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7B6E2D41">
        <w:tblPrEx>
          <w:tblCellMar>
            <w:top w:w="0" w:type="dxa"/>
            <w:left w:w="108" w:type="dxa"/>
            <w:bottom w:w="0" w:type="dxa"/>
            <w:right w:w="108" w:type="dxa"/>
          </w:tblCellMar>
        </w:tblPrEx>
        <w:trPr>
          <w:trHeight w:val="397" w:hRule="atLeast"/>
          <w:jc w:val="center"/>
        </w:trPr>
        <w:tc>
          <w:tcPr>
            <w:tcW w:w="2518" w:type="dxa"/>
            <w:vAlign w:val="center"/>
          </w:tcPr>
          <w:p w14:paraId="7207E08F">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vAlign w:val="center"/>
          </w:tcPr>
          <w:p w14:paraId="76BC0141">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11029CC9">
        <w:tblPrEx>
          <w:tblCellMar>
            <w:top w:w="0" w:type="dxa"/>
            <w:left w:w="108" w:type="dxa"/>
            <w:bottom w:w="0" w:type="dxa"/>
            <w:right w:w="108" w:type="dxa"/>
          </w:tblCellMar>
        </w:tblPrEx>
        <w:trPr>
          <w:trHeight w:val="397" w:hRule="atLeast"/>
          <w:jc w:val="center"/>
        </w:trPr>
        <w:tc>
          <w:tcPr>
            <w:tcW w:w="7054" w:type="dxa"/>
            <w:gridSpan w:val="2"/>
            <w:vAlign w:val="center"/>
          </w:tcPr>
          <w:p w14:paraId="5E3B3861">
            <w:pPr>
              <w:jc w:val="left"/>
              <w:rPr>
                <w:rFonts w:hint="eastAsia" w:ascii="仿宋" w:hAnsi="仿宋" w:eastAsia="仿宋" w:cs="仿宋"/>
                <w:color w:val="auto"/>
                <w:sz w:val="24"/>
                <w:highlight w:val="none"/>
                <w:u w:val="single"/>
              </w:rPr>
            </w:pPr>
          </w:p>
        </w:tc>
      </w:tr>
      <w:tr w14:paraId="5AA1C432">
        <w:tblPrEx>
          <w:tblCellMar>
            <w:top w:w="0" w:type="dxa"/>
            <w:left w:w="108" w:type="dxa"/>
            <w:bottom w:w="0" w:type="dxa"/>
            <w:right w:w="108" w:type="dxa"/>
          </w:tblCellMar>
        </w:tblPrEx>
        <w:trPr>
          <w:trHeight w:val="397" w:hRule="atLeast"/>
          <w:jc w:val="center"/>
        </w:trPr>
        <w:tc>
          <w:tcPr>
            <w:tcW w:w="7054" w:type="dxa"/>
            <w:gridSpan w:val="2"/>
            <w:vAlign w:val="center"/>
          </w:tcPr>
          <w:p w14:paraId="5F744C9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5FAB0666">
      <w:pPr>
        <w:pStyle w:val="15"/>
        <w:spacing w:line="360" w:lineRule="auto"/>
        <w:ind w:firstLine="0"/>
        <w:jc w:val="center"/>
        <w:rPr>
          <w:rFonts w:hint="eastAsia" w:ascii="仿宋" w:hAnsi="仿宋" w:eastAsia="仿宋" w:cs="仿宋"/>
          <w:bCs/>
          <w:color w:val="auto"/>
          <w:sz w:val="24"/>
          <w:highlight w:val="none"/>
        </w:rPr>
      </w:pPr>
    </w:p>
    <w:p w14:paraId="4B2C1527">
      <w:pPr>
        <w:pStyle w:val="4"/>
        <w:adjustRightInd/>
        <w:spacing w:before="0" w:after="0" w:line="360" w:lineRule="auto"/>
        <w:ind w:left="0" w:firstLine="0"/>
        <w:jc w:val="center"/>
        <w:rPr>
          <w:rFonts w:hint="eastAsia" w:ascii="仿宋" w:hAnsi="仿宋" w:eastAsia="仿宋" w:cs="仿宋"/>
          <w:color w:val="auto"/>
          <w:sz w:val="24"/>
          <w:szCs w:val="24"/>
          <w:highlight w:val="none"/>
        </w:rPr>
      </w:pPr>
      <w:bookmarkStart w:id="475" w:name="_Toc18345"/>
      <w:bookmarkStart w:id="476" w:name="_Toc26070"/>
      <w:bookmarkStart w:id="477" w:name="_Toc9809"/>
      <w:bookmarkStart w:id="478" w:name="_Toc531359057"/>
      <w:bookmarkStart w:id="479" w:name="_Toc139797669"/>
      <w:r>
        <w:rPr>
          <w:rFonts w:hint="eastAsia"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资信商务及技术文件目录</w:t>
      </w:r>
      <w:bookmarkEnd w:id="475"/>
      <w:bookmarkEnd w:id="476"/>
      <w:bookmarkEnd w:id="477"/>
      <w:bookmarkEnd w:id="478"/>
      <w:bookmarkEnd w:id="479"/>
    </w:p>
    <w:p w14:paraId="36F963A5">
      <w:pPr>
        <w:pStyle w:val="15"/>
        <w:spacing w:line="360" w:lineRule="auto"/>
        <w:ind w:firstLine="0"/>
        <w:rPr>
          <w:rFonts w:hint="eastAsia" w:ascii="仿宋" w:hAnsi="仿宋" w:eastAsia="仿宋" w:cs="仿宋"/>
          <w:color w:val="auto"/>
          <w:sz w:val="24"/>
          <w:highlight w:val="none"/>
        </w:rPr>
      </w:pPr>
    </w:p>
    <w:p w14:paraId="4854A811">
      <w:pPr>
        <w:pStyle w:val="15"/>
        <w:ind w:firstLine="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bookmarkStart w:id="480" w:name="_Toc531359058"/>
    </w:p>
    <w:p w14:paraId="19B9CB9D">
      <w:pPr>
        <w:pStyle w:val="15"/>
        <w:spacing w:line="360" w:lineRule="auto"/>
        <w:ind w:firstLine="0"/>
        <w:rPr>
          <w:rFonts w:hint="eastAsia" w:ascii="仿宋" w:hAnsi="仿宋" w:eastAsia="仿宋" w:cs="仿宋"/>
          <w:color w:val="auto"/>
          <w:sz w:val="24"/>
          <w:highlight w:val="none"/>
        </w:rPr>
      </w:pPr>
    </w:p>
    <w:p w14:paraId="03852D3E">
      <w:pPr>
        <w:pStyle w:val="4"/>
        <w:spacing w:before="0" w:after="0"/>
        <w:ind w:firstLine="0"/>
        <w:jc w:val="left"/>
        <w:rPr>
          <w:rFonts w:hint="eastAsia" w:ascii="仿宋" w:hAnsi="仿宋" w:eastAsia="仿宋" w:cs="仿宋"/>
          <w:color w:val="auto"/>
          <w:sz w:val="24"/>
          <w:szCs w:val="24"/>
          <w:highlight w:val="none"/>
        </w:rPr>
        <w:sectPr>
          <w:pgSz w:w="11905" w:h="16838"/>
          <w:pgMar w:top="1440" w:right="1803" w:bottom="1440" w:left="1803" w:header="851" w:footer="992" w:gutter="0"/>
          <w:pgNumType w:fmt="decimal"/>
          <w:cols w:space="0" w:num="1"/>
          <w:titlePg/>
          <w:docGrid w:linePitch="312" w:charSpace="0"/>
        </w:sectPr>
      </w:pPr>
    </w:p>
    <w:bookmarkEnd w:id="468"/>
    <w:bookmarkEnd w:id="469"/>
    <w:bookmarkEnd w:id="480"/>
    <w:p w14:paraId="5A11F3F3">
      <w:pPr>
        <w:pStyle w:val="4"/>
        <w:adjustRightInd/>
        <w:spacing w:before="0" w:after="0" w:line="360" w:lineRule="auto"/>
        <w:ind w:left="0" w:firstLine="0"/>
        <w:jc w:val="center"/>
        <w:rPr>
          <w:rFonts w:hint="eastAsia" w:ascii="仿宋" w:hAnsi="仿宋" w:eastAsia="仿宋" w:cs="仿宋"/>
          <w:color w:val="auto"/>
          <w:highlight w:val="none"/>
        </w:rPr>
      </w:pPr>
      <w:bookmarkStart w:id="481" w:name="_Toc139797670"/>
      <w:bookmarkStart w:id="482" w:name="_Toc19055"/>
      <w:bookmarkStart w:id="483" w:name="_Toc2907"/>
      <w:bookmarkStart w:id="484" w:name="_Toc96338169"/>
      <w:r>
        <w:rPr>
          <w:rFonts w:hint="eastAsia" w:ascii="仿宋" w:hAnsi="仿宋" w:eastAsia="仿宋" w:cs="仿宋"/>
          <w:color w:val="auto"/>
          <w:highlight w:val="none"/>
        </w:rPr>
        <w:t xml:space="preserve">2.3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磋商响应函</w:t>
      </w:r>
      <w:bookmarkEnd w:id="481"/>
      <w:bookmarkEnd w:id="482"/>
      <w:bookmarkEnd w:id="483"/>
      <w:bookmarkEnd w:id="484"/>
    </w:p>
    <w:p w14:paraId="0EB58842">
      <w:pPr>
        <w:pStyle w:val="972"/>
        <w:tabs>
          <w:tab w:val="left" w:pos="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i/>
          <w:color w:val="auto"/>
          <w:spacing w:val="6"/>
          <w:kern w:val="2"/>
          <w:sz w:val="24"/>
          <w:szCs w:val="24"/>
          <w:highlight w:val="none"/>
          <w:u w:val="single"/>
        </w:rPr>
        <w:t>（采购人名称）</w:t>
      </w:r>
      <w:r>
        <w:rPr>
          <w:rFonts w:hint="eastAsia" w:ascii="仿宋" w:hAnsi="仿宋" w:eastAsia="仿宋" w:cs="仿宋"/>
          <w:color w:val="auto"/>
          <w:sz w:val="24"/>
          <w:highlight w:val="none"/>
        </w:rPr>
        <w:t>：</w:t>
      </w:r>
    </w:p>
    <w:p w14:paraId="581DCE54">
      <w:pPr>
        <w:pStyle w:val="972"/>
        <w:tabs>
          <w:tab w:val="left" w:pos="0"/>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根据贵方</w:t>
      </w:r>
      <w:r>
        <w:rPr>
          <w:rFonts w:hint="eastAsia" w:ascii="仿宋" w:hAnsi="仿宋" w:eastAsia="仿宋" w:cs="仿宋"/>
          <w:i/>
          <w:color w:val="auto"/>
          <w:spacing w:val="6"/>
          <w:kern w:val="2"/>
          <w:sz w:val="24"/>
          <w:szCs w:val="24"/>
          <w:highlight w:val="none"/>
          <w:u w:val="single"/>
        </w:rPr>
        <w:t>（项目名称）（项目编号）（标项）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的磋商文件要求，正式授权下述签字人</w:t>
      </w:r>
      <w:r>
        <w:rPr>
          <w:rFonts w:hint="eastAsia" w:ascii="仿宋" w:hAnsi="仿宋" w:eastAsia="仿宋" w:cs="仿宋"/>
          <w:i/>
          <w:color w:val="auto"/>
          <w:spacing w:val="6"/>
          <w:kern w:val="2"/>
          <w:sz w:val="24"/>
          <w:szCs w:val="24"/>
          <w:highlight w:val="none"/>
          <w:u w:val="single"/>
        </w:rPr>
        <w:t>（姓名和职务）</w:t>
      </w:r>
      <w:r>
        <w:rPr>
          <w:rFonts w:hint="eastAsia" w:ascii="仿宋" w:hAnsi="仿宋" w:eastAsia="仿宋" w:cs="仿宋"/>
          <w:color w:val="auto"/>
          <w:sz w:val="24"/>
          <w:szCs w:val="21"/>
          <w:highlight w:val="none"/>
        </w:rPr>
        <w:t>全权代表供应商</w:t>
      </w:r>
      <w:r>
        <w:rPr>
          <w:rFonts w:hint="eastAsia" w:ascii="仿宋" w:hAnsi="仿宋" w:eastAsia="仿宋" w:cs="仿宋"/>
          <w:i/>
          <w:color w:val="auto"/>
          <w:spacing w:val="6"/>
          <w:kern w:val="2"/>
          <w:sz w:val="24"/>
          <w:szCs w:val="24"/>
          <w:highlight w:val="none"/>
          <w:u w:val="single"/>
        </w:rPr>
        <w:t>（供应商全称）</w:t>
      </w:r>
      <w:r>
        <w:rPr>
          <w:rFonts w:hint="eastAsia" w:ascii="仿宋" w:hAnsi="仿宋" w:eastAsia="仿宋" w:cs="仿宋"/>
          <w:color w:val="auto"/>
          <w:sz w:val="24"/>
          <w:szCs w:val="21"/>
          <w:highlight w:val="none"/>
        </w:rPr>
        <w:t>参加贵方组织的有关采购活动，并提交下述文件：</w:t>
      </w:r>
    </w:p>
    <w:p w14:paraId="744270E3">
      <w:pPr>
        <w:pStyle w:val="972"/>
        <w:tabs>
          <w:tab w:val="left" w:pos="0"/>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政府采购云系统提交电子加密投标文件</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份；</w:t>
      </w:r>
    </w:p>
    <w:p w14:paraId="0B975531">
      <w:pPr>
        <w:pStyle w:val="972"/>
        <w:tabs>
          <w:tab w:val="left" w:pos="0"/>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4"/>
          <w:highlight w:val="none"/>
        </w:rPr>
        <w:t>通过电子邮件提交备份电子投标文件（打包压缩加密）</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份；</w:t>
      </w:r>
    </w:p>
    <w:p w14:paraId="1B2E7D85">
      <w:pPr>
        <w:pStyle w:val="972"/>
        <w:tabs>
          <w:tab w:val="left" w:pos="0"/>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据此函我方就本次响应有关事项郑重承诺如下：</w:t>
      </w:r>
    </w:p>
    <w:p w14:paraId="3366AB73">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1、我方向贵方提交的所有磋商响应文件、资料都是准确的和真实的。</w:t>
      </w:r>
    </w:p>
    <w:p w14:paraId="6E78D8B9">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2、我方承诺已经具备《中华人民共和国政府采购法》、《中华人民共和国政府采购法实施条例》中规定的参加政府采购活动的供应商应当具备的条件，并真实提供相关材料。</w:t>
      </w:r>
    </w:p>
    <w:p w14:paraId="75FB9543">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3、如果我方成交，将派出</w:t>
      </w:r>
      <w:r>
        <w:rPr>
          <w:rFonts w:hint="eastAsia" w:ascii="仿宋" w:hAnsi="仿宋" w:eastAsia="仿宋" w:cs="仿宋"/>
          <w:i/>
          <w:color w:val="auto"/>
          <w:spacing w:val="6"/>
          <w:kern w:val="2"/>
          <w:sz w:val="24"/>
          <w:szCs w:val="24"/>
          <w:highlight w:val="none"/>
          <w:u w:val="single"/>
        </w:rPr>
        <w:t>（姓名及身份证号码）</w:t>
      </w:r>
      <w:r>
        <w:rPr>
          <w:rFonts w:hint="eastAsia" w:ascii="仿宋" w:hAnsi="仿宋" w:eastAsia="仿宋" w:cs="仿宋"/>
          <w:color w:val="auto"/>
          <w:sz w:val="24"/>
          <w:szCs w:val="21"/>
          <w:highlight w:val="none"/>
          <w:u w:val="single"/>
        </w:rPr>
        <w:t>，</w:t>
      </w:r>
      <w:r>
        <w:rPr>
          <w:rFonts w:hint="eastAsia" w:ascii="仿宋" w:hAnsi="仿宋" w:eastAsia="仿宋" w:cs="仿宋"/>
          <w:color w:val="auto"/>
          <w:sz w:val="24"/>
          <w:szCs w:val="21"/>
          <w:highlight w:val="none"/>
        </w:rPr>
        <w:t>作为本项目与采购单位联系的项目实施负责人，联系手机号码：</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。在项目实施过程中，并承诺项目实施负责人不更换，若确需要更换的，书面征得采购人同意后才准予更换。</w:t>
      </w:r>
    </w:p>
    <w:p w14:paraId="6C779904">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4、我方的磋商有效期自在开标日起</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天内有效。如果在开标后规定的磋商有效期内撤回响应，贵方可按相关规定处理我方。</w:t>
      </w:r>
    </w:p>
    <w:p w14:paraId="348BC550">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5、我方在响应之前已经与贵方进行了充分的沟通，完全理解并接受磋商文件的各项规定和要求，对磋商文件的合理性、合法性不再有异议。</w:t>
      </w:r>
    </w:p>
    <w:p w14:paraId="71DA2A33">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我方愿意向贵方提供真实完整的任何与该项响应有关的数据、情况和技术资料。若贵方需要，我方愿意提供我方作出的一切承诺的证明材料。</w:t>
      </w:r>
    </w:p>
    <w:p w14:paraId="7C3D5EE2">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我方已详细审核全部磋商文件，包括磋商文件的澄清或修改文件（如有的话）、参考资料及有关附件，已经了解我方对于磋商文件、采购过程、采购结果有依法进行询问、质疑、投诉的权利及相关渠道和要求。</w:t>
      </w:r>
    </w:p>
    <w:p w14:paraId="0D07A1A0">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7、我方不是采购人的附属机构，并未为本项目提供整体设计、规范编制或者项目管理、监理、监测等服务。</w:t>
      </w:r>
    </w:p>
    <w:p w14:paraId="4DCE289E">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0FCDEE1">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（一）提供虚假材料谋取中标、成交的；</w:t>
      </w:r>
    </w:p>
    <w:p w14:paraId="30043899">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（二）采取不正当手段诋毁、排挤其他供应商的；</w:t>
      </w:r>
    </w:p>
    <w:p w14:paraId="7A820A2F">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（三）与采购人、其它供应商或者采购代理机构恶意串通的；</w:t>
      </w:r>
    </w:p>
    <w:p w14:paraId="1EC26EC7">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（四）向采购人、采购代理机构行贿或者提供其他不正当利益的；</w:t>
      </w:r>
    </w:p>
    <w:p w14:paraId="2D082A4B">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（五）在采购采购过程中与采购人进行协商谈判的；</w:t>
      </w:r>
    </w:p>
    <w:p w14:paraId="1513CA5E">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（六）拒绝有关部门监督检查或提供虚假情况的。</w:t>
      </w:r>
    </w:p>
    <w:p w14:paraId="6D274D0D">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9、如成交，本磋商响应文件至本项目合同履行完毕止均保持有效，我方将按磋商文件及政府采购法律、法规的规定履行合同责任和义务。</w:t>
      </w:r>
    </w:p>
    <w:p w14:paraId="1D53D20E">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10、以上事项如有虚假或隐瞒，我方愿意承担一切不利后果，并不再寻求任何旨在减轻或免除法律责任。</w:t>
      </w:r>
    </w:p>
    <w:p w14:paraId="5AF96376">
      <w:pPr>
        <w:pStyle w:val="972"/>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与本次响应有关的一切正式往来信函请寄：</w:t>
      </w:r>
    </w:p>
    <w:p w14:paraId="73D2AABA">
      <w:pPr>
        <w:pStyle w:val="972"/>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地址：</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1"/>
          <w:highlight w:val="none"/>
        </w:rPr>
        <w:t xml:space="preserve">     邮编：</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1"/>
          <w:highlight w:val="none"/>
        </w:rPr>
        <w:t>　</w:t>
      </w:r>
    </w:p>
    <w:p w14:paraId="7BEE1E7E">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highlight w:val="none"/>
        </w:rPr>
        <w:t xml:space="preserve">     传真：</w:t>
      </w:r>
      <w:r>
        <w:rPr>
          <w:rFonts w:hint="eastAsia" w:ascii="仿宋" w:hAnsi="仿宋" w:eastAsia="仿宋" w:cs="仿宋"/>
          <w:color w:val="auto"/>
          <w:spacing w:val="20"/>
          <w:sz w:val="24"/>
          <w:highlight w:val="none"/>
          <w:u w:val="single"/>
        </w:rPr>
        <w:t xml:space="preserve">           </w:t>
      </w:r>
    </w:p>
    <w:p w14:paraId="729D4994">
      <w:pPr>
        <w:pStyle w:val="974"/>
        <w:spacing w:line="360" w:lineRule="auto"/>
        <w:rPr>
          <w:rFonts w:hint="eastAsia" w:ascii="仿宋" w:hAnsi="仿宋" w:eastAsia="仿宋" w:cs="仿宋"/>
          <w:bCs/>
          <w:color w:val="auto"/>
          <w:sz w:val="24"/>
          <w:highlight w:val="none"/>
        </w:rPr>
      </w:pPr>
    </w:p>
    <w:p w14:paraId="69FCAFFC">
      <w:pPr>
        <w:pStyle w:val="975"/>
        <w:spacing w:line="360" w:lineRule="auto"/>
        <w:rPr>
          <w:rFonts w:hint="eastAsia" w:ascii="仿宋" w:hAnsi="仿宋" w:eastAsia="仿宋" w:cs="仿宋"/>
          <w:color w:val="auto"/>
          <w:sz w:val="24"/>
          <w:szCs w:val="21"/>
          <w:highlight w:val="none"/>
        </w:rPr>
      </w:pPr>
    </w:p>
    <w:p w14:paraId="4CDD5CD9">
      <w:pPr>
        <w:pStyle w:val="159"/>
        <w:wordWrap w:val="0"/>
        <w:spacing w:line="360" w:lineRule="auto"/>
        <w:ind w:firstLine="480"/>
        <w:jc w:val="right"/>
        <w:rPr>
          <w:rFonts w:hint="eastAsia" w:ascii="仿宋" w:hAnsi="仿宋" w:eastAsia="仿宋" w:cs="仿宋"/>
          <w:color w:val="auto"/>
          <w:spacing w:val="20"/>
          <w:sz w:val="24"/>
          <w:szCs w:val="21"/>
          <w:highlight w:val="none"/>
          <w:u w:val="single"/>
        </w:rPr>
      </w:pPr>
    </w:p>
    <w:p w14:paraId="238F50E6">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677F6160">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224AD30">
      <w:pPr>
        <w:pStyle w:val="159"/>
        <w:spacing w:line="360" w:lineRule="auto"/>
        <w:jc w:val="left"/>
        <w:rPr>
          <w:rFonts w:hint="eastAsia" w:ascii="仿宋" w:hAnsi="仿宋" w:eastAsia="仿宋" w:cs="仿宋"/>
          <w:color w:val="auto"/>
          <w:spacing w:val="20"/>
          <w:sz w:val="24"/>
          <w:szCs w:val="21"/>
          <w:highlight w:val="none"/>
          <w:u w:val="single"/>
        </w:rPr>
      </w:pPr>
    </w:p>
    <w:p w14:paraId="0E6AA973">
      <w:pPr>
        <w:pStyle w:val="972"/>
        <w:spacing w:line="360" w:lineRule="auto"/>
        <w:rPr>
          <w:rFonts w:hint="eastAsia" w:ascii="仿宋" w:hAnsi="仿宋" w:eastAsia="仿宋" w:cs="仿宋"/>
          <w:color w:val="auto"/>
          <w:sz w:val="24"/>
          <w:szCs w:val="21"/>
          <w:highlight w:val="none"/>
        </w:rPr>
      </w:pPr>
    </w:p>
    <w:p w14:paraId="2C67C569">
      <w:pPr>
        <w:pStyle w:val="972"/>
        <w:spacing w:line="36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注：按照本声明书要求填报。</w:t>
      </w:r>
    </w:p>
    <w:p w14:paraId="641BE0D1">
      <w:pPr>
        <w:pStyle w:val="972"/>
        <w:spacing w:line="360" w:lineRule="auto"/>
        <w:rPr>
          <w:rFonts w:hint="eastAsia" w:ascii="仿宋" w:hAnsi="仿宋" w:eastAsia="仿宋" w:cs="仿宋"/>
          <w:color w:val="auto"/>
          <w:sz w:val="24"/>
          <w:szCs w:val="21"/>
          <w:highlight w:val="none"/>
        </w:rPr>
        <w:sectPr>
          <w:pgSz w:w="11905" w:h="16838"/>
          <w:pgMar w:top="1440" w:right="1803" w:bottom="1440" w:left="1803" w:header="851" w:footer="992" w:gutter="0"/>
          <w:pgNumType w:fmt="decimal"/>
          <w:cols w:space="0" w:num="1"/>
          <w:titlePg/>
          <w:docGrid w:linePitch="312" w:charSpace="0"/>
        </w:sectPr>
      </w:pPr>
    </w:p>
    <w:p w14:paraId="4EE1A180">
      <w:pPr>
        <w:pStyle w:val="4"/>
        <w:adjustRightInd/>
        <w:spacing w:before="0" w:after="0" w:line="360" w:lineRule="auto"/>
        <w:ind w:left="0" w:firstLine="0"/>
        <w:jc w:val="center"/>
        <w:rPr>
          <w:rFonts w:hint="eastAsia" w:ascii="仿宋" w:hAnsi="仿宋" w:eastAsia="仿宋" w:cs="仿宋"/>
          <w:color w:val="auto"/>
          <w:highlight w:val="none"/>
        </w:rPr>
      </w:pPr>
      <w:bookmarkStart w:id="485" w:name="_Toc96338171"/>
      <w:bookmarkStart w:id="486" w:name="_Toc531359060"/>
      <w:bookmarkStart w:id="487" w:name="_Toc139797671"/>
      <w:bookmarkStart w:id="488" w:name="_Toc29217"/>
      <w:bookmarkStart w:id="489" w:name="_Toc27565"/>
      <w:bookmarkStart w:id="490" w:name="_Toc530551887"/>
      <w:bookmarkStart w:id="491" w:name="_Toc493956063"/>
      <w:r>
        <w:rPr>
          <w:rFonts w:hint="eastAsia" w:ascii="仿宋" w:hAnsi="仿宋" w:eastAsia="仿宋" w:cs="仿宋"/>
          <w:color w:val="auto"/>
          <w:highlight w:val="none"/>
        </w:rPr>
        <w:t xml:space="preserve">2.4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成功案例及业绩</w:t>
      </w:r>
      <w:bookmarkEnd w:id="485"/>
      <w:bookmarkEnd w:id="486"/>
      <w:r>
        <w:rPr>
          <w:rFonts w:hint="eastAsia" w:ascii="仿宋" w:hAnsi="仿宋" w:eastAsia="仿宋" w:cs="仿宋"/>
          <w:color w:val="auto"/>
          <w:highlight w:val="none"/>
        </w:rPr>
        <w:t>（若有）</w:t>
      </w:r>
      <w:bookmarkEnd w:id="487"/>
      <w:bookmarkEnd w:id="488"/>
      <w:bookmarkEnd w:id="489"/>
    </w:p>
    <w:p w14:paraId="0D2397D0">
      <w:pPr>
        <w:pStyle w:val="49"/>
        <w:snapToGrid w:val="0"/>
        <w:ind w:left="480" w:hanging="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供应商类似项目实施情况一览表</w:t>
      </w:r>
    </w:p>
    <w:tbl>
      <w:tblPr>
        <w:tblStyle w:val="63"/>
        <w:tblW w:w="90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842"/>
        <w:gridCol w:w="1267"/>
        <w:gridCol w:w="698"/>
        <w:gridCol w:w="1127"/>
        <w:gridCol w:w="844"/>
        <w:gridCol w:w="700"/>
        <w:gridCol w:w="865"/>
        <w:gridCol w:w="747"/>
        <w:gridCol w:w="1301"/>
      </w:tblGrid>
      <w:tr w14:paraId="0FF33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vMerge w:val="restart"/>
            <w:tcBorders>
              <w:top w:val="single" w:color="auto" w:sz="4" w:space="0"/>
              <w:left w:val="single" w:color="auto" w:sz="4" w:space="0"/>
              <w:bottom w:val="single" w:color="auto" w:sz="4" w:space="0"/>
              <w:right w:val="single" w:color="auto" w:sz="4" w:space="0"/>
            </w:tcBorders>
            <w:vAlign w:val="center"/>
          </w:tcPr>
          <w:p w14:paraId="080572A1">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42" w:type="dxa"/>
            <w:vMerge w:val="restart"/>
            <w:tcBorders>
              <w:top w:val="single" w:color="auto" w:sz="4" w:space="0"/>
              <w:left w:val="single" w:color="auto" w:sz="4" w:space="0"/>
              <w:bottom w:val="single" w:color="auto" w:sz="4" w:space="0"/>
              <w:right w:val="single" w:color="auto" w:sz="4" w:space="0"/>
            </w:tcBorders>
            <w:vAlign w:val="center"/>
          </w:tcPr>
          <w:p w14:paraId="2B4DB8C9">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tc>
        <w:tc>
          <w:tcPr>
            <w:tcW w:w="1267" w:type="dxa"/>
            <w:vMerge w:val="restart"/>
            <w:tcBorders>
              <w:top w:val="single" w:color="auto" w:sz="4" w:space="0"/>
              <w:left w:val="single" w:color="auto" w:sz="4" w:space="0"/>
              <w:bottom w:val="single" w:color="auto" w:sz="4" w:space="0"/>
              <w:right w:val="single" w:color="auto" w:sz="4" w:space="0"/>
            </w:tcBorders>
            <w:vAlign w:val="center"/>
          </w:tcPr>
          <w:p w14:paraId="72E0628E">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产品或项目名称</w:t>
            </w:r>
          </w:p>
        </w:tc>
        <w:tc>
          <w:tcPr>
            <w:tcW w:w="698" w:type="dxa"/>
            <w:vMerge w:val="restart"/>
            <w:tcBorders>
              <w:top w:val="single" w:color="auto" w:sz="4" w:space="0"/>
              <w:left w:val="single" w:color="auto" w:sz="4" w:space="0"/>
              <w:bottom w:val="single" w:color="auto" w:sz="4" w:space="0"/>
              <w:right w:val="single" w:color="auto" w:sz="4" w:space="0"/>
            </w:tcBorders>
            <w:vAlign w:val="center"/>
          </w:tcPr>
          <w:p w14:paraId="35BB5DFD">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采购数量</w:t>
            </w:r>
          </w:p>
        </w:tc>
        <w:tc>
          <w:tcPr>
            <w:tcW w:w="1127" w:type="dxa"/>
            <w:vMerge w:val="restart"/>
            <w:tcBorders>
              <w:top w:val="single" w:color="auto" w:sz="4" w:space="0"/>
              <w:left w:val="single" w:color="auto" w:sz="4" w:space="0"/>
              <w:bottom w:val="single" w:color="auto" w:sz="4" w:space="0"/>
              <w:right w:val="single" w:color="auto" w:sz="4" w:space="0"/>
            </w:tcBorders>
            <w:vAlign w:val="center"/>
          </w:tcPr>
          <w:p w14:paraId="22958334">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w:t>
            </w:r>
          </w:p>
          <w:p w14:paraId="3C568FD4">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844" w:type="dxa"/>
            <w:vMerge w:val="restart"/>
            <w:tcBorders>
              <w:top w:val="single" w:color="auto" w:sz="4" w:space="0"/>
              <w:left w:val="single" w:color="auto" w:sz="4" w:space="0"/>
              <w:right w:val="single" w:color="auto" w:sz="4" w:space="0"/>
            </w:tcBorders>
            <w:vAlign w:val="center"/>
          </w:tcPr>
          <w:p w14:paraId="2AC1555F">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签约及完成日期</w:t>
            </w:r>
          </w:p>
        </w:tc>
        <w:tc>
          <w:tcPr>
            <w:tcW w:w="2312" w:type="dxa"/>
            <w:gridSpan w:val="3"/>
            <w:tcBorders>
              <w:top w:val="single" w:color="auto" w:sz="4" w:space="0"/>
              <w:left w:val="single" w:color="auto" w:sz="4" w:space="0"/>
              <w:bottom w:val="single" w:color="auto" w:sz="4" w:space="0"/>
              <w:right w:val="single" w:color="auto" w:sz="4" w:space="0"/>
            </w:tcBorders>
            <w:vAlign w:val="center"/>
          </w:tcPr>
          <w:p w14:paraId="5EF8C19D">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附件页码</w:t>
            </w:r>
          </w:p>
        </w:tc>
        <w:tc>
          <w:tcPr>
            <w:tcW w:w="1301" w:type="dxa"/>
            <w:vMerge w:val="restart"/>
            <w:tcBorders>
              <w:top w:val="single" w:color="auto" w:sz="4" w:space="0"/>
              <w:left w:val="single" w:color="auto" w:sz="4" w:space="0"/>
              <w:bottom w:val="single" w:color="auto" w:sz="4" w:space="0"/>
              <w:right w:val="single" w:color="auto" w:sz="4" w:space="0"/>
            </w:tcBorders>
            <w:vAlign w:val="center"/>
          </w:tcPr>
          <w:p w14:paraId="763D5EAC">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采购人联系人及联系电话</w:t>
            </w:r>
          </w:p>
        </w:tc>
      </w:tr>
      <w:tr w14:paraId="5C77D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07CD2BC3">
            <w:pPr>
              <w:widowControl/>
              <w:jc w:val="left"/>
              <w:rPr>
                <w:rFonts w:hint="eastAsia" w:ascii="仿宋" w:hAnsi="仿宋" w:eastAsia="仿宋" w:cs="仿宋"/>
                <w:color w:val="auto"/>
                <w:sz w:val="24"/>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10F9055B">
            <w:pPr>
              <w:widowControl/>
              <w:jc w:val="left"/>
              <w:rPr>
                <w:rFonts w:hint="eastAsia" w:ascii="仿宋" w:hAnsi="仿宋" w:eastAsia="仿宋" w:cs="仿宋"/>
                <w:color w:val="auto"/>
                <w:sz w:val="24"/>
                <w:highlight w:val="none"/>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14:paraId="3FA8E9E5">
            <w:pPr>
              <w:widowControl/>
              <w:jc w:val="left"/>
              <w:rPr>
                <w:rFonts w:hint="eastAsia" w:ascii="仿宋" w:hAnsi="仿宋" w:eastAsia="仿宋" w:cs="仿宋"/>
                <w:color w:val="auto"/>
                <w:sz w:val="24"/>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00EB4F8C">
            <w:pPr>
              <w:widowControl/>
              <w:jc w:val="left"/>
              <w:rPr>
                <w:rFonts w:hint="eastAsia" w:ascii="仿宋" w:hAnsi="仿宋" w:eastAsia="仿宋" w:cs="仿宋"/>
                <w:color w:val="auto"/>
                <w:sz w:val="24"/>
                <w:highlight w:val="none"/>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14:paraId="77250EF7">
            <w:pPr>
              <w:widowControl/>
              <w:jc w:val="left"/>
              <w:rPr>
                <w:rFonts w:hint="eastAsia" w:ascii="仿宋" w:hAnsi="仿宋" w:eastAsia="仿宋" w:cs="仿宋"/>
                <w:color w:val="auto"/>
                <w:sz w:val="24"/>
                <w:highlight w:val="none"/>
              </w:rPr>
            </w:pPr>
          </w:p>
        </w:tc>
        <w:tc>
          <w:tcPr>
            <w:tcW w:w="844" w:type="dxa"/>
            <w:vMerge w:val="continue"/>
            <w:tcBorders>
              <w:left w:val="single" w:color="auto" w:sz="4" w:space="0"/>
              <w:bottom w:val="single" w:color="auto" w:sz="4" w:space="0"/>
              <w:right w:val="single" w:color="auto" w:sz="4" w:space="0"/>
            </w:tcBorders>
            <w:vAlign w:val="center"/>
          </w:tcPr>
          <w:p w14:paraId="34DF634E">
            <w:pPr>
              <w:snapToGrid w:val="0"/>
              <w:jc w:val="center"/>
              <w:rPr>
                <w:rFonts w:hint="eastAsia" w:ascii="仿宋" w:hAnsi="仿宋" w:eastAsia="仿宋" w:cs="仿宋"/>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375B7D73">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w:t>
            </w:r>
          </w:p>
        </w:tc>
        <w:tc>
          <w:tcPr>
            <w:tcW w:w="865" w:type="dxa"/>
            <w:tcBorders>
              <w:top w:val="single" w:color="auto" w:sz="4" w:space="0"/>
              <w:left w:val="single" w:color="auto" w:sz="4" w:space="0"/>
              <w:bottom w:val="single" w:color="auto" w:sz="4" w:space="0"/>
              <w:right w:val="single" w:color="auto" w:sz="4" w:space="0"/>
            </w:tcBorders>
            <w:vAlign w:val="center"/>
          </w:tcPr>
          <w:p w14:paraId="10191A00">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验收报告</w:t>
            </w:r>
          </w:p>
        </w:tc>
        <w:tc>
          <w:tcPr>
            <w:tcW w:w="747" w:type="dxa"/>
            <w:tcBorders>
              <w:top w:val="single" w:color="auto" w:sz="4" w:space="0"/>
              <w:left w:val="single" w:color="auto" w:sz="4" w:space="0"/>
              <w:bottom w:val="single" w:color="auto" w:sz="4" w:space="0"/>
              <w:right w:val="single" w:color="auto" w:sz="4" w:space="0"/>
            </w:tcBorders>
            <w:vAlign w:val="center"/>
          </w:tcPr>
          <w:p w14:paraId="596AD710">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用户评价</w:t>
            </w:r>
          </w:p>
        </w:tc>
        <w:tc>
          <w:tcPr>
            <w:tcW w:w="1301" w:type="dxa"/>
            <w:vMerge w:val="continue"/>
            <w:tcBorders>
              <w:top w:val="single" w:color="auto" w:sz="4" w:space="0"/>
              <w:left w:val="single" w:color="auto" w:sz="4" w:space="0"/>
              <w:bottom w:val="single" w:color="auto" w:sz="4" w:space="0"/>
              <w:right w:val="single" w:color="auto" w:sz="4" w:space="0"/>
            </w:tcBorders>
            <w:vAlign w:val="center"/>
          </w:tcPr>
          <w:p w14:paraId="1BF0525C">
            <w:pPr>
              <w:widowControl/>
              <w:jc w:val="left"/>
              <w:rPr>
                <w:rFonts w:hint="eastAsia" w:ascii="仿宋" w:hAnsi="仿宋" w:eastAsia="仿宋" w:cs="仿宋"/>
                <w:color w:val="auto"/>
                <w:sz w:val="24"/>
                <w:highlight w:val="none"/>
              </w:rPr>
            </w:pPr>
          </w:p>
        </w:tc>
      </w:tr>
      <w:tr w14:paraId="166A0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17FD7B8">
            <w:pPr>
              <w:snapToGrid w:val="0"/>
              <w:jc w:val="center"/>
              <w:rPr>
                <w:rFonts w:hint="eastAsia" w:ascii="仿宋" w:hAnsi="仿宋" w:eastAsia="仿宋" w:cs="仿宋"/>
                <w:color w:val="auto"/>
                <w:sz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14:paraId="05F0238F">
            <w:pPr>
              <w:snapToGrid w:val="0"/>
              <w:jc w:val="center"/>
              <w:rPr>
                <w:rFonts w:hint="eastAsia" w:ascii="仿宋" w:hAnsi="仿宋" w:eastAsia="仿宋" w:cs="仿宋"/>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43C76C8F">
            <w:pPr>
              <w:snapToGrid w:val="0"/>
              <w:jc w:val="center"/>
              <w:rPr>
                <w:rFonts w:hint="eastAsia" w:ascii="仿宋" w:hAnsi="仿宋" w:eastAsia="仿宋" w:cs="仿宋"/>
                <w:color w:val="auto"/>
                <w:sz w:val="24"/>
                <w:highlight w:val="none"/>
              </w:rPr>
            </w:pPr>
          </w:p>
        </w:tc>
        <w:tc>
          <w:tcPr>
            <w:tcW w:w="698" w:type="dxa"/>
            <w:tcBorders>
              <w:top w:val="single" w:color="auto" w:sz="4" w:space="0"/>
              <w:left w:val="single" w:color="auto" w:sz="4" w:space="0"/>
              <w:bottom w:val="single" w:color="auto" w:sz="4" w:space="0"/>
              <w:right w:val="single" w:color="auto" w:sz="4" w:space="0"/>
            </w:tcBorders>
            <w:vAlign w:val="center"/>
          </w:tcPr>
          <w:p w14:paraId="74F7D1C6">
            <w:pPr>
              <w:snapToGrid w:val="0"/>
              <w:jc w:val="center"/>
              <w:rPr>
                <w:rFonts w:hint="eastAsia" w:ascii="仿宋" w:hAnsi="仿宋" w:eastAsia="仿宋" w:cs="仿宋"/>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vAlign w:val="center"/>
          </w:tcPr>
          <w:p w14:paraId="61B844B2">
            <w:pPr>
              <w:snapToGrid w:val="0"/>
              <w:jc w:val="center"/>
              <w:rPr>
                <w:rFonts w:hint="eastAsia" w:ascii="仿宋" w:hAnsi="仿宋" w:eastAsia="仿宋" w:cs="仿宋"/>
                <w:color w:val="auto"/>
                <w:sz w:val="24"/>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15079FC4">
            <w:pPr>
              <w:snapToGrid w:val="0"/>
              <w:jc w:val="center"/>
              <w:rPr>
                <w:rFonts w:hint="eastAsia" w:ascii="仿宋" w:hAnsi="仿宋" w:eastAsia="仿宋" w:cs="仿宋"/>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2E90CCDB">
            <w:pPr>
              <w:snapToGrid w:val="0"/>
              <w:jc w:val="center"/>
              <w:rPr>
                <w:rFonts w:hint="eastAsia" w:ascii="仿宋" w:hAnsi="仿宋" w:eastAsia="仿宋" w:cs="仿宋"/>
                <w:color w:val="auto"/>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3A110EF5">
            <w:pPr>
              <w:snapToGrid w:val="0"/>
              <w:jc w:val="center"/>
              <w:rPr>
                <w:rFonts w:hint="eastAsia" w:ascii="仿宋" w:hAnsi="仿宋" w:eastAsia="仿宋" w:cs="仿宋"/>
                <w:color w:val="auto"/>
                <w:sz w:val="24"/>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14:paraId="02F5DE80">
            <w:pPr>
              <w:snapToGrid w:val="0"/>
              <w:jc w:val="center"/>
              <w:rPr>
                <w:rFonts w:hint="eastAsia" w:ascii="仿宋" w:hAnsi="仿宋" w:eastAsia="仿宋" w:cs="仿宋"/>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5017DE05">
            <w:pPr>
              <w:snapToGrid w:val="0"/>
              <w:jc w:val="center"/>
              <w:rPr>
                <w:rFonts w:hint="eastAsia" w:ascii="仿宋" w:hAnsi="仿宋" w:eastAsia="仿宋" w:cs="仿宋"/>
                <w:color w:val="auto"/>
                <w:sz w:val="24"/>
                <w:highlight w:val="none"/>
              </w:rPr>
            </w:pPr>
          </w:p>
        </w:tc>
      </w:tr>
      <w:tr w14:paraId="3EE47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503893A">
            <w:pPr>
              <w:snapToGrid w:val="0"/>
              <w:spacing w:before="50" w:after="120" w:after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842" w:type="dxa"/>
            <w:tcBorders>
              <w:top w:val="single" w:color="auto" w:sz="4" w:space="0"/>
              <w:left w:val="single" w:color="auto" w:sz="4" w:space="0"/>
              <w:bottom w:val="single" w:color="auto" w:sz="4" w:space="0"/>
              <w:right w:val="single" w:color="auto" w:sz="4" w:space="0"/>
            </w:tcBorders>
            <w:vAlign w:val="center"/>
          </w:tcPr>
          <w:p w14:paraId="0E447C94">
            <w:pPr>
              <w:snapToGrid w:val="0"/>
              <w:spacing w:before="50" w:after="120" w:afterLines="50"/>
              <w:jc w:val="center"/>
              <w:rPr>
                <w:rFonts w:hint="eastAsia" w:ascii="仿宋" w:hAnsi="仿宋" w:eastAsia="仿宋" w:cs="仿宋"/>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67FF0F6C">
            <w:pPr>
              <w:snapToGrid w:val="0"/>
              <w:spacing w:before="50" w:after="120" w:afterLines="50"/>
              <w:jc w:val="center"/>
              <w:rPr>
                <w:rFonts w:hint="eastAsia" w:ascii="仿宋" w:hAnsi="仿宋" w:eastAsia="仿宋" w:cs="仿宋"/>
                <w:color w:val="auto"/>
                <w:sz w:val="24"/>
                <w:highlight w:val="none"/>
              </w:rPr>
            </w:pPr>
          </w:p>
        </w:tc>
        <w:tc>
          <w:tcPr>
            <w:tcW w:w="698" w:type="dxa"/>
            <w:tcBorders>
              <w:top w:val="single" w:color="auto" w:sz="4" w:space="0"/>
              <w:left w:val="single" w:color="auto" w:sz="4" w:space="0"/>
              <w:bottom w:val="single" w:color="auto" w:sz="4" w:space="0"/>
              <w:right w:val="single" w:color="auto" w:sz="4" w:space="0"/>
            </w:tcBorders>
            <w:vAlign w:val="center"/>
          </w:tcPr>
          <w:p w14:paraId="18C2055A">
            <w:pPr>
              <w:snapToGrid w:val="0"/>
              <w:spacing w:before="50" w:after="120" w:afterLines="50"/>
              <w:jc w:val="center"/>
              <w:rPr>
                <w:rFonts w:hint="eastAsia" w:ascii="仿宋" w:hAnsi="仿宋" w:eastAsia="仿宋" w:cs="仿宋"/>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vAlign w:val="center"/>
          </w:tcPr>
          <w:p w14:paraId="4A600E69">
            <w:pPr>
              <w:snapToGrid w:val="0"/>
              <w:spacing w:before="50" w:after="120" w:afterLines="50"/>
              <w:jc w:val="center"/>
              <w:rPr>
                <w:rFonts w:hint="eastAsia" w:ascii="仿宋" w:hAnsi="仿宋" w:eastAsia="仿宋" w:cs="仿宋"/>
                <w:color w:val="auto"/>
                <w:sz w:val="24"/>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335B3AB9">
            <w:pPr>
              <w:snapToGrid w:val="0"/>
              <w:spacing w:before="50" w:after="120" w:afterLines="50"/>
              <w:jc w:val="center"/>
              <w:rPr>
                <w:rFonts w:hint="eastAsia" w:ascii="仿宋" w:hAnsi="仿宋" w:eastAsia="仿宋" w:cs="仿宋"/>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41EBB65C">
            <w:pPr>
              <w:snapToGrid w:val="0"/>
              <w:spacing w:before="50" w:after="120" w:afterLines="50"/>
              <w:jc w:val="center"/>
              <w:rPr>
                <w:rFonts w:hint="eastAsia" w:ascii="仿宋" w:hAnsi="仿宋" w:eastAsia="仿宋" w:cs="仿宋"/>
                <w:color w:val="auto"/>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6BA7A2B4">
            <w:pPr>
              <w:snapToGrid w:val="0"/>
              <w:spacing w:before="50" w:after="120" w:afterLines="50"/>
              <w:jc w:val="center"/>
              <w:rPr>
                <w:rFonts w:hint="eastAsia" w:ascii="仿宋" w:hAnsi="仿宋" w:eastAsia="仿宋" w:cs="仿宋"/>
                <w:color w:val="auto"/>
                <w:sz w:val="24"/>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14:paraId="6FB4109E">
            <w:pPr>
              <w:snapToGrid w:val="0"/>
              <w:spacing w:before="50" w:after="120" w:afterLines="50"/>
              <w:jc w:val="center"/>
              <w:rPr>
                <w:rFonts w:hint="eastAsia" w:ascii="仿宋" w:hAnsi="仿宋" w:eastAsia="仿宋" w:cs="仿宋"/>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511E3EBC">
            <w:pPr>
              <w:snapToGrid w:val="0"/>
              <w:spacing w:before="50" w:after="120" w:afterLines="50"/>
              <w:jc w:val="center"/>
              <w:rPr>
                <w:rFonts w:hint="eastAsia" w:ascii="仿宋" w:hAnsi="仿宋" w:eastAsia="仿宋" w:cs="仿宋"/>
                <w:color w:val="auto"/>
                <w:sz w:val="24"/>
                <w:highlight w:val="none"/>
              </w:rPr>
            </w:pPr>
          </w:p>
        </w:tc>
      </w:tr>
    </w:tbl>
    <w:p w14:paraId="293C5E59">
      <w:pPr>
        <w:pStyle w:val="49"/>
        <w:snapToGrid w:val="0"/>
        <w:ind w:left="480" w:hanging="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此表后附合同电子文档等相关证明材料，并提供原件核对。</w:t>
      </w:r>
    </w:p>
    <w:p w14:paraId="72A2C2E4">
      <w:pPr>
        <w:pStyle w:val="49"/>
        <w:snapToGrid w:val="0"/>
        <w:ind w:left="480" w:hanging="480"/>
        <w:jc w:val="left"/>
        <w:rPr>
          <w:rFonts w:hint="eastAsia" w:ascii="仿宋" w:hAnsi="仿宋" w:eastAsia="仿宋" w:cs="仿宋"/>
          <w:color w:val="auto"/>
          <w:sz w:val="24"/>
          <w:highlight w:val="none"/>
        </w:rPr>
      </w:pPr>
    </w:p>
    <w:p w14:paraId="2237A611">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28FEEC61">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361D894F">
      <w:pPr>
        <w:pStyle w:val="981"/>
        <w:spacing w:line="360" w:lineRule="auto"/>
        <w:rPr>
          <w:rFonts w:hint="eastAsia" w:ascii="仿宋" w:hAnsi="仿宋" w:eastAsia="仿宋" w:cs="仿宋"/>
          <w:color w:val="auto"/>
          <w:spacing w:val="20"/>
          <w:sz w:val="24"/>
          <w:highlight w:val="none"/>
          <w:u w:val="single"/>
        </w:rPr>
      </w:pPr>
    </w:p>
    <w:p w14:paraId="59737372">
      <w:pPr>
        <w:pStyle w:val="981"/>
        <w:spacing w:line="360" w:lineRule="auto"/>
        <w:rPr>
          <w:rFonts w:hint="eastAsia" w:ascii="仿宋" w:hAnsi="仿宋" w:eastAsia="仿宋" w:cs="仿宋"/>
          <w:color w:val="auto"/>
          <w:spacing w:val="20"/>
          <w:sz w:val="24"/>
          <w:highlight w:val="none"/>
          <w:u w:val="single"/>
        </w:rPr>
      </w:pPr>
    </w:p>
    <w:p w14:paraId="7DD7B08C">
      <w:pPr>
        <w:pStyle w:val="981"/>
        <w:spacing w:line="360" w:lineRule="auto"/>
        <w:rPr>
          <w:rFonts w:hint="eastAsia" w:ascii="仿宋" w:hAnsi="仿宋" w:eastAsia="仿宋" w:cs="仿宋"/>
          <w:color w:val="auto"/>
          <w:spacing w:val="20"/>
          <w:sz w:val="24"/>
          <w:highlight w:val="none"/>
          <w:u w:val="single"/>
        </w:rPr>
      </w:pPr>
    </w:p>
    <w:p w14:paraId="3325CB33">
      <w:pPr>
        <w:pStyle w:val="981"/>
        <w:spacing w:line="360" w:lineRule="auto"/>
        <w:rPr>
          <w:rFonts w:hint="eastAsia" w:ascii="仿宋" w:hAnsi="仿宋" w:eastAsia="仿宋" w:cs="仿宋"/>
          <w:color w:val="auto"/>
          <w:spacing w:val="20"/>
          <w:sz w:val="24"/>
          <w:highlight w:val="none"/>
          <w:u w:val="single"/>
        </w:rPr>
      </w:pPr>
    </w:p>
    <w:p w14:paraId="2CA29B8D">
      <w:pPr>
        <w:pStyle w:val="981"/>
        <w:spacing w:line="360" w:lineRule="auto"/>
        <w:rPr>
          <w:rFonts w:hint="eastAsia" w:ascii="仿宋" w:hAnsi="仿宋" w:eastAsia="仿宋" w:cs="仿宋"/>
          <w:color w:val="auto"/>
          <w:spacing w:val="20"/>
          <w:sz w:val="24"/>
          <w:highlight w:val="none"/>
          <w:u w:val="single"/>
        </w:rPr>
      </w:pPr>
    </w:p>
    <w:p w14:paraId="6EC6F5A9">
      <w:pPr>
        <w:pStyle w:val="981"/>
        <w:spacing w:line="360" w:lineRule="auto"/>
        <w:rPr>
          <w:rFonts w:hint="eastAsia" w:ascii="仿宋" w:hAnsi="仿宋" w:eastAsia="仿宋" w:cs="仿宋"/>
          <w:color w:val="auto"/>
          <w:spacing w:val="20"/>
          <w:sz w:val="24"/>
          <w:highlight w:val="none"/>
          <w:u w:val="single"/>
        </w:rPr>
      </w:pPr>
    </w:p>
    <w:p w14:paraId="11109228">
      <w:pPr>
        <w:pStyle w:val="981"/>
        <w:spacing w:line="360" w:lineRule="auto"/>
        <w:rPr>
          <w:rFonts w:hint="eastAsia" w:ascii="仿宋" w:hAnsi="仿宋" w:eastAsia="仿宋" w:cs="仿宋"/>
          <w:color w:val="auto"/>
          <w:spacing w:val="20"/>
          <w:sz w:val="24"/>
          <w:highlight w:val="none"/>
          <w:u w:val="single"/>
        </w:rPr>
      </w:pPr>
    </w:p>
    <w:p w14:paraId="334919E4">
      <w:pPr>
        <w:pStyle w:val="981"/>
        <w:spacing w:line="360" w:lineRule="auto"/>
        <w:rPr>
          <w:rFonts w:hint="eastAsia" w:ascii="仿宋" w:hAnsi="仿宋" w:eastAsia="仿宋" w:cs="仿宋"/>
          <w:color w:val="auto"/>
          <w:spacing w:val="20"/>
          <w:sz w:val="24"/>
          <w:highlight w:val="none"/>
          <w:u w:val="single"/>
        </w:rPr>
      </w:pPr>
    </w:p>
    <w:p w14:paraId="3F77CCB1">
      <w:pPr>
        <w:pStyle w:val="981"/>
        <w:spacing w:line="360" w:lineRule="auto"/>
        <w:rPr>
          <w:rFonts w:hint="eastAsia" w:ascii="仿宋" w:hAnsi="仿宋" w:eastAsia="仿宋" w:cs="仿宋"/>
          <w:color w:val="auto"/>
          <w:spacing w:val="20"/>
          <w:sz w:val="24"/>
          <w:highlight w:val="none"/>
          <w:u w:val="single"/>
        </w:rPr>
      </w:pPr>
    </w:p>
    <w:p w14:paraId="3E6FDC3B">
      <w:pPr>
        <w:pStyle w:val="981"/>
        <w:spacing w:line="360" w:lineRule="auto"/>
        <w:rPr>
          <w:rFonts w:hint="eastAsia" w:ascii="仿宋" w:hAnsi="仿宋" w:eastAsia="仿宋" w:cs="仿宋"/>
          <w:color w:val="auto"/>
          <w:spacing w:val="20"/>
          <w:sz w:val="24"/>
          <w:highlight w:val="none"/>
          <w:u w:val="single"/>
        </w:rPr>
      </w:pPr>
    </w:p>
    <w:p w14:paraId="6E921F91">
      <w:pPr>
        <w:pStyle w:val="981"/>
        <w:spacing w:line="360" w:lineRule="auto"/>
        <w:rPr>
          <w:rFonts w:hint="eastAsia" w:ascii="仿宋" w:hAnsi="仿宋" w:eastAsia="仿宋" w:cs="仿宋"/>
          <w:color w:val="auto"/>
          <w:spacing w:val="20"/>
          <w:sz w:val="24"/>
          <w:highlight w:val="none"/>
          <w:u w:val="single"/>
        </w:rPr>
      </w:pPr>
    </w:p>
    <w:p w14:paraId="6B14E91F">
      <w:pPr>
        <w:pStyle w:val="981"/>
        <w:spacing w:line="360" w:lineRule="auto"/>
        <w:rPr>
          <w:rFonts w:hint="eastAsia" w:ascii="仿宋" w:hAnsi="仿宋" w:eastAsia="仿宋" w:cs="仿宋"/>
          <w:color w:val="auto"/>
          <w:spacing w:val="20"/>
          <w:sz w:val="24"/>
          <w:highlight w:val="none"/>
          <w:u w:val="single"/>
        </w:rPr>
      </w:pPr>
    </w:p>
    <w:p w14:paraId="5C992DCF">
      <w:pPr>
        <w:pStyle w:val="981"/>
        <w:spacing w:line="360" w:lineRule="auto"/>
        <w:rPr>
          <w:rFonts w:hint="eastAsia" w:ascii="仿宋" w:hAnsi="仿宋" w:eastAsia="仿宋" w:cs="仿宋"/>
          <w:color w:val="auto"/>
          <w:spacing w:val="20"/>
          <w:sz w:val="24"/>
          <w:highlight w:val="none"/>
          <w:u w:val="single"/>
        </w:rPr>
      </w:pPr>
    </w:p>
    <w:p w14:paraId="34FDD2F1">
      <w:pPr>
        <w:pStyle w:val="981"/>
        <w:spacing w:line="360" w:lineRule="auto"/>
        <w:rPr>
          <w:rFonts w:hint="eastAsia" w:ascii="仿宋" w:hAnsi="仿宋" w:eastAsia="仿宋" w:cs="仿宋"/>
          <w:color w:val="auto"/>
          <w:spacing w:val="20"/>
          <w:sz w:val="24"/>
          <w:highlight w:val="none"/>
          <w:u w:val="single"/>
        </w:rPr>
      </w:pPr>
    </w:p>
    <w:p w14:paraId="4F0DB1BE">
      <w:pPr>
        <w:pStyle w:val="981"/>
        <w:spacing w:line="360" w:lineRule="auto"/>
        <w:rPr>
          <w:rFonts w:hint="eastAsia" w:ascii="仿宋" w:hAnsi="仿宋" w:eastAsia="仿宋" w:cs="仿宋"/>
          <w:color w:val="auto"/>
          <w:spacing w:val="20"/>
          <w:sz w:val="24"/>
          <w:highlight w:val="none"/>
          <w:u w:val="single"/>
        </w:rPr>
      </w:pPr>
    </w:p>
    <w:p w14:paraId="0204D3EC">
      <w:pPr>
        <w:pStyle w:val="981"/>
        <w:spacing w:line="360" w:lineRule="auto"/>
        <w:rPr>
          <w:rFonts w:hint="eastAsia" w:ascii="仿宋" w:hAnsi="仿宋" w:eastAsia="仿宋" w:cs="仿宋"/>
          <w:color w:val="auto"/>
          <w:spacing w:val="20"/>
          <w:sz w:val="24"/>
          <w:highlight w:val="none"/>
          <w:u w:val="single"/>
        </w:rPr>
      </w:pPr>
    </w:p>
    <w:p w14:paraId="4BE86562">
      <w:pPr>
        <w:pStyle w:val="981"/>
        <w:spacing w:line="360" w:lineRule="auto"/>
        <w:rPr>
          <w:rFonts w:hint="eastAsia" w:ascii="仿宋" w:hAnsi="仿宋" w:eastAsia="仿宋" w:cs="仿宋"/>
          <w:color w:val="auto"/>
          <w:spacing w:val="20"/>
          <w:sz w:val="24"/>
          <w:highlight w:val="none"/>
          <w:u w:val="single"/>
        </w:rPr>
      </w:pPr>
    </w:p>
    <w:p w14:paraId="0EA43A69">
      <w:pPr>
        <w:pStyle w:val="981"/>
        <w:spacing w:line="360" w:lineRule="auto"/>
        <w:rPr>
          <w:rFonts w:hint="eastAsia" w:ascii="仿宋" w:hAnsi="仿宋" w:eastAsia="仿宋" w:cs="仿宋"/>
          <w:color w:val="auto"/>
          <w:spacing w:val="20"/>
          <w:sz w:val="24"/>
          <w:highlight w:val="none"/>
          <w:u w:val="single"/>
        </w:rPr>
      </w:pPr>
    </w:p>
    <w:p w14:paraId="26F0C33D">
      <w:pPr>
        <w:pStyle w:val="4"/>
        <w:adjustRightInd/>
        <w:spacing w:before="0" w:after="0" w:line="360" w:lineRule="auto"/>
        <w:ind w:left="0" w:firstLine="0"/>
        <w:jc w:val="center"/>
        <w:rPr>
          <w:rFonts w:hint="eastAsia" w:ascii="仿宋" w:hAnsi="仿宋" w:eastAsia="仿宋" w:cs="仿宋"/>
          <w:color w:val="auto"/>
          <w:highlight w:val="none"/>
        </w:rPr>
      </w:pPr>
      <w:bookmarkStart w:id="492" w:name="_Toc531359061"/>
      <w:bookmarkStart w:id="493" w:name="_Toc96338172"/>
      <w:bookmarkStart w:id="494" w:name="_Toc16440"/>
      <w:bookmarkStart w:id="495" w:name="_Toc29439"/>
      <w:bookmarkStart w:id="496" w:name="_Toc139797672"/>
      <w:r>
        <w:rPr>
          <w:rFonts w:hint="eastAsia" w:ascii="仿宋" w:hAnsi="仿宋" w:eastAsia="仿宋" w:cs="仿宋"/>
          <w:color w:val="auto"/>
          <w:highlight w:val="none"/>
        </w:rPr>
        <w:t xml:space="preserve">2.5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商务响应表</w:t>
      </w:r>
      <w:bookmarkEnd w:id="490"/>
      <w:bookmarkEnd w:id="491"/>
      <w:bookmarkEnd w:id="492"/>
      <w:bookmarkEnd w:id="493"/>
      <w:bookmarkEnd w:id="494"/>
      <w:bookmarkEnd w:id="495"/>
      <w:bookmarkEnd w:id="496"/>
    </w:p>
    <w:p w14:paraId="2321E61D">
      <w:pPr>
        <w:pStyle w:val="977"/>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44848524">
      <w:pPr>
        <w:pStyle w:val="977"/>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标项（若有）：</w:t>
      </w:r>
    </w:p>
    <w:tbl>
      <w:tblPr>
        <w:tblStyle w:val="6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336"/>
        <w:gridCol w:w="2137"/>
        <w:gridCol w:w="2694"/>
        <w:gridCol w:w="1275"/>
      </w:tblGrid>
      <w:tr w14:paraId="7FAA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shd w:val="clear" w:color="auto" w:fill="auto"/>
            <w:vAlign w:val="center"/>
          </w:tcPr>
          <w:p w14:paraId="442218D4">
            <w:pPr>
              <w:pStyle w:val="97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336" w:type="dxa"/>
            <w:shd w:val="clear" w:color="auto" w:fill="auto"/>
            <w:vAlign w:val="center"/>
          </w:tcPr>
          <w:p w14:paraId="46A436E4">
            <w:pPr>
              <w:pStyle w:val="97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类别</w:t>
            </w:r>
          </w:p>
        </w:tc>
        <w:tc>
          <w:tcPr>
            <w:tcW w:w="2137" w:type="dxa"/>
            <w:shd w:val="clear" w:color="auto" w:fill="auto"/>
            <w:vAlign w:val="center"/>
          </w:tcPr>
          <w:p w14:paraId="636DC48B">
            <w:pPr>
              <w:pStyle w:val="97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磋商文件要求</w:t>
            </w:r>
          </w:p>
        </w:tc>
        <w:tc>
          <w:tcPr>
            <w:tcW w:w="2694" w:type="dxa"/>
            <w:shd w:val="clear" w:color="auto" w:fill="auto"/>
            <w:vAlign w:val="center"/>
          </w:tcPr>
          <w:p w14:paraId="78EA29B6">
            <w:pPr>
              <w:pStyle w:val="97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供应商承诺</w:t>
            </w:r>
          </w:p>
        </w:tc>
        <w:tc>
          <w:tcPr>
            <w:tcW w:w="1275" w:type="dxa"/>
            <w:shd w:val="clear" w:color="auto" w:fill="auto"/>
            <w:vAlign w:val="center"/>
          </w:tcPr>
          <w:p w14:paraId="7C15DE80">
            <w:pPr>
              <w:pStyle w:val="97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4B8D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008BC971">
            <w:pPr>
              <w:pStyle w:val="97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336" w:type="dxa"/>
            <w:shd w:val="clear" w:color="auto" w:fill="auto"/>
            <w:vAlign w:val="center"/>
          </w:tcPr>
          <w:p w14:paraId="4CF93D7B">
            <w:pPr>
              <w:pStyle w:val="977"/>
              <w:jc w:val="center"/>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赛事执行的具体服务内容</w:t>
            </w:r>
          </w:p>
        </w:tc>
        <w:tc>
          <w:tcPr>
            <w:tcW w:w="2137" w:type="dxa"/>
            <w:shd w:val="clear" w:color="auto" w:fill="auto"/>
            <w:vAlign w:val="center"/>
          </w:tcPr>
          <w:p w14:paraId="65A42DAA">
            <w:pPr>
              <w:pStyle w:val="977"/>
              <w:jc w:val="center"/>
              <w:rPr>
                <w:rFonts w:hint="eastAsia" w:ascii="仿宋" w:hAnsi="仿宋" w:eastAsia="仿宋" w:cs="仿宋"/>
                <w:color w:val="auto"/>
                <w:sz w:val="24"/>
                <w:highlight w:val="none"/>
              </w:rPr>
            </w:pPr>
          </w:p>
        </w:tc>
        <w:tc>
          <w:tcPr>
            <w:tcW w:w="2694" w:type="dxa"/>
            <w:shd w:val="clear" w:color="auto" w:fill="auto"/>
            <w:vAlign w:val="center"/>
          </w:tcPr>
          <w:p w14:paraId="4D294AAB">
            <w:pPr>
              <w:pStyle w:val="977"/>
              <w:jc w:val="center"/>
              <w:rPr>
                <w:rFonts w:hint="eastAsia" w:ascii="仿宋" w:hAnsi="仿宋" w:eastAsia="仿宋" w:cs="仿宋"/>
                <w:color w:val="auto"/>
                <w:sz w:val="24"/>
                <w:highlight w:val="none"/>
              </w:rPr>
            </w:pPr>
          </w:p>
        </w:tc>
        <w:tc>
          <w:tcPr>
            <w:tcW w:w="1275" w:type="dxa"/>
            <w:shd w:val="clear" w:color="auto" w:fill="auto"/>
            <w:vAlign w:val="center"/>
          </w:tcPr>
          <w:p w14:paraId="2DDC3F25">
            <w:pPr>
              <w:pStyle w:val="977"/>
              <w:jc w:val="center"/>
              <w:rPr>
                <w:rFonts w:hint="eastAsia" w:ascii="仿宋" w:hAnsi="仿宋" w:eastAsia="仿宋" w:cs="仿宋"/>
                <w:color w:val="auto"/>
                <w:sz w:val="24"/>
                <w:highlight w:val="none"/>
              </w:rPr>
            </w:pPr>
          </w:p>
        </w:tc>
      </w:tr>
      <w:tr w14:paraId="58DC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1A390F1B">
            <w:pPr>
              <w:pStyle w:val="97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336" w:type="dxa"/>
            <w:shd w:val="clear" w:color="auto" w:fill="auto"/>
            <w:vAlign w:val="center"/>
          </w:tcPr>
          <w:p w14:paraId="33F993F4">
            <w:pPr>
              <w:pStyle w:val="977"/>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后勤服务内容</w:t>
            </w:r>
          </w:p>
        </w:tc>
        <w:tc>
          <w:tcPr>
            <w:tcW w:w="2137" w:type="dxa"/>
            <w:shd w:val="clear" w:color="auto" w:fill="auto"/>
            <w:vAlign w:val="center"/>
          </w:tcPr>
          <w:p w14:paraId="51DCEB21">
            <w:pPr>
              <w:pStyle w:val="977"/>
              <w:jc w:val="center"/>
              <w:rPr>
                <w:rFonts w:hint="eastAsia" w:ascii="仿宋" w:hAnsi="仿宋" w:eastAsia="仿宋" w:cs="仿宋"/>
                <w:color w:val="auto"/>
                <w:sz w:val="24"/>
                <w:highlight w:val="none"/>
              </w:rPr>
            </w:pPr>
          </w:p>
        </w:tc>
        <w:tc>
          <w:tcPr>
            <w:tcW w:w="2694" w:type="dxa"/>
            <w:shd w:val="clear" w:color="auto" w:fill="auto"/>
            <w:vAlign w:val="center"/>
          </w:tcPr>
          <w:p w14:paraId="37BAB4F5">
            <w:pPr>
              <w:pStyle w:val="977"/>
              <w:jc w:val="center"/>
              <w:rPr>
                <w:rFonts w:hint="eastAsia" w:ascii="仿宋" w:hAnsi="仿宋" w:eastAsia="仿宋" w:cs="仿宋"/>
                <w:color w:val="auto"/>
                <w:sz w:val="24"/>
                <w:highlight w:val="none"/>
              </w:rPr>
            </w:pPr>
          </w:p>
        </w:tc>
        <w:tc>
          <w:tcPr>
            <w:tcW w:w="1275" w:type="dxa"/>
            <w:shd w:val="clear" w:color="auto" w:fill="auto"/>
            <w:vAlign w:val="center"/>
          </w:tcPr>
          <w:p w14:paraId="0013C3FD">
            <w:pPr>
              <w:pStyle w:val="977"/>
              <w:jc w:val="center"/>
              <w:rPr>
                <w:rFonts w:hint="eastAsia" w:ascii="仿宋" w:hAnsi="仿宋" w:eastAsia="仿宋" w:cs="仿宋"/>
                <w:color w:val="auto"/>
                <w:sz w:val="24"/>
                <w:highlight w:val="none"/>
              </w:rPr>
            </w:pPr>
          </w:p>
        </w:tc>
      </w:tr>
      <w:tr w14:paraId="05B8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02187D45">
            <w:pPr>
              <w:pStyle w:val="97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w:t>
            </w:r>
          </w:p>
        </w:tc>
        <w:tc>
          <w:tcPr>
            <w:tcW w:w="2336" w:type="dxa"/>
            <w:shd w:val="clear" w:color="auto" w:fill="auto"/>
            <w:vAlign w:val="center"/>
          </w:tcPr>
          <w:p w14:paraId="39FF51F2">
            <w:pPr>
              <w:pStyle w:val="977"/>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知识产权要求</w:t>
            </w:r>
          </w:p>
        </w:tc>
        <w:tc>
          <w:tcPr>
            <w:tcW w:w="2137" w:type="dxa"/>
            <w:shd w:val="clear" w:color="auto" w:fill="auto"/>
            <w:vAlign w:val="center"/>
          </w:tcPr>
          <w:p w14:paraId="50859D20">
            <w:pPr>
              <w:pStyle w:val="977"/>
              <w:jc w:val="center"/>
              <w:rPr>
                <w:rFonts w:hint="eastAsia" w:ascii="仿宋" w:hAnsi="仿宋" w:eastAsia="仿宋" w:cs="仿宋"/>
                <w:color w:val="auto"/>
                <w:sz w:val="24"/>
                <w:highlight w:val="none"/>
              </w:rPr>
            </w:pPr>
          </w:p>
        </w:tc>
        <w:tc>
          <w:tcPr>
            <w:tcW w:w="2694" w:type="dxa"/>
            <w:shd w:val="clear" w:color="auto" w:fill="auto"/>
            <w:vAlign w:val="center"/>
          </w:tcPr>
          <w:p w14:paraId="73750C18">
            <w:pPr>
              <w:pStyle w:val="977"/>
              <w:jc w:val="center"/>
              <w:rPr>
                <w:rFonts w:hint="eastAsia" w:ascii="仿宋" w:hAnsi="仿宋" w:eastAsia="仿宋" w:cs="仿宋"/>
                <w:color w:val="auto"/>
                <w:sz w:val="24"/>
                <w:highlight w:val="none"/>
              </w:rPr>
            </w:pPr>
          </w:p>
        </w:tc>
        <w:tc>
          <w:tcPr>
            <w:tcW w:w="1275" w:type="dxa"/>
            <w:shd w:val="clear" w:color="auto" w:fill="auto"/>
            <w:vAlign w:val="center"/>
          </w:tcPr>
          <w:p w14:paraId="145D4304">
            <w:pPr>
              <w:pStyle w:val="977"/>
              <w:jc w:val="center"/>
              <w:rPr>
                <w:rFonts w:hint="eastAsia" w:ascii="仿宋" w:hAnsi="仿宋" w:eastAsia="仿宋" w:cs="仿宋"/>
                <w:color w:val="auto"/>
                <w:sz w:val="24"/>
                <w:highlight w:val="none"/>
              </w:rPr>
            </w:pPr>
          </w:p>
        </w:tc>
      </w:tr>
      <w:tr w14:paraId="2E4A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7ABE02E1">
            <w:pPr>
              <w:pStyle w:val="97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4</w:t>
            </w:r>
          </w:p>
        </w:tc>
        <w:tc>
          <w:tcPr>
            <w:tcW w:w="2336" w:type="dxa"/>
            <w:shd w:val="clear" w:color="auto" w:fill="auto"/>
            <w:vAlign w:val="center"/>
          </w:tcPr>
          <w:p w14:paraId="5F69D332">
            <w:pPr>
              <w:pStyle w:val="977"/>
              <w:jc w:val="center"/>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eastAsia="zh-CN"/>
              </w:rPr>
              <w:t>付款方式</w:t>
            </w:r>
          </w:p>
        </w:tc>
        <w:tc>
          <w:tcPr>
            <w:tcW w:w="2137" w:type="dxa"/>
            <w:shd w:val="clear" w:color="auto" w:fill="auto"/>
            <w:vAlign w:val="center"/>
          </w:tcPr>
          <w:p w14:paraId="275A6371">
            <w:pPr>
              <w:pStyle w:val="977"/>
              <w:jc w:val="center"/>
              <w:rPr>
                <w:rFonts w:hint="eastAsia" w:ascii="仿宋" w:hAnsi="仿宋" w:eastAsia="仿宋" w:cs="仿宋"/>
                <w:color w:val="auto"/>
                <w:sz w:val="24"/>
                <w:highlight w:val="none"/>
              </w:rPr>
            </w:pPr>
          </w:p>
        </w:tc>
        <w:tc>
          <w:tcPr>
            <w:tcW w:w="2694" w:type="dxa"/>
            <w:shd w:val="clear" w:color="auto" w:fill="auto"/>
            <w:vAlign w:val="center"/>
          </w:tcPr>
          <w:p w14:paraId="087CE775">
            <w:pPr>
              <w:pStyle w:val="977"/>
              <w:jc w:val="center"/>
              <w:rPr>
                <w:rFonts w:hint="eastAsia" w:ascii="仿宋" w:hAnsi="仿宋" w:eastAsia="仿宋" w:cs="仿宋"/>
                <w:color w:val="auto"/>
                <w:sz w:val="24"/>
                <w:highlight w:val="none"/>
              </w:rPr>
            </w:pPr>
          </w:p>
        </w:tc>
        <w:tc>
          <w:tcPr>
            <w:tcW w:w="1275" w:type="dxa"/>
            <w:shd w:val="clear" w:color="auto" w:fill="auto"/>
            <w:vAlign w:val="center"/>
          </w:tcPr>
          <w:p w14:paraId="2AED1F2B">
            <w:pPr>
              <w:pStyle w:val="977"/>
              <w:jc w:val="center"/>
              <w:rPr>
                <w:rFonts w:hint="eastAsia" w:ascii="仿宋" w:hAnsi="仿宋" w:eastAsia="仿宋" w:cs="仿宋"/>
                <w:color w:val="auto"/>
                <w:sz w:val="24"/>
                <w:highlight w:val="none"/>
              </w:rPr>
            </w:pPr>
          </w:p>
        </w:tc>
      </w:tr>
      <w:tr w14:paraId="236C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1D2C981F">
            <w:pPr>
              <w:pStyle w:val="97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2336" w:type="dxa"/>
            <w:shd w:val="clear" w:color="auto" w:fill="auto"/>
            <w:vAlign w:val="center"/>
          </w:tcPr>
          <w:p w14:paraId="79E9E284">
            <w:pPr>
              <w:pStyle w:val="977"/>
              <w:jc w:val="center"/>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其他要求</w:t>
            </w:r>
          </w:p>
        </w:tc>
        <w:tc>
          <w:tcPr>
            <w:tcW w:w="2137" w:type="dxa"/>
            <w:shd w:val="clear" w:color="auto" w:fill="auto"/>
            <w:vAlign w:val="center"/>
          </w:tcPr>
          <w:p w14:paraId="0740FB95">
            <w:pPr>
              <w:pStyle w:val="977"/>
              <w:jc w:val="center"/>
              <w:rPr>
                <w:rFonts w:hint="eastAsia" w:ascii="仿宋" w:hAnsi="仿宋" w:eastAsia="仿宋" w:cs="仿宋"/>
                <w:color w:val="auto"/>
                <w:sz w:val="24"/>
                <w:highlight w:val="none"/>
              </w:rPr>
            </w:pPr>
          </w:p>
        </w:tc>
        <w:tc>
          <w:tcPr>
            <w:tcW w:w="2694" w:type="dxa"/>
            <w:shd w:val="clear" w:color="auto" w:fill="auto"/>
            <w:vAlign w:val="center"/>
          </w:tcPr>
          <w:p w14:paraId="72A94EB3">
            <w:pPr>
              <w:pStyle w:val="977"/>
              <w:jc w:val="center"/>
              <w:rPr>
                <w:rFonts w:hint="eastAsia" w:ascii="仿宋" w:hAnsi="仿宋" w:eastAsia="仿宋" w:cs="仿宋"/>
                <w:color w:val="auto"/>
                <w:sz w:val="24"/>
                <w:highlight w:val="none"/>
              </w:rPr>
            </w:pPr>
          </w:p>
        </w:tc>
        <w:tc>
          <w:tcPr>
            <w:tcW w:w="1275" w:type="dxa"/>
            <w:shd w:val="clear" w:color="auto" w:fill="auto"/>
            <w:vAlign w:val="center"/>
          </w:tcPr>
          <w:p w14:paraId="1E741972">
            <w:pPr>
              <w:pStyle w:val="977"/>
              <w:jc w:val="center"/>
              <w:rPr>
                <w:rFonts w:hint="eastAsia" w:ascii="仿宋" w:hAnsi="仿宋" w:eastAsia="仿宋" w:cs="仿宋"/>
                <w:color w:val="auto"/>
                <w:sz w:val="24"/>
                <w:highlight w:val="none"/>
              </w:rPr>
            </w:pPr>
          </w:p>
        </w:tc>
      </w:tr>
      <w:tr w14:paraId="0D8D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25C090A1">
            <w:pPr>
              <w:pStyle w:val="977"/>
              <w:jc w:val="center"/>
              <w:rPr>
                <w:rFonts w:hint="default" w:ascii="仿宋" w:hAnsi="仿宋" w:eastAsia="仿宋" w:cs="仿宋"/>
                <w:color w:val="auto"/>
                <w:sz w:val="24"/>
                <w:highlight w:val="none"/>
                <w:lang w:val="en-US" w:eastAsia="zh-CN"/>
              </w:rPr>
            </w:pPr>
            <w:bookmarkStart w:id="497" w:name="_Toc493956067"/>
            <w:bookmarkStart w:id="498" w:name="_Toc530551891"/>
            <w:r>
              <w:rPr>
                <w:rFonts w:hint="eastAsia" w:ascii="仿宋" w:hAnsi="仿宋" w:eastAsia="仿宋" w:cs="仿宋"/>
                <w:color w:val="auto"/>
                <w:sz w:val="24"/>
                <w:highlight w:val="none"/>
                <w:lang w:val="en-US" w:eastAsia="zh-CN"/>
              </w:rPr>
              <w:t>6</w:t>
            </w:r>
          </w:p>
        </w:tc>
        <w:tc>
          <w:tcPr>
            <w:tcW w:w="2336" w:type="dxa"/>
            <w:shd w:val="clear" w:color="auto" w:fill="auto"/>
            <w:vAlign w:val="center"/>
          </w:tcPr>
          <w:p w14:paraId="766C098B">
            <w:pPr>
              <w:pStyle w:val="977"/>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2137" w:type="dxa"/>
            <w:shd w:val="clear" w:color="auto" w:fill="auto"/>
            <w:vAlign w:val="center"/>
          </w:tcPr>
          <w:p w14:paraId="09AB9A08">
            <w:pPr>
              <w:pStyle w:val="977"/>
              <w:jc w:val="center"/>
              <w:rPr>
                <w:rFonts w:hint="eastAsia" w:ascii="仿宋" w:hAnsi="仿宋" w:eastAsia="仿宋" w:cs="仿宋"/>
                <w:color w:val="auto"/>
                <w:sz w:val="24"/>
                <w:highlight w:val="none"/>
              </w:rPr>
            </w:pPr>
          </w:p>
        </w:tc>
        <w:tc>
          <w:tcPr>
            <w:tcW w:w="2694" w:type="dxa"/>
            <w:shd w:val="clear" w:color="auto" w:fill="auto"/>
            <w:vAlign w:val="center"/>
          </w:tcPr>
          <w:p w14:paraId="1F7F6BDA">
            <w:pPr>
              <w:pStyle w:val="977"/>
              <w:jc w:val="center"/>
              <w:rPr>
                <w:rFonts w:hint="eastAsia" w:ascii="仿宋" w:hAnsi="仿宋" w:eastAsia="仿宋" w:cs="仿宋"/>
                <w:color w:val="auto"/>
                <w:sz w:val="24"/>
                <w:highlight w:val="none"/>
              </w:rPr>
            </w:pPr>
          </w:p>
        </w:tc>
        <w:tc>
          <w:tcPr>
            <w:tcW w:w="1275" w:type="dxa"/>
            <w:shd w:val="clear" w:color="auto" w:fill="auto"/>
            <w:vAlign w:val="center"/>
          </w:tcPr>
          <w:p w14:paraId="0B29FB8A">
            <w:pPr>
              <w:pStyle w:val="977"/>
              <w:jc w:val="center"/>
              <w:rPr>
                <w:rFonts w:hint="eastAsia" w:ascii="仿宋" w:hAnsi="仿宋" w:eastAsia="仿宋" w:cs="仿宋"/>
                <w:color w:val="auto"/>
                <w:sz w:val="24"/>
                <w:highlight w:val="none"/>
              </w:rPr>
            </w:pPr>
          </w:p>
        </w:tc>
      </w:tr>
    </w:tbl>
    <w:p w14:paraId="63D4CB6A">
      <w:pPr>
        <w:pStyle w:val="49"/>
        <w:snapToGrid w:val="0"/>
        <w:ind w:left="480" w:hanging="480"/>
        <w:jc w:val="left"/>
        <w:rPr>
          <w:rFonts w:hint="eastAsia" w:ascii="仿宋" w:hAnsi="仿宋" w:eastAsia="仿宋" w:cs="仿宋"/>
          <w:color w:val="auto"/>
          <w:sz w:val="24"/>
          <w:highlight w:val="none"/>
        </w:rPr>
      </w:pPr>
    </w:p>
    <w:p w14:paraId="34BAF13F">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0F16E6C0">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5D2BCFC2">
      <w:pPr>
        <w:pStyle w:val="159"/>
        <w:spacing w:line="360" w:lineRule="auto"/>
        <w:ind w:firstLine="480"/>
        <w:jc w:val="right"/>
        <w:rPr>
          <w:rFonts w:hint="eastAsia" w:ascii="仿宋" w:hAnsi="仿宋" w:eastAsia="仿宋" w:cs="仿宋"/>
          <w:color w:val="auto"/>
          <w:sz w:val="24"/>
          <w:szCs w:val="21"/>
          <w:highlight w:val="none"/>
          <w:u w:val="single"/>
        </w:rPr>
      </w:pPr>
    </w:p>
    <w:p w14:paraId="12490864">
      <w:pPr>
        <w:pStyle w:val="159"/>
        <w:spacing w:line="360" w:lineRule="auto"/>
        <w:ind w:firstLine="480"/>
        <w:jc w:val="right"/>
        <w:rPr>
          <w:rFonts w:hint="eastAsia" w:ascii="仿宋" w:hAnsi="仿宋" w:eastAsia="仿宋" w:cs="仿宋"/>
          <w:color w:val="auto"/>
          <w:sz w:val="24"/>
          <w:szCs w:val="21"/>
          <w:highlight w:val="none"/>
          <w:u w:val="single"/>
        </w:rPr>
      </w:pPr>
    </w:p>
    <w:p w14:paraId="233D66BD">
      <w:pPr>
        <w:pStyle w:val="159"/>
        <w:spacing w:line="360" w:lineRule="auto"/>
        <w:ind w:firstLine="480"/>
        <w:jc w:val="right"/>
        <w:rPr>
          <w:rFonts w:hint="eastAsia" w:ascii="仿宋" w:hAnsi="仿宋" w:eastAsia="仿宋" w:cs="仿宋"/>
          <w:color w:val="auto"/>
          <w:sz w:val="24"/>
          <w:szCs w:val="21"/>
          <w:highlight w:val="none"/>
          <w:u w:val="single"/>
        </w:rPr>
      </w:pPr>
    </w:p>
    <w:p w14:paraId="7AFAA184">
      <w:pPr>
        <w:pStyle w:val="159"/>
        <w:spacing w:line="360" w:lineRule="auto"/>
        <w:ind w:firstLine="480"/>
        <w:jc w:val="right"/>
        <w:rPr>
          <w:rFonts w:hint="eastAsia" w:ascii="仿宋" w:hAnsi="仿宋" w:eastAsia="仿宋" w:cs="仿宋"/>
          <w:color w:val="auto"/>
          <w:sz w:val="24"/>
          <w:szCs w:val="21"/>
          <w:highlight w:val="none"/>
          <w:u w:val="single"/>
        </w:rPr>
      </w:pPr>
    </w:p>
    <w:p w14:paraId="47AE70D3">
      <w:pPr>
        <w:pStyle w:val="159"/>
        <w:spacing w:line="360" w:lineRule="auto"/>
        <w:ind w:firstLine="480"/>
        <w:jc w:val="right"/>
        <w:rPr>
          <w:rFonts w:hint="eastAsia" w:ascii="仿宋" w:hAnsi="仿宋" w:eastAsia="仿宋" w:cs="仿宋"/>
          <w:color w:val="auto"/>
          <w:sz w:val="24"/>
          <w:szCs w:val="21"/>
          <w:highlight w:val="none"/>
          <w:u w:val="single"/>
        </w:rPr>
      </w:pPr>
    </w:p>
    <w:p w14:paraId="2212F1D2">
      <w:pPr>
        <w:pStyle w:val="159"/>
        <w:spacing w:line="360" w:lineRule="auto"/>
        <w:ind w:firstLine="480"/>
        <w:jc w:val="right"/>
        <w:rPr>
          <w:rFonts w:hint="eastAsia" w:ascii="仿宋" w:hAnsi="仿宋" w:eastAsia="仿宋" w:cs="仿宋"/>
          <w:color w:val="auto"/>
          <w:sz w:val="24"/>
          <w:szCs w:val="21"/>
          <w:highlight w:val="none"/>
          <w:u w:val="single"/>
        </w:rPr>
      </w:pPr>
    </w:p>
    <w:p w14:paraId="77467828">
      <w:pPr>
        <w:pStyle w:val="159"/>
        <w:spacing w:line="360" w:lineRule="auto"/>
        <w:ind w:firstLine="480"/>
        <w:jc w:val="right"/>
        <w:rPr>
          <w:rFonts w:hint="eastAsia" w:ascii="仿宋" w:hAnsi="仿宋" w:eastAsia="仿宋" w:cs="仿宋"/>
          <w:color w:val="auto"/>
          <w:sz w:val="24"/>
          <w:szCs w:val="21"/>
          <w:highlight w:val="none"/>
          <w:u w:val="single"/>
        </w:rPr>
      </w:pPr>
    </w:p>
    <w:p w14:paraId="580A055A">
      <w:pPr>
        <w:pStyle w:val="159"/>
        <w:spacing w:line="360" w:lineRule="auto"/>
        <w:ind w:firstLine="480"/>
        <w:jc w:val="right"/>
        <w:rPr>
          <w:rFonts w:hint="eastAsia" w:ascii="仿宋" w:hAnsi="仿宋" w:eastAsia="仿宋" w:cs="仿宋"/>
          <w:color w:val="auto"/>
          <w:sz w:val="24"/>
          <w:szCs w:val="21"/>
          <w:highlight w:val="none"/>
          <w:u w:val="single"/>
        </w:rPr>
      </w:pPr>
    </w:p>
    <w:p w14:paraId="2613CD23">
      <w:pPr>
        <w:pStyle w:val="159"/>
        <w:spacing w:line="360" w:lineRule="auto"/>
        <w:ind w:firstLine="480"/>
        <w:jc w:val="right"/>
        <w:rPr>
          <w:rFonts w:hint="eastAsia" w:ascii="仿宋" w:hAnsi="仿宋" w:eastAsia="仿宋" w:cs="仿宋"/>
          <w:color w:val="auto"/>
          <w:sz w:val="24"/>
          <w:szCs w:val="21"/>
          <w:highlight w:val="none"/>
          <w:u w:val="single"/>
        </w:rPr>
      </w:pPr>
    </w:p>
    <w:p w14:paraId="7BF3779D">
      <w:pPr>
        <w:pStyle w:val="159"/>
        <w:spacing w:line="360" w:lineRule="auto"/>
        <w:ind w:firstLine="480"/>
        <w:jc w:val="right"/>
        <w:rPr>
          <w:rFonts w:hint="eastAsia" w:ascii="仿宋" w:hAnsi="仿宋" w:eastAsia="仿宋" w:cs="仿宋"/>
          <w:color w:val="auto"/>
          <w:sz w:val="24"/>
          <w:szCs w:val="21"/>
          <w:highlight w:val="none"/>
          <w:u w:val="single"/>
        </w:rPr>
      </w:pPr>
    </w:p>
    <w:p w14:paraId="14416155">
      <w:pPr>
        <w:pStyle w:val="159"/>
        <w:spacing w:line="360" w:lineRule="auto"/>
        <w:ind w:firstLine="480"/>
        <w:jc w:val="right"/>
        <w:rPr>
          <w:rFonts w:hint="eastAsia" w:ascii="仿宋" w:hAnsi="仿宋" w:eastAsia="仿宋" w:cs="仿宋"/>
          <w:color w:val="auto"/>
          <w:sz w:val="24"/>
          <w:szCs w:val="21"/>
          <w:highlight w:val="none"/>
          <w:u w:val="single"/>
        </w:rPr>
      </w:pPr>
    </w:p>
    <w:p w14:paraId="590F59B5">
      <w:pPr>
        <w:pStyle w:val="159"/>
        <w:spacing w:line="360" w:lineRule="auto"/>
        <w:ind w:firstLine="480"/>
        <w:jc w:val="right"/>
        <w:rPr>
          <w:rFonts w:hint="eastAsia" w:ascii="仿宋" w:hAnsi="仿宋" w:eastAsia="仿宋" w:cs="仿宋"/>
          <w:color w:val="auto"/>
          <w:sz w:val="24"/>
          <w:szCs w:val="21"/>
          <w:highlight w:val="none"/>
          <w:u w:val="single"/>
        </w:rPr>
      </w:pPr>
    </w:p>
    <w:p w14:paraId="399FECE2">
      <w:pPr>
        <w:pStyle w:val="159"/>
        <w:spacing w:line="360" w:lineRule="auto"/>
        <w:ind w:firstLine="480"/>
        <w:jc w:val="right"/>
        <w:rPr>
          <w:rFonts w:hint="eastAsia" w:ascii="仿宋" w:hAnsi="仿宋" w:eastAsia="仿宋" w:cs="仿宋"/>
          <w:color w:val="auto"/>
          <w:sz w:val="24"/>
          <w:szCs w:val="21"/>
          <w:highlight w:val="none"/>
          <w:u w:val="single"/>
        </w:rPr>
      </w:pPr>
    </w:p>
    <w:p w14:paraId="720C4FBA">
      <w:pPr>
        <w:pStyle w:val="159"/>
        <w:spacing w:line="360" w:lineRule="auto"/>
        <w:ind w:firstLine="480"/>
        <w:jc w:val="right"/>
        <w:rPr>
          <w:rFonts w:hint="eastAsia" w:ascii="仿宋" w:hAnsi="仿宋" w:eastAsia="仿宋" w:cs="仿宋"/>
          <w:color w:val="auto"/>
          <w:sz w:val="24"/>
          <w:szCs w:val="21"/>
          <w:highlight w:val="none"/>
          <w:u w:val="single"/>
        </w:rPr>
      </w:pPr>
    </w:p>
    <w:bookmarkEnd w:id="497"/>
    <w:bookmarkEnd w:id="498"/>
    <w:p w14:paraId="1D6743B9">
      <w:pPr>
        <w:pStyle w:val="4"/>
        <w:adjustRightInd/>
        <w:spacing w:before="0" w:after="0" w:line="360" w:lineRule="auto"/>
        <w:ind w:left="0" w:firstLine="0"/>
        <w:jc w:val="center"/>
        <w:rPr>
          <w:rFonts w:hint="default" w:ascii="仿宋" w:hAnsi="仿宋" w:eastAsia="仿宋" w:cs="仿宋"/>
          <w:color w:val="auto"/>
          <w:highlight w:val="none"/>
          <w:lang w:val="en-US"/>
        </w:rPr>
      </w:pPr>
      <w:bookmarkStart w:id="499" w:name="_Toc24388"/>
      <w:bookmarkStart w:id="500" w:name="_Toc531359062"/>
      <w:bookmarkStart w:id="501" w:name="_Toc96338067"/>
      <w:bookmarkStart w:id="502" w:name="_Toc96338162"/>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对本项目的理解</w:t>
      </w:r>
      <w:bookmarkEnd w:id="499"/>
    </w:p>
    <w:p w14:paraId="7149CA2B">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41C78617">
      <w:pPr>
        <w:pStyle w:val="159"/>
        <w:wordWrap w:val="0"/>
        <w:spacing w:line="360" w:lineRule="auto"/>
        <w:ind w:firstLine="480"/>
        <w:jc w:val="right"/>
        <w:rPr>
          <w:rFonts w:hint="eastAsia" w:ascii="仿宋" w:hAnsi="仿宋" w:eastAsia="仿宋" w:cs="仿宋"/>
          <w:color w:val="auto"/>
          <w:sz w:val="24"/>
          <w:szCs w:val="21"/>
          <w:highlight w:val="none"/>
        </w:rPr>
      </w:pPr>
    </w:p>
    <w:p w14:paraId="102F952E">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41E8BD8B">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7B59A962">
      <w:pPr>
        <w:widowControl/>
        <w:rPr>
          <w:rFonts w:hint="eastAsia" w:ascii="仿宋" w:hAnsi="仿宋" w:eastAsia="仿宋" w:cs="仿宋"/>
          <w:color w:val="auto"/>
          <w:kern w:val="0"/>
          <w:sz w:val="24"/>
          <w:highlight w:val="none"/>
        </w:rPr>
      </w:pPr>
    </w:p>
    <w:bookmarkEnd w:id="500"/>
    <w:bookmarkEnd w:id="501"/>
    <w:p w14:paraId="0F3448D5">
      <w:pPr>
        <w:pStyle w:val="4"/>
        <w:adjustRightInd/>
        <w:spacing w:before="0" w:after="0" w:line="360" w:lineRule="auto"/>
        <w:ind w:left="0" w:firstLine="0"/>
        <w:jc w:val="center"/>
        <w:rPr>
          <w:rFonts w:hint="eastAsia" w:ascii="仿宋" w:hAnsi="仿宋" w:eastAsia="仿宋" w:cs="仿宋"/>
          <w:color w:val="auto"/>
          <w:highlight w:val="none"/>
        </w:rPr>
      </w:pPr>
      <w:bookmarkStart w:id="503" w:name="_Toc25228"/>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32"/>
          <w:szCs w:val="32"/>
          <w:highlight w:val="none"/>
          <w:lang w:eastAsia="zh-CN"/>
        </w:rPr>
        <w:t>重难点分析及解决措施</w:t>
      </w:r>
      <w:bookmarkEnd w:id="503"/>
    </w:p>
    <w:p w14:paraId="69F1D07B">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02572D63">
      <w:pPr>
        <w:pStyle w:val="159"/>
        <w:wordWrap w:val="0"/>
        <w:spacing w:line="360" w:lineRule="auto"/>
        <w:ind w:firstLine="480"/>
        <w:jc w:val="right"/>
        <w:rPr>
          <w:rFonts w:hint="eastAsia" w:ascii="仿宋" w:hAnsi="仿宋" w:eastAsia="仿宋" w:cs="仿宋"/>
          <w:color w:val="auto"/>
          <w:sz w:val="24"/>
          <w:szCs w:val="21"/>
          <w:highlight w:val="none"/>
        </w:rPr>
      </w:pPr>
    </w:p>
    <w:p w14:paraId="3D952C51">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34DA03CF">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495B996C">
      <w:pPr>
        <w:pStyle w:val="159"/>
        <w:wordWrap/>
        <w:spacing w:line="360" w:lineRule="auto"/>
        <w:ind w:firstLine="480"/>
        <w:jc w:val="right"/>
        <w:rPr>
          <w:rFonts w:hint="eastAsia" w:ascii="仿宋" w:hAnsi="仿宋" w:eastAsia="仿宋" w:cs="仿宋"/>
          <w:color w:val="auto"/>
          <w:sz w:val="24"/>
          <w:szCs w:val="21"/>
          <w:highlight w:val="none"/>
          <w:u w:val="single"/>
        </w:rPr>
      </w:pPr>
    </w:p>
    <w:p w14:paraId="12E59282">
      <w:pPr>
        <w:bidi w:val="0"/>
        <w:rPr>
          <w:rFonts w:hint="eastAsia" w:ascii="仿宋" w:hAnsi="仿宋" w:eastAsia="仿宋" w:cs="仿宋"/>
          <w:color w:val="auto"/>
        </w:rPr>
      </w:pPr>
    </w:p>
    <w:p w14:paraId="57415420">
      <w:pPr>
        <w:bidi w:val="0"/>
        <w:rPr>
          <w:rFonts w:hint="eastAsia" w:ascii="仿宋" w:hAnsi="仿宋" w:eastAsia="仿宋" w:cs="仿宋"/>
          <w:color w:val="auto"/>
          <w:highlight w:val="none"/>
        </w:rPr>
      </w:pPr>
    </w:p>
    <w:p w14:paraId="5D03C84E">
      <w:pPr>
        <w:pStyle w:val="4"/>
        <w:adjustRightInd/>
        <w:spacing w:before="0" w:after="0" w:line="360" w:lineRule="auto"/>
        <w:ind w:left="0" w:firstLine="0"/>
        <w:jc w:val="center"/>
        <w:rPr>
          <w:rFonts w:hint="default" w:ascii="仿宋" w:hAnsi="仿宋" w:eastAsia="仿宋" w:cs="仿宋"/>
          <w:color w:val="auto"/>
          <w:highlight w:val="none"/>
          <w:lang w:val="en-US"/>
        </w:rPr>
      </w:pPr>
      <w:bookmarkStart w:id="504" w:name="_Toc605"/>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赛事策划筹备方案</w:t>
      </w:r>
      <w:bookmarkEnd w:id="504"/>
    </w:p>
    <w:p w14:paraId="227D50C5">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0A78E8BF">
      <w:pPr>
        <w:pStyle w:val="15"/>
        <w:rPr>
          <w:rFonts w:hint="eastAsia" w:ascii="仿宋" w:hAnsi="仿宋" w:eastAsia="仿宋" w:cs="仿宋"/>
          <w:color w:val="auto"/>
          <w:highlight w:val="none"/>
        </w:rPr>
      </w:pPr>
    </w:p>
    <w:p w14:paraId="4CF55B9F">
      <w:pPr>
        <w:rPr>
          <w:rFonts w:hint="eastAsia" w:ascii="仿宋" w:hAnsi="仿宋" w:eastAsia="仿宋" w:cs="仿宋"/>
          <w:color w:val="auto"/>
          <w:highlight w:val="none"/>
        </w:rPr>
      </w:pPr>
    </w:p>
    <w:p w14:paraId="656F097F">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7560C443">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78765543">
      <w:pPr>
        <w:pStyle w:val="159"/>
        <w:wordWrap/>
        <w:spacing w:line="360" w:lineRule="auto"/>
        <w:ind w:firstLine="480"/>
        <w:jc w:val="right"/>
        <w:rPr>
          <w:rFonts w:hint="eastAsia" w:ascii="仿宋" w:hAnsi="仿宋" w:eastAsia="仿宋" w:cs="仿宋"/>
          <w:color w:val="auto"/>
          <w:sz w:val="24"/>
          <w:szCs w:val="21"/>
          <w:highlight w:val="none"/>
          <w:u w:val="single"/>
        </w:rPr>
      </w:pPr>
    </w:p>
    <w:p w14:paraId="3AB1CC28">
      <w:pPr>
        <w:pStyle w:val="4"/>
        <w:adjustRightInd/>
        <w:spacing w:before="0" w:after="0" w:line="360" w:lineRule="auto"/>
        <w:ind w:left="0" w:firstLine="0"/>
        <w:jc w:val="center"/>
        <w:rPr>
          <w:rFonts w:hint="default" w:ascii="仿宋" w:hAnsi="仿宋" w:eastAsia="仿宋" w:cs="仿宋"/>
          <w:color w:val="auto"/>
          <w:highlight w:val="none"/>
          <w:lang w:val="en-US"/>
        </w:rPr>
      </w:pPr>
      <w:bookmarkStart w:id="505" w:name="_Toc24607"/>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开幕式颁奖典礼设计方案</w:t>
      </w:r>
      <w:bookmarkEnd w:id="505"/>
    </w:p>
    <w:p w14:paraId="2BED4B6F">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64FC99DB">
      <w:pPr>
        <w:pStyle w:val="15"/>
        <w:rPr>
          <w:rFonts w:hint="eastAsia" w:ascii="仿宋" w:hAnsi="仿宋" w:eastAsia="仿宋" w:cs="仿宋"/>
          <w:color w:val="auto"/>
          <w:highlight w:val="none"/>
        </w:rPr>
      </w:pPr>
    </w:p>
    <w:p w14:paraId="4BEFE60C">
      <w:pPr>
        <w:rPr>
          <w:rFonts w:hint="eastAsia" w:ascii="仿宋" w:hAnsi="仿宋" w:eastAsia="仿宋" w:cs="仿宋"/>
          <w:color w:val="auto"/>
          <w:highlight w:val="none"/>
        </w:rPr>
      </w:pPr>
    </w:p>
    <w:p w14:paraId="7B228547">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2661376F">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4931374E">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5A73D180">
      <w:pPr>
        <w:pStyle w:val="159"/>
        <w:wordWrap/>
        <w:spacing w:line="360" w:lineRule="auto"/>
        <w:ind w:firstLine="480"/>
        <w:jc w:val="right"/>
        <w:rPr>
          <w:rFonts w:hint="eastAsia" w:ascii="仿宋" w:hAnsi="仿宋" w:eastAsia="仿宋" w:cs="仿宋"/>
          <w:color w:val="auto"/>
          <w:sz w:val="24"/>
          <w:szCs w:val="21"/>
          <w:highlight w:val="none"/>
          <w:u w:val="single"/>
        </w:rPr>
      </w:pPr>
    </w:p>
    <w:p w14:paraId="4E4BAFF1">
      <w:pPr>
        <w:pStyle w:val="159"/>
        <w:wordWrap/>
        <w:spacing w:line="360" w:lineRule="auto"/>
        <w:ind w:firstLine="480"/>
        <w:jc w:val="right"/>
        <w:rPr>
          <w:rFonts w:hint="eastAsia" w:ascii="仿宋" w:hAnsi="仿宋" w:eastAsia="仿宋" w:cs="仿宋"/>
          <w:color w:val="auto"/>
          <w:sz w:val="24"/>
          <w:szCs w:val="21"/>
          <w:highlight w:val="none"/>
          <w:u w:val="single"/>
        </w:rPr>
      </w:pPr>
    </w:p>
    <w:p w14:paraId="047AAB54">
      <w:pPr>
        <w:pStyle w:val="4"/>
        <w:adjustRightInd/>
        <w:spacing w:before="0" w:after="0" w:line="360" w:lineRule="auto"/>
        <w:ind w:left="0" w:firstLine="0"/>
        <w:jc w:val="center"/>
        <w:rPr>
          <w:rFonts w:hint="default" w:ascii="仿宋" w:hAnsi="仿宋" w:eastAsia="仿宋" w:cs="仿宋"/>
          <w:color w:val="auto"/>
          <w:highlight w:val="none"/>
          <w:lang w:val="en-US"/>
        </w:rPr>
      </w:pPr>
      <w:bookmarkStart w:id="506" w:name="_Toc8360"/>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活动组织实施方案</w:t>
      </w:r>
      <w:bookmarkEnd w:id="506"/>
    </w:p>
    <w:p w14:paraId="3A770509">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01A7906A">
      <w:pPr>
        <w:pStyle w:val="15"/>
        <w:rPr>
          <w:rFonts w:hint="eastAsia" w:ascii="仿宋" w:hAnsi="仿宋" w:eastAsia="仿宋" w:cs="仿宋"/>
          <w:color w:val="auto"/>
          <w:highlight w:val="none"/>
        </w:rPr>
      </w:pPr>
    </w:p>
    <w:p w14:paraId="33E4413D">
      <w:pPr>
        <w:rPr>
          <w:rFonts w:hint="eastAsia" w:ascii="仿宋" w:hAnsi="仿宋" w:eastAsia="仿宋" w:cs="仿宋"/>
          <w:color w:val="auto"/>
          <w:highlight w:val="none"/>
        </w:rPr>
      </w:pPr>
    </w:p>
    <w:p w14:paraId="3A2F4DED">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5DD3CBCE">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12801702">
      <w:pPr>
        <w:pStyle w:val="159"/>
        <w:wordWrap/>
        <w:spacing w:line="360" w:lineRule="auto"/>
        <w:ind w:firstLine="480"/>
        <w:jc w:val="right"/>
        <w:rPr>
          <w:rFonts w:hint="eastAsia" w:ascii="仿宋" w:hAnsi="仿宋" w:eastAsia="仿宋" w:cs="仿宋"/>
          <w:color w:val="auto"/>
          <w:sz w:val="24"/>
          <w:szCs w:val="21"/>
          <w:highlight w:val="none"/>
          <w:u w:val="single"/>
        </w:rPr>
      </w:pPr>
    </w:p>
    <w:p w14:paraId="1858E097">
      <w:pPr>
        <w:pStyle w:val="159"/>
        <w:wordWrap/>
        <w:spacing w:line="360" w:lineRule="auto"/>
        <w:ind w:firstLine="480"/>
        <w:jc w:val="right"/>
        <w:rPr>
          <w:rFonts w:hint="eastAsia" w:ascii="仿宋" w:hAnsi="仿宋" w:eastAsia="仿宋" w:cs="仿宋"/>
          <w:color w:val="auto"/>
          <w:sz w:val="24"/>
          <w:szCs w:val="21"/>
          <w:highlight w:val="none"/>
          <w:u w:val="single"/>
        </w:rPr>
      </w:pPr>
    </w:p>
    <w:p w14:paraId="358D29B6">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77AFFC39">
      <w:pPr>
        <w:pStyle w:val="4"/>
        <w:adjustRightInd/>
        <w:spacing w:before="0" w:after="0" w:line="360" w:lineRule="auto"/>
        <w:ind w:left="0" w:firstLine="0"/>
        <w:jc w:val="center"/>
        <w:rPr>
          <w:rFonts w:hint="default" w:ascii="仿宋" w:hAnsi="仿宋" w:eastAsia="仿宋" w:cs="仿宋"/>
          <w:color w:val="auto"/>
          <w:highlight w:val="none"/>
          <w:lang w:val="en-US"/>
        </w:rPr>
      </w:pPr>
      <w:bookmarkStart w:id="507" w:name="_Toc23887"/>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项目管理方案</w:t>
      </w:r>
      <w:bookmarkEnd w:id="507"/>
    </w:p>
    <w:p w14:paraId="42772041">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61C466CD">
      <w:pPr>
        <w:pStyle w:val="15"/>
        <w:rPr>
          <w:rFonts w:hint="eastAsia" w:ascii="仿宋" w:hAnsi="仿宋" w:eastAsia="仿宋" w:cs="仿宋"/>
          <w:color w:val="auto"/>
          <w:highlight w:val="none"/>
        </w:rPr>
      </w:pPr>
    </w:p>
    <w:p w14:paraId="438A1A12">
      <w:pPr>
        <w:rPr>
          <w:rFonts w:hint="eastAsia" w:ascii="仿宋" w:hAnsi="仿宋" w:eastAsia="仿宋" w:cs="仿宋"/>
          <w:color w:val="auto"/>
          <w:highlight w:val="none"/>
        </w:rPr>
      </w:pPr>
    </w:p>
    <w:p w14:paraId="146C63F9">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19577963">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537EC73C">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4E81552D">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3ED9329C">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49E1664F">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32FCDFD7">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686CF333">
      <w:pPr>
        <w:pStyle w:val="4"/>
        <w:adjustRightInd/>
        <w:spacing w:before="0" w:after="0" w:line="360" w:lineRule="auto"/>
        <w:ind w:left="0" w:firstLine="0"/>
        <w:jc w:val="center"/>
        <w:rPr>
          <w:rFonts w:hint="default" w:ascii="仿宋" w:hAnsi="仿宋" w:eastAsia="仿宋" w:cs="仿宋"/>
          <w:color w:val="auto"/>
          <w:highlight w:val="none"/>
          <w:lang w:val="en-US"/>
        </w:rPr>
      </w:pPr>
      <w:bookmarkStart w:id="508" w:name="_Toc18820"/>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安全保障方案</w:t>
      </w:r>
      <w:bookmarkEnd w:id="508"/>
    </w:p>
    <w:p w14:paraId="0F5F5709">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5CEC2389">
      <w:pPr>
        <w:pStyle w:val="15"/>
        <w:rPr>
          <w:rFonts w:hint="eastAsia" w:ascii="仿宋" w:hAnsi="仿宋" w:eastAsia="仿宋" w:cs="仿宋"/>
          <w:color w:val="auto"/>
          <w:highlight w:val="none"/>
        </w:rPr>
      </w:pPr>
    </w:p>
    <w:p w14:paraId="5B46E0E2">
      <w:pPr>
        <w:rPr>
          <w:rFonts w:hint="eastAsia" w:ascii="仿宋" w:hAnsi="仿宋" w:eastAsia="仿宋" w:cs="仿宋"/>
          <w:color w:val="auto"/>
          <w:highlight w:val="none"/>
        </w:rPr>
      </w:pPr>
    </w:p>
    <w:p w14:paraId="65CDF467">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4B9C28A3">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1ADF2981">
      <w:pPr>
        <w:pStyle w:val="159"/>
        <w:wordWrap/>
        <w:spacing w:line="360" w:lineRule="auto"/>
        <w:ind w:firstLine="480"/>
        <w:jc w:val="right"/>
        <w:rPr>
          <w:rFonts w:hint="eastAsia" w:ascii="仿宋" w:hAnsi="仿宋" w:eastAsia="仿宋" w:cs="仿宋"/>
          <w:color w:val="auto"/>
          <w:sz w:val="24"/>
          <w:szCs w:val="21"/>
          <w:highlight w:val="none"/>
          <w:u w:val="single"/>
        </w:rPr>
      </w:pPr>
    </w:p>
    <w:p w14:paraId="678ABF21">
      <w:pPr>
        <w:pStyle w:val="4"/>
        <w:adjustRightInd/>
        <w:spacing w:before="0" w:after="0" w:line="360" w:lineRule="auto"/>
        <w:ind w:left="0" w:firstLine="0"/>
        <w:jc w:val="center"/>
        <w:rPr>
          <w:rFonts w:hint="default" w:ascii="仿宋" w:hAnsi="仿宋" w:eastAsia="仿宋" w:cs="仿宋"/>
          <w:color w:val="auto"/>
          <w:highlight w:val="none"/>
          <w:lang w:val="en-US"/>
        </w:rPr>
      </w:pPr>
      <w:bookmarkStart w:id="509" w:name="_Toc1947"/>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13</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医疗保障方案</w:t>
      </w:r>
      <w:bookmarkEnd w:id="509"/>
    </w:p>
    <w:p w14:paraId="4B6F6FD6">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5FBF398A">
      <w:pPr>
        <w:pStyle w:val="15"/>
        <w:rPr>
          <w:rFonts w:hint="eastAsia" w:ascii="仿宋" w:hAnsi="仿宋" w:eastAsia="仿宋" w:cs="仿宋"/>
          <w:color w:val="auto"/>
          <w:highlight w:val="none"/>
        </w:rPr>
      </w:pPr>
    </w:p>
    <w:p w14:paraId="0C09AD1F">
      <w:pPr>
        <w:rPr>
          <w:rFonts w:hint="eastAsia" w:ascii="仿宋" w:hAnsi="仿宋" w:eastAsia="仿宋" w:cs="仿宋"/>
          <w:color w:val="auto"/>
          <w:highlight w:val="none"/>
        </w:rPr>
      </w:pPr>
    </w:p>
    <w:p w14:paraId="52E03EED">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31BBE15B">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7B1B1D72">
      <w:pPr>
        <w:pStyle w:val="159"/>
        <w:wordWrap/>
        <w:spacing w:line="360" w:lineRule="auto"/>
        <w:ind w:firstLine="480"/>
        <w:jc w:val="right"/>
        <w:rPr>
          <w:rFonts w:hint="eastAsia" w:ascii="仿宋" w:hAnsi="仿宋" w:eastAsia="仿宋" w:cs="仿宋"/>
          <w:color w:val="auto"/>
          <w:sz w:val="24"/>
          <w:szCs w:val="21"/>
          <w:highlight w:val="none"/>
          <w:u w:val="single"/>
        </w:rPr>
      </w:pPr>
    </w:p>
    <w:p w14:paraId="4BE06C2D">
      <w:pPr>
        <w:pStyle w:val="4"/>
        <w:adjustRightInd/>
        <w:spacing w:before="0" w:after="0" w:line="360" w:lineRule="auto"/>
        <w:ind w:left="0" w:firstLine="0"/>
        <w:jc w:val="center"/>
        <w:rPr>
          <w:rFonts w:hint="default" w:ascii="仿宋" w:hAnsi="仿宋" w:eastAsia="仿宋" w:cs="仿宋"/>
          <w:color w:val="auto"/>
          <w:highlight w:val="none"/>
          <w:lang w:val="en-US"/>
        </w:rPr>
      </w:pPr>
      <w:bookmarkStart w:id="510" w:name="_Toc18851"/>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风险管控及应急预案</w:t>
      </w:r>
      <w:bookmarkEnd w:id="510"/>
    </w:p>
    <w:p w14:paraId="3E84A1F6">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04C7403D">
      <w:pPr>
        <w:pStyle w:val="15"/>
        <w:rPr>
          <w:rFonts w:hint="eastAsia" w:ascii="仿宋" w:hAnsi="仿宋" w:eastAsia="仿宋" w:cs="仿宋"/>
          <w:color w:val="auto"/>
          <w:highlight w:val="none"/>
        </w:rPr>
      </w:pPr>
    </w:p>
    <w:p w14:paraId="67E07214">
      <w:pPr>
        <w:rPr>
          <w:rFonts w:hint="eastAsia" w:ascii="仿宋" w:hAnsi="仿宋" w:eastAsia="仿宋" w:cs="仿宋"/>
          <w:color w:val="auto"/>
          <w:highlight w:val="none"/>
        </w:rPr>
      </w:pPr>
    </w:p>
    <w:p w14:paraId="0B6B90AB">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4AECC9D1">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558FAE3F">
      <w:pPr>
        <w:pStyle w:val="159"/>
        <w:wordWrap/>
        <w:spacing w:line="360" w:lineRule="auto"/>
        <w:ind w:firstLine="480"/>
        <w:jc w:val="right"/>
        <w:rPr>
          <w:rFonts w:hint="eastAsia" w:ascii="仿宋" w:hAnsi="仿宋" w:eastAsia="仿宋" w:cs="仿宋"/>
          <w:color w:val="auto"/>
          <w:sz w:val="24"/>
          <w:szCs w:val="21"/>
          <w:highlight w:val="none"/>
          <w:u w:val="single"/>
        </w:rPr>
      </w:pPr>
    </w:p>
    <w:p w14:paraId="7963E6CA">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5A7CC348">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5C4638A2">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6A16673A">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3DF4A238">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17BF3E1D">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266062E6">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5F6F7CA3">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2A911C4A">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09C7CFDF">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12F8031E">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3AFE00E0">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61081389">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011AED77">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112B1BCD">
      <w:pPr>
        <w:pStyle w:val="4"/>
        <w:adjustRightInd/>
        <w:spacing w:before="0" w:after="0" w:line="360" w:lineRule="auto"/>
        <w:ind w:left="0" w:firstLine="0"/>
        <w:jc w:val="center"/>
        <w:rPr>
          <w:rFonts w:hint="eastAsia" w:ascii="仿宋" w:hAnsi="仿宋" w:eastAsia="仿宋" w:cs="仿宋"/>
          <w:color w:val="auto"/>
          <w:highlight w:val="none"/>
        </w:rPr>
      </w:pPr>
      <w:bookmarkStart w:id="511" w:name="_Toc9889"/>
      <w:bookmarkStart w:id="512" w:name="_Toc16724"/>
      <w:bookmarkStart w:id="513" w:name="_Toc96338069"/>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拟投入的项目班子</w:t>
      </w:r>
      <w:bookmarkEnd w:id="511"/>
      <w:bookmarkEnd w:id="512"/>
      <w:bookmarkEnd w:id="513"/>
    </w:p>
    <w:p w14:paraId="224F8AF3">
      <w:pPr>
        <w:pStyle w:val="15"/>
        <w:spacing w:line="36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（格式仅供参考）</w:t>
      </w:r>
    </w:p>
    <w:p w14:paraId="4D2C5261">
      <w:pPr>
        <w:pStyle w:val="15"/>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项目负责人简历表</w:t>
      </w:r>
    </w:p>
    <w:tbl>
      <w:tblPr>
        <w:tblStyle w:val="63"/>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5BB6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3326CE72">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165" w:type="dxa"/>
            <w:gridSpan w:val="2"/>
            <w:shd w:val="clear" w:color="auto" w:fill="auto"/>
            <w:vAlign w:val="center"/>
          </w:tcPr>
          <w:p w14:paraId="7B441F01">
            <w:pPr>
              <w:pStyle w:val="15"/>
              <w:ind w:firstLine="0"/>
              <w:jc w:val="center"/>
              <w:rPr>
                <w:rFonts w:hint="eastAsia" w:ascii="仿宋" w:hAnsi="仿宋" w:eastAsia="仿宋" w:cs="仿宋"/>
                <w:color w:val="auto"/>
                <w:sz w:val="24"/>
                <w:szCs w:val="24"/>
                <w:highlight w:val="none"/>
              </w:rPr>
            </w:pPr>
          </w:p>
        </w:tc>
        <w:tc>
          <w:tcPr>
            <w:tcW w:w="1155" w:type="dxa"/>
            <w:shd w:val="clear" w:color="auto" w:fill="auto"/>
            <w:vAlign w:val="center"/>
          </w:tcPr>
          <w:p w14:paraId="3D871FEE">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1155" w:type="dxa"/>
            <w:gridSpan w:val="2"/>
            <w:shd w:val="clear" w:color="auto" w:fill="auto"/>
            <w:vAlign w:val="center"/>
          </w:tcPr>
          <w:p w14:paraId="0A90751D">
            <w:pPr>
              <w:pStyle w:val="15"/>
              <w:ind w:firstLine="0"/>
              <w:jc w:val="center"/>
              <w:rPr>
                <w:rFonts w:hint="eastAsia" w:ascii="仿宋" w:hAnsi="仿宋" w:eastAsia="仿宋" w:cs="仿宋"/>
                <w:color w:val="auto"/>
                <w:sz w:val="24"/>
                <w:szCs w:val="24"/>
                <w:highlight w:val="none"/>
              </w:rPr>
            </w:pPr>
          </w:p>
        </w:tc>
        <w:tc>
          <w:tcPr>
            <w:tcW w:w="2745" w:type="dxa"/>
            <w:gridSpan w:val="2"/>
            <w:shd w:val="clear" w:color="auto" w:fill="auto"/>
            <w:vAlign w:val="center"/>
          </w:tcPr>
          <w:p w14:paraId="45199913">
            <w:pPr>
              <w:pStyle w:val="15"/>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800" w:type="dxa"/>
            <w:shd w:val="clear" w:color="auto" w:fill="auto"/>
            <w:vAlign w:val="center"/>
          </w:tcPr>
          <w:p w14:paraId="73DAD742">
            <w:pPr>
              <w:pStyle w:val="15"/>
              <w:ind w:firstLine="0"/>
              <w:jc w:val="center"/>
              <w:rPr>
                <w:rFonts w:hint="eastAsia" w:ascii="仿宋" w:hAnsi="仿宋" w:eastAsia="仿宋" w:cs="仿宋"/>
                <w:color w:val="auto"/>
                <w:sz w:val="24"/>
                <w:szCs w:val="24"/>
                <w:highlight w:val="none"/>
              </w:rPr>
            </w:pPr>
          </w:p>
        </w:tc>
      </w:tr>
      <w:tr w14:paraId="24FC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7AF1A44E">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称</w:t>
            </w:r>
          </w:p>
        </w:tc>
        <w:tc>
          <w:tcPr>
            <w:tcW w:w="1165" w:type="dxa"/>
            <w:gridSpan w:val="2"/>
            <w:shd w:val="clear" w:color="auto" w:fill="auto"/>
            <w:vAlign w:val="center"/>
          </w:tcPr>
          <w:p w14:paraId="4B0A0057">
            <w:pPr>
              <w:pStyle w:val="15"/>
              <w:ind w:firstLine="0"/>
              <w:jc w:val="center"/>
              <w:rPr>
                <w:rFonts w:hint="eastAsia" w:ascii="仿宋" w:hAnsi="仿宋" w:eastAsia="仿宋" w:cs="仿宋"/>
                <w:color w:val="auto"/>
                <w:sz w:val="24"/>
                <w:szCs w:val="24"/>
                <w:highlight w:val="none"/>
              </w:rPr>
            </w:pPr>
          </w:p>
        </w:tc>
        <w:tc>
          <w:tcPr>
            <w:tcW w:w="1155" w:type="dxa"/>
            <w:shd w:val="clear" w:color="auto" w:fill="auto"/>
            <w:vAlign w:val="center"/>
          </w:tcPr>
          <w:p w14:paraId="0B1773F0">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p>
        </w:tc>
        <w:tc>
          <w:tcPr>
            <w:tcW w:w="1155" w:type="dxa"/>
            <w:gridSpan w:val="2"/>
            <w:shd w:val="clear" w:color="auto" w:fill="auto"/>
            <w:vAlign w:val="center"/>
          </w:tcPr>
          <w:p w14:paraId="38B7A80B">
            <w:pPr>
              <w:pStyle w:val="15"/>
              <w:ind w:firstLine="0"/>
              <w:jc w:val="center"/>
              <w:rPr>
                <w:rFonts w:hint="eastAsia" w:ascii="仿宋" w:hAnsi="仿宋" w:eastAsia="仿宋" w:cs="仿宋"/>
                <w:color w:val="auto"/>
                <w:sz w:val="24"/>
                <w:szCs w:val="24"/>
                <w:highlight w:val="none"/>
              </w:rPr>
            </w:pPr>
          </w:p>
        </w:tc>
        <w:tc>
          <w:tcPr>
            <w:tcW w:w="2745" w:type="dxa"/>
            <w:gridSpan w:val="2"/>
            <w:shd w:val="clear" w:color="auto" w:fill="auto"/>
            <w:vAlign w:val="center"/>
          </w:tcPr>
          <w:p w14:paraId="228CB4CD">
            <w:pPr>
              <w:pStyle w:val="15"/>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拟在本项目任职</w:t>
            </w:r>
          </w:p>
        </w:tc>
        <w:tc>
          <w:tcPr>
            <w:tcW w:w="1800" w:type="dxa"/>
            <w:shd w:val="clear" w:color="auto" w:fill="auto"/>
            <w:vAlign w:val="center"/>
          </w:tcPr>
          <w:p w14:paraId="0C0EF633">
            <w:pPr>
              <w:pStyle w:val="15"/>
              <w:ind w:firstLine="0"/>
              <w:jc w:val="center"/>
              <w:rPr>
                <w:rFonts w:hint="eastAsia" w:ascii="仿宋" w:hAnsi="仿宋" w:eastAsia="仿宋" w:cs="仿宋"/>
                <w:color w:val="auto"/>
                <w:sz w:val="24"/>
                <w:szCs w:val="24"/>
                <w:highlight w:val="none"/>
              </w:rPr>
            </w:pPr>
          </w:p>
        </w:tc>
      </w:tr>
      <w:tr w14:paraId="2E69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11E8AD44">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8020" w:type="dxa"/>
            <w:gridSpan w:val="8"/>
            <w:shd w:val="clear" w:color="auto" w:fill="auto"/>
            <w:vAlign w:val="center"/>
          </w:tcPr>
          <w:p w14:paraId="23F87F9E">
            <w:pPr>
              <w:pStyle w:val="15"/>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年毕业于      学校    专业</w:t>
            </w:r>
          </w:p>
        </w:tc>
      </w:tr>
      <w:tr w14:paraId="6FE5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14:paraId="7DF24531">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主要工作履历</w:t>
            </w:r>
          </w:p>
        </w:tc>
      </w:tr>
      <w:tr w14:paraId="055C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2CFBBBD2">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tc>
        <w:tc>
          <w:tcPr>
            <w:tcW w:w="2297" w:type="dxa"/>
            <w:gridSpan w:val="3"/>
            <w:shd w:val="clear" w:color="auto" w:fill="auto"/>
            <w:vAlign w:val="center"/>
          </w:tcPr>
          <w:p w14:paraId="285F3893">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参加过类似项目</w:t>
            </w:r>
          </w:p>
        </w:tc>
        <w:tc>
          <w:tcPr>
            <w:tcW w:w="1701" w:type="dxa"/>
            <w:gridSpan w:val="2"/>
            <w:shd w:val="clear" w:color="auto" w:fill="auto"/>
            <w:vAlign w:val="center"/>
          </w:tcPr>
          <w:p w14:paraId="681FBAAE">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担任职务</w:t>
            </w:r>
          </w:p>
        </w:tc>
        <w:tc>
          <w:tcPr>
            <w:tcW w:w="3313" w:type="dxa"/>
            <w:gridSpan w:val="2"/>
            <w:shd w:val="clear" w:color="auto" w:fill="auto"/>
            <w:vAlign w:val="center"/>
          </w:tcPr>
          <w:p w14:paraId="05F224F0">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业主及联系电话</w:t>
            </w:r>
          </w:p>
        </w:tc>
      </w:tr>
      <w:tr w14:paraId="65E3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3A8C71DC">
            <w:pPr>
              <w:pStyle w:val="15"/>
              <w:ind w:firstLine="0"/>
              <w:jc w:val="center"/>
              <w:rPr>
                <w:rFonts w:hint="eastAsia" w:ascii="仿宋" w:hAnsi="仿宋" w:eastAsia="仿宋" w:cs="仿宋"/>
                <w:color w:val="auto"/>
                <w:sz w:val="24"/>
                <w:szCs w:val="24"/>
                <w:highlight w:val="none"/>
              </w:rPr>
            </w:pPr>
          </w:p>
        </w:tc>
        <w:tc>
          <w:tcPr>
            <w:tcW w:w="2297" w:type="dxa"/>
            <w:gridSpan w:val="3"/>
            <w:shd w:val="clear" w:color="auto" w:fill="auto"/>
            <w:vAlign w:val="center"/>
          </w:tcPr>
          <w:p w14:paraId="5E688E68">
            <w:pPr>
              <w:pStyle w:val="15"/>
              <w:ind w:firstLine="0"/>
              <w:jc w:val="center"/>
              <w:rPr>
                <w:rFonts w:hint="eastAsia" w:ascii="仿宋" w:hAnsi="仿宋" w:eastAsia="仿宋" w:cs="仿宋"/>
                <w:color w:val="auto"/>
                <w:sz w:val="24"/>
                <w:szCs w:val="24"/>
                <w:highlight w:val="none"/>
              </w:rPr>
            </w:pPr>
          </w:p>
        </w:tc>
        <w:tc>
          <w:tcPr>
            <w:tcW w:w="1701" w:type="dxa"/>
            <w:gridSpan w:val="2"/>
            <w:shd w:val="clear" w:color="auto" w:fill="auto"/>
            <w:vAlign w:val="center"/>
          </w:tcPr>
          <w:p w14:paraId="67FCC5A9">
            <w:pPr>
              <w:pStyle w:val="15"/>
              <w:ind w:firstLine="0"/>
              <w:jc w:val="center"/>
              <w:rPr>
                <w:rFonts w:hint="eastAsia" w:ascii="仿宋" w:hAnsi="仿宋" w:eastAsia="仿宋" w:cs="仿宋"/>
                <w:color w:val="auto"/>
                <w:sz w:val="24"/>
                <w:szCs w:val="24"/>
                <w:highlight w:val="none"/>
              </w:rPr>
            </w:pPr>
          </w:p>
        </w:tc>
        <w:tc>
          <w:tcPr>
            <w:tcW w:w="3313" w:type="dxa"/>
            <w:gridSpan w:val="2"/>
            <w:shd w:val="clear" w:color="auto" w:fill="auto"/>
            <w:vAlign w:val="center"/>
          </w:tcPr>
          <w:p w14:paraId="7A083EB7">
            <w:pPr>
              <w:pStyle w:val="15"/>
              <w:ind w:firstLine="0"/>
              <w:jc w:val="center"/>
              <w:rPr>
                <w:rFonts w:hint="eastAsia" w:ascii="仿宋" w:hAnsi="仿宋" w:eastAsia="仿宋" w:cs="仿宋"/>
                <w:color w:val="auto"/>
                <w:sz w:val="24"/>
                <w:szCs w:val="24"/>
                <w:highlight w:val="none"/>
              </w:rPr>
            </w:pPr>
          </w:p>
        </w:tc>
      </w:tr>
      <w:tr w14:paraId="5760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4F9DF199">
            <w:pPr>
              <w:pStyle w:val="15"/>
              <w:ind w:firstLine="0"/>
              <w:jc w:val="center"/>
              <w:rPr>
                <w:rFonts w:hint="eastAsia" w:ascii="仿宋" w:hAnsi="仿宋" w:eastAsia="仿宋" w:cs="仿宋"/>
                <w:color w:val="auto"/>
                <w:sz w:val="24"/>
                <w:szCs w:val="24"/>
                <w:highlight w:val="none"/>
              </w:rPr>
            </w:pPr>
          </w:p>
        </w:tc>
        <w:tc>
          <w:tcPr>
            <w:tcW w:w="2297" w:type="dxa"/>
            <w:gridSpan w:val="3"/>
            <w:shd w:val="clear" w:color="auto" w:fill="auto"/>
            <w:vAlign w:val="center"/>
          </w:tcPr>
          <w:p w14:paraId="0A7CABD2">
            <w:pPr>
              <w:pStyle w:val="15"/>
              <w:ind w:firstLine="0"/>
              <w:jc w:val="center"/>
              <w:rPr>
                <w:rFonts w:hint="eastAsia" w:ascii="仿宋" w:hAnsi="仿宋" w:eastAsia="仿宋" w:cs="仿宋"/>
                <w:color w:val="auto"/>
                <w:sz w:val="24"/>
                <w:szCs w:val="24"/>
                <w:highlight w:val="none"/>
              </w:rPr>
            </w:pPr>
          </w:p>
        </w:tc>
        <w:tc>
          <w:tcPr>
            <w:tcW w:w="1701" w:type="dxa"/>
            <w:gridSpan w:val="2"/>
            <w:shd w:val="clear" w:color="auto" w:fill="auto"/>
            <w:vAlign w:val="center"/>
          </w:tcPr>
          <w:p w14:paraId="49B8C190">
            <w:pPr>
              <w:pStyle w:val="15"/>
              <w:ind w:firstLine="0"/>
              <w:jc w:val="center"/>
              <w:rPr>
                <w:rFonts w:hint="eastAsia" w:ascii="仿宋" w:hAnsi="仿宋" w:eastAsia="仿宋" w:cs="仿宋"/>
                <w:color w:val="auto"/>
                <w:sz w:val="24"/>
                <w:szCs w:val="24"/>
                <w:highlight w:val="none"/>
              </w:rPr>
            </w:pPr>
          </w:p>
        </w:tc>
        <w:tc>
          <w:tcPr>
            <w:tcW w:w="3313" w:type="dxa"/>
            <w:gridSpan w:val="2"/>
            <w:shd w:val="clear" w:color="auto" w:fill="auto"/>
            <w:vAlign w:val="center"/>
          </w:tcPr>
          <w:p w14:paraId="36B05CFE">
            <w:pPr>
              <w:pStyle w:val="15"/>
              <w:ind w:firstLine="0"/>
              <w:jc w:val="center"/>
              <w:rPr>
                <w:rFonts w:hint="eastAsia" w:ascii="仿宋" w:hAnsi="仿宋" w:eastAsia="仿宋" w:cs="仿宋"/>
                <w:color w:val="auto"/>
                <w:sz w:val="24"/>
                <w:szCs w:val="24"/>
                <w:highlight w:val="none"/>
              </w:rPr>
            </w:pPr>
          </w:p>
        </w:tc>
      </w:tr>
    </w:tbl>
    <w:p w14:paraId="14CF7092">
      <w:pPr>
        <w:pStyle w:val="15"/>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附：执业资格证书、职称证书、学历证书等电子文档证明材料</w:t>
      </w:r>
    </w:p>
    <w:p w14:paraId="086F7008">
      <w:pPr>
        <w:pStyle w:val="15"/>
        <w:ind w:firstLine="0"/>
        <w:rPr>
          <w:rFonts w:hint="eastAsia" w:ascii="仿宋" w:hAnsi="仿宋" w:eastAsia="仿宋" w:cs="仿宋"/>
          <w:color w:val="auto"/>
          <w:sz w:val="24"/>
          <w:szCs w:val="24"/>
          <w:highlight w:val="none"/>
        </w:rPr>
      </w:pPr>
    </w:p>
    <w:p w14:paraId="7FB6FBDA">
      <w:pPr>
        <w:pStyle w:val="15"/>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项目班子一览表</w:t>
      </w:r>
    </w:p>
    <w:tbl>
      <w:tblPr>
        <w:tblStyle w:val="6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3AE9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7514C065">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418" w:type="dxa"/>
            <w:shd w:val="clear" w:color="auto" w:fill="auto"/>
            <w:vAlign w:val="center"/>
          </w:tcPr>
          <w:p w14:paraId="3A17688A">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984" w:type="dxa"/>
            <w:shd w:val="clear" w:color="auto" w:fill="auto"/>
            <w:vAlign w:val="center"/>
          </w:tcPr>
          <w:p w14:paraId="196AC21B">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专业技术资格</w:t>
            </w:r>
          </w:p>
        </w:tc>
        <w:tc>
          <w:tcPr>
            <w:tcW w:w="1843" w:type="dxa"/>
            <w:shd w:val="clear" w:color="auto" w:fill="auto"/>
            <w:vAlign w:val="center"/>
          </w:tcPr>
          <w:p w14:paraId="51662B6E">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证书编号</w:t>
            </w:r>
          </w:p>
        </w:tc>
        <w:tc>
          <w:tcPr>
            <w:tcW w:w="2755" w:type="dxa"/>
            <w:shd w:val="clear" w:color="auto" w:fill="auto"/>
            <w:vAlign w:val="center"/>
          </w:tcPr>
          <w:p w14:paraId="6E3D05F9">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实施经验说明</w:t>
            </w:r>
          </w:p>
        </w:tc>
      </w:tr>
      <w:tr w14:paraId="3DE6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71DE611E">
            <w:pPr>
              <w:pStyle w:val="15"/>
              <w:ind w:firstLine="0"/>
              <w:jc w:val="center"/>
              <w:rPr>
                <w:rFonts w:hint="eastAsia" w:ascii="仿宋" w:hAnsi="仿宋" w:eastAsia="仿宋" w:cs="仿宋"/>
                <w:color w:val="auto"/>
                <w:sz w:val="24"/>
                <w:szCs w:val="24"/>
                <w:highlight w:val="none"/>
              </w:rPr>
            </w:pPr>
          </w:p>
        </w:tc>
        <w:tc>
          <w:tcPr>
            <w:tcW w:w="1418" w:type="dxa"/>
            <w:shd w:val="clear" w:color="auto" w:fill="auto"/>
            <w:vAlign w:val="center"/>
          </w:tcPr>
          <w:p w14:paraId="6E7303B4">
            <w:pPr>
              <w:pStyle w:val="15"/>
              <w:ind w:firstLine="0"/>
              <w:jc w:val="center"/>
              <w:rPr>
                <w:rFonts w:hint="eastAsia" w:ascii="仿宋" w:hAnsi="仿宋" w:eastAsia="仿宋" w:cs="仿宋"/>
                <w:color w:val="auto"/>
                <w:sz w:val="24"/>
                <w:szCs w:val="24"/>
                <w:highlight w:val="none"/>
              </w:rPr>
            </w:pPr>
          </w:p>
        </w:tc>
        <w:tc>
          <w:tcPr>
            <w:tcW w:w="1984" w:type="dxa"/>
            <w:shd w:val="clear" w:color="auto" w:fill="auto"/>
            <w:vAlign w:val="center"/>
          </w:tcPr>
          <w:p w14:paraId="7ED931DD">
            <w:pPr>
              <w:pStyle w:val="15"/>
              <w:ind w:firstLine="0"/>
              <w:jc w:val="center"/>
              <w:rPr>
                <w:rFonts w:hint="eastAsia" w:ascii="仿宋" w:hAnsi="仿宋" w:eastAsia="仿宋" w:cs="仿宋"/>
                <w:color w:val="auto"/>
                <w:sz w:val="24"/>
                <w:szCs w:val="24"/>
                <w:highlight w:val="none"/>
              </w:rPr>
            </w:pPr>
          </w:p>
        </w:tc>
        <w:tc>
          <w:tcPr>
            <w:tcW w:w="1843" w:type="dxa"/>
            <w:shd w:val="clear" w:color="auto" w:fill="auto"/>
            <w:vAlign w:val="center"/>
          </w:tcPr>
          <w:p w14:paraId="0893F092">
            <w:pPr>
              <w:pStyle w:val="15"/>
              <w:ind w:firstLine="0"/>
              <w:jc w:val="center"/>
              <w:rPr>
                <w:rFonts w:hint="eastAsia" w:ascii="仿宋" w:hAnsi="仿宋" w:eastAsia="仿宋" w:cs="仿宋"/>
                <w:color w:val="auto"/>
                <w:sz w:val="24"/>
                <w:szCs w:val="24"/>
                <w:highlight w:val="none"/>
              </w:rPr>
            </w:pPr>
          </w:p>
        </w:tc>
        <w:tc>
          <w:tcPr>
            <w:tcW w:w="2755" w:type="dxa"/>
            <w:shd w:val="clear" w:color="auto" w:fill="auto"/>
            <w:vAlign w:val="center"/>
          </w:tcPr>
          <w:p w14:paraId="70E07F1F">
            <w:pPr>
              <w:pStyle w:val="15"/>
              <w:ind w:firstLine="0"/>
              <w:jc w:val="center"/>
              <w:rPr>
                <w:rFonts w:hint="eastAsia" w:ascii="仿宋" w:hAnsi="仿宋" w:eastAsia="仿宋" w:cs="仿宋"/>
                <w:color w:val="auto"/>
                <w:sz w:val="24"/>
                <w:szCs w:val="24"/>
                <w:highlight w:val="none"/>
              </w:rPr>
            </w:pPr>
          </w:p>
        </w:tc>
      </w:tr>
      <w:tr w14:paraId="395E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02338F5B">
            <w:pPr>
              <w:pStyle w:val="15"/>
              <w:ind w:firstLine="0"/>
              <w:jc w:val="center"/>
              <w:rPr>
                <w:rFonts w:hint="eastAsia" w:ascii="仿宋" w:hAnsi="仿宋" w:eastAsia="仿宋" w:cs="仿宋"/>
                <w:color w:val="auto"/>
                <w:sz w:val="24"/>
                <w:szCs w:val="24"/>
                <w:highlight w:val="none"/>
              </w:rPr>
            </w:pPr>
          </w:p>
        </w:tc>
        <w:tc>
          <w:tcPr>
            <w:tcW w:w="1418" w:type="dxa"/>
            <w:shd w:val="clear" w:color="auto" w:fill="auto"/>
            <w:vAlign w:val="center"/>
          </w:tcPr>
          <w:p w14:paraId="410CA402">
            <w:pPr>
              <w:pStyle w:val="15"/>
              <w:ind w:firstLine="0"/>
              <w:jc w:val="center"/>
              <w:rPr>
                <w:rFonts w:hint="eastAsia" w:ascii="仿宋" w:hAnsi="仿宋" w:eastAsia="仿宋" w:cs="仿宋"/>
                <w:color w:val="auto"/>
                <w:sz w:val="24"/>
                <w:szCs w:val="24"/>
                <w:highlight w:val="none"/>
              </w:rPr>
            </w:pPr>
          </w:p>
        </w:tc>
        <w:tc>
          <w:tcPr>
            <w:tcW w:w="1984" w:type="dxa"/>
            <w:shd w:val="clear" w:color="auto" w:fill="auto"/>
            <w:vAlign w:val="center"/>
          </w:tcPr>
          <w:p w14:paraId="7B2E7559">
            <w:pPr>
              <w:pStyle w:val="15"/>
              <w:ind w:firstLine="0"/>
              <w:jc w:val="center"/>
              <w:rPr>
                <w:rFonts w:hint="eastAsia" w:ascii="仿宋" w:hAnsi="仿宋" w:eastAsia="仿宋" w:cs="仿宋"/>
                <w:color w:val="auto"/>
                <w:sz w:val="24"/>
                <w:szCs w:val="24"/>
                <w:highlight w:val="none"/>
              </w:rPr>
            </w:pPr>
          </w:p>
        </w:tc>
        <w:tc>
          <w:tcPr>
            <w:tcW w:w="1843" w:type="dxa"/>
            <w:shd w:val="clear" w:color="auto" w:fill="auto"/>
            <w:vAlign w:val="center"/>
          </w:tcPr>
          <w:p w14:paraId="689475C5">
            <w:pPr>
              <w:pStyle w:val="15"/>
              <w:ind w:firstLine="0"/>
              <w:jc w:val="center"/>
              <w:rPr>
                <w:rFonts w:hint="eastAsia" w:ascii="仿宋" w:hAnsi="仿宋" w:eastAsia="仿宋" w:cs="仿宋"/>
                <w:color w:val="auto"/>
                <w:sz w:val="24"/>
                <w:szCs w:val="24"/>
                <w:highlight w:val="none"/>
              </w:rPr>
            </w:pPr>
          </w:p>
        </w:tc>
        <w:tc>
          <w:tcPr>
            <w:tcW w:w="2755" w:type="dxa"/>
            <w:shd w:val="clear" w:color="auto" w:fill="auto"/>
            <w:vAlign w:val="center"/>
          </w:tcPr>
          <w:p w14:paraId="226B3499">
            <w:pPr>
              <w:pStyle w:val="15"/>
              <w:ind w:firstLine="0"/>
              <w:jc w:val="center"/>
              <w:rPr>
                <w:rFonts w:hint="eastAsia" w:ascii="仿宋" w:hAnsi="仿宋" w:eastAsia="仿宋" w:cs="仿宋"/>
                <w:color w:val="auto"/>
                <w:sz w:val="24"/>
                <w:szCs w:val="24"/>
                <w:highlight w:val="none"/>
              </w:rPr>
            </w:pPr>
          </w:p>
        </w:tc>
      </w:tr>
    </w:tbl>
    <w:p w14:paraId="638246C4">
      <w:pPr>
        <w:pStyle w:val="15"/>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附：相关人员的专业技术资格证书电子文档证明材料</w:t>
      </w:r>
    </w:p>
    <w:p w14:paraId="5941C5E8">
      <w:pPr>
        <w:pStyle w:val="15"/>
        <w:ind w:firstLine="0"/>
        <w:rPr>
          <w:rFonts w:hint="eastAsia" w:ascii="仿宋" w:hAnsi="仿宋" w:eastAsia="仿宋" w:cs="仿宋"/>
          <w:color w:val="auto"/>
          <w:sz w:val="24"/>
          <w:szCs w:val="24"/>
          <w:highlight w:val="none"/>
        </w:rPr>
      </w:pPr>
    </w:p>
    <w:p w14:paraId="1ADCBC3A">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35730C91">
      <w:pPr>
        <w:pStyle w:val="159"/>
        <w:spacing w:line="360" w:lineRule="auto"/>
        <w:ind w:firstLine="480"/>
        <w:jc w:val="center"/>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 xml:space="preserve">                            日      期：</w:t>
      </w:r>
      <w:r>
        <w:rPr>
          <w:rFonts w:hint="eastAsia" w:ascii="仿宋" w:hAnsi="仿宋" w:eastAsia="仿宋" w:cs="仿宋"/>
          <w:color w:val="auto"/>
          <w:sz w:val="24"/>
          <w:szCs w:val="21"/>
          <w:highlight w:val="none"/>
          <w:u w:val="single"/>
        </w:rPr>
        <w:t xml:space="preserve">             </w:t>
      </w:r>
    </w:p>
    <w:p w14:paraId="7A5FCA62">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67950CBE">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05B0EF4A">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15C67006">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39A369A2">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1CDFF778">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3E337977">
      <w:pPr>
        <w:pStyle w:val="159"/>
        <w:spacing w:before="48" w:after="48" w:line="360" w:lineRule="auto"/>
        <w:ind w:firstLine="480"/>
        <w:jc w:val="right"/>
        <w:rPr>
          <w:rFonts w:hint="eastAsia" w:ascii="仿宋" w:hAnsi="仿宋" w:eastAsia="仿宋" w:cs="仿宋"/>
          <w:color w:val="auto"/>
          <w:sz w:val="24"/>
          <w:szCs w:val="21"/>
          <w:highlight w:val="none"/>
          <w:u w:val="single"/>
        </w:rPr>
      </w:pPr>
    </w:p>
    <w:p w14:paraId="00E2DFDF">
      <w:pPr>
        <w:pStyle w:val="159"/>
        <w:wordWrap/>
        <w:spacing w:line="360" w:lineRule="auto"/>
        <w:ind w:firstLine="480"/>
        <w:jc w:val="right"/>
        <w:rPr>
          <w:rFonts w:hint="eastAsia" w:ascii="仿宋" w:hAnsi="仿宋" w:eastAsia="仿宋" w:cs="仿宋"/>
          <w:color w:val="auto"/>
          <w:sz w:val="24"/>
          <w:szCs w:val="21"/>
          <w:highlight w:val="none"/>
          <w:u w:val="single"/>
        </w:rPr>
      </w:pPr>
    </w:p>
    <w:p w14:paraId="4AE56ABC">
      <w:pPr>
        <w:pStyle w:val="4"/>
        <w:spacing w:before="0" w:after="0"/>
        <w:ind w:firstLine="0" w:firstLineChars="0"/>
        <w:jc w:val="center"/>
        <w:rPr>
          <w:rFonts w:hint="eastAsia" w:ascii="仿宋" w:hAnsi="仿宋" w:eastAsia="仿宋" w:cs="仿宋"/>
          <w:color w:val="auto"/>
          <w:sz w:val="32"/>
          <w:szCs w:val="32"/>
          <w:highlight w:val="none"/>
          <w:lang w:eastAsia="zh-CN"/>
        </w:rPr>
      </w:pPr>
      <w:bookmarkStart w:id="514" w:name="_Toc18645"/>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32"/>
          <w:szCs w:val="32"/>
          <w:highlight w:val="none"/>
          <w:lang w:val="en-US" w:eastAsia="zh-CN"/>
        </w:rPr>
        <w:t>服务承诺</w:t>
      </w:r>
      <w:bookmarkEnd w:id="514"/>
    </w:p>
    <w:p w14:paraId="4FE15BA9">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7AA39FCD">
      <w:pPr>
        <w:pStyle w:val="15"/>
        <w:rPr>
          <w:rFonts w:hint="eastAsia" w:ascii="仿宋" w:hAnsi="仿宋" w:eastAsia="仿宋" w:cs="仿宋"/>
          <w:color w:val="auto"/>
          <w:highlight w:val="none"/>
        </w:rPr>
      </w:pPr>
    </w:p>
    <w:p w14:paraId="35BA2A62">
      <w:pPr>
        <w:rPr>
          <w:rFonts w:hint="eastAsia" w:ascii="仿宋" w:hAnsi="仿宋" w:eastAsia="仿宋" w:cs="仿宋"/>
          <w:color w:val="auto"/>
          <w:highlight w:val="none"/>
        </w:rPr>
      </w:pPr>
    </w:p>
    <w:p w14:paraId="6DC6B3AD">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349BCB67">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25ED072B">
      <w:pPr>
        <w:pStyle w:val="159"/>
        <w:wordWrap/>
        <w:spacing w:line="360" w:lineRule="auto"/>
        <w:ind w:firstLine="480"/>
        <w:jc w:val="right"/>
        <w:rPr>
          <w:rFonts w:hint="eastAsia" w:ascii="仿宋" w:hAnsi="仿宋" w:eastAsia="仿宋" w:cs="仿宋"/>
          <w:color w:val="auto"/>
          <w:sz w:val="24"/>
          <w:szCs w:val="21"/>
          <w:highlight w:val="none"/>
          <w:u w:val="single"/>
        </w:rPr>
      </w:pPr>
    </w:p>
    <w:p w14:paraId="5AB3143F">
      <w:pPr>
        <w:pStyle w:val="159"/>
        <w:wordWrap/>
        <w:spacing w:line="360" w:lineRule="auto"/>
        <w:ind w:firstLine="480"/>
        <w:jc w:val="right"/>
        <w:rPr>
          <w:rFonts w:hint="eastAsia" w:ascii="仿宋" w:hAnsi="仿宋" w:eastAsia="仿宋" w:cs="仿宋"/>
          <w:color w:val="auto"/>
          <w:sz w:val="24"/>
          <w:szCs w:val="21"/>
          <w:highlight w:val="none"/>
          <w:u w:val="single"/>
        </w:rPr>
      </w:pPr>
    </w:p>
    <w:p w14:paraId="1B010DE4">
      <w:pPr>
        <w:pStyle w:val="159"/>
        <w:wordWrap/>
        <w:spacing w:line="360" w:lineRule="auto"/>
        <w:ind w:firstLine="480"/>
        <w:jc w:val="right"/>
        <w:rPr>
          <w:rFonts w:hint="eastAsia" w:ascii="仿宋" w:hAnsi="仿宋" w:eastAsia="仿宋" w:cs="仿宋"/>
          <w:color w:val="auto"/>
          <w:sz w:val="24"/>
          <w:szCs w:val="21"/>
          <w:highlight w:val="none"/>
          <w:u w:val="single"/>
        </w:rPr>
      </w:pPr>
    </w:p>
    <w:p w14:paraId="77D5869C">
      <w:pPr>
        <w:pStyle w:val="159"/>
        <w:wordWrap/>
        <w:spacing w:line="360" w:lineRule="auto"/>
        <w:ind w:firstLine="480"/>
        <w:jc w:val="right"/>
        <w:rPr>
          <w:rFonts w:hint="eastAsia" w:ascii="仿宋" w:hAnsi="仿宋" w:eastAsia="仿宋" w:cs="仿宋"/>
          <w:color w:val="auto"/>
          <w:sz w:val="24"/>
          <w:szCs w:val="21"/>
          <w:highlight w:val="none"/>
          <w:u w:val="single"/>
        </w:rPr>
      </w:pPr>
    </w:p>
    <w:p w14:paraId="105EC44F">
      <w:pPr>
        <w:pStyle w:val="159"/>
        <w:spacing w:line="360" w:lineRule="auto"/>
        <w:ind w:firstLine="480"/>
        <w:jc w:val="center"/>
        <w:rPr>
          <w:rFonts w:hint="eastAsia" w:ascii="仿宋" w:hAnsi="仿宋" w:eastAsia="仿宋" w:cs="仿宋"/>
          <w:color w:val="auto"/>
          <w:sz w:val="24"/>
          <w:szCs w:val="21"/>
          <w:highlight w:val="none"/>
          <w:u w:val="single"/>
        </w:rPr>
      </w:pPr>
    </w:p>
    <w:p w14:paraId="58ED54F8">
      <w:pPr>
        <w:pStyle w:val="159"/>
        <w:spacing w:line="360" w:lineRule="auto"/>
        <w:ind w:firstLine="480"/>
        <w:jc w:val="right"/>
        <w:rPr>
          <w:rFonts w:hint="eastAsia" w:ascii="仿宋" w:hAnsi="仿宋" w:eastAsia="仿宋" w:cs="仿宋"/>
          <w:color w:val="auto"/>
          <w:sz w:val="24"/>
          <w:szCs w:val="21"/>
          <w:highlight w:val="none"/>
          <w:u w:val="single"/>
        </w:rPr>
      </w:pPr>
    </w:p>
    <w:p w14:paraId="12BC4DF5">
      <w:pPr>
        <w:pStyle w:val="4"/>
        <w:adjustRightInd/>
        <w:spacing w:before="0" w:after="0" w:line="360" w:lineRule="auto"/>
        <w:ind w:left="0" w:firstLine="0"/>
        <w:jc w:val="center"/>
        <w:rPr>
          <w:rFonts w:hint="eastAsia" w:ascii="仿宋" w:hAnsi="仿宋" w:eastAsia="仿宋" w:cs="仿宋"/>
          <w:color w:val="auto"/>
          <w:highlight w:val="none"/>
        </w:rPr>
      </w:pPr>
      <w:bookmarkStart w:id="515" w:name="_Toc341260008"/>
      <w:bookmarkStart w:id="516" w:name="_Toc409172377"/>
      <w:bookmarkStart w:id="517" w:name="_Toc531359072"/>
      <w:bookmarkStart w:id="518" w:name="_Toc377979050"/>
      <w:bookmarkStart w:id="519" w:name="_Toc96338070"/>
      <w:bookmarkStart w:id="520" w:name="_Toc359934644"/>
      <w:bookmarkStart w:id="521" w:name="_Toc34895615"/>
      <w:bookmarkStart w:id="522" w:name="_Toc8482"/>
      <w:bookmarkStart w:id="523" w:name="_Toc305144129"/>
      <w:bookmarkStart w:id="524" w:name="_Toc515526271"/>
      <w:bookmarkStart w:id="525" w:name="_Toc303756458"/>
      <w:bookmarkStart w:id="526" w:name="_Toc11973"/>
      <w:r>
        <w:rPr>
          <w:rFonts w:hint="eastAsia" w:ascii="仿宋" w:hAnsi="仿宋" w:eastAsia="仿宋" w:cs="仿宋"/>
          <w:color w:val="auto"/>
          <w:highlight w:val="none"/>
        </w:rPr>
        <w:t>2.1</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供应商需要说明的其他文件和说明</w:t>
      </w:r>
      <w:bookmarkEnd w:id="515"/>
      <w:bookmarkEnd w:id="516"/>
      <w:bookmarkEnd w:id="517"/>
      <w:bookmarkEnd w:id="518"/>
      <w:bookmarkEnd w:id="519"/>
      <w:bookmarkEnd w:id="520"/>
      <w:bookmarkEnd w:id="521"/>
      <w:bookmarkEnd w:id="522"/>
      <w:bookmarkEnd w:id="523"/>
      <w:bookmarkEnd w:id="524"/>
      <w:bookmarkEnd w:id="525"/>
      <w:bookmarkEnd w:id="526"/>
    </w:p>
    <w:p w14:paraId="61052CD5">
      <w:pPr>
        <w:pStyle w:val="979"/>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14:paraId="707DB550">
      <w:pPr>
        <w:pStyle w:val="979"/>
        <w:spacing w:line="360" w:lineRule="auto"/>
        <w:jc w:val="left"/>
        <w:rPr>
          <w:rFonts w:hint="eastAsia" w:ascii="仿宋" w:hAnsi="仿宋" w:eastAsia="仿宋" w:cs="仿宋"/>
          <w:color w:val="auto"/>
          <w:sz w:val="24"/>
          <w:highlight w:val="none"/>
        </w:rPr>
      </w:pPr>
    </w:p>
    <w:p w14:paraId="690A5720">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59C1FB5F">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666CBF4B">
      <w:pPr>
        <w:pStyle w:val="159"/>
        <w:spacing w:line="360" w:lineRule="auto"/>
        <w:ind w:firstLine="480"/>
        <w:jc w:val="right"/>
        <w:rPr>
          <w:rFonts w:hint="eastAsia" w:ascii="仿宋" w:hAnsi="仿宋" w:eastAsia="仿宋" w:cs="仿宋"/>
          <w:color w:val="auto"/>
          <w:sz w:val="24"/>
          <w:szCs w:val="21"/>
          <w:highlight w:val="none"/>
          <w:u w:val="single"/>
        </w:rPr>
      </w:pPr>
    </w:p>
    <w:p w14:paraId="3DB2420D">
      <w:pPr>
        <w:pStyle w:val="159"/>
        <w:spacing w:line="360" w:lineRule="auto"/>
        <w:ind w:firstLine="480"/>
        <w:jc w:val="right"/>
        <w:rPr>
          <w:rFonts w:hint="eastAsia" w:ascii="仿宋" w:hAnsi="仿宋" w:eastAsia="仿宋" w:cs="仿宋"/>
          <w:color w:val="auto"/>
          <w:sz w:val="24"/>
          <w:szCs w:val="21"/>
          <w:highlight w:val="none"/>
          <w:u w:val="single"/>
        </w:rPr>
      </w:pPr>
    </w:p>
    <w:p w14:paraId="53C147F8">
      <w:pPr>
        <w:pStyle w:val="159"/>
        <w:spacing w:line="360" w:lineRule="auto"/>
        <w:ind w:firstLine="480"/>
        <w:jc w:val="right"/>
        <w:rPr>
          <w:rFonts w:hint="eastAsia" w:ascii="仿宋" w:hAnsi="仿宋" w:eastAsia="仿宋" w:cs="仿宋"/>
          <w:color w:val="auto"/>
          <w:sz w:val="24"/>
          <w:szCs w:val="21"/>
          <w:highlight w:val="none"/>
          <w:u w:val="single"/>
        </w:rPr>
      </w:pPr>
    </w:p>
    <w:p w14:paraId="170D6BFE">
      <w:pPr>
        <w:pStyle w:val="159"/>
        <w:spacing w:line="360" w:lineRule="auto"/>
        <w:ind w:firstLine="480"/>
        <w:jc w:val="right"/>
        <w:rPr>
          <w:rFonts w:hint="eastAsia" w:ascii="仿宋" w:hAnsi="仿宋" w:eastAsia="仿宋" w:cs="仿宋"/>
          <w:color w:val="auto"/>
          <w:sz w:val="24"/>
          <w:szCs w:val="21"/>
          <w:highlight w:val="none"/>
          <w:u w:val="single"/>
        </w:rPr>
      </w:pPr>
    </w:p>
    <w:p w14:paraId="7EE68DBE">
      <w:pPr>
        <w:pStyle w:val="159"/>
        <w:spacing w:line="360" w:lineRule="auto"/>
        <w:ind w:firstLine="480"/>
        <w:jc w:val="right"/>
        <w:rPr>
          <w:rFonts w:hint="eastAsia" w:ascii="仿宋" w:hAnsi="仿宋" w:eastAsia="仿宋" w:cs="仿宋"/>
          <w:color w:val="auto"/>
          <w:sz w:val="24"/>
          <w:szCs w:val="21"/>
          <w:highlight w:val="none"/>
          <w:u w:val="single"/>
        </w:rPr>
      </w:pPr>
    </w:p>
    <w:p w14:paraId="27F05A9F">
      <w:pPr>
        <w:pStyle w:val="159"/>
        <w:spacing w:line="360" w:lineRule="auto"/>
        <w:ind w:firstLine="480"/>
        <w:jc w:val="right"/>
        <w:rPr>
          <w:rFonts w:hint="eastAsia" w:ascii="仿宋" w:hAnsi="仿宋" w:eastAsia="仿宋" w:cs="仿宋"/>
          <w:color w:val="auto"/>
          <w:sz w:val="24"/>
          <w:szCs w:val="21"/>
          <w:highlight w:val="none"/>
          <w:u w:val="single"/>
        </w:rPr>
      </w:pPr>
    </w:p>
    <w:p w14:paraId="4DCB7DDD">
      <w:pPr>
        <w:pStyle w:val="159"/>
        <w:spacing w:line="360" w:lineRule="auto"/>
        <w:ind w:firstLine="480"/>
        <w:jc w:val="right"/>
        <w:rPr>
          <w:rFonts w:hint="eastAsia" w:ascii="仿宋" w:hAnsi="仿宋" w:eastAsia="仿宋" w:cs="仿宋"/>
          <w:color w:val="auto"/>
          <w:sz w:val="24"/>
          <w:szCs w:val="21"/>
          <w:highlight w:val="none"/>
          <w:u w:val="single"/>
        </w:rPr>
      </w:pPr>
    </w:p>
    <w:p w14:paraId="65074C9D">
      <w:pPr>
        <w:pStyle w:val="159"/>
        <w:spacing w:line="360" w:lineRule="auto"/>
        <w:ind w:firstLine="480"/>
        <w:jc w:val="right"/>
        <w:rPr>
          <w:rFonts w:hint="eastAsia" w:ascii="仿宋" w:hAnsi="仿宋" w:eastAsia="仿宋" w:cs="仿宋"/>
          <w:color w:val="auto"/>
          <w:sz w:val="24"/>
          <w:szCs w:val="21"/>
          <w:highlight w:val="none"/>
          <w:u w:val="single"/>
        </w:rPr>
      </w:pPr>
    </w:p>
    <w:p w14:paraId="3AA23181">
      <w:pPr>
        <w:pStyle w:val="159"/>
        <w:spacing w:line="360" w:lineRule="auto"/>
        <w:ind w:firstLine="480"/>
        <w:jc w:val="right"/>
        <w:rPr>
          <w:rFonts w:hint="eastAsia" w:ascii="仿宋" w:hAnsi="仿宋" w:eastAsia="仿宋" w:cs="仿宋"/>
          <w:color w:val="auto"/>
          <w:sz w:val="24"/>
          <w:szCs w:val="21"/>
          <w:highlight w:val="none"/>
          <w:u w:val="single"/>
        </w:rPr>
      </w:pPr>
    </w:p>
    <w:p w14:paraId="5A393D03">
      <w:pPr>
        <w:pStyle w:val="159"/>
        <w:spacing w:line="360" w:lineRule="auto"/>
        <w:ind w:firstLine="480"/>
        <w:jc w:val="right"/>
        <w:rPr>
          <w:rFonts w:hint="eastAsia" w:ascii="仿宋" w:hAnsi="仿宋" w:eastAsia="仿宋" w:cs="仿宋"/>
          <w:color w:val="auto"/>
          <w:sz w:val="24"/>
          <w:szCs w:val="21"/>
          <w:highlight w:val="none"/>
          <w:u w:val="single"/>
        </w:rPr>
      </w:pPr>
    </w:p>
    <w:p w14:paraId="45E20551">
      <w:pPr>
        <w:pStyle w:val="60"/>
        <w:spacing w:before="240" w:beforeLines="100" w:after="240" w:afterLines="100"/>
        <w:outlineLvl w:val="1"/>
        <w:rPr>
          <w:rFonts w:hint="eastAsia" w:ascii="仿宋" w:hAnsi="仿宋" w:eastAsia="仿宋" w:cs="仿宋"/>
          <w:color w:val="auto"/>
          <w:sz w:val="44"/>
          <w:szCs w:val="44"/>
          <w:highlight w:val="none"/>
        </w:rPr>
      </w:pPr>
      <w:bookmarkStart w:id="527" w:name="_Toc531359073"/>
      <w:bookmarkStart w:id="528" w:name="_Toc530551896"/>
      <w:bookmarkStart w:id="529" w:name="_Toc28427"/>
      <w:bookmarkStart w:id="530" w:name="_Toc96338071"/>
      <w:bookmarkStart w:id="531" w:name="_Toc15735"/>
      <w:bookmarkStart w:id="532" w:name="_Toc139797680"/>
      <w:r>
        <w:rPr>
          <w:rFonts w:hint="eastAsia" w:ascii="仿宋" w:hAnsi="仿宋" w:eastAsia="仿宋" w:cs="仿宋"/>
          <w:color w:val="auto"/>
          <w:sz w:val="44"/>
          <w:szCs w:val="44"/>
          <w:highlight w:val="none"/>
        </w:rPr>
        <w:t>三  报价文件格式</w:t>
      </w:r>
      <w:bookmarkEnd w:id="527"/>
      <w:bookmarkEnd w:id="528"/>
      <w:bookmarkEnd w:id="529"/>
      <w:bookmarkEnd w:id="530"/>
      <w:bookmarkEnd w:id="531"/>
      <w:bookmarkEnd w:id="532"/>
    </w:p>
    <w:p w14:paraId="04721917">
      <w:pPr>
        <w:spacing w:line="360" w:lineRule="auto"/>
        <w:rPr>
          <w:rFonts w:hint="eastAsia" w:ascii="仿宋" w:hAnsi="仿宋" w:eastAsia="仿宋" w:cs="仿宋"/>
          <w:color w:val="auto"/>
          <w:sz w:val="24"/>
          <w:highlight w:val="none"/>
        </w:rPr>
      </w:pPr>
    </w:p>
    <w:p w14:paraId="2674E6B6">
      <w:pPr>
        <w:pStyle w:val="4"/>
        <w:spacing w:before="0" w:after="0"/>
        <w:ind w:firstLine="0"/>
        <w:jc w:val="left"/>
        <w:rPr>
          <w:rFonts w:hint="eastAsia" w:ascii="仿宋" w:hAnsi="仿宋" w:eastAsia="仿宋" w:cs="仿宋"/>
          <w:color w:val="auto"/>
          <w:sz w:val="24"/>
          <w:szCs w:val="24"/>
          <w:highlight w:val="none"/>
        </w:rPr>
      </w:pPr>
      <w:bookmarkStart w:id="533" w:name="_Toc137"/>
      <w:bookmarkStart w:id="534" w:name="_Toc139797681"/>
      <w:bookmarkStart w:id="535" w:name="_Toc24998"/>
      <w:bookmarkStart w:id="536" w:name="_Toc96338072"/>
      <w:bookmarkStart w:id="537" w:name="_Toc493956072"/>
      <w:bookmarkStart w:id="538" w:name="_Toc530551897"/>
      <w:bookmarkStart w:id="539" w:name="_Toc531359074"/>
      <w:r>
        <w:rPr>
          <w:rFonts w:hint="eastAsia" w:ascii="仿宋" w:hAnsi="仿宋" w:eastAsia="仿宋" w:cs="仿宋"/>
          <w:color w:val="auto"/>
          <w:sz w:val="24"/>
          <w:szCs w:val="24"/>
          <w:highlight w:val="none"/>
        </w:rPr>
        <w:t>3.1    报价文件文件封面格式</w:t>
      </w:r>
      <w:bookmarkEnd w:id="533"/>
      <w:bookmarkEnd w:id="534"/>
      <w:bookmarkEnd w:id="535"/>
      <w:bookmarkEnd w:id="536"/>
    </w:p>
    <w:p w14:paraId="0384344B">
      <w:pPr>
        <w:pStyle w:val="1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磋商响应文件</w:t>
      </w:r>
    </w:p>
    <w:p w14:paraId="79B64545">
      <w:pPr>
        <w:snapToGrid w:val="0"/>
        <w:jc w:val="center"/>
        <w:rPr>
          <w:rFonts w:hint="eastAsia" w:ascii="仿宋" w:hAnsi="仿宋" w:eastAsia="仿宋" w:cs="仿宋"/>
          <w:bCs/>
          <w:color w:val="auto"/>
          <w:sz w:val="24"/>
          <w:szCs w:val="20"/>
          <w:highlight w:val="none"/>
        </w:rPr>
      </w:pPr>
    </w:p>
    <w:tbl>
      <w:tblPr>
        <w:tblStyle w:val="63"/>
        <w:tblW w:w="7054" w:type="dxa"/>
        <w:jc w:val="center"/>
        <w:tblLayout w:type="fixed"/>
        <w:tblCellMar>
          <w:top w:w="0" w:type="dxa"/>
          <w:left w:w="108" w:type="dxa"/>
          <w:bottom w:w="0" w:type="dxa"/>
          <w:right w:w="108" w:type="dxa"/>
        </w:tblCellMar>
      </w:tblPr>
      <w:tblGrid>
        <w:gridCol w:w="2518"/>
        <w:gridCol w:w="4536"/>
      </w:tblGrid>
      <w:tr w14:paraId="4EC65BA3">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24CA713B">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磋商响应文件名称：</w:t>
            </w:r>
          </w:p>
        </w:tc>
        <w:tc>
          <w:tcPr>
            <w:tcW w:w="4536" w:type="dxa"/>
            <w:shd w:val="clear" w:color="auto" w:fill="auto"/>
            <w:vAlign w:val="center"/>
          </w:tcPr>
          <w:p w14:paraId="60BA3A3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报价文件           </w:t>
            </w:r>
          </w:p>
        </w:tc>
      </w:tr>
      <w:tr w14:paraId="7A4AD1CF">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393314AE">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编 号：</w:t>
            </w:r>
          </w:p>
        </w:tc>
        <w:tc>
          <w:tcPr>
            <w:tcW w:w="4536" w:type="dxa"/>
            <w:shd w:val="clear" w:color="auto" w:fill="auto"/>
            <w:vAlign w:val="center"/>
          </w:tcPr>
          <w:p w14:paraId="20DD495E">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7C03E3E7">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406CF25B">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shd w:val="clear" w:color="auto" w:fill="auto"/>
            <w:vAlign w:val="center"/>
          </w:tcPr>
          <w:p w14:paraId="03F9FDE2">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5AC5F3D5">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0FB7F3FD">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标      项：</w:t>
            </w:r>
          </w:p>
        </w:tc>
        <w:tc>
          <w:tcPr>
            <w:tcW w:w="4536" w:type="dxa"/>
            <w:shd w:val="clear" w:color="auto" w:fill="auto"/>
            <w:vAlign w:val="center"/>
          </w:tcPr>
          <w:p w14:paraId="22F6A4F5">
            <w:pPr>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（若有）                            </w:t>
            </w:r>
          </w:p>
        </w:tc>
      </w:tr>
      <w:tr w14:paraId="70E8D283">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53966347">
            <w:pPr>
              <w:jc w:val="distribute"/>
              <w:rPr>
                <w:rFonts w:hint="eastAsia" w:ascii="仿宋" w:hAnsi="仿宋" w:eastAsia="仿宋" w:cs="仿宋"/>
                <w:color w:val="auto"/>
                <w:sz w:val="24"/>
                <w:highlight w:val="none"/>
              </w:rPr>
            </w:pPr>
          </w:p>
        </w:tc>
        <w:tc>
          <w:tcPr>
            <w:tcW w:w="4536" w:type="dxa"/>
            <w:shd w:val="clear" w:color="auto" w:fill="auto"/>
            <w:vAlign w:val="center"/>
          </w:tcPr>
          <w:p w14:paraId="1133E8B9">
            <w:pPr>
              <w:jc w:val="left"/>
              <w:rPr>
                <w:rFonts w:hint="eastAsia" w:ascii="仿宋" w:hAnsi="仿宋" w:eastAsia="仿宋" w:cs="仿宋"/>
                <w:color w:val="auto"/>
                <w:sz w:val="24"/>
                <w:highlight w:val="none"/>
              </w:rPr>
            </w:pPr>
          </w:p>
        </w:tc>
      </w:tr>
      <w:tr w14:paraId="329C3B68">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7FD21C1C">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shd w:val="clear" w:color="auto" w:fill="auto"/>
            <w:vAlign w:val="center"/>
          </w:tcPr>
          <w:p w14:paraId="55DBB5F0">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64BEB470">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53CDC709">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shd w:val="clear" w:color="auto" w:fill="auto"/>
            <w:vAlign w:val="center"/>
          </w:tcPr>
          <w:p w14:paraId="482553EF">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41A22F26">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2893BD22">
            <w:pPr>
              <w:jc w:val="left"/>
              <w:rPr>
                <w:rFonts w:hint="eastAsia" w:ascii="仿宋" w:hAnsi="仿宋" w:eastAsia="仿宋" w:cs="仿宋"/>
                <w:color w:val="auto"/>
                <w:sz w:val="24"/>
                <w:highlight w:val="none"/>
                <w:u w:val="single"/>
              </w:rPr>
            </w:pPr>
          </w:p>
        </w:tc>
      </w:tr>
      <w:tr w14:paraId="1D2520B6">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57EDFB6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49763A73">
      <w:pPr>
        <w:spacing w:line="360" w:lineRule="auto"/>
        <w:rPr>
          <w:rFonts w:hint="eastAsia" w:ascii="仿宋" w:hAnsi="仿宋" w:eastAsia="仿宋" w:cs="仿宋"/>
          <w:color w:val="auto"/>
          <w:sz w:val="24"/>
          <w:highlight w:val="none"/>
        </w:rPr>
      </w:pPr>
    </w:p>
    <w:p w14:paraId="43F40A59">
      <w:pPr>
        <w:spacing w:line="360" w:lineRule="auto"/>
        <w:rPr>
          <w:rFonts w:hint="eastAsia" w:ascii="仿宋" w:hAnsi="仿宋" w:eastAsia="仿宋" w:cs="仿宋"/>
          <w:color w:val="auto"/>
          <w:sz w:val="24"/>
          <w:highlight w:val="none"/>
        </w:rPr>
      </w:pPr>
    </w:p>
    <w:p w14:paraId="2B349206">
      <w:pPr>
        <w:pStyle w:val="4"/>
        <w:spacing w:before="0" w:after="0"/>
        <w:ind w:firstLine="0"/>
        <w:jc w:val="left"/>
        <w:rPr>
          <w:rFonts w:hint="eastAsia" w:ascii="仿宋" w:hAnsi="仿宋" w:eastAsia="仿宋" w:cs="仿宋"/>
          <w:color w:val="auto"/>
          <w:sz w:val="24"/>
          <w:szCs w:val="24"/>
          <w:highlight w:val="none"/>
        </w:rPr>
      </w:pPr>
      <w:bookmarkStart w:id="540" w:name="_Toc139797682"/>
      <w:bookmarkStart w:id="541" w:name="_Toc96338073"/>
      <w:bookmarkStart w:id="542" w:name="_Toc6131"/>
      <w:bookmarkStart w:id="543" w:name="_Toc4736"/>
      <w:r>
        <w:rPr>
          <w:rFonts w:hint="eastAsia" w:ascii="仿宋" w:hAnsi="仿宋" w:eastAsia="仿宋" w:cs="仿宋"/>
          <w:color w:val="auto"/>
          <w:sz w:val="24"/>
          <w:szCs w:val="24"/>
          <w:highlight w:val="none"/>
        </w:rPr>
        <w:t>3.2    报价文件文件目录</w:t>
      </w:r>
      <w:bookmarkEnd w:id="540"/>
      <w:bookmarkEnd w:id="541"/>
      <w:bookmarkEnd w:id="542"/>
      <w:bookmarkEnd w:id="543"/>
    </w:p>
    <w:p w14:paraId="718BC2BA">
      <w:pPr>
        <w:pStyle w:val="15"/>
        <w:spacing w:line="360" w:lineRule="auto"/>
        <w:ind w:firstLine="0"/>
        <w:rPr>
          <w:rFonts w:hint="eastAsia" w:ascii="仿宋" w:hAnsi="仿宋" w:eastAsia="仿宋" w:cs="仿宋"/>
          <w:color w:val="auto"/>
          <w:highlight w:val="none"/>
        </w:rPr>
      </w:pPr>
    </w:p>
    <w:p w14:paraId="3190873C">
      <w:pPr>
        <w:pStyle w:val="15"/>
        <w:spacing w:line="36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（格式自行设计）</w:t>
      </w:r>
    </w:p>
    <w:p w14:paraId="224B7786">
      <w:pPr>
        <w:pStyle w:val="15"/>
        <w:spacing w:line="360" w:lineRule="auto"/>
        <w:ind w:firstLine="0"/>
        <w:rPr>
          <w:rFonts w:hint="eastAsia" w:ascii="仿宋" w:hAnsi="仿宋" w:eastAsia="仿宋" w:cs="仿宋"/>
          <w:color w:val="auto"/>
          <w:sz w:val="24"/>
          <w:szCs w:val="24"/>
          <w:highlight w:val="none"/>
        </w:rPr>
      </w:pPr>
    </w:p>
    <w:p w14:paraId="06DD63FB">
      <w:pPr>
        <w:pStyle w:val="4"/>
        <w:spacing w:before="0" w:after="0"/>
        <w:ind w:firstLine="0"/>
        <w:jc w:val="left"/>
        <w:rPr>
          <w:rFonts w:hint="eastAsia" w:ascii="仿宋" w:hAnsi="仿宋" w:eastAsia="仿宋" w:cs="仿宋"/>
          <w:color w:val="auto"/>
          <w:sz w:val="24"/>
          <w:szCs w:val="24"/>
          <w:highlight w:val="none"/>
        </w:rPr>
        <w:sectPr>
          <w:pgSz w:w="11905" w:h="16838"/>
          <w:pgMar w:top="1440" w:right="1803" w:bottom="1440" w:left="1803" w:header="851" w:footer="992" w:gutter="0"/>
          <w:pgNumType w:fmt="decimal"/>
          <w:cols w:space="0" w:num="1"/>
          <w:titlePg/>
          <w:docGrid w:linePitch="312" w:charSpace="0"/>
        </w:sectPr>
      </w:pPr>
    </w:p>
    <w:p w14:paraId="6952C14F">
      <w:pPr>
        <w:pStyle w:val="4"/>
        <w:spacing w:before="0" w:after="0"/>
        <w:ind w:firstLine="0"/>
        <w:jc w:val="left"/>
        <w:rPr>
          <w:rFonts w:hint="eastAsia" w:ascii="仿宋" w:hAnsi="仿宋" w:eastAsia="仿宋" w:cs="仿宋"/>
          <w:color w:val="auto"/>
          <w:sz w:val="24"/>
          <w:szCs w:val="24"/>
          <w:highlight w:val="none"/>
        </w:rPr>
      </w:pPr>
      <w:bookmarkStart w:id="544" w:name="_Toc17605"/>
      <w:bookmarkStart w:id="545" w:name="_Toc15645"/>
      <w:bookmarkStart w:id="546" w:name="_Toc96338074"/>
      <w:bookmarkStart w:id="547" w:name="_Toc139797683"/>
      <w:r>
        <w:rPr>
          <w:rFonts w:hint="eastAsia" w:ascii="仿宋" w:hAnsi="仿宋" w:eastAsia="仿宋" w:cs="仿宋"/>
          <w:color w:val="auto"/>
          <w:sz w:val="24"/>
          <w:szCs w:val="24"/>
          <w:highlight w:val="none"/>
        </w:rPr>
        <w:t>3.3    开标一览表</w:t>
      </w:r>
      <w:bookmarkEnd w:id="537"/>
      <w:bookmarkEnd w:id="538"/>
      <w:bookmarkEnd w:id="539"/>
      <w:r>
        <w:rPr>
          <w:rFonts w:hint="eastAsia" w:ascii="仿宋" w:hAnsi="仿宋" w:eastAsia="仿宋" w:cs="仿宋"/>
          <w:color w:val="auto"/>
          <w:sz w:val="24"/>
          <w:szCs w:val="24"/>
          <w:highlight w:val="none"/>
        </w:rPr>
        <w:t>格式</w:t>
      </w:r>
      <w:bookmarkEnd w:id="544"/>
      <w:bookmarkEnd w:id="545"/>
      <w:bookmarkEnd w:id="546"/>
      <w:bookmarkEnd w:id="547"/>
    </w:p>
    <w:p w14:paraId="0C500F7B">
      <w:pPr>
        <w:pStyle w:val="1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开标一览表</w:t>
      </w:r>
    </w:p>
    <w:p w14:paraId="1857E3B4">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3739515E">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标项：</w:t>
      </w:r>
      <w:r>
        <w:rPr>
          <w:rFonts w:hint="eastAsia" w:ascii="仿宋" w:hAnsi="仿宋" w:eastAsia="仿宋" w:cs="仿宋"/>
          <w:color w:val="auto"/>
          <w:sz w:val="24"/>
          <w:highlight w:val="none"/>
          <w:u w:val="single"/>
        </w:rPr>
        <w:t>（若有）</w:t>
      </w:r>
    </w:p>
    <w:tbl>
      <w:tblPr>
        <w:tblStyle w:val="63"/>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1AC3264D">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36B2B0EA">
            <w:pPr>
              <w:pStyle w:val="974"/>
              <w:tabs>
                <w:tab w:val="left" w:pos="420"/>
                <w:tab w:val="center" w:pos="4153"/>
                <w:tab w:val="right" w:pos="8306"/>
              </w:tabs>
              <w:adjustRightInd w:val="0"/>
              <w:jc w:val="center"/>
              <w:rPr>
                <w:rFonts w:hint="eastAsia" w:ascii="仿宋" w:hAnsi="仿宋" w:eastAsia="仿宋" w:cs="仿宋"/>
                <w:caps/>
                <w:color w:val="auto"/>
                <w:spacing w:val="20"/>
                <w:kern w:val="0"/>
                <w:sz w:val="24"/>
                <w:szCs w:val="20"/>
                <w:highlight w:val="none"/>
              </w:rPr>
            </w:pPr>
            <w:r>
              <w:rPr>
                <w:rFonts w:hint="eastAsia" w:ascii="仿宋" w:hAnsi="仿宋" w:eastAsia="仿宋" w:cs="仿宋"/>
                <w:caps/>
                <w:color w:val="auto"/>
                <w:spacing w:val="20"/>
                <w:kern w:val="0"/>
                <w:sz w:val="24"/>
                <w:szCs w:val="20"/>
                <w:highlight w:val="none"/>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2D182142">
            <w:pPr>
              <w:pStyle w:val="974"/>
              <w:jc w:val="center"/>
              <w:rPr>
                <w:rFonts w:hint="eastAsia" w:ascii="仿宋" w:hAnsi="仿宋" w:eastAsia="仿宋" w:cs="仿宋"/>
                <w:caps/>
                <w:color w:val="auto"/>
                <w:spacing w:val="20"/>
                <w:sz w:val="24"/>
                <w:highlight w:val="none"/>
              </w:rPr>
            </w:pPr>
            <w:r>
              <w:rPr>
                <w:rFonts w:hint="eastAsia" w:ascii="仿宋" w:hAnsi="仿宋" w:eastAsia="仿宋" w:cs="仿宋"/>
                <w:caps/>
                <w:color w:val="auto"/>
                <w:spacing w:val="20"/>
                <w:sz w:val="24"/>
                <w:highlight w:val="none"/>
              </w:rPr>
              <w:t>总报价（元）</w:t>
            </w:r>
          </w:p>
        </w:tc>
      </w:tr>
      <w:tr w14:paraId="651E844C">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47532A47">
            <w:pPr>
              <w:pStyle w:val="974"/>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05A08A28">
            <w:pPr>
              <w:pStyle w:val="974"/>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大写                （￥           ）</w:t>
            </w:r>
          </w:p>
        </w:tc>
      </w:tr>
    </w:tbl>
    <w:p w14:paraId="33B2A2E2">
      <w:pPr>
        <w:pStyle w:val="974"/>
        <w:rPr>
          <w:rFonts w:hint="eastAsia" w:ascii="仿宋" w:hAnsi="仿宋" w:eastAsia="仿宋" w:cs="仿宋"/>
          <w:b/>
          <w:iCs/>
          <w:color w:val="auto"/>
          <w:spacing w:val="20"/>
          <w:sz w:val="24"/>
          <w:highlight w:val="none"/>
        </w:rPr>
      </w:pPr>
      <w:r>
        <w:rPr>
          <w:rFonts w:hint="eastAsia" w:ascii="仿宋" w:hAnsi="仿宋" w:eastAsia="仿宋" w:cs="仿宋"/>
          <w:b/>
          <w:color w:val="auto"/>
          <w:sz w:val="24"/>
          <w:szCs w:val="21"/>
          <w:highlight w:val="none"/>
        </w:rPr>
        <w:t xml:space="preserve"> </w:t>
      </w:r>
      <w:r>
        <w:rPr>
          <w:rFonts w:hint="eastAsia" w:ascii="仿宋" w:hAnsi="仿宋" w:eastAsia="仿宋" w:cs="仿宋"/>
          <w:b/>
          <w:iCs/>
          <w:color w:val="auto"/>
          <w:spacing w:val="20"/>
          <w:sz w:val="24"/>
          <w:highlight w:val="none"/>
        </w:rPr>
        <w:t>注：</w:t>
      </w:r>
    </w:p>
    <w:p w14:paraId="4C6D5F66">
      <w:pPr>
        <w:pStyle w:val="974"/>
        <w:spacing w:line="360" w:lineRule="auto"/>
        <w:ind w:firstLine="480" w:firstLineChars="200"/>
        <w:jc w:val="left"/>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1. 具体价格明细详见《投标分项报价表》</w:t>
      </w:r>
    </w:p>
    <w:p w14:paraId="24DB829B">
      <w:pPr>
        <w:pStyle w:val="974"/>
        <w:spacing w:line="360" w:lineRule="auto"/>
        <w:ind w:firstLine="480" w:firstLineChars="200"/>
        <w:jc w:val="left"/>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2. 总报价一经涂改，应在涂改处加盖单位公章或</w:t>
      </w:r>
      <w:r>
        <w:rPr>
          <w:rFonts w:hint="eastAsia" w:ascii="仿宋" w:hAnsi="仿宋" w:eastAsia="仿宋" w:cs="仿宋"/>
          <w:iCs/>
          <w:color w:val="auto"/>
          <w:sz w:val="24"/>
          <w:highlight w:val="none"/>
          <w:lang w:eastAsia="zh-CN"/>
        </w:rPr>
        <w:t>供应商</w:t>
      </w:r>
      <w:r>
        <w:rPr>
          <w:rFonts w:hint="eastAsia" w:ascii="仿宋" w:hAnsi="仿宋" w:eastAsia="仿宋" w:cs="仿宋"/>
          <w:iCs/>
          <w:color w:val="auto"/>
          <w:sz w:val="24"/>
          <w:highlight w:val="none"/>
        </w:rPr>
        <w:t>代表签字（或盖章），否则其投标作无效标处理。</w:t>
      </w:r>
    </w:p>
    <w:p w14:paraId="7A2DCAD1">
      <w:pPr>
        <w:pStyle w:val="974"/>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总报价应包括服务内容、人工、保险、税金、培训、服务费、配套费、以及实施本项目所需的其他一切费用。</w:t>
      </w:r>
    </w:p>
    <w:p w14:paraId="136750AF">
      <w:pPr>
        <w:pStyle w:val="974"/>
        <w:spacing w:line="360" w:lineRule="auto"/>
        <w:rPr>
          <w:rFonts w:hint="eastAsia" w:ascii="仿宋" w:hAnsi="仿宋" w:eastAsia="仿宋" w:cs="仿宋"/>
          <w:bCs/>
          <w:color w:val="auto"/>
          <w:sz w:val="24"/>
          <w:highlight w:val="none"/>
        </w:rPr>
      </w:pPr>
    </w:p>
    <w:p w14:paraId="6B58FF25">
      <w:pPr>
        <w:spacing w:line="360" w:lineRule="auto"/>
        <w:jc w:val="left"/>
        <w:rPr>
          <w:rFonts w:hint="eastAsia" w:ascii="仿宋" w:hAnsi="仿宋" w:eastAsia="仿宋" w:cs="仿宋"/>
          <w:color w:val="auto"/>
          <w:spacing w:val="20"/>
          <w:sz w:val="24"/>
          <w:highlight w:val="none"/>
        </w:rPr>
      </w:pPr>
    </w:p>
    <w:p w14:paraId="371C7797">
      <w:pPr>
        <w:pStyle w:val="159"/>
        <w:wordWrap w:val="0"/>
        <w:spacing w:line="360" w:lineRule="auto"/>
        <w:ind w:firstLine="480"/>
        <w:jc w:val="right"/>
        <w:rPr>
          <w:rFonts w:hint="eastAsia" w:ascii="仿宋" w:hAnsi="仿宋" w:eastAsia="仿宋" w:cs="仿宋"/>
          <w:color w:val="auto"/>
          <w:sz w:val="24"/>
          <w:szCs w:val="21"/>
          <w:highlight w:val="none"/>
          <w:u w:val="single"/>
        </w:rPr>
      </w:pPr>
      <w:bookmarkStart w:id="548" w:name="_Toc493956073"/>
      <w:bookmarkStart w:id="549" w:name="_Toc530551898"/>
      <w:bookmarkStart w:id="550" w:name="_Toc531359075"/>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pacing w:val="20"/>
          <w:sz w:val="24"/>
          <w:szCs w:val="21"/>
          <w:highlight w:val="none"/>
          <w:u w:val="single"/>
        </w:rPr>
        <w:t xml:space="preserve"> </w:t>
      </w:r>
    </w:p>
    <w:p w14:paraId="3A662661">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pacing w:val="20"/>
          <w:sz w:val="24"/>
          <w:szCs w:val="21"/>
          <w:highlight w:val="none"/>
          <w:u w:val="single"/>
        </w:rPr>
        <w:t xml:space="preserve"> </w:t>
      </w:r>
    </w:p>
    <w:p w14:paraId="2E998319">
      <w:pPr>
        <w:pStyle w:val="4"/>
        <w:spacing w:before="0" w:after="0"/>
        <w:ind w:firstLine="0"/>
        <w:jc w:val="right"/>
        <w:rPr>
          <w:rFonts w:hint="eastAsia" w:ascii="仿宋" w:hAnsi="仿宋" w:eastAsia="仿宋" w:cs="仿宋"/>
          <w:color w:val="auto"/>
          <w:sz w:val="28"/>
          <w:szCs w:val="28"/>
          <w:highlight w:val="none"/>
        </w:rPr>
        <w:sectPr>
          <w:pgSz w:w="11905" w:h="16838"/>
          <w:pgMar w:top="1440" w:right="1803" w:bottom="1440" w:left="1803" w:header="851" w:footer="992" w:gutter="0"/>
          <w:pgNumType w:fmt="decimal"/>
          <w:cols w:space="0" w:num="1"/>
          <w:titlePg/>
          <w:docGrid w:linePitch="312" w:charSpace="0"/>
        </w:sectPr>
      </w:pPr>
    </w:p>
    <w:p w14:paraId="0DAC0DF4">
      <w:pPr>
        <w:pStyle w:val="4"/>
        <w:spacing w:before="0" w:after="0"/>
        <w:ind w:firstLine="0"/>
        <w:jc w:val="left"/>
        <w:rPr>
          <w:rFonts w:hint="eastAsia" w:ascii="仿宋" w:hAnsi="仿宋" w:eastAsia="仿宋" w:cs="仿宋"/>
          <w:color w:val="auto"/>
          <w:sz w:val="24"/>
          <w:szCs w:val="24"/>
          <w:highlight w:val="none"/>
        </w:rPr>
      </w:pPr>
      <w:bookmarkStart w:id="551" w:name="_Toc96338075"/>
      <w:bookmarkStart w:id="552" w:name="_Toc26195"/>
      <w:bookmarkStart w:id="553" w:name="_Toc16435"/>
      <w:bookmarkStart w:id="554" w:name="_Toc139797684"/>
      <w:r>
        <w:rPr>
          <w:rFonts w:hint="eastAsia" w:ascii="仿宋" w:hAnsi="仿宋" w:eastAsia="仿宋" w:cs="仿宋"/>
          <w:color w:val="auto"/>
          <w:sz w:val="24"/>
          <w:szCs w:val="24"/>
          <w:highlight w:val="none"/>
        </w:rPr>
        <w:t xml:space="preserve">3.4    </w:t>
      </w:r>
      <w:bookmarkEnd w:id="548"/>
      <w:bookmarkEnd w:id="549"/>
      <w:bookmarkEnd w:id="550"/>
      <w:r>
        <w:rPr>
          <w:rFonts w:hint="eastAsia" w:ascii="仿宋" w:hAnsi="仿宋" w:eastAsia="仿宋" w:cs="仿宋"/>
          <w:color w:val="auto"/>
          <w:kern w:val="0"/>
          <w:sz w:val="24"/>
          <w:highlight w:val="none"/>
        </w:rPr>
        <w:t>报价</w:t>
      </w:r>
      <w:r>
        <w:rPr>
          <w:rFonts w:hint="eastAsia" w:ascii="仿宋" w:hAnsi="仿宋" w:eastAsia="仿宋" w:cs="仿宋"/>
          <w:bCs w:val="0"/>
          <w:color w:val="auto"/>
          <w:sz w:val="24"/>
          <w:highlight w:val="none"/>
        </w:rPr>
        <w:t>明细表</w:t>
      </w:r>
      <w:r>
        <w:rPr>
          <w:rFonts w:hint="eastAsia" w:ascii="仿宋" w:hAnsi="仿宋" w:eastAsia="仿宋" w:cs="仿宋"/>
          <w:color w:val="auto"/>
          <w:sz w:val="24"/>
          <w:szCs w:val="24"/>
          <w:highlight w:val="none"/>
        </w:rPr>
        <w:t>格式</w:t>
      </w:r>
      <w:bookmarkEnd w:id="551"/>
      <w:bookmarkEnd w:id="552"/>
      <w:bookmarkEnd w:id="553"/>
      <w:bookmarkEnd w:id="554"/>
    </w:p>
    <w:p w14:paraId="4A69B869">
      <w:pPr>
        <w:pStyle w:val="1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报价明细表</w:t>
      </w:r>
    </w:p>
    <w:p w14:paraId="5F94084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（格式仅供参考，可以根据实际情况自行设计）</w:t>
      </w:r>
    </w:p>
    <w:p w14:paraId="45E7CF26">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8B63718">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标项：</w:t>
      </w:r>
      <w:r>
        <w:rPr>
          <w:rFonts w:hint="eastAsia" w:ascii="仿宋" w:hAnsi="仿宋" w:eastAsia="仿宋" w:cs="仿宋"/>
          <w:color w:val="auto"/>
          <w:sz w:val="24"/>
          <w:highlight w:val="none"/>
          <w:u w:val="single"/>
        </w:rPr>
        <w:t>（若有）</w:t>
      </w:r>
    </w:p>
    <w:tbl>
      <w:tblPr>
        <w:tblStyle w:val="63"/>
        <w:tblW w:w="8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1934"/>
        <w:gridCol w:w="1105"/>
        <w:gridCol w:w="1231"/>
        <w:gridCol w:w="1583"/>
        <w:gridCol w:w="1582"/>
      </w:tblGrid>
      <w:tr w14:paraId="5E515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5A94D41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34" w:type="dxa"/>
            <w:tcBorders>
              <w:top w:val="single" w:color="auto" w:sz="4" w:space="0"/>
              <w:left w:val="single" w:color="auto" w:sz="4" w:space="0"/>
              <w:bottom w:val="single" w:color="auto" w:sz="4" w:space="0"/>
              <w:right w:val="single" w:color="auto" w:sz="4" w:space="0"/>
            </w:tcBorders>
            <w:vAlign w:val="center"/>
          </w:tcPr>
          <w:p w14:paraId="5A513BF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服务名称</w:t>
            </w:r>
          </w:p>
        </w:tc>
        <w:tc>
          <w:tcPr>
            <w:tcW w:w="1105" w:type="dxa"/>
            <w:tcBorders>
              <w:top w:val="single" w:color="auto" w:sz="4" w:space="0"/>
              <w:left w:val="single" w:color="auto" w:sz="4" w:space="0"/>
              <w:bottom w:val="single" w:color="auto" w:sz="4" w:space="0"/>
              <w:right w:val="single" w:color="auto" w:sz="4" w:space="0"/>
            </w:tcBorders>
            <w:vAlign w:val="center"/>
          </w:tcPr>
          <w:p w14:paraId="234BB3B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231" w:type="dxa"/>
            <w:tcBorders>
              <w:top w:val="single" w:color="auto" w:sz="4" w:space="0"/>
              <w:left w:val="single" w:color="auto" w:sz="4" w:space="0"/>
              <w:bottom w:val="single" w:color="auto" w:sz="4" w:space="0"/>
              <w:right w:val="single" w:color="auto" w:sz="4" w:space="0"/>
            </w:tcBorders>
            <w:vAlign w:val="center"/>
          </w:tcPr>
          <w:p w14:paraId="33B5233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583" w:type="dxa"/>
            <w:tcBorders>
              <w:top w:val="single" w:color="auto" w:sz="4" w:space="0"/>
              <w:left w:val="single" w:color="auto" w:sz="4" w:space="0"/>
              <w:bottom w:val="single" w:color="auto" w:sz="4" w:space="0"/>
              <w:right w:val="single" w:color="auto" w:sz="4" w:space="0"/>
            </w:tcBorders>
            <w:vAlign w:val="center"/>
          </w:tcPr>
          <w:p w14:paraId="4CDF6BC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单价（元）</w:t>
            </w:r>
          </w:p>
        </w:tc>
        <w:tc>
          <w:tcPr>
            <w:tcW w:w="1582" w:type="dxa"/>
            <w:tcBorders>
              <w:top w:val="single" w:color="auto" w:sz="4" w:space="0"/>
              <w:left w:val="single" w:color="auto" w:sz="4" w:space="0"/>
              <w:bottom w:val="single" w:color="auto" w:sz="4" w:space="0"/>
              <w:right w:val="single" w:color="auto" w:sz="4" w:space="0"/>
            </w:tcBorders>
            <w:vAlign w:val="center"/>
          </w:tcPr>
          <w:p w14:paraId="447FDF4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合价（元）</w:t>
            </w:r>
          </w:p>
        </w:tc>
      </w:tr>
      <w:tr w14:paraId="7D3DE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57D1327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34" w:type="dxa"/>
            <w:tcBorders>
              <w:top w:val="single" w:color="auto" w:sz="4" w:space="0"/>
              <w:left w:val="single" w:color="auto" w:sz="4" w:space="0"/>
              <w:bottom w:val="single" w:color="auto" w:sz="4" w:space="0"/>
              <w:right w:val="single" w:color="auto" w:sz="4" w:space="0"/>
            </w:tcBorders>
            <w:vAlign w:val="center"/>
          </w:tcPr>
          <w:p w14:paraId="7D9CE35D">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093C395A">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2ECB9F51">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495179E6">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5DE48121">
            <w:pPr>
              <w:jc w:val="center"/>
              <w:rPr>
                <w:rFonts w:hint="eastAsia" w:ascii="仿宋" w:hAnsi="仿宋" w:eastAsia="仿宋" w:cs="仿宋"/>
                <w:color w:val="auto"/>
                <w:sz w:val="24"/>
                <w:highlight w:val="none"/>
              </w:rPr>
            </w:pPr>
          </w:p>
        </w:tc>
      </w:tr>
      <w:tr w14:paraId="7A613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316D5AF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34" w:type="dxa"/>
            <w:tcBorders>
              <w:top w:val="single" w:color="auto" w:sz="4" w:space="0"/>
              <w:left w:val="single" w:color="auto" w:sz="4" w:space="0"/>
              <w:bottom w:val="single" w:color="auto" w:sz="4" w:space="0"/>
              <w:right w:val="single" w:color="auto" w:sz="4" w:space="0"/>
            </w:tcBorders>
            <w:vAlign w:val="center"/>
          </w:tcPr>
          <w:p w14:paraId="673905DC">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5F0FC69A">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2E034B25">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4A08F31C">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1FBD11D1">
            <w:pPr>
              <w:jc w:val="center"/>
              <w:rPr>
                <w:rFonts w:hint="eastAsia" w:ascii="仿宋" w:hAnsi="仿宋" w:eastAsia="仿宋" w:cs="仿宋"/>
                <w:color w:val="auto"/>
                <w:sz w:val="24"/>
                <w:highlight w:val="none"/>
              </w:rPr>
            </w:pPr>
          </w:p>
        </w:tc>
      </w:tr>
      <w:tr w14:paraId="48164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C140EB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34" w:type="dxa"/>
            <w:tcBorders>
              <w:top w:val="single" w:color="auto" w:sz="4" w:space="0"/>
              <w:left w:val="single" w:color="auto" w:sz="4" w:space="0"/>
              <w:bottom w:val="single" w:color="auto" w:sz="4" w:space="0"/>
              <w:right w:val="single" w:color="auto" w:sz="4" w:space="0"/>
            </w:tcBorders>
            <w:vAlign w:val="center"/>
          </w:tcPr>
          <w:p w14:paraId="22F30BDB">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396860F1">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5015B2A6">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52C3EC02">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212120BE">
            <w:pPr>
              <w:jc w:val="center"/>
              <w:rPr>
                <w:rFonts w:hint="eastAsia" w:ascii="仿宋" w:hAnsi="仿宋" w:eastAsia="仿宋" w:cs="仿宋"/>
                <w:color w:val="auto"/>
                <w:sz w:val="24"/>
                <w:highlight w:val="none"/>
              </w:rPr>
            </w:pPr>
          </w:p>
        </w:tc>
      </w:tr>
      <w:tr w14:paraId="265C5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5FED465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34" w:type="dxa"/>
            <w:tcBorders>
              <w:top w:val="single" w:color="auto" w:sz="4" w:space="0"/>
              <w:left w:val="single" w:color="auto" w:sz="4" w:space="0"/>
              <w:bottom w:val="single" w:color="auto" w:sz="4" w:space="0"/>
              <w:right w:val="single" w:color="auto" w:sz="4" w:space="0"/>
            </w:tcBorders>
            <w:vAlign w:val="center"/>
          </w:tcPr>
          <w:p w14:paraId="7F181599">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0C10AE51">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64F7BDBD">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00761B41">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1DE7F1AC">
            <w:pPr>
              <w:jc w:val="center"/>
              <w:rPr>
                <w:rFonts w:hint="eastAsia" w:ascii="仿宋" w:hAnsi="仿宋" w:eastAsia="仿宋" w:cs="仿宋"/>
                <w:color w:val="auto"/>
                <w:sz w:val="24"/>
                <w:highlight w:val="none"/>
              </w:rPr>
            </w:pPr>
          </w:p>
        </w:tc>
      </w:tr>
      <w:tr w14:paraId="0EDB8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68E56B5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34" w:type="dxa"/>
            <w:tcBorders>
              <w:top w:val="single" w:color="auto" w:sz="4" w:space="0"/>
              <w:left w:val="single" w:color="auto" w:sz="4" w:space="0"/>
              <w:bottom w:val="single" w:color="auto" w:sz="4" w:space="0"/>
              <w:right w:val="single" w:color="auto" w:sz="4" w:space="0"/>
            </w:tcBorders>
            <w:vAlign w:val="center"/>
          </w:tcPr>
          <w:p w14:paraId="53DBBBD0">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336AD279">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1A169078">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50B99835">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0D152880">
            <w:pPr>
              <w:jc w:val="center"/>
              <w:rPr>
                <w:rFonts w:hint="eastAsia" w:ascii="仿宋" w:hAnsi="仿宋" w:eastAsia="仿宋" w:cs="仿宋"/>
                <w:color w:val="auto"/>
                <w:sz w:val="24"/>
                <w:highlight w:val="none"/>
              </w:rPr>
            </w:pPr>
          </w:p>
        </w:tc>
      </w:tr>
      <w:tr w14:paraId="12890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0C00083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34" w:type="dxa"/>
            <w:tcBorders>
              <w:top w:val="single" w:color="auto" w:sz="4" w:space="0"/>
              <w:left w:val="single" w:color="auto" w:sz="4" w:space="0"/>
              <w:bottom w:val="single" w:color="auto" w:sz="4" w:space="0"/>
              <w:right w:val="single" w:color="auto" w:sz="4" w:space="0"/>
            </w:tcBorders>
            <w:vAlign w:val="center"/>
          </w:tcPr>
          <w:p w14:paraId="25CD9B11">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7AF8EBFA">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1AC18432">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6D6C7990">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5F517E15">
            <w:pPr>
              <w:jc w:val="center"/>
              <w:rPr>
                <w:rFonts w:hint="eastAsia" w:ascii="仿宋" w:hAnsi="仿宋" w:eastAsia="仿宋" w:cs="仿宋"/>
                <w:color w:val="auto"/>
                <w:sz w:val="24"/>
                <w:highlight w:val="none"/>
              </w:rPr>
            </w:pPr>
          </w:p>
        </w:tc>
      </w:tr>
      <w:tr w14:paraId="433B1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0DBE6D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34" w:type="dxa"/>
            <w:tcBorders>
              <w:top w:val="single" w:color="auto" w:sz="4" w:space="0"/>
              <w:left w:val="single" w:color="auto" w:sz="4" w:space="0"/>
              <w:bottom w:val="single" w:color="auto" w:sz="4" w:space="0"/>
              <w:right w:val="single" w:color="auto" w:sz="4" w:space="0"/>
            </w:tcBorders>
            <w:vAlign w:val="center"/>
          </w:tcPr>
          <w:p w14:paraId="50A9663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105" w:type="dxa"/>
            <w:tcBorders>
              <w:top w:val="single" w:color="auto" w:sz="4" w:space="0"/>
              <w:left w:val="single" w:color="auto" w:sz="4" w:space="0"/>
              <w:bottom w:val="single" w:color="auto" w:sz="4" w:space="0"/>
              <w:right w:val="single" w:color="auto" w:sz="4" w:space="0"/>
            </w:tcBorders>
            <w:vAlign w:val="center"/>
          </w:tcPr>
          <w:p w14:paraId="36D23978">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48FCDBEC">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5600D16C">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33734417">
            <w:pPr>
              <w:jc w:val="center"/>
              <w:rPr>
                <w:rFonts w:hint="eastAsia" w:ascii="仿宋" w:hAnsi="仿宋" w:eastAsia="仿宋" w:cs="仿宋"/>
                <w:color w:val="auto"/>
                <w:sz w:val="24"/>
                <w:highlight w:val="none"/>
              </w:rPr>
            </w:pPr>
          </w:p>
        </w:tc>
      </w:tr>
    </w:tbl>
    <w:p w14:paraId="0DA0170C">
      <w:pPr>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highlight w:val="none"/>
        </w:rPr>
        <w:t>总报价应包括服务内容、人工、保险、税金、培训、服务费、配套费、以及实施本项目所需的其他一切费用。</w:t>
      </w:r>
    </w:p>
    <w:p w14:paraId="027790AF">
      <w:pPr>
        <w:rPr>
          <w:rFonts w:hint="eastAsia" w:ascii="仿宋" w:hAnsi="仿宋" w:eastAsia="仿宋" w:cs="仿宋"/>
          <w:color w:val="auto"/>
          <w:highlight w:val="none"/>
        </w:rPr>
      </w:pPr>
    </w:p>
    <w:p w14:paraId="2EC1178B">
      <w:pPr>
        <w:spacing w:line="360" w:lineRule="auto"/>
        <w:jc w:val="left"/>
        <w:rPr>
          <w:rFonts w:hint="eastAsia" w:ascii="仿宋" w:hAnsi="仿宋" w:eastAsia="仿宋" w:cs="仿宋"/>
          <w:color w:val="auto"/>
          <w:spacing w:val="20"/>
          <w:sz w:val="24"/>
          <w:highlight w:val="none"/>
        </w:rPr>
      </w:pPr>
    </w:p>
    <w:p w14:paraId="3C6A81AC">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pacing w:val="20"/>
          <w:sz w:val="24"/>
          <w:szCs w:val="21"/>
          <w:highlight w:val="none"/>
          <w:u w:val="single"/>
        </w:rPr>
        <w:t xml:space="preserve"> </w:t>
      </w:r>
    </w:p>
    <w:p w14:paraId="7A67FAAC">
      <w:pPr>
        <w:pStyle w:val="159"/>
        <w:wordWrap w:val="0"/>
        <w:spacing w:line="360" w:lineRule="auto"/>
        <w:ind w:firstLine="480"/>
        <w:jc w:val="right"/>
        <w:rPr>
          <w:rFonts w:hint="eastAsia" w:ascii="仿宋" w:hAnsi="仿宋" w:eastAsia="仿宋" w:cs="仿宋"/>
          <w:color w:val="auto"/>
          <w:spacing w:val="20"/>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pacing w:val="20"/>
          <w:sz w:val="24"/>
          <w:szCs w:val="21"/>
          <w:highlight w:val="none"/>
          <w:u w:val="single"/>
        </w:rPr>
        <w:t xml:space="preserve"> </w:t>
      </w:r>
    </w:p>
    <w:p w14:paraId="61B18EE6">
      <w:pPr>
        <w:pStyle w:val="159"/>
        <w:spacing w:line="360" w:lineRule="auto"/>
        <w:ind w:firstLine="480"/>
        <w:jc w:val="right"/>
        <w:rPr>
          <w:rFonts w:hint="eastAsia" w:ascii="仿宋" w:hAnsi="仿宋" w:eastAsia="仿宋" w:cs="仿宋"/>
          <w:color w:val="auto"/>
          <w:spacing w:val="20"/>
          <w:sz w:val="24"/>
          <w:szCs w:val="21"/>
          <w:highlight w:val="none"/>
          <w:u w:val="single"/>
        </w:rPr>
      </w:pPr>
    </w:p>
    <w:p w14:paraId="48B4316B">
      <w:pPr>
        <w:pStyle w:val="159"/>
        <w:spacing w:line="360" w:lineRule="auto"/>
        <w:ind w:firstLine="480"/>
        <w:jc w:val="right"/>
        <w:rPr>
          <w:rFonts w:hint="eastAsia" w:ascii="仿宋" w:hAnsi="仿宋" w:eastAsia="仿宋" w:cs="仿宋"/>
          <w:color w:val="auto"/>
          <w:spacing w:val="20"/>
          <w:sz w:val="24"/>
          <w:szCs w:val="21"/>
          <w:highlight w:val="none"/>
          <w:u w:val="single"/>
        </w:rPr>
      </w:pPr>
    </w:p>
    <w:p w14:paraId="2FF055D8">
      <w:pPr>
        <w:pStyle w:val="159"/>
        <w:spacing w:line="360" w:lineRule="auto"/>
        <w:ind w:firstLine="480"/>
        <w:jc w:val="right"/>
        <w:rPr>
          <w:rFonts w:hint="eastAsia" w:ascii="仿宋" w:hAnsi="仿宋" w:eastAsia="仿宋" w:cs="仿宋"/>
          <w:color w:val="auto"/>
          <w:spacing w:val="20"/>
          <w:sz w:val="24"/>
          <w:szCs w:val="21"/>
          <w:highlight w:val="none"/>
          <w:u w:val="single"/>
        </w:rPr>
      </w:pPr>
    </w:p>
    <w:p w14:paraId="39232B19">
      <w:pPr>
        <w:pStyle w:val="159"/>
        <w:spacing w:line="360" w:lineRule="auto"/>
        <w:ind w:firstLine="480"/>
        <w:jc w:val="right"/>
        <w:rPr>
          <w:rFonts w:hint="eastAsia" w:ascii="仿宋" w:hAnsi="仿宋" w:eastAsia="仿宋" w:cs="仿宋"/>
          <w:color w:val="auto"/>
          <w:spacing w:val="20"/>
          <w:sz w:val="24"/>
          <w:szCs w:val="21"/>
          <w:highlight w:val="none"/>
          <w:u w:val="single"/>
        </w:rPr>
      </w:pPr>
    </w:p>
    <w:p w14:paraId="6A125D38">
      <w:pPr>
        <w:pStyle w:val="159"/>
        <w:spacing w:line="360" w:lineRule="auto"/>
        <w:ind w:firstLine="480"/>
        <w:jc w:val="right"/>
        <w:rPr>
          <w:rFonts w:hint="eastAsia" w:ascii="仿宋" w:hAnsi="仿宋" w:eastAsia="仿宋" w:cs="仿宋"/>
          <w:color w:val="auto"/>
          <w:spacing w:val="20"/>
          <w:sz w:val="24"/>
          <w:szCs w:val="21"/>
          <w:highlight w:val="none"/>
          <w:u w:val="single"/>
        </w:rPr>
      </w:pPr>
    </w:p>
    <w:p w14:paraId="2A64A8DE">
      <w:pPr>
        <w:pStyle w:val="159"/>
        <w:spacing w:line="360" w:lineRule="auto"/>
        <w:ind w:firstLine="480"/>
        <w:jc w:val="right"/>
        <w:rPr>
          <w:rFonts w:hint="eastAsia" w:ascii="仿宋" w:hAnsi="仿宋" w:eastAsia="仿宋" w:cs="仿宋"/>
          <w:color w:val="auto"/>
          <w:spacing w:val="20"/>
          <w:sz w:val="24"/>
          <w:szCs w:val="21"/>
          <w:highlight w:val="none"/>
          <w:u w:val="single"/>
        </w:rPr>
      </w:pPr>
    </w:p>
    <w:p w14:paraId="012C4846">
      <w:pPr>
        <w:pStyle w:val="159"/>
        <w:spacing w:line="360" w:lineRule="auto"/>
        <w:ind w:firstLine="480"/>
        <w:jc w:val="right"/>
        <w:rPr>
          <w:rFonts w:hint="eastAsia" w:ascii="仿宋" w:hAnsi="仿宋" w:eastAsia="仿宋" w:cs="仿宋"/>
          <w:color w:val="auto"/>
          <w:spacing w:val="20"/>
          <w:sz w:val="24"/>
          <w:szCs w:val="21"/>
          <w:highlight w:val="none"/>
          <w:u w:val="single"/>
        </w:rPr>
      </w:pPr>
    </w:p>
    <w:p w14:paraId="2031A331">
      <w:pPr>
        <w:pStyle w:val="159"/>
        <w:spacing w:line="360" w:lineRule="auto"/>
        <w:ind w:firstLine="480"/>
        <w:jc w:val="right"/>
        <w:rPr>
          <w:rFonts w:hint="eastAsia" w:ascii="仿宋" w:hAnsi="仿宋" w:eastAsia="仿宋" w:cs="仿宋"/>
          <w:color w:val="auto"/>
          <w:spacing w:val="20"/>
          <w:sz w:val="24"/>
          <w:szCs w:val="21"/>
          <w:highlight w:val="none"/>
          <w:u w:val="single"/>
        </w:rPr>
      </w:pPr>
    </w:p>
    <w:p w14:paraId="6CF07D51">
      <w:pPr>
        <w:pStyle w:val="159"/>
        <w:spacing w:line="360" w:lineRule="auto"/>
        <w:ind w:firstLine="480"/>
        <w:jc w:val="right"/>
        <w:rPr>
          <w:rFonts w:hint="eastAsia" w:ascii="仿宋" w:hAnsi="仿宋" w:eastAsia="仿宋" w:cs="仿宋"/>
          <w:color w:val="auto"/>
          <w:spacing w:val="20"/>
          <w:sz w:val="24"/>
          <w:szCs w:val="21"/>
          <w:highlight w:val="none"/>
          <w:u w:val="single"/>
        </w:rPr>
      </w:pPr>
    </w:p>
    <w:p w14:paraId="7D10BAA3">
      <w:pPr>
        <w:pStyle w:val="159"/>
        <w:spacing w:line="360" w:lineRule="auto"/>
        <w:ind w:firstLine="480"/>
        <w:jc w:val="right"/>
        <w:rPr>
          <w:rFonts w:hint="eastAsia" w:ascii="仿宋" w:hAnsi="仿宋" w:eastAsia="仿宋" w:cs="仿宋"/>
          <w:color w:val="auto"/>
          <w:spacing w:val="20"/>
          <w:sz w:val="24"/>
          <w:szCs w:val="21"/>
          <w:highlight w:val="none"/>
          <w:u w:val="single"/>
        </w:rPr>
      </w:pPr>
    </w:p>
    <w:p w14:paraId="0CC8C5B3">
      <w:pPr>
        <w:pStyle w:val="159"/>
        <w:spacing w:line="360" w:lineRule="auto"/>
        <w:ind w:firstLine="480"/>
        <w:jc w:val="right"/>
        <w:rPr>
          <w:rFonts w:hint="eastAsia" w:ascii="仿宋" w:hAnsi="仿宋" w:eastAsia="仿宋" w:cs="仿宋"/>
          <w:color w:val="auto"/>
          <w:spacing w:val="20"/>
          <w:sz w:val="24"/>
          <w:szCs w:val="21"/>
          <w:highlight w:val="none"/>
          <w:u w:val="single"/>
        </w:rPr>
      </w:pPr>
    </w:p>
    <w:bookmarkEnd w:id="502"/>
    <w:p w14:paraId="3B90CA33">
      <w:pPr>
        <w:pStyle w:val="2"/>
        <w:spacing w:before="0" w:after="0" w:line="480" w:lineRule="auto"/>
        <w:ind w:left="431" w:hanging="431"/>
        <w:jc w:val="center"/>
        <w:rPr>
          <w:rFonts w:hint="eastAsia" w:ascii="仿宋" w:hAnsi="仿宋" w:eastAsia="仿宋" w:cs="仿宋"/>
          <w:color w:val="auto"/>
          <w:sz w:val="36"/>
          <w:szCs w:val="36"/>
          <w:highlight w:val="none"/>
        </w:rPr>
      </w:pPr>
      <w:bookmarkStart w:id="555" w:name="_Toc16094"/>
      <w:bookmarkStart w:id="556" w:name="_Toc19654"/>
      <w:bookmarkStart w:id="557" w:name="_Toc139797642"/>
      <w:r>
        <w:rPr>
          <w:rFonts w:hint="eastAsia" w:ascii="仿宋" w:hAnsi="仿宋" w:eastAsia="仿宋" w:cs="仿宋"/>
          <w:color w:val="auto"/>
          <w:sz w:val="36"/>
          <w:szCs w:val="36"/>
          <w:highlight w:val="none"/>
        </w:rPr>
        <w:t>第七部分</w:t>
      </w:r>
      <w:bookmarkStart w:id="558" w:name="_Toc184313293"/>
      <w:bookmarkEnd w:id="558"/>
      <w:bookmarkStart w:id="559" w:name="_Toc184313263"/>
      <w:bookmarkEnd w:id="559"/>
      <w:bookmarkStart w:id="560" w:name="_Toc184314423"/>
      <w:bookmarkEnd w:id="560"/>
      <w:bookmarkStart w:id="561" w:name="_Toc184314453"/>
      <w:bookmarkEnd w:id="561"/>
      <w:bookmarkStart w:id="562" w:name="_Toc184314425"/>
      <w:bookmarkEnd w:id="562"/>
      <w:bookmarkStart w:id="563" w:name="_Toc184314415"/>
      <w:bookmarkEnd w:id="563"/>
      <w:bookmarkStart w:id="564" w:name="_Toc184314437"/>
      <w:bookmarkEnd w:id="564"/>
      <w:bookmarkStart w:id="565" w:name="_Toc184314456"/>
      <w:bookmarkEnd w:id="565"/>
      <w:bookmarkStart w:id="566" w:name="_Toc184313271"/>
      <w:bookmarkEnd w:id="566"/>
      <w:bookmarkStart w:id="567" w:name="_Toc184310279"/>
      <w:bookmarkEnd w:id="567"/>
      <w:bookmarkStart w:id="568" w:name="_Toc184313305"/>
      <w:bookmarkEnd w:id="568"/>
      <w:bookmarkStart w:id="569" w:name="_Toc184313294"/>
      <w:bookmarkEnd w:id="569"/>
      <w:bookmarkStart w:id="570" w:name="_Toc184314463"/>
      <w:bookmarkEnd w:id="570"/>
      <w:bookmarkStart w:id="571" w:name="_Toc184313250"/>
      <w:bookmarkEnd w:id="571"/>
      <w:bookmarkStart w:id="572" w:name="_Toc184314475"/>
      <w:bookmarkEnd w:id="572"/>
      <w:bookmarkStart w:id="573" w:name="_Toc184313238"/>
      <w:bookmarkEnd w:id="573"/>
      <w:bookmarkStart w:id="574" w:name="_Toc184313270"/>
      <w:bookmarkEnd w:id="574"/>
      <w:bookmarkStart w:id="575" w:name="_Toc184314443"/>
      <w:bookmarkEnd w:id="575"/>
      <w:bookmarkStart w:id="576" w:name="_Toc184313269"/>
      <w:bookmarkEnd w:id="576"/>
      <w:bookmarkStart w:id="577" w:name="_Toc184308038"/>
      <w:bookmarkEnd w:id="577"/>
      <w:bookmarkStart w:id="578" w:name="_Toc184308045"/>
      <w:bookmarkEnd w:id="578"/>
      <w:bookmarkStart w:id="579" w:name="_Toc184308053"/>
      <w:bookmarkEnd w:id="579"/>
      <w:bookmarkStart w:id="580" w:name="_Toc184314417"/>
      <w:bookmarkEnd w:id="580"/>
      <w:bookmarkStart w:id="581" w:name="_Toc184314468"/>
      <w:bookmarkEnd w:id="581"/>
      <w:bookmarkStart w:id="582" w:name="_Toc184313256"/>
      <w:bookmarkEnd w:id="582"/>
      <w:bookmarkStart w:id="583" w:name="_Toc184313264"/>
      <w:bookmarkEnd w:id="583"/>
      <w:bookmarkStart w:id="584" w:name="_Toc184308086"/>
      <w:bookmarkEnd w:id="584"/>
      <w:bookmarkStart w:id="585" w:name="_Toc184313243"/>
      <w:bookmarkEnd w:id="585"/>
      <w:bookmarkStart w:id="586" w:name="_Toc184310292"/>
      <w:bookmarkEnd w:id="586"/>
      <w:bookmarkStart w:id="587" w:name="_Toc184312095"/>
      <w:bookmarkEnd w:id="587"/>
      <w:bookmarkStart w:id="588" w:name="_Toc184308108"/>
      <w:bookmarkEnd w:id="588"/>
      <w:bookmarkStart w:id="589" w:name="_Toc184312072"/>
      <w:bookmarkEnd w:id="589"/>
      <w:bookmarkStart w:id="590" w:name="_Toc184313248"/>
      <w:bookmarkEnd w:id="590"/>
      <w:bookmarkStart w:id="591" w:name="_Toc184312137"/>
      <w:bookmarkEnd w:id="591"/>
      <w:bookmarkStart w:id="592" w:name="_Toc184310310"/>
      <w:bookmarkEnd w:id="592"/>
      <w:bookmarkStart w:id="593" w:name="_Toc184308048"/>
      <w:bookmarkEnd w:id="593"/>
      <w:bookmarkStart w:id="594" w:name="_Toc184314467"/>
      <w:bookmarkEnd w:id="594"/>
      <w:bookmarkStart w:id="595" w:name="_Toc184314465"/>
      <w:bookmarkEnd w:id="595"/>
      <w:bookmarkStart w:id="596" w:name="_Toc184310303"/>
      <w:bookmarkEnd w:id="596"/>
      <w:bookmarkStart w:id="597" w:name="_Toc184312092"/>
      <w:bookmarkEnd w:id="597"/>
      <w:bookmarkStart w:id="598" w:name="_Toc184308036"/>
      <w:bookmarkEnd w:id="598"/>
      <w:bookmarkStart w:id="599" w:name="_Toc184308061"/>
      <w:bookmarkEnd w:id="599"/>
      <w:bookmarkStart w:id="600" w:name="_Toc184313288"/>
      <w:bookmarkEnd w:id="600"/>
      <w:bookmarkStart w:id="601" w:name="_Toc184312132"/>
      <w:bookmarkEnd w:id="601"/>
      <w:bookmarkStart w:id="602" w:name="_Toc184313284"/>
      <w:bookmarkEnd w:id="602"/>
      <w:bookmarkStart w:id="603" w:name="_Toc184312130"/>
      <w:bookmarkEnd w:id="603"/>
      <w:bookmarkStart w:id="604" w:name="_Toc184312116"/>
      <w:bookmarkEnd w:id="604"/>
      <w:bookmarkStart w:id="605" w:name="_Toc184310314"/>
      <w:bookmarkEnd w:id="605"/>
      <w:bookmarkStart w:id="606" w:name="_Toc184314438"/>
      <w:bookmarkEnd w:id="606"/>
      <w:bookmarkStart w:id="607" w:name="_Toc184312067"/>
      <w:bookmarkEnd w:id="607"/>
      <w:bookmarkStart w:id="608" w:name="_Toc184310287"/>
      <w:bookmarkEnd w:id="608"/>
      <w:bookmarkStart w:id="609" w:name="_Toc184312129"/>
      <w:bookmarkEnd w:id="609"/>
      <w:bookmarkStart w:id="610" w:name="_Toc184313281"/>
      <w:bookmarkEnd w:id="610"/>
      <w:bookmarkStart w:id="611" w:name="_Toc184313267"/>
      <w:bookmarkEnd w:id="611"/>
      <w:bookmarkStart w:id="612" w:name="_Toc184308055"/>
      <w:bookmarkEnd w:id="612"/>
      <w:bookmarkStart w:id="613" w:name="_Toc184308087"/>
      <w:bookmarkEnd w:id="613"/>
      <w:bookmarkStart w:id="614" w:name="_Toc184312134"/>
      <w:bookmarkEnd w:id="614"/>
      <w:bookmarkStart w:id="615" w:name="_Toc184313257"/>
      <w:bookmarkEnd w:id="615"/>
      <w:bookmarkStart w:id="616" w:name="_Toc184314434"/>
      <w:bookmarkEnd w:id="616"/>
      <w:bookmarkStart w:id="617" w:name="_Toc184313251"/>
      <w:bookmarkEnd w:id="617"/>
      <w:bookmarkStart w:id="618" w:name="_Toc184314420"/>
      <w:bookmarkEnd w:id="618"/>
      <w:bookmarkStart w:id="619" w:name="_Toc184310328"/>
      <w:bookmarkEnd w:id="619"/>
      <w:bookmarkStart w:id="620" w:name="_Toc184312131"/>
      <w:bookmarkEnd w:id="620"/>
      <w:bookmarkStart w:id="621" w:name="_Toc184308069"/>
      <w:bookmarkEnd w:id="621"/>
      <w:bookmarkStart w:id="622" w:name="_Toc184314476"/>
      <w:bookmarkEnd w:id="622"/>
      <w:bookmarkStart w:id="623" w:name="_Toc184312070"/>
      <w:bookmarkEnd w:id="623"/>
      <w:bookmarkStart w:id="624" w:name="_Toc184310311"/>
      <w:bookmarkEnd w:id="624"/>
      <w:bookmarkStart w:id="625" w:name="_Toc184310323"/>
      <w:bookmarkEnd w:id="625"/>
      <w:bookmarkStart w:id="626" w:name="_Toc184312076"/>
      <w:bookmarkEnd w:id="626"/>
      <w:bookmarkStart w:id="627" w:name="_Toc184308081"/>
      <w:bookmarkEnd w:id="627"/>
      <w:bookmarkStart w:id="628" w:name="_Toc184308066"/>
      <w:bookmarkEnd w:id="628"/>
      <w:bookmarkStart w:id="629" w:name="_Toc184313268"/>
      <w:bookmarkEnd w:id="629"/>
      <w:bookmarkStart w:id="630" w:name="_Toc184310335"/>
      <w:bookmarkEnd w:id="630"/>
      <w:bookmarkStart w:id="631" w:name="_Toc184308058"/>
      <w:bookmarkEnd w:id="631"/>
      <w:bookmarkStart w:id="632" w:name="_Toc184308043"/>
      <w:bookmarkEnd w:id="632"/>
      <w:bookmarkStart w:id="633" w:name="_Toc184313279"/>
      <w:bookmarkEnd w:id="633"/>
      <w:bookmarkStart w:id="634" w:name="_Toc184310273"/>
      <w:bookmarkEnd w:id="634"/>
      <w:bookmarkStart w:id="635" w:name="_Toc184314451"/>
      <w:bookmarkEnd w:id="635"/>
      <w:bookmarkStart w:id="636" w:name="_Toc184314482"/>
      <w:bookmarkEnd w:id="636"/>
      <w:bookmarkStart w:id="637" w:name="_Toc184310343"/>
      <w:bookmarkEnd w:id="637"/>
      <w:bookmarkStart w:id="638" w:name="_Toc184314413"/>
      <w:bookmarkEnd w:id="638"/>
      <w:bookmarkStart w:id="639" w:name="_Toc184310289"/>
      <w:bookmarkEnd w:id="639"/>
      <w:bookmarkStart w:id="640" w:name="_Toc184310316"/>
      <w:bookmarkEnd w:id="640"/>
      <w:bookmarkStart w:id="641" w:name="_Toc184310294"/>
      <w:bookmarkEnd w:id="641"/>
      <w:bookmarkStart w:id="642" w:name="_Toc184313255"/>
      <w:bookmarkEnd w:id="642"/>
      <w:bookmarkStart w:id="643" w:name="_Toc184308091"/>
      <w:bookmarkEnd w:id="643"/>
      <w:bookmarkStart w:id="644" w:name="_Toc184310340"/>
      <w:bookmarkEnd w:id="644"/>
      <w:bookmarkStart w:id="645" w:name="_Toc184314452"/>
      <w:bookmarkEnd w:id="645"/>
      <w:bookmarkStart w:id="646" w:name="_Toc184308096"/>
      <w:bookmarkEnd w:id="646"/>
      <w:bookmarkStart w:id="647" w:name="_Toc184308072"/>
      <w:bookmarkEnd w:id="647"/>
      <w:bookmarkStart w:id="648" w:name="_Toc184313273"/>
      <w:bookmarkEnd w:id="648"/>
      <w:bookmarkStart w:id="649" w:name="_Toc184313252"/>
      <w:bookmarkEnd w:id="649"/>
      <w:bookmarkStart w:id="650" w:name="_Toc184312079"/>
      <w:bookmarkEnd w:id="650"/>
      <w:bookmarkStart w:id="651" w:name="_Toc184310291"/>
      <w:bookmarkEnd w:id="651"/>
      <w:bookmarkStart w:id="652" w:name="_Toc184308088"/>
      <w:bookmarkEnd w:id="652"/>
      <w:bookmarkStart w:id="653" w:name="_Toc184314477"/>
      <w:bookmarkEnd w:id="653"/>
      <w:bookmarkStart w:id="654" w:name="_Toc184314428"/>
      <w:bookmarkEnd w:id="654"/>
      <w:bookmarkStart w:id="655" w:name="_Toc184313240"/>
      <w:bookmarkEnd w:id="655"/>
      <w:bookmarkStart w:id="656" w:name="_Toc184314441"/>
      <w:bookmarkEnd w:id="656"/>
      <w:bookmarkStart w:id="657" w:name="_Toc184313276"/>
      <w:bookmarkEnd w:id="657"/>
      <w:bookmarkStart w:id="658" w:name="_Toc184314440"/>
      <w:bookmarkEnd w:id="658"/>
      <w:bookmarkStart w:id="659" w:name="_Toc184312119"/>
      <w:bookmarkEnd w:id="659"/>
      <w:bookmarkStart w:id="660" w:name="_Toc184308094"/>
      <w:bookmarkEnd w:id="660"/>
      <w:bookmarkStart w:id="661" w:name="_Toc184308049"/>
      <w:bookmarkEnd w:id="661"/>
      <w:bookmarkStart w:id="662" w:name="_Toc184313300"/>
      <w:bookmarkEnd w:id="662"/>
      <w:bookmarkStart w:id="663" w:name="_Toc184310300"/>
      <w:bookmarkEnd w:id="663"/>
      <w:bookmarkStart w:id="664" w:name="_Toc184314449"/>
      <w:bookmarkEnd w:id="664"/>
      <w:bookmarkStart w:id="665" w:name="_Toc184310331"/>
      <w:bookmarkEnd w:id="665"/>
      <w:bookmarkStart w:id="666" w:name="_Toc184313275"/>
      <w:bookmarkEnd w:id="666"/>
      <w:bookmarkStart w:id="667" w:name="_Toc184312139"/>
      <w:bookmarkEnd w:id="667"/>
      <w:bookmarkStart w:id="668" w:name="_Toc184314422"/>
      <w:bookmarkEnd w:id="668"/>
      <w:bookmarkStart w:id="669" w:name="_Toc184308059"/>
      <w:bookmarkEnd w:id="669"/>
      <w:bookmarkStart w:id="670" w:name="_Toc184310299"/>
      <w:bookmarkEnd w:id="670"/>
      <w:bookmarkStart w:id="671" w:name="_Toc184312090"/>
      <w:bookmarkEnd w:id="671"/>
      <w:bookmarkStart w:id="672" w:name="_Toc184308098"/>
      <w:bookmarkEnd w:id="672"/>
      <w:bookmarkStart w:id="673" w:name="_Toc184313306"/>
      <w:bookmarkEnd w:id="673"/>
      <w:bookmarkStart w:id="674" w:name="_Toc184310286"/>
      <w:bookmarkEnd w:id="674"/>
      <w:bookmarkStart w:id="675" w:name="_Toc184308050"/>
      <w:bookmarkEnd w:id="675"/>
      <w:bookmarkStart w:id="676" w:name="_Toc184314454"/>
      <w:bookmarkEnd w:id="676"/>
      <w:bookmarkStart w:id="677" w:name="_Toc184314439"/>
      <w:bookmarkEnd w:id="677"/>
      <w:bookmarkStart w:id="678" w:name="_Toc184308074"/>
      <w:bookmarkEnd w:id="678"/>
      <w:bookmarkStart w:id="679" w:name="_Toc184313290"/>
      <w:bookmarkEnd w:id="679"/>
      <w:bookmarkStart w:id="680" w:name="_Toc184312069"/>
      <w:bookmarkEnd w:id="680"/>
      <w:bookmarkStart w:id="681" w:name="_Toc184313307"/>
      <w:bookmarkEnd w:id="681"/>
      <w:bookmarkStart w:id="682" w:name="_Toc184314418"/>
      <w:bookmarkEnd w:id="682"/>
      <w:bookmarkStart w:id="683" w:name="_Toc184308039"/>
      <w:bookmarkEnd w:id="683"/>
      <w:bookmarkStart w:id="684" w:name="_Toc184313285"/>
      <w:bookmarkEnd w:id="684"/>
      <w:bookmarkStart w:id="685" w:name="_Toc184308083"/>
      <w:bookmarkEnd w:id="685"/>
      <w:bookmarkStart w:id="686" w:name="_Toc184308044"/>
      <w:bookmarkEnd w:id="686"/>
      <w:bookmarkStart w:id="687" w:name="_Toc184312082"/>
      <w:bookmarkEnd w:id="687"/>
      <w:bookmarkStart w:id="688" w:name="_Toc184308042"/>
      <w:bookmarkEnd w:id="688"/>
      <w:bookmarkStart w:id="689" w:name="_Toc184310327"/>
      <w:bookmarkEnd w:id="689"/>
      <w:bookmarkStart w:id="690" w:name="_Toc184310277"/>
      <w:bookmarkEnd w:id="690"/>
      <w:bookmarkStart w:id="691" w:name="_Toc184314478"/>
      <w:bookmarkEnd w:id="691"/>
      <w:bookmarkStart w:id="692" w:name="_Toc184313249"/>
      <w:bookmarkEnd w:id="692"/>
      <w:bookmarkStart w:id="693" w:name="_Toc184312105"/>
      <w:bookmarkEnd w:id="693"/>
      <w:bookmarkStart w:id="694" w:name="_Toc184310302"/>
      <w:bookmarkEnd w:id="694"/>
      <w:bookmarkStart w:id="695" w:name="_Toc184308062"/>
      <w:bookmarkEnd w:id="695"/>
      <w:bookmarkStart w:id="696" w:name="_Toc184313239"/>
      <w:bookmarkEnd w:id="696"/>
      <w:bookmarkStart w:id="697" w:name="_Toc184312104"/>
      <w:bookmarkEnd w:id="697"/>
      <w:bookmarkStart w:id="698" w:name="_Toc184312107"/>
      <w:bookmarkEnd w:id="698"/>
      <w:bookmarkStart w:id="699" w:name="_Toc184310341"/>
      <w:bookmarkEnd w:id="699"/>
      <w:bookmarkStart w:id="700" w:name="_Toc184314450"/>
      <w:bookmarkEnd w:id="700"/>
      <w:bookmarkStart w:id="701" w:name="_Toc184314433"/>
      <w:bookmarkEnd w:id="701"/>
      <w:bookmarkStart w:id="702" w:name="_Toc184310338"/>
      <w:bookmarkEnd w:id="702"/>
      <w:bookmarkStart w:id="703" w:name="_Toc184313308"/>
      <w:bookmarkEnd w:id="703"/>
      <w:bookmarkStart w:id="704" w:name="_Toc184312111"/>
      <w:bookmarkEnd w:id="704"/>
      <w:bookmarkStart w:id="705" w:name="_Toc184310339"/>
      <w:bookmarkEnd w:id="705"/>
      <w:bookmarkStart w:id="706" w:name="_Toc184310278"/>
      <w:bookmarkEnd w:id="706"/>
      <w:bookmarkStart w:id="707" w:name="_Toc184314471"/>
      <w:bookmarkEnd w:id="707"/>
      <w:bookmarkStart w:id="708" w:name="_Toc184313277"/>
      <w:bookmarkEnd w:id="708"/>
      <w:bookmarkStart w:id="709" w:name="_Toc184308099"/>
      <w:bookmarkEnd w:id="709"/>
      <w:bookmarkStart w:id="710" w:name="_Toc184308075"/>
      <w:bookmarkEnd w:id="710"/>
      <w:bookmarkStart w:id="711" w:name="_Toc184310282"/>
      <w:bookmarkEnd w:id="711"/>
      <w:bookmarkStart w:id="712" w:name="_Toc184314459"/>
      <w:bookmarkEnd w:id="712"/>
      <w:bookmarkStart w:id="713" w:name="_Toc184313286"/>
      <w:bookmarkEnd w:id="713"/>
      <w:bookmarkStart w:id="714" w:name="_Toc184313291"/>
      <w:bookmarkEnd w:id="714"/>
      <w:bookmarkStart w:id="715" w:name="_Toc184314419"/>
      <w:bookmarkEnd w:id="715"/>
      <w:bookmarkStart w:id="716" w:name="_Toc184310317"/>
      <w:bookmarkEnd w:id="716"/>
      <w:bookmarkStart w:id="717" w:name="_Toc184308070"/>
      <w:bookmarkEnd w:id="717"/>
      <w:bookmarkStart w:id="718" w:name="_Toc184308068"/>
      <w:bookmarkEnd w:id="718"/>
      <w:bookmarkStart w:id="719" w:name="_Toc184312114"/>
      <w:bookmarkEnd w:id="719"/>
      <w:bookmarkStart w:id="720" w:name="_Toc184308102"/>
      <w:bookmarkEnd w:id="720"/>
      <w:bookmarkStart w:id="721" w:name="_Toc184310306"/>
      <w:bookmarkEnd w:id="721"/>
      <w:bookmarkStart w:id="722" w:name="_Toc184312118"/>
      <w:bookmarkEnd w:id="722"/>
      <w:bookmarkStart w:id="723" w:name="_Toc184314472"/>
      <w:bookmarkEnd w:id="723"/>
      <w:bookmarkStart w:id="724" w:name="_Toc184312128"/>
      <w:bookmarkEnd w:id="724"/>
      <w:bookmarkStart w:id="725" w:name="_Toc184312087"/>
      <w:bookmarkEnd w:id="725"/>
      <w:bookmarkStart w:id="726" w:name="_Toc184312098"/>
      <w:bookmarkEnd w:id="726"/>
      <w:bookmarkStart w:id="727" w:name="_Toc184314424"/>
      <w:bookmarkEnd w:id="727"/>
      <w:bookmarkStart w:id="728" w:name="_Toc184310275"/>
      <w:bookmarkEnd w:id="728"/>
      <w:bookmarkStart w:id="729" w:name="_Toc184314458"/>
      <w:bookmarkEnd w:id="729"/>
      <w:bookmarkStart w:id="730" w:name="_Toc184312109"/>
      <w:bookmarkEnd w:id="730"/>
      <w:bookmarkStart w:id="731" w:name="_Toc184310296"/>
      <w:bookmarkEnd w:id="731"/>
      <w:bookmarkStart w:id="732" w:name="_Toc184312106"/>
      <w:bookmarkEnd w:id="732"/>
      <w:bookmarkStart w:id="733" w:name="_Toc184308085"/>
      <w:bookmarkEnd w:id="733"/>
      <w:bookmarkStart w:id="734" w:name="_Toc184312081"/>
      <w:bookmarkEnd w:id="734"/>
      <w:bookmarkStart w:id="735" w:name="_Toc184313246"/>
      <w:bookmarkEnd w:id="735"/>
      <w:bookmarkStart w:id="736" w:name="_Toc184312102"/>
      <w:bookmarkEnd w:id="736"/>
      <w:bookmarkStart w:id="737" w:name="_Toc184310272"/>
      <w:bookmarkEnd w:id="737"/>
      <w:bookmarkStart w:id="738" w:name="_Toc184308095"/>
      <w:bookmarkEnd w:id="738"/>
      <w:bookmarkStart w:id="739" w:name="_Toc184310298"/>
      <w:bookmarkEnd w:id="739"/>
      <w:bookmarkStart w:id="740" w:name="_Toc184310301"/>
      <w:bookmarkEnd w:id="740"/>
      <w:bookmarkStart w:id="741" w:name="_Toc184313289"/>
      <w:bookmarkEnd w:id="741"/>
      <w:bookmarkStart w:id="742" w:name="_Toc184314412"/>
      <w:bookmarkEnd w:id="742"/>
      <w:bookmarkStart w:id="743" w:name="_Toc184308071"/>
      <w:bookmarkEnd w:id="743"/>
      <w:bookmarkStart w:id="744" w:name="_Toc184308104"/>
      <w:bookmarkEnd w:id="744"/>
      <w:bookmarkStart w:id="745" w:name="_Toc184312112"/>
      <w:bookmarkEnd w:id="745"/>
      <w:bookmarkStart w:id="746" w:name="_Toc184313262"/>
      <w:bookmarkEnd w:id="746"/>
      <w:bookmarkStart w:id="747" w:name="_Toc184312100"/>
      <w:bookmarkEnd w:id="747"/>
      <w:bookmarkStart w:id="748" w:name="_Toc184310319"/>
      <w:bookmarkEnd w:id="748"/>
      <w:bookmarkStart w:id="749" w:name="_Toc184312071"/>
      <w:bookmarkEnd w:id="749"/>
      <w:bookmarkStart w:id="750" w:name="_Toc184308054"/>
      <w:bookmarkEnd w:id="750"/>
      <w:bookmarkStart w:id="751" w:name="_Toc184310313"/>
      <w:bookmarkEnd w:id="751"/>
      <w:bookmarkStart w:id="752" w:name="_Toc184312113"/>
      <w:bookmarkEnd w:id="752"/>
      <w:bookmarkStart w:id="753" w:name="_Toc184313301"/>
      <w:bookmarkEnd w:id="753"/>
      <w:bookmarkStart w:id="754" w:name="_Toc184310280"/>
      <w:bookmarkEnd w:id="754"/>
      <w:bookmarkStart w:id="755" w:name="_Toc184314448"/>
      <w:bookmarkEnd w:id="755"/>
      <w:bookmarkStart w:id="756" w:name="_Toc184313287"/>
      <w:bookmarkEnd w:id="756"/>
      <w:bookmarkStart w:id="757" w:name="_Toc184312075"/>
      <w:bookmarkEnd w:id="757"/>
      <w:bookmarkStart w:id="758" w:name="_Toc184308100"/>
      <w:bookmarkEnd w:id="758"/>
      <w:bookmarkStart w:id="759" w:name="_Toc184308076"/>
      <w:bookmarkEnd w:id="759"/>
      <w:bookmarkStart w:id="760" w:name="_Toc184313253"/>
      <w:bookmarkEnd w:id="760"/>
      <w:bookmarkStart w:id="761" w:name="_Toc184312099"/>
      <w:bookmarkEnd w:id="761"/>
      <w:bookmarkStart w:id="762" w:name="_Toc184314410"/>
      <w:bookmarkEnd w:id="762"/>
      <w:bookmarkStart w:id="763" w:name="_Toc184308097"/>
      <w:bookmarkEnd w:id="763"/>
      <w:bookmarkStart w:id="764" w:name="_Toc184308093"/>
      <w:bookmarkEnd w:id="764"/>
      <w:bookmarkStart w:id="765" w:name="_Toc184308067"/>
      <w:bookmarkEnd w:id="765"/>
      <w:bookmarkStart w:id="766" w:name="_Toc184310312"/>
      <w:bookmarkEnd w:id="766"/>
      <w:bookmarkStart w:id="767" w:name="_Toc184312085"/>
      <w:bookmarkEnd w:id="767"/>
      <w:bookmarkStart w:id="768" w:name="_Toc184308064"/>
      <w:bookmarkEnd w:id="768"/>
      <w:bookmarkStart w:id="769" w:name="_Toc184310295"/>
      <w:bookmarkEnd w:id="769"/>
      <w:bookmarkStart w:id="770" w:name="_Toc184313259"/>
      <w:bookmarkEnd w:id="770"/>
      <w:bookmarkStart w:id="771" w:name="_Toc184310332"/>
      <w:bookmarkEnd w:id="771"/>
      <w:bookmarkStart w:id="772" w:name="_Toc184312077"/>
      <w:bookmarkEnd w:id="772"/>
      <w:bookmarkStart w:id="773" w:name="_Toc184310344"/>
      <w:bookmarkEnd w:id="773"/>
      <w:bookmarkStart w:id="774" w:name="_Toc184308041"/>
      <w:bookmarkEnd w:id="774"/>
      <w:bookmarkStart w:id="775" w:name="_Toc184308101"/>
      <w:bookmarkEnd w:id="775"/>
      <w:bookmarkStart w:id="776" w:name="_Toc184313280"/>
      <w:bookmarkEnd w:id="776"/>
      <w:bookmarkStart w:id="777" w:name="_Toc184310283"/>
      <w:bookmarkEnd w:id="777"/>
      <w:bookmarkStart w:id="778" w:name="_Toc184308107"/>
      <w:bookmarkEnd w:id="778"/>
      <w:bookmarkStart w:id="779" w:name="_Toc184313274"/>
      <w:bookmarkEnd w:id="779"/>
      <w:bookmarkStart w:id="780" w:name="_Toc184308073"/>
      <w:bookmarkEnd w:id="780"/>
      <w:bookmarkStart w:id="781" w:name="_Toc184313258"/>
      <w:bookmarkEnd w:id="781"/>
      <w:bookmarkStart w:id="782" w:name="_Toc184308063"/>
      <w:bookmarkEnd w:id="782"/>
      <w:bookmarkStart w:id="783" w:name="_Toc184308089"/>
      <w:bookmarkEnd w:id="783"/>
      <w:bookmarkStart w:id="784" w:name="_Toc184308056"/>
      <w:bookmarkEnd w:id="784"/>
      <w:bookmarkStart w:id="785" w:name="_Toc184314432"/>
      <w:bookmarkEnd w:id="785"/>
      <w:bookmarkStart w:id="786" w:name="_Toc184313310"/>
      <w:bookmarkEnd w:id="786"/>
      <w:bookmarkStart w:id="787" w:name="_Toc184312103"/>
      <w:bookmarkEnd w:id="787"/>
      <w:bookmarkStart w:id="788" w:name="_Toc184313245"/>
      <w:bookmarkEnd w:id="788"/>
      <w:bookmarkStart w:id="789" w:name="_Toc184313241"/>
      <w:bookmarkEnd w:id="789"/>
      <w:bookmarkStart w:id="790" w:name="_Toc184314464"/>
      <w:bookmarkEnd w:id="790"/>
      <w:bookmarkStart w:id="791" w:name="_Toc184310309"/>
      <w:bookmarkEnd w:id="791"/>
      <w:bookmarkStart w:id="792" w:name="_Toc184314457"/>
      <w:bookmarkEnd w:id="792"/>
      <w:bookmarkStart w:id="793" w:name="_Toc184308103"/>
      <w:bookmarkEnd w:id="793"/>
      <w:bookmarkStart w:id="794" w:name="_Toc184312078"/>
      <w:bookmarkEnd w:id="794"/>
      <w:bookmarkStart w:id="795" w:name="_Toc184310290"/>
      <w:bookmarkEnd w:id="795"/>
      <w:bookmarkStart w:id="796" w:name="_Toc184313278"/>
      <w:bookmarkEnd w:id="796"/>
      <w:bookmarkStart w:id="797" w:name="_Toc184313309"/>
      <w:bookmarkEnd w:id="797"/>
      <w:bookmarkStart w:id="798" w:name="_Toc184313265"/>
      <w:bookmarkEnd w:id="798"/>
      <w:bookmarkStart w:id="799" w:name="_Toc184308082"/>
      <w:bookmarkEnd w:id="799"/>
      <w:bookmarkStart w:id="800" w:name="_Toc184312088"/>
      <w:bookmarkEnd w:id="800"/>
      <w:bookmarkStart w:id="801" w:name="_Toc184312138"/>
      <w:bookmarkEnd w:id="801"/>
      <w:bookmarkStart w:id="802" w:name="_Toc184314430"/>
      <w:bookmarkEnd w:id="802"/>
      <w:bookmarkStart w:id="803" w:name="_Toc184314479"/>
      <w:bookmarkEnd w:id="803"/>
      <w:bookmarkStart w:id="804" w:name="_Toc184308079"/>
      <w:bookmarkEnd w:id="804"/>
      <w:bookmarkStart w:id="805" w:name="_Toc184314421"/>
      <w:bookmarkEnd w:id="805"/>
      <w:bookmarkStart w:id="806" w:name="_Toc184312133"/>
      <w:bookmarkEnd w:id="806"/>
      <w:bookmarkStart w:id="807" w:name="_Toc184310284"/>
      <w:bookmarkEnd w:id="807"/>
      <w:bookmarkStart w:id="808" w:name="_Toc184310321"/>
      <w:bookmarkEnd w:id="808"/>
      <w:bookmarkStart w:id="809" w:name="_Toc184314429"/>
      <w:bookmarkEnd w:id="809"/>
      <w:bookmarkStart w:id="810" w:name="_Toc184310274"/>
      <w:bookmarkEnd w:id="810"/>
      <w:bookmarkStart w:id="811" w:name="_Toc184312101"/>
      <w:bookmarkEnd w:id="811"/>
      <w:bookmarkStart w:id="812" w:name="_Toc184313244"/>
      <w:bookmarkEnd w:id="812"/>
      <w:bookmarkStart w:id="813" w:name="_Toc184314416"/>
      <w:bookmarkEnd w:id="813"/>
      <w:bookmarkStart w:id="814" w:name="_Toc184312110"/>
      <w:bookmarkEnd w:id="814"/>
      <w:bookmarkStart w:id="815" w:name="_Toc184312135"/>
      <w:bookmarkEnd w:id="815"/>
      <w:bookmarkStart w:id="816" w:name="_Toc184312117"/>
      <w:bookmarkEnd w:id="816"/>
      <w:bookmarkStart w:id="817" w:name="_Toc184313302"/>
      <w:bookmarkEnd w:id="817"/>
      <w:bookmarkStart w:id="818" w:name="_Toc184312093"/>
      <w:bookmarkEnd w:id="818"/>
      <w:bookmarkStart w:id="819" w:name="_Toc184312094"/>
      <w:bookmarkEnd w:id="819"/>
      <w:bookmarkStart w:id="820" w:name="_Toc184308106"/>
      <w:bookmarkEnd w:id="820"/>
      <w:bookmarkStart w:id="821" w:name="_Toc184310276"/>
      <w:bookmarkEnd w:id="821"/>
      <w:bookmarkStart w:id="822" w:name="_Toc184312080"/>
      <w:bookmarkEnd w:id="822"/>
      <w:bookmarkStart w:id="823" w:name="_Toc184308047"/>
      <w:bookmarkEnd w:id="823"/>
      <w:bookmarkStart w:id="824" w:name="_Toc184313295"/>
      <w:bookmarkEnd w:id="824"/>
      <w:bookmarkStart w:id="825" w:name="_Toc184312122"/>
      <w:bookmarkEnd w:id="825"/>
      <w:bookmarkStart w:id="826" w:name="_Toc184314442"/>
      <w:bookmarkEnd w:id="826"/>
      <w:bookmarkStart w:id="827" w:name="_Toc184314462"/>
      <w:bookmarkEnd w:id="827"/>
      <w:bookmarkStart w:id="828" w:name="_Toc184308057"/>
      <w:bookmarkEnd w:id="828"/>
      <w:bookmarkStart w:id="829" w:name="_Toc184313254"/>
      <w:bookmarkEnd w:id="829"/>
      <w:bookmarkStart w:id="830" w:name="_Toc184313283"/>
      <w:bookmarkEnd w:id="830"/>
      <w:bookmarkStart w:id="831" w:name="_Toc184312123"/>
      <w:bookmarkEnd w:id="831"/>
      <w:bookmarkStart w:id="832" w:name="_Toc184308037"/>
      <w:bookmarkEnd w:id="832"/>
      <w:bookmarkStart w:id="833" w:name="_Toc184312084"/>
      <w:bookmarkEnd w:id="833"/>
      <w:bookmarkStart w:id="834" w:name="_Toc184308080"/>
      <w:bookmarkEnd w:id="834"/>
      <w:bookmarkStart w:id="835" w:name="_Toc184314411"/>
      <w:bookmarkEnd w:id="835"/>
      <w:bookmarkStart w:id="836" w:name="_Toc184308051"/>
      <w:bookmarkEnd w:id="836"/>
      <w:bookmarkStart w:id="837" w:name="_Toc184312126"/>
      <w:bookmarkEnd w:id="837"/>
      <w:bookmarkStart w:id="838" w:name="_Toc184310337"/>
      <w:bookmarkEnd w:id="838"/>
      <w:bookmarkStart w:id="839" w:name="_Toc184313242"/>
      <w:bookmarkEnd w:id="839"/>
      <w:bookmarkStart w:id="840" w:name="_Toc184312097"/>
      <w:bookmarkEnd w:id="840"/>
      <w:bookmarkStart w:id="841" w:name="_Toc184312115"/>
      <w:bookmarkEnd w:id="841"/>
      <w:bookmarkStart w:id="842" w:name="_Toc184312121"/>
      <w:bookmarkEnd w:id="842"/>
      <w:bookmarkStart w:id="843" w:name="_Toc184314445"/>
      <w:bookmarkEnd w:id="843"/>
      <w:bookmarkStart w:id="844" w:name="_Toc184314426"/>
      <w:bookmarkEnd w:id="844"/>
      <w:bookmarkStart w:id="845" w:name="_Toc184308040"/>
      <w:bookmarkEnd w:id="845"/>
      <w:bookmarkStart w:id="846" w:name="_Toc184310304"/>
      <w:bookmarkEnd w:id="846"/>
      <w:bookmarkStart w:id="847" w:name="_Toc184310329"/>
      <w:bookmarkEnd w:id="847"/>
      <w:bookmarkStart w:id="848" w:name="_Toc184314427"/>
      <w:bookmarkEnd w:id="848"/>
      <w:bookmarkStart w:id="849" w:name="_Toc184314414"/>
      <w:bookmarkEnd w:id="849"/>
      <w:bookmarkStart w:id="850" w:name="_Toc184312091"/>
      <w:bookmarkEnd w:id="850"/>
      <w:bookmarkStart w:id="851" w:name="_Toc184308046"/>
      <w:bookmarkEnd w:id="851"/>
      <w:bookmarkStart w:id="852" w:name="_Toc184310307"/>
      <w:bookmarkEnd w:id="852"/>
      <w:bookmarkStart w:id="853" w:name="_Toc184314473"/>
      <w:bookmarkEnd w:id="853"/>
      <w:bookmarkStart w:id="854" w:name="_Toc184310308"/>
      <w:bookmarkEnd w:id="854"/>
      <w:bookmarkStart w:id="855" w:name="_Toc184314481"/>
      <w:bookmarkEnd w:id="855"/>
      <w:bookmarkStart w:id="856" w:name="_Toc184308052"/>
      <w:bookmarkEnd w:id="856"/>
      <w:bookmarkStart w:id="857" w:name="_Toc184312108"/>
      <w:bookmarkEnd w:id="857"/>
      <w:bookmarkStart w:id="858" w:name="_Toc184312089"/>
      <w:bookmarkEnd w:id="858"/>
      <w:bookmarkStart w:id="859" w:name="_Toc184313299"/>
      <w:bookmarkEnd w:id="859"/>
      <w:bookmarkStart w:id="860" w:name="_Toc184310297"/>
      <w:bookmarkEnd w:id="860"/>
      <w:bookmarkStart w:id="861" w:name="_Toc184308084"/>
      <w:bookmarkEnd w:id="861"/>
      <w:bookmarkStart w:id="862" w:name="_Toc184312068"/>
      <w:bookmarkEnd w:id="862"/>
      <w:bookmarkStart w:id="863" w:name="_Toc184310333"/>
      <w:bookmarkEnd w:id="863"/>
      <w:bookmarkStart w:id="864" w:name="_Toc184310322"/>
      <w:bookmarkEnd w:id="864"/>
      <w:bookmarkStart w:id="865" w:name="_Toc184310315"/>
      <w:bookmarkEnd w:id="865"/>
      <w:bookmarkStart w:id="866" w:name="_Toc184313247"/>
      <w:bookmarkEnd w:id="866"/>
      <w:bookmarkStart w:id="867" w:name="_Toc184313304"/>
      <w:bookmarkEnd w:id="867"/>
      <w:bookmarkStart w:id="868" w:name="_Toc184310305"/>
      <w:bookmarkEnd w:id="868"/>
      <w:bookmarkStart w:id="869" w:name="_Toc184312120"/>
      <w:bookmarkEnd w:id="869"/>
      <w:bookmarkStart w:id="870" w:name="_Toc184310326"/>
      <w:bookmarkEnd w:id="870"/>
      <w:bookmarkStart w:id="871" w:name="_Toc184313297"/>
      <w:bookmarkEnd w:id="871"/>
      <w:bookmarkStart w:id="872" w:name="_Toc184312096"/>
      <w:bookmarkEnd w:id="872"/>
      <w:bookmarkStart w:id="873" w:name="_Toc184313292"/>
      <w:bookmarkEnd w:id="873"/>
      <w:bookmarkStart w:id="874" w:name="_Toc184310320"/>
      <w:bookmarkEnd w:id="874"/>
      <w:bookmarkStart w:id="875" w:name="_Toc184308065"/>
      <w:bookmarkEnd w:id="875"/>
      <w:bookmarkStart w:id="876" w:name="_Toc184310293"/>
      <w:bookmarkEnd w:id="876"/>
      <w:bookmarkStart w:id="877" w:name="_Toc184314446"/>
      <w:bookmarkEnd w:id="877"/>
      <w:bookmarkStart w:id="878" w:name="_Toc184310281"/>
      <w:bookmarkEnd w:id="878"/>
      <w:bookmarkStart w:id="879" w:name="_Toc184310342"/>
      <w:bookmarkEnd w:id="879"/>
      <w:bookmarkStart w:id="880" w:name="_Toc184313282"/>
      <w:bookmarkEnd w:id="880"/>
      <w:bookmarkStart w:id="881" w:name="_Toc184312125"/>
      <w:bookmarkEnd w:id="881"/>
      <w:bookmarkStart w:id="882" w:name="_Toc184314469"/>
      <w:bookmarkEnd w:id="882"/>
      <w:bookmarkStart w:id="883" w:name="_Toc184314474"/>
      <w:bookmarkEnd w:id="883"/>
      <w:bookmarkStart w:id="884" w:name="_Toc184312074"/>
      <w:bookmarkEnd w:id="884"/>
      <w:bookmarkStart w:id="885" w:name="_Toc184310324"/>
      <w:bookmarkEnd w:id="885"/>
      <w:bookmarkStart w:id="886" w:name="_Toc184314466"/>
      <w:bookmarkEnd w:id="886"/>
      <w:bookmarkStart w:id="887" w:name="_Toc184314455"/>
      <w:bookmarkEnd w:id="887"/>
      <w:bookmarkStart w:id="888" w:name="_Toc184314436"/>
      <w:bookmarkEnd w:id="888"/>
      <w:bookmarkStart w:id="889" w:name="_Toc184312136"/>
      <w:bookmarkEnd w:id="889"/>
      <w:bookmarkStart w:id="890" w:name="_Toc184308090"/>
      <w:bookmarkEnd w:id="890"/>
      <w:bookmarkStart w:id="891" w:name="_Toc184308060"/>
      <w:bookmarkEnd w:id="891"/>
      <w:bookmarkStart w:id="892" w:name="_Toc184313266"/>
      <w:bookmarkEnd w:id="892"/>
      <w:bookmarkStart w:id="893" w:name="_Toc184310318"/>
      <w:bookmarkEnd w:id="893"/>
      <w:bookmarkStart w:id="894" w:name="_Toc184314460"/>
      <w:bookmarkEnd w:id="894"/>
      <w:bookmarkStart w:id="895" w:name="_Toc184314461"/>
      <w:bookmarkEnd w:id="895"/>
      <w:bookmarkStart w:id="896" w:name="_Toc184310325"/>
      <w:bookmarkEnd w:id="896"/>
      <w:bookmarkStart w:id="897" w:name="_Toc184314444"/>
      <w:bookmarkEnd w:id="897"/>
      <w:bookmarkStart w:id="898" w:name="_Toc184308077"/>
      <w:bookmarkEnd w:id="898"/>
      <w:bookmarkStart w:id="899" w:name="_Toc184314470"/>
      <w:bookmarkEnd w:id="899"/>
      <w:bookmarkStart w:id="900" w:name="_Toc184312073"/>
      <w:bookmarkEnd w:id="900"/>
      <w:bookmarkStart w:id="901" w:name="_Toc184314447"/>
      <w:bookmarkEnd w:id="901"/>
      <w:bookmarkStart w:id="902" w:name="_Toc184310288"/>
      <w:bookmarkEnd w:id="902"/>
      <w:bookmarkStart w:id="903" w:name="_Toc184313296"/>
      <w:bookmarkEnd w:id="903"/>
      <w:bookmarkStart w:id="904" w:name="_Toc184312086"/>
      <w:bookmarkEnd w:id="904"/>
      <w:bookmarkStart w:id="905" w:name="_Toc184310334"/>
      <w:bookmarkEnd w:id="905"/>
      <w:bookmarkStart w:id="906" w:name="_Toc184313261"/>
      <w:bookmarkEnd w:id="906"/>
      <w:bookmarkStart w:id="907" w:name="_Toc184314435"/>
      <w:bookmarkEnd w:id="907"/>
      <w:bookmarkStart w:id="908" w:name="_Toc184310336"/>
      <w:bookmarkEnd w:id="908"/>
      <w:bookmarkStart w:id="909" w:name="_Toc184308092"/>
      <w:bookmarkEnd w:id="909"/>
      <w:bookmarkStart w:id="910" w:name="_Toc184313303"/>
      <w:bookmarkEnd w:id="910"/>
      <w:bookmarkStart w:id="911" w:name="_Toc184312083"/>
      <w:bookmarkEnd w:id="911"/>
      <w:bookmarkStart w:id="912" w:name="_Toc184313272"/>
      <w:bookmarkEnd w:id="912"/>
      <w:bookmarkStart w:id="913" w:name="_Toc184314480"/>
      <w:bookmarkEnd w:id="913"/>
      <w:bookmarkStart w:id="914" w:name="_Toc184313260"/>
      <w:bookmarkEnd w:id="914"/>
      <w:bookmarkStart w:id="915" w:name="_Toc184310285"/>
      <w:bookmarkEnd w:id="915"/>
      <w:bookmarkStart w:id="916" w:name="_Toc184308078"/>
      <w:bookmarkEnd w:id="916"/>
      <w:bookmarkStart w:id="917" w:name="_Toc184308105"/>
      <w:bookmarkEnd w:id="917"/>
      <w:bookmarkStart w:id="918" w:name="_Toc184314431"/>
      <w:bookmarkEnd w:id="918"/>
      <w:bookmarkStart w:id="919" w:name="_Toc184312127"/>
      <w:bookmarkEnd w:id="919"/>
      <w:bookmarkStart w:id="920" w:name="_Toc184313298"/>
      <w:bookmarkEnd w:id="920"/>
      <w:bookmarkStart w:id="921" w:name="_Toc184312124"/>
      <w:bookmarkEnd w:id="921"/>
      <w:bookmarkStart w:id="922" w:name="_Toc184310330"/>
      <w:bookmarkEnd w:id="922"/>
      <w:r>
        <w:rPr>
          <w:rFonts w:hint="eastAsia" w:ascii="仿宋" w:hAnsi="仿宋" w:eastAsia="仿宋" w:cs="仿宋"/>
          <w:color w:val="auto"/>
          <w:sz w:val="36"/>
          <w:szCs w:val="36"/>
          <w:highlight w:val="none"/>
        </w:rPr>
        <w:t xml:space="preserve"> 评审办法</w:t>
      </w:r>
      <w:bookmarkEnd w:id="555"/>
      <w:bookmarkEnd w:id="556"/>
      <w:bookmarkEnd w:id="557"/>
    </w:p>
    <w:p w14:paraId="6E190FE6">
      <w:pPr>
        <w:pStyle w:val="60"/>
        <w:widowControl w:val="0"/>
        <w:numPr>
          <w:ilvl w:val="0"/>
          <w:numId w:val="8"/>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23" w:name="_Toc14604"/>
      <w:bookmarkStart w:id="924" w:name="_Toc139797643"/>
      <w:bookmarkStart w:id="925" w:name="_Toc11547"/>
      <w:r>
        <w:rPr>
          <w:rFonts w:hint="eastAsia" w:ascii="仿宋" w:hAnsi="仿宋" w:eastAsia="仿宋" w:cs="仿宋"/>
          <w:bCs/>
          <w:color w:val="auto"/>
          <w:kern w:val="2"/>
          <w:sz w:val="30"/>
          <w:szCs w:val="30"/>
          <w:highlight w:val="none"/>
          <w:lang w:val="en-US"/>
        </w:rPr>
        <w:t>评审方法</w:t>
      </w:r>
      <w:bookmarkEnd w:id="923"/>
      <w:bookmarkEnd w:id="924"/>
      <w:bookmarkEnd w:id="925"/>
    </w:p>
    <w:p w14:paraId="4FFE2D96">
      <w:pPr>
        <w:adjustRightInd/>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1.1本项目采用综合评分法。</w:t>
      </w:r>
      <w:r>
        <w:rPr>
          <w:rFonts w:hint="eastAsia" w:ascii="仿宋" w:hAnsi="仿宋" w:eastAsia="仿宋" w:cs="仿宋"/>
          <w:color w:val="auto"/>
          <w:kern w:val="0"/>
          <w:sz w:val="24"/>
          <w:highlight w:val="none"/>
        </w:rPr>
        <w:t>综合评分法，是指响应文件满足磋商文件全部</w:t>
      </w:r>
    </w:p>
    <w:p w14:paraId="731B35DC">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实质性要求且按评审因素的量化指标评审得分最高的供应商为成交候选供应商的评审方法。</w:t>
      </w:r>
    </w:p>
    <w:p w14:paraId="4C0ECBF1">
      <w:pPr>
        <w:pStyle w:val="15"/>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1.2磋商小组组建</w:t>
      </w:r>
      <w:r>
        <w:rPr>
          <w:rFonts w:hint="eastAsia" w:ascii="仿宋" w:hAnsi="仿宋" w:eastAsia="仿宋" w:cs="仿宋"/>
          <w:color w:val="auto"/>
          <w:sz w:val="24"/>
          <w:highlight w:val="none"/>
        </w:rPr>
        <w:t>：磋商小组由评审专家或采购人代表和评审专家组成，成</w:t>
      </w:r>
    </w:p>
    <w:p w14:paraId="725B416C">
      <w:pPr>
        <w:pStyle w:val="15"/>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员人数为3人以上单数，其中评审专家不少于成员总数的三分之二。评审专家按规定从评审专家库中随机抽取。如有特殊情况的，按相关规定组建磋商小组；</w:t>
      </w:r>
    </w:p>
    <w:p w14:paraId="59FB82BA">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475ED2D">
      <w:pPr>
        <w:snapToGrid w:val="0"/>
        <w:spacing w:line="360" w:lineRule="auto"/>
        <w:ind w:firstLine="482" w:firstLineChars="200"/>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1.3.磋商小组的组成人员的回避。</w:t>
      </w:r>
    </w:p>
    <w:p w14:paraId="52538692">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在政府采购活动中，磋商小组的组成人员与供应商有下列利害关系之一的，应当回避：</w:t>
      </w:r>
    </w:p>
    <w:p w14:paraId="74FDFCA6">
      <w:pPr>
        <w:pStyle w:val="141"/>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1.3.1参加采购活动前3年内与供应商存在劳动关系；</w:t>
      </w:r>
    </w:p>
    <w:p w14:paraId="3EFA467D">
      <w:pPr>
        <w:pStyle w:val="141"/>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1.3.2参加采购活动前3年内担任供应商的董事、监事；</w:t>
      </w:r>
    </w:p>
    <w:p w14:paraId="5BC620B6">
      <w:pPr>
        <w:pStyle w:val="141"/>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1.3.3参加采购活动前3年内是供应商的控股股东或者实际控制人；</w:t>
      </w:r>
    </w:p>
    <w:p w14:paraId="3A36A5AF">
      <w:pPr>
        <w:pStyle w:val="141"/>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1.4.4与供应商的法定代表人或者负责人有夫妻、直系血亲、三代以内旁系血亲或者近姻亲关系；</w:t>
      </w:r>
    </w:p>
    <w:p w14:paraId="4EF57725">
      <w:pPr>
        <w:pStyle w:val="141"/>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1.5.5与供应商有其他可能影响政府采购活动公平、公正进行的关系。</w:t>
      </w:r>
    </w:p>
    <w:p w14:paraId="26D6EF68">
      <w:pPr>
        <w:snapToGrid w:val="0"/>
        <w:spacing w:line="360" w:lineRule="auto"/>
        <w:ind w:firstLine="482" w:firstLineChars="200"/>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1.4、磋商小组的职责</w:t>
      </w:r>
    </w:p>
    <w:p w14:paraId="0E54AB51">
      <w:pPr>
        <w:pStyle w:val="141"/>
        <w:spacing w:before="0"/>
        <w:ind w:firstLine="482"/>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1.4.1磋商小组负责具体评审事务，并独立履行下列职责：</w:t>
      </w:r>
    </w:p>
    <w:p w14:paraId="6C07D034">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1.4.1.1对响应文件的有效性、完整性和响应程度进行审查；</w:t>
      </w:r>
    </w:p>
    <w:p w14:paraId="1A632315">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1.4.1.2审查、评价响应文件是否符合磋商文件的商务、技术等实质性要求；</w:t>
      </w:r>
    </w:p>
    <w:p w14:paraId="10D50241">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1.4.1.3要求供应商对响应文件有关事项作出澄清、说明或者更正；</w:t>
      </w:r>
    </w:p>
    <w:p w14:paraId="77DE7CF2">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1.4.1.4磋商小组集中与单一供应商分别进行磋商；</w:t>
      </w:r>
    </w:p>
    <w:p w14:paraId="1826CC14">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1.4.1.5确定磋商文件的变动情况，并确定提交最后报价的供应商；</w:t>
      </w:r>
    </w:p>
    <w:p w14:paraId="49785FA7">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1.4.1.6根据磋商文件确定的评审办法及评审标准对提交最后报价的供应商的响应文件和最后报价采用综合评分法进行综合评分；</w:t>
      </w:r>
    </w:p>
    <w:p w14:paraId="3CAEDBD4">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1.4.1.7编制评审报告，确定成交候选人名单，以及根据采购人委托直接确定成交人；</w:t>
      </w:r>
    </w:p>
    <w:p w14:paraId="4262550C">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1.4.1.8向采购人、采购代理机构或者有关部门报告评审中发现的违法行为；</w:t>
      </w:r>
    </w:p>
    <w:p w14:paraId="140FB198">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1.4.1.9法律、法规、规章、磋商文件等规定的其它事项。</w:t>
      </w:r>
    </w:p>
    <w:p w14:paraId="651552A3">
      <w:pPr>
        <w:pStyle w:val="141"/>
        <w:spacing w:before="0"/>
        <w:ind w:firstLine="482"/>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1.4.2.磋商小组及其成员不得有下列行为：</w:t>
      </w:r>
    </w:p>
    <w:p w14:paraId="7493848D">
      <w:pPr>
        <w:pStyle w:val="141"/>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2.1确定参与本项目至评审结束前私自接触供应商；</w:t>
      </w:r>
    </w:p>
    <w:p w14:paraId="7BBCCD58">
      <w:pPr>
        <w:pStyle w:val="141"/>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 xml:space="preserve">2.2接受供应商提出的“超出响应文件的范围或者改变响应文件的实质性内容”的澄清、说明或者更正； </w:t>
      </w:r>
    </w:p>
    <w:p w14:paraId="7D22553B">
      <w:pPr>
        <w:pStyle w:val="141"/>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2.3违反评审纪律发表倾向性意见或者征询采购人的倾向性意见；</w:t>
      </w:r>
    </w:p>
    <w:p w14:paraId="4A48A662">
      <w:pPr>
        <w:pStyle w:val="141"/>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2.4对需要专业判断的主观评审因素协商评分；</w:t>
      </w:r>
    </w:p>
    <w:p w14:paraId="44800469">
      <w:pPr>
        <w:pStyle w:val="141"/>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2.5在评审过程中擅离职守，影响评审程序正常进行的；</w:t>
      </w:r>
    </w:p>
    <w:p w14:paraId="2A11F8DE">
      <w:pPr>
        <w:pStyle w:val="141"/>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2.6记录、复制或者带走任何评审资料；</w:t>
      </w:r>
    </w:p>
    <w:p w14:paraId="2AA15876">
      <w:pPr>
        <w:pStyle w:val="141"/>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2.7其他不遵守评审纪律的行为。</w:t>
      </w:r>
    </w:p>
    <w:p w14:paraId="5F22D545">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磋商小组成员有</w:t>
      </w: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2.1-</w:t>
      </w: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2.5行为之一的，其评审意见无效，并不得获取评审劳务报酬和报销异地评审差旅费。</w:t>
      </w:r>
    </w:p>
    <w:p w14:paraId="289729B9">
      <w:pPr>
        <w:rPr>
          <w:rFonts w:hint="eastAsia" w:ascii="仿宋" w:hAnsi="仿宋" w:eastAsia="仿宋" w:cs="仿宋"/>
          <w:color w:val="auto"/>
          <w:highlight w:val="none"/>
        </w:rPr>
      </w:pPr>
    </w:p>
    <w:p w14:paraId="0185424D">
      <w:pPr>
        <w:pStyle w:val="60"/>
        <w:widowControl w:val="0"/>
        <w:numPr>
          <w:ilvl w:val="0"/>
          <w:numId w:val="8"/>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26" w:name="_Toc20778"/>
      <w:bookmarkStart w:id="927" w:name="_Toc32291"/>
      <w:bookmarkStart w:id="928" w:name="_Toc139797644"/>
      <w:r>
        <w:rPr>
          <w:rFonts w:hint="eastAsia" w:ascii="仿宋" w:hAnsi="仿宋" w:eastAsia="仿宋" w:cs="仿宋"/>
          <w:bCs/>
          <w:color w:val="auto"/>
          <w:kern w:val="2"/>
          <w:sz w:val="30"/>
          <w:szCs w:val="30"/>
          <w:highlight w:val="none"/>
          <w:lang w:val="en-US"/>
        </w:rPr>
        <w:t>评审标准</w:t>
      </w:r>
      <w:bookmarkEnd w:id="926"/>
      <w:bookmarkEnd w:id="927"/>
      <w:bookmarkEnd w:id="928"/>
    </w:p>
    <w:p w14:paraId="0AE67C71">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本次评审采用综合评分法，总分100分。</w:t>
      </w:r>
    </w:p>
    <w:p w14:paraId="3644B692">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资信商务及技术分的权重为</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%，评审分值为</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14:paraId="416303AC">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报价分的权重为</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，评审分值为</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分，由磋商小组按各供应商报价统一计算。</w:t>
      </w:r>
    </w:p>
    <w:p w14:paraId="67033A00">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供应商总得分=资信商务及技术得分+报价得分。</w:t>
      </w:r>
    </w:p>
    <w:p w14:paraId="0655CDD3">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评审专家在规定的分值范围内打分，评分保留两位小数。</w:t>
      </w:r>
    </w:p>
    <w:p w14:paraId="01EAF656">
      <w:pPr>
        <w:pStyle w:val="60"/>
        <w:widowControl w:val="0"/>
        <w:numPr>
          <w:ilvl w:val="0"/>
          <w:numId w:val="8"/>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29" w:name="_Toc96338195"/>
      <w:bookmarkStart w:id="930" w:name="_Toc139797645"/>
      <w:bookmarkStart w:id="931" w:name="_Toc4460"/>
      <w:bookmarkStart w:id="932" w:name="_Toc12552"/>
      <w:r>
        <w:rPr>
          <w:rFonts w:hint="eastAsia" w:ascii="仿宋" w:hAnsi="仿宋" w:eastAsia="仿宋" w:cs="仿宋"/>
          <w:bCs/>
          <w:color w:val="auto"/>
          <w:kern w:val="2"/>
          <w:sz w:val="30"/>
          <w:szCs w:val="30"/>
          <w:highlight w:val="none"/>
          <w:lang w:val="en-US"/>
        </w:rPr>
        <w:t>评审内容及标准</w:t>
      </w:r>
      <w:bookmarkEnd w:id="929"/>
      <w:bookmarkEnd w:id="930"/>
      <w:bookmarkEnd w:id="931"/>
      <w:bookmarkEnd w:id="932"/>
    </w:p>
    <w:p w14:paraId="52008852">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报价分（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0分）</w:t>
      </w:r>
    </w:p>
    <w:p w14:paraId="0C32DA45">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报价分按供应商最后报价的价格进行评分，报价得分采用低价优先法计算，即满足磋商文件要求且最后报价最低的磋商最后报价为评审基准价，其他供应商的价格分按照下列公式计算：</w:t>
      </w:r>
    </w:p>
    <w:p w14:paraId="04F53BFA">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价格分=（评审基准价/</w:t>
      </w:r>
      <w:r>
        <w:rPr>
          <w:rFonts w:hint="eastAsia" w:ascii="仿宋" w:hAnsi="仿宋" w:eastAsia="仿宋" w:cs="仿宋"/>
          <w:color w:val="auto"/>
          <w:sz w:val="24"/>
          <w:highlight w:val="none"/>
        </w:rPr>
        <w:t>评审价格</w:t>
      </w:r>
      <w:r>
        <w:rPr>
          <w:rFonts w:hint="eastAsia" w:ascii="仿宋" w:hAnsi="仿宋" w:eastAsia="仿宋" w:cs="仿宋"/>
          <w:color w:val="auto"/>
          <w:sz w:val="24"/>
          <w:szCs w:val="24"/>
          <w:highlight w:val="none"/>
        </w:rPr>
        <w:t>）×报价权重×100</w:t>
      </w:r>
    </w:p>
    <w:p w14:paraId="42EA0730">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价格扣除：因落实政府采购政策进行价格调整的，以调整后的价格计算评审基准价和磋商最后报价。</w:t>
      </w:r>
    </w:p>
    <w:p w14:paraId="0122B4B1">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调整后的磋商最后报价＝</w:t>
      </w:r>
      <w:r>
        <w:rPr>
          <w:rFonts w:hint="eastAsia" w:ascii="仿宋" w:hAnsi="仿宋" w:eastAsia="仿宋" w:cs="仿宋"/>
          <w:color w:val="auto"/>
          <w:sz w:val="24"/>
          <w:szCs w:val="24"/>
          <w:highlight w:val="none"/>
          <w:lang w:eastAsia="zh-CN"/>
        </w:rPr>
        <w:t>调整前</w:t>
      </w:r>
      <w:r>
        <w:rPr>
          <w:rFonts w:hint="eastAsia" w:ascii="仿宋" w:hAnsi="仿宋" w:eastAsia="仿宋" w:cs="仿宋"/>
          <w:color w:val="auto"/>
          <w:sz w:val="24"/>
          <w:szCs w:val="24"/>
          <w:highlight w:val="none"/>
        </w:rPr>
        <w:t>报价×（1-扣除率）</w:t>
      </w:r>
    </w:p>
    <w:p w14:paraId="2EA37ADD">
      <w:pPr>
        <w:pStyle w:val="37"/>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本项目专门面向中小企业，不再享受价格扣除。</w:t>
      </w:r>
    </w:p>
    <w:p w14:paraId="7D9A320C">
      <w:pPr>
        <w:pStyle w:val="37"/>
        <w:tabs>
          <w:tab w:val="left" w:pos="7288"/>
        </w:tabs>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资信商务及技术分</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分</w:t>
      </w:r>
    </w:p>
    <w:tbl>
      <w:tblPr>
        <w:tblStyle w:val="63"/>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74"/>
        <w:gridCol w:w="6786"/>
        <w:gridCol w:w="746"/>
      </w:tblGrid>
      <w:tr w14:paraId="6A11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jc w:val="center"/>
        </w:trPr>
        <w:tc>
          <w:tcPr>
            <w:tcW w:w="739" w:type="dxa"/>
            <w:noWrap w:val="0"/>
            <w:vAlign w:val="center"/>
          </w:tcPr>
          <w:p w14:paraId="78D35582">
            <w:pPr>
              <w:spacing w:line="240" w:lineRule="auto"/>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序号</w:t>
            </w:r>
          </w:p>
        </w:tc>
        <w:tc>
          <w:tcPr>
            <w:tcW w:w="1274" w:type="dxa"/>
            <w:noWrap/>
            <w:vAlign w:val="center"/>
          </w:tcPr>
          <w:p w14:paraId="68B09FDB">
            <w:pPr>
              <w:spacing w:line="24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评分类型</w:t>
            </w:r>
          </w:p>
        </w:tc>
        <w:tc>
          <w:tcPr>
            <w:tcW w:w="6786" w:type="dxa"/>
            <w:noWrap w:val="0"/>
            <w:vAlign w:val="center"/>
          </w:tcPr>
          <w:p w14:paraId="58F5A2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评审内容</w:t>
            </w:r>
          </w:p>
        </w:tc>
        <w:tc>
          <w:tcPr>
            <w:tcW w:w="746" w:type="dxa"/>
            <w:noWrap/>
            <w:vAlign w:val="center"/>
          </w:tcPr>
          <w:p w14:paraId="2EA41930">
            <w:pPr>
              <w:spacing w:line="24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分值</w:t>
            </w:r>
          </w:p>
        </w:tc>
      </w:tr>
      <w:tr w14:paraId="306A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9" w:type="dxa"/>
            <w:shd w:val="clear" w:color="auto" w:fill="auto"/>
            <w:noWrap w:val="0"/>
            <w:vAlign w:val="center"/>
          </w:tcPr>
          <w:p w14:paraId="2D8EE6EC">
            <w:pPr>
              <w:spacing w:line="240" w:lineRule="auto"/>
              <w:jc w:val="center"/>
              <w:rPr>
                <w:rFonts w:hint="default"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1</w:t>
            </w:r>
          </w:p>
        </w:tc>
        <w:tc>
          <w:tcPr>
            <w:tcW w:w="1274" w:type="dxa"/>
            <w:shd w:val="clear" w:color="auto" w:fill="auto"/>
            <w:noWrap/>
            <w:vAlign w:val="center"/>
          </w:tcPr>
          <w:p w14:paraId="53F8BC8A">
            <w:pPr>
              <w:spacing w:line="24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rPr>
              <w:t>类似业绩</w:t>
            </w:r>
          </w:p>
        </w:tc>
        <w:tc>
          <w:tcPr>
            <w:tcW w:w="6786" w:type="dxa"/>
            <w:shd w:val="clear" w:color="auto" w:fill="FFFFFF"/>
            <w:noWrap/>
            <w:vAlign w:val="center"/>
          </w:tcPr>
          <w:p w14:paraId="3210D8A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供应商自</w:t>
            </w:r>
            <w:r>
              <w:rPr>
                <w:rFonts w:hint="eastAsia" w:ascii="仿宋" w:hAnsi="仿宋" w:eastAsia="仿宋" w:cs="仿宋"/>
                <w:color w:val="auto"/>
                <w:kern w:val="0"/>
                <w:sz w:val="24"/>
                <w:szCs w:val="24"/>
                <w:highlight w:val="none"/>
              </w:rPr>
              <w:t>20</w:t>
            </w:r>
            <w:r>
              <w:rPr>
                <w:rFonts w:hint="eastAsia" w:ascii="仿宋" w:hAnsi="仿宋" w:eastAsia="仿宋" w:cs="仿宋"/>
                <w:color w:val="auto"/>
                <w:kern w:val="0"/>
                <w:sz w:val="24"/>
                <w:szCs w:val="24"/>
                <w:highlight w:val="none"/>
                <w:lang w:val="en-US" w:eastAsia="zh-CN"/>
              </w:rPr>
              <w:t>22</w:t>
            </w:r>
            <w:r>
              <w:rPr>
                <w:rFonts w:hint="eastAsia" w:ascii="仿宋" w:hAnsi="仿宋" w:eastAsia="仿宋" w:cs="仿宋"/>
                <w:color w:val="auto"/>
                <w:kern w:val="0"/>
                <w:sz w:val="24"/>
                <w:szCs w:val="24"/>
                <w:highlight w:val="none"/>
              </w:rPr>
              <w:t>年1月1日起（以合同签订时间为准）至磋商截止时间止，具有</w:t>
            </w:r>
            <w:r>
              <w:rPr>
                <w:rFonts w:hint="eastAsia" w:ascii="仿宋" w:hAnsi="仿宋" w:eastAsia="仿宋" w:cs="仿宋"/>
                <w:color w:val="auto"/>
                <w:kern w:val="0"/>
                <w:sz w:val="24"/>
                <w:szCs w:val="24"/>
                <w:highlight w:val="none"/>
                <w:lang w:val="en-US" w:eastAsia="zh-CN"/>
              </w:rPr>
              <w:t>类似体育赛事承办活动</w:t>
            </w:r>
            <w:r>
              <w:rPr>
                <w:rFonts w:hint="eastAsia" w:ascii="仿宋" w:hAnsi="仿宋" w:eastAsia="仿宋" w:cs="仿宋"/>
                <w:color w:val="auto"/>
                <w:kern w:val="0"/>
                <w:sz w:val="24"/>
                <w:szCs w:val="24"/>
                <w:highlight w:val="none"/>
              </w:rPr>
              <w:t>业绩</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rPr>
              <w:t>，每提供一个得0.</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分，最高得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p>
          <w:p w14:paraId="5C3B290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注：须</w:t>
            </w:r>
            <w:r>
              <w:rPr>
                <w:rFonts w:hint="eastAsia" w:ascii="仿宋" w:hAnsi="仿宋" w:eastAsia="仿宋" w:cs="仿宋"/>
                <w:b/>
                <w:color w:val="auto"/>
                <w:kern w:val="0"/>
                <w:sz w:val="24"/>
                <w:szCs w:val="24"/>
                <w:highlight w:val="none"/>
              </w:rPr>
              <w:t>提供合同</w:t>
            </w:r>
            <w:r>
              <w:rPr>
                <w:rFonts w:hint="eastAsia" w:ascii="仿宋" w:hAnsi="仿宋" w:eastAsia="仿宋" w:cs="仿宋"/>
                <w:b/>
                <w:color w:val="auto"/>
                <w:kern w:val="0"/>
                <w:sz w:val="24"/>
                <w:szCs w:val="24"/>
                <w:highlight w:val="none"/>
                <w:lang w:eastAsia="zh-CN"/>
              </w:rPr>
              <w:t>原件扫描件</w:t>
            </w:r>
            <w:r>
              <w:rPr>
                <w:rFonts w:hint="eastAsia" w:ascii="仿宋" w:hAnsi="仿宋" w:eastAsia="仿宋" w:cs="仿宋"/>
                <w:b/>
                <w:color w:val="auto"/>
                <w:sz w:val="24"/>
                <w:szCs w:val="24"/>
                <w:highlight w:val="none"/>
              </w:rPr>
              <w:t>并加盖公章，否则不得分。</w:t>
            </w:r>
          </w:p>
        </w:tc>
        <w:tc>
          <w:tcPr>
            <w:tcW w:w="746" w:type="dxa"/>
            <w:shd w:val="clear" w:color="auto" w:fill="FFFFFF"/>
            <w:noWrap/>
            <w:vAlign w:val="center"/>
          </w:tcPr>
          <w:p w14:paraId="4DE1F986">
            <w:pP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1分</w:t>
            </w:r>
          </w:p>
        </w:tc>
      </w:tr>
      <w:tr w14:paraId="4052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39" w:type="dxa"/>
            <w:noWrap w:val="0"/>
            <w:vAlign w:val="center"/>
          </w:tcPr>
          <w:p w14:paraId="2240B222">
            <w:pPr>
              <w:jc w:val="center"/>
              <w:rPr>
                <w:rFonts w:hint="default" w:ascii="仿宋" w:hAnsi="仿宋" w:eastAsia="仿宋" w:cs="仿宋"/>
                <w:b/>
                <w:bCs w:val="0"/>
                <w:color w:val="auto"/>
                <w:kern w:val="0"/>
                <w:sz w:val="24"/>
                <w:szCs w:val="24"/>
                <w:lang w:val="en-US" w:eastAsia="zh-CN"/>
              </w:rPr>
            </w:pPr>
            <w:r>
              <w:rPr>
                <w:rFonts w:hint="eastAsia" w:ascii="仿宋" w:hAnsi="仿宋" w:eastAsia="仿宋" w:cs="仿宋"/>
                <w:b/>
                <w:bCs w:val="0"/>
                <w:color w:val="auto"/>
                <w:kern w:val="0"/>
                <w:sz w:val="24"/>
                <w:szCs w:val="24"/>
                <w:lang w:val="en-US" w:eastAsia="zh-CN"/>
              </w:rPr>
              <w:t>2</w:t>
            </w:r>
          </w:p>
        </w:tc>
        <w:tc>
          <w:tcPr>
            <w:tcW w:w="1274" w:type="dxa"/>
            <w:noWrap/>
            <w:vAlign w:val="center"/>
          </w:tcPr>
          <w:p w14:paraId="3B0A578C">
            <w:pPr>
              <w:jc w:val="center"/>
              <w:rPr>
                <w:rFonts w:hint="eastAsia" w:ascii="仿宋" w:hAnsi="仿宋" w:eastAsia="仿宋" w:cs="仿宋"/>
                <w:b/>
                <w:bCs w:val="0"/>
                <w:color w:val="auto"/>
                <w:kern w:val="0"/>
                <w:sz w:val="24"/>
                <w:szCs w:val="24"/>
                <w:lang w:val="en-US" w:eastAsia="zh-CN"/>
              </w:rPr>
            </w:pPr>
            <w:r>
              <w:rPr>
                <w:rFonts w:hint="eastAsia" w:ascii="仿宋" w:hAnsi="仿宋" w:eastAsia="仿宋" w:cs="仿宋"/>
                <w:b/>
                <w:bCs w:val="0"/>
                <w:color w:val="auto"/>
                <w:kern w:val="0"/>
                <w:sz w:val="24"/>
                <w:szCs w:val="24"/>
                <w:lang w:val="en-US" w:eastAsia="zh-CN"/>
              </w:rPr>
              <w:t>项目理解</w:t>
            </w:r>
          </w:p>
        </w:tc>
        <w:tc>
          <w:tcPr>
            <w:tcW w:w="6786" w:type="dxa"/>
            <w:noWrap/>
            <w:vAlign w:val="center"/>
          </w:tcPr>
          <w:p w14:paraId="20563648">
            <w:pPr>
              <w:snapToGrid w:val="0"/>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b w:val="0"/>
                <w:bCs w:val="0"/>
                <w:color w:val="000000"/>
                <w:sz w:val="24"/>
                <w:szCs w:val="24"/>
              </w:rPr>
              <w:t>根据</w:t>
            </w:r>
            <w:r>
              <w:rPr>
                <w:rFonts w:hint="eastAsia" w:ascii="仿宋" w:hAnsi="仿宋" w:eastAsia="仿宋" w:cs="仿宋"/>
                <w:b w:val="0"/>
                <w:bCs w:val="0"/>
                <w:color w:val="000000"/>
                <w:sz w:val="24"/>
                <w:szCs w:val="24"/>
                <w:lang w:val="en-US" w:eastAsia="zh-CN"/>
              </w:rPr>
              <w:t>供应商对本项目的工作目的、工作内容、工作任务的理解和认识进行综合打分。</w:t>
            </w:r>
            <w:r>
              <w:rPr>
                <w:rFonts w:hint="eastAsia" w:ascii="仿宋" w:hAnsi="仿宋" w:eastAsia="仿宋" w:cs="仿宋"/>
                <w:color w:val="auto"/>
                <w:kern w:val="0"/>
                <w:sz w:val="24"/>
                <w:highlight w:val="none"/>
                <w:lang w:val="en-US" w:eastAsia="zh-CN" w:bidi="ar"/>
              </w:rPr>
              <w:t>理解</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5</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7B73CB13">
            <w:pPr>
              <w:spacing w:line="276"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r>
      <w:tr w14:paraId="3746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39" w:type="dxa"/>
            <w:vMerge w:val="restart"/>
            <w:noWrap w:val="0"/>
            <w:vAlign w:val="center"/>
          </w:tcPr>
          <w:p w14:paraId="4FDB69B0">
            <w:pPr>
              <w:jc w:val="center"/>
              <w:rPr>
                <w:rFonts w:hint="default" w:ascii="仿宋" w:hAnsi="仿宋" w:eastAsia="仿宋" w:cs="仿宋"/>
                <w:b/>
                <w:bCs w:val="0"/>
                <w:color w:val="auto"/>
                <w:kern w:val="0"/>
                <w:sz w:val="24"/>
                <w:szCs w:val="24"/>
                <w:lang w:val="en-US" w:eastAsia="zh-CN"/>
              </w:rPr>
            </w:pPr>
            <w:r>
              <w:rPr>
                <w:rFonts w:hint="eastAsia" w:ascii="仿宋" w:hAnsi="仿宋" w:eastAsia="仿宋" w:cs="仿宋"/>
                <w:b/>
                <w:bCs w:val="0"/>
                <w:color w:val="auto"/>
                <w:kern w:val="0"/>
                <w:sz w:val="24"/>
                <w:szCs w:val="24"/>
                <w:lang w:val="en-US" w:eastAsia="zh-CN"/>
              </w:rPr>
              <w:t>3</w:t>
            </w:r>
          </w:p>
        </w:tc>
        <w:tc>
          <w:tcPr>
            <w:tcW w:w="1274" w:type="dxa"/>
            <w:vMerge w:val="restart"/>
            <w:noWrap/>
            <w:vAlign w:val="center"/>
          </w:tcPr>
          <w:p w14:paraId="68343FB3">
            <w:pPr>
              <w:jc w:val="center"/>
              <w:rPr>
                <w:rFonts w:hint="eastAsia" w:ascii="仿宋" w:hAnsi="仿宋" w:eastAsia="仿宋" w:cs="仿宋"/>
                <w:b/>
                <w:bCs w:val="0"/>
                <w:color w:val="auto"/>
                <w:kern w:val="0"/>
                <w:sz w:val="24"/>
                <w:szCs w:val="24"/>
                <w:lang w:val="en-US" w:eastAsia="zh-CN"/>
              </w:rPr>
            </w:pPr>
            <w:r>
              <w:rPr>
                <w:rFonts w:hint="eastAsia" w:ascii="仿宋" w:hAnsi="仿宋" w:eastAsia="仿宋" w:cs="仿宋"/>
                <w:b/>
                <w:color w:val="000000"/>
                <w:sz w:val="24"/>
                <w:szCs w:val="24"/>
              </w:rPr>
              <w:t>重难点分析及解决措施</w:t>
            </w:r>
          </w:p>
        </w:tc>
        <w:tc>
          <w:tcPr>
            <w:tcW w:w="6786" w:type="dxa"/>
            <w:noWrap/>
            <w:vAlign w:val="center"/>
          </w:tcPr>
          <w:p w14:paraId="6E37BDB4">
            <w:pPr>
              <w:snapToGrid w:val="0"/>
              <w:spacing w:line="264" w:lineRule="auto"/>
              <w:jc w:val="left"/>
              <w:textAlignment w:val="baseline"/>
              <w:rPr>
                <w:rFonts w:hint="eastAsia" w:ascii="仿宋" w:hAnsi="仿宋" w:eastAsia="仿宋" w:cs="仿宋"/>
                <w:color w:val="auto"/>
                <w:sz w:val="24"/>
                <w:szCs w:val="24"/>
              </w:rPr>
            </w:pPr>
            <w:r>
              <w:rPr>
                <w:rFonts w:hint="eastAsia" w:ascii="仿宋" w:hAnsi="仿宋" w:eastAsia="仿宋" w:cs="仿宋"/>
                <w:color w:val="000000"/>
                <w:sz w:val="24"/>
                <w:szCs w:val="24"/>
                <w:lang w:val="en-US" w:eastAsia="zh-CN"/>
              </w:rPr>
              <w:t>根据供应商对</w:t>
            </w:r>
            <w:r>
              <w:rPr>
                <w:rFonts w:hint="eastAsia" w:ascii="仿宋" w:hAnsi="仿宋" w:eastAsia="仿宋" w:cs="仿宋"/>
                <w:color w:val="000000"/>
                <w:sz w:val="24"/>
                <w:szCs w:val="24"/>
              </w:rPr>
              <w:t>项目实施过程中将会遇到的重难点，包括</w:t>
            </w:r>
            <w:r>
              <w:rPr>
                <w:rFonts w:hint="eastAsia" w:ascii="仿宋" w:hAnsi="仿宋" w:eastAsia="仿宋" w:cs="仿宋"/>
                <w:color w:val="000000"/>
                <w:sz w:val="24"/>
                <w:szCs w:val="24"/>
                <w:lang w:val="en-US" w:eastAsia="zh-CN"/>
              </w:rPr>
              <w:t>赛事策划筹备阶段、组织实施阶段、后勤保障阶段</w:t>
            </w:r>
            <w:r>
              <w:rPr>
                <w:rFonts w:hint="eastAsia" w:ascii="仿宋" w:hAnsi="仿宋" w:eastAsia="仿宋" w:cs="仿宋"/>
                <w:color w:val="000000"/>
                <w:sz w:val="24"/>
                <w:szCs w:val="24"/>
              </w:rPr>
              <w:t>和其他不可预见问题</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lang w:eastAsia="zh-CN"/>
              </w:rPr>
              <w:t>分析</w:t>
            </w:r>
            <w:r>
              <w:rPr>
                <w:rFonts w:hint="eastAsia" w:ascii="仿宋" w:hAnsi="仿宋" w:eastAsia="仿宋" w:cs="仿宋"/>
                <w:color w:val="000000"/>
                <w:sz w:val="24"/>
                <w:szCs w:val="24"/>
                <w:lang w:val="en-US" w:eastAsia="zh-CN"/>
              </w:rPr>
              <w:t>情况进行综合打分</w:t>
            </w:r>
            <w:r>
              <w:rPr>
                <w:rFonts w:hint="eastAsia" w:ascii="仿宋" w:hAnsi="仿宋" w:eastAsia="仿宋" w:cs="仿宋"/>
                <w:color w:val="auto"/>
                <w:sz w:val="24"/>
                <w:szCs w:val="24"/>
                <w:lang w:eastAsia="zh-Hans"/>
              </w:rPr>
              <w:t>。</w:t>
            </w:r>
            <w:r>
              <w:rPr>
                <w:rFonts w:hint="eastAsia" w:ascii="仿宋" w:hAnsi="仿宋" w:eastAsia="仿宋" w:cs="仿宋"/>
                <w:color w:val="auto"/>
                <w:kern w:val="0"/>
                <w:sz w:val="24"/>
                <w:highlight w:val="none"/>
                <w:lang w:val="en-US" w:eastAsia="zh-CN" w:bidi="ar"/>
              </w:rPr>
              <w:t>分析</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2D3681B8">
            <w:pPr>
              <w:spacing w:line="276"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6分</w:t>
            </w:r>
          </w:p>
        </w:tc>
      </w:tr>
      <w:tr w14:paraId="675F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39" w:type="dxa"/>
            <w:vMerge w:val="continue"/>
            <w:noWrap w:val="0"/>
            <w:vAlign w:val="center"/>
          </w:tcPr>
          <w:p w14:paraId="3F4A1204">
            <w:pPr>
              <w:jc w:val="center"/>
              <w:rPr>
                <w:rFonts w:hint="eastAsia" w:ascii="仿宋" w:hAnsi="仿宋" w:eastAsia="仿宋" w:cs="仿宋"/>
                <w:b/>
                <w:bCs w:val="0"/>
                <w:color w:val="auto"/>
                <w:kern w:val="0"/>
                <w:sz w:val="24"/>
                <w:szCs w:val="24"/>
                <w:lang w:val="en-US" w:eastAsia="zh-CN"/>
              </w:rPr>
            </w:pPr>
          </w:p>
        </w:tc>
        <w:tc>
          <w:tcPr>
            <w:tcW w:w="1274" w:type="dxa"/>
            <w:vMerge w:val="continue"/>
            <w:noWrap/>
            <w:vAlign w:val="center"/>
          </w:tcPr>
          <w:p w14:paraId="57CC02D0">
            <w:pPr>
              <w:jc w:val="center"/>
              <w:rPr>
                <w:rFonts w:hint="eastAsia" w:ascii="仿宋" w:hAnsi="仿宋" w:eastAsia="仿宋" w:cs="仿宋"/>
                <w:b/>
                <w:bCs w:val="0"/>
                <w:color w:val="auto"/>
                <w:kern w:val="0"/>
                <w:sz w:val="24"/>
                <w:szCs w:val="24"/>
                <w:lang w:val="en-US" w:eastAsia="zh-CN"/>
              </w:rPr>
            </w:pPr>
          </w:p>
        </w:tc>
        <w:tc>
          <w:tcPr>
            <w:tcW w:w="6786" w:type="dxa"/>
            <w:noWrap/>
            <w:vAlign w:val="center"/>
          </w:tcPr>
          <w:p w14:paraId="4A6D5C41">
            <w:pPr>
              <w:snapToGrid w:val="0"/>
              <w:spacing w:line="264" w:lineRule="auto"/>
              <w:jc w:val="left"/>
              <w:textAlignment w:val="baseline"/>
              <w:rPr>
                <w:rFonts w:hint="eastAsia" w:ascii="仿宋" w:hAnsi="仿宋" w:eastAsia="仿宋" w:cs="仿宋"/>
                <w:color w:val="auto"/>
                <w:sz w:val="24"/>
                <w:szCs w:val="24"/>
                <w:lang w:val="en-US"/>
              </w:rPr>
            </w:pPr>
            <w:r>
              <w:rPr>
                <w:rFonts w:hint="eastAsia" w:ascii="仿宋" w:hAnsi="仿宋" w:eastAsia="仿宋" w:cs="仿宋"/>
                <w:color w:val="000000"/>
                <w:sz w:val="24"/>
                <w:szCs w:val="24"/>
              </w:rPr>
              <w:t>根据</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对</w:t>
            </w:r>
            <w:r>
              <w:rPr>
                <w:rFonts w:hint="eastAsia" w:ascii="仿宋" w:hAnsi="仿宋" w:eastAsia="仿宋" w:cs="仿宋"/>
                <w:color w:val="000000"/>
                <w:sz w:val="24"/>
                <w:szCs w:val="24"/>
                <w:lang w:val="en-US" w:eastAsia="zh-CN"/>
              </w:rPr>
              <w:t>赛事策划筹备阶段、组织实施阶段、后勤保障阶段</w:t>
            </w:r>
            <w:r>
              <w:rPr>
                <w:rFonts w:hint="eastAsia" w:ascii="仿宋" w:hAnsi="仿宋" w:eastAsia="仿宋" w:cs="仿宋"/>
                <w:color w:val="000000"/>
                <w:sz w:val="24"/>
                <w:szCs w:val="24"/>
              </w:rPr>
              <w:t>和其他不可预见问题</w:t>
            </w:r>
            <w:r>
              <w:rPr>
                <w:rFonts w:hint="eastAsia" w:ascii="仿宋" w:hAnsi="仿宋" w:eastAsia="仿宋" w:cs="仿宋"/>
                <w:color w:val="000000"/>
                <w:sz w:val="24"/>
                <w:szCs w:val="24"/>
                <w:lang w:val="en-US" w:eastAsia="zh-CN"/>
              </w:rPr>
              <w:t>采取对应的</w:t>
            </w:r>
            <w:r>
              <w:rPr>
                <w:rFonts w:hint="eastAsia" w:ascii="仿宋" w:hAnsi="仿宋" w:eastAsia="仿宋" w:cs="仿宋"/>
                <w:color w:val="000000"/>
                <w:sz w:val="24"/>
                <w:szCs w:val="24"/>
              </w:rPr>
              <w:t>解决措施</w:t>
            </w:r>
            <w:r>
              <w:rPr>
                <w:rFonts w:hint="eastAsia" w:ascii="仿宋" w:hAnsi="仿宋" w:eastAsia="仿宋" w:cs="仿宋"/>
                <w:color w:val="000000"/>
                <w:sz w:val="24"/>
                <w:szCs w:val="24"/>
                <w:lang w:val="en-US" w:eastAsia="zh-CN"/>
              </w:rPr>
              <w:t>进行综合打分</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CN"/>
              </w:rPr>
              <w:t>解决措施</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21250F52">
            <w:pPr>
              <w:spacing w:line="276"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6分</w:t>
            </w:r>
          </w:p>
        </w:tc>
      </w:tr>
      <w:tr w14:paraId="05F7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39" w:type="dxa"/>
            <w:noWrap w:val="0"/>
            <w:vAlign w:val="center"/>
          </w:tcPr>
          <w:p w14:paraId="67934214">
            <w:pPr>
              <w:jc w:val="center"/>
              <w:rPr>
                <w:rFonts w:hint="default" w:ascii="仿宋" w:hAnsi="仿宋" w:eastAsia="仿宋" w:cs="仿宋"/>
                <w:b/>
                <w:bCs w:val="0"/>
                <w:color w:val="auto"/>
                <w:kern w:val="0"/>
                <w:sz w:val="24"/>
                <w:szCs w:val="24"/>
                <w:lang w:val="en-US" w:eastAsia="zh-CN"/>
              </w:rPr>
            </w:pPr>
            <w:r>
              <w:rPr>
                <w:rFonts w:hint="eastAsia" w:ascii="仿宋" w:hAnsi="仿宋" w:eastAsia="仿宋" w:cs="仿宋"/>
                <w:b/>
                <w:bCs w:val="0"/>
                <w:color w:val="auto"/>
                <w:kern w:val="0"/>
                <w:sz w:val="24"/>
                <w:szCs w:val="24"/>
                <w:lang w:val="en-US" w:eastAsia="zh-CN"/>
              </w:rPr>
              <w:t>4</w:t>
            </w:r>
          </w:p>
        </w:tc>
        <w:tc>
          <w:tcPr>
            <w:tcW w:w="1274" w:type="dxa"/>
            <w:noWrap/>
            <w:vAlign w:val="center"/>
          </w:tcPr>
          <w:p w14:paraId="6900E886">
            <w:pPr>
              <w:jc w:val="center"/>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bidi="ar-SA"/>
              </w:rPr>
              <w:t>赛事策划筹备方案</w:t>
            </w:r>
          </w:p>
        </w:tc>
        <w:tc>
          <w:tcPr>
            <w:tcW w:w="6786" w:type="dxa"/>
            <w:noWrap/>
            <w:vAlign w:val="center"/>
          </w:tcPr>
          <w:p w14:paraId="48C54805">
            <w:pPr>
              <w:pStyle w:val="21"/>
              <w:spacing w:line="240" w:lineRule="auto"/>
              <w:jc w:val="left"/>
              <w:rPr>
                <w:rFonts w:hint="default" w:ascii="仿宋" w:hAnsi="仿宋" w:eastAsia="仿宋" w:cs="仿宋"/>
                <w:sz w:val="24"/>
                <w:szCs w:val="24"/>
                <w:lang w:val="en-US" w:eastAsia="zh-CN"/>
              </w:rPr>
            </w:pPr>
            <w:r>
              <w:rPr>
                <w:rFonts w:hint="eastAsia" w:ascii="仿宋" w:hAnsi="仿宋" w:eastAsia="仿宋" w:cs="仿宋"/>
                <w:color w:val="000000"/>
                <w:sz w:val="24"/>
                <w:szCs w:val="24"/>
                <w:lang w:val="en-US" w:eastAsia="zh-CN"/>
              </w:rPr>
              <w:t>根据供应商提供的赛事策划筹备方案进行综合打分，内容包括但不仅限于总体工作思路、赛事策划筹备工作以及各阶段流程制定等。</w:t>
            </w:r>
            <w:r>
              <w:rPr>
                <w:rFonts w:hint="eastAsia" w:ascii="仿宋" w:hAnsi="仿宋" w:eastAsia="仿宋" w:cs="仿宋"/>
                <w:color w:val="auto"/>
                <w:kern w:val="0"/>
                <w:sz w:val="24"/>
                <w:highlight w:val="none"/>
                <w:lang w:val="en-US" w:eastAsia="zh-CN" w:bidi="ar"/>
              </w:rPr>
              <w:t>方案</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5</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3F8E00FA">
            <w:pPr>
              <w:spacing w:line="276"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6分</w:t>
            </w:r>
          </w:p>
        </w:tc>
      </w:tr>
      <w:tr w14:paraId="3D53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39" w:type="dxa"/>
            <w:noWrap w:val="0"/>
            <w:vAlign w:val="center"/>
          </w:tcPr>
          <w:p w14:paraId="2FFF37BB">
            <w:pPr>
              <w:jc w:val="center"/>
              <w:rPr>
                <w:rFonts w:hint="eastAsia" w:ascii="仿宋" w:hAnsi="仿宋" w:eastAsia="仿宋" w:cs="仿宋"/>
                <w:b/>
                <w:bCs w:val="0"/>
                <w:color w:val="auto"/>
                <w:kern w:val="0"/>
                <w:sz w:val="24"/>
                <w:szCs w:val="24"/>
                <w:lang w:val="en-US" w:eastAsia="zh-CN"/>
              </w:rPr>
            </w:pPr>
            <w:r>
              <w:rPr>
                <w:rFonts w:hint="eastAsia" w:ascii="仿宋" w:hAnsi="仿宋" w:eastAsia="仿宋" w:cs="仿宋"/>
                <w:b/>
                <w:bCs w:val="0"/>
                <w:color w:val="auto"/>
                <w:kern w:val="0"/>
                <w:sz w:val="24"/>
                <w:szCs w:val="24"/>
                <w:lang w:val="en-US" w:eastAsia="zh-CN"/>
              </w:rPr>
              <w:t>5</w:t>
            </w:r>
          </w:p>
        </w:tc>
        <w:tc>
          <w:tcPr>
            <w:tcW w:w="1274" w:type="dxa"/>
            <w:noWrap/>
            <w:vAlign w:val="center"/>
          </w:tcPr>
          <w:p w14:paraId="264B7BD1">
            <w:pPr>
              <w:jc w:val="center"/>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000000"/>
                <w:sz w:val="24"/>
                <w:szCs w:val="24"/>
                <w:lang w:val="en-US" w:eastAsia="zh-CN"/>
              </w:rPr>
              <w:t>开幕式颁</w:t>
            </w:r>
            <w:r>
              <w:rPr>
                <w:rFonts w:hint="eastAsia" w:ascii="仿宋" w:hAnsi="仿宋" w:eastAsia="仿宋" w:cs="仿宋"/>
                <w:b/>
                <w:bCs w:val="0"/>
                <w:color w:val="auto"/>
                <w:kern w:val="0"/>
                <w:sz w:val="24"/>
                <w:szCs w:val="24"/>
                <w:lang w:val="en-US" w:eastAsia="zh-CN" w:bidi="ar-SA"/>
              </w:rPr>
              <w:t>奖典礼设计方案</w:t>
            </w:r>
          </w:p>
        </w:tc>
        <w:tc>
          <w:tcPr>
            <w:tcW w:w="6786" w:type="dxa"/>
            <w:noWrap/>
            <w:vAlign w:val="center"/>
          </w:tcPr>
          <w:p w14:paraId="76A534E4">
            <w:pPr>
              <w:pStyle w:val="21"/>
              <w:spacing w:line="240" w:lineRule="auto"/>
              <w:jc w:val="left"/>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rPr>
              <w:t>根据供应商提供的开幕式颁奖典礼设计方案进行综合打分，内容包括但不仅限于开幕式设计、颁奖典礼设计以及体现景宁文化特色的创意。</w:t>
            </w:r>
            <w:r>
              <w:rPr>
                <w:rFonts w:hint="eastAsia" w:ascii="仿宋" w:hAnsi="仿宋" w:eastAsia="仿宋" w:cs="仿宋"/>
                <w:color w:val="auto"/>
                <w:kern w:val="0"/>
                <w:sz w:val="24"/>
                <w:highlight w:val="none"/>
                <w:lang w:bidi="ar"/>
              </w:rPr>
              <w:t>最高得</w:t>
            </w:r>
            <w:r>
              <w:rPr>
                <w:rFonts w:hint="eastAsia" w:ascii="仿宋" w:hAnsi="仿宋" w:eastAsia="仿宋" w:cs="仿宋"/>
                <w:color w:val="auto"/>
                <w:kern w:val="0"/>
                <w:sz w:val="24"/>
                <w:highlight w:val="none"/>
                <w:lang w:val="en-US" w:eastAsia="zh-CN" w:bidi="ar"/>
              </w:rPr>
              <w:t>5</w:t>
            </w:r>
            <w:r>
              <w:rPr>
                <w:rFonts w:hint="eastAsia" w:ascii="仿宋" w:hAnsi="仿宋" w:eastAsia="仿宋" w:cs="仿宋"/>
                <w:color w:val="auto"/>
                <w:kern w:val="0"/>
                <w:sz w:val="24"/>
                <w:highlight w:val="none"/>
                <w:lang w:bidi="ar"/>
              </w:rPr>
              <w:t>分。</w:t>
            </w:r>
          </w:p>
        </w:tc>
        <w:tc>
          <w:tcPr>
            <w:tcW w:w="746" w:type="dxa"/>
            <w:noWrap/>
            <w:vAlign w:val="center"/>
          </w:tcPr>
          <w:p w14:paraId="066D8882">
            <w:pPr>
              <w:spacing w:line="276" w:lineRule="auto"/>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6分</w:t>
            </w:r>
          </w:p>
        </w:tc>
      </w:tr>
      <w:tr w14:paraId="12DD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39" w:type="dxa"/>
            <w:vMerge w:val="restart"/>
            <w:noWrap w:val="0"/>
            <w:vAlign w:val="center"/>
          </w:tcPr>
          <w:p w14:paraId="7BAD788F">
            <w:pPr>
              <w:jc w:val="center"/>
              <w:rPr>
                <w:rFonts w:hint="default" w:ascii="仿宋" w:hAnsi="仿宋" w:eastAsia="仿宋" w:cs="仿宋"/>
                <w:b/>
                <w:bCs w:val="0"/>
                <w:color w:val="auto"/>
                <w:kern w:val="0"/>
                <w:sz w:val="24"/>
                <w:szCs w:val="24"/>
                <w:lang w:val="en-US" w:eastAsia="zh-CN"/>
              </w:rPr>
            </w:pPr>
            <w:r>
              <w:rPr>
                <w:rFonts w:hint="eastAsia" w:ascii="仿宋" w:hAnsi="仿宋" w:eastAsia="仿宋" w:cs="仿宋"/>
                <w:b/>
                <w:bCs w:val="0"/>
                <w:color w:val="auto"/>
                <w:kern w:val="0"/>
                <w:sz w:val="24"/>
                <w:szCs w:val="24"/>
                <w:lang w:val="en-US" w:eastAsia="zh-CN"/>
              </w:rPr>
              <w:t>6</w:t>
            </w:r>
          </w:p>
        </w:tc>
        <w:tc>
          <w:tcPr>
            <w:tcW w:w="1274" w:type="dxa"/>
            <w:vMerge w:val="restart"/>
            <w:noWrap/>
            <w:vAlign w:val="center"/>
          </w:tcPr>
          <w:p w14:paraId="05E1F7F1">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活动组织实施方案</w:t>
            </w:r>
          </w:p>
        </w:tc>
        <w:tc>
          <w:tcPr>
            <w:tcW w:w="6786" w:type="dxa"/>
            <w:noWrap/>
            <w:vAlign w:val="center"/>
          </w:tcPr>
          <w:p w14:paraId="4D3297DA">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根据供应商提供的整体组织方案进行综合打分，内容包括但不仅限于前期准备、赛事具体安排、各部门协调工作等。整体组织方案</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513C3554">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6分</w:t>
            </w:r>
          </w:p>
        </w:tc>
      </w:tr>
      <w:tr w14:paraId="069B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39" w:type="dxa"/>
            <w:vMerge w:val="continue"/>
            <w:noWrap w:val="0"/>
            <w:vAlign w:val="center"/>
          </w:tcPr>
          <w:p w14:paraId="0F6A8A0A">
            <w:pPr>
              <w:jc w:val="center"/>
              <w:rPr>
                <w:rFonts w:hint="eastAsia" w:ascii="仿宋" w:hAnsi="仿宋" w:eastAsia="仿宋" w:cs="仿宋"/>
                <w:b/>
                <w:bCs w:val="0"/>
                <w:color w:val="auto"/>
                <w:kern w:val="0"/>
                <w:sz w:val="24"/>
                <w:szCs w:val="24"/>
                <w:lang w:val="en-US" w:eastAsia="zh-CN"/>
              </w:rPr>
            </w:pPr>
          </w:p>
        </w:tc>
        <w:tc>
          <w:tcPr>
            <w:tcW w:w="1274" w:type="dxa"/>
            <w:vMerge w:val="continue"/>
            <w:noWrap/>
            <w:vAlign w:val="center"/>
          </w:tcPr>
          <w:p w14:paraId="08155079">
            <w:pPr>
              <w:jc w:val="center"/>
              <w:rPr>
                <w:rFonts w:hint="eastAsia" w:ascii="仿宋" w:hAnsi="仿宋" w:eastAsia="仿宋" w:cs="仿宋"/>
                <w:b/>
                <w:bCs/>
                <w:kern w:val="2"/>
                <w:sz w:val="24"/>
                <w:szCs w:val="24"/>
                <w:lang w:val="en-US" w:eastAsia="zh-CN" w:bidi="ar-SA"/>
              </w:rPr>
            </w:pPr>
          </w:p>
        </w:tc>
        <w:tc>
          <w:tcPr>
            <w:tcW w:w="6786" w:type="dxa"/>
            <w:noWrap/>
            <w:vAlign w:val="center"/>
          </w:tcPr>
          <w:p w14:paraId="371348BD">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根据供应商提供的赛事执行方案进行综合打分，内容包括但不仅限于赛事的组织、场地落实、布置执行等。方案</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40CC2B7F">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6分</w:t>
            </w:r>
          </w:p>
        </w:tc>
      </w:tr>
      <w:tr w14:paraId="4572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39" w:type="dxa"/>
            <w:vMerge w:val="continue"/>
            <w:noWrap w:val="0"/>
            <w:vAlign w:val="center"/>
          </w:tcPr>
          <w:p w14:paraId="6BEAF3E8">
            <w:pPr>
              <w:jc w:val="center"/>
              <w:rPr>
                <w:rFonts w:hint="eastAsia" w:ascii="仿宋" w:hAnsi="仿宋" w:eastAsia="仿宋" w:cs="仿宋"/>
                <w:b/>
                <w:bCs w:val="0"/>
                <w:color w:val="auto"/>
                <w:kern w:val="0"/>
                <w:sz w:val="24"/>
                <w:szCs w:val="24"/>
                <w:lang w:val="en-US" w:eastAsia="zh-CN"/>
              </w:rPr>
            </w:pPr>
          </w:p>
        </w:tc>
        <w:tc>
          <w:tcPr>
            <w:tcW w:w="1274" w:type="dxa"/>
            <w:vMerge w:val="continue"/>
            <w:noWrap/>
            <w:vAlign w:val="center"/>
          </w:tcPr>
          <w:p w14:paraId="493668AD">
            <w:pPr>
              <w:jc w:val="center"/>
              <w:rPr>
                <w:rFonts w:hint="eastAsia" w:ascii="仿宋" w:hAnsi="仿宋" w:eastAsia="仿宋" w:cs="仿宋"/>
                <w:b/>
                <w:bCs/>
                <w:kern w:val="2"/>
                <w:sz w:val="24"/>
                <w:szCs w:val="24"/>
                <w:lang w:val="en-US" w:eastAsia="zh-CN" w:bidi="ar-SA"/>
              </w:rPr>
            </w:pPr>
          </w:p>
        </w:tc>
        <w:tc>
          <w:tcPr>
            <w:tcW w:w="6786" w:type="dxa"/>
            <w:noWrap/>
            <w:vAlign w:val="center"/>
          </w:tcPr>
          <w:p w14:paraId="0912A6F6">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根据供应商提供的赛事保障方案进行综合打分，内容包括但不仅限于裁判员保障、车辆保障、器材保障等。方案</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6AC3D85B">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6分</w:t>
            </w:r>
          </w:p>
        </w:tc>
      </w:tr>
      <w:tr w14:paraId="0D6B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39" w:type="dxa"/>
            <w:vMerge w:val="continue"/>
            <w:noWrap w:val="0"/>
            <w:vAlign w:val="center"/>
          </w:tcPr>
          <w:p w14:paraId="2EFDF5A5">
            <w:pPr>
              <w:jc w:val="center"/>
              <w:rPr>
                <w:rFonts w:hint="eastAsia" w:ascii="仿宋" w:hAnsi="仿宋" w:eastAsia="仿宋" w:cs="仿宋"/>
                <w:b/>
                <w:bCs w:val="0"/>
                <w:color w:val="auto"/>
                <w:kern w:val="0"/>
                <w:sz w:val="24"/>
                <w:szCs w:val="24"/>
                <w:lang w:val="en-US" w:eastAsia="zh-CN"/>
              </w:rPr>
            </w:pPr>
          </w:p>
        </w:tc>
        <w:tc>
          <w:tcPr>
            <w:tcW w:w="1274" w:type="dxa"/>
            <w:vMerge w:val="continue"/>
            <w:noWrap/>
            <w:vAlign w:val="center"/>
          </w:tcPr>
          <w:p w14:paraId="4496F065">
            <w:pPr>
              <w:jc w:val="center"/>
              <w:rPr>
                <w:rFonts w:hint="eastAsia" w:ascii="仿宋" w:hAnsi="仿宋" w:eastAsia="仿宋" w:cs="仿宋"/>
                <w:b/>
                <w:bCs/>
                <w:kern w:val="2"/>
                <w:sz w:val="24"/>
                <w:szCs w:val="24"/>
                <w:lang w:val="en-US" w:eastAsia="zh-CN" w:bidi="ar-SA"/>
              </w:rPr>
            </w:pPr>
          </w:p>
        </w:tc>
        <w:tc>
          <w:tcPr>
            <w:tcW w:w="6786" w:type="dxa"/>
            <w:noWrap/>
            <w:vAlign w:val="center"/>
          </w:tcPr>
          <w:p w14:paraId="0EE0A23F">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根据供应商提供的后勤服务方案进行综合打分，内容包括但不仅限于酒店预订、食宿安排、物资准备、人员接待等。方案</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350B61F3">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6分</w:t>
            </w:r>
          </w:p>
        </w:tc>
      </w:tr>
      <w:tr w14:paraId="13AF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39" w:type="dxa"/>
            <w:noWrap w:val="0"/>
            <w:vAlign w:val="center"/>
          </w:tcPr>
          <w:p w14:paraId="3D502EF6">
            <w:pPr>
              <w:jc w:val="center"/>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rPr>
              <w:t>7</w:t>
            </w:r>
          </w:p>
        </w:tc>
        <w:tc>
          <w:tcPr>
            <w:tcW w:w="1274" w:type="dxa"/>
            <w:noWrap/>
            <w:vAlign w:val="center"/>
          </w:tcPr>
          <w:p w14:paraId="3CF7F889">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项目管理方案</w:t>
            </w:r>
          </w:p>
        </w:tc>
        <w:tc>
          <w:tcPr>
            <w:tcW w:w="6786" w:type="dxa"/>
            <w:noWrap/>
            <w:vAlign w:val="center"/>
          </w:tcPr>
          <w:p w14:paraId="0AA8E7A1">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根据供应商提供的项目管理方案进行综合打分，内容包括但不仅限于项目管理制度、赛事工作台账、信息收集及保密措施、赛事志愿者招募管理以及工作反馈机制等。方案</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451EE107">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6分</w:t>
            </w:r>
          </w:p>
        </w:tc>
      </w:tr>
      <w:tr w14:paraId="76CE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39" w:type="dxa"/>
            <w:noWrap w:val="0"/>
            <w:vAlign w:val="center"/>
          </w:tcPr>
          <w:p w14:paraId="40D19226">
            <w:pPr>
              <w:jc w:val="center"/>
              <w:rPr>
                <w:rFonts w:hint="default"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rPr>
              <w:t>8</w:t>
            </w:r>
          </w:p>
        </w:tc>
        <w:tc>
          <w:tcPr>
            <w:tcW w:w="1274" w:type="dxa"/>
            <w:noWrap/>
            <w:vAlign w:val="center"/>
          </w:tcPr>
          <w:p w14:paraId="65332D72">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安全保障方案</w:t>
            </w:r>
          </w:p>
        </w:tc>
        <w:tc>
          <w:tcPr>
            <w:tcW w:w="6786" w:type="dxa"/>
            <w:noWrap/>
            <w:vAlign w:val="center"/>
          </w:tcPr>
          <w:p w14:paraId="0485FA99">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根据供应商提供的安全保障方案进行综合打分，内容包括但不仅限于安全管理制度、安保配置、食品卫生等各项安全保障措施。方案</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60FC9936">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6分</w:t>
            </w:r>
          </w:p>
        </w:tc>
      </w:tr>
      <w:tr w14:paraId="0014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739" w:type="dxa"/>
            <w:noWrap w:val="0"/>
            <w:vAlign w:val="center"/>
          </w:tcPr>
          <w:p w14:paraId="41EDCF7A">
            <w:pPr>
              <w:jc w:val="center"/>
              <w:rPr>
                <w:rFonts w:hint="default"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rPr>
              <w:t>9</w:t>
            </w:r>
          </w:p>
        </w:tc>
        <w:tc>
          <w:tcPr>
            <w:tcW w:w="1274" w:type="dxa"/>
            <w:noWrap/>
            <w:vAlign w:val="center"/>
          </w:tcPr>
          <w:p w14:paraId="11DC1B7D">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医疗保障方案</w:t>
            </w:r>
          </w:p>
        </w:tc>
        <w:tc>
          <w:tcPr>
            <w:tcW w:w="6786" w:type="dxa"/>
            <w:noWrap/>
            <w:vAlign w:val="center"/>
          </w:tcPr>
          <w:p w14:paraId="5498326D">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根据供应商提供的医疗保障方案进行综合打分，</w:t>
            </w:r>
            <w:r>
              <w:rPr>
                <w:rFonts w:hint="eastAsia" w:ascii="仿宋" w:hAnsi="仿宋" w:eastAsia="仿宋" w:cs="仿宋"/>
                <w:color w:val="000000"/>
                <w:sz w:val="24"/>
                <w:szCs w:val="24"/>
                <w:lang w:val="en-US" w:eastAsia="zh-CN"/>
              </w:rPr>
              <w:t>内容包括但不仅限于</w:t>
            </w:r>
            <w:r>
              <w:rPr>
                <w:rFonts w:hint="eastAsia" w:ascii="仿宋" w:hAnsi="仿宋" w:eastAsia="仿宋" w:cs="仿宋"/>
                <w:color w:val="000000"/>
                <w:kern w:val="2"/>
                <w:sz w:val="24"/>
                <w:szCs w:val="24"/>
                <w:lang w:val="en-US" w:eastAsia="zh-CN" w:bidi="ar-SA"/>
              </w:rPr>
              <w:t>医务急救人员数量、点位布置、急救用品(含AED体外除颤仪）、急救车辆、急救绿色通道、赛后康复医疗服务等</w:t>
            </w:r>
            <w:r>
              <w:rPr>
                <w:rFonts w:hint="eastAsia" w:ascii="仿宋" w:hAnsi="仿宋" w:eastAsia="仿宋" w:cs="仿宋"/>
                <w:color w:val="000000"/>
                <w:sz w:val="24"/>
                <w:szCs w:val="24"/>
                <w:lang w:val="en-US" w:eastAsia="zh-CN"/>
              </w:rPr>
              <w:t>。</w:t>
            </w:r>
            <w:r>
              <w:rPr>
                <w:rFonts w:hint="eastAsia" w:ascii="仿宋" w:hAnsi="仿宋" w:eastAsia="仿宋" w:cs="仿宋"/>
                <w:color w:val="000000"/>
                <w:kern w:val="2"/>
                <w:sz w:val="24"/>
                <w:szCs w:val="24"/>
                <w:lang w:val="en-US" w:eastAsia="zh-CN" w:bidi="ar-SA"/>
              </w:rPr>
              <w:t>方案</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2EAE65B7">
            <w:pPr>
              <w:spacing w:line="276"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6分</w:t>
            </w:r>
          </w:p>
        </w:tc>
      </w:tr>
      <w:tr w14:paraId="0F63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739" w:type="dxa"/>
            <w:noWrap w:val="0"/>
            <w:vAlign w:val="center"/>
          </w:tcPr>
          <w:p w14:paraId="4D1361F7">
            <w:pPr>
              <w:jc w:val="center"/>
              <w:rPr>
                <w:rFonts w:hint="default"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bidi="ar-SA"/>
              </w:rPr>
              <w:t>10</w:t>
            </w:r>
          </w:p>
        </w:tc>
        <w:tc>
          <w:tcPr>
            <w:tcW w:w="1274" w:type="dxa"/>
            <w:noWrap/>
            <w:vAlign w:val="center"/>
          </w:tcPr>
          <w:p w14:paraId="41D1475E">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风险管控及应急预案</w:t>
            </w:r>
          </w:p>
        </w:tc>
        <w:tc>
          <w:tcPr>
            <w:tcW w:w="6786" w:type="dxa"/>
            <w:noWrap/>
            <w:vAlign w:val="center"/>
          </w:tcPr>
          <w:p w14:paraId="3BED7C38">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根据供应商提供的风险管控及应急预案进行综合打分，</w:t>
            </w:r>
            <w:r>
              <w:rPr>
                <w:rFonts w:hint="eastAsia" w:ascii="仿宋" w:hAnsi="仿宋" w:eastAsia="仿宋" w:cs="仿宋"/>
                <w:color w:val="000000"/>
                <w:sz w:val="24"/>
                <w:szCs w:val="24"/>
                <w:lang w:val="en-US" w:eastAsia="zh-CN"/>
              </w:rPr>
              <w:t>内容包括但不仅限于</w:t>
            </w:r>
            <w:r>
              <w:rPr>
                <w:rFonts w:hint="eastAsia" w:ascii="仿宋" w:hAnsi="仿宋" w:eastAsia="仿宋" w:cs="仿宋"/>
                <w:color w:val="000000"/>
                <w:kern w:val="2"/>
                <w:sz w:val="24"/>
                <w:szCs w:val="24"/>
                <w:lang w:val="en-US" w:eastAsia="zh-CN" w:bidi="ar-SA"/>
              </w:rPr>
              <w:t>各类风险的预判、风险防控流程（赛前、赛中、赛后）、设备故障与抢修、应急保障机构与人员配置、安全事故的紧急处理以及其他应急保障措施等</w:t>
            </w:r>
            <w:r>
              <w:rPr>
                <w:rFonts w:hint="eastAsia" w:ascii="仿宋" w:hAnsi="仿宋" w:eastAsia="仿宋" w:cs="仿宋"/>
                <w:color w:val="000000"/>
                <w:sz w:val="24"/>
                <w:szCs w:val="24"/>
                <w:lang w:val="en-US" w:eastAsia="zh-CN"/>
              </w:rPr>
              <w:t>。</w:t>
            </w:r>
            <w:r>
              <w:rPr>
                <w:rFonts w:hint="eastAsia" w:ascii="仿宋" w:hAnsi="仿宋" w:eastAsia="仿宋" w:cs="仿宋"/>
                <w:color w:val="000000"/>
                <w:kern w:val="2"/>
                <w:sz w:val="24"/>
                <w:szCs w:val="24"/>
                <w:lang w:val="en-US" w:eastAsia="zh-CN" w:bidi="ar-SA"/>
              </w:rPr>
              <w:t>方案</w:t>
            </w:r>
            <w:r>
              <w:rPr>
                <w:rFonts w:hint="eastAsia" w:ascii="仿宋" w:hAnsi="仿宋" w:eastAsia="仿宋" w:cs="仿宋"/>
                <w:color w:val="auto"/>
                <w:kern w:val="0"/>
                <w:sz w:val="24"/>
                <w:highlight w:val="none"/>
                <w:lang w:bidi="ar"/>
              </w:rPr>
              <w:t>完全贴合项目特点，内容全面、完整、可行、能够确保项目高效实施的，最高得</w:t>
            </w: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分。每有一项缺失或内容不切合本项目实际的该项不得分；每有一处内容无法满足本项目需求或有缺陷的扣0.5分。</w:t>
            </w:r>
          </w:p>
        </w:tc>
        <w:tc>
          <w:tcPr>
            <w:tcW w:w="746" w:type="dxa"/>
            <w:noWrap/>
            <w:vAlign w:val="center"/>
          </w:tcPr>
          <w:p w14:paraId="3FA4C94F">
            <w:pPr>
              <w:spacing w:line="276"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6分</w:t>
            </w:r>
          </w:p>
        </w:tc>
      </w:tr>
      <w:tr w14:paraId="64C8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39" w:type="dxa"/>
            <w:noWrap w:val="0"/>
            <w:vAlign w:val="center"/>
          </w:tcPr>
          <w:p w14:paraId="255E48C5">
            <w:pPr>
              <w:jc w:val="center"/>
              <w:rPr>
                <w:rFonts w:hint="default"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rPr>
              <w:t>11</w:t>
            </w:r>
          </w:p>
        </w:tc>
        <w:tc>
          <w:tcPr>
            <w:tcW w:w="1274" w:type="dxa"/>
            <w:noWrap/>
            <w:vAlign w:val="center"/>
          </w:tcPr>
          <w:p w14:paraId="43C75282">
            <w:pPr>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b/>
                <w:bCs w:val="0"/>
                <w:color w:val="auto"/>
                <w:kern w:val="0"/>
                <w:sz w:val="24"/>
                <w:szCs w:val="24"/>
                <w:lang w:val="en-US" w:eastAsia="zh-CN"/>
              </w:rPr>
            </w:pPr>
            <w:r>
              <w:rPr>
                <w:rFonts w:hint="eastAsia" w:ascii="仿宋" w:hAnsi="仿宋" w:eastAsia="仿宋" w:cs="仿宋"/>
                <w:b/>
                <w:sz w:val="24"/>
                <w:szCs w:val="24"/>
                <w:highlight w:val="none"/>
                <w:lang w:val="en-US" w:eastAsia="zh-CN"/>
              </w:rPr>
              <w:t>项目团队配置方案</w:t>
            </w:r>
          </w:p>
        </w:tc>
        <w:tc>
          <w:tcPr>
            <w:tcW w:w="6786" w:type="dxa"/>
            <w:shd w:val="clear" w:color="auto" w:fill="auto"/>
            <w:noWrap/>
            <w:vAlign w:val="center"/>
          </w:tcPr>
          <w:p w14:paraId="0C969F75">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根据拟派项目团队岗位设置分工、专业技能以及类似项目经验等进行综合打分，最高得8分。</w:t>
            </w:r>
          </w:p>
        </w:tc>
        <w:tc>
          <w:tcPr>
            <w:tcW w:w="746" w:type="dxa"/>
            <w:shd w:val="clear" w:color="auto" w:fill="auto"/>
            <w:noWrap/>
            <w:vAlign w:val="center"/>
          </w:tcPr>
          <w:p w14:paraId="2B1DD054">
            <w:pPr>
              <w:spacing w:line="276"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8分</w:t>
            </w:r>
          </w:p>
        </w:tc>
      </w:tr>
      <w:tr w14:paraId="0858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39" w:type="dxa"/>
            <w:noWrap w:val="0"/>
            <w:vAlign w:val="center"/>
          </w:tcPr>
          <w:p w14:paraId="2226B31B">
            <w:pPr>
              <w:jc w:val="center"/>
              <w:rPr>
                <w:rFonts w:hint="default" w:ascii="仿宋" w:hAnsi="仿宋" w:eastAsia="仿宋" w:cs="仿宋"/>
                <w:b/>
                <w:bCs w:val="0"/>
                <w:color w:val="auto"/>
                <w:kern w:val="0"/>
                <w:sz w:val="24"/>
                <w:szCs w:val="24"/>
                <w:lang w:val="en-US" w:eastAsia="zh-CN"/>
              </w:rPr>
            </w:pPr>
            <w:r>
              <w:rPr>
                <w:rFonts w:hint="eastAsia" w:ascii="仿宋" w:hAnsi="仿宋" w:eastAsia="仿宋" w:cs="仿宋"/>
                <w:b/>
                <w:bCs w:val="0"/>
                <w:color w:val="auto"/>
                <w:kern w:val="0"/>
                <w:sz w:val="24"/>
                <w:szCs w:val="24"/>
                <w:lang w:val="en-US" w:eastAsia="zh-CN"/>
              </w:rPr>
              <w:t>12</w:t>
            </w:r>
          </w:p>
        </w:tc>
        <w:tc>
          <w:tcPr>
            <w:tcW w:w="1274" w:type="dxa"/>
            <w:noWrap/>
            <w:vAlign w:val="center"/>
          </w:tcPr>
          <w:p w14:paraId="00E4E4C1">
            <w:pPr>
              <w:jc w:val="center"/>
              <w:rPr>
                <w:rFonts w:hint="default"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服务承诺</w:t>
            </w:r>
          </w:p>
        </w:tc>
        <w:tc>
          <w:tcPr>
            <w:tcW w:w="6786" w:type="dxa"/>
            <w:noWrap/>
            <w:vAlign w:val="center"/>
          </w:tcPr>
          <w:p w14:paraId="30807AFB">
            <w:pPr>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根据供应商提供的服务承诺进行综合打分，内容包括但不仅限于服务响应时效（响应时间、到达时间、问题解决时间）以及赛事结束后续服务承诺等，最高得6分。</w:t>
            </w:r>
          </w:p>
        </w:tc>
        <w:tc>
          <w:tcPr>
            <w:tcW w:w="746" w:type="dxa"/>
            <w:noWrap/>
            <w:vAlign w:val="center"/>
          </w:tcPr>
          <w:p w14:paraId="3821E06C">
            <w:pPr>
              <w:snapToGri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6分</w:t>
            </w:r>
          </w:p>
        </w:tc>
      </w:tr>
    </w:tbl>
    <w:p w14:paraId="16C21D6B">
      <w:pPr>
        <w:pStyle w:val="60"/>
        <w:widowControl w:val="0"/>
        <w:numPr>
          <w:ilvl w:val="0"/>
          <w:numId w:val="8"/>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33" w:name="_Toc139797646"/>
      <w:bookmarkStart w:id="934" w:name="_Toc30615"/>
      <w:bookmarkStart w:id="935" w:name="_Toc7107"/>
      <w:r>
        <w:rPr>
          <w:rFonts w:hint="eastAsia" w:ascii="仿宋" w:hAnsi="仿宋" w:eastAsia="仿宋" w:cs="仿宋"/>
          <w:bCs/>
          <w:color w:val="auto"/>
          <w:kern w:val="2"/>
          <w:sz w:val="30"/>
          <w:szCs w:val="30"/>
          <w:highlight w:val="none"/>
          <w:lang w:val="en-US"/>
        </w:rPr>
        <w:t>评审程序</w:t>
      </w:r>
      <w:bookmarkEnd w:id="933"/>
      <w:bookmarkEnd w:id="934"/>
      <w:bookmarkEnd w:id="935"/>
    </w:p>
    <w:p w14:paraId="45DA61E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磋商小组应当对符合资格的供应商的响应文件进行符合性审查，以确定其是否满足采购文件的实质性要求。</w:t>
      </w:r>
      <w:r>
        <w:rPr>
          <w:rFonts w:hint="eastAsia" w:ascii="仿宋" w:hAnsi="仿宋" w:eastAsia="仿宋" w:cs="仿宋"/>
          <w:b/>
          <w:bCs/>
          <w:color w:val="auto"/>
          <w:kern w:val="0"/>
          <w:sz w:val="24"/>
          <w:highlight w:val="none"/>
        </w:rPr>
        <w:t>不满足采购文件的实质性要求的，响应文件无效，并告知该供应商。</w:t>
      </w:r>
    </w:p>
    <w:p w14:paraId="23A14992">
      <w:pPr>
        <w:spacing w:line="360" w:lineRule="auto"/>
        <w:ind w:firstLine="472" w:firstLineChars="196"/>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3.2 磋商。</w:t>
      </w:r>
      <w:r>
        <w:rPr>
          <w:rFonts w:hint="eastAsia" w:ascii="仿宋" w:hAnsi="仿宋" w:eastAsia="仿宋" w:cs="仿宋"/>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供应商逐一进行磋商。</w:t>
      </w:r>
    </w:p>
    <w:p w14:paraId="3CAFD3B8">
      <w:pPr>
        <w:spacing w:line="360" w:lineRule="auto"/>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3.2.1 磋商小组与符合要求的供应商进行磋商。磋商小组所有成员按照响应文件解密次序集中与单一供应商分别进行磋商，并给予所有参加磋商的供应商平等的磋商机会。磋商过程中，磋商小组可以根据磋商情况调整轮次。磋商小组可通过三种方式与供应商进行磋商（A视频会议 B发送磋商问题函 C备注和附件），以视频会议方式的，供应商通过政采云“在线评审室”进行远程视频磋商。供应商使用CA数字证书登录政采云平台——收到视频评审邀请——点击“视频评审”进入“视频评审系统”——开始远程磋商活动;以发送磋商问题函磋商的，供应商只需在线对磋商问题函进行回复;以备注和附件形式磋商的，供应商可通过在线系统进行查看或确认。</w:t>
      </w:r>
    </w:p>
    <w:p w14:paraId="32F77D04">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3.2.2经磋商确定磋商文件的变动情况。对磋商文件作出的实质性变动是磋商文件的有效组成部分，磋商小组应当及时以书面形式同时通知所有参加磋商的供应商。</w:t>
      </w:r>
    </w:p>
    <w:p w14:paraId="321BFBD9">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3.2.3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C273528">
      <w:pPr>
        <w:spacing w:line="360" w:lineRule="auto"/>
        <w:ind w:firstLine="472" w:firstLineChars="196"/>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3.3最后报价</w:t>
      </w:r>
    </w:p>
    <w:p w14:paraId="7510A399">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符合《政府采购竞争性磋商采购方式管理暂行办法》的通知(财库〔2014〕214号)第二十一条第三款规定的情形的除外）。</w:t>
      </w:r>
    </w:p>
    <w:p w14:paraId="46501D12">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A41CEC9">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3.3.3 已提交响应文件的供应商，在提交最后报价之前，可以根据磋商情况退出磋商。</w:t>
      </w:r>
    </w:p>
    <w:p w14:paraId="3950092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 综合评分。</w:t>
      </w:r>
      <w:r>
        <w:rPr>
          <w:rFonts w:hint="eastAsia" w:ascii="仿宋" w:hAnsi="仿宋" w:eastAsia="仿宋" w:cs="仿宋"/>
          <w:bCs/>
          <w:color w:val="auto"/>
          <w:kern w:val="0"/>
          <w:sz w:val="24"/>
          <w:highlight w:val="none"/>
        </w:rPr>
        <w:t>经磋商确定最终采购需求和提交最后报价的供应商后，</w:t>
      </w:r>
      <w:r>
        <w:rPr>
          <w:rFonts w:hint="eastAsia" w:ascii="仿宋" w:hAnsi="仿宋" w:eastAsia="仿宋" w:cs="仿宋"/>
          <w:color w:val="auto"/>
          <w:kern w:val="0"/>
          <w:sz w:val="24"/>
          <w:highlight w:val="none"/>
        </w:rPr>
        <w:t>磋商小组应当按照采购文件中规定的评审标准，对符合性审查合格的响应文件进行综合评分。磋商文件中没有规定的评审标准不得作为评审依据。</w:t>
      </w:r>
    </w:p>
    <w:p w14:paraId="5FA29BD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3.5汇总商务技术得分。</w:t>
      </w:r>
      <w:r>
        <w:rPr>
          <w:rFonts w:hint="eastAsia" w:ascii="仿宋" w:hAnsi="仿宋" w:eastAsia="仿宋" w:cs="仿宋"/>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A9B3FED">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3.6报价评审。</w:t>
      </w:r>
    </w:p>
    <w:p w14:paraId="1161BB94">
      <w:pPr>
        <w:pStyle w:val="14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3.6.1响应文件报价出现前后不一致的，按照下列规定修正：</w:t>
      </w:r>
    </w:p>
    <w:p w14:paraId="0E1852CB">
      <w:pPr>
        <w:pStyle w:val="14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3.6.1.1响应文件中已标价工程量清单内容与响应文件中相应内容不一致的，以已标价工程量清单为准;</w:t>
      </w:r>
    </w:p>
    <w:p w14:paraId="5FBF28F0">
      <w:pPr>
        <w:pStyle w:val="14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3.6.1.2</w:t>
      </w:r>
      <w:r>
        <w:rPr>
          <w:rFonts w:hint="eastAsia" w:ascii="仿宋" w:hAnsi="仿宋" w:eastAsia="仿宋" w:cs="仿宋"/>
          <w:color w:val="auto"/>
          <w:kern w:val="0"/>
          <w:highlight w:val="none"/>
        </w:rPr>
        <w:t>报价文件</w:t>
      </w:r>
      <w:r>
        <w:rPr>
          <w:rFonts w:hint="eastAsia" w:ascii="仿宋" w:hAnsi="仿宋" w:eastAsia="仿宋" w:cs="仿宋"/>
          <w:color w:val="auto"/>
          <w:highlight w:val="none"/>
        </w:rPr>
        <w:t>中《报价一览表》内容与</w:t>
      </w:r>
      <w:r>
        <w:rPr>
          <w:rFonts w:hint="eastAsia" w:ascii="仿宋" w:hAnsi="仿宋" w:eastAsia="仿宋" w:cs="仿宋"/>
          <w:color w:val="auto"/>
          <w:kern w:val="0"/>
          <w:highlight w:val="none"/>
        </w:rPr>
        <w:t>报价</w:t>
      </w:r>
      <w:r>
        <w:rPr>
          <w:rFonts w:hint="eastAsia" w:ascii="仿宋" w:hAnsi="仿宋" w:eastAsia="仿宋" w:cs="仿宋"/>
          <w:color w:val="auto"/>
          <w:highlight w:val="none"/>
        </w:rPr>
        <w:t>明细表相应内容不一致的，以《报价一览表》为准；</w:t>
      </w:r>
    </w:p>
    <w:p w14:paraId="6008C504">
      <w:pPr>
        <w:pStyle w:val="14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3.6.1.3</w:t>
      </w:r>
      <w:r>
        <w:rPr>
          <w:rFonts w:hint="eastAsia" w:ascii="仿宋" w:hAnsi="仿宋" w:eastAsia="仿宋" w:cs="仿宋"/>
          <w:color w:val="auto"/>
          <w:kern w:val="0"/>
          <w:highlight w:val="none"/>
        </w:rPr>
        <w:t>报价文件</w:t>
      </w:r>
      <w:r>
        <w:rPr>
          <w:rFonts w:hint="eastAsia" w:ascii="仿宋" w:hAnsi="仿宋" w:eastAsia="仿宋" w:cs="仿宋"/>
          <w:color w:val="auto"/>
          <w:highlight w:val="none"/>
        </w:rPr>
        <w:t>中</w:t>
      </w:r>
      <w:r>
        <w:rPr>
          <w:rFonts w:hint="eastAsia" w:ascii="仿宋" w:hAnsi="仿宋" w:eastAsia="仿宋" w:cs="仿宋"/>
          <w:color w:val="auto"/>
          <w:kern w:val="0"/>
          <w:szCs w:val="24"/>
          <w:highlight w:val="none"/>
        </w:rPr>
        <w:t>大写金额和小写金额不一致的，以大写金额为准;</w:t>
      </w:r>
    </w:p>
    <w:p w14:paraId="29443803">
      <w:pPr>
        <w:pStyle w:val="14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3.6.1.4单价金额小数点或者百分比有明显错位的，以</w:t>
      </w:r>
      <w:r>
        <w:rPr>
          <w:rFonts w:hint="eastAsia" w:ascii="仿宋" w:hAnsi="仿宋" w:eastAsia="仿宋" w:cs="仿宋"/>
          <w:color w:val="auto"/>
          <w:highlight w:val="none"/>
        </w:rPr>
        <w:t>《报价一览表》</w:t>
      </w:r>
      <w:r>
        <w:rPr>
          <w:rFonts w:hint="eastAsia" w:ascii="仿宋" w:hAnsi="仿宋" w:eastAsia="仿宋" w:cs="仿宋"/>
          <w:color w:val="auto"/>
          <w:kern w:val="0"/>
          <w:szCs w:val="24"/>
          <w:highlight w:val="none"/>
        </w:rPr>
        <w:t>的总价为准，并修改单价;</w:t>
      </w:r>
    </w:p>
    <w:p w14:paraId="773379AD">
      <w:pPr>
        <w:pStyle w:val="14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3.6.1.5总价金额与按单价汇总金额不一致的，以单价金额计算结果为准。</w:t>
      </w:r>
    </w:p>
    <w:p w14:paraId="4184C83D">
      <w:pPr>
        <w:pStyle w:val="14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3.6.1.6同时出现两种以上不一致的，按照3.6.1规定的顺序修正。修正后的报价经供应商确认后产生约束力。</w:t>
      </w:r>
    </w:p>
    <w:p w14:paraId="0228A8B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3.6.2响应文件出现不是唯一的、有选择性最后报价的，响应文件无效。</w:t>
      </w:r>
    </w:p>
    <w:p w14:paraId="25B1D6E8">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3.6.3最后报价超过采购文件中规定的预算金额或者最高限价的，响应文件无效。</w:t>
      </w:r>
    </w:p>
    <w:p w14:paraId="62BAB573">
      <w:pPr>
        <w:spacing w:line="360" w:lineRule="auto"/>
        <w:ind w:firstLine="482" w:firstLineChars="200"/>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▲供应商对根据修正原则修正后的最后报价不确认的，响应无效。</w:t>
      </w:r>
    </w:p>
    <w:p w14:paraId="6D5BDAAB">
      <w:pPr>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3.7排序与推荐。</w:t>
      </w:r>
      <w:r>
        <w:rPr>
          <w:rFonts w:hint="eastAsia" w:ascii="仿宋" w:hAnsi="仿宋" w:eastAsia="仿宋" w:cs="仿宋"/>
          <w:color w:val="auto"/>
          <w:kern w:val="0"/>
          <w:sz w:val="24"/>
          <w:highlight w:val="none"/>
        </w:rPr>
        <w:t>磋商小组应当根据综合评分情况，按照评审得分由高到低顺序推荐3名以上成交候选供应商，并编写评审报告。符合</w:t>
      </w:r>
      <w:r>
        <w:rPr>
          <w:rFonts w:hint="eastAsia" w:ascii="仿宋" w:hAnsi="仿宋" w:eastAsia="仿宋" w:cs="仿宋"/>
          <w:color w:val="auto"/>
          <w:sz w:val="24"/>
          <w:highlight w:val="none"/>
        </w:rPr>
        <w:t>财库〔2014〕214号</w:t>
      </w:r>
      <w:r>
        <w:rPr>
          <w:rFonts w:hint="eastAsia" w:ascii="仿宋" w:hAnsi="仿宋" w:eastAsia="仿宋" w:cs="仿宋"/>
          <w:color w:val="auto"/>
          <w:kern w:val="0"/>
          <w:sz w:val="24"/>
          <w:highlight w:val="none"/>
        </w:rPr>
        <w:t>第二十一条第三款情形的，可以推荐2家成交候选供应商。评审得分相同的，按照最后报价由低到高的顺序推荐。评审得分且最后报价相同的，按照技术指标优劣顺序推荐。</w:t>
      </w:r>
    </w:p>
    <w:p w14:paraId="34F7F2F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3.8编写评审报告。</w:t>
      </w:r>
      <w:r>
        <w:rPr>
          <w:rFonts w:hint="eastAsia" w:ascii="仿宋" w:hAnsi="仿宋" w:eastAsia="仿宋" w:cs="仿宋"/>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1BEA255">
      <w:pPr>
        <w:pStyle w:val="60"/>
        <w:widowControl w:val="0"/>
        <w:numPr>
          <w:ilvl w:val="0"/>
          <w:numId w:val="8"/>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36" w:name="_Toc19958"/>
      <w:bookmarkStart w:id="937" w:name="_Toc139797647"/>
      <w:bookmarkStart w:id="938" w:name="_Toc12608"/>
      <w:r>
        <w:rPr>
          <w:rFonts w:hint="eastAsia" w:ascii="仿宋" w:hAnsi="仿宋" w:eastAsia="仿宋" w:cs="仿宋"/>
          <w:bCs/>
          <w:color w:val="auto"/>
          <w:kern w:val="2"/>
          <w:sz w:val="30"/>
          <w:szCs w:val="30"/>
          <w:highlight w:val="none"/>
          <w:lang w:val="en-US"/>
        </w:rPr>
        <w:t>评审中的其他事项</w:t>
      </w:r>
      <w:bookmarkEnd w:id="936"/>
      <w:bookmarkEnd w:id="937"/>
      <w:bookmarkEnd w:id="938"/>
    </w:p>
    <w:p w14:paraId="1F6BFAB2">
      <w:pPr>
        <w:pStyle w:val="14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DA1DECA">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4.2响应文件无效。</w:t>
      </w:r>
    </w:p>
    <w:p w14:paraId="4A6BFC9C">
      <w:pPr>
        <w:spacing w:line="360" w:lineRule="auto"/>
        <w:ind w:firstLine="482" w:firstLineChars="200"/>
        <w:rPr>
          <w:rFonts w:hint="eastAsia" w:ascii="仿宋" w:hAnsi="仿宋" w:eastAsia="仿宋" w:cs="仿宋"/>
          <w:b/>
          <w:bCs/>
          <w:color w:val="auto"/>
          <w:sz w:val="24"/>
          <w:szCs w:val="32"/>
          <w:highlight w:val="none"/>
        </w:rPr>
      </w:pPr>
      <w:bookmarkStart w:id="939" w:name="_Toc13716"/>
      <w:r>
        <w:rPr>
          <w:rFonts w:hint="eastAsia" w:ascii="仿宋" w:hAnsi="仿宋" w:eastAsia="仿宋" w:cs="仿宋"/>
          <w:b/>
          <w:bCs/>
          <w:color w:val="auto"/>
          <w:sz w:val="24"/>
          <w:szCs w:val="32"/>
          <w:highlight w:val="none"/>
        </w:rPr>
        <w:t>4.2.1 在符合性审查时，如发现下列情形之一的，其响应无效</w:t>
      </w:r>
      <w:bookmarkEnd w:id="939"/>
    </w:p>
    <w:p w14:paraId="275EF3CC">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单位负责人为同一人或者存在直接控股、管理关系的不同供应商参加同一合同项下的政府采购活动的（均无效）；</w:t>
      </w:r>
    </w:p>
    <w:p w14:paraId="791B188B">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为采购项目提供整体设计、规范编制或者项目管理、监理、检测等服务的供应商再参加该采购项目的其他采购活动的； </w:t>
      </w:r>
    </w:p>
    <w:p w14:paraId="5D973DCE">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供应商不具备磋商文件中规定的资格要求的（供应商未提供有效的资格证明文件的，视为供应商不具备磋商文件中规定的资格要求）；</w:t>
      </w:r>
    </w:p>
    <w:p w14:paraId="08F941AB">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如以联合体形式参加政府采购活动的，联合协议不符合磋商文件规定的联合协议要求的；</w:t>
      </w:r>
    </w:p>
    <w:p w14:paraId="2C3D6BC5">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响应文件未按磋商文件的澄清、修改的内容编制，又不符合实质性要求的；</w:t>
      </w:r>
    </w:p>
    <w:p w14:paraId="7713A028">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响应文件组成漏项，内容不全或内容字迹模糊辨认不清的；</w:t>
      </w:r>
    </w:p>
    <w:p w14:paraId="4DB855CA">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未按磋商文件规定进行盖章、签字的；</w:t>
      </w:r>
    </w:p>
    <w:p w14:paraId="5F313338">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未实质响应磋商文件中带“▲”条款要求的磋商响应文件；</w:t>
      </w:r>
    </w:p>
    <w:p w14:paraId="7F0A6C1E">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存在一个或一个以上备选（替代）响应方案的；</w:t>
      </w:r>
    </w:p>
    <w:p w14:paraId="40F26EE1">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(10)供应商提交两份或两份以上内容不同的磋商响应文件，未声明哪一份有效的。</w:t>
      </w:r>
    </w:p>
    <w:p w14:paraId="3F51C675">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(11)采购人拟采购的产品属于政府强制采购的节能产品品目清单范围的，供应商未按采购文件要求提供国家确定的认证机构出具的、处于有效期之内的节能产品认证证书的；</w:t>
      </w:r>
    </w:p>
    <w:p w14:paraId="0C53899E">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(12)响应文件中承诺的响应文件有效期少于采购文件中载明的响应文件有效期的；</w:t>
      </w:r>
    </w:p>
    <w:p w14:paraId="27548157">
      <w:pPr>
        <w:spacing w:line="360" w:lineRule="auto"/>
        <w:ind w:firstLine="482" w:firstLineChars="200"/>
        <w:rPr>
          <w:rFonts w:hint="eastAsia" w:ascii="仿宋" w:hAnsi="仿宋" w:eastAsia="仿宋" w:cs="仿宋"/>
          <w:b/>
          <w:bCs/>
          <w:color w:val="auto"/>
          <w:sz w:val="24"/>
          <w:szCs w:val="32"/>
          <w:highlight w:val="none"/>
        </w:rPr>
      </w:pPr>
      <w:bookmarkStart w:id="940" w:name="_Toc23358"/>
      <w:r>
        <w:rPr>
          <w:rFonts w:hint="eastAsia" w:ascii="仿宋" w:hAnsi="仿宋" w:eastAsia="仿宋" w:cs="仿宋"/>
          <w:b/>
          <w:bCs/>
          <w:color w:val="auto"/>
          <w:sz w:val="24"/>
          <w:szCs w:val="32"/>
          <w:highlight w:val="none"/>
        </w:rPr>
        <w:t>4.2.2 在资信商务技术评审时，如发现下列情形之一的，其响应无效</w:t>
      </w:r>
      <w:bookmarkEnd w:id="940"/>
    </w:p>
    <w:p w14:paraId="09BEE8DE">
      <w:pPr>
        <w:numPr>
          <w:ilvl w:val="0"/>
          <w:numId w:val="10"/>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磋商响应文件含有采购人不能接受的附加条款的；</w:t>
      </w:r>
    </w:p>
    <w:p w14:paraId="6A566FBA">
      <w:pPr>
        <w:numPr>
          <w:ilvl w:val="0"/>
          <w:numId w:val="10"/>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磋商响应文件中提供赠品、回扣或者与采购无关的其他商品、服务的；</w:t>
      </w:r>
    </w:p>
    <w:p w14:paraId="4FF87E73">
      <w:pPr>
        <w:numPr>
          <w:ilvl w:val="0"/>
          <w:numId w:val="10"/>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磋商小组评定有非实质性条款负偏离超过磋商文件规定项数的，项数要</w:t>
      </w:r>
    </w:p>
    <w:p w14:paraId="27EC4FC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求见供应商须知前附表（一）；</w:t>
      </w:r>
    </w:p>
    <w:p w14:paraId="572DE772">
      <w:pPr>
        <w:numPr>
          <w:ilvl w:val="0"/>
          <w:numId w:val="10"/>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供应商已明知采购期间或之后企业将发生兼并改制，或提供的产品将停</w:t>
      </w:r>
    </w:p>
    <w:p w14:paraId="6BC730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产、淘汰，或必须有偿使用专供的备品备件和试剂耗材的，及其他应当告知采购人可能影响采购项目实施或损害采购人利益的信息，不在磋商响应文件中予以特别说明的；</w:t>
      </w:r>
    </w:p>
    <w:p w14:paraId="25B72D41">
      <w:pPr>
        <w:numPr>
          <w:ilvl w:val="0"/>
          <w:numId w:val="10"/>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磋商响应文件内容不全或内容字迹模糊辨认不清的而导致评审无法正常</w:t>
      </w:r>
    </w:p>
    <w:p w14:paraId="2963025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进行（经磋商小组认定并允许其当场更正的笔误除外的）；</w:t>
      </w:r>
    </w:p>
    <w:p w14:paraId="6F413496">
      <w:pPr>
        <w:numPr>
          <w:ilvl w:val="0"/>
          <w:numId w:val="10"/>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违反国家及政府部门相关法律、法规、文件规定或经评审委员认定的其</w:t>
      </w:r>
    </w:p>
    <w:p w14:paraId="5348642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他属于重大偏离的。</w:t>
      </w:r>
    </w:p>
    <w:p w14:paraId="68E07A5D">
      <w:pPr>
        <w:spacing w:line="360" w:lineRule="auto"/>
        <w:ind w:firstLine="482" w:firstLineChars="200"/>
        <w:rPr>
          <w:rFonts w:hint="eastAsia" w:ascii="仿宋" w:hAnsi="仿宋" w:eastAsia="仿宋" w:cs="仿宋"/>
          <w:b/>
          <w:bCs/>
          <w:color w:val="auto"/>
          <w:sz w:val="24"/>
          <w:szCs w:val="32"/>
          <w:highlight w:val="none"/>
        </w:rPr>
      </w:pPr>
      <w:bookmarkStart w:id="941" w:name="_Toc26362"/>
      <w:r>
        <w:rPr>
          <w:rFonts w:hint="eastAsia" w:ascii="仿宋" w:hAnsi="仿宋" w:eastAsia="仿宋" w:cs="仿宋"/>
          <w:b/>
          <w:bCs/>
          <w:color w:val="auto"/>
          <w:sz w:val="24"/>
          <w:szCs w:val="32"/>
          <w:highlight w:val="none"/>
        </w:rPr>
        <w:t>4.3.3在报价评审时，如发现下列情形之一的，其响应无效</w:t>
      </w:r>
      <w:bookmarkEnd w:id="941"/>
    </w:p>
    <w:p w14:paraId="7B4B5AEE">
      <w:pPr>
        <w:numPr>
          <w:ilvl w:val="0"/>
          <w:numId w:val="11"/>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所提交的《最后报价一览表》中出现不是唯一的、有选择性的报价的；</w:t>
      </w:r>
    </w:p>
    <w:p w14:paraId="02ED47B5">
      <w:pPr>
        <w:numPr>
          <w:ilvl w:val="0"/>
          <w:numId w:val="11"/>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报价超过磋商文件中规定的</w:t>
      </w:r>
      <w:r>
        <w:rPr>
          <w:rFonts w:hint="eastAsia" w:ascii="仿宋" w:hAnsi="仿宋" w:eastAsia="仿宋" w:cs="仿宋"/>
          <w:color w:val="auto"/>
          <w:kern w:val="0"/>
          <w:sz w:val="24"/>
          <w:highlight w:val="none"/>
        </w:rPr>
        <w:t>预算金额或者最高限价</w:t>
      </w:r>
      <w:r>
        <w:rPr>
          <w:rFonts w:hint="eastAsia" w:ascii="仿宋" w:hAnsi="仿宋" w:eastAsia="仿宋" w:cs="仿宋"/>
          <w:color w:val="auto"/>
          <w:sz w:val="24"/>
          <w:highlight w:val="none"/>
        </w:rPr>
        <w:t>的；</w:t>
      </w:r>
    </w:p>
    <w:p w14:paraId="3D961E80">
      <w:pPr>
        <w:numPr>
          <w:ilvl w:val="0"/>
          <w:numId w:val="11"/>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响应报价存在漏项或报价数量少于采购要求的，报价文件内容与对应资</w:t>
      </w:r>
    </w:p>
    <w:p w14:paraId="4F5FD2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信商务及技术文件内容不一致的；</w:t>
      </w:r>
    </w:p>
    <w:p w14:paraId="5A141419">
      <w:pPr>
        <w:numPr>
          <w:ilvl w:val="0"/>
          <w:numId w:val="11"/>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磋商报价明显低于其他通过符合性审查供应商的报价，有可能影响产品</w:t>
      </w:r>
    </w:p>
    <w:p w14:paraId="08CA9E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质量或者不能诚信履约的，未能按要求提供书面说明或者提交相关证明材料，不能证明其报价合理性的；</w:t>
      </w:r>
    </w:p>
    <w:p w14:paraId="08E8C618">
      <w:pPr>
        <w:numPr>
          <w:ilvl w:val="0"/>
          <w:numId w:val="11"/>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拒不接受报价错误修正或报价错误修正后不在线确认的。</w:t>
      </w:r>
    </w:p>
    <w:p w14:paraId="2B3B73C7">
      <w:pPr>
        <w:spacing w:line="360" w:lineRule="auto"/>
        <w:ind w:firstLine="482" w:firstLineChars="200"/>
        <w:rPr>
          <w:rFonts w:hint="eastAsia" w:ascii="仿宋" w:hAnsi="仿宋" w:eastAsia="仿宋" w:cs="仿宋"/>
          <w:b/>
          <w:bCs/>
          <w:color w:val="auto"/>
          <w:sz w:val="24"/>
          <w:szCs w:val="32"/>
          <w:highlight w:val="none"/>
        </w:rPr>
      </w:pPr>
      <w:bookmarkStart w:id="942" w:name="_Toc330"/>
      <w:r>
        <w:rPr>
          <w:rFonts w:hint="eastAsia" w:ascii="仿宋" w:hAnsi="仿宋" w:eastAsia="仿宋" w:cs="仿宋"/>
          <w:b/>
          <w:bCs/>
          <w:color w:val="auto"/>
          <w:sz w:val="24"/>
          <w:szCs w:val="32"/>
          <w:highlight w:val="none"/>
        </w:rPr>
        <w:t>4.3.4如有下列情形之一的，其响应无效</w:t>
      </w:r>
      <w:bookmarkEnd w:id="942"/>
    </w:p>
    <w:p w14:paraId="71C1C087">
      <w:pPr>
        <w:numPr>
          <w:ilvl w:val="0"/>
          <w:numId w:val="12"/>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供应商直接或者间接从采购人或者采购代理机构处获得其他供应商的相</w:t>
      </w:r>
    </w:p>
    <w:p w14:paraId="1E4AE8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关情况并修改其磋商响应文件；</w:t>
      </w:r>
    </w:p>
    <w:p w14:paraId="3BCAE5AA">
      <w:pPr>
        <w:numPr>
          <w:ilvl w:val="0"/>
          <w:numId w:val="12"/>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供应商按照采购人或者采购代理机构的授意撤换、修改磋商响应文件；</w:t>
      </w:r>
    </w:p>
    <w:p w14:paraId="758B5212">
      <w:pPr>
        <w:numPr>
          <w:ilvl w:val="0"/>
          <w:numId w:val="12"/>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供应商之间协商磋商响应文件的实质性内容；</w:t>
      </w:r>
    </w:p>
    <w:p w14:paraId="16A2092D">
      <w:pPr>
        <w:numPr>
          <w:ilvl w:val="0"/>
          <w:numId w:val="12"/>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属于同一集团、协会、商会等组织成员的供应商按照该组织要求协同参</w:t>
      </w:r>
    </w:p>
    <w:p w14:paraId="0A5C83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加政府采购活动；</w:t>
      </w:r>
    </w:p>
    <w:p w14:paraId="23FB4F4E">
      <w:pPr>
        <w:numPr>
          <w:ilvl w:val="0"/>
          <w:numId w:val="12"/>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供应商之间事先约定由某一特定供应商中标、成交；</w:t>
      </w:r>
    </w:p>
    <w:p w14:paraId="560BA36F">
      <w:pPr>
        <w:numPr>
          <w:ilvl w:val="0"/>
          <w:numId w:val="12"/>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供应商之间商定部分供应商放弃参加政府采购活动或者放弃中标、成交；</w:t>
      </w:r>
    </w:p>
    <w:p w14:paraId="4C3DB27B">
      <w:pPr>
        <w:numPr>
          <w:ilvl w:val="0"/>
          <w:numId w:val="12"/>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供应商与采购人或者采购代理机构之间、供应商相互之间，为谋求特定</w:t>
      </w:r>
    </w:p>
    <w:p w14:paraId="57DC75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供应商中标、成交或者排斥其他供应商的其他串通行为；</w:t>
      </w:r>
    </w:p>
    <w:p w14:paraId="07F6403D">
      <w:pPr>
        <w:numPr>
          <w:ilvl w:val="0"/>
          <w:numId w:val="12"/>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不同供应商的磋商响应文件由同一单位或者个人编制；</w:t>
      </w:r>
    </w:p>
    <w:p w14:paraId="476DC2E6">
      <w:pPr>
        <w:numPr>
          <w:ilvl w:val="0"/>
          <w:numId w:val="12"/>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不同供应商委托同一单位或者个人办理磋商事宜；</w:t>
      </w:r>
    </w:p>
    <w:p w14:paraId="48ACF889">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(10)不同供应商的磋商响应文件载明的项目管理成员或者联系人员为同</w:t>
      </w:r>
    </w:p>
    <w:p w14:paraId="311B6088">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一人；</w:t>
      </w:r>
    </w:p>
    <w:p w14:paraId="097B9543">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(11)不同供应商的磋商响应文件异常一致或者响应报价呈规律性差异；</w:t>
      </w:r>
    </w:p>
    <w:p w14:paraId="2757A408">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(12)提供虚假材料谋取成交的。</w:t>
      </w:r>
    </w:p>
    <w:p w14:paraId="3953F1D4">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(13)供应商仅提交备份响应文件，未在电子交易平台传输递交响应文件的，响应文件无效；</w:t>
      </w:r>
    </w:p>
    <w:p w14:paraId="15590884">
      <w:pPr>
        <w:spacing w:line="360" w:lineRule="auto"/>
        <w:ind w:left="368" w:leftChars="1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(14)不同供应商IP地址相同的</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作无效响应处理；</w:t>
      </w:r>
    </w:p>
    <w:p w14:paraId="01BDE708">
      <w:pPr>
        <w:spacing w:line="360" w:lineRule="auto"/>
        <w:ind w:left="368" w:leftChars="1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)不同供应商MAC、设备硬件信息相同的，作无效响应处理，经核实存串</w:t>
      </w:r>
    </w:p>
    <w:p w14:paraId="25D59EEE">
      <w:pPr>
        <w:spacing w:line="360" w:lineRule="auto"/>
        <w:ind w:left="0" w:left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围标情形的，由财政部门按规定处理。</w:t>
      </w:r>
    </w:p>
    <w:p w14:paraId="59F365C3">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)响应文件不满足采购文件的其它实质性要求的；</w:t>
      </w:r>
    </w:p>
    <w:p w14:paraId="4E5F3F57">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)法律、法规、规章及省级以上规范性文件规定的其他无效情形。</w:t>
      </w:r>
    </w:p>
    <w:p w14:paraId="4D764BCF">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5.终止竞争性磋商采购活动。</w:t>
      </w:r>
      <w:r>
        <w:rPr>
          <w:rFonts w:hint="eastAsia" w:ascii="仿宋" w:hAnsi="仿宋" w:eastAsia="仿宋" w:cs="仿宋"/>
          <w:color w:val="auto"/>
          <w:highlight w:val="none"/>
        </w:rPr>
        <w:t>出现下列情形之一的，采购人或者采购代理机构应当终止竞争性磋商采购活动，发布项目终止公告并说明原因，重新开展采购活动：</w:t>
      </w:r>
    </w:p>
    <w:p w14:paraId="6EEC7B5B">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5.1因情况变化，不再符合规定的竞争性磋商采购方式适用情形的；</w:t>
      </w:r>
    </w:p>
    <w:p w14:paraId="0BD5245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5D8C28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5.3除符合《政府采购竞争性磋商采购方式管理暂行办法》的通知(财库〔2014〕214号)第二十一条第三款规定的情形外，在采购过程中符合要求的供应商或者报价未超过采购预算的供应商不足3家的。</w:t>
      </w:r>
    </w:p>
    <w:p w14:paraId="624AE97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96BEDDF">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6.重新开展采购。</w:t>
      </w:r>
      <w:r>
        <w:rPr>
          <w:rFonts w:hint="eastAsia" w:ascii="仿宋" w:hAnsi="仿宋" w:eastAsia="仿宋" w:cs="仿宋"/>
          <w:color w:val="auto"/>
          <w:highlight w:val="none"/>
        </w:rPr>
        <w:t>有政府采购法第七十一条、第七十二条规定的违法行为之一，影响或者可能影响成交结果的，依照下列规定处理：</w:t>
      </w:r>
    </w:p>
    <w:p w14:paraId="7DC2215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6.1未确定成交供应商的，终止本次政府采购活动，重新开展政府采购活动。</w:t>
      </w:r>
    </w:p>
    <w:p w14:paraId="1565119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6.2已确定成交供应商但尚未签订政府采购合同的，成交结果无效，从合格的成交候选供应商中另行确定成交供应商；没有合格的成交候选供应商的，重新开展政府采购活动。</w:t>
      </w:r>
    </w:p>
    <w:p w14:paraId="25F760FB">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6.3政府采购合同已签订但尚未履行的，撤销合同，从合格的成交候选供应商中另行确定成交供应商；没有合格的成交候选供应商的，重新开展政府采购活动。</w:t>
      </w:r>
    </w:p>
    <w:p w14:paraId="19161A9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6.4政府采购合同已经履行，给采购人、供应商造成损失的，由责任人承担赔偿责任。</w:t>
      </w:r>
    </w:p>
    <w:p w14:paraId="2D6BE59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42DD12D2">
      <w:pPr>
        <w:pStyle w:val="60"/>
        <w:widowControl w:val="0"/>
        <w:numPr>
          <w:ilvl w:val="0"/>
          <w:numId w:val="8"/>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43" w:name="_Toc28619"/>
      <w:bookmarkStart w:id="944" w:name="_Toc139797648"/>
      <w:bookmarkStart w:id="945" w:name="_Toc20908"/>
      <w:r>
        <w:rPr>
          <w:rFonts w:hint="eastAsia" w:ascii="仿宋" w:hAnsi="仿宋" w:eastAsia="仿宋" w:cs="仿宋"/>
          <w:bCs/>
          <w:color w:val="auto"/>
          <w:kern w:val="2"/>
          <w:sz w:val="30"/>
          <w:szCs w:val="30"/>
          <w:highlight w:val="none"/>
          <w:lang w:val="en-US"/>
        </w:rPr>
        <w:t>评审过程的保密与录像</w:t>
      </w:r>
      <w:bookmarkEnd w:id="943"/>
      <w:bookmarkEnd w:id="944"/>
      <w:bookmarkEnd w:id="945"/>
    </w:p>
    <w:p w14:paraId="0F0D0C52">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1.保密。</w:t>
      </w:r>
      <w:r>
        <w:rPr>
          <w:rFonts w:hint="eastAsia" w:ascii="仿宋" w:hAnsi="仿宋" w:eastAsia="仿宋" w:cs="仿宋"/>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5A45B427">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2.录音录像。</w:t>
      </w:r>
      <w:r>
        <w:rPr>
          <w:rFonts w:hint="eastAsia" w:ascii="仿宋" w:hAnsi="仿宋" w:eastAsia="仿宋" w:cs="仿宋"/>
          <w:color w:val="auto"/>
          <w:sz w:val="24"/>
          <w:highlight w:val="none"/>
        </w:rPr>
        <w:t>采购代理机构对评审工作现场进行全过程录音录像，录音录像资料作为采购项目文件随其他文件一并存档。</w:t>
      </w:r>
    </w:p>
    <w:p w14:paraId="3C9554C5">
      <w:pPr>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sectPr>
      </w:pPr>
    </w:p>
    <w:p w14:paraId="7C03102C">
      <w:pPr>
        <w:pStyle w:val="4"/>
        <w:spacing w:before="0" w:after="0"/>
        <w:ind w:left="901"/>
        <w:rPr>
          <w:rFonts w:hint="eastAsia" w:ascii="仿宋" w:hAnsi="仿宋" w:eastAsia="仿宋" w:cs="仿宋"/>
          <w:color w:val="auto"/>
          <w:sz w:val="28"/>
          <w:szCs w:val="28"/>
          <w:highlight w:val="none"/>
        </w:rPr>
      </w:pPr>
      <w:bookmarkStart w:id="946" w:name="_Toc7457"/>
      <w:r>
        <w:rPr>
          <w:rFonts w:hint="eastAsia" w:ascii="仿宋" w:hAnsi="仿宋" w:eastAsia="仿宋" w:cs="仿宋"/>
          <w:color w:val="auto"/>
          <w:sz w:val="28"/>
          <w:szCs w:val="28"/>
          <w:highlight w:val="none"/>
        </w:rPr>
        <w:t>附件1：质疑函范本及制作说明</w:t>
      </w:r>
      <w:bookmarkEnd w:id="946"/>
    </w:p>
    <w:p w14:paraId="6B32994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E0BF5AF">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34AD67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32CADB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56CFAC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ED6E26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56DAF0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72EC79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82C131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8D65A9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45C980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83DD75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86D2E6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41B8AF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DE7C59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4B0EB7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D876EA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C63C67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70D202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F774FF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3BC4E3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B508DCA">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D7FAAF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C7B00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5BACE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04996C9">
      <w:pPr>
        <w:spacing w:line="360" w:lineRule="auto"/>
        <w:jc w:val="center"/>
        <w:rPr>
          <w:rFonts w:hint="eastAsia" w:ascii="仿宋" w:hAnsi="仿宋" w:eastAsia="仿宋" w:cs="仿宋"/>
          <w:b/>
          <w:bCs/>
          <w:color w:val="auto"/>
          <w:sz w:val="24"/>
          <w:highlight w:val="none"/>
        </w:rPr>
      </w:pPr>
    </w:p>
    <w:p w14:paraId="13150A77">
      <w:pPr>
        <w:spacing w:line="360" w:lineRule="auto"/>
        <w:rPr>
          <w:rFonts w:hint="eastAsia" w:ascii="仿宋" w:hAnsi="仿宋" w:eastAsia="仿宋" w:cs="仿宋"/>
          <w:b/>
          <w:color w:val="auto"/>
          <w:sz w:val="24"/>
          <w:highlight w:val="none"/>
        </w:rPr>
      </w:pPr>
    </w:p>
    <w:p w14:paraId="24800241">
      <w:pPr>
        <w:spacing w:line="360" w:lineRule="auto"/>
        <w:rPr>
          <w:rFonts w:hint="eastAsia" w:ascii="仿宋" w:hAnsi="仿宋" w:eastAsia="仿宋" w:cs="仿宋"/>
          <w:b/>
          <w:color w:val="auto"/>
          <w:sz w:val="24"/>
          <w:highlight w:val="none"/>
        </w:rPr>
      </w:pPr>
    </w:p>
    <w:p w14:paraId="3159E0D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41CDF0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4D483F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683169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5B9583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7BCAAA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50C1B6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5990D88">
      <w:pPr>
        <w:widowControl/>
        <w:spacing w:line="360" w:lineRule="auto"/>
        <w:ind w:firstLine="600" w:firstLineChars="200"/>
        <w:jc w:val="left"/>
        <w:rPr>
          <w:rFonts w:hint="eastAsia" w:ascii="仿宋" w:hAnsi="仿宋" w:eastAsia="仿宋" w:cs="仿宋"/>
          <w:color w:val="auto"/>
          <w:sz w:val="30"/>
          <w:szCs w:val="30"/>
          <w:highlight w:val="none"/>
        </w:rPr>
      </w:pPr>
    </w:p>
    <w:p w14:paraId="02449EBF">
      <w:pPr>
        <w:spacing w:line="360" w:lineRule="auto"/>
        <w:jc w:val="center"/>
        <w:rPr>
          <w:rFonts w:hint="eastAsia" w:ascii="仿宋" w:hAnsi="仿宋" w:eastAsia="仿宋" w:cs="仿宋"/>
          <w:b/>
          <w:color w:val="auto"/>
          <w:spacing w:val="6"/>
          <w:sz w:val="32"/>
          <w:szCs w:val="32"/>
          <w:highlight w:val="none"/>
        </w:rPr>
      </w:pPr>
    </w:p>
    <w:p w14:paraId="375F1F03">
      <w:pPr>
        <w:spacing w:line="360" w:lineRule="auto"/>
        <w:jc w:val="center"/>
        <w:rPr>
          <w:rFonts w:hint="eastAsia" w:ascii="仿宋" w:hAnsi="仿宋" w:eastAsia="仿宋" w:cs="仿宋"/>
          <w:b/>
          <w:color w:val="auto"/>
          <w:spacing w:val="6"/>
          <w:sz w:val="32"/>
          <w:szCs w:val="32"/>
          <w:highlight w:val="none"/>
        </w:rPr>
      </w:pPr>
    </w:p>
    <w:p w14:paraId="74B86089">
      <w:pPr>
        <w:spacing w:line="360" w:lineRule="auto"/>
        <w:jc w:val="center"/>
        <w:rPr>
          <w:rFonts w:hint="eastAsia" w:ascii="仿宋" w:hAnsi="仿宋" w:eastAsia="仿宋" w:cs="仿宋"/>
          <w:b/>
          <w:color w:val="auto"/>
          <w:spacing w:val="6"/>
          <w:sz w:val="32"/>
          <w:szCs w:val="32"/>
          <w:highlight w:val="none"/>
        </w:rPr>
      </w:pPr>
    </w:p>
    <w:p w14:paraId="511CF9C5">
      <w:pPr>
        <w:spacing w:line="360" w:lineRule="auto"/>
        <w:jc w:val="center"/>
        <w:rPr>
          <w:rFonts w:hint="eastAsia" w:ascii="仿宋" w:hAnsi="仿宋" w:eastAsia="仿宋" w:cs="仿宋"/>
          <w:b/>
          <w:color w:val="auto"/>
          <w:spacing w:val="6"/>
          <w:sz w:val="32"/>
          <w:szCs w:val="32"/>
          <w:highlight w:val="none"/>
        </w:rPr>
      </w:pPr>
    </w:p>
    <w:p w14:paraId="6AAA9227">
      <w:pPr>
        <w:spacing w:line="360" w:lineRule="auto"/>
        <w:jc w:val="center"/>
        <w:rPr>
          <w:rFonts w:hint="eastAsia" w:ascii="仿宋" w:hAnsi="仿宋" w:eastAsia="仿宋" w:cs="仿宋"/>
          <w:b/>
          <w:color w:val="auto"/>
          <w:spacing w:val="6"/>
          <w:sz w:val="32"/>
          <w:szCs w:val="32"/>
          <w:highlight w:val="none"/>
        </w:rPr>
      </w:pPr>
    </w:p>
    <w:p w14:paraId="4F72F65B">
      <w:pPr>
        <w:spacing w:line="360" w:lineRule="auto"/>
        <w:jc w:val="center"/>
        <w:rPr>
          <w:rFonts w:hint="eastAsia" w:ascii="仿宋" w:hAnsi="仿宋" w:eastAsia="仿宋" w:cs="仿宋"/>
          <w:b/>
          <w:color w:val="auto"/>
          <w:spacing w:val="6"/>
          <w:sz w:val="32"/>
          <w:szCs w:val="32"/>
          <w:highlight w:val="none"/>
        </w:rPr>
      </w:pPr>
    </w:p>
    <w:p w14:paraId="7C80C68C">
      <w:pPr>
        <w:spacing w:line="360" w:lineRule="auto"/>
        <w:jc w:val="center"/>
        <w:rPr>
          <w:rFonts w:hint="eastAsia" w:ascii="仿宋" w:hAnsi="仿宋" w:eastAsia="仿宋" w:cs="仿宋"/>
          <w:b/>
          <w:color w:val="auto"/>
          <w:spacing w:val="6"/>
          <w:sz w:val="32"/>
          <w:szCs w:val="32"/>
          <w:highlight w:val="none"/>
        </w:rPr>
      </w:pPr>
    </w:p>
    <w:p w14:paraId="64B634DC">
      <w:pPr>
        <w:spacing w:line="360" w:lineRule="auto"/>
        <w:jc w:val="center"/>
        <w:rPr>
          <w:rFonts w:hint="eastAsia" w:ascii="仿宋" w:hAnsi="仿宋" w:eastAsia="仿宋" w:cs="仿宋"/>
          <w:b/>
          <w:color w:val="auto"/>
          <w:spacing w:val="6"/>
          <w:sz w:val="32"/>
          <w:szCs w:val="32"/>
          <w:highlight w:val="none"/>
        </w:rPr>
      </w:pPr>
    </w:p>
    <w:p w14:paraId="5A761350">
      <w:pPr>
        <w:spacing w:line="360" w:lineRule="auto"/>
        <w:jc w:val="center"/>
        <w:rPr>
          <w:rFonts w:hint="eastAsia" w:ascii="仿宋" w:hAnsi="仿宋" w:eastAsia="仿宋" w:cs="仿宋"/>
          <w:b/>
          <w:color w:val="auto"/>
          <w:spacing w:val="6"/>
          <w:sz w:val="32"/>
          <w:szCs w:val="32"/>
          <w:highlight w:val="none"/>
        </w:rPr>
      </w:pPr>
    </w:p>
    <w:p w14:paraId="42E8ECFC">
      <w:pPr>
        <w:spacing w:line="360" w:lineRule="auto"/>
        <w:jc w:val="center"/>
        <w:rPr>
          <w:rFonts w:hint="eastAsia" w:ascii="仿宋" w:hAnsi="仿宋" w:eastAsia="仿宋" w:cs="仿宋"/>
          <w:b/>
          <w:color w:val="auto"/>
          <w:spacing w:val="6"/>
          <w:sz w:val="32"/>
          <w:szCs w:val="32"/>
          <w:highlight w:val="none"/>
        </w:rPr>
      </w:pPr>
    </w:p>
    <w:p w14:paraId="46AF50B4">
      <w:pPr>
        <w:spacing w:line="360" w:lineRule="auto"/>
        <w:jc w:val="center"/>
        <w:rPr>
          <w:rFonts w:hint="eastAsia" w:ascii="仿宋" w:hAnsi="仿宋" w:eastAsia="仿宋" w:cs="仿宋"/>
          <w:b/>
          <w:color w:val="auto"/>
          <w:spacing w:val="6"/>
          <w:sz w:val="32"/>
          <w:szCs w:val="32"/>
          <w:highlight w:val="none"/>
        </w:rPr>
      </w:pPr>
    </w:p>
    <w:p w14:paraId="14CF6B32">
      <w:pPr>
        <w:spacing w:line="360" w:lineRule="auto"/>
        <w:jc w:val="center"/>
        <w:rPr>
          <w:rFonts w:hint="eastAsia" w:ascii="仿宋" w:hAnsi="仿宋" w:eastAsia="仿宋" w:cs="仿宋"/>
          <w:b/>
          <w:color w:val="auto"/>
          <w:spacing w:val="6"/>
          <w:sz w:val="32"/>
          <w:szCs w:val="32"/>
          <w:highlight w:val="none"/>
        </w:rPr>
      </w:pPr>
    </w:p>
    <w:p w14:paraId="0EB52740">
      <w:pPr>
        <w:spacing w:line="360" w:lineRule="auto"/>
        <w:jc w:val="left"/>
        <w:rPr>
          <w:rFonts w:hint="eastAsia" w:ascii="仿宋" w:hAnsi="仿宋" w:eastAsia="仿宋" w:cs="仿宋"/>
          <w:b/>
          <w:color w:val="auto"/>
          <w:spacing w:val="6"/>
          <w:sz w:val="32"/>
          <w:szCs w:val="32"/>
          <w:highlight w:val="none"/>
        </w:rPr>
      </w:pPr>
    </w:p>
    <w:p w14:paraId="70CE68FA">
      <w:pPr>
        <w:pStyle w:val="4"/>
        <w:spacing w:before="0" w:after="0"/>
        <w:ind w:left="901"/>
        <w:rPr>
          <w:rFonts w:hint="eastAsia" w:ascii="仿宋" w:hAnsi="仿宋" w:eastAsia="仿宋" w:cs="仿宋"/>
          <w:color w:val="auto"/>
          <w:sz w:val="28"/>
          <w:szCs w:val="28"/>
          <w:highlight w:val="none"/>
        </w:rPr>
      </w:pPr>
      <w:bookmarkStart w:id="947" w:name="_Toc13211"/>
      <w:r>
        <w:rPr>
          <w:rFonts w:hint="eastAsia" w:ascii="仿宋" w:hAnsi="仿宋" w:eastAsia="仿宋" w:cs="仿宋"/>
          <w:color w:val="auto"/>
          <w:sz w:val="28"/>
          <w:szCs w:val="28"/>
          <w:highlight w:val="none"/>
        </w:rPr>
        <w:t>附件2：投诉书范本及制作说明</w:t>
      </w:r>
      <w:bookmarkEnd w:id="947"/>
    </w:p>
    <w:p w14:paraId="4201CFD9">
      <w:pPr>
        <w:spacing w:line="360" w:lineRule="auto"/>
        <w:jc w:val="center"/>
        <w:rPr>
          <w:rFonts w:hint="eastAsia" w:ascii="仿宋" w:hAnsi="仿宋" w:eastAsia="仿宋" w:cs="仿宋"/>
          <w:b/>
          <w:color w:val="auto"/>
          <w:sz w:val="24"/>
          <w:highlight w:val="none"/>
        </w:rPr>
      </w:pPr>
    </w:p>
    <w:p w14:paraId="30E6FD3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E54481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50D6E5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587B73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8003CA8">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4A80B9E">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465DFA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AF24D3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D4323E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B8FEE7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BD085D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FD1A3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7E5CC7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2E4564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84FDB3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5DEAF1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1DFCD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95F355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667940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B73CF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9E7A46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CCFE50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DAE326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89C42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358AE3F">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5D39B3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048AD06">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6BEF08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B311D9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72146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8D6C49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46ACEC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1AA6D5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E0DA9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59E619C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FDF6F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23765F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03FC46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520F4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CB57E4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C45B695">
      <w:pPr>
        <w:spacing w:line="360" w:lineRule="auto"/>
        <w:rPr>
          <w:rFonts w:hint="eastAsia" w:ascii="仿宋" w:hAnsi="仿宋" w:eastAsia="仿宋" w:cs="仿宋"/>
          <w:b/>
          <w:color w:val="auto"/>
          <w:sz w:val="24"/>
          <w:highlight w:val="none"/>
        </w:rPr>
      </w:pPr>
    </w:p>
    <w:p w14:paraId="76CAE36F">
      <w:pPr>
        <w:spacing w:line="360" w:lineRule="auto"/>
        <w:rPr>
          <w:rFonts w:hint="eastAsia" w:ascii="仿宋" w:hAnsi="仿宋" w:eastAsia="仿宋" w:cs="仿宋"/>
          <w:b/>
          <w:color w:val="auto"/>
          <w:sz w:val="24"/>
          <w:highlight w:val="none"/>
        </w:rPr>
      </w:pPr>
    </w:p>
    <w:p w14:paraId="21C212A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2B7C970">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DFAA01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897963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60A9C88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277D43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04DEB5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EA0FD3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0B2F943">
      <w:pPr>
        <w:pStyle w:val="62"/>
        <w:rPr>
          <w:rFonts w:hint="eastAsia" w:ascii="仿宋" w:hAnsi="仿宋" w:eastAsia="仿宋" w:cs="仿宋"/>
          <w:color w:val="auto"/>
          <w:sz w:val="24"/>
          <w:highlight w:val="none"/>
        </w:rPr>
      </w:pPr>
    </w:p>
    <w:p w14:paraId="57221191">
      <w:pPr>
        <w:pStyle w:val="62"/>
        <w:rPr>
          <w:rFonts w:hint="eastAsia" w:ascii="仿宋" w:hAnsi="仿宋" w:eastAsia="仿宋" w:cs="仿宋"/>
          <w:color w:val="auto"/>
          <w:sz w:val="24"/>
          <w:highlight w:val="none"/>
        </w:rPr>
      </w:pPr>
    </w:p>
    <w:p w14:paraId="2D142382">
      <w:pPr>
        <w:pStyle w:val="62"/>
        <w:rPr>
          <w:rFonts w:hint="eastAsia" w:ascii="仿宋" w:hAnsi="仿宋" w:eastAsia="仿宋" w:cs="仿宋"/>
          <w:color w:val="auto"/>
          <w:sz w:val="24"/>
          <w:highlight w:val="none"/>
        </w:rPr>
      </w:pPr>
    </w:p>
    <w:p w14:paraId="3DAB5A48">
      <w:pPr>
        <w:pStyle w:val="62"/>
        <w:rPr>
          <w:rFonts w:hint="eastAsia" w:ascii="仿宋" w:hAnsi="仿宋" w:eastAsia="仿宋" w:cs="仿宋"/>
          <w:color w:val="auto"/>
          <w:sz w:val="24"/>
          <w:highlight w:val="none"/>
        </w:rPr>
      </w:pPr>
    </w:p>
    <w:p w14:paraId="2E774155">
      <w:pPr>
        <w:pStyle w:val="62"/>
        <w:rPr>
          <w:rFonts w:hint="eastAsia" w:ascii="仿宋" w:hAnsi="仿宋" w:eastAsia="仿宋" w:cs="仿宋"/>
          <w:color w:val="auto"/>
          <w:sz w:val="24"/>
          <w:highlight w:val="none"/>
        </w:rPr>
      </w:pPr>
    </w:p>
    <w:p w14:paraId="27D46B98">
      <w:pPr>
        <w:pStyle w:val="62"/>
        <w:rPr>
          <w:rFonts w:hint="eastAsia" w:ascii="仿宋" w:hAnsi="仿宋" w:eastAsia="仿宋" w:cs="仿宋"/>
          <w:color w:val="auto"/>
          <w:sz w:val="24"/>
          <w:highlight w:val="none"/>
        </w:rPr>
      </w:pPr>
    </w:p>
    <w:p w14:paraId="07AA2A9C">
      <w:pPr>
        <w:pStyle w:val="62"/>
        <w:rPr>
          <w:rFonts w:hint="eastAsia" w:ascii="仿宋" w:hAnsi="仿宋" w:eastAsia="仿宋" w:cs="仿宋"/>
          <w:color w:val="auto"/>
          <w:sz w:val="24"/>
          <w:highlight w:val="none"/>
        </w:rPr>
      </w:pPr>
    </w:p>
    <w:p w14:paraId="13AC747B">
      <w:pPr>
        <w:pStyle w:val="62"/>
        <w:rPr>
          <w:rFonts w:hint="eastAsia" w:ascii="仿宋" w:hAnsi="仿宋" w:eastAsia="仿宋" w:cs="仿宋"/>
          <w:color w:val="auto"/>
          <w:sz w:val="24"/>
          <w:highlight w:val="none"/>
        </w:rPr>
      </w:pPr>
    </w:p>
    <w:p w14:paraId="52FA5A71">
      <w:pPr>
        <w:pStyle w:val="62"/>
        <w:rPr>
          <w:rFonts w:hint="eastAsia" w:ascii="仿宋" w:hAnsi="仿宋" w:eastAsia="仿宋" w:cs="仿宋"/>
          <w:color w:val="auto"/>
          <w:sz w:val="24"/>
          <w:highlight w:val="none"/>
        </w:rPr>
      </w:pPr>
    </w:p>
    <w:p w14:paraId="4B11ECAA">
      <w:pPr>
        <w:pStyle w:val="62"/>
        <w:rPr>
          <w:rFonts w:hint="eastAsia" w:ascii="仿宋" w:hAnsi="仿宋" w:eastAsia="仿宋" w:cs="仿宋"/>
          <w:color w:val="auto"/>
          <w:sz w:val="24"/>
          <w:highlight w:val="none"/>
        </w:rPr>
      </w:pPr>
    </w:p>
    <w:p w14:paraId="6B8C9415">
      <w:pPr>
        <w:pStyle w:val="62"/>
        <w:rPr>
          <w:rFonts w:hint="eastAsia" w:ascii="仿宋" w:hAnsi="仿宋" w:eastAsia="仿宋" w:cs="仿宋"/>
          <w:color w:val="auto"/>
          <w:sz w:val="24"/>
          <w:highlight w:val="none"/>
        </w:rPr>
      </w:pPr>
    </w:p>
    <w:p w14:paraId="41CD659A">
      <w:pPr>
        <w:pStyle w:val="62"/>
        <w:rPr>
          <w:rFonts w:hint="eastAsia" w:ascii="仿宋" w:hAnsi="仿宋" w:eastAsia="仿宋" w:cs="仿宋"/>
          <w:color w:val="auto"/>
          <w:sz w:val="24"/>
          <w:highlight w:val="none"/>
        </w:rPr>
      </w:pPr>
    </w:p>
    <w:p w14:paraId="36BB83C1">
      <w:pPr>
        <w:pStyle w:val="62"/>
        <w:rPr>
          <w:rFonts w:hint="eastAsia" w:ascii="仿宋" w:hAnsi="仿宋" w:eastAsia="仿宋" w:cs="仿宋"/>
          <w:color w:val="auto"/>
          <w:sz w:val="24"/>
          <w:highlight w:val="none"/>
        </w:rPr>
      </w:pPr>
    </w:p>
    <w:p w14:paraId="5AA88172">
      <w:pPr>
        <w:pStyle w:val="62"/>
        <w:rPr>
          <w:rFonts w:hint="eastAsia" w:ascii="仿宋" w:hAnsi="仿宋" w:eastAsia="仿宋" w:cs="仿宋"/>
          <w:color w:val="auto"/>
          <w:sz w:val="24"/>
          <w:highlight w:val="none"/>
        </w:rPr>
      </w:pPr>
    </w:p>
    <w:p w14:paraId="72056D6A">
      <w:pPr>
        <w:pStyle w:val="62"/>
        <w:rPr>
          <w:rFonts w:hint="eastAsia" w:ascii="仿宋" w:hAnsi="仿宋" w:eastAsia="仿宋" w:cs="仿宋"/>
          <w:color w:val="auto"/>
          <w:sz w:val="24"/>
          <w:highlight w:val="none"/>
        </w:rPr>
      </w:pPr>
    </w:p>
    <w:p w14:paraId="67D62D5B">
      <w:pPr>
        <w:pStyle w:val="62"/>
        <w:rPr>
          <w:rFonts w:hint="eastAsia" w:ascii="仿宋" w:hAnsi="仿宋" w:eastAsia="仿宋" w:cs="仿宋"/>
          <w:color w:val="auto"/>
          <w:sz w:val="24"/>
          <w:highlight w:val="none"/>
        </w:rPr>
      </w:pPr>
    </w:p>
    <w:p w14:paraId="4CD2BFBD">
      <w:pPr>
        <w:pStyle w:val="62"/>
        <w:rPr>
          <w:rFonts w:hint="eastAsia" w:ascii="仿宋" w:hAnsi="仿宋" w:eastAsia="仿宋" w:cs="仿宋"/>
          <w:color w:val="auto"/>
          <w:sz w:val="24"/>
          <w:highlight w:val="none"/>
        </w:rPr>
      </w:pPr>
    </w:p>
    <w:p w14:paraId="726FCBCA">
      <w:pPr>
        <w:pStyle w:val="62"/>
        <w:rPr>
          <w:rFonts w:hint="eastAsia" w:ascii="仿宋" w:hAnsi="仿宋" w:eastAsia="仿宋" w:cs="仿宋"/>
          <w:color w:val="auto"/>
          <w:sz w:val="24"/>
          <w:highlight w:val="none"/>
        </w:rPr>
      </w:pPr>
    </w:p>
    <w:p w14:paraId="39283A07">
      <w:pPr>
        <w:pStyle w:val="62"/>
        <w:rPr>
          <w:rFonts w:hint="eastAsia" w:ascii="仿宋" w:hAnsi="仿宋" w:eastAsia="仿宋" w:cs="仿宋"/>
          <w:color w:val="auto"/>
          <w:sz w:val="24"/>
          <w:highlight w:val="none"/>
        </w:rPr>
      </w:pPr>
    </w:p>
    <w:p w14:paraId="3EB8B06C">
      <w:pPr>
        <w:pStyle w:val="62"/>
        <w:rPr>
          <w:rFonts w:hint="eastAsia" w:ascii="仿宋" w:hAnsi="仿宋" w:eastAsia="仿宋" w:cs="仿宋"/>
          <w:color w:val="auto"/>
          <w:sz w:val="24"/>
          <w:highlight w:val="none"/>
        </w:rPr>
      </w:pPr>
    </w:p>
    <w:p w14:paraId="55B85E61">
      <w:pPr>
        <w:pStyle w:val="62"/>
        <w:rPr>
          <w:rFonts w:hint="eastAsia" w:ascii="仿宋" w:hAnsi="仿宋" w:eastAsia="仿宋" w:cs="仿宋"/>
          <w:color w:val="auto"/>
          <w:sz w:val="24"/>
          <w:highlight w:val="none"/>
        </w:rPr>
      </w:pPr>
    </w:p>
    <w:p w14:paraId="2EE40927">
      <w:pPr>
        <w:pStyle w:val="62"/>
        <w:rPr>
          <w:rFonts w:hint="eastAsia" w:ascii="仿宋" w:hAnsi="仿宋" w:eastAsia="仿宋" w:cs="仿宋"/>
          <w:color w:val="auto"/>
          <w:sz w:val="24"/>
          <w:highlight w:val="none"/>
        </w:rPr>
      </w:pPr>
    </w:p>
    <w:p w14:paraId="78ECBE0F">
      <w:pPr>
        <w:pStyle w:val="62"/>
        <w:rPr>
          <w:rFonts w:hint="eastAsia" w:ascii="仿宋" w:hAnsi="仿宋" w:eastAsia="仿宋" w:cs="仿宋"/>
          <w:color w:val="auto"/>
          <w:sz w:val="24"/>
          <w:highlight w:val="none"/>
        </w:rPr>
      </w:pPr>
    </w:p>
    <w:p w14:paraId="4CD118E6">
      <w:pPr>
        <w:pStyle w:val="62"/>
        <w:rPr>
          <w:rFonts w:hint="eastAsia" w:ascii="仿宋" w:hAnsi="仿宋" w:eastAsia="仿宋" w:cs="仿宋"/>
          <w:color w:val="auto"/>
          <w:sz w:val="24"/>
          <w:highlight w:val="none"/>
        </w:rPr>
      </w:pPr>
    </w:p>
    <w:p w14:paraId="6AB73F19">
      <w:pPr>
        <w:pStyle w:val="62"/>
        <w:rPr>
          <w:rFonts w:hint="eastAsia" w:ascii="仿宋" w:hAnsi="仿宋" w:eastAsia="仿宋" w:cs="仿宋"/>
          <w:color w:val="auto"/>
          <w:sz w:val="24"/>
          <w:highlight w:val="none"/>
        </w:rPr>
      </w:pPr>
    </w:p>
    <w:p w14:paraId="278DC0E0">
      <w:pPr>
        <w:widowControl/>
        <w:spacing w:line="360" w:lineRule="auto"/>
        <w:ind w:firstLine="480" w:firstLineChars="200"/>
        <w:jc w:val="left"/>
        <w:rPr>
          <w:rFonts w:hint="eastAsia" w:ascii="仿宋" w:hAnsi="仿宋" w:eastAsia="仿宋" w:cs="仿宋"/>
          <w:color w:val="auto"/>
          <w:sz w:val="24"/>
          <w:highlight w:val="none"/>
        </w:rPr>
      </w:pPr>
    </w:p>
    <w:p w14:paraId="74233DF7">
      <w:pPr>
        <w:pStyle w:val="4"/>
        <w:spacing w:before="0" w:after="0"/>
        <w:ind w:left="901"/>
        <w:rPr>
          <w:rFonts w:hint="eastAsia" w:ascii="仿宋" w:hAnsi="仿宋" w:eastAsia="仿宋" w:cs="仿宋"/>
          <w:color w:val="auto"/>
          <w:sz w:val="28"/>
          <w:szCs w:val="28"/>
          <w:highlight w:val="none"/>
        </w:rPr>
      </w:pPr>
      <w:bookmarkStart w:id="948" w:name="_Toc20059"/>
      <w:bookmarkStart w:id="949" w:name="_Toc27580"/>
      <w:bookmarkStart w:id="950" w:name="_Toc14572"/>
      <w:r>
        <w:rPr>
          <w:rFonts w:hint="eastAsia" w:ascii="仿宋" w:hAnsi="仿宋" w:eastAsia="仿宋" w:cs="仿宋"/>
          <w:color w:val="auto"/>
          <w:sz w:val="28"/>
          <w:szCs w:val="28"/>
          <w:highlight w:val="none"/>
        </w:rPr>
        <w:t>附件3:</w:t>
      </w:r>
      <w:bookmarkEnd w:id="948"/>
      <w:bookmarkEnd w:id="949"/>
      <w:r>
        <w:rPr>
          <w:rFonts w:hint="eastAsia" w:ascii="仿宋" w:hAnsi="仿宋" w:eastAsia="仿宋" w:cs="仿宋"/>
          <w:color w:val="auto"/>
          <w:sz w:val="28"/>
          <w:szCs w:val="28"/>
          <w:highlight w:val="none"/>
        </w:rPr>
        <w:t xml:space="preserve"> 政府采购活动现场确认书</w:t>
      </w:r>
      <w:bookmarkEnd w:id="950"/>
    </w:p>
    <w:p w14:paraId="5FAD7AFC">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14:paraId="6D8B8471">
      <w:pPr>
        <w:pStyle w:val="24"/>
        <w:rPr>
          <w:rFonts w:hint="eastAsia" w:ascii="仿宋" w:hAnsi="仿宋" w:eastAsia="仿宋" w:cs="仿宋"/>
          <w:color w:val="auto"/>
          <w:highlight w:val="none"/>
        </w:rPr>
      </w:pPr>
    </w:p>
    <w:p w14:paraId="5C132DE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（采购代理机构名称）：</w:t>
      </w:r>
    </w:p>
    <w:p w14:paraId="040F40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本人经由</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，合法授权参加</w:t>
      </w:r>
      <w:r>
        <w:rPr>
          <w:rFonts w:hint="eastAsia" w:ascii="仿宋" w:hAnsi="仿宋" w:eastAsia="仿宋" w:cs="仿宋"/>
          <w:color w:val="auto"/>
          <w:sz w:val="24"/>
          <w:highlight w:val="none"/>
          <w:u w:val="single"/>
        </w:rPr>
        <w:t>（项目名称）（项目编号：XXXX） 政府</w:t>
      </w:r>
      <w:r>
        <w:rPr>
          <w:rFonts w:hint="eastAsia" w:ascii="仿宋" w:hAnsi="仿宋" w:eastAsia="仿宋" w:cs="仿宋"/>
          <w:color w:val="auto"/>
          <w:sz w:val="24"/>
          <w:highlight w:val="none"/>
        </w:rPr>
        <w:t>采购活动，经与本单位法人代表（负责人）联系确认，现就有关公平竞争事项郑重声明如下：</w:t>
      </w:r>
    </w:p>
    <w:p w14:paraId="5C7EBF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一、本单位与采购人之间 □不存在利害关系 □存在下列利害关系</w:t>
      </w:r>
      <w:r>
        <w:rPr>
          <w:rFonts w:hint="eastAsia" w:ascii="仿宋" w:hAnsi="仿宋" w:eastAsia="仿宋" w:cs="仿宋"/>
          <w:color w:val="auto"/>
          <w:sz w:val="24"/>
          <w:highlight w:val="none"/>
          <w:u w:val="single"/>
        </w:rPr>
        <w:t xml:space="preserve">         ：</w:t>
      </w:r>
    </w:p>
    <w:p w14:paraId="54C4CA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A.投资关系    B.行政隶属关系    C.业务指导关系</w:t>
      </w:r>
    </w:p>
    <w:p w14:paraId="23F2D91D">
      <w:pPr>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D.其他可能影响采购公正的利害关系（如有，请如实说明）</w:t>
      </w:r>
      <w:r>
        <w:rPr>
          <w:rFonts w:hint="eastAsia" w:ascii="仿宋" w:hAnsi="仿宋" w:eastAsia="仿宋" w:cs="仿宋"/>
          <w:color w:val="auto"/>
          <w:sz w:val="24"/>
          <w:highlight w:val="none"/>
          <w:u w:val="single"/>
        </w:rPr>
        <w:t xml:space="preserve">         </w:t>
      </w:r>
    </w:p>
    <w:p w14:paraId="759B02B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二、现已清楚知道参加本项目采购活动的其他所有供应商名称，本单位</w:t>
      </w:r>
    </w:p>
    <w:p w14:paraId="0BE1B24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□与其他所有供应商之间均不存在利害关系  □与</w:t>
      </w:r>
      <w:r>
        <w:rPr>
          <w:rFonts w:hint="eastAsia" w:ascii="仿宋" w:hAnsi="仿宋" w:eastAsia="仿宋" w:cs="仿宋"/>
          <w:color w:val="auto"/>
          <w:sz w:val="24"/>
          <w:highlight w:val="none"/>
          <w:u w:val="single"/>
        </w:rPr>
        <w:t xml:space="preserve">（供应商名称）     </w:t>
      </w:r>
      <w:r>
        <w:rPr>
          <w:rFonts w:hint="eastAsia" w:ascii="仿宋" w:hAnsi="仿宋" w:eastAsia="仿宋" w:cs="仿宋"/>
          <w:color w:val="auto"/>
          <w:sz w:val="24"/>
          <w:highlight w:val="none"/>
        </w:rPr>
        <w:t>之间存在下列利害关系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262468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A.法定代表人或负责人或实际控制人是同一人</w:t>
      </w:r>
    </w:p>
    <w:p w14:paraId="7F2B14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B.法定代表人或负责人或实际控制人是夫妻关系</w:t>
      </w:r>
    </w:p>
    <w:p w14:paraId="5F437B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C.法定代表人或负责人或实际控制人是直系血亲关系</w:t>
      </w:r>
    </w:p>
    <w:p w14:paraId="642E0E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D.法定代表人或负责人或实际控制人存在三代以内旁系血亲关系</w:t>
      </w:r>
    </w:p>
    <w:p w14:paraId="4B28C2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E.法定代表人或负责人或实际控制人存在近姻亲关系</w:t>
      </w:r>
    </w:p>
    <w:p w14:paraId="2C9947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F.法定代表人或负责人或实际控制人存在股份控制或实际控制关系</w:t>
      </w:r>
    </w:p>
    <w:p w14:paraId="571FE1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G.存在共同直接或间接投资设立子公司、联营企业和合营企业情况</w:t>
      </w:r>
    </w:p>
    <w:p w14:paraId="493D9B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H.存在分级代理或代销关系、同一生产制造商关系、管理关系、重要业务（占主营业务收入50%以上）或重要财务往来关系（如融资）等其他实质性控制关系</w:t>
      </w:r>
    </w:p>
    <w:p w14:paraId="096664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I.其他利害关系情况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12D605D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三、现已清楚知道并严格遵守政府采购法律法规和现场纪律。</w:t>
      </w:r>
    </w:p>
    <w:p w14:paraId="0DE74BA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四、我发现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供应商之间存在或可能存在上述第二条第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项利害关系。 </w:t>
      </w:r>
    </w:p>
    <w:p w14:paraId="3573ABB5">
      <w:pPr>
        <w:spacing w:line="360" w:lineRule="auto"/>
        <w:ind w:firstLine="480"/>
        <w:rPr>
          <w:rFonts w:hint="eastAsia" w:ascii="仿宋" w:hAnsi="仿宋" w:eastAsia="仿宋" w:cs="仿宋"/>
          <w:color w:val="auto"/>
          <w:sz w:val="24"/>
          <w:highlight w:val="none"/>
        </w:rPr>
      </w:pPr>
    </w:p>
    <w:p w14:paraId="27FC345A">
      <w:pPr>
        <w:spacing w:line="360" w:lineRule="auto"/>
        <w:ind w:firstLine="120" w:firstLineChar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（供应商代表签名）：                                             </w:t>
      </w:r>
    </w:p>
    <w:p w14:paraId="7474B110">
      <w:pPr>
        <w:spacing w:line="36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年   月   日</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ab/>
      </w:r>
    </w:p>
    <w:p w14:paraId="2383DB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注：1、供应商认为有利害关系和需要回避的人员，应提供相关证明材料，与本声明书一同提交。由采购代理机构和财政监督部门负责询问核查；</w:t>
      </w:r>
    </w:p>
    <w:p w14:paraId="5C3E747D">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"mailto:该声明书在投标文件解密后30分钟内以邮件方式发送至邮箱lssggzyjyzx@163.com" </w:instrText>
      </w:r>
      <w:r>
        <w:rPr>
          <w:rFonts w:hint="eastAsia" w:ascii="仿宋" w:hAnsi="仿宋" w:eastAsia="仿宋" w:cs="仿宋"/>
          <w:color w:val="auto"/>
          <w:highlight w:val="none"/>
        </w:rPr>
        <w:fldChar w:fldCharType="separate"/>
      </w:r>
      <w:r>
        <w:rPr>
          <w:rStyle w:val="77"/>
          <w:rFonts w:hint="eastAsia" w:ascii="仿宋" w:hAnsi="仿宋" w:eastAsia="仿宋" w:cs="仿宋"/>
          <w:b/>
          <w:color w:val="auto"/>
          <w:sz w:val="24"/>
          <w:highlight w:val="none"/>
        </w:rPr>
        <w:t>该声明书在投标文件解密后30分钟内以邮件方式发送至邮箱596722349 @qq.com</w:t>
      </w:r>
      <w:r>
        <w:rPr>
          <w:rStyle w:val="77"/>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w:t>
      </w:r>
    </w:p>
    <w:p w14:paraId="4A6150FD">
      <w:pPr>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sz w:val="24"/>
          <w:highlight w:val="none"/>
        </w:rPr>
        <w:t>3、该声明书请各供应商在开标前提前准备好。</w:t>
      </w:r>
    </w:p>
    <w:p w14:paraId="576F804B">
      <w:pPr>
        <w:widowControl/>
        <w:spacing w:line="360" w:lineRule="auto"/>
        <w:ind w:firstLine="480" w:firstLineChars="200"/>
        <w:jc w:val="left"/>
        <w:rPr>
          <w:rFonts w:hint="eastAsia" w:ascii="仿宋" w:hAnsi="仿宋" w:eastAsia="仿宋" w:cs="仿宋"/>
          <w:color w:val="auto"/>
          <w:sz w:val="24"/>
          <w:highlight w:val="none"/>
        </w:rPr>
      </w:pPr>
    </w:p>
    <w:sectPr>
      <w:footerReference r:id="rId15" w:type="first"/>
      <w:headerReference r:id="rId14" w:type="default"/>
      <w:pgSz w:w="11905" w:h="16838"/>
      <w:pgMar w:top="1440" w:right="1803" w:bottom="1440" w:left="1803" w:header="851" w:footer="992"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CS?o｡ﾀ?">
    <w:altName w:val="仓耳与墨 W03"/>
    <w:panose1 w:val="00000000000000000000"/>
    <w:charset w:val="80"/>
    <w:family w:val="modern"/>
    <w:pitch w:val="default"/>
    <w:sig w:usb0="00000000" w:usb1="00000000" w:usb2="00000010" w:usb3="00000000" w:csb0="00020000" w:csb1="00000000"/>
  </w:font>
  <w:font w:name="仓耳与墨 W03">
    <w:panose1 w:val="02020400000000000000"/>
    <w:charset w:val="80"/>
    <w:family w:val="auto"/>
    <w:pitch w:val="default"/>
    <w:sig w:usb0="80000023" w:usb1="1801004A" w:usb2="00000010" w:usb3="00000000" w:csb0="00020001" w:csb1="00000000"/>
  </w:font>
  <w:font w:name="仿宋_GB2312;仿宋">
    <w:altName w:val="仿宋"/>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F6CD9">
    <w:pPr>
      <w:pStyle w:val="40"/>
      <w:jc w:val="center"/>
      <w:rPr>
        <w:rFonts w:ascii="仿宋_GB2312" w:eastAsia="仿宋_GB2312"/>
      </w:rPr>
    </w:pPr>
    <w:r>
      <w:rPr>
        <w:rFonts w:hint="eastAsia" w:ascii="仿宋_GB2312" w:eastAsia="仿宋_GB2312"/>
      </w:rPr>
      <w:t>采购代理</w:t>
    </w:r>
    <w:r>
      <w:rPr>
        <w:rFonts w:hint="eastAsia" w:ascii="仿宋_GB2312" w:eastAsia="仿宋_GB2312"/>
        <w:lang w:val="en-US" w:eastAsia="zh-CN"/>
      </w:rPr>
      <w:t>机构</w:t>
    </w:r>
    <w:r>
      <w:rPr>
        <w:rFonts w:hint="eastAsia" w:ascii="仿宋_GB2312" w:eastAsia="仿宋_GB2312"/>
      </w:rPr>
      <w:t>：浙江建科工程项目管有限公司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D2BA1">
    <w:pPr>
      <w:pStyle w:val="40"/>
      <w:framePr w:wrap="around" w:vAnchor="text" w:hAnchor="margin" w:xAlign="right" w:y="1"/>
      <w:rPr>
        <w:rStyle w:val="73"/>
      </w:rPr>
    </w:pPr>
    <w:r>
      <w:fldChar w:fldCharType="begin"/>
    </w:r>
    <w:r>
      <w:rPr>
        <w:rStyle w:val="73"/>
      </w:rPr>
      <w:instrText xml:space="preserve">PAGE  </w:instrText>
    </w:r>
    <w:r>
      <w:fldChar w:fldCharType="end"/>
    </w:r>
  </w:p>
  <w:p w14:paraId="5134684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476B4">
    <w:pPr>
      <w:pStyle w:val="40"/>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B21A2">
    <w:pPr>
      <w:pStyle w:val="40"/>
      <w:jc w:val="center"/>
      <w:rPr>
        <w:rFonts w:ascii="仿宋_GB2312" w:eastAsia="仿宋_GB2312"/>
      </w:rPr>
    </w:pPr>
    <w:r>
      <w:rPr>
        <w:rFonts w:hint="eastAsia" w:ascii="仿宋_GB2312" w:eastAsia="仿宋_GB2312"/>
      </w:rPr>
      <w:t>采购代理机：浙江建科工程项目管有限公司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p w14:paraId="78864BDD">
    <w:pPr>
      <w:pStyle w:val="40"/>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B7E36">
    <w:pPr>
      <w:pStyle w:val="40"/>
      <w:jc w:val="center"/>
      <w:rPr>
        <w:rFonts w:ascii="仿宋_GB2312" w:eastAsia="仿宋_GB2312"/>
      </w:rPr>
    </w:pPr>
    <w:r>
      <w:rPr>
        <w:rFonts w:hint="eastAsia" w:ascii="仿宋_GB2312" w:eastAsia="仿宋_GB2312"/>
      </w:rPr>
      <w:t>采购代理机：浙江建科工程项目管有限公司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p w14:paraId="431D7D04">
    <w:pPr>
      <w:pStyle w:val="40"/>
      <w:jc w:val="center"/>
      <w:rPr>
        <w:rFonts w:ascii="仿宋_GB2312" w:eastAsia="仿宋_GB2312"/>
      </w:rPr>
    </w:pPr>
  </w:p>
  <w:p w14:paraId="4C4B683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4F4DC">
    <w:pPr>
      <w:pStyle w:val="40"/>
      <w:jc w:val="center"/>
      <w:rPr>
        <w:rFonts w:ascii="仿宋_GB2312" w:eastAsia="仿宋_GB2312"/>
      </w:rPr>
    </w:pPr>
  </w:p>
  <w:p w14:paraId="1E6B8DE6">
    <w:pPr>
      <w:pStyle w:val="40"/>
      <w:jc w:val="center"/>
      <w:rPr>
        <w:rFonts w:ascii="仿宋_GB2312" w:eastAsia="仿宋_GB2312"/>
      </w:rPr>
    </w:pPr>
    <w:r>
      <w:rPr>
        <w:rFonts w:hint="eastAsia" w:ascii="仿宋_GB2312" w:eastAsia="仿宋_GB2312"/>
      </w:rPr>
      <w:t>采购代理机：浙江建科工程项目管有限公司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p w14:paraId="2D1CAE6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56761">
    <w:pPr>
      <w:pStyle w:val="40"/>
      <w:jc w:val="center"/>
      <w:rPr>
        <w:rFonts w:ascii="仿宋_GB2312" w:eastAsia="仿宋_GB2312"/>
      </w:rPr>
    </w:pPr>
    <w:r>
      <w:rPr>
        <w:rFonts w:hint="eastAsia" w:ascii="仿宋_GB2312" w:eastAsia="仿宋_GB2312"/>
      </w:rPr>
      <w:t>采购代理机：浙江建科工程项目管有限公司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CCF34">
    <w:pPr>
      <w:pStyle w:val="41"/>
      <w:pBdr>
        <w:bottom w:val="thinThickSmallGap" w:color="auto" w:sz="12" w:space="0"/>
      </w:pBdr>
      <w:jc w:val="left"/>
      <w:rPr>
        <w:rFonts w:ascii="仿宋_GB2312" w:eastAsia="仿宋_GB2312"/>
        <w:iCs/>
      </w:rPr>
    </w:pPr>
    <w:r>
      <w:rPr>
        <w:rFonts w:hint="eastAsia" w:ascii="仿宋_GB2312" w:eastAsia="仿宋_GB2312"/>
        <w:iCs/>
        <w:lang w:eastAsia="zh-CN"/>
      </w:rPr>
      <w:t>丽水市第六届运动会武术散打(竞技体育部）比赛承办项目(第二次）</w:t>
    </w:r>
    <w:r>
      <w:rPr>
        <w:rFonts w:hint="eastAsia" w:ascii="仿宋_GB2312" w:eastAsia="仿宋_GB2312"/>
        <w:iCs/>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2485F">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2E793">
    <w:pPr>
      <w:pStyle w:val="41"/>
      <w:pBdr>
        <w:bottom w:val="thinThickSmallGap" w:color="auto" w:sz="12" w:space="0"/>
      </w:pBdr>
      <w:tabs>
        <w:tab w:val="right" w:pos="8334"/>
        <w:tab w:val="clear" w:pos="4153"/>
      </w:tabs>
      <w:jc w:val="left"/>
      <w:rPr>
        <w:rFonts w:ascii="仿宋" w:hAnsi="仿宋" w:eastAsia="仿宋" w:cs="仿宋"/>
        <w:iCs/>
        <w:sz w:val="13"/>
        <w:szCs w:val="13"/>
      </w:rPr>
    </w:pPr>
    <w:r>
      <w:rPr>
        <w:sz w:val="13"/>
        <w:szCs w:val="13"/>
      </w:rPr>
      <mc:AlternateContent>
        <mc:Choice Requires="wps">
          <w:drawing>
            <wp:anchor distT="0" distB="0" distL="114300" distR="114300" simplePos="0" relativeHeight="251661312" behindDoc="0" locked="0" layoutInCell="1" allowOverlap="1">
              <wp:simplePos x="0" y="0"/>
              <wp:positionH relativeFrom="margin">
                <wp:posOffset>4806315</wp:posOffset>
              </wp:positionH>
              <wp:positionV relativeFrom="paragraph">
                <wp:posOffset>-33020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E412F">
                          <w:pPr>
                            <w:pStyle w:val="41"/>
                          </w:pPr>
                          <w:r>
                            <w:t xml:space="preserve">第 </w:t>
                          </w:r>
                          <w:r>
                            <w:fldChar w:fldCharType="begin"/>
                          </w:r>
                          <w:r>
                            <w:instrText xml:space="preserve"> PAGE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8.45pt;margin-top:-2.6pt;height:144pt;width:144pt;mso-position-horizontal-relative:margin;mso-wrap-style:none;z-index:251661312;mso-width-relative:page;mso-height-relative:page;" filled="f" stroked="f" coordsize="21600,21600" o:gfxdata="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cqna9gAAAALAQAADwAAAAAAAAABACAAAAAiAAAAZHJzL2Rvd25yZXYueG1sUEsBAhQA&#10;FAAAAAgAh07iQJpGcYwrAgAAVwQAAA4AAAAAAAAAAQAgAAAAJwEAAGRycy9lMm9Eb2MueG1sUEsF&#10;BgAAAAAGAAYAWQEAAMQFAAAAAA==&#10;">
              <v:fill on="f" focussize="0,0"/>
              <v:stroke on="f" weight="0.5pt"/>
              <v:imagedata o:title=""/>
              <o:lock v:ext="edit" aspectratio="f"/>
              <v:textbox inset="0mm,0mm,0mm,0mm" style="mso-fit-shape-to-text:t;">
                <w:txbxContent>
                  <w:p w14:paraId="7EAE412F">
                    <w:pPr>
                      <w:pStyle w:val="41"/>
                    </w:pPr>
                    <w:r>
                      <w:t xml:space="preserve">第 </w:t>
                    </w:r>
                    <w:r>
                      <w:fldChar w:fldCharType="begin"/>
                    </w:r>
                    <w:r>
                      <w:instrText xml:space="preserve"> PAGE  \* MERGEFORMAT </w:instrText>
                    </w:r>
                    <w:r>
                      <w:fldChar w:fldCharType="separate"/>
                    </w:r>
                    <w:r>
                      <w:t>81</w:t>
                    </w:r>
                    <w:r>
                      <w:fldChar w:fldCharType="end"/>
                    </w:r>
                    <w:r>
                      <w:t xml:space="preserve"> 页</w:t>
                    </w:r>
                  </w:p>
                </w:txbxContent>
              </v:textbox>
            </v:shape>
          </w:pict>
        </mc:Fallback>
      </mc:AlternateContent>
    </w:r>
    <w:r>
      <w:rPr>
        <w:rFonts w:hint="eastAsia" w:ascii="仿宋" w:hAnsi="仿宋" w:eastAsia="仿宋" w:cs="仿宋"/>
        <w:sz w:val="13"/>
        <w:szCs w:val="13"/>
        <w:lang w:eastAsia="zh-CN"/>
      </w:rPr>
      <w:t>丽水市第六届运动会武术散打(竞技体育部）比赛承办项目</w:t>
    </w:r>
    <w:r>
      <w:rPr>
        <w:rFonts w:hint="eastAsia" w:ascii="仿宋" w:hAnsi="仿宋" w:eastAsia="仿宋" w:cs="仿宋"/>
        <w:sz w:val="13"/>
        <w:szCs w:val="13"/>
      </w:rPr>
      <w:t>竞</w:t>
    </w:r>
    <w:r>
      <w:rPr>
        <w:rFonts w:hint="eastAsia" w:ascii="仿宋" w:hAnsi="仿宋" w:eastAsia="仿宋" w:cs="仿宋"/>
        <w:iCs/>
        <w:sz w:val="13"/>
        <w:szCs w:val="13"/>
      </w:rPr>
      <w:t>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2E420">
    <w:pPr>
      <w:pBdr>
        <w:bottom w:val="thinThickSmallGap" w:color="auto" w:sz="12" w:space="0"/>
      </w:pBdr>
    </w:pPr>
    <w:r>
      <w:rPr>
        <w:rFonts w:hint="eastAsia" w:ascii="仿宋" w:hAnsi="仿宋" w:eastAsia="仿宋" w:cs="仿宋"/>
        <w:sz w:val="13"/>
        <w:szCs w:val="16"/>
        <w:lang w:eastAsia="zh-CN"/>
      </w:rPr>
      <w:t>丽水市第六届运动会武术散打(竞技体育部）比赛承办项目</w:t>
    </w:r>
    <w:r>
      <w:rPr>
        <w:rFonts w:hint="eastAsia" w:ascii="仿宋" w:hAnsi="仿宋" w:eastAsia="仿宋" w:cs="仿宋"/>
        <w:sz w:val="13"/>
        <w:szCs w:val="16"/>
      </w:rPr>
      <w:t>竞</w:t>
    </w:r>
    <w:r>
      <w:rPr>
        <w:rFonts w:hint="eastAsia" w:ascii="仿宋" w:hAnsi="仿宋" w:eastAsia="仿宋" w:cs="仿宋"/>
        <w:iCs/>
        <w:sz w:val="13"/>
        <w:szCs w:val="16"/>
      </w:rPr>
      <w:t>争性磋商文件</w: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4571F">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314571F">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032D0">
    <w:pPr>
      <w:pStyle w:val="41"/>
      <w:pBdr>
        <w:bottom w:val="thinThickSmallGap" w:color="auto" w:sz="12" w:space="0"/>
      </w:pBdr>
      <w:tabs>
        <w:tab w:val="right" w:pos="8334"/>
        <w:tab w:val="clear" w:pos="4153"/>
      </w:tabs>
      <w:jc w:val="left"/>
      <w:rPr>
        <w:sz w:val="13"/>
        <w:szCs w:val="13"/>
      </w:rPr>
    </w:pPr>
    <w:r>
      <w:rPr>
        <w:sz w:val="13"/>
        <w:szCs w:val="13"/>
      </w:rPr>
      <mc:AlternateContent>
        <mc:Choice Requires="wps">
          <w:drawing>
            <wp:anchor distT="0" distB="0" distL="114300" distR="114300" simplePos="0" relativeHeight="251662336" behindDoc="0" locked="0" layoutInCell="1" allowOverlap="1">
              <wp:simplePos x="0" y="0"/>
              <wp:positionH relativeFrom="margin">
                <wp:posOffset>4806315</wp:posOffset>
              </wp:positionH>
              <wp:positionV relativeFrom="paragraph">
                <wp:posOffset>-41275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1E0B3">
                          <w:pPr>
                            <w:pStyle w:val="41"/>
                            <w:jc w:val="both"/>
                          </w:pPr>
                          <w:r>
                            <w:t xml:space="preserve">第 </w:t>
                          </w:r>
                          <w:r>
                            <w:fldChar w:fldCharType="begin"/>
                          </w:r>
                          <w:r>
                            <w:instrText xml:space="preserve"> PAGE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8.45pt;margin-top:-3.25pt;height:144pt;width:144pt;mso-position-horizontal-relative:margin;mso-wrap-style:none;z-index:251662336;mso-width-relative:page;mso-height-relative:page;" filled="f" stroked="f" coordsize="21600,21600" o:gfxdata="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eTtP2wtUDcKmRI5LoHhut&#10;0Oybntne5GcQc6brDG/5pkLyLfPhgTm0Ah6MYQn3WAppkMT0FiWlcV//dR7jUSF4KanRWhnVmCRK&#10;5AeNygEwDIYbjP1g6KO6M+jVMYbQ8tbEBRfkYBbOqC+YoFXMARfTHJkyGgbzLnTtjQnkYrVqg9Br&#10;loWt3lkeoaN43q6OAQK2ukZROiV6rdBtbWX6yYjt/Oe+jXr6G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P25jbYAAAACwEAAA8AAAAAAAAAAQAgAAAAIgAAAGRycy9kb3ducmV2LnhtbFBLAQIU&#10;ABQAAAAIAIdO4kCvY9gwLAIAAFUEAAAOAAAAAAAAAAEAIAAAACcBAABkcnMvZTJvRG9jLnhtbFBL&#10;BQYAAAAABgAGAFkBAADFBQAAAAA=&#10;">
              <v:fill on="f" focussize="0,0"/>
              <v:stroke on="f" weight="0.5pt"/>
              <v:imagedata o:title=""/>
              <o:lock v:ext="edit" aspectratio="f"/>
              <v:textbox inset="0mm,0mm,0mm,0mm" style="mso-fit-shape-to-text:t;">
                <w:txbxContent>
                  <w:p w14:paraId="38D1E0B3">
                    <w:pPr>
                      <w:pStyle w:val="41"/>
                      <w:jc w:val="both"/>
                    </w:pPr>
                    <w:r>
                      <w:t xml:space="preserve">第 </w:t>
                    </w:r>
                    <w:r>
                      <w:fldChar w:fldCharType="begin"/>
                    </w:r>
                    <w:r>
                      <w:instrText xml:space="preserve"> PAGE  \* MERGEFORMAT </w:instrText>
                    </w:r>
                    <w:r>
                      <w:fldChar w:fldCharType="separate"/>
                    </w:r>
                    <w:r>
                      <w:t>82</w:t>
                    </w:r>
                    <w:r>
                      <w:fldChar w:fldCharType="end"/>
                    </w:r>
                    <w:r>
                      <w:t xml:space="preserve"> 页</w:t>
                    </w:r>
                  </w:p>
                </w:txbxContent>
              </v:textbox>
            </v:shape>
          </w:pict>
        </mc:Fallback>
      </mc:AlternateContent>
    </w:r>
    <w:r>
      <w:rPr>
        <w:rFonts w:hint="eastAsia" w:ascii="仿宋" w:hAnsi="仿宋" w:eastAsia="仿宋" w:cs="仿宋"/>
        <w:sz w:val="13"/>
        <w:szCs w:val="13"/>
        <w:lang w:eastAsia="zh-CN"/>
      </w:rPr>
      <w:t>丽水市第六届运动会武术散打(竞技体育部）比赛承办项目</w:t>
    </w:r>
    <w:r>
      <w:rPr>
        <w:rFonts w:hint="eastAsia" w:ascii="仿宋" w:hAnsi="仿宋" w:eastAsia="仿宋" w:cs="仿宋"/>
        <w:sz w:val="13"/>
        <w:szCs w:val="13"/>
      </w:rPr>
      <w:t>竞</w:t>
    </w:r>
    <w:r>
      <w:rPr>
        <w:rFonts w:hint="eastAsia" w:ascii="仿宋" w:hAnsi="仿宋" w:eastAsia="仿宋" w:cs="仿宋"/>
        <w:iCs/>
        <w:sz w:val="13"/>
        <w:szCs w:val="13"/>
      </w:rPr>
      <w:t>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00F41">
    <w:pPr>
      <w:pStyle w:val="41"/>
      <w:pBdr>
        <w:bottom w:val="thinThickSmallGap" w:color="auto" w:sz="12" w:space="0"/>
      </w:pBdr>
      <w:tabs>
        <w:tab w:val="right" w:pos="8334"/>
        <w:tab w:val="clear" w:pos="4153"/>
      </w:tabs>
      <w:jc w:val="left"/>
      <w:rPr>
        <w:rFonts w:ascii="仿宋_GB2312"/>
        <w:b/>
        <w:i/>
        <w:iCs/>
        <w:u w:val="single"/>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F5D61">
                          <w:pPr>
                            <w:pStyle w:val="41"/>
                            <w:jc w:val="both"/>
                          </w:pPr>
                          <w:r>
                            <w:t xml:space="preserve">第 </w:t>
                          </w:r>
                          <w:r>
                            <w:fldChar w:fldCharType="begin"/>
                          </w:r>
                          <w:r>
                            <w:instrText xml:space="preserve"> PAGE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36F5D61">
                    <w:pPr>
                      <w:pStyle w:val="41"/>
                      <w:jc w:val="both"/>
                    </w:pPr>
                    <w:r>
                      <w:t xml:space="preserve">第 </w:t>
                    </w:r>
                    <w:r>
                      <w:fldChar w:fldCharType="begin"/>
                    </w:r>
                    <w:r>
                      <w:instrText xml:space="preserve"> PAGE  \* MERGEFORMAT </w:instrText>
                    </w:r>
                    <w:r>
                      <w:fldChar w:fldCharType="separate"/>
                    </w:r>
                    <w:r>
                      <w:t>84</w:t>
                    </w:r>
                    <w:r>
                      <w:fldChar w:fldCharType="end"/>
                    </w:r>
                    <w:r>
                      <w:t xml:space="preserve"> 页</w:t>
                    </w:r>
                  </w:p>
                </w:txbxContent>
              </v:textbox>
            </v:shape>
          </w:pict>
        </mc:Fallback>
      </mc:AlternateContent>
    </w:r>
    <w:r>
      <w:rPr>
        <w:rFonts w:hint="eastAsia" w:ascii="仿宋" w:hAnsi="仿宋" w:eastAsia="仿宋" w:cs="仿宋"/>
        <w:lang w:eastAsia="zh-CN"/>
      </w:rPr>
      <w:t>丽水市第六届运动会武术散打(竞技体育部）比赛承办项目</w:t>
    </w:r>
    <w:r>
      <w:rPr>
        <w:rFonts w:hint="eastAsia" w:ascii="仿宋" w:hAnsi="仿宋" w:eastAsia="仿宋" w:cs="仿宋"/>
      </w:rPr>
      <w:t>竞</w:t>
    </w:r>
    <w:r>
      <w:rPr>
        <w:rFonts w:hint="eastAsia" w:ascii="仿宋" w:hAnsi="仿宋" w:eastAsia="仿宋" w:cs="仿宋"/>
        <w:iCs/>
      </w:rPr>
      <w:t>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73F7F"/>
    <w:multiLevelType w:val="singleLevel"/>
    <w:tmpl w:val="B2273F7F"/>
    <w:lvl w:ilvl="0" w:tentative="0">
      <w:start w:val="1"/>
      <w:numFmt w:val="decimal"/>
      <w:lvlText w:val="(%1)"/>
      <w:lvlJc w:val="left"/>
      <w:pPr>
        <w:ind w:left="425" w:hanging="425"/>
      </w:pPr>
      <w:rPr>
        <w:rFonts w:hint="default"/>
      </w:rPr>
    </w:lvl>
  </w:abstractNum>
  <w:abstractNum w:abstractNumId="1">
    <w:nsid w:val="BB6E15C3"/>
    <w:multiLevelType w:val="singleLevel"/>
    <w:tmpl w:val="BB6E15C3"/>
    <w:lvl w:ilvl="0" w:tentative="0">
      <w:start w:val="4"/>
      <w:numFmt w:val="decimal"/>
      <w:lvlText w:val="%1."/>
      <w:lvlJc w:val="left"/>
      <w:pPr>
        <w:tabs>
          <w:tab w:val="left" w:pos="312"/>
        </w:tabs>
      </w:pPr>
    </w:lvl>
  </w:abstractNum>
  <w:abstractNum w:abstractNumId="2">
    <w:nsid w:val="BE157DAF"/>
    <w:multiLevelType w:val="singleLevel"/>
    <w:tmpl w:val="BE157DAF"/>
    <w:lvl w:ilvl="0" w:tentative="0">
      <w:start w:val="1"/>
      <w:numFmt w:val="decimal"/>
      <w:lvlText w:val="(%1)"/>
      <w:lvlJc w:val="left"/>
      <w:pPr>
        <w:ind w:left="425" w:hanging="425"/>
      </w:pPr>
      <w:rPr>
        <w:rFonts w:hint="default"/>
      </w:rPr>
    </w:lvl>
  </w:abstractNum>
  <w:abstractNum w:abstractNumId="3">
    <w:nsid w:val="C060F535"/>
    <w:multiLevelType w:val="singleLevel"/>
    <w:tmpl w:val="C060F535"/>
    <w:lvl w:ilvl="0" w:tentative="0">
      <w:start w:val="1"/>
      <w:numFmt w:val="chineseCounting"/>
      <w:suff w:val="nothing"/>
      <w:lvlText w:val="%1、"/>
      <w:lvlJc w:val="left"/>
      <w:pPr>
        <w:ind w:left="0" w:firstLine="420"/>
      </w:pPr>
      <w:rPr>
        <w:rFonts w:hint="eastAsia"/>
      </w:rPr>
    </w:lvl>
  </w:abstractNum>
  <w:abstractNum w:abstractNumId="4">
    <w:nsid w:val="C9753495"/>
    <w:multiLevelType w:val="singleLevel"/>
    <w:tmpl w:val="C9753495"/>
    <w:lvl w:ilvl="0" w:tentative="0">
      <w:start w:val="1"/>
      <w:numFmt w:val="decimal"/>
      <w:suff w:val="nothing"/>
      <w:lvlText w:val="（%1）"/>
      <w:lvlJc w:val="left"/>
    </w:lvl>
  </w:abstractNum>
  <w:abstractNum w:abstractNumId="5">
    <w:nsid w:val="E86C7D13"/>
    <w:multiLevelType w:val="singleLevel"/>
    <w:tmpl w:val="E86C7D13"/>
    <w:lvl w:ilvl="0" w:tentative="0">
      <w:start w:val="1"/>
      <w:numFmt w:val="chineseCounting"/>
      <w:suff w:val="nothing"/>
      <w:lvlText w:val="%1、"/>
      <w:lvlJc w:val="left"/>
      <w:pPr>
        <w:ind w:left="0" w:firstLine="420"/>
      </w:pPr>
      <w:rPr>
        <w:rFonts w:hint="eastAsia"/>
      </w:rPr>
    </w:lvl>
  </w:abstractNum>
  <w:abstractNum w:abstractNumId="6">
    <w:nsid w:val="15938F0E"/>
    <w:multiLevelType w:val="singleLevel"/>
    <w:tmpl w:val="15938F0E"/>
    <w:lvl w:ilvl="0" w:tentative="0">
      <w:start w:val="1"/>
      <w:numFmt w:val="decimal"/>
      <w:suff w:val="nothing"/>
      <w:lvlText w:val="（%1）"/>
      <w:lvlJc w:val="left"/>
    </w:lvl>
  </w:abstractNum>
  <w:abstractNum w:abstractNumId="7">
    <w:nsid w:val="1F45F06F"/>
    <w:multiLevelType w:val="singleLevel"/>
    <w:tmpl w:val="1F45F06F"/>
    <w:lvl w:ilvl="0" w:tentative="0">
      <w:start w:val="1"/>
      <w:numFmt w:val="decimal"/>
      <w:lvlText w:val="(%1)"/>
      <w:lvlJc w:val="left"/>
      <w:pPr>
        <w:ind w:left="425" w:hanging="425"/>
      </w:pPr>
      <w:rPr>
        <w:rFonts w:hint="default"/>
      </w:rPr>
    </w:lvl>
  </w:abstractNum>
  <w:abstractNum w:abstractNumId="8">
    <w:nsid w:val="21C47489"/>
    <w:multiLevelType w:val="singleLevel"/>
    <w:tmpl w:val="21C47489"/>
    <w:lvl w:ilvl="0" w:tentative="0">
      <w:start w:val="1"/>
      <w:numFmt w:val="decimal"/>
      <w:lvlText w:val="%1."/>
      <w:lvlJc w:val="left"/>
      <w:pPr>
        <w:ind w:left="425" w:hanging="425"/>
      </w:pPr>
      <w:rPr>
        <w:rFonts w:hint="default"/>
      </w:rPr>
    </w:lvl>
  </w:abstractNum>
  <w:abstractNum w:abstractNumId="9">
    <w:nsid w:val="45C6A9F5"/>
    <w:multiLevelType w:val="singleLevel"/>
    <w:tmpl w:val="45C6A9F5"/>
    <w:lvl w:ilvl="0" w:tentative="0">
      <w:start w:val="1"/>
      <w:numFmt w:val="chineseCounting"/>
      <w:suff w:val="nothing"/>
      <w:lvlText w:val="%1、"/>
      <w:lvlJc w:val="left"/>
      <w:pPr>
        <w:ind w:left="0" w:firstLine="0"/>
      </w:pPr>
      <w:rPr>
        <w:rFonts w:hint="eastAsia" w:ascii="仿宋" w:hAnsi="仿宋" w:eastAsia="仿宋" w:cs="仿宋"/>
        <w:b/>
        <w:bCs/>
        <w:sz w:val="28"/>
        <w:szCs w:val="28"/>
      </w:rPr>
    </w:lvl>
  </w:abstractNum>
  <w:abstractNum w:abstractNumId="10">
    <w:nsid w:val="619FE73C"/>
    <w:multiLevelType w:val="singleLevel"/>
    <w:tmpl w:val="619FE73C"/>
    <w:lvl w:ilvl="0" w:tentative="0">
      <w:start w:val="1"/>
      <w:numFmt w:val="decimal"/>
      <w:lvlText w:val="(%1)"/>
      <w:lvlJc w:val="left"/>
      <w:pPr>
        <w:ind w:left="425" w:hanging="425"/>
      </w:pPr>
      <w:rPr>
        <w:rFonts w:hint="default"/>
      </w:rPr>
    </w:lvl>
  </w:abstractNum>
  <w:abstractNum w:abstractNumId="11">
    <w:nsid w:val="669D30B4"/>
    <w:multiLevelType w:val="singleLevel"/>
    <w:tmpl w:val="669D30B4"/>
    <w:lvl w:ilvl="0" w:tentative="0">
      <w:start w:val="1"/>
      <w:numFmt w:val="decimal"/>
      <w:lvlText w:val="(%1)"/>
      <w:lvlJc w:val="left"/>
      <w:pPr>
        <w:ind w:left="425" w:hanging="425"/>
      </w:pPr>
      <w:rPr>
        <w:rFonts w:hint="default"/>
      </w:rPr>
    </w:lvl>
  </w:abstractNum>
  <w:num w:numId="1">
    <w:abstractNumId w:val="1"/>
  </w:num>
  <w:num w:numId="2">
    <w:abstractNumId w:val="6"/>
  </w:num>
  <w:num w:numId="3">
    <w:abstractNumId w:val="9"/>
  </w:num>
  <w:num w:numId="4">
    <w:abstractNumId w:val="4"/>
  </w:num>
  <w:num w:numId="5">
    <w:abstractNumId w:val="3"/>
  </w:num>
  <w:num w:numId="6">
    <w:abstractNumId w:val="8"/>
  </w:num>
  <w:num w:numId="7">
    <w:abstractNumId w:val="7"/>
  </w:num>
  <w:num w:numId="8">
    <w:abstractNumId w:val="5"/>
  </w:num>
  <w:num w:numId="9">
    <w:abstractNumId w:val="11"/>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iZmM0N2Q4YWFiZTM5Y2I1ZjkzZDk0Y2E4YTQ2OTEifQ=="/>
  </w:docVars>
  <w:rsids>
    <w:rsidRoot w:val="00FF56B7"/>
    <w:rsid w:val="00040992"/>
    <w:rsid w:val="00066217"/>
    <w:rsid w:val="0008248C"/>
    <w:rsid w:val="00114BF2"/>
    <w:rsid w:val="0019769B"/>
    <w:rsid w:val="001D7DF6"/>
    <w:rsid w:val="001E0300"/>
    <w:rsid w:val="0020202D"/>
    <w:rsid w:val="0024509D"/>
    <w:rsid w:val="002D592B"/>
    <w:rsid w:val="003100DB"/>
    <w:rsid w:val="00351D69"/>
    <w:rsid w:val="0035697E"/>
    <w:rsid w:val="00377F73"/>
    <w:rsid w:val="003E1E62"/>
    <w:rsid w:val="00403E05"/>
    <w:rsid w:val="00432EE2"/>
    <w:rsid w:val="00474444"/>
    <w:rsid w:val="0049574F"/>
    <w:rsid w:val="00507CC4"/>
    <w:rsid w:val="005532ED"/>
    <w:rsid w:val="00555D20"/>
    <w:rsid w:val="005678FB"/>
    <w:rsid w:val="005B30F7"/>
    <w:rsid w:val="005C39B5"/>
    <w:rsid w:val="00607384"/>
    <w:rsid w:val="00612A48"/>
    <w:rsid w:val="007E0F8B"/>
    <w:rsid w:val="008378C5"/>
    <w:rsid w:val="0089111C"/>
    <w:rsid w:val="008B43A4"/>
    <w:rsid w:val="008B4747"/>
    <w:rsid w:val="008D13DE"/>
    <w:rsid w:val="008D7073"/>
    <w:rsid w:val="009411F4"/>
    <w:rsid w:val="009444C8"/>
    <w:rsid w:val="00954BC2"/>
    <w:rsid w:val="00981246"/>
    <w:rsid w:val="009A4F9F"/>
    <w:rsid w:val="009F02D8"/>
    <w:rsid w:val="00A027DD"/>
    <w:rsid w:val="00A22300"/>
    <w:rsid w:val="00A35215"/>
    <w:rsid w:val="00A957B9"/>
    <w:rsid w:val="00BC757B"/>
    <w:rsid w:val="00BE749D"/>
    <w:rsid w:val="00BF0E19"/>
    <w:rsid w:val="00C467A8"/>
    <w:rsid w:val="00C64D93"/>
    <w:rsid w:val="00D20B35"/>
    <w:rsid w:val="00D578A1"/>
    <w:rsid w:val="00D7241D"/>
    <w:rsid w:val="00D76180"/>
    <w:rsid w:val="00D94BAA"/>
    <w:rsid w:val="00DC0AB9"/>
    <w:rsid w:val="00E574B1"/>
    <w:rsid w:val="00F008A3"/>
    <w:rsid w:val="00F23218"/>
    <w:rsid w:val="00F7331B"/>
    <w:rsid w:val="00F910D4"/>
    <w:rsid w:val="00FF56B7"/>
    <w:rsid w:val="01136015"/>
    <w:rsid w:val="01441F4D"/>
    <w:rsid w:val="017A79F4"/>
    <w:rsid w:val="01814321"/>
    <w:rsid w:val="01ED0254"/>
    <w:rsid w:val="02046A9F"/>
    <w:rsid w:val="02403D91"/>
    <w:rsid w:val="02513505"/>
    <w:rsid w:val="0265015E"/>
    <w:rsid w:val="02846BC6"/>
    <w:rsid w:val="02BF15A4"/>
    <w:rsid w:val="02D05560"/>
    <w:rsid w:val="02D727EA"/>
    <w:rsid w:val="03C82CA8"/>
    <w:rsid w:val="03E41EE5"/>
    <w:rsid w:val="03FE4564"/>
    <w:rsid w:val="04200857"/>
    <w:rsid w:val="049C777A"/>
    <w:rsid w:val="06A44DE2"/>
    <w:rsid w:val="072A4877"/>
    <w:rsid w:val="07682976"/>
    <w:rsid w:val="077566D6"/>
    <w:rsid w:val="07A31495"/>
    <w:rsid w:val="08125C67"/>
    <w:rsid w:val="08141F07"/>
    <w:rsid w:val="08485FB2"/>
    <w:rsid w:val="086F75C9"/>
    <w:rsid w:val="08D053F3"/>
    <w:rsid w:val="094F7F71"/>
    <w:rsid w:val="09951334"/>
    <w:rsid w:val="09A432A2"/>
    <w:rsid w:val="09DE67B4"/>
    <w:rsid w:val="0A0A57FB"/>
    <w:rsid w:val="0A163734"/>
    <w:rsid w:val="0AAF0151"/>
    <w:rsid w:val="0AC21C32"/>
    <w:rsid w:val="0AFF3EBD"/>
    <w:rsid w:val="0B0F299D"/>
    <w:rsid w:val="0B114967"/>
    <w:rsid w:val="0B416FFB"/>
    <w:rsid w:val="0B462863"/>
    <w:rsid w:val="0B523A65"/>
    <w:rsid w:val="0B7078E0"/>
    <w:rsid w:val="0BB30957"/>
    <w:rsid w:val="0BCB720C"/>
    <w:rsid w:val="0C265DEF"/>
    <w:rsid w:val="0C8024E5"/>
    <w:rsid w:val="0CA43CE5"/>
    <w:rsid w:val="0CA737D5"/>
    <w:rsid w:val="0D0004EA"/>
    <w:rsid w:val="0D7C22B2"/>
    <w:rsid w:val="0DB40405"/>
    <w:rsid w:val="0DEA1BCB"/>
    <w:rsid w:val="0DFE1C26"/>
    <w:rsid w:val="0E5B7312"/>
    <w:rsid w:val="0F290405"/>
    <w:rsid w:val="0F8C78C2"/>
    <w:rsid w:val="0FB33D90"/>
    <w:rsid w:val="0FC90D71"/>
    <w:rsid w:val="0FEE018A"/>
    <w:rsid w:val="0FEE34C9"/>
    <w:rsid w:val="105E23FD"/>
    <w:rsid w:val="10A9611E"/>
    <w:rsid w:val="10CE1D47"/>
    <w:rsid w:val="10D7448E"/>
    <w:rsid w:val="10FC5261"/>
    <w:rsid w:val="10FE773C"/>
    <w:rsid w:val="11230F50"/>
    <w:rsid w:val="114C6BFF"/>
    <w:rsid w:val="126E0A05"/>
    <w:rsid w:val="137D0DEC"/>
    <w:rsid w:val="139B74C4"/>
    <w:rsid w:val="13B660AC"/>
    <w:rsid w:val="13F60697"/>
    <w:rsid w:val="147B5AA9"/>
    <w:rsid w:val="14FB79FC"/>
    <w:rsid w:val="152139F9"/>
    <w:rsid w:val="152B7D4C"/>
    <w:rsid w:val="158815C5"/>
    <w:rsid w:val="15D1043A"/>
    <w:rsid w:val="15E2762C"/>
    <w:rsid w:val="162E2693"/>
    <w:rsid w:val="165D7BB1"/>
    <w:rsid w:val="16724075"/>
    <w:rsid w:val="16BF025A"/>
    <w:rsid w:val="16D77B64"/>
    <w:rsid w:val="16F072C1"/>
    <w:rsid w:val="174560C4"/>
    <w:rsid w:val="17487963"/>
    <w:rsid w:val="176B7228"/>
    <w:rsid w:val="17DF6D90"/>
    <w:rsid w:val="17E4768B"/>
    <w:rsid w:val="17FB6783"/>
    <w:rsid w:val="18481E66"/>
    <w:rsid w:val="18491BE4"/>
    <w:rsid w:val="185B476E"/>
    <w:rsid w:val="18870857"/>
    <w:rsid w:val="188D7D23"/>
    <w:rsid w:val="18AB5014"/>
    <w:rsid w:val="18D25C67"/>
    <w:rsid w:val="190255BA"/>
    <w:rsid w:val="19856C4C"/>
    <w:rsid w:val="19B4308D"/>
    <w:rsid w:val="19C5011D"/>
    <w:rsid w:val="1A393593"/>
    <w:rsid w:val="1A654388"/>
    <w:rsid w:val="1AAA559A"/>
    <w:rsid w:val="1B125A73"/>
    <w:rsid w:val="1B593EEC"/>
    <w:rsid w:val="1B644E00"/>
    <w:rsid w:val="1B9118D8"/>
    <w:rsid w:val="1BCB46BE"/>
    <w:rsid w:val="1C722E7D"/>
    <w:rsid w:val="1C8526C1"/>
    <w:rsid w:val="1C9F1DD3"/>
    <w:rsid w:val="1CA218C3"/>
    <w:rsid w:val="1CB57848"/>
    <w:rsid w:val="1CFC774C"/>
    <w:rsid w:val="1D2E13A9"/>
    <w:rsid w:val="1D377C49"/>
    <w:rsid w:val="1D7E7C3A"/>
    <w:rsid w:val="1D943902"/>
    <w:rsid w:val="1D9751A0"/>
    <w:rsid w:val="1E80662E"/>
    <w:rsid w:val="1E8121FA"/>
    <w:rsid w:val="1E8A0861"/>
    <w:rsid w:val="1EE7180F"/>
    <w:rsid w:val="1EF26B32"/>
    <w:rsid w:val="1F42113B"/>
    <w:rsid w:val="1FAF1F36"/>
    <w:rsid w:val="20C22534"/>
    <w:rsid w:val="20F62994"/>
    <w:rsid w:val="210631F9"/>
    <w:rsid w:val="21251365"/>
    <w:rsid w:val="2128213A"/>
    <w:rsid w:val="21624585"/>
    <w:rsid w:val="21A86025"/>
    <w:rsid w:val="21AC32FB"/>
    <w:rsid w:val="22244B28"/>
    <w:rsid w:val="22552F34"/>
    <w:rsid w:val="22561186"/>
    <w:rsid w:val="226556BD"/>
    <w:rsid w:val="22B97967"/>
    <w:rsid w:val="22FA55C2"/>
    <w:rsid w:val="23404CD9"/>
    <w:rsid w:val="237E4E58"/>
    <w:rsid w:val="23C44B6A"/>
    <w:rsid w:val="23E43FF3"/>
    <w:rsid w:val="23F94D0B"/>
    <w:rsid w:val="23FD2D87"/>
    <w:rsid w:val="240537E2"/>
    <w:rsid w:val="2479115B"/>
    <w:rsid w:val="24DF57E1"/>
    <w:rsid w:val="25055A76"/>
    <w:rsid w:val="252C4420"/>
    <w:rsid w:val="25B032A3"/>
    <w:rsid w:val="25C54854"/>
    <w:rsid w:val="26192BF6"/>
    <w:rsid w:val="26536AFF"/>
    <w:rsid w:val="26CC3481"/>
    <w:rsid w:val="27233601"/>
    <w:rsid w:val="273B3040"/>
    <w:rsid w:val="27C546B8"/>
    <w:rsid w:val="281E2B95"/>
    <w:rsid w:val="28362939"/>
    <w:rsid w:val="28C124B3"/>
    <w:rsid w:val="29253660"/>
    <w:rsid w:val="292950F1"/>
    <w:rsid w:val="292E37B9"/>
    <w:rsid w:val="29634188"/>
    <w:rsid w:val="29CD0232"/>
    <w:rsid w:val="2A24600D"/>
    <w:rsid w:val="2B31457F"/>
    <w:rsid w:val="2B3E6C5B"/>
    <w:rsid w:val="2B4F70BA"/>
    <w:rsid w:val="2B9842C5"/>
    <w:rsid w:val="2C5B55EB"/>
    <w:rsid w:val="2C752B50"/>
    <w:rsid w:val="2C7F752B"/>
    <w:rsid w:val="2CBD1357"/>
    <w:rsid w:val="2DD94E0E"/>
    <w:rsid w:val="2E19750B"/>
    <w:rsid w:val="2E496043"/>
    <w:rsid w:val="2E505623"/>
    <w:rsid w:val="2F062F2C"/>
    <w:rsid w:val="2F0A6A51"/>
    <w:rsid w:val="2F6D5D61"/>
    <w:rsid w:val="2FC5794B"/>
    <w:rsid w:val="2FE34275"/>
    <w:rsid w:val="30411E4F"/>
    <w:rsid w:val="307C26FF"/>
    <w:rsid w:val="30A51F7E"/>
    <w:rsid w:val="310D3357"/>
    <w:rsid w:val="311741D6"/>
    <w:rsid w:val="315D7394"/>
    <w:rsid w:val="319475D5"/>
    <w:rsid w:val="31C93073"/>
    <w:rsid w:val="31EF5153"/>
    <w:rsid w:val="31F04533"/>
    <w:rsid w:val="320676C1"/>
    <w:rsid w:val="320E382B"/>
    <w:rsid w:val="32436F45"/>
    <w:rsid w:val="32694853"/>
    <w:rsid w:val="33BE302F"/>
    <w:rsid w:val="33EF3049"/>
    <w:rsid w:val="341228A0"/>
    <w:rsid w:val="342E3961"/>
    <w:rsid w:val="3484747A"/>
    <w:rsid w:val="34B66A14"/>
    <w:rsid w:val="34E42621"/>
    <w:rsid w:val="350E6F0D"/>
    <w:rsid w:val="355674CB"/>
    <w:rsid w:val="35886FC0"/>
    <w:rsid w:val="35A40F62"/>
    <w:rsid w:val="35CD1307"/>
    <w:rsid w:val="35F259C3"/>
    <w:rsid w:val="36201D7F"/>
    <w:rsid w:val="36370E76"/>
    <w:rsid w:val="364B38A4"/>
    <w:rsid w:val="36F32FEF"/>
    <w:rsid w:val="36F86858"/>
    <w:rsid w:val="370C2303"/>
    <w:rsid w:val="371D1E1A"/>
    <w:rsid w:val="37503F9E"/>
    <w:rsid w:val="37517D16"/>
    <w:rsid w:val="38716194"/>
    <w:rsid w:val="38A15859"/>
    <w:rsid w:val="38AC2881"/>
    <w:rsid w:val="38BA692E"/>
    <w:rsid w:val="38E4205E"/>
    <w:rsid w:val="39176E6F"/>
    <w:rsid w:val="39240522"/>
    <w:rsid w:val="395B30CE"/>
    <w:rsid w:val="39B44725"/>
    <w:rsid w:val="39C87CA0"/>
    <w:rsid w:val="39C90CD5"/>
    <w:rsid w:val="3A086DB2"/>
    <w:rsid w:val="3A2D05C6"/>
    <w:rsid w:val="3A3C7A91"/>
    <w:rsid w:val="3A59659D"/>
    <w:rsid w:val="3A5C534F"/>
    <w:rsid w:val="3A9F4859"/>
    <w:rsid w:val="3AA30888"/>
    <w:rsid w:val="3B131EB2"/>
    <w:rsid w:val="3B1672AC"/>
    <w:rsid w:val="3B8C756F"/>
    <w:rsid w:val="3BA24FE4"/>
    <w:rsid w:val="3C042BB5"/>
    <w:rsid w:val="3C0C222A"/>
    <w:rsid w:val="3C0E2679"/>
    <w:rsid w:val="3C3F2833"/>
    <w:rsid w:val="3C62545E"/>
    <w:rsid w:val="3CCD1D80"/>
    <w:rsid w:val="3D8250CD"/>
    <w:rsid w:val="3E3208A1"/>
    <w:rsid w:val="3F3B591A"/>
    <w:rsid w:val="3F842B37"/>
    <w:rsid w:val="3F8D2662"/>
    <w:rsid w:val="40051620"/>
    <w:rsid w:val="40B21EF4"/>
    <w:rsid w:val="4142704D"/>
    <w:rsid w:val="42C95C2E"/>
    <w:rsid w:val="42FD6CE8"/>
    <w:rsid w:val="431934B2"/>
    <w:rsid w:val="439C056B"/>
    <w:rsid w:val="43B21B3C"/>
    <w:rsid w:val="43B43B06"/>
    <w:rsid w:val="43CD7CAA"/>
    <w:rsid w:val="441F5424"/>
    <w:rsid w:val="442953C5"/>
    <w:rsid w:val="443864E5"/>
    <w:rsid w:val="444E5D09"/>
    <w:rsid w:val="449000D0"/>
    <w:rsid w:val="44D576D0"/>
    <w:rsid w:val="45594FEB"/>
    <w:rsid w:val="455F7AA2"/>
    <w:rsid w:val="45617CBE"/>
    <w:rsid w:val="45660E30"/>
    <w:rsid w:val="45D36D62"/>
    <w:rsid w:val="45D87DB4"/>
    <w:rsid w:val="45F215A5"/>
    <w:rsid w:val="45FB7614"/>
    <w:rsid w:val="46164604"/>
    <w:rsid w:val="46210829"/>
    <w:rsid w:val="463011A6"/>
    <w:rsid w:val="469A7E7A"/>
    <w:rsid w:val="46AE74A4"/>
    <w:rsid w:val="47060B1D"/>
    <w:rsid w:val="47281997"/>
    <w:rsid w:val="47683A88"/>
    <w:rsid w:val="4799373F"/>
    <w:rsid w:val="47FA4784"/>
    <w:rsid w:val="48217291"/>
    <w:rsid w:val="484511D1"/>
    <w:rsid w:val="486F44A0"/>
    <w:rsid w:val="487335E8"/>
    <w:rsid w:val="48866D75"/>
    <w:rsid w:val="48DD58AD"/>
    <w:rsid w:val="48F76AE6"/>
    <w:rsid w:val="48F90E05"/>
    <w:rsid w:val="490051AC"/>
    <w:rsid w:val="493F3410"/>
    <w:rsid w:val="494F67AB"/>
    <w:rsid w:val="498644E9"/>
    <w:rsid w:val="4A484FA8"/>
    <w:rsid w:val="4A78588E"/>
    <w:rsid w:val="4A9F659E"/>
    <w:rsid w:val="4AD114A3"/>
    <w:rsid w:val="4AD25E68"/>
    <w:rsid w:val="4AD85567"/>
    <w:rsid w:val="4AE71B9B"/>
    <w:rsid w:val="4AEC002A"/>
    <w:rsid w:val="4B090BDC"/>
    <w:rsid w:val="4B390D42"/>
    <w:rsid w:val="4B521A67"/>
    <w:rsid w:val="4B58121B"/>
    <w:rsid w:val="4B8A1D1C"/>
    <w:rsid w:val="4C03562B"/>
    <w:rsid w:val="4C0F5405"/>
    <w:rsid w:val="4C4E7B16"/>
    <w:rsid w:val="4C5E4D01"/>
    <w:rsid w:val="4CA932AC"/>
    <w:rsid w:val="4CB37051"/>
    <w:rsid w:val="4CF226BB"/>
    <w:rsid w:val="4D1B4BF6"/>
    <w:rsid w:val="4D2E66D8"/>
    <w:rsid w:val="4D4E6D7A"/>
    <w:rsid w:val="4D5967C7"/>
    <w:rsid w:val="4D862070"/>
    <w:rsid w:val="4DAD4540"/>
    <w:rsid w:val="4DAE4DE4"/>
    <w:rsid w:val="4E1A4EAE"/>
    <w:rsid w:val="4E465927"/>
    <w:rsid w:val="4E5008D0"/>
    <w:rsid w:val="4E516290"/>
    <w:rsid w:val="4E9662D6"/>
    <w:rsid w:val="4EA55B38"/>
    <w:rsid w:val="4EC42F28"/>
    <w:rsid w:val="4F4915A7"/>
    <w:rsid w:val="4F8D77AB"/>
    <w:rsid w:val="50393420"/>
    <w:rsid w:val="50470832"/>
    <w:rsid w:val="5067190B"/>
    <w:rsid w:val="507F724A"/>
    <w:rsid w:val="50940F47"/>
    <w:rsid w:val="50EC2B32"/>
    <w:rsid w:val="51080680"/>
    <w:rsid w:val="51603D19"/>
    <w:rsid w:val="51A72EFC"/>
    <w:rsid w:val="52375D14"/>
    <w:rsid w:val="52595FA5"/>
    <w:rsid w:val="5285323E"/>
    <w:rsid w:val="52903198"/>
    <w:rsid w:val="52CD24EF"/>
    <w:rsid w:val="532A1F6B"/>
    <w:rsid w:val="532C3163"/>
    <w:rsid w:val="533D4098"/>
    <w:rsid w:val="534329F8"/>
    <w:rsid w:val="535B06BB"/>
    <w:rsid w:val="537B7DBC"/>
    <w:rsid w:val="546E385E"/>
    <w:rsid w:val="548B08B3"/>
    <w:rsid w:val="54D264E2"/>
    <w:rsid w:val="54D45666"/>
    <w:rsid w:val="55A43FB0"/>
    <w:rsid w:val="562037F9"/>
    <w:rsid w:val="566E3FE9"/>
    <w:rsid w:val="56DB0C92"/>
    <w:rsid w:val="57672F12"/>
    <w:rsid w:val="576B22D6"/>
    <w:rsid w:val="577E2F7A"/>
    <w:rsid w:val="57A67AD5"/>
    <w:rsid w:val="580A7D41"/>
    <w:rsid w:val="582F1556"/>
    <w:rsid w:val="586C44B8"/>
    <w:rsid w:val="58CD4FF7"/>
    <w:rsid w:val="59367040"/>
    <w:rsid w:val="59874DA5"/>
    <w:rsid w:val="59AD549D"/>
    <w:rsid w:val="59F74599"/>
    <w:rsid w:val="5A946B2A"/>
    <w:rsid w:val="5AB02E22"/>
    <w:rsid w:val="5B136F0D"/>
    <w:rsid w:val="5B56738F"/>
    <w:rsid w:val="5BFB00CD"/>
    <w:rsid w:val="5C280373"/>
    <w:rsid w:val="5C7CBBA5"/>
    <w:rsid w:val="5CAC586B"/>
    <w:rsid w:val="5CB94110"/>
    <w:rsid w:val="5CC826A5"/>
    <w:rsid w:val="5CF05758"/>
    <w:rsid w:val="5D3661B0"/>
    <w:rsid w:val="5D767B0A"/>
    <w:rsid w:val="5D955C59"/>
    <w:rsid w:val="5DAF2CB3"/>
    <w:rsid w:val="5DD010E5"/>
    <w:rsid w:val="5E3A0228"/>
    <w:rsid w:val="5E852D1B"/>
    <w:rsid w:val="5EA52572"/>
    <w:rsid w:val="5ECC5D50"/>
    <w:rsid w:val="5F463D55"/>
    <w:rsid w:val="5F645E9F"/>
    <w:rsid w:val="5FDA1BBE"/>
    <w:rsid w:val="603B4F3C"/>
    <w:rsid w:val="607D586C"/>
    <w:rsid w:val="60884935"/>
    <w:rsid w:val="60984569"/>
    <w:rsid w:val="60DD030B"/>
    <w:rsid w:val="616B7A89"/>
    <w:rsid w:val="61922E92"/>
    <w:rsid w:val="620768A9"/>
    <w:rsid w:val="621A6DD3"/>
    <w:rsid w:val="62626C04"/>
    <w:rsid w:val="62B632A2"/>
    <w:rsid w:val="62BF3AC1"/>
    <w:rsid w:val="62CF5554"/>
    <w:rsid w:val="633506FE"/>
    <w:rsid w:val="63432638"/>
    <w:rsid w:val="63723CE7"/>
    <w:rsid w:val="63A02E6D"/>
    <w:rsid w:val="640B71DB"/>
    <w:rsid w:val="642108EC"/>
    <w:rsid w:val="64404D88"/>
    <w:rsid w:val="645A0C80"/>
    <w:rsid w:val="649B500D"/>
    <w:rsid w:val="64BC23C3"/>
    <w:rsid w:val="64C42464"/>
    <w:rsid w:val="650F4BE9"/>
    <w:rsid w:val="65593C6A"/>
    <w:rsid w:val="655B1BDC"/>
    <w:rsid w:val="658E1093"/>
    <w:rsid w:val="65BA6903"/>
    <w:rsid w:val="65BB414B"/>
    <w:rsid w:val="65CE6F06"/>
    <w:rsid w:val="65F81CA0"/>
    <w:rsid w:val="66377F53"/>
    <w:rsid w:val="66ED4AB6"/>
    <w:rsid w:val="66FE6CC3"/>
    <w:rsid w:val="674A63AC"/>
    <w:rsid w:val="67F32768"/>
    <w:rsid w:val="68361B7D"/>
    <w:rsid w:val="684D3A5E"/>
    <w:rsid w:val="687D4876"/>
    <w:rsid w:val="68BC5088"/>
    <w:rsid w:val="68CA50AF"/>
    <w:rsid w:val="68D4719C"/>
    <w:rsid w:val="68F55EA4"/>
    <w:rsid w:val="69F04FE9"/>
    <w:rsid w:val="6A2829D5"/>
    <w:rsid w:val="6A3A2708"/>
    <w:rsid w:val="6A982C9A"/>
    <w:rsid w:val="6B225676"/>
    <w:rsid w:val="6B3B2228"/>
    <w:rsid w:val="6B9D58D7"/>
    <w:rsid w:val="6BAE6460"/>
    <w:rsid w:val="6BBA19C6"/>
    <w:rsid w:val="6BC7471D"/>
    <w:rsid w:val="6C0C3C30"/>
    <w:rsid w:val="6C234457"/>
    <w:rsid w:val="6C5432D6"/>
    <w:rsid w:val="6C865790"/>
    <w:rsid w:val="6CBF4C50"/>
    <w:rsid w:val="6D6E074D"/>
    <w:rsid w:val="6DAF6F69"/>
    <w:rsid w:val="6DEA7461"/>
    <w:rsid w:val="6DFE3806"/>
    <w:rsid w:val="6E575B2F"/>
    <w:rsid w:val="6E6715F2"/>
    <w:rsid w:val="6E9D5013"/>
    <w:rsid w:val="6EDC3D8E"/>
    <w:rsid w:val="6F382CA3"/>
    <w:rsid w:val="6F490300"/>
    <w:rsid w:val="6F821EB7"/>
    <w:rsid w:val="703B2D36"/>
    <w:rsid w:val="709D12FB"/>
    <w:rsid w:val="712F289B"/>
    <w:rsid w:val="718B54AD"/>
    <w:rsid w:val="71933239"/>
    <w:rsid w:val="719721EE"/>
    <w:rsid w:val="71E75FF6"/>
    <w:rsid w:val="721844FB"/>
    <w:rsid w:val="7265409A"/>
    <w:rsid w:val="72987FCC"/>
    <w:rsid w:val="73033418"/>
    <w:rsid w:val="735D6387"/>
    <w:rsid w:val="739E0A6C"/>
    <w:rsid w:val="74695DE0"/>
    <w:rsid w:val="746C45AA"/>
    <w:rsid w:val="74982CA0"/>
    <w:rsid w:val="758E0B93"/>
    <w:rsid w:val="75A9058C"/>
    <w:rsid w:val="762A3631"/>
    <w:rsid w:val="765849D5"/>
    <w:rsid w:val="766E0C9F"/>
    <w:rsid w:val="7682346D"/>
    <w:rsid w:val="76D174CF"/>
    <w:rsid w:val="76E25CB9"/>
    <w:rsid w:val="76FF2D0F"/>
    <w:rsid w:val="770E6AAE"/>
    <w:rsid w:val="773A78A3"/>
    <w:rsid w:val="77420E4E"/>
    <w:rsid w:val="77602CD1"/>
    <w:rsid w:val="777032C5"/>
    <w:rsid w:val="77844FC2"/>
    <w:rsid w:val="77EC70A3"/>
    <w:rsid w:val="78450BF6"/>
    <w:rsid w:val="78467DA2"/>
    <w:rsid w:val="78A16FC8"/>
    <w:rsid w:val="78A32D1E"/>
    <w:rsid w:val="78A81581"/>
    <w:rsid w:val="79144124"/>
    <w:rsid w:val="796C21B2"/>
    <w:rsid w:val="79DC5157"/>
    <w:rsid w:val="79EB30D7"/>
    <w:rsid w:val="7A3031E0"/>
    <w:rsid w:val="7A792DD8"/>
    <w:rsid w:val="7AEA338E"/>
    <w:rsid w:val="7AFC0B01"/>
    <w:rsid w:val="7B5212AE"/>
    <w:rsid w:val="7BBF481B"/>
    <w:rsid w:val="7BED0A82"/>
    <w:rsid w:val="7C297A15"/>
    <w:rsid w:val="7C5A2796"/>
    <w:rsid w:val="7C9C690A"/>
    <w:rsid w:val="7CCE0618"/>
    <w:rsid w:val="7D690EE2"/>
    <w:rsid w:val="7D8E551D"/>
    <w:rsid w:val="7D913CC2"/>
    <w:rsid w:val="7D954F34"/>
    <w:rsid w:val="7DF3C0D5"/>
    <w:rsid w:val="7DF9EEC0"/>
    <w:rsid w:val="7E8805DF"/>
    <w:rsid w:val="7EB7CCEF"/>
    <w:rsid w:val="7EE527EB"/>
    <w:rsid w:val="7F9D30C5"/>
    <w:rsid w:val="7FFB0761"/>
    <w:rsid w:val="ABFECFBD"/>
    <w:rsid w:val="DF67D7F4"/>
    <w:rsid w:val="EAFDFF81"/>
    <w:rsid w:val="F7FD812F"/>
    <w:rsid w:val="FDFB074E"/>
    <w:rsid w:val="FEFB59D9"/>
    <w:rsid w:val="FF7FD2D7"/>
    <w:rsid w:val="FFEE37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9"/>
    <w:qFormat/>
    <w:uiPriority w:val="0"/>
    <w:pPr>
      <w:shd w:val="clear" w:color="auto" w:fill="000080"/>
    </w:pPr>
  </w:style>
  <w:style w:type="paragraph" w:styleId="19">
    <w:name w:val="annotation text"/>
    <w:basedOn w:val="1"/>
    <w:link w:val="349"/>
    <w:qFormat/>
    <w:uiPriority w:val="99"/>
    <w:pPr>
      <w:jc w:val="left"/>
    </w:pPr>
  </w:style>
  <w:style w:type="paragraph" w:styleId="20">
    <w:name w:val="Salutation"/>
    <w:basedOn w:val="1"/>
    <w:next w:val="1"/>
    <w:link w:val="304"/>
    <w:qFormat/>
    <w:uiPriority w:val="0"/>
    <w:rPr>
      <w:rFonts w:ascii="仿宋_GB2312" w:eastAsia="仿宋_GB2312"/>
      <w:sz w:val="28"/>
      <w:szCs w:val="20"/>
    </w:rPr>
  </w:style>
  <w:style w:type="paragraph" w:styleId="21">
    <w:name w:val="Body Text 3"/>
    <w:basedOn w:val="1"/>
    <w:link w:val="335"/>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72"/>
    <w:qFormat/>
    <w:uiPriority w:val="0"/>
    <w:pPr>
      <w:spacing w:line="480" w:lineRule="exact"/>
      <w:ind w:firstLine="480" w:firstLineChars="200"/>
    </w:pPr>
    <w:rPr>
      <w:rFonts w:ascii="宋体" w:hAnsi="宋体"/>
      <w:sz w:val="24"/>
    </w:rPr>
  </w:style>
  <w:style w:type="paragraph" w:styleId="25">
    <w:name w:val="Body Text First Indent 2"/>
    <w:basedOn w:val="24"/>
    <w:link w:val="131"/>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39"/>
    <w:pPr>
      <w:ind w:left="1680" w:leftChars="800"/>
    </w:pPr>
  </w:style>
  <w:style w:type="paragraph" w:styleId="32">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3">
    <w:name w:val="Plain Text"/>
    <w:basedOn w:val="1"/>
    <w:next w:val="1"/>
    <w:link w:val="13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39"/>
    <w:pPr>
      <w:ind w:left="2940" w:leftChars="1400"/>
    </w:pPr>
  </w:style>
  <w:style w:type="paragraph" w:styleId="36">
    <w:name w:val="Date"/>
    <w:basedOn w:val="1"/>
    <w:next w:val="1"/>
    <w:link w:val="189"/>
    <w:qFormat/>
    <w:uiPriority w:val="0"/>
    <w:pPr>
      <w:ind w:left="100" w:leftChars="2500"/>
    </w:pPr>
    <w:rPr>
      <w:rFonts w:ascii="宋体"/>
      <w:sz w:val="24"/>
      <w:szCs w:val="21"/>
      <w:lang w:val="zh-CN"/>
    </w:rPr>
  </w:style>
  <w:style w:type="paragraph" w:styleId="37">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5"/>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39"/>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4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5"/>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39"/>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able of figures"/>
    <w:basedOn w:val="1"/>
    <w:next w:val="1"/>
    <w:unhideWhenUsed/>
    <w:qFormat/>
    <w:uiPriority w:val="99"/>
    <w:pPr>
      <w:ind w:left="200" w:leftChars="200" w:hanging="200" w:hangingChars="200"/>
    </w:pPr>
  </w:style>
  <w:style w:type="paragraph" w:styleId="55">
    <w:name w:val="toc 2"/>
    <w:basedOn w:val="1"/>
    <w:next w:val="1"/>
    <w:qFormat/>
    <w:uiPriority w:val="39"/>
    <w:pPr>
      <w:ind w:left="420" w:leftChars="200"/>
    </w:pPr>
  </w:style>
  <w:style w:type="paragraph" w:styleId="56">
    <w:name w:val="toc 9"/>
    <w:basedOn w:val="1"/>
    <w:next w:val="1"/>
    <w:qFormat/>
    <w:uiPriority w:val="39"/>
    <w:pPr>
      <w:ind w:left="3360" w:leftChars="1600"/>
    </w:pPr>
  </w:style>
  <w:style w:type="paragraph" w:styleId="57">
    <w:name w:val="Body Text 2"/>
    <w:basedOn w:val="1"/>
    <w:link w:val="308"/>
    <w:qFormat/>
    <w:uiPriority w:val="0"/>
    <w:pPr>
      <w:spacing w:after="120" w:line="480" w:lineRule="auto"/>
    </w:pPr>
  </w:style>
  <w:style w:type="paragraph" w:styleId="58">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7"/>
    <w:qFormat/>
    <w:uiPriority w:val="0"/>
    <w:rPr>
      <w:b/>
      <w:bCs/>
    </w:rPr>
  </w:style>
  <w:style w:type="paragraph" w:styleId="62">
    <w:name w:val="Body Text First Indent"/>
    <w:basedOn w:val="23"/>
    <w:next w:val="51"/>
    <w:link w:val="326"/>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字符"/>
    <w:qFormat/>
    <w:uiPriority w:val="9"/>
    <w:rPr>
      <w:rFonts w:ascii="Arial" w:hAnsi="Arial" w:eastAsia="黑体" w:cs="Arial"/>
      <w:b/>
      <w:bCs/>
      <w:snapToGrid w:val="0"/>
      <w:kern w:val="44"/>
      <w:sz w:val="44"/>
      <w:szCs w:val="44"/>
    </w:rPr>
  </w:style>
  <w:style w:type="character" w:customStyle="1" w:styleId="81">
    <w:name w:val="标题 2 字符"/>
    <w:qFormat/>
    <w:uiPriority w:val="1"/>
    <w:rPr>
      <w:rFonts w:ascii="仿宋_GB2312" w:hAnsi="Times New Roman" w:eastAsia="仿宋_GB2312" w:cs="Times New Roman"/>
      <w:b/>
      <w:kern w:val="2"/>
      <w:sz w:val="24"/>
      <w:lang w:val="zh-CN"/>
    </w:rPr>
  </w:style>
  <w:style w:type="paragraph" w:customStyle="1" w:styleId="82">
    <w:name w:val="表格样式"/>
    <w:basedOn w:val="1"/>
    <w:qFormat/>
    <w:uiPriority w:val="0"/>
    <w:pPr>
      <w:jc w:val="center"/>
    </w:pPr>
    <w:rPr>
      <w:rFonts w:hint="eastAsia" w:eastAsia="仿宋_GB2312" w:cs="仿宋_GB2312"/>
      <w:sz w:val="24"/>
      <w:szCs w:val="21"/>
    </w:rPr>
  </w:style>
  <w:style w:type="character" w:customStyle="1" w:styleId="83">
    <w:name w:val="标题 5 字符"/>
    <w:link w:val="6"/>
    <w:qFormat/>
    <w:uiPriority w:val="9"/>
    <w:rPr>
      <w:b/>
      <w:bCs/>
      <w:kern w:val="2"/>
      <w:sz w:val="28"/>
      <w:szCs w:val="28"/>
    </w:rPr>
  </w:style>
  <w:style w:type="character" w:customStyle="1" w:styleId="84">
    <w:name w:val="标题 6 字符"/>
    <w:link w:val="7"/>
    <w:qFormat/>
    <w:uiPriority w:val="0"/>
    <w:rPr>
      <w:rFonts w:ascii="Arial" w:hAnsi="Arial" w:eastAsia="黑体"/>
      <w:b/>
      <w:bCs/>
      <w:kern w:val="2"/>
      <w:sz w:val="24"/>
      <w:szCs w:val="24"/>
    </w:rPr>
  </w:style>
  <w:style w:type="paragraph" w:customStyle="1" w:styleId="85">
    <w:name w:val="表格"/>
    <w:basedOn w:val="1"/>
    <w:qFormat/>
    <w:uiPriority w:val="0"/>
    <w:pPr>
      <w:snapToGrid w:val="0"/>
      <w:ind w:firstLine="42" w:firstLineChars="21"/>
    </w:pPr>
    <w:rPr>
      <w:rFonts w:ascii="宋体" w:hAnsi="宋体"/>
      <w:kern w:val="0"/>
      <w:sz w:val="20"/>
      <w:szCs w:val="20"/>
    </w:rPr>
  </w:style>
  <w:style w:type="character" w:customStyle="1" w:styleId="86">
    <w:name w:val="标题 3 字符"/>
    <w:qFormat/>
    <w:uiPriority w:val="9"/>
    <w:rPr>
      <w:b/>
      <w:bCs/>
      <w:kern w:val="2"/>
      <w:sz w:val="32"/>
      <w:szCs w:val="32"/>
    </w:rPr>
  </w:style>
  <w:style w:type="character" w:customStyle="1" w:styleId="87">
    <w:name w:val="标题 4 字符"/>
    <w:qFormat/>
    <w:uiPriority w:val="9"/>
    <w:rPr>
      <w:rFonts w:ascii="等线 Light" w:hAnsi="等线 Light" w:eastAsia="等线 Light" w:cs="Times New Roman"/>
      <w:b/>
      <w:bCs/>
      <w:snapToGrid w:val="0"/>
      <w:kern w:val="0"/>
      <w:sz w:val="28"/>
      <w:szCs w:val="28"/>
    </w:rPr>
  </w:style>
  <w:style w:type="character" w:customStyle="1" w:styleId="88">
    <w:name w:val="标题 7 字符"/>
    <w:link w:val="8"/>
    <w:qFormat/>
    <w:uiPriority w:val="0"/>
    <w:rPr>
      <w:b/>
      <w:bCs/>
      <w:kern w:val="2"/>
      <w:sz w:val="24"/>
      <w:szCs w:val="24"/>
    </w:rPr>
  </w:style>
  <w:style w:type="character" w:customStyle="1" w:styleId="89">
    <w:name w:val="标题 8 字符"/>
    <w:link w:val="9"/>
    <w:qFormat/>
    <w:uiPriority w:val="0"/>
    <w:rPr>
      <w:rFonts w:ascii="Arial" w:hAnsi="Arial" w:eastAsia="黑体"/>
      <w:kern w:val="2"/>
      <w:sz w:val="24"/>
      <w:szCs w:val="24"/>
    </w:rPr>
  </w:style>
  <w:style w:type="character" w:customStyle="1" w:styleId="90">
    <w:name w:val="标题 9 字符"/>
    <w:link w:val="10"/>
    <w:qFormat/>
    <w:uiPriority w:val="0"/>
    <w:rPr>
      <w:rFonts w:ascii="Arial" w:hAnsi="Arial" w:eastAsia="黑体"/>
      <w:kern w:val="2"/>
      <w:sz w:val="21"/>
      <w:szCs w:val="21"/>
    </w:rPr>
  </w:style>
  <w:style w:type="paragraph" w:customStyle="1" w:styleId="9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92">
    <w:name w:val="**正文"/>
    <w:basedOn w:val="1"/>
    <w:qFormat/>
    <w:uiPriority w:val="99"/>
    <w:pPr>
      <w:ind w:firstLine="480" w:firstLineChars="200"/>
    </w:pPr>
    <w:rPr>
      <w:rFonts w:ascii="Calibri" w:hAnsi="Calibri" w:eastAsia="仿宋_GB2312"/>
      <w:kern w:val="0"/>
      <w:sz w:val="24"/>
      <w:szCs w:val="32"/>
    </w:rPr>
  </w:style>
  <w:style w:type="character" w:customStyle="1" w:styleId="93">
    <w:name w:val="表格非标题文字 Char"/>
    <w:link w:val="94"/>
    <w:qFormat/>
    <w:uiPriority w:val="0"/>
    <w:rPr>
      <w:rFonts w:ascii="Futura Bk" w:hAnsi="Futura Bk"/>
      <w:kern w:val="2"/>
      <w:sz w:val="18"/>
      <w:szCs w:val="21"/>
      <w:lang w:val="en-US" w:eastAsia="zh-CN" w:bidi="ar-SA"/>
    </w:rPr>
  </w:style>
  <w:style w:type="paragraph" w:customStyle="1" w:styleId="94">
    <w:name w:val="表格非标题文字"/>
    <w:link w:val="9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5">
    <w:name w:val="*正文 Char"/>
    <w:link w:val="96"/>
    <w:qFormat/>
    <w:uiPriority w:val="0"/>
    <w:rPr>
      <w:rFonts w:ascii="宋体" w:hAnsi="宋体"/>
      <w:sz w:val="24"/>
    </w:rPr>
  </w:style>
  <w:style w:type="paragraph" w:customStyle="1" w:styleId="96">
    <w:name w:val="*正文"/>
    <w:basedOn w:val="1"/>
    <w:link w:val="95"/>
    <w:qFormat/>
    <w:uiPriority w:val="0"/>
    <w:pPr>
      <w:snapToGrid w:val="0"/>
      <w:spacing w:line="360" w:lineRule="auto"/>
      <w:ind w:firstLine="482"/>
      <w:jc w:val="left"/>
    </w:pPr>
    <w:rPr>
      <w:rFonts w:ascii="宋体" w:hAnsi="宋体"/>
      <w:kern w:val="0"/>
      <w:sz w:val="24"/>
      <w:szCs w:val="20"/>
    </w:rPr>
  </w:style>
  <w:style w:type="character" w:customStyle="1" w:styleId="97">
    <w:name w:val="Char Char71"/>
    <w:qFormat/>
    <w:uiPriority w:val="0"/>
    <w:rPr>
      <w:rFonts w:eastAsia="宋体"/>
      <w:kern w:val="2"/>
      <w:sz w:val="21"/>
      <w:szCs w:val="24"/>
      <w:lang w:val="en-US" w:eastAsia="zh-CN" w:bidi="ar-SA"/>
    </w:rPr>
  </w:style>
  <w:style w:type="character" w:customStyle="1" w:styleId="98">
    <w:name w:val="Char Char6"/>
    <w:qFormat/>
    <w:uiPriority w:val="0"/>
    <w:rPr>
      <w:rFonts w:eastAsia="宋体"/>
      <w:kern w:val="2"/>
      <w:sz w:val="21"/>
      <w:szCs w:val="24"/>
      <w:lang w:val="en-US" w:eastAsia="zh-CN" w:bidi="ar-SA"/>
    </w:rPr>
  </w:style>
  <w:style w:type="character" w:customStyle="1" w:styleId="99">
    <w:name w:val="正文缩进 Char"/>
    <w:qFormat/>
    <w:uiPriority w:val="0"/>
    <w:rPr>
      <w:rFonts w:eastAsia="宋体"/>
      <w:kern w:val="2"/>
      <w:sz w:val="21"/>
      <w:lang w:val="en-US" w:eastAsia="zh-CN"/>
    </w:rPr>
  </w:style>
  <w:style w:type="character" w:customStyle="1" w:styleId="100">
    <w:name w:val="正文首行缩进 Char1"/>
    <w:qFormat/>
    <w:uiPriority w:val="0"/>
    <w:rPr>
      <w:rFonts w:ascii="宋体" w:hAnsi="Times New Roman" w:eastAsia="宋体" w:cs="Times New Roman"/>
      <w:snapToGrid w:val="0"/>
      <w:kern w:val="2"/>
      <w:sz w:val="24"/>
      <w:szCs w:val="21"/>
      <w:lang w:val="zh-CN"/>
    </w:rPr>
  </w:style>
  <w:style w:type="character" w:customStyle="1" w:styleId="101">
    <w:name w:val="Char Char28"/>
    <w:qFormat/>
    <w:uiPriority w:val="6"/>
    <w:rPr>
      <w:rFonts w:ascii="仿宋_GB2312" w:hAnsi="仿宋_GB2312" w:eastAsia="仿宋_GB2312"/>
      <w:kern w:val="1"/>
      <w:sz w:val="28"/>
    </w:rPr>
  </w:style>
  <w:style w:type="character" w:customStyle="1" w:styleId="10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3">
    <w:name w:val="Heading 1 Char_38d22601-c435-438d-9820-70916fd89f5b"/>
    <w:qFormat/>
    <w:uiPriority w:val="6"/>
    <w:rPr>
      <w:rFonts w:ascii="Times New Roman" w:hAnsi="Times New Roman" w:eastAsia="黑体" w:cs="Times New Roman"/>
      <w:b/>
      <w:kern w:val="0"/>
      <w:sz w:val="24"/>
      <w:szCs w:val="24"/>
    </w:rPr>
  </w:style>
  <w:style w:type="character" w:customStyle="1" w:styleId="104">
    <w:name w:val="U_正文 Char"/>
    <w:link w:val="105"/>
    <w:qFormat/>
    <w:uiPriority w:val="0"/>
    <w:rPr>
      <w:sz w:val="24"/>
      <w:szCs w:val="24"/>
    </w:rPr>
  </w:style>
  <w:style w:type="paragraph" w:customStyle="1" w:styleId="105">
    <w:name w:val="U_正文"/>
    <w:basedOn w:val="1"/>
    <w:link w:val="104"/>
    <w:qFormat/>
    <w:uiPriority w:val="0"/>
    <w:pPr>
      <w:adjustRightInd/>
      <w:spacing w:beforeLines="20" w:afterLines="20" w:line="300" w:lineRule="auto"/>
      <w:ind w:firstLine="200" w:firstLineChars="200"/>
    </w:pPr>
    <w:rPr>
      <w:kern w:val="0"/>
      <w:sz w:val="24"/>
    </w:rPr>
  </w:style>
  <w:style w:type="character" w:customStyle="1" w:styleId="106">
    <w:name w:val="HTML 地址 Char1"/>
    <w:qFormat/>
    <w:uiPriority w:val="0"/>
    <w:rPr>
      <w:rFonts w:ascii="Times New Roman" w:hAnsi="Times New Roman" w:eastAsia="宋体" w:cs="Times New Roman"/>
      <w:i/>
      <w:iCs/>
      <w:szCs w:val="24"/>
    </w:rPr>
  </w:style>
  <w:style w:type="character" w:customStyle="1" w:styleId="107">
    <w:name w:val="批注主题 字符"/>
    <w:link w:val="61"/>
    <w:qFormat/>
    <w:uiPriority w:val="0"/>
    <w:rPr>
      <w:b/>
      <w:bCs/>
      <w:kern w:val="2"/>
      <w:sz w:val="21"/>
      <w:szCs w:val="24"/>
    </w:rPr>
  </w:style>
  <w:style w:type="character" w:customStyle="1" w:styleId="108">
    <w:name w:val="Char Char51"/>
    <w:qFormat/>
    <w:uiPriority w:val="0"/>
    <w:rPr>
      <w:rFonts w:ascii="宋体" w:hAnsi="Courier New" w:eastAsia="宋体"/>
      <w:kern w:val="2"/>
      <w:sz w:val="21"/>
      <w:lang w:val="en-US" w:eastAsia="zh-CN"/>
    </w:rPr>
  </w:style>
  <w:style w:type="character" w:customStyle="1" w:styleId="109">
    <w:name w:val="表正文 Char"/>
    <w:qFormat/>
    <w:uiPriority w:val="0"/>
    <w:rPr>
      <w:rFonts w:ascii="宋体" w:eastAsia="宋体"/>
      <w:snapToGrid w:val="0"/>
      <w:color w:val="000000"/>
      <w:kern w:val="28"/>
      <w:sz w:val="28"/>
      <w:lang w:val="en-US" w:eastAsia="zh-CN" w:bidi="ar-SA"/>
    </w:rPr>
  </w:style>
  <w:style w:type="character" w:customStyle="1" w:styleId="110">
    <w:name w:val="Char Char34"/>
    <w:qFormat/>
    <w:uiPriority w:val="6"/>
    <w:rPr>
      <w:b/>
      <w:kern w:val="1"/>
      <w:sz w:val="28"/>
      <w:szCs w:val="28"/>
    </w:rPr>
  </w:style>
  <w:style w:type="character" w:customStyle="1" w:styleId="111">
    <w:name w:val="Normal Indent Char"/>
    <w:qFormat/>
    <w:uiPriority w:val="0"/>
    <w:rPr>
      <w:rFonts w:ascii="Calibri" w:hAnsi="Calibri" w:eastAsia="宋体" w:cs="黑体"/>
      <w:snapToGrid w:val="0"/>
      <w:kern w:val="2"/>
      <w:sz w:val="24"/>
      <w:szCs w:val="22"/>
      <w:lang w:val="en-US" w:eastAsia="zh-CN" w:bidi="ar-SA"/>
    </w:rPr>
  </w:style>
  <w:style w:type="character" w:customStyle="1" w:styleId="112">
    <w:name w:val="哈哈正文 Char"/>
    <w:link w:val="113"/>
    <w:qFormat/>
    <w:uiPriority w:val="0"/>
    <w:rPr>
      <w:rFonts w:ascii="宋体" w:hAnsi="宋体" w:eastAsia="宋体"/>
      <w:kern w:val="2"/>
      <w:sz w:val="24"/>
      <w:lang w:bidi="ar-SA"/>
    </w:rPr>
  </w:style>
  <w:style w:type="paragraph" w:customStyle="1" w:styleId="113">
    <w:name w:val="哈哈正文"/>
    <w:basedOn w:val="1"/>
    <w:link w:val="112"/>
    <w:qFormat/>
    <w:uiPriority w:val="0"/>
    <w:pPr>
      <w:adjustRightInd/>
      <w:spacing w:line="360" w:lineRule="auto"/>
      <w:ind w:firstLine="200" w:firstLineChars="200"/>
    </w:pPr>
    <w:rPr>
      <w:rFonts w:ascii="宋体" w:hAnsi="宋体"/>
      <w:sz w:val="24"/>
      <w:szCs w:val="20"/>
    </w:rPr>
  </w:style>
  <w:style w:type="character" w:customStyle="1" w:styleId="114">
    <w:name w:val="未处理的提及1"/>
    <w:qFormat/>
    <w:uiPriority w:val="0"/>
    <w:rPr>
      <w:color w:val="808080"/>
      <w:shd w:val="clear" w:color="auto" w:fill="E6E6E6"/>
    </w:rPr>
  </w:style>
  <w:style w:type="character" w:customStyle="1" w:styleId="115">
    <w:name w:val="txt"/>
    <w:qFormat/>
    <w:uiPriority w:val="0"/>
    <w:rPr>
      <w:rFonts w:ascii="仿宋_GB2312" w:eastAsia="微软雅黑"/>
      <w:b/>
      <w:kern w:val="2"/>
      <w:sz w:val="32"/>
      <w:szCs w:val="32"/>
      <w:lang w:val="en-US" w:eastAsia="zh-CN" w:bidi="ar-SA"/>
    </w:rPr>
  </w:style>
  <w:style w:type="character" w:customStyle="1" w:styleId="116">
    <w:name w:val="二级标题 Char Char"/>
    <w:qFormat/>
    <w:uiPriority w:val="0"/>
    <w:rPr>
      <w:rFonts w:ascii="宋体" w:hAnsi="宋体" w:eastAsia="宋体"/>
      <w:b/>
      <w:snapToGrid w:val="0"/>
      <w:kern w:val="2"/>
      <w:sz w:val="24"/>
      <w:szCs w:val="24"/>
      <w:lang w:val="en-US" w:eastAsia="zh-CN" w:bidi="ar-SA"/>
    </w:rPr>
  </w:style>
  <w:style w:type="character" w:customStyle="1" w:styleId="117">
    <w:name w:val="Char Char32"/>
    <w:qFormat/>
    <w:uiPriority w:val="6"/>
    <w:rPr>
      <w:b/>
      <w:kern w:val="1"/>
      <w:sz w:val="24"/>
      <w:szCs w:val="24"/>
    </w:rPr>
  </w:style>
  <w:style w:type="character" w:customStyle="1" w:styleId="118">
    <w:name w:val="PI Char1"/>
    <w:qFormat/>
    <w:uiPriority w:val="0"/>
    <w:rPr>
      <w:rFonts w:ascii="宋体" w:hAnsi="宋体"/>
      <w:kern w:val="2"/>
      <w:sz w:val="24"/>
      <w:szCs w:val="24"/>
    </w:rPr>
  </w:style>
  <w:style w:type="character" w:customStyle="1" w:styleId="119">
    <w:name w:val="tw4winTerm"/>
    <w:qFormat/>
    <w:uiPriority w:val="0"/>
    <w:rPr>
      <w:color w:val="0000FF"/>
    </w:rPr>
  </w:style>
  <w:style w:type="character" w:customStyle="1" w:styleId="120">
    <w:name w:val="Footer Char_5d946b71-05ae-41bd-a073-2276af16cdb2"/>
    <w:qFormat/>
    <w:uiPriority w:val="0"/>
    <w:rPr>
      <w:rFonts w:eastAsia="宋体"/>
      <w:kern w:val="2"/>
      <w:sz w:val="18"/>
      <w:lang w:val="en-US" w:eastAsia="zh-CN" w:bidi="ar-SA"/>
    </w:rPr>
  </w:style>
  <w:style w:type="character" w:customStyle="1" w:styleId="121">
    <w:name w:val="普通文字 Char Char1"/>
    <w:qFormat/>
    <w:uiPriority w:val="0"/>
    <w:rPr>
      <w:rFonts w:ascii="宋体" w:hAnsi="Courier New"/>
      <w:kern w:val="2"/>
      <w:sz w:val="21"/>
    </w:rPr>
  </w:style>
  <w:style w:type="character" w:customStyle="1" w:styleId="122">
    <w:name w:val="Char Char101"/>
    <w:qFormat/>
    <w:uiPriority w:val="6"/>
    <w:rPr>
      <w:rFonts w:ascii="宋体" w:hAnsi="宋体"/>
      <w:kern w:val="2"/>
      <w:sz w:val="21"/>
      <w:szCs w:val="24"/>
      <w:lang w:val="en-US" w:eastAsia="zh-CN"/>
    </w:rPr>
  </w:style>
  <w:style w:type="character" w:customStyle="1" w:styleId="123">
    <w:name w:val="标题 4 Char"/>
    <w:qFormat/>
    <w:uiPriority w:val="0"/>
    <w:rPr>
      <w:rFonts w:ascii="Arial" w:hAnsi="Arial" w:eastAsia="黑体"/>
      <w:b/>
      <w:kern w:val="2"/>
      <w:sz w:val="28"/>
    </w:rPr>
  </w:style>
  <w:style w:type="character" w:customStyle="1" w:styleId="124">
    <w:name w:val="链接"/>
    <w:qFormat/>
    <w:uiPriority w:val="0"/>
    <w:rPr>
      <w:color w:val="0000FF"/>
      <w:sz w:val="21"/>
      <w:szCs w:val="21"/>
      <w:u w:val="single"/>
    </w:rPr>
  </w:style>
  <w:style w:type="character" w:customStyle="1" w:styleId="125">
    <w:name w:val="h4 Char"/>
    <w:qFormat/>
    <w:uiPriority w:val="0"/>
    <w:rPr>
      <w:rFonts w:ascii="Arial" w:hAnsi="Arial" w:eastAsia="黑体"/>
      <w:b/>
      <w:bCs/>
      <w:kern w:val="2"/>
      <w:sz w:val="28"/>
      <w:szCs w:val="28"/>
      <w:lang w:val="zh-CN" w:eastAsia="zh-CN" w:bidi="ar-SA"/>
    </w:rPr>
  </w:style>
  <w:style w:type="character" w:customStyle="1" w:styleId="126">
    <w:name w:val="5正文 Char"/>
    <w:link w:val="127"/>
    <w:qFormat/>
    <w:uiPriority w:val="0"/>
    <w:rPr>
      <w:rFonts w:ascii="仿宋_GB2312" w:hAnsi="微软雅黑" w:eastAsia="仿宋_GB2312"/>
      <w:sz w:val="28"/>
      <w:szCs w:val="21"/>
    </w:rPr>
  </w:style>
  <w:style w:type="paragraph" w:customStyle="1" w:styleId="127">
    <w:name w:val="5正文"/>
    <w:basedOn w:val="1"/>
    <w:link w:val="12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8">
    <w:name w:val="样式6 Char"/>
    <w:qFormat/>
    <w:uiPriority w:val="0"/>
    <w:rPr>
      <w:rFonts w:ascii="仿宋_GB2312" w:hAnsi="宋体" w:eastAsia="仿宋_GB2312"/>
      <w:b/>
      <w:bCs/>
      <w:kern w:val="2"/>
      <w:sz w:val="24"/>
      <w:szCs w:val="24"/>
      <w:lang w:val="en-US" w:eastAsia="zh-CN" w:bidi="ar-SA"/>
    </w:rPr>
  </w:style>
  <w:style w:type="character" w:customStyle="1" w:styleId="129">
    <w:name w:val="Char Char14"/>
    <w:qFormat/>
    <w:uiPriority w:val="6"/>
    <w:rPr>
      <w:rFonts w:ascii="黑体" w:hAnsi="黑体" w:eastAsia="黑体"/>
    </w:rPr>
  </w:style>
  <w:style w:type="character" w:customStyle="1" w:styleId="130">
    <w:name w:val="Heading 2 Hidden Char"/>
    <w:qFormat/>
    <w:uiPriority w:val="0"/>
    <w:rPr>
      <w:rFonts w:ascii="仿宋_GB2312" w:eastAsia="仿宋_GB2312"/>
      <w:b/>
      <w:bCs/>
      <w:kern w:val="2"/>
      <w:sz w:val="24"/>
      <w:szCs w:val="24"/>
      <w:lang w:val="zh-CN" w:eastAsia="zh-CN" w:bidi="ar-SA"/>
    </w:rPr>
  </w:style>
  <w:style w:type="character" w:customStyle="1" w:styleId="131">
    <w:name w:val="正文文本首行缩进 2 字符"/>
    <w:link w:val="25"/>
    <w:qFormat/>
    <w:uiPriority w:val="0"/>
    <w:rPr>
      <w:rFonts w:ascii="宋体" w:hAnsi="宋体"/>
      <w:kern w:val="2"/>
      <w:sz w:val="21"/>
      <w:szCs w:val="24"/>
    </w:rPr>
  </w:style>
  <w:style w:type="character" w:customStyle="1" w:styleId="132">
    <w:name w:val="font11"/>
    <w:qFormat/>
    <w:uiPriority w:val="0"/>
    <w:rPr>
      <w:rFonts w:hint="default" w:ascii="Times New Roman" w:hAnsi="Times New Roman" w:cs="Times New Roman"/>
      <w:color w:val="000000"/>
      <w:sz w:val="22"/>
      <w:szCs w:val="22"/>
      <w:u w:val="none"/>
    </w:rPr>
  </w:style>
  <w:style w:type="character" w:customStyle="1" w:styleId="133">
    <w:name w:val="表正文 Char1"/>
    <w:qFormat/>
    <w:uiPriority w:val="0"/>
    <w:rPr>
      <w:rFonts w:ascii="宋体" w:eastAsia="宋体"/>
      <w:snapToGrid w:val="0"/>
      <w:color w:val="000000"/>
      <w:kern w:val="28"/>
      <w:sz w:val="28"/>
    </w:rPr>
  </w:style>
  <w:style w:type="character" w:customStyle="1" w:styleId="134">
    <w:name w:val="blue1"/>
    <w:basedOn w:val="70"/>
    <w:qFormat/>
    <w:uiPriority w:val="0"/>
    <w:rPr>
      <w:rFonts w:ascii="Arial" w:hAnsi="Arial" w:eastAsia="黑体" w:cs="Arial"/>
      <w:snapToGrid w:val="0"/>
      <w:kern w:val="0"/>
      <w:szCs w:val="21"/>
    </w:rPr>
  </w:style>
  <w:style w:type="character" w:customStyle="1" w:styleId="13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6">
    <w:name w:val="标书1 Char"/>
    <w:qFormat/>
    <w:uiPriority w:val="0"/>
    <w:rPr>
      <w:rFonts w:eastAsia="宋体"/>
      <w:b/>
      <w:bCs/>
      <w:kern w:val="44"/>
      <w:sz w:val="44"/>
      <w:szCs w:val="44"/>
      <w:lang w:val="en-US" w:eastAsia="zh-CN" w:bidi="ar-SA"/>
    </w:rPr>
  </w:style>
  <w:style w:type="character" w:customStyle="1" w:styleId="137">
    <w:name w:val="样式5 Char"/>
    <w:qFormat/>
    <w:uiPriority w:val="0"/>
    <w:rPr>
      <w:rFonts w:ascii="仿宋_GB2312" w:hAnsi="仿宋" w:eastAsia="仿宋_GB2312"/>
      <w:kern w:val="2"/>
      <w:sz w:val="24"/>
      <w:szCs w:val="24"/>
    </w:rPr>
  </w:style>
  <w:style w:type="character" w:customStyle="1" w:styleId="138">
    <w:name w:val="样式4 Char"/>
    <w:qFormat/>
    <w:uiPriority w:val="0"/>
    <w:rPr>
      <w:rFonts w:ascii="仿宋_GB2312" w:hAnsi="仿宋" w:eastAsia="仿宋_GB2312"/>
      <w:b/>
      <w:kern w:val="2"/>
      <w:sz w:val="32"/>
      <w:szCs w:val="32"/>
      <w:lang w:bidi="ar-SA"/>
    </w:rPr>
  </w:style>
  <w:style w:type="character" w:customStyle="1" w:styleId="139">
    <w:name w:val="插图说明 Char"/>
    <w:qFormat/>
    <w:uiPriority w:val="0"/>
    <w:rPr>
      <w:rFonts w:eastAsia="黑体"/>
      <w:sz w:val="24"/>
      <w:lang w:val="en-US" w:eastAsia="zh-CN"/>
    </w:rPr>
  </w:style>
  <w:style w:type="character" w:customStyle="1" w:styleId="140">
    <w:name w:val="正文2 Char Char"/>
    <w:link w:val="141"/>
    <w:qFormat/>
    <w:uiPriority w:val="0"/>
    <w:rPr>
      <w:rFonts w:eastAsia="宋体"/>
      <w:kern w:val="2"/>
      <w:sz w:val="24"/>
      <w:lang w:val="en-US" w:eastAsia="zh-CN" w:bidi="ar-SA"/>
    </w:rPr>
  </w:style>
  <w:style w:type="paragraph" w:customStyle="1" w:styleId="141">
    <w:name w:val="正文2"/>
    <w:basedOn w:val="1"/>
    <w:link w:val="140"/>
    <w:qFormat/>
    <w:uiPriority w:val="0"/>
    <w:pPr>
      <w:spacing w:before="156" w:line="360" w:lineRule="auto"/>
      <w:ind w:firstLine="510" w:firstLineChars="200"/>
    </w:pPr>
    <w:rPr>
      <w:sz w:val="24"/>
      <w:szCs w:val="20"/>
    </w:rPr>
  </w:style>
  <w:style w:type="character" w:customStyle="1" w:styleId="142">
    <w:name w:val="Char Char24"/>
    <w:qFormat/>
    <w:uiPriority w:val="6"/>
    <w:rPr>
      <w:kern w:val="1"/>
      <w:sz w:val="21"/>
    </w:rPr>
  </w:style>
  <w:style w:type="character" w:customStyle="1" w:styleId="143">
    <w:name w:val="副标题 字符"/>
    <w:link w:val="47"/>
    <w:qFormat/>
    <w:uiPriority w:val="0"/>
    <w:rPr>
      <w:rFonts w:ascii="Arial" w:hAnsi="Arial" w:eastAsia="隶书"/>
      <w:b/>
      <w:bCs/>
      <w:kern w:val="28"/>
      <w:sz w:val="44"/>
      <w:szCs w:val="32"/>
      <w:lang w:val="en-US" w:eastAsia="zh-CN" w:bidi="ar-SA"/>
    </w:rPr>
  </w:style>
  <w:style w:type="character" w:customStyle="1" w:styleId="144">
    <w:name w:val="普通文字 Char1 Char"/>
    <w:qFormat/>
    <w:uiPriority w:val="0"/>
    <w:rPr>
      <w:rFonts w:ascii="宋体" w:hAnsi="Courier New" w:eastAsia="宋体"/>
      <w:kern w:val="2"/>
      <w:sz w:val="21"/>
      <w:szCs w:val="24"/>
      <w:lang w:val="en-US" w:eastAsia="zh-CN" w:bidi="ar-SA"/>
    </w:rPr>
  </w:style>
  <w:style w:type="character" w:customStyle="1" w:styleId="145">
    <w:name w:val="h3 Char1"/>
    <w:qFormat/>
    <w:uiPriority w:val="0"/>
    <w:rPr>
      <w:rFonts w:eastAsia="宋体"/>
      <w:b/>
      <w:bCs/>
      <w:kern w:val="2"/>
      <w:sz w:val="32"/>
      <w:szCs w:val="32"/>
      <w:lang w:bidi="ar-SA"/>
    </w:rPr>
  </w:style>
  <w:style w:type="character" w:customStyle="1" w:styleId="146">
    <w:name w:val="标题 Char1"/>
    <w:qFormat/>
    <w:uiPriority w:val="0"/>
    <w:rPr>
      <w:rFonts w:ascii="Cambria" w:hAnsi="Cambria" w:eastAsia="宋体" w:cs="Times New Roman"/>
      <w:b/>
      <w:bCs/>
      <w:sz w:val="32"/>
      <w:szCs w:val="32"/>
      <w:lang w:bidi="ar-SA"/>
    </w:rPr>
  </w:style>
  <w:style w:type="character" w:customStyle="1" w:styleId="147">
    <w:name w:val="gf正文1 Char"/>
    <w:qFormat/>
    <w:uiPriority w:val="0"/>
    <w:rPr>
      <w:rFonts w:ascii="宋体" w:hAnsi="宋体" w:eastAsia="宋体" w:cs="宋体"/>
      <w:kern w:val="2"/>
      <w:sz w:val="24"/>
      <w:szCs w:val="24"/>
      <w:lang w:val="en-US" w:eastAsia="zh-CN" w:bidi="ar-SA"/>
    </w:rPr>
  </w:style>
  <w:style w:type="character" w:customStyle="1" w:styleId="148">
    <w:name w:val="正文文本缩进 Char1"/>
    <w:qFormat/>
    <w:uiPriority w:val="0"/>
    <w:rPr>
      <w:rFonts w:ascii="Calibri" w:hAnsi="Calibri"/>
      <w:sz w:val="28"/>
    </w:rPr>
  </w:style>
  <w:style w:type="character" w:customStyle="1" w:styleId="149">
    <w:name w:val="No Spacing Char"/>
    <w:link w:val="150"/>
    <w:qFormat/>
    <w:uiPriority w:val="1"/>
    <w:rPr>
      <w:sz w:val="22"/>
      <w:szCs w:val="22"/>
      <w:lang w:val="en-US" w:eastAsia="zh-CN" w:bidi="ar-SA"/>
    </w:rPr>
  </w:style>
  <w:style w:type="paragraph" w:customStyle="1" w:styleId="150">
    <w:name w:val="无间隔1"/>
    <w:link w:val="149"/>
    <w:qFormat/>
    <w:uiPriority w:val="1"/>
    <w:rPr>
      <w:rFonts w:ascii="Times New Roman" w:hAnsi="Times New Roman" w:eastAsia="宋体" w:cs="Times New Roman"/>
      <w:sz w:val="22"/>
      <w:szCs w:val="22"/>
      <w:lang w:val="en-US" w:eastAsia="zh-CN" w:bidi="ar-SA"/>
    </w:rPr>
  </w:style>
  <w:style w:type="character" w:customStyle="1" w:styleId="151">
    <w:name w:val="样式7 Char"/>
    <w:qFormat/>
    <w:uiPriority w:val="0"/>
    <w:rPr>
      <w:rFonts w:ascii="仿宋_GB2312" w:hAnsi="仿宋" w:eastAsia="仿宋_GB2312"/>
      <w:b/>
      <w:kern w:val="2"/>
      <w:sz w:val="24"/>
      <w:szCs w:val="24"/>
    </w:rPr>
  </w:style>
  <w:style w:type="character" w:customStyle="1" w:styleId="152">
    <w:name w:val="font12gray1"/>
    <w:qFormat/>
    <w:uiPriority w:val="0"/>
    <w:rPr>
      <w:rFonts w:ascii="仿宋_GB2312" w:eastAsia="微软雅黑"/>
      <w:b/>
      <w:spacing w:val="300"/>
      <w:kern w:val="2"/>
      <w:sz w:val="18"/>
      <w:szCs w:val="18"/>
      <w:lang w:val="en-US" w:eastAsia="zh-CN" w:bidi="ar-SA"/>
    </w:rPr>
  </w:style>
  <w:style w:type="character" w:customStyle="1" w:styleId="153">
    <w:name w:val="Char Char7"/>
    <w:qFormat/>
    <w:uiPriority w:val="0"/>
    <w:rPr>
      <w:rFonts w:eastAsia="宋体"/>
      <w:kern w:val="2"/>
      <w:sz w:val="21"/>
      <w:szCs w:val="24"/>
      <w:lang w:val="en-US" w:eastAsia="zh-CN" w:bidi="ar-SA"/>
    </w:rPr>
  </w:style>
  <w:style w:type="character" w:customStyle="1" w:styleId="154">
    <w:name w:val="表名 Char"/>
    <w:qFormat/>
    <w:uiPriority w:val="0"/>
    <w:rPr>
      <w:rFonts w:eastAsia="宋体"/>
      <w:b/>
      <w:bCs/>
      <w:kern w:val="2"/>
      <w:sz w:val="24"/>
      <w:szCs w:val="24"/>
      <w:lang w:val="en-US" w:eastAsia="zh-CN" w:bidi="ar-SA"/>
    </w:rPr>
  </w:style>
  <w:style w:type="character" w:customStyle="1" w:styleId="155">
    <w:name w:val="Document Map Char"/>
    <w:qFormat/>
    <w:uiPriority w:val="0"/>
    <w:rPr>
      <w:rFonts w:eastAsia="宋体"/>
      <w:kern w:val="2"/>
      <w:sz w:val="21"/>
      <w:szCs w:val="24"/>
      <w:lang w:val="en-US" w:eastAsia="zh-CN" w:bidi="ar-SA"/>
    </w:rPr>
  </w:style>
  <w:style w:type="character" w:customStyle="1" w:styleId="156">
    <w:name w:val="font41"/>
    <w:qFormat/>
    <w:uiPriority w:val="0"/>
    <w:rPr>
      <w:rFonts w:hint="eastAsia" w:ascii="仿宋_GB2312" w:eastAsia="仿宋_GB2312" w:cs="仿宋_GB2312"/>
      <w:color w:val="000000"/>
      <w:sz w:val="22"/>
      <w:szCs w:val="22"/>
      <w:u w:val="none"/>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0"/>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uiPriority w:val="0"/>
    <w:rPr>
      <w:rFonts w:ascii="宋体" w:hAnsi="宋体" w:eastAsia="宋体"/>
      <w:kern w:val="2"/>
      <w:sz w:val="24"/>
      <w:lang w:val="en-US" w:eastAsia="zh-CN" w:bidi="ar-SA"/>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3"/>
    <w:link w:val="17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字符"/>
    <w:link w:val="36"/>
    <w:qFormat/>
    <w:uiPriority w:val="0"/>
    <w:rPr>
      <w:rFonts w:ascii="宋体"/>
      <w:kern w:val="2"/>
      <w:sz w:val="24"/>
      <w:szCs w:val="21"/>
      <w:lang w:val="zh-CN"/>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qFormat/>
    <w:uiPriority w:val="99"/>
    <w:rPr>
      <w:rFonts w:ascii="Times New Roman" w:hAnsi="Times New Roman" w:eastAsia="宋体" w:cs="Times New Roman"/>
      <w:szCs w:val="24"/>
    </w:rPr>
  </w:style>
  <w:style w:type="character" w:customStyle="1" w:styleId="195">
    <w:name w:val="批注框文本 字符1"/>
    <w:link w:val="39"/>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15"/>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字符"/>
    <w:link w:val="18"/>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0"/>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7"/>
    <w:qFormat/>
    <w:uiPriority w:val="0"/>
    <w:rPr>
      <w:rFonts w:ascii="仿宋_GB2312" w:hAnsi="仿宋" w:eastAsia="仿宋_GB2312" w:cs="仿宋_GB2312"/>
      <w:sz w:val="32"/>
      <w:szCs w:val="30"/>
      <w:lang w:val="zh-CN"/>
    </w:rPr>
  </w:style>
  <w:style w:type="character" w:customStyle="1" w:styleId="226">
    <w:name w:val="HTML 地址 字符"/>
    <w:link w:val="30"/>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5"/>
    <w:link w:val="229"/>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_f8b0c4a8-3a36-4237-9383-1fb955de0bb8"/>
    <w:qFormat/>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字符"/>
    <w:link w:val="16"/>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42"/>
    <w:qFormat/>
    <w:uiPriority w:val="0"/>
    <w:rPr>
      <w:rFonts w:ascii="仿宋_GB2312" w:eastAsia="仿宋_GB2312" w:cs="仿宋_GB2312"/>
      <w:color w:val="000000"/>
      <w:sz w:val="24"/>
      <w:szCs w:val="24"/>
      <w:lang w:val="en-US" w:eastAsia="zh-CN" w:bidi="ar-SA"/>
    </w:rPr>
  </w:style>
  <w:style w:type="paragraph" w:customStyle="1" w:styleId="242">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65"/>
    <w:link w:val="26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5">
    <w:name w:val="列出段落1"/>
    <w:basedOn w:val="1"/>
    <w:qFormat/>
    <w:uiPriority w:val="34"/>
    <w:pPr>
      <w:spacing w:line="360" w:lineRule="auto"/>
      <w:ind w:firstLine="200" w:firstLineChars="200"/>
    </w:pPr>
    <w:rPr>
      <w:rFonts w:eastAsia="楷体_GB2312" w:cs="Lucida Sans"/>
      <w:sz w:val="24"/>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4"/>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_7a51d9d0-0967-4a0b-9f36-466b70e8ade9"/>
    <w:qFormat/>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2"/>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60"/>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0"/>
    <w:qFormat/>
    <w:uiPriority w:val="0"/>
    <w:rPr>
      <w:rFonts w:ascii="仿宋_GB2312" w:eastAsia="仿宋_GB2312"/>
      <w:kern w:val="2"/>
      <w:sz w:val="28"/>
    </w:rPr>
  </w:style>
  <w:style w:type="character" w:customStyle="1" w:styleId="305">
    <w:name w:val="文本正文 Char Char"/>
    <w:qFormat/>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字符"/>
    <w:link w:val="58"/>
    <w:qFormat/>
    <w:uiPriority w:val="0"/>
    <w:rPr>
      <w:rFonts w:ascii="黑体" w:hAnsi="Courier New" w:eastAsia="黑体"/>
    </w:rPr>
  </w:style>
  <w:style w:type="character" w:customStyle="1" w:styleId="308">
    <w:name w:val="正文文本 2 字符1"/>
    <w:link w:val="57"/>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5"/>
    <w:link w:val="416"/>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正文文本缩进 2 字符"/>
    <w:link w:val="37"/>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0"/>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62"/>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1"/>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19"/>
    <w:qFormat/>
    <w:uiPriority w:val="99"/>
    <w:rPr>
      <w:kern w:val="2"/>
      <w:sz w:val="21"/>
      <w:szCs w:val="24"/>
    </w:rPr>
  </w:style>
  <w:style w:type="character" w:customStyle="1" w:styleId="350">
    <w:name w:val="签名 字符"/>
    <w:link w:val="42"/>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0"/>
    <w:qFormat/>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41"/>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42"/>
    <w:next w:val="24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42"/>
    <w:next w:val="242"/>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59"/>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after="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6"/>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5"/>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5"/>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qFormat/>
    <w:uiPriority w:val="99"/>
    <w:rPr>
      <w:rFonts w:ascii="Times New Roman" w:hAnsi="Times New Roman" w:eastAsia="宋体" w:cs="Times New Roman"/>
      <w:kern w:val="2"/>
      <w:sz w:val="21"/>
      <w:szCs w:val="24"/>
      <w:lang w:val="en-US" w:eastAsia="zh-CN" w:bidi="ar-SA"/>
    </w:rPr>
  </w:style>
  <w:style w:type="paragraph" w:customStyle="1" w:styleId="967">
    <w:name w:val="样式 标题 31.1.1标题 333rd levelBOD 0Bold HeadCTH3H31Heading ...1"/>
    <w:basedOn w:val="4"/>
    <w:qFormat/>
    <w:uiPriority w:val="0"/>
    <w:pPr>
      <w:spacing w:before="0" w:after="0"/>
      <w:ind w:firstLine="0"/>
    </w:pPr>
    <w:rPr>
      <w:rFonts w:hAnsi="宋体" w:cs="宋体"/>
      <w:sz w:val="24"/>
    </w:rPr>
  </w:style>
  <w:style w:type="paragraph" w:customStyle="1" w:styleId="96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9">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0">
    <w:name w:val="纯文本_3"/>
    <w:basedOn w:val="968"/>
    <w:qFormat/>
    <w:uiPriority w:val="0"/>
    <w:rPr>
      <w:rFonts w:ascii="宋体" w:hAnsi="Courier New"/>
      <w:szCs w:val="20"/>
    </w:rPr>
  </w:style>
  <w:style w:type="paragraph" w:customStyle="1" w:styleId="97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2">
    <w:name w:val="纯文本_0"/>
    <w:basedOn w:val="973"/>
    <w:qFormat/>
    <w:uiPriority w:val="0"/>
    <w:rPr>
      <w:rFonts w:ascii="宋体" w:hAnsi="Courier New"/>
      <w:kern w:val="0"/>
      <w:sz w:val="20"/>
      <w:szCs w:val="20"/>
    </w:rPr>
  </w:style>
  <w:style w:type="paragraph" w:customStyle="1" w:styleId="973">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4">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5">
    <w:name w:val="纯文本_1"/>
    <w:basedOn w:val="976"/>
    <w:qFormat/>
    <w:uiPriority w:val="0"/>
    <w:rPr>
      <w:rFonts w:ascii="宋体" w:hAnsi="Courier New"/>
      <w:szCs w:val="20"/>
    </w:rPr>
  </w:style>
  <w:style w:type="paragraph" w:customStyle="1" w:styleId="97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9">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0">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1">
    <w:name w:val="纯文本_4_0"/>
    <w:basedOn w:val="982"/>
    <w:qFormat/>
    <w:uiPriority w:val="0"/>
    <w:rPr>
      <w:rFonts w:ascii="宋体" w:hAnsi="Courier New"/>
      <w:szCs w:val="20"/>
    </w:rPr>
  </w:style>
  <w:style w:type="paragraph" w:customStyle="1" w:styleId="982">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3">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4">
    <w:name w:val="NormalCharacter"/>
    <w:link w:val="985"/>
    <w:qFormat/>
    <w:uiPriority w:val="0"/>
    <w:rPr>
      <w:rFonts w:ascii="仿宋_GB2312" w:hAnsi="宋体" w:eastAsia="仿宋_GB2312"/>
      <w:color w:val="000000"/>
      <w:sz w:val="24"/>
    </w:rPr>
  </w:style>
  <w:style w:type="paragraph" w:customStyle="1" w:styleId="985">
    <w:name w:val="UserStyle_73"/>
    <w:basedOn w:val="1"/>
    <w:link w:val="984"/>
    <w:qFormat/>
    <w:uiPriority w:val="0"/>
    <w:pPr>
      <w:textAlignment w:val="baseline"/>
    </w:pPr>
    <w:rPr>
      <w:rFonts w:ascii="仿宋_GB2312" w:hAnsi="宋体" w:eastAsia="仿宋_GB2312"/>
      <w:color w:val="000000"/>
      <w:sz w:val="24"/>
    </w:rPr>
  </w:style>
  <w:style w:type="paragraph" w:customStyle="1" w:styleId="98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987">
    <w:name w:val="普通(网站)_0"/>
    <w:basedOn w:val="988"/>
    <w:qFormat/>
    <w:uiPriority w:val="0"/>
    <w:pPr>
      <w:widowControl/>
      <w:spacing w:before="100" w:beforeAutospacing="1" w:after="100" w:afterAutospacing="1"/>
      <w:jc w:val="left"/>
    </w:pPr>
    <w:rPr>
      <w:rFonts w:ascii="宋体" w:hAnsi="宋体"/>
      <w:kern w:val="0"/>
      <w:sz w:val="24"/>
      <w:szCs w:val="22"/>
    </w:rPr>
  </w:style>
  <w:style w:type="paragraph" w:customStyle="1" w:styleId="98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89">
    <w:name w:val="List Paragraph"/>
    <w:basedOn w:val="1"/>
    <w:unhideWhenUsed/>
    <w:qFormat/>
    <w:uiPriority w:val="99"/>
    <w:pPr>
      <w:ind w:firstLine="420" w:firstLineChars="200"/>
    </w:pPr>
  </w:style>
  <w:style w:type="character" w:customStyle="1" w:styleId="990">
    <w:name w:val="未处理的提及2"/>
    <w:basedOn w:val="70"/>
    <w:semiHidden/>
    <w:unhideWhenUsed/>
    <w:qFormat/>
    <w:uiPriority w:val="99"/>
    <w:rPr>
      <w:color w:val="605E5C"/>
      <w:shd w:val="clear" w:color="auto" w:fill="E1DFDD"/>
    </w:rPr>
  </w:style>
  <w:style w:type="paragraph" w:customStyle="1" w:styleId="991">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92">
    <w:name w:val="正文文本缩进 21"/>
    <w:basedOn w:val="1"/>
    <w:qFormat/>
    <w:uiPriority w:val="0"/>
    <w:pPr>
      <w:snapToGrid w:val="0"/>
      <w:spacing w:line="400" w:lineRule="exact"/>
    </w:pPr>
    <w:rPr>
      <w:rFonts w:eastAsia="仿宋_GB2312;仿宋"/>
      <w:sz w:val="24"/>
    </w:rPr>
  </w:style>
  <w:style w:type="character" w:customStyle="1" w:styleId="993">
    <w:name w:val="10"/>
    <w:basedOn w:val="70"/>
    <w:qFormat/>
    <w:uiPriority w:val="0"/>
    <w:rPr>
      <w:rFonts w:hint="default" w:ascii="Times New Roman" w:hAnsi="Times New Roman" w:cs="Times New Roman"/>
    </w:rPr>
  </w:style>
  <w:style w:type="paragraph" w:customStyle="1" w:styleId="994">
    <w:name w:val="0- 正文"/>
    <w:basedOn w:val="1"/>
    <w:qFormat/>
    <w:uiPriority w:val="0"/>
    <w:pPr>
      <w:widowControl/>
      <w:spacing w:line="360" w:lineRule="auto"/>
      <w:ind w:firstLine="482"/>
      <w:jc w:val="left"/>
    </w:pPr>
    <w:rPr>
      <w:sz w:val="24"/>
    </w:rPr>
  </w:style>
  <w:style w:type="paragraph" w:customStyle="1" w:styleId="995">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96">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997">
    <w:name w:val="正文 "/>
    <w:qFormat/>
    <w:uiPriority w:val="0"/>
    <w:pPr>
      <w:widowControl w:val="0"/>
      <w:adjustRightInd w:val="0"/>
      <w:spacing w:line="318" w:lineRule="atLeast"/>
      <w:ind w:left="369" w:firstLine="369"/>
      <w:jc w:val="both"/>
      <w:textAlignment w:val="baseline"/>
    </w:pPr>
    <w:rPr>
      <w:rFonts w:ascii="宋体" w:hAnsi="Calibri" w:eastAsia="宋体" w:cs="Times New Roman"/>
      <w:kern w:val="2"/>
      <w:sz w:val="21"/>
      <w:szCs w:val="20"/>
      <w:lang w:val="en-US" w:eastAsia="zh-CN" w:bidi="ar-SA"/>
    </w:rPr>
  </w:style>
  <w:style w:type="paragraph" w:customStyle="1" w:styleId="99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88</Pages>
  <Words>28809</Words>
  <Characters>30712</Characters>
  <Lines>431</Lines>
  <Paragraphs>121</Paragraphs>
  <TotalTime>2</TotalTime>
  <ScaleCrop>false</ScaleCrop>
  <LinksUpToDate>false</LinksUpToDate>
  <CharactersWithSpaces>33259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2024-03-08T02:31:00Z</dcterms:created>
  <dc:creator>玥</dc:creator>
  <cp:lastModifiedBy>A-雨中散步</cp:lastModifiedBy>
  <cp:lastPrinted>2025-07-03T10:34:00Z</cp:lastPrinted>
  <dcterms:modified xsi:type="dcterms:W3CDTF">2025-07-08T09:43:27Z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75D2CA8A87EE5C42C645F86519544453_43</vt:lpwstr>
  </property>
  <property fmtid="{D5CDD505-2E9C-101B-9397-08002B2CF9AE}" pid="5" name="commondata">
    <vt:lpwstr>eyJoZGlkIjoiNGNlMmFkMDQ1NDY0ZmRiM2Q0NjY4NTFjN2IwMTllYjMifQ==</vt:lpwstr>
  </property>
  <property fmtid="{D5CDD505-2E9C-101B-9397-08002B2CF9AE}" pid="6" name="KSOTemplateDocerSaveRecord">
    <vt:lpwstr>eyJoZGlkIjoiOGRiNTBmZjJmNDE5OGY3OWQ4ZDE4NzZiZWQ5YjdlZDAiLCJ1c2VySWQiOiI0Nzc3NzYyODkifQ==</vt:lpwstr>
  </property>
</Properties>
</file>