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D8E8B">
      <w:pPr>
        <w:spacing w:line="960" w:lineRule="auto"/>
        <w:jc w:val="center"/>
        <w:rPr>
          <w:rFonts w:hint="eastAsia" w:ascii="仿宋" w:hAnsi="仿宋" w:eastAsia="仿宋" w:cs="仿宋"/>
          <w:color w:val="auto"/>
        </w:rPr>
      </w:pPr>
    </w:p>
    <w:p w14:paraId="65EA16F6">
      <w:pPr>
        <w:spacing w:line="960" w:lineRule="auto"/>
        <w:jc w:val="center"/>
        <w:rPr>
          <w:rFonts w:hint="eastAsia" w:ascii="仿宋" w:hAnsi="仿宋" w:eastAsia="仿宋" w:cs="仿宋"/>
          <w:color w:val="auto"/>
        </w:rPr>
      </w:pPr>
    </w:p>
    <w:p w14:paraId="104BFB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auto"/>
          <w:sz w:val="72"/>
          <w:szCs w:val="72"/>
        </w:rPr>
      </w:pPr>
      <w:bookmarkStart w:id="0" w:name="_Toc493928401"/>
      <w:bookmarkStart w:id="1" w:name="_Toc493956011"/>
      <w:r>
        <w:rPr>
          <w:rFonts w:hint="eastAsia" w:ascii="仿宋" w:hAnsi="仿宋" w:eastAsia="仿宋" w:cs="仿宋"/>
          <w:b/>
          <w:bCs/>
          <w:color w:val="auto"/>
          <w:sz w:val="72"/>
          <w:szCs w:val="72"/>
        </w:rPr>
        <w:t>公开招标文件</w:t>
      </w:r>
      <w:bookmarkEnd w:id="0"/>
      <w:bookmarkEnd w:id="1"/>
    </w:p>
    <w:p w14:paraId="2519692D">
      <w:pPr>
        <w:rPr>
          <w:color w:val="auto"/>
        </w:rPr>
      </w:pPr>
    </w:p>
    <w:p w14:paraId="0EE431BB">
      <w:pPr>
        <w:rPr>
          <w:color w:val="auto"/>
        </w:rPr>
      </w:pPr>
    </w:p>
    <w:p w14:paraId="38040FF3">
      <w:pPr>
        <w:rPr>
          <w:color w:val="auto"/>
        </w:rPr>
      </w:pPr>
    </w:p>
    <w:p w14:paraId="2579E232">
      <w:pPr>
        <w:rPr>
          <w:color w:val="auto"/>
        </w:rPr>
      </w:pPr>
    </w:p>
    <w:tbl>
      <w:tblPr>
        <w:tblStyle w:val="20"/>
        <w:tblW w:w="0" w:type="auto"/>
        <w:jc w:val="center"/>
        <w:tblLayout w:type="autofit"/>
        <w:tblCellMar>
          <w:top w:w="0" w:type="dxa"/>
          <w:left w:w="108" w:type="dxa"/>
          <w:bottom w:w="0" w:type="dxa"/>
          <w:right w:w="108" w:type="dxa"/>
        </w:tblCellMar>
      </w:tblPr>
      <w:tblGrid>
        <w:gridCol w:w="2311"/>
        <w:gridCol w:w="5142"/>
      </w:tblGrid>
      <w:tr w14:paraId="3129500C">
        <w:trPr>
          <w:trHeight w:val="737" w:hRule="atLeast"/>
          <w:jc w:val="center"/>
        </w:trPr>
        <w:tc>
          <w:tcPr>
            <w:tcW w:w="2311" w:type="dxa"/>
            <w:noWrap w:val="0"/>
            <w:vAlign w:val="center"/>
          </w:tcPr>
          <w:p w14:paraId="3A9ADACE">
            <w:pPr>
              <w:ind w:right="-109" w:rightChars="-52"/>
              <w:jc w:val="distribute"/>
              <w:rPr>
                <w:rFonts w:hint="eastAsia" w:ascii="仿宋" w:hAnsi="仿宋" w:eastAsia="仿宋" w:cs="仿宋"/>
                <w:color w:val="auto"/>
                <w:sz w:val="32"/>
                <w:szCs w:val="32"/>
              </w:rPr>
            </w:pPr>
            <w:bookmarkStart w:id="2" w:name="_Toc493956012"/>
            <w:bookmarkStart w:id="3" w:name="_Toc493928402"/>
            <w:r>
              <w:rPr>
                <w:rFonts w:hint="eastAsia" w:ascii="仿宋" w:hAnsi="仿宋" w:eastAsia="仿宋" w:cs="仿宋"/>
                <w:color w:val="auto"/>
                <w:sz w:val="32"/>
                <w:szCs w:val="32"/>
              </w:rPr>
              <w:t>项目编号：</w:t>
            </w:r>
            <w:bookmarkEnd w:id="2"/>
            <w:bookmarkEnd w:id="3"/>
          </w:p>
        </w:tc>
        <w:tc>
          <w:tcPr>
            <w:tcW w:w="5142" w:type="dxa"/>
            <w:noWrap w:val="0"/>
            <w:vAlign w:val="center"/>
          </w:tcPr>
          <w:p w14:paraId="74195A61">
            <w:pPr>
              <w:ind w:left="-103" w:leftChars="-49"/>
              <w:rPr>
                <w:rFonts w:hint="eastAsia" w:ascii="仿宋" w:hAnsi="仿宋" w:eastAsia="仿宋" w:cs="仿宋"/>
                <w:color w:val="auto"/>
                <w:sz w:val="32"/>
                <w:szCs w:val="32"/>
              </w:rPr>
            </w:pPr>
            <w:r>
              <w:rPr>
                <w:rFonts w:hint="eastAsia" w:ascii="仿宋" w:hAnsi="仿宋" w:eastAsia="仿宋" w:cs="仿宋"/>
                <w:color w:val="auto"/>
                <w:sz w:val="32"/>
                <w:szCs w:val="32"/>
              </w:rPr>
              <w:t>JNJKC2025（GK)-027号</w:t>
            </w:r>
          </w:p>
        </w:tc>
      </w:tr>
      <w:tr w14:paraId="6998DB31">
        <w:tblPrEx>
          <w:tblCellMar>
            <w:top w:w="0" w:type="dxa"/>
            <w:left w:w="108" w:type="dxa"/>
            <w:bottom w:w="0" w:type="dxa"/>
            <w:right w:w="108" w:type="dxa"/>
          </w:tblCellMar>
        </w:tblPrEx>
        <w:trPr>
          <w:trHeight w:val="737" w:hRule="atLeast"/>
          <w:jc w:val="center"/>
        </w:trPr>
        <w:tc>
          <w:tcPr>
            <w:tcW w:w="2311" w:type="dxa"/>
            <w:noWrap w:val="0"/>
            <w:vAlign w:val="center"/>
          </w:tcPr>
          <w:p w14:paraId="225E8A9B">
            <w:pPr>
              <w:ind w:right="-109" w:rightChars="-52"/>
              <w:jc w:val="distribute"/>
              <w:rPr>
                <w:rFonts w:hint="eastAsia" w:ascii="仿宋" w:hAnsi="仿宋" w:eastAsia="仿宋" w:cs="仿宋"/>
                <w:color w:val="auto"/>
                <w:sz w:val="32"/>
                <w:szCs w:val="32"/>
              </w:rPr>
            </w:pPr>
            <w:bookmarkStart w:id="4" w:name="_Toc493956014"/>
            <w:bookmarkStart w:id="5" w:name="_Toc493928404"/>
            <w:r>
              <w:rPr>
                <w:rFonts w:hint="eastAsia" w:ascii="仿宋" w:hAnsi="仿宋" w:eastAsia="仿宋" w:cs="仿宋"/>
                <w:color w:val="auto"/>
                <w:sz w:val="32"/>
                <w:szCs w:val="32"/>
              </w:rPr>
              <w:t>项目名称：</w:t>
            </w:r>
            <w:bookmarkEnd w:id="4"/>
            <w:bookmarkEnd w:id="5"/>
          </w:p>
        </w:tc>
        <w:tc>
          <w:tcPr>
            <w:tcW w:w="5142" w:type="dxa"/>
            <w:noWrap w:val="0"/>
            <w:vAlign w:val="center"/>
          </w:tcPr>
          <w:p w14:paraId="6EFF824B">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rPr>
              <w:t>景宁县残疾人康养中心（含培智学校迁建）二期--医疗设施设备采购项目</w:t>
            </w:r>
          </w:p>
        </w:tc>
      </w:tr>
      <w:tr w14:paraId="11B39A00">
        <w:tblPrEx>
          <w:tblCellMar>
            <w:top w:w="0" w:type="dxa"/>
            <w:left w:w="108" w:type="dxa"/>
            <w:bottom w:w="0" w:type="dxa"/>
            <w:right w:w="108" w:type="dxa"/>
          </w:tblCellMar>
        </w:tblPrEx>
        <w:trPr>
          <w:trHeight w:val="737" w:hRule="atLeast"/>
          <w:jc w:val="center"/>
        </w:trPr>
        <w:tc>
          <w:tcPr>
            <w:tcW w:w="2311" w:type="dxa"/>
            <w:noWrap w:val="0"/>
            <w:vAlign w:val="center"/>
          </w:tcPr>
          <w:p w14:paraId="3F592237">
            <w:pPr>
              <w:ind w:right="-109" w:rightChars="-52"/>
              <w:jc w:val="distribute"/>
              <w:rPr>
                <w:rFonts w:hint="eastAsia" w:ascii="仿宋" w:hAnsi="仿宋" w:eastAsia="仿宋" w:cs="仿宋"/>
                <w:color w:val="auto"/>
                <w:sz w:val="32"/>
                <w:szCs w:val="32"/>
              </w:rPr>
            </w:pPr>
            <w:bookmarkStart w:id="6" w:name="_Toc493956016"/>
            <w:bookmarkStart w:id="7" w:name="_Toc493928406"/>
            <w:r>
              <w:rPr>
                <w:rFonts w:hint="eastAsia" w:ascii="仿宋" w:hAnsi="仿宋" w:eastAsia="仿宋" w:cs="仿宋"/>
                <w:color w:val="auto"/>
                <w:sz w:val="32"/>
                <w:szCs w:val="32"/>
              </w:rPr>
              <w:t>采 购 人：</w:t>
            </w:r>
            <w:bookmarkEnd w:id="6"/>
            <w:bookmarkEnd w:id="7"/>
          </w:p>
        </w:tc>
        <w:tc>
          <w:tcPr>
            <w:tcW w:w="5142" w:type="dxa"/>
            <w:noWrap w:val="0"/>
            <w:vAlign w:val="center"/>
          </w:tcPr>
          <w:p w14:paraId="3D9194BF">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rPr>
              <w:t>景宁畲族自治县残疾人联合会</w:t>
            </w:r>
          </w:p>
        </w:tc>
      </w:tr>
      <w:tr w14:paraId="30F54F13">
        <w:tblPrEx>
          <w:tblCellMar>
            <w:top w:w="0" w:type="dxa"/>
            <w:left w:w="108" w:type="dxa"/>
            <w:bottom w:w="0" w:type="dxa"/>
            <w:right w:w="108" w:type="dxa"/>
          </w:tblCellMar>
        </w:tblPrEx>
        <w:trPr>
          <w:trHeight w:val="737" w:hRule="atLeast"/>
          <w:jc w:val="center"/>
        </w:trPr>
        <w:tc>
          <w:tcPr>
            <w:tcW w:w="2311" w:type="dxa"/>
            <w:noWrap w:val="0"/>
            <w:vAlign w:val="center"/>
          </w:tcPr>
          <w:p w14:paraId="71DB48DD">
            <w:pPr>
              <w:ind w:right="-109" w:rightChars="-52"/>
              <w:jc w:val="distribute"/>
              <w:rPr>
                <w:rFonts w:hint="eastAsia" w:ascii="仿宋" w:hAnsi="仿宋" w:eastAsia="仿宋" w:cs="仿宋"/>
                <w:color w:val="auto"/>
                <w:sz w:val="32"/>
                <w:szCs w:val="32"/>
              </w:rPr>
            </w:pPr>
          </w:p>
        </w:tc>
        <w:tc>
          <w:tcPr>
            <w:tcW w:w="5142" w:type="dxa"/>
            <w:noWrap w:val="0"/>
            <w:vAlign w:val="center"/>
          </w:tcPr>
          <w:p w14:paraId="0DF9E65E">
            <w:pPr>
              <w:ind w:left="-103" w:leftChars="-49"/>
              <w:jc w:val="left"/>
              <w:rPr>
                <w:rFonts w:hint="eastAsia" w:ascii="仿宋" w:hAnsi="仿宋" w:eastAsia="仿宋" w:cs="仿宋"/>
                <w:color w:val="auto"/>
                <w:sz w:val="32"/>
                <w:szCs w:val="32"/>
              </w:rPr>
            </w:pPr>
          </w:p>
        </w:tc>
      </w:tr>
      <w:tr w14:paraId="2A724538">
        <w:tblPrEx>
          <w:tblCellMar>
            <w:top w:w="0" w:type="dxa"/>
            <w:left w:w="108" w:type="dxa"/>
            <w:bottom w:w="0" w:type="dxa"/>
            <w:right w:w="108" w:type="dxa"/>
          </w:tblCellMar>
        </w:tblPrEx>
        <w:trPr>
          <w:trHeight w:val="737" w:hRule="atLeast"/>
          <w:jc w:val="center"/>
        </w:trPr>
        <w:tc>
          <w:tcPr>
            <w:tcW w:w="2311" w:type="dxa"/>
            <w:noWrap w:val="0"/>
            <w:vAlign w:val="center"/>
          </w:tcPr>
          <w:p w14:paraId="3DB8083E">
            <w:pPr>
              <w:ind w:right="-109" w:rightChars="-52"/>
              <w:jc w:val="distribute"/>
              <w:rPr>
                <w:rFonts w:hint="eastAsia" w:ascii="仿宋" w:hAnsi="仿宋" w:eastAsia="仿宋" w:cs="仿宋"/>
                <w:color w:val="auto"/>
                <w:sz w:val="32"/>
                <w:szCs w:val="32"/>
              </w:rPr>
            </w:pPr>
            <w:r>
              <w:rPr>
                <w:rFonts w:hint="eastAsia" w:ascii="仿宋" w:hAnsi="仿宋" w:eastAsia="仿宋" w:cs="仿宋"/>
                <w:color w:val="auto"/>
                <w:sz w:val="32"/>
                <w:szCs w:val="32"/>
              </w:rPr>
              <w:t>采购代理机构：</w:t>
            </w:r>
          </w:p>
        </w:tc>
        <w:tc>
          <w:tcPr>
            <w:tcW w:w="5142" w:type="dxa"/>
            <w:noWrap w:val="0"/>
            <w:vAlign w:val="center"/>
          </w:tcPr>
          <w:p w14:paraId="0F6D7B7E">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rPr>
              <w:t>浙江建科工程项目管理有限公司</w:t>
            </w:r>
          </w:p>
        </w:tc>
      </w:tr>
      <w:tr w14:paraId="2C0CC3FF">
        <w:tblPrEx>
          <w:tblCellMar>
            <w:top w:w="0" w:type="dxa"/>
            <w:left w:w="108" w:type="dxa"/>
            <w:bottom w:w="0" w:type="dxa"/>
            <w:right w:w="108" w:type="dxa"/>
          </w:tblCellMar>
        </w:tblPrEx>
        <w:trPr>
          <w:trHeight w:val="737" w:hRule="atLeast"/>
          <w:jc w:val="center"/>
        </w:trPr>
        <w:tc>
          <w:tcPr>
            <w:tcW w:w="2311" w:type="dxa"/>
            <w:noWrap w:val="0"/>
            <w:vAlign w:val="center"/>
          </w:tcPr>
          <w:p w14:paraId="6C6AB018">
            <w:pPr>
              <w:ind w:right="-109" w:rightChars="-52"/>
              <w:jc w:val="distribute"/>
              <w:rPr>
                <w:rFonts w:hint="eastAsia" w:ascii="仿宋" w:hAnsi="仿宋" w:eastAsia="仿宋" w:cs="仿宋"/>
                <w:color w:val="auto"/>
                <w:sz w:val="32"/>
                <w:szCs w:val="32"/>
              </w:rPr>
            </w:pPr>
            <w:r>
              <w:rPr>
                <w:rFonts w:hint="eastAsia" w:ascii="仿宋" w:hAnsi="仿宋" w:eastAsia="仿宋" w:cs="仿宋"/>
                <w:color w:val="auto"/>
                <w:sz w:val="32"/>
                <w:szCs w:val="32"/>
              </w:rPr>
              <w:t>地        址：</w:t>
            </w:r>
          </w:p>
        </w:tc>
        <w:tc>
          <w:tcPr>
            <w:tcW w:w="5142" w:type="dxa"/>
            <w:noWrap w:val="0"/>
            <w:vAlign w:val="center"/>
          </w:tcPr>
          <w:p w14:paraId="65F49744">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rPr>
              <w:t>景宁县人民北路祥源商贸城2幢2楼</w:t>
            </w:r>
          </w:p>
        </w:tc>
      </w:tr>
      <w:tr w14:paraId="761F09C4">
        <w:tblPrEx>
          <w:tblCellMar>
            <w:top w:w="0" w:type="dxa"/>
            <w:left w:w="108" w:type="dxa"/>
            <w:bottom w:w="0" w:type="dxa"/>
            <w:right w:w="108" w:type="dxa"/>
          </w:tblCellMar>
        </w:tblPrEx>
        <w:trPr>
          <w:trHeight w:val="737" w:hRule="atLeast"/>
          <w:jc w:val="center"/>
        </w:trPr>
        <w:tc>
          <w:tcPr>
            <w:tcW w:w="2311" w:type="dxa"/>
            <w:noWrap w:val="0"/>
            <w:vAlign w:val="center"/>
          </w:tcPr>
          <w:p w14:paraId="48847C81">
            <w:pPr>
              <w:ind w:right="-84" w:rightChars="-40"/>
              <w:rPr>
                <w:rFonts w:hint="eastAsia" w:ascii="仿宋" w:hAnsi="仿宋" w:eastAsia="仿宋" w:cs="仿宋"/>
                <w:color w:val="auto"/>
                <w:sz w:val="32"/>
                <w:szCs w:val="32"/>
              </w:rPr>
            </w:pPr>
          </w:p>
        </w:tc>
        <w:tc>
          <w:tcPr>
            <w:tcW w:w="5142" w:type="dxa"/>
            <w:noWrap w:val="0"/>
            <w:vAlign w:val="center"/>
          </w:tcPr>
          <w:p w14:paraId="6D5EE453">
            <w:pPr>
              <w:ind w:left="-103" w:leftChars="-49"/>
              <w:rPr>
                <w:rFonts w:hint="eastAsia" w:ascii="仿宋" w:hAnsi="仿宋" w:eastAsia="仿宋" w:cs="仿宋"/>
                <w:color w:val="auto"/>
                <w:sz w:val="32"/>
                <w:szCs w:val="32"/>
              </w:rPr>
            </w:pPr>
          </w:p>
        </w:tc>
      </w:tr>
      <w:tr w14:paraId="36BEFA6A">
        <w:tblPrEx>
          <w:tblCellMar>
            <w:top w:w="0" w:type="dxa"/>
            <w:left w:w="108" w:type="dxa"/>
            <w:bottom w:w="0" w:type="dxa"/>
            <w:right w:w="108" w:type="dxa"/>
          </w:tblCellMar>
        </w:tblPrEx>
        <w:trPr>
          <w:trHeight w:val="737" w:hRule="atLeast"/>
          <w:jc w:val="center"/>
        </w:trPr>
        <w:tc>
          <w:tcPr>
            <w:tcW w:w="7453" w:type="dxa"/>
            <w:gridSpan w:val="2"/>
            <w:noWrap w:val="0"/>
            <w:vAlign w:val="center"/>
          </w:tcPr>
          <w:p w14:paraId="657F28BF">
            <w:pPr>
              <w:jc w:val="center"/>
              <w:rPr>
                <w:rFonts w:hint="eastAsia" w:ascii="仿宋" w:hAnsi="仿宋" w:eastAsia="仿宋" w:cs="仿宋"/>
                <w:color w:val="auto"/>
                <w:sz w:val="32"/>
                <w:szCs w:val="32"/>
              </w:rPr>
            </w:pP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p>
        </w:tc>
      </w:tr>
    </w:tbl>
    <w:p w14:paraId="5B9BB3DF">
      <w:pPr>
        <w:spacing w:line="480" w:lineRule="auto"/>
        <w:rPr>
          <w:rFonts w:hint="eastAsia" w:ascii="仿宋" w:hAnsi="仿宋" w:eastAsia="仿宋" w:cs="仿宋"/>
          <w:color w:val="auto"/>
        </w:rPr>
      </w:pPr>
    </w:p>
    <w:p w14:paraId="6D372C08">
      <w:pPr>
        <w:pStyle w:val="18"/>
        <w:spacing w:after="240"/>
        <w:rPr>
          <w:rFonts w:hint="eastAsia" w:ascii="仿宋" w:hAnsi="仿宋" w:eastAsia="仿宋" w:cs="仿宋"/>
          <w:color w:val="auto"/>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14:paraId="1D0D88DF">
      <w:pPr>
        <w:pStyle w:val="18"/>
        <w:spacing w:after="240"/>
        <w:rPr>
          <w:rFonts w:hint="eastAsia" w:ascii="仿宋" w:hAnsi="仿宋" w:eastAsia="仿宋" w:cs="仿宋"/>
          <w:color w:val="auto"/>
        </w:rPr>
      </w:pPr>
      <w:bookmarkStart w:id="8" w:name="_Toc530551803"/>
      <w:bookmarkStart w:id="9" w:name="_Toc12298"/>
      <w:bookmarkStart w:id="10" w:name="_Toc531358958"/>
      <w:bookmarkStart w:id="11" w:name="_Toc2514"/>
      <w:r>
        <w:rPr>
          <w:rFonts w:hint="eastAsia" w:ascii="仿宋" w:hAnsi="仿宋" w:eastAsia="仿宋" w:cs="仿宋"/>
          <w:color w:val="auto"/>
        </w:rPr>
        <w:t>目  录</w:t>
      </w:r>
      <w:bookmarkEnd w:id="8"/>
      <w:bookmarkEnd w:id="9"/>
      <w:bookmarkEnd w:id="10"/>
      <w:bookmarkEnd w:id="11"/>
      <w:bookmarkStart w:id="12" w:name="_Toc69635410"/>
    </w:p>
    <w:p w14:paraId="2B0A1D3B">
      <w:pPr>
        <w:pStyle w:val="14"/>
        <w:tabs>
          <w:tab w:val="right" w:leader="dot" w:pos="9070"/>
          <w:tab w:val="clear" w:pos="9060"/>
        </w:tabs>
        <w:rPr>
          <w:color w:val="auto"/>
        </w:rPr>
      </w:pPr>
      <w:r>
        <w:rPr>
          <w:rFonts w:hint="eastAsia" w:ascii="仿宋" w:hAnsi="仿宋" w:eastAsia="仿宋" w:cs="仿宋"/>
          <w:color w:val="auto"/>
          <w:sz w:val="32"/>
          <w:szCs w:val="28"/>
        </w:rPr>
        <w:fldChar w:fldCharType="begin"/>
      </w:r>
      <w:r>
        <w:rPr>
          <w:rFonts w:hint="eastAsia" w:ascii="仿宋" w:hAnsi="仿宋" w:eastAsia="仿宋" w:cs="仿宋"/>
          <w:color w:val="auto"/>
          <w:sz w:val="32"/>
          <w:szCs w:val="28"/>
        </w:rPr>
        <w:instrText xml:space="preserve"> TOC \o "1-3" \h \z \u </w:instrText>
      </w:r>
      <w:r>
        <w:rPr>
          <w:rFonts w:hint="eastAsia" w:ascii="仿宋" w:hAnsi="仿宋" w:eastAsia="仿宋" w:cs="仿宋"/>
          <w:color w:val="auto"/>
          <w:sz w:val="32"/>
          <w:szCs w:val="28"/>
        </w:rPr>
        <w:fldChar w:fldCharType="separate"/>
      </w: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_Toc12298 </w:instrText>
      </w:r>
      <w:r>
        <w:rPr>
          <w:rFonts w:hint="eastAsia" w:ascii="仿宋" w:hAnsi="仿宋" w:eastAsia="仿宋" w:cs="仿宋"/>
          <w:color w:val="auto"/>
          <w:szCs w:val="28"/>
        </w:rPr>
        <w:fldChar w:fldCharType="separate"/>
      </w:r>
      <w:r>
        <w:rPr>
          <w:rFonts w:hint="eastAsia" w:ascii="仿宋" w:hAnsi="仿宋" w:eastAsia="仿宋" w:cs="仿宋"/>
          <w:color w:val="auto"/>
        </w:rPr>
        <w:t>目  录</w:t>
      </w:r>
      <w:r>
        <w:rPr>
          <w:color w:val="auto"/>
        </w:rPr>
        <w:tab/>
      </w:r>
      <w:r>
        <w:rPr>
          <w:color w:val="auto"/>
        </w:rPr>
        <w:fldChar w:fldCharType="begin"/>
      </w:r>
      <w:r>
        <w:rPr>
          <w:color w:val="auto"/>
        </w:rPr>
        <w:instrText xml:space="preserve"> PAGEREF _Toc12298 \h </w:instrText>
      </w:r>
      <w:r>
        <w:rPr>
          <w:color w:val="auto"/>
        </w:rPr>
        <w:fldChar w:fldCharType="separate"/>
      </w:r>
      <w:r>
        <w:rPr>
          <w:color w:val="auto"/>
        </w:rPr>
        <w:t>2</w:t>
      </w:r>
      <w:r>
        <w:rPr>
          <w:color w:val="auto"/>
        </w:rPr>
        <w:fldChar w:fldCharType="end"/>
      </w:r>
      <w:r>
        <w:rPr>
          <w:rFonts w:hint="eastAsia" w:ascii="仿宋" w:hAnsi="仿宋" w:eastAsia="仿宋" w:cs="仿宋"/>
          <w:color w:val="auto"/>
          <w:szCs w:val="28"/>
        </w:rPr>
        <w:fldChar w:fldCharType="end"/>
      </w:r>
    </w:p>
    <w:p w14:paraId="0D97C6CA">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_Toc5407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第一章  招标公告（邀请）</w:t>
      </w:r>
      <w:r>
        <w:rPr>
          <w:color w:val="auto"/>
        </w:rPr>
        <w:tab/>
      </w:r>
      <w:r>
        <w:rPr>
          <w:color w:val="auto"/>
        </w:rPr>
        <w:fldChar w:fldCharType="begin"/>
      </w:r>
      <w:r>
        <w:rPr>
          <w:color w:val="auto"/>
        </w:rPr>
        <w:instrText xml:space="preserve"> PAGEREF _Toc5407 \h </w:instrText>
      </w:r>
      <w:r>
        <w:rPr>
          <w:color w:val="auto"/>
        </w:rPr>
        <w:fldChar w:fldCharType="separate"/>
      </w:r>
      <w:r>
        <w:rPr>
          <w:color w:val="auto"/>
        </w:rPr>
        <w:t>6</w:t>
      </w:r>
      <w:r>
        <w:rPr>
          <w:color w:val="auto"/>
        </w:rPr>
        <w:fldChar w:fldCharType="end"/>
      </w:r>
      <w:r>
        <w:rPr>
          <w:rFonts w:hint="eastAsia" w:ascii="仿宋" w:hAnsi="仿宋" w:eastAsia="仿宋" w:cs="仿宋"/>
          <w:color w:val="auto"/>
          <w:szCs w:val="28"/>
        </w:rPr>
        <w:fldChar w:fldCharType="end"/>
      </w:r>
    </w:p>
    <w:p w14:paraId="21B4772B">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_Toc14479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一、项目基本情况</w:t>
      </w:r>
      <w:r>
        <w:rPr>
          <w:color w:val="auto"/>
        </w:rPr>
        <w:tab/>
      </w:r>
      <w:r>
        <w:rPr>
          <w:color w:val="auto"/>
        </w:rPr>
        <w:fldChar w:fldCharType="begin"/>
      </w:r>
      <w:r>
        <w:rPr>
          <w:color w:val="auto"/>
        </w:rPr>
        <w:instrText xml:space="preserve"> PAGEREF _Toc14479 \h </w:instrText>
      </w:r>
      <w:r>
        <w:rPr>
          <w:color w:val="auto"/>
        </w:rPr>
        <w:fldChar w:fldCharType="separate"/>
      </w:r>
      <w:r>
        <w:rPr>
          <w:color w:val="auto"/>
        </w:rPr>
        <w:t>6</w:t>
      </w:r>
      <w:r>
        <w:rPr>
          <w:color w:val="auto"/>
        </w:rPr>
        <w:fldChar w:fldCharType="end"/>
      </w:r>
      <w:r>
        <w:rPr>
          <w:rFonts w:hint="eastAsia" w:ascii="仿宋" w:hAnsi="仿宋" w:eastAsia="仿宋" w:cs="仿宋"/>
          <w:color w:val="auto"/>
          <w:szCs w:val="28"/>
        </w:rPr>
        <w:fldChar w:fldCharType="end"/>
      </w:r>
    </w:p>
    <w:p w14:paraId="523437CF">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_Toc7652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三、获取招标文件</w:t>
      </w:r>
      <w:r>
        <w:rPr>
          <w:color w:val="auto"/>
        </w:rPr>
        <w:tab/>
      </w:r>
      <w:r>
        <w:rPr>
          <w:color w:val="auto"/>
        </w:rPr>
        <w:fldChar w:fldCharType="begin"/>
      </w:r>
      <w:r>
        <w:rPr>
          <w:color w:val="auto"/>
        </w:rPr>
        <w:instrText xml:space="preserve"> PAGEREF _Toc7652 \h </w:instrText>
      </w:r>
      <w:r>
        <w:rPr>
          <w:color w:val="auto"/>
        </w:rPr>
        <w:fldChar w:fldCharType="separate"/>
      </w:r>
      <w:r>
        <w:rPr>
          <w:color w:val="auto"/>
        </w:rPr>
        <w:t>7</w:t>
      </w:r>
      <w:r>
        <w:rPr>
          <w:color w:val="auto"/>
        </w:rPr>
        <w:fldChar w:fldCharType="end"/>
      </w:r>
      <w:r>
        <w:rPr>
          <w:rFonts w:hint="eastAsia" w:ascii="仿宋" w:hAnsi="仿宋" w:eastAsia="仿宋" w:cs="仿宋"/>
          <w:color w:val="auto"/>
          <w:szCs w:val="28"/>
        </w:rPr>
        <w:fldChar w:fldCharType="end"/>
      </w:r>
    </w:p>
    <w:p w14:paraId="6142D96D">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_Toc26598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四、提交投标文件截止时间、开标时间和地点</w:t>
      </w:r>
      <w:r>
        <w:rPr>
          <w:color w:val="auto"/>
        </w:rPr>
        <w:tab/>
      </w:r>
      <w:r>
        <w:rPr>
          <w:color w:val="auto"/>
        </w:rPr>
        <w:fldChar w:fldCharType="begin"/>
      </w:r>
      <w:r>
        <w:rPr>
          <w:color w:val="auto"/>
        </w:rPr>
        <w:instrText xml:space="preserve"> PAGEREF _Toc26598 \h </w:instrText>
      </w:r>
      <w:r>
        <w:rPr>
          <w:color w:val="auto"/>
        </w:rPr>
        <w:fldChar w:fldCharType="separate"/>
      </w:r>
      <w:r>
        <w:rPr>
          <w:color w:val="auto"/>
        </w:rPr>
        <w:t>7</w:t>
      </w:r>
      <w:r>
        <w:rPr>
          <w:color w:val="auto"/>
        </w:rPr>
        <w:fldChar w:fldCharType="end"/>
      </w:r>
      <w:r>
        <w:rPr>
          <w:rFonts w:hint="eastAsia" w:ascii="仿宋" w:hAnsi="仿宋" w:eastAsia="仿宋" w:cs="仿宋"/>
          <w:color w:val="auto"/>
          <w:szCs w:val="28"/>
        </w:rPr>
        <w:fldChar w:fldCharType="end"/>
      </w:r>
    </w:p>
    <w:p w14:paraId="464BB220">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_Toc8465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五、公告期限</w:t>
      </w:r>
      <w:r>
        <w:rPr>
          <w:color w:val="auto"/>
        </w:rPr>
        <w:tab/>
      </w:r>
      <w:r>
        <w:rPr>
          <w:color w:val="auto"/>
        </w:rPr>
        <w:fldChar w:fldCharType="begin"/>
      </w:r>
      <w:r>
        <w:rPr>
          <w:color w:val="auto"/>
        </w:rPr>
        <w:instrText xml:space="preserve"> PAGEREF _Toc8465 \h </w:instrText>
      </w:r>
      <w:r>
        <w:rPr>
          <w:color w:val="auto"/>
        </w:rPr>
        <w:fldChar w:fldCharType="separate"/>
      </w:r>
      <w:r>
        <w:rPr>
          <w:color w:val="auto"/>
        </w:rPr>
        <w:t>8</w:t>
      </w:r>
      <w:r>
        <w:rPr>
          <w:color w:val="auto"/>
        </w:rPr>
        <w:fldChar w:fldCharType="end"/>
      </w:r>
      <w:r>
        <w:rPr>
          <w:rFonts w:hint="eastAsia" w:ascii="仿宋" w:hAnsi="仿宋" w:eastAsia="仿宋" w:cs="仿宋"/>
          <w:color w:val="auto"/>
          <w:szCs w:val="28"/>
        </w:rPr>
        <w:fldChar w:fldCharType="end"/>
      </w:r>
    </w:p>
    <w:p w14:paraId="02A3C404">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_Toc24683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七、凡对本次招标提出询问、质疑、投诉，请按以下方式联系</w:t>
      </w:r>
      <w:r>
        <w:rPr>
          <w:color w:val="auto"/>
        </w:rPr>
        <w:tab/>
      </w:r>
      <w:r>
        <w:rPr>
          <w:color w:val="auto"/>
        </w:rPr>
        <w:fldChar w:fldCharType="begin"/>
      </w:r>
      <w:r>
        <w:rPr>
          <w:color w:val="auto"/>
        </w:rPr>
        <w:instrText xml:space="preserve"> PAGEREF _Toc24683 \h </w:instrText>
      </w:r>
      <w:r>
        <w:rPr>
          <w:color w:val="auto"/>
        </w:rPr>
        <w:fldChar w:fldCharType="separate"/>
      </w:r>
      <w:r>
        <w:rPr>
          <w:color w:val="auto"/>
        </w:rPr>
        <w:t>9</w:t>
      </w:r>
      <w:r>
        <w:rPr>
          <w:color w:val="auto"/>
        </w:rPr>
        <w:fldChar w:fldCharType="end"/>
      </w:r>
      <w:r>
        <w:rPr>
          <w:rFonts w:hint="eastAsia" w:ascii="仿宋" w:hAnsi="仿宋" w:eastAsia="仿宋" w:cs="仿宋"/>
          <w:color w:val="auto"/>
          <w:szCs w:val="28"/>
        </w:rPr>
        <w:fldChar w:fldCharType="end"/>
      </w:r>
    </w:p>
    <w:p w14:paraId="033FEE09">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_Toc4217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第二章 招标需求</w:t>
      </w:r>
      <w:r>
        <w:rPr>
          <w:color w:val="auto"/>
        </w:rPr>
        <w:tab/>
      </w:r>
      <w:r>
        <w:rPr>
          <w:color w:val="auto"/>
        </w:rPr>
        <w:fldChar w:fldCharType="begin"/>
      </w:r>
      <w:r>
        <w:rPr>
          <w:color w:val="auto"/>
        </w:rPr>
        <w:instrText xml:space="preserve"> PAGEREF _Toc4217 \h </w:instrText>
      </w:r>
      <w:r>
        <w:rPr>
          <w:color w:val="auto"/>
        </w:rPr>
        <w:fldChar w:fldCharType="separate"/>
      </w:r>
      <w:r>
        <w:rPr>
          <w:color w:val="auto"/>
        </w:rPr>
        <w:t>11</w:t>
      </w:r>
      <w:r>
        <w:rPr>
          <w:color w:val="auto"/>
        </w:rPr>
        <w:fldChar w:fldCharType="end"/>
      </w:r>
      <w:r>
        <w:rPr>
          <w:rFonts w:hint="eastAsia" w:ascii="仿宋" w:hAnsi="仿宋" w:eastAsia="仿宋" w:cs="仿宋"/>
          <w:color w:val="auto"/>
          <w:szCs w:val="28"/>
        </w:rPr>
        <w:fldChar w:fldCharType="end"/>
      </w:r>
    </w:p>
    <w:p w14:paraId="57288D03">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_Toc27114 </w:instrText>
      </w:r>
      <w:r>
        <w:rPr>
          <w:rFonts w:hint="eastAsia" w:ascii="仿宋" w:hAnsi="仿宋" w:eastAsia="仿宋" w:cs="仿宋"/>
          <w:color w:val="auto"/>
          <w:szCs w:val="28"/>
        </w:rPr>
        <w:fldChar w:fldCharType="separate"/>
      </w:r>
      <w:r>
        <w:rPr>
          <w:rFonts w:hint="eastAsia" w:ascii="仿宋" w:hAnsi="仿宋" w:eastAsia="仿宋" w:cs="仿宋"/>
          <w:color w:val="auto"/>
          <w:szCs w:val="16"/>
        </w:rPr>
        <w:t>一、 采购清单</w:t>
      </w:r>
      <w:r>
        <w:rPr>
          <w:color w:val="auto"/>
        </w:rPr>
        <w:tab/>
      </w:r>
      <w:r>
        <w:rPr>
          <w:color w:val="auto"/>
        </w:rPr>
        <w:fldChar w:fldCharType="begin"/>
      </w:r>
      <w:r>
        <w:rPr>
          <w:color w:val="auto"/>
        </w:rPr>
        <w:instrText xml:space="preserve"> PAGEREF _Toc27114 \h </w:instrText>
      </w:r>
      <w:r>
        <w:rPr>
          <w:color w:val="auto"/>
        </w:rPr>
        <w:fldChar w:fldCharType="separate"/>
      </w:r>
      <w:r>
        <w:rPr>
          <w:color w:val="auto"/>
        </w:rPr>
        <w:t>11</w:t>
      </w:r>
      <w:r>
        <w:rPr>
          <w:color w:val="auto"/>
        </w:rPr>
        <w:fldChar w:fldCharType="end"/>
      </w:r>
      <w:r>
        <w:rPr>
          <w:rFonts w:hint="eastAsia" w:ascii="仿宋" w:hAnsi="仿宋" w:eastAsia="仿宋" w:cs="仿宋"/>
          <w:color w:val="auto"/>
          <w:szCs w:val="28"/>
        </w:rPr>
        <w:fldChar w:fldCharType="end"/>
      </w:r>
    </w:p>
    <w:p w14:paraId="0CCC5F26">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_Toc17654 </w:instrText>
      </w:r>
      <w:r>
        <w:rPr>
          <w:rFonts w:hint="eastAsia" w:ascii="仿宋" w:hAnsi="仿宋" w:eastAsia="仿宋" w:cs="仿宋"/>
          <w:color w:val="auto"/>
          <w:szCs w:val="28"/>
        </w:rPr>
        <w:fldChar w:fldCharType="separate"/>
      </w:r>
      <w:r>
        <w:rPr>
          <w:rFonts w:hint="eastAsia" w:ascii="仿宋" w:hAnsi="仿宋" w:eastAsia="仿宋" w:cs="仿宋"/>
          <w:color w:val="auto"/>
          <w:szCs w:val="16"/>
        </w:rPr>
        <w:t>二、 技术参数要求</w:t>
      </w:r>
      <w:r>
        <w:rPr>
          <w:color w:val="auto"/>
        </w:rPr>
        <w:tab/>
      </w:r>
      <w:r>
        <w:rPr>
          <w:color w:val="auto"/>
        </w:rPr>
        <w:fldChar w:fldCharType="begin"/>
      </w:r>
      <w:r>
        <w:rPr>
          <w:color w:val="auto"/>
        </w:rPr>
        <w:instrText xml:space="preserve"> PAGEREF _Toc17654 \h </w:instrText>
      </w:r>
      <w:r>
        <w:rPr>
          <w:color w:val="auto"/>
        </w:rPr>
        <w:fldChar w:fldCharType="separate"/>
      </w:r>
      <w:r>
        <w:rPr>
          <w:color w:val="auto"/>
        </w:rPr>
        <w:t>14</w:t>
      </w:r>
      <w:r>
        <w:rPr>
          <w:color w:val="auto"/>
        </w:rPr>
        <w:fldChar w:fldCharType="end"/>
      </w:r>
      <w:r>
        <w:rPr>
          <w:rFonts w:hint="eastAsia" w:ascii="仿宋" w:hAnsi="仿宋" w:eastAsia="仿宋" w:cs="仿宋"/>
          <w:color w:val="auto"/>
          <w:szCs w:val="28"/>
        </w:rPr>
        <w:fldChar w:fldCharType="end"/>
      </w:r>
    </w:p>
    <w:p w14:paraId="6F1EF797">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_Toc20775 </w:instrText>
      </w:r>
      <w:r>
        <w:rPr>
          <w:rFonts w:hint="eastAsia" w:ascii="仿宋" w:hAnsi="仿宋" w:eastAsia="仿宋" w:cs="仿宋"/>
          <w:color w:val="auto"/>
          <w:szCs w:val="28"/>
        </w:rPr>
        <w:fldChar w:fldCharType="separate"/>
      </w:r>
      <w:r>
        <w:rPr>
          <w:rFonts w:hint="eastAsia" w:ascii="仿宋" w:hAnsi="仿宋" w:eastAsia="仿宋" w:cs="仿宋"/>
          <w:color w:val="auto"/>
          <w:szCs w:val="16"/>
        </w:rPr>
        <w:t>三、 ▲商务要求</w:t>
      </w:r>
      <w:r>
        <w:rPr>
          <w:color w:val="auto"/>
        </w:rPr>
        <w:tab/>
      </w:r>
      <w:r>
        <w:rPr>
          <w:color w:val="auto"/>
        </w:rPr>
        <w:fldChar w:fldCharType="begin"/>
      </w:r>
      <w:r>
        <w:rPr>
          <w:color w:val="auto"/>
        </w:rPr>
        <w:instrText xml:space="preserve"> PAGEREF _Toc20775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8"/>
        </w:rPr>
        <w:fldChar w:fldCharType="end"/>
      </w:r>
    </w:p>
    <w:p w14:paraId="7738D47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_Toc6723 </w:instrText>
      </w:r>
      <w:r>
        <w:rPr>
          <w:rFonts w:hint="eastAsia" w:ascii="仿宋" w:hAnsi="仿宋" w:eastAsia="仿宋" w:cs="仿宋"/>
          <w:color w:val="auto"/>
          <w:szCs w:val="28"/>
        </w:rPr>
        <w:fldChar w:fldCharType="separate"/>
      </w:r>
      <w:r>
        <w:rPr>
          <w:rFonts w:ascii="仿宋_GB2312" w:cs="仿宋_GB2312"/>
          <w:bCs/>
          <w:color w:val="auto"/>
          <w:szCs w:val="24"/>
        </w:rPr>
        <w:t>1、付款方式</w:t>
      </w:r>
      <w:r>
        <w:rPr>
          <w:color w:val="auto"/>
        </w:rPr>
        <w:tab/>
      </w:r>
      <w:r>
        <w:rPr>
          <w:color w:val="auto"/>
        </w:rPr>
        <w:fldChar w:fldCharType="begin"/>
      </w:r>
      <w:r>
        <w:rPr>
          <w:color w:val="auto"/>
        </w:rPr>
        <w:instrText xml:space="preserve"> PAGEREF _Toc6723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8"/>
        </w:rPr>
        <w:fldChar w:fldCharType="end"/>
      </w:r>
    </w:p>
    <w:p w14:paraId="039EA328">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_Toc25812 </w:instrText>
      </w:r>
      <w:r>
        <w:rPr>
          <w:rFonts w:hint="eastAsia" w:ascii="仿宋" w:hAnsi="仿宋" w:eastAsia="仿宋" w:cs="仿宋"/>
          <w:color w:val="auto"/>
          <w:szCs w:val="28"/>
        </w:rPr>
        <w:fldChar w:fldCharType="separate"/>
      </w:r>
      <w:r>
        <w:rPr>
          <w:rFonts w:ascii="仿宋_GB2312" w:cs="仿宋_GB2312"/>
          <w:bCs/>
          <w:color w:val="auto"/>
          <w:szCs w:val="24"/>
        </w:rPr>
        <w:t>2、售后服务</w:t>
      </w:r>
      <w:r>
        <w:rPr>
          <w:color w:val="auto"/>
        </w:rPr>
        <w:tab/>
      </w:r>
      <w:r>
        <w:rPr>
          <w:color w:val="auto"/>
        </w:rPr>
        <w:fldChar w:fldCharType="begin"/>
      </w:r>
      <w:r>
        <w:rPr>
          <w:color w:val="auto"/>
        </w:rPr>
        <w:instrText xml:space="preserve"> PAGEREF _Toc25812 \h </w:instrText>
      </w:r>
      <w:r>
        <w:rPr>
          <w:color w:val="auto"/>
        </w:rPr>
        <w:fldChar w:fldCharType="separate"/>
      </w:r>
      <w:r>
        <w:rPr>
          <w:color w:val="auto"/>
        </w:rPr>
        <w:t>50</w:t>
      </w:r>
      <w:r>
        <w:rPr>
          <w:color w:val="auto"/>
        </w:rPr>
        <w:fldChar w:fldCharType="end"/>
      </w:r>
      <w:r>
        <w:rPr>
          <w:rFonts w:hint="eastAsia" w:ascii="仿宋" w:hAnsi="仿宋" w:eastAsia="仿宋" w:cs="仿宋"/>
          <w:color w:val="auto"/>
          <w:szCs w:val="28"/>
        </w:rPr>
        <w:fldChar w:fldCharType="end"/>
      </w:r>
    </w:p>
    <w:p w14:paraId="40317B6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_Toc1702 </w:instrText>
      </w:r>
      <w:r>
        <w:rPr>
          <w:rFonts w:hint="eastAsia" w:ascii="仿宋" w:hAnsi="仿宋" w:eastAsia="仿宋" w:cs="仿宋"/>
          <w:color w:val="auto"/>
          <w:szCs w:val="28"/>
        </w:rPr>
        <w:fldChar w:fldCharType="separate"/>
      </w:r>
      <w:r>
        <w:rPr>
          <w:rFonts w:ascii="仿宋_GB2312" w:cs="仿宋_GB2312"/>
          <w:bCs/>
          <w:color w:val="auto"/>
          <w:szCs w:val="24"/>
        </w:rPr>
        <w:t>3、安装及验收</w:t>
      </w:r>
      <w:r>
        <w:rPr>
          <w:color w:val="auto"/>
        </w:rPr>
        <w:tab/>
      </w:r>
      <w:r>
        <w:rPr>
          <w:color w:val="auto"/>
        </w:rPr>
        <w:fldChar w:fldCharType="begin"/>
      </w:r>
      <w:r>
        <w:rPr>
          <w:color w:val="auto"/>
        </w:rPr>
        <w:instrText xml:space="preserve"> PAGEREF _Toc1702 \h </w:instrText>
      </w:r>
      <w:r>
        <w:rPr>
          <w:color w:val="auto"/>
        </w:rPr>
        <w:fldChar w:fldCharType="separate"/>
      </w:r>
      <w:r>
        <w:rPr>
          <w:color w:val="auto"/>
        </w:rPr>
        <w:t>51</w:t>
      </w:r>
      <w:r>
        <w:rPr>
          <w:color w:val="auto"/>
        </w:rPr>
        <w:fldChar w:fldCharType="end"/>
      </w:r>
      <w:r>
        <w:rPr>
          <w:rFonts w:hint="eastAsia" w:ascii="仿宋" w:hAnsi="仿宋" w:eastAsia="仿宋" w:cs="仿宋"/>
          <w:color w:val="auto"/>
          <w:szCs w:val="28"/>
        </w:rPr>
        <w:fldChar w:fldCharType="end"/>
      </w:r>
    </w:p>
    <w:p w14:paraId="4D43867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_Toc780 </w:instrText>
      </w:r>
      <w:r>
        <w:rPr>
          <w:rFonts w:hint="eastAsia" w:ascii="仿宋" w:hAnsi="仿宋" w:eastAsia="仿宋" w:cs="仿宋"/>
          <w:color w:val="auto"/>
          <w:szCs w:val="28"/>
        </w:rPr>
        <w:fldChar w:fldCharType="separate"/>
      </w:r>
      <w:r>
        <w:rPr>
          <w:rFonts w:ascii="仿宋_GB2312" w:cs="仿宋_GB2312"/>
          <w:bCs/>
          <w:color w:val="auto"/>
          <w:szCs w:val="24"/>
        </w:rPr>
        <w:t>4、交货期：</w:t>
      </w:r>
      <w:r>
        <w:rPr>
          <w:color w:val="auto"/>
        </w:rPr>
        <w:tab/>
      </w:r>
      <w:r>
        <w:rPr>
          <w:color w:val="auto"/>
        </w:rPr>
        <w:fldChar w:fldCharType="begin"/>
      </w:r>
      <w:r>
        <w:rPr>
          <w:color w:val="auto"/>
        </w:rPr>
        <w:instrText xml:space="preserve"> PAGEREF _Toc780 \h </w:instrText>
      </w:r>
      <w:r>
        <w:rPr>
          <w:color w:val="auto"/>
        </w:rPr>
        <w:fldChar w:fldCharType="separate"/>
      </w:r>
      <w:r>
        <w:rPr>
          <w:color w:val="auto"/>
        </w:rPr>
        <w:t>52</w:t>
      </w:r>
      <w:r>
        <w:rPr>
          <w:color w:val="auto"/>
        </w:rPr>
        <w:fldChar w:fldCharType="end"/>
      </w:r>
      <w:r>
        <w:rPr>
          <w:rFonts w:hint="eastAsia" w:ascii="仿宋" w:hAnsi="仿宋" w:eastAsia="仿宋" w:cs="仿宋"/>
          <w:color w:val="auto"/>
          <w:szCs w:val="28"/>
        </w:rPr>
        <w:fldChar w:fldCharType="end"/>
      </w:r>
    </w:p>
    <w:p w14:paraId="57A8BD4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_Toc29945 </w:instrText>
      </w:r>
      <w:r>
        <w:rPr>
          <w:rFonts w:hint="eastAsia" w:ascii="仿宋" w:hAnsi="仿宋" w:eastAsia="仿宋" w:cs="仿宋"/>
          <w:color w:val="auto"/>
          <w:szCs w:val="28"/>
        </w:rPr>
        <w:fldChar w:fldCharType="separate"/>
      </w:r>
      <w:r>
        <w:rPr>
          <w:rFonts w:ascii="仿宋_GB2312" w:cs="仿宋_GB2312"/>
          <w:bCs/>
          <w:color w:val="auto"/>
          <w:szCs w:val="24"/>
        </w:rPr>
        <w:t>5、培训</w:t>
      </w:r>
      <w:r>
        <w:rPr>
          <w:color w:val="auto"/>
        </w:rPr>
        <w:tab/>
      </w:r>
      <w:r>
        <w:rPr>
          <w:color w:val="auto"/>
        </w:rPr>
        <w:fldChar w:fldCharType="begin"/>
      </w:r>
      <w:r>
        <w:rPr>
          <w:color w:val="auto"/>
        </w:rPr>
        <w:instrText xml:space="preserve"> PAGEREF _Toc29945 \h </w:instrText>
      </w:r>
      <w:r>
        <w:rPr>
          <w:color w:val="auto"/>
        </w:rPr>
        <w:fldChar w:fldCharType="separate"/>
      </w:r>
      <w:r>
        <w:rPr>
          <w:color w:val="auto"/>
        </w:rPr>
        <w:t>52</w:t>
      </w:r>
      <w:r>
        <w:rPr>
          <w:color w:val="auto"/>
        </w:rPr>
        <w:fldChar w:fldCharType="end"/>
      </w:r>
      <w:r>
        <w:rPr>
          <w:rFonts w:hint="eastAsia" w:ascii="仿宋" w:hAnsi="仿宋" w:eastAsia="仿宋" w:cs="仿宋"/>
          <w:color w:val="auto"/>
          <w:szCs w:val="28"/>
        </w:rPr>
        <w:fldChar w:fldCharType="end"/>
      </w:r>
    </w:p>
    <w:p w14:paraId="33A975C6">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_Toc967 </w:instrText>
      </w:r>
      <w:r>
        <w:rPr>
          <w:rFonts w:hint="eastAsia" w:ascii="仿宋" w:hAnsi="仿宋" w:eastAsia="仿宋" w:cs="仿宋"/>
          <w:color w:val="auto"/>
          <w:szCs w:val="28"/>
        </w:rPr>
        <w:fldChar w:fldCharType="separate"/>
      </w:r>
      <w:r>
        <w:rPr>
          <w:rFonts w:ascii="仿宋_GB2312" w:cs="仿宋_GB2312"/>
          <w:bCs/>
          <w:color w:val="auto"/>
          <w:szCs w:val="24"/>
        </w:rPr>
        <w:t>6、其他要求</w:t>
      </w:r>
      <w:r>
        <w:rPr>
          <w:color w:val="auto"/>
        </w:rPr>
        <w:tab/>
      </w:r>
      <w:r>
        <w:rPr>
          <w:color w:val="auto"/>
        </w:rPr>
        <w:fldChar w:fldCharType="begin"/>
      </w:r>
      <w:r>
        <w:rPr>
          <w:color w:val="auto"/>
        </w:rPr>
        <w:instrText xml:space="preserve"> PAGEREF _Toc967 \h </w:instrText>
      </w:r>
      <w:r>
        <w:rPr>
          <w:color w:val="auto"/>
        </w:rPr>
        <w:fldChar w:fldCharType="separate"/>
      </w:r>
      <w:r>
        <w:rPr>
          <w:color w:val="auto"/>
        </w:rPr>
        <w:t>52</w:t>
      </w:r>
      <w:r>
        <w:rPr>
          <w:color w:val="auto"/>
        </w:rPr>
        <w:fldChar w:fldCharType="end"/>
      </w:r>
      <w:r>
        <w:rPr>
          <w:rFonts w:hint="eastAsia" w:ascii="仿宋" w:hAnsi="仿宋" w:eastAsia="仿宋" w:cs="仿宋"/>
          <w:color w:val="auto"/>
          <w:szCs w:val="28"/>
        </w:rPr>
        <w:fldChar w:fldCharType="end"/>
      </w:r>
    </w:p>
    <w:p w14:paraId="4CA8757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_Toc7114 </w:instrText>
      </w:r>
      <w:r>
        <w:rPr>
          <w:rFonts w:hint="eastAsia" w:ascii="仿宋" w:hAnsi="仿宋" w:eastAsia="仿宋" w:cs="仿宋"/>
          <w:color w:val="auto"/>
          <w:szCs w:val="28"/>
        </w:rPr>
        <w:fldChar w:fldCharType="separate"/>
      </w:r>
      <w:r>
        <w:rPr>
          <w:rFonts w:ascii="仿宋_GB2312" w:cs="仿宋_GB2312"/>
          <w:bCs/>
          <w:color w:val="auto"/>
          <w:szCs w:val="24"/>
        </w:rPr>
        <w:t>7、备品备件要求</w:t>
      </w:r>
      <w:r>
        <w:rPr>
          <w:color w:val="auto"/>
        </w:rPr>
        <w:tab/>
      </w:r>
      <w:r>
        <w:rPr>
          <w:color w:val="auto"/>
        </w:rPr>
        <w:fldChar w:fldCharType="begin"/>
      </w:r>
      <w:r>
        <w:rPr>
          <w:color w:val="auto"/>
        </w:rPr>
        <w:instrText xml:space="preserve"> PAGEREF _Toc7114 \h </w:instrText>
      </w:r>
      <w:r>
        <w:rPr>
          <w:color w:val="auto"/>
        </w:rPr>
        <w:fldChar w:fldCharType="separate"/>
      </w:r>
      <w:r>
        <w:rPr>
          <w:color w:val="auto"/>
        </w:rPr>
        <w:t>52</w:t>
      </w:r>
      <w:r>
        <w:rPr>
          <w:color w:val="auto"/>
        </w:rPr>
        <w:fldChar w:fldCharType="end"/>
      </w:r>
      <w:r>
        <w:rPr>
          <w:rFonts w:hint="eastAsia" w:ascii="仿宋" w:hAnsi="仿宋" w:eastAsia="仿宋" w:cs="仿宋"/>
          <w:color w:val="auto"/>
          <w:szCs w:val="28"/>
        </w:rPr>
        <w:fldChar w:fldCharType="end"/>
      </w:r>
    </w:p>
    <w:p w14:paraId="126C6D05">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_Toc28654 </w:instrText>
      </w:r>
      <w:r>
        <w:rPr>
          <w:rFonts w:hint="eastAsia" w:ascii="仿宋" w:hAnsi="仿宋" w:eastAsia="仿宋" w:cs="仿宋"/>
          <w:color w:val="auto"/>
          <w:szCs w:val="28"/>
        </w:rPr>
        <w:fldChar w:fldCharType="separate"/>
      </w:r>
      <w:r>
        <w:rPr>
          <w:rFonts w:hint="eastAsia" w:ascii="仿宋" w:hAnsi="仿宋" w:eastAsia="仿宋" w:cs="仿宋"/>
          <w:color w:val="auto"/>
          <w:szCs w:val="16"/>
        </w:rPr>
        <w:t>四、 其他要求</w:t>
      </w:r>
      <w:r>
        <w:rPr>
          <w:color w:val="auto"/>
        </w:rPr>
        <w:tab/>
      </w:r>
      <w:r>
        <w:rPr>
          <w:color w:val="auto"/>
        </w:rPr>
        <w:fldChar w:fldCharType="begin"/>
      </w:r>
      <w:r>
        <w:rPr>
          <w:color w:val="auto"/>
        </w:rPr>
        <w:instrText xml:space="preserve"> PAGEREF _Toc28654 \h </w:instrText>
      </w:r>
      <w:r>
        <w:rPr>
          <w:color w:val="auto"/>
        </w:rPr>
        <w:fldChar w:fldCharType="separate"/>
      </w:r>
      <w:r>
        <w:rPr>
          <w:color w:val="auto"/>
        </w:rPr>
        <w:t>52</w:t>
      </w:r>
      <w:r>
        <w:rPr>
          <w:color w:val="auto"/>
        </w:rPr>
        <w:fldChar w:fldCharType="end"/>
      </w:r>
      <w:r>
        <w:rPr>
          <w:rFonts w:hint="eastAsia" w:ascii="仿宋" w:hAnsi="仿宋" w:eastAsia="仿宋" w:cs="仿宋"/>
          <w:color w:val="auto"/>
          <w:szCs w:val="28"/>
        </w:rPr>
        <w:fldChar w:fldCharType="end"/>
      </w:r>
    </w:p>
    <w:p w14:paraId="1980BA58">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_Toc8874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第三章  投标人须知</w:t>
      </w:r>
      <w:r>
        <w:rPr>
          <w:color w:val="auto"/>
        </w:rPr>
        <w:tab/>
      </w:r>
      <w:r>
        <w:rPr>
          <w:color w:val="auto"/>
        </w:rPr>
        <w:fldChar w:fldCharType="begin"/>
      </w:r>
      <w:r>
        <w:rPr>
          <w:color w:val="auto"/>
        </w:rPr>
        <w:instrText xml:space="preserve"> PAGEREF _Toc8874 \h </w:instrText>
      </w:r>
      <w:r>
        <w:rPr>
          <w:color w:val="auto"/>
        </w:rPr>
        <w:fldChar w:fldCharType="separate"/>
      </w:r>
      <w:r>
        <w:rPr>
          <w:color w:val="auto"/>
        </w:rPr>
        <w:t>54</w:t>
      </w:r>
      <w:r>
        <w:rPr>
          <w:color w:val="auto"/>
        </w:rPr>
        <w:fldChar w:fldCharType="end"/>
      </w:r>
      <w:r>
        <w:rPr>
          <w:rFonts w:hint="eastAsia" w:ascii="仿宋" w:hAnsi="仿宋" w:eastAsia="仿宋" w:cs="仿宋"/>
          <w:color w:val="auto"/>
          <w:szCs w:val="28"/>
        </w:rPr>
        <w:fldChar w:fldCharType="end"/>
      </w:r>
    </w:p>
    <w:p w14:paraId="48CCD537">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_Toc12782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投标人须知前附表（一）</w:t>
      </w:r>
      <w:r>
        <w:rPr>
          <w:color w:val="auto"/>
        </w:rPr>
        <w:tab/>
      </w:r>
      <w:r>
        <w:rPr>
          <w:color w:val="auto"/>
        </w:rPr>
        <w:fldChar w:fldCharType="begin"/>
      </w:r>
      <w:r>
        <w:rPr>
          <w:color w:val="auto"/>
        </w:rPr>
        <w:instrText xml:space="preserve"> PAGEREF _Toc12782 \h </w:instrText>
      </w:r>
      <w:r>
        <w:rPr>
          <w:color w:val="auto"/>
        </w:rPr>
        <w:fldChar w:fldCharType="separate"/>
      </w:r>
      <w:r>
        <w:rPr>
          <w:color w:val="auto"/>
        </w:rPr>
        <w:t>54</w:t>
      </w:r>
      <w:r>
        <w:rPr>
          <w:color w:val="auto"/>
        </w:rPr>
        <w:fldChar w:fldCharType="end"/>
      </w:r>
      <w:r>
        <w:rPr>
          <w:rFonts w:hint="eastAsia" w:ascii="仿宋" w:hAnsi="仿宋" w:eastAsia="仿宋" w:cs="仿宋"/>
          <w:color w:val="auto"/>
          <w:szCs w:val="28"/>
        </w:rPr>
        <w:fldChar w:fldCharType="end"/>
      </w:r>
    </w:p>
    <w:p w14:paraId="4E93A0C0">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_Toc12014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投标人须知前附表（二）</w:t>
      </w:r>
      <w:r>
        <w:rPr>
          <w:color w:val="auto"/>
        </w:rPr>
        <w:tab/>
      </w:r>
      <w:r>
        <w:rPr>
          <w:color w:val="auto"/>
        </w:rPr>
        <w:fldChar w:fldCharType="begin"/>
      </w:r>
      <w:r>
        <w:rPr>
          <w:color w:val="auto"/>
        </w:rPr>
        <w:instrText xml:space="preserve"> PAGEREF _Toc12014 \h </w:instrText>
      </w:r>
      <w:r>
        <w:rPr>
          <w:color w:val="auto"/>
        </w:rPr>
        <w:fldChar w:fldCharType="separate"/>
      </w:r>
      <w:r>
        <w:rPr>
          <w:color w:val="auto"/>
        </w:rPr>
        <w:t>58</w:t>
      </w:r>
      <w:r>
        <w:rPr>
          <w:color w:val="auto"/>
        </w:rPr>
        <w:fldChar w:fldCharType="end"/>
      </w:r>
      <w:r>
        <w:rPr>
          <w:rFonts w:hint="eastAsia" w:ascii="仿宋" w:hAnsi="仿宋" w:eastAsia="仿宋" w:cs="仿宋"/>
          <w:color w:val="auto"/>
          <w:szCs w:val="28"/>
        </w:rPr>
        <w:fldChar w:fldCharType="end"/>
      </w:r>
    </w:p>
    <w:p w14:paraId="33E095CE">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_Toc5113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招标活动日程安排表</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58</w:t>
      </w:r>
      <w:r>
        <w:rPr>
          <w:color w:val="auto"/>
        </w:rPr>
        <w:fldChar w:fldCharType="end"/>
      </w:r>
      <w:r>
        <w:rPr>
          <w:rFonts w:hint="eastAsia" w:ascii="仿宋" w:hAnsi="仿宋" w:eastAsia="仿宋" w:cs="仿宋"/>
          <w:color w:val="auto"/>
          <w:szCs w:val="28"/>
        </w:rPr>
        <w:fldChar w:fldCharType="end"/>
      </w:r>
    </w:p>
    <w:p w14:paraId="35467CB4">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_Toc31590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一    总则</w:t>
      </w:r>
      <w:r>
        <w:rPr>
          <w:color w:val="auto"/>
        </w:rPr>
        <w:tab/>
      </w:r>
      <w:r>
        <w:rPr>
          <w:color w:val="auto"/>
        </w:rPr>
        <w:fldChar w:fldCharType="begin"/>
      </w:r>
      <w:r>
        <w:rPr>
          <w:color w:val="auto"/>
        </w:rPr>
        <w:instrText xml:space="preserve"> PAGEREF _Toc31590 \h </w:instrText>
      </w:r>
      <w:r>
        <w:rPr>
          <w:color w:val="auto"/>
        </w:rPr>
        <w:fldChar w:fldCharType="separate"/>
      </w:r>
      <w:r>
        <w:rPr>
          <w:color w:val="auto"/>
        </w:rPr>
        <w:t>59</w:t>
      </w:r>
      <w:r>
        <w:rPr>
          <w:color w:val="auto"/>
        </w:rPr>
        <w:fldChar w:fldCharType="end"/>
      </w:r>
      <w:r>
        <w:rPr>
          <w:rFonts w:hint="eastAsia" w:ascii="仿宋" w:hAnsi="仿宋" w:eastAsia="仿宋" w:cs="仿宋"/>
          <w:color w:val="auto"/>
          <w:szCs w:val="28"/>
        </w:rPr>
        <w:fldChar w:fldCharType="end"/>
      </w:r>
    </w:p>
    <w:p w14:paraId="30D94010">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_Toc16738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1.1     适用范围</w:t>
      </w:r>
      <w:r>
        <w:rPr>
          <w:color w:val="auto"/>
        </w:rPr>
        <w:tab/>
      </w:r>
      <w:r>
        <w:rPr>
          <w:color w:val="auto"/>
        </w:rPr>
        <w:fldChar w:fldCharType="begin"/>
      </w:r>
      <w:r>
        <w:rPr>
          <w:color w:val="auto"/>
        </w:rPr>
        <w:instrText xml:space="preserve"> PAGEREF _Toc16738 \h </w:instrText>
      </w:r>
      <w:r>
        <w:rPr>
          <w:color w:val="auto"/>
        </w:rPr>
        <w:fldChar w:fldCharType="separate"/>
      </w:r>
      <w:r>
        <w:rPr>
          <w:color w:val="auto"/>
        </w:rPr>
        <w:t>59</w:t>
      </w:r>
      <w:r>
        <w:rPr>
          <w:color w:val="auto"/>
        </w:rPr>
        <w:fldChar w:fldCharType="end"/>
      </w:r>
      <w:r>
        <w:rPr>
          <w:rFonts w:hint="eastAsia" w:ascii="仿宋" w:hAnsi="仿宋" w:eastAsia="仿宋" w:cs="仿宋"/>
          <w:color w:val="auto"/>
          <w:szCs w:val="28"/>
        </w:rPr>
        <w:fldChar w:fldCharType="end"/>
      </w:r>
    </w:p>
    <w:p w14:paraId="2C6C2F4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_Toc31447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1.2     定义</w:t>
      </w:r>
      <w:r>
        <w:rPr>
          <w:color w:val="auto"/>
        </w:rPr>
        <w:tab/>
      </w:r>
      <w:r>
        <w:rPr>
          <w:color w:val="auto"/>
        </w:rPr>
        <w:fldChar w:fldCharType="begin"/>
      </w:r>
      <w:r>
        <w:rPr>
          <w:color w:val="auto"/>
        </w:rPr>
        <w:instrText xml:space="preserve"> PAGEREF _Toc31447 \h </w:instrText>
      </w:r>
      <w:r>
        <w:rPr>
          <w:color w:val="auto"/>
        </w:rPr>
        <w:fldChar w:fldCharType="separate"/>
      </w:r>
      <w:r>
        <w:rPr>
          <w:color w:val="auto"/>
        </w:rPr>
        <w:t>59</w:t>
      </w:r>
      <w:r>
        <w:rPr>
          <w:color w:val="auto"/>
        </w:rPr>
        <w:fldChar w:fldCharType="end"/>
      </w:r>
      <w:r>
        <w:rPr>
          <w:rFonts w:hint="eastAsia" w:ascii="仿宋" w:hAnsi="仿宋" w:eastAsia="仿宋" w:cs="仿宋"/>
          <w:color w:val="auto"/>
          <w:szCs w:val="28"/>
        </w:rPr>
        <w:fldChar w:fldCharType="end"/>
      </w:r>
    </w:p>
    <w:p w14:paraId="3B70379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_Toc27566 </w:instrText>
      </w:r>
      <w:r>
        <w:rPr>
          <w:rFonts w:hint="eastAsia" w:ascii="仿宋" w:hAnsi="仿宋" w:eastAsia="仿宋" w:cs="仿宋"/>
          <w:color w:val="auto"/>
          <w:szCs w:val="28"/>
        </w:rPr>
        <w:fldChar w:fldCharType="separate"/>
      </w:r>
      <w:r>
        <w:rPr>
          <w:rFonts w:hint="eastAsia" w:ascii="仿宋" w:hAnsi="仿宋" w:eastAsia="仿宋" w:cs="仿宋"/>
          <w:color w:val="auto"/>
        </w:rPr>
        <w:t>1.3     投标人应具备资格条件</w:t>
      </w:r>
      <w:r>
        <w:rPr>
          <w:color w:val="auto"/>
        </w:rPr>
        <w:tab/>
      </w:r>
      <w:r>
        <w:rPr>
          <w:color w:val="auto"/>
        </w:rPr>
        <w:fldChar w:fldCharType="begin"/>
      </w:r>
      <w:r>
        <w:rPr>
          <w:color w:val="auto"/>
        </w:rPr>
        <w:instrText xml:space="preserve"> PAGEREF _Toc27566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1C8748A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_Toc17211 </w:instrText>
      </w:r>
      <w:r>
        <w:rPr>
          <w:rFonts w:hint="eastAsia" w:ascii="仿宋" w:hAnsi="仿宋" w:eastAsia="仿宋" w:cs="仿宋"/>
          <w:color w:val="auto"/>
          <w:szCs w:val="28"/>
        </w:rPr>
        <w:fldChar w:fldCharType="separate"/>
      </w:r>
      <w:r>
        <w:rPr>
          <w:rFonts w:hint="eastAsia" w:ascii="仿宋" w:hAnsi="仿宋" w:eastAsia="仿宋" w:cs="仿宋"/>
          <w:color w:val="auto"/>
        </w:rPr>
        <w:t>1.4     联合体投标</w:t>
      </w:r>
      <w:r>
        <w:rPr>
          <w:color w:val="auto"/>
        </w:rPr>
        <w:tab/>
      </w:r>
      <w:r>
        <w:rPr>
          <w:color w:val="auto"/>
        </w:rPr>
        <w:fldChar w:fldCharType="begin"/>
      </w:r>
      <w:r>
        <w:rPr>
          <w:color w:val="auto"/>
        </w:rPr>
        <w:instrText xml:space="preserve"> PAGEREF _Toc17211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3165F73A">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_Toc31054 </w:instrText>
      </w:r>
      <w:r>
        <w:rPr>
          <w:rFonts w:hint="eastAsia" w:ascii="仿宋" w:hAnsi="仿宋" w:eastAsia="仿宋" w:cs="仿宋"/>
          <w:color w:val="auto"/>
          <w:szCs w:val="28"/>
        </w:rPr>
        <w:fldChar w:fldCharType="separate"/>
      </w:r>
      <w:r>
        <w:rPr>
          <w:rFonts w:hint="eastAsia" w:ascii="仿宋" w:hAnsi="仿宋" w:eastAsia="仿宋" w:cs="仿宋"/>
          <w:color w:val="auto"/>
        </w:rPr>
        <w:t>1.5     投标文件的语言及计量</w:t>
      </w:r>
      <w:r>
        <w:rPr>
          <w:color w:val="auto"/>
        </w:rPr>
        <w:tab/>
      </w:r>
      <w:r>
        <w:rPr>
          <w:color w:val="auto"/>
        </w:rPr>
        <w:fldChar w:fldCharType="begin"/>
      </w:r>
      <w:r>
        <w:rPr>
          <w:color w:val="auto"/>
        </w:rPr>
        <w:instrText xml:space="preserve"> PAGEREF _Toc31054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04F916F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_Toc12310 </w:instrText>
      </w:r>
      <w:r>
        <w:rPr>
          <w:rFonts w:hint="eastAsia" w:ascii="仿宋" w:hAnsi="仿宋" w:eastAsia="仿宋" w:cs="仿宋"/>
          <w:color w:val="auto"/>
          <w:szCs w:val="28"/>
        </w:rPr>
        <w:fldChar w:fldCharType="separate"/>
      </w:r>
      <w:r>
        <w:rPr>
          <w:rFonts w:hint="eastAsia" w:ascii="仿宋" w:hAnsi="仿宋" w:eastAsia="仿宋" w:cs="仿宋"/>
          <w:color w:val="auto"/>
        </w:rPr>
        <w:t>1.6     投标费用</w:t>
      </w:r>
      <w:r>
        <w:rPr>
          <w:color w:val="auto"/>
        </w:rPr>
        <w:tab/>
      </w:r>
      <w:r>
        <w:rPr>
          <w:color w:val="auto"/>
        </w:rPr>
        <w:fldChar w:fldCharType="begin"/>
      </w:r>
      <w:r>
        <w:rPr>
          <w:color w:val="auto"/>
        </w:rPr>
        <w:instrText xml:space="preserve"> PAGEREF _Toc12310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58B0F97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_Toc4904 </w:instrText>
      </w:r>
      <w:r>
        <w:rPr>
          <w:rFonts w:hint="eastAsia" w:ascii="仿宋" w:hAnsi="仿宋" w:eastAsia="仿宋" w:cs="仿宋"/>
          <w:color w:val="auto"/>
          <w:szCs w:val="28"/>
        </w:rPr>
        <w:fldChar w:fldCharType="separate"/>
      </w:r>
      <w:r>
        <w:rPr>
          <w:rFonts w:hint="eastAsia" w:ascii="仿宋" w:hAnsi="仿宋" w:eastAsia="仿宋" w:cs="仿宋"/>
          <w:color w:val="auto"/>
        </w:rPr>
        <w:t>1.7     现场踏勘</w:t>
      </w:r>
      <w:r>
        <w:rPr>
          <w:color w:val="auto"/>
        </w:rPr>
        <w:tab/>
      </w:r>
      <w:r>
        <w:rPr>
          <w:color w:val="auto"/>
        </w:rPr>
        <w:fldChar w:fldCharType="begin"/>
      </w:r>
      <w:r>
        <w:rPr>
          <w:color w:val="auto"/>
        </w:rPr>
        <w:instrText xml:space="preserve"> PAGEREF _Toc4904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2FBC8AC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_Toc23651 </w:instrText>
      </w:r>
      <w:r>
        <w:rPr>
          <w:rFonts w:hint="eastAsia" w:ascii="仿宋" w:hAnsi="仿宋" w:eastAsia="仿宋" w:cs="仿宋"/>
          <w:color w:val="auto"/>
          <w:szCs w:val="28"/>
        </w:rPr>
        <w:fldChar w:fldCharType="separate"/>
      </w:r>
      <w:r>
        <w:rPr>
          <w:rFonts w:hint="eastAsia" w:ascii="仿宋" w:hAnsi="仿宋" w:eastAsia="仿宋" w:cs="仿宋"/>
          <w:color w:val="auto"/>
        </w:rPr>
        <w:t>1.8     答疑会</w:t>
      </w:r>
      <w:r>
        <w:rPr>
          <w:color w:val="auto"/>
        </w:rPr>
        <w:tab/>
      </w:r>
      <w:r>
        <w:rPr>
          <w:color w:val="auto"/>
        </w:rPr>
        <w:fldChar w:fldCharType="begin"/>
      </w:r>
      <w:r>
        <w:rPr>
          <w:color w:val="auto"/>
        </w:rPr>
        <w:instrText xml:space="preserve"> PAGEREF _Toc23651 \h </w:instrText>
      </w:r>
      <w:r>
        <w:rPr>
          <w:color w:val="auto"/>
        </w:rPr>
        <w:fldChar w:fldCharType="separate"/>
      </w:r>
      <w:r>
        <w:rPr>
          <w:color w:val="auto"/>
        </w:rPr>
        <w:t>60</w:t>
      </w:r>
      <w:r>
        <w:rPr>
          <w:color w:val="auto"/>
        </w:rPr>
        <w:fldChar w:fldCharType="end"/>
      </w:r>
      <w:r>
        <w:rPr>
          <w:rFonts w:hint="eastAsia" w:ascii="仿宋" w:hAnsi="仿宋" w:eastAsia="仿宋" w:cs="仿宋"/>
          <w:color w:val="auto"/>
          <w:szCs w:val="28"/>
        </w:rPr>
        <w:fldChar w:fldCharType="end"/>
      </w:r>
    </w:p>
    <w:p w14:paraId="439C64C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_Toc20305 </w:instrText>
      </w:r>
      <w:r>
        <w:rPr>
          <w:rFonts w:hint="eastAsia" w:ascii="仿宋" w:hAnsi="仿宋" w:eastAsia="仿宋" w:cs="仿宋"/>
          <w:color w:val="auto"/>
          <w:szCs w:val="28"/>
        </w:rPr>
        <w:fldChar w:fldCharType="separate"/>
      </w:r>
      <w:r>
        <w:rPr>
          <w:rFonts w:hint="eastAsia" w:ascii="仿宋" w:hAnsi="仿宋" w:eastAsia="仿宋" w:cs="仿宋"/>
          <w:color w:val="auto"/>
        </w:rPr>
        <w:t>1.9     分包</w:t>
      </w:r>
      <w:r>
        <w:rPr>
          <w:color w:val="auto"/>
        </w:rPr>
        <w:tab/>
      </w:r>
      <w:r>
        <w:rPr>
          <w:color w:val="auto"/>
        </w:rPr>
        <w:fldChar w:fldCharType="begin"/>
      </w:r>
      <w:r>
        <w:rPr>
          <w:color w:val="auto"/>
        </w:rPr>
        <w:instrText xml:space="preserve"> PAGEREF _Toc20305 \h </w:instrText>
      </w:r>
      <w:r>
        <w:rPr>
          <w:color w:val="auto"/>
        </w:rPr>
        <w:fldChar w:fldCharType="separate"/>
      </w:r>
      <w:r>
        <w:rPr>
          <w:color w:val="auto"/>
        </w:rPr>
        <w:t>61</w:t>
      </w:r>
      <w:r>
        <w:rPr>
          <w:color w:val="auto"/>
        </w:rPr>
        <w:fldChar w:fldCharType="end"/>
      </w:r>
      <w:r>
        <w:rPr>
          <w:rFonts w:hint="eastAsia" w:ascii="仿宋" w:hAnsi="仿宋" w:eastAsia="仿宋" w:cs="仿宋"/>
          <w:color w:val="auto"/>
          <w:szCs w:val="28"/>
        </w:rPr>
        <w:fldChar w:fldCharType="end"/>
      </w:r>
    </w:p>
    <w:p w14:paraId="5071300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_Toc22749 </w:instrText>
      </w:r>
      <w:r>
        <w:rPr>
          <w:rFonts w:hint="eastAsia" w:ascii="仿宋" w:hAnsi="仿宋" w:eastAsia="仿宋" w:cs="仿宋"/>
          <w:color w:val="auto"/>
          <w:szCs w:val="28"/>
        </w:rPr>
        <w:fldChar w:fldCharType="separate"/>
      </w:r>
      <w:r>
        <w:rPr>
          <w:rFonts w:hint="eastAsia" w:ascii="仿宋" w:hAnsi="仿宋" w:eastAsia="仿宋" w:cs="仿宋"/>
          <w:color w:val="auto"/>
        </w:rPr>
        <w:t>1.10    保密</w:t>
      </w:r>
      <w:r>
        <w:rPr>
          <w:color w:val="auto"/>
        </w:rPr>
        <w:tab/>
      </w:r>
      <w:r>
        <w:rPr>
          <w:color w:val="auto"/>
        </w:rPr>
        <w:fldChar w:fldCharType="begin"/>
      </w:r>
      <w:r>
        <w:rPr>
          <w:color w:val="auto"/>
        </w:rPr>
        <w:instrText xml:space="preserve"> PAGEREF _Toc22749 \h </w:instrText>
      </w:r>
      <w:r>
        <w:rPr>
          <w:color w:val="auto"/>
        </w:rPr>
        <w:fldChar w:fldCharType="separate"/>
      </w:r>
      <w:r>
        <w:rPr>
          <w:color w:val="auto"/>
        </w:rPr>
        <w:t>61</w:t>
      </w:r>
      <w:r>
        <w:rPr>
          <w:color w:val="auto"/>
        </w:rPr>
        <w:fldChar w:fldCharType="end"/>
      </w:r>
      <w:r>
        <w:rPr>
          <w:rFonts w:hint="eastAsia" w:ascii="仿宋" w:hAnsi="仿宋" w:eastAsia="仿宋" w:cs="仿宋"/>
          <w:color w:val="auto"/>
          <w:szCs w:val="28"/>
        </w:rPr>
        <w:fldChar w:fldCharType="end"/>
      </w:r>
    </w:p>
    <w:p w14:paraId="552AE9B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_Toc27300 </w:instrText>
      </w:r>
      <w:r>
        <w:rPr>
          <w:rFonts w:hint="eastAsia" w:ascii="仿宋" w:hAnsi="仿宋" w:eastAsia="仿宋" w:cs="仿宋"/>
          <w:color w:val="auto"/>
          <w:szCs w:val="28"/>
        </w:rPr>
        <w:fldChar w:fldCharType="separate"/>
      </w:r>
      <w:r>
        <w:rPr>
          <w:rFonts w:hint="eastAsia" w:ascii="仿宋" w:hAnsi="仿宋" w:eastAsia="仿宋" w:cs="仿宋"/>
          <w:color w:val="auto"/>
        </w:rPr>
        <w:t>1.11    政府采购政策</w:t>
      </w:r>
      <w:r>
        <w:rPr>
          <w:color w:val="auto"/>
        </w:rPr>
        <w:tab/>
      </w:r>
      <w:r>
        <w:rPr>
          <w:color w:val="auto"/>
        </w:rPr>
        <w:fldChar w:fldCharType="begin"/>
      </w:r>
      <w:r>
        <w:rPr>
          <w:color w:val="auto"/>
        </w:rPr>
        <w:instrText xml:space="preserve"> PAGEREF _Toc27300 \h </w:instrText>
      </w:r>
      <w:r>
        <w:rPr>
          <w:color w:val="auto"/>
        </w:rPr>
        <w:fldChar w:fldCharType="separate"/>
      </w:r>
      <w:r>
        <w:rPr>
          <w:color w:val="auto"/>
        </w:rPr>
        <w:t>61</w:t>
      </w:r>
      <w:r>
        <w:rPr>
          <w:color w:val="auto"/>
        </w:rPr>
        <w:fldChar w:fldCharType="end"/>
      </w:r>
      <w:r>
        <w:rPr>
          <w:rFonts w:hint="eastAsia" w:ascii="仿宋" w:hAnsi="仿宋" w:eastAsia="仿宋" w:cs="仿宋"/>
          <w:color w:val="auto"/>
          <w:szCs w:val="28"/>
        </w:rPr>
        <w:fldChar w:fldCharType="end"/>
      </w:r>
    </w:p>
    <w:p w14:paraId="76A55B6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_Toc27067 </w:instrText>
      </w:r>
      <w:r>
        <w:rPr>
          <w:rFonts w:hint="eastAsia" w:ascii="仿宋" w:hAnsi="仿宋" w:eastAsia="仿宋" w:cs="仿宋"/>
          <w:color w:val="auto"/>
          <w:szCs w:val="28"/>
        </w:rPr>
        <w:fldChar w:fldCharType="separate"/>
      </w:r>
      <w:r>
        <w:rPr>
          <w:rFonts w:hint="eastAsia" w:ascii="仿宋" w:hAnsi="仿宋" w:eastAsia="仿宋" w:cs="仿宋"/>
          <w:color w:val="auto"/>
        </w:rPr>
        <w:t>1.12    相同品牌产品</w:t>
      </w:r>
      <w:r>
        <w:rPr>
          <w:color w:val="auto"/>
        </w:rPr>
        <w:tab/>
      </w:r>
      <w:r>
        <w:rPr>
          <w:color w:val="auto"/>
        </w:rPr>
        <w:fldChar w:fldCharType="begin"/>
      </w:r>
      <w:r>
        <w:rPr>
          <w:color w:val="auto"/>
        </w:rPr>
        <w:instrText xml:space="preserve"> PAGEREF _Toc27067 \h </w:instrText>
      </w:r>
      <w:r>
        <w:rPr>
          <w:color w:val="auto"/>
        </w:rPr>
        <w:fldChar w:fldCharType="separate"/>
      </w:r>
      <w:r>
        <w:rPr>
          <w:color w:val="auto"/>
        </w:rPr>
        <w:t>63</w:t>
      </w:r>
      <w:r>
        <w:rPr>
          <w:color w:val="auto"/>
        </w:rPr>
        <w:fldChar w:fldCharType="end"/>
      </w:r>
      <w:r>
        <w:rPr>
          <w:rFonts w:hint="eastAsia" w:ascii="仿宋" w:hAnsi="仿宋" w:eastAsia="仿宋" w:cs="仿宋"/>
          <w:color w:val="auto"/>
          <w:szCs w:val="28"/>
        </w:rPr>
        <w:fldChar w:fldCharType="end"/>
      </w:r>
    </w:p>
    <w:p w14:paraId="5338965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_Toc20515 </w:instrText>
      </w:r>
      <w:r>
        <w:rPr>
          <w:rFonts w:hint="eastAsia" w:ascii="仿宋" w:hAnsi="仿宋" w:eastAsia="仿宋" w:cs="仿宋"/>
          <w:color w:val="auto"/>
          <w:szCs w:val="28"/>
        </w:rPr>
        <w:fldChar w:fldCharType="separate"/>
      </w:r>
      <w:r>
        <w:rPr>
          <w:rFonts w:hint="eastAsia" w:ascii="仿宋" w:hAnsi="仿宋" w:eastAsia="仿宋" w:cs="仿宋"/>
          <w:color w:val="auto"/>
        </w:rPr>
        <w:t>1.13    信用信息记录查询</w:t>
      </w:r>
      <w:r>
        <w:rPr>
          <w:color w:val="auto"/>
        </w:rPr>
        <w:tab/>
      </w:r>
      <w:r>
        <w:rPr>
          <w:color w:val="auto"/>
        </w:rPr>
        <w:fldChar w:fldCharType="begin"/>
      </w:r>
      <w:r>
        <w:rPr>
          <w:color w:val="auto"/>
        </w:rPr>
        <w:instrText xml:space="preserve"> PAGEREF _Toc20515 \h </w:instrText>
      </w:r>
      <w:r>
        <w:rPr>
          <w:color w:val="auto"/>
        </w:rPr>
        <w:fldChar w:fldCharType="separate"/>
      </w:r>
      <w:r>
        <w:rPr>
          <w:color w:val="auto"/>
        </w:rPr>
        <w:t>64</w:t>
      </w:r>
      <w:r>
        <w:rPr>
          <w:color w:val="auto"/>
        </w:rPr>
        <w:fldChar w:fldCharType="end"/>
      </w:r>
      <w:r>
        <w:rPr>
          <w:rFonts w:hint="eastAsia" w:ascii="仿宋" w:hAnsi="仿宋" w:eastAsia="仿宋" w:cs="仿宋"/>
          <w:color w:val="auto"/>
          <w:szCs w:val="28"/>
        </w:rPr>
        <w:fldChar w:fldCharType="end"/>
      </w:r>
    </w:p>
    <w:p w14:paraId="6CBB8EA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_Toc12050 </w:instrText>
      </w:r>
      <w:r>
        <w:rPr>
          <w:rFonts w:hint="eastAsia" w:ascii="仿宋" w:hAnsi="仿宋" w:eastAsia="仿宋" w:cs="仿宋"/>
          <w:color w:val="auto"/>
          <w:szCs w:val="28"/>
        </w:rPr>
        <w:fldChar w:fldCharType="separate"/>
      </w:r>
      <w:r>
        <w:rPr>
          <w:rFonts w:hint="eastAsia" w:ascii="仿宋" w:hAnsi="仿宋" w:eastAsia="仿宋" w:cs="仿宋"/>
          <w:color w:val="auto"/>
        </w:rPr>
        <w:t>1.14    询问、质疑和投诉</w:t>
      </w:r>
      <w:r>
        <w:rPr>
          <w:color w:val="auto"/>
        </w:rPr>
        <w:tab/>
      </w:r>
      <w:r>
        <w:rPr>
          <w:color w:val="auto"/>
        </w:rPr>
        <w:fldChar w:fldCharType="begin"/>
      </w:r>
      <w:r>
        <w:rPr>
          <w:color w:val="auto"/>
        </w:rPr>
        <w:instrText xml:space="preserve"> PAGEREF _Toc12050 \h </w:instrText>
      </w:r>
      <w:r>
        <w:rPr>
          <w:color w:val="auto"/>
        </w:rPr>
        <w:fldChar w:fldCharType="separate"/>
      </w:r>
      <w:r>
        <w:rPr>
          <w:color w:val="auto"/>
        </w:rPr>
        <w:t>64</w:t>
      </w:r>
      <w:r>
        <w:rPr>
          <w:color w:val="auto"/>
        </w:rPr>
        <w:fldChar w:fldCharType="end"/>
      </w:r>
      <w:r>
        <w:rPr>
          <w:rFonts w:hint="eastAsia" w:ascii="仿宋" w:hAnsi="仿宋" w:eastAsia="仿宋" w:cs="仿宋"/>
          <w:color w:val="auto"/>
          <w:szCs w:val="28"/>
        </w:rPr>
        <w:fldChar w:fldCharType="end"/>
      </w:r>
    </w:p>
    <w:p w14:paraId="4AFA3E5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_Toc25664 </w:instrText>
      </w:r>
      <w:r>
        <w:rPr>
          <w:rFonts w:hint="eastAsia" w:ascii="仿宋" w:hAnsi="仿宋" w:eastAsia="仿宋" w:cs="仿宋"/>
          <w:color w:val="auto"/>
          <w:szCs w:val="28"/>
        </w:rPr>
        <w:fldChar w:fldCharType="separate"/>
      </w:r>
      <w:r>
        <w:rPr>
          <w:rFonts w:hint="eastAsia" w:ascii="仿宋" w:hAnsi="仿宋" w:eastAsia="仿宋" w:cs="仿宋"/>
          <w:color w:val="auto"/>
        </w:rPr>
        <w:t>1.15      特别声明</w:t>
      </w:r>
      <w:r>
        <w:rPr>
          <w:color w:val="auto"/>
        </w:rPr>
        <w:tab/>
      </w:r>
      <w:r>
        <w:rPr>
          <w:color w:val="auto"/>
        </w:rPr>
        <w:fldChar w:fldCharType="begin"/>
      </w:r>
      <w:r>
        <w:rPr>
          <w:color w:val="auto"/>
        </w:rPr>
        <w:instrText xml:space="preserve"> PAGEREF _Toc25664 \h </w:instrText>
      </w:r>
      <w:r>
        <w:rPr>
          <w:color w:val="auto"/>
        </w:rPr>
        <w:fldChar w:fldCharType="separate"/>
      </w:r>
      <w:r>
        <w:rPr>
          <w:color w:val="auto"/>
        </w:rPr>
        <w:t>66</w:t>
      </w:r>
      <w:r>
        <w:rPr>
          <w:color w:val="auto"/>
        </w:rPr>
        <w:fldChar w:fldCharType="end"/>
      </w:r>
      <w:r>
        <w:rPr>
          <w:rFonts w:hint="eastAsia" w:ascii="仿宋" w:hAnsi="仿宋" w:eastAsia="仿宋" w:cs="仿宋"/>
          <w:color w:val="auto"/>
          <w:szCs w:val="28"/>
        </w:rPr>
        <w:fldChar w:fldCharType="end"/>
      </w:r>
    </w:p>
    <w:p w14:paraId="18123BA0">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_Toc30071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二    招标文件</w:t>
      </w:r>
      <w:r>
        <w:rPr>
          <w:color w:val="auto"/>
        </w:rPr>
        <w:tab/>
      </w:r>
      <w:r>
        <w:rPr>
          <w:color w:val="auto"/>
        </w:rPr>
        <w:fldChar w:fldCharType="begin"/>
      </w:r>
      <w:r>
        <w:rPr>
          <w:color w:val="auto"/>
        </w:rPr>
        <w:instrText xml:space="preserve"> PAGEREF _Toc30071 \h </w:instrText>
      </w:r>
      <w:r>
        <w:rPr>
          <w:color w:val="auto"/>
        </w:rPr>
        <w:fldChar w:fldCharType="separate"/>
      </w:r>
      <w:r>
        <w:rPr>
          <w:color w:val="auto"/>
        </w:rPr>
        <w:t>66</w:t>
      </w:r>
      <w:r>
        <w:rPr>
          <w:color w:val="auto"/>
        </w:rPr>
        <w:fldChar w:fldCharType="end"/>
      </w:r>
      <w:r>
        <w:rPr>
          <w:rFonts w:hint="eastAsia" w:ascii="仿宋" w:hAnsi="仿宋" w:eastAsia="仿宋" w:cs="仿宋"/>
          <w:color w:val="auto"/>
          <w:szCs w:val="28"/>
        </w:rPr>
        <w:fldChar w:fldCharType="end"/>
      </w:r>
    </w:p>
    <w:p w14:paraId="6C0081AA">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_Toc31612 </w:instrText>
      </w:r>
      <w:r>
        <w:rPr>
          <w:rFonts w:hint="eastAsia" w:ascii="仿宋" w:hAnsi="仿宋" w:eastAsia="仿宋" w:cs="仿宋"/>
          <w:color w:val="auto"/>
          <w:szCs w:val="28"/>
        </w:rPr>
        <w:fldChar w:fldCharType="separate"/>
      </w:r>
      <w:r>
        <w:rPr>
          <w:rFonts w:hint="eastAsia" w:ascii="仿宋" w:hAnsi="仿宋" w:eastAsia="仿宋" w:cs="仿宋"/>
          <w:color w:val="auto"/>
        </w:rPr>
        <w:t>2.1     招标文件的组成</w:t>
      </w:r>
      <w:r>
        <w:rPr>
          <w:color w:val="auto"/>
        </w:rPr>
        <w:tab/>
      </w:r>
      <w:r>
        <w:rPr>
          <w:color w:val="auto"/>
        </w:rPr>
        <w:fldChar w:fldCharType="begin"/>
      </w:r>
      <w:r>
        <w:rPr>
          <w:color w:val="auto"/>
        </w:rPr>
        <w:instrText xml:space="preserve"> PAGEREF _Toc31612 \h </w:instrText>
      </w:r>
      <w:r>
        <w:rPr>
          <w:color w:val="auto"/>
        </w:rPr>
        <w:fldChar w:fldCharType="separate"/>
      </w:r>
      <w:r>
        <w:rPr>
          <w:color w:val="auto"/>
        </w:rPr>
        <w:t>66</w:t>
      </w:r>
      <w:r>
        <w:rPr>
          <w:color w:val="auto"/>
        </w:rPr>
        <w:fldChar w:fldCharType="end"/>
      </w:r>
      <w:r>
        <w:rPr>
          <w:rFonts w:hint="eastAsia" w:ascii="仿宋" w:hAnsi="仿宋" w:eastAsia="仿宋" w:cs="仿宋"/>
          <w:color w:val="auto"/>
          <w:szCs w:val="28"/>
        </w:rPr>
        <w:fldChar w:fldCharType="end"/>
      </w:r>
    </w:p>
    <w:p w14:paraId="106B7D9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_Toc6306 </w:instrText>
      </w:r>
      <w:r>
        <w:rPr>
          <w:rFonts w:hint="eastAsia" w:ascii="仿宋" w:hAnsi="仿宋" w:eastAsia="仿宋" w:cs="仿宋"/>
          <w:color w:val="auto"/>
          <w:szCs w:val="28"/>
        </w:rPr>
        <w:fldChar w:fldCharType="separate"/>
      </w:r>
      <w:r>
        <w:rPr>
          <w:rFonts w:hint="eastAsia" w:ascii="仿宋" w:hAnsi="仿宋" w:eastAsia="仿宋" w:cs="仿宋"/>
          <w:color w:val="auto"/>
        </w:rPr>
        <w:t>2.2     招标文件的澄清、修改</w:t>
      </w:r>
      <w:r>
        <w:rPr>
          <w:color w:val="auto"/>
        </w:rPr>
        <w:tab/>
      </w:r>
      <w:r>
        <w:rPr>
          <w:color w:val="auto"/>
        </w:rPr>
        <w:fldChar w:fldCharType="begin"/>
      </w:r>
      <w:r>
        <w:rPr>
          <w:color w:val="auto"/>
        </w:rPr>
        <w:instrText xml:space="preserve"> PAGEREF _Toc6306 \h </w:instrText>
      </w:r>
      <w:r>
        <w:rPr>
          <w:color w:val="auto"/>
        </w:rPr>
        <w:fldChar w:fldCharType="separate"/>
      </w:r>
      <w:r>
        <w:rPr>
          <w:color w:val="auto"/>
        </w:rPr>
        <w:t>67</w:t>
      </w:r>
      <w:r>
        <w:rPr>
          <w:color w:val="auto"/>
        </w:rPr>
        <w:fldChar w:fldCharType="end"/>
      </w:r>
      <w:r>
        <w:rPr>
          <w:rFonts w:hint="eastAsia" w:ascii="仿宋" w:hAnsi="仿宋" w:eastAsia="仿宋" w:cs="仿宋"/>
          <w:color w:val="auto"/>
          <w:szCs w:val="28"/>
        </w:rPr>
        <w:fldChar w:fldCharType="end"/>
      </w:r>
    </w:p>
    <w:p w14:paraId="7985F184">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_Toc24323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三    投标文件组成</w:t>
      </w:r>
      <w:r>
        <w:rPr>
          <w:color w:val="auto"/>
        </w:rPr>
        <w:tab/>
      </w:r>
      <w:r>
        <w:rPr>
          <w:color w:val="auto"/>
        </w:rPr>
        <w:fldChar w:fldCharType="begin"/>
      </w:r>
      <w:r>
        <w:rPr>
          <w:color w:val="auto"/>
        </w:rPr>
        <w:instrText xml:space="preserve"> PAGEREF _Toc24323 \h </w:instrText>
      </w:r>
      <w:r>
        <w:rPr>
          <w:color w:val="auto"/>
        </w:rPr>
        <w:fldChar w:fldCharType="separate"/>
      </w:r>
      <w:r>
        <w:rPr>
          <w:color w:val="auto"/>
        </w:rPr>
        <w:t>67</w:t>
      </w:r>
      <w:r>
        <w:rPr>
          <w:color w:val="auto"/>
        </w:rPr>
        <w:fldChar w:fldCharType="end"/>
      </w:r>
      <w:r>
        <w:rPr>
          <w:rFonts w:hint="eastAsia" w:ascii="仿宋" w:hAnsi="仿宋" w:eastAsia="仿宋" w:cs="仿宋"/>
          <w:color w:val="auto"/>
          <w:szCs w:val="28"/>
        </w:rPr>
        <w:fldChar w:fldCharType="end"/>
      </w:r>
    </w:p>
    <w:p w14:paraId="17D24CDB">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_Toc28692 </w:instrText>
      </w:r>
      <w:r>
        <w:rPr>
          <w:rFonts w:hint="eastAsia" w:ascii="仿宋" w:hAnsi="仿宋" w:eastAsia="仿宋" w:cs="仿宋"/>
          <w:color w:val="auto"/>
          <w:szCs w:val="28"/>
        </w:rPr>
        <w:fldChar w:fldCharType="separate"/>
      </w:r>
      <w:r>
        <w:rPr>
          <w:rFonts w:hint="eastAsia" w:ascii="仿宋" w:hAnsi="仿宋" w:eastAsia="仿宋" w:cs="仿宋"/>
          <w:color w:val="auto"/>
        </w:rPr>
        <w:t>3.1     投标文件组成</w:t>
      </w:r>
      <w:r>
        <w:rPr>
          <w:color w:val="auto"/>
        </w:rPr>
        <w:tab/>
      </w:r>
      <w:r>
        <w:rPr>
          <w:color w:val="auto"/>
        </w:rPr>
        <w:fldChar w:fldCharType="begin"/>
      </w:r>
      <w:r>
        <w:rPr>
          <w:color w:val="auto"/>
        </w:rPr>
        <w:instrText xml:space="preserve"> PAGEREF _Toc28692 \h </w:instrText>
      </w:r>
      <w:r>
        <w:rPr>
          <w:color w:val="auto"/>
        </w:rPr>
        <w:fldChar w:fldCharType="separate"/>
      </w:r>
      <w:r>
        <w:rPr>
          <w:color w:val="auto"/>
        </w:rPr>
        <w:t>67</w:t>
      </w:r>
      <w:r>
        <w:rPr>
          <w:color w:val="auto"/>
        </w:rPr>
        <w:fldChar w:fldCharType="end"/>
      </w:r>
      <w:r>
        <w:rPr>
          <w:rFonts w:hint="eastAsia" w:ascii="仿宋" w:hAnsi="仿宋" w:eastAsia="仿宋" w:cs="仿宋"/>
          <w:color w:val="auto"/>
          <w:szCs w:val="28"/>
        </w:rPr>
        <w:fldChar w:fldCharType="end"/>
      </w:r>
    </w:p>
    <w:p w14:paraId="7CD3E97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_Toc5937 </w:instrText>
      </w:r>
      <w:r>
        <w:rPr>
          <w:rFonts w:hint="eastAsia" w:ascii="仿宋" w:hAnsi="仿宋" w:eastAsia="仿宋" w:cs="仿宋"/>
          <w:color w:val="auto"/>
          <w:szCs w:val="28"/>
        </w:rPr>
        <w:fldChar w:fldCharType="separate"/>
      </w:r>
      <w:r>
        <w:rPr>
          <w:rFonts w:hint="eastAsia" w:ascii="仿宋" w:hAnsi="仿宋" w:eastAsia="仿宋" w:cs="仿宋"/>
          <w:bCs/>
          <w:color w:val="auto"/>
        </w:rPr>
        <w:t>3.2     资格审查文件的组成</w:t>
      </w:r>
      <w:r>
        <w:rPr>
          <w:color w:val="auto"/>
        </w:rPr>
        <w:tab/>
      </w:r>
      <w:r>
        <w:rPr>
          <w:color w:val="auto"/>
        </w:rPr>
        <w:fldChar w:fldCharType="begin"/>
      </w:r>
      <w:r>
        <w:rPr>
          <w:color w:val="auto"/>
        </w:rPr>
        <w:instrText xml:space="preserve"> PAGEREF _Toc5937 \h </w:instrText>
      </w:r>
      <w:r>
        <w:rPr>
          <w:color w:val="auto"/>
        </w:rPr>
        <w:fldChar w:fldCharType="separate"/>
      </w:r>
      <w:r>
        <w:rPr>
          <w:color w:val="auto"/>
        </w:rPr>
        <w:t>67</w:t>
      </w:r>
      <w:r>
        <w:rPr>
          <w:color w:val="auto"/>
        </w:rPr>
        <w:fldChar w:fldCharType="end"/>
      </w:r>
      <w:r>
        <w:rPr>
          <w:rFonts w:hint="eastAsia" w:ascii="仿宋" w:hAnsi="仿宋" w:eastAsia="仿宋" w:cs="仿宋"/>
          <w:color w:val="auto"/>
          <w:szCs w:val="28"/>
        </w:rPr>
        <w:fldChar w:fldCharType="end"/>
      </w:r>
    </w:p>
    <w:p w14:paraId="6400B96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_Toc15896 </w:instrText>
      </w:r>
      <w:r>
        <w:rPr>
          <w:rFonts w:hint="eastAsia" w:ascii="仿宋" w:hAnsi="仿宋" w:eastAsia="仿宋" w:cs="仿宋"/>
          <w:color w:val="auto"/>
          <w:szCs w:val="28"/>
        </w:rPr>
        <w:fldChar w:fldCharType="separate"/>
      </w:r>
      <w:r>
        <w:rPr>
          <w:rFonts w:hint="eastAsia" w:ascii="仿宋" w:hAnsi="仿宋" w:eastAsia="仿宋" w:cs="仿宋"/>
          <w:bCs/>
          <w:color w:val="auto"/>
        </w:rPr>
        <w:t>3.5     投标文件形式</w:t>
      </w:r>
      <w:r>
        <w:rPr>
          <w:color w:val="auto"/>
        </w:rPr>
        <w:tab/>
      </w:r>
      <w:r>
        <w:rPr>
          <w:color w:val="auto"/>
        </w:rPr>
        <w:fldChar w:fldCharType="begin"/>
      </w:r>
      <w:r>
        <w:rPr>
          <w:color w:val="auto"/>
        </w:rPr>
        <w:instrText xml:space="preserve"> PAGEREF _Toc15896 \h </w:instrText>
      </w:r>
      <w:r>
        <w:rPr>
          <w:color w:val="auto"/>
        </w:rPr>
        <w:fldChar w:fldCharType="separate"/>
      </w:r>
      <w:r>
        <w:rPr>
          <w:color w:val="auto"/>
        </w:rPr>
        <w:t>68</w:t>
      </w:r>
      <w:r>
        <w:rPr>
          <w:color w:val="auto"/>
        </w:rPr>
        <w:fldChar w:fldCharType="end"/>
      </w:r>
      <w:r>
        <w:rPr>
          <w:rFonts w:hint="eastAsia" w:ascii="仿宋" w:hAnsi="仿宋" w:eastAsia="仿宋" w:cs="仿宋"/>
          <w:color w:val="auto"/>
          <w:szCs w:val="28"/>
        </w:rPr>
        <w:fldChar w:fldCharType="end"/>
      </w:r>
    </w:p>
    <w:p w14:paraId="0096CABF">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_Toc13086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四    投标文件编制</w:t>
      </w:r>
      <w:r>
        <w:rPr>
          <w:color w:val="auto"/>
        </w:rPr>
        <w:tab/>
      </w:r>
      <w:r>
        <w:rPr>
          <w:color w:val="auto"/>
        </w:rPr>
        <w:fldChar w:fldCharType="begin"/>
      </w:r>
      <w:r>
        <w:rPr>
          <w:color w:val="auto"/>
        </w:rPr>
        <w:instrText xml:space="preserve"> PAGEREF _Toc13086 \h </w:instrText>
      </w:r>
      <w:r>
        <w:rPr>
          <w:color w:val="auto"/>
        </w:rPr>
        <w:fldChar w:fldCharType="separate"/>
      </w:r>
      <w:r>
        <w:rPr>
          <w:color w:val="auto"/>
        </w:rPr>
        <w:t>68</w:t>
      </w:r>
      <w:r>
        <w:rPr>
          <w:color w:val="auto"/>
        </w:rPr>
        <w:fldChar w:fldCharType="end"/>
      </w:r>
      <w:r>
        <w:rPr>
          <w:rFonts w:hint="eastAsia" w:ascii="仿宋" w:hAnsi="仿宋" w:eastAsia="仿宋" w:cs="仿宋"/>
          <w:color w:val="auto"/>
          <w:szCs w:val="28"/>
        </w:rPr>
        <w:fldChar w:fldCharType="end"/>
      </w:r>
    </w:p>
    <w:p w14:paraId="7E8A909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_Toc7055 </w:instrText>
      </w:r>
      <w:r>
        <w:rPr>
          <w:rFonts w:hint="eastAsia" w:ascii="仿宋" w:hAnsi="仿宋" w:eastAsia="仿宋" w:cs="仿宋"/>
          <w:color w:val="auto"/>
          <w:szCs w:val="28"/>
        </w:rPr>
        <w:fldChar w:fldCharType="separate"/>
      </w:r>
      <w:r>
        <w:rPr>
          <w:rFonts w:hint="eastAsia" w:ascii="仿宋" w:hAnsi="仿宋" w:eastAsia="仿宋" w:cs="仿宋"/>
          <w:color w:val="auto"/>
        </w:rPr>
        <w:t>4.1     投标文件编制</w:t>
      </w:r>
      <w:r>
        <w:rPr>
          <w:color w:val="auto"/>
        </w:rPr>
        <w:tab/>
      </w:r>
      <w:r>
        <w:rPr>
          <w:color w:val="auto"/>
        </w:rPr>
        <w:fldChar w:fldCharType="begin"/>
      </w:r>
      <w:r>
        <w:rPr>
          <w:color w:val="auto"/>
        </w:rPr>
        <w:instrText xml:space="preserve"> PAGEREF _Toc7055 \h </w:instrText>
      </w:r>
      <w:r>
        <w:rPr>
          <w:color w:val="auto"/>
        </w:rPr>
        <w:fldChar w:fldCharType="separate"/>
      </w:r>
      <w:r>
        <w:rPr>
          <w:color w:val="auto"/>
        </w:rPr>
        <w:t>68</w:t>
      </w:r>
      <w:r>
        <w:rPr>
          <w:color w:val="auto"/>
        </w:rPr>
        <w:fldChar w:fldCharType="end"/>
      </w:r>
      <w:r>
        <w:rPr>
          <w:rFonts w:hint="eastAsia" w:ascii="仿宋" w:hAnsi="仿宋" w:eastAsia="仿宋" w:cs="仿宋"/>
          <w:color w:val="auto"/>
          <w:szCs w:val="28"/>
        </w:rPr>
        <w:fldChar w:fldCharType="end"/>
      </w:r>
    </w:p>
    <w:p w14:paraId="08EDCE6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_Toc15776 </w:instrText>
      </w:r>
      <w:r>
        <w:rPr>
          <w:rFonts w:hint="eastAsia" w:ascii="仿宋" w:hAnsi="仿宋" w:eastAsia="仿宋" w:cs="仿宋"/>
          <w:color w:val="auto"/>
          <w:szCs w:val="28"/>
        </w:rPr>
        <w:fldChar w:fldCharType="separate"/>
      </w:r>
      <w:r>
        <w:rPr>
          <w:rFonts w:hint="eastAsia" w:ascii="仿宋" w:hAnsi="仿宋" w:eastAsia="仿宋" w:cs="仿宋"/>
          <w:color w:val="auto"/>
        </w:rPr>
        <w:t>4.2     投标报价要求</w:t>
      </w:r>
      <w:r>
        <w:rPr>
          <w:color w:val="auto"/>
        </w:rPr>
        <w:tab/>
      </w:r>
      <w:r>
        <w:rPr>
          <w:color w:val="auto"/>
        </w:rPr>
        <w:fldChar w:fldCharType="begin"/>
      </w:r>
      <w:r>
        <w:rPr>
          <w:color w:val="auto"/>
        </w:rPr>
        <w:instrText xml:space="preserve"> PAGEREF _Toc15776 \h </w:instrText>
      </w:r>
      <w:r>
        <w:rPr>
          <w:color w:val="auto"/>
        </w:rPr>
        <w:fldChar w:fldCharType="separate"/>
      </w:r>
      <w:r>
        <w:rPr>
          <w:color w:val="auto"/>
        </w:rPr>
        <w:t>68</w:t>
      </w:r>
      <w:r>
        <w:rPr>
          <w:color w:val="auto"/>
        </w:rPr>
        <w:fldChar w:fldCharType="end"/>
      </w:r>
      <w:r>
        <w:rPr>
          <w:rFonts w:hint="eastAsia" w:ascii="仿宋" w:hAnsi="仿宋" w:eastAsia="仿宋" w:cs="仿宋"/>
          <w:color w:val="auto"/>
          <w:szCs w:val="28"/>
        </w:rPr>
        <w:fldChar w:fldCharType="end"/>
      </w:r>
    </w:p>
    <w:p w14:paraId="32DF017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_Toc28526 </w:instrText>
      </w:r>
      <w:r>
        <w:rPr>
          <w:rFonts w:hint="eastAsia" w:ascii="仿宋" w:hAnsi="仿宋" w:eastAsia="仿宋" w:cs="仿宋"/>
          <w:color w:val="auto"/>
          <w:szCs w:val="28"/>
        </w:rPr>
        <w:fldChar w:fldCharType="separate"/>
      </w:r>
      <w:r>
        <w:rPr>
          <w:rFonts w:hint="eastAsia" w:ascii="仿宋" w:hAnsi="仿宋" w:eastAsia="仿宋" w:cs="仿宋"/>
          <w:color w:val="auto"/>
        </w:rPr>
        <w:t>4.3     投标有效期</w:t>
      </w:r>
      <w:r>
        <w:rPr>
          <w:color w:val="auto"/>
        </w:rPr>
        <w:tab/>
      </w:r>
      <w:r>
        <w:rPr>
          <w:color w:val="auto"/>
        </w:rPr>
        <w:fldChar w:fldCharType="begin"/>
      </w:r>
      <w:r>
        <w:rPr>
          <w:color w:val="auto"/>
        </w:rPr>
        <w:instrText xml:space="preserve"> PAGEREF _Toc28526 \h </w:instrText>
      </w:r>
      <w:r>
        <w:rPr>
          <w:color w:val="auto"/>
        </w:rPr>
        <w:fldChar w:fldCharType="separate"/>
      </w:r>
      <w:r>
        <w:rPr>
          <w:color w:val="auto"/>
        </w:rPr>
        <w:t>68</w:t>
      </w:r>
      <w:r>
        <w:rPr>
          <w:color w:val="auto"/>
        </w:rPr>
        <w:fldChar w:fldCharType="end"/>
      </w:r>
      <w:r>
        <w:rPr>
          <w:rFonts w:hint="eastAsia" w:ascii="仿宋" w:hAnsi="仿宋" w:eastAsia="仿宋" w:cs="仿宋"/>
          <w:color w:val="auto"/>
          <w:szCs w:val="28"/>
        </w:rPr>
        <w:fldChar w:fldCharType="end"/>
      </w:r>
    </w:p>
    <w:p w14:paraId="6340687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_Toc21361 </w:instrText>
      </w:r>
      <w:r>
        <w:rPr>
          <w:rFonts w:hint="eastAsia" w:ascii="仿宋" w:hAnsi="仿宋" w:eastAsia="仿宋" w:cs="仿宋"/>
          <w:color w:val="auto"/>
          <w:szCs w:val="28"/>
        </w:rPr>
        <w:fldChar w:fldCharType="separate"/>
      </w:r>
      <w:r>
        <w:rPr>
          <w:rFonts w:hint="eastAsia" w:ascii="仿宋" w:hAnsi="仿宋" w:eastAsia="仿宋" w:cs="仿宋"/>
          <w:color w:val="auto"/>
        </w:rPr>
        <w:t>4.4     投标文件格式</w:t>
      </w:r>
      <w:r>
        <w:rPr>
          <w:color w:val="auto"/>
        </w:rPr>
        <w:tab/>
      </w:r>
      <w:r>
        <w:rPr>
          <w:color w:val="auto"/>
        </w:rPr>
        <w:fldChar w:fldCharType="begin"/>
      </w:r>
      <w:r>
        <w:rPr>
          <w:color w:val="auto"/>
        </w:rPr>
        <w:instrText xml:space="preserve"> PAGEREF _Toc21361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0651B64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_Toc14037 </w:instrText>
      </w:r>
      <w:r>
        <w:rPr>
          <w:rFonts w:hint="eastAsia" w:ascii="仿宋" w:hAnsi="仿宋" w:eastAsia="仿宋" w:cs="仿宋"/>
          <w:color w:val="auto"/>
          <w:szCs w:val="28"/>
        </w:rPr>
        <w:fldChar w:fldCharType="separate"/>
      </w:r>
      <w:r>
        <w:rPr>
          <w:rFonts w:hint="eastAsia" w:ascii="仿宋" w:hAnsi="仿宋" w:eastAsia="仿宋" w:cs="仿宋"/>
          <w:color w:val="auto"/>
        </w:rPr>
        <w:t>4.5     投标文件份数及签署</w:t>
      </w:r>
      <w:r>
        <w:rPr>
          <w:color w:val="auto"/>
        </w:rPr>
        <w:tab/>
      </w:r>
      <w:r>
        <w:rPr>
          <w:color w:val="auto"/>
        </w:rPr>
        <w:fldChar w:fldCharType="begin"/>
      </w:r>
      <w:r>
        <w:rPr>
          <w:color w:val="auto"/>
        </w:rPr>
        <w:instrText xml:space="preserve"> PAGEREF _Toc14037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6991E4B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_Toc11087 </w:instrText>
      </w:r>
      <w:r>
        <w:rPr>
          <w:rFonts w:hint="eastAsia" w:ascii="仿宋" w:hAnsi="仿宋" w:eastAsia="仿宋" w:cs="仿宋"/>
          <w:color w:val="auto"/>
          <w:szCs w:val="28"/>
        </w:rPr>
        <w:fldChar w:fldCharType="separate"/>
      </w:r>
      <w:r>
        <w:rPr>
          <w:rFonts w:hint="eastAsia" w:ascii="仿宋" w:hAnsi="仿宋" w:eastAsia="仿宋" w:cs="仿宋"/>
          <w:bCs/>
          <w:color w:val="auto"/>
        </w:rPr>
        <w:t>4.6     注意事项</w:t>
      </w:r>
      <w:r>
        <w:rPr>
          <w:color w:val="auto"/>
        </w:rPr>
        <w:tab/>
      </w:r>
      <w:r>
        <w:rPr>
          <w:color w:val="auto"/>
        </w:rPr>
        <w:fldChar w:fldCharType="begin"/>
      </w:r>
      <w:r>
        <w:rPr>
          <w:color w:val="auto"/>
        </w:rPr>
        <w:instrText xml:space="preserve"> PAGEREF _Toc11087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04EF5F96">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_Toc19234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五    投标文件提交</w:t>
      </w:r>
      <w:r>
        <w:rPr>
          <w:color w:val="auto"/>
        </w:rPr>
        <w:tab/>
      </w:r>
      <w:r>
        <w:rPr>
          <w:color w:val="auto"/>
        </w:rPr>
        <w:fldChar w:fldCharType="begin"/>
      </w:r>
      <w:r>
        <w:rPr>
          <w:color w:val="auto"/>
        </w:rPr>
        <w:instrText xml:space="preserve"> PAGEREF _Toc19234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0385E55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_Toc10321 </w:instrText>
      </w:r>
      <w:r>
        <w:rPr>
          <w:rFonts w:hint="eastAsia" w:ascii="仿宋" w:hAnsi="仿宋" w:eastAsia="仿宋" w:cs="仿宋"/>
          <w:color w:val="auto"/>
          <w:szCs w:val="28"/>
        </w:rPr>
        <w:fldChar w:fldCharType="separate"/>
      </w:r>
      <w:r>
        <w:rPr>
          <w:rFonts w:hint="eastAsia" w:ascii="仿宋" w:hAnsi="仿宋" w:eastAsia="仿宋" w:cs="仿宋"/>
          <w:color w:val="auto"/>
        </w:rPr>
        <w:t>5.1     投标文件导入和加密</w:t>
      </w:r>
      <w:r>
        <w:rPr>
          <w:color w:val="auto"/>
        </w:rPr>
        <w:tab/>
      </w:r>
      <w:r>
        <w:rPr>
          <w:color w:val="auto"/>
        </w:rPr>
        <w:fldChar w:fldCharType="begin"/>
      </w:r>
      <w:r>
        <w:rPr>
          <w:color w:val="auto"/>
        </w:rPr>
        <w:instrText xml:space="preserve"> PAGEREF _Toc10321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099B491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_Toc32122 </w:instrText>
      </w:r>
      <w:r>
        <w:rPr>
          <w:rFonts w:hint="eastAsia" w:ascii="仿宋" w:hAnsi="仿宋" w:eastAsia="仿宋" w:cs="仿宋"/>
          <w:color w:val="auto"/>
          <w:szCs w:val="28"/>
        </w:rPr>
        <w:fldChar w:fldCharType="separate"/>
      </w:r>
      <w:r>
        <w:rPr>
          <w:rFonts w:hint="eastAsia" w:ascii="仿宋" w:hAnsi="仿宋" w:eastAsia="仿宋" w:cs="仿宋"/>
          <w:color w:val="auto"/>
        </w:rPr>
        <w:t>5.2     投标文件提交</w:t>
      </w:r>
      <w:r>
        <w:rPr>
          <w:color w:val="auto"/>
        </w:rPr>
        <w:tab/>
      </w:r>
      <w:r>
        <w:rPr>
          <w:color w:val="auto"/>
        </w:rPr>
        <w:fldChar w:fldCharType="begin"/>
      </w:r>
      <w:r>
        <w:rPr>
          <w:color w:val="auto"/>
        </w:rPr>
        <w:instrText xml:space="preserve"> PAGEREF _Toc32122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6A7FB21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_Toc4048 </w:instrText>
      </w:r>
      <w:r>
        <w:rPr>
          <w:rFonts w:hint="eastAsia" w:ascii="仿宋" w:hAnsi="仿宋" w:eastAsia="仿宋" w:cs="仿宋"/>
          <w:color w:val="auto"/>
          <w:szCs w:val="28"/>
        </w:rPr>
        <w:fldChar w:fldCharType="separate"/>
      </w:r>
      <w:r>
        <w:rPr>
          <w:rFonts w:hint="eastAsia" w:ascii="仿宋" w:hAnsi="仿宋" w:eastAsia="仿宋" w:cs="仿宋"/>
          <w:color w:val="auto"/>
        </w:rPr>
        <w:t>5.3     投标文件修改和撤回</w:t>
      </w:r>
      <w:r>
        <w:rPr>
          <w:color w:val="auto"/>
        </w:rPr>
        <w:tab/>
      </w:r>
      <w:r>
        <w:rPr>
          <w:color w:val="auto"/>
        </w:rPr>
        <w:fldChar w:fldCharType="begin"/>
      </w:r>
      <w:r>
        <w:rPr>
          <w:color w:val="auto"/>
        </w:rPr>
        <w:instrText xml:space="preserve"> PAGEREF _Toc4048 \h </w:instrText>
      </w:r>
      <w:r>
        <w:rPr>
          <w:color w:val="auto"/>
        </w:rPr>
        <w:fldChar w:fldCharType="separate"/>
      </w:r>
      <w:r>
        <w:rPr>
          <w:color w:val="auto"/>
        </w:rPr>
        <w:t>69</w:t>
      </w:r>
      <w:r>
        <w:rPr>
          <w:color w:val="auto"/>
        </w:rPr>
        <w:fldChar w:fldCharType="end"/>
      </w:r>
      <w:r>
        <w:rPr>
          <w:rFonts w:hint="eastAsia" w:ascii="仿宋" w:hAnsi="仿宋" w:eastAsia="仿宋" w:cs="仿宋"/>
          <w:color w:val="auto"/>
          <w:szCs w:val="28"/>
        </w:rPr>
        <w:fldChar w:fldCharType="end"/>
      </w:r>
    </w:p>
    <w:p w14:paraId="22F71C6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_Toc23437 </w:instrText>
      </w:r>
      <w:r>
        <w:rPr>
          <w:rFonts w:hint="eastAsia" w:ascii="仿宋" w:hAnsi="仿宋" w:eastAsia="仿宋" w:cs="仿宋"/>
          <w:color w:val="auto"/>
          <w:szCs w:val="28"/>
        </w:rPr>
        <w:fldChar w:fldCharType="separate"/>
      </w:r>
      <w:r>
        <w:rPr>
          <w:rFonts w:hint="eastAsia" w:ascii="仿宋" w:hAnsi="仿宋" w:eastAsia="仿宋" w:cs="仿宋"/>
          <w:color w:val="auto"/>
        </w:rPr>
        <w:t>5.4     备份投标文件的提交</w:t>
      </w:r>
      <w:r>
        <w:rPr>
          <w:color w:val="auto"/>
        </w:rPr>
        <w:tab/>
      </w:r>
      <w:r>
        <w:rPr>
          <w:color w:val="auto"/>
        </w:rPr>
        <w:fldChar w:fldCharType="begin"/>
      </w:r>
      <w:r>
        <w:rPr>
          <w:color w:val="auto"/>
        </w:rPr>
        <w:instrText xml:space="preserve"> PAGEREF _Toc23437 \h </w:instrText>
      </w:r>
      <w:r>
        <w:rPr>
          <w:color w:val="auto"/>
        </w:rPr>
        <w:fldChar w:fldCharType="separate"/>
      </w:r>
      <w:r>
        <w:rPr>
          <w:color w:val="auto"/>
        </w:rPr>
        <w:t>70</w:t>
      </w:r>
      <w:r>
        <w:rPr>
          <w:color w:val="auto"/>
        </w:rPr>
        <w:fldChar w:fldCharType="end"/>
      </w:r>
      <w:r>
        <w:rPr>
          <w:rFonts w:hint="eastAsia" w:ascii="仿宋" w:hAnsi="仿宋" w:eastAsia="仿宋" w:cs="仿宋"/>
          <w:color w:val="auto"/>
          <w:szCs w:val="28"/>
        </w:rPr>
        <w:fldChar w:fldCharType="end"/>
      </w:r>
    </w:p>
    <w:p w14:paraId="5CCC3DEC">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_Toc1929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六    开标、资格审查、评标</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70</w:t>
      </w:r>
      <w:r>
        <w:rPr>
          <w:color w:val="auto"/>
        </w:rPr>
        <w:fldChar w:fldCharType="end"/>
      </w:r>
      <w:r>
        <w:rPr>
          <w:rFonts w:hint="eastAsia" w:ascii="仿宋" w:hAnsi="仿宋" w:eastAsia="仿宋" w:cs="仿宋"/>
          <w:color w:val="auto"/>
          <w:szCs w:val="28"/>
        </w:rPr>
        <w:fldChar w:fldCharType="end"/>
      </w:r>
    </w:p>
    <w:p w14:paraId="3C85D39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_Toc20397 </w:instrText>
      </w:r>
      <w:r>
        <w:rPr>
          <w:rFonts w:hint="eastAsia" w:ascii="仿宋" w:hAnsi="仿宋" w:eastAsia="仿宋" w:cs="仿宋"/>
          <w:color w:val="auto"/>
          <w:szCs w:val="28"/>
        </w:rPr>
        <w:fldChar w:fldCharType="separate"/>
      </w:r>
      <w:r>
        <w:rPr>
          <w:rFonts w:hint="eastAsia" w:ascii="仿宋" w:hAnsi="仿宋" w:eastAsia="仿宋" w:cs="仿宋"/>
          <w:color w:val="auto"/>
        </w:rPr>
        <w:t>6.1     开标</w:t>
      </w:r>
      <w:r>
        <w:rPr>
          <w:color w:val="auto"/>
        </w:rPr>
        <w:tab/>
      </w:r>
      <w:r>
        <w:rPr>
          <w:color w:val="auto"/>
        </w:rPr>
        <w:fldChar w:fldCharType="begin"/>
      </w:r>
      <w:r>
        <w:rPr>
          <w:color w:val="auto"/>
        </w:rPr>
        <w:instrText xml:space="preserve"> PAGEREF _Toc20397 \h </w:instrText>
      </w:r>
      <w:r>
        <w:rPr>
          <w:color w:val="auto"/>
        </w:rPr>
        <w:fldChar w:fldCharType="separate"/>
      </w:r>
      <w:r>
        <w:rPr>
          <w:color w:val="auto"/>
        </w:rPr>
        <w:t>70</w:t>
      </w:r>
      <w:r>
        <w:rPr>
          <w:color w:val="auto"/>
        </w:rPr>
        <w:fldChar w:fldCharType="end"/>
      </w:r>
      <w:r>
        <w:rPr>
          <w:rFonts w:hint="eastAsia" w:ascii="仿宋" w:hAnsi="仿宋" w:eastAsia="仿宋" w:cs="仿宋"/>
          <w:color w:val="auto"/>
          <w:szCs w:val="28"/>
        </w:rPr>
        <w:fldChar w:fldCharType="end"/>
      </w:r>
    </w:p>
    <w:p w14:paraId="772311D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_Toc26088 </w:instrText>
      </w:r>
      <w:r>
        <w:rPr>
          <w:rFonts w:hint="eastAsia" w:ascii="仿宋" w:hAnsi="仿宋" w:eastAsia="仿宋" w:cs="仿宋"/>
          <w:color w:val="auto"/>
          <w:szCs w:val="28"/>
        </w:rPr>
        <w:fldChar w:fldCharType="separate"/>
      </w:r>
      <w:r>
        <w:rPr>
          <w:rFonts w:hint="eastAsia" w:ascii="仿宋" w:hAnsi="仿宋" w:eastAsia="仿宋" w:cs="仿宋"/>
          <w:color w:val="auto"/>
        </w:rPr>
        <w:t>6.2     资格审查</w:t>
      </w:r>
      <w:r>
        <w:rPr>
          <w:color w:val="auto"/>
        </w:rPr>
        <w:tab/>
      </w:r>
      <w:r>
        <w:rPr>
          <w:color w:val="auto"/>
        </w:rPr>
        <w:fldChar w:fldCharType="begin"/>
      </w:r>
      <w:r>
        <w:rPr>
          <w:color w:val="auto"/>
        </w:rPr>
        <w:instrText xml:space="preserve"> PAGEREF _Toc26088 \h </w:instrText>
      </w:r>
      <w:r>
        <w:rPr>
          <w:color w:val="auto"/>
        </w:rPr>
        <w:fldChar w:fldCharType="separate"/>
      </w:r>
      <w:r>
        <w:rPr>
          <w:color w:val="auto"/>
        </w:rPr>
        <w:t>71</w:t>
      </w:r>
      <w:r>
        <w:rPr>
          <w:color w:val="auto"/>
        </w:rPr>
        <w:fldChar w:fldCharType="end"/>
      </w:r>
      <w:r>
        <w:rPr>
          <w:rFonts w:hint="eastAsia" w:ascii="仿宋" w:hAnsi="仿宋" w:eastAsia="仿宋" w:cs="仿宋"/>
          <w:color w:val="auto"/>
          <w:szCs w:val="28"/>
        </w:rPr>
        <w:fldChar w:fldCharType="end"/>
      </w:r>
    </w:p>
    <w:p w14:paraId="455FCD9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_Toc7793 </w:instrText>
      </w:r>
      <w:r>
        <w:rPr>
          <w:rFonts w:hint="eastAsia" w:ascii="仿宋" w:hAnsi="仿宋" w:eastAsia="仿宋" w:cs="仿宋"/>
          <w:color w:val="auto"/>
          <w:szCs w:val="28"/>
        </w:rPr>
        <w:fldChar w:fldCharType="separate"/>
      </w:r>
      <w:r>
        <w:rPr>
          <w:rFonts w:hint="eastAsia" w:ascii="仿宋" w:hAnsi="仿宋" w:eastAsia="仿宋" w:cs="仿宋"/>
          <w:color w:val="auto"/>
        </w:rPr>
        <w:t>6.3     评标</w:t>
      </w:r>
      <w:r>
        <w:rPr>
          <w:color w:val="auto"/>
        </w:rPr>
        <w:tab/>
      </w:r>
      <w:r>
        <w:rPr>
          <w:color w:val="auto"/>
        </w:rPr>
        <w:fldChar w:fldCharType="begin"/>
      </w:r>
      <w:r>
        <w:rPr>
          <w:color w:val="auto"/>
        </w:rPr>
        <w:instrText xml:space="preserve"> PAGEREF _Toc7793 \h </w:instrText>
      </w:r>
      <w:r>
        <w:rPr>
          <w:color w:val="auto"/>
        </w:rPr>
        <w:fldChar w:fldCharType="separate"/>
      </w:r>
      <w:r>
        <w:rPr>
          <w:color w:val="auto"/>
        </w:rPr>
        <w:t>71</w:t>
      </w:r>
      <w:r>
        <w:rPr>
          <w:color w:val="auto"/>
        </w:rPr>
        <w:fldChar w:fldCharType="end"/>
      </w:r>
      <w:r>
        <w:rPr>
          <w:rFonts w:hint="eastAsia" w:ascii="仿宋" w:hAnsi="仿宋" w:eastAsia="仿宋" w:cs="仿宋"/>
          <w:color w:val="auto"/>
          <w:szCs w:val="28"/>
        </w:rPr>
        <w:fldChar w:fldCharType="end"/>
      </w:r>
    </w:p>
    <w:p w14:paraId="6BA1D27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_Toc28062 </w:instrText>
      </w:r>
      <w:r>
        <w:rPr>
          <w:rFonts w:hint="eastAsia" w:ascii="仿宋" w:hAnsi="仿宋" w:eastAsia="仿宋" w:cs="仿宋"/>
          <w:color w:val="auto"/>
          <w:szCs w:val="28"/>
        </w:rPr>
        <w:fldChar w:fldCharType="separate"/>
      </w:r>
      <w:r>
        <w:rPr>
          <w:rFonts w:hint="eastAsia" w:ascii="仿宋" w:hAnsi="仿宋" w:eastAsia="仿宋" w:cs="仿宋"/>
          <w:color w:val="auto"/>
        </w:rPr>
        <w:t>6.4     报价错误修正</w:t>
      </w:r>
      <w:r>
        <w:rPr>
          <w:color w:val="auto"/>
        </w:rPr>
        <w:tab/>
      </w:r>
      <w:r>
        <w:rPr>
          <w:color w:val="auto"/>
        </w:rPr>
        <w:fldChar w:fldCharType="begin"/>
      </w:r>
      <w:r>
        <w:rPr>
          <w:color w:val="auto"/>
        </w:rPr>
        <w:instrText xml:space="preserve"> PAGEREF _Toc28062 \h </w:instrText>
      </w:r>
      <w:r>
        <w:rPr>
          <w:color w:val="auto"/>
        </w:rPr>
        <w:fldChar w:fldCharType="separate"/>
      </w:r>
      <w:r>
        <w:rPr>
          <w:color w:val="auto"/>
        </w:rPr>
        <w:t>72</w:t>
      </w:r>
      <w:r>
        <w:rPr>
          <w:color w:val="auto"/>
        </w:rPr>
        <w:fldChar w:fldCharType="end"/>
      </w:r>
      <w:r>
        <w:rPr>
          <w:rFonts w:hint="eastAsia" w:ascii="仿宋" w:hAnsi="仿宋" w:eastAsia="仿宋" w:cs="仿宋"/>
          <w:color w:val="auto"/>
          <w:szCs w:val="28"/>
        </w:rPr>
        <w:fldChar w:fldCharType="end"/>
      </w:r>
    </w:p>
    <w:p w14:paraId="0B86C93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_Toc5740 </w:instrText>
      </w:r>
      <w:r>
        <w:rPr>
          <w:rFonts w:hint="eastAsia" w:ascii="仿宋" w:hAnsi="仿宋" w:eastAsia="仿宋" w:cs="仿宋"/>
          <w:color w:val="auto"/>
          <w:szCs w:val="28"/>
        </w:rPr>
        <w:fldChar w:fldCharType="separate"/>
      </w:r>
      <w:r>
        <w:rPr>
          <w:rFonts w:hint="eastAsia" w:ascii="仿宋" w:hAnsi="仿宋" w:eastAsia="仿宋" w:cs="仿宋"/>
          <w:color w:val="auto"/>
        </w:rPr>
        <w:t>6.5     投标文件的澄清、说明或补正</w:t>
      </w:r>
      <w:r>
        <w:rPr>
          <w:color w:val="auto"/>
        </w:rPr>
        <w:tab/>
      </w:r>
      <w:r>
        <w:rPr>
          <w:color w:val="auto"/>
        </w:rPr>
        <w:fldChar w:fldCharType="begin"/>
      </w:r>
      <w:r>
        <w:rPr>
          <w:color w:val="auto"/>
        </w:rPr>
        <w:instrText xml:space="preserve"> PAGEREF _Toc5740 \h </w:instrText>
      </w:r>
      <w:r>
        <w:rPr>
          <w:color w:val="auto"/>
        </w:rPr>
        <w:fldChar w:fldCharType="separate"/>
      </w:r>
      <w:r>
        <w:rPr>
          <w:color w:val="auto"/>
        </w:rPr>
        <w:t>73</w:t>
      </w:r>
      <w:r>
        <w:rPr>
          <w:color w:val="auto"/>
        </w:rPr>
        <w:fldChar w:fldCharType="end"/>
      </w:r>
      <w:r>
        <w:rPr>
          <w:rFonts w:hint="eastAsia" w:ascii="仿宋" w:hAnsi="仿宋" w:eastAsia="仿宋" w:cs="仿宋"/>
          <w:color w:val="auto"/>
          <w:szCs w:val="28"/>
        </w:rPr>
        <w:fldChar w:fldCharType="end"/>
      </w:r>
    </w:p>
    <w:p w14:paraId="0C96A5E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_Toc5872 </w:instrText>
      </w:r>
      <w:r>
        <w:rPr>
          <w:rFonts w:hint="eastAsia" w:ascii="仿宋" w:hAnsi="仿宋" w:eastAsia="仿宋" w:cs="仿宋"/>
          <w:color w:val="auto"/>
          <w:szCs w:val="28"/>
        </w:rPr>
        <w:fldChar w:fldCharType="separate"/>
      </w:r>
      <w:r>
        <w:rPr>
          <w:rFonts w:hint="eastAsia" w:ascii="仿宋" w:hAnsi="仿宋" w:eastAsia="仿宋" w:cs="仿宋"/>
          <w:color w:val="auto"/>
        </w:rPr>
        <w:t>6.6     评标报告</w:t>
      </w:r>
      <w:r>
        <w:rPr>
          <w:color w:val="auto"/>
        </w:rPr>
        <w:tab/>
      </w:r>
      <w:r>
        <w:rPr>
          <w:color w:val="auto"/>
        </w:rPr>
        <w:fldChar w:fldCharType="begin"/>
      </w:r>
      <w:r>
        <w:rPr>
          <w:color w:val="auto"/>
        </w:rPr>
        <w:instrText xml:space="preserve"> PAGEREF _Toc5872 \h </w:instrText>
      </w:r>
      <w:r>
        <w:rPr>
          <w:color w:val="auto"/>
        </w:rPr>
        <w:fldChar w:fldCharType="separate"/>
      </w:r>
      <w:r>
        <w:rPr>
          <w:color w:val="auto"/>
        </w:rPr>
        <w:t>73</w:t>
      </w:r>
      <w:r>
        <w:rPr>
          <w:color w:val="auto"/>
        </w:rPr>
        <w:fldChar w:fldCharType="end"/>
      </w:r>
      <w:r>
        <w:rPr>
          <w:rFonts w:hint="eastAsia" w:ascii="仿宋" w:hAnsi="仿宋" w:eastAsia="仿宋" w:cs="仿宋"/>
          <w:color w:val="auto"/>
          <w:szCs w:val="28"/>
        </w:rPr>
        <w:fldChar w:fldCharType="end"/>
      </w:r>
    </w:p>
    <w:p w14:paraId="58011EB2">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_Toc10961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 xml:space="preserve">七    </w:t>
      </w:r>
      <w:r>
        <w:rPr>
          <w:rFonts w:hint="eastAsia" w:ascii="仿宋" w:hAnsi="仿宋" w:eastAsia="仿宋" w:cs="仿宋"/>
          <w:color w:val="auto"/>
          <w:szCs w:val="24"/>
        </w:rPr>
        <w:t>▲</w:t>
      </w:r>
      <w:r>
        <w:rPr>
          <w:rFonts w:hint="eastAsia" w:ascii="仿宋" w:hAnsi="仿宋" w:eastAsia="仿宋" w:cs="仿宋"/>
          <w:color w:val="auto"/>
          <w:szCs w:val="30"/>
        </w:rPr>
        <w:t>投标无效的情形</w:t>
      </w:r>
      <w:r>
        <w:rPr>
          <w:color w:val="auto"/>
        </w:rPr>
        <w:tab/>
      </w:r>
      <w:r>
        <w:rPr>
          <w:color w:val="auto"/>
        </w:rPr>
        <w:fldChar w:fldCharType="begin"/>
      </w:r>
      <w:r>
        <w:rPr>
          <w:color w:val="auto"/>
        </w:rPr>
        <w:instrText xml:space="preserve"> PAGEREF _Toc10961 \h </w:instrText>
      </w:r>
      <w:r>
        <w:rPr>
          <w:color w:val="auto"/>
        </w:rPr>
        <w:fldChar w:fldCharType="separate"/>
      </w:r>
      <w:r>
        <w:rPr>
          <w:color w:val="auto"/>
        </w:rPr>
        <w:t>73</w:t>
      </w:r>
      <w:r>
        <w:rPr>
          <w:color w:val="auto"/>
        </w:rPr>
        <w:fldChar w:fldCharType="end"/>
      </w:r>
      <w:r>
        <w:rPr>
          <w:rFonts w:hint="eastAsia" w:ascii="仿宋" w:hAnsi="仿宋" w:eastAsia="仿宋" w:cs="仿宋"/>
          <w:color w:val="auto"/>
          <w:szCs w:val="28"/>
        </w:rPr>
        <w:fldChar w:fldCharType="end"/>
      </w:r>
    </w:p>
    <w:p w14:paraId="184A5B0E">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_Toc23640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八    中标和合同</w:t>
      </w:r>
      <w:r>
        <w:rPr>
          <w:color w:val="auto"/>
        </w:rPr>
        <w:tab/>
      </w:r>
      <w:r>
        <w:rPr>
          <w:color w:val="auto"/>
        </w:rPr>
        <w:fldChar w:fldCharType="begin"/>
      </w:r>
      <w:r>
        <w:rPr>
          <w:color w:val="auto"/>
        </w:rPr>
        <w:instrText xml:space="preserve"> PAGEREF _Toc23640 \h </w:instrText>
      </w:r>
      <w:r>
        <w:rPr>
          <w:color w:val="auto"/>
        </w:rPr>
        <w:fldChar w:fldCharType="separate"/>
      </w:r>
      <w:r>
        <w:rPr>
          <w:color w:val="auto"/>
        </w:rPr>
        <w:t>75</w:t>
      </w:r>
      <w:r>
        <w:rPr>
          <w:color w:val="auto"/>
        </w:rPr>
        <w:fldChar w:fldCharType="end"/>
      </w:r>
      <w:r>
        <w:rPr>
          <w:rFonts w:hint="eastAsia" w:ascii="仿宋" w:hAnsi="仿宋" w:eastAsia="仿宋" w:cs="仿宋"/>
          <w:color w:val="auto"/>
          <w:szCs w:val="28"/>
        </w:rPr>
        <w:fldChar w:fldCharType="end"/>
      </w:r>
    </w:p>
    <w:p w14:paraId="6B3E5FF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_Toc14324 </w:instrText>
      </w:r>
      <w:r>
        <w:rPr>
          <w:rFonts w:hint="eastAsia" w:ascii="仿宋" w:hAnsi="仿宋" w:eastAsia="仿宋" w:cs="仿宋"/>
          <w:color w:val="auto"/>
          <w:szCs w:val="28"/>
        </w:rPr>
        <w:fldChar w:fldCharType="separate"/>
      </w:r>
      <w:r>
        <w:rPr>
          <w:rFonts w:hint="eastAsia" w:ascii="仿宋" w:hAnsi="仿宋" w:eastAsia="仿宋" w:cs="仿宋"/>
          <w:color w:val="auto"/>
        </w:rPr>
        <w:t>8.1     中标</w:t>
      </w:r>
      <w:r>
        <w:rPr>
          <w:color w:val="auto"/>
        </w:rPr>
        <w:tab/>
      </w:r>
      <w:r>
        <w:rPr>
          <w:color w:val="auto"/>
        </w:rPr>
        <w:fldChar w:fldCharType="begin"/>
      </w:r>
      <w:r>
        <w:rPr>
          <w:color w:val="auto"/>
        </w:rPr>
        <w:instrText xml:space="preserve"> PAGEREF _Toc14324 \h </w:instrText>
      </w:r>
      <w:r>
        <w:rPr>
          <w:color w:val="auto"/>
        </w:rPr>
        <w:fldChar w:fldCharType="separate"/>
      </w:r>
      <w:r>
        <w:rPr>
          <w:color w:val="auto"/>
        </w:rPr>
        <w:t>75</w:t>
      </w:r>
      <w:r>
        <w:rPr>
          <w:color w:val="auto"/>
        </w:rPr>
        <w:fldChar w:fldCharType="end"/>
      </w:r>
      <w:r>
        <w:rPr>
          <w:rFonts w:hint="eastAsia" w:ascii="仿宋" w:hAnsi="仿宋" w:eastAsia="仿宋" w:cs="仿宋"/>
          <w:color w:val="auto"/>
          <w:szCs w:val="28"/>
        </w:rPr>
        <w:fldChar w:fldCharType="end"/>
      </w:r>
    </w:p>
    <w:p w14:paraId="6AAA554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_Toc28026 </w:instrText>
      </w:r>
      <w:r>
        <w:rPr>
          <w:rFonts w:hint="eastAsia" w:ascii="仿宋" w:hAnsi="仿宋" w:eastAsia="仿宋" w:cs="仿宋"/>
          <w:color w:val="auto"/>
          <w:szCs w:val="28"/>
        </w:rPr>
        <w:fldChar w:fldCharType="separate"/>
      </w:r>
      <w:r>
        <w:rPr>
          <w:rFonts w:hint="eastAsia" w:ascii="仿宋" w:hAnsi="仿宋" w:eastAsia="仿宋" w:cs="仿宋"/>
          <w:color w:val="auto"/>
        </w:rPr>
        <w:t>8.2     中标公告和中标通知书</w:t>
      </w:r>
      <w:r>
        <w:rPr>
          <w:color w:val="auto"/>
        </w:rPr>
        <w:tab/>
      </w:r>
      <w:r>
        <w:rPr>
          <w:color w:val="auto"/>
        </w:rPr>
        <w:fldChar w:fldCharType="begin"/>
      </w:r>
      <w:r>
        <w:rPr>
          <w:color w:val="auto"/>
        </w:rPr>
        <w:instrText xml:space="preserve"> PAGEREF _Toc28026 \h </w:instrText>
      </w:r>
      <w:r>
        <w:rPr>
          <w:color w:val="auto"/>
        </w:rPr>
        <w:fldChar w:fldCharType="separate"/>
      </w:r>
      <w:r>
        <w:rPr>
          <w:color w:val="auto"/>
        </w:rPr>
        <w:t>75</w:t>
      </w:r>
      <w:r>
        <w:rPr>
          <w:color w:val="auto"/>
        </w:rPr>
        <w:fldChar w:fldCharType="end"/>
      </w:r>
      <w:r>
        <w:rPr>
          <w:rFonts w:hint="eastAsia" w:ascii="仿宋" w:hAnsi="仿宋" w:eastAsia="仿宋" w:cs="仿宋"/>
          <w:color w:val="auto"/>
          <w:szCs w:val="28"/>
        </w:rPr>
        <w:fldChar w:fldCharType="end"/>
      </w:r>
    </w:p>
    <w:p w14:paraId="4A16CBE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_Toc26885 </w:instrText>
      </w:r>
      <w:r>
        <w:rPr>
          <w:rFonts w:hint="eastAsia" w:ascii="仿宋" w:hAnsi="仿宋" w:eastAsia="仿宋" w:cs="仿宋"/>
          <w:color w:val="auto"/>
          <w:szCs w:val="28"/>
        </w:rPr>
        <w:fldChar w:fldCharType="separate"/>
      </w:r>
      <w:r>
        <w:rPr>
          <w:rFonts w:hint="eastAsia" w:ascii="仿宋" w:hAnsi="仿宋" w:eastAsia="仿宋" w:cs="仿宋"/>
          <w:color w:val="auto"/>
        </w:rPr>
        <w:t>8.3     履约保证金</w:t>
      </w:r>
      <w:r>
        <w:rPr>
          <w:color w:val="auto"/>
        </w:rPr>
        <w:tab/>
      </w:r>
      <w:r>
        <w:rPr>
          <w:color w:val="auto"/>
        </w:rPr>
        <w:fldChar w:fldCharType="begin"/>
      </w:r>
      <w:r>
        <w:rPr>
          <w:color w:val="auto"/>
        </w:rPr>
        <w:instrText xml:space="preserve"> PAGEREF _Toc26885 \h </w:instrText>
      </w:r>
      <w:r>
        <w:rPr>
          <w:color w:val="auto"/>
        </w:rPr>
        <w:fldChar w:fldCharType="separate"/>
      </w:r>
      <w:r>
        <w:rPr>
          <w:color w:val="auto"/>
        </w:rPr>
        <w:t>76</w:t>
      </w:r>
      <w:r>
        <w:rPr>
          <w:color w:val="auto"/>
        </w:rPr>
        <w:fldChar w:fldCharType="end"/>
      </w:r>
      <w:r>
        <w:rPr>
          <w:rFonts w:hint="eastAsia" w:ascii="仿宋" w:hAnsi="仿宋" w:eastAsia="仿宋" w:cs="仿宋"/>
          <w:color w:val="auto"/>
          <w:szCs w:val="28"/>
        </w:rPr>
        <w:fldChar w:fldCharType="end"/>
      </w:r>
    </w:p>
    <w:p w14:paraId="6A825D2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_Toc637 </w:instrText>
      </w:r>
      <w:r>
        <w:rPr>
          <w:rFonts w:hint="eastAsia" w:ascii="仿宋" w:hAnsi="仿宋" w:eastAsia="仿宋" w:cs="仿宋"/>
          <w:color w:val="auto"/>
          <w:szCs w:val="28"/>
        </w:rPr>
        <w:fldChar w:fldCharType="separate"/>
      </w:r>
      <w:r>
        <w:rPr>
          <w:rFonts w:hint="eastAsia" w:ascii="仿宋" w:hAnsi="仿宋" w:eastAsia="仿宋" w:cs="仿宋"/>
          <w:color w:val="auto"/>
        </w:rPr>
        <w:t>8.4     合同</w:t>
      </w:r>
      <w:r>
        <w:rPr>
          <w:color w:val="auto"/>
        </w:rPr>
        <w:tab/>
      </w:r>
      <w:r>
        <w:rPr>
          <w:color w:val="auto"/>
        </w:rPr>
        <w:fldChar w:fldCharType="begin"/>
      </w:r>
      <w:r>
        <w:rPr>
          <w:color w:val="auto"/>
        </w:rPr>
        <w:instrText xml:space="preserve"> PAGEREF _Toc637 \h </w:instrText>
      </w:r>
      <w:r>
        <w:rPr>
          <w:color w:val="auto"/>
        </w:rPr>
        <w:fldChar w:fldCharType="separate"/>
      </w:r>
      <w:r>
        <w:rPr>
          <w:color w:val="auto"/>
        </w:rPr>
        <w:t>76</w:t>
      </w:r>
      <w:r>
        <w:rPr>
          <w:color w:val="auto"/>
        </w:rPr>
        <w:fldChar w:fldCharType="end"/>
      </w:r>
      <w:r>
        <w:rPr>
          <w:rFonts w:hint="eastAsia" w:ascii="仿宋" w:hAnsi="仿宋" w:eastAsia="仿宋" w:cs="仿宋"/>
          <w:color w:val="auto"/>
          <w:szCs w:val="28"/>
        </w:rPr>
        <w:fldChar w:fldCharType="end"/>
      </w:r>
    </w:p>
    <w:p w14:paraId="2771E2E8">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_Toc12412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九    验收</w:t>
      </w:r>
      <w:r>
        <w:rPr>
          <w:color w:val="auto"/>
        </w:rPr>
        <w:tab/>
      </w:r>
      <w:r>
        <w:rPr>
          <w:color w:val="auto"/>
        </w:rPr>
        <w:fldChar w:fldCharType="begin"/>
      </w:r>
      <w:r>
        <w:rPr>
          <w:color w:val="auto"/>
        </w:rPr>
        <w:instrText xml:space="preserve"> PAGEREF _Toc12412 \h </w:instrText>
      </w:r>
      <w:r>
        <w:rPr>
          <w:color w:val="auto"/>
        </w:rPr>
        <w:fldChar w:fldCharType="separate"/>
      </w:r>
      <w:r>
        <w:rPr>
          <w:color w:val="auto"/>
        </w:rPr>
        <w:t>76</w:t>
      </w:r>
      <w:r>
        <w:rPr>
          <w:color w:val="auto"/>
        </w:rPr>
        <w:fldChar w:fldCharType="end"/>
      </w:r>
      <w:r>
        <w:rPr>
          <w:rFonts w:hint="eastAsia" w:ascii="仿宋" w:hAnsi="仿宋" w:eastAsia="仿宋" w:cs="仿宋"/>
          <w:color w:val="auto"/>
          <w:szCs w:val="28"/>
        </w:rPr>
        <w:fldChar w:fldCharType="end"/>
      </w:r>
    </w:p>
    <w:p w14:paraId="7489F9E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_Toc6968 </w:instrText>
      </w:r>
      <w:r>
        <w:rPr>
          <w:rFonts w:hint="eastAsia" w:ascii="仿宋" w:hAnsi="仿宋" w:eastAsia="仿宋" w:cs="仿宋"/>
          <w:color w:val="auto"/>
          <w:szCs w:val="28"/>
        </w:rPr>
        <w:fldChar w:fldCharType="separate"/>
      </w:r>
      <w:r>
        <w:rPr>
          <w:rFonts w:hint="eastAsia" w:ascii="仿宋" w:hAnsi="仿宋" w:eastAsia="仿宋" w:cs="仿宋"/>
          <w:bCs/>
          <w:color w:val="auto"/>
        </w:rPr>
        <w:t>9.1     验收</w:t>
      </w:r>
      <w:r>
        <w:rPr>
          <w:color w:val="auto"/>
        </w:rPr>
        <w:tab/>
      </w:r>
      <w:r>
        <w:rPr>
          <w:color w:val="auto"/>
        </w:rPr>
        <w:fldChar w:fldCharType="begin"/>
      </w:r>
      <w:r>
        <w:rPr>
          <w:color w:val="auto"/>
        </w:rPr>
        <w:instrText xml:space="preserve"> PAGEREF _Toc6968 \h </w:instrText>
      </w:r>
      <w:r>
        <w:rPr>
          <w:color w:val="auto"/>
        </w:rPr>
        <w:fldChar w:fldCharType="separate"/>
      </w:r>
      <w:r>
        <w:rPr>
          <w:color w:val="auto"/>
        </w:rPr>
        <w:t>76</w:t>
      </w:r>
      <w:r>
        <w:rPr>
          <w:color w:val="auto"/>
        </w:rPr>
        <w:fldChar w:fldCharType="end"/>
      </w:r>
      <w:r>
        <w:rPr>
          <w:rFonts w:hint="eastAsia" w:ascii="仿宋" w:hAnsi="仿宋" w:eastAsia="仿宋" w:cs="仿宋"/>
          <w:color w:val="auto"/>
          <w:szCs w:val="28"/>
        </w:rPr>
        <w:fldChar w:fldCharType="end"/>
      </w:r>
    </w:p>
    <w:p w14:paraId="639E1D6C">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_Toc4365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十    其他事项</w:t>
      </w:r>
      <w:r>
        <w:rPr>
          <w:color w:val="auto"/>
        </w:rPr>
        <w:tab/>
      </w:r>
      <w:r>
        <w:rPr>
          <w:color w:val="auto"/>
        </w:rPr>
        <w:fldChar w:fldCharType="begin"/>
      </w:r>
      <w:r>
        <w:rPr>
          <w:color w:val="auto"/>
        </w:rPr>
        <w:instrText xml:space="preserve"> PAGEREF _Toc4365 \h </w:instrText>
      </w:r>
      <w:r>
        <w:rPr>
          <w:color w:val="auto"/>
        </w:rPr>
        <w:fldChar w:fldCharType="separate"/>
      </w:r>
      <w:r>
        <w:rPr>
          <w:color w:val="auto"/>
        </w:rPr>
        <w:t>77</w:t>
      </w:r>
      <w:r>
        <w:rPr>
          <w:color w:val="auto"/>
        </w:rPr>
        <w:fldChar w:fldCharType="end"/>
      </w:r>
      <w:r>
        <w:rPr>
          <w:rFonts w:hint="eastAsia" w:ascii="仿宋" w:hAnsi="仿宋" w:eastAsia="仿宋" w:cs="仿宋"/>
          <w:color w:val="auto"/>
          <w:szCs w:val="28"/>
        </w:rPr>
        <w:fldChar w:fldCharType="end"/>
      </w:r>
    </w:p>
    <w:p w14:paraId="4977630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_Toc4320 </w:instrText>
      </w:r>
      <w:r>
        <w:rPr>
          <w:rFonts w:hint="eastAsia" w:ascii="仿宋" w:hAnsi="仿宋" w:eastAsia="仿宋" w:cs="仿宋"/>
          <w:color w:val="auto"/>
          <w:szCs w:val="28"/>
        </w:rPr>
        <w:fldChar w:fldCharType="separate"/>
      </w:r>
      <w:r>
        <w:rPr>
          <w:rFonts w:hint="eastAsia" w:ascii="仿宋" w:hAnsi="仿宋" w:eastAsia="仿宋" w:cs="仿宋"/>
          <w:bCs/>
          <w:color w:val="auto"/>
        </w:rPr>
        <w:t>10.1      废标</w:t>
      </w:r>
      <w:r>
        <w:rPr>
          <w:color w:val="auto"/>
        </w:rPr>
        <w:tab/>
      </w:r>
      <w:r>
        <w:rPr>
          <w:color w:val="auto"/>
        </w:rPr>
        <w:fldChar w:fldCharType="begin"/>
      </w:r>
      <w:r>
        <w:rPr>
          <w:color w:val="auto"/>
        </w:rPr>
        <w:instrText xml:space="preserve"> PAGEREF _Toc4320 \h </w:instrText>
      </w:r>
      <w:r>
        <w:rPr>
          <w:color w:val="auto"/>
        </w:rPr>
        <w:fldChar w:fldCharType="separate"/>
      </w:r>
      <w:r>
        <w:rPr>
          <w:color w:val="auto"/>
        </w:rPr>
        <w:t>77</w:t>
      </w:r>
      <w:r>
        <w:rPr>
          <w:color w:val="auto"/>
        </w:rPr>
        <w:fldChar w:fldCharType="end"/>
      </w:r>
      <w:r>
        <w:rPr>
          <w:rFonts w:hint="eastAsia" w:ascii="仿宋" w:hAnsi="仿宋" w:eastAsia="仿宋" w:cs="仿宋"/>
          <w:color w:val="auto"/>
          <w:szCs w:val="28"/>
        </w:rPr>
        <w:fldChar w:fldCharType="end"/>
      </w:r>
    </w:p>
    <w:p w14:paraId="05547E4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_Toc8994 </w:instrText>
      </w:r>
      <w:r>
        <w:rPr>
          <w:rFonts w:hint="eastAsia" w:ascii="仿宋" w:hAnsi="仿宋" w:eastAsia="仿宋" w:cs="仿宋"/>
          <w:color w:val="auto"/>
          <w:szCs w:val="28"/>
        </w:rPr>
        <w:fldChar w:fldCharType="separate"/>
      </w:r>
      <w:r>
        <w:rPr>
          <w:rFonts w:hint="eastAsia" w:ascii="仿宋" w:hAnsi="仿宋" w:eastAsia="仿宋" w:cs="仿宋"/>
          <w:bCs/>
          <w:color w:val="auto"/>
        </w:rPr>
        <w:t>10.2      修改招标文件，重新组织采购活动</w:t>
      </w:r>
      <w:r>
        <w:rPr>
          <w:color w:val="auto"/>
        </w:rPr>
        <w:tab/>
      </w:r>
      <w:r>
        <w:rPr>
          <w:color w:val="auto"/>
        </w:rPr>
        <w:fldChar w:fldCharType="begin"/>
      </w:r>
      <w:r>
        <w:rPr>
          <w:color w:val="auto"/>
        </w:rPr>
        <w:instrText xml:space="preserve"> PAGEREF _Toc8994 \h </w:instrText>
      </w:r>
      <w:r>
        <w:rPr>
          <w:color w:val="auto"/>
        </w:rPr>
        <w:fldChar w:fldCharType="separate"/>
      </w:r>
      <w:r>
        <w:rPr>
          <w:color w:val="auto"/>
        </w:rPr>
        <w:t>77</w:t>
      </w:r>
      <w:r>
        <w:rPr>
          <w:color w:val="auto"/>
        </w:rPr>
        <w:fldChar w:fldCharType="end"/>
      </w:r>
      <w:r>
        <w:rPr>
          <w:rFonts w:hint="eastAsia" w:ascii="仿宋" w:hAnsi="仿宋" w:eastAsia="仿宋" w:cs="仿宋"/>
          <w:color w:val="auto"/>
          <w:szCs w:val="28"/>
        </w:rPr>
        <w:fldChar w:fldCharType="end"/>
      </w:r>
    </w:p>
    <w:p w14:paraId="3B559AB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_Toc22042 </w:instrText>
      </w:r>
      <w:r>
        <w:rPr>
          <w:rFonts w:hint="eastAsia" w:ascii="仿宋" w:hAnsi="仿宋" w:eastAsia="仿宋" w:cs="仿宋"/>
          <w:color w:val="auto"/>
          <w:szCs w:val="28"/>
        </w:rPr>
        <w:fldChar w:fldCharType="separate"/>
      </w:r>
      <w:r>
        <w:rPr>
          <w:rFonts w:hint="eastAsia" w:ascii="仿宋" w:hAnsi="仿宋" w:eastAsia="仿宋" w:cs="仿宋"/>
          <w:bCs/>
          <w:color w:val="auto"/>
        </w:rPr>
        <w:t>10.3      重新开展采购</w:t>
      </w:r>
      <w:r>
        <w:rPr>
          <w:color w:val="auto"/>
        </w:rPr>
        <w:tab/>
      </w:r>
      <w:r>
        <w:rPr>
          <w:color w:val="auto"/>
        </w:rPr>
        <w:fldChar w:fldCharType="begin"/>
      </w:r>
      <w:r>
        <w:rPr>
          <w:color w:val="auto"/>
        </w:rPr>
        <w:instrText xml:space="preserve"> PAGEREF _Toc22042 \h </w:instrText>
      </w:r>
      <w:r>
        <w:rPr>
          <w:color w:val="auto"/>
        </w:rPr>
        <w:fldChar w:fldCharType="separate"/>
      </w:r>
      <w:r>
        <w:rPr>
          <w:color w:val="auto"/>
        </w:rPr>
        <w:t>77</w:t>
      </w:r>
      <w:r>
        <w:rPr>
          <w:color w:val="auto"/>
        </w:rPr>
        <w:fldChar w:fldCharType="end"/>
      </w:r>
      <w:r>
        <w:rPr>
          <w:rFonts w:hint="eastAsia" w:ascii="仿宋" w:hAnsi="仿宋" w:eastAsia="仿宋" w:cs="仿宋"/>
          <w:color w:val="auto"/>
          <w:szCs w:val="28"/>
        </w:rPr>
        <w:fldChar w:fldCharType="end"/>
      </w:r>
    </w:p>
    <w:p w14:paraId="3769E5C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_Toc25382 </w:instrText>
      </w:r>
      <w:r>
        <w:rPr>
          <w:rFonts w:hint="eastAsia" w:ascii="仿宋" w:hAnsi="仿宋" w:eastAsia="仿宋" w:cs="仿宋"/>
          <w:color w:val="auto"/>
          <w:szCs w:val="28"/>
        </w:rPr>
        <w:fldChar w:fldCharType="separate"/>
      </w:r>
      <w:r>
        <w:rPr>
          <w:rFonts w:hint="eastAsia" w:ascii="仿宋" w:hAnsi="仿宋" w:eastAsia="仿宋" w:cs="仿宋"/>
          <w:bCs/>
          <w:color w:val="auto"/>
        </w:rPr>
        <w:t>10.4      电子交易活动的中止</w:t>
      </w:r>
      <w:r>
        <w:rPr>
          <w:color w:val="auto"/>
        </w:rPr>
        <w:tab/>
      </w:r>
      <w:r>
        <w:rPr>
          <w:color w:val="auto"/>
        </w:rPr>
        <w:fldChar w:fldCharType="begin"/>
      </w:r>
      <w:r>
        <w:rPr>
          <w:color w:val="auto"/>
        </w:rPr>
        <w:instrText xml:space="preserve"> PAGEREF _Toc25382 \h </w:instrText>
      </w:r>
      <w:r>
        <w:rPr>
          <w:color w:val="auto"/>
        </w:rPr>
        <w:fldChar w:fldCharType="separate"/>
      </w:r>
      <w:r>
        <w:rPr>
          <w:color w:val="auto"/>
        </w:rPr>
        <w:t>78</w:t>
      </w:r>
      <w:r>
        <w:rPr>
          <w:color w:val="auto"/>
        </w:rPr>
        <w:fldChar w:fldCharType="end"/>
      </w:r>
      <w:r>
        <w:rPr>
          <w:rFonts w:hint="eastAsia" w:ascii="仿宋" w:hAnsi="仿宋" w:eastAsia="仿宋" w:cs="仿宋"/>
          <w:color w:val="auto"/>
          <w:szCs w:val="28"/>
        </w:rPr>
        <w:fldChar w:fldCharType="end"/>
      </w:r>
    </w:p>
    <w:p w14:paraId="36CABC5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_Toc24730 </w:instrText>
      </w:r>
      <w:r>
        <w:rPr>
          <w:rFonts w:hint="eastAsia" w:ascii="仿宋" w:hAnsi="仿宋" w:eastAsia="仿宋" w:cs="仿宋"/>
          <w:color w:val="auto"/>
          <w:szCs w:val="28"/>
        </w:rPr>
        <w:fldChar w:fldCharType="separate"/>
      </w:r>
      <w:r>
        <w:rPr>
          <w:rFonts w:hint="eastAsia" w:ascii="仿宋" w:hAnsi="仿宋" w:eastAsia="仿宋" w:cs="仿宋"/>
          <w:bCs/>
          <w:color w:val="auto"/>
        </w:rPr>
        <w:t>10.5      解释权</w:t>
      </w:r>
      <w:r>
        <w:rPr>
          <w:color w:val="auto"/>
        </w:rPr>
        <w:tab/>
      </w:r>
      <w:r>
        <w:rPr>
          <w:color w:val="auto"/>
        </w:rPr>
        <w:fldChar w:fldCharType="begin"/>
      </w:r>
      <w:r>
        <w:rPr>
          <w:color w:val="auto"/>
        </w:rPr>
        <w:instrText xml:space="preserve"> PAGEREF _Toc24730 \h </w:instrText>
      </w:r>
      <w:r>
        <w:rPr>
          <w:color w:val="auto"/>
        </w:rPr>
        <w:fldChar w:fldCharType="separate"/>
      </w:r>
      <w:r>
        <w:rPr>
          <w:color w:val="auto"/>
        </w:rPr>
        <w:t>78</w:t>
      </w:r>
      <w:r>
        <w:rPr>
          <w:color w:val="auto"/>
        </w:rPr>
        <w:fldChar w:fldCharType="end"/>
      </w:r>
      <w:r>
        <w:rPr>
          <w:rFonts w:hint="eastAsia" w:ascii="仿宋" w:hAnsi="仿宋" w:eastAsia="仿宋" w:cs="仿宋"/>
          <w:color w:val="auto"/>
          <w:szCs w:val="28"/>
        </w:rPr>
        <w:fldChar w:fldCharType="end"/>
      </w:r>
    </w:p>
    <w:p w14:paraId="5767432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_Toc30502 </w:instrText>
      </w:r>
      <w:r>
        <w:rPr>
          <w:rFonts w:hint="eastAsia" w:ascii="仿宋" w:hAnsi="仿宋" w:eastAsia="仿宋" w:cs="仿宋"/>
          <w:color w:val="auto"/>
          <w:szCs w:val="28"/>
        </w:rPr>
        <w:fldChar w:fldCharType="separate"/>
      </w:r>
      <w:r>
        <w:rPr>
          <w:rFonts w:hint="eastAsia" w:ascii="仿宋" w:hAnsi="仿宋" w:eastAsia="仿宋" w:cs="仿宋"/>
          <w:bCs/>
          <w:color w:val="auto"/>
        </w:rPr>
        <w:t xml:space="preserve">10.6      </w:t>
      </w:r>
      <w:r>
        <w:rPr>
          <w:rFonts w:hint="eastAsia" w:ascii="仿宋" w:hAnsi="仿宋" w:eastAsia="仿宋" w:cs="仿宋"/>
          <w:color w:val="auto"/>
        </w:rPr>
        <w:t>采购代理服务费:</w:t>
      </w:r>
      <w:r>
        <w:rPr>
          <w:color w:val="auto"/>
        </w:rPr>
        <w:tab/>
      </w:r>
      <w:r>
        <w:rPr>
          <w:color w:val="auto"/>
        </w:rPr>
        <w:fldChar w:fldCharType="begin"/>
      </w:r>
      <w:r>
        <w:rPr>
          <w:color w:val="auto"/>
        </w:rPr>
        <w:instrText xml:space="preserve"> PAGEREF _Toc30502 \h </w:instrText>
      </w:r>
      <w:r>
        <w:rPr>
          <w:color w:val="auto"/>
        </w:rPr>
        <w:fldChar w:fldCharType="separate"/>
      </w:r>
      <w:r>
        <w:rPr>
          <w:color w:val="auto"/>
        </w:rPr>
        <w:t>78</w:t>
      </w:r>
      <w:r>
        <w:rPr>
          <w:color w:val="auto"/>
        </w:rPr>
        <w:fldChar w:fldCharType="end"/>
      </w:r>
      <w:r>
        <w:rPr>
          <w:rFonts w:hint="eastAsia" w:ascii="仿宋" w:hAnsi="仿宋" w:eastAsia="仿宋" w:cs="仿宋"/>
          <w:color w:val="auto"/>
          <w:szCs w:val="28"/>
        </w:rPr>
        <w:fldChar w:fldCharType="end"/>
      </w:r>
    </w:p>
    <w:p w14:paraId="780CAA1C">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_Toc20663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第四章  拟签订的合同文本</w:t>
      </w:r>
      <w:r>
        <w:rPr>
          <w:color w:val="auto"/>
        </w:rPr>
        <w:tab/>
      </w:r>
      <w:r>
        <w:rPr>
          <w:color w:val="auto"/>
        </w:rPr>
        <w:fldChar w:fldCharType="begin"/>
      </w:r>
      <w:r>
        <w:rPr>
          <w:color w:val="auto"/>
        </w:rPr>
        <w:instrText xml:space="preserve"> PAGEREF _Toc20663 \h </w:instrText>
      </w:r>
      <w:r>
        <w:rPr>
          <w:color w:val="auto"/>
        </w:rPr>
        <w:fldChar w:fldCharType="separate"/>
      </w:r>
      <w:r>
        <w:rPr>
          <w:color w:val="auto"/>
        </w:rPr>
        <w:t>80</w:t>
      </w:r>
      <w:r>
        <w:rPr>
          <w:color w:val="auto"/>
        </w:rPr>
        <w:fldChar w:fldCharType="end"/>
      </w:r>
      <w:r>
        <w:rPr>
          <w:rFonts w:hint="eastAsia" w:ascii="仿宋" w:hAnsi="仿宋" w:eastAsia="仿宋" w:cs="仿宋"/>
          <w:color w:val="auto"/>
          <w:szCs w:val="28"/>
        </w:rPr>
        <w:fldChar w:fldCharType="end"/>
      </w:r>
    </w:p>
    <w:p w14:paraId="660F61FB">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_Toc20123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第一节 政府采购合同协议书</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81</w:t>
      </w:r>
      <w:r>
        <w:rPr>
          <w:color w:val="auto"/>
        </w:rPr>
        <w:fldChar w:fldCharType="end"/>
      </w:r>
      <w:r>
        <w:rPr>
          <w:rFonts w:hint="eastAsia" w:ascii="仿宋" w:hAnsi="仿宋" w:eastAsia="仿宋" w:cs="仿宋"/>
          <w:color w:val="auto"/>
          <w:szCs w:val="28"/>
        </w:rPr>
        <w:fldChar w:fldCharType="end"/>
      </w:r>
    </w:p>
    <w:p w14:paraId="5AD291E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_Toc20120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 项目信息</w:t>
      </w:r>
      <w:r>
        <w:rPr>
          <w:color w:val="auto"/>
        </w:rPr>
        <w:tab/>
      </w:r>
      <w:r>
        <w:rPr>
          <w:color w:val="auto"/>
        </w:rPr>
        <w:fldChar w:fldCharType="begin"/>
      </w:r>
      <w:r>
        <w:rPr>
          <w:color w:val="auto"/>
        </w:rPr>
        <w:instrText xml:space="preserve"> PAGEREF _Toc20120 \h </w:instrText>
      </w:r>
      <w:r>
        <w:rPr>
          <w:color w:val="auto"/>
        </w:rPr>
        <w:fldChar w:fldCharType="separate"/>
      </w:r>
      <w:r>
        <w:rPr>
          <w:color w:val="auto"/>
        </w:rPr>
        <w:t>81</w:t>
      </w:r>
      <w:r>
        <w:rPr>
          <w:color w:val="auto"/>
        </w:rPr>
        <w:fldChar w:fldCharType="end"/>
      </w:r>
      <w:r>
        <w:rPr>
          <w:rFonts w:hint="eastAsia" w:ascii="仿宋" w:hAnsi="仿宋" w:eastAsia="仿宋" w:cs="仿宋"/>
          <w:color w:val="auto"/>
          <w:szCs w:val="28"/>
        </w:rPr>
        <w:fldChar w:fldCharType="end"/>
      </w:r>
    </w:p>
    <w:p w14:paraId="4C2F4CC8">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_Toc21846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2. 合同金额</w:t>
      </w:r>
      <w:r>
        <w:rPr>
          <w:color w:val="auto"/>
        </w:rPr>
        <w:tab/>
      </w:r>
      <w:r>
        <w:rPr>
          <w:color w:val="auto"/>
        </w:rPr>
        <w:fldChar w:fldCharType="begin"/>
      </w:r>
      <w:r>
        <w:rPr>
          <w:color w:val="auto"/>
        </w:rPr>
        <w:instrText xml:space="preserve"> PAGEREF _Toc21846 \h </w:instrText>
      </w:r>
      <w:r>
        <w:rPr>
          <w:color w:val="auto"/>
        </w:rPr>
        <w:fldChar w:fldCharType="separate"/>
      </w:r>
      <w:r>
        <w:rPr>
          <w:color w:val="auto"/>
        </w:rPr>
        <w:t>83</w:t>
      </w:r>
      <w:r>
        <w:rPr>
          <w:color w:val="auto"/>
        </w:rPr>
        <w:fldChar w:fldCharType="end"/>
      </w:r>
      <w:r>
        <w:rPr>
          <w:rFonts w:hint="eastAsia" w:ascii="仿宋" w:hAnsi="仿宋" w:eastAsia="仿宋" w:cs="仿宋"/>
          <w:color w:val="auto"/>
          <w:szCs w:val="28"/>
        </w:rPr>
        <w:fldChar w:fldCharType="end"/>
      </w:r>
    </w:p>
    <w:p w14:paraId="1D9C606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_Toc4590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3. 合同履行</w:t>
      </w:r>
      <w:r>
        <w:rPr>
          <w:color w:val="auto"/>
        </w:rPr>
        <w:tab/>
      </w:r>
      <w:r>
        <w:rPr>
          <w:color w:val="auto"/>
        </w:rPr>
        <w:fldChar w:fldCharType="begin"/>
      </w:r>
      <w:r>
        <w:rPr>
          <w:color w:val="auto"/>
        </w:rPr>
        <w:instrText xml:space="preserve"> PAGEREF _Toc4590 \h </w:instrText>
      </w:r>
      <w:r>
        <w:rPr>
          <w:color w:val="auto"/>
        </w:rPr>
        <w:fldChar w:fldCharType="separate"/>
      </w:r>
      <w:r>
        <w:rPr>
          <w:color w:val="auto"/>
        </w:rPr>
        <w:t>83</w:t>
      </w:r>
      <w:r>
        <w:rPr>
          <w:color w:val="auto"/>
        </w:rPr>
        <w:fldChar w:fldCharType="end"/>
      </w:r>
      <w:r>
        <w:rPr>
          <w:rFonts w:hint="eastAsia" w:ascii="仿宋" w:hAnsi="仿宋" w:eastAsia="仿宋" w:cs="仿宋"/>
          <w:color w:val="auto"/>
          <w:szCs w:val="28"/>
        </w:rPr>
        <w:fldChar w:fldCharType="end"/>
      </w:r>
    </w:p>
    <w:p w14:paraId="54F67F5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_Toc31454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4. 合同验收</w:t>
      </w:r>
      <w:r>
        <w:rPr>
          <w:color w:val="auto"/>
        </w:rPr>
        <w:tab/>
      </w:r>
      <w:r>
        <w:rPr>
          <w:color w:val="auto"/>
        </w:rPr>
        <w:fldChar w:fldCharType="begin"/>
      </w:r>
      <w:r>
        <w:rPr>
          <w:color w:val="auto"/>
        </w:rPr>
        <w:instrText xml:space="preserve"> PAGEREF _Toc31454 \h </w:instrText>
      </w:r>
      <w:r>
        <w:rPr>
          <w:color w:val="auto"/>
        </w:rPr>
        <w:fldChar w:fldCharType="separate"/>
      </w:r>
      <w:r>
        <w:rPr>
          <w:color w:val="auto"/>
        </w:rPr>
        <w:t>84</w:t>
      </w:r>
      <w:r>
        <w:rPr>
          <w:color w:val="auto"/>
        </w:rPr>
        <w:fldChar w:fldCharType="end"/>
      </w:r>
      <w:r>
        <w:rPr>
          <w:rFonts w:hint="eastAsia" w:ascii="仿宋" w:hAnsi="仿宋" w:eastAsia="仿宋" w:cs="仿宋"/>
          <w:color w:val="auto"/>
          <w:szCs w:val="28"/>
        </w:rPr>
        <w:fldChar w:fldCharType="end"/>
      </w:r>
    </w:p>
    <w:p w14:paraId="01D42E1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_Toc28758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5. 组成合同的文件</w:t>
      </w:r>
      <w:r>
        <w:rPr>
          <w:color w:val="auto"/>
        </w:rPr>
        <w:tab/>
      </w:r>
      <w:r>
        <w:rPr>
          <w:color w:val="auto"/>
        </w:rPr>
        <w:fldChar w:fldCharType="begin"/>
      </w:r>
      <w:r>
        <w:rPr>
          <w:color w:val="auto"/>
        </w:rPr>
        <w:instrText xml:space="preserve"> PAGEREF _Toc28758 \h </w:instrText>
      </w:r>
      <w:r>
        <w:rPr>
          <w:color w:val="auto"/>
        </w:rPr>
        <w:fldChar w:fldCharType="separate"/>
      </w:r>
      <w:r>
        <w:rPr>
          <w:color w:val="auto"/>
        </w:rPr>
        <w:t>84</w:t>
      </w:r>
      <w:r>
        <w:rPr>
          <w:color w:val="auto"/>
        </w:rPr>
        <w:fldChar w:fldCharType="end"/>
      </w:r>
      <w:r>
        <w:rPr>
          <w:rFonts w:hint="eastAsia" w:ascii="仿宋" w:hAnsi="仿宋" w:eastAsia="仿宋" w:cs="仿宋"/>
          <w:color w:val="auto"/>
          <w:szCs w:val="28"/>
        </w:rPr>
        <w:fldChar w:fldCharType="end"/>
      </w:r>
    </w:p>
    <w:p w14:paraId="72C0F09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_Toc6601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6. 合同生效</w:t>
      </w:r>
      <w:r>
        <w:rPr>
          <w:color w:val="auto"/>
        </w:rPr>
        <w:tab/>
      </w:r>
      <w:r>
        <w:rPr>
          <w:color w:val="auto"/>
        </w:rPr>
        <w:fldChar w:fldCharType="begin"/>
      </w:r>
      <w:r>
        <w:rPr>
          <w:color w:val="auto"/>
        </w:rPr>
        <w:instrText xml:space="preserve"> PAGEREF _Toc6601 \h </w:instrText>
      </w:r>
      <w:r>
        <w:rPr>
          <w:color w:val="auto"/>
        </w:rPr>
        <w:fldChar w:fldCharType="separate"/>
      </w:r>
      <w:r>
        <w:rPr>
          <w:color w:val="auto"/>
        </w:rPr>
        <w:t>85</w:t>
      </w:r>
      <w:r>
        <w:rPr>
          <w:color w:val="auto"/>
        </w:rPr>
        <w:fldChar w:fldCharType="end"/>
      </w:r>
      <w:r>
        <w:rPr>
          <w:rFonts w:hint="eastAsia" w:ascii="仿宋" w:hAnsi="仿宋" w:eastAsia="仿宋" w:cs="仿宋"/>
          <w:color w:val="auto"/>
          <w:szCs w:val="28"/>
        </w:rPr>
        <w:fldChar w:fldCharType="end"/>
      </w:r>
    </w:p>
    <w:p w14:paraId="41D3DEA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_Toc28621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7. 合同份数</w:t>
      </w:r>
      <w:r>
        <w:rPr>
          <w:color w:val="auto"/>
        </w:rPr>
        <w:tab/>
      </w:r>
      <w:r>
        <w:rPr>
          <w:color w:val="auto"/>
        </w:rPr>
        <w:fldChar w:fldCharType="begin"/>
      </w:r>
      <w:r>
        <w:rPr>
          <w:color w:val="auto"/>
        </w:rPr>
        <w:instrText xml:space="preserve"> PAGEREF _Toc28621 \h </w:instrText>
      </w:r>
      <w:r>
        <w:rPr>
          <w:color w:val="auto"/>
        </w:rPr>
        <w:fldChar w:fldCharType="separate"/>
      </w:r>
      <w:r>
        <w:rPr>
          <w:color w:val="auto"/>
        </w:rPr>
        <w:t>85</w:t>
      </w:r>
      <w:r>
        <w:rPr>
          <w:color w:val="auto"/>
        </w:rPr>
        <w:fldChar w:fldCharType="end"/>
      </w:r>
      <w:r>
        <w:rPr>
          <w:rFonts w:hint="eastAsia" w:ascii="仿宋" w:hAnsi="仿宋" w:eastAsia="仿宋" w:cs="仿宋"/>
          <w:color w:val="auto"/>
          <w:szCs w:val="28"/>
        </w:rPr>
        <w:fldChar w:fldCharType="end"/>
      </w:r>
    </w:p>
    <w:p w14:paraId="26DC644D">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_Toc26327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第二节 政府采购合同通用条款</w:t>
      </w:r>
      <w:r>
        <w:rPr>
          <w:color w:val="auto"/>
        </w:rPr>
        <w:tab/>
      </w:r>
      <w:r>
        <w:rPr>
          <w:color w:val="auto"/>
        </w:rPr>
        <w:fldChar w:fldCharType="begin"/>
      </w:r>
      <w:r>
        <w:rPr>
          <w:color w:val="auto"/>
        </w:rPr>
        <w:instrText xml:space="preserve"> PAGEREF _Toc26327 \h </w:instrText>
      </w:r>
      <w:r>
        <w:rPr>
          <w:color w:val="auto"/>
        </w:rPr>
        <w:fldChar w:fldCharType="separate"/>
      </w:r>
      <w:r>
        <w:rPr>
          <w:color w:val="auto"/>
        </w:rPr>
        <w:t>87</w:t>
      </w:r>
      <w:r>
        <w:rPr>
          <w:color w:val="auto"/>
        </w:rPr>
        <w:fldChar w:fldCharType="end"/>
      </w:r>
      <w:r>
        <w:rPr>
          <w:rFonts w:hint="eastAsia" w:ascii="仿宋" w:hAnsi="仿宋" w:eastAsia="仿宋" w:cs="仿宋"/>
          <w:color w:val="auto"/>
          <w:szCs w:val="28"/>
        </w:rPr>
        <w:fldChar w:fldCharType="end"/>
      </w:r>
    </w:p>
    <w:p w14:paraId="397F1E47">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_Toc1513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第三节 政府采购合同专用条款</w:t>
      </w:r>
      <w:r>
        <w:rPr>
          <w:color w:val="auto"/>
        </w:rPr>
        <w:tab/>
      </w:r>
      <w:r>
        <w:rPr>
          <w:color w:val="auto"/>
        </w:rPr>
        <w:fldChar w:fldCharType="begin"/>
      </w:r>
      <w:r>
        <w:rPr>
          <w:color w:val="auto"/>
        </w:rPr>
        <w:instrText xml:space="preserve"> PAGEREF _Toc1513 \h </w:instrText>
      </w:r>
      <w:r>
        <w:rPr>
          <w:color w:val="auto"/>
        </w:rPr>
        <w:fldChar w:fldCharType="separate"/>
      </w:r>
      <w:r>
        <w:rPr>
          <w:color w:val="auto"/>
        </w:rPr>
        <w:t>95</w:t>
      </w:r>
      <w:r>
        <w:rPr>
          <w:color w:val="auto"/>
        </w:rPr>
        <w:fldChar w:fldCharType="end"/>
      </w:r>
      <w:r>
        <w:rPr>
          <w:rFonts w:hint="eastAsia" w:ascii="仿宋" w:hAnsi="仿宋" w:eastAsia="仿宋" w:cs="仿宋"/>
          <w:color w:val="auto"/>
          <w:szCs w:val="28"/>
        </w:rPr>
        <w:fldChar w:fldCharType="end"/>
      </w:r>
    </w:p>
    <w:p w14:paraId="75C53E89">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_Toc3536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第五章  投标文件格式</w:t>
      </w:r>
      <w:r>
        <w:rPr>
          <w:color w:val="auto"/>
        </w:rPr>
        <w:tab/>
      </w:r>
      <w:r>
        <w:rPr>
          <w:color w:val="auto"/>
        </w:rPr>
        <w:fldChar w:fldCharType="begin"/>
      </w:r>
      <w:r>
        <w:rPr>
          <w:color w:val="auto"/>
        </w:rPr>
        <w:instrText xml:space="preserve"> PAGEREF _Toc3536 \h </w:instrText>
      </w:r>
      <w:r>
        <w:rPr>
          <w:color w:val="auto"/>
        </w:rPr>
        <w:fldChar w:fldCharType="separate"/>
      </w:r>
      <w:r>
        <w:rPr>
          <w:color w:val="auto"/>
        </w:rPr>
        <w:t>97</w:t>
      </w:r>
      <w:r>
        <w:rPr>
          <w:color w:val="auto"/>
        </w:rPr>
        <w:fldChar w:fldCharType="end"/>
      </w:r>
      <w:r>
        <w:rPr>
          <w:rFonts w:hint="eastAsia" w:ascii="仿宋" w:hAnsi="仿宋" w:eastAsia="仿宋" w:cs="仿宋"/>
          <w:color w:val="auto"/>
          <w:szCs w:val="28"/>
        </w:rPr>
        <w:fldChar w:fldCharType="end"/>
      </w:r>
    </w:p>
    <w:p w14:paraId="6ADDBC86">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_Toc12721 </w:instrText>
      </w:r>
      <w:r>
        <w:rPr>
          <w:rFonts w:hint="eastAsia" w:ascii="仿宋" w:hAnsi="仿宋" w:eastAsia="仿宋" w:cs="仿宋"/>
          <w:color w:val="auto"/>
          <w:szCs w:val="28"/>
        </w:rPr>
        <w:fldChar w:fldCharType="separate"/>
      </w:r>
      <w:r>
        <w:rPr>
          <w:rFonts w:hint="eastAsia" w:ascii="仿宋" w:hAnsi="仿宋" w:eastAsia="仿宋" w:cs="仿宋"/>
          <w:color w:val="auto"/>
          <w:szCs w:val="44"/>
        </w:rPr>
        <w:t>一  资格审查文件格式</w:t>
      </w:r>
      <w:r>
        <w:rPr>
          <w:color w:val="auto"/>
        </w:rPr>
        <w:tab/>
      </w:r>
      <w:r>
        <w:rPr>
          <w:color w:val="auto"/>
        </w:rPr>
        <w:fldChar w:fldCharType="begin"/>
      </w:r>
      <w:r>
        <w:rPr>
          <w:color w:val="auto"/>
        </w:rPr>
        <w:instrText xml:space="preserve"> PAGEREF _Toc12721 \h </w:instrText>
      </w:r>
      <w:r>
        <w:rPr>
          <w:color w:val="auto"/>
        </w:rPr>
        <w:fldChar w:fldCharType="separate"/>
      </w:r>
      <w:r>
        <w:rPr>
          <w:color w:val="auto"/>
        </w:rPr>
        <w:t>97</w:t>
      </w:r>
      <w:r>
        <w:rPr>
          <w:color w:val="auto"/>
        </w:rPr>
        <w:fldChar w:fldCharType="end"/>
      </w:r>
      <w:r>
        <w:rPr>
          <w:rFonts w:hint="eastAsia" w:ascii="仿宋" w:hAnsi="仿宋" w:eastAsia="仿宋" w:cs="仿宋"/>
          <w:color w:val="auto"/>
          <w:szCs w:val="28"/>
        </w:rPr>
        <w:fldChar w:fldCharType="end"/>
      </w:r>
    </w:p>
    <w:p w14:paraId="399FC0C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_Toc4732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1.1    资格审查文件封面格式</w:t>
      </w:r>
      <w:r>
        <w:rPr>
          <w:color w:val="auto"/>
        </w:rPr>
        <w:tab/>
      </w:r>
      <w:r>
        <w:rPr>
          <w:color w:val="auto"/>
        </w:rPr>
        <w:fldChar w:fldCharType="begin"/>
      </w:r>
      <w:r>
        <w:rPr>
          <w:color w:val="auto"/>
        </w:rPr>
        <w:instrText xml:space="preserve"> PAGEREF _Toc4732 \h </w:instrText>
      </w:r>
      <w:r>
        <w:rPr>
          <w:color w:val="auto"/>
        </w:rPr>
        <w:fldChar w:fldCharType="separate"/>
      </w:r>
      <w:r>
        <w:rPr>
          <w:color w:val="auto"/>
        </w:rPr>
        <w:t>97</w:t>
      </w:r>
      <w:r>
        <w:rPr>
          <w:color w:val="auto"/>
        </w:rPr>
        <w:fldChar w:fldCharType="end"/>
      </w:r>
      <w:r>
        <w:rPr>
          <w:rFonts w:hint="eastAsia" w:ascii="仿宋" w:hAnsi="仿宋" w:eastAsia="仿宋" w:cs="仿宋"/>
          <w:color w:val="auto"/>
          <w:szCs w:val="28"/>
        </w:rPr>
        <w:fldChar w:fldCharType="end"/>
      </w:r>
    </w:p>
    <w:p w14:paraId="64B5166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_Toc19779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1.2    资格审查文件目录</w:t>
      </w:r>
      <w:r>
        <w:rPr>
          <w:color w:val="auto"/>
        </w:rPr>
        <w:tab/>
      </w:r>
      <w:r>
        <w:rPr>
          <w:color w:val="auto"/>
        </w:rPr>
        <w:fldChar w:fldCharType="begin"/>
      </w:r>
      <w:r>
        <w:rPr>
          <w:color w:val="auto"/>
        </w:rPr>
        <w:instrText xml:space="preserve"> PAGEREF _Toc19779 \h </w:instrText>
      </w:r>
      <w:r>
        <w:rPr>
          <w:color w:val="auto"/>
        </w:rPr>
        <w:fldChar w:fldCharType="separate"/>
      </w:r>
      <w:r>
        <w:rPr>
          <w:color w:val="auto"/>
        </w:rPr>
        <w:t>98</w:t>
      </w:r>
      <w:r>
        <w:rPr>
          <w:color w:val="auto"/>
        </w:rPr>
        <w:fldChar w:fldCharType="end"/>
      </w:r>
      <w:r>
        <w:rPr>
          <w:rFonts w:hint="eastAsia" w:ascii="仿宋" w:hAnsi="仿宋" w:eastAsia="仿宋" w:cs="仿宋"/>
          <w:color w:val="auto"/>
          <w:szCs w:val="28"/>
        </w:rPr>
        <w:fldChar w:fldCharType="end"/>
      </w:r>
    </w:p>
    <w:p w14:paraId="4E3CAB88">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_Toc32298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1.3    有效营业执照电子文档</w:t>
      </w:r>
      <w:r>
        <w:rPr>
          <w:color w:val="auto"/>
        </w:rPr>
        <w:tab/>
      </w:r>
      <w:r>
        <w:rPr>
          <w:color w:val="auto"/>
        </w:rPr>
        <w:fldChar w:fldCharType="begin"/>
      </w:r>
      <w:r>
        <w:rPr>
          <w:color w:val="auto"/>
        </w:rPr>
        <w:instrText xml:space="preserve"> PAGEREF _Toc32298 \h </w:instrText>
      </w:r>
      <w:r>
        <w:rPr>
          <w:color w:val="auto"/>
        </w:rPr>
        <w:fldChar w:fldCharType="separate"/>
      </w:r>
      <w:r>
        <w:rPr>
          <w:color w:val="auto"/>
        </w:rPr>
        <w:t>98</w:t>
      </w:r>
      <w:r>
        <w:rPr>
          <w:color w:val="auto"/>
        </w:rPr>
        <w:fldChar w:fldCharType="end"/>
      </w:r>
      <w:r>
        <w:rPr>
          <w:rFonts w:hint="eastAsia" w:ascii="仿宋" w:hAnsi="仿宋" w:eastAsia="仿宋" w:cs="仿宋"/>
          <w:color w:val="auto"/>
          <w:szCs w:val="28"/>
        </w:rPr>
        <w:fldChar w:fldCharType="end"/>
      </w:r>
    </w:p>
    <w:p w14:paraId="450856E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_Toc7599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1.4    负责人身份证电子文档</w:t>
      </w:r>
      <w:r>
        <w:rPr>
          <w:color w:val="auto"/>
        </w:rPr>
        <w:tab/>
      </w:r>
      <w:r>
        <w:rPr>
          <w:color w:val="auto"/>
        </w:rPr>
        <w:fldChar w:fldCharType="begin"/>
      </w:r>
      <w:r>
        <w:rPr>
          <w:color w:val="auto"/>
        </w:rPr>
        <w:instrText xml:space="preserve"> PAGEREF _Toc7599 \h </w:instrText>
      </w:r>
      <w:r>
        <w:rPr>
          <w:color w:val="auto"/>
        </w:rPr>
        <w:fldChar w:fldCharType="separate"/>
      </w:r>
      <w:r>
        <w:rPr>
          <w:color w:val="auto"/>
        </w:rPr>
        <w:t>98</w:t>
      </w:r>
      <w:r>
        <w:rPr>
          <w:color w:val="auto"/>
        </w:rPr>
        <w:fldChar w:fldCharType="end"/>
      </w:r>
      <w:r>
        <w:rPr>
          <w:rFonts w:hint="eastAsia" w:ascii="仿宋" w:hAnsi="仿宋" w:eastAsia="仿宋" w:cs="仿宋"/>
          <w:color w:val="auto"/>
          <w:szCs w:val="28"/>
        </w:rPr>
        <w:fldChar w:fldCharType="end"/>
      </w:r>
    </w:p>
    <w:p w14:paraId="6143860B">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_Toc26274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1.5    授权委托书</w:t>
      </w:r>
      <w:r>
        <w:rPr>
          <w:color w:val="auto"/>
        </w:rPr>
        <w:tab/>
      </w:r>
      <w:r>
        <w:rPr>
          <w:color w:val="auto"/>
        </w:rPr>
        <w:fldChar w:fldCharType="begin"/>
      </w:r>
      <w:r>
        <w:rPr>
          <w:color w:val="auto"/>
        </w:rPr>
        <w:instrText xml:space="preserve"> PAGEREF _Toc26274 \h </w:instrText>
      </w:r>
      <w:r>
        <w:rPr>
          <w:color w:val="auto"/>
        </w:rPr>
        <w:fldChar w:fldCharType="separate"/>
      </w:r>
      <w:r>
        <w:rPr>
          <w:color w:val="auto"/>
        </w:rPr>
        <w:t>99</w:t>
      </w:r>
      <w:r>
        <w:rPr>
          <w:color w:val="auto"/>
        </w:rPr>
        <w:fldChar w:fldCharType="end"/>
      </w:r>
      <w:r>
        <w:rPr>
          <w:rFonts w:hint="eastAsia" w:ascii="仿宋" w:hAnsi="仿宋" w:eastAsia="仿宋" w:cs="仿宋"/>
          <w:color w:val="auto"/>
          <w:szCs w:val="28"/>
        </w:rPr>
        <w:fldChar w:fldCharType="end"/>
      </w:r>
    </w:p>
    <w:p w14:paraId="0F8F85B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_Toc6835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1.6    具有良好的财务会计制度、依法缴纳税收和社会保障资金的承诺函</w:t>
      </w:r>
      <w:r>
        <w:rPr>
          <w:color w:val="auto"/>
        </w:rPr>
        <w:tab/>
      </w:r>
      <w:r>
        <w:rPr>
          <w:color w:val="auto"/>
        </w:rPr>
        <w:fldChar w:fldCharType="begin"/>
      </w:r>
      <w:r>
        <w:rPr>
          <w:color w:val="auto"/>
        </w:rPr>
        <w:instrText xml:space="preserve"> PAGEREF _Toc6835 \h </w:instrText>
      </w:r>
      <w:r>
        <w:rPr>
          <w:color w:val="auto"/>
        </w:rPr>
        <w:fldChar w:fldCharType="separate"/>
      </w:r>
      <w:r>
        <w:rPr>
          <w:color w:val="auto"/>
        </w:rPr>
        <w:t>100</w:t>
      </w:r>
      <w:r>
        <w:rPr>
          <w:color w:val="auto"/>
        </w:rPr>
        <w:fldChar w:fldCharType="end"/>
      </w:r>
      <w:r>
        <w:rPr>
          <w:rFonts w:hint="eastAsia" w:ascii="仿宋" w:hAnsi="仿宋" w:eastAsia="仿宋" w:cs="仿宋"/>
          <w:color w:val="auto"/>
          <w:szCs w:val="28"/>
        </w:rPr>
        <w:fldChar w:fldCharType="end"/>
      </w:r>
    </w:p>
    <w:p w14:paraId="5522E12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_Toc375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1.7    具有履行合同所必需设备和专业技术能力的承诺函</w:t>
      </w:r>
      <w:r>
        <w:rPr>
          <w:color w:val="auto"/>
        </w:rPr>
        <w:tab/>
      </w:r>
      <w:r>
        <w:rPr>
          <w:color w:val="auto"/>
        </w:rPr>
        <w:fldChar w:fldCharType="begin"/>
      </w:r>
      <w:r>
        <w:rPr>
          <w:color w:val="auto"/>
        </w:rPr>
        <w:instrText xml:space="preserve"> PAGEREF _Toc375 \h </w:instrText>
      </w:r>
      <w:r>
        <w:rPr>
          <w:color w:val="auto"/>
        </w:rPr>
        <w:fldChar w:fldCharType="separate"/>
      </w:r>
      <w:r>
        <w:rPr>
          <w:color w:val="auto"/>
        </w:rPr>
        <w:t>100</w:t>
      </w:r>
      <w:r>
        <w:rPr>
          <w:color w:val="auto"/>
        </w:rPr>
        <w:fldChar w:fldCharType="end"/>
      </w:r>
      <w:r>
        <w:rPr>
          <w:rFonts w:hint="eastAsia" w:ascii="仿宋" w:hAnsi="仿宋" w:eastAsia="仿宋" w:cs="仿宋"/>
          <w:color w:val="auto"/>
          <w:szCs w:val="28"/>
        </w:rPr>
        <w:fldChar w:fldCharType="end"/>
      </w:r>
    </w:p>
    <w:p w14:paraId="54932470">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_Toc30003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1.8    无重大违法记录声明书</w:t>
      </w:r>
      <w:r>
        <w:rPr>
          <w:color w:val="auto"/>
        </w:rPr>
        <w:tab/>
      </w:r>
      <w:r>
        <w:rPr>
          <w:color w:val="auto"/>
        </w:rPr>
        <w:fldChar w:fldCharType="begin"/>
      </w:r>
      <w:r>
        <w:rPr>
          <w:color w:val="auto"/>
        </w:rPr>
        <w:instrText xml:space="preserve"> PAGEREF _Toc30003 \h </w:instrText>
      </w:r>
      <w:r>
        <w:rPr>
          <w:color w:val="auto"/>
        </w:rPr>
        <w:fldChar w:fldCharType="separate"/>
      </w:r>
      <w:r>
        <w:rPr>
          <w:color w:val="auto"/>
        </w:rPr>
        <w:t>101</w:t>
      </w:r>
      <w:r>
        <w:rPr>
          <w:color w:val="auto"/>
        </w:rPr>
        <w:fldChar w:fldCharType="end"/>
      </w:r>
      <w:r>
        <w:rPr>
          <w:rFonts w:hint="eastAsia" w:ascii="仿宋" w:hAnsi="仿宋" w:eastAsia="仿宋" w:cs="仿宋"/>
          <w:color w:val="auto"/>
          <w:szCs w:val="28"/>
        </w:rPr>
        <w:fldChar w:fldCharType="end"/>
      </w:r>
    </w:p>
    <w:p w14:paraId="5BFF1880">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_Toc20242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1.9    医疗器械经营许可证</w:t>
      </w:r>
      <w:r>
        <w:rPr>
          <w:color w:val="auto"/>
        </w:rPr>
        <w:tab/>
      </w:r>
      <w:r>
        <w:rPr>
          <w:color w:val="auto"/>
        </w:rPr>
        <w:fldChar w:fldCharType="begin"/>
      </w:r>
      <w:r>
        <w:rPr>
          <w:color w:val="auto"/>
        </w:rPr>
        <w:instrText xml:space="preserve"> PAGEREF _Toc20242 \h </w:instrText>
      </w:r>
      <w:r>
        <w:rPr>
          <w:color w:val="auto"/>
        </w:rPr>
        <w:fldChar w:fldCharType="separate"/>
      </w:r>
      <w:r>
        <w:rPr>
          <w:color w:val="auto"/>
        </w:rPr>
        <w:t>101</w:t>
      </w:r>
      <w:r>
        <w:rPr>
          <w:color w:val="auto"/>
        </w:rPr>
        <w:fldChar w:fldCharType="end"/>
      </w:r>
      <w:r>
        <w:rPr>
          <w:rFonts w:hint="eastAsia" w:ascii="仿宋" w:hAnsi="仿宋" w:eastAsia="仿宋" w:cs="仿宋"/>
          <w:color w:val="auto"/>
          <w:szCs w:val="28"/>
        </w:rPr>
        <w:fldChar w:fldCharType="end"/>
      </w:r>
    </w:p>
    <w:p w14:paraId="049585E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_Toc23211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1.10   其他</w:t>
      </w:r>
      <w:r>
        <w:rPr>
          <w:color w:val="auto"/>
        </w:rPr>
        <w:tab/>
      </w:r>
      <w:r>
        <w:rPr>
          <w:color w:val="auto"/>
        </w:rPr>
        <w:fldChar w:fldCharType="begin"/>
      </w:r>
      <w:r>
        <w:rPr>
          <w:color w:val="auto"/>
        </w:rPr>
        <w:instrText xml:space="preserve"> PAGEREF _Toc23211 \h </w:instrText>
      </w:r>
      <w:r>
        <w:rPr>
          <w:color w:val="auto"/>
        </w:rPr>
        <w:fldChar w:fldCharType="separate"/>
      </w:r>
      <w:r>
        <w:rPr>
          <w:color w:val="auto"/>
        </w:rPr>
        <w:t>101</w:t>
      </w:r>
      <w:r>
        <w:rPr>
          <w:color w:val="auto"/>
        </w:rPr>
        <w:fldChar w:fldCharType="end"/>
      </w:r>
      <w:r>
        <w:rPr>
          <w:rFonts w:hint="eastAsia" w:ascii="仿宋" w:hAnsi="仿宋" w:eastAsia="仿宋" w:cs="仿宋"/>
          <w:color w:val="auto"/>
          <w:szCs w:val="28"/>
        </w:rPr>
        <w:fldChar w:fldCharType="end"/>
      </w:r>
    </w:p>
    <w:p w14:paraId="39E54D9F">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_Toc751 </w:instrText>
      </w:r>
      <w:r>
        <w:rPr>
          <w:rFonts w:hint="eastAsia" w:ascii="仿宋" w:hAnsi="仿宋" w:eastAsia="仿宋" w:cs="仿宋"/>
          <w:color w:val="auto"/>
          <w:szCs w:val="28"/>
        </w:rPr>
        <w:fldChar w:fldCharType="separate"/>
      </w:r>
      <w:r>
        <w:rPr>
          <w:rFonts w:hint="eastAsia" w:ascii="仿宋" w:hAnsi="仿宋" w:eastAsia="仿宋" w:cs="仿宋"/>
          <w:color w:val="auto"/>
          <w:szCs w:val="44"/>
        </w:rPr>
        <w:t>二  资信商务及技术文件格式</w:t>
      </w:r>
      <w:r>
        <w:rPr>
          <w:color w:val="auto"/>
        </w:rPr>
        <w:tab/>
      </w:r>
      <w:r>
        <w:rPr>
          <w:color w:val="auto"/>
        </w:rPr>
        <w:fldChar w:fldCharType="begin"/>
      </w:r>
      <w:r>
        <w:rPr>
          <w:color w:val="auto"/>
        </w:rPr>
        <w:instrText xml:space="preserve"> PAGEREF _Toc751 \h </w:instrText>
      </w:r>
      <w:r>
        <w:rPr>
          <w:color w:val="auto"/>
        </w:rPr>
        <w:fldChar w:fldCharType="separate"/>
      </w:r>
      <w:r>
        <w:rPr>
          <w:color w:val="auto"/>
        </w:rPr>
        <w:t>102</w:t>
      </w:r>
      <w:r>
        <w:rPr>
          <w:color w:val="auto"/>
        </w:rPr>
        <w:fldChar w:fldCharType="end"/>
      </w:r>
      <w:r>
        <w:rPr>
          <w:rFonts w:hint="eastAsia" w:ascii="仿宋" w:hAnsi="仿宋" w:eastAsia="仿宋" w:cs="仿宋"/>
          <w:color w:val="auto"/>
          <w:szCs w:val="28"/>
        </w:rPr>
        <w:fldChar w:fldCharType="end"/>
      </w:r>
    </w:p>
    <w:p w14:paraId="746F7F2A">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_Toc9447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2.1  资信及商务文件封面格式</w:t>
      </w:r>
      <w:r>
        <w:rPr>
          <w:color w:val="auto"/>
        </w:rPr>
        <w:tab/>
      </w:r>
      <w:r>
        <w:rPr>
          <w:color w:val="auto"/>
        </w:rPr>
        <w:fldChar w:fldCharType="begin"/>
      </w:r>
      <w:r>
        <w:rPr>
          <w:color w:val="auto"/>
        </w:rPr>
        <w:instrText xml:space="preserve"> PAGEREF _Toc9447 \h </w:instrText>
      </w:r>
      <w:r>
        <w:rPr>
          <w:color w:val="auto"/>
        </w:rPr>
        <w:fldChar w:fldCharType="separate"/>
      </w:r>
      <w:r>
        <w:rPr>
          <w:color w:val="auto"/>
        </w:rPr>
        <w:t>102</w:t>
      </w:r>
      <w:r>
        <w:rPr>
          <w:color w:val="auto"/>
        </w:rPr>
        <w:fldChar w:fldCharType="end"/>
      </w:r>
      <w:r>
        <w:rPr>
          <w:rFonts w:hint="eastAsia" w:ascii="仿宋" w:hAnsi="仿宋" w:eastAsia="仿宋" w:cs="仿宋"/>
          <w:color w:val="auto"/>
          <w:szCs w:val="28"/>
        </w:rPr>
        <w:fldChar w:fldCharType="end"/>
      </w:r>
    </w:p>
    <w:p w14:paraId="69ADEC0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_Toc15072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2.2  资信商务及技术文件目录</w:t>
      </w:r>
      <w:r>
        <w:rPr>
          <w:color w:val="auto"/>
        </w:rPr>
        <w:tab/>
      </w:r>
      <w:r>
        <w:rPr>
          <w:color w:val="auto"/>
        </w:rPr>
        <w:fldChar w:fldCharType="begin"/>
      </w:r>
      <w:r>
        <w:rPr>
          <w:color w:val="auto"/>
        </w:rPr>
        <w:instrText xml:space="preserve"> PAGEREF _Toc15072 \h </w:instrText>
      </w:r>
      <w:r>
        <w:rPr>
          <w:color w:val="auto"/>
        </w:rPr>
        <w:fldChar w:fldCharType="separate"/>
      </w:r>
      <w:r>
        <w:rPr>
          <w:color w:val="auto"/>
        </w:rPr>
        <w:t>102</w:t>
      </w:r>
      <w:r>
        <w:rPr>
          <w:color w:val="auto"/>
        </w:rPr>
        <w:fldChar w:fldCharType="end"/>
      </w:r>
      <w:r>
        <w:rPr>
          <w:rFonts w:hint="eastAsia" w:ascii="仿宋" w:hAnsi="仿宋" w:eastAsia="仿宋" w:cs="仿宋"/>
          <w:color w:val="auto"/>
          <w:szCs w:val="28"/>
        </w:rPr>
        <w:fldChar w:fldCharType="end"/>
      </w:r>
    </w:p>
    <w:p w14:paraId="5892800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_Toc24774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2.3  投标函</w:t>
      </w:r>
      <w:r>
        <w:rPr>
          <w:color w:val="auto"/>
        </w:rPr>
        <w:tab/>
      </w:r>
      <w:r>
        <w:rPr>
          <w:color w:val="auto"/>
        </w:rPr>
        <w:fldChar w:fldCharType="begin"/>
      </w:r>
      <w:r>
        <w:rPr>
          <w:color w:val="auto"/>
        </w:rPr>
        <w:instrText xml:space="preserve"> PAGEREF _Toc24774 \h </w:instrText>
      </w:r>
      <w:r>
        <w:rPr>
          <w:color w:val="auto"/>
        </w:rPr>
        <w:fldChar w:fldCharType="separate"/>
      </w:r>
      <w:r>
        <w:rPr>
          <w:color w:val="auto"/>
        </w:rPr>
        <w:t>103</w:t>
      </w:r>
      <w:r>
        <w:rPr>
          <w:color w:val="auto"/>
        </w:rPr>
        <w:fldChar w:fldCharType="end"/>
      </w:r>
      <w:r>
        <w:rPr>
          <w:rFonts w:hint="eastAsia" w:ascii="仿宋" w:hAnsi="仿宋" w:eastAsia="仿宋" w:cs="仿宋"/>
          <w:color w:val="auto"/>
          <w:szCs w:val="28"/>
        </w:rPr>
        <w:fldChar w:fldCharType="end"/>
      </w:r>
    </w:p>
    <w:p w14:paraId="5FA81C5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_Toc25940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2.4  节能环保产品（若有）</w:t>
      </w:r>
      <w:r>
        <w:rPr>
          <w:color w:val="auto"/>
        </w:rPr>
        <w:tab/>
      </w:r>
      <w:r>
        <w:rPr>
          <w:color w:val="auto"/>
        </w:rPr>
        <w:fldChar w:fldCharType="begin"/>
      </w:r>
      <w:r>
        <w:rPr>
          <w:color w:val="auto"/>
        </w:rPr>
        <w:instrText xml:space="preserve"> PAGEREF _Toc25940 \h </w:instrText>
      </w:r>
      <w:r>
        <w:rPr>
          <w:color w:val="auto"/>
        </w:rPr>
        <w:fldChar w:fldCharType="separate"/>
      </w:r>
      <w:r>
        <w:rPr>
          <w:color w:val="auto"/>
        </w:rPr>
        <w:t>105</w:t>
      </w:r>
      <w:r>
        <w:rPr>
          <w:color w:val="auto"/>
        </w:rPr>
        <w:fldChar w:fldCharType="end"/>
      </w:r>
      <w:r>
        <w:rPr>
          <w:rFonts w:hint="eastAsia" w:ascii="仿宋" w:hAnsi="仿宋" w:eastAsia="仿宋" w:cs="仿宋"/>
          <w:color w:val="auto"/>
          <w:szCs w:val="28"/>
        </w:rPr>
        <w:fldChar w:fldCharType="end"/>
      </w:r>
    </w:p>
    <w:p w14:paraId="176F8283">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_Toc11223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2.5  类似案例成功的业绩（若有）</w:t>
      </w:r>
      <w:r>
        <w:rPr>
          <w:color w:val="auto"/>
        </w:rPr>
        <w:tab/>
      </w:r>
      <w:r>
        <w:rPr>
          <w:color w:val="auto"/>
        </w:rPr>
        <w:fldChar w:fldCharType="begin"/>
      </w:r>
      <w:r>
        <w:rPr>
          <w:color w:val="auto"/>
        </w:rPr>
        <w:instrText xml:space="preserve"> PAGEREF _Toc11223 \h </w:instrText>
      </w:r>
      <w:r>
        <w:rPr>
          <w:color w:val="auto"/>
        </w:rPr>
        <w:fldChar w:fldCharType="separate"/>
      </w:r>
      <w:r>
        <w:rPr>
          <w:color w:val="auto"/>
        </w:rPr>
        <w:t>106</w:t>
      </w:r>
      <w:r>
        <w:rPr>
          <w:color w:val="auto"/>
        </w:rPr>
        <w:fldChar w:fldCharType="end"/>
      </w:r>
      <w:r>
        <w:rPr>
          <w:rFonts w:hint="eastAsia" w:ascii="仿宋" w:hAnsi="仿宋" w:eastAsia="仿宋" w:cs="仿宋"/>
          <w:color w:val="auto"/>
          <w:szCs w:val="28"/>
        </w:rPr>
        <w:fldChar w:fldCharType="end"/>
      </w:r>
    </w:p>
    <w:p w14:paraId="64F4C54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_Toc30456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2.6  商务响应表</w:t>
      </w:r>
      <w:r>
        <w:rPr>
          <w:color w:val="auto"/>
        </w:rPr>
        <w:tab/>
      </w:r>
      <w:r>
        <w:rPr>
          <w:color w:val="auto"/>
        </w:rPr>
        <w:fldChar w:fldCharType="begin"/>
      </w:r>
      <w:r>
        <w:rPr>
          <w:color w:val="auto"/>
        </w:rPr>
        <w:instrText xml:space="preserve"> PAGEREF _Toc30456 \h </w:instrText>
      </w:r>
      <w:r>
        <w:rPr>
          <w:color w:val="auto"/>
        </w:rPr>
        <w:fldChar w:fldCharType="separate"/>
      </w:r>
      <w:r>
        <w:rPr>
          <w:color w:val="auto"/>
        </w:rPr>
        <w:t>106</w:t>
      </w:r>
      <w:r>
        <w:rPr>
          <w:color w:val="auto"/>
        </w:rPr>
        <w:fldChar w:fldCharType="end"/>
      </w:r>
      <w:r>
        <w:rPr>
          <w:rFonts w:hint="eastAsia" w:ascii="仿宋" w:hAnsi="仿宋" w:eastAsia="仿宋" w:cs="仿宋"/>
          <w:color w:val="auto"/>
          <w:szCs w:val="28"/>
        </w:rPr>
        <w:fldChar w:fldCharType="end"/>
      </w:r>
    </w:p>
    <w:p w14:paraId="51FA0A8D">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_Toc10249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2.7  项目</w:t>
      </w:r>
      <w:r>
        <w:rPr>
          <w:rFonts w:hint="eastAsia" w:ascii="仿宋" w:hAnsi="仿宋" w:eastAsia="仿宋" w:cs="仿宋"/>
          <w:color w:val="auto"/>
        </w:rPr>
        <w:t>实施方案</w:t>
      </w:r>
      <w:r>
        <w:rPr>
          <w:color w:val="auto"/>
        </w:rPr>
        <w:tab/>
      </w:r>
      <w:r>
        <w:rPr>
          <w:color w:val="auto"/>
        </w:rPr>
        <w:fldChar w:fldCharType="begin"/>
      </w:r>
      <w:r>
        <w:rPr>
          <w:color w:val="auto"/>
        </w:rPr>
        <w:instrText xml:space="preserve"> PAGEREF _Toc10249 \h </w:instrText>
      </w:r>
      <w:r>
        <w:rPr>
          <w:color w:val="auto"/>
        </w:rPr>
        <w:fldChar w:fldCharType="separate"/>
      </w:r>
      <w:r>
        <w:rPr>
          <w:color w:val="auto"/>
        </w:rPr>
        <w:t>107</w:t>
      </w:r>
      <w:r>
        <w:rPr>
          <w:color w:val="auto"/>
        </w:rPr>
        <w:fldChar w:fldCharType="end"/>
      </w:r>
      <w:r>
        <w:rPr>
          <w:rFonts w:hint="eastAsia" w:ascii="仿宋" w:hAnsi="仿宋" w:eastAsia="仿宋" w:cs="仿宋"/>
          <w:color w:val="auto"/>
          <w:szCs w:val="28"/>
        </w:rPr>
        <w:fldChar w:fldCharType="end"/>
      </w:r>
    </w:p>
    <w:p w14:paraId="1FA7B414">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_Toc21029 </w:instrText>
      </w:r>
      <w:r>
        <w:rPr>
          <w:rFonts w:hint="eastAsia" w:ascii="仿宋" w:hAnsi="仿宋" w:eastAsia="仿宋" w:cs="仿宋"/>
          <w:color w:val="auto"/>
          <w:szCs w:val="28"/>
        </w:rPr>
        <w:fldChar w:fldCharType="separate"/>
      </w:r>
      <w:r>
        <w:rPr>
          <w:rFonts w:hint="eastAsia" w:ascii="仿宋" w:hAnsi="仿宋" w:eastAsia="仿宋" w:cs="仿宋"/>
          <w:bCs/>
          <w:color w:val="auto"/>
          <w:szCs w:val="32"/>
        </w:rPr>
        <w:t>2.8  安装调试方案</w:t>
      </w:r>
      <w:r>
        <w:rPr>
          <w:color w:val="auto"/>
        </w:rPr>
        <w:tab/>
      </w:r>
      <w:r>
        <w:rPr>
          <w:color w:val="auto"/>
        </w:rPr>
        <w:fldChar w:fldCharType="begin"/>
      </w:r>
      <w:r>
        <w:rPr>
          <w:color w:val="auto"/>
        </w:rPr>
        <w:instrText xml:space="preserve"> PAGEREF _Toc21029 \h </w:instrText>
      </w:r>
      <w:r>
        <w:rPr>
          <w:color w:val="auto"/>
        </w:rPr>
        <w:fldChar w:fldCharType="separate"/>
      </w:r>
      <w:r>
        <w:rPr>
          <w:color w:val="auto"/>
        </w:rPr>
        <w:t>107</w:t>
      </w:r>
      <w:r>
        <w:rPr>
          <w:color w:val="auto"/>
        </w:rPr>
        <w:fldChar w:fldCharType="end"/>
      </w:r>
      <w:r>
        <w:rPr>
          <w:rFonts w:hint="eastAsia" w:ascii="仿宋" w:hAnsi="仿宋" w:eastAsia="仿宋" w:cs="仿宋"/>
          <w:color w:val="auto"/>
          <w:szCs w:val="28"/>
        </w:rPr>
        <w:fldChar w:fldCharType="end"/>
      </w:r>
    </w:p>
    <w:p w14:paraId="41F62226">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_Toc32210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2.9  技术规格偏离表</w:t>
      </w:r>
      <w:r>
        <w:rPr>
          <w:color w:val="auto"/>
        </w:rPr>
        <w:tab/>
      </w:r>
      <w:r>
        <w:rPr>
          <w:color w:val="auto"/>
        </w:rPr>
        <w:fldChar w:fldCharType="begin"/>
      </w:r>
      <w:r>
        <w:rPr>
          <w:color w:val="auto"/>
        </w:rPr>
        <w:instrText xml:space="preserve"> PAGEREF _Toc32210 \h </w:instrText>
      </w:r>
      <w:r>
        <w:rPr>
          <w:color w:val="auto"/>
        </w:rPr>
        <w:fldChar w:fldCharType="separate"/>
      </w:r>
      <w:r>
        <w:rPr>
          <w:color w:val="auto"/>
        </w:rPr>
        <w:t>108</w:t>
      </w:r>
      <w:r>
        <w:rPr>
          <w:color w:val="auto"/>
        </w:rPr>
        <w:fldChar w:fldCharType="end"/>
      </w:r>
      <w:r>
        <w:rPr>
          <w:rFonts w:hint="eastAsia" w:ascii="仿宋" w:hAnsi="仿宋" w:eastAsia="仿宋" w:cs="仿宋"/>
          <w:color w:val="auto"/>
          <w:szCs w:val="28"/>
        </w:rPr>
        <w:fldChar w:fldCharType="end"/>
      </w:r>
    </w:p>
    <w:p w14:paraId="412359A9">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_Toc5882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2.10  售后服务方案</w:t>
      </w:r>
      <w:r>
        <w:rPr>
          <w:color w:val="auto"/>
        </w:rPr>
        <w:tab/>
      </w:r>
      <w:r>
        <w:rPr>
          <w:color w:val="auto"/>
        </w:rPr>
        <w:fldChar w:fldCharType="begin"/>
      </w:r>
      <w:r>
        <w:rPr>
          <w:color w:val="auto"/>
        </w:rPr>
        <w:instrText xml:space="preserve"> PAGEREF _Toc5882 \h </w:instrText>
      </w:r>
      <w:r>
        <w:rPr>
          <w:color w:val="auto"/>
        </w:rPr>
        <w:fldChar w:fldCharType="separate"/>
      </w:r>
      <w:r>
        <w:rPr>
          <w:color w:val="auto"/>
        </w:rPr>
        <w:t>109</w:t>
      </w:r>
      <w:r>
        <w:rPr>
          <w:color w:val="auto"/>
        </w:rPr>
        <w:fldChar w:fldCharType="end"/>
      </w:r>
      <w:r>
        <w:rPr>
          <w:rFonts w:hint="eastAsia" w:ascii="仿宋" w:hAnsi="仿宋" w:eastAsia="仿宋" w:cs="仿宋"/>
          <w:color w:val="auto"/>
          <w:szCs w:val="28"/>
        </w:rPr>
        <w:fldChar w:fldCharType="end"/>
      </w:r>
    </w:p>
    <w:p w14:paraId="3D842AC5">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_Toc26730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2.11  培训方案</w:t>
      </w:r>
      <w:r>
        <w:rPr>
          <w:color w:val="auto"/>
        </w:rPr>
        <w:tab/>
      </w:r>
      <w:r>
        <w:rPr>
          <w:color w:val="auto"/>
        </w:rPr>
        <w:fldChar w:fldCharType="begin"/>
      </w:r>
      <w:r>
        <w:rPr>
          <w:color w:val="auto"/>
        </w:rPr>
        <w:instrText xml:space="preserve"> PAGEREF _Toc26730 \h </w:instrText>
      </w:r>
      <w:r>
        <w:rPr>
          <w:color w:val="auto"/>
        </w:rPr>
        <w:fldChar w:fldCharType="separate"/>
      </w:r>
      <w:r>
        <w:rPr>
          <w:color w:val="auto"/>
        </w:rPr>
        <w:t>109</w:t>
      </w:r>
      <w:r>
        <w:rPr>
          <w:color w:val="auto"/>
        </w:rPr>
        <w:fldChar w:fldCharType="end"/>
      </w:r>
      <w:r>
        <w:rPr>
          <w:rFonts w:hint="eastAsia" w:ascii="仿宋" w:hAnsi="仿宋" w:eastAsia="仿宋" w:cs="仿宋"/>
          <w:color w:val="auto"/>
          <w:szCs w:val="28"/>
        </w:rPr>
        <w:fldChar w:fldCharType="end"/>
      </w:r>
    </w:p>
    <w:p w14:paraId="31B27D97">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_Toc2325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2.12  投标产品配置清单</w:t>
      </w:r>
      <w:r>
        <w:rPr>
          <w:color w:val="auto"/>
        </w:rPr>
        <w:tab/>
      </w:r>
      <w:r>
        <w:rPr>
          <w:color w:val="auto"/>
        </w:rPr>
        <w:fldChar w:fldCharType="begin"/>
      </w:r>
      <w:r>
        <w:rPr>
          <w:color w:val="auto"/>
        </w:rPr>
        <w:instrText xml:space="preserve"> PAGEREF _Toc2325 \h </w:instrText>
      </w:r>
      <w:r>
        <w:rPr>
          <w:color w:val="auto"/>
        </w:rPr>
        <w:fldChar w:fldCharType="separate"/>
      </w:r>
      <w:r>
        <w:rPr>
          <w:color w:val="auto"/>
        </w:rPr>
        <w:t>110</w:t>
      </w:r>
      <w:r>
        <w:rPr>
          <w:color w:val="auto"/>
        </w:rPr>
        <w:fldChar w:fldCharType="end"/>
      </w:r>
      <w:r>
        <w:rPr>
          <w:rFonts w:hint="eastAsia" w:ascii="仿宋" w:hAnsi="仿宋" w:eastAsia="仿宋" w:cs="仿宋"/>
          <w:color w:val="auto"/>
          <w:szCs w:val="28"/>
        </w:rPr>
        <w:fldChar w:fldCharType="end"/>
      </w:r>
    </w:p>
    <w:p w14:paraId="4F830EDB">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_Toc25875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2.13  投标人需要说明的其他文件和说明</w:t>
      </w:r>
      <w:r>
        <w:rPr>
          <w:color w:val="auto"/>
        </w:rPr>
        <w:tab/>
      </w:r>
      <w:r>
        <w:rPr>
          <w:color w:val="auto"/>
        </w:rPr>
        <w:fldChar w:fldCharType="begin"/>
      </w:r>
      <w:r>
        <w:rPr>
          <w:color w:val="auto"/>
        </w:rPr>
        <w:instrText xml:space="preserve"> PAGEREF _Toc25875 \h </w:instrText>
      </w:r>
      <w:r>
        <w:rPr>
          <w:color w:val="auto"/>
        </w:rPr>
        <w:fldChar w:fldCharType="separate"/>
      </w:r>
      <w:r>
        <w:rPr>
          <w:color w:val="auto"/>
        </w:rPr>
        <w:t>110</w:t>
      </w:r>
      <w:r>
        <w:rPr>
          <w:color w:val="auto"/>
        </w:rPr>
        <w:fldChar w:fldCharType="end"/>
      </w:r>
      <w:r>
        <w:rPr>
          <w:rFonts w:hint="eastAsia" w:ascii="仿宋" w:hAnsi="仿宋" w:eastAsia="仿宋" w:cs="仿宋"/>
          <w:color w:val="auto"/>
          <w:szCs w:val="28"/>
        </w:rPr>
        <w:fldChar w:fldCharType="end"/>
      </w:r>
    </w:p>
    <w:p w14:paraId="609D45CD">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_Toc24648 </w:instrText>
      </w:r>
      <w:r>
        <w:rPr>
          <w:rFonts w:hint="eastAsia" w:ascii="仿宋" w:hAnsi="仿宋" w:eastAsia="仿宋" w:cs="仿宋"/>
          <w:color w:val="auto"/>
          <w:szCs w:val="28"/>
        </w:rPr>
        <w:fldChar w:fldCharType="separate"/>
      </w:r>
      <w:r>
        <w:rPr>
          <w:rFonts w:hint="eastAsia" w:ascii="仿宋" w:hAnsi="仿宋" w:eastAsia="仿宋" w:cs="仿宋"/>
          <w:color w:val="auto"/>
          <w:szCs w:val="44"/>
        </w:rPr>
        <w:t>三  报价文件格式</w:t>
      </w:r>
      <w:r>
        <w:rPr>
          <w:color w:val="auto"/>
        </w:rPr>
        <w:tab/>
      </w:r>
      <w:r>
        <w:rPr>
          <w:color w:val="auto"/>
        </w:rPr>
        <w:fldChar w:fldCharType="begin"/>
      </w:r>
      <w:r>
        <w:rPr>
          <w:color w:val="auto"/>
        </w:rPr>
        <w:instrText xml:space="preserve"> PAGEREF _Toc24648 \h </w:instrText>
      </w:r>
      <w:r>
        <w:rPr>
          <w:color w:val="auto"/>
        </w:rPr>
        <w:fldChar w:fldCharType="separate"/>
      </w:r>
      <w:r>
        <w:rPr>
          <w:color w:val="auto"/>
        </w:rPr>
        <w:t>111</w:t>
      </w:r>
      <w:r>
        <w:rPr>
          <w:color w:val="auto"/>
        </w:rPr>
        <w:fldChar w:fldCharType="end"/>
      </w:r>
      <w:r>
        <w:rPr>
          <w:rFonts w:hint="eastAsia" w:ascii="仿宋" w:hAnsi="仿宋" w:eastAsia="仿宋" w:cs="仿宋"/>
          <w:color w:val="auto"/>
          <w:szCs w:val="28"/>
        </w:rPr>
        <w:fldChar w:fldCharType="end"/>
      </w:r>
    </w:p>
    <w:p w14:paraId="3FBCF9FA">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_Toc9614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3.1  报价文件文件封面格式</w:t>
      </w:r>
      <w:r>
        <w:rPr>
          <w:color w:val="auto"/>
        </w:rPr>
        <w:tab/>
      </w:r>
      <w:r>
        <w:rPr>
          <w:color w:val="auto"/>
        </w:rPr>
        <w:fldChar w:fldCharType="begin"/>
      </w:r>
      <w:r>
        <w:rPr>
          <w:color w:val="auto"/>
        </w:rPr>
        <w:instrText xml:space="preserve"> PAGEREF _Toc9614 \h </w:instrText>
      </w:r>
      <w:r>
        <w:rPr>
          <w:color w:val="auto"/>
        </w:rPr>
        <w:fldChar w:fldCharType="separate"/>
      </w:r>
      <w:r>
        <w:rPr>
          <w:color w:val="auto"/>
        </w:rPr>
        <w:t>111</w:t>
      </w:r>
      <w:r>
        <w:rPr>
          <w:color w:val="auto"/>
        </w:rPr>
        <w:fldChar w:fldCharType="end"/>
      </w:r>
      <w:r>
        <w:rPr>
          <w:rFonts w:hint="eastAsia" w:ascii="仿宋" w:hAnsi="仿宋" w:eastAsia="仿宋" w:cs="仿宋"/>
          <w:color w:val="auto"/>
          <w:szCs w:val="28"/>
        </w:rPr>
        <w:fldChar w:fldCharType="end"/>
      </w:r>
    </w:p>
    <w:p w14:paraId="14C5930E">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_Toc17340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3.2  报价文件文件目录</w:t>
      </w:r>
      <w:r>
        <w:rPr>
          <w:color w:val="auto"/>
        </w:rPr>
        <w:tab/>
      </w:r>
      <w:r>
        <w:rPr>
          <w:color w:val="auto"/>
        </w:rPr>
        <w:fldChar w:fldCharType="begin"/>
      </w:r>
      <w:r>
        <w:rPr>
          <w:color w:val="auto"/>
        </w:rPr>
        <w:instrText xml:space="preserve"> PAGEREF _Toc17340 \h </w:instrText>
      </w:r>
      <w:r>
        <w:rPr>
          <w:color w:val="auto"/>
        </w:rPr>
        <w:fldChar w:fldCharType="separate"/>
      </w:r>
      <w:r>
        <w:rPr>
          <w:color w:val="auto"/>
        </w:rPr>
        <w:t>111</w:t>
      </w:r>
      <w:r>
        <w:rPr>
          <w:color w:val="auto"/>
        </w:rPr>
        <w:fldChar w:fldCharType="end"/>
      </w:r>
      <w:r>
        <w:rPr>
          <w:rFonts w:hint="eastAsia" w:ascii="仿宋" w:hAnsi="仿宋" w:eastAsia="仿宋" w:cs="仿宋"/>
          <w:color w:val="auto"/>
          <w:szCs w:val="28"/>
        </w:rPr>
        <w:fldChar w:fldCharType="end"/>
      </w:r>
    </w:p>
    <w:p w14:paraId="5D183112">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_Toc10017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3.3  开标一览表</w:t>
      </w:r>
      <w:r>
        <w:rPr>
          <w:color w:val="auto"/>
        </w:rPr>
        <w:tab/>
      </w:r>
      <w:r>
        <w:rPr>
          <w:color w:val="auto"/>
        </w:rPr>
        <w:fldChar w:fldCharType="begin"/>
      </w:r>
      <w:r>
        <w:rPr>
          <w:color w:val="auto"/>
        </w:rPr>
        <w:instrText xml:space="preserve"> PAGEREF _Toc10017 \h </w:instrText>
      </w:r>
      <w:r>
        <w:rPr>
          <w:color w:val="auto"/>
        </w:rPr>
        <w:fldChar w:fldCharType="separate"/>
      </w:r>
      <w:r>
        <w:rPr>
          <w:color w:val="auto"/>
        </w:rPr>
        <w:t>112</w:t>
      </w:r>
      <w:r>
        <w:rPr>
          <w:color w:val="auto"/>
        </w:rPr>
        <w:fldChar w:fldCharType="end"/>
      </w:r>
      <w:r>
        <w:rPr>
          <w:rFonts w:hint="eastAsia" w:ascii="仿宋" w:hAnsi="仿宋" w:eastAsia="仿宋" w:cs="仿宋"/>
          <w:color w:val="auto"/>
          <w:szCs w:val="28"/>
        </w:rPr>
        <w:fldChar w:fldCharType="end"/>
      </w:r>
    </w:p>
    <w:p w14:paraId="48D01FF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_Toc27485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3.4  投标分项报价表</w:t>
      </w:r>
      <w:r>
        <w:rPr>
          <w:color w:val="auto"/>
        </w:rPr>
        <w:tab/>
      </w:r>
      <w:r>
        <w:rPr>
          <w:color w:val="auto"/>
        </w:rPr>
        <w:fldChar w:fldCharType="begin"/>
      </w:r>
      <w:r>
        <w:rPr>
          <w:color w:val="auto"/>
        </w:rPr>
        <w:instrText xml:space="preserve"> PAGEREF _Toc27485 \h </w:instrText>
      </w:r>
      <w:r>
        <w:rPr>
          <w:color w:val="auto"/>
        </w:rPr>
        <w:fldChar w:fldCharType="separate"/>
      </w:r>
      <w:r>
        <w:rPr>
          <w:color w:val="auto"/>
        </w:rPr>
        <w:t>113</w:t>
      </w:r>
      <w:r>
        <w:rPr>
          <w:color w:val="auto"/>
        </w:rPr>
        <w:fldChar w:fldCharType="end"/>
      </w:r>
      <w:r>
        <w:rPr>
          <w:rFonts w:hint="eastAsia" w:ascii="仿宋" w:hAnsi="仿宋" w:eastAsia="仿宋" w:cs="仿宋"/>
          <w:color w:val="auto"/>
          <w:szCs w:val="28"/>
        </w:rPr>
        <w:fldChar w:fldCharType="end"/>
      </w:r>
    </w:p>
    <w:p w14:paraId="5734408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_Toc6871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 xml:space="preserve">3.5    </w:t>
      </w:r>
      <w:r>
        <w:rPr>
          <w:rFonts w:hint="eastAsia" w:ascii="仿宋" w:hAnsi="仿宋" w:eastAsia="仿宋" w:cs="仿宋"/>
          <w:color w:val="auto"/>
          <w:szCs w:val="30"/>
        </w:rPr>
        <w:t>中小企业声明函（货物）</w:t>
      </w:r>
      <w:r>
        <w:rPr>
          <w:color w:val="auto"/>
        </w:rPr>
        <w:tab/>
      </w:r>
      <w:r>
        <w:rPr>
          <w:color w:val="auto"/>
        </w:rPr>
        <w:fldChar w:fldCharType="begin"/>
      </w:r>
      <w:r>
        <w:rPr>
          <w:color w:val="auto"/>
        </w:rPr>
        <w:instrText xml:space="preserve"> PAGEREF _Toc6871 \h </w:instrText>
      </w:r>
      <w:r>
        <w:rPr>
          <w:color w:val="auto"/>
        </w:rPr>
        <w:fldChar w:fldCharType="separate"/>
      </w:r>
      <w:r>
        <w:rPr>
          <w:color w:val="auto"/>
        </w:rPr>
        <w:t>114</w:t>
      </w:r>
      <w:r>
        <w:rPr>
          <w:color w:val="auto"/>
        </w:rPr>
        <w:fldChar w:fldCharType="end"/>
      </w:r>
      <w:r>
        <w:rPr>
          <w:rFonts w:hint="eastAsia" w:ascii="仿宋" w:hAnsi="仿宋" w:eastAsia="仿宋" w:cs="仿宋"/>
          <w:color w:val="auto"/>
          <w:szCs w:val="28"/>
        </w:rPr>
        <w:fldChar w:fldCharType="end"/>
      </w:r>
    </w:p>
    <w:p w14:paraId="514338DF">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_Toc395 </w:instrText>
      </w:r>
      <w:r>
        <w:rPr>
          <w:rFonts w:hint="eastAsia" w:ascii="仿宋" w:hAnsi="仿宋" w:eastAsia="仿宋" w:cs="仿宋"/>
          <w:color w:val="auto"/>
          <w:szCs w:val="28"/>
        </w:rPr>
        <w:fldChar w:fldCharType="separate"/>
      </w:r>
      <w:r>
        <w:rPr>
          <w:rFonts w:hint="eastAsia" w:ascii="仿宋" w:hAnsi="仿宋" w:eastAsia="仿宋" w:cs="仿宋"/>
          <w:color w:val="auto"/>
          <w:spacing w:val="6"/>
          <w:szCs w:val="32"/>
        </w:rPr>
        <w:t>3.6   残疾人</w:t>
      </w:r>
      <w:r>
        <w:rPr>
          <w:rFonts w:hint="eastAsia" w:ascii="仿宋" w:hAnsi="仿宋" w:eastAsia="仿宋" w:cs="仿宋"/>
          <w:color w:val="auto"/>
          <w:szCs w:val="30"/>
        </w:rPr>
        <w:t>福利性</w:t>
      </w:r>
      <w:r>
        <w:rPr>
          <w:rFonts w:hint="eastAsia" w:ascii="仿宋" w:hAnsi="仿宋" w:eastAsia="仿宋" w:cs="仿宋"/>
          <w:color w:val="auto"/>
          <w:spacing w:val="6"/>
          <w:szCs w:val="32"/>
        </w:rPr>
        <w:t>单位声明函</w:t>
      </w:r>
      <w:r>
        <w:rPr>
          <w:color w:val="auto"/>
        </w:rPr>
        <w:tab/>
      </w:r>
      <w:r>
        <w:rPr>
          <w:color w:val="auto"/>
        </w:rPr>
        <w:fldChar w:fldCharType="begin"/>
      </w:r>
      <w:r>
        <w:rPr>
          <w:color w:val="auto"/>
        </w:rPr>
        <w:instrText xml:space="preserve"> PAGEREF _Toc395 \h </w:instrText>
      </w:r>
      <w:r>
        <w:rPr>
          <w:color w:val="auto"/>
        </w:rPr>
        <w:fldChar w:fldCharType="separate"/>
      </w:r>
      <w:r>
        <w:rPr>
          <w:color w:val="auto"/>
        </w:rPr>
        <w:t>116</w:t>
      </w:r>
      <w:r>
        <w:rPr>
          <w:color w:val="auto"/>
        </w:rPr>
        <w:fldChar w:fldCharType="end"/>
      </w:r>
      <w:r>
        <w:rPr>
          <w:rFonts w:hint="eastAsia" w:ascii="仿宋" w:hAnsi="仿宋" w:eastAsia="仿宋" w:cs="仿宋"/>
          <w:color w:val="auto"/>
          <w:szCs w:val="28"/>
        </w:rPr>
        <w:fldChar w:fldCharType="end"/>
      </w:r>
    </w:p>
    <w:p w14:paraId="3B302D7C">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_Toc28915 </w:instrText>
      </w:r>
      <w:r>
        <w:rPr>
          <w:rFonts w:hint="eastAsia" w:ascii="仿宋" w:hAnsi="仿宋" w:eastAsia="仿宋" w:cs="仿宋"/>
          <w:color w:val="auto"/>
          <w:szCs w:val="28"/>
        </w:rPr>
        <w:fldChar w:fldCharType="separate"/>
      </w:r>
      <w:r>
        <w:rPr>
          <w:rFonts w:hint="eastAsia" w:ascii="仿宋" w:hAnsi="仿宋" w:eastAsia="仿宋" w:cs="仿宋"/>
          <w:color w:val="auto"/>
          <w:szCs w:val="32"/>
        </w:rPr>
        <w:t>3.7   监狱</w:t>
      </w:r>
      <w:r>
        <w:rPr>
          <w:rFonts w:hint="eastAsia" w:ascii="仿宋" w:hAnsi="仿宋" w:eastAsia="仿宋" w:cs="仿宋"/>
          <w:color w:val="auto"/>
          <w:szCs w:val="30"/>
        </w:rPr>
        <w:t>企业</w:t>
      </w:r>
      <w:r>
        <w:rPr>
          <w:rFonts w:hint="eastAsia" w:ascii="仿宋" w:hAnsi="仿宋" w:eastAsia="仿宋" w:cs="仿宋"/>
          <w:color w:val="auto"/>
          <w:szCs w:val="32"/>
        </w:rPr>
        <w:t>证明</w:t>
      </w:r>
      <w:r>
        <w:rPr>
          <w:color w:val="auto"/>
        </w:rPr>
        <w:tab/>
      </w:r>
      <w:r>
        <w:rPr>
          <w:color w:val="auto"/>
        </w:rPr>
        <w:fldChar w:fldCharType="begin"/>
      </w:r>
      <w:r>
        <w:rPr>
          <w:color w:val="auto"/>
        </w:rPr>
        <w:instrText xml:space="preserve"> PAGEREF _Toc28915 \h </w:instrText>
      </w:r>
      <w:r>
        <w:rPr>
          <w:color w:val="auto"/>
        </w:rPr>
        <w:fldChar w:fldCharType="separate"/>
      </w:r>
      <w:r>
        <w:rPr>
          <w:color w:val="auto"/>
        </w:rPr>
        <w:t>117</w:t>
      </w:r>
      <w:r>
        <w:rPr>
          <w:color w:val="auto"/>
        </w:rPr>
        <w:fldChar w:fldCharType="end"/>
      </w:r>
      <w:r>
        <w:rPr>
          <w:rFonts w:hint="eastAsia" w:ascii="仿宋" w:hAnsi="仿宋" w:eastAsia="仿宋" w:cs="仿宋"/>
          <w:color w:val="auto"/>
          <w:szCs w:val="28"/>
        </w:rPr>
        <w:fldChar w:fldCharType="end"/>
      </w:r>
    </w:p>
    <w:p w14:paraId="2391BDB5">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_Toc28512 </w:instrText>
      </w:r>
      <w:r>
        <w:rPr>
          <w:rFonts w:hint="eastAsia" w:ascii="仿宋" w:hAnsi="仿宋" w:eastAsia="仿宋" w:cs="仿宋"/>
          <w:color w:val="auto"/>
          <w:szCs w:val="28"/>
        </w:rPr>
        <w:fldChar w:fldCharType="separate"/>
      </w:r>
      <w:r>
        <w:rPr>
          <w:rFonts w:hint="eastAsia" w:ascii="仿宋" w:hAnsi="仿宋" w:eastAsia="仿宋" w:cs="仿宋"/>
          <w:color w:val="auto"/>
          <w:szCs w:val="36"/>
        </w:rPr>
        <w:t>第六章  评标办法和评审标准</w:t>
      </w:r>
      <w:r>
        <w:rPr>
          <w:color w:val="auto"/>
        </w:rPr>
        <w:tab/>
      </w:r>
      <w:r>
        <w:rPr>
          <w:color w:val="auto"/>
        </w:rPr>
        <w:fldChar w:fldCharType="begin"/>
      </w:r>
      <w:r>
        <w:rPr>
          <w:color w:val="auto"/>
        </w:rPr>
        <w:instrText xml:space="preserve"> PAGEREF _Toc28512 \h </w:instrText>
      </w:r>
      <w:r>
        <w:rPr>
          <w:color w:val="auto"/>
        </w:rPr>
        <w:fldChar w:fldCharType="separate"/>
      </w:r>
      <w:r>
        <w:rPr>
          <w:color w:val="auto"/>
        </w:rPr>
        <w:t>118</w:t>
      </w:r>
      <w:r>
        <w:rPr>
          <w:color w:val="auto"/>
        </w:rPr>
        <w:fldChar w:fldCharType="end"/>
      </w:r>
      <w:r>
        <w:rPr>
          <w:rFonts w:hint="eastAsia" w:ascii="仿宋" w:hAnsi="仿宋" w:eastAsia="仿宋" w:cs="仿宋"/>
          <w:color w:val="auto"/>
          <w:szCs w:val="28"/>
        </w:rPr>
        <w:fldChar w:fldCharType="end"/>
      </w:r>
    </w:p>
    <w:p w14:paraId="06C47287">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_Toc10398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一    总则</w:t>
      </w:r>
      <w:r>
        <w:rPr>
          <w:color w:val="auto"/>
        </w:rPr>
        <w:tab/>
      </w:r>
      <w:r>
        <w:rPr>
          <w:color w:val="auto"/>
        </w:rPr>
        <w:fldChar w:fldCharType="begin"/>
      </w:r>
      <w:r>
        <w:rPr>
          <w:color w:val="auto"/>
        </w:rPr>
        <w:instrText xml:space="preserve"> PAGEREF _Toc10398 \h </w:instrText>
      </w:r>
      <w:r>
        <w:rPr>
          <w:color w:val="auto"/>
        </w:rPr>
        <w:fldChar w:fldCharType="separate"/>
      </w:r>
      <w:r>
        <w:rPr>
          <w:color w:val="auto"/>
        </w:rPr>
        <w:t>118</w:t>
      </w:r>
      <w:r>
        <w:rPr>
          <w:color w:val="auto"/>
        </w:rPr>
        <w:fldChar w:fldCharType="end"/>
      </w:r>
      <w:r>
        <w:rPr>
          <w:rFonts w:hint="eastAsia" w:ascii="仿宋" w:hAnsi="仿宋" w:eastAsia="仿宋" w:cs="仿宋"/>
          <w:color w:val="auto"/>
          <w:szCs w:val="28"/>
        </w:rPr>
        <w:fldChar w:fldCharType="end"/>
      </w:r>
    </w:p>
    <w:p w14:paraId="443287C4">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_Toc20485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二    评审一般规定</w:t>
      </w:r>
      <w:r>
        <w:rPr>
          <w:color w:val="auto"/>
        </w:rPr>
        <w:tab/>
      </w:r>
      <w:r>
        <w:rPr>
          <w:color w:val="auto"/>
        </w:rPr>
        <w:fldChar w:fldCharType="begin"/>
      </w:r>
      <w:r>
        <w:rPr>
          <w:color w:val="auto"/>
        </w:rPr>
        <w:instrText xml:space="preserve"> PAGEREF _Toc20485 \h </w:instrText>
      </w:r>
      <w:r>
        <w:rPr>
          <w:color w:val="auto"/>
        </w:rPr>
        <w:fldChar w:fldCharType="separate"/>
      </w:r>
      <w:r>
        <w:rPr>
          <w:color w:val="auto"/>
        </w:rPr>
        <w:t>118</w:t>
      </w:r>
      <w:r>
        <w:rPr>
          <w:color w:val="auto"/>
        </w:rPr>
        <w:fldChar w:fldCharType="end"/>
      </w:r>
      <w:r>
        <w:rPr>
          <w:rFonts w:hint="eastAsia" w:ascii="仿宋" w:hAnsi="仿宋" w:eastAsia="仿宋" w:cs="仿宋"/>
          <w:color w:val="auto"/>
          <w:szCs w:val="28"/>
        </w:rPr>
        <w:fldChar w:fldCharType="end"/>
      </w:r>
    </w:p>
    <w:p w14:paraId="6807FE20">
      <w:pPr>
        <w:pStyle w:val="16"/>
        <w:tabs>
          <w:tab w:val="right" w:leader="dot" w:pos="9070"/>
        </w:tabs>
        <w:ind w:left="21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_Toc20056 </w:instrText>
      </w:r>
      <w:r>
        <w:rPr>
          <w:rFonts w:hint="eastAsia" w:ascii="仿宋" w:hAnsi="仿宋" w:eastAsia="仿宋" w:cs="仿宋"/>
          <w:color w:val="auto"/>
          <w:szCs w:val="28"/>
        </w:rPr>
        <w:fldChar w:fldCharType="separate"/>
      </w:r>
      <w:r>
        <w:rPr>
          <w:rFonts w:hint="eastAsia" w:ascii="仿宋" w:hAnsi="仿宋" w:eastAsia="仿宋" w:cs="仿宋"/>
          <w:color w:val="auto"/>
          <w:szCs w:val="30"/>
        </w:rPr>
        <w:t>三    评审内容及标准</w:t>
      </w:r>
      <w:r>
        <w:rPr>
          <w:color w:val="auto"/>
        </w:rPr>
        <w:tab/>
      </w:r>
      <w:r>
        <w:rPr>
          <w:color w:val="auto"/>
        </w:rPr>
        <w:fldChar w:fldCharType="begin"/>
      </w:r>
      <w:r>
        <w:rPr>
          <w:color w:val="auto"/>
        </w:rPr>
        <w:instrText xml:space="preserve"> PAGEREF _Toc20056 \h </w:instrText>
      </w:r>
      <w:r>
        <w:rPr>
          <w:color w:val="auto"/>
        </w:rPr>
        <w:fldChar w:fldCharType="separate"/>
      </w:r>
      <w:r>
        <w:rPr>
          <w:color w:val="auto"/>
        </w:rPr>
        <w:t>118</w:t>
      </w:r>
      <w:r>
        <w:rPr>
          <w:color w:val="auto"/>
        </w:rPr>
        <w:fldChar w:fldCharType="end"/>
      </w:r>
      <w:r>
        <w:rPr>
          <w:rFonts w:hint="eastAsia" w:ascii="仿宋" w:hAnsi="仿宋" w:eastAsia="仿宋" w:cs="仿宋"/>
          <w:color w:val="auto"/>
          <w:szCs w:val="28"/>
        </w:rPr>
        <w:fldChar w:fldCharType="end"/>
      </w:r>
    </w:p>
    <w:p w14:paraId="3B006F71">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_Toc27640 </w:instrText>
      </w:r>
      <w:r>
        <w:rPr>
          <w:rFonts w:hint="eastAsia" w:ascii="仿宋" w:hAnsi="仿宋" w:eastAsia="仿宋" w:cs="仿宋"/>
          <w:color w:val="auto"/>
          <w:szCs w:val="28"/>
        </w:rPr>
        <w:fldChar w:fldCharType="separate"/>
      </w:r>
      <w:r>
        <w:rPr>
          <w:rFonts w:hint="eastAsia" w:ascii="仿宋" w:hAnsi="仿宋" w:eastAsia="仿宋" w:cs="仿宋"/>
          <w:color w:val="auto"/>
        </w:rPr>
        <w:t>3.1   报价分（30分）</w:t>
      </w:r>
      <w:r>
        <w:rPr>
          <w:color w:val="auto"/>
        </w:rPr>
        <w:tab/>
      </w:r>
      <w:r>
        <w:rPr>
          <w:color w:val="auto"/>
        </w:rPr>
        <w:fldChar w:fldCharType="begin"/>
      </w:r>
      <w:r>
        <w:rPr>
          <w:color w:val="auto"/>
        </w:rPr>
        <w:instrText xml:space="preserve"> PAGEREF _Toc27640 \h </w:instrText>
      </w:r>
      <w:r>
        <w:rPr>
          <w:color w:val="auto"/>
        </w:rPr>
        <w:fldChar w:fldCharType="separate"/>
      </w:r>
      <w:r>
        <w:rPr>
          <w:color w:val="auto"/>
        </w:rPr>
        <w:t>118</w:t>
      </w:r>
      <w:r>
        <w:rPr>
          <w:color w:val="auto"/>
        </w:rPr>
        <w:fldChar w:fldCharType="end"/>
      </w:r>
      <w:r>
        <w:rPr>
          <w:rFonts w:hint="eastAsia" w:ascii="仿宋" w:hAnsi="仿宋" w:eastAsia="仿宋" w:cs="仿宋"/>
          <w:color w:val="auto"/>
          <w:szCs w:val="28"/>
        </w:rPr>
        <w:fldChar w:fldCharType="end"/>
      </w:r>
    </w:p>
    <w:p w14:paraId="5CF58128">
      <w:pPr>
        <w:pStyle w:val="9"/>
        <w:tabs>
          <w:tab w:val="right" w:leader="dot" w:pos="9070"/>
        </w:tabs>
        <w:ind w:left="420"/>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_Toc9917 </w:instrText>
      </w:r>
      <w:r>
        <w:rPr>
          <w:rFonts w:hint="eastAsia" w:ascii="仿宋" w:hAnsi="仿宋" w:eastAsia="仿宋" w:cs="仿宋"/>
          <w:color w:val="auto"/>
          <w:szCs w:val="28"/>
        </w:rPr>
        <w:fldChar w:fldCharType="separate"/>
      </w:r>
      <w:r>
        <w:rPr>
          <w:rFonts w:hint="eastAsia" w:ascii="仿宋" w:hAnsi="仿宋" w:eastAsia="仿宋" w:cs="仿宋"/>
          <w:color w:val="auto"/>
        </w:rPr>
        <w:t>3.2  商务及技术分70分，详细评分见下表：</w:t>
      </w:r>
      <w:r>
        <w:rPr>
          <w:color w:val="auto"/>
        </w:rPr>
        <w:tab/>
      </w:r>
      <w:r>
        <w:rPr>
          <w:color w:val="auto"/>
        </w:rPr>
        <w:fldChar w:fldCharType="begin"/>
      </w:r>
      <w:r>
        <w:rPr>
          <w:color w:val="auto"/>
        </w:rPr>
        <w:instrText xml:space="preserve"> PAGEREF _Toc9917 \h </w:instrText>
      </w:r>
      <w:r>
        <w:rPr>
          <w:color w:val="auto"/>
        </w:rPr>
        <w:fldChar w:fldCharType="separate"/>
      </w:r>
      <w:r>
        <w:rPr>
          <w:color w:val="auto"/>
        </w:rPr>
        <w:t>119</w:t>
      </w:r>
      <w:r>
        <w:rPr>
          <w:color w:val="auto"/>
        </w:rPr>
        <w:fldChar w:fldCharType="end"/>
      </w:r>
      <w:r>
        <w:rPr>
          <w:rFonts w:hint="eastAsia" w:ascii="仿宋" w:hAnsi="仿宋" w:eastAsia="仿宋" w:cs="仿宋"/>
          <w:color w:val="auto"/>
          <w:szCs w:val="28"/>
        </w:rPr>
        <w:fldChar w:fldCharType="end"/>
      </w:r>
    </w:p>
    <w:p w14:paraId="2C9E09FA">
      <w:pPr>
        <w:pStyle w:val="14"/>
        <w:tabs>
          <w:tab w:val="right" w:leader="dot" w:pos="9070"/>
          <w:tab w:val="clear" w:pos="9060"/>
        </w:tabs>
        <w:rPr>
          <w:color w:val="auto"/>
        </w:rPr>
      </w:pPr>
      <w:r>
        <w:rPr>
          <w:rFonts w:hint="eastAsia" w:ascii="仿宋" w:hAnsi="仿宋" w:eastAsia="仿宋" w:cs="仿宋"/>
          <w:color w:val="auto"/>
          <w:szCs w:val="28"/>
        </w:rPr>
        <w:fldChar w:fldCharType="begin"/>
      </w:r>
      <w:r>
        <w:rPr>
          <w:rFonts w:hint="eastAsia" w:ascii="仿宋" w:hAnsi="仿宋" w:eastAsia="仿宋" w:cs="仿宋"/>
          <w:color w:val="auto"/>
          <w:szCs w:val="28"/>
        </w:rPr>
        <w:instrText xml:space="preserve"> HYPERLINK \l _Toc25388 </w:instrText>
      </w:r>
      <w:r>
        <w:rPr>
          <w:rFonts w:hint="eastAsia" w:ascii="仿宋" w:hAnsi="仿宋" w:eastAsia="仿宋" w:cs="仿宋"/>
          <w:color w:val="auto"/>
          <w:szCs w:val="28"/>
        </w:rPr>
        <w:fldChar w:fldCharType="separate"/>
      </w:r>
      <w:r>
        <w:rPr>
          <w:rFonts w:hint="eastAsia" w:ascii="仿宋" w:hAnsi="仿宋" w:eastAsia="仿宋" w:cs="仿宋"/>
          <w:color w:val="auto"/>
          <w:szCs w:val="24"/>
        </w:rPr>
        <w:t>附件:</w:t>
      </w:r>
      <w:r>
        <w:rPr>
          <w:color w:val="auto"/>
        </w:rPr>
        <w:tab/>
      </w:r>
      <w:r>
        <w:rPr>
          <w:color w:val="auto"/>
        </w:rPr>
        <w:fldChar w:fldCharType="begin"/>
      </w:r>
      <w:r>
        <w:rPr>
          <w:color w:val="auto"/>
        </w:rPr>
        <w:instrText xml:space="preserve"> PAGEREF _Toc25388 \h </w:instrText>
      </w:r>
      <w:r>
        <w:rPr>
          <w:color w:val="auto"/>
        </w:rPr>
        <w:fldChar w:fldCharType="separate"/>
      </w:r>
      <w:r>
        <w:rPr>
          <w:color w:val="auto"/>
        </w:rPr>
        <w:t>121</w:t>
      </w:r>
      <w:r>
        <w:rPr>
          <w:color w:val="auto"/>
        </w:rPr>
        <w:fldChar w:fldCharType="end"/>
      </w:r>
      <w:r>
        <w:rPr>
          <w:rFonts w:hint="eastAsia" w:ascii="仿宋" w:hAnsi="仿宋" w:eastAsia="仿宋" w:cs="仿宋"/>
          <w:color w:val="auto"/>
          <w:szCs w:val="28"/>
        </w:rPr>
        <w:fldChar w:fldCharType="end"/>
      </w:r>
    </w:p>
    <w:p w14:paraId="1EDD6963">
      <w:pPr>
        <w:spacing w:line="312" w:lineRule="auto"/>
        <w:rPr>
          <w:rFonts w:hint="eastAsia" w:ascii="仿宋" w:hAnsi="仿宋" w:eastAsia="仿宋" w:cs="仿宋"/>
          <w:color w:val="auto"/>
          <w:sz w:val="22"/>
          <w:szCs w:val="24"/>
        </w:rPr>
      </w:pPr>
      <w:r>
        <w:rPr>
          <w:rFonts w:hint="eastAsia" w:ascii="仿宋" w:hAnsi="仿宋" w:eastAsia="仿宋" w:cs="仿宋"/>
          <w:color w:val="auto"/>
          <w:szCs w:val="28"/>
        </w:rPr>
        <w:fldChar w:fldCharType="end"/>
      </w:r>
    </w:p>
    <w:bookmarkEnd w:id="12"/>
    <w:p w14:paraId="6A034F89">
      <w:pPr>
        <w:pStyle w:val="2"/>
        <w:spacing w:before="0" w:after="0" w:line="400" w:lineRule="exact"/>
        <w:rPr>
          <w:rFonts w:hint="eastAsia" w:ascii="仿宋" w:hAnsi="仿宋" w:eastAsia="仿宋" w:cs="仿宋"/>
          <w:color w:val="auto"/>
        </w:rPr>
        <w:sectPr>
          <w:headerReference r:id="rId7" w:type="default"/>
          <w:pgSz w:w="11906" w:h="16838"/>
          <w:pgMar w:top="1418" w:right="1418" w:bottom="1418" w:left="1418" w:header="851" w:footer="851" w:gutter="0"/>
          <w:pgNumType w:start="2"/>
          <w:cols w:space="720" w:num="1"/>
          <w:docGrid w:linePitch="312" w:charSpace="0"/>
        </w:sectPr>
      </w:pPr>
    </w:p>
    <w:p w14:paraId="4C3F00B6">
      <w:pPr>
        <w:pStyle w:val="18"/>
        <w:spacing w:before="0" w:after="0" w:line="360" w:lineRule="auto"/>
        <w:rPr>
          <w:rFonts w:hint="eastAsia" w:ascii="仿宋" w:hAnsi="仿宋" w:eastAsia="仿宋" w:cs="仿宋"/>
          <w:color w:val="auto"/>
          <w:sz w:val="36"/>
          <w:szCs w:val="36"/>
        </w:rPr>
      </w:pPr>
      <w:bookmarkStart w:id="13" w:name="_Toc493956018"/>
      <w:bookmarkStart w:id="14" w:name="_Toc530551804"/>
      <w:bookmarkStart w:id="15" w:name="_Toc531358959"/>
      <w:bookmarkStart w:id="16" w:name="_Toc5407"/>
      <w:bookmarkStart w:id="17" w:name="_Toc29402"/>
      <w:r>
        <w:rPr>
          <w:rFonts w:hint="eastAsia" w:ascii="仿宋" w:hAnsi="仿宋" w:eastAsia="仿宋" w:cs="仿宋"/>
          <w:color w:val="auto"/>
          <w:sz w:val="36"/>
          <w:szCs w:val="36"/>
        </w:rPr>
        <w:t xml:space="preserve">第一章  </w:t>
      </w:r>
      <w:bookmarkEnd w:id="13"/>
      <w:r>
        <w:rPr>
          <w:rFonts w:hint="eastAsia" w:ascii="仿宋" w:hAnsi="仿宋" w:eastAsia="仿宋" w:cs="仿宋"/>
          <w:color w:val="auto"/>
          <w:sz w:val="36"/>
          <w:szCs w:val="36"/>
        </w:rPr>
        <w:t>招标公告</w:t>
      </w:r>
      <w:bookmarkEnd w:id="14"/>
      <w:bookmarkEnd w:id="15"/>
      <w:r>
        <w:rPr>
          <w:rFonts w:hint="eastAsia" w:ascii="仿宋" w:hAnsi="仿宋" w:eastAsia="仿宋" w:cs="仿宋"/>
          <w:color w:val="auto"/>
          <w:sz w:val="36"/>
          <w:szCs w:val="36"/>
        </w:rPr>
        <w:t>（邀请）</w:t>
      </w:r>
      <w:bookmarkEnd w:id="16"/>
      <w:bookmarkEnd w:id="17"/>
    </w:p>
    <w:p w14:paraId="70A8868E">
      <w:pPr>
        <w:pBdr>
          <w:top w:val="single" w:color="auto" w:sz="4" w:space="1"/>
          <w:left w:val="single" w:color="auto" w:sz="4" w:space="4"/>
          <w:bottom w:val="single" w:color="auto" w:sz="4" w:space="1"/>
          <w:right w:val="single" w:color="auto" w:sz="4" w:space="2"/>
        </w:pBdr>
        <w:wordWrap w:val="0"/>
        <w:spacing w:line="440" w:lineRule="exact"/>
        <w:rPr>
          <w:rFonts w:hint="eastAsia" w:ascii="仿宋" w:hAnsi="仿宋" w:eastAsia="仿宋" w:cs="仿宋"/>
          <w:color w:val="auto"/>
          <w:sz w:val="24"/>
          <w:szCs w:val="24"/>
        </w:rPr>
      </w:pPr>
      <w:bookmarkStart w:id="18" w:name="_Toc35393621"/>
      <w:bookmarkStart w:id="19" w:name="_Toc28359002"/>
      <w:bookmarkStart w:id="20" w:name="_Toc35393790"/>
      <w:bookmarkStart w:id="21" w:name="_Toc28359079"/>
      <w:bookmarkStart w:id="22" w:name="_Hlk24379207"/>
      <w:bookmarkStart w:id="23" w:name="EBf1e27c6183244f4a8f3fc355defd653e"/>
      <w:r>
        <w:rPr>
          <w:rFonts w:hint="eastAsia" w:ascii="仿宋" w:hAnsi="仿宋" w:eastAsia="仿宋" w:cs="仿宋"/>
          <w:color w:val="auto"/>
          <w:sz w:val="24"/>
          <w:szCs w:val="24"/>
        </w:rPr>
        <w:t>项目概况：</w:t>
      </w:r>
    </w:p>
    <w:p w14:paraId="70D5C43F">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景宁县残疾人康养中心（含培智学校迁建）二期--医疗设施设备采购项目的潜在供应商应在浙江政府采购网（</w:t>
      </w:r>
      <w:r>
        <w:rPr>
          <w:rStyle w:val="23"/>
          <w:rFonts w:hint="eastAsia" w:ascii="仿宋" w:hAnsi="仿宋" w:eastAsia="仿宋" w:cs="仿宋"/>
          <w:b/>
          <w:color w:val="auto"/>
          <w:sz w:val="24"/>
          <w:szCs w:val="24"/>
        </w:rPr>
        <w:t>zfcg.czt.zj.gov.cn</w:t>
      </w:r>
      <w:r>
        <w:rPr>
          <w:rFonts w:hint="eastAsia" w:ascii="仿宋" w:hAnsi="仿宋" w:eastAsia="仿宋" w:cs="仿宋"/>
          <w:color w:val="auto"/>
          <w:sz w:val="24"/>
          <w:szCs w:val="24"/>
        </w:rPr>
        <w:t>），丽水市公共资源交易网（</w:t>
      </w:r>
      <w:r>
        <w:rPr>
          <w:rStyle w:val="23"/>
          <w:rFonts w:hint="eastAsia" w:ascii="仿宋" w:hAnsi="仿宋" w:eastAsia="仿宋" w:cs="仿宋"/>
          <w:b/>
          <w:color w:val="auto"/>
          <w:sz w:val="24"/>
          <w:szCs w:val="24"/>
        </w:rPr>
        <w:t>lssggzy.lishui.gov.cn</w:t>
      </w:r>
      <w:r>
        <w:rPr>
          <w:rFonts w:hint="eastAsia" w:ascii="仿宋" w:hAnsi="仿宋" w:eastAsia="仿宋" w:cs="仿宋"/>
          <w:color w:val="auto"/>
          <w:sz w:val="24"/>
          <w:szCs w:val="24"/>
        </w:rPr>
        <w:t>）采购公告附件中自行获取采购文件，并于</w:t>
      </w:r>
      <w:r>
        <w:rPr>
          <w:rFonts w:hint="eastAsia" w:ascii="仿宋" w:hAnsi="仿宋" w:eastAsia="仿宋" w:cs="仿宋"/>
          <w:bCs/>
          <w:snapToGrid w:val="0"/>
          <w:color w:val="auto"/>
          <w:sz w:val="24"/>
          <w:szCs w:val="24"/>
          <w:u w:val="single"/>
        </w:rPr>
        <w:t>2025年</w:t>
      </w:r>
      <w:r>
        <w:rPr>
          <w:rFonts w:hint="eastAsia" w:ascii="仿宋" w:hAnsi="仿宋" w:eastAsia="仿宋" w:cs="仿宋"/>
          <w:bCs/>
          <w:snapToGrid w:val="0"/>
          <w:color w:val="auto"/>
          <w:sz w:val="24"/>
          <w:szCs w:val="24"/>
          <w:u w:val="single"/>
          <w:lang w:val="en-US" w:eastAsia="zh-CN"/>
        </w:rPr>
        <w:t>7</w:t>
      </w:r>
      <w:r>
        <w:rPr>
          <w:rFonts w:hint="eastAsia" w:ascii="仿宋" w:hAnsi="仿宋" w:eastAsia="仿宋" w:cs="仿宋"/>
          <w:bCs/>
          <w:snapToGrid w:val="0"/>
          <w:color w:val="auto"/>
          <w:sz w:val="24"/>
          <w:szCs w:val="24"/>
          <w:u w:val="single"/>
        </w:rPr>
        <w:t>月</w:t>
      </w:r>
      <w:r>
        <w:rPr>
          <w:rFonts w:hint="eastAsia" w:ascii="仿宋" w:hAnsi="仿宋" w:eastAsia="仿宋" w:cs="仿宋"/>
          <w:bCs/>
          <w:snapToGrid w:val="0"/>
          <w:color w:val="auto"/>
          <w:sz w:val="24"/>
          <w:szCs w:val="24"/>
          <w:u w:val="single"/>
          <w:lang w:val="en-US" w:eastAsia="zh-CN"/>
        </w:rPr>
        <w:t>11</w:t>
      </w:r>
      <w:r>
        <w:rPr>
          <w:rFonts w:hint="eastAsia" w:ascii="仿宋" w:hAnsi="仿宋" w:eastAsia="仿宋" w:cs="仿宋"/>
          <w:bCs/>
          <w:snapToGrid w:val="0"/>
          <w:color w:val="auto"/>
          <w:sz w:val="24"/>
          <w:szCs w:val="24"/>
          <w:u w:val="single"/>
        </w:rPr>
        <w:t>日</w:t>
      </w:r>
      <w:r>
        <w:rPr>
          <w:rFonts w:hint="eastAsia" w:ascii="仿宋" w:hAnsi="仿宋" w:eastAsia="仿宋" w:cs="仿宋"/>
          <w:bCs/>
          <w:snapToGrid w:val="0"/>
          <w:color w:val="auto"/>
          <w:sz w:val="24"/>
          <w:szCs w:val="24"/>
          <w:u w:val="single"/>
          <w:lang w:val="en-US" w:eastAsia="zh-CN"/>
        </w:rPr>
        <w:t>09</w:t>
      </w:r>
      <w:r>
        <w:rPr>
          <w:rFonts w:hint="eastAsia" w:ascii="仿宋" w:hAnsi="仿宋" w:eastAsia="仿宋" w:cs="仿宋"/>
          <w:bCs/>
          <w:snapToGrid w:val="0"/>
          <w:color w:val="auto"/>
          <w:sz w:val="24"/>
          <w:szCs w:val="24"/>
          <w:u w:val="single"/>
          <w:lang w:eastAsia="zh-CN"/>
        </w:rPr>
        <w:t>：</w:t>
      </w:r>
      <w:r>
        <w:rPr>
          <w:rFonts w:hint="eastAsia" w:ascii="仿宋" w:hAnsi="仿宋" w:eastAsia="仿宋" w:cs="仿宋"/>
          <w:bCs/>
          <w:snapToGrid w:val="0"/>
          <w:color w:val="auto"/>
          <w:sz w:val="24"/>
          <w:szCs w:val="24"/>
          <w:u w:val="single"/>
          <w:lang w:val="en-US" w:eastAsia="zh-CN"/>
        </w:rPr>
        <w:t>00</w:t>
      </w:r>
      <w:r>
        <w:rPr>
          <w:rFonts w:hint="eastAsia" w:ascii="仿宋" w:hAnsi="仿宋" w:eastAsia="仿宋" w:cs="仿宋"/>
          <w:bCs/>
          <w:color w:val="auto"/>
          <w:sz w:val="24"/>
          <w:szCs w:val="24"/>
        </w:rPr>
        <w:t>（北京时间）前提交（上传）响应文件。</w:t>
      </w:r>
    </w:p>
    <w:p w14:paraId="3DF4F978">
      <w:pPr>
        <w:wordWrap w:val="0"/>
        <w:spacing w:line="360" w:lineRule="auto"/>
        <w:ind w:firstLine="482" w:firstLineChars="200"/>
        <w:jc w:val="left"/>
        <w:outlineLvl w:val="1"/>
        <w:rPr>
          <w:rFonts w:hint="eastAsia" w:ascii="仿宋" w:hAnsi="仿宋" w:eastAsia="仿宋" w:cs="仿宋"/>
          <w:b/>
          <w:color w:val="auto"/>
          <w:sz w:val="24"/>
          <w:szCs w:val="24"/>
        </w:rPr>
      </w:pPr>
      <w:bookmarkStart w:id="24" w:name="_Toc14479"/>
      <w:bookmarkStart w:id="25" w:name="_Toc4384"/>
      <w:r>
        <w:rPr>
          <w:rFonts w:hint="eastAsia" w:ascii="仿宋" w:hAnsi="仿宋" w:eastAsia="仿宋" w:cs="仿宋"/>
          <w:b/>
          <w:color w:val="auto"/>
          <w:sz w:val="24"/>
          <w:szCs w:val="24"/>
        </w:rPr>
        <w:t>一、项目基本情况</w:t>
      </w:r>
      <w:bookmarkEnd w:id="18"/>
      <w:bookmarkEnd w:id="19"/>
      <w:bookmarkEnd w:id="20"/>
      <w:bookmarkEnd w:id="21"/>
      <w:bookmarkEnd w:id="24"/>
      <w:bookmarkEnd w:id="25"/>
    </w:p>
    <w:bookmarkEnd w:id="22"/>
    <w:p w14:paraId="35B5D985">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项目编号：JNJKC2025（GK)-027号</w:t>
      </w:r>
    </w:p>
    <w:p w14:paraId="29F85A26">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项目名称：景宁县残疾人康养中心（含培智学校迁建）二期--医疗设施设备采购项目</w:t>
      </w:r>
    </w:p>
    <w:p w14:paraId="516B1130">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采购方式：公开招标</w:t>
      </w:r>
    </w:p>
    <w:p w14:paraId="4807C91A">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采购需求：见招标文件第二章</w:t>
      </w:r>
    </w:p>
    <w:p w14:paraId="2F690EB2">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bCs/>
          <w:snapToGrid w:val="0"/>
          <w:color w:val="auto"/>
          <w:sz w:val="24"/>
          <w:szCs w:val="24"/>
        </w:rPr>
        <w:t>1</w:t>
      </w:r>
    </w:p>
    <w:p w14:paraId="65BDA273">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单位：批</w:t>
      </w:r>
    </w:p>
    <w:p w14:paraId="082CFA3F">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预算金额：7390000.00元</w:t>
      </w:r>
    </w:p>
    <w:p w14:paraId="1D9762E6">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最高限价：7300000.00元</w:t>
      </w:r>
    </w:p>
    <w:p w14:paraId="1861237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简要规格描述：见招标文件第二章</w:t>
      </w:r>
    </w:p>
    <w:p w14:paraId="1BA3CB9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备注：见招标文件第二章</w:t>
      </w:r>
    </w:p>
    <w:p w14:paraId="0E0A5D17">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合同履行期限：见招标文件第二章</w:t>
      </w:r>
    </w:p>
    <w:p w14:paraId="77A3E189">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联合体投标：□接受   ☑不接受</w:t>
      </w:r>
    </w:p>
    <w:p w14:paraId="05FC4298">
      <w:pPr>
        <w:wordWrap w:val="0"/>
        <w:spacing w:line="360" w:lineRule="auto"/>
        <w:ind w:firstLine="482" w:firstLineChars="200"/>
        <w:jc w:val="left"/>
        <w:rPr>
          <w:rFonts w:hint="eastAsia" w:ascii="仿宋" w:hAnsi="仿宋" w:eastAsia="仿宋" w:cs="仿宋"/>
          <w:b/>
          <w:color w:val="auto"/>
          <w:sz w:val="24"/>
          <w:szCs w:val="24"/>
        </w:rPr>
      </w:pPr>
      <w:bookmarkStart w:id="26" w:name="_Toc35393622"/>
      <w:bookmarkStart w:id="27" w:name="_Toc28359003"/>
      <w:bookmarkStart w:id="28" w:name="_Toc35393791"/>
      <w:bookmarkStart w:id="29" w:name="_Toc28359080"/>
      <w:bookmarkStart w:id="30" w:name="_Toc25548"/>
      <w:r>
        <w:rPr>
          <w:rFonts w:hint="eastAsia" w:ascii="仿宋" w:hAnsi="仿宋" w:eastAsia="仿宋" w:cs="仿宋"/>
          <w:b/>
          <w:color w:val="auto"/>
          <w:sz w:val="24"/>
          <w:szCs w:val="24"/>
        </w:rPr>
        <w:t>二、申请人的资格要求</w:t>
      </w:r>
      <w:bookmarkEnd w:id="26"/>
      <w:bookmarkEnd w:id="27"/>
      <w:bookmarkEnd w:id="28"/>
      <w:bookmarkEnd w:id="29"/>
    </w:p>
    <w:p w14:paraId="62C11A09">
      <w:pPr>
        <w:wordWrap w:val="0"/>
        <w:spacing w:line="360" w:lineRule="auto"/>
        <w:ind w:firstLine="480" w:firstLineChars="200"/>
        <w:rPr>
          <w:rFonts w:hint="eastAsia" w:ascii="仿宋" w:hAnsi="仿宋" w:eastAsia="仿宋" w:cs="仿宋"/>
          <w:color w:val="auto"/>
          <w:sz w:val="24"/>
          <w:szCs w:val="24"/>
        </w:rPr>
      </w:pPr>
      <w:bookmarkStart w:id="31" w:name="_Toc35393623"/>
      <w:bookmarkStart w:id="32" w:name="_Toc28359004"/>
      <w:bookmarkStart w:id="33" w:name="_Toc35393792"/>
      <w:bookmarkStart w:id="34" w:name="_Toc28359081"/>
      <w:r>
        <w:rPr>
          <w:rFonts w:hint="eastAsia" w:ascii="仿宋" w:hAnsi="仿宋" w:eastAsia="仿宋" w:cs="仿宋"/>
          <w:color w:val="auto"/>
          <w:sz w:val="24"/>
          <w:szCs w:val="24"/>
        </w:rPr>
        <w:t>1. 满足《中华人民共和国政府采购法》第二十二条规定；未被“信用中国”网站（</w:t>
      </w:r>
      <w:r>
        <w:rPr>
          <w:rFonts w:hint="eastAsia" w:ascii="仿宋" w:hAnsi="仿宋" w:eastAsia="仿宋" w:cs="仿宋"/>
          <w:b/>
          <w:color w:val="auto"/>
          <w:sz w:val="24"/>
          <w:szCs w:val="24"/>
          <w:u w:val="single"/>
        </w:rPr>
        <w:t>www.creditchina.gov.cn</w:t>
      </w:r>
      <w:r>
        <w:rPr>
          <w:rFonts w:hint="eastAsia" w:ascii="仿宋" w:hAnsi="仿宋" w:eastAsia="仿宋" w:cs="仿宋"/>
          <w:color w:val="auto"/>
          <w:sz w:val="24"/>
          <w:szCs w:val="24"/>
        </w:rPr>
        <w:t>）、中国政府采购网（</w:t>
      </w:r>
      <w:r>
        <w:rPr>
          <w:rFonts w:hint="eastAsia" w:ascii="仿宋" w:hAnsi="仿宋" w:eastAsia="仿宋" w:cs="仿宋"/>
          <w:b/>
          <w:color w:val="auto"/>
          <w:sz w:val="24"/>
          <w:szCs w:val="24"/>
          <w:u w:val="single"/>
        </w:rPr>
        <w:t>www.ccgp.gov.cn</w:t>
      </w:r>
      <w:r>
        <w:rPr>
          <w:rFonts w:hint="eastAsia" w:ascii="仿宋" w:hAnsi="仿宋" w:eastAsia="仿宋" w:cs="仿宋"/>
          <w:color w:val="auto"/>
          <w:sz w:val="24"/>
          <w:szCs w:val="24"/>
        </w:rPr>
        <w:t>）列入失信被执行人、重大税收违法失信主体、政府采购严重违法失信行为记录名单；</w:t>
      </w:r>
    </w:p>
    <w:p w14:paraId="4CA81732">
      <w:pPr>
        <w:tabs>
          <w:tab w:val="left" w:pos="208"/>
        </w:tabs>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落实政府采购政策需满足的资格要求：</w:t>
      </w:r>
    </w:p>
    <w:p w14:paraId="12B089B4">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标项1：</w:t>
      </w:r>
    </w:p>
    <w:p w14:paraId="22235A6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r>
        <w:rPr>
          <w:rFonts w:hint="eastAsia" w:ascii="仿宋" w:hAnsi="仿宋" w:eastAsia="仿宋" w:cs="仿宋"/>
          <w:color w:val="auto"/>
          <w:sz w:val="24"/>
        </w:rPr>
        <w:t>；</w:t>
      </w:r>
    </w:p>
    <w:p w14:paraId="5D592DC7">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kern w:val="0"/>
          <w:sz w:val="24"/>
        </w:rPr>
        <w:sym w:font="Wingdings" w:char="00A8"/>
      </w:r>
      <w:r>
        <w:rPr>
          <w:rFonts w:hint="eastAsia" w:ascii="仿宋" w:hAnsi="仿宋" w:eastAsia="仿宋" w:cs="仿宋"/>
          <w:b/>
          <w:bCs/>
          <w:color w:val="auto"/>
          <w:kern w:val="0"/>
          <w:sz w:val="24"/>
        </w:rPr>
        <w:t>专</w:t>
      </w:r>
      <w:r>
        <w:rPr>
          <w:rFonts w:hint="eastAsia" w:ascii="仿宋" w:hAnsi="仿宋" w:eastAsia="仿宋" w:cs="仿宋"/>
          <w:b/>
          <w:bCs/>
          <w:color w:val="auto"/>
          <w:sz w:val="24"/>
        </w:rPr>
        <w:t>门面向中小企业</w:t>
      </w:r>
    </w:p>
    <w:p w14:paraId="462EB467">
      <w:pPr>
        <w:spacing w:line="360" w:lineRule="auto"/>
        <w:ind w:firstLine="482" w:firstLineChars="200"/>
        <w:rPr>
          <w:rFonts w:hint="eastAsia" w:ascii="仿宋" w:hAnsi="仿宋" w:eastAsia="仿宋" w:cs="仿宋"/>
          <w:b/>
          <w:bCs/>
          <w:color w:val="auto"/>
          <w:sz w:val="24"/>
          <w:u w:val="single"/>
        </w:rPr>
      </w:pPr>
      <w:r>
        <w:rPr>
          <w:rFonts w:hint="eastAsia" w:ascii="仿宋" w:hAnsi="仿宋" w:eastAsia="仿宋" w:cs="仿宋"/>
          <w:b/>
          <w:bCs/>
          <w:color w:val="auto"/>
          <w:kern w:val="0"/>
          <w:sz w:val="24"/>
        </w:rPr>
        <w:sym w:font="Wingdings" w:char="00A8"/>
      </w:r>
      <w:r>
        <w:rPr>
          <w:rFonts w:hint="eastAsia" w:ascii="仿宋" w:hAnsi="仿宋" w:eastAsia="仿宋" w:cs="仿宋"/>
          <w:b/>
          <w:bCs/>
          <w:color w:val="auto"/>
          <w:sz w:val="24"/>
        </w:rPr>
        <w:t>货物（或服务）全部由符合政策要求的中小企业制造，提供中小企业声明函；</w:t>
      </w:r>
    </w:p>
    <w:p w14:paraId="46F11F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货物（或服务）全部由符合政策要求的小微企业制造，提供中小企业声明函；</w:t>
      </w:r>
    </w:p>
    <w:p w14:paraId="023AEA3F">
      <w:pPr>
        <w:spacing w:line="360" w:lineRule="auto"/>
        <w:ind w:firstLine="480" w:firstLineChars="200"/>
        <w:rPr>
          <w:rFonts w:hint="eastAsia" w:ascii="仿宋" w:hAnsi="仿宋" w:eastAsia="仿宋" w:cs="仿宋"/>
          <w:color w:val="auto"/>
          <w:sz w:val="24"/>
        </w:rPr>
      </w:pPr>
      <w:bookmarkStart w:id="35" w:name="_Hlk101132524"/>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要求以联合体形式参加，提供联合体协议书和中小企业声明函，联合体协议书中中小企业合同金额应达到</w:t>
      </w:r>
      <w:r>
        <w:rPr>
          <w:rFonts w:hint="eastAsia" w:ascii="仿宋" w:hAnsi="仿宋" w:eastAsia="仿宋" w:cs="仿宋"/>
          <w:color w:val="auto"/>
          <w:sz w:val="24"/>
          <w:u w:val="single"/>
        </w:rPr>
        <w:t>30%</w:t>
      </w:r>
      <w:r>
        <w:rPr>
          <w:rFonts w:hint="eastAsia" w:ascii="仿宋" w:hAnsi="仿宋" w:eastAsia="仿宋" w:cs="仿宋"/>
          <w:color w:val="auto"/>
          <w:sz w:val="24"/>
        </w:rPr>
        <w:t>，其中小微企业合同金额应达到</w:t>
      </w:r>
      <w:r>
        <w:rPr>
          <w:rFonts w:hint="eastAsia" w:ascii="仿宋" w:hAnsi="仿宋" w:eastAsia="仿宋" w:cs="仿宋"/>
          <w:color w:val="auto"/>
          <w:sz w:val="24"/>
          <w:u w:val="single"/>
        </w:rPr>
        <w:t>30%</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bookmarkEnd w:id="35"/>
    <w:p w14:paraId="188CD194">
      <w:pPr>
        <w:spacing w:line="360" w:lineRule="auto"/>
        <w:ind w:firstLine="480" w:firstLineChars="200"/>
        <w:rPr>
          <w:rFonts w:hint="eastAsia" w:ascii="仿宋" w:hAnsi="仿宋" w:eastAsia="仿宋" w:cs="仿宋"/>
          <w:color w:val="auto"/>
          <w:spacing w:val="8"/>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要求合同分包，提供分包意向协议和中小企业声明函，分包意向协议中中小企业合同金额应达到达到</w:t>
      </w:r>
      <w:r>
        <w:rPr>
          <w:rFonts w:hint="eastAsia" w:ascii="仿宋" w:hAnsi="仿宋" w:eastAsia="仿宋" w:cs="仿宋"/>
          <w:color w:val="auto"/>
          <w:sz w:val="24"/>
          <w:u w:val="single"/>
        </w:rPr>
        <w:t>30%</w:t>
      </w:r>
      <w:r>
        <w:rPr>
          <w:rFonts w:hint="eastAsia" w:ascii="仿宋" w:hAnsi="仿宋" w:eastAsia="仿宋" w:cs="仿宋"/>
          <w:color w:val="auto"/>
          <w:sz w:val="24"/>
        </w:rPr>
        <w:t xml:space="preserve"> ，其中小微企业合同金额应达到</w:t>
      </w:r>
      <w:r>
        <w:rPr>
          <w:rFonts w:hint="eastAsia" w:ascii="仿宋" w:hAnsi="仿宋" w:eastAsia="仿宋" w:cs="仿宋"/>
          <w:color w:val="auto"/>
          <w:sz w:val="24"/>
          <w:u w:val="single"/>
        </w:rPr>
        <w:t>30%</w:t>
      </w:r>
      <w:r>
        <w:rPr>
          <w:rFonts w:hint="eastAsia" w:ascii="仿宋" w:hAnsi="仿宋" w:eastAsia="仿宋" w:cs="仿宋"/>
          <w:color w:val="auto"/>
          <w:sz w:val="24"/>
        </w:rPr>
        <w:t xml:space="preserve">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p>
    <w:p w14:paraId="19A46A03">
      <w:pPr>
        <w:spacing w:line="360" w:lineRule="auto"/>
        <w:ind w:firstLine="512" w:firstLineChars="200"/>
        <w:rPr>
          <w:rFonts w:hint="eastAsia" w:ascii="仿宋" w:hAnsi="仿宋" w:eastAsia="仿宋" w:cs="仿宋"/>
          <w:bCs/>
          <w:snapToGrid w:val="0"/>
          <w:color w:val="auto"/>
          <w:sz w:val="24"/>
          <w:szCs w:val="24"/>
        </w:rPr>
      </w:pPr>
      <w:r>
        <w:rPr>
          <w:rFonts w:hint="eastAsia" w:ascii="仿宋" w:hAnsi="仿宋" w:eastAsia="仿宋" w:cs="仿宋"/>
          <w:color w:val="auto"/>
          <w:spacing w:val="8"/>
          <w:kern w:val="0"/>
          <w:sz w:val="24"/>
        </w:rPr>
        <w:t>本项目的特定资格要求：</w:t>
      </w:r>
      <w:r>
        <w:rPr>
          <w:rFonts w:hint="eastAsia" w:ascii="仿宋" w:hAnsi="仿宋" w:eastAsia="仿宋" w:cs="仿宋"/>
          <w:b/>
          <w:bCs/>
          <w:color w:val="auto"/>
          <w:spacing w:val="8"/>
          <w:kern w:val="0"/>
          <w:sz w:val="24"/>
          <w:highlight w:val="none"/>
          <w:lang w:eastAsia="zh-CN"/>
        </w:rPr>
        <w:t>投标人须为医疗器械合法经营或生产企业，投标产品属第三类医疗器械的，投标人提供有效的医疗器械生产或经营许可证，投标产品属第二类医疗器械的，投标人提供有效的医疗器械生产许可证或经营备案凭证。</w:t>
      </w:r>
      <w:r>
        <w:rPr>
          <w:rFonts w:hint="eastAsia" w:ascii="仿宋" w:hAnsi="仿宋" w:eastAsia="仿宋" w:cs="仿宋"/>
          <w:b/>
          <w:bCs/>
          <w:color w:val="auto"/>
          <w:spacing w:val="8"/>
          <w:kern w:val="0"/>
          <w:sz w:val="24"/>
        </w:rPr>
        <w:t>提供</w:t>
      </w:r>
      <w:r>
        <w:rPr>
          <w:rFonts w:hint="eastAsia" w:ascii="仿宋" w:hAnsi="仿宋" w:eastAsia="仿宋" w:cs="仿宋"/>
          <w:b/>
          <w:bCs/>
          <w:color w:val="auto"/>
          <w:spacing w:val="8"/>
          <w:kern w:val="0"/>
          <w:sz w:val="24"/>
          <w:lang w:val="en-US" w:eastAsia="zh-CN"/>
        </w:rPr>
        <w:t>证书</w:t>
      </w:r>
      <w:r>
        <w:rPr>
          <w:rFonts w:hint="eastAsia" w:ascii="仿宋" w:hAnsi="仿宋" w:eastAsia="仿宋" w:cs="仿宋"/>
          <w:b/>
          <w:bCs/>
          <w:color w:val="auto"/>
          <w:spacing w:val="8"/>
          <w:kern w:val="0"/>
          <w:sz w:val="24"/>
        </w:rPr>
        <w:t>扫描件进入资格审查文件并加盖供应商公章。</w:t>
      </w:r>
    </w:p>
    <w:bookmarkEnd w:id="31"/>
    <w:bookmarkEnd w:id="32"/>
    <w:bookmarkEnd w:id="33"/>
    <w:bookmarkEnd w:id="34"/>
    <w:p w14:paraId="10D1340B">
      <w:pPr>
        <w:wordWrap w:val="0"/>
        <w:spacing w:line="360" w:lineRule="auto"/>
        <w:ind w:firstLine="482" w:firstLineChars="200"/>
        <w:jc w:val="left"/>
        <w:outlineLvl w:val="1"/>
        <w:rPr>
          <w:rFonts w:hint="eastAsia" w:ascii="仿宋" w:hAnsi="仿宋" w:eastAsia="仿宋" w:cs="仿宋"/>
          <w:b/>
          <w:color w:val="auto"/>
          <w:sz w:val="24"/>
          <w:szCs w:val="24"/>
        </w:rPr>
      </w:pPr>
      <w:bookmarkStart w:id="36" w:name="_Toc7652"/>
      <w:r>
        <w:rPr>
          <w:rFonts w:hint="eastAsia" w:ascii="仿宋" w:hAnsi="仿宋" w:eastAsia="仿宋" w:cs="仿宋"/>
          <w:b/>
          <w:color w:val="auto"/>
          <w:sz w:val="24"/>
          <w:szCs w:val="24"/>
        </w:rPr>
        <w:t>三、获取招标文件</w:t>
      </w:r>
      <w:bookmarkEnd w:id="30"/>
      <w:bookmarkEnd w:id="36"/>
    </w:p>
    <w:p w14:paraId="00C960AE">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时间：发布公告之日至</w:t>
      </w:r>
      <w:r>
        <w:rPr>
          <w:rFonts w:hint="eastAsia" w:ascii="仿宋" w:hAnsi="仿宋" w:eastAsia="仿宋" w:cs="仿宋"/>
          <w:bCs/>
          <w:snapToGrid w:val="0"/>
          <w:color w:val="auto"/>
          <w:sz w:val="24"/>
          <w:szCs w:val="24"/>
          <w:u w:val="single"/>
        </w:rPr>
        <w:t>2025年</w:t>
      </w:r>
      <w:r>
        <w:rPr>
          <w:rFonts w:hint="eastAsia" w:ascii="仿宋" w:hAnsi="仿宋" w:eastAsia="仿宋" w:cs="仿宋"/>
          <w:bCs/>
          <w:snapToGrid w:val="0"/>
          <w:color w:val="auto"/>
          <w:sz w:val="24"/>
          <w:szCs w:val="24"/>
          <w:u w:val="single"/>
          <w:lang w:val="en-US" w:eastAsia="zh-CN"/>
        </w:rPr>
        <w:t>7</w:t>
      </w:r>
      <w:r>
        <w:rPr>
          <w:rFonts w:hint="eastAsia" w:ascii="仿宋" w:hAnsi="仿宋" w:eastAsia="仿宋" w:cs="仿宋"/>
          <w:bCs/>
          <w:snapToGrid w:val="0"/>
          <w:color w:val="auto"/>
          <w:sz w:val="24"/>
          <w:szCs w:val="24"/>
          <w:u w:val="single"/>
        </w:rPr>
        <w:t>月</w:t>
      </w:r>
      <w:r>
        <w:rPr>
          <w:rFonts w:hint="eastAsia" w:ascii="仿宋" w:hAnsi="仿宋" w:eastAsia="仿宋" w:cs="仿宋"/>
          <w:bCs/>
          <w:snapToGrid w:val="0"/>
          <w:color w:val="auto"/>
          <w:sz w:val="24"/>
          <w:szCs w:val="24"/>
          <w:u w:val="single"/>
          <w:lang w:val="en-US" w:eastAsia="zh-CN"/>
        </w:rPr>
        <w:t>11</w:t>
      </w:r>
      <w:r>
        <w:rPr>
          <w:rFonts w:hint="eastAsia" w:ascii="仿宋" w:hAnsi="仿宋" w:eastAsia="仿宋" w:cs="仿宋"/>
          <w:bCs/>
          <w:snapToGrid w:val="0"/>
          <w:color w:val="auto"/>
          <w:sz w:val="24"/>
          <w:szCs w:val="24"/>
          <w:u w:val="single"/>
        </w:rPr>
        <w:t>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50C3E2E5">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地点（网址）：浙江政府采购网（</w:t>
      </w:r>
      <w:r>
        <w:rPr>
          <w:rFonts w:hint="eastAsia" w:ascii="仿宋" w:hAnsi="仿宋" w:eastAsia="仿宋" w:cs="仿宋"/>
          <w:color w:val="auto"/>
          <w:sz w:val="24"/>
          <w:szCs w:val="24"/>
          <w:u w:val="single"/>
        </w:rPr>
        <w:t>http://zfcg.czt.zj.gov.cn</w:t>
      </w:r>
      <w:r>
        <w:rPr>
          <w:rFonts w:hint="eastAsia" w:ascii="仿宋" w:hAnsi="仿宋" w:eastAsia="仿宋" w:cs="仿宋"/>
          <w:color w:val="auto"/>
          <w:sz w:val="24"/>
          <w:szCs w:val="24"/>
        </w:rPr>
        <w:t>），丽水市公共资源交易网（</w:t>
      </w:r>
      <w:r>
        <w:rPr>
          <w:rFonts w:hint="eastAsia" w:ascii="仿宋" w:hAnsi="仿宋" w:eastAsia="仿宋" w:cs="仿宋"/>
          <w:color w:val="auto"/>
          <w:sz w:val="24"/>
          <w:szCs w:val="24"/>
          <w:u w:val="single"/>
        </w:rPr>
        <w:t>http://lssggzy.lishui.gov.cn</w:t>
      </w:r>
      <w:r>
        <w:rPr>
          <w:rFonts w:hint="eastAsia" w:ascii="仿宋" w:hAnsi="仿宋" w:eastAsia="仿宋" w:cs="仿宋"/>
          <w:color w:val="auto"/>
          <w:sz w:val="24"/>
          <w:szCs w:val="24"/>
        </w:rPr>
        <w:t>）公告附件。</w:t>
      </w:r>
    </w:p>
    <w:p w14:paraId="1DE29F0D">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方式：自行下载获取</w:t>
      </w:r>
    </w:p>
    <w:p w14:paraId="589EED5B">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获取流程：浙江政府采购网—用户入驻/登录—用户登录—项目采购—获取招标文件管理；</w:t>
      </w:r>
    </w:p>
    <w:p w14:paraId="42CDCC22">
      <w:pPr>
        <w:wordWrap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⑵</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未在浙江省政府采购网（</w:t>
      </w:r>
      <w:r>
        <w:rPr>
          <w:rFonts w:hint="eastAsia" w:ascii="仿宋" w:hAnsi="仿宋" w:eastAsia="仿宋" w:cs="仿宋"/>
          <w:color w:val="auto"/>
          <w:sz w:val="24"/>
          <w:szCs w:val="24"/>
          <w:u w:val="single"/>
        </w:rPr>
        <w:t>zfcg.czt.zj.gov.cn</w:t>
      </w:r>
      <w:r>
        <w:rPr>
          <w:rFonts w:hint="eastAsia" w:ascii="仿宋" w:hAnsi="仿宋" w:eastAsia="仿宋" w:cs="仿宋"/>
          <w:color w:val="auto"/>
          <w:sz w:val="24"/>
          <w:szCs w:val="24"/>
        </w:rPr>
        <w:t>）注册成为正式供应商的，请注册完成审核成功后方可登录获取，注册流程见网址：</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"http://zfcg.czt.zj.gov.cn/register/2017-07-24/6728.html?_=2020-03-09%2006:00:22" </w:instrText>
      </w:r>
      <w:r>
        <w:rPr>
          <w:rFonts w:hint="eastAsia"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zfcg.czt.zj.gov.cn/register/2017-07-24/6728.html?_=2020-03-09%2006:</w:t>
      </w:r>
      <w:bookmarkStart w:id="37" w:name="_Hlt34749271"/>
      <w:bookmarkStart w:id="38" w:name="_Hlt34749270"/>
      <w:r>
        <w:rPr>
          <w:rFonts w:hint="eastAsia" w:ascii="仿宋" w:hAnsi="仿宋" w:eastAsia="仿宋" w:cs="仿宋"/>
          <w:color w:val="auto"/>
          <w:sz w:val="24"/>
          <w:szCs w:val="24"/>
          <w:u w:val="single"/>
        </w:rPr>
        <w:t>0</w:t>
      </w:r>
      <w:bookmarkEnd w:id="37"/>
      <w:bookmarkEnd w:id="38"/>
      <w:r>
        <w:rPr>
          <w:rFonts w:hint="eastAsia" w:ascii="仿宋" w:hAnsi="仿宋" w:eastAsia="仿宋" w:cs="仿宋"/>
          <w:color w:val="auto"/>
          <w:sz w:val="24"/>
          <w:szCs w:val="24"/>
          <w:u w:val="single"/>
        </w:rPr>
        <w:t>0:22</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注册咨询电话：</w:t>
      </w:r>
      <w:r>
        <w:rPr>
          <w:rFonts w:hint="eastAsia" w:ascii="仿宋" w:hAnsi="仿宋" w:eastAsia="仿宋" w:cs="仿宋"/>
          <w:color w:val="auto"/>
          <w:sz w:val="24"/>
          <w:szCs w:val="24"/>
          <w:u w:val="single"/>
        </w:rPr>
        <w:t>400-881-7190；</w:t>
      </w:r>
    </w:p>
    <w:p w14:paraId="3A0B884D">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3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⑶</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在浙江政府采购网采购公告附件中以“游客”身份（或丽水市公共资源交易网）获取的招标文件在仅供阅览；潜在供应商未按上述第</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条方式获取招标文件的不得对招标文件提起质疑投诉；</w:t>
      </w:r>
    </w:p>
    <w:p w14:paraId="487F444E">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售价：0元</w:t>
      </w:r>
    </w:p>
    <w:p w14:paraId="67A6C413">
      <w:pPr>
        <w:wordWrap w:val="0"/>
        <w:spacing w:line="360" w:lineRule="auto"/>
        <w:ind w:firstLine="482" w:firstLineChars="200"/>
        <w:outlineLvl w:val="1"/>
        <w:rPr>
          <w:rFonts w:hint="eastAsia" w:ascii="仿宋" w:hAnsi="仿宋" w:eastAsia="仿宋" w:cs="仿宋"/>
          <w:b/>
          <w:color w:val="auto"/>
          <w:sz w:val="24"/>
          <w:szCs w:val="24"/>
        </w:rPr>
      </w:pPr>
      <w:bookmarkStart w:id="39" w:name="_Toc26598"/>
      <w:bookmarkStart w:id="40" w:name="_Toc4140"/>
      <w:bookmarkStart w:id="41" w:name="_Toc28359007"/>
      <w:bookmarkStart w:id="42" w:name="_Toc35393794"/>
      <w:bookmarkStart w:id="43" w:name="_Toc28359084"/>
      <w:bookmarkStart w:id="44" w:name="_Toc35393625"/>
      <w:r>
        <w:rPr>
          <w:rFonts w:hint="eastAsia" w:ascii="仿宋" w:hAnsi="仿宋" w:eastAsia="仿宋" w:cs="仿宋"/>
          <w:b/>
          <w:color w:val="auto"/>
          <w:sz w:val="24"/>
          <w:szCs w:val="24"/>
        </w:rPr>
        <w:t>四、提交投标文件截止时间、开标时间和地点</w:t>
      </w:r>
      <w:bookmarkEnd w:id="39"/>
      <w:bookmarkEnd w:id="40"/>
    </w:p>
    <w:p w14:paraId="0E517BC7">
      <w:pPr>
        <w:wordWrap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rPr>
        <w:t>提交投标文件截止时间：</w:t>
      </w:r>
      <w:r>
        <w:rPr>
          <w:rFonts w:hint="eastAsia" w:ascii="仿宋" w:hAnsi="仿宋" w:eastAsia="仿宋" w:cs="仿宋"/>
          <w:bCs/>
          <w:snapToGrid w:val="0"/>
          <w:color w:val="auto"/>
          <w:sz w:val="24"/>
          <w:szCs w:val="24"/>
          <w:u w:val="single"/>
        </w:rPr>
        <w:t>2025年</w:t>
      </w:r>
      <w:r>
        <w:rPr>
          <w:rFonts w:hint="eastAsia" w:ascii="仿宋" w:hAnsi="仿宋" w:eastAsia="仿宋" w:cs="仿宋"/>
          <w:bCs/>
          <w:snapToGrid w:val="0"/>
          <w:color w:val="auto"/>
          <w:sz w:val="24"/>
          <w:szCs w:val="24"/>
          <w:u w:val="single"/>
          <w:lang w:val="en-US" w:eastAsia="zh-CN"/>
        </w:rPr>
        <w:t>7</w:t>
      </w:r>
      <w:r>
        <w:rPr>
          <w:rFonts w:hint="eastAsia" w:ascii="仿宋" w:hAnsi="仿宋" w:eastAsia="仿宋" w:cs="仿宋"/>
          <w:bCs/>
          <w:snapToGrid w:val="0"/>
          <w:color w:val="auto"/>
          <w:sz w:val="24"/>
          <w:szCs w:val="24"/>
          <w:u w:val="single"/>
        </w:rPr>
        <w:t>月</w:t>
      </w:r>
      <w:r>
        <w:rPr>
          <w:rFonts w:hint="eastAsia" w:ascii="仿宋" w:hAnsi="仿宋" w:eastAsia="仿宋" w:cs="仿宋"/>
          <w:bCs/>
          <w:snapToGrid w:val="0"/>
          <w:color w:val="auto"/>
          <w:sz w:val="24"/>
          <w:szCs w:val="24"/>
          <w:u w:val="single"/>
          <w:lang w:val="en-US" w:eastAsia="zh-CN"/>
        </w:rPr>
        <w:t>11</w:t>
      </w:r>
      <w:r>
        <w:rPr>
          <w:rFonts w:hint="eastAsia" w:ascii="仿宋" w:hAnsi="仿宋" w:eastAsia="仿宋" w:cs="仿宋"/>
          <w:bCs/>
          <w:snapToGrid w:val="0"/>
          <w:color w:val="auto"/>
          <w:sz w:val="24"/>
          <w:szCs w:val="24"/>
          <w:u w:val="single"/>
        </w:rPr>
        <w:t>日</w:t>
      </w:r>
      <w:r>
        <w:rPr>
          <w:rFonts w:hint="eastAsia" w:ascii="仿宋" w:hAnsi="仿宋" w:eastAsia="仿宋" w:cs="仿宋"/>
          <w:bCs/>
          <w:snapToGrid w:val="0"/>
          <w:color w:val="auto"/>
          <w:sz w:val="24"/>
          <w:szCs w:val="24"/>
          <w:u w:val="single"/>
          <w:lang w:val="en-US" w:eastAsia="zh-CN"/>
        </w:rPr>
        <w:t>09</w:t>
      </w:r>
      <w:r>
        <w:rPr>
          <w:rFonts w:hint="eastAsia" w:ascii="仿宋" w:hAnsi="仿宋" w:eastAsia="仿宋" w:cs="仿宋"/>
          <w:bCs/>
          <w:snapToGrid w:val="0"/>
          <w:color w:val="auto"/>
          <w:sz w:val="24"/>
          <w:szCs w:val="24"/>
          <w:u w:val="single"/>
          <w:lang w:eastAsia="zh-CN"/>
        </w:rPr>
        <w:t>：</w:t>
      </w:r>
      <w:r>
        <w:rPr>
          <w:rFonts w:hint="eastAsia" w:ascii="仿宋" w:hAnsi="仿宋" w:eastAsia="仿宋" w:cs="仿宋"/>
          <w:bCs/>
          <w:snapToGrid w:val="0"/>
          <w:color w:val="auto"/>
          <w:sz w:val="24"/>
          <w:szCs w:val="24"/>
          <w:u w:val="single"/>
          <w:lang w:val="en-US" w:eastAsia="zh-CN"/>
        </w:rPr>
        <w:t>00</w:t>
      </w:r>
      <w:r>
        <w:rPr>
          <w:rFonts w:hint="eastAsia" w:ascii="仿宋" w:hAnsi="仿宋" w:eastAsia="仿宋" w:cs="仿宋"/>
          <w:bCs/>
          <w:color w:val="auto"/>
          <w:sz w:val="24"/>
          <w:szCs w:val="24"/>
        </w:rPr>
        <w:t>（北京时间）</w:t>
      </w:r>
    </w:p>
    <w:p w14:paraId="2693B860">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投标地点（网址）：</w:t>
      </w:r>
    </w:p>
    <w:p w14:paraId="0450D836">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1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⑴</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电子加密投标文件：在“政府采购云平台”上传提交，“电子加密投标文件”成功上传提交后，投标人自行打印投标文件接收回执；</w:t>
      </w:r>
    </w:p>
    <w:p w14:paraId="30699734">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 2 \* GB2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⑵</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备份投标文件：投标人自行确定是否提交；若提交请将备份投标文件以电子邮件的形式发送至（596722349@qq.com），备份投标文件在“电子加密投标文件”在线解密失败后启用，否则不予以启用；未在规定时间内发送备份投标文件造成的响应无效或失败由供应商自行承当。</w:t>
      </w:r>
    </w:p>
    <w:p w14:paraId="3C40BDCD">
      <w:pPr>
        <w:wordWrap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3. 开标时间：</w:t>
      </w:r>
      <w:r>
        <w:rPr>
          <w:rFonts w:hint="eastAsia" w:ascii="仿宋" w:hAnsi="仿宋" w:eastAsia="仿宋" w:cs="仿宋"/>
          <w:bCs/>
          <w:snapToGrid w:val="0"/>
          <w:color w:val="auto"/>
          <w:sz w:val="24"/>
          <w:szCs w:val="24"/>
          <w:u w:val="single"/>
        </w:rPr>
        <w:t>2025年</w:t>
      </w:r>
      <w:r>
        <w:rPr>
          <w:rFonts w:hint="eastAsia" w:ascii="仿宋" w:hAnsi="仿宋" w:eastAsia="仿宋" w:cs="仿宋"/>
          <w:bCs/>
          <w:snapToGrid w:val="0"/>
          <w:color w:val="auto"/>
          <w:sz w:val="24"/>
          <w:szCs w:val="24"/>
          <w:u w:val="single"/>
          <w:lang w:val="en-US" w:eastAsia="zh-CN"/>
        </w:rPr>
        <w:t>7</w:t>
      </w:r>
      <w:r>
        <w:rPr>
          <w:rFonts w:hint="eastAsia" w:ascii="仿宋" w:hAnsi="仿宋" w:eastAsia="仿宋" w:cs="仿宋"/>
          <w:bCs/>
          <w:snapToGrid w:val="0"/>
          <w:color w:val="auto"/>
          <w:sz w:val="24"/>
          <w:szCs w:val="24"/>
          <w:u w:val="single"/>
        </w:rPr>
        <w:t>月</w:t>
      </w:r>
      <w:r>
        <w:rPr>
          <w:rFonts w:hint="eastAsia" w:ascii="仿宋" w:hAnsi="仿宋" w:eastAsia="仿宋" w:cs="仿宋"/>
          <w:bCs/>
          <w:snapToGrid w:val="0"/>
          <w:color w:val="auto"/>
          <w:sz w:val="24"/>
          <w:szCs w:val="24"/>
          <w:u w:val="single"/>
          <w:lang w:val="en-US" w:eastAsia="zh-CN"/>
        </w:rPr>
        <w:t>11</w:t>
      </w:r>
      <w:r>
        <w:rPr>
          <w:rFonts w:hint="eastAsia" w:ascii="仿宋" w:hAnsi="仿宋" w:eastAsia="仿宋" w:cs="仿宋"/>
          <w:bCs/>
          <w:snapToGrid w:val="0"/>
          <w:color w:val="auto"/>
          <w:sz w:val="24"/>
          <w:szCs w:val="24"/>
          <w:u w:val="single"/>
        </w:rPr>
        <w:t>日</w:t>
      </w:r>
      <w:r>
        <w:rPr>
          <w:rFonts w:hint="eastAsia" w:ascii="仿宋" w:hAnsi="仿宋" w:eastAsia="仿宋" w:cs="仿宋"/>
          <w:bCs/>
          <w:snapToGrid w:val="0"/>
          <w:color w:val="auto"/>
          <w:sz w:val="24"/>
          <w:szCs w:val="24"/>
          <w:u w:val="single"/>
          <w:lang w:val="en-US" w:eastAsia="zh-CN"/>
        </w:rPr>
        <w:t>09</w:t>
      </w:r>
      <w:r>
        <w:rPr>
          <w:rFonts w:hint="eastAsia" w:ascii="仿宋" w:hAnsi="仿宋" w:eastAsia="仿宋" w:cs="仿宋"/>
          <w:bCs/>
          <w:snapToGrid w:val="0"/>
          <w:color w:val="auto"/>
          <w:sz w:val="24"/>
          <w:szCs w:val="24"/>
          <w:u w:val="single"/>
          <w:lang w:eastAsia="zh-CN"/>
        </w:rPr>
        <w:t>：</w:t>
      </w:r>
      <w:r>
        <w:rPr>
          <w:rFonts w:hint="eastAsia" w:ascii="仿宋" w:hAnsi="仿宋" w:eastAsia="仿宋" w:cs="仿宋"/>
          <w:bCs/>
          <w:snapToGrid w:val="0"/>
          <w:color w:val="auto"/>
          <w:sz w:val="24"/>
          <w:szCs w:val="24"/>
          <w:u w:val="single"/>
          <w:lang w:val="en-US" w:eastAsia="zh-CN"/>
        </w:rPr>
        <w:t>00</w:t>
      </w:r>
      <w:r>
        <w:rPr>
          <w:rFonts w:hint="eastAsia" w:ascii="仿宋" w:hAnsi="仿宋" w:eastAsia="仿宋" w:cs="仿宋"/>
          <w:bCs/>
          <w:color w:val="auto"/>
          <w:sz w:val="24"/>
          <w:szCs w:val="24"/>
        </w:rPr>
        <w:t>（北京时间）</w:t>
      </w:r>
    </w:p>
    <w:p w14:paraId="06D3DC55">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4. 开标地点（网址）：浙江政府采购网—用户入驻/登录—用户登录—项目采购—开标评标—进入开标大厅</w:t>
      </w:r>
    </w:p>
    <w:p w14:paraId="55549408">
      <w:pPr>
        <w:wordWrap w:val="0"/>
        <w:spacing w:line="360" w:lineRule="auto"/>
        <w:ind w:firstLine="482" w:firstLineChars="200"/>
        <w:jc w:val="left"/>
        <w:outlineLvl w:val="1"/>
        <w:rPr>
          <w:rFonts w:hint="eastAsia" w:ascii="仿宋" w:hAnsi="仿宋" w:eastAsia="仿宋" w:cs="仿宋"/>
          <w:b/>
          <w:color w:val="auto"/>
          <w:sz w:val="24"/>
          <w:szCs w:val="24"/>
        </w:rPr>
      </w:pPr>
      <w:bookmarkStart w:id="45" w:name="_Toc8465"/>
      <w:bookmarkStart w:id="46" w:name="_Toc2206"/>
      <w:r>
        <w:rPr>
          <w:rFonts w:hint="eastAsia" w:ascii="仿宋" w:hAnsi="仿宋" w:eastAsia="仿宋" w:cs="仿宋"/>
          <w:b/>
          <w:color w:val="auto"/>
          <w:sz w:val="24"/>
          <w:szCs w:val="24"/>
        </w:rPr>
        <w:t>五、公告期限</w:t>
      </w:r>
      <w:bookmarkEnd w:id="41"/>
      <w:bookmarkEnd w:id="42"/>
      <w:bookmarkEnd w:id="43"/>
      <w:bookmarkEnd w:id="44"/>
      <w:bookmarkEnd w:id="45"/>
      <w:bookmarkEnd w:id="46"/>
    </w:p>
    <w:p w14:paraId="60495780">
      <w:pPr>
        <w:wordWrap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74EF280C">
      <w:pPr>
        <w:wordWrap w:val="0"/>
        <w:spacing w:line="360" w:lineRule="auto"/>
        <w:jc w:val="left"/>
        <w:rPr>
          <w:rFonts w:hint="eastAsia" w:ascii="仿宋" w:hAnsi="仿宋" w:eastAsia="仿宋" w:cs="仿宋"/>
          <w:b/>
          <w:color w:val="auto"/>
          <w:sz w:val="24"/>
          <w:szCs w:val="24"/>
        </w:rPr>
      </w:pPr>
      <w:bookmarkStart w:id="47" w:name="_Toc35393795"/>
      <w:bookmarkStart w:id="48" w:name="_Toc35393626"/>
      <w:bookmarkStart w:id="49" w:name="_Toc35393627"/>
      <w:bookmarkStart w:id="50" w:name="_Toc28359085"/>
      <w:bookmarkStart w:id="51" w:name="_Toc35393796"/>
      <w:bookmarkStart w:id="52" w:name="_Toc28359008"/>
      <w:bookmarkStart w:id="53" w:name="_Toc16197"/>
      <w:r>
        <w:rPr>
          <w:rFonts w:hint="eastAsia" w:ascii="仿宋" w:hAnsi="仿宋" w:eastAsia="仿宋" w:cs="仿宋"/>
          <w:b/>
          <w:color w:val="auto"/>
          <w:sz w:val="24"/>
          <w:szCs w:val="24"/>
        </w:rPr>
        <w:t>六、其他补充事宜</w:t>
      </w:r>
      <w:bookmarkEnd w:id="47"/>
      <w:bookmarkEnd w:id="48"/>
    </w:p>
    <w:p w14:paraId="43142E13">
      <w:pPr>
        <w:wordWrap w:val="0"/>
        <w:snapToGrid w:val="0"/>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592213">
      <w:pPr>
        <w:wordWrap w:val="0"/>
        <w:snapToGrid w:val="0"/>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A69804">
      <w:pPr>
        <w:wordWrap w:val="0"/>
        <w:snapToGrid w:val="0"/>
        <w:spacing w:line="360" w:lineRule="auto"/>
        <w:ind w:firstLine="510"/>
        <w:rPr>
          <w:rFonts w:hint="eastAsia" w:ascii="仿宋" w:hAnsi="仿宋" w:eastAsia="仿宋" w:cs="仿宋"/>
          <w:color w:val="auto"/>
          <w:sz w:val="24"/>
          <w:szCs w:val="24"/>
        </w:rPr>
      </w:pPr>
      <w:r>
        <w:rPr>
          <w:rFonts w:hint="eastAsia" w:ascii="仿宋" w:hAnsi="仿宋" w:eastAsia="仿宋" w:cs="仿宋"/>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D5B2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4.其他事项：</w:t>
      </w:r>
      <w:r>
        <w:rPr>
          <w:rFonts w:hint="eastAsia" w:ascii="仿宋" w:hAnsi="仿宋" w:eastAsia="仿宋" w:cs="仿宋"/>
          <w:b/>
          <w:bCs/>
          <w:color w:val="auto"/>
          <w:sz w:val="24"/>
        </w:rPr>
        <w:t>（1）需要落实的政府采购政策</w:t>
      </w:r>
      <w:r>
        <w:rPr>
          <w:rFonts w:hint="eastAsia" w:ascii="仿宋" w:hAnsi="仿宋" w:eastAsia="仿宋" w:cs="仿宋"/>
          <w:color w:val="auto"/>
          <w:sz w:val="24"/>
        </w:rPr>
        <w:t>：包括节约资源、保护环境、支持创新、促进中小企业发展等。详见招标文件的第二部分总则。</w:t>
      </w:r>
      <w:r>
        <w:rPr>
          <w:rFonts w:hint="eastAsia" w:ascii="仿宋" w:hAnsi="仿宋" w:eastAsia="仿宋" w:cs="仿宋"/>
          <w:b/>
          <w:bCs/>
          <w:color w:val="auto"/>
          <w:sz w:val="24"/>
        </w:rPr>
        <w:t>（2）电子招投标的说明：①电子招投标：</w:t>
      </w:r>
      <w:r>
        <w:rPr>
          <w:rFonts w:hint="eastAsia" w:ascii="仿宋" w:hAnsi="仿宋" w:eastAsia="仿宋" w:cs="仿宋"/>
          <w:color w:val="auto"/>
          <w:sz w:val="24"/>
        </w:rPr>
        <w:t>本项目以数据电文形式，依托“政府采购云平台（www.zcygov.cn）”进行招投标活动，不接受纸质投标文件；</w:t>
      </w:r>
      <w:r>
        <w:rPr>
          <w:rFonts w:hint="eastAsia" w:ascii="仿宋" w:hAnsi="仿宋" w:eastAsia="仿宋" w:cs="仿宋"/>
          <w:b/>
          <w:bCs/>
          <w:color w:val="auto"/>
          <w:sz w:val="24"/>
        </w:rPr>
        <w:t>②投标准备：</w:t>
      </w:r>
      <w:r>
        <w:rPr>
          <w:rFonts w:hint="eastAsia" w:ascii="仿宋" w:hAnsi="仿宋" w:eastAsia="仿宋" w:cs="仿宋"/>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rPr>
        <w:t>③招标文件的获取：</w:t>
      </w:r>
      <w:r>
        <w:rPr>
          <w:rFonts w:hint="eastAsia" w:ascii="仿宋" w:hAnsi="仿宋" w:eastAsia="仿宋" w:cs="仿宋"/>
          <w:color w:val="auto"/>
          <w:sz w:val="24"/>
        </w:rPr>
        <w:t>使用账号登录或者使用CA登录政采云平台；进入“项目采购”应用，在获取采购文件菜单中选择项目，获取招标文件；</w:t>
      </w:r>
      <w:r>
        <w:rPr>
          <w:rFonts w:hint="eastAsia" w:ascii="仿宋" w:hAnsi="仿宋" w:eastAsia="仿宋" w:cs="仿宋"/>
          <w:b/>
          <w:bCs/>
          <w:color w:val="auto"/>
          <w:sz w:val="24"/>
        </w:rPr>
        <w:t>④投标文件的制作</w:t>
      </w:r>
      <w:r>
        <w:rPr>
          <w:rFonts w:hint="eastAsia" w:ascii="仿宋" w:hAnsi="仿宋" w:eastAsia="仿宋" w:cs="仿宋"/>
          <w:color w:val="auto"/>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b/>
          <w:bCs/>
          <w:color w:val="auto"/>
          <w:sz w:val="24"/>
        </w:rPr>
        <w:t>⑧投标文件的传输递交</w:t>
      </w:r>
      <w:r>
        <w:rPr>
          <w:rFonts w:hint="eastAsia" w:ascii="仿宋" w:hAnsi="仿宋" w:eastAsia="仿宋" w:cs="仿宋"/>
          <w:color w:val="auto"/>
          <w:sz w:val="24"/>
        </w:rPr>
        <w:t>：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b/>
          <w:bCs/>
          <w:color w:val="auto"/>
          <w:sz w:val="24"/>
        </w:rPr>
        <w:t>⑨投标文件的解密</w:t>
      </w:r>
      <w:r>
        <w:rPr>
          <w:rFonts w:hint="eastAsia" w:ascii="仿宋" w:hAnsi="仿宋" w:eastAsia="仿宋" w:cs="仿宋"/>
          <w:color w:val="auto"/>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仿宋" w:hAnsi="仿宋" w:eastAsia="仿宋" w:cs="仿宋"/>
          <w:b/>
          <w:bCs/>
          <w:color w:val="auto"/>
          <w:sz w:val="24"/>
        </w:rPr>
        <w:t>；⑩具体操作指南：</w:t>
      </w:r>
      <w:r>
        <w:rPr>
          <w:rFonts w:hint="eastAsia" w:ascii="仿宋" w:hAnsi="仿宋" w:eastAsia="仿宋" w:cs="仿宋"/>
          <w:color w:val="auto"/>
          <w:sz w:val="24"/>
        </w:rPr>
        <w:t>详见政采云平台“服务中心-帮助文档-项目采购-操作流程-电子招投标-政府采购项目电子交易管理操作指南-供应商”。（3）招标文件公告期限与招标公告的公告期限一致。</w:t>
      </w:r>
    </w:p>
    <w:p w14:paraId="65B1AA13">
      <w:pPr>
        <w:spacing w:line="360" w:lineRule="auto"/>
        <w:ind w:firstLine="482" w:firstLineChars="200"/>
        <w:jc w:val="left"/>
        <w:outlineLvl w:val="1"/>
        <w:rPr>
          <w:rFonts w:hint="eastAsia" w:ascii="仿宋" w:hAnsi="仿宋" w:eastAsia="仿宋" w:cs="仿宋"/>
          <w:b/>
          <w:color w:val="auto"/>
          <w:sz w:val="24"/>
          <w:szCs w:val="24"/>
        </w:rPr>
      </w:pPr>
      <w:bookmarkStart w:id="54" w:name="_Toc24683"/>
      <w:r>
        <w:rPr>
          <w:rFonts w:hint="eastAsia" w:ascii="仿宋" w:hAnsi="仿宋" w:eastAsia="仿宋" w:cs="仿宋"/>
          <w:b/>
          <w:color w:val="auto"/>
          <w:sz w:val="24"/>
          <w:szCs w:val="24"/>
        </w:rPr>
        <w:t>七、</w:t>
      </w:r>
      <w:bookmarkEnd w:id="49"/>
      <w:bookmarkEnd w:id="50"/>
      <w:bookmarkEnd w:id="51"/>
      <w:bookmarkEnd w:id="52"/>
      <w:r>
        <w:rPr>
          <w:rFonts w:hint="eastAsia" w:ascii="仿宋" w:hAnsi="仿宋" w:eastAsia="仿宋" w:cs="仿宋"/>
          <w:b/>
          <w:bCs/>
          <w:color w:val="auto"/>
          <w:sz w:val="24"/>
          <w:szCs w:val="24"/>
        </w:rPr>
        <w:t>凡对本次招标提出询问、质疑、投诉，请按以下方式联系</w:t>
      </w:r>
      <w:bookmarkEnd w:id="53"/>
      <w:bookmarkEnd w:id="54"/>
    </w:p>
    <w:p w14:paraId="12EE04EA">
      <w:pPr>
        <w:spacing w:line="360" w:lineRule="auto"/>
        <w:ind w:firstLine="480" w:firstLineChars="200"/>
        <w:rPr>
          <w:rFonts w:hint="eastAsia" w:ascii="仿宋" w:hAnsi="仿宋" w:eastAsia="仿宋" w:cs="仿宋"/>
          <w:color w:val="auto"/>
          <w:sz w:val="24"/>
          <w:szCs w:val="24"/>
        </w:rPr>
      </w:pPr>
      <w:bookmarkStart w:id="55" w:name="_Toc26382"/>
      <w:r>
        <w:rPr>
          <w:rFonts w:hint="eastAsia" w:ascii="仿宋" w:hAnsi="仿宋" w:eastAsia="仿宋" w:cs="仿宋"/>
          <w:color w:val="auto"/>
          <w:sz w:val="24"/>
          <w:szCs w:val="24"/>
        </w:rPr>
        <w:t>1. 采购人信息</w:t>
      </w:r>
      <w:bookmarkEnd w:id="55"/>
    </w:p>
    <w:p w14:paraId="1E6D46AF">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名  称：景宁畲族自治县残疾人联合会</w:t>
      </w:r>
    </w:p>
    <w:p w14:paraId="582AE4FB">
      <w:pPr>
        <w:adjustRightInd w:val="0"/>
        <w:snapToGrid w:val="0"/>
        <w:spacing w:line="360" w:lineRule="auto"/>
        <w:ind w:firstLine="480" w:firstLineChars="200"/>
        <w:rPr>
          <w:rFonts w:ascii="仿宋_GB2312;仿宋" w:hAnsi="仿宋_GB2312;仿宋" w:eastAsia="仿宋_GB2312;仿宋" w:cs="宋体;SimSun"/>
          <w:bCs/>
          <w:color w:val="auto"/>
          <w:sz w:val="24"/>
          <w:szCs w:val="24"/>
        </w:rPr>
      </w:pPr>
      <w:bookmarkStart w:id="56" w:name="_Toc32083"/>
      <w:r>
        <w:rPr>
          <w:rFonts w:ascii="仿宋_GB2312;仿宋" w:hAnsi="仿宋_GB2312;仿宋" w:eastAsia="仿宋_GB2312;仿宋" w:cs="仿宋_GB2312;仿宋"/>
          <w:bCs/>
          <w:color w:val="auto"/>
          <w:sz w:val="24"/>
          <w:szCs w:val="24"/>
        </w:rPr>
        <w:t>地</w:t>
      </w:r>
      <w:r>
        <w:rPr>
          <w:rFonts w:eastAsia="Times New Roman"/>
          <w:bCs/>
          <w:color w:val="auto"/>
          <w:sz w:val="24"/>
          <w:szCs w:val="24"/>
        </w:rPr>
        <w:t xml:space="preserve">  </w:t>
      </w:r>
      <w:r>
        <w:rPr>
          <w:rFonts w:ascii="仿宋_GB2312;仿宋" w:hAnsi="仿宋_GB2312;仿宋" w:eastAsia="仿宋_GB2312;仿宋" w:cs="仿宋_GB2312;仿宋"/>
          <w:bCs/>
          <w:color w:val="auto"/>
          <w:sz w:val="24"/>
          <w:szCs w:val="24"/>
        </w:rPr>
        <w:t>址： </w:t>
      </w:r>
      <w:r>
        <w:rPr>
          <w:rFonts w:hint="eastAsia" w:ascii="仿宋_GB2312;仿宋" w:hAnsi="仿宋_GB2312;仿宋" w:eastAsia="仿宋_GB2312;仿宋" w:cs="仿宋_GB2312;仿宋"/>
          <w:bCs/>
          <w:color w:val="auto"/>
          <w:sz w:val="24"/>
          <w:szCs w:val="24"/>
        </w:rPr>
        <w:t>景宁县人民中路98号</w:t>
      </w:r>
    </w:p>
    <w:p w14:paraId="7D7E5AD9">
      <w:pPr>
        <w:adjustRightInd w:val="0"/>
        <w:snapToGrid w:val="0"/>
        <w:spacing w:line="360" w:lineRule="auto"/>
        <w:ind w:firstLine="480" w:firstLineChars="200"/>
        <w:rPr>
          <w:rFonts w:ascii="仿宋_GB2312;仿宋" w:hAnsi="仿宋_GB2312;仿宋" w:eastAsia="仿宋_GB2312;仿宋" w:cs="仿宋_GB2312;仿宋"/>
          <w:bCs/>
          <w:color w:val="auto"/>
          <w:sz w:val="24"/>
          <w:szCs w:val="24"/>
        </w:rPr>
      </w:pPr>
      <w:r>
        <w:rPr>
          <w:rFonts w:ascii="仿宋_GB2312;仿宋" w:hAnsi="仿宋_GB2312;仿宋" w:eastAsia="仿宋_GB2312;仿宋" w:cs="仿宋_GB2312;仿宋"/>
          <w:bCs/>
          <w:color w:val="auto"/>
          <w:sz w:val="24"/>
          <w:szCs w:val="24"/>
        </w:rPr>
        <w:t>项目联系人（询问）：</w:t>
      </w:r>
      <w:r>
        <w:rPr>
          <w:rFonts w:hint="eastAsia" w:ascii="仿宋_GB2312;仿宋" w:hAnsi="仿宋_GB2312;仿宋" w:eastAsia="仿宋_GB2312;仿宋" w:cs="仿宋_GB2312;仿宋"/>
          <w:bCs/>
          <w:color w:val="auto"/>
          <w:sz w:val="24"/>
          <w:szCs w:val="24"/>
        </w:rPr>
        <w:t>潘岳松</w:t>
      </w:r>
      <w:r>
        <w:rPr>
          <w:rFonts w:ascii="仿宋_GB2312;仿宋" w:hAnsi="仿宋_GB2312;仿宋" w:eastAsia="仿宋_GB2312;仿宋" w:cs="仿宋_GB2312;仿宋"/>
          <w:bCs/>
          <w:color w:val="auto"/>
          <w:sz w:val="24"/>
          <w:szCs w:val="24"/>
        </w:rPr>
        <w:t xml:space="preserve">  </w:t>
      </w:r>
      <w:r>
        <w:rPr>
          <w:rFonts w:eastAsia="Times New Roman"/>
          <w:bCs/>
          <w:color w:val="auto"/>
          <w:sz w:val="24"/>
          <w:szCs w:val="24"/>
        </w:rPr>
        <w:t xml:space="preserve"> </w:t>
      </w:r>
      <w:r>
        <w:rPr>
          <w:rFonts w:ascii="仿宋_GB2312;仿宋" w:hAnsi="仿宋_GB2312;仿宋" w:eastAsia="仿宋_GB2312;仿宋" w:cs="仿宋_GB2312;仿宋"/>
          <w:bCs/>
          <w:color w:val="auto"/>
          <w:sz w:val="24"/>
          <w:szCs w:val="24"/>
        </w:rPr>
        <w:t xml:space="preserve"> </w:t>
      </w:r>
      <w:r>
        <w:rPr>
          <w:rFonts w:eastAsia="Times New Roman"/>
          <w:bCs/>
          <w:color w:val="auto"/>
          <w:sz w:val="24"/>
          <w:szCs w:val="24"/>
        </w:rPr>
        <w:t xml:space="preserve">    </w:t>
      </w:r>
      <w:r>
        <w:rPr>
          <w:rFonts w:ascii="仿宋_GB2312;仿宋" w:hAnsi="仿宋_GB2312;仿宋" w:eastAsia="仿宋_GB2312;仿宋" w:cs="仿宋_GB2312;仿宋"/>
          <w:bCs/>
          <w:color w:val="auto"/>
          <w:sz w:val="24"/>
          <w:szCs w:val="24"/>
        </w:rPr>
        <w:t>项目联系方式（询问）：</w:t>
      </w:r>
      <w:r>
        <w:rPr>
          <w:rFonts w:hint="eastAsia" w:ascii="仿宋_GB2312;仿宋" w:hAnsi="仿宋_GB2312;仿宋" w:eastAsia="仿宋_GB2312;仿宋" w:cs="仿宋_GB2312;仿宋"/>
          <w:bCs/>
          <w:color w:val="auto"/>
          <w:sz w:val="24"/>
          <w:szCs w:val="24"/>
        </w:rPr>
        <w:t>0578-5622583</w:t>
      </w:r>
      <w:r>
        <w:rPr>
          <w:rFonts w:ascii="仿宋_GB2312;仿宋" w:hAnsi="仿宋_GB2312;仿宋" w:eastAsia="仿宋_GB2312;仿宋" w:cs="仿宋_GB2312;仿宋"/>
          <w:bCs/>
          <w:color w:val="auto"/>
          <w:sz w:val="24"/>
          <w:szCs w:val="24"/>
        </w:rPr>
        <w:t xml:space="preserve">   </w:t>
      </w:r>
    </w:p>
    <w:p w14:paraId="0E98A53E">
      <w:pPr>
        <w:spacing w:line="360" w:lineRule="auto"/>
        <w:ind w:firstLine="480" w:firstLineChars="200"/>
        <w:rPr>
          <w:rFonts w:ascii="仿宋_GB2312;仿宋" w:hAnsi="仿宋_GB2312;仿宋" w:eastAsia="仿宋_GB2312;仿宋" w:cs="仿宋_GB2312;仿宋"/>
          <w:bCs/>
          <w:color w:val="auto"/>
          <w:sz w:val="24"/>
          <w:szCs w:val="24"/>
        </w:rPr>
      </w:pPr>
      <w:r>
        <w:rPr>
          <w:rFonts w:ascii="仿宋_GB2312;仿宋" w:hAnsi="仿宋_GB2312;仿宋" w:eastAsia="仿宋_GB2312;仿宋" w:cs="仿宋_GB2312;仿宋"/>
          <w:bCs/>
          <w:color w:val="auto"/>
          <w:sz w:val="24"/>
          <w:szCs w:val="24"/>
        </w:rPr>
        <w:t>质疑联系人：</w:t>
      </w:r>
      <w:r>
        <w:rPr>
          <w:rFonts w:hint="eastAsia" w:ascii="仿宋_GB2312;仿宋" w:hAnsi="仿宋_GB2312;仿宋" w:eastAsia="仿宋_GB2312;仿宋" w:cs="仿宋_GB2312;仿宋"/>
          <w:bCs/>
          <w:color w:val="auto"/>
          <w:sz w:val="24"/>
          <w:szCs w:val="24"/>
        </w:rPr>
        <w:t>陈先生</w:t>
      </w:r>
      <w:r>
        <w:rPr>
          <w:rFonts w:ascii="仿宋_GB2312;仿宋" w:hAnsi="仿宋_GB2312;仿宋" w:eastAsia="仿宋_GB2312;仿宋" w:cs="仿宋_GB2312;仿宋"/>
          <w:bCs/>
          <w:color w:val="auto"/>
          <w:sz w:val="24"/>
          <w:szCs w:val="24"/>
        </w:rPr>
        <w:t xml:space="preserve">                 质疑联系方式：</w:t>
      </w:r>
      <w:r>
        <w:rPr>
          <w:rFonts w:hint="eastAsia" w:ascii="仿宋_GB2312;仿宋" w:hAnsi="仿宋_GB2312;仿宋" w:eastAsia="仿宋_GB2312;仿宋" w:cs="仿宋_GB2312;仿宋"/>
          <w:bCs/>
          <w:color w:val="auto"/>
          <w:sz w:val="24"/>
          <w:szCs w:val="24"/>
        </w:rPr>
        <w:t>0578-5622583</w:t>
      </w:r>
      <w:r>
        <w:rPr>
          <w:rFonts w:ascii="仿宋_GB2312;仿宋" w:hAnsi="仿宋_GB2312;仿宋" w:eastAsia="仿宋_GB2312;仿宋" w:cs="仿宋_GB2312;仿宋"/>
          <w:bCs/>
          <w:color w:val="auto"/>
          <w:sz w:val="24"/>
          <w:szCs w:val="24"/>
        </w:rPr>
        <w:t xml:space="preserve">   </w:t>
      </w:r>
    </w:p>
    <w:p w14:paraId="2C36D99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采购代理机构信息</w:t>
      </w:r>
      <w:bookmarkEnd w:id="56"/>
    </w:p>
    <w:p w14:paraId="4745A299">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名  称： 浙江建科工程项目管理有限公司</w:t>
      </w:r>
    </w:p>
    <w:p w14:paraId="1EEE571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址：景宁县人民北路祥源商贸城2幢2楼</w:t>
      </w:r>
    </w:p>
    <w:p w14:paraId="2DCEBF8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传  真： 0578-5081333</w:t>
      </w:r>
    </w:p>
    <w:p w14:paraId="00BD97FC">
      <w:pPr>
        <w:snapToGrid w:val="0"/>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rPr>
        <w:t>项目联系人（询问）：姚亚</w:t>
      </w:r>
      <w:r>
        <w:rPr>
          <w:rFonts w:hint="eastAsia" w:ascii="仿宋" w:hAnsi="仿宋" w:eastAsia="仿宋" w:cs="仿宋"/>
          <w:bCs/>
          <w:snapToGrid w:val="0"/>
          <w:color w:val="auto"/>
          <w:sz w:val="24"/>
          <w:szCs w:val="24"/>
        </w:rPr>
        <w:t xml:space="preserve">     </w:t>
      </w:r>
      <w:r>
        <w:rPr>
          <w:rFonts w:hint="eastAsia" w:ascii="仿宋" w:hAnsi="仿宋" w:eastAsia="仿宋" w:cs="仿宋"/>
          <w:color w:val="auto"/>
          <w:sz w:val="24"/>
          <w:szCs w:val="24"/>
        </w:rPr>
        <w:t xml:space="preserve">  项目联系方式（询问）：0578-5083626 </w:t>
      </w:r>
    </w:p>
    <w:p w14:paraId="1FB2ABCA">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质疑联系人：陈芬芬             质疑联系方式：0578-5081333 </w:t>
      </w:r>
    </w:p>
    <w:p w14:paraId="0BB24AA0">
      <w:pPr>
        <w:spacing w:line="360" w:lineRule="auto"/>
        <w:ind w:firstLine="480" w:firstLineChars="200"/>
        <w:rPr>
          <w:rFonts w:hint="eastAsia" w:ascii="仿宋" w:hAnsi="仿宋" w:eastAsia="仿宋" w:cs="仿宋"/>
          <w:color w:val="auto"/>
          <w:sz w:val="24"/>
          <w:szCs w:val="24"/>
        </w:rPr>
      </w:pPr>
      <w:bookmarkStart w:id="57" w:name="_Toc13206"/>
      <w:r>
        <w:rPr>
          <w:rFonts w:hint="eastAsia" w:ascii="仿宋" w:hAnsi="仿宋" w:eastAsia="仿宋" w:cs="仿宋"/>
          <w:color w:val="auto"/>
          <w:sz w:val="24"/>
          <w:szCs w:val="24"/>
        </w:rPr>
        <w:t>3. 同级政府采购监督管理部门</w:t>
      </w:r>
      <w:bookmarkEnd w:id="57"/>
    </w:p>
    <w:p w14:paraId="19E7D97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rPr>
        <w:t>景宁畲族自治县财政局政府采购监管科</w:t>
      </w:r>
    </w:p>
    <w:p w14:paraId="009E75B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址：景宁畲族自治县团结西路59号</w:t>
      </w:r>
    </w:p>
    <w:p w14:paraId="30A11F0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传  真：0578-5081219</w:t>
      </w:r>
    </w:p>
    <w:p w14:paraId="336D40F0">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联系人：夏先生  监督投诉电话：0578-5081219  </w:t>
      </w:r>
    </w:p>
    <w:p w14:paraId="269047FF">
      <w:pPr>
        <w:wordWrap w:val="0"/>
        <w:snapToGrid w:val="0"/>
        <w:spacing w:line="360" w:lineRule="auto"/>
        <w:ind w:firstLine="480" w:firstLineChars="200"/>
        <w:rPr>
          <w:rFonts w:hint="eastAsia" w:ascii="仿宋" w:hAnsi="仿宋" w:eastAsia="仿宋" w:cs="仿宋"/>
          <w:color w:val="auto"/>
          <w:sz w:val="24"/>
          <w:szCs w:val="24"/>
        </w:rPr>
      </w:pPr>
    </w:p>
    <w:p w14:paraId="29E80A25">
      <w:pPr>
        <w:wordWrap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若对项目采购电子交易系统操作有疑问，可登录政采云（https://www.zcygov.cn/），点击右侧咨询小采，获取采小蜜智能服务管家帮助，或拨打政采云服务热线400-881-7190获取热线服务帮助。</w:t>
      </w:r>
    </w:p>
    <w:p w14:paraId="0D845E34">
      <w:pPr>
        <w:wordWrap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bookmarkEnd w:id="23"/>
    <w:p w14:paraId="0E78A225">
      <w:pPr>
        <w:pStyle w:val="18"/>
        <w:spacing w:before="0" w:after="0" w:line="360" w:lineRule="auto"/>
        <w:ind w:firstLine="422" w:firstLineChars="200"/>
        <w:rPr>
          <w:rFonts w:hint="eastAsia" w:ascii="仿宋" w:hAnsi="仿宋" w:eastAsia="仿宋" w:cs="仿宋"/>
          <w:strike/>
          <w:color w:val="auto"/>
          <w:sz w:val="21"/>
          <w:szCs w:val="21"/>
        </w:rPr>
        <w:sectPr>
          <w:headerReference r:id="rId8" w:type="default"/>
          <w:footerReference r:id="rId9" w:type="default"/>
          <w:pgSz w:w="11906" w:h="16838"/>
          <w:pgMar w:top="1418" w:right="1418" w:bottom="1418" w:left="1418" w:header="851" w:footer="851" w:gutter="0"/>
          <w:pgNumType w:start="6"/>
          <w:cols w:space="720" w:num="1"/>
          <w:docGrid w:linePitch="312" w:charSpace="0"/>
        </w:sectPr>
      </w:pPr>
      <w:bookmarkStart w:id="58" w:name="_Toc493956019"/>
    </w:p>
    <w:p w14:paraId="23FA19FD">
      <w:pPr>
        <w:spacing w:line="360" w:lineRule="auto"/>
        <w:jc w:val="right"/>
        <w:rPr>
          <w:rFonts w:hint="eastAsia" w:ascii="仿宋" w:hAnsi="仿宋" w:eastAsia="仿宋" w:cs="仿宋"/>
          <w:color w:val="auto"/>
          <w:sz w:val="24"/>
        </w:rPr>
      </w:pPr>
      <w:bookmarkStart w:id="59" w:name="_Toc530551805"/>
      <w:bookmarkStart w:id="60" w:name="_Toc531358960"/>
    </w:p>
    <w:p w14:paraId="1BE7C057">
      <w:pPr>
        <w:pStyle w:val="18"/>
        <w:spacing w:before="0" w:after="0" w:line="400" w:lineRule="exact"/>
        <w:rPr>
          <w:rFonts w:hint="eastAsia" w:ascii="仿宋" w:hAnsi="仿宋" w:eastAsia="仿宋" w:cs="仿宋"/>
          <w:color w:val="auto"/>
          <w:sz w:val="36"/>
          <w:szCs w:val="36"/>
        </w:rPr>
        <w:sectPr>
          <w:type w:val="continuous"/>
          <w:pgSz w:w="11906" w:h="16838"/>
          <w:pgMar w:top="1418" w:right="1418" w:bottom="1418" w:left="1418" w:header="851" w:footer="851" w:gutter="0"/>
          <w:cols w:space="720" w:num="1"/>
          <w:titlePg/>
          <w:docGrid w:linePitch="312" w:charSpace="0"/>
        </w:sectPr>
      </w:pPr>
    </w:p>
    <w:bookmarkEnd w:id="58"/>
    <w:bookmarkEnd w:id="59"/>
    <w:bookmarkEnd w:id="60"/>
    <w:p w14:paraId="0A6C264D">
      <w:pPr>
        <w:pStyle w:val="18"/>
        <w:spacing w:before="120" w:beforeLines="50" w:after="120" w:afterLines="50" w:line="360" w:lineRule="auto"/>
        <w:rPr>
          <w:rFonts w:hint="eastAsia" w:ascii="仿宋" w:hAnsi="仿宋" w:eastAsia="仿宋" w:cs="仿宋"/>
          <w:color w:val="auto"/>
          <w:sz w:val="36"/>
          <w:szCs w:val="36"/>
        </w:rPr>
      </w:pPr>
      <w:bookmarkStart w:id="61" w:name="_Toc32714"/>
      <w:bookmarkStart w:id="62" w:name="_Toc11963887"/>
      <w:bookmarkStart w:id="63" w:name="_Toc4217"/>
      <w:bookmarkStart w:id="64" w:name="_Toc10518"/>
      <w:bookmarkStart w:id="65" w:name="_Toc7933"/>
      <w:bookmarkStart w:id="66" w:name="_Toc530551819"/>
      <w:bookmarkStart w:id="67" w:name="_Toc409683143"/>
      <w:bookmarkStart w:id="68" w:name="_Toc493956031"/>
      <w:bookmarkStart w:id="69" w:name="_Toc531358974"/>
      <w:r>
        <w:rPr>
          <w:rFonts w:hint="eastAsia" w:ascii="仿宋" w:hAnsi="仿宋" w:eastAsia="仿宋" w:cs="仿宋"/>
          <w:color w:val="auto"/>
          <w:sz w:val="36"/>
          <w:szCs w:val="36"/>
        </w:rPr>
        <w:t>第二章 招标需求</w:t>
      </w:r>
      <w:bookmarkEnd w:id="61"/>
      <w:bookmarkEnd w:id="62"/>
      <w:bookmarkEnd w:id="63"/>
      <w:bookmarkEnd w:id="64"/>
      <w:bookmarkEnd w:id="65"/>
    </w:p>
    <w:p w14:paraId="32E15E60">
      <w:pPr>
        <w:pStyle w:val="2"/>
        <w:numPr>
          <w:ilvl w:val="0"/>
          <w:numId w:val="1"/>
        </w:numPr>
        <w:jc w:val="left"/>
        <w:rPr>
          <w:rFonts w:hint="eastAsia" w:ascii="仿宋" w:hAnsi="仿宋" w:eastAsia="仿宋" w:cs="仿宋"/>
          <w:color w:val="auto"/>
          <w:sz w:val="28"/>
          <w:szCs w:val="16"/>
        </w:rPr>
      </w:pPr>
      <w:bookmarkStart w:id="70" w:name="_Toc27114"/>
      <w:bookmarkStart w:id="71" w:name="_Toc8920"/>
      <w:bookmarkStart w:id="72" w:name="_Toc497376088"/>
      <w:bookmarkStart w:id="73" w:name="_Toc493957140"/>
      <w:r>
        <w:rPr>
          <w:rFonts w:hint="eastAsia" w:ascii="仿宋" w:hAnsi="仿宋" w:eastAsia="仿宋" w:cs="仿宋"/>
          <w:color w:val="auto"/>
          <w:sz w:val="28"/>
          <w:szCs w:val="16"/>
        </w:rPr>
        <w:t>采购清单</w:t>
      </w:r>
      <w:bookmarkEnd w:id="70"/>
    </w:p>
    <w:tbl>
      <w:tblPr>
        <w:tblStyle w:val="20"/>
        <w:tblW w:w="9870" w:type="dxa"/>
        <w:jc w:val="center"/>
        <w:tblLayout w:type="fixed"/>
        <w:tblCellMar>
          <w:top w:w="0" w:type="dxa"/>
          <w:left w:w="108" w:type="dxa"/>
          <w:bottom w:w="0" w:type="dxa"/>
          <w:right w:w="108" w:type="dxa"/>
        </w:tblCellMar>
      </w:tblPr>
      <w:tblGrid>
        <w:gridCol w:w="825"/>
        <w:gridCol w:w="3037"/>
        <w:gridCol w:w="3259"/>
        <w:gridCol w:w="774"/>
        <w:gridCol w:w="790"/>
        <w:gridCol w:w="1185"/>
      </w:tblGrid>
      <w:tr w14:paraId="2C9B4332">
        <w:tblPrEx>
          <w:tblCellMar>
            <w:top w:w="0" w:type="dxa"/>
            <w:left w:w="108" w:type="dxa"/>
            <w:bottom w:w="0" w:type="dxa"/>
            <w:right w:w="108" w:type="dxa"/>
          </w:tblCellMar>
        </w:tblPrEx>
        <w:trPr>
          <w:trHeight w:val="740" w:hRule="exact"/>
          <w:jc w:val="center"/>
        </w:trPr>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D45C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9B754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8A8CA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技术参数</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73376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E5EA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D8B14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医疗器械类型</w:t>
            </w:r>
          </w:p>
        </w:tc>
      </w:tr>
      <w:tr w14:paraId="63C5B0E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09F3B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58ABD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担架车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7FE70C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009F5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8803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8E814BB">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6FA6D77F">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AE69D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9805B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血氧仪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A735E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7DEB9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96D2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2D9B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39A67E1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189343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FC27B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诊疗床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D905E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87D6E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8092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EFCF0E">
            <w:pPr>
              <w:jc w:val="center"/>
              <w:rPr>
                <w:rFonts w:hint="eastAsia" w:ascii="仿宋" w:hAnsi="仿宋" w:eastAsia="仿宋" w:cs="仿宋"/>
                <w:color w:val="auto"/>
                <w:sz w:val="24"/>
                <w:szCs w:val="24"/>
              </w:rPr>
            </w:pPr>
          </w:p>
        </w:tc>
      </w:tr>
      <w:tr w14:paraId="52EC5CF0">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16B3C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FD4EA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康乐克朗棋</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D1A9D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FFB32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8E111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DDEDA2">
            <w:pPr>
              <w:jc w:val="center"/>
              <w:rPr>
                <w:rFonts w:hint="eastAsia" w:ascii="仿宋" w:hAnsi="仿宋" w:eastAsia="仿宋" w:cs="仿宋"/>
                <w:color w:val="auto"/>
                <w:sz w:val="24"/>
                <w:szCs w:val="24"/>
              </w:rPr>
            </w:pPr>
          </w:p>
        </w:tc>
      </w:tr>
      <w:tr w14:paraId="72FD992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536FE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26661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抢救床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1A01C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1F8E9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5583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3E650A5">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6B231C2F">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BC15F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2F772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体温计</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01C9E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86C797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6322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7EE17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4BEE6392">
        <w:tblPrEx>
          <w:tblCellMar>
            <w:top w:w="0" w:type="dxa"/>
            <w:left w:w="108" w:type="dxa"/>
            <w:bottom w:w="0" w:type="dxa"/>
            <w:right w:w="108" w:type="dxa"/>
          </w:tblCellMar>
        </w:tblPrEx>
        <w:trPr>
          <w:trHeight w:val="680"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6FC4C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AC2E2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语言障碍康复评估与训练系统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3BAD9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BF9BE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2990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44D652E">
            <w:pPr>
              <w:jc w:val="center"/>
              <w:rPr>
                <w:rFonts w:hint="eastAsia" w:ascii="仿宋" w:hAnsi="仿宋" w:eastAsia="仿宋" w:cs="仿宋"/>
                <w:color w:val="auto"/>
                <w:sz w:val="24"/>
                <w:szCs w:val="24"/>
              </w:rPr>
            </w:pPr>
          </w:p>
        </w:tc>
      </w:tr>
      <w:tr w14:paraId="75DFD81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65E84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363DD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除颤仪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22852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08D8B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C17BE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82891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r>
      <w:tr w14:paraId="15297EE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2CEC4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1CD21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电动PT床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BA4B5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100A9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27FA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F0777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224C993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1B5F4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B8797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监护仪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36760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1763A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BE3A3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90DA9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r>
      <w:tr w14:paraId="17603A36">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A53B0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2501B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洗胃机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63B10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696D8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AE89C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61C50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1577BC1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E3691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0878B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紫外线消毒车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412FA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7F0AC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D8DC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C6119A6">
            <w:pPr>
              <w:jc w:val="center"/>
              <w:rPr>
                <w:rFonts w:hint="eastAsia" w:ascii="仿宋" w:hAnsi="仿宋" w:eastAsia="仿宋" w:cs="仿宋"/>
                <w:color w:val="auto"/>
                <w:sz w:val="24"/>
                <w:szCs w:val="24"/>
              </w:rPr>
            </w:pPr>
          </w:p>
        </w:tc>
      </w:tr>
      <w:tr w14:paraId="1EFA532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F1E4F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2F20C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吸痰器</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D3C3A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D6990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B2EE8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73237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745185F0">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9B4F1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B18AE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档案柜</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B8E2D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D08B4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19E9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AF3B73C">
            <w:pPr>
              <w:jc w:val="center"/>
              <w:rPr>
                <w:rFonts w:hint="eastAsia" w:ascii="仿宋" w:hAnsi="仿宋" w:eastAsia="仿宋" w:cs="仿宋"/>
                <w:color w:val="auto"/>
                <w:sz w:val="24"/>
                <w:szCs w:val="24"/>
              </w:rPr>
            </w:pPr>
          </w:p>
        </w:tc>
      </w:tr>
      <w:tr w14:paraId="2806167F">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CD3ED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08574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心电图机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E12F2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DD34A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CA44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0539D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72A09B9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453A5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09199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双桶污物车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C4597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5451A6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035C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93BA54C">
            <w:pPr>
              <w:jc w:val="center"/>
              <w:rPr>
                <w:rFonts w:hint="eastAsia" w:ascii="仿宋" w:hAnsi="仿宋" w:eastAsia="仿宋" w:cs="仿宋"/>
                <w:color w:val="auto"/>
                <w:sz w:val="24"/>
                <w:szCs w:val="24"/>
              </w:rPr>
            </w:pPr>
          </w:p>
        </w:tc>
      </w:tr>
      <w:tr w14:paraId="3B48437D">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55FB3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A8F2F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抢救车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A990A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EB7BC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把</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1E70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C0F4EE9">
            <w:pPr>
              <w:jc w:val="center"/>
              <w:rPr>
                <w:rFonts w:hint="eastAsia" w:ascii="仿宋" w:hAnsi="仿宋" w:eastAsia="仿宋" w:cs="仿宋"/>
                <w:color w:val="auto"/>
                <w:sz w:val="24"/>
                <w:szCs w:val="24"/>
              </w:rPr>
            </w:pPr>
          </w:p>
        </w:tc>
      </w:tr>
      <w:tr w14:paraId="2BFD42B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CC4DA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434B2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智能健康管理设备</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87C4C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19B77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6773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F122B4E">
            <w:pPr>
              <w:jc w:val="center"/>
              <w:rPr>
                <w:rFonts w:hint="eastAsia" w:ascii="仿宋" w:hAnsi="仿宋" w:eastAsia="仿宋" w:cs="仿宋"/>
                <w:color w:val="auto"/>
                <w:sz w:val="24"/>
                <w:szCs w:val="24"/>
              </w:rPr>
            </w:pPr>
          </w:p>
        </w:tc>
      </w:tr>
      <w:tr w14:paraId="48D55BD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FF0A7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3B142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吞咽神经和肌肉电刺激仪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43965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EE68A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DD94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18D0D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04525D8E">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4E4C3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B3052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移动输液架</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44C18C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D1E13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540B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A30F997">
            <w:pPr>
              <w:jc w:val="center"/>
              <w:rPr>
                <w:rFonts w:hint="eastAsia" w:ascii="仿宋" w:hAnsi="仿宋" w:eastAsia="仿宋" w:cs="仿宋"/>
                <w:color w:val="auto"/>
                <w:sz w:val="24"/>
                <w:szCs w:val="24"/>
              </w:rPr>
            </w:pPr>
          </w:p>
        </w:tc>
      </w:tr>
      <w:tr w14:paraId="2433354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BC745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C2248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治疗车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7E234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387E31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10AD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C8013C9">
            <w:pPr>
              <w:jc w:val="center"/>
              <w:rPr>
                <w:rFonts w:hint="eastAsia" w:ascii="仿宋" w:hAnsi="仿宋" w:eastAsia="仿宋" w:cs="仿宋"/>
                <w:color w:val="auto"/>
                <w:sz w:val="24"/>
                <w:szCs w:val="24"/>
              </w:rPr>
            </w:pPr>
          </w:p>
        </w:tc>
      </w:tr>
      <w:tr w14:paraId="4101229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CCD0F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F7909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臂筒式全自动智能血压计</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71DB9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66BD9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5E17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091B0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1ADE5AA6">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BA313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27CD4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血糖仪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773147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67DD4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0AEE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19733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5A13478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940C8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913F8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认知康复评估与训练系统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F9D6C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DDB1A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F8CF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45D7C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6AB3527C">
        <w:tblPrEx>
          <w:tblCellMar>
            <w:top w:w="0" w:type="dxa"/>
            <w:left w:w="108" w:type="dxa"/>
            <w:bottom w:w="0" w:type="dxa"/>
            <w:right w:w="108" w:type="dxa"/>
          </w:tblCellMar>
        </w:tblPrEx>
        <w:trPr>
          <w:trHeight w:val="644"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BA2BE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A739D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关节康复器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（肩关节）</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7314E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4CCE5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CA53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C217A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32E9D1DD">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CFA1D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3EE03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呼吸机（有创）</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D9BF7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9FE1F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A034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53EB0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r>
      <w:tr w14:paraId="7692BED4">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C65D2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98450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医疗垃圾桶</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779633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421241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007A96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67F3276">
            <w:pPr>
              <w:jc w:val="center"/>
              <w:rPr>
                <w:rFonts w:hint="eastAsia" w:ascii="仿宋" w:hAnsi="仿宋" w:eastAsia="仿宋" w:cs="仿宋"/>
                <w:color w:val="auto"/>
                <w:sz w:val="24"/>
                <w:szCs w:val="24"/>
              </w:rPr>
            </w:pPr>
          </w:p>
        </w:tc>
      </w:tr>
      <w:tr w14:paraId="7647A2C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7FFDF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EE22D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移位步行训练设备</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FCB90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494B9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EDC5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8629D8C">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6C03214E">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13084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0F507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平行杠（配矫正板）</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BB991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FFA43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4688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2D82BF2">
            <w:pPr>
              <w:jc w:val="center"/>
              <w:rPr>
                <w:rFonts w:hint="eastAsia" w:ascii="仿宋" w:hAnsi="仿宋" w:eastAsia="仿宋" w:cs="仿宋"/>
                <w:color w:val="auto"/>
                <w:sz w:val="24"/>
                <w:szCs w:val="24"/>
              </w:rPr>
            </w:pPr>
          </w:p>
        </w:tc>
      </w:tr>
      <w:tr w14:paraId="2A1D6BF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FCF9B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0498B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上肢康复训练系统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6AE73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206AE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3412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892B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273C63B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7CCCD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70B1B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单桶污物车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E31B8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1D74D2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5EE9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69604F4">
            <w:pPr>
              <w:jc w:val="center"/>
              <w:rPr>
                <w:rFonts w:hint="eastAsia" w:ascii="仿宋" w:hAnsi="仿宋" w:eastAsia="仿宋" w:cs="仿宋"/>
                <w:color w:val="auto"/>
                <w:sz w:val="24"/>
                <w:szCs w:val="24"/>
              </w:rPr>
            </w:pPr>
          </w:p>
        </w:tc>
      </w:tr>
      <w:tr w14:paraId="5C031FC5">
        <w:tblPrEx>
          <w:tblCellMar>
            <w:top w:w="0" w:type="dxa"/>
            <w:left w:w="108" w:type="dxa"/>
            <w:bottom w:w="0" w:type="dxa"/>
            <w:right w:w="108" w:type="dxa"/>
          </w:tblCellMar>
        </w:tblPrEx>
        <w:trPr>
          <w:trHeight w:val="708"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5E546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E1FF3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生物反馈神经肌肉刺激治疗工作站</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FA3CA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73353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4974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ABA5A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727A7644">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FA027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D4A7D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下肢功率车</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027CD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C7544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EC78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321D2B">
            <w:pPr>
              <w:jc w:val="center"/>
              <w:rPr>
                <w:rFonts w:hint="eastAsia" w:ascii="仿宋" w:hAnsi="仿宋" w:eastAsia="仿宋" w:cs="仿宋"/>
                <w:color w:val="auto"/>
                <w:sz w:val="24"/>
                <w:szCs w:val="24"/>
              </w:rPr>
            </w:pPr>
          </w:p>
        </w:tc>
      </w:tr>
      <w:tr w14:paraId="34218EF1">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098C1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81898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雾化器</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A8F74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4A1E0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1AB71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6419C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6C3F4806">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2B13D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5D06F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电动直立床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6A6D8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85D7E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8AE5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F6BC9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2366017D">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B1F30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7FF54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关节康复器（髋膝踝关节）</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F16F15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48A76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BFD6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56239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43431D9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EA724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BB7FB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脑电仿生电刺激仪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BAB77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879D7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5B87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41DFC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3E21698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1430D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43E93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OT综合训练台</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C661D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E7E1F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20C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9AEA5A8">
            <w:pPr>
              <w:jc w:val="center"/>
              <w:rPr>
                <w:rFonts w:hint="eastAsia" w:ascii="仿宋" w:hAnsi="仿宋" w:eastAsia="仿宋" w:cs="仿宋"/>
                <w:color w:val="auto"/>
                <w:sz w:val="24"/>
                <w:szCs w:val="24"/>
              </w:rPr>
            </w:pPr>
          </w:p>
        </w:tc>
      </w:tr>
      <w:tr w14:paraId="0399FDA8">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1419D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7C535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床单位臭氧消毒机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44F3A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9051F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AD54A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5F27125">
            <w:pPr>
              <w:jc w:val="center"/>
              <w:rPr>
                <w:rFonts w:hint="eastAsia" w:ascii="仿宋" w:hAnsi="仿宋" w:eastAsia="仿宋" w:cs="仿宋"/>
                <w:color w:val="auto"/>
                <w:sz w:val="24"/>
                <w:szCs w:val="24"/>
              </w:rPr>
            </w:pPr>
          </w:p>
        </w:tc>
      </w:tr>
      <w:tr w14:paraId="59827781">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3A911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AEDA5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智能木插板</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3845D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02EB5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0879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9BA74AA">
            <w:pPr>
              <w:jc w:val="center"/>
              <w:rPr>
                <w:rFonts w:hint="eastAsia" w:ascii="仿宋" w:hAnsi="仿宋" w:eastAsia="仿宋" w:cs="仿宋"/>
                <w:color w:val="auto"/>
                <w:sz w:val="24"/>
                <w:szCs w:val="24"/>
              </w:rPr>
            </w:pPr>
          </w:p>
        </w:tc>
      </w:tr>
      <w:tr w14:paraId="2557474C">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1D72E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E6281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体感互动设备</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ECE31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CEF73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D966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DD48BAA">
            <w:pPr>
              <w:jc w:val="center"/>
              <w:rPr>
                <w:rFonts w:hint="eastAsia" w:ascii="仿宋" w:hAnsi="仿宋" w:eastAsia="仿宋" w:cs="仿宋"/>
                <w:color w:val="auto"/>
                <w:sz w:val="24"/>
                <w:szCs w:val="24"/>
              </w:rPr>
            </w:pPr>
          </w:p>
        </w:tc>
      </w:tr>
      <w:tr w14:paraId="766B870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332D8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9F1D1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氧饱仪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24F9A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8DEA0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52B9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FF948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095A4188">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C0CD7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2A44B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边柜</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BC9864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14B70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841E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BF8F949">
            <w:pPr>
              <w:jc w:val="center"/>
              <w:rPr>
                <w:rFonts w:hint="eastAsia" w:ascii="仿宋" w:hAnsi="仿宋" w:eastAsia="仿宋" w:cs="仿宋"/>
                <w:color w:val="auto"/>
                <w:sz w:val="24"/>
                <w:szCs w:val="24"/>
              </w:rPr>
            </w:pPr>
          </w:p>
        </w:tc>
      </w:tr>
      <w:tr w14:paraId="66547F78">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D28F9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2AFC7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生物陶瓷热敷袋</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0DADF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A2467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5298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8693B7C">
            <w:pPr>
              <w:jc w:val="center"/>
              <w:rPr>
                <w:rFonts w:hint="eastAsia" w:ascii="仿宋" w:hAnsi="仿宋" w:eastAsia="仿宋" w:cs="仿宋"/>
                <w:color w:val="auto"/>
                <w:sz w:val="24"/>
                <w:szCs w:val="24"/>
              </w:rPr>
            </w:pPr>
          </w:p>
        </w:tc>
      </w:tr>
      <w:tr w14:paraId="38ABF634">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F2F38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F956B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体外冲击波治疗仪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4D0A9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7E290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0A2B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CB42C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2084184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21F857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7013A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红外光灸疗机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37FAD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71330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214F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934CB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29FA1DD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84419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1FE17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心理沙盘</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7ACA8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AB08C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ADFF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7DC4F1E">
            <w:pPr>
              <w:jc w:val="center"/>
              <w:rPr>
                <w:rFonts w:hint="eastAsia" w:ascii="仿宋" w:hAnsi="仿宋" w:eastAsia="仿宋" w:cs="仿宋"/>
                <w:color w:val="auto"/>
                <w:sz w:val="24"/>
                <w:szCs w:val="24"/>
              </w:rPr>
            </w:pPr>
          </w:p>
        </w:tc>
      </w:tr>
      <w:tr w14:paraId="2F238DC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63D5D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7C03F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等离子空气消毒机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582DF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5F334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64D0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DA5F936">
            <w:pPr>
              <w:jc w:val="center"/>
              <w:rPr>
                <w:rFonts w:hint="eastAsia" w:ascii="仿宋" w:hAnsi="仿宋" w:eastAsia="仿宋" w:cs="仿宋"/>
                <w:color w:val="auto"/>
                <w:sz w:val="24"/>
                <w:szCs w:val="24"/>
              </w:rPr>
            </w:pPr>
          </w:p>
        </w:tc>
      </w:tr>
      <w:tr w14:paraId="66CD461F">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BABC8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DA22F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护理床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BA2EE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E9138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643E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4487601">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746B7F2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FBAF7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F426E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急救箱</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2B973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92523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个</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A116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68D6E20">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077713A8">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B6015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7F336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超声及电刺激治疗仪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C4B11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96F19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BA1A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16AC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564757E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AC01E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24B93A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洗澡椅</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69996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52D44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CD70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C215E7F">
            <w:pPr>
              <w:jc w:val="center"/>
              <w:rPr>
                <w:rFonts w:hint="eastAsia" w:ascii="仿宋" w:hAnsi="仿宋" w:eastAsia="仿宋" w:cs="仿宋"/>
                <w:color w:val="auto"/>
                <w:sz w:val="24"/>
                <w:szCs w:val="24"/>
              </w:rPr>
            </w:pPr>
          </w:p>
        </w:tc>
      </w:tr>
      <w:tr w14:paraId="6F62A20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7B204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C89BA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康乐台球</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FC6EB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A6BAD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FE515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8ACB307">
            <w:pPr>
              <w:jc w:val="center"/>
              <w:rPr>
                <w:rFonts w:hint="eastAsia" w:ascii="仿宋" w:hAnsi="仿宋" w:eastAsia="仿宋" w:cs="仿宋"/>
                <w:color w:val="auto"/>
                <w:sz w:val="24"/>
                <w:szCs w:val="24"/>
              </w:rPr>
            </w:pPr>
          </w:p>
        </w:tc>
      </w:tr>
      <w:tr w14:paraId="78B666E7">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DE5E1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EC3ED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深层肌肉振动治疗仪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6B5C4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A05D1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D6BE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26643C6">
            <w:pPr>
              <w:jc w:val="center"/>
              <w:rPr>
                <w:rFonts w:hint="eastAsia" w:ascii="仿宋" w:hAnsi="仿宋" w:eastAsia="仿宋" w:cs="仿宋"/>
                <w:color w:val="auto"/>
                <w:sz w:val="24"/>
                <w:szCs w:val="24"/>
              </w:rPr>
            </w:pPr>
          </w:p>
        </w:tc>
      </w:tr>
      <w:tr w14:paraId="14A6110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8F9D8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803C9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音乐魔方</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71B08E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2B165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D4B2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5D75908">
            <w:pPr>
              <w:jc w:val="center"/>
              <w:rPr>
                <w:rFonts w:hint="eastAsia" w:ascii="仿宋" w:hAnsi="仿宋" w:eastAsia="仿宋" w:cs="仿宋"/>
                <w:color w:val="auto"/>
                <w:sz w:val="24"/>
                <w:szCs w:val="24"/>
              </w:rPr>
            </w:pPr>
          </w:p>
        </w:tc>
      </w:tr>
      <w:tr w14:paraId="65C50644">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A9D94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BBFFE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康乐五色棋</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7DDA3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7F2FD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37BC0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531EB1">
            <w:pPr>
              <w:jc w:val="center"/>
              <w:rPr>
                <w:rFonts w:hint="eastAsia" w:ascii="仿宋" w:hAnsi="仿宋" w:eastAsia="仿宋" w:cs="仿宋"/>
                <w:color w:val="auto"/>
                <w:sz w:val="24"/>
                <w:szCs w:val="24"/>
              </w:rPr>
            </w:pPr>
          </w:p>
        </w:tc>
      </w:tr>
      <w:tr w14:paraId="56AA77C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415D9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88004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多维互动训练系统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94FF8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16DAC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1E8F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F4E3DB4">
            <w:pPr>
              <w:jc w:val="center"/>
              <w:rPr>
                <w:rFonts w:hint="eastAsia" w:ascii="仿宋" w:hAnsi="仿宋" w:eastAsia="仿宋" w:cs="仿宋"/>
                <w:color w:val="auto"/>
                <w:sz w:val="24"/>
                <w:szCs w:val="24"/>
              </w:rPr>
            </w:pPr>
          </w:p>
        </w:tc>
      </w:tr>
      <w:tr w14:paraId="0C5A412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DDC92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465AC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轮椅</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D3C2D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7EB30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D537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AE6AA0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二类</w:t>
            </w:r>
          </w:p>
        </w:tc>
      </w:tr>
      <w:tr w14:paraId="4697B8DE">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3EFFC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478C9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肢体康复器</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02261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E8437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3624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B2B25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3FEA805E">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EA3ED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7D220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转运呼吸机</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98D10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07041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61F29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EE2E3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r>
      <w:tr w14:paraId="68B2B220">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FB6C5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34288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电动浴床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A4FA5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8451E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24F1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D550B97">
            <w:pPr>
              <w:jc w:val="center"/>
              <w:rPr>
                <w:rFonts w:hint="eastAsia" w:ascii="仿宋" w:hAnsi="仿宋" w:eastAsia="仿宋" w:cs="仿宋"/>
                <w:color w:val="auto"/>
                <w:sz w:val="24"/>
                <w:szCs w:val="24"/>
              </w:rPr>
            </w:pPr>
          </w:p>
        </w:tc>
      </w:tr>
      <w:tr w14:paraId="7F9F21F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8DEA1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13D2A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多功能护理床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67337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36650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51C13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C1A746">
            <w:pPr>
              <w:jc w:val="center"/>
              <w:rPr>
                <w:rFonts w:hint="eastAsia" w:ascii="仿宋" w:hAnsi="仿宋" w:eastAsia="仿宋" w:cs="仿宋"/>
                <w:color w:val="auto"/>
                <w:sz w:val="24"/>
                <w:szCs w:val="24"/>
              </w:rPr>
            </w:pPr>
          </w:p>
        </w:tc>
      </w:tr>
      <w:tr w14:paraId="5624752F">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3C69F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384F2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训练阶梯</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39888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E5C68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B40F4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87D95C9">
            <w:pPr>
              <w:jc w:val="center"/>
              <w:rPr>
                <w:rFonts w:hint="eastAsia" w:ascii="仿宋" w:hAnsi="仿宋" w:eastAsia="仿宋" w:cs="仿宋"/>
                <w:color w:val="auto"/>
                <w:sz w:val="24"/>
                <w:szCs w:val="24"/>
              </w:rPr>
            </w:pPr>
          </w:p>
        </w:tc>
      </w:tr>
      <w:tr w14:paraId="7C11BFF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751AA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92644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经颅磁刺激仪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678E2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93B1E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98739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CB1C0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7DF7D987">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959DC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8F629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多功能洗澡椅</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07076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ADF9E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0F79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9E3D878">
            <w:pPr>
              <w:jc w:val="center"/>
              <w:rPr>
                <w:rFonts w:hint="eastAsia" w:ascii="仿宋" w:hAnsi="仿宋" w:eastAsia="仿宋" w:cs="仿宋"/>
                <w:color w:val="auto"/>
                <w:sz w:val="24"/>
                <w:szCs w:val="24"/>
              </w:rPr>
            </w:pPr>
          </w:p>
        </w:tc>
      </w:tr>
      <w:tr w14:paraId="290F50C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9DCAF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D89B4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可视音乐干预仪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07CB8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FF955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32C61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608E285">
            <w:pPr>
              <w:jc w:val="center"/>
              <w:rPr>
                <w:rFonts w:hint="eastAsia" w:ascii="仿宋" w:hAnsi="仿宋" w:eastAsia="仿宋" w:cs="仿宋"/>
                <w:color w:val="auto"/>
                <w:sz w:val="24"/>
                <w:szCs w:val="24"/>
              </w:rPr>
            </w:pPr>
          </w:p>
        </w:tc>
      </w:tr>
      <w:tr w14:paraId="7D8BF223">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2A5BB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8118E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智能生活作业训练系统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26653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5E226D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3B6B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46A11CE">
            <w:pPr>
              <w:jc w:val="center"/>
              <w:rPr>
                <w:rFonts w:hint="eastAsia" w:ascii="仿宋" w:hAnsi="仿宋" w:eastAsia="仿宋" w:cs="仿宋"/>
                <w:color w:val="auto"/>
                <w:sz w:val="24"/>
                <w:szCs w:val="24"/>
              </w:rPr>
            </w:pPr>
          </w:p>
        </w:tc>
      </w:tr>
      <w:tr w14:paraId="0D21D0F5">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D4CF0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5F4D1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AED</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3498A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47A93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83533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56193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r>
      <w:tr w14:paraId="7D95AC3D">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34FA6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40E43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助行器</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3BD8E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992DF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F76C6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8BB66C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一类</w:t>
            </w:r>
          </w:p>
        </w:tc>
      </w:tr>
      <w:tr w14:paraId="72B843B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9D85E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3BE8B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智能指梯板</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010B82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CDA2B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D03B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7EAC175">
            <w:pPr>
              <w:jc w:val="center"/>
              <w:rPr>
                <w:rFonts w:hint="eastAsia" w:ascii="仿宋" w:hAnsi="仿宋" w:eastAsia="仿宋" w:cs="仿宋"/>
                <w:color w:val="auto"/>
                <w:sz w:val="24"/>
                <w:szCs w:val="24"/>
              </w:rPr>
            </w:pPr>
          </w:p>
        </w:tc>
      </w:tr>
      <w:tr w14:paraId="4A6AFEFC">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5F3E3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51113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智能移位步行训练设备</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FA64A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2B721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CABF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07D41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一类</w:t>
            </w:r>
          </w:p>
        </w:tc>
      </w:tr>
      <w:tr w14:paraId="12676C7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B3FB3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974B2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康乐弹球桌</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B0290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E8F01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243D2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E97DF10">
            <w:pPr>
              <w:jc w:val="center"/>
              <w:rPr>
                <w:rFonts w:hint="eastAsia" w:ascii="仿宋" w:hAnsi="仿宋" w:eastAsia="仿宋" w:cs="仿宋"/>
                <w:color w:val="auto"/>
                <w:sz w:val="24"/>
                <w:szCs w:val="24"/>
              </w:rPr>
            </w:pPr>
          </w:p>
        </w:tc>
      </w:tr>
      <w:tr w14:paraId="37FBDCD0">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65876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73</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7DF96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拐杖</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68C79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0496A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28911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5C76465">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1CDC2A8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0A2C3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74</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A46D6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超声波治疗仪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330FC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467C5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34B2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94587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41700F8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A75AD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75</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7BDC3E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病床</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4501E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D1B5F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2E69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35ABD8F">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一类</w:t>
            </w:r>
          </w:p>
        </w:tc>
      </w:tr>
      <w:tr w14:paraId="1C5D169B">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37C9C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76</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5B990C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训练七彩球</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5AEBC5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6A81C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9A9E0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23A57B1">
            <w:pPr>
              <w:jc w:val="center"/>
              <w:rPr>
                <w:rFonts w:hint="eastAsia" w:ascii="仿宋" w:hAnsi="仿宋" w:eastAsia="仿宋" w:cs="仿宋"/>
                <w:color w:val="auto"/>
                <w:sz w:val="24"/>
                <w:szCs w:val="24"/>
              </w:rPr>
            </w:pPr>
          </w:p>
        </w:tc>
      </w:tr>
      <w:tr w14:paraId="49CF3712">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EA3D9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77</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3AA1A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智能体感音乐放松椅</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14C96B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A8A8D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D56AB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5FB315F">
            <w:pPr>
              <w:jc w:val="center"/>
              <w:rPr>
                <w:rFonts w:hint="eastAsia" w:ascii="仿宋" w:hAnsi="仿宋" w:eastAsia="仿宋" w:cs="仿宋"/>
                <w:color w:val="auto"/>
                <w:sz w:val="24"/>
                <w:szCs w:val="24"/>
              </w:rPr>
            </w:pPr>
          </w:p>
        </w:tc>
      </w:tr>
      <w:tr w14:paraId="080CA3A6">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052FA7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78</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0D73B3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全自动生化分析仪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373431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7F08F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E685C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2AFEB2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66D5B36D">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14A077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79</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40D5FB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全自动血液细胞分析仪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6C8CEB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85A2A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26E53C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7292C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16827869">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A17A1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80</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6CE0EE8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尿液分析仪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247B9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D8B9F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5FEBD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06A6413">
            <w:pPr>
              <w:jc w:val="center"/>
              <w:rPr>
                <w:rFonts w:ascii="仿宋" w:hAnsi="仿宋" w:eastAsia="仿宋" w:cs="仿宋"/>
                <w:color w:val="auto"/>
                <w:sz w:val="24"/>
                <w:szCs w:val="24"/>
              </w:rPr>
            </w:pPr>
            <w:r>
              <w:rPr>
                <w:rFonts w:hint="eastAsia" w:ascii="仿宋" w:hAnsi="仿宋" w:eastAsia="仿宋" w:cs="仿宋"/>
                <w:color w:val="auto"/>
                <w:sz w:val="24"/>
                <w:szCs w:val="24"/>
              </w:rPr>
              <w:t>二类</w:t>
            </w:r>
          </w:p>
        </w:tc>
      </w:tr>
      <w:tr w14:paraId="2BDC02CA">
        <w:tblPrEx>
          <w:tblCellMar>
            <w:top w:w="0" w:type="dxa"/>
            <w:left w:w="108" w:type="dxa"/>
            <w:bottom w:w="0" w:type="dxa"/>
            <w:right w:w="108" w:type="dxa"/>
          </w:tblCellMar>
        </w:tblPrEx>
        <w:trPr>
          <w:trHeight w:val="724"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F55EB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81</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336C02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全数字彩色多普勒超声诊断系统</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44AAD1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6FEAB5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6A379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A6B9F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r w14:paraId="7A53973A">
        <w:tblPrEx>
          <w:tblCellMar>
            <w:top w:w="0" w:type="dxa"/>
            <w:left w:w="108" w:type="dxa"/>
            <w:bottom w:w="0" w:type="dxa"/>
            <w:right w:w="108" w:type="dxa"/>
          </w:tblCellMar>
        </w:tblPrEx>
        <w:trPr>
          <w:trHeight w:val="567" w:hRule="exac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8128ED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82</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14:paraId="1B7E47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生物反馈仪</w:t>
            </w:r>
          </w:p>
        </w:tc>
        <w:tc>
          <w:tcPr>
            <w:tcW w:w="3259" w:type="dxa"/>
            <w:tcBorders>
              <w:top w:val="single" w:color="000000" w:sz="4" w:space="0"/>
              <w:left w:val="single" w:color="000000" w:sz="4" w:space="0"/>
              <w:bottom w:val="single" w:color="000000" w:sz="4" w:space="0"/>
              <w:right w:val="single" w:color="000000" w:sz="4" w:space="0"/>
            </w:tcBorders>
            <w:noWrap w:val="0"/>
            <w:vAlign w:val="center"/>
          </w:tcPr>
          <w:p w14:paraId="2025FF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详见第二部分技术参数要求</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E7F12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台</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405AD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5FAFF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r>
    </w:tbl>
    <w:p w14:paraId="3AB4E8CC">
      <w:pPr>
        <w:pStyle w:val="24"/>
        <w:ind w:firstLine="489"/>
        <w:jc w:val="center"/>
        <w:rPr>
          <w:rFonts w:hint="eastAsia" w:ascii="仿宋" w:hAnsi="仿宋" w:eastAsia="仿宋" w:cs="仿宋"/>
          <w:b/>
          <w:bCs/>
          <w:color w:val="auto"/>
          <w:szCs w:val="24"/>
        </w:rPr>
      </w:pPr>
    </w:p>
    <w:p w14:paraId="4DACB356">
      <w:pPr>
        <w:pStyle w:val="2"/>
        <w:numPr>
          <w:ilvl w:val="0"/>
          <w:numId w:val="1"/>
        </w:numPr>
        <w:jc w:val="left"/>
        <w:rPr>
          <w:rFonts w:hint="eastAsia" w:ascii="仿宋" w:hAnsi="仿宋" w:eastAsia="仿宋" w:cs="仿宋"/>
          <w:color w:val="auto"/>
          <w:sz w:val="28"/>
          <w:szCs w:val="16"/>
        </w:rPr>
      </w:pPr>
      <w:bookmarkStart w:id="74" w:name="_Toc12125"/>
      <w:bookmarkStart w:id="75" w:name="_Toc27174"/>
      <w:bookmarkStart w:id="76" w:name="_Toc17654"/>
      <w:bookmarkStart w:id="77" w:name="_Toc8729"/>
      <w:bookmarkStart w:id="78" w:name="_Toc3481"/>
      <w:r>
        <w:rPr>
          <w:rFonts w:hint="eastAsia" w:ascii="仿宋" w:hAnsi="仿宋" w:eastAsia="仿宋" w:cs="仿宋"/>
          <w:color w:val="auto"/>
          <w:sz w:val="28"/>
          <w:szCs w:val="16"/>
        </w:rPr>
        <w:t>技术参数要求</w:t>
      </w:r>
      <w:bookmarkEnd w:id="74"/>
      <w:bookmarkEnd w:id="75"/>
      <w:bookmarkEnd w:id="76"/>
      <w:bookmarkEnd w:id="77"/>
      <w:bookmarkEnd w:id="78"/>
    </w:p>
    <w:tbl>
      <w:tblPr>
        <w:tblStyle w:val="20"/>
        <w:tblW w:w="9959" w:type="dxa"/>
        <w:jc w:val="center"/>
        <w:tblLayout w:type="fixed"/>
        <w:tblCellMar>
          <w:top w:w="0" w:type="dxa"/>
          <w:left w:w="108" w:type="dxa"/>
          <w:bottom w:w="0" w:type="dxa"/>
          <w:right w:w="108" w:type="dxa"/>
        </w:tblCellMar>
      </w:tblPr>
      <w:tblGrid>
        <w:gridCol w:w="1242"/>
        <w:gridCol w:w="1919"/>
        <w:gridCol w:w="6798"/>
      </w:tblGrid>
      <w:tr w14:paraId="340A682A">
        <w:tblPrEx>
          <w:tblCellMar>
            <w:top w:w="0" w:type="dxa"/>
            <w:left w:w="108" w:type="dxa"/>
            <w:bottom w:w="0" w:type="dxa"/>
            <w:right w:w="108" w:type="dxa"/>
          </w:tblCellMar>
        </w:tblPrEx>
        <w:trPr>
          <w:trHeight w:val="592" w:hRule="atLeast"/>
          <w:jc w:val="center"/>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21F4907B">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CC8416E">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名称</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A09181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w:t>
            </w:r>
          </w:p>
        </w:tc>
      </w:tr>
      <w:tr w14:paraId="5FF8DFFC">
        <w:tblPrEx>
          <w:tblCellMar>
            <w:top w:w="0" w:type="dxa"/>
            <w:left w:w="108" w:type="dxa"/>
            <w:bottom w:w="0" w:type="dxa"/>
            <w:right w:w="108" w:type="dxa"/>
          </w:tblCellMar>
        </w:tblPrEx>
        <w:trPr>
          <w:trHeight w:val="120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0A63F7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4C5DDA6">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担架车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014500A">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C47C53A">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1、要求材质为不锈钢；</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2、要求尺寸满足：架面1900*550*760mm、输液杆总长1100mm，允差±50mm；</w:t>
            </w:r>
          </w:p>
        </w:tc>
      </w:tr>
      <w:tr w14:paraId="6ADE5914">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5B7EED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B47F193">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血氧仪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8C20059">
            <w:pP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C8942CF">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1、要求3.5 英寸TFT彩屏，允差±5%；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2、要求血氧饱和度显示范围：35%~100%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3、要求脉率显示范围：30bpm~250bpm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限值设置范围：</w:t>
            </w:r>
          </w:p>
          <w:p w14:paraId="355DD842">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上限：100bpm---240bpm，</w:t>
            </w:r>
          </w:p>
          <w:p w14:paraId="28041504">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下限：30bpm---99bpm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4、要求灌注指数（PI）显示：应能显示血流灌注指数。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5、要求主机外形</w:t>
            </w:r>
            <w:r>
              <w:rPr>
                <w:rFonts w:hint="eastAsia" w:ascii="仿宋" w:hAnsi="仿宋" w:eastAsia="仿宋" w:cs="仿宋"/>
                <w:b w:val="0"/>
                <w:bCs w:val="0"/>
                <w:color w:val="auto"/>
                <w:sz w:val="24"/>
                <w:szCs w:val="24"/>
                <w:highlight w:val="none"/>
                <w:lang w:bidi="ar"/>
              </w:rPr>
              <w:t>硬件</w:t>
            </w:r>
            <w:r>
              <w:rPr>
                <w:rFonts w:hint="eastAsia" w:ascii="仿宋" w:hAnsi="仿宋" w:eastAsia="仿宋" w:cs="仿宋"/>
                <w:b w:val="0"/>
                <w:bCs w:val="0"/>
                <w:color w:val="auto"/>
                <w:kern w:val="0"/>
                <w:sz w:val="24"/>
                <w:szCs w:val="24"/>
                <w:highlight w:val="none"/>
                <w:lang w:bidi="ar"/>
              </w:rPr>
              <w:t>尺寸满足: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158*73*25mm，允差±50mm；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6、要求传感器：双波长发光二极管；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平均光输出功率：≤2mW。</w:t>
            </w:r>
          </w:p>
        </w:tc>
      </w:tr>
      <w:tr w14:paraId="705E9B82">
        <w:tblPrEx>
          <w:tblCellMar>
            <w:top w:w="0" w:type="dxa"/>
            <w:left w:w="108" w:type="dxa"/>
            <w:bottom w:w="0" w:type="dxa"/>
            <w:right w:w="108" w:type="dxa"/>
          </w:tblCellMar>
        </w:tblPrEx>
        <w:trPr>
          <w:trHeight w:val="164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A19F1A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023FE52">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诊疗床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6D4BC45">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CC1A5BE">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kern w:val="0"/>
                <w:sz w:val="24"/>
                <w:szCs w:val="24"/>
                <w:highlight w:val="none"/>
                <w:lang w:bidi="ar"/>
              </w:rPr>
              <w:t>适用于康复师对受训者进行各种手法按摩。</w:t>
            </w:r>
          </w:p>
          <w:p w14:paraId="23A6805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由床面、床架、床脚组成。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：1900×600*600mm，允差±50mm。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承载能力≥135kg。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钢质床架，表面静电喷塑，床面人造革包高密度海绵。</w:t>
            </w:r>
          </w:p>
        </w:tc>
      </w:tr>
      <w:tr w14:paraId="25296339">
        <w:tblPrEx>
          <w:tblCellMar>
            <w:top w:w="0" w:type="dxa"/>
            <w:left w:w="108" w:type="dxa"/>
            <w:bottom w:w="0" w:type="dxa"/>
            <w:right w:w="108" w:type="dxa"/>
          </w:tblCellMar>
        </w:tblPrEx>
        <w:trPr>
          <w:trHeight w:val="189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8BDAC25">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B16751D">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康乐克朗棋</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07F2286">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8E93A60">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适合自理和轮椅使用者娱乐活动和辅助康复训练。</w:t>
            </w:r>
          </w:p>
          <w:p w14:paraId="468BFF5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：800*800*750mm，允差±50mm；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主体采用密度板贴木皮，环保油漆；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桌形状四方，整体为木质结构，四周</w:t>
            </w:r>
            <w:r>
              <w:rPr>
                <w:rFonts w:hint="eastAsia" w:ascii="仿宋" w:hAnsi="仿宋" w:eastAsia="仿宋" w:cs="仿宋"/>
                <w:b w:val="0"/>
                <w:bCs w:val="0"/>
                <w:color w:val="auto"/>
                <w:sz w:val="24"/>
                <w:szCs w:val="24"/>
                <w:highlight w:val="none"/>
                <w:lang w:bidi="ar"/>
              </w:rPr>
              <w:t>须</w:t>
            </w:r>
            <w:r>
              <w:rPr>
                <w:rFonts w:hint="eastAsia" w:ascii="仿宋" w:hAnsi="仿宋" w:eastAsia="仿宋" w:cs="仿宋"/>
                <w:b w:val="0"/>
                <w:bCs w:val="0"/>
                <w:color w:val="auto"/>
                <w:kern w:val="0"/>
                <w:sz w:val="24"/>
                <w:szCs w:val="24"/>
                <w:highlight w:val="none"/>
                <w:lang w:bidi="ar"/>
              </w:rPr>
              <w:t>圆角处理，有沿，四角设圆洞，下有网兜。至少有9个黑色子球，9个白色子球，1个红色皇后球和2个黄色母球、2个绿色母球。</w:t>
            </w:r>
          </w:p>
        </w:tc>
      </w:tr>
      <w:tr w14:paraId="18D4F4D1">
        <w:tblPrEx>
          <w:tblCellMar>
            <w:top w:w="0" w:type="dxa"/>
            <w:left w:w="108" w:type="dxa"/>
            <w:bottom w:w="0" w:type="dxa"/>
            <w:right w:w="108" w:type="dxa"/>
          </w:tblCellMar>
        </w:tblPrEx>
        <w:trPr>
          <w:trHeight w:val="90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7DCBA3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A1A9CD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抢救床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FD8B45A">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83E393F">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平车采用碳钢喷塑成型；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车面采用PE一次成型；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分体设计，起背由气弹簧控制，可单手操作；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手摇柄（螺杆配有离合装置）可调整车面高度，高度为（500-830）mm；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平车采用中控刹车系统和万向轮；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头部</w:t>
            </w:r>
            <w:r>
              <w:rPr>
                <w:rFonts w:hint="eastAsia" w:ascii="仿宋" w:hAnsi="仿宋" w:eastAsia="仿宋" w:cs="仿宋"/>
                <w:b w:val="0"/>
                <w:bCs w:val="0"/>
                <w:color w:val="auto"/>
                <w:sz w:val="24"/>
                <w:szCs w:val="24"/>
                <w:highlight w:val="none"/>
                <w:lang w:bidi="ar"/>
              </w:rPr>
              <w:t>具有</w:t>
            </w:r>
            <w:r>
              <w:rPr>
                <w:rFonts w:hint="eastAsia" w:ascii="仿宋" w:hAnsi="仿宋" w:eastAsia="仿宋" w:cs="仿宋"/>
                <w:b w:val="0"/>
                <w:bCs w:val="0"/>
                <w:color w:val="auto"/>
                <w:kern w:val="0"/>
                <w:sz w:val="24"/>
                <w:szCs w:val="24"/>
                <w:highlight w:val="none"/>
                <w:lang w:bidi="ar"/>
              </w:rPr>
              <w:t>氧气瓶支架；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伸缩输液架，对角安置输液架插孔；</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牛津布床垫，有两条安全绑带；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两边提拉式护栏。</w:t>
            </w:r>
          </w:p>
        </w:tc>
      </w:tr>
      <w:tr w14:paraId="102D3E25">
        <w:tblPrEx>
          <w:tblCellMar>
            <w:top w:w="0" w:type="dxa"/>
            <w:left w:w="108" w:type="dxa"/>
            <w:bottom w:w="0" w:type="dxa"/>
            <w:right w:w="108" w:type="dxa"/>
          </w:tblCellMar>
        </w:tblPrEx>
        <w:trPr>
          <w:trHeight w:val="36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F212BA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1A5D454">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体温计</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973B7A3">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4604FB7">
            <w:pPr>
              <w:numPr>
                <w:ilvl w:val="0"/>
                <w:numId w:val="2"/>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测量距离满足：3-5cm；</w:t>
            </w:r>
          </w:p>
          <w:p w14:paraId="2FEDC3C0">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测量范围满足：32℃-42.5℃(89.6°F-108.5°F)；</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最大允许误差：35℃-42℃，范围内：±0.2℃,35℃-42℃；范围外：±0.3℃；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3、显示分辨力：0.1℃；</w:t>
            </w:r>
          </w:p>
        </w:tc>
      </w:tr>
      <w:tr w14:paraId="46A74BE2">
        <w:tblPrEx>
          <w:tblCellMar>
            <w:top w:w="0" w:type="dxa"/>
            <w:left w:w="108" w:type="dxa"/>
            <w:bottom w:w="0" w:type="dxa"/>
            <w:right w:w="108" w:type="dxa"/>
          </w:tblCellMar>
        </w:tblPrEx>
        <w:trPr>
          <w:trHeight w:val="468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F6176D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6964080">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语言障碍康复评估与训练系统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630694C">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1E12994">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具有规范评估和可伸缩训练。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至少具有100种基本评估量表，如躯体功能评估、平衡功能评估、心理功能评估、日常生活活动能力评估、生活质量评估、认知功能评估、吞咽语言和构音功能评估等，涵盖功能康复的诸多方面。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至少含有3种大型独立的语言功能评估量表、西方失语评估法（WAB法）和标准失语症评估法（SLTA法）等</w:t>
            </w:r>
            <w:r>
              <w:rPr>
                <w:rFonts w:hint="eastAsia" w:ascii="仿宋" w:hAnsi="仿宋" w:eastAsia="仿宋" w:cs="仿宋"/>
                <w:b/>
                <w:bCs/>
                <w:color w:val="auto"/>
                <w:kern w:val="0"/>
                <w:sz w:val="24"/>
                <w:szCs w:val="24"/>
                <w:highlight w:val="none"/>
                <w:lang w:bidi="ar"/>
              </w:rPr>
              <w:t>（投标人须提供操作界面进行佐证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明确以下评估模块：机能性操作、事物的符号、语言规则语序、语言规则被动语态、动作性课题、交流态度、表达检查补充项目、自发言语、听理解、复述、命名、阅读、书写、运用（含左利手和右利手两部分）、结构、名词理解、动词理解、句子理解、执行口头命令、漫画说明、画面描写漫画描写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系统可自动评分、计算AQ值、CQ值，自动对失语症至少进行8大分类：如完全性失语、Broca失语、Wernicke失语、命名性失语、经皮质混合失语、经皮运动失语、经皮感觉失语、传导性失语等。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含营养配餐分析系统，可根据体温、身高、体重、性别、活动量等因素计算病人营养摄取量，可动态分析营养摄取结构与平衡。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系统内置须按年龄段、按性别、按活动量等分类的各类人群数至少十种营养摄入标准。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按体征计算摄入标准：系统不仅内置有糖尿病、高血压、痛风病、甲亢、消化系统疾病等各类病症的专业配餐标准，同时须按体温、身高、体重、性别、活动量等精确计算临床病人的摄入标准，确保临床病人营养的准确摄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可进行表格式配餐：配餐须采用直观的填表方式，用户可直接在表格上选择日期或周别、餐别、食物或菜肴、重量等完成配餐。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营养成分</w:t>
            </w:r>
            <w:r>
              <w:rPr>
                <w:rFonts w:hint="eastAsia" w:ascii="仿宋" w:hAnsi="仿宋" w:eastAsia="仿宋" w:cs="仿宋"/>
                <w:b w:val="0"/>
                <w:bCs w:val="0"/>
                <w:color w:val="auto"/>
                <w:kern w:val="0"/>
                <w:sz w:val="24"/>
                <w:szCs w:val="24"/>
                <w:highlight w:val="none"/>
                <w:lang w:val="en-US" w:eastAsia="zh-CN" w:bidi="ar"/>
              </w:rPr>
              <w:t>可</w:t>
            </w:r>
            <w:r>
              <w:rPr>
                <w:rFonts w:hint="eastAsia" w:ascii="仿宋" w:hAnsi="仿宋" w:eastAsia="仿宋" w:cs="仿宋"/>
                <w:b w:val="0"/>
                <w:bCs w:val="0"/>
                <w:color w:val="auto"/>
                <w:kern w:val="0"/>
                <w:sz w:val="24"/>
                <w:szCs w:val="24"/>
                <w:highlight w:val="none"/>
                <w:lang w:bidi="ar"/>
              </w:rPr>
              <w:t>同步计算：用户在配餐时，各类食物菜肴的营养成份须同步显示。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营养平衡</w:t>
            </w:r>
            <w:r>
              <w:rPr>
                <w:rFonts w:hint="eastAsia" w:ascii="仿宋" w:hAnsi="仿宋" w:eastAsia="仿宋" w:cs="仿宋"/>
                <w:b w:val="0"/>
                <w:bCs w:val="0"/>
                <w:color w:val="auto"/>
                <w:kern w:val="0"/>
                <w:sz w:val="24"/>
                <w:szCs w:val="24"/>
                <w:highlight w:val="none"/>
                <w:lang w:val="en-US" w:eastAsia="zh-CN" w:bidi="ar"/>
              </w:rPr>
              <w:t>可</w:t>
            </w:r>
            <w:r>
              <w:rPr>
                <w:rFonts w:hint="eastAsia" w:ascii="仿宋" w:hAnsi="仿宋" w:eastAsia="仿宋" w:cs="仿宋"/>
                <w:b w:val="0"/>
                <w:bCs w:val="0"/>
                <w:color w:val="auto"/>
                <w:kern w:val="0"/>
                <w:sz w:val="24"/>
                <w:szCs w:val="24"/>
                <w:highlight w:val="none"/>
                <w:lang w:bidi="ar"/>
              </w:rPr>
              <w:t>同步分析：进行配餐时系统须同步进行营养平衡分析，用户随时可以看到分析结果，及时调整食谱。</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菜肴组成比例</w:t>
            </w:r>
            <w:r>
              <w:rPr>
                <w:rFonts w:hint="eastAsia" w:ascii="仿宋" w:hAnsi="仿宋" w:eastAsia="仿宋" w:cs="仿宋"/>
                <w:b w:val="0"/>
                <w:bCs w:val="0"/>
                <w:color w:val="auto"/>
                <w:kern w:val="0"/>
                <w:sz w:val="24"/>
                <w:szCs w:val="24"/>
                <w:highlight w:val="none"/>
                <w:lang w:val="en-US" w:eastAsia="zh-CN" w:bidi="ar"/>
              </w:rPr>
              <w:t>可</w:t>
            </w:r>
            <w:r>
              <w:rPr>
                <w:rFonts w:hint="eastAsia" w:ascii="仿宋" w:hAnsi="仿宋" w:eastAsia="仿宋" w:cs="仿宋"/>
                <w:b w:val="0"/>
                <w:bCs w:val="0"/>
                <w:color w:val="auto"/>
                <w:kern w:val="0"/>
                <w:sz w:val="24"/>
                <w:szCs w:val="24"/>
                <w:highlight w:val="none"/>
                <w:lang w:bidi="ar"/>
              </w:rPr>
              <w:t>同步显示：配餐选择菜肴时系统须同步将该菜肴各组成成份及相应的比例关系显示出来，解决菜肴成份标准不统一问题。</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个体团体配餐须多类别支持。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含有听觉功能联系和各种听觉反馈触摸功能。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情景模拟训练至少具有30种专业训练模块，提供至少24种训练模式，至少须含有：专注力、警惕性、广度、选择、转移、分配、图形及拓扑记忆、工作记忆、再认、路径、情景记忆、面容记忆、视动协调、单侧忽略训练、思维及计算训练等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至少具有40种独立认知训练分类，覆盖注意、记忆、思维、简易计算、知觉等多个方面，运用听觉、视觉等互动训练提高</w:t>
            </w:r>
            <w:r>
              <w:rPr>
                <w:rFonts w:hint="eastAsia" w:ascii="仿宋" w:hAnsi="仿宋" w:eastAsia="仿宋" w:cs="仿宋"/>
                <w:b w:val="0"/>
                <w:bCs w:val="0"/>
                <w:color w:val="auto"/>
                <w:sz w:val="24"/>
                <w:szCs w:val="24"/>
                <w:highlight w:val="none"/>
                <w:lang w:bidi="ar"/>
              </w:rPr>
              <w:t>患者</w:t>
            </w:r>
            <w:r>
              <w:rPr>
                <w:rFonts w:hint="eastAsia" w:ascii="仿宋" w:hAnsi="仿宋" w:eastAsia="仿宋" w:cs="仿宋"/>
                <w:b w:val="0"/>
                <w:bCs w:val="0"/>
                <w:color w:val="auto"/>
                <w:kern w:val="0"/>
                <w:sz w:val="24"/>
                <w:szCs w:val="24"/>
                <w:highlight w:val="none"/>
                <w:lang w:bidi="ar"/>
              </w:rPr>
              <w:t>认知功能。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双屏分控模式：系统既可单屏运行，又可双屏运行。双屏模式时：主试者和被试者屏幕显示不相同的内容，避免干扰。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8.要求大型量表均具有专业医师做患者演示的讲解视频。</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具有打印多种结果报告功能。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10.要求系统可将不同时期、不同种类的多个评估自动综合到同一报告单上。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14.要求现场数据可录像化，全方位现场数据保留。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15.要求声母，韵母两个独立部分组成。至少含有以下部分：拼音故事、汉语拼音、范读（真人口型示范）、拼读、书写、拼音卡、图画园等内容。。</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支持视听觉反馈组合：系统</w:t>
            </w:r>
            <w:r>
              <w:rPr>
                <w:rFonts w:hint="eastAsia" w:ascii="仿宋" w:hAnsi="仿宋" w:eastAsia="仿宋" w:cs="仿宋"/>
                <w:b w:val="0"/>
                <w:bCs w:val="0"/>
                <w:color w:val="auto"/>
                <w:kern w:val="0"/>
                <w:sz w:val="24"/>
                <w:szCs w:val="24"/>
                <w:highlight w:val="none"/>
                <w:lang w:val="en-US" w:eastAsia="zh-CN" w:bidi="ar"/>
              </w:rPr>
              <w:t>可</w:t>
            </w:r>
            <w:r>
              <w:rPr>
                <w:rFonts w:hint="eastAsia" w:ascii="仿宋" w:hAnsi="仿宋" w:eastAsia="仿宋" w:cs="仿宋"/>
                <w:b w:val="0"/>
                <w:bCs w:val="0"/>
                <w:color w:val="auto"/>
                <w:kern w:val="0"/>
                <w:sz w:val="24"/>
                <w:szCs w:val="24"/>
                <w:highlight w:val="none"/>
                <w:lang w:bidi="ar"/>
              </w:rPr>
              <w:t>自由设置视觉和听觉的反馈及其组合，以方便视觉或听觉障碍患者的训练。</w:t>
            </w:r>
          </w:p>
        </w:tc>
      </w:tr>
      <w:tr w14:paraId="2727D820">
        <w:tblPrEx>
          <w:tblCellMar>
            <w:top w:w="0" w:type="dxa"/>
            <w:left w:w="108" w:type="dxa"/>
            <w:bottom w:w="0" w:type="dxa"/>
            <w:right w:w="108" w:type="dxa"/>
          </w:tblCellMar>
        </w:tblPrEx>
        <w:trPr>
          <w:trHeight w:val="609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DBE19D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7248243">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除颤仪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E26597A">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B117330">
            <w:pP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具备手动除颤、心电监护功能，可选自动体外除颤（AED）功能。除颤须具备自动阻抗补偿功能和降速起搏功能。</w:t>
            </w:r>
          </w:p>
          <w:p w14:paraId="01104342">
            <w:pP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要求在</w:t>
            </w:r>
            <w:r>
              <w:rPr>
                <w:rFonts w:hint="eastAsia" w:ascii="仿宋" w:hAnsi="仿宋" w:eastAsia="仿宋" w:cs="仿宋"/>
                <w:b w:val="0"/>
                <w:bCs w:val="0"/>
                <w:color w:val="auto"/>
                <w:kern w:val="0"/>
                <w:sz w:val="24"/>
                <w:szCs w:val="24"/>
                <w:highlight w:val="none"/>
                <w:lang w:bidi="ar"/>
              </w:rPr>
              <w:t>同步除颤和手动除颤中，能量须分25档以上，且通过体外电极板进行能量选择，不低于1J，不高于360J。</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支持AED除颤功能，电击能量：100～360J。</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4.要求病人阻抗范围：体外除颤：20~250Ω；体内除颤：15-250Ω。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监护功能须具有：≥27种心律失常分析。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支持3/5/6/12导和自动导联心电监测，提供12导联心电静息报告输出功能。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配备1块电池，最大可支持360J除颤210次，电池体上至少带有五段LED电池电量指示装置。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具备生理报警和技术报警功能，并且具有双报警灯，分别显示生理报警和技术报警。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11.要求具有彩色TFT显示屏≥7英寸, 分辨率</w:t>
            </w:r>
            <w:r>
              <w:rPr>
                <w:rFonts w:hint="eastAsia" w:ascii="仿宋" w:hAnsi="仿宋" w:eastAsia="仿宋" w:cs="仿宋"/>
                <w:b w:val="0"/>
                <w:bCs w:val="0"/>
                <w:color w:val="auto"/>
                <w:sz w:val="24"/>
                <w:szCs w:val="24"/>
                <w:highlight w:val="none"/>
                <w:lang w:bidi="ar"/>
              </w:rPr>
              <w:t>不低于</w:t>
            </w:r>
            <w:r>
              <w:rPr>
                <w:rFonts w:hint="eastAsia" w:ascii="仿宋" w:hAnsi="仿宋" w:eastAsia="仿宋" w:cs="仿宋"/>
                <w:b w:val="0"/>
                <w:bCs w:val="0"/>
                <w:color w:val="auto"/>
                <w:kern w:val="0"/>
                <w:sz w:val="24"/>
                <w:szCs w:val="24"/>
                <w:highlight w:val="none"/>
                <w:lang w:bidi="ar"/>
              </w:rPr>
              <w:t>800×480，可显示≥4道监护参数波形。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主机具备录音功能，至少支持≥240min录音存储。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13.要求关机状态下设备可自动运行自检，可支持大能量自检（不低于200J）、屏幕、按键检测。</w:t>
            </w:r>
          </w:p>
        </w:tc>
      </w:tr>
      <w:tr w14:paraId="040D4C2B">
        <w:tblPrEx>
          <w:tblCellMar>
            <w:top w:w="0" w:type="dxa"/>
            <w:left w:w="108" w:type="dxa"/>
            <w:bottom w:w="0" w:type="dxa"/>
            <w:right w:w="108" w:type="dxa"/>
          </w:tblCellMar>
        </w:tblPrEx>
        <w:trPr>
          <w:trHeight w:val="85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E9FB58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D86BBB3">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电动PT床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C356518">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FBA7CD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1、尺寸满足：1900×1190×540～790mm，允差±50mm。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床面高度升降范围：540～790mm。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输入功率≤100VA。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静电喷塑架。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PU面料内置高回弹海绵床面厚至少35mm一次性成型。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医用慢速推杆电机1台，推杆速度至少3mm/s。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电动推杆最大推力：8000N；最大拉力6000N。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电动推杆行程：0～200mm。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具有紧急停止开关、内置限位开关、过载保护和紧急停止开关。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满足安全工作载荷：≥2200 N。</w:t>
            </w:r>
          </w:p>
        </w:tc>
      </w:tr>
      <w:tr w14:paraId="74D4B64C">
        <w:tblPrEx>
          <w:tblCellMar>
            <w:top w:w="0" w:type="dxa"/>
            <w:left w:w="108" w:type="dxa"/>
            <w:bottom w:w="0" w:type="dxa"/>
            <w:right w:w="108" w:type="dxa"/>
          </w:tblCellMar>
        </w:tblPrEx>
        <w:trPr>
          <w:trHeight w:val="805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1B16B59">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9D552C1">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监护仪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0242B46">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监护仪便携式一体化。</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w:t>
            </w:r>
            <w:r>
              <w:rPr>
                <w:rFonts w:hint="eastAsia" w:ascii="仿宋" w:hAnsi="仿宋" w:eastAsia="仿宋" w:cs="仿宋"/>
                <w:b w:val="0"/>
                <w:bCs w:val="0"/>
                <w:color w:val="auto"/>
                <w:kern w:val="0"/>
                <w:sz w:val="24"/>
                <w:szCs w:val="24"/>
                <w:highlight w:val="none"/>
                <w:lang w:val="en-US" w:eastAsia="zh-CN" w:bidi="ar"/>
              </w:rPr>
              <w:t>具有</w:t>
            </w:r>
            <w:r>
              <w:rPr>
                <w:rFonts w:hint="eastAsia" w:ascii="仿宋" w:hAnsi="仿宋" w:eastAsia="仿宋" w:cs="仿宋"/>
                <w:b w:val="0"/>
                <w:bCs w:val="0"/>
                <w:color w:val="auto"/>
                <w:kern w:val="0"/>
                <w:sz w:val="24"/>
                <w:szCs w:val="24"/>
                <w:highlight w:val="none"/>
                <w:lang w:bidi="ar"/>
              </w:rPr>
              <w:t>12.1英寸高清触摸屏。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具有双报警灯设计。</w:t>
            </w:r>
          </w:p>
          <w:p w14:paraId="26F12D74">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4.心电要求：至少支持3/5/12导心电测量，导联自动识别。</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心率测量范围满足：成人15-300bpm，小儿/新生儿15-350bpm，分辨率±1bpm。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val="en-US" w:eastAsia="zh-CN" w:bidi="ar"/>
              </w:rPr>
              <w:t>至少具有</w:t>
            </w:r>
            <w:r>
              <w:rPr>
                <w:rFonts w:hint="eastAsia" w:ascii="仿宋" w:hAnsi="仿宋" w:eastAsia="仿宋" w:cs="仿宋"/>
                <w:b w:val="0"/>
                <w:bCs w:val="0"/>
                <w:color w:val="auto"/>
                <w:kern w:val="0"/>
                <w:sz w:val="24"/>
                <w:szCs w:val="24"/>
                <w:highlight w:val="none"/>
                <w:lang w:bidi="ar"/>
              </w:rPr>
              <w:t>监护、诊断、手术、ST等模式。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val="en-US" w:eastAsia="zh-CN" w:bidi="ar"/>
              </w:rPr>
              <w:t>至少具有</w:t>
            </w:r>
            <w:r>
              <w:rPr>
                <w:rFonts w:hint="eastAsia" w:ascii="仿宋" w:hAnsi="仿宋" w:eastAsia="仿宋" w:cs="仿宋"/>
                <w:b w:val="0"/>
                <w:bCs w:val="0"/>
                <w:color w:val="auto"/>
                <w:kern w:val="0"/>
                <w:sz w:val="24"/>
                <w:szCs w:val="24"/>
                <w:highlight w:val="none"/>
                <w:lang w:bidi="ar"/>
              </w:rPr>
              <w:t>心律失常分析和ST段功能。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8.要求呼吸测量范围：成人0-120rpm，小儿/新生儿0-150rpm。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9.要求窒息报警范围：成人10-60s，儿童/新生儿10-20s，测量误差为±5s。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10.要求具有心动干扰（CVA）识别功能。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11.要求血氧测量范围为1 ％ ～100％。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12.要求NIBP静态压力测量范围：0-300mmHg，精度±3mmHg。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NIBP至少具有手动、自动、连续测量模式。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14.NIBP具有整点测量功能。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具有辅助静脉穿刺功能。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16.要求可存储、回放至少48小时波形全息回顾。</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支持至少标准界面、列表界面、趋势共存界面、大字体界面、全屏7导界面、全屏12导界面等多种界面可选。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具有夜间模式。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具有屏幕亮度自动调节功能，可根据光线亮度的不同自动调节屏幕亮度。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具有药物计算、血液动力学计算、通气计算、氧合计算、肾功能计算等功能。</w:t>
            </w:r>
          </w:p>
        </w:tc>
      </w:tr>
      <w:tr w14:paraId="57BCECBE">
        <w:tblPrEx>
          <w:tblCellMar>
            <w:top w:w="0" w:type="dxa"/>
            <w:left w:w="108" w:type="dxa"/>
            <w:bottom w:w="0" w:type="dxa"/>
            <w:right w:w="108" w:type="dxa"/>
          </w:tblCellMar>
        </w:tblPrEx>
        <w:trPr>
          <w:trHeight w:val="167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A83121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C876CE1">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洗胃机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D3485D9">
            <w:pP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1、要求自控液量:冲液量:(250ml~350ml)/次;吸液量:(350ml~450ml)/次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2、流量要求：&gt;2L/min(口腔插管档);&gt;1L/min(鼻腔插管档)</w:t>
            </w:r>
          </w:p>
        </w:tc>
      </w:tr>
      <w:tr w14:paraId="391F358B">
        <w:tblPrEx>
          <w:tblCellMar>
            <w:top w:w="0" w:type="dxa"/>
            <w:left w:w="108" w:type="dxa"/>
            <w:bottom w:w="0" w:type="dxa"/>
            <w:right w:w="108" w:type="dxa"/>
          </w:tblCellMar>
        </w:tblPrEx>
        <w:trPr>
          <w:trHeight w:val="185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93D2795">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13F452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紫外线消毒车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5A5C87A">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1、要求灯车高度：1040mm，允差±50mm；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2、要求灯身铁皮喷塑，</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3、要求紫外线光源，</w:t>
            </w:r>
          </w:p>
          <w:p w14:paraId="6A044C48">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4、要求双控开关，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5、臭氧灯管要求双灯管，灯管高度可调整角度 0-180 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6、灯臂要求长：1000mm，允差±50mm；自由调节，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7、4个万向轮底座。</w:t>
            </w:r>
          </w:p>
        </w:tc>
      </w:tr>
      <w:tr w14:paraId="509C4A83">
        <w:tblPrEx>
          <w:tblCellMar>
            <w:top w:w="0" w:type="dxa"/>
            <w:left w:w="108" w:type="dxa"/>
            <w:bottom w:w="0" w:type="dxa"/>
            <w:right w:w="108" w:type="dxa"/>
          </w:tblCellMar>
        </w:tblPrEx>
        <w:trPr>
          <w:trHeight w:val="245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B56D33F">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2C1037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吸痰器</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69D333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4B8AE48">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要求具有油活塞泵、外壳、贮液瓶、真空表、空气过滤器、吸引管道等组成。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1、尺寸满足:280X196X285(mm)，允差±50mm；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极限负压值:≥0.06MPa；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抽气速率:≥15L/min；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贮液瓶:≥1000mL，一只；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噪音:≤65dB (A)10；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外形尺寸满足:280X196X285(mm)，允差±50mm；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大气压力范围:860hPa~1060hPa。</w:t>
            </w:r>
          </w:p>
        </w:tc>
      </w:tr>
      <w:tr w14:paraId="327530A6">
        <w:tblPrEx>
          <w:tblCellMar>
            <w:top w:w="0" w:type="dxa"/>
            <w:left w:w="108" w:type="dxa"/>
            <w:bottom w:w="0" w:type="dxa"/>
            <w:right w:w="108" w:type="dxa"/>
          </w:tblCellMar>
        </w:tblPrEx>
        <w:trPr>
          <w:trHeight w:val="111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F0690A4">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1BDD69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档案柜</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DC5B27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265B6F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1.台面、抽屉为ABS材质，塑钢立柱；</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2.要求正面:双列不少于50格有抽屉，病历夹抽拉，有相应的标识序号；</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3.要求万向静音轮且两只带刹车功能；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4.要求配套病历夹，数量≥50 个/台。</w:t>
            </w:r>
          </w:p>
        </w:tc>
      </w:tr>
      <w:tr w14:paraId="217FA2D3">
        <w:tblPrEx>
          <w:tblCellMar>
            <w:top w:w="0" w:type="dxa"/>
            <w:left w:w="108" w:type="dxa"/>
            <w:bottom w:w="0" w:type="dxa"/>
            <w:right w:w="108" w:type="dxa"/>
          </w:tblCellMar>
        </w:tblPrEx>
        <w:trPr>
          <w:trHeight w:val="431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23A509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D39FC2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心电图机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F6261F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A3B7EB0">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1.要求导联：12导联同步采集、显示、打印。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2.要求频率特性满足：0.05Hz-150Hz（-3db）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3.要求时间常数满足：≥5S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4.要求抗击化电压满足：±650mV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5.要求共模拟制比满足：≥105dB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6.要求记录速度至少包含：5mm/s、10mm/s、12.5mm/s、25mm/s、50mm/s等。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7.要求至少5.6英寸TFT液晶屏。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8.要求交直流两用,内置环保耐用型锂电电池,能连续工作2小时以上。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9.要求可存储至少最近2分钟12导联波形。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10.要求可存储回放不少于300例病人数据，数据可通过SD卡、USB口导入导出，并可通过U盘,扩展内存容量。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11.要求具有导联连接示意图,能准确判定接触不良的电极。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具有隐藏式提手。</w:t>
            </w:r>
          </w:p>
        </w:tc>
      </w:tr>
      <w:tr w14:paraId="7636ABE1">
        <w:tblPrEx>
          <w:tblCellMar>
            <w:top w:w="0" w:type="dxa"/>
            <w:left w:w="108" w:type="dxa"/>
            <w:bottom w:w="0" w:type="dxa"/>
            <w:right w:w="108" w:type="dxa"/>
          </w:tblCellMar>
        </w:tblPrEx>
        <w:trPr>
          <w:trHeight w:val="231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70BA7D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50AC212">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双桶污物车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3B44EA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248AB5D2">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1、车体由冷钢喷塑材料组成，板材厚度≥1.0mm；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要求脚踏升降式污物袋具有自动复位功能，污物袋具有可分色管理功能；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脚轮：至少3寸万向静音轮，至少2只具有刹车功能，材料为高强度聚氨酯；</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4、车体四周安装有防撞装置。</w:t>
            </w:r>
          </w:p>
        </w:tc>
      </w:tr>
      <w:tr w14:paraId="5000F3EE">
        <w:tblPrEx>
          <w:tblCellMar>
            <w:top w:w="0" w:type="dxa"/>
            <w:left w:w="108" w:type="dxa"/>
            <w:bottom w:w="0" w:type="dxa"/>
            <w:right w:w="108" w:type="dxa"/>
          </w:tblCellMar>
        </w:tblPrEx>
        <w:trPr>
          <w:trHeight w:val="347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8C30A5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01AC166">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抢救车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864A7B7">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3364B74">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1、要求尺寸满足</w:t>
            </w:r>
            <w:r>
              <w:rPr>
                <w:rFonts w:hint="eastAsia" w:ascii="仿宋" w:hAnsi="仿宋" w:eastAsia="仿宋" w:cs="仿宋"/>
                <w:b w:val="0"/>
                <w:bCs w:val="0"/>
                <w:color w:val="auto"/>
                <w:kern w:val="0"/>
                <w:sz w:val="24"/>
                <w:szCs w:val="24"/>
                <w:highlight w:val="none"/>
                <w:lang w:bidi="ar"/>
              </w:rPr>
              <w:t>：750*475*950mm，允差±30mm；</w:t>
            </w:r>
          </w:p>
          <w:p w14:paraId="08CCC912">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1.要求由铝钢ABS工程塑料组成；塑钢三角柱四柱承重；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2.要求车体上部：ABS弧形底面注塑工艺成型两侧带有扶手凹陷设计可防止物品滑落，台面配有不锈钢护栏，台面上配透明软玻璃；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3.要求车体左侧满足嵌入式多用平台、嵌入式可伸缩吊片设计副工作台、可拆卸式置器盒；</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4.要求车体右侧满足伸缩式输液架尼龙料材质一次成形，至少四只回旋式挂钩，</w:t>
            </w:r>
          </w:p>
          <w:p w14:paraId="6A33778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5.要求车体背后满足CPR板（除颤板），隐藏伸缩氧气瓶支架；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6.要求车体正面满足可旋式中控锁，配置有五层大小带拉手抽屉，抽面左侧封口插槽式标识牌；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7.要求四只直径不少于100mm，且不少于两只带刹车功能脚轮。</w:t>
            </w:r>
          </w:p>
        </w:tc>
      </w:tr>
      <w:tr w14:paraId="1596AA96">
        <w:tblPrEx>
          <w:tblCellMar>
            <w:top w:w="0" w:type="dxa"/>
            <w:left w:w="108" w:type="dxa"/>
            <w:bottom w:w="0" w:type="dxa"/>
            <w:right w:w="108" w:type="dxa"/>
          </w:tblCellMar>
        </w:tblPrEx>
        <w:trPr>
          <w:trHeight w:val="283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A97DE4A">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4A2CF0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智能健康管理设备</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647B8FD">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EBBE7F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1、要求检测功能至少满足身高、体重、BMI、血压、脉率、血氧、血糖、尿酸、血脂四项、体温、12导心电、人体脂肪成分、腰臀比、电子视力、中医体质辨识、自理能力测试、心理压力评估等功能。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2、要求整机一体式设计，设备尺寸（长宽高）不小于160mm*60mm*2400mm。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4、要求至少具有15寸电容触摸屏，采用金属边框整体嵌入。多媒体显示屏至少满足23寸。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5、要求检测报告单采用A4纸规格打印。报告单</w:t>
            </w:r>
            <w:r>
              <w:rPr>
                <w:rFonts w:hint="eastAsia" w:ascii="仿宋" w:hAnsi="仿宋" w:eastAsia="仿宋" w:cs="仿宋"/>
                <w:b w:val="0"/>
                <w:bCs w:val="0"/>
                <w:color w:val="auto"/>
                <w:kern w:val="0"/>
                <w:sz w:val="24"/>
                <w:szCs w:val="24"/>
                <w:highlight w:val="none"/>
                <w:lang w:val="en-US" w:eastAsia="zh-CN" w:bidi="ar"/>
              </w:rPr>
              <w:t>可</w:t>
            </w:r>
            <w:r>
              <w:rPr>
                <w:rFonts w:hint="eastAsia" w:ascii="仿宋" w:hAnsi="仿宋" w:eastAsia="仿宋" w:cs="仿宋"/>
                <w:b w:val="0"/>
                <w:bCs w:val="0"/>
                <w:color w:val="auto"/>
                <w:kern w:val="0"/>
                <w:sz w:val="24"/>
                <w:szCs w:val="24"/>
                <w:highlight w:val="none"/>
                <w:lang w:bidi="ar"/>
              </w:rPr>
              <w:t>对检测项目进行分项分析，并对异常项目汇总，对异常项目提供健康促进方案参考，多重AI大模型应用，自动解读分析、风险评估、调理建议等功能。</w:t>
            </w:r>
          </w:p>
        </w:tc>
      </w:tr>
      <w:tr w14:paraId="34C5F9E2">
        <w:tblPrEx>
          <w:tblCellMar>
            <w:top w:w="0" w:type="dxa"/>
            <w:left w:w="108" w:type="dxa"/>
            <w:bottom w:w="0" w:type="dxa"/>
            <w:right w:w="108" w:type="dxa"/>
          </w:tblCellMar>
        </w:tblPrEx>
        <w:trPr>
          <w:trHeight w:val="72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72B78AD">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1110AFA">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吞咽神经和肌肉电刺激仪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54963D4">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CC8EF59">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要求适用于神经肌肉损伤引起的吞咽功能障碍的辅助治疗。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1、要求具有不少于双路电疗输出通道，每通道可独立设置治疗参数，可同时满足不少于2名患者治疗。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2、要求治疗时间调节范围须满足：1min～99min。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3、要求具有专用的手持电极，可进行移动式口腔内/外电刺激，且可更换多种电极头，用于进行口面部不同部位及治疗面积的电刺激。</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4、要求仪器最大输出电流有效值应不大于80mA。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要求具有功能性训练模式，可配合手控器及显示动图，通过视觉反馈配合电刺激的方法进行摄食训练，促进患者吞咽功能恢复。</w:t>
            </w:r>
            <w:r>
              <w:rPr>
                <w:rFonts w:hint="eastAsia" w:ascii="仿宋" w:hAnsi="仿宋" w:eastAsia="仿宋" w:cs="仿宋"/>
                <w:b/>
                <w:bCs/>
                <w:color w:val="auto"/>
                <w:kern w:val="0"/>
                <w:sz w:val="24"/>
                <w:szCs w:val="24"/>
                <w:highlight w:val="none"/>
                <w:lang w:bidi="ar"/>
              </w:rPr>
              <w:t>（投标人须提供使用说明书或技术白皮书</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6、要求具有脉冲上升/下降时间自定义功能。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要求采用微秒级脉宽，且脉宽在100μs~400μs范围可调，通过低脉宽的脉冲电流输入人体，有效刺激吞咽相关肌群收缩。</w:t>
            </w:r>
            <w:r>
              <w:rPr>
                <w:rFonts w:hint="eastAsia" w:ascii="仿宋" w:hAnsi="仿宋" w:eastAsia="仿宋" w:cs="仿宋"/>
                <w:b/>
                <w:bCs/>
                <w:color w:val="auto"/>
                <w:kern w:val="0"/>
                <w:sz w:val="24"/>
                <w:szCs w:val="24"/>
                <w:highlight w:val="none"/>
                <w:lang w:bidi="ar"/>
              </w:rPr>
              <w:t>（投标人提供使用说明书或技术白皮书</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8、要求脉冲的通断时间分别可调，可调节输出与放松时间占比。</w:t>
            </w:r>
          </w:p>
        </w:tc>
      </w:tr>
      <w:tr w14:paraId="6B64BF04">
        <w:tblPrEx>
          <w:tblCellMar>
            <w:top w:w="0" w:type="dxa"/>
            <w:left w:w="108" w:type="dxa"/>
            <w:bottom w:w="0" w:type="dxa"/>
            <w:right w:w="108" w:type="dxa"/>
          </w:tblCellMar>
        </w:tblPrEx>
        <w:trPr>
          <w:trHeight w:val="47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407198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4117313">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移动输液架</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E85A180">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847C6D1">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要求不锈钢加大底座550mm直径，允差±50mm，可伸缩范围1-1.9米。</w:t>
            </w:r>
          </w:p>
        </w:tc>
      </w:tr>
      <w:tr w14:paraId="36EE6653">
        <w:tblPrEx>
          <w:tblCellMar>
            <w:top w:w="0" w:type="dxa"/>
            <w:left w:w="108" w:type="dxa"/>
            <w:bottom w:w="0" w:type="dxa"/>
            <w:right w:w="108" w:type="dxa"/>
          </w:tblCellMar>
        </w:tblPrEx>
        <w:trPr>
          <w:trHeight w:val="212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532C619">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4FF8CB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治疗车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33307AE">
            <w:pP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要求台面ABS面板，护栏304不锈钢，护栏垫，透明软玻璃。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正面须满足并列两中抽屉，抽面 120mm，内空≥238*340*100mm，允差±50mm，抽屉为ABS，下部至少两只ABS旋转式污物桶。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左侧满足至少两个不锈钢挂钩</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车体四周满足防撞装置，</w:t>
            </w:r>
            <w:r>
              <w:rPr>
                <w:rFonts w:hint="eastAsia" w:ascii="仿宋" w:hAnsi="仿宋" w:eastAsia="仿宋" w:cs="仿宋"/>
                <w:b w:val="0"/>
                <w:bCs w:val="0"/>
                <w:color w:val="auto"/>
                <w:kern w:val="0"/>
                <w:sz w:val="24"/>
                <w:szCs w:val="24"/>
                <w:highlight w:val="none"/>
                <w:shd w:val="clear" w:color="auto" w:fill="FFFFFF"/>
                <w:lang w:bidi="ar"/>
              </w:rPr>
              <w:t>底部满足不少于4寸不少于2只带刹车功能万向静音轮。</w:t>
            </w:r>
          </w:p>
        </w:tc>
      </w:tr>
      <w:tr w14:paraId="62D374DB">
        <w:tblPrEx>
          <w:tblCellMar>
            <w:top w:w="0" w:type="dxa"/>
            <w:left w:w="108" w:type="dxa"/>
            <w:bottom w:w="0" w:type="dxa"/>
            <w:right w:w="108" w:type="dxa"/>
          </w:tblCellMar>
        </w:tblPrEx>
        <w:trPr>
          <w:trHeight w:val="243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8CF56D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CA92D22">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臂筒式全自动智能血压计</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95CC2DB">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2337F00">
            <w:pPr>
              <w:numPr>
                <w:ilvl w:val="0"/>
                <w:numId w:val="3"/>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要求尺寸满足：长245mm*宽184mm*高220mm，允差±50mm。</w:t>
            </w:r>
          </w:p>
          <w:p w14:paraId="0C3D38D7">
            <w:pPr>
              <w:numPr>
                <w:ilvl w:val="0"/>
                <w:numId w:val="3"/>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要求测量方式满足：降压示波法</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3、要求测量范围满足：压力:0mmHg~295mmHg(0.0kPa~39.33kPa)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心率:(40~199)次/分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最大允许误差：压力:±3mmHg(±0.4kPa) 心率:±5%</w:t>
            </w:r>
          </w:p>
          <w:p w14:paraId="2BD85F34">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4、要求大气压力范围：80kPa~105kPa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5、要求可存储最新测量数据至少2*99 组，臂带适用臂围22cm-34cm</w:t>
            </w:r>
          </w:p>
        </w:tc>
      </w:tr>
      <w:tr w14:paraId="5220EE9B">
        <w:tblPrEx>
          <w:tblCellMar>
            <w:top w:w="0" w:type="dxa"/>
            <w:left w:w="108" w:type="dxa"/>
            <w:bottom w:w="0" w:type="dxa"/>
            <w:right w:w="108" w:type="dxa"/>
          </w:tblCellMar>
        </w:tblPrEx>
        <w:trPr>
          <w:trHeight w:val="1205"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55A40B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61F34E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血糖仪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BF7A87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00723AA">
            <w:pPr>
              <w:numPr>
                <w:ilvl w:val="0"/>
                <w:numId w:val="4"/>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要求免调码技术插入试纸即可测量；</w:t>
            </w:r>
          </w:p>
          <w:p w14:paraId="4B206750">
            <w:pPr>
              <w:numPr>
                <w:ilvl w:val="0"/>
                <w:numId w:val="4"/>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要求无需手动调试；</w:t>
            </w:r>
          </w:p>
          <w:p w14:paraId="1340F1E5">
            <w:pPr>
              <w:numPr>
                <w:ilvl w:val="0"/>
                <w:numId w:val="4"/>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要求试纸至少50条。</w:t>
            </w:r>
          </w:p>
        </w:tc>
      </w:tr>
      <w:tr w14:paraId="08F9946B">
        <w:tblPrEx>
          <w:tblCellMar>
            <w:top w:w="0" w:type="dxa"/>
            <w:left w:w="108" w:type="dxa"/>
            <w:bottom w:w="0" w:type="dxa"/>
            <w:right w:w="108" w:type="dxa"/>
          </w:tblCellMar>
        </w:tblPrEx>
        <w:trPr>
          <w:trHeight w:val="4994"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676778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8932EA6">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认知康复评估与训练系统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0A4982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1、要求针对认知损害进行各种筛查测验以及注意、记忆、计算、思维、知觉专项等模块全面评估与训练。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可储存至少上百万条以上的病历信息以及评估治疗数据。可进行病历建档，包含患者各种基本信息和临床诊断等相关信息。有浏览、检索、添加、删除患者病历等功能。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可查看患者基本信息、患病症状以及病情发展情况、治疗计划、排班情况、评估结果以及训练报告等。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记录患者训练数据，可实时查看训练记录，训练报告。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对患者训练信息进行数据统计分析，可从训练时长、训练成绩、反应时间、到达等级、进步情况等方面分析个体的训练结果变化。</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6、要求系统可导出或打印患者的训练报告数据。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7、要求系统至少具</w:t>
            </w:r>
            <w:r>
              <w:rPr>
                <w:rFonts w:hint="eastAsia" w:ascii="仿宋" w:hAnsi="仿宋" w:eastAsia="仿宋" w:cs="仿宋"/>
                <w:b w:val="0"/>
                <w:bCs w:val="0"/>
                <w:color w:val="auto"/>
                <w:sz w:val="24"/>
                <w:szCs w:val="24"/>
                <w:highlight w:val="none"/>
                <w:lang w:bidi="ar"/>
              </w:rPr>
              <w:t>有</w:t>
            </w:r>
            <w:r>
              <w:rPr>
                <w:rFonts w:hint="eastAsia" w:ascii="仿宋" w:hAnsi="仿宋" w:eastAsia="仿宋" w:cs="仿宋"/>
                <w:b w:val="0"/>
                <w:bCs w:val="0"/>
                <w:color w:val="auto"/>
                <w:kern w:val="0"/>
                <w:sz w:val="24"/>
                <w:szCs w:val="24"/>
                <w:highlight w:val="none"/>
                <w:lang w:bidi="ar"/>
              </w:rPr>
              <w:t>心理学和认知康复相关量表，</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包括认知、注意力、记忆力等多方面能力的测试评定。</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评估量表</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32个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系统可自动分析患者的测试内容得出相应的评估报告，可随时查看每次的测试详情和报告数据。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系统可根据评估结果提供推荐训练方案，可自定义制定训练方案。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训练项目1-10个等级不等，可自动和手动调整设置等级难度。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训练项目至少包括：计算训练、思维训练、知觉训练、记忆训练和注意力训练等，每项训练不少于 4 个子训练类型。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内置眼动训练模块，眼球追踪识别距离范围:500-950mm,眼球追踪采样频率：120Hz，支持头部转动跟踪。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内置眼动评估模块，可针对注意力障碍、执行能力、反应抑制、单侧忽略、阅读障碍、视觉跟踪等进行辅助评估。评估结束后可给出图形化的评估报告，并支持回看评估记录。</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系统支持AR增强现实训练：数字AR卡片。</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系统配备屏幕支持多点式触摸操作。屏幕可旋转调节，±10°。屏幕转轴寿命5万次以上。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摄像头可调节角度。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支承台高度可调节。</w:t>
            </w:r>
            <w:r>
              <w:rPr>
                <w:rFonts w:hint="eastAsia" w:ascii="仿宋" w:hAnsi="仿宋" w:eastAsia="仿宋" w:cs="仿宋"/>
                <w:b/>
                <w:bCs/>
                <w:i w:val="0"/>
                <w:iCs w:val="0"/>
                <w:color w:val="auto"/>
                <w:kern w:val="0"/>
                <w:sz w:val="24"/>
                <w:szCs w:val="24"/>
                <w:highlight w:val="none"/>
                <w:u w:val="none"/>
                <w:lang w:val="en-US" w:eastAsia="zh-CN" w:bidi="ar"/>
              </w:rPr>
              <w:t>（投标人须提供实际使用场景照片佐证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可实现手势动作识别功能</w:t>
            </w:r>
            <w:r>
              <w:rPr>
                <w:rFonts w:hint="eastAsia" w:ascii="仿宋" w:hAnsi="仿宋" w:eastAsia="仿宋" w:cs="仿宋"/>
                <w:b/>
                <w:bCs/>
                <w:color w:val="auto"/>
                <w:kern w:val="0"/>
                <w:sz w:val="24"/>
                <w:szCs w:val="24"/>
                <w:highlight w:val="none"/>
                <w:lang w:bidi="ar"/>
              </w:rPr>
              <w:t>（投标人须提供软件界面演示截图和实际使用场景进行佐证手势动作识别功能</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手势动作识别范围：0-600mm 高度。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至少包括四个以上手眼脑多任务训练项目</w:t>
            </w:r>
            <w:r>
              <w:rPr>
                <w:rFonts w:hint="eastAsia" w:ascii="仿宋" w:hAnsi="仿宋" w:eastAsia="仿宋" w:cs="仿宋"/>
                <w:b/>
                <w:bCs/>
                <w:i w:val="0"/>
                <w:iCs w:val="0"/>
                <w:color w:val="auto"/>
                <w:kern w:val="0"/>
                <w:sz w:val="24"/>
                <w:szCs w:val="24"/>
                <w:highlight w:val="none"/>
                <w:u w:val="none"/>
                <w:lang w:val="en-US" w:eastAsia="zh-CN" w:bidi="ar"/>
              </w:rPr>
              <w:t>（投标人须提供软件界面演示截图佐证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i w:val="0"/>
                <w:iCs w:val="0"/>
                <w:color w:val="auto"/>
                <w:kern w:val="0"/>
                <w:sz w:val="24"/>
                <w:szCs w:val="24"/>
                <w:highlight w:val="none"/>
                <w:u w:val="none"/>
                <w:lang w:val="en-US" w:eastAsia="zh-CN" w:bidi="ar"/>
              </w:rPr>
              <w:t>）。</w:t>
            </w:r>
          </w:p>
        </w:tc>
      </w:tr>
      <w:tr w14:paraId="61C4B025">
        <w:tblPrEx>
          <w:tblCellMar>
            <w:top w:w="0" w:type="dxa"/>
            <w:left w:w="108" w:type="dxa"/>
            <w:bottom w:w="0" w:type="dxa"/>
            <w:right w:w="108" w:type="dxa"/>
          </w:tblCellMar>
        </w:tblPrEx>
        <w:trPr>
          <w:trHeight w:val="328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C365DF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00D196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关节康复器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（肩关节）</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AD12D23">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DE995B6">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1、要求尺寸满足：610×610×940mm，允差±50mm；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2、要求有主机（含控制部分）、关节固定机构、支撑机构、支架、调节杆、手持操作器等组成；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3、要求不少于工作模式：正常、速度、角度；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4、要求治疗时间：1～240分钟，步长为1分钟，连续可调，误差±10%；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5、要求调节杆的调节范围：0～120mm，误差±10%。支架可调范围为0～200mm，误差±10%；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6、要求痉挛保护不少于大、中、小3个等级，分别为120N、90N、60N，误差范围为±10%；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7、要求角度范围：0～170°；角度不大于50°时，误差±5%，角度大于50°时，误差±10%；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8、要求角速度：角速度分1至9档可调，步长为1档，连续可调；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9、要求最大角速度：≤10°/s；</w:t>
            </w:r>
          </w:p>
        </w:tc>
      </w:tr>
      <w:tr w14:paraId="1503F1BE">
        <w:tblPrEx>
          <w:tblCellMar>
            <w:top w:w="0" w:type="dxa"/>
            <w:left w:w="108" w:type="dxa"/>
            <w:bottom w:w="0" w:type="dxa"/>
            <w:right w:w="108" w:type="dxa"/>
          </w:tblCellMar>
        </w:tblPrEx>
        <w:trPr>
          <w:trHeight w:val="91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CC9956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8C8F27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呼吸机（有创）</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2A8B651">
            <w:pP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1、要求适用于对成人、小儿、婴幼儿患者进行通气辅助及呼吸支持的呼吸机。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2、要求采用至少12.1英寸彩色TFT触摸屏，屏幕角度0-30度可调，分辨率1280*800。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3、要求屏幕显示至少4道波形同屏显示，支持呼吸环、波形和监测参数同屏显示。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4、要求至少140分钟内置后备可充电电池（1块电池）。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5、要求电动电控呼吸机（涡轮驱动产生空气气源），方便进行转运。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6、要求病人数据、报警日志、校准表格等数据可通过U盘导出。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7、要求吸气安全阀和呼气安全阀组件可徒手拆卸，并能高温高压蒸汽消毒（134℃），以防止交叉感染。</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8、要求至少V-A/C、V-SIMV、P-A/C、P-SIMV、CPAP/PSV 5种通气模式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9、要求具有增氧、氧疗、吸痰、雾化、吸气保持、呼气保持、手动呼吸、叹息功能。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10、要求具有智能同步技术，可根据病人的肺特性，智能动态调节【呼气触发】至最佳值，提高人机同步，使病人呼吸更加舒适，减少治疗过程中频繁的呼吸机设置值调节。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11、要求具有高流速氧疗功能，可以调节氧疗流速和氧浓度，具有湿化器，加温加湿气体，使病人呼吸更加舒适。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要求具备动态肺视图界面，以图形形式实时显示肺动力学参数。</w:t>
            </w:r>
            <w:r>
              <w:rPr>
                <w:rFonts w:hint="eastAsia" w:ascii="仿宋" w:hAnsi="仿宋" w:eastAsia="仿宋" w:cs="仿宋"/>
                <w:b/>
                <w:bCs/>
                <w:color w:val="auto"/>
                <w:kern w:val="0"/>
                <w:sz w:val="24"/>
                <w:szCs w:val="24"/>
                <w:highlight w:val="none"/>
                <w:lang w:bidi="ar"/>
              </w:rPr>
              <w:t>（投标人须提供宣传彩页或使用说明书</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13、要求潮气量满足：20ml-2200ml</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14、要求呼吸频率满足：1-100次/min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15、要求最大峰值流速至少210L/min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16、要求吸气压力：5-80 cmH2O</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17、要求压力支持：0-80cmH2O</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18、要求压力触发灵敏度：-0.5—-10cmH2O</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19、要求流速触发灵敏度：0.5—15L/ 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20、要求氧疗流量：2~60L/min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21、要求压力监测：PEEP、气道峰压、平台压、平均压等监测。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22、要求每分钟呼出通气量：总的分钟通气量、自主呼吸的分钟通气量、泄漏的分钟通气量的监测。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23、要求潮气量的监测：吸入潮气量、呼出潮气量、支持潮气量的监测。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24、要求呼吸频率监测：总的呼吸频率、自主呼吸频率、机控呼吸频率的监测。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25、要求波形显示：压力/时间、流速/时间、容量/时间。</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26、要求具有吸入氧浓度的监测。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27、要求具有至少72小时的趋势图、趋势表数据存储。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28、要求具有至少压力-容积环图、流量-容积环图、流量-压力环图3种呼吸环监测，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29、要求呼吸机提供锁屏功能。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30、要求呼吸波形及呼吸环可截图，屏幕导出保存U盘。</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31、要求可存储不少于8000事件日志，包括报警日志和操作日志。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32、要求具有顺应性补偿、泄漏补偿、海拔补偿、插管补偿功能。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33、要求提供高压氧气气源和低压氧气气源两种方式。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34、要求具有护士呼叫接口。</w:t>
            </w:r>
          </w:p>
        </w:tc>
      </w:tr>
      <w:tr w14:paraId="5738B582">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C4E372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828D69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医疗垃圾桶</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A0D3F4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1FCFAD3">
            <w:pPr>
              <w:numPr>
                <w:ilvl w:val="0"/>
                <w:numId w:val="5"/>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要求尺寸满足：390*370*490mm，允差±50mm;</w:t>
            </w:r>
          </w:p>
          <w:p w14:paraId="316FD253">
            <w:pPr>
              <w:numPr>
                <w:ilvl w:val="0"/>
                <w:numId w:val="5"/>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要求材质为PP；容量至少40L。</w:t>
            </w:r>
          </w:p>
        </w:tc>
      </w:tr>
      <w:tr w14:paraId="77706615">
        <w:tblPrEx>
          <w:tblCellMar>
            <w:top w:w="0" w:type="dxa"/>
            <w:left w:w="108" w:type="dxa"/>
            <w:bottom w:w="0" w:type="dxa"/>
            <w:right w:w="108" w:type="dxa"/>
          </w:tblCellMar>
        </w:tblPrEx>
        <w:trPr>
          <w:trHeight w:val="416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A170D7A">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123677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移位步行训练设备</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9997F20">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AF3A606">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要求帮助患者进行下肢康复训练。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1、移位机主机：1台</w:t>
            </w:r>
          </w:p>
          <w:p w14:paraId="48ECF941">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2、要求安全承重≥200kg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3、要求内置二组可充电电池，配有待机电量保护功能，待机时不耗电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4、要求升降带长度2400mm，允差±50mm。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5、要求提升速度满足：至少满负载35mm/sec，至少空载70mm/sec</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6、要求至少充满电后提升120kg重量物体次数≥40次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7、要求移位主机至少配有2组可转向静音滑轮，便于通过弯轨。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8、要求具有低电量声光报警、紧急启动功能（手控器失灵时）、紧急停止功能、紧急手动下降功能、超负荷报警功能、安全启动（无负载下无法上升）等安全功能。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9、要求移位主机内部无不锈钢组件，PCB主板特殊涂层处理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10、要求采用墙式充电底座方式充电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11、要求插拔式手动遥控器具有控制机头及充电功能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12、要求两点式移位吊架高强度钢制，表面镀锌防锈处理；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13、要求轨道≥14米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14、要求轨道高强度铝合金镀锌钢材质，轨道单点安全承重≥500kg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15、要求轨道外覆防水保护漆，适用于高湿度环境使用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16、要求通用型轨道可根据场地情况调节轨道离地高度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17、要求完整轨道长度6100mm，允差±3%，可裁切成任意长度拼接。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18、要求弯轨半径不大于480mm，两端预留不多于200mm直轨余量，可根据安装环境切割调整长度，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19、要求辅助吊衣至少1件，材质为高强度尼龙，内衬海绵结构。</w:t>
            </w:r>
          </w:p>
        </w:tc>
      </w:tr>
      <w:tr w14:paraId="3F149048">
        <w:tblPrEx>
          <w:tblCellMar>
            <w:top w:w="0" w:type="dxa"/>
            <w:left w:w="108" w:type="dxa"/>
            <w:bottom w:w="0" w:type="dxa"/>
            <w:right w:w="108" w:type="dxa"/>
          </w:tblCellMar>
        </w:tblPrEx>
        <w:trPr>
          <w:trHeight w:val="223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3AAF10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B804A7A">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平行杠（配矫正板）</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561C8F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E75A71E">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1、要求尺寸满足：</w:t>
            </w:r>
            <w:r>
              <w:rPr>
                <w:rFonts w:hint="eastAsia" w:ascii="仿宋" w:hAnsi="仿宋" w:eastAsia="仿宋" w:cs="仿宋"/>
                <w:b w:val="0"/>
                <w:bCs w:val="0"/>
                <w:color w:val="auto"/>
                <w:kern w:val="0"/>
                <w:sz w:val="24"/>
                <w:szCs w:val="24"/>
                <w:highlight w:val="none"/>
                <w:lang w:val="en-US" w:eastAsia="zh-CN" w:bidi="ar"/>
              </w:rPr>
              <w:t>330</w:t>
            </w:r>
            <w:r>
              <w:rPr>
                <w:rFonts w:hint="eastAsia" w:ascii="仿宋" w:hAnsi="仿宋" w:eastAsia="仿宋" w:cs="仿宋"/>
                <w:b w:val="0"/>
                <w:bCs w:val="0"/>
                <w:color w:val="auto"/>
                <w:kern w:val="0"/>
                <w:sz w:val="24"/>
                <w:szCs w:val="24"/>
                <w:highlight w:val="none"/>
                <w:lang w:bidi="ar"/>
              </w:rPr>
              <w:t>0×</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860-1100</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kern w:val="0"/>
                <w:sz w:val="24"/>
                <w:szCs w:val="24"/>
                <w:highlight w:val="none"/>
                <w:lang w:val="en-US" w:eastAsia="zh-CN" w:bidi="ar"/>
              </w:rPr>
              <w:t>8</w:t>
            </w:r>
            <w:r>
              <w:rPr>
                <w:rFonts w:hint="eastAsia" w:ascii="仿宋" w:hAnsi="仿宋" w:eastAsia="仿宋" w:cs="仿宋"/>
                <w:b w:val="0"/>
                <w:bCs w:val="0"/>
                <w:color w:val="auto"/>
                <w:kern w:val="0"/>
                <w:sz w:val="24"/>
                <w:szCs w:val="24"/>
                <w:highlight w:val="none"/>
                <w:lang w:bidi="ar"/>
              </w:rPr>
              <w:t>0～1</w:t>
            </w:r>
            <w:r>
              <w:rPr>
                <w:rFonts w:hint="eastAsia" w:ascii="仿宋" w:hAnsi="仿宋" w:eastAsia="仿宋" w:cs="仿宋"/>
                <w:b w:val="0"/>
                <w:bCs w:val="0"/>
                <w:color w:val="auto"/>
                <w:kern w:val="0"/>
                <w:sz w:val="24"/>
                <w:szCs w:val="24"/>
                <w:highlight w:val="none"/>
                <w:lang w:val="en-US" w:eastAsia="zh-CN" w:bidi="ar"/>
              </w:rPr>
              <w:t>22</w:t>
            </w:r>
            <w:r>
              <w:rPr>
                <w:rFonts w:hint="eastAsia" w:ascii="仿宋" w:hAnsi="仿宋" w:eastAsia="仿宋" w:cs="仿宋"/>
                <w:b w:val="0"/>
                <w:bCs w:val="0"/>
                <w:color w:val="auto"/>
                <w:kern w:val="0"/>
                <w:sz w:val="24"/>
                <w:szCs w:val="24"/>
                <w:highlight w:val="none"/>
                <w:lang w:bidi="ar"/>
              </w:rPr>
              <w:t>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2、平行杠（配矫正板）符合《平行杠(配矫正板)技术条件》标准要求</w:t>
            </w:r>
            <w:r>
              <w:rPr>
                <w:rFonts w:hint="eastAsia" w:ascii="仿宋" w:hAnsi="仿宋" w:eastAsia="仿宋" w:cs="仿宋"/>
                <w:b/>
                <w:bCs/>
                <w:color w:val="auto"/>
                <w:kern w:val="0"/>
                <w:sz w:val="24"/>
                <w:szCs w:val="24"/>
                <w:highlight w:val="none"/>
                <w:lang w:bidi="ar"/>
              </w:rPr>
              <w:t xml:space="preserve">（提供国家认可的检测机构出具的带CMA或CNAS标识的检测报告进入投标文件并加盖投标人公章）。 </w:t>
            </w:r>
          </w:p>
        </w:tc>
      </w:tr>
      <w:tr w14:paraId="6853DA17">
        <w:tblPrEx>
          <w:tblCellMar>
            <w:top w:w="0" w:type="dxa"/>
            <w:left w:w="108" w:type="dxa"/>
            <w:bottom w:w="0" w:type="dxa"/>
            <w:right w:w="108" w:type="dxa"/>
          </w:tblCellMar>
        </w:tblPrEx>
        <w:trPr>
          <w:trHeight w:val="788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0A2157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C367D0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上肢康复训练系统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6969BFB">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41E6D54">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用于脑卒中（脑梗塞、脑出血）恢复期上肢功能障碍的康复治疗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采用至少50寸LED液晶电视显示操作界面；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可自定义每个关节角度训练的名称；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单独进行左手或右手训练，无需额外装置即可进行左右手切换；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智能识别训练左/右手臂；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采用无接触角度传感器；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设备采用wifi无线连接；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评估患者关节活动范围及握力大小值，三维或平面图表形式显示评估结果，可生成评估报表；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记录患者基本信息、评估结果及所有训练数据；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10、要求至少包含受训手臂、时间与日期、难度、握力值、成绩等训练数据；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11、要求握力器：橡胶型空气压力抓握装置，更方便肌力等级低的患者进行抓握训练，并带有补气装置，方便漏气时对握力器气压的填充。</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12、要求角度传感器灵敏度≥2mv/N。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13、要求上臂长度尺寸调节≥90mm；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14、要求前臂长度尺寸调节≥100mm;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15、要求支承台高度≥400mm;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16、要求手臂架平移距离&gt;700mm;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17、要求上臂重力补偿范围：0~12Kg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28、要求前臂重力补偿范围：0~7Kg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19、要求水平活动角度：0°~202°，包含肩关节内收：0°~135°、肩关节外展：0°~67°、肘关节屈曲：0°~135°、尺桡关节旋转：0°~110°、腕关节屈曲：0°~180°；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20、要求垂直活动角度：0°~100°，包含肩关节前屈：0°~100°、握力值评估范围：0~10Kg；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21、要求满足实时的虚拟训练场景及训练语音提示及场景音效。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22、要求满足一维空间、二维空间、三维空间训练模式；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23、要求具备认知能力训练、记忆力训练、及趣味训练疗法等。</w:t>
            </w:r>
          </w:p>
        </w:tc>
      </w:tr>
      <w:tr w14:paraId="7DCC26E7">
        <w:tblPrEx>
          <w:tblCellMar>
            <w:top w:w="0" w:type="dxa"/>
            <w:left w:w="108" w:type="dxa"/>
            <w:bottom w:w="0" w:type="dxa"/>
            <w:right w:w="108" w:type="dxa"/>
          </w:tblCellMar>
        </w:tblPrEx>
        <w:trPr>
          <w:trHeight w:val="169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0614311">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2E60699">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单桶污物车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070F94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2502955">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1、车体由冷钢喷塑材料组成，板材厚度≥1.0mm；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脚踏升降式污物带</w:t>
            </w:r>
            <w:r>
              <w:rPr>
                <w:rFonts w:hint="eastAsia" w:ascii="仿宋" w:hAnsi="仿宋" w:eastAsia="仿宋" w:cs="仿宋"/>
                <w:b w:val="0"/>
                <w:bCs w:val="0"/>
                <w:color w:val="auto"/>
                <w:sz w:val="24"/>
                <w:szCs w:val="24"/>
                <w:highlight w:val="none"/>
                <w:lang w:bidi="ar"/>
              </w:rPr>
              <w:t>具有</w:t>
            </w:r>
            <w:r>
              <w:rPr>
                <w:rFonts w:hint="eastAsia" w:ascii="仿宋" w:hAnsi="仿宋" w:eastAsia="仿宋" w:cs="仿宋"/>
                <w:b w:val="0"/>
                <w:bCs w:val="0"/>
                <w:color w:val="auto"/>
                <w:kern w:val="0"/>
                <w:sz w:val="24"/>
                <w:szCs w:val="24"/>
                <w:highlight w:val="none"/>
                <w:lang w:bidi="ar"/>
              </w:rPr>
              <w:t>自动复位功能，污物袋为帆布材质；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脚轮：至少3寸万向静音轮，至少2只具有刹车功能，材料为高强度聚氨酯；</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4、车体四周安装有防撞装置。</w:t>
            </w:r>
          </w:p>
        </w:tc>
      </w:tr>
      <w:tr w14:paraId="0EE3CE16">
        <w:tblPrEx>
          <w:tblCellMar>
            <w:top w:w="0" w:type="dxa"/>
            <w:left w:w="108" w:type="dxa"/>
            <w:bottom w:w="0" w:type="dxa"/>
            <w:right w:w="108" w:type="dxa"/>
          </w:tblCellMar>
        </w:tblPrEx>
        <w:trPr>
          <w:trHeight w:val="458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08913E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9CB450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生物反馈神经肌肉刺激治疗工作站</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4B667AD">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9EF83E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1、要求适用于神经肌肉功能障碍的辅助治疗。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2、要求设备治疗通道数量≥8个，电刺激治疗通道数量≥6个，生物反馈治疗通道数量≥2个。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3、要求预置多媒体场景动画治疗方案至少15个。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要求设备专用治疗软件至少包括：生物反馈神经肌肉肌力功能评估系统，生物反馈+阈值触发电刺激治疗系统，循环电刺激治疗系统，治疗周期汇总分析系统等。</w:t>
            </w:r>
            <w:r>
              <w:rPr>
                <w:rFonts w:hint="eastAsia" w:ascii="仿宋" w:hAnsi="仿宋" w:eastAsia="仿宋" w:cs="仿宋"/>
                <w:b/>
                <w:bCs/>
                <w:color w:val="auto"/>
                <w:kern w:val="0"/>
                <w:sz w:val="24"/>
                <w:szCs w:val="24"/>
                <w:highlight w:val="none"/>
                <w:lang w:bidi="ar"/>
              </w:rPr>
              <w:t>（投标人须提供使用说明书或技术白皮书</w:t>
            </w:r>
            <w:r>
              <w:rPr>
                <w:rFonts w:hint="eastAsia" w:ascii="仿宋" w:hAnsi="仿宋" w:eastAsia="仿宋" w:cs="仿宋"/>
                <w:b/>
                <w:bCs/>
                <w:color w:val="auto"/>
                <w:kern w:val="0"/>
                <w:sz w:val="24"/>
                <w:szCs w:val="24"/>
                <w:highlight w:val="none"/>
                <w:lang w:val="en-US" w:eastAsia="zh-CN" w:bidi="ar"/>
              </w:rPr>
              <w:t>佐证</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5、要求具有肌肉耐力训练、肌肉放松训练，痉挛肌治疗、双部位生物反馈训练、肌肉协同性训练治疗等特殊专用治疗方案。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6、要求采用声音图像引导患者主动参与进行反射控制练习。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7、要求软件治疗方案预置≥60种，用户可根据需要自行定制方案（例如：特殊肌肉群训练、针对特定人群，特定部位、特定临床所需的治疗方案）。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8、要求治疗过程中参数可调整，包括电刺激波形、刺激强度、频率、脉宽，治疗时间、休息时间、刺激时间、间隔时间、休息时间、阶段工作时间、上升下降时间等。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9、要求具有生物反馈神经肌肉肌力功能评估检测系统，可自动生成报告单。</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10、要求可检索已有患者资料，提前设定好患者下一次治疗或整个疗程的治疗方案</w:t>
            </w:r>
          </w:p>
        </w:tc>
      </w:tr>
      <w:tr w14:paraId="6EF0480E">
        <w:tblPrEx>
          <w:tblCellMar>
            <w:top w:w="0" w:type="dxa"/>
            <w:left w:w="108" w:type="dxa"/>
            <w:bottom w:w="0" w:type="dxa"/>
            <w:right w:w="108" w:type="dxa"/>
          </w:tblCellMar>
        </w:tblPrEx>
        <w:trPr>
          <w:trHeight w:val="173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270D27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467466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下肢功率车</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72F6C40">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1、要求尺寸满足：1000*510*1360mm ，允差±50mm，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2、要求电子表显示功能满足：时间，路程， 速度，热量，心率</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3、要求磁控轮：≥8公斤双向内磁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4、要求阻力：≥8档阻力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5、要求座位高度≥4档可调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6、要求运动阻力可调。</w:t>
            </w:r>
          </w:p>
        </w:tc>
      </w:tr>
      <w:tr w14:paraId="640A4ABF">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649CC3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3C44E0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雾化器</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C2AEA08">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9C0AF80">
            <w:pPr>
              <w:numPr>
                <w:ilvl w:val="0"/>
                <w:numId w:val="6"/>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小雾化杯容量至少15ml，</w:t>
            </w:r>
          </w:p>
          <w:p w14:paraId="15CB4626">
            <w:pPr>
              <w:numPr>
                <w:ilvl w:val="0"/>
                <w:numId w:val="6"/>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大雾化杯容量至少350ml，</w:t>
            </w:r>
          </w:p>
          <w:p w14:paraId="0768573D">
            <w:pPr>
              <w:numPr>
                <w:ilvl w:val="0"/>
                <w:numId w:val="6"/>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雾化率至少≥3ml</w:t>
            </w:r>
          </w:p>
        </w:tc>
      </w:tr>
      <w:tr w14:paraId="07049138">
        <w:tblPrEx>
          <w:tblCellMar>
            <w:top w:w="0" w:type="dxa"/>
            <w:left w:w="108" w:type="dxa"/>
            <w:bottom w:w="0" w:type="dxa"/>
            <w:right w:w="108" w:type="dxa"/>
          </w:tblCellMar>
        </w:tblPrEx>
        <w:trPr>
          <w:trHeight w:val="97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3CB0359">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F03129B">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电动直立床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061468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F35FF9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床板安全工作载荷</w:t>
            </w:r>
            <w:r>
              <w:rPr>
                <w:rFonts w:hint="eastAsia" w:ascii="仿宋" w:hAnsi="仿宋" w:eastAsia="仿宋" w:cs="仿宋"/>
                <w:b w:val="0"/>
                <w:bCs w:val="0"/>
                <w:color w:val="auto"/>
                <w:sz w:val="24"/>
                <w:szCs w:val="24"/>
                <w:highlight w:val="none"/>
                <w:lang w:bidi="ar"/>
              </w:rPr>
              <w:t>不低于</w:t>
            </w:r>
            <w:r>
              <w:rPr>
                <w:rFonts w:hint="eastAsia" w:ascii="仿宋" w:hAnsi="仿宋" w:eastAsia="仿宋" w:cs="仿宋"/>
                <w:b w:val="0"/>
                <w:bCs w:val="0"/>
                <w:color w:val="auto"/>
                <w:kern w:val="0"/>
                <w:sz w:val="24"/>
                <w:szCs w:val="24"/>
                <w:highlight w:val="none"/>
                <w:lang w:bidi="ar"/>
              </w:rPr>
              <w:t>：1700N；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升降架安全工作载荷</w:t>
            </w:r>
            <w:r>
              <w:rPr>
                <w:rFonts w:hint="eastAsia" w:ascii="仿宋" w:hAnsi="仿宋" w:eastAsia="仿宋" w:cs="仿宋"/>
                <w:b w:val="0"/>
                <w:bCs w:val="0"/>
                <w:color w:val="auto"/>
                <w:sz w:val="24"/>
                <w:szCs w:val="24"/>
                <w:highlight w:val="none"/>
                <w:lang w:bidi="ar"/>
              </w:rPr>
              <w:t>不低于</w:t>
            </w:r>
            <w:r>
              <w:rPr>
                <w:rFonts w:hint="eastAsia" w:ascii="仿宋" w:hAnsi="仿宋" w:eastAsia="仿宋" w:cs="仿宋"/>
                <w:b w:val="0"/>
                <w:bCs w:val="0"/>
                <w:color w:val="auto"/>
                <w:kern w:val="0"/>
                <w:sz w:val="24"/>
                <w:szCs w:val="24"/>
                <w:highlight w:val="none"/>
                <w:lang w:bidi="ar"/>
              </w:rPr>
              <w:t>：2200N；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电机最大升降推力10000N，床体水平升降高度：480～800mm；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电机最大翻转推力10000N，起立倾角：0～85°；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手持控制器调节床体升降及角度；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两个电机分别调节床板的倾斜度和高度；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直立位扶手板高度调节范围：850～1500mm;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扶手板到床板的垂直距离：0～200mm；</w:t>
            </w:r>
          </w:p>
        </w:tc>
      </w:tr>
      <w:tr w14:paraId="3B9A136D">
        <w:tblPrEx>
          <w:tblCellMar>
            <w:top w:w="0" w:type="dxa"/>
            <w:left w:w="108" w:type="dxa"/>
            <w:bottom w:w="0" w:type="dxa"/>
            <w:right w:w="108" w:type="dxa"/>
          </w:tblCellMar>
        </w:tblPrEx>
        <w:trPr>
          <w:trHeight w:val="386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E4C18A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A19CB11">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关节康复器（髋膝踝关节）</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22E7D6F">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89DF3D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1、要求尺寸满足：935×373×319mm，允差±50mm；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2、要求工作模式至少满足：正常、速度、角度；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3、要求治疗时间满足：1～240分钟，步长为1分钟，连续可调，误差±10%；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4、要求调节杆1的长度可调范围0～140mm，误差±10%。调节杆2可调范围为0～200mm，误差±10%；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5、要求痉挛保护分为:大、中、小3个等级，分别为180N、150N、120N，误差范围为±10%；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6、要求角度范围满足 ：0～130°，膝关节屈曲动作角度0～130°；髋关节屈曲动作角度0～80°；踝关节屈曲动作角度0～60°、内外翻动作角度为0～55°；角度不大于50°时，误差±5%，角度大于50°时，误差±10%；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7、要求角速度分1至9档可调，步长为1档，连续可调；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8、要求最大角速度满足最多10°/s；</w:t>
            </w:r>
          </w:p>
        </w:tc>
      </w:tr>
      <w:tr w14:paraId="7D4835A4">
        <w:tblPrEx>
          <w:tblCellMar>
            <w:top w:w="0" w:type="dxa"/>
            <w:left w:w="108" w:type="dxa"/>
            <w:bottom w:w="0" w:type="dxa"/>
            <w:right w:w="108" w:type="dxa"/>
          </w:tblCellMar>
        </w:tblPrEx>
        <w:trPr>
          <w:trHeight w:val="126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005241C">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0D7C48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脑电仿生电刺激仪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9F8B8E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E4CDB75">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仪器双通道具</w:t>
            </w:r>
            <w:r>
              <w:rPr>
                <w:rFonts w:hint="eastAsia" w:ascii="仿宋" w:hAnsi="仿宋" w:eastAsia="仿宋" w:cs="仿宋"/>
                <w:b w:val="0"/>
                <w:bCs w:val="0"/>
                <w:color w:val="auto"/>
                <w:sz w:val="24"/>
                <w:szCs w:val="24"/>
                <w:highlight w:val="none"/>
                <w:lang w:bidi="ar"/>
              </w:rPr>
              <w:t>至少具有</w:t>
            </w:r>
            <w:r>
              <w:rPr>
                <w:rFonts w:hint="eastAsia" w:ascii="仿宋" w:hAnsi="仿宋" w:eastAsia="仿宋" w:cs="仿宋"/>
                <w:b w:val="0"/>
                <w:bCs w:val="0"/>
                <w:color w:val="auto"/>
                <w:kern w:val="0"/>
                <w:sz w:val="24"/>
                <w:szCs w:val="24"/>
                <w:highlight w:val="none"/>
                <w:lang w:bidi="ar"/>
              </w:rPr>
              <w:t>4路电疗输出，2路磁疗输出，电疗和磁疗</w:t>
            </w:r>
            <w:r>
              <w:rPr>
                <w:rFonts w:hint="eastAsia" w:ascii="仿宋" w:hAnsi="仿宋" w:eastAsia="仿宋" w:cs="仿宋"/>
                <w:b w:val="0"/>
                <w:bCs w:val="0"/>
                <w:color w:val="auto"/>
                <w:sz w:val="24"/>
                <w:szCs w:val="24"/>
                <w:highlight w:val="none"/>
                <w:lang w:bidi="ar"/>
              </w:rPr>
              <w:t>具有</w:t>
            </w:r>
            <w:r>
              <w:rPr>
                <w:rFonts w:hint="eastAsia" w:ascii="仿宋" w:hAnsi="仿宋" w:eastAsia="仿宋" w:cs="仿宋"/>
                <w:b w:val="0"/>
                <w:bCs w:val="0"/>
                <w:color w:val="auto"/>
                <w:kern w:val="0"/>
                <w:sz w:val="24"/>
                <w:szCs w:val="24"/>
                <w:highlight w:val="none"/>
                <w:lang w:bidi="ar"/>
              </w:rPr>
              <w:t>可独立操</w:t>
            </w:r>
            <w:r>
              <w:rPr>
                <w:rFonts w:hint="eastAsia" w:ascii="仿宋" w:hAnsi="仿宋" w:eastAsia="仿宋" w:cs="仿宋"/>
                <w:b w:val="0"/>
                <w:bCs w:val="0"/>
                <w:color w:val="auto"/>
                <w:sz w:val="24"/>
                <w:szCs w:val="24"/>
                <w:highlight w:val="none"/>
                <w:lang w:bidi="ar"/>
              </w:rPr>
              <w:t>作功能</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双通道双液晶显示屏显示加一键飞梭操作，可同时治疗</w:t>
            </w:r>
            <w:r>
              <w:rPr>
                <w:rFonts w:hint="eastAsia" w:ascii="仿宋" w:hAnsi="仿宋" w:eastAsia="仿宋" w:cs="仿宋"/>
                <w:b w:val="0"/>
                <w:bCs w:val="0"/>
                <w:color w:val="auto"/>
                <w:sz w:val="24"/>
                <w:szCs w:val="24"/>
                <w:highlight w:val="none"/>
                <w:lang w:bidi="ar"/>
              </w:rPr>
              <w:t>不少于</w:t>
            </w:r>
            <w:r>
              <w:rPr>
                <w:rFonts w:hint="eastAsia" w:ascii="仿宋" w:hAnsi="仿宋" w:eastAsia="仿宋" w:cs="仿宋"/>
                <w:b w:val="0"/>
                <w:bCs w:val="0"/>
                <w:color w:val="auto"/>
                <w:kern w:val="0"/>
                <w:sz w:val="24"/>
                <w:szCs w:val="24"/>
                <w:highlight w:val="none"/>
                <w:lang w:bidi="ar"/>
              </w:rPr>
              <w:t>2人，</w:t>
            </w:r>
            <w:r>
              <w:rPr>
                <w:rFonts w:hint="eastAsia" w:ascii="仿宋" w:hAnsi="仿宋" w:eastAsia="仿宋" w:cs="仿宋"/>
                <w:b w:val="0"/>
                <w:bCs w:val="0"/>
                <w:color w:val="auto"/>
                <w:sz w:val="24"/>
                <w:szCs w:val="24"/>
                <w:highlight w:val="none"/>
                <w:lang w:bidi="ar"/>
              </w:rPr>
              <w:t>具有</w:t>
            </w:r>
            <w:r>
              <w:rPr>
                <w:rFonts w:hint="eastAsia" w:ascii="仿宋" w:hAnsi="仿宋" w:eastAsia="仿宋" w:cs="仿宋"/>
                <w:b w:val="0"/>
                <w:bCs w:val="0"/>
                <w:color w:val="auto"/>
                <w:kern w:val="0"/>
                <w:sz w:val="24"/>
                <w:szCs w:val="24"/>
                <w:highlight w:val="none"/>
                <w:lang w:bidi="ar"/>
              </w:rPr>
              <w:t>不可分拆的柜式一体机型，前面板翻盖式储物箱</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输出模式：常规模式、连续模式、脉冲模式、夜间模式</w:t>
            </w:r>
            <w:r>
              <w:rPr>
                <w:rFonts w:hint="eastAsia" w:ascii="仿宋" w:hAnsi="仿宋" w:eastAsia="仿宋" w:cs="仿宋"/>
                <w:b w:val="0"/>
                <w:bCs w:val="0"/>
                <w:color w:val="auto"/>
                <w:sz w:val="24"/>
                <w:szCs w:val="24"/>
                <w:highlight w:val="none"/>
                <w:lang w:bidi="ar"/>
              </w:rPr>
              <w:t>等</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输出处方：不少于11种治疗；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电疗输出</w:t>
            </w:r>
            <w:r>
              <w:rPr>
                <w:rFonts w:hint="eastAsia" w:ascii="仿宋" w:hAnsi="仿宋" w:eastAsia="仿宋" w:cs="仿宋"/>
                <w:b w:val="0"/>
                <w:bCs w:val="0"/>
                <w:color w:val="auto"/>
                <w:sz w:val="24"/>
                <w:szCs w:val="24"/>
                <w:highlight w:val="none"/>
                <w:lang w:bidi="ar"/>
              </w:rPr>
              <w:t>至少具有</w:t>
            </w:r>
            <w:r>
              <w:rPr>
                <w:rFonts w:hint="eastAsia" w:ascii="仿宋" w:hAnsi="仿宋" w:eastAsia="仿宋" w:cs="仿宋"/>
                <w:b w:val="0"/>
                <w:bCs w:val="0"/>
                <w:color w:val="auto"/>
                <w:kern w:val="0"/>
                <w:sz w:val="24"/>
                <w:szCs w:val="24"/>
                <w:highlight w:val="none"/>
                <w:lang w:bidi="ar"/>
              </w:rPr>
              <w:t>两组主极输出和四组辅极输出；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主极基本频率至少</w:t>
            </w:r>
            <w:r>
              <w:rPr>
                <w:rFonts w:hint="eastAsia" w:ascii="仿宋" w:hAnsi="仿宋" w:eastAsia="仿宋" w:cs="仿宋"/>
                <w:b w:val="0"/>
                <w:bCs w:val="0"/>
                <w:color w:val="auto"/>
                <w:sz w:val="24"/>
                <w:szCs w:val="24"/>
                <w:highlight w:val="none"/>
                <w:lang w:bidi="ar"/>
              </w:rPr>
              <w:t>满足</w:t>
            </w:r>
            <w:r>
              <w:rPr>
                <w:rFonts w:hint="eastAsia" w:ascii="仿宋" w:hAnsi="仿宋" w:eastAsia="仿宋" w:cs="仿宋"/>
                <w:b w:val="0"/>
                <w:bCs w:val="0"/>
                <w:color w:val="auto"/>
                <w:kern w:val="0"/>
                <w:sz w:val="24"/>
                <w:szCs w:val="24"/>
                <w:highlight w:val="none"/>
                <w:lang w:bidi="ar"/>
              </w:rPr>
              <w:t>: 23.81Hz 、15.87Hz 、15.87Hz、11.90Hz；</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辅极基本频率：4000Hz±10%；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主极在标准模式下，强度最大时的输出电流峰值 Ip-p 以 80mAp-p 为参照，实测 值可在 70～90mAp-p 范围内变化；</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辅极在模式 01～10 下，强度最大时的输出电流峰值 Ip-p 以 72mAp-p 为参照，实测 值可在 62～82mAp-p 范围内变化；</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磁场治疗强度分为2档,强度范围3mT～9mT,10mT～17mT；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磁场频率为50Hz±2%；</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振动按摩强度</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四档可调:0V,10V,16V,27V；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治疗强度显示及设定范围为0～80，辅级0～90可调，调节步长为1；</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定时精度：连续模式是0-99min，常规、夜间、脉冲模式下是0-30min，工作时间大于8H；</w:t>
            </w:r>
          </w:p>
        </w:tc>
      </w:tr>
      <w:tr w14:paraId="262D9BAB">
        <w:tblPrEx>
          <w:tblCellMar>
            <w:top w:w="0" w:type="dxa"/>
            <w:left w:w="108" w:type="dxa"/>
            <w:bottom w:w="0" w:type="dxa"/>
            <w:right w:w="108" w:type="dxa"/>
          </w:tblCellMar>
        </w:tblPrEx>
        <w:trPr>
          <w:trHeight w:val="193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7F7366A">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A48D46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OT综合训练台</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6FCD4E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26C37E4F">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1.要求主要由工作台、上肢协调功能练习器（手指），分指板、分指板（弧形）、铁棍插板、木插板、套圈（立式）、几何图形插板、认知图形插板、模拟作业工具、上螺丝、上螺母、磁性纽组成。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2.要求操作台尺寸满足：1900×1030×940mm，允差±50mm，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3.要求左右操作台面尺寸满足：445×360×20mm，允差±50mm，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4.要求后操作面板尺寸满足：945×360×20mm，允差±50mm。</w:t>
            </w:r>
          </w:p>
        </w:tc>
      </w:tr>
      <w:tr w14:paraId="44A6178A">
        <w:tblPrEx>
          <w:tblCellMar>
            <w:top w:w="0" w:type="dxa"/>
            <w:left w:w="108" w:type="dxa"/>
            <w:bottom w:w="0" w:type="dxa"/>
            <w:right w:w="108" w:type="dxa"/>
          </w:tblCellMar>
        </w:tblPrEx>
        <w:trPr>
          <w:trHeight w:val="430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8F868D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CA6808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床单位臭氧消毒机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941201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94B8BB1">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消毒后对床单元内的大肠杆菌、金黄色葡萄球菌、白色念珠球菌等杀灭对数值≥ 3.0；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消毒后对床单表面自然菌的平均杀灭对数值＞1.0；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机身采用ABS工程塑料，采用医用专用静音脚轮，配置万向和定向各二个脚轮，带刹车片；</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具有触摸及红外线遥控两种控制方式，消毒时间可自行调节和设定，可同时消毒≥2 个床位；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臭氧输出管出气嘴及消毒床罩接气嘴均采用高密度聚乙烯树脂；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具有抽真空及臭氧还原功能，臭氧还原时间为 10 分钟；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臭氧浓度：≥1300mg/m³；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消毒中臭氧泄漏浓度：＜0.003mg/m³；</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臭氧产量满足：5000mg/h，允差±5%；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10、要求尺寸满足：420×480×1020mm，允差±50mm。</w:t>
            </w:r>
          </w:p>
        </w:tc>
      </w:tr>
      <w:tr w14:paraId="38A3F104">
        <w:tblPrEx>
          <w:tblCellMar>
            <w:top w:w="0" w:type="dxa"/>
            <w:left w:w="108" w:type="dxa"/>
            <w:bottom w:w="0" w:type="dxa"/>
            <w:right w:w="108" w:type="dxa"/>
          </w:tblCellMar>
        </w:tblPrEx>
        <w:trPr>
          <w:trHeight w:val="260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A54404A">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17EF2A6">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智能木插板</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464C3C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79437FF">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1.要求尺寸满足：388mm×360mm×26mm，允差±50mm。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2.要求智能木插板包含至少三种孔径的底板以及至少三种直径的插棍；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3.要求不同大小的插棍可训练手掌抓握能力及手指对捏能力；</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w:t>
            </w:r>
            <w:r>
              <w:rPr>
                <w:rFonts w:hint="eastAsia" w:ascii="仿宋" w:hAnsi="仿宋" w:eastAsia="仿宋" w:cs="仿宋"/>
                <w:b w:val="0"/>
                <w:bCs w:val="0"/>
                <w:color w:val="auto"/>
                <w:sz w:val="24"/>
                <w:szCs w:val="24"/>
                <w:highlight w:val="none"/>
                <w:lang w:bidi="ar"/>
              </w:rPr>
              <w:t>具有至少</w:t>
            </w:r>
            <w:r>
              <w:rPr>
                <w:rFonts w:hint="eastAsia" w:ascii="仿宋" w:hAnsi="仿宋" w:eastAsia="仿宋" w:cs="仿宋"/>
                <w:b w:val="0"/>
                <w:bCs w:val="0"/>
                <w:color w:val="auto"/>
                <w:kern w:val="0"/>
                <w:sz w:val="24"/>
                <w:szCs w:val="24"/>
                <w:highlight w:val="none"/>
                <w:lang w:bidi="ar"/>
              </w:rPr>
              <w:t>10寸高清触摸平板电脑</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5.要求提供要求7款的趣味互动游戏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6.要求训练过程中提供灯光提示，指引患者训练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7.要求多种训练轨迹可组合成训练方案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8.要求设备之间可互联进行竞赛训练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9.要求自动生成并保存训练报告，训练数据全纪录，跟踪康复进度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10.便携式设计</w:t>
            </w:r>
          </w:p>
        </w:tc>
      </w:tr>
      <w:tr w14:paraId="2F72A193">
        <w:tblPrEx>
          <w:tblCellMar>
            <w:top w:w="0" w:type="dxa"/>
            <w:left w:w="108" w:type="dxa"/>
            <w:bottom w:w="0" w:type="dxa"/>
            <w:right w:w="108" w:type="dxa"/>
          </w:tblCellMar>
        </w:tblPrEx>
        <w:trPr>
          <w:trHeight w:val="900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1B0B40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52ADEA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体感互动设备</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DB87152">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DA2C7ED">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地面成像区域整体面积不小于20㎡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地面成像设备在≤3m的高度内</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可实现240英寸的成像区域；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设备可在互动捕捉区域内任意位置实现触发操作，可通过感统球和感统触控棒实现动态捕捉与影音辨识互动，也可不借助任何辅助设备，通过人体的肢体动作实现实时动作捕捉，进行隔空互动训练；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捕捉相机镜头须具有可调焦功能；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感光面积：≥4.8mm × 3.6mm；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设备具有无线遥控器，可以遥控控制设备软件的选择、进入、退出、音量大小调节等基本操作；无线遥控器可以遥控控制打开操作提示帮助界面，引导正确操作；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设备至少具有4个无线体感手柄，能与设备中训练软件实现互动。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8、数字互动捕捉控制系统：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数字互动捕捉控制系统可以进行摄像机选择、动作分析设置等系统设定；</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设备具有极高的安全性，设备绝缘接地，承受AC1500V的交流电压，</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60秒内绝缘不被击穿</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设备在-10℃低温环境，工作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设备在50℃高温环境，工作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设备在40℃,90％RH高湿度环境，工作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阻燃</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达到V-0级；</w:t>
            </w:r>
          </w:p>
          <w:p w14:paraId="486B1EF3">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提供国家认可的检测机构出具的带CMA或CNAS标识的检测报告进入投标文件并加盖投标人公章，检测报告内容含序号7、10、11、12、13的参数</w:t>
            </w:r>
          </w:p>
        </w:tc>
      </w:tr>
      <w:tr w14:paraId="2F7A1DBD">
        <w:tblPrEx>
          <w:tblCellMar>
            <w:top w:w="0" w:type="dxa"/>
            <w:left w:w="108" w:type="dxa"/>
            <w:bottom w:w="0" w:type="dxa"/>
            <w:right w:w="108" w:type="dxa"/>
          </w:tblCellMar>
        </w:tblPrEx>
        <w:trPr>
          <w:trHeight w:val="192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941019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A1AA93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氧饱仪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6A9E20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F28D3C9">
            <w:pPr>
              <w:numPr>
                <w:ilvl w:val="0"/>
                <w:numId w:val="7"/>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血氧测量精度满足：70%~100%±2%</w:t>
            </w:r>
          </w:p>
          <w:p w14:paraId="06904F62">
            <w:pPr>
              <w:numPr>
                <w:ilvl w:val="0"/>
                <w:numId w:val="7"/>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测量范围满足:25BPM~250BPM,</w:t>
            </w:r>
          </w:p>
          <w:p w14:paraId="1DE0298A">
            <w:pPr>
              <w:numPr>
                <w:ilvl w:val="0"/>
                <w:numId w:val="7"/>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测量精度满足:±3BPM，</w:t>
            </w:r>
          </w:p>
          <w:p w14:paraId="28BB73DE">
            <w:pPr>
              <w:numPr>
                <w:ilvl w:val="0"/>
                <w:numId w:val="7"/>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要求内置可充电锂电池</w:t>
            </w:r>
          </w:p>
        </w:tc>
      </w:tr>
      <w:tr w14:paraId="109A4AE2">
        <w:tblPrEx>
          <w:tblCellMar>
            <w:top w:w="0" w:type="dxa"/>
            <w:left w:w="108" w:type="dxa"/>
            <w:bottom w:w="0" w:type="dxa"/>
            <w:right w:w="108" w:type="dxa"/>
          </w:tblCellMar>
        </w:tblPrEx>
        <w:trPr>
          <w:trHeight w:val="114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8A10C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E509F49">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边柜</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B23E47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D14CBCE">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：480×480×760mm，允差±50mm；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采用ABS塑料注塑成型;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配套餐桌、抽屉、单拉门扇，两侧毛巾架及挂钩等</w:t>
            </w:r>
          </w:p>
        </w:tc>
      </w:tr>
      <w:tr w14:paraId="0D06B822">
        <w:tblPrEx>
          <w:tblCellMar>
            <w:top w:w="0" w:type="dxa"/>
            <w:left w:w="108" w:type="dxa"/>
            <w:bottom w:w="0" w:type="dxa"/>
            <w:right w:w="108" w:type="dxa"/>
          </w:tblCellMar>
        </w:tblPrEx>
        <w:trPr>
          <w:trHeight w:val="685"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C07870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E4D47B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生物陶瓷热敷袋</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96252F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1、要求升温迅速、保温时间长；保温时间：热敷袋加温到60℃后，在25℃室温下，30min后外袋中央表面温度不小于40℃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2、要求耐热性能；瓷珠（不含外包袋）在微波炉内加热至100℃时，无破裂；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3、要求耐压性能：瓷珠在至少10kg静态压力下，历时至少10分钟无破裂；</w:t>
            </w:r>
          </w:p>
        </w:tc>
      </w:tr>
      <w:tr w14:paraId="24E267B6">
        <w:tblPrEx>
          <w:tblCellMar>
            <w:top w:w="0" w:type="dxa"/>
            <w:left w:w="108" w:type="dxa"/>
            <w:bottom w:w="0" w:type="dxa"/>
            <w:right w:w="108" w:type="dxa"/>
          </w:tblCellMar>
        </w:tblPrEx>
        <w:trPr>
          <w:trHeight w:val="335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067F091">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3BD2C7D">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体外冲击波治疗仪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0C7E302">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1、要求尺寸满足:545*520*1160mm，允差±50mm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sz w:val="24"/>
                <w:szCs w:val="24"/>
                <w:highlight w:val="none"/>
                <w:lang w:bidi="ar"/>
              </w:rPr>
              <w:t>2、要求压力波能量稳定性优于±20%。</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3、要求碰撞频率满足1Hz～15Hz可调，步进1Hz，允差±10%。</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4、要求计数器具有显示装置，记录治疗过程中冲击次数，允差±5%。</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5、要求输出压力波脉宽为630μs，允差±10％。</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6、要求具有过压安全装置；</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7、要求治疗头使用寿命不低于200万次。</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8、要求治疗头外表面具有良好的耐腐蚀性</w:t>
            </w:r>
          </w:p>
          <w:p w14:paraId="6E73F639">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9、要求至少具有对工作压力、碰撞频率、治疗时间、碰撞次数的显示、设置和调节功能等。</w:t>
            </w:r>
          </w:p>
        </w:tc>
      </w:tr>
      <w:tr w14:paraId="3DAC6087">
        <w:tblPrEx>
          <w:tblCellMar>
            <w:top w:w="0" w:type="dxa"/>
            <w:left w:w="108" w:type="dxa"/>
            <w:bottom w:w="0" w:type="dxa"/>
            <w:right w:w="108" w:type="dxa"/>
          </w:tblCellMar>
        </w:tblPrEx>
        <w:trPr>
          <w:trHeight w:val="3584"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C415B0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42B735B">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红外光灸疗机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FBD0F1F">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681D4A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输出通道：不少于2通道；</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支架高度调节范围：460mm～1400mm，允差±30mm；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数码管显示；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红外光波长范围：580nm～1050nm；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输出光功率：最大10W，允差±2W；</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光疗档位：1～3 档可调；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光疗频率：on、60Hz、50Hz、25Hz、10Hz、5Hz 共不少于6档；</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艾灸加热温度：100℃～160℃可调，允差±10℃，级差10℃；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工作时间满足：1min～99min 可调，级差 1min，允差±60s；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具有两路独立的温度保护装置；当达到治疗温度时，第一路保护装置动作，切断加热输入；当第一路保护装置失效时，治疗温度超过 60℃时，第二路保护装置动作切断加热电源；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连续工作时间：不少于4小时；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治疗温度：不超过 60℃；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防倾倒保护功能；</w:t>
            </w:r>
          </w:p>
        </w:tc>
      </w:tr>
      <w:tr w14:paraId="1F0D99EC">
        <w:tblPrEx>
          <w:tblCellMar>
            <w:top w:w="0" w:type="dxa"/>
            <w:left w:w="108" w:type="dxa"/>
            <w:bottom w:w="0" w:type="dxa"/>
            <w:right w:w="108" w:type="dxa"/>
          </w:tblCellMar>
        </w:tblPrEx>
        <w:trPr>
          <w:trHeight w:val="1224"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8599DD5">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163A6D0">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心理沙盘</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7AB287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91BF600">
            <w:pPr>
              <w:numPr>
                <w:ilvl w:val="0"/>
                <w:numId w:val="8"/>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沙盘和陈列柜：松木框架；</w:t>
            </w:r>
          </w:p>
          <w:p w14:paraId="681DE3CF">
            <w:pPr>
              <w:numPr>
                <w:ilvl w:val="0"/>
                <w:numId w:val="8"/>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精选优质沙盘细沙；</w:t>
            </w:r>
          </w:p>
          <w:p w14:paraId="05ED7EE6">
            <w:pPr>
              <w:numPr>
                <w:ilvl w:val="0"/>
                <w:numId w:val="8"/>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至少具有</w:t>
            </w:r>
            <w:r>
              <w:rPr>
                <w:rFonts w:hint="eastAsia" w:ascii="仿宋" w:hAnsi="仿宋" w:eastAsia="仿宋" w:cs="仿宋"/>
                <w:b w:val="0"/>
                <w:bCs w:val="0"/>
                <w:color w:val="auto"/>
                <w:kern w:val="0"/>
                <w:sz w:val="24"/>
                <w:szCs w:val="24"/>
                <w:highlight w:val="none"/>
                <w:lang w:bidi="ar"/>
              </w:rPr>
              <w:t>1000 个沙具。</w:t>
            </w:r>
          </w:p>
        </w:tc>
      </w:tr>
      <w:tr w14:paraId="37206008">
        <w:tblPrEx>
          <w:tblCellMar>
            <w:top w:w="0" w:type="dxa"/>
            <w:left w:w="108" w:type="dxa"/>
            <w:bottom w:w="0" w:type="dxa"/>
            <w:right w:w="108" w:type="dxa"/>
          </w:tblCellMar>
        </w:tblPrEx>
        <w:trPr>
          <w:trHeight w:val="141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2B63">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CB6A64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等离子空气消毒机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7063878">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592B631">
            <w:pPr>
              <w:numPr>
                <w:ilvl w:val="0"/>
                <w:numId w:val="9"/>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要求可移动式。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2、要求尺寸满足：≤325×420×850（mm³）。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3、要求等离子体消毒。</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4、要求最大适用体积≥100m3。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5、要求额定循环风量≥1000 m3/h。</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6、要求噪声：≤55dB(A)。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7、要求等离子体场强度：8 kV±0.3 kV。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8、要求等离子体电子密度：6.01×1017m-³~4.45×1018m-³。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9、要求等离子体反应器寿命≥50000 小时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10、要求工作时臭氧浓度：＜0.003mg/m³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11、要求颗粒物(0.5μm）去除率＞99.99%</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12、要求气雾室细菌的杀灭率均＞99.99%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13、要求自然菌平均消亡率均＞95.00%。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要求开机运行60分钟对氨、苯、二甲苯、TVOC 等去除率≥95%（30m³ 标准试验舱，开机60分钟）</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15、要求对金黄色葡萄球菌、铜绿假单胞菌、大肠杆菌的去除率均≥99.9%</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16、要求对肺炎克雷伯氏菌、黑曲霉菌的去除率均≥99.9%</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要求对流感病毒H3N2、肠道病毒 EV71、冠状病毒HCoV-OC43的去除率均≥99.9%</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p>
          <w:p w14:paraId="42C777C2">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要求设备在100m³三十万级洁净度的空间中运行 60 分钟后空间洁净度不低于十万级</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19、要求外壳采用优质镀锌钢板，防老化防自燃，下进风顶部上出风结构。</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20、要求采用两端式结构等离子体电场，杀菌净化一体。</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21、要求选用可调式等离子电源，确保实时有效性，确保零臭氧排放。</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22、要求选用优质分子过滤器，有效去除室内 PM2.5 以及微小细菌。</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23、要求选用优质活性炭分子过滤器，可有效去除有机气体和异味。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24、要求风量三挡可调，配有磁性遥控器，可吸附于机身或金属物体表面。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25、要求配有手动、预约模式。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26、要求增强消毒功能。</w:t>
            </w:r>
          </w:p>
        </w:tc>
      </w:tr>
      <w:tr w14:paraId="174E4341">
        <w:tblPrEx>
          <w:tblCellMar>
            <w:top w:w="0" w:type="dxa"/>
            <w:left w:w="108" w:type="dxa"/>
            <w:bottom w:w="0" w:type="dxa"/>
            <w:right w:w="108" w:type="dxa"/>
          </w:tblCellMar>
        </w:tblPrEx>
        <w:trPr>
          <w:trHeight w:val="328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05EA11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2BCD2E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护理床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E662D19">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1、要求尺寸满足：2060*1000*500mm，允差±50mm；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2、要求起背角度0-75度；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3、要求抬腿角度0-40度；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4、要求床头、床尾板采用E0级刨花板</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5、要求床体满足双摇（起背，抬腿功能），</w:t>
            </w:r>
          </w:p>
          <w:p w14:paraId="65A5231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6、要求床面采用优质钢板冲压成型，表面静电喷塑处理，耐锈蚀；</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7、要求摇杆为钢制可折叠；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8、要求护栏采用5档铝合金材质，易折叠；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9、要求配有四个静音脚轮，带锁死功能。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10、要求配套床垫满足一面海绵一面棕垫，为防水透气材料，表面经过经过防污，防霉，防虫等抗菌处理。床垫外套可水洗，防水透气。</w:t>
            </w:r>
          </w:p>
        </w:tc>
      </w:tr>
      <w:tr w14:paraId="7AB55809">
        <w:tblPrEx>
          <w:tblCellMar>
            <w:top w:w="0" w:type="dxa"/>
            <w:left w:w="108" w:type="dxa"/>
            <w:bottom w:w="0" w:type="dxa"/>
            <w:right w:w="108" w:type="dxa"/>
          </w:tblCellMar>
        </w:tblPrEx>
        <w:trPr>
          <w:trHeight w:val="104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F2FCAF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E8795DE">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急救箱</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29AA39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4F411E5">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1、要求尺寸满足：430*320*190mm，±50mm；</w:t>
            </w:r>
          </w:p>
          <w:p w14:paraId="419AEA23">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2、要求多层药品收纳。</w:t>
            </w:r>
          </w:p>
        </w:tc>
      </w:tr>
      <w:tr w14:paraId="208285B3">
        <w:tblPrEx>
          <w:tblCellMar>
            <w:top w:w="0" w:type="dxa"/>
            <w:left w:w="108" w:type="dxa"/>
            <w:bottom w:w="0" w:type="dxa"/>
            <w:right w:w="108" w:type="dxa"/>
          </w:tblCellMar>
        </w:tblPrEx>
        <w:trPr>
          <w:trHeight w:val="953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4CD248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D6129E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超声及电刺激治疗仪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5D42EEF">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F235786">
            <w:pPr>
              <w:numPr>
                <w:ilvl w:val="0"/>
                <w:numId w:val="10"/>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配备内置充电电池；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具有Wi-Fi功能用于数据传输；</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要求至少</w:t>
            </w:r>
            <w:r>
              <w:rPr>
                <w:rFonts w:hint="eastAsia" w:ascii="仿宋" w:hAnsi="仿宋" w:eastAsia="仿宋" w:cs="仿宋"/>
                <w:b w:val="0"/>
                <w:bCs w:val="0"/>
                <w:color w:val="auto"/>
                <w:kern w:val="0"/>
                <w:sz w:val="24"/>
                <w:szCs w:val="24"/>
                <w:highlight w:val="none"/>
                <w:lang w:bidi="ar"/>
              </w:rPr>
              <w:t>具有3种治疗模式：电刺激疗法、超声波疗法、复合疗法；</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具有自检功能；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治疗时间满足：0min～30min，步长：1min；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具有超温保护功能</w:t>
            </w:r>
          </w:p>
          <w:p w14:paraId="7A4347B8">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有效辐射面积：≤4cm²、3cm²、1cm²</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要求至少满足</w:t>
            </w:r>
            <w:r>
              <w:rPr>
                <w:rFonts w:hint="eastAsia" w:ascii="仿宋" w:hAnsi="仿宋" w:eastAsia="仿宋" w:cs="仿宋"/>
                <w:b w:val="0"/>
                <w:bCs w:val="0"/>
                <w:color w:val="auto"/>
                <w:kern w:val="0"/>
                <w:sz w:val="24"/>
                <w:szCs w:val="24"/>
                <w:highlight w:val="none"/>
                <w:lang w:bidi="ar"/>
              </w:rPr>
              <w:t>两种工作频率：1MHz或3MHz；</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电疗模块至少具有四电极干扰电流、预调制电流、俄式电流、经皮神经电刺激、微电流、感应电、间动电、神经肌肉电刺激、直流电、高电压等10种电流类型；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吸附电极的抽吸力调节范围0～500mbar，吸附电极具有连续和脉冲抽吸模式（选配吸附模块）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内含≥27种电刺激波形</w:t>
            </w:r>
            <w:r>
              <w:rPr>
                <w:rFonts w:hint="eastAsia" w:ascii="仿宋" w:hAnsi="仿宋" w:eastAsia="仿宋" w:cs="仿宋"/>
                <w:b/>
                <w:bCs/>
                <w:color w:val="auto"/>
                <w:kern w:val="0"/>
                <w:sz w:val="24"/>
                <w:szCs w:val="24"/>
                <w:highlight w:val="none"/>
                <w:lang w:bidi="ar"/>
              </w:rPr>
              <w:t>（投标人须提供27种波形实际使用场景演示照片佐证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波形类型：连续波或脉冲波；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波束类型：准直型；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波束不均匀性系数不超过5；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脉冲持续时间：1.0ms～56.3ms；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脉冲重复周期：10.0ms、20.8ms、62.5ms；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脉冲重复频率：100Hz、48Hz、16Hz；</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占空比：10%～90%（连续波为100%），步长10%；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快速指导方案功能和手动操作功能：快速指导方案可设置通道、治疗深度、组织状态、治疗面积，自动生成治疗参数；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超声治疗头防水等级至少IPX7，可进行水下治疗；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部分电流可对输出强度进行时间调制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手持控制器和界面操作栏快速停止按钮，按下后治疗仪停止输出；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注册证适用范围：超声模式：用于缓解疼痛、肌肉痉挛、软组织挛缩和软化疤痕。电刺激模式：用于缓解疼痛、改善局部血液循环、促进炎症消散、软化瘢痕、松解粘连、兴奋神经肌肉；</w:t>
            </w:r>
          </w:p>
        </w:tc>
      </w:tr>
      <w:tr w14:paraId="45ECFE5F">
        <w:tblPrEx>
          <w:tblCellMar>
            <w:top w:w="0" w:type="dxa"/>
            <w:left w:w="108" w:type="dxa"/>
            <w:bottom w:w="0" w:type="dxa"/>
            <w:right w:w="108" w:type="dxa"/>
          </w:tblCellMar>
        </w:tblPrEx>
        <w:trPr>
          <w:trHeight w:val="151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73ECFE">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C3DF52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洗澡椅</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6DE23F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6F402B6">
            <w:pPr>
              <w:numPr>
                <w:ilvl w:val="0"/>
                <w:numId w:val="11"/>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400*335*430mm，允差±50mm；</w:t>
            </w:r>
          </w:p>
          <w:p w14:paraId="42F3FCB7">
            <w:pPr>
              <w:numPr>
                <w:ilvl w:val="0"/>
                <w:numId w:val="11"/>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两扶手间距离至少满足:410mm,</w:t>
            </w:r>
          </w:p>
          <w:p w14:paraId="38405EEA">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坐板离地高度:375-505mm,八档可调;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 xml:space="preserve">材质为铝合金,凳面及靠背为环保PE材料，表面处理:阳极氧化(雾银)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凳面带孔、加大防滑吸盘脚垫，带扶手靠背、外置花洒口等。</w:t>
            </w:r>
          </w:p>
        </w:tc>
      </w:tr>
      <w:tr w14:paraId="31C7C43E">
        <w:tblPrEx>
          <w:tblCellMar>
            <w:top w:w="0" w:type="dxa"/>
            <w:left w:w="108" w:type="dxa"/>
            <w:bottom w:w="0" w:type="dxa"/>
            <w:right w:w="108" w:type="dxa"/>
          </w:tblCellMar>
        </w:tblPrEx>
        <w:trPr>
          <w:trHeight w:val="141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1426E7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A8D8A03">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康乐台球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0AC16E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28BD19E8">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1170*1170*820mm，允差±50mm；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主体采用密度板贴榉木皮，环保油漆；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台面</w:t>
            </w:r>
            <w:r>
              <w:rPr>
                <w:rFonts w:hint="eastAsia" w:ascii="仿宋" w:hAnsi="仿宋" w:eastAsia="仿宋" w:cs="仿宋"/>
                <w:b w:val="0"/>
                <w:bCs w:val="0"/>
                <w:color w:val="auto"/>
                <w:sz w:val="24"/>
                <w:szCs w:val="24"/>
                <w:highlight w:val="none"/>
                <w:lang w:bidi="ar"/>
              </w:rPr>
              <w:t>至少包含</w:t>
            </w:r>
            <w:r>
              <w:rPr>
                <w:rFonts w:hint="eastAsia" w:ascii="仿宋" w:hAnsi="仿宋" w:eastAsia="仿宋" w:cs="仿宋"/>
                <w:b w:val="0"/>
                <w:bCs w:val="0"/>
                <w:color w:val="auto"/>
                <w:kern w:val="0"/>
                <w:sz w:val="24"/>
                <w:szCs w:val="24"/>
                <w:highlight w:val="none"/>
                <w:lang w:bidi="ar"/>
              </w:rPr>
              <w:t>台球1套，助力取球器1个，三角框1个，无障碍台球杆1个</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台球圆型设计边框圆角处理。</w:t>
            </w:r>
          </w:p>
        </w:tc>
      </w:tr>
      <w:tr w14:paraId="6B4F7271">
        <w:tblPrEx>
          <w:tblCellMar>
            <w:top w:w="0" w:type="dxa"/>
            <w:left w:w="108" w:type="dxa"/>
            <w:bottom w:w="0" w:type="dxa"/>
            <w:right w:w="108" w:type="dxa"/>
          </w:tblCellMar>
        </w:tblPrEx>
        <w:trPr>
          <w:trHeight w:val="329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FE5EF31">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75FA781">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深层肌肉振动治疗仪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19DCED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5FFFB60">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1、要求</w:t>
            </w:r>
            <w:r>
              <w:rPr>
                <w:rFonts w:hint="eastAsia" w:ascii="仿宋" w:hAnsi="仿宋" w:eastAsia="仿宋" w:cs="仿宋"/>
                <w:b w:val="0"/>
                <w:bCs w:val="0"/>
                <w:color w:val="auto"/>
                <w:kern w:val="0"/>
                <w:sz w:val="24"/>
                <w:szCs w:val="24"/>
                <w:highlight w:val="none"/>
                <w:lang w:bidi="ar"/>
              </w:rPr>
              <w:t>可提供机械振动，将产生的能量作用在深层肌肉，进而促进患者肢体恢复。</w:t>
            </w:r>
          </w:p>
          <w:p w14:paraId="48194197">
            <w:pPr>
              <w:jc w:val="left"/>
              <w:rPr>
                <w:rFonts w:hint="eastAsia" w:ascii="仿宋" w:hAnsi="仿宋" w:eastAsia="仿宋" w:cs="仿宋"/>
                <w:b w:val="0"/>
                <w:bCs w:val="0"/>
                <w:color w:val="auto"/>
                <w:kern w:val="0"/>
                <w:sz w:val="24"/>
                <w:szCs w:val="24"/>
                <w:highlight w:val="none"/>
                <w:lang w:eastAsia="zh-CN" w:bidi="ar"/>
              </w:rPr>
            </w:pP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要求具有至少</w:t>
            </w:r>
            <w:r>
              <w:rPr>
                <w:rFonts w:hint="eastAsia" w:ascii="仿宋" w:hAnsi="仿宋" w:eastAsia="仿宋" w:cs="仿宋"/>
                <w:b w:val="0"/>
                <w:bCs w:val="0"/>
                <w:color w:val="auto"/>
                <w:kern w:val="0"/>
                <w:sz w:val="24"/>
                <w:szCs w:val="24"/>
                <w:highlight w:val="none"/>
                <w:lang w:bidi="ar"/>
              </w:rPr>
              <w:t>10.4寸液晶触摸显示屏。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输出转速不少于8档可调，最高转数不低于5060RPM</w:t>
            </w:r>
            <w:r>
              <w:rPr>
                <w:rFonts w:hint="eastAsia" w:ascii="仿宋" w:hAnsi="仿宋" w:eastAsia="仿宋" w:cs="仿宋"/>
                <w:b/>
                <w:bCs/>
                <w:color w:val="auto"/>
                <w:kern w:val="0"/>
                <w:sz w:val="24"/>
                <w:szCs w:val="24"/>
                <w:highlight w:val="none"/>
                <w:lang w:bidi="ar"/>
              </w:rPr>
              <w:t>（投标人须提供使用说明书或产品宣传彩页佐证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训练时间满足：1min～8min连续可调，步进为1min；允差：±10s。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自动处方：≥100个</w:t>
            </w:r>
            <w:r>
              <w:rPr>
                <w:rFonts w:hint="eastAsia" w:ascii="仿宋" w:hAnsi="仿宋" w:eastAsia="仿宋" w:cs="仿宋"/>
                <w:b/>
                <w:bCs/>
                <w:color w:val="auto"/>
                <w:kern w:val="0"/>
                <w:sz w:val="24"/>
                <w:szCs w:val="24"/>
                <w:highlight w:val="none"/>
                <w:lang w:bidi="ar"/>
              </w:rPr>
              <w:t>（投标人须提供使用说明书或产品宣传彩页佐证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kern w:val="0"/>
                <w:sz w:val="24"/>
                <w:szCs w:val="24"/>
                <w:highlight w:val="none"/>
                <w:lang w:eastAsia="zh-CN" w:bidi="ar"/>
              </w:rPr>
              <w:t>。</w:t>
            </w:r>
          </w:p>
          <w:p w14:paraId="78D7240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振动头≥7种可供选择。</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振动幅度满足:5mm，允差士20%。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内置人体解剖图。</w:t>
            </w:r>
          </w:p>
        </w:tc>
      </w:tr>
      <w:tr w14:paraId="2D37C150">
        <w:tblPrEx>
          <w:tblCellMar>
            <w:top w:w="0" w:type="dxa"/>
            <w:left w:w="108" w:type="dxa"/>
            <w:bottom w:w="0" w:type="dxa"/>
            <w:right w:w="108" w:type="dxa"/>
          </w:tblCellMar>
        </w:tblPrEx>
        <w:trPr>
          <w:trHeight w:val="274"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D9E020C">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694AE8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音乐魔方</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119E2B2">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C3F321A">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通过音乐本身规律性的声波震动频率与人体内部的生理节奏产生共振反应，使人体的生理状态发生有益的变化，以达到调整情绪的作用。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设备尺寸满足：420mm×420mm×420mm，误差±10%；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设备外壳采用塑料注塑模具加工而成；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设备至少采用2个喇叭单元；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蓝牙连接功能；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可模仿不少于20种旋律乐器音色与音阶，通过双手触摸发声可实现音阶演奏与乐曲演奏；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记忆回放功能，可按照操作者操作的音符顺序和时间间隔，记录并回放演奏者所演奏的音乐；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设备外设</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两个内置锂电池可充电的脚踏板，通过无线连接，踩踏可切换不同八度，实现21个音级的演奏；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设备底部设有可变色灯光组，按键可同时触发效果显示；）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10、要求设备至少须有演奏、教学、体验等三种训练模式；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11、要求设备具有极高的安全性，设备绝缘接地，承受AC1500V的交流电压，</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60秒内绝缘不被击穿；</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12、要求设备在-10℃低温环境，工作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13、要求设备在50℃高温环境，工作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14、要求设备在40℃,90％RH高湿度环境，工作</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12小时无异常；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15、要求阻燃</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达到V-0级；</w:t>
            </w:r>
          </w:p>
          <w:p w14:paraId="25083F4A">
            <w:pPr>
              <w:jc w:val="left"/>
              <w:rPr>
                <w:rFonts w:hint="eastAsia" w:ascii="仿宋" w:hAnsi="仿宋" w:eastAsia="仿宋" w:cs="仿宋"/>
                <w:b w:val="0"/>
                <w:bCs w:val="0"/>
                <w:color w:val="auto"/>
                <w:sz w:val="24"/>
                <w:szCs w:val="24"/>
                <w:highlight w:val="none"/>
              </w:rPr>
            </w:pPr>
            <w:r>
              <w:rPr>
                <w:rFonts w:hint="eastAsia" w:ascii="仿宋" w:hAnsi="仿宋" w:eastAsia="仿宋" w:cs="仿宋"/>
                <w:b/>
                <w:bCs/>
                <w:color w:val="auto"/>
                <w:kern w:val="0"/>
                <w:sz w:val="24"/>
                <w:szCs w:val="24"/>
                <w:highlight w:val="none"/>
                <w:lang w:bidi="ar"/>
              </w:rPr>
              <w:t>16.</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提供国家认可的检测机构出具的带CMA或CNAS标识的检测报告进入投标文件并加盖投标人公章，检测报告内容含序号7、8、9、12、13、14、15的参数</w:t>
            </w:r>
          </w:p>
        </w:tc>
      </w:tr>
      <w:tr w14:paraId="6B216991">
        <w:tblPrEx>
          <w:tblCellMar>
            <w:top w:w="0" w:type="dxa"/>
            <w:left w:w="108" w:type="dxa"/>
            <w:bottom w:w="0" w:type="dxa"/>
            <w:right w:w="108" w:type="dxa"/>
          </w:tblCellMar>
        </w:tblPrEx>
        <w:trPr>
          <w:trHeight w:val="128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D174DC4">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B03317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康乐五色棋</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FC41AB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EA0A232">
            <w:pPr>
              <w:numPr>
                <w:ilvl w:val="0"/>
                <w:numId w:val="12"/>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要求尺寸满足：900*1100*410mm，允差±50mm；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2、要求主体采用实木多层板贴榉木皮,环保油漆；</w:t>
            </w:r>
          </w:p>
          <w:p w14:paraId="22963463">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3、要求至少包含50个棋子五个颜色，双面对称连接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4、适合自理和轮椅使用者的辅助康复训练。</w:t>
            </w:r>
          </w:p>
        </w:tc>
      </w:tr>
      <w:tr w14:paraId="7E834188">
        <w:tblPrEx>
          <w:tblCellMar>
            <w:top w:w="0" w:type="dxa"/>
            <w:left w:w="108" w:type="dxa"/>
            <w:bottom w:w="0" w:type="dxa"/>
            <w:right w:w="108" w:type="dxa"/>
          </w:tblCellMar>
        </w:tblPrEx>
        <w:trPr>
          <w:trHeight w:val="596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C2D729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7383559">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多维互动训练系统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2C8218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E556B63">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用于对各种感觉和运动神经以及核心肌群的强化刺激，为使用者肌力训练、关节活动度训练、ADL训练，认知能力、注意力等多维度训练带来互动新体验。</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要求具有至少五种情景训练模块：如协调训练、活动度训练、平衡训练、综合训练、认知训练等；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要求可</w:t>
            </w:r>
            <w:r>
              <w:rPr>
                <w:rFonts w:hint="eastAsia" w:ascii="仿宋" w:hAnsi="仿宋" w:eastAsia="仿宋" w:cs="仿宋"/>
                <w:b w:val="0"/>
                <w:bCs w:val="0"/>
                <w:color w:val="auto"/>
                <w:kern w:val="0"/>
                <w:sz w:val="24"/>
                <w:szCs w:val="24"/>
                <w:highlight w:val="none"/>
                <w:lang w:bidi="ar"/>
              </w:rPr>
              <w:t>记录全程评估结果，自动生成评估报告；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18个评估量表；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采用无线穿戴式智能传感器，可实时评测患者肩关节屈伸、肘关节屈伸、腕关节屈伸等上肢关节活动度；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3D场景设计；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根据不同用户康复需求定制个性化训练方案；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系统内置帮助图文及语音提示指导训练；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高质量互动球直径不少于800mm，球体采用篮球革面料；</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要求设备内含4片支撑辅助板，尺寸不低于833×800×1100mm</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显示器中心离地高度1400mm，带万向移动、刹车轮；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50寸防爆玻璃显示器；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感统训练系统用以发展听视觉感统能力，及手部协调能力。至少内含12个直径不小于5cm的小球，球体为两块实木拼接而成，内装不同发音材料。使用时不可拆分，音色及颜色均不少于6种。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14、无线动作捕获传感器，电池容量≥1000mAh，续航时间7-9个小时；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具有独立的同步主机，实时采集操作主体的运动轨迹，同步输出到显示终端；</w:t>
            </w:r>
          </w:p>
        </w:tc>
      </w:tr>
      <w:tr w14:paraId="07FE24D8">
        <w:tblPrEx>
          <w:tblCellMar>
            <w:top w:w="0" w:type="dxa"/>
            <w:left w:w="108" w:type="dxa"/>
            <w:bottom w:w="0" w:type="dxa"/>
            <w:right w:w="108" w:type="dxa"/>
          </w:tblCellMar>
        </w:tblPrEx>
        <w:trPr>
          <w:trHeight w:val="263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56706B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CB769B9">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轮椅</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75814F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78FF4BD">
            <w:pPr>
              <w:numPr>
                <w:ilvl w:val="0"/>
                <w:numId w:val="13"/>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：1090*650*900mm，允差：±30mm。最大载荷至少100kg。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车架满足高碳钢管材质；</w:t>
            </w:r>
          </w:p>
          <w:p w14:paraId="53CF5BFE">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3、要求</w:t>
            </w:r>
            <w:r>
              <w:rPr>
                <w:rFonts w:hint="eastAsia" w:ascii="仿宋" w:hAnsi="仿宋" w:eastAsia="仿宋" w:cs="仿宋"/>
                <w:b w:val="0"/>
                <w:bCs w:val="0"/>
                <w:color w:val="auto"/>
                <w:kern w:val="0"/>
                <w:sz w:val="24"/>
                <w:szCs w:val="24"/>
                <w:highlight w:val="none"/>
                <w:lang w:bidi="ar"/>
              </w:rPr>
              <w:t>采用固定扶手、加宽加大脚托，可折叠；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刹车具备金属手动驻刹功能；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牛津布坐垫具有一体成型海绵；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手轮具备钢制手扶圈；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塑料脚踏板、高度可调。</w:t>
            </w:r>
          </w:p>
        </w:tc>
      </w:tr>
      <w:tr w14:paraId="273F0BD9">
        <w:tblPrEx>
          <w:tblCellMar>
            <w:top w:w="0" w:type="dxa"/>
            <w:left w:w="108" w:type="dxa"/>
            <w:bottom w:w="0" w:type="dxa"/>
            <w:right w:w="108" w:type="dxa"/>
          </w:tblCellMar>
        </w:tblPrEx>
        <w:trPr>
          <w:trHeight w:val="597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3008A07">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163A20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肢体康复器</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669FA4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B0761F0">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1.要求用于对上肢和下肢运动功能障碍的患者肢体进行主被动康复训练。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2.要求至少具有10.1英寸的彩色触摸屏操作显示。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3.要求具有语音互动功能。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4.要求至少具有最低肌张力，最高肌张力，平均肌张力三种显示。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5.要求至少具有两种手部握具及手部固定带。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6.要求至少具有手动急停和痉挛保护功能等紧急保护措施。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7.要求康复器训练时间可调节范围1～99min,步长1min。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8.要求转速康复器被动模式的转速可调节范围：5～60 r/min，调节步长为1 r/min。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9.要求康复器的转速变化率为不大于0.5 r/s2。</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10.要求康复器上肢最大输出扭矩为9.2 N·m，下肢最大输出扭矩为16 N·m，具有三档助力调节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11.要求康复器的阻力扭矩可调节范围：0～20档，分别对应0-20N.m的阻力扭矩值。</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12.要求监测到痉挛发生时，康复器作出保护动作，在5s之内停止运转，并自动转入反向低速运转。</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13.要求痉挛等至少级四挡可调，关闭，低，中，高。</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14.要求康复器提供肌力对称性信息，对称性信息以图示的方式显示，并含有相对比例数据。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15.要求高度可调节最大行程为130mm。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16.要求具有自动换向，手动换向两种方式，自动换向时间可调。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17.要求训练结束会显示主动训练时间和被动训练时间，及主动训练里程，被动训练里程，能量消耗，痉挛次数，对称性，肌张力等信息。</w:t>
            </w:r>
          </w:p>
        </w:tc>
      </w:tr>
      <w:tr w14:paraId="5325F720">
        <w:tblPrEx>
          <w:tblCellMar>
            <w:top w:w="0" w:type="dxa"/>
            <w:left w:w="108" w:type="dxa"/>
            <w:bottom w:w="0" w:type="dxa"/>
            <w:right w:w="108" w:type="dxa"/>
          </w:tblCellMar>
        </w:tblPrEx>
        <w:trPr>
          <w:trHeight w:val="628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5FC6D1E">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A4D28E6">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转运呼吸机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63DDEE0">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CDE82C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呼吸机主机重量≤0.7kg</w:t>
            </w:r>
            <w:r>
              <w:rPr>
                <w:rFonts w:hint="eastAsia" w:ascii="仿宋" w:hAnsi="仿宋" w:eastAsia="仿宋" w:cs="仿宋"/>
                <w:b/>
                <w:bCs/>
                <w:color w:val="auto"/>
                <w:kern w:val="0"/>
                <w:sz w:val="24"/>
                <w:szCs w:val="24"/>
                <w:highlight w:val="none"/>
                <w:lang w:bidi="ar"/>
              </w:rPr>
              <w:t>（投标人须提供宣传彩页或使用说明书</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至少具有操作语音提示和报警语音提示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气源压力范围≥2.7-6 bar</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无自耗氧</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具备无创通气方式和有创通气方式，并可一键切换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至少具有IPPV持续通气模式、CPR手动通气模式、按需流量模式等通气模式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主机在CPR模式下，具备通过中文语音提示和节拍器提示引导胸腹按压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心肺复苏支持通气功能，具备面罩端手动通气触发装置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呼吸频率范围≥每分钟10-25次，连续可调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潮气量范围≥65-950ml，连续可调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吸呼比至少支持1:1、1:2、1:3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通气压力报警上限有创：≥45mbar；无创：≥20mbar</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内置免维护电池，无须充电或连接外接电源，电池可连续使用≥100小时</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设备所有氧气进气接口以及氧气减压阀，均无需工具徒手安装和拆卸</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防尘防水级别至少达到IP54</w:t>
            </w:r>
          </w:p>
        </w:tc>
      </w:tr>
      <w:tr w14:paraId="14E5823E">
        <w:tblPrEx>
          <w:tblCellMar>
            <w:top w:w="0" w:type="dxa"/>
            <w:left w:w="108" w:type="dxa"/>
            <w:bottom w:w="0" w:type="dxa"/>
            <w:right w:w="108" w:type="dxa"/>
          </w:tblCellMar>
        </w:tblPrEx>
        <w:trPr>
          <w:trHeight w:val="38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1CD706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FD989F2">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电动浴床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A7F5AF6">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B33AD7E">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1、产品规格：长度：≥1900mm、宽度：≥610mm/800mm、高度：480-780mm（可调节）；承重≥150Kg；</w:t>
            </w:r>
          </w:p>
          <w:p w14:paraId="01C2EBB2">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 xml:space="preserve">2、 标准配置：灰橘双拼色床垫，灰色头枕和FLEXI排水软管； </w:t>
            </w:r>
          </w:p>
          <w:p w14:paraId="634E7C95">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3、可穿梭于狭窄的过道，必要时护栏可收起或向内对折，可以方便轻松通过≤70cm以下的门宽房间；</w:t>
            </w:r>
          </w:p>
          <w:p w14:paraId="18757431">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4、 洗浴推床可设置两个不同的下水口，促进快速排水；</w:t>
            </w:r>
          </w:p>
          <w:p w14:paraId="040D2284">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5、侧边立柱设计，便捷、轻巧；可将沐浴推床嵌入到床的≥1/2处位置，实现零距离无缝对接以及不借用其他转移设备的情况下即可方便将护理对象从床上移位至洗浴推床；</w:t>
            </w:r>
          </w:p>
          <w:p w14:paraId="4AEBFE6D">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6、电动调节洗浴推床高度，方便工作人员直接操作；大大提高工作效率；</w:t>
            </w:r>
          </w:p>
          <w:p w14:paraId="3AE2AA8A">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7、支架采用90°弯弧度四支承角设计稳固性好，使推床更加稳定；具有直线导向装置，便于单人进行平稳移动运送，节约人力成本；</w:t>
            </w:r>
          </w:p>
          <w:p w14:paraId="5EB91C4A">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8、配静音万向轮4个，2个5寸万向轮，2个5寸定向/万向轮，带刹车； 具有清晰可见的颜色区分辨识，两个脚轮带有制动器,两个脚轮带有直转向装置，方便实现单人操作推车转运病人；</w:t>
            </w:r>
          </w:p>
          <w:p w14:paraId="7DB46CD5">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9、推床两头有倾斜控制手柄，由气弹簧控制可以轻松调节倾斜度, 使护理对象可以享受舒适洗浴护理；</w:t>
            </w:r>
          </w:p>
          <w:p w14:paraId="0AB73E01">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升降调节模式≥2种：至少包含手控调节，脚控调节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bCs/>
                <w:color w:val="auto"/>
                <w:kern w:val="0"/>
                <w:sz w:val="24"/>
                <w:szCs w:val="24"/>
                <w:highlight w:val="none"/>
                <w:lang w:bidi="ar"/>
              </w:rPr>
              <w:t>（投标人须提供产品的宣传彩页或网页截图</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p>
          <w:p w14:paraId="628B647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11、具有电量百分比显示，可实时了解电量使用情况；</w:t>
            </w:r>
          </w:p>
        </w:tc>
      </w:tr>
      <w:tr w14:paraId="10DBDB8E">
        <w:tblPrEx>
          <w:tblCellMar>
            <w:top w:w="0" w:type="dxa"/>
            <w:left w:w="108" w:type="dxa"/>
            <w:bottom w:w="0" w:type="dxa"/>
            <w:right w:w="108" w:type="dxa"/>
          </w:tblCellMar>
        </w:tblPrEx>
        <w:trPr>
          <w:trHeight w:val="239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E938DCA">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D784AC4">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多功能护理床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B286F2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F556F1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1.要求护理床至少具有背部升降、腿部升降、背膝联动、整体升降、头高脚低、脚高头低、一键复位、一键座椅位、中控刹车等功能；</w:t>
            </w:r>
          </w:p>
          <w:p w14:paraId="59AA2A5D">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2.</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为避免使用者坠床风险，满足床体升降行程：250-800mm，允差±20mm</w:t>
            </w:r>
            <w:r>
              <w:rPr>
                <w:rFonts w:hint="eastAsia" w:ascii="仿宋" w:hAnsi="仿宋" w:eastAsia="仿宋" w:cs="仿宋"/>
                <w:b/>
                <w:bCs/>
                <w:color w:val="auto"/>
                <w:kern w:val="0"/>
                <w:sz w:val="24"/>
                <w:szCs w:val="24"/>
                <w:highlight w:val="none"/>
                <w:lang w:bidi="ar"/>
              </w:rPr>
              <w:t>（投标人须提供床面离地距离实景测量照片</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sz w:val="24"/>
                <w:szCs w:val="24"/>
                <w:highlight w:val="none"/>
                <w:lang w:bidi="ar"/>
              </w:rPr>
              <w:t>；</w:t>
            </w:r>
          </w:p>
          <w:p w14:paraId="64D87362">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3.要求护理床具备腹部缓释功能，可缓解老人腹部挤压；</w:t>
            </w:r>
          </w:p>
          <w:p w14:paraId="16F4779D">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4.要求床体尺寸满足：2100*1040*900mm（允差±5mm）</w:t>
            </w:r>
          </w:p>
          <w:p w14:paraId="083E92E4">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5.要求背部升降高度满足：0-70°（±5°），腿部升降高度：0-30°（±5°），整床前后倾斜0-12°（±2°）；</w:t>
            </w:r>
          </w:p>
          <w:p w14:paraId="6870E79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6.要求采用品牌医用级4电机驱动，具有静音性（距离为500mm时噪音≤50dB）、恒速的特点；腿部电机在无拉力状态时推力≥4000N、背部电机在无拉力状态时推力≥6000N。控制盒功率为160W、额定电压为220V，输出电压≤36V（人体安全电压），电机和控制盒防水等级≥IPX4。控制器按钮操作灵敏、床框间转动应平稳，不应有冲击和卡塞现象。</w:t>
            </w:r>
          </w:p>
          <w:p w14:paraId="5E07BD36">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要求护理床带有有线遥控器，遥控器可控制护理床背部升降、腿部升降、整体升降、背膝联动、前后倾斜、一键复位。遥控器带有正面带有磁锁，可锁定护理床操作。</w:t>
            </w:r>
          </w:p>
          <w:p w14:paraId="2369BD4F">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8.要求护理床装有至少8个3寸双排脚轮；</w:t>
            </w:r>
          </w:p>
          <w:p w14:paraId="504F2830">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9.要求护理床管材表面需经抛丸+喷塑处理，表面光滑无气泡，耐生锈，塑粉具备抑菌作用，对大肠杆菌、金黄色葡萄球菌、白色葡萄球菌、表皮葡萄球菌、乙型副伤寒沙门氏菌、甲型副伤寒沙门氏菌的抑菌率≥99.99%。</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bCs/>
                <w:color w:val="auto"/>
                <w:sz w:val="24"/>
                <w:szCs w:val="24"/>
                <w:highlight w:val="none"/>
                <w:lang w:bidi="ar"/>
              </w:rPr>
              <w:t>。</w:t>
            </w:r>
          </w:p>
          <w:p w14:paraId="5086AA9E">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10.要求护理床须用激光切割机切割，机械手焊接设备焊接完成；</w:t>
            </w:r>
          </w:p>
          <w:p w14:paraId="04588246">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11.要求护理床床头、床尾板边框材质为实木，中间为多层饰面板。多层饰面板甲醛释放量≤0.05g/m³，含水率≤10%，胶合强度（Ⅱ类）≥0.8Mpa，对金黄色葡萄球菌和大肠杆菌抑菌率达到90%以上。</w:t>
            </w:r>
          </w:p>
          <w:p w14:paraId="448D9DA6">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12.要求至少含有四个分段式升降护栏</w:t>
            </w:r>
            <w:r>
              <w:rPr>
                <w:rFonts w:hint="eastAsia" w:ascii="仿宋" w:hAnsi="仿宋" w:eastAsia="仿宋" w:cs="仿宋"/>
                <w:b w:val="0"/>
                <w:bCs w:val="0"/>
                <w:color w:val="auto"/>
                <w:kern w:val="0"/>
                <w:sz w:val="24"/>
                <w:szCs w:val="24"/>
                <w:highlight w:val="none"/>
                <w:lang w:bidi="ar"/>
              </w:rPr>
              <w:t>（投标人须提供实景照片）</w:t>
            </w:r>
            <w:r>
              <w:rPr>
                <w:rFonts w:hint="eastAsia" w:ascii="仿宋" w:hAnsi="仿宋" w:eastAsia="仿宋" w:cs="仿宋"/>
                <w:b w:val="0"/>
                <w:bCs w:val="0"/>
                <w:color w:val="auto"/>
                <w:sz w:val="24"/>
                <w:szCs w:val="24"/>
                <w:highlight w:val="none"/>
                <w:lang w:bidi="ar"/>
              </w:rPr>
              <w:t>，可分别垂直升降，每个护栏长度至少800mm，护栏最上沿配置实木条；</w:t>
            </w:r>
          </w:p>
          <w:p w14:paraId="2D1DCEAE">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13.</w:t>
            </w:r>
            <w:r>
              <w:rPr>
                <w:rFonts w:hint="eastAsia" w:ascii="仿宋" w:hAnsi="仿宋" w:eastAsia="仿宋" w:cs="仿宋"/>
                <w:b w:val="0"/>
                <w:bCs w:val="0"/>
                <w:color w:val="auto"/>
                <w:kern w:val="0"/>
                <w:sz w:val="24"/>
                <w:szCs w:val="24"/>
                <w:highlight w:val="none"/>
                <w:lang w:bidi="ar"/>
              </w:rPr>
              <w:t>投标人须提供护理床制造商对所售产品提供第三方责任险。</w:t>
            </w:r>
          </w:p>
          <w:p w14:paraId="766D900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14.要求床垫长度满足至少1950mm，床垫厚度至少80mm，且可与护理床配套使用；</w:t>
            </w:r>
          </w:p>
          <w:p w14:paraId="42733AA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15.要求针织涂层底罩面料具有防水、拨水功能,可迅速清除水渍、尿渍、血渍及粪便，无渗漏。还有抗菌功能，安全卫生。</w:t>
            </w:r>
          </w:p>
          <w:p w14:paraId="35F64A45">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面料抗渗水性能合格</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sz w:val="24"/>
                <w:szCs w:val="24"/>
                <w:highlight w:val="none"/>
                <w:lang w:bidi="ar"/>
              </w:rPr>
              <w:t>；</w:t>
            </w:r>
          </w:p>
          <w:p w14:paraId="2A099A66">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面料抗菌合格</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sz w:val="24"/>
                <w:szCs w:val="24"/>
                <w:highlight w:val="none"/>
                <w:lang w:bidi="ar"/>
              </w:rPr>
              <w:t>。</w:t>
            </w:r>
          </w:p>
          <w:p w14:paraId="622F331B">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16.两侧加硬、中间软硬适中的工艺，受压最大的肩部及臀部下方采用叠加硅胶材料，内部采用三种不同硬度聚氨酯海绵,有效预防局部组织因长时间受压而出现褥疮，有效防水防污，便于临床维护清理。</w:t>
            </w:r>
          </w:p>
          <w:p w14:paraId="52582168">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17.</w:t>
            </w:r>
            <w:r>
              <w:rPr>
                <w:rFonts w:hint="eastAsia" w:ascii="仿宋" w:hAnsi="仿宋" w:eastAsia="仿宋" w:cs="仿宋"/>
                <w:b w:val="0"/>
                <w:bCs w:val="0"/>
                <w:color w:val="auto"/>
                <w:sz w:val="24"/>
                <w:szCs w:val="24"/>
                <w:highlight w:val="none"/>
                <w:lang w:eastAsia="zh-CN" w:bidi="ar"/>
              </w:rPr>
              <w:t>●</w:t>
            </w:r>
            <w:r>
              <w:rPr>
                <w:rFonts w:hint="eastAsia" w:ascii="仿宋" w:hAnsi="仿宋" w:eastAsia="仿宋" w:cs="仿宋"/>
                <w:b w:val="0"/>
                <w:bCs w:val="0"/>
                <w:color w:val="auto"/>
                <w:sz w:val="24"/>
                <w:szCs w:val="24"/>
                <w:highlight w:val="none"/>
                <w:lang w:bidi="ar"/>
              </w:rPr>
              <w:t>要求整体床垫可卷成直经仅50-60CM的圆型，携带十分轻便。</w:t>
            </w:r>
            <w:r>
              <w:rPr>
                <w:rFonts w:hint="eastAsia" w:ascii="仿宋" w:hAnsi="仿宋" w:eastAsia="仿宋" w:cs="仿宋"/>
                <w:b/>
                <w:bCs/>
                <w:color w:val="auto"/>
                <w:kern w:val="0"/>
                <w:sz w:val="24"/>
                <w:szCs w:val="24"/>
                <w:highlight w:val="none"/>
                <w:lang w:bidi="ar"/>
              </w:rPr>
              <w:t>（投标人须提供实景照片</w:t>
            </w:r>
            <w:r>
              <w:rPr>
                <w:rFonts w:hint="eastAsia" w:ascii="仿宋" w:hAnsi="仿宋" w:eastAsia="仿宋" w:cs="仿宋"/>
                <w:b/>
                <w:bCs/>
                <w:color w:val="auto"/>
                <w:kern w:val="0"/>
                <w:sz w:val="24"/>
                <w:szCs w:val="24"/>
                <w:highlight w:val="none"/>
                <w:lang w:val="en-US" w:eastAsia="zh-CN" w:bidi="ar"/>
              </w:rPr>
              <w:t>佐证进入响应文件并加盖投标人公章</w:t>
            </w:r>
            <w:r>
              <w:rPr>
                <w:rFonts w:hint="eastAsia" w:ascii="仿宋" w:hAnsi="仿宋" w:eastAsia="仿宋" w:cs="仿宋"/>
                <w:b/>
                <w:bCs/>
                <w:color w:val="auto"/>
                <w:kern w:val="0"/>
                <w:sz w:val="24"/>
                <w:szCs w:val="24"/>
                <w:highlight w:val="none"/>
                <w:lang w:bidi="ar"/>
              </w:rPr>
              <w:t>）</w:t>
            </w:r>
          </w:p>
          <w:p w14:paraId="00A21E24">
            <w:pPr>
              <w:tabs>
                <w:tab w:val="left" w:pos="312"/>
              </w:tabs>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18.要求节能环保，无需充电。</w:t>
            </w:r>
          </w:p>
        </w:tc>
      </w:tr>
      <w:tr w14:paraId="1D1BC77E">
        <w:tblPrEx>
          <w:tblCellMar>
            <w:top w:w="0" w:type="dxa"/>
            <w:left w:w="108" w:type="dxa"/>
            <w:bottom w:w="0" w:type="dxa"/>
            <w:right w:w="108" w:type="dxa"/>
          </w:tblCellMar>
        </w:tblPrEx>
        <w:trPr>
          <w:trHeight w:val="107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E0F342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057906C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训练阶梯</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35A51DB">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DCD2D3F">
            <w:pPr>
              <w:numPr>
                <w:ilvl w:val="0"/>
                <w:numId w:val="14"/>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要求尺寸满足：2920×820×（1110～1350）mm，允差±50mm；</w:t>
            </w:r>
          </w:p>
          <w:p w14:paraId="0A140B05">
            <w:pPr>
              <w:numPr>
                <w:ilvl w:val="0"/>
                <w:numId w:val="14"/>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训练阶梯符合《训练用阶梯(双向)技术条件》标准要求</w:t>
            </w:r>
          </w:p>
        </w:tc>
      </w:tr>
      <w:tr w14:paraId="77BAA338">
        <w:tblPrEx>
          <w:tblCellMar>
            <w:top w:w="0" w:type="dxa"/>
            <w:left w:w="108" w:type="dxa"/>
            <w:bottom w:w="0" w:type="dxa"/>
            <w:right w:w="108" w:type="dxa"/>
          </w:tblCellMar>
        </w:tblPrEx>
        <w:trPr>
          <w:trHeight w:val="903"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4430C2F">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D331DBA">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经颅磁刺激仪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C7936CA">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D009752">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输出脉冲频率（Hz）0-100±3%可调，输出脉冲频率1Hz以下时，步长为0.1Hz；输出脉冲频率1Hz以上时，步长为1Hz。</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串刺激时间范围：0.1s-20s可调，步长0.1s，时间精度0.01秒。</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串间歇时间范围：0-60s可调，步长1s。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仪器静态运行功率≤160VA；动态运行功率≤2000VA。</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最大磁感应强度:1.5T~6.0T；磁感应最大变化率30-80kT/s。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脉冲上升时间：60μs±10μs。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脉冲宽度：340us±20μs。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输出脉冲波形为双相波。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刺激总时间调节范围：1min-30min。</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仪器数据通讯接口与电脑相连，控制软件实现参数设定、刺激控制、数据存储等功能。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具有手动单次刺激和自动连续刺激的程序模式。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冷却系统为惰性液态内冷却，冷却液无毒性无刺激，兼顾冷却效果与使用安全保障。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在脱离TMS软件控制系统情况下，调节刺激仪上编码开关，可调节刺激强度，并在面板上同步显示，按下刺激线圈上出发按钮可以实现单次刺激功能。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刺激线圈具有独立的保护装置。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刺激模式至少支持单脉冲、重复脉冲、爆发刺激等多种刺激模式。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具备触发输入和输出端口，可与主流肌电、脑电、近红外、核磁等设备连接。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后续可升级为影像定位辅助系统，通过精神影像精确引导定位，实现rTMS治疗定位和过程监控</w:t>
            </w:r>
            <w:r>
              <w:rPr>
                <w:rFonts w:hint="eastAsia" w:ascii="仿宋" w:hAnsi="仿宋" w:eastAsia="仿宋" w:cs="仿宋"/>
                <w:b/>
                <w:bCs/>
                <w:color w:val="auto"/>
                <w:kern w:val="0"/>
                <w:sz w:val="24"/>
                <w:szCs w:val="24"/>
                <w:highlight w:val="none"/>
                <w:lang w:bidi="ar"/>
              </w:rPr>
              <w:t>（投标人须提供使用说明书或产品宣传彩页佐证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软件必须有单独的静息期检测模块。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要求至少</w:t>
            </w:r>
            <w:r>
              <w:rPr>
                <w:rFonts w:hint="eastAsia" w:ascii="仿宋" w:hAnsi="仿宋" w:eastAsia="仿宋" w:cs="仿宋"/>
                <w:b w:val="0"/>
                <w:bCs w:val="0"/>
                <w:color w:val="auto"/>
                <w:kern w:val="0"/>
                <w:sz w:val="24"/>
                <w:szCs w:val="24"/>
                <w:highlight w:val="none"/>
                <w:lang w:bidi="ar"/>
              </w:rPr>
              <w:t>包含两种阈值测定模块，分别适用于使用MEP模块运动阈值测量和不使用MEP的运动阈值测量。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支持左右脑阈值检测，规范化经颅磁治疗。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显示范围：1μV～15000uV。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分辨率（测量灵敏度）：≤1μV。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示值准确度：误差不大于±5%或±2uV。两者取较大值。</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系统噪声：≤1μV。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通频带：频带范围不窄于20Hz～650Hz（-3dB）（不包括陷波波段）。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差模输入阻抗：≥20MΩ。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共模抑制比：≥100dB。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工频陷波器：50Hz陷波滤波器，衰减后幅值应不大于5μV（峰-谷值）。</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带通滤波器：选择范围为1Hz-650Hz。</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信号采样率：≥2kHz。</w:t>
            </w:r>
          </w:p>
        </w:tc>
      </w:tr>
      <w:tr w14:paraId="0D58DB93">
        <w:tblPrEx>
          <w:tblCellMar>
            <w:top w:w="0" w:type="dxa"/>
            <w:left w:w="108" w:type="dxa"/>
            <w:bottom w:w="0" w:type="dxa"/>
            <w:right w:w="108" w:type="dxa"/>
          </w:tblCellMar>
        </w:tblPrEx>
        <w:trPr>
          <w:trHeight w:val="1984"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264F45C">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A647C3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多功能洗澡椅</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84763E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4DAEBAF7">
            <w:pPr>
              <w:numPr>
                <w:ilvl w:val="0"/>
                <w:numId w:val="15"/>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要求尺寸满足:490*530*(920-1020)mm，(5档可调)，允差±50mm;</w:t>
            </w:r>
          </w:p>
          <w:p w14:paraId="2A07B61F">
            <w:pPr>
              <w:numPr>
                <w:ilvl w:val="0"/>
                <w:numId w:val="15"/>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要求安全承重不低于180KG；</w:t>
            </w:r>
          </w:p>
          <w:p w14:paraId="411A67BB">
            <w:pPr>
              <w:numPr>
                <w:ilvl w:val="0"/>
                <w:numId w:val="15"/>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要求材质为优质铝管，表面阳极氧化(亮银)处理；</w:t>
            </w:r>
          </w:p>
          <w:p w14:paraId="35262E76">
            <w:pPr>
              <w:numPr>
                <w:ilvl w:val="0"/>
                <w:numId w:val="15"/>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要求坐垫采用不少于60mm厚PVC防火防水皮革,靠背采用EVS；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5、要求满足可调节高低，可轻松折叠功能；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6、要求四个具备不少于2个带后脚刹.的脚轮。</w:t>
            </w:r>
          </w:p>
        </w:tc>
      </w:tr>
      <w:tr w14:paraId="6F93A040">
        <w:tblPrEx>
          <w:tblCellMar>
            <w:top w:w="0" w:type="dxa"/>
            <w:left w:w="108" w:type="dxa"/>
            <w:bottom w:w="0" w:type="dxa"/>
            <w:right w:w="108" w:type="dxa"/>
          </w:tblCellMar>
        </w:tblPrEx>
        <w:trPr>
          <w:trHeight w:val="961"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4F92691">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2550FE7">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可视音乐干预仪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5DFBA0F">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71079A6">
            <w:pPr>
              <w:numPr>
                <w:ilvl w:val="0"/>
                <w:numId w:val="16"/>
              </w:num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要求素材库至少包含情绪疏泄、情感转换、往事追忆等3个主题</w:t>
            </w:r>
          </w:p>
          <w:p w14:paraId="073F146E">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2、要求具有视觉交叉干预功能，采用三屏动态显示技术，进行脑电波嵌入音乐与画面、灯光的视交叉配合训练；</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3、要求具有脑电波干预功能，可通过脑电波嵌入音乐、特效视频、灯光等多重刺激方式进行诱导。嵌入灯光模式至少包括：五级基准序列频率、十八种诱导模式、三种变化节奏和三种灯光强度控制等。</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4、要求具有ICF评估功能：须提供基于ICF情绪模块的动态功能评估表，其功能评估根据世界卫生组织WHO的ICF标准，0没有损伤，1轻度损伤，2中度损伤，3重度损伤，4完全损伤；包括：ICF情绪指标4项（情绪理解、情绪表达、情绪调节、情绪表现）；</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5、</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要求谐波频率误差满足±4%；</w:t>
            </w:r>
            <w:r>
              <w:rPr>
                <w:rFonts w:hint="eastAsia" w:ascii="仿宋" w:hAnsi="仿宋" w:eastAsia="仿宋" w:cs="仿宋"/>
                <w:b/>
                <w:bCs/>
                <w:color w:val="auto"/>
                <w:kern w:val="0"/>
                <w:sz w:val="24"/>
                <w:szCs w:val="24"/>
                <w:highlight w:val="none"/>
                <w:lang w:bidi="ar"/>
              </w:rPr>
              <w:t>（提供国家认可的检测机构出具的带CMA或CNAS标识的检测报告进入投标文件并加盖投标人公章）。</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6、要求基频实时响应速率：≤6ms；</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7、要求FFT实时响应速率：≤48ms；</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8、要求LPC实时响应速率：≤45ms；</w:t>
            </w:r>
            <w:r>
              <w:rPr>
                <w:rFonts w:hint="eastAsia" w:ascii="仿宋" w:hAnsi="仿宋" w:eastAsia="仿宋" w:cs="仿宋"/>
                <w:b w:val="0"/>
                <w:bCs w:val="0"/>
                <w:color w:val="auto"/>
                <w:sz w:val="24"/>
                <w:szCs w:val="24"/>
                <w:highlight w:val="none"/>
                <w:lang w:bidi="ar"/>
              </w:rPr>
              <w:br w:type="textWrapping"/>
            </w:r>
            <w:r>
              <w:rPr>
                <w:rFonts w:hint="eastAsia" w:ascii="仿宋" w:hAnsi="仿宋" w:eastAsia="仿宋" w:cs="仿宋"/>
                <w:b w:val="0"/>
                <w:bCs w:val="0"/>
                <w:color w:val="auto"/>
                <w:sz w:val="24"/>
                <w:szCs w:val="24"/>
                <w:highlight w:val="none"/>
                <w:lang w:bidi="ar"/>
              </w:rPr>
              <w:t>9、要求单通道低通滤波增益满足四档：25dB，30dB，35dB，40dB，每档误差±1.0dB；低通滤波频率满足三档：5kHz，10kHz，20kHz。</w:t>
            </w:r>
          </w:p>
        </w:tc>
      </w:tr>
      <w:tr w14:paraId="7DB94DC4">
        <w:tblPrEx>
          <w:tblCellMar>
            <w:top w:w="0" w:type="dxa"/>
            <w:left w:w="108" w:type="dxa"/>
            <w:bottom w:w="0" w:type="dxa"/>
            <w:right w:w="108" w:type="dxa"/>
          </w:tblCellMar>
        </w:tblPrEx>
        <w:trPr>
          <w:trHeight w:val="4719"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89F39F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98B495D">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智能生活作业训练系统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CFC5EF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C6134A4">
            <w:pPr>
              <w:numPr>
                <w:ilvl w:val="0"/>
                <w:numId w:val="17"/>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要求尺寸满足：1500×900×1500mm，允差±50mm;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2.要求满足手眼协调、注意力、关节活动度、认知、协调性等训练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3.要求至少具有单项日常生活动作训练、连续任务训练、互动游戏训练、评估量表等四大功能模块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Barthel量表、FIM功能独立性量表、手功能量表等多种日常生活能力评定量表</w:t>
            </w:r>
            <w:r>
              <w:rPr>
                <w:rFonts w:hint="eastAsia" w:ascii="仿宋" w:hAnsi="仿宋" w:eastAsia="仿宋" w:cs="仿宋"/>
                <w:b/>
                <w:bCs/>
                <w:color w:val="auto"/>
                <w:kern w:val="0"/>
                <w:sz w:val="24"/>
                <w:szCs w:val="24"/>
                <w:highlight w:val="none"/>
                <w:lang w:bidi="ar"/>
              </w:rPr>
              <w:t>（投标人须提供演示截图佐证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21.5寸高清触摸式显示屏。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可满足≥10种日常生活能力模拟训练模式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可满足不少于3种不同生活场景的连续训练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训练平台可以顺时针或逆时针完成360°任意旋转</w:t>
            </w:r>
          </w:p>
          <w:p w14:paraId="5D541837">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训练结果自动纪录，可进行训练前后对比</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工作台电动可升降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具有急停开关功能</w:t>
            </w:r>
          </w:p>
        </w:tc>
      </w:tr>
      <w:tr w14:paraId="2639EEBE">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3134D1D">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983098B">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AED</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F8B3A25">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507D918">
            <w:pPr>
              <w:numPr>
                <w:ilvl w:val="0"/>
                <w:numId w:val="18"/>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要求整机重量≤2.2kg，具备便携把手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2、要求采用双相波技术，双相指数截断（BTE）波形。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3、要求输出能量满足：成人最大能量可支持360J，病人阻抗范围：20～300Ω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4、要求至少可支持360次200J除颤治疗或210次360J除颤治疗</w:t>
            </w:r>
          </w:p>
          <w:p w14:paraId="553E72CB">
            <w:pPr>
              <w:numPr>
                <w:ilvl w:val="0"/>
                <w:numId w:val="4"/>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要求主机内有电极片专用卡槽，取用AED过程中不会散落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6、要求可自动识别成人、小儿电极片，并根据电极片类型自动选择对应的除颤能量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7、要求彩色显示屏至少7英寸，分辨率不小于800×480 像素，支持语音动画指导操作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8、要求支持成人/小儿患者类型快速一键切换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9、要求屏幕可显示不小于6s的心电波形s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10、要求CPR按压模式支持配置30:2、15:2和仅按压模式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11、要求支持内置WIFI/4G/5G无线数据传输功能，可将数据传输到AED管理平台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12、要求存储至少5h的ECG波形；可存储不少于1500份自检报告；支持不少于1000条报警事件；可保存不少于1h抢救现场录音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13、要求具有用户自检和设备自检功能；</w:t>
            </w:r>
          </w:p>
          <w:p w14:paraId="4200F202">
            <w:pPr>
              <w:numPr>
                <w:ilvl w:val="0"/>
                <w:numId w:val="19"/>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要求支持设备状态指示灯：根据自检结果，红灯/绿灯显示设备状态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15、要求支持设备使用时实时自检和开机自检，检测主控模块、治疗模块、电源模块的状态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16、要求采用壁挂式机箱和立地式机柜。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17、要求支持AED设备信息维护、监控（自检、定位、报警、预警、位移监测）、维护日志、权限管理、急救人员管理、急救实时反馈等功能。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18、要求设备运行状态可根据自检结果，正常/故障显示设备状态。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19、要求具有独立的授权管理账号（PC端），开放管理权限，支持采购人随时随地在手机、平板、电脑自行监管查看。</w:t>
            </w:r>
          </w:p>
        </w:tc>
      </w:tr>
      <w:tr w14:paraId="4E2742B4">
        <w:tblPrEx>
          <w:tblCellMar>
            <w:top w:w="0" w:type="dxa"/>
            <w:left w:w="108" w:type="dxa"/>
            <w:bottom w:w="0" w:type="dxa"/>
            <w:right w:w="108" w:type="dxa"/>
          </w:tblCellMar>
        </w:tblPrEx>
        <w:trPr>
          <w:trHeight w:val="179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818231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189CCC6B">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助行器</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5B273D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23A3AD98">
            <w:pPr>
              <w:numPr>
                <w:ilvl w:val="0"/>
                <w:numId w:val="20"/>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要求尺寸满足：490*520*（740～920）mm，允差±5%；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2、要求主架采用高强度加粗铝合金材质，表面阳极氧化处理，可折叠。</w:t>
            </w:r>
          </w:p>
          <w:p w14:paraId="18E33DC3">
            <w:pPr>
              <w:numPr>
                <w:ilvl w:val="0"/>
                <w:numId w:val="20"/>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要求主架高度至少8档可调；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3、要求握把采用PVC软质握把；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4、要求垫材质为摩擦系数较高的防滑橡胶材料。</w:t>
            </w:r>
          </w:p>
        </w:tc>
      </w:tr>
      <w:tr w14:paraId="786E4297">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345072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8B08980">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智能指梯板</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5CC0AF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78D62909">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1.要求尺寸满足：360mm×208mm×26mm，允差±50mm。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2.要求指梯板阶梯至少10级；</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3.要求不同大小的插棍可训练手掌抓握能力及手指对捏能力；</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w:t>
            </w:r>
            <w:r>
              <w:rPr>
                <w:rFonts w:hint="eastAsia" w:ascii="仿宋" w:hAnsi="仿宋" w:eastAsia="仿宋" w:cs="仿宋"/>
                <w:b w:val="0"/>
                <w:bCs w:val="0"/>
                <w:color w:val="auto"/>
                <w:sz w:val="24"/>
                <w:szCs w:val="24"/>
                <w:highlight w:val="none"/>
                <w:lang w:bidi="ar"/>
              </w:rPr>
              <w:t>具有至少</w:t>
            </w:r>
            <w:r>
              <w:rPr>
                <w:rFonts w:hint="eastAsia" w:ascii="仿宋" w:hAnsi="仿宋" w:eastAsia="仿宋" w:cs="仿宋"/>
                <w:b w:val="0"/>
                <w:bCs w:val="0"/>
                <w:color w:val="auto"/>
                <w:kern w:val="0"/>
                <w:sz w:val="24"/>
                <w:szCs w:val="24"/>
                <w:highlight w:val="none"/>
                <w:lang w:bidi="ar"/>
              </w:rPr>
              <w:t>10寸高清触摸平板电脑</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5.要求提供至少5款的趣味互动游戏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6.要求至少满足拇指屈伸训练、四指屈肌训练、四指伸肌训练、十指联合训练、双指交替训练、抬腕训练等多功能设计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7.要求训练过程中须提供灯光提示，指引患者训练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8.要求电容式感应器识别手指动作，无需佩戴任何配件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9.要求设备之间可互联进行竞赛训练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10.要求自动生成并保存训练报告，训练数据全纪录，跟踪康复进度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11.便携式设计</w:t>
            </w:r>
          </w:p>
        </w:tc>
      </w:tr>
      <w:tr w14:paraId="0B40E0F2">
        <w:tblPrEx>
          <w:tblCellMar>
            <w:top w:w="0" w:type="dxa"/>
            <w:left w:w="108" w:type="dxa"/>
            <w:bottom w:w="0" w:type="dxa"/>
            <w:right w:w="108" w:type="dxa"/>
          </w:tblCellMar>
        </w:tblPrEx>
        <w:trPr>
          <w:trHeight w:val="3965"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5C1593CD">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C28F44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智能移位步行训练设备</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C0AA38D">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2FB443E">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要求用于下肢康复训练。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1、移位主机1套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2、要求安全承重≥200kg。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3、要求全轨充电，轨道任意点位置实时给主机供电。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4、要求升降带长度2150mm，允差±50mm。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5、要求提升速度满足：至少满负载23mm/sec，至少空载70mm/sec。</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6、要求移位主机满足四向功能，垂直电动升降、沿轨电动前进后退。</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7、要求满足可切换手动/电动平移，内置一体化升降驱动模块设计。</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8、要求满足定点锁定功能，非外挂装置，内置一体化设计，提供定点平衡训练模式。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自动跟随模式，主机智能化自动跟随患者前进，并设有后退锁定保护功能。</w:t>
            </w:r>
            <w:r>
              <w:rPr>
                <w:rFonts w:hint="eastAsia" w:ascii="仿宋" w:hAnsi="仿宋" w:eastAsia="仿宋" w:cs="仿宋"/>
                <w:b/>
                <w:bCs/>
                <w:color w:val="auto"/>
                <w:kern w:val="0"/>
                <w:sz w:val="24"/>
                <w:szCs w:val="24"/>
                <w:highlight w:val="none"/>
                <w:lang w:bidi="ar"/>
              </w:rPr>
              <w:t>（投标人须提供使用说明书或产品宣传彩页佐证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主机内置传感系统，监测患者位移变化，累计计算有效训练量，步行距离记录：范围0-500米；步行时长记录：0-100分钟。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下肢CPM模式，可设定起始与结束位置，设备上下前后二维动态运动，实现下肢膝、髋关节往复联合运动，防止肌肉萎缩与关节粘连。</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移位主机须配有至少2组可转向静音滑轮，每组包含至少2个滚动轮和至少2个平衡轮，共计至少8个轮子，保证主机移动稳定性以及过弯轨的顺滑性。</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主机内置称重模块，可测量患者体重，精度不高于0.1kg。</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主机尺寸满足：350*310*172mm（长*宽*高），允差±50mm。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供电轨道≥7米</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材质须为铝合金镀锌钢材质，外部抛光静电雾化沉积工艺喷漆，防水性能出色。</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全轨充电轨道满足：高度67mm，宽度66mm，允差±3%。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完整轨道长度4100mm和6100mm，允差±3%。可裁切成任意长度拼接。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90°弯轨至少4根</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直轨与弯轨均具备全轨充电功能模块，保证主机任意位置实时供电。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21、要求吊架至少1套。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22、要求吊衣至少1件，材质为高强度纤维。</w:t>
            </w:r>
          </w:p>
        </w:tc>
      </w:tr>
      <w:tr w14:paraId="39E1913F">
        <w:tblPrEx>
          <w:tblCellMar>
            <w:top w:w="0" w:type="dxa"/>
            <w:left w:w="108" w:type="dxa"/>
            <w:bottom w:w="0" w:type="dxa"/>
            <w:right w:w="108" w:type="dxa"/>
          </w:tblCellMar>
        </w:tblPrEx>
        <w:trPr>
          <w:trHeight w:val="1408"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22C59A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2353DD5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康乐弹球桌</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99126E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6DFBA57D">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：1000*1000*750mm，允差±50mm；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要求材质满足</w:t>
            </w:r>
            <w:r>
              <w:rPr>
                <w:rFonts w:hint="eastAsia" w:ascii="仿宋" w:hAnsi="仿宋" w:eastAsia="仿宋" w:cs="仿宋"/>
                <w:b w:val="0"/>
                <w:bCs w:val="0"/>
                <w:color w:val="auto"/>
                <w:kern w:val="0"/>
                <w:sz w:val="24"/>
                <w:szCs w:val="24"/>
                <w:highlight w:val="none"/>
                <w:lang w:bidi="ar"/>
              </w:rPr>
              <w:t>：橡胶木+皮革；</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要求至少包含</w:t>
            </w:r>
            <w:r>
              <w:rPr>
                <w:rFonts w:hint="eastAsia" w:ascii="仿宋" w:hAnsi="仿宋" w:eastAsia="仿宋" w:cs="仿宋"/>
                <w:b w:val="0"/>
                <w:bCs w:val="0"/>
                <w:color w:val="auto"/>
                <w:kern w:val="0"/>
                <w:sz w:val="24"/>
                <w:szCs w:val="24"/>
                <w:highlight w:val="none"/>
                <w:lang w:bidi="ar"/>
              </w:rPr>
              <w:t>玻璃球16个、橡胶球16个、杆4根、托4根。</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4.有助于增强体质，锻炼使用者上下肢协调、身体平衡和逻辑思维能力。</w:t>
            </w:r>
          </w:p>
        </w:tc>
      </w:tr>
      <w:tr w14:paraId="1C25322D">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DD7375">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73</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8D60814">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拐杖</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09CA97C">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A6B9E6B">
            <w:pPr>
              <w:numPr>
                <w:ilvl w:val="0"/>
                <w:numId w:val="21"/>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:200*170*(705-930)mm,最大载荷：108KG,允差±3%；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2.要求主架采用铝合金，表面采用阳极氧化处理。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3.要求握把采用环保PP+TPR材质。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4.要求脚垫四支脚着地结构，配橡胶防滑脚垫。</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5.要求高度≥10档可调节。</w:t>
            </w:r>
          </w:p>
        </w:tc>
      </w:tr>
      <w:tr w14:paraId="3A9356BE">
        <w:tblPrEx>
          <w:tblCellMar>
            <w:top w:w="0" w:type="dxa"/>
            <w:left w:w="108" w:type="dxa"/>
            <w:bottom w:w="0" w:type="dxa"/>
            <w:right w:w="108" w:type="dxa"/>
          </w:tblCellMar>
        </w:tblPrEx>
        <w:trPr>
          <w:trHeight w:val="5202"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8392AE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74</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FFA4D94">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超声波治疗仪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6A5A3C3">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00616952">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1、要求柜式一体机，满足至少8英寸彩色液晶显示加一键飞梭操作；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要求仪器配有4个治疗探头：一个手持移动式1MHz治疗探头、一个手持移动式3.2MHz治疗探头和两个固定式1MHz治疗探头；</w:t>
            </w:r>
            <w:r>
              <w:rPr>
                <w:rFonts w:hint="eastAsia" w:ascii="仿宋" w:hAnsi="仿宋" w:eastAsia="仿宋" w:cs="仿宋"/>
                <w:b/>
                <w:bCs/>
                <w:color w:val="auto"/>
                <w:kern w:val="0"/>
                <w:sz w:val="24"/>
                <w:szCs w:val="24"/>
                <w:highlight w:val="none"/>
                <w:lang w:bidi="ar"/>
              </w:rPr>
              <w:t>（投标人须提供使用说明书或软件界面演示截图佐证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3、要求1MHz和3.2MHz治疗探头独立控制，可同时使用；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4、要求准直型波束；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5、要求波束不均匀系数：≤8；</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6、要求调制波形：方波；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7、要求十种占空比满足：0～90%可调，步进为10%；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8、要求治疗时间不多于30分钟；</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9、要求输出模式具有9档脉冲模式和1档连续模式；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10、要求治疗头有效辐射面积满足：3.2MHz治疗头至少2.0cm²，1MHz治疗头至少2.5cm²；</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11、要求治疗头对有害进液的防护程度至少属于IPX7</w:t>
            </w:r>
          </w:p>
        </w:tc>
      </w:tr>
      <w:tr w14:paraId="7758B369">
        <w:tblPrEx>
          <w:tblCellMar>
            <w:top w:w="0" w:type="dxa"/>
            <w:left w:w="108" w:type="dxa"/>
            <w:bottom w:w="0" w:type="dxa"/>
            <w:right w:w="108" w:type="dxa"/>
          </w:tblCellMar>
        </w:tblPrEx>
        <w:trPr>
          <w:trHeight w:val="1367"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ABACD4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75</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EEF45C5">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病床</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A808A22">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F3471F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：2050*900*450mm，允差±50mm；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整体为不锈钢材质，床头床尾和床板固定方式为螺丝拧紧，床头床尾底部有支撑横梁，须配有不少于60mm半棕半海绵床垫。</w:t>
            </w:r>
          </w:p>
        </w:tc>
      </w:tr>
      <w:tr w14:paraId="469E405D">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DCE4A96">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76</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84E56A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训练七彩球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138D9B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36CFEE8C">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要求尺寸满足</w:t>
            </w:r>
            <w:r>
              <w:rPr>
                <w:rFonts w:hint="eastAsia" w:ascii="仿宋" w:hAnsi="仿宋" w:eastAsia="仿宋" w:cs="仿宋"/>
                <w:b w:val="0"/>
                <w:bCs w:val="0"/>
                <w:color w:val="auto"/>
                <w:kern w:val="0"/>
                <w:sz w:val="24"/>
                <w:szCs w:val="24"/>
                <w:highlight w:val="none"/>
                <w:lang w:bidi="ar"/>
              </w:rPr>
              <w:t>：1200*600mm，允差±50mm；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主体采用密度板贴木皮，方钢桌架，环保油漆；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3.桌面圆角处理，配置有木质彩球和置物盒，桌上端设有彩色球洞，桌面微倾斜增加阻力，适合自理和轮椅使用者的辅助康复训练。</w:t>
            </w:r>
          </w:p>
        </w:tc>
      </w:tr>
      <w:tr w14:paraId="18C29E1C">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43D3F0">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77</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771C065C">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智能体感音乐放松椅</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5CC98AD">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277D358B">
            <w:pPr>
              <w:numPr>
                <w:ilvl w:val="0"/>
                <w:numId w:val="22"/>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要求满足长：1020mm，宽：1020mm，高：1020mm，允差±50mm；</w:t>
            </w:r>
          </w:p>
          <w:p w14:paraId="6E894A82">
            <w:pPr>
              <w:numPr>
                <w:ilvl w:val="0"/>
                <w:numId w:val="22"/>
              </w:num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要求接触面为PU皮；坐垫内使用高密度海绵。。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放松椅在90-160度内任意角度调节；独立调控按钮调节椅背和腿部角度，满足使用者自身适合的舒适角度。</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控制面板至少包含电源开关、震动控制、音量控制、切换震动模式、热疗、伸展等按键，并带有蓝牙功能。</w:t>
            </w:r>
          </w:p>
        </w:tc>
      </w:tr>
      <w:tr w14:paraId="51777644">
        <w:tblPrEx>
          <w:tblCellMar>
            <w:top w:w="0" w:type="dxa"/>
            <w:left w:w="108" w:type="dxa"/>
            <w:bottom w:w="0" w:type="dxa"/>
            <w:right w:w="108" w:type="dxa"/>
          </w:tblCellMar>
        </w:tblPrEx>
        <w:trPr>
          <w:trHeight w:val="5966"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AEFB2FD">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78</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D11C4D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全自动生化分析仪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5372369">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628AB92">
            <w:pPr>
              <w:numPr>
                <w:ilvl w:val="0"/>
                <w:numId w:val="23"/>
              </w:num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测试速度恒速≥400测试/小时2、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分光系统：全息凹面光栅，后分光检测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终点法，两点法，动力学法，两点终点法等分析方法；</w:t>
            </w:r>
          </w:p>
          <w:p w14:paraId="334E5A9D">
            <w:pPr>
              <w:jc w:val="left"/>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z w:val="24"/>
                <w:szCs w:val="24"/>
                <w:highlight w:val="none"/>
                <w:lang w:bidi="ar"/>
              </w:rPr>
              <w:t>4、要求至少具有</w:t>
            </w:r>
            <w:r>
              <w:rPr>
                <w:rFonts w:hint="eastAsia" w:ascii="仿宋" w:hAnsi="仿宋" w:eastAsia="仿宋" w:cs="仿宋"/>
                <w:b w:val="0"/>
                <w:bCs w:val="0"/>
                <w:color w:val="auto"/>
                <w:kern w:val="0"/>
                <w:sz w:val="24"/>
                <w:szCs w:val="24"/>
                <w:highlight w:val="none"/>
                <w:lang w:bidi="ar"/>
              </w:rPr>
              <w:t>血清、血浆、尿液、脑脊液等样本类型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原始采血管、微量样本杯、塑料试管等多种规格样本管类型6、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样本盘至少具有100个样本位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样本量须满足：1.5-40μL，0.1μL步进，允差±1%</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随时插入急诊优先处理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试剂盘至少具有80个试剂位，24小时不间断冷藏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试剂量满足：10-400μL，1μL步进，允差±1%</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探针功能须具备液面探测、随量跟踪、立体防撞功能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涌泉式内外壁针清洗，反应杯8阶清洗，专用酸碱清洗位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双头搅拌</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固体恒温加热方式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卤素灯</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24小时不间断制冷冷却方式</w:t>
            </w:r>
          </w:p>
          <w:p w14:paraId="72A3E34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实时质控，日间质控等质控方式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耗水量不高于10L</w:t>
            </w:r>
          </w:p>
        </w:tc>
      </w:tr>
      <w:tr w14:paraId="12D870EF">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3AAA018">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79</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582A369F">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全自动血液细胞分析仪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9D28E65">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147A8D5B">
            <w:pPr>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三角度激光散射技术，通过双通道实现白细胞五分类检测。</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胶乳增强免疫散射比浊法检测全程CRP。</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报告参数：≥26项。</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研究参数：≥6项。</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5.检测图形：</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散点图≥4个，</w:t>
            </w:r>
            <w:r>
              <w:rPr>
                <w:rFonts w:hint="eastAsia" w:ascii="仿宋" w:hAnsi="仿宋" w:eastAsia="仿宋" w:cs="仿宋"/>
                <w:b w:val="0"/>
                <w:bCs w:val="0"/>
                <w:color w:val="auto"/>
                <w:sz w:val="24"/>
                <w:szCs w:val="24"/>
                <w:highlight w:val="none"/>
                <w:lang w:bidi="ar"/>
              </w:rPr>
              <w:t>至少</w:t>
            </w:r>
            <w:r>
              <w:rPr>
                <w:rFonts w:hint="eastAsia" w:ascii="仿宋" w:hAnsi="仿宋" w:eastAsia="仿宋" w:cs="仿宋"/>
                <w:b w:val="0"/>
                <w:bCs w:val="0"/>
                <w:color w:val="auto"/>
                <w:kern w:val="0"/>
                <w:sz w:val="24"/>
                <w:szCs w:val="24"/>
                <w:highlight w:val="none"/>
                <w:lang w:bidi="ar"/>
              </w:rPr>
              <w:t>包括1个可旋转三维立体散点图。</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检测模式至少具有CBC+DIFF+CRP、CBC+CRP、CBC+DIFF等全血检测模式。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最小用血量≤20μL。</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进样器容量至少一次可同时装载≥60个样本</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9.</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检测速度：≥90样本/小时</w:t>
            </w:r>
            <w:r>
              <w:rPr>
                <w:rFonts w:hint="eastAsia" w:ascii="仿宋" w:hAnsi="仿宋" w:eastAsia="仿宋" w:cs="仿宋"/>
                <w:b/>
                <w:bCs/>
                <w:color w:val="auto"/>
                <w:kern w:val="0"/>
                <w:sz w:val="24"/>
                <w:szCs w:val="24"/>
                <w:highlight w:val="none"/>
                <w:lang w:bidi="ar"/>
              </w:rPr>
              <w:t>（投标人须提供宣传彩页或使用说明书</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支持静脉全血、末梢全血、预稀释模式等血样模式。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预稀释模式可自动定量打出稀释液，并具备五分类+CRP功能。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具有自动封闭进样和手动开放进样方式。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13.</w:t>
            </w:r>
            <w:r>
              <w:rPr>
                <w:rFonts w:hint="eastAsia" w:ascii="仿宋" w:hAnsi="仿宋" w:eastAsia="仿宋" w:cs="仿宋"/>
                <w:b w:val="0"/>
                <w:bCs w:val="0"/>
                <w:color w:val="auto"/>
                <w:sz w:val="24"/>
                <w:szCs w:val="24"/>
                <w:highlight w:val="none"/>
                <w:lang w:bidi="ar"/>
              </w:rPr>
              <w:t>要求空白计数满足</w:t>
            </w:r>
            <w:r>
              <w:rPr>
                <w:rFonts w:hint="eastAsia" w:ascii="仿宋" w:hAnsi="仿宋" w:eastAsia="仿宋" w:cs="仿宋"/>
                <w:b w:val="0"/>
                <w:bCs w:val="0"/>
                <w:color w:val="auto"/>
                <w:kern w:val="0"/>
                <w:sz w:val="24"/>
                <w:szCs w:val="24"/>
                <w:highlight w:val="none"/>
                <w:lang w:bidi="ar"/>
              </w:rPr>
              <w:t>HCT≤0.5%、CRP≤0.2 mg/L。</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14.</w:t>
            </w:r>
            <w:r>
              <w:rPr>
                <w:rFonts w:hint="eastAsia" w:ascii="仿宋" w:hAnsi="仿宋" w:eastAsia="仿宋" w:cs="仿宋"/>
                <w:b w:val="0"/>
                <w:bCs w:val="0"/>
                <w:color w:val="auto"/>
                <w:sz w:val="24"/>
                <w:szCs w:val="24"/>
                <w:highlight w:val="none"/>
                <w:lang w:bidi="ar"/>
              </w:rPr>
              <w:t>要求携带污染率满足</w:t>
            </w:r>
            <w:r>
              <w:rPr>
                <w:rFonts w:hint="eastAsia" w:ascii="仿宋" w:hAnsi="仿宋" w:eastAsia="仿宋" w:cs="仿宋"/>
                <w:b w:val="0"/>
                <w:bCs w:val="0"/>
                <w:color w:val="auto"/>
                <w:kern w:val="0"/>
                <w:sz w:val="24"/>
                <w:szCs w:val="24"/>
                <w:highlight w:val="none"/>
                <w:lang w:bidi="ar"/>
              </w:rPr>
              <w:t>CRP≤0.5%。</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15.</w:t>
            </w:r>
            <w:r>
              <w:rPr>
                <w:rFonts w:hint="eastAsia" w:ascii="仿宋" w:hAnsi="仿宋" w:eastAsia="仿宋" w:cs="仿宋"/>
                <w:b w:val="0"/>
                <w:bCs w:val="0"/>
                <w:color w:val="auto"/>
                <w:sz w:val="24"/>
                <w:szCs w:val="24"/>
                <w:highlight w:val="none"/>
                <w:lang w:bidi="ar"/>
              </w:rPr>
              <w:t>要求血常规线性范围满足</w:t>
            </w:r>
            <w:r>
              <w:rPr>
                <w:rFonts w:hint="eastAsia" w:ascii="仿宋" w:hAnsi="仿宋" w:eastAsia="仿宋" w:cs="仿宋"/>
                <w:b w:val="0"/>
                <w:bCs w:val="0"/>
                <w:color w:val="auto"/>
                <w:kern w:val="0"/>
                <w:sz w:val="24"/>
                <w:szCs w:val="24"/>
                <w:highlight w:val="none"/>
                <w:lang w:bidi="ar"/>
              </w:rPr>
              <w:t>WBC：0-500.0×10^9/L，HCT：0-67.0%，PLT：0-5000×10^9/L。</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16.</w:t>
            </w:r>
            <w:r>
              <w:rPr>
                <w:rFonts w:hint="eastAsia" w:ascii="仿宋" w:hAnsi="仿宋" w:eastAsia="仿宋" w:cs="仿宋"/>
                <w:b w:val="0"/>
                <w:bCs w:val="0"/>
                <w:color w:val="auto"/>
                <w:sz w:val="24"/>
                <w:szCs w:val="24"/>
                <w:highlight w:val="none"/>
                <w:lang w:bidi="ar"/>
              </w:rPr>
              <w:t>要求CRP线性范围满足</w:t>
            </w:r>
            <w:r>
              <w:rPr>
                <w:rFonts w:hint="eastAsia" w:ascii="仿宋" w:hAnsi="仿宋" w:eastAsia="仿宋" w:cs="仿宋"/>
                <w:b w:val="0"/>
                <w:bCs w:val="0"/>
                <w:color w:val="auto"/>
                <w:kern w:val="0"/>
                <w:sz w:val="24"/>
                <w:szCs w:val="24"/>
                <w:highlight w:val="none"/>
                <w:lang w:bidi="ar"/>
              </w:rPr>
              <w:t>0.2-320mg/L。</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仪器主机至少可存储20万条样本数据信息。</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18.</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CRP抗体试剂加样采用精密注射器分配。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19.</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主机内置CRP抗体试剂冷藏装置，关机后保持制冷。</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20.</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具备自动休眠功能，主机停止操作进入休眠状态所需等待的时间可自定义设置，可设置时长不少于2小时。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具有L-J 质控，每个批号的质控文件至少可保存400个质控结果。</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采样针采用侧开孔设计。</w:t>
            </w:r>
          </w:p>
        </w:tc>
      </w:tr>
      <w:tr w14:paraId="2138ED8C">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024FE22">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80</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4D1DDE7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尿液分析仪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AF91A97">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A677251">
            <w:pPr>
              <w:jc w:val="left"/>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kern w:val="0"/>
                <w:sz w:val="24"/>
                <w:szCs w:val="24"/>
                <w:highlight w:val="none"/>
                <w:lang w:bidi="ar"/>
              </w:rPr>
              <w:t>1、</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白细胞、亚硝酸盐、尿胆原、蛋白质、PH值、隐血、尿比重、酮体、胆红素、葡萄糖、抗坏血酸、微量白蛋白、肌酐、尿钙等检测项目；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冷光源反射测定原理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测试波长不少于：525、635nm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测试速度连续测试不少于500个标本/小时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存储功能不少于2000个检测结果，有断电数据保护功能</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联机操作可与电脑联网，进行数据管理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尿液分析仪开机8h内，分析仪对标准灰度条的反射比进行重复测试</w:t>
            </w:r>
            <w:r>
              <w:rPr>
                <w:rFonts w:hint="eastAsia" w:ascii="仿宋" w:hAnsi="仿宋" w:eastAsia="仿宋" w:cs="仿宋"/>
                <w:b w:val="0"/>
                <w:bCs w:val="0"/>
                <w:color w:val="auto"/>
                <w:sz w:val="24"/>
                <w:szCs w:val="24"/>
                <w:highlight w:val="none"/>
                <w:lang w:bidi="ar"/>
              </w:rPr>
              <w:t>不低于</w:t>
            </w:r>
            <w:r>
              <w:rPr>
                <w:rFonts w:hint="eastAsia" w:ascii="仿宋" w:hAnsi="仿宋" w:eastAsia="仿宋" w:cs="仿宋"/>
                <w:b w:val="0"/>
                <w:bCs w:val="0"/>
                <w:color w:val="auto"/>
                <w:kern w:val="0"/>
                <w:sz w:val="24"/>
                <w:szCs w:val="24"/>
                <w:highlight w:val="none"/>
                <w:lang w:bidi="ar"/>
              </w:rPr>
              <w:t>10次，测试结果的变异系数（CV）不超过1.0%.</w:t>
            </w:r>
          </w:p>
        </w:tc>
      </w:tr>
      <w:tr w14:paraId="35B89534">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E5FE2C">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81</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390EBE78">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全数字彩色多普勒超声诊断系统</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63630C1">
            <w:pPr>
              <w:numPr>
                <w:ilvl w:val="0"/>
                <w:numId w:val="24"/>
              </w:numP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功能要求：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耦合剂加热器≥2档温度可调，具有温度值显示。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1.2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具有专业图像采集器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1.3 </w:t>
            </w:r>
            <w:r>
              <w:rPr>
                <w:rFonts w:hint="eastAsia" w:ascii="仿宋" w:hAnsi="仿宋" w:eastAsia="仿宋" w:cs="仿宋"/>
                <w:b w:val="0"/>
                <w:bCs w:val="0"/>
                <w:color w:val="auto"/>
                <w:sz w:val="24"/>
                <w:szCs w:val="24"/>
                <w:highlight w:val="none"/>
                <w:lang w:bidi="ar"/>
              </w:rPr>
              <w:t>要求至少具有21.5寸液晶显示器，</w:t>
            </w:r>
            <w:r>
              <w:rPr>
                <w:rFonts w:hint="eastAsia" w:ascii="仿宋" w:hAnsi="仿宋" w:eastAsia="仿宋" w:cs="仿宋"/>
                <w:b w:val="0"/>
                <w:bCs w:val="0"/>
                <w:color w:val="auto"/>
                <w:kern w:val="0"/>
                <w:sz w:val="24"/>
                <w:szCs w:val="24"/>
                <w:highlight w:val="none"/>
                <w:lang w:bidi="ar"/>
              </w:rPr>
              <w:t>上下高度、左右旋转调节，具备安全锁</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1.4 </w:t>
            </w:r>
            <w:r>
              <w:rPr>
                <w:rFonts w:hint="eastAsia" w:ascii="仿宋" w:hAnsi="仿宋" w:eastAsia="仿宋" w:cs="仿宋"/>
                <w:b w:val="0"/>
                <w:bCs w:val="0"/>
                <w:color w:val="auto"/>
                <w:sz w:val="24"/>
                <w:szCs w:val="24"/>
                <w:highlight w:val="none"/>
                <w:lang w:bidi="ar"/>
              </w:rPr>
              <w:t>要求至少具有</w:t>
            </w:r>
            <w:r>
              <w:rPr>
                <w:rFonts w:hint="eastAsia" w:ascii="仿宋" w:hAnsi="仿宋" w:eastAsia="仿宋" w:cs="仿宋"/>
                <w:b w:val="0"/>
                <w:bCs w:val="0"/>
                <w:color w:val="auto"/>
                <w:kern w:val="0"/>
                <w:sz w:val="24"/>
                <w:szCs w:val="24"/>
                <w:highlight w:val="none"/>
                <w:lang w:bidi="ar"/>
              </w:rPr>
              <w:t>15”前后角度可调液晶触摸屏，触摸屏支持手势操作，具有术者模式，主显示屏和触摸屏可以同步显示图像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1.5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控制面板可独立于主机进行升降、前后平移，左右旋转≥180°，断电状态下仍可以调节高度及旋转</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1.6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控制面板具有抽拉PC小键盘，可推入隐藏，简化操作面板（非控制面板上键盘）支持自动照明，同时支持触摸屏虚拟键盘，便捷文字输入</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1.7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主机前方内置探头接口≥5个，相互插拔</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1.8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全域实时动态聚焦技术，图像上无焦点和聚焦带范围进行手动调节，保持图像近、中、远场均匀一致性</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1.10 </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空间复合成像，曲别针试验≥11线，多级可调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1.11 </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高清斑点噪声抑制技术≥9级调节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1.12 </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一键全屏放大功能，支持图像区和标准区全屏显示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1.13 </w:t>
            </w:r>
            <w:r>
              <w:rPr>
                <w:rFonts w:hint="eastAsia" w:ascii="仿宋" w:hAnsi="仿宋" w:eastAsia="仿宋" w:cs="仿宋"/>
                <w:b w:val="0"/>
                <w:bCs w:val="0"/>
                <w:color w:val="auto"/>
                <w:sz w:val="24"/>
                <w:szCs w:val="24"/>
                <w:highlight w:val="none"/>
                <w:lang w:bidi="ar"/>
              </w:rPr>
              <w:t>要求具有</w:t>
            </w:r>
            <w:r>
              <w:rPr>
                <w:rFonts w:hint="eastAsia" w:ascii="仿宋" w:hAnsi="仿宋" w:eastAsia="仿宋" w:cs="仿宋"/>
                <w:b w:val="0"/>
                <w:bCs w:val="0"/>
                <w:color w:val="auto"/>
                <w:kern w:val="0"/>
                <w:sz w:val="24"/>
                <w:szCs w:val="24"/>
                <w:highlight w:val="none"/>
                <w:lang w:bidi="ar"/>
              </w:rPr>
              <w:t>原始数据处理，支持实时动态及冻结后静态图像，要求所有模式下可用，最多可进行≥30项参数调节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1.14 要求体表标记支持≥2套不同风格的体标图谱切换选择，方便标记定位和教学应用，适用所有在机预设的器官</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1.15 要求具有自动多普勒血流成像，支持凸阵、线阵探头，彩色血流成像模式下，一键自动实时追踪血管，如线阵探头自动偏转彩色取样框角度追踪血管的位置，快速获取优异的血流图像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1.16 要求具有一键血流多普勒自动测量功能，独立按键，一键式从2D模式自动进入CFM、PW模式，同时彩色取样框和频谱取样容积自动调节追踪血管和自动测量血流参数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1.17 要求具有穿刺针增强显示技术支持凸阵、线阵探头；具有双屏实时对比显示增强前后效果，支持增强平面角度多级调节，支持穿刺针显影亮度独立按键多级调节增强</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1.18 要求具有肝肾比自动测量，自动获取肝肾平均灰阶比值，具备肝肾指数，可量化评估肝脏脂肪性肝病等</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 测量/分析和报告</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 要求具有自动频谱测量，支持实时及冻结后自动频谱测量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 要求具有膀胱残余尿量自动测量，双平面三距离法自动测量，以便适应操作者常用的诊断标准参考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 要求二维成像模式下，同时支持产科实时自动测量和获取胎儿标准切面冻结后自动测量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2.4 要求具有血管内中膜自动测量，支持前、后壁内中膜厚度同屏独立自动测量，支持自动测量质量指标同屏显示，具备IMT发育趋势曲线</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2.5 要求具有心室功能自动测量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2.6 要求具有测量放大功能，实时放大测量游标位置的图像，并同步与原图像同屏显示，移动测量游标时图像放大窗自动同步跟随移动，病灶细微结构测量更精确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2.7 要求具有小儿髋关节测量自动分析，自动计算α、β角及自动进行Graf临床分级分析。同屏显示Graf临床分级标准和股骨头覆盖率标准参考查阅。</w:t>
            </w:r>
          </w:p>
          <w:p w14:paraId="6943D59D">
            <w:pP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3.检查存储和管理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3.1 要求具有双硬盘配置：≥256G系统固态硬盘，≥1T存储硬盘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3.2 要求具有图像云服务器存储功能，支持图像上传云平台进行存储和调阅</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3.3要求支持生成二维码进行微信分享功能，无需下载任何云平台及厂家相关APP，无需登录任何设备信息及个人信息，即可通过二维码进行图像传输，直接在手机端查看、收藏及保存，不受空间距离的影响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3.4 要求具有多种导出图像格式：动态图像、静态图像以PC格式直接导出，无需特殊软件即能在普通PC 机上直接观看图像。导出、备份图像数据资料同时，可进行实时检查，不影响检查操作</w:t>
            </w:r>
          </w:p>
          <w:p w14:paraId="73E94AAC">
            <w:pPr>
              <w:rPr>
                <w:rFonts w:hint="eastAsia" w:ascii="仿宋" w:hAnsi="仿宋" w:eastAsia="仿宋" w:cs="仿宋"/>
                <w:b/>
                <w:bCs/>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4.探头规格</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4.1要求所有探头均为宽频变频探头，二维、彩色多普勒、频谱多普勒成像均可独立变频，基波≥5段、谐波≥5段，彩色血流模式≥5段，频谱多普勒模式≥5段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4.2要求探头配置3把：凸阵探头、线阵探头、相控阵探头；相控阵探头最大成像角度≥120°</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4.3 </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要求标配凸阵、线阵、相控阵探头实时温度监测技术，探头相关温度变化值实时显示在主显示屏，不受环境温度影响，提升操作安全的监测能力</w:t>
            </w:r>
            <w:r>
              <w:rPr>
                <w:rFonts w:hint="eastAsia" w:ascii="仿宋" w:hAnsi="仿宋" w:eastAsia="仿宋" w:cs="仿宋"/>
                <w:b/>
                <w:bCs/>
                <w:color w:val="auto"/>
                <w:kern w:val="0"/>
                <w:sz w:val="24"/>
                <w:szCs w:val="24"/>
                <w:highlight w:val="none"/>
                <w:lang w:bidi="ar"/>
              </w:rPr>
              <w:t>（投标人须提供软件界面演示截图佐证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p>
          <w:p w14:paraId="1848F849">
            <w:pP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5.系统技术参数及要求</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5.1.要求预设条件具有检查模式自动记忆功能，实时自动记录当前检查模式下优化的参数并在触摸屏上生成快捷预设，便于一键快速激活，避免覆盖原有的预设检查条件</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5.2.二维灰阶模式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5.2.1要求动态范围可视可调: ≥270dB，具有以下三种动态范围调节优化方式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5.2.1.1要求具有步进式调节方式，独立按键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5.2.1.2</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要求具有快速动态范围调节方式，独立按键，根据不同的组织结构一键独立匹配合理的动态范围，并具有数值显示</w:t>
            </w:r>
            <w:r>
              <w:rPr>
                <w:rFonts w:hint="eastAsia" w:ascii="仿宋" w:hAnsi="仿宋" w:eastAsia="仿宋" w:cs="仿宋"/>
                <w:b/>
                <w:bCs/>
                <w:color w:val="auto"/>
                <w:kern w:val="0"/>
                <w:sz w:val="24"/>
                <w:szCs w:val="24"/>
                <w:highlight w:val="none"/>
                <w:lang w:bidi="ar"/>
              </w:rPr>
              <w:t>（投标人须提供软件界面演示截图佐证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5.2.1.3要求具有一键自动优化，支持同时自动优化动态范围、Gain增益、TGC增益等参数，独立按键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5.2.2要求增益：≥300dB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5.2.3 要求LGC: ≥10段</w:t>
            </w:r>
            <w:r>
              <w:rPr>
                <w:rFonts w:hint="eastAsia" w:ascii="仿宋" w:hAnsi="仿宋" w:eastAsia="仿宋" w:cs="仿宋"/>
                <w:b/>
                <w:bCs/>
                <w:color w:val="auto"/>
                <w:kern w:val="0"/>
                <w:sz w:val="24"/>
                <w:szCs w:val="24"/>
                <w:highlight w:val="none"/>
                <w:lang w:bidi="ar"/>
              </w:rPr>
              <w:t>（投标人须提供软件界面演示截图佐证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t>,TGC: ≥8段</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5.3.M模式成像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5.3.1 要求增益：≥300dB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5.3.2 要求具有M型模式，支持凸阵探头、线阵探头、相控阵探头</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5.3.3 要求具有解剖M型模式≥3条直线取样线，支持360°调节取样，支持凸阵探头、线阵探头、相控阵探头</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5.4 彩色多普勒成像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5.4.1要求具有高分辨率血流成像，具有独立按键</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5.4.2要求具有二维立体血流成像，支持与彩色多普勒、能量、高分辨率血流及微血流成像叠加成像，提升血流的立体视觉效果，减少伪像，具有独立按键，支持所有配置探头</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5.4.3要增益≥300dB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5.4.4要求取样框偏转≥±30°（以0°角为基准参考）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5.5.频谱多普勒模式</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5.5.1要求支持脉冲频谱多普勒PW、HPRF高脉冲重复频率、CW连续频谱多普勒</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5.5.2要求最小可测速度：≤0.1mm/s;PW最大可测速度≥10m/s;CW最大可测速度≥20m/s</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5.5.3要求取样容积：0.5~40mm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5.5.4要求具有频谱自动包络，PW模式下支持同屏显示数据结果≥17项，非报告页面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5.5.5要求支持TDI组织多普勒及定量曲线分析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5.6.要求具有左心室功能自动测量，基于辛普森测量方法，一键式自动识别获取左心室舒张期末和收缩期末标准切面，并自动描迹心内膜测量心功能数据，支持两腔心、四腔心动态切面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5.7.要求具有左心室功能动态定量分析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5.7.1 要求支持心脏二维动态图像，一键开启功能，即可自动识别心肌和心内膜，自动测量舒张和收缩期心肌、心腔径线，自动获得心功能数据，并支持各径线动态追踪运动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 xml:space="preserve"> 5.7.2 </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要求具有二维模式下心肌、心腔径线跟随心动周期性变化曲线分析同屏显示，非M型模式下，</w:t>
            </w:r>
            <w:r>
              <w:rPr>
                <w:rFonts w:hint="eastAsia" w:ascii="仿宋" w:hAnsi="仿宋" w:eastAsia="仿宋" w:cs="仿宋"/>
                <w:b/>
                <w:bCs/>
                <w:color w:val="auto"/>
                <w:kern w:val="0"/>
                <w:sz w:val="24"/>
                <w:szCs w:val="24"/>
                <w:highlight w:val="none"/>
                <w:lang w:bidi="ar"/>
              </w:rPr>
              <w:t>（投标人须提供软件界面演示截图佐证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p>
          <w:p w14:paraId="6F943902">
            <w:pPr>
              <w:ind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5.7.3 要求支持实时扫查中、冻结及存储视频自动分析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5.8.要求内置实时教学助手，同屏显示手法演示图、解剖示意图、标准超声图像、文字描述和实时扫查图像，支持教学示意图放大，指导操作者快速规范获取理想的图像；具有异常诊断病例库显示辅助分析诊断</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5.9 要求标配内置远程系统, 支持有线、无线网络连接，快速发起连接申请，进行超声影像、高清检查操作视频、语音三同步的即时交流，支持终端PC数据管理，支持手机、平板、电脑等终端PC</w:t>
            </w:r>
          </w:p>
        </w:tc>
      </w:tr>
      <w:tr w14:paraId="4312C2F1">
        <w:tblPrEx>
          <w:tblCellMar>
            <w:top w:w="0" w:type="dxa"/>
            <w:left w:w="108" w:type="dxa"/>
            <w:bottom w:w="0" w:type="dxa"/>
            <w:right w:w="108" w:type="dxa"/>
          </w:tblCellMar>
        </w:tblPrEx>
        <w:trPr>
          <w:trHeight w:val="1160" w:hRule="atLeas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AD2BA0B">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82</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14:paraId="6671368D">
            <w:pPr>
              <w:widowControl/>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生物反馈仪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CD917F4">
            <w:pP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功能要求：</w:t>
            </w:r>
          </w:p>
          <w:p w14:paraId="5AE42E4F">
            <w:pP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 xml:space="preserve">要求适用于焦虑症神经精神疾病的生物反馈治疗。 </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1、设备系统要求由信号采集器、生物反馈仪软件、信号接收器组成。其中信号采集器至少包含表面肌电传感器、心率传感器、脑电传感器三部分。</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2、信号采集器</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2.1、要求与患者接触的材料原发性刺激反应极轻微，无致敏性，细胞毒性分级为0级、无细胞毒性作用。材料必须进行生物相容性的试验或评价。</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2.2、要求</w:t>
            </w:r>
            <w:r>
              <w:rPr>
                <w:rFonts w:hint="eastAsia" w:ascii="仿宋" w:hAnsi="仿宋" w:eastAsia="仿宋" w:cs="仿宋"/>
                <w:b w:val="0"/>
                <w:bCs w:val="0"/>
                <w:color w:val="auto"/>
                <w:sz w:val="24"/>
                <w:szCs w:val="24"/>
                <w:highlight w:val="none"/>
                <w:lang w:bidi="ar"/>
              </w:rPr>
              <w:t>传感器不允许带线缆，以保证患者在临床治疗过程中安全可靠。</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2.3、要求具有无线蓝牙传输技术，可同时对多人进行数据采集、分析、处理与交换。</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2.4、要求信号采集器和信号接收器相距10米时，无线传输丢包率小于3%。</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2.5、</w:t>
            </w:r>
            <w:r>
              <w:rPr>
                <w:rFonts w:hint="eastAsia" w:ascii="仿宋" w:hAnsi="仿宋" w:eastAsia="仿宋" w:cs="仿宋"/>
                <w:b w:val="0"/>
                <w:bCs w:val="0"/>
                <w:color w:val="auto"/>
                <w:sz w:val="24"/>
                <w:szCs w:val="24"/>
                <w:highlight w:val="none"/>
                <w:lang w:bidi="ar"/>
              </w:rPr>
              <w:t>要求可</w:t>
            </w:r>
            <w:r>
              <w:rPr>
                <w:rFonts w:hint="eastAsia" w:ascii="仿宋" w:hAnsi="仿宋" w:eastAsia="仿宋" w:cs="仿宋"/>
                <w:b w:val="0"/>
                <w:bCs w:val="0"/>
                <w:color w:val="auto"/>
                <w:kern w:val="0"/>
                <w:sz w:val="24"/>
                <w:szCs w:val="24"/>
                <w:highlight w:val="none"/>
                <w:lang w:bidi="ar"/>
              </w:rPr>
              <w:t>实时采集脑电、肌电等生理信号；脑电信号共模抑制比：各通道≥100dB，噪声电平：≤2uV，分辨率：≤0.5uV</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2.6、</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肌电采集须满足测量范围1～5000uV，分辨率≤0.5uV，共模抑制比≥100dB。</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2.7、</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心率变异性（HRV）脉搏测量范围30～240bpm。</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2.8、</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z w:val="24"/>
                <w:szCs w:val="24"/>
                <w:highlight w:val="none"/>
                <w:lang w:bidi="ar"/>
              </w:rPr>
              <w:t>要求</w:t>
            </w:r>
            <w:r>
              <w:rPr>
                <w:rFonts w:hint="eastAsia" w:ascii="仿宋" w:hAnsi="仿宋" w:eastAsia="仿宋" w:cs="仿宋"/>
                <w:b w:val="0"/>
                <w:bCs w:val="0"/>
                <w:color w:val="auto"/>
                <w:kern w:val="0"/>
                <w:sz w:val="24"/>
                <w:szCs w:val="24"/>
                <w:highlight w:val="none"/>
                <w:lang w:bidi="ar"/>
              </w:rPr>
              <w:t>信号采集器具备状态指示灯，可随放松指数变化呈现不同状态颜色；须具备耳畔提示音功能，一对一干预患者。</w:t>
            </w:r>
            <w:r>
              <w:rPr>
                <w:rFonts w:hint="eastAsia" w:ascii="仿宋" w:hAnsi="仿宋" w:eastAsia="仿宋" w:cs="仿宋"/>
                <w:b/>
                <w:bCs/>
                <w:color w:val="auto"/>
                <w:kern w:val="0"/>
                <w:sz w:val="24"/>
                <w:szCs w:val="24"/>
                <w:highlight w:val="none"/>
                <w:lang w:bidi="ar"/>
              </w:rPr>
              <w:t>（投标人须提供产品宣传彩页或使用说明书佐证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3、信号匹配</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3.1、</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要求可通过人脸识别实现患者用户与信号采集器的匹配。</w:t>
            </w:r>
            <w:r>
              <w:rPr>
                <w:rFonts w:hint="eastAsia" w:ascii="仿宋" w:hAnsi="仿宋" w:eastAsia="仿宋" w:cs="仿宋"/>
                <w:b/>
                <w:bCs/>
                <w:color w:val="auto"/>
                <w:kern w:val="0"/>
                <w:sz w:val="24"/>
                <w:szCs w:val="24"/>
                <w:highlight w:val="none"/>
                <w:lang w:bidi="ar"/>
              </w:rPr>
              <w:t>（投标人须提供产品宣传彩页或使用说明书佐证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3.2、须支持在团体用户列表中选取特定的团体进行治疗、训练。</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4、治疗方案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4.1、要求提供静息评估、应激评估和特定评估方案对用户心理状态和生理状态进行评估。</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4.2、要求提供呼吸放松治疗、松弛治疗、暗示治疗、音乐治疗等对用户进行心理干预与治疗。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4.3、要求脑电参数可进行单独反馈，须具备不同疾病团体的脑电生物反馈治疗方案。</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4.4、要求提供支持性团体、动力取向团体、问题导向团体、活动团体治疗。</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5、报告模式须由评估报告、治疗报告、趋势报告构成。</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6、</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要求团体版推车须具备储运、无线充电、NFC通讯、临时存放、工作平台、灵活移动等功能。</w:t>
            </w:r>
            <w:r>
              <w:rPr>
                <w:rFonts w:hint="eastAsia" w:ascii="仿宋" w:hAnsi="仿宋" w:eastAsia="仿宋" w:cs="仿宋"/>
                <w:b/>
                <w:bCs/>
                <w:color w:val="auto"/>
                <w:kern w:val="0"/>
                <w:sz w:val="24"/>
                <w:szCs w:val="24"/>
                <w:highlight w:val="none"/>
                <w:lang w:bidi="ar"/>
              </w:rPr>
              <w:t>（投标人须提供产品宣传彩页或使用说明书佐证</w:t>
            </w:r>
            <w:r>
              <w:rPr>
                <w:rFonts w:hint="eastAsia" w:ascii="仿宋" w:hAnsi="仿宋" w:eastAsia="仿宋" w:cs="仿宋"/>
                <w:b/>
                <w:bCs/>
                <w:color w:val="auto"/>
                <w:kern w:val="0"/>
                <w:sz w:val="24"/>
                <w:szCs w:val="24"/>
                <w:highlight w:val="none"/>
                <w:lang w:val="en-US" w:eastAsia="zh-CN" w:bidi="ar"/>
              </w:rPr>
              <w:t>进入响应文件并加盖投标人公章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bidi="ar"/>
              </w:rPr>
              <w:br w:type="textWrapping"/>
            </w:r>
            <w:r>
              <w:rPr>
                <w:rFonts w:hint="eastAsia" w:ascii="仿宋" w:hAnsi="仿宋" w:eastAsia="仿宋" w:cs="仿宋"/>
                <w:b w:val="0"/>
                <w:bCs w:val="0"/>
                <w:color w:val="auto"/>
                <w:kern w:val="0"/>
                <w:sz w:val="24"/>
                <w:szCs w:val="24"/>
                <w:highlight w:val="none"/>
                <w:lang w:bidi="ar"/>
              </w:rPr>
              <w:t>7、要求信号采集器≥10个</w:t>
            </w:r>
          </w:p>
        </w:tc>
      </w:tr>
    </w:tbl>
    <w:p w14:paraId="7B8737B4">
      <w:pPr>
        <w:rPr>
          <w:rFonts w:hint="eastAsia"/>
          <w:color w:val="auto"/>
        </w:rPr>
      </w:pPr>
    </w:p>
    <w:p w14:paraId="7B194AB6">
      <w:pPr>
        <w:autoSpaceDE w:val="0"/>
        <w:spacing w:line="360" w:lineRule="auto"/>
        <w:ind w:firstLine="480" w:firstLineChars="200"/>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▲注：采购清单中二类、三类</w:t>
      </w:r>
      <w:r>
        <w:rPr>
          <w:rFonts w:hint="eastAsia" w:ascii="仿宋" w:hAnsi="仿宋" w:eastAsia="仿宋" w:cs="仿宋"/>
          <w:color w:val="auto"/>
          <w:sz w:val="24"/>
          <w:szCs w:val="24"/>
        </w:rPr>
        <w:t>医疗器械</w:t>
      </w:r>
      <w:r>
        <w:rPr>
          <w:rFonts w:hint="eastAsia" w:ascii="仿宋" w:hAnsi="仿宋" w:eastAsia="仿宋" w:cs="仿宋"/>
          <w:b w:val="0"/>
          <w:bCs w:val="0"/>
          <w:color w:val="auto"/>
          <w:kern w:val="0"/>
          <w:sz w:val="24"/>
          <w:szCs w:val="24"/>
          <w:highlight w:val="none"/>
          <w:lang w:eastAsia="zh-CN"/>
        </w:rPr>
        <w:t>所投产品制造商须具有《</w:t>
      </w:r>
      <w:r>
        <w:rPr>
          <w:rFonts w:hint="eastAsia" w:ascii="仿宋" w:hAnsi="仿宋" w:eastAsia="仿宋" w:cs="仿宋"/>
          <w:b w:val="0"/>
          <w:bCs w:val="0"/>
          <w:color w:val="auto"/>
          <w:kern w:val="0"/>
          <w:sz w:val="24"/>
          <w:szCs w:val="24"/>
          <w:highlight w:val="none"/>
        </w:rPr>
        <w:t>医疗器械</w:t>
      </w:r>
      <w:r>
        <w:rPr>
          <w:rFonts w:hint="eastAsia" w:ascii="仿宋" w:hAnsi="仿宋" w:eastAsia="仿宋" w:cs="仿宋"/>
          <w:b w:val="0"/>
          <w:bCs w:val="0"/>
          <w:color w:val="auto"/>
          <w:kern w:val="0"/>
          <w:sz w:val="24"/>
          <w:szCs w:val="24"/>
          <w:highlight w:val="none"/>
          <w:lang w:eastAsia="zh-CN"/>
        </w:rPr>
        <w:t>生产企业许可证》，</w:t>
      </w:r>
      <w:r>
        <w:rPr>
          <w:rFonts w:hint="eastAsia" w:ascii="仿宋" w:hAnsi="仿宋" w:eastAsia="仿宋" w:cs="仿宋"/>
          <w:color w:val="auto"/>
          <w:kern w:val="0"/>
          <w:sz w:val="24"/>
          <w:szCs w:val="24"/>
          <w:highlight w:val="none"/>
          <w:lang w:eastAsia="zh-CN"/>
        </w:rPr>
        <w:t>所投产品须具有</w:t>
      </w:r>
      <w:r>
        <w:rPr>
          <w:rFonts w:hint="eastAsia" w:ascii="仿宋" w:hAnsi="仿宋" w:eastAsia="仿宋" w:cs="仿宋"/>
          <w:color w:val="auto"/>
          <w:kern w:val="0"/>
          <w:sz w:val="24"/>
          <w:szCs w:val="24"/>
          <w:highlight w:val="none"/>
        </w:rPr>
        <w:t>医疗器械注册证</w:t>
      </w:r>
      <w:r>
        <w:rPr>
          <w:rFonts w:hint="eastAsia" w:ascii="仿宋" w:hAnsi="仿宋" w:eastAsia="仿宋" w:cs="仿宋"/>
          <w:color w:val="auto"/>
          <w:kern w:val="0"/>
          <w:sz w:val="24"/>
          <w:szCs w:val="24"/>
          <w:highlight w:val="none"/>
          <w:lang w:eastAsia="zh-CN"/>
        </w:rPr>
        <w:t>，</w:t>
      </w:r>
      <w:r>
        <w:rPr>
          <w:rFonts w:hint="eastAsia" w:ascii="仿宋" w:hAnsi="仿宋" w:eastAsia="仿宋" w:cs="仿宋"/>
          <w:b/>
          <w:bCs/>
          <w:color w:val="auto"/>
          <w:kern w:val="0"/>
          <w:sz w:val="24"/>
          <w:szCs w:val="24"/>
          <w:highlight w:val="none"/>
          <w:lang w:eastAsia="zh-CN"/>
        </w:rPr>
        <w:t>提供《</w:t>
      </w:r>
      <w:r>
        <w:rPr>
          <w:rFonts w:hint="eastAsia" w:ascii="仿宋" w:hAnsi="仿宋" w:eastAsia="仿宋" w:cs="仿宋"/>
          <w:b/>
          <w:bCs/>
          <w:color w:val="auto"/>
          <w:kern w:val="0"/>
          <w:sz w:val="24"/>
          <w:szCs w:val="24"/>
          <w:highlight w:val="none"/>
        </w:rPr>
        <w:t>医疗器械</w:t>
      </w:r>
      <w:r>
        <w:rPr>
          <w:rFonts w:hint="eastAsia" w:ascii="仿宋" w:hAnsi="仿宋" w:eastAsia="仿宋" w:cs="仿宋"/>
          <w:b/>
          <w:bCs/>
          <w:color w:val="auto"/>
          <w:kern w:val="0"/>
          <w:sz w:val="24"/>
          <w:szCs w:val="24"/>
          <w:highlight w:val="none"/>
          <w:lang w:eastAsia="zh-CN"/>
        </w:rPr>
        <w:t>生产企业许可证》、提供</w:t>
      </w:r>
      <w:r>
        <w:rPr>
          <w:rFonts w:hint="eastAsia" w:ascii="仿宋" w:hAnsi="仿宋" w:eastAsia="仿宋" w:cs="仿宋"/>
          <w:b/>
          <w:bCs/>
          <w:color w:val="auto"/>
          <w:kern w:val="0"/>
          <w:sz w:val="24"/>
          <w:szCs w:val="24"/>
          <w:highlight w:val="none"/>
        </w:rPr>
        <w:t>医疗器械注册证</w:t>
      </w:r>
      <w:r>
        <w:rPr>
          <w:rFonts w:hint="eastAsia" w:ascii="仿宋" w:hAnsi="仿宋" w:eastAsia="仿宋" w:cs="仿宋"/>
          <w:b/>
          <w:bCs/>
          <w:color w:val="auto"/>
          <w:kern w:val="0"/>
          <w:sz w:val="24"/>
          <w:szCs w:val="24"/>
          <w:highlight w:val="none"/>
          <w:lang w:eastAsia="zh-CN"/>
        </w:rPr>
        <w:t>扫描件进入响应文件并加盖供应商公章</w:t>
      </w:r>
      <w:r>
        <w:rPr>
          <w:rFonts w:hint="eastAsia" w:ascii="仿宋" w:hAnsi="仿宋" w:eastAsia="仿宋" w:cs="仿宋"/>
          <w:b/>
          <w:bCs/>
          <w:color w:val="auto"/>
          <w:kern w:val="0"/>
          <w:sz w:val="24"/>
          <w:szCs w:val="24"/>
          <w:highlight w:val="none"/>
        </w:rPr>
        <w:t>。</w:t>
      </w:r>
    </w:p>
    <w:p w14:paraId="321417C9">
      <w:pPr>
        <w:pStyle w:val="2"/>
        <w:numPr>
          <w:ilvl w:val="0"/>
          <w:numId w:val="1"/>
        </w:numPr>
        <w:jc w:val="left"/>
        <w:rPr>
          <w:rFonts w:hint="eastAsia" w:ascii="仿宋" w:hAnsi="仿宋" w:eastAsia="仿宋" w:cs="仿宋"/>
          <w:color w:val="auto"/>
          <w:sz w:val="28"/>
          <w:szCs w:val="16"/>
        </w:rPr>
      </w:pPr>
      <w:bookmarkStart w:id="79" w:name="_Toc30722"/>
      <w:bookmarkStart w:id="80" w:name="_Toc20775"/>
      <w:bookmarkStart w:id="81" w:name="_Toc12012"/>
      <w:bookmarkStart w:id="82" w:name="_Toc22671"/>
      <w:bookmarkStart w:id="83" w:name="_Toc5370"/>
      <w:r>
        <w:rPr>
          <w:rFonts w:hint="eastAsia" w:ascii="仿宋" w:hAnsi="仿宋" w:eastAsia="仿宋" w:cs="仿宋"/>
          <w:color w:val="auto"/>
          <w:sz w:val="28"/>
          <w:szCs w:val="16"/>
        </w:rPr>
        <w:t>▲商务要求</w:t>
      </w:r>
      <w:bookmarkEnd w:id="79"/>
      <w:bookmarkEnd w:id="80"/>
      <w:bookmarkEnd w:id="81"/>
      <w:bookmarkEnd w:id="82"/>
      <w:bookmarkEnd w:id="83"/>
    </w:p>
    <w:p w14:paraId="7D5CC15D">
      <w:pPr>
        <w:pStyle w:val="3"/>
        <w:autoSpaceDE w:val="0"/>
        <w:spacing w:before="0" w:after="0"/>
        <w:ind w:firstLine="489"/>
        <w:rPr>
          <w:rFonts w:hAnsi="Calibri" w:cs="仿宋_GB2312"/>
          <w:color w:val="auto"/>
          <w:sz w:val="24"/>
          <w:szCs w:val="24"/>
        </w:rPr>
      </w:pPr>
      <w:bookmarkStart w:id="84" w:name="_Toc6723"/>
      <w:r>
        <w:rPr>
          <w:rFonts w:hAnsi="Calibri" w:cs="仿宋_GB2312"/>
          <w:color w:val="auto"/>
          <w:sz w:val="24"/>
          <w:szCs w:val="24"/>
        </w:rPr>
        <w:t>1、付款方式</w:t>
      </w:r>
      <w:bookmarkEnd w:id="84"/>
    </w:p>
    <w:p w14:paraId="065488B5">
      <w:pPr>
        <w:autoSpaceDE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bidi="ar"/>
        </w:rPr>
        <w:t>合同签订后7个工作日预付合同额的40%，采购人可以根据中标供应商信用等情况，决定是否要求中标供应商提交和预付款同等额度的银行、保险公司等金融机构出具的预付款保函或其他担保措施（采用保函形式的必须符合丽水市相关规定），如供应商明确表示无需预付款或者主动降低预付款比例的，则按约定执行；</w:t>
      </w:r>
    </w:p>
    <w:p w14:paraId="6527AC5D">
      <w:pPr>
        <w:autoSpaceDE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bidi="ar"/>
        </w:rPr>
        <w:t>所有设备全部到货调试完成并通过正式验收后15个工作日内，支付全部合同款项。</w:t>
      </w:r>
    </w:p>
    <w:p w14:paraId="4C7F404C">
      <w:pPr>
        <w:pStyle w:val="3"/>
        <w:autoSpaceDE w:val="0"/>
        <w:spacing w:before="0" w:after="0"/>
        <w:ind w:firstLine="489"/>
        <w:rPr>
          <w:rFonts w:hAnsi="Calibri"/>
          <w:color w:val="auto"/>
          <w:sz w:val="24"/>
          <w:szCs w:val="24"/>
        </w:rPr>
      </w:pPr>
      <w:bookmarkStart w:id="85" w:name="_Toc25812"/>
      <w:r>
        <w:rPr>
          <w:rFonts w:hAnsi="Calibri" w:cs="仿宋_GB2312"/>
          <w:color w:val="auto"/>
          <w:sz w:val="24"/>
          <w:szCs w:val="24"/>
        </w:rPr>
        <w:t>2、售后服务</w:t>
      </w:r>
      <w:bookmarkEnd w:id="85"/>
    </w:p>
    <w:p w14:paraId="7EF75F34">
      <w:pPr>
        <w:autoSpaceDE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bidi="ar"/>
        </w:rPr>
        <w:t>2.1 设备验收合格后整机及附属设备免费保修≥5年。保证零配件供应7年及以上（保修起始时间以采购人验收合格之日为准）。投标人需提供保修期后每年整机保修费用，单独报价，并且保证价格为真实、有效，并作为售后服务的评标依据，保修期后需要保修的，不高于此价格（如技术需求中有相关要求，以技术需求准）。</w:t>
      </w:r>
    </w:p>
    <w:p w14:paraId="43539DB5">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2.2 保修范围内设备的故障维修响应时间≤2小时，到达现场时间≤24小时（包括节假日），8个工作小时未修复须提供备品备件。每次现场服务后提供详细的维修报告单。</w:t>
      </w:r>
    </w:p>
    <w:p w14:paraId="6A483DBE">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2.3 按规范进行每年至少1次的维保、检测服务等。</w:t>
      </w:r>
    </w:p>
    <w:p w14:paraId="5DDC2D4A">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2.4 在保修期内出现问题，所产生的维修费用（包括零部件费用、运返费用等费用)均由投标人承担；保修期后，投标人应提供终身维修，对设备进行维修免收差旅费、人工费等，仅收损坏更换的零备件费。必须做到先维修后付款。要求原厂或原厂授权维修服务机构进行书面承诺。</w:t>
      </w:r>
    </w:p>
    <w:p w14:paraId="5A59933A">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2.5 提供保修期后消耗品和常用零配件的供应价格与折扣，折扣按最大优惠程度供应（供应价格和折扣，在投标文件中明确）。</w:t>
      </w:r>
    </w:p>
    <w:p w14:paraId="03FACDE9">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2.6 提供操作培训及考核和工程师的维护、维修培训（列出具体的培训方案。如提供院外培训，投标人负责采购人人员培训期间的一切费用(包括会务费、差旅费、食宿费用等），投标人应知晓所有这些费用已包含在合同总价中。</w:t>
      </w:r>
    </w:p>
    <w:p w14:paraId="2C3893C8">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2.7 提供售后服务地址、联系人、电话等信息。</w:t>
      </w:r>
    </w:p>
    <w:p w14:paraId="3EDECAB7">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2.8 提供软件光盘，软件终身免费升级。</w:t>
      </w:r>
    </w:p>
    <w:p w14:paraId="73DAF5FC">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2.9 如属计量器具、放射类设备，则卖方提供经买方认可的且具有资质的检测机构出具的计量、放射防护检测合格报告，检测费用包含在合同总价中。若设备有信息系统接口，则全部免费开放。</w:t>
      </w:r>
    </w:p>
    <w:p w14:paraId="6C9B5054">
      <w:pPr>
        <w:pStyle w:val="3"/>
        <w:autoSpaceDE w:val="0"/>
        <w:spacing w:before="0" w:after="0"/>
        <w:ind w:firstLine="489"/>
        <w:rPr>
          <w:rFonts w:hAnsi="Calibri"/>
          <w:color w:val="auto"/>
          <w:sz w:val="24"/>
          <w:szCs w:val="24"/>
        </w:rPr>
      </w:pPr>
      <w:bookmarkStart w:id="86" w:name="_Toc1702"/>
      <w:r>
        <w:rPr>
          <w:rFonts w:hAnsi="Calibri" w:cs="仿宋_GB2312"/>
          <w:color w:val="auto"/>
          <w:sz w:val="24"/>
          <w:szCs w:val="24"/>
        </w:rPr>
        <w:t>3、安装及验收</w:t>
      </w:r>
      <w:bookmarkEnd w:id="86"/>
    </w:p>
    <w:p w14:paraId="714C853C">
      <w:pPr>
        <w:autoSpaceDE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bidi="ar"/>
        </w:rPr>
        <w:t>3.1  安装地点：采购人指定地点。</w:t>
      </w:r>
    </w:p>
    <w:p w14:paraId="782519C5">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3.2  安装要求：到货后接到采购人通知7天内全部安装调试完成。</w:t>
      </w:r>
    </w:p>
    <w:p w14:paraId="7A8FA7D9">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3.3  安装、验收前所产生的一切费用及风险（包括运输费、保险费、装卸及搬运费用等）由供方负责提供。</w:t>
      </w:r>
    </w:p>
    <w:p w14:paraId="48FDFF9A">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3.4  安装、验收标准：应与产品技术数据及投标文件技术文件一致，符合我国有关技术规范和技术标准，符合合同要求。</w:t>
      </w:r>
    </w:p>
    <w:p w14:paraId="44EF1A75">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szCs w:val="24"/>
          <w:lang w:bidi="ar"/>
        </w:rPr>
        <w:t>3.5  验收：符合相关的验收规范。</w:t>
      </w:r>
      <w:r>
        <w:rPr>
          <w:rFonts w:hint="eastAsia" w:ascii="仿宋" w:hAnsi="仿宋" w:eastAsia="仿宋" w:cs="仿宋"/>
          <w:color w:val="auto"/>
          <w:kern w:val="2"/>
          <w:szCs w:val="24"/>
          <w:lang w:bidi="ar"/>
        </w:rPr>
        <w:t>验收应由双方技术人员按招投标文件、合同、到货清单及产品说明书等技术资料共同进行试验，对于买方认为不必检查的项目，卖方应提供合格证明。验收合格后，方予交货。货物的到货验收包括：型号、规格、数量、外观质量、及货物包装是否完好；买方须按照采购合同规定或招标文件的技术、服务等要求组织对中标人履约的验收，验收时提交出厂质量证明文件，包括但不限于合格证、产品性能检测报告或型式检测报告。验收合格后，方予交货。</w:t>
      </w:r>
    </w:p>
    <w:p w14:paraId="2F5CD8C0">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注：3.5.1提供规范的安装验收报告；</w:t>
      </w:r>
    </w:p>
    <w:p w14:paraId="67D55B2E">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3.5.2 提供电子版和纸质简明操作规程（至少包括使用前检查准备、操作步骤、注意事项、适用范围或禁忌证，日常维护、应急处理方案等）；</w:t>
      </w:r>
    </w:p>
    <w:p w14:paraId="68CC2DEB">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3.5.3  提供厂家标准维保（PM）内容。</w:t>
      </w:r>
    </w:p>
    <w:p w14:paraId="5BD99B2C">
      <w:pPr>
        <w:pStyle w:val="3"/>
        <w:autoSpaceDE w:val="0"/>
        <w:spacing w:before="0" w:after="0"/>
        <w:ind w:firstLine="489"/>
        <w:rPr>
          <w:rFonts w:hAnsi="Calibri"/>
          <w:color w:val="auto"/>
          <w:sz w:val="24"/>
          <w:szCs w:val="24"/>
        </w:rPr>
      </w:pPr>
      <w:bookmarkStart w:id="87" w:name="_Toc780"/>
      <w:r>
        <w:rPr>
          <w:rFonts w:hAnsi="Calibri" w:cs="仿宋_GB2312"/>
          <w:color w:val="auto"/>
          <w:sz w:val="24"/>
          <w:szCs w:val="24"/>
        </w:rPr>
        <w:t>4、交货期：</w:t>
      </w:r>
      <w:bookmarkEnd w:id="87"/>
    </w:p>
    <w:p w14:paraId="1798E011">
      <w:pPr>
        <w:pStyle w:val="17"/>
        <w:widowControl w:val="0"/>
        <w:autoSpaceDE w:val="0"/>
        <w:spacing w:before="0" w:beforeAutospacing="0" w:after="0" w:afterAutospacing="0" w:line="360" w:lineRule="auto"/>
        <w:ind w:firstLine="482" w:firstLineChars="200"/>
        <w:jc w:val="both"/>
        <w:rPr>
          <w:rFonts w:hint="eastAsia" w:ascii="仿宋" w:hAnsi="仿宋" w:eastAsia="仿宋" w:cs="仿宋"/>
          <w:b/>
          <w:bCs/>
          <w:color w:val="auto"/>
          <w:szCs w:val="24"/>
        </w:rPr>
      </w:pPr>
      <w:r>
        <w:rPr>
          <w:rFonts w:hint="eastAsia" w:ascii="仿宋" w:hAnsi="仿宋" w:eastAsia="仿宋" w:cs="仿宋"/>
          <w:b/>
          <w:bCs/>
          <w:color w:val="auto"/>
          <w:szCs w:val="24"/>
          <w:lang w:bidi="ar"/>
        </w:rPr>
        <w:t>合同签订之日起60天内。</w:t>
      </w:r>
    </w:p>
    <w:p w14:paraId="4521BBC6">
      <w:pPr>
        <w:pStyle w:val="3"/>
        <w:autoSpaceDE w:val="0"/>
        <w:spacing w:before="0" w:after="0"/>
        <w:ind w:firstLine="489"/>
        <w:rPr>
          <w:rFonts w:hint="eastAsia" w:ascii="仿宋" w:hAnsi="仿宋" w:eastAsia="仿宋" w:cs="仿宋"/>
          <w:color w:val="auto"/>
          <w:kern w:val="0"/>
          <w:sz w:val="24"/>
          <w:szCs w:val="24"/>
        </w:rPr>
      </w:pPr>
      <w:bookmarkStart w:id="88" w:name="_Toc29945"/>
      <w:r>
        <w:rPr>
          <w:rFonts w:hAnsi="Calibri" w:cs="仿宋_GB2312"/>
          <w:color w:val="auto"/>
          <w:sz w:val="24"/>
          <w:szCs w:val="24"/>
        </w:rPr>
        <w:t>5、培训</w:t>
      </w:r>
      <w:bookmarkEnd w:id="88"/>
      <w:r>
        <w:rPr>
          <w:rFonts w:hint="eastAsia" w:ascii="仿宋" w:hAnsi="仿宋" w:eastAsia="仿宋" w:cs="仿宋"/>
          <w:color w:val="auto"/>
          <w:kern w:val="0"/>
          <w:sz w:val="24"/>
          <w:szCs w:val="24"/>
        </w:rPr>
        <w:t xml:space="preserve"> </w:t>
      </w:r>
    </w:p>
    <w:p w14:paraId="2EC86498">
      <w:pPr>
        <w:autoSpaceDE w:val="0"/>
        <w:spacing w:line="360" w:lineRule="auto"/>
        <w:ind w:firstLine="480" w:firstLineChars="200"/>
        <w:rPr>
          <w:rFonts w:eastAsia="仿宋"/>
          <w:color w:val="auto"/>
          <w:szCs w:val="21"/>
        </w:rPr>
      </w:pPr>
      <w:r>
        <w:rPr>
          <w:rFonts w:hint="eastAsia" w:ascii="仿宋" w:hAnsi="仿宋" w:eastAsia="仿宋" w:cs="仿宋"/>
          <w:color w:val="auto"/>
          <w:sz w:val="24"/>
          <w:szCs w:val="24"/>
          <w:lang w:bidi="ar"/>
        </w:rPr>
        <w:t>根据采购人要求组织设备使用培训，安排培训计划。</w:t>
      </w:r>
    </w:p>
    <w:p w14:paraId="28442563">
      <w:pPr>
        <w:pStyle w:val="3"/>
        <w:autoSpaceDE w:val="0"/>
        <w:spacing w:before="0" w:after="0"/>
        <w:ind w:firstLine="489"/>
        <w:rPr>
          <w:rFonts w:hAnsi="Calibri"/>
          <w:color w:val="auto"/>
          <w:sz w:val="24"/>
          <w:szCs w:val="24"/>
        </w:rPr>
      </w:pPr>
      <w:bookmarkStart w:id="89" w:name="_Toc967"/>
      <w:r>
        <w:rPr>
          <w:rFonts w:hAnsi="Calibri" w:cs="仿宋_GB2312"/>
          <w:color w:val="auto"/>
          <w:sz w:val="24"/>
          <w:szCs w:val="24"/>
        </w:rPr>
        <w:t>6、其他要求</w:t>
      </w:r>
      <w:bookmarkEnd w:id="89"/>
    </w:p>
    <w:p w14:paraId="5F617050">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6.1  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p w14:paraId="40CCF5D7">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6.2  提供纸质和电子版操作手册各一套、维修手册、软件等。</w:t>
      </w:r>
    </w:p>
    <w:p w14:paraId="777CD169">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6.3  如实提供有注册证医疗器械的使用年限或使用期限。</w:t>
      </w:r>
    </w:p>
    <w:p w14:paraId="2C46F532">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szCs w:val="24"/>
        </w:rPr>
      </w:pPr>
      <w:r>
        <w:rPr>
          <w:rFonts w:hint="eastAsia" w:ascii="仿宋" w:hAnsi="仿宋" w:eastAsia="仿宋" w:cs="仿宋"/>
          <w:color w:val="auto"/>
          <w:szCs w:val="24"/>
          <w:lang w:bidi="ar"/>
        </w:rPr>
        <w:t>6.4  免费开放所有接口，便于信息系统接入。</w:t>
      </w:r>
    </w:p>
    <w:p w14:paraId="543B86E8">
      <w:pPr>
        <w:pStyle w:val="3"/>
        <w:autoSpaceDE w:val="0"/>
        <w:spacing w:before="0" w:after="0"/>
        <w:ind w:firstLine="489"/>
        <w:rPr>
          <w:rFonts w:hAnsi="Calibri"/>
          <w:color w:val="auto"/>
          <w:sz w:val="24"/>
          <w:szCs w:val="24"/>
        </w:rPr>
      </w:pPr>
      <w:bookmarkStart w:id="90" w:name="_Toc7114"/>
      <w:r>
        <w:rPr>
          <w:rFonts w:hAnsi="Calibri" w:cs="仿宋_GB2312"/>
          <w:color w:val="auto"/>
          <w:sz w:val="24"/>
          <w:szCs w:val="24"/>
        </w:rPr>
        <w:t>7、备品备件要求</w:t>
      </w:r>
      <w:bookmarkEnd w:id="90"/>
    </w:p>
    <w:p w14:paraId="03AA15B4">
      <w:pPr>
        <w:pStyle w:val="17"/>
        <w:widowControl w:val="0"/>
        <w:autoSpaceDE w:val="0"/>
        <w:spacing w:before="0" w:beforeAutospacing="0" w:after="0" w:afterAutospacing="0" w:line="360" w:lineRule="auto"/>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lang w:bidi="ar"/>
        </w:rPr>
        <w:t>随机配备专用工具一套、随机配备设备操作、维护手册及相关备品备件。</w:t>
      </w:r>
    </w:p>
    <w:p w14:paraId="603B9D8D">
      <w:pPr>
        <w:pStyle w:val="2"/>
        <w:numPr>
          <w:ilvl w:val="0"/>
          <w:numId w:val="1"/>
        </w:numPr>
        <w:jc w:val="left"/>
        <w:rPr>
          <w:rFonts w:hint="eastAsia" w:ascii="仿宋" w:hAnsi="仿宋" w:eastAsia="仿宋" w:cs="仿宋"/>
          <w:color w:val="auto"/>
          <w:sz w:val="28"/>
          <w:szCs w:val="16"/>
        </w:rPr>
      </w:pPr>
      <w:bookmarkStart w:id="91" w:name="_Toc28654"/>
      <w:r>
        <w:rPr>
          <w:rFonts w:hint="eastAsia" w:ascii="仿宋" w:hAnsi="仿宋" w:eastAsia="仿宋" w:cs="仿宋"/>
          <w:color w:val="auto"/>
          <w:sz w:val="28"/>
          <w:szCs w:val="16"/>
        </w:rPr>
        <w:t>其他要求</w:t>
      </w:r>
      <w:bookmarkEnd w:id="91"/>
      <w:r>
        <w:rPr>
          <w:rFonts w:hint="eastAsia" w:ascii="仿宋" w:hAnsi="仿宋" w:eastAsia="仿宋" w:cs="仿宋"/>
          <w:color w:val="auto"/>
          <w:sz w:val="28"/>
          <w:szCs w:val="16"/>
        </w:rPr>
        <w:t xml:space="preserve"> </w:t>
      </w:r>
    </w:p>
    <w:p w14:paraId="0E75B8BA">
      <w:pPr>
        <w:snapToGrid w:val="0"/>
        <w:spacing w:line="360" w:lineRule="auto"/>
        <w:ind w:firstLine="480" w:firstLineChars="20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1.投标人针对本项目可自行前往现场踏勘，并针对本项目进行优化设计，如不进行现场踏勘的，投标风险由投标人自行承担，采购人不组织统一踏勘。</w:t>
      </w:r>
    </w:p>
    <w:p w14:paraId="76ECE2EB">
      <w:pPr>
        <w:snapToGrid w:val="0"/>
        <w:spacing w:line="360" w:lineRule="auto"/>
        <w:ind w:firstLine="480" w:firstLineChars="20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2.如工程量清单、招标文件、设计图纸内容有不一致的，以现场实际安装为准。</w:t>
      </w:r>
    </w:p>
    <w:p w14:paraId="02C6A4D1">
      <w:pPr>
        <w:widowControl/>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3．本项目所涉及产品，以及产品相关的安装调试、集成、运输费、保险费、税金、备品备件、附件、耗材、工具、手册及其它有关技术资料和材料等一切与之相关的所有费用都需包含在报价中。</w:t>
      </w:r>
    </w:p>
    <w:p w14:paraId="08DABB66">
      <w:pPr>
        <w:widowControl/>
        <w:numPr>
          <w:ilvl w:val="0"/>
          <w:numId w:val="25"/>
        </w:numPr>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本项目排名第一的中标候选人未注册成为“浙江省政府采购供应商”的，采购代理机构将暂缓发布中标通知书，由此造成的不利影响自行承担。</w:t>
      </w:r>
    </w:p>
    <w:p w14:paraId="29A3C616">
      <w:pPr>
        <w:widowControl/>
        <w:numPr>
          <w:ilvl w:val="0"/>
          <w:numId w:val="0"/>
        </w:numPr>
        <w:snapToGrid w:val="0"/>
        <w:spacing w:line="360" w:lineRule="auto"/>
        <w:jc w:val="left"/>
        <w:rPr>
          <w:rFonts w:hint="eastAsia" w:ascii="仿宋" w:hAnsi="仿宋" w:eastAsia="仿宋" w:cs="仿宋"/>
          <w:color w:val="auto"/>
          <w:kern w:val="0"/>
          <w:sz w:val="24"/>
          <w:szCs w:val="24"/>
        </w:rPr>
      </w:pPr>
    </w:p>
    <w:p w14:paraId="5EFA6EC4">
      <w:pPr>
        <w:widowControl/>
        <w:numPr>
          <w:ilvl w:val="0"/>
          <w:numId w:val="0"/>
        </w:numPr>
        <w:snapToGrid w:val="0"/>
        <w:spacing w:line="360" w:lineRule="auto"/>
        <w:jc w:val="left"/>
        <w:rPr>
          <w:rFonts w:hint="eastAsia" w:ascii="仿宋" w:hAnsi="仿宋" w:eastAsia="仿宋" w:cs="仿宋"/>
          <w:color w:val="auto"/>
          <w:kern w:val="0"/>
          <w:sz w:val="24"/>
          <w:szCs w:val="24"/>
        </w:rPr>
      </w:pPr>
    </w:p>
    <w:p w14:paraId="5972F6AF">
      <w:pPr>
        <w:widowControl/>
        <w:numPr>
          <w:ilvl w:val="0"/>
          <w:numId w:val="0"/>
        </w:numPr>
        <w:snapToGrid w:val="0"/>
        <w:spacing w:line="360" w:lineRule="auto"/>
        <w:jc w:val="left"/>
        <w:rPr>
          <w:rFonts w:hint="eastAsia" w:ascii="仿宋" w:hAnsi="仿宋" w:eastAsia="仿宋" w:cs="仿宋"/>
          <w:color w:val="auto"/>
          <w:kern w:val="0"/>
          <w:sz w:val="24"/>
          <w:szCs w:val="24"/>
        </w:rPr>
      </w:pPr>
    </w:p>
    <w:p w14:paraId="67FB3B38">
      <w:pPr>
        <w:widowControl/>
        <w:numPr>
          <w:ilvl w:val="0"/>
          <w:numId w:val="0"/>
        </w:numPr>
        <w:snapToGrid w:val="0"/>
        <w:spacing w:line="360" w:lineRule="auto"/>
        <w:jc w:val="left"/>
        <w:rPr>
          <w:rFonts w:hint="eastAsia" w:ascii="仿宋" w:hAnsi="仿宋" w:eastAsia="仿宋" w:cs="仿宋"/>
          <w:color w:val="auto"/>
          <w:kern w:val="0"/>
          <w:sz w:val="24"/>
          <w:szCs w:val="24"/>
        </w:rPr>
      </w:pPr>
    </w:p>
    <w:p w14:paraId="6C60F4F8">
      <w:pPr>
        <w:widowControl/>
        <w:numPr>
          <w:ilvl w:val="0"/>
          <w:numId w:val="0"/>
        </w:numPr>
        <w:snapToGrid w:val="0"/>
        <w:spacing w:line="360" w:lineRule="auto"/>
        <w:jc w:val="left"/>
        <w:rPr>
          <w:rFonts w:hint="eastAsia" w:ascii="仿宋" w:hAnsi="仿宋" w:eastAsia="仿宋" w:cs="仿宋"/>
          <w:color w:val="auto"/>
          <w:kern w:val="0"/>
          <w:sz w:val="24"/>
          <w:szCs w:val="24"/>
        </w:rPr>
      </w:pPr>
    </w:p>
    <w:p w14:paraId="531BD571">
      <w:pPr>
        <w:widowControl/>
        <w:numPr>
          <w:ilvl w:val="0"/>
          <w:numId w:val="0"/>
        </w:numPr>
        <w:snapToGrid w:val="0"/>
        <w:spacing w:line="360" w:lineRule="auto"/>
        <w:jc w:val="left"/>
        <w:rPr>
          <w:rFonts w:hint="eastAsia" w:ascii="仿宋" w:hAnsi="仿宋" w:eastAsia="仿宋" w:cs="仿宋"/>
          <w:color w:val="auto"/>
          <w:kern w:val="0"/>
          <w:sz w:val="24"/>
          <w:szCs w:val="24"/>
        </w:rPr>
      </w:pPr>
    </w:p>
    <w:p w14:paraId="2D7DCBB2">
      <w:pPr>
        <w:widowControl/>
        <w:numPr>
          <w:ilvl w:val="0"/>
          <w:numId w:val="0"/>
        </w:numPr>
        <w:snapToGrid w:val="0"/>
        <w:spacing w:line="360" w:lineRule="auto"/>
        <w:jc w:val="left"/>
        <w:rPr>
          <w:rFonts w:hint="eastAsia" w:ascii="仿宋" w:hAnsi="仿宋" w:eastAsia="仿宋" w:cs="仿宋"/>
          <w:color w:val="auto"/>
          <w:kern w:val="0"/>
          <w:sz w:val="24"/>
          <w:szCs w:val="24"/>
        </w:rPr>
      </w:pPr>
    </w:p>
    <w:p w14:paraId="3F8D7B71">
      <w:pPr>
        <w:widowControl/>
        <w:numPr>
          <w:ilvl w:val="0"/>
          <w:numId w:val="0"/>
        </w:numPr>
        <w:snapToGrid w:val="0"/>
        <w:spacing w:line="360" w:lineRule="auto"/>
        <w:jc w:val="left"/>
        <w:rPr>
          <w:rFonts w:hint="eastAsia" w:ascii="仿宋" w:hAnsi="仿宋" w:eastAsia="仿宋" w:cs="仿宋"/>
          <w:color w:val="auto"/>
          <w:kern w:val="0"/>
          <w:sz w:val="24"/>
          <w:szCs w:val="24"/>
        </w:rPr>
      </w:pPr>
    </w:p>
    <w:p w14:paraId="3ACD38F8">
      <w:pPr>
        <w:widowControl/>
        <w:numPr>
          <w:ilvl w:val="0"/>
          <w:numId w:val="0"/>
        </w:numPr>
        <w:snapToGrid w:val="0"/>
        <w:spacing w:line="360" w:lineRule="auto"/>
        <w:jc w:val="left"/>
        <w:rPr>
          <w:rFonts w:hint="eastAsia" w:ascii="仿宋" w:hAnsi="仿宋" w:eastAsia="仿宋" w:cs="仿宋"/>
          <w:color w:val="auto"/>
          <w:kern w:val="0"/>
          <w:sz w:val="24"/>
          <w:szCs w:val="24"/>
        </w:rPr>
      </w:pPr>
    </w:p>
    <w:p w14:paraId="5C963E3A">
      <w:pPr>
        <w:widowControl/>
        <w:numPr>
          <w:ilvl w:val="0"/>
          <w:numId w:val="0"/>
        </w:numPr>
        <w:snapToGrid w:val="0"/>
        <w:spacing w:line="360" w:lineRule="auto"/>
        <w:jc w:val="left"/>
        <w:rPr>
          <w:rFonts w:hint="eastAsia" w:ascii="仿宋" w:hAnsi="仿宋" w:eastAsia="仿宋" w:cs="仿宋"/>
          <w:color w:val="auto"/>
          <w:kern w:val="0"/>
          <w:sz w:val="24"/>
          <w:szCs w:val="24"/>
        </w:rPr>
      </w:pPr>
    </w:p>
    <w:p w14:paraId="1D6087D8">
      <w:pPr>
        <w:widowControl/>
        <w:numPr>
          <w:ilvl w:val="0"/>
          <w:numId w:val="0"/>
        </w:numPr>
        <w:snapToGrid w:val="0"/>
        <w:spacing w:line="360" w:lineRule="auto"/>
        <w:jc w:val="left"/>
        <w:rPr>
          <w:rFonts w:hint="eastAsia" w:ascii="仿宋" w:hAnsi="仿宋" w:eastAsia="仿宋" w:cs="仿宋"/>
          <w:color w:val="auto"/>
          <w:kern w:val="0"/>
          <w:sz w:val="24"/>
          <w:szCs w:val="24"/>
        </w:rPr>
      </w:pPr>
    </w:p>
    <w:p w14:paraId="4B9ACAAF">
      <w:pPr>
        <w:widowControl/>
        <w:numPr>
          <w:ilvl w:val="0"/>
          <w:numId w:val="0"/>
        </w:numPr>
        <w:snapToGrid w:val="0"/>
        <w:spacing w:line="360" w:lineRule="auto"/>
        <w:jc w:val="left"/>
        <w:rPr>
          <w:rFonts w:hint="eastAsia" w:ascii="仿宋" w:hAnsi="仿宋" w:eastAsia="仿宋" w:cs="仿宋"/>
          <w:color w:val="auto"/>
          <w:kern w:val="0"/>
          <w:sz w:val="24"/>
          <w:szCs w:val="24"/>
        </w:rPr>
      </w:pPr>
    </w:p>
    <w:p w14:paraId="5420ACB7">
      <w:pPr>
        <w:widowControl/>
        <w:numPr>
          <w:ilvl w:val="0"/>
          <w:numId w:val="0"/>
        </w:numPr>
        <w:snapToGrid w:val="0"/>
        <w:spacing w:line="360" w:lineRule="auto"/>
        <w:jc w:val="left"/>
        <w:rPr>
          <w:rFonts w:hint="eastAsia" w:ascii="仿宋" w:hAnsi="仿宋" w:eastAsia="仿宋" w:cs="仿宋"/>
          <w:color w:val="auto"/>
          <w:kern w:val="0"/>
          <w:sz w:val="24"/>
          <w:szCs w:val="24"/>
        </w:rPr>
      </w:pPr>
    </w:p>
    <w:p w14:paraId="00CECF90">
      <w:pPr>
        <w:widowControl/>
        <w:numPr>
          <w:ilvl w:val="0"/>
          <w:numId w:val="0"/>
        </w:numPr>
        <w:snapToGrid w:val="0"/>
        <w:spacing w:line="360" w:lineRule="auto"/>
        <w:jc w:val="left"/>
        <w:rPr>
          <w:rFonts w:hint="eastAsia" w:ascii="仿宋" w:hAnsi="仿宋" w:eastAsia="仿宋" w:cs="仿宋"/>
          <w:color w:val="auto"/>
          <w:kern w:val="0"/>
          <w:sz w:val="24"/>
          <w:szCs w:val="24"/>
        </w:rPr>
      </w:pPr>
    </w:p>
    <w:p w14:paraId="0C5E12E6">
      <w:pPr>
        <w:widowControl/>
        <w:numPr>
          <w:ilvl w:val="0"/>
          <w:numId w:val="0"/>
        </w:numPr>
        <w:snapToGrid w:val="0"/>
        <w:spacing w:line="360" w:lineRule="auto"/>
        <w:jc w:val="left"/>
        <w:rPr>
          <w:rFonts w:hint="eastAsia" w:ascii="仿宋" w:hAnsi="仿宋" w:eastAsia="仿宋" w:cs="仿宋"/>
          <w:color w:val="auto"/>
          <w:kern w:val="0"/>
          <w:sz w:val="24"/>
          <w:szCs w:val="24"/>
        </w:rPr>
      </w:pPr>
    </w:p>
    <w:p w14:paraId="21B0E887">
      <w:pPr>
        <w:widowControl/>
        <w:numPr>
          <w:ilvl w:val="0"/>
          <w:numId w:val="0"/>
        </w:numPr>
        <w:snapToGrid w:val="0"/>
        <w:spacing w:line="360" w:lineRule="auto"/>
        <w:jc w:val="left"/>
        <w:rPr>
          <w:rFonts w:hint="eastAsia" w:ascii="仿宋" w:hAnsi="仿宋" w:eastAsia="仿宋" w:cs="仿宋"/>
          <w:color w:val="auto"/>
          <w:kern w:val="0"/>
          <w:sz w:val="24"/>
          <w:szCs w:val="24"/>
        </w:rPr>
      </w:pPr>
    </w:p>
    <w:p w14:paraId="79DE51B0">
      <w:pPr>
        <w:widowControl/>
        <w:numPr>
          <w:ilvl w:val="0"/>
          <w:numId w:val="0"/>
        </w:numPr>
        <w:snapToGrid w:val="0"/>
        <w:spacing w:line="360" w:lineRule="auto"/>
        <w:jc w:val="left"/>
        <w:rPr>
          <w:rFonts w:hint="eastAsia" w:ascii="仿宋" w:hAnsi="仿宋" w:eastAsia="仿宋" w:cs="仿宋"/>
          <w:color w:val="auto"/>
          <w:kern w:val="0"/>
          <w:sz w:val="24"/>
          <w:szCs w:val="24"/>
        </w:rPr>
      </w:pPr>
    </w:p>
    <w:p w14:paraId="2652A006">
      <w:pPr>
        <w:widowControl/>
        <w:numPr>
          <w:ilvl w:val="0"/>
          <w:numId w:val="0"/>
        </w:numPr>
        <w:snapToGrid w:val="0"/>
        <w:spacing w:line="360" w:lineRule="auto"/>
        <w:jc w:val="left"/>
        <w:rPr>
          <w:rFonts w:hint="eastAsia" w:ascii="仿宋" w:hAnsi="仿宋" w:eastAsia="仿宋" w:cs="仿宋"/>
          <w:color w:val="auto"/>
          <w:kern w:val="0"/>
          <w:sz w:val="24"/>
          <w:szCs w:val="24"/>
        </w:rPr>
      </w:pPr>
    </w:p>
    <w:p w14:paraId="33E1017A">
      <w:pPr>
        <w:widowControl/>
        <w:numPr>
          <w:ilvl w:val="0"/>
          <w:numId w:val="0"/>
        </w:numPr>
        <w:snapToGrid w:val="0"/>
        <w:spacing w:line="360" w:lineRule="auto"/>
        <w:jc w:val="left"/>
        <w:rPr>
          <w:rFonts w:hint="eastAsia" w:ascii="仿宋" w:hAnsi="仿宋" w:eastAsia="仿宋" w:cs="仿宋"/>
          <w:color w:val="auto"/>
          <w:kern w:val="0"/>
          <w:sz w:val="24"/>
          <w:szCs w:val="24"/>
        </w:rPr>
      </w:pPr>
    </w:p>
    <w:p w14:paraId="0445B1E9">
      <w:pPr>
        <w:widowControl/>
        <w:numPr>
          <w:ilvl w:val="0"/>
          <w:numId w:val="0"/>
        </w:numPr>
        <w:snapToGrid w:val="0"/>
        <w:spacing w:line="360" w:lineRule="auto"/>
        <w:jc w:val="left"/>
        <w:rPr>
          <w:rFonts w:hint="eastAsia" w:ascii="仿宋" w:hAnsi="仿宋" w:eastAsia="仿宋" w:cs="仿宋"/>
          <w:color w:val="auto"/>
          <w:kern w:val="0"/>
          <w:sz w:val="24"/>
          <w:szCs w:val="24"/>
        </w:rPr>
      </w:pPr>
    </w:p>
    <w:p w14:paraId="1429E6B4">
      <w:pPr>
        <w:widowControl/>
        <w:numPr>
          <w:ilvl w:val="0"/>
          <w:numId w:val="0"/>
        </w:numPr>
        <w:snapToGrid w:val="0"/>
        <w:spacing w:line="360" w:lineRule="auto"/>
        <w:jc w:val="left"/>
        <w:rPr>
          <w:rFonts w:hint="eastAsia" w:ascii="仿宋" w:hAnsi="仿宋" w:eastAsia="仿宋" w:cs="仿宋"/>
          <w:color w:val="auto"/>
          <w:kern w:val="0"/>
          <w:sz w:val="24"/>
          <w:szCs w:val="24"/>
        </w:rPr>
      </w:pPr>
    </w:p>
    <w:p w14:paraId="34216CDF">
      <w:pPr>
        <w:widowControl/>
        <w:numPr>
          <w:ilvl w:val="0"/>
          <w:numId w:val="0"/>
        </w:numPr>
        <w:snapToGrid w:val="0"/>
        <w:spacing w:line="360" w:lineRule="auto"/>
        <w:jc w:val="left"/>
        <w:rPr>
          <w:rFonts w:hint="eastAsia" w:ascii="仿宋" w:hAnsi="仿宋" w:eastAsia="仿宋" w:cs="仿宋"/>
          <w:color w:val="auto"/>
          <w:kern w:val="0"/>
          <w:sz w:val="24"/>
          <w:szCs w:val="24"/>
        </w:rPr>
      </w:pPr>
    </w:p>
    <w:p w14:paraId="78CEB12F">
      <w:pPr>
        <w:widowControl/>
        <w:numPr>
          <w:ilvl w:val="0"/>
          <w:numId w:val="0"/>
        </w:numPr>
        <w:snapToGrid w:val="0"/>
        <w:spacing w:line="360" w:lineRule="auto"/>
        <w:jc w:val="left"/>
        <w:rPr>
          <w:rFonts w:hint="eastAsia" w:ascii="仿宋" w:hAnsi="仿宋" w:eastAsia="仿宋" w:cs="仿宋"/>
          <w:color w:val="auto"/>
          <w:kern w:val="0"/>
          <w:sz w:val="24"/>
          <w:szCs w:val="24"/>
        </w:rPr>
      </w:pPr>
    </w:p>
    <w:p w14:paraId="201FA665">
      <w:pPr>
        <w:widowControl/>
        <w:numPr>
          <w:ilvl w:val="0"/>
          <w:numId w:val="0"/>
        </w:numPr>
        <w:snapToGrid w:val="0"/>
        <w:spacing w:line="360" w:lineRule="auto"/>
        <w:jc w:val="left"/>
        <w:rPr>
          <w:rFonts w:hint="eastAsia" w:ascii="仿宋" w:hAnsi="仿宋" w:eastAsia="仿宋" w:cs="仿宋"/>
          <w:color w:val="auto"/>
          <w:kern w:val="0"/>
          <w:sz w:val="24"/>
          <w:szCs w:val="24"/>
        </w:rPr>
      </w:pPr>
    </w:p>
    <w:p w14:paraId="055C0AD5">
      <w:pPr>
        <w:widowControl/>
        <w:numPr>
          <w:ilvl w:val="0"/>
          <w:numId w:val="0"/>
        </w:numPr>
        <w:snapToGrid w:val="0"/>
        <w:spacing w:line="360" w:lineRule="auto"/>
        <w:jc w:val="left"/>
        <w:rPr>
          <w:rFonts w:hint="eastAsia" w:ascii="仿宋" w:hAnsi="仿宋" w:eastAsia="仿宋" w:cs="仿宋"/>
          <w:color w:val="auto"/>
          <w:kern w:val="0"/>
          <w:sz w:val="24"/>
          <w:szCs w:val="24"/>
        </w:rPr>
      </w:pPr>
    </w:p>
    <w:p w14:paraId="59D7534C">
      <w:pPr>
        <w:widowControl/>
        <w:numPr>
          <w:ilvl w:val="0"/>
          <w:numId w:val="0"/>
        </w:numPr>
        <w:snapToGrid w:val="0"/>
        <w:spacing w:line="360" w:lineRule="auto"/>
        <w:jc w:val="left"/>
        <w:rPr>
          <w:rFonts w:hint="eastAsia" w:ascii="仿宋" w:hAnsi="仿宋" w:eastAsia="仿宋" w:cs="仿宋"/>
          <w:color w:val="auto"/>
          <w:kern w:val="0"/>
          <w:sz w:val="24"/>
          <w:szCs w:val="24"/>
        </w:rPr>
      </w:pPr>
    </w:p>
    <w:p w14:paraId="24E91EC7">
      <w:pPr>
        <w:widowControl/>
        <w:snapToGrid w:val="0"/>
        <w:spacing w:line="360" w:lineRule="auto"/>
        <w:jc w:val="left"/>
        <w:rPr>
          <w:rFonts w:hint="eastAsia" w:ascii="仿宋" w:hAnsi="仿宋" w:eastAsia="仿宋" w:cs="仿宋"/>
          <w:color w:val="auto"/>
          <w:kern w:val="0"/>
          <w:sz w:val="24"/>
          <w:szCs w:val="24"/>
        </w:rPr>
      </w:pPr>
    </w:p>
    <w:bookmarkEnd w:id="66"/>
    <w:bookmarkEnd w:id="67"/>
    <w:bookmarkEnd w:id="68"/>
    <w:bookmarkEnd w:id="69"/>
    <w:bookmarkEnd w:id="71"/>
    <w:bookmarkEnd w:id="72"/>
    <w:bookmarkEnd w:id="73"/>
    <w:p w14:paraId="76938189">
      <w:pPr>
        <w:pStyle w:val="18"/>
        <w:spacing w:before="0" w:after="0" w:line="360" w:lineRule="auto"/>
        <w:rPr>
          <w:rFonts w:hint="eastAsia" w:ascii="仿宋" w:hAnsi="仿宋" w:eastAsia="仿宋" w:cs="仿宋"/>
          <w:color w:val="auto"/>
          <w:sz w:val="36"/>
          <w:szCs w:val="36"/>
        </w:rPr>
      </w:pPr>
      <w:bookmarkStart w:id="92" w:name="_Toc18544"/>
      <w:bookmarkStart w:id="93" w:name="_Toc8874"/>
      <w:r>
        <w:rPr>
          <w:rFonts w:hint="eastAsia" w:ascii="仿宋" w:hAnsi="仿宋" w:eastAsia="仿宋" w:cs="仿宋"/>
          <w:color w:val="auto"/>
          <w:sz w:val="36"/>
          <w:szCs w:val="36"/>
        </w:rPr>
        <w:t>第三章  投标人须知</w:t>
      </w:r>
      <w:bookmarkEnd w:id="92"/>
      <w:bookmarkEnd w:id="93"/>
    </w:p>
    <w:p w14:paraId="555849B6">
      <w:pPr>
        <w:pStyle w:val="18"/>
        <w:spacing w:after="240"/>
        <w:jc w:val="left"/>
        <w:outlineLvl w:val="1"/>
        <w:rPr>
          <w:rFonts w:hint="eastAsia" w:ascii="仿宋" w:hAnsi="仿宋" w:eastAsia="仿宋" w:cs="仿宋"/>
          <w:color w:val="auto"/>
          <w:sz w:val="30"/>
          <w:szCs w:val="30"/>
        </w:rPr>
      </w:pPr>
      <w:bookmarkStart w:id="94" w:name="_Toc530551820"/>
      <w:bookmarkStart w:id="95" w:name="_Toc531358975"/>
      <w:bookmarkStart w:id="96" w:name="_Toc486423882"/>
      <w:bookmarkStart w:id="97" w:name="_Toc493956032"/>
      <w:bookmarkStart w:id="98" w:name="_Toc12782"/>
      <w:bookmarkStart w:id="99" w:name="_Toc17251"/>
      <w:bookmarkStart w:id="100" w:name="EB4c7125c6dc654ed08b5f32dccfe34746"/>
      <w:bookmarkStart w:id="101" w:name="_Toc493956033"/>
      <w:r>
        <w:rPr>
          <w:rFonts w:hint="eastAsia" w:ascii="仿宋" w:hAnsi="仿宋" w:eastAsia="仿宋" w:cs="仿宋"/>
          <w:color w:val="auto"/>
          <w:sz w:val="30"/>
          <w:szCs w:val="30"/>
        </w:rPr>
        <w:t>投标人须知前附表</w:t>
      </w:r>
      <w:bookmarkEnd w:id="94"/>
      <w:bookmarkEnd w:id="95"/>
      <w:bookmarkEnd w:id="96"/>
      <w:bookmarkEnd w:id="97"/>
      <w:r>
        <w:rPr>
          <w:rFonts w:hint="eastAsia" w:ascii="仿宋" w:hAnsi="仿宋" w:eastAsia="仿宋" w:cs="仿宋"/>
          <w:color w:val="auto"/>
          <w:sz w:val="30"/>
          <w:szCs w:val="30"/>
        </w:rPr>
        <w:t>（一）</w:t>
      </w:r>
      <w:bookmarkEnd w:id="98"/>
      <w:bookmarkEnd w:id="99"/>
    </w:p>
    <w:tbl>
      <w:tblPr>
        <w:tblStyle w:val="20"/>
        <w:tblW w:w="9280"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30"/>
        <w:gridCol w:w="1755"/>
        <w:gridCol w:w="7095"/>
      </w:tblGrid>
      <w:tr w14:paraId="51B08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430" w:type="dxa"/>
            <w:tcBorders>
              <w:top w:val="single" w:color="auto" w:sz="4" w:space="0"/>
              <w:left w:val="single" w:color="auto" w:sz="4" w:space="0"/>
              <w:bottom w:val="single" w:color="auto" w:sz="4" w:space="0"/>
              <w:right w:val="single" w:color="auto" w:sz="4" w:space="0"/>
            </w:tcBorders>
            <w:noWrap w:val="0"/>
            <w:vAlign w:val="top"/>
          </w:tcPr>
          <w:p w14:paraId="402ACEE2">
            <w:pPr>
              <w:adjustRightInd w:val="0"/>
              <w:snapToGrid w:val="0"/>
              <w:spacing w:line="288"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20C2B16B">
            <w:pPr>
              <w:adjustRightInd w:val="0"/>
              <w:snapToGrid w:val="0"/>
              <w:spacing w:line="288"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6FD7073D">
            <w:pPr>
              <w:adjustRightInd w:val="0"/>
              <w:snapToGrid w:val="0"/>
              <w:spacing w:line="288"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16FD8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11A7937C">
            <w:pPr>
              <w:adjustRightInd w:val="0"/>
              <w:snapToGrid w:val="0"/>
              <w:spacing w:line="288" w:lineRule="auto"/>
              <w:jc w:val="center"/>
              <w:rPr>
                <w:rFonts w:hint="eastAsia" w:ascii="仿宋" w:hAnsi="仿宋" w:eastAsia="仿宋" w:cs="仿宋"/>
                <w:color w:val="auto"/>
                <w:sz w:val="24"/>
              </w:rPr>
            </w:pPr>
          </w:p>
          <w:p w14:paraId="22022DC0">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61DC9DB1">
            <w:pPr>
              <w:adjustRightInd w:val="0"/>
              <w:snapToGrid w:val="0"/>
              <w:spacing w:line="288" w:lineRule="auto"/>
              <w:jc w:val="center"/>
              <w:rPr>
                <w:rFonts w:hint="eastAsia" w:ascii="仿宋" w:hAnsi="仿宋" w:eastAsia="仿宋" w:cs="仿宋"/>
                <w:bCs/>
                <w:color w:val="auto"/>
                <w:sz w:val="24"/>
              </w:rPr>
            </w:pPr>
            <w:r>
              <w:rPr>
                <w:rFonts w:hint="eastAsia" w:ascii="仿宋" w:hAnsi="仿宋" w:eastAsia="仿宋" w:cs="仿宋"/>
                <w:bCs/>
                <w:color w:val="auto"/>
                <w:sz w:val="24"/>
              </w:rPr>
              <w:t>项目属性与核心产品</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662298DA">
            <w:pPr>
              <w:adjustRightInd w:val="0"/>
              <w:spacing w:line="288" w:lineRule="auto"/>
              <w:rPr>
                <w:rFonts w:hint="eastAsia" w:ascii="仿宋" w:hAnsi="仿宋" w:eastAsia="仿宋" w:cs="仿宋"/>
                <w:color w:val="auto"/>
                <w:sz w:val="24"/>
              </w:rPr>
            </w:pP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tc>
      </w:tr>
      <w:tr w14:paraId="2FA1F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5752ABDE">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097C3469">
            <w:pPr>
              <w:adjustRightInd w:val="0"/>
              <w:snapToGrid w:val="0"/>
              <w:spacing w:line="288" w:lineRule="auto"/>
              <w:jc w:val="center"/>
              <w:rPr>
                <w:rFonts w:hint="eastAsia" w:ascii="仿宋" w:hAnsi="仿宋" w:eastAsia="仿宋" w:cs="仿宋"/>
                <w:bCs/>
                <w:color w:val="auto"/>
                <w:sz w:val="24"/>
              </w:rPr>
            </w:pPr>
            <w:r>
              <w:rPr>
                <w:rFonts w:hint="eastAsia" w:ascii="仿宋" w:hAnsi="仿宋" w:eastAsia="仿宋" w:cs="仿宋"/>
                <w:bCs/>
                <w:color w:val="auto"/>
                <w:sz w:val="24"/>
              </w:rPr>
              <w:t>采购标的及其对应的中小企业划分标准所属行业</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564B4A59">
            <w:pPr>
              <w:adjustRightIn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（1）标的：</w:t>
            </w:r>
            <w:r>
              <w:rPr>
                <w:rFonts w:hint="eastAsia" w:ascii="仿宋" w:hAnsi="仿宋" w:eastAsia="仿宋" w:cs="仿宋"/>
                <w:b/>
                <w:bCs/>
                <w:color w:val="auto"/>
                <w:sz w:val="24"/>
                <w:u w:val="single"/>
              </w:rPr>
              <w:t>详见第二章采购清单</w:t>
            </w:r>
            <w:r>
              <w:rPr>
                <w:rFonts w:hint="eastAsia" w:ascii="仿宋" w:hAnsi="仿宋" w:eastAsia="仿宋" w:cs="仿宋"/>
                <w:color w:val="auto"/>
                <w:sz w:val="24"/>
                <w:szCs w:val="24"/>
              </w:rPr>
              <w:t>，属于行业：</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u w:val="single"/>
              </w:rPr>
              <w:t xml:space="preserve">工业 </w:t>
            </w:r>
            <w:r>
              <w:rPr>
                <w:rFonts w:hint="eastAsia" w:ascii="仿宋" w:hAnsi="仿宋" w:eastAsia="仿宋" w:cs="仿宋"/>
                <w:color w:val="auto"/>
                <w:sz w:val="24"/>
                <w:szCs w:val="24"/>
              </w:rPr>
              <w:t>；</w:t>
            </w:r>
          </w:p>
          <w:p w14:paraId="19C193B1">
            <w:pPr>
              <w:adjustRightIn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（2）对小型和微型企业给</w:t>
            </w:r>
            <w:r>
              <w:rPr>
                <w:rFonts w:hint="eastAsia" w:ascii="仿宋" w:hAnsi="仿宋" w:eastAsia="仿宋" w:cs="仿宋"/>
                <w:color w:val="auto"/>
                <w:sz w:val="24"/>
                <w:szCs w:val="24"/>
                <w:u w:val="single"/>
              </w:rPr>
              <w:t xml:space="preserve"> 10% </w:t>
            </w:r>
            <w:r>
              <w:rPr>
                <w:rFonts w:hint="eastAsia" w:ascii="仿宋" w:hAnsi="仿宋" w:eastAsia="仿宋" w:cs="仿宋"/>
                <w:snapToGrid w:val="0"/>
                <w:color w:val="auto"/>
                <w:sz w:val="24"/>
                <w:szCs w:val="24"/>
                <w:lang w:val="zh-CN"/>
              </w:rPr>
              <w:t>的</w:t>
            </w:r>
            <w:r>
              <w:rPr>
                <w:rFonts w:hint="eastAsia" w:ascii="仿宋" w:hAnsi="仿宋" w:eastAsia="仿宋" w:cs="仿宋"/>
                <w:color w:val="auto"/>
                <w:sz w:val="24"/>
                <w:szCs w:val="24"/>
              </w:rPr>
              <w:t>价格扣除；</w:t>
            </w:r>
          </w:p>
          <w:p w14:paraId="07307D06">
            <w:pPr>
              <w:adjustRightInd w:val="0"/>
              <w:spacing w:line="288" w:lineRule="auto"/>
              <w:rPr>
                <w:rFonts w:ascii="仿宋" w:hAnsi="仿宋" w:eastAsia="仿宋" w:cs="仿宋"/>
                <w:color w:val="auto"/>
                <w:sz w:val="24"/>
                <w:szCs w:val="24"/>
              </w:rPr>
            </w:pPr>
            <w:r>
              <w:rPr>
                <w:rFonts w:hint="eastAsia" w:ascii="仿宋" w:hAnsi="仿宋" w:eastAsia="仿宋" w:cs="仿宋"/>
                <w:color w:val="auto"/>
                <w:sz w:val="24"/>
                <w:szCs w:val="24"/>
              </w:rPr>
              <w:t>（3）联合协议或者分包意向协议约定小微企业的合同份额占到合同总金额30%，给予</w:t>
            </w:r>
            <w:r>
              <w:rPr>
                <w:rFonts w:hint="eastAsia" w:ascii="仿宋" w:hAnsi="仿宋" w:eastAsia="仿宋" w:cs="仿宋"/>
                <w:color w:val="auto"/>
                <w:sz w:val="24"/>
                <w:szCs w:val="24"/>
                <w:u w:val="single"/>
              </w:rPr>
              <w:t xml:space="preserve"> 4% </w:t>
            </w:r>
            <w:r>
              <w:rPr>
                <w:rFonts w:hint="eastAsia" w:ascii="仿宋" w:hAnsi="仿宋" w:eastAsia="仿宋" w:cs="仿宋"/>
                <w:color w:val="auto"/>
                <w:sz w:val="24"/>
                <w:szCs w:val="24"/>
              </w:rPr>
              <w:t>的价格扣除；</w:t>
            </w:r>
          </w:p>
        </w:tc>
      </w:tr>
      <w:tr w14:paraId="2AE4D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0501848B">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2A2162AC">
            <w:pPr>
              <w:adjustRightInd w:val="0"/>
              <w:snapToGrid w:val="0"/>
              <w:spacing w:line="288" w:lineRule="auto"/>
              <w:jc w:val="center"/>
              <w:rPr>
                <w:rFonts w:hint="eastAsia" w:ascii="仿宋" w:hAnsi="仿宋" w:eastAsia="仿宋" w:cs="仿宋"/>
                <w:bCs/>
                <w:color w:val="auto"/>
                <w:sz w:val="24"/>
              </w:rPr>
            </w:pPr>
            <w:r>
              <w:rPr>
                <w:rFonts w:hint="eastAsia" w:ascii="仿宋" w:hAnsi="仿宋" w:eastAsia="仿宋" w:cs="仿宋"/>
                <w:bCs/>
                <w:color w:val="auto"/>
                <w:sz w:val="24"/>
              </w:rPr>
              <w:t>是否允许采购进口产品</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51A84A69">
            <w:pPr>
              <w:adjustRightInd w:val="0"/>
              <w:spacing w:line="288" w:lineRule="auto"/>
              <w:rPr>
                <w:rFonts w:hint="eastAsia" w:ascii="仿宋" w:hAnsi="仿宋" w:eastAsia="仿宋" w:cs="仿宋"/>
                <w:color w:val="auto"/>
                <w:kern w:val="0"/>
                <w:sz w:val="24"/>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本项目不允许采购进口产品。</w:t>
            </w:r>
          </w:p>
          <w:p w14:paraId="704C082A">
            <w:pPr>
              <w:adjustRightInd w:val="0"/>
              <w:spacing w:line="288" w:lineRule="auto"/>
              <w:rPr>
                <w:rFonts w:hint="eastAsia" w:ascii="仿宋" w:hAnsi="仿宋" w:eastAsia="仿宋" w:cs="仿宋"/>
                <w:color w:val="auto"/>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60B1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291B91C5">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204872DC">
            <w:pPr>
              <w:adjustRightInd w:val="0"/>
              <w:snapToGrid w:val="0"/>
              <w:spacing w:line="288"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分包</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20005E62">
            <w:pPr>
              <w:adjustRightInd w:val="0"/>
              <w:spacing w:line="288" w:lineRule="auto"/>
              <w:rPr>
                <w:rFonts w:hint="eastAsia" w:ascii="仿宋" w:hAnsi="仿宋" w:eastAsia="仿宋" w:cs="仿宋"/>
                <w:color w:val="auto"/>
                <w:sz w:val="24"/>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仿宋" w:hAnsi="仿宋" w:eastAsia="仿宋" w:cs="仿宋"/>
                <w:color w:val="auto"/>
                <w:kern w:val="0"/>
                <w:sz w:val="24"/>
              </w:rPr>
              <w:t>。</w:t>
            </w:r>
          </w:p>
          <w:p w14:paraId="4A74CB96">
            <w:pPr>
              <w:adjustRightInd w:val="0"/>
              <w:spacing w:line="288" w:lineRule="auto"/>
              <w:rPr>
                <w:rFonts w:hint="eastAsia" w:ascii="仿宋" w:hAnsi="仿宋" w:eastAsia="仿宋" w:cs="仿宋"/>
                <w:color w:val="auto"/>
                <w:sz w:val="24"/>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14:paraId="3679FD23">
            <w:pPr>
              <w:adjustRightInd w:val="0"/>
              <w:spacing w:line="288"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7781F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4AAA459D">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5A741ED5">
            <w:pPr>
              <w:adjustRightInd w:val="0"/>
              <w:snapToGrid w:val="0"/>
              <w:spacing w:line="288" w:lineRule="auto"/>
              <w:jc w:val="center"/>
              <w:rPr>
                <w:rFonts w:hint="eastAsia" w:ascii="仿宋" w:hAnsi="仿宋" w:eastAsia="仿宋" w:cs="仿宋"/>
                <w:bCs/>
                <w:color w:val="auto"/>
                <w:sz w:val="24"/>
              </w:rPr>
            </w:pPr>
            <w:r>
              <w:rPr>
                <w:rFonts w:hint="eastAsia" w:ascii="仿宋" w:hAnsi="仿宋" w:eastAsia="仿宋" w:cs="仿宋"/>
                <w:bCs/>
                <w:color w:val="auto"/>
                <w:sz w:val="24"/>
              </w:rPr>
              <w:t>联合体</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0760D40E">
            <w:pPr>
              <w:adjustRightInd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  不接受；</w:t>
            </w:r>
          </w:p>
          <w:p w14:paraId="75598597">
            <w:pPr>
              <w:adjustRightInd w:val="0"/>
              <w:spacing w:line="288" w:lineRule="auto"/>
              <w:rPr>
                <w:rFonts w:hint="eastAsia" w:ascii="仿宋" w:hAnsi="仿宋" w:eastAsia="仿宋" w:cs="仿宋"/>
                <w:color w:val="auto"/>
                <w:sz w:val="24"/>
              </w:rPr>
            </w:pPr>
            <w:r>
              <w:rPr>
                <w:rFonts w:hint="eastAsia" w:ascii="仿宋" w:hAnsi="仿宋" w:eastAsia="仿宋" w:cs="仿宋"/>
                <w:color w:val="auto"/>
                <w:sz w:val="24"/>
                <w:szCs w:val="24"/>
              </w:rPr>
              <w:t>□  接受。</w:t>
            </w:r>
          </w:p>
        </w:tc>
      </w:tr>
      <w:tr w14:paraId="272BC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5FFB3A55">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07C830AB">
            <w:pPr>
              <w:adjustRightInd w:val="0"/>
              <w:snapToGrid w:val="0"/>
              <w:spacing w:line="288" w:lineRule="auto"/>
              <w:jc w:val="center"/>
              <w:rPr>
                <w:rFonts w:hint="eastAsia" w:ascii="仿宋" w:hAnsi="仿宋" w:eastAsia="仿宋" w:cs="仿宋"/>
                <w:bCs/>
                <w:color w:val="auto"/>
                <w:sz w:val="24"/>
              </w:rPr>
            </w:pPr>
            <w:r>
              <w:rPr>
                <w:rFonts w:hint="eastAsia" w:ascii="仿宋" w:hAnsi="仿宋" w:eastAsia="仿宋" w:cs="仿宋"/>
                <w:bCs/>
                <w:color w:val="auto"/>
                <w:sz w:val="24"/>
              </w:rPr>
              <w:t>开标前答疑会或现场考察</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4F867BCD">
            <w:pPr>
              <w:adjustRightInd w:val="0"/>
              <w:spacing w:line="288" w:lineRule="auto"/>
              <w:rPr>
                <w:rFonts w:hint="eastAsia" w:ascii="仿宋" w:hAnsi="仿宋" w:eastAsia="仿宋" w:cs="仿宋"/>
                <w:color w:val="auto"/>
                <w:sz w:val="24"/>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15FC1AFE">
            <w:pPr>
              <w:adjustRightInd w:val="0"/>
              <w:spacing w:line="288" w:lineRule="auto"/>
              <w:rPr>
                <w:rFonts w:hint="eastAsia" w:ascii="仿宋" w:hAnsi="仿宋" w:eastAsia="仿宋" w:cs="仿宋"/>
                <w:color w:val="auto"/>
                <w:sz w:val="24"/>
                <w:szCs w:val="20"/>
              </w:rPr>
            </w:pPr>
            <w:r>
              <w:rPr>
                <w:rFonts w:hint="eastAsia" w:ascii="仿宋" w:hAnsi="仿宋" w:eastAsia="仿宋" w:cs="仿宋"/>
                <w:bCs/>
                <w:color w:val="auto"/>
                <w:sz w:val="24"/>
                <w:szCs w:val="24"/>
              </w:rPr>
              <w:t xml:space="preserve">□ </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04A00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6"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4687C28D">
            <w:pPr>
              <w:ind w:left="-88" w:leftChars="-42" w:right="-113" w:rightChars="-54"/>
              <w:jc w:val="center"/>
              <w:rPr>
                <w:rFonts w:hint="eastAsia" w:ascii="仿宋" w:hAnsi="仿宋" w:eastAsia="仿宋" w:cs="仿宋"/>
                <w:color w:val="auto"/>
                <w:sz w:val="24"/>
              </w:rPr>
            </w:pPr>
            <w:r>
              <w:rPr>
                <w:rFonts w:hint="eastAsia" w:ascii="仿宋" w:hAnsi="仿宋" w:eastAsia="仿宋" w:cs="仿宋"/>
                <w:bCs/>
                <w:snapToGrid w:val="0"/>
                <w:color w:val="auto"/>
                <w:sz w:val="24"/>
                <w:szCs w:val="24"/>
              </w:rPr>
              <w:t>7</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56EA198F">
            <w:pPr>
              <w:ind w:left="-44" w:leftChars="-53" w:right="-65" w:rightChars="-31" w:hanging="67" w:hangingChars="28"/>
              <w:jc w:val="center"/>
              <w:rPr>
                <w:rFonts w:hint="eastAsia" w:ascii="仿宋" w:hAnsi="仿宋" w:eastAsia="仿宋" w:cs="仿宋"/>
                <w:b/>
                <w:color w:val="auto"/>
                <w:sz w:val="24"/>
              </w:rPr>
            </w:pPr>
            <w:r>
              <w:rPr>
                <w:rFonts w:hint="eastAsia" w:ascii="仿宋" w:hAnsi="仿宋" w:eastAsia="仿宋" w:cs="仿宋"/>
                <w:bCs/>
                <w:color w:val="auto"/>
                <w:sz w:val="24"/>
                <w:szCs w:val="24"/>
              </w:rPr>
              <w:t>节能环保产品认证</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0A0049A3">
            <w:pPr>
              <w:rPr>
                <w:rFonts w:hint="eastAsia" w:ascii="仿宋" w:hAnsi="仿宋" w:eastAsia="仿宋" w:cs="仿宋"/>
                <w:color w:val="auto"/>
                <w:kern w:val="0"/>
                <w:sz w:val="24"/>
              </w:rPr>
            </w:pPr>
            <w:r>
              <w:rPr>
                <w:rFonts w:hint="eastAsia" w:ascii="仿宋" w:hAnsi="仿宋" w:eastAsia="仿宋" w:cs="仿宋"/>
                <w:bCs/>
                <w:color w:val="auto"/>
                <w:sz w:val="24"/>
                <w:szCs w:val="24"/>
              </w:rPr>
              <w:t>须提供节能产品、环境标志产品的有效认证证书。</w:t>
            </w:r>
          </w:p>
        </w:tc>
      </w:tr>
      <w:tr w14:paraId="5FD3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748440F0">
            <w:pPr>
              <w:ind w:left="-88" w:leftChars="-42" w:right="-113" w:rightChars="-54"/>
              <w:jc w:val="center"/>
              <w:rPr>
                <w:rFonts w:hint="eastAsia" w:ascii="仿宋" w:hAnsi="仿宋" w:eastAsia="仿宋" w:cs="仿宋"/>
                <w:color w:val="auto"/>
                <w:sz w:val="24"/>
              </w:rPr>
            </w:pPr>
            <w:r>
              <w:rPr>
                <w:rFonts w:hint="eastAsia" w:ascii="仿宋" w:hAnsi="仿宋" w:eastAsia="仿宋" w:cs="仿宋"/>
                <w:bCs/>
                <w:snapToGrid w:val="0"/>
                <w:color w:val="auto"/>
                <w:sz w:val="24"/>
                <w:szCs w:val="24"/>
              </w:rPr>
              <w:t>8</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5B726322">
            <w:pPr>
              <w:ind w:left="-44" w:leftChars="-53" w:right="-65" w:rightChars="-31" w:hanging="67" w:hangingChars="28"/>
              <w:jc w:val="center"/>
              <w:rPr>
                <w:rFonts w:hint="eastAsia" w:ascii="仿宋" w:hAnsi="仿宋" w:eastAsia="仿宋" w:cs="仿宋"/>
                <w:b/>
                <w:color w:val="auto"/>
                <w:sz w:val="24"/>
              </w:rPr>
            </w:pPr>
            <w:r>
              <w:rPr>
                <w:rFonts w:hint="eastAsia" w:ascii="仿宋" w:hAnsi="仿宋" w:eastAsia="仿宋" w:cs="仿宋"/>
                <w:bCs/>
                <w:color w:val="auto"/>
                <w:sz w:val="24"/>
                <w:szCs w:val="24"/>
              </w:rPr>
              <w:t>▲强制采购的节能产品</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60DF0766">
            <w:pPr>
              <w:rPr>
                <w:rFonts w:hint="eastAsia" w:ascii="仿宋" w:hAnsi="仿宋" w:eastAsia="仿宋" w:cs="仿宋"/>
                <w:bCs/>
                <w:color w:val="auto"/>
                <w:sz w:val="24"/>
                <w:szCs w:val="24"/>
              </w:rPr>
            </w:pPr>
            <w:r>
              <w:rPr>
                <w:rFonts w:hint="eastAsia" w:ascii="仿宋" w:hAnsi="仿宋" w:eastAsia="仿宋" w:cs="仿宋"/>
                <w:bCs/>
                <w:color w:val="auto"/>
                <w:sz w:val="24"/>
                <w:szCs w:val="24"/>
              </w:rPr>
              <w:t>□台式计算机  □便携式计算机  □平板式微型计算机</w:t>
            </w:r>
          </w:p>
          <w:p w14:paraId="6C1AFC9B">
            <w:pPr>
              <w:rPr>
                <w:rFonts w:hint="eastAsia" w:ascii="仿宋" w:hAnsi="仿宋" w:eastAsia="仿宋" w:cs="仿宋"/>
                <w:bCs/>
                <w:color w:val="auto"/>
                <w:sz w:val="24"/>
                <w:szCs w:val="24"/>
              </w:rPr>
            </w:pPr>
            <w:r>
              <w:rPr>
                <w:rFonts w:hint="eastAsia" w:ascii="仿宋" w:hAnsi="仿宋" w:eastAsia="仿宋" w:cs="仿宋"/>
                <w:bCs/>
                <w:color w:val="auto"/>
                <w:sz w:val="24"/>
                <w:szCs w:val="24"/>
              </w:rPr>
              <w:t>□激光打印机  □针式打印机    □液晶显示设备  □水嘴</w:t>
            </w:r>
          </w:p>
          <w:p w14:paraId="3EEE71A2">
            <w:pPr>
              <w:rPr>
                <w:rFonts w:hint="eastAsia" w:ascii="仿宋" w:hAnsi="仿宋" w:eastAsia="仿宋" w:cs="仿宋"/>
                <w:bCs/>
                <w:color w:val="auto"/>
                <w:sz w:val="24"/>
                <w:szCs w:val="24"/>
              </w:rPr>
            </w:pPr>
            <w:r>
              <w:rPr>
                <w:rFonts w:hint="eastAsia" w:ascii="仿宋" w:hAnsi="仿宋" w:eastAsia="仿宋" w:cs="仿宋"/>
                <w:bCs/>
                <w:color w:val="auto"/>
                <w:sz w:val="24"/>
                <w:szCs w:val="24"/>
              </w:rPr>
              <w:t>□制冷压缩机  □空调机组      □专用制冷、空调设备</w:t>
            </w:r>
          </w:p>
          <w:p w14:paraId="06936B27">
            <w:pPr>
              <w:rPr>
                <w:rFonts w:hint="eastAsia" w:ascii="仿宋" w:hAnsi="仿宋" w:eastAsia="仿宋" w:cs="仿宋"/>
                <w:bCs/>
                <w:color w:val="auto"/>
                <w:sz w:val="24"/>
                <w:szCs w:val="24"/>
              </w:rPr>
            </w:pPr>
            <w:r>
              <w:rPr>
                <w:rFonts w:hint="eastAsia" w:ascii="仿宋" w:hAnsi="仿宋" w:eastAsia="仿宋" w:cs="仿宋"/>
                <w:bCs/>
                <w:color w:val="auto"/>
                <w:sz w:val="24"/>
                <w:szCs w:val="24"/>
              </w:rPr>
              <w:t>□镇流器      □视频设备      □电热水器      □便器</w:t>
            </w:r>
          </w:p>
          <w:p w14:paraId="4C8828D3">
            <w:pPr>
              <w:rPr>
                <w:rFonts w:hint="eastAsia" w:ascii="仿宋" w:hAnsi="仿宋" w:eastAsia="仿宋" w:cs="仿宋"/>
                <w:color w:val="auto"/>
                <w:kern w:val="0"/>
                <w:sz w:val="24"/>
              </w:rPr>
            </w:pPr>
            <w:r>
              <w:rPr>
                <w:rFonts w:hint="eastAsia" w:ascii="仿宋" w:hAnsi="仿宋" w:eastAsia="仿宋" w:cs="仿宋"/>
                <w:bCs/>
                <w:color w:val="auto"/>
                <w:sz w:val="24"/>
                <w:szCs w:val="24"/>
              </w:rPr>
              <w:t xml:space="preserve">□普通照明用双端荧光灯        □电视设备      □空调机           </w:t>
            </w:r>
          </w:p>
        </w:tc>
      </w:tr>
      <w:tr w14:paraId="347C0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40374646">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3EF078BC">
            <w:pPr>
              <w:adjustRightInd w:val="0"/>
              <w:snapToGrid w:val="0"/>
              <w:spacing w:line="288"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45A99006">
            <w:pP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5E802E6C">
            <w:pPr>
              <w:rPr>
                <w:rFonts w:hint="eastAsia" w:ascii="仿宋" w:hAnsi="仿宋" w:eastAsia="仿宋" w:cs="仿宋"/>
                <w:b/>
                <w:bCs/>
                <w:color w:val="auto"/>
                <w:kern w:val="0"/>
                <w:sz w:val="24"/>
              </w:rPr>
            </w:pPr>
            <w:r>
              <w:rPr>
                <w:rFonts w:hint="eastAsia" w:ascii="仿宋" w:hAnsi="仿宋" w:eastAsia="仿宋" w:cs="仿宋"/>
                <w:b/>
                <w:bCs/>
                <w:color w:val="auto"/>
                <w:sz w:val="24"/>
                <w:szCs w:val="24"/>
              </w:rPr>
              <w:t>□</w:t>
            </w:r>
            <w:r>
              <w:rPr>
                <w:rFonts w:hint="eastAsia" w:ascii="仿宋" w:hAnsi="仿宋" w:eastAsia="仿宋" w:cs="仿宋"/>
                <w:b/>
                <w:bCs/>
                <w:color w:val="auto"/>
                <w:kern w:val="0"/>
                <w:sz w:val="24"/>
              </w:rPr>
              <w:t>B要求提供，</w:t>
            </w:r>
          </w:p>
          <w:p w14:paraId="72B62E79">
            <w:pPr>
              <w:numPr>
                <w:ilvl w:val="0"/>
                <w:numId w:val="26"/>
              </w:numPr>
              <w:rPr>
                <w:rFonts w:hint="eastAsia" w:ascii="仿宋" w:hAnsi="仿宋" w:eastAsia="仿宋" w:cs="仿宋"/>
                <w:color w:val="auto"/>
                <w:kern w:val="0"/>
                <w:sz w:val="24"/>
              </w:rPr>
            </w:pP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b/>
                <w:bCs/>
                <w:color w:val="auto"/>
                <w:sz w:val="24"/>
                <w:u w:val="single"/>
              </w:rPr>
              <w:t xml:space="preserve">                </w:t>
            </w:r>
            <w:r>
              <w:rPr>
                <w:rFonts w:hint="eastAsia" w:ascii="仿宋" w:hAnsi="仿宋" w:eastAsia="仿宋" w:cs="仿宋"/>
                <w:color w:val="auto"/>
                <w:kern w:val="0"/>
                <w:sz w:val="24"/>
              </w:rPr>
              <w:t>；</w:t>
            </w:r>
          </w:p>
          <w:p w14:paraId="0D1F29D4">
            <w:pPr>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详见第二章技术参数要求  </w:t>
            </w:r>
            <w:r>
              <w:rPr>
                <w:rFonts w:hint="eastAsia" w:ascii="仿宋" w:hAnsi="仿宋" w:eastAsia="仿宋" w:cs="仿宋"/>
                <w:color w:val="auto"/>
                <w:kern w:val="0"/>
                <w:sz w:val="24"/>
              </w:rPr>
              <w:t>；</w:t>
            </w:r>
          </w:p>
          <w:p w14:paraId="3390218C">
            <w:pPr>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评审办法</w:t>
            </w:r>
            <w:r>
              <w:rPr>
                <w:rFonts w:hint="eastAsia" w:ascii="仿宋" w:hAnsi="仿宋" w:eastAsia="仿宋" w:cs="仿宋"/>
                <w:color w:val="auto"/>
                <w:kern w:val="0"/>
                <w:sz w:val="24"/>
              </w:rPr>
              <w:t>；</w:t>
            </w:r>
          </w:p>
          <w:p w14:paraId="0D56BE9C">
            <w:pPr>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sz w:val="24"/>
                <w:szCs w:val="24"/>
              </w:rPr>
              <w:t>☑</w:t>
            </w:r>
            <w:r>
              <w:rPr>
                <w:rFonts w:hint="eastAsia" w:ascii="仿宋" w:hAnsi="仿宋" w:eastAsia="仿宋" w:cs="仿宋"/>
                <w:color w:val="auto"/>
                <w:kern w:val="0"/>
                <w:sz w:val="24"/>
              </w:rPr>
              <w:t>否；</w:t>
            </w:r>
            <w:r>
              <w:rPr>
                <w:rFonts w:hint="eastAsia" w:ascii="仿宋" w:hAnsi="仿宋" w:eastAsia="仿宋" w:cs="仿宋"/>
                <w:color w:val="auto"/>
                <w:sz w:val="24"/>
                <w:szCs w:val="24"/>
              </w:rPr>
              <w:t>□</w:t>
            </w:r>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DDFEA37">
            <w:pPr>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bCs/>
                <w:snapToGrid w:val="0"/>
                <w:color w:val="auto"/>
                <w:sz w:val="24"/>
                <w:szCs w:val="24"/>
                <w:u w:val="single"/>
              </w:rPr>
              <w:t>2025年  月  日09：00前</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b/>
                <w:bCs/>
                <w:color w:val="auto"/>
                <w:sz w:val="24"/>
                <w:u w:val="single"/>
              </w:rPr>
              <w:t>浙江省丽水市景宁畲族自治县红星街道廊桥步行街26号3号楼一楼样品室</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姚亚</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13754293683</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0AAF063B">
            <w:pPr>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F5549EB">
            <w:pPr>
              <w:adjustRightInd w:val="0"/>
              <w:spacing w:line="288"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14:paraId="650A1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70C0A28A">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755" w:type="dxa"/>
            <w:tcBorders>
              <w:top w:val="single" w:color="000000" w:sz="8" w:space="0"/>
              <w:left w:val="single" w:color="auto" w:sz="4" w:space="0"/>
              <w:bottom w:val="single" w:color="000000" w:sz="8" w:space="0"/>
              <w:right w:val="single" w:color="000000" w:sz="8" w:space="0"/>
            </w:tcBorders>
            <w:noWrap w:val="0"/>
            <w:vAlign w:val="center"/>
          </w:tcPr>
          <w:p w14:paraId="56AB47B6">
            <w:pPr>
              <w:snapToGrid w:val="0"/>
              <w:spacing w:line="288"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方案讲解演示</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33D20802">
            <w:pP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0DAFA3D1">
            <w:pPr>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rPr>
              <w:t>B组织。</w:t>
            </w:r>
          </w:p>
          <w:p w14:paraId="4F5A1514">
            <w:pPr>
              <w:snapToGrid w:val="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（1）在评审时安排供应商进行方案讲解演示。供应商演示时间不超过</w:t>
            </w:r>
            <w:r>
              <w:rPr>
                <w:rFonts w:hint="eastAsia" w:ascii="仿宋" w:hAnsi="仿宋" w:eastAsia="仿宋" w:cs="仿宋"/>
                <w:color w:val="auto"/>
                <w:kern w:val="0"/>
                <w:sz w:val="24"/>
                <w:u w:val="single"/>
              </w:rPr>
              <w:t>10</w:t>
            </w:r>
            <w:r>
              <w:rPr>
                <w:rFonts w:hint="eastAsia" w:ascii="仿宋" w:hAnsi="仿宋" w:eastAsia="仿宋" w:cs="仿宋"/>
                <w:color w:val="auto"/>
                <w:kern w:val="0"/>
                <w:sz w:val="24"/>
              </w:rPr>
              <w:t>分钟，讲解次序以响应文件解密时间先后次序为准。</w:t>
            </w:r>
          </w:p>
          <w:p w14:paraId="2662B3AF">
            <w:pPr>
              <w:snapToGrid w:val="0"/>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（2）演示方式：</w:t>
            </w:r>
            <w:r>
              <w:rPr>
                <w:rFonts w:hint="eastAsia" w:ascii="仿宋" w:hAnsi="仿宋" w:eastAsia="仿宋" w:cs="仿宋"/>
                <w:color w:val="auto"/>
                <w:kern w:val="0"/>
                <w:sz w:val="24"/>
              </w:rPr>
              <w:t>本项目方案讲解演示选择</w:t>
            </w:r>
            <w:r>
              <w:rPr>
                <w:rFonts w:hint="eastAsia" w:ascii="仿宋" w:hAnsi="仿宋" w:eastAsia="仿宋" w:cs="仿宋"/>
                <w:b/>
                <w:bCs/>
                <w:i/>
                <w:iCs/>
                <w:color w:val="auto"/>
                <w:sz w:val="24"/>
                <w:szCs w:val="24"/>
                <w:u w:val="single"/>
              </w:rPr>
              <w:t>（方式三）</w:t>
            </w:r>
            <w:r>
              <w:rPr>
                <w:rFonts w:hint="eastAsia" w:ascii="仿宋" w:hAnsi="仿宋" w:eastAsia="仿宋" w:cs="仿宋"/>
                <w:color w:val="auto"/>
                <w:kern w:val="0"/>
                <w:sz w:val="24"/>
              </w:rPr>
              <w:t>演示：</w:t>
            </w:r>
          </w:p>
          <w:p w14:paraId="6AF00DAC">
            <w:pPr>
              <w:snapToGrid w:val="0"/>
              <w:rPr>
                <w:rFonts w:hint="eastAsia" w:ascii="仿宋" w:hAnsi="仿宋" w:eastAsia="仿宋" w:cs="仿宋"/>
                <w:color w:val="auto"/>
                <w:kern w:val="0"/>
                <w:sz w:val="24"/>
              </w:rPr>
            </w:pPr>
            <w:r>
              <w:rPr>
                <w:rFonts w:hint="eastAsia" w:ascii="仿宋" w:hAnsi="仿宋" w:eastAsia="仿宋" w:cs="仿宋"/>
                <w:b/>
                <w:bCs/>
                <w:color w:val="auto"/>
                <w:kern w:val="0"/>
                <w:sz w:val="24"/>
              </w:rPr>
              <w:t>方式一：政采云平台在线讲解演示。</w:t>
            </w:r>
            <w:r>
              <w:rPr>
                <w:rFonts w:hint="eastAsia" w:ascii="仿宋" w:hAnsi="仿宋" w:eastAsia="仿宋" w:cs="仿宋"/>
                <w:color w:val="auto"/>
                <w:kern w:val="0"/>
                <w:sz w:val="24"/>
              </w:rPr>
              <w:t>政采云平台在线讲解需供应商根据政采云平台操作要求做好准备工作，提前完善软硬件配置环境。</w:t>
            </w:r>
          </w:p>
          <w:p w14:paraId="7469422D">
            <w:pPr>
              <w:snapToGrid w:val="0"/>
              <w:rPr>
                <w:rFonts w:hint="eastAsia" w:ascii="仿宋" w:hAnsi="仿宋" w:eastAsia="仿宋" w:cs="仿宋"/>
                <w:color w:val="auto"/>
                <w:kern w:val="0"/>
                <w:sz w:val="24"/>
              </w:rPr>
            </w:pPr>
            <w:r>
              <w:rPr>
                <w:rFonts w:hint="eastAsia" w:ascii="仿宋" w:hAnsi="仿宋" w:eastAsia="仿宋" w:cs="仿宋"/>
                <w:b/>
                <w:bCs/>
                <w:color w:val="auto"/>
                <w:kern w:val="0"/>
                <w:sz w:val="24"/>
              </w:rPr>
              <w:t>方式二：现场讲解演示。</w:t>
            </w:r>
            <w:r>
              <w:rPr>
                <w:rFonts w:hint="eastAsia" w:ascii="仿宋" w:hAnsi="仿宋" w:eastAsia="仿宋" w:cs="仿宋"/>
                <w:color w:val="auto"/>
                <w:kern w:val="0"/>
                <w:sz w:val="24"/>
              </w:rPr>
              <w:t>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，讲解演示所用电脑等设备由供应商自备。现场讲解演示人员进场时提供讲解人员名单（加盖公章或授权代表签名）及身份证明，讲解演示人员不超过</w:t>
            </w:r>
            <w:r>
              <w:rPr>
                <w:rFonts w:hint="eastAsia" w:ascii="仿宋" w:hAnsi="仿宋" w:eastAsia="仿宋" w:cs="仿宋"/>
                <w:color w:val="auto"/>
                <w:kern w:val="0"/>
                <w:sz w:val="24"/>
                <w:u w:val="single"/>
              </w:rPr>
              <w:t>3</w:t>
            </w:r>
            <w:r>
              <w:rPr>
                <w:rFonts w:hint="eastAsia" w:ascii="仿宋" w:hAnsi="仿宋" w:eastAsia="仿宋" w:cs="仿宋"/>
                <w:b/>
                <w:bCs/>
                <w:i/>
                <w:iCs/>
                <w:color w:val="auto"/>
                <w:sz w:val="24"/>
                <w:szCs w:val="24"/>
                <w:u w:val="single"/>
              </w:rPr>
              <w:t>（可根据项目情况进行调整）</w:t>
            </w:r>
            <w:r>
              <w:rPr>
                <w:rFonts w:hint="eastAsia" w:ascii="仿宋" w:hAnsi="仿宋" w:eastAsia="仿宋" w:cs="仿宋"/>
                <w:color w:val="auto"/>
                <w:kern w:val="0"/>
                <w:sz w:val="24"/>
              </w:rPr>
              <w:t>人，否则不得讲解演示。讲解演示结束后可能会要求解答磋商小组提问。</w:t>
            </w:r>
          </w:p>
          <w:p w14:paraId="14823290">
            <w:pPr>
              <w:pStyle w:val="25"/>
              <w:spacing w:line="288" w:lineRule="auto"/>
              <w:ind w:firstLine="0" w:firstLineChars="0"/>
              <w:rPr>
                <w:rFonts w:hint="eastAsia" w:ascii="仿宋" w:hAnsi="仿宋" w:eastAsia="仿宋" w:cs="仿宋"/>
                <w:color w:val="auto"/>
                <w:szCs w:val="24"/>
              </w:rPr>
            </w:pPr>
            <w:r>
              <w:rPr>
                <w:rFonts w:hint="eastAsia" w:ascii="仿宋" w:hAnsi="仿宋" w:eastAsia="仿宋" w:cs="仿宋"/>
                <w:b/>
                <w:bCs/>
                <w:color w:val="auto"/>
                <w:szCs w:val="24"/>
              </w:rPr>
              <w:t>方式三：视频演示。</w:t>
            </w:r>
            <w:r>
              <w:rPr>
                <w:rFonts w:hint="eastAsia" w:ascii="仿宋" w:hAnsi="仿宋" w:eastAsia="仿宋" w:cs="仿宋"/>
                <w:color w:val="auto"/>
                <w:szCs w:val="24"/>
              </w:rPr>
              <w:t>供应商应将演示内容提前拍摄成视频并压缩加密（密码由供应商自行保管），视频播放时间控制在</w:t>
            </w:r>
            <w:r>
              <w:rPr>
                <w:rFonts w:hint="eastAsia" w:ascii="仿宋" w:hAnsi="仿宋" w:eastAsia="仿宋" w:cs="仿宋"/>
                <w:b/>
                <w:bCs/>
                <w:color w:val="auto"/>
                <w:szCs w:val="24"/>
                <w:u w:val="single"/>
              </w:rPr>
              <w:t xml:space="preserve"> 15 </w:t>
            </w:r>
            <w:r>
              <w:rPr>
                <w:rFonts w:hint="eastAsia" w:ascii="仿宋" w:hAnsi="仿宋" w:eastAsia="仿宋" w:cs="仿宋"/>
                <w:color w:val="auto"/>
                <w:szCs w:val="24"/>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66339ECB">
            <w:pPr>
              <w:adjustRightInd w:val="0"/>
              <w:snapToGrid w:val="0"/>
              <w:spacing w:line="312" w:lineRule="auto"/>
              <w:rPr>
                <w:rFonts w:hint="eastAsia" w:ascii="仿宋" w:hAnsi="仿宋" w:eastAsia="仿宋" w:cs="仿宋"/>
                <w:color w:val="auto"/>
                <w:kern w:val="0"/>
                <w:sz w:val="24"/>
                <w:lang w:val="zh-CN"/>
              </w:rPr>
            </w:pPr>
            <w:r>
              <w:rPr>
                <w:rFonts w:hint="eastAsia" w:ascii="仿宋" w:hAnsi="仿宋" w:eastAsia="仿宋" w:cs="仿宋"/>
                <w:b/>
                <w:bCs/>
                <w:color w:val="auto"/>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9E0B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430" w:type="dxa"/>
            <w:tcBorders>
              <w:top w:val="single" w:color="auto" w:sz="4" w:space="0"/>
              <w:left w:val="single" w:color="auto" w:sz="4" w:space="0"/>
              <w:right w:val="single" w:color="auto" w:sz="4" w:space="0"/>
            </w:tcBorders>
            <w:noWrap w:val="0"/>
            <w:vAlign w:val="center"/>
          </w:tcPr>
          <w:p w14:paraId="625935E0">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755" w:type="dxa"/>
            <w:tcBorders>
              <w:top w:val="single" w:color="000000" w:sz="8" w:space="0"/>
              <w:left w:val="single" w:color="auto" w:sz="4" w:space="0"/>
              <w:right w:val="single" w:color="000000" w:sz="8" w:space="0"/>
            </w:tcBorders>
            <w:noWrap w:val="0"/>
            <w:vAlign w:val="center"/>
          </w:tcPr>
          <w:p w14:paraId="1DE45C01">
            <w:pPr>
              <w:adjustRightInd w:val="0"/>
              <w:snapToGrid w:val="0"/>
              <w:spacing w:line="288" w:lineRule="auto"/>
              <w:jc w:val="center"/>
              <w:rPr>
                <w:rFonts w:hint="eastAsia" w:ascii="仿宋" w:hAnsi="仿宋" w:eastAsia="仿宋" w:cs="仿宋"/>
                <w:b/>
                <w:color w:val="auto"/>
                <w:sz w:val="24"/>
              </w:rPr>
            </w:pPr>
            <w:r>
              <w:rPr>
                <w:rFonts w:hint="eastAsia" w:ascii="仿宋" w:hAnsi="仿宋" w:eastAsia="仿宋" w:cs="仿宋"/>
                <w:bCs/>
                <w:color w:val="auto"/>
                <w:sz w:val="24"/>
              </w:rPr>
              <w:t>投标文件组成</w:t>
            </w:r>
          </w:p>
        </w:tc>
        <w:tc>
          <w:tcPr>
            <w:tcW w:w="7095" w:type="dxa"/>
            <w:tcBorders>
              <w:top w:val="single" w:color="000000" w:sz="8" w:space="0"/>
              <w:left w:val="single" w:color="000000" w:sz="2" w:space="0"/>
              <w:bottom w:val="single" w:color="auto" w:sz="4" w:space="0"/>
              <w:right w:val="single" w:color="000000" w:sz="8" w:space="0"/>
            </w:tcBorders>
            <w:noWrap w:val="0"/>
            <w:vAlign w:val="center"/>
          </w:tcPr>
          <w:p w14:paraId="7091D470">
            <w:pPr>
              <w:adjustRightInd w:val="0"/>
              <w:spacing w:line="288" w:lineRule="auto"/>
              <w:rPr>
                <w:rFonts w:hint="eastAsia" w:ascii="仿宋" w:hAnsi="仿宋" w:eastAsia="仿宋" w:cs="仿宋"/>
                <w:snapToGrid w:val="0"/>
                <w:color w:val="auto"/>
                <w:kern w:val="0"/>
                <w:szCs w:val="21"/>
              </w:rPr>
            </w:pPr>
            <w:r>
              <w:rPr>
                <w:rFonts w:hint="eastAsia" w:ascii="仿宋" w:hAnsi="仿宋" w:eastAsia="仿宋" w:cs="仿宋"/>
                <w:bCs/>
                <w:color w:val="auto"/>
                <w:sz w:val="24"/>
                <w:szCs w:val="24"/>
              </w:rPr>
              <w:t>投标文件由资格审查文件、资信商务及技术文件、报价文件组成，</w:t>
            </w:r>
            <w:r>
              <w:rPr>
                <w:rFonts w:hint="eastAsia" w:ascii="仿宋" w:hAnsi="仿宋" w:eastAsia="仿宋" w:cs="仿宋"/>
                <w:color w:val="auto"/>
                <w:sz w:val="24"/>
                <w:szCs w:val="24"/>
              </w:rPr>
              <w:t>编制格式要求见第五部分投标文件格式，无格式的自行设计。</w:t>
            </w:r>
          </w:p>
        </w:tc>
      </w:tr>
      <w:tr w14:paraId="7F60E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tblHeader/>
        </w:trPr>
        <w:tc>
          <w:tcPr>
            <w:tcW w:w="430" w:type="dxa"/>
            <w:tcBorders>
              <w:top w:val="single" w:color="auto" w:sz="4" w:space="0"/>
              <w:left w:val="single" w:color="000000" w:sz="8" w:space="0"/>
              <w:right w:val="single" w:color="000000" w:sz="2" w:space="0"/>
            </w:tcBorders>
            <w:noWrap w:val="0"/>
            <w:vAlign w:val="center"/>
          </w:tcPr>
          <w:p w14:paraId="09A350A2">
            <w:pPr>
              <w:ind w:left="-88" w:leftChars="-42" w:right="-113" w:rightChars="-54"/>
              <w:jc w:val="center"/>
              <w:rPr>
                <w:rFonts w:hint="eastAsia" w:ascii="仿宋" w:hAnsi="仿宋" w:eastAsia="仿宋" w:cs="仿宋"/>
                <w:color w:val="auto"/>
                <w:sz w:val="24"/>
              </w:rPr>
            </w:pPr>
            <w:r>
              <w:rPr>
                <w:rFonts w:hint="eastAsia" w:ascii="仿宋" w:hAnsi="仿宋" w:eastAsia="仿宋" w:cs="仿宋"/>
                <w:bCs/>
                <w:snapToGrid w:val="0"/>
                <w:color w:val="auto"/>
                <w:sz w:val="24"/>
                <w:szCs w:val="24"/>
              </w:rPr>
              <w:t>12</w:t>
            </w:r>
          </w:p>
        </w:tc>
        <w:tc>
          <w:tcPr>
            <w:tcW w:w="1755" w:type="dxa"/>
            <w:tcBorders>
              <w:top w:val="single" w:color="000000" w:sz="8" w:space="0"/>
              <w:left w:val="single" w:color="000000" w:sz="2" w:space="0"/>
              <w:right w:val="single" w:color="000000" w:sz="8" w:space="0"/>
            </w:tcBorders>
            <w:noWrap w:val="0"/>
            <w:vAlign w:val="center"/>
          </w:tcPr>
          <w:p w14:paraId="46A7644F">
            <w:pPr>
              <w:ind w:left="-44" w:leftChars="-53" w:right="-65" w:rightChars="-31" w:hanging="67" w:hangingChars="28"/>
              <w:jc w:val="center"/>
              <w:rPr>
                <w:rFonts w:hint="eastAsia" w:ascii="仿宋" w:hAnsi="仿宋" w:eastAsia="仿宋" w:cs="仿宋"/>
                <w:color w:val="auto"/>
                <w:sz w:val="24"/>
              </w:rPr>
            </w:pPr>
            <w:r>
              <w:rPr>
                <w:rFonts w:hint="eastAsia" w:ascii="仿宋" w:hAnsi="仿宋" w:eastAsia="仿宋" w:cs="仿宋"/>
                <w:bCs/>
                <w:color w:val="auto"/>
                <w:sz w:val="24"/>
                <w:szCs w:val="24"/>
              </w:rPr>
              <w:t>投标有效期</w:t>
            </w:r>
          </w:p>
        </w:tc>
        <w:tc>
          <w:tcPr>
            <w:tcW w:w="7095" w:type="dxa"/>
            <w:tcBorders>
              <w:top w:val="single" w:color="000000" w:sz="8" w:space="0"/>
              <w:left w:val="single" w:color="000000" w:sz="2" w:space="0"/>
              <w:right w:val="single" w:color="000000" w:sz="8" w:space="0"/>
            </w:tcBorders>
            <w:noWrap w:val="0"/>
            <w:vAlign w:val="center"/>
          </w:tcPr>
          <w:p w14:paraId="3E66A25D">
            <w:pPr>
              <w:ind w:firstLine="120" w:firstLineChars="50"/>
              <w:rPr>
                <w:rFonts w:hint="eastAsia" w:ascii="仿宋" w:hAnsi="仿宋" w:eastAsia="仿宋" w:cs="仿宋"/>
                <w:color w:val="auto"/>
                <w:sz w:val="24"/>
              </w:rPr>
            </w:pPr>
            <w:r>
              <w:rPr>
                <w:rFonts w:hint="eastAsia" w:ascii="仿宋" w:hAnsi="仿宋" w:eastAsia="仿宋" w:cs="仿宋"/>
                <w:color w:val="auto"/>
                <w:sz w:val="24"/>
                <w:szCs w:val="24"/>
                <w:u w:val="single"/>
              </w:rPr>
              <w:t xml:space="preserve"> 90</w:t>
            </w:r>
            <w:r>
              <w:rPr>
                <w:rFonts w:hint="eastAsia" w:ascii="仿宋" w:hAnsi="仿宋" w:eastAsia="仿宋" w:cs="仿宋"/>
                <w:color w:val="auto"/>
                <w:sz w:val="24"/>
                <w:szCs w:val="24"/>
              </w:rPr>
              <w:t>天</w:t>
            </w:r>
          </w:p>
        </w:tc>
      </w:tr>
      <w:tr w14:paraId="47FD0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430" w:type="dxa"/>
            <w:tcBorders>
              <w:top w:val="single" w:color="auto" w:sz="4" w:space="0"/>
              <w:left w:val="single" w:color="000000" w:sz="8" w:space="0"/>
              <w:bottom w:val="single" w:color="auto" w:sz="4" w:space="0"/>
              <w:right w:val="single" w:color="000000" w:sz="2" w:space="0"/>
            </w:tcBorders>
            <w:noWrap w:val="0"/>
            <w:vAlign w:val="center"/>
          </w:tcPr>
          <w:p w14:paraId="073A39A6">
            <w:pPr>
              <w:adjustRightInd w:val="0"/>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755" w:type="dxa"/>
            <w:tcBorders>
              <w:top w:val="single" w:color="000000" w:sz="8" w:space="0"/>
              <w:left w:val="single" w:color="000000" w:sz="2" w:space="0"/>
              <w:bottom w:val="single" w:color="000000" w:sz="8" w:space="0"/>
              <w:right w:val="single" w:color="000000" w:sz="8" w:space="0"/>
            </w:tcBorders>
            <w:noWrap w:val="0"/>
            <w:vAlign w:val="center"/>
          </w:tcPr>
          <w:p w14:paraId="0F22C8F6">
            <w:pPr>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投标文件份数</w:t>
            </w:r>
          </w:p>
        </w:tc>
        <w:tc>
          <w:tcPr>
            <w:tcW w:w="7095" w:type="dxa"/>
            <w:tcBorders>
              <w:top w:val="single" w:color="000000" w:sz="8" w:space="0"/>
              <w:left w:val="single" w:color="000000" w:sz="2" w:space="0"/>
              <w:bottom w:val="single" w:color="000000" w:sz="8" w:space="0"/>
              <w:right w:val="single" w:color="000000" w:sz="8" w:space="0"/>
            </w:tcBorders>
            <w:noWrap w:val="0"/>
            <w:vAlign w:val="center"/>
          </w:tcPr>
          <w:p w14:paraId="5A5BF172">
            <w:pPr>
              <w:wordWrap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1. 电子加密投标文件：政府采购云平台在线提交、上传一份；</w:t>
            </w:r>
          </w:p>
          <w:p w14:paraId="400A8179">
            <w:pPr>
              <w:wordWrap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2. 备份投标文件：电子邮件提交一份，由投标人自行确定是否提交；若提交请将备份投标文件以电子邮件的形式发送至</w:t>
            </w:r>
            <w:r>
              <w:rPr>
                <w:rFonts w:hint="eastAsia" w:ascii="仿宋" w:hAnsi="仿宋" w:eastAsia="仿宋" w:cs="仿宋"/>
                <w:color w:val="auto"/>
                <w:sz w:val="24"/>
                <w:szCs w:val="24"/>
                <w:u w:val="single"/>
              </w:rPr>
              <w:t>（</w:t>
            </w:r>
            <w:r>
              <w:rPr>
                <w:rFonts w:hint="eastAsia" w:ascii="仿宋" w:hAnsi="仿宋" w:eastAsia="仿宋" w:cs="仿宋"/>
                <w:bCs/>
                <w:color w:val="auto"/>
                <w:sz w:val="24"/>
                <w:szCs w:val="24"/>
                <w:u w:val="single"/>
              </w:rPr>
              <w:t>596722349</w:t>
            </w:r>
            <w:r>
              <w:rPr>
                <w:rFonts w:hint="eastAsia" w:ascii="仿宋" w:hAnsi="仿宋" w:eastAsia="仿宋" w:cs="仿宋"/>
                <w:color w:val="auto"/>
                <w:sz w:val="24"/>
                <w:szCs w:val="24"/>
                <w:u w:val="single"/>
              </w:rPr>
              <w:t>@qq.com）</w:t>
            </w:r>
            <w:r>
              <w:rPr>
                <w:rFonts w:hint="eastAsia" w:ascii="仿宋" w:hAnsi="仿宋" w:eastAsia="仿宋" w:cs="仿宋"/>
                <w:color w:val="auto"/>
                <w:sz w:val="24"/>
                <w:szCs w:val="24"/>
              </w:rPr>
              <w:t>。</w:t>
            </w:r>
          </w:p>
          <w:p w14:paraId="15552992">
            <w:pPr>
              <w:pStyle w:val="1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39D2C02B">
            <w:pPr>
              <w:pStyle w:val="1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1.投标人在线解密失败后，启用备份投标文件，否则不启用备份投标文件。</w:t>
            </w:r>
          </w:p>
          <w:p w14:paraId="72267564">
            <w:pPr>
              <w:spacing w:line="288" w:lineRule="auto"/>
              <w:jc w:val="left"/>
              <w:rPr>
                <w:rFonts w:hint="eastAsia" w:ascii="仿宋" w:hAnsi="仿宋" w:eastAsia="仿宋" w:cs="仿宋"/>
                <w:color w:val="auto"/>
                <w:sz w:val="24"/>
              </w:rPr>
            </w:pPr>
            <w:r>
              <w:rPr>
                <w:rFonts w:hint="eastAsia" w:ascii="仿宋" w:hAnsi="仿宋" w:eastAsia="仿宋" w:cs="仿宋"/>
                <w:color w:val="auto"/>
                <w:sz w:val="24"/>
              </w:rPr>
              <w:t>2.中标人在成交结果公示期间需提供与电子投标文件内容一致的纸质版投标文件，纸质投标文件的份数要求如下：</w:t>
            </w:r>
          </w:p>
          <w:p w14:paraId="39BA028D">
            <w:pPr>
              <w:spacing w:line="288" w:lineRule="auto"/>
              <w:rPr>
                <w:rFonts w:hint="eastAsia" w:ascii="仿宋" w:hAnsi="仿宋" w:eastAsia="仿宋" w:cs="仿宋"/>
                <w:color w:val="auto"/>
                <w:sz w:val="24"/>
              </w:rPr>
            </w:pPr>
            <w:r>
              <w:rPr>
                <w:rFonts w:hint="eastAsia" w:ascii="仿宋" w:hAnsi="仿宋" w:eastAsia="仿宋" w:cs="仿宋"/>
                <w:color w:val="auto"/>
                <w:sz w:val="24"/>
              </w:rPr>
              <w:t>资格审查文件：      正本</w:t>
            </w:r>
            <w:r>
              <w:rPr>
                <w:rFonts w:hint="eastAsia" w:ascii="仿宋" w:hAnsi="仿宋" w:eastAsia="仿宋" w:cs="仿宋"/>
                <w:color w:val="auto"/>
                <w:sz w:val="24"/>
                <w:u w:val="single"/>
              </w:rPr>
              <w:t>1</w:t>
            </w:r>
            <w:r>
              <w:rPr>
                <w:rFonts w:hint="eastAsia" w:ascii="仿宋" w:hAnsi="仿宋" w:eastAsia="仿宋" w:cs="仿宋"/>
                <w:color w:val="auto"/>
                <w:sz w:val="24"/>
              </w:rPr>
              <w:t>份    副</w:t>
            </w:r>
            <w:r>
              <w:rPr>
                <w:rFonts w:hint="eastAsia" w:ascii="仿宋" w:hAnsi="仿宋" w:eastAsia="仿宋" w:cs="仿宋"/>
                <w:color w:val="auto"/>
                <w:sz w:val="24"/>
                <w:u w:val="single"/>
              </w:rPr>
              <w:t>1</w:t>
            </w:r>
            <w:r>
              <w:rPr>
                <w:rFonts w:hint="eastAsia" w:ascii="仿宋" w:hAnsi="仿宋" w:eastAsia="仿宋" w:cs="仿宋"/>
                <w:color w:val="auto"/>
                <w:sz w:val="24"/>
              </w:rPr>
              <w:t>份；</w:t>
            </w:r>
          </w:p>
          <w:p w14:paraId="69C7316F">
            <w:pPr>
              <w:spacing w:line="288" w:lineRule="auto"/>
              <w:rPr>
                <w:rFonts w:hint="eastAsia" w:ascii="仿宋" w:hAnsi="仿宋" w:eastAsia="仿宋" w:cs="仿宋"/>
                <w:color w:val="auto"/>
                <w:sz w:val="24"/>
              </w:rPr>
            </w:pPr>
            <w:r>
              <w:rPr>
                <w:rFonts w:hint="eastAsia" w:ascii="仿宋" w:hAnsi="仿宋" w:eastAsia="仿宋" w:cs="仿宋"/>
                <w:color w:val="auto"/>
                <w:sz w:val="24"/>
              </w:rPr>
              <w:t>资信商务及技术文件：正本</w:t>
            </w:r>
            <w:r>
              <w:rPr>
                <w:rFonts w:hint="eastAsia" w:ascii="仿宋" w:hAnsi="仿宋" w:eastAsia="仿宋" w:cs="仿宋"/>
                <w:color w:val="auto"/>
                <w:sz w:val="24"/>
                <w:u w:val="single"/>
              </w:rPr>
              <w:t>1</w:t>
            </w:r>
            <w:r>
              <w:rPr>
                <w:rFonts w:hint="eastAsia" w:ascii="仿宋" w:hAnsi="仿宋" w:eastAsia="仿宋" w:cs="仿宋"/>
                <w:color w:val="auto"/>
                <w:sz w:val="24"/>
              </w:rPr>
              <w:t>份    副</w:t>
            </w:r>
            <w:r>
              <w:rPr>
                <w:rFonts w:hint="eastAsia" w:ascii="仿宋" w:hAnsi="仿宋" w:eastAsia="仿宋" w:cs="仿宋"/>
                <w:color w:val="auto"/>
                <w:sz w:val="24"/>
                <w:u w:val="single"/>
              </w:rPr>
              <w:t>1</w:t>
            </w:r>
            <w:r>
              <w:rPr>
                <w:rFonts w:hint="eastAsia" w:ascii="仿宋" w:hAnsi="仿宋" w:eastAsia="仿宋" w:cs="仿宋"/>
                <w:color w:val="auto"/>
                <w:sz w:val="24"/>
              </w:rPr>
              <w:t>份；</w:t>
            </w:r>
          </w:p>
          <w:p w14:paraId="063E91AD">
            <w:pPr>
              <w:spacing w:line="288" w:lineRule="auto"/>
              <w:rPr>
                <w:rFonts w:hint="eastAsia" w:ascii="仿宋" w:hAnsi="仿宋" w:eastAsia="仿宋" w:cs="仿宋"/>
                <w:color w:val="auto"/>
                <w:kern w:val="28"/>
                <w:sz w:val="24"/>
              </w:rPr>
            </w:pPr>
            <w:r>
              <w:rPr>
                <w:rFonts w:hint="eastAsia" w:ascii="仿宋" w:hAnsi="仿宋" w:eastAsia="仿宋" w:cs="仿宋"/>
                <w:color w:val="auto"/>
                <w:sz w:val="24"/>
              </w:rPr>
              <w:t>报价文件：          正本</w:t>
            </w:r>
            <w:r>
              <w:rPr>
                <w:rFonts w:hint="eastAsia" w:ascii="仿宋" w:hAnsi="仿宋" w:eastAsia="仿宋" w:cs="仿宋"/>
                <w:color w:val="auto"/>
                <w:sz w:val="24"/>
                <w:u w:val="single"/>
              </w:rPr>
              <w:t>1</w:t>
            </w:r>
            <w:r>
              <w:rPr>
                <w:rFonts w:hint="eastAsia" w:ascii="仿宋" w:hAnsi="仿宋" w:eastAsia="仿宋" w:cs="仿宋"/>
                <w:color w:val="auto"/>
                <w:sz w:val="24"/>
              </w:rPr>
              <w:t>份    副</w:t>
            </w:r>
            <w:r>
              <w:rPr>
                <w:rFonts w:hint="eastAsia" w:ascii="仿宋" w:hAnsi="仿宋" w:eastAsia="仿宋" w:cs="仿宋"/>
                <w:color w:val="auto"/>
                <w:sz w:val="24"/>
                <w:u w:val="single"/>
              </w:rPr>
              <w:t>1</w:t>
            </w:r>
            <w:r>
              <w:rPr>
                <w:rFonts w:hint="eastAsia" w:ascii="仿宋" w:hAnsi="仿宋" w:eastAsia="仿宋" w:cs="仿宋"/>
                <w:color w:val="auto"/>
                <w:sz w:val="24"/>
              </w:rPr>
              <w:t>份</w:t>
            </w:r>
            <w:r>
              <w:rPr>
                <w:rFonts w:hint="eastAsia" w:ascii="仿宋" w:hAnsi="仿宋" w:eastAsia="仿宋" w:cs="仿宋"/>
                <w:color w:val="auto"/>
                <w:sz w:val="24"/>
                <w:szCs w:val="24"/>
              </w:rPr>
              <w:t>；</w:t>
            </w:r>
          </w:p>
        </w:tc>
      </w:tr>
      <w:tr w14:paraId="2E9AE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30" w:type="dxa"/>
            <w:tcBorders>
              <w:top w:val="single" w:color="auto" w:sz="4" w:space="0"/>
              <w:left w:val="single" w:color="000000" w:sz="8" w:space="0"/>
              <w:bottom w:val="single" w:color="auto" w:sz="4" w:space="0"/>
              <w:right w:val="single" w:color="000000" w:sz="2" w:space="0"/>
            </w:tcBorders>
            <w:noWrap w:val="0"/>
            <w:vAlign w:val="center"/>
          </w:tcPr>
          <w:p w14:paraId="3AD28A8E">
            <w:pPr>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755" w:type="dxa"/>
            <w:tcBorders>
              <w:top w:val="single" w:color="000000" w:sz="8" w:space="0"/>
              <w:left w:val="single" w:color="000000" w:sz="2" w:space="0"/>
              <w:bottom w:val="single" w:color="auto" w:sz="4" w:space="0"/>
              <w:right w:val="single" w:color="000000" w:sz="8" w:space="0"/>
            </w:tcBorders>
            <w:noWrap w:val="0"/>
            <w:vAlign w:val="center"/>
          </w:tcPr>
          <w:p w14:paraId="0DC872EF">
            <w:pPr>
              <w:snapToGrid w:val="0"/>
              <w:spacing w:line="288" w:lineRule="auto"/>
              <w:jc w:val="center"/>
              <w:rPr>
                <w:rFonts w:hint="eastAsia" w:ascii="仿宋" w:hAnsi="仿宋" w:eastAsia="仿宋" w:cs="仿宋"/>
                <w:color w:val="auto"/>
                <w:sz w:val="24"/>
              </w:rPr>
            </w:pPr>
            <w:r>
              <w:rPr>
                <w:rFonts w:hint="eastAsia" w:ascii="仿宋" w:hAnsi="仿宋" w:eastAsia="仿宋" w:cs="仿宋"/>
                <w:color w:val="auto"/>
                <w:sz w:val="24"/>
              </w:rPr>
              <w:t>特别说明</w:t>
            </w:r>
          </w:p>
        </w:tc>
        <w:tc>
          <w:tcPr>
            <w:tcW w:w="7095" w:type="dxa"/>
            <w:tcBorders>
              <w:top w:val="single" w:color="000000" w:sz="8" w:space="0"/>
              <w:left w:val="single" w:color="000000" w:sz="2" w:space="0"/>
              <w:bottom w:val="single" w:color="auto" w:sz="4" w:space="0"/>
              <w:right w:val="single" w:color="000000" w:sz="8" w:space="0"/>
            </w:tcBorders>
            <w:noWrap w:val="0"/>
            <w:vAlign w:val="center"/>
          </w:tcPr>
          <w:p w14:paraId="757CA3CB">
            <w:pPr>
              <w:wordWrap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 联合体或者以分包方式履行合同的，联合体各方（投标人与分包投标人）分别提供与联合体协议（分包意向协议）中规定的分工内容相应的业绩证明材料，业绩数量以提供材料较少的一方为准。</w:t>
            </w:r>
          </w:p>
          <w:p w14:paraId="6EB1092C">
            <w:pPr>
              <w:wordWrap w:val="0"/>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 联合体响应的，联合体各方均需按招标文件第六部分评审标准要求提供资信证明文件，否则视为不符合相关要求。</w:t>
            </w:r>
          </w:p>
          <w:p w14:paraId="598F9575">
            <w:pPr>
              <w:wordWrap w:val="0"/>
              <w:spacing w:line="288" w:lineRule="auto"/>
              <w:rPr>
                <w:rFonts w:hint="eastAsia" w:ascii="仿宋" w:hAnsi="仿宋" w:eastAsia="仿宋" w:cs="仿宋"/>
                <w:snapToGrid w:val="0"/>
                <w:color w:val="auto"/>
                <w:kern w:val="28"/>
                <w:sz w:val="24"/>
              </w:rPr>
            </w:pPr>
            <w:r>
              <w:rPr>
                <w:rFonts w:hint="eastAsia" w:ascii="仿宋" w:hAnsi="仿宋" w:eastAsia="仿宋" w:cs="仿宋"/>
                <w:color w:val="auto"/>
                <w:sz w:val="24"/>
                <w:szCs w:val="24"/>
              </w:rPr>
              <w:t>□ 联合体响应的，联合体中有一方或者联合体成员根据分工按招标文件第六部分评审标准要求提供资信证明文件的，视为符合了相关要求。</w:t>
            </w:r>
          </w:p>
        </w:tc>
      </w:tr>
      <w:tr w14:paraId="7534F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5BCD969D">
            <w:pPr>
              <w:spacing w:line="288" w:lineRule="auto"/>
              <w:ind w:left="-88" w:leftChars="-42" w:right="-113" w:rightChars="-54"/>
              <w:jc w:val="center"/>
              <w:rPr>
                <w:rFonts w:hint="eastAsia" w:ascii="仿宋" w:hAnsi="仿宋" w:eastAsia="仿宋" w:cs="仿宋"/>
                <w:color w:val="auto"/>
              </w:rPr>
            </w:pPr>
            <w:r>
              <w:rPr>
                <w:rFonts w:hint="eastAsia" w:ascii="仿宋" w:hAnsi="仿宋" w:eastAsia="仿宋" w:cs="仿宋"/>
                <w:snapToGrid w:val="0"/>
                <w:color w:val="auto"/>
                <w:sz w:val="24"/>
                <w:szCs w:val="24"/>
              </w:rPr>
              <w:t>15</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631558F">
            <w:pPr>
              <w:spacing w:line="288" w:lineRule="auto"/>
              <w:ind w:left="-44" w:leftChars="-53" w:right="-65" w:rightChars="-31" w:hanging="67" w:hangingChars="28"/>
              <w:jc w:val="center"/>
              <w:rPr>
                <w:rFonts w:hint="eastAsia" w:ascii="仿宋" w:hAnsi="仿宋" w:eastAsia="仿宋" w:cs="仿宋"/>
                <w:color w:val="auto"/>
                <w:sz w:val="24"/>
              </w:rPr>
            </w:pPr>
            <w:r>
              <w:rPr>
                <w:rFonts w:hint="eastAsia" w:ascii="仿宋" w:hAnsi="仿宋" w:eastAsia="仿宋" w:cs="仿宋"/>
                <w:color w:val="auto"/>
                <w:sz w:val="24"/>
                <w:szCs w:val="24"/>
              </w:rPr>
              <w:t>评审办法</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6EE86197">
            <w:pPr>
              <w:rPr>
                <w:rFonts w:hint="eastAsia" w:ascii="仿宋" w:hAnsi="仿宋" w:eastAsia="仿宋" w:cs="仿宋"/>
                <w:color w:val="auto"/>
                <w:sz w:val="24"/>
                <w:szCs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rPr>
              <w:t>综合评分法</w:t>
            </w:r>
          </w:p>
          <w:p w14:paraId="0DEE516F">
            <w:pPr>
              <w:spacing w:line="288" w:lineRule="auto"/>
              <w:rPr>
                <w:rFonts w:hint="eastAsia" w:ascii="仿宋" w:hAnsi="仿宋" w:eastAsia="仿宋" w:cs="仿宋"/>
                <w:snapToGrid w:val="0"/>
                <w:color w:val="auto"/>
                <w:kern w:val="28"/>
                <w:sz w:val="24"/>
              </w:rPr>
            </w:pPr>
            <w:r>
              <w:rPr>
                <w:rFonts w:hint="eastAsia" w:ascii="仿宋" w:hAnsi="仿宋" w:eastAsia="仿宋" w:cs="仿宋"/>
                <w:bCs/>
                <w:color w:val="auto"/>
                <w:sz w:val="24"/>
                <w:szCs w:val="24"/>
              </w:rPr>
              <w:t>□</w:t>
            </w:r>
            <w:r>
              <w:rPr>
                <w:rFonts w:hint="eastAsia" w:ascii="仿宋" w:hAnsi="仿宋" w:eastAsia="仿宋" w:cs="仿宋"/>
                <w:color w:val="auto"/>
                <w:sz w:val="24"/>
                <w:szCs w:val="24"/>
              </w:rPr>
              <w:t>最低评标价法</w:t>
            </w:r>
          </w:p>
        </w:tc>
      </w:tr>
      <w:tr w14:paraId="4A76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3BEBDCC6">
            <w:pPr>
              <w:spacing w:line="288" w:lineRule="auto"/>
              <w:ind w:left="-88" w:leftChars="-42" w:right="-113" w:rightChars="-54"/>
              <w:jc w:val="center"/>
              <w:rPr>
                <w:rFonts w:hint="eastAsia" w:ascii="仿宋" w:hAnsi="仿宋" w:eastAsia="仿宋" w:cs="仿宋"/>
                <w:color w:val="auto"/>
              </w:rPr>
            </w:pPr>
            <w:r>
              <w:rPr>
                <w:rFonts w:hint="eastAsia" w:ascii="仿宋" w:hAnsi="仿宋" w:eastAsia="仿宋" w:cs="仿宋"/>
                <w:color w:val="auto"/>
                <w:sz w:val="24"/>
              </w:rPr>
              <w:t>16</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8F04A61">
            <w:pPr>
              <w:spacing w:line="288" w:lineRule="auto"/>
              <w:ind w:left="-99" w:leftChars="-47" w:right="-65" w:rightChars="-31" w:firstLine="26" w:firstLineChars="1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非实质性条款允许偏离项数</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7F90DBAE">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40</w:t>
            </w:r>
            <w:r>
              <w:rPr>
                <w:rFonts w:hint="eastAsia" w:ascii="仿宋" w:hAnsi="仿宋" w:eastAsia="仿宋" w:cs="仿宋"/>
                <w:color w:val="auto"/>
                <w:sz w:val="24"/>
                <w:szCs w:val="24"/>
                <w:highlight w:val="none"/>
              </w:rPr>
              <w:t>项，</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40</w:t>
            </w:r>
            <w:r>
              <w:rPr>
                <w:rFonts w:hint="eastAsia" w:ascii="仿宋" w:hAnsi="仿宋" w:eastAsia="仿宋" w:cs="仿宋"/>
                <w:bCs/>
                <w:color w:val="auto"/>
                <w:sz w:val="24"/>
                <w:highlight w:val="none"/>
              </w:rPr>
              <w:t>项，其投标无效；有一项实质性负偏离的（标“▲”号项），其投标无效。</w:t>
            </w:r>
          </w:p>
        </w:tc>
      </w:tr>
      <w:tr w14:paraId="7B5DD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425058DE">
            <w:pPr>
              <w:spacing w:line="288" w:lineRule="auto"/>
              <w:ind w:left="-88" w:leftChars="-42" w:right="-113" w:rightChars="-54"/>
              <w:jc w:val="center"/>
              <w:rPr>
                <w:rFonts w:hint="eastAsia" w:ascii="仿宋" w:hAnsi="仿宋" w:eastAsia="仿宋" w:cs="仿宋"/>
                <w:bCs/>
                <w:color w:val="auto"/>
              </w:rPr>
            </w:pPr>
            <w:r>
              <w:rPr>
                <w:rFonts w:hint="eastAsia" w:ascii="仿宋" w:hAnsi="仿宋" w:eastAsia="仿宋" w:cs="仿宋"/>
                <w:bCs/>
                <w:snapToGrid w:val="0"/>
                <w:color w:val="auto"/>
                <w:sz w:val="24"/>
                <w:szCs w:val="24"/>
              </w:rPr>
              <w:t>17</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61A759F">
            <w:pPr>
              <w:spacing w:line="288" w:lineRule="auto"/>
              <w:ind w:left="-44" w:leftChars="-53" w:right="-65" w:rightChars="-31" w:hanging="67" w:hangingChars="28"/>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履约保证金</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6C32D15">
            <w:pPr>
              <w:spacing w:line="288" w:lineRule="auto"/>
              <w:rPr>
                <w:rFonts w:hint="eastAsia" w:ascii="仿宋" w:hAnsi="仿宋" w:eastAsia="仿宋" w:cs="仿宋"/>
                <w:color w:val="auto"/>
                <w:kern w:val="0"/>
                <w:sz w:val="24"/>
              </w:rPr>
            </w:pPr>
            <w:r>
              <w:rPr>
                <w:rFonts w:hint="eastAsia" w:ascii="仿宋" w:hAnsi="仿宋" w:eastAsia="仿宋" w:cs="仿宋"/>
                <w:color w:val="auto"/>
                <w:sz w:val="24"/>
                <w:szCs w:val="24"/>
              </w:rPr>
              <w:t xml:space="preserve">☑ </w:t>
            </w:r>
            <w:r>
              <w:rPr>
                <w:rFonts w:hint="eastAsia" w:ascii="仿宋" w:hAnsi="仿宋" w:eastAsia="仿宋" w:cs="仿宋"/>
                <w:color w:val="auto"/>
                <w:kern w:val="0"/>
                <w:sz w:val="24"/>
              </w:rPr>
              <w:t>不缴纳</w:t>
            </w:r>
          </w:p>
          <w:p w14:paraId="46FD54BE">
            <w:pPr>
              <w:pStyle w:val="5"/>
              <w:spacing w:line="288" w:lineRule="auto"/>
              <w:rPr>
                <w:rFonts w:hint="eastAsia" w:ascii="仿宋" w:hAnsi="仿宋" w:eastAsia="仿宋" w:cs="仿宋"/>
                <w:color w:val="auto"/>
              </w:rPr>
            </w:pPr>
            <w:r>
              <w:rPr>
                <w:rFonts w:hint="eastAsia" w:ascii="仿宋" w:hAnsi="仿宋" w:eastAsia="仿宋" w:cs="仿宋"/>
                <w:color w:val="auto"/>
                <w:sz w:val="24"/>
                <w:szCs w:val="24"/>
              </w:rPr>
              <w:t xml:space="preserve">□ </w:t>
            </w:r>
            <w:r>
              <w:rPr>
                <w:rFonts w:hint="eastAsia" w:ascii="仿宋" w:hAnsi="仿宋" w:eastAsia="仿宋" w:cs="仿宋"/>
                <w:color w:val="auto"/>
                <w:kern w:val="0"/>
                <w:sz w:val="24"/>
              </w:rPr>
              <w:t>缴纳</w:t>
            </w:r>
          </w:p>
          <w:p w14:paraId="3B149821">
            <w:pPr>
              <w:spacing w:line="288" w:lineRule="auto"/>
              <w:rPr>
                <w:rFonts w:hint="eastAsia" w:ascii="仿宋" w:hAnsi="仿宋" w:eastAsia="仿宋" w:cs="仿宋"/>
                <w:b/>
                <w:bCs/>
                <w:color w:val="auto"/>
                <w:sz w:val="24"/>
                <w:szCs w:val="24"/>
                <w:u w:val="single"/>
              </w:rPr>
            </w:pPr>
            <w:r>
              <w:rPr>
                <w:rFonts w:hint="eastAsia" w:ascii="仿宋" w:hAnsi="仿宋" w:eastAsia="仿宋" w:cs="仿宋"/>
                <w:bCs/>
                <w:color w:val="auto"/>
                <w:sz w:val="24"/>
                <w:szCs w:val="24"/>
              </w:rPr>
              <w:t>政府采购合同金额的</w:t>
            </w:r>
            <w:r>
              <w:rPr>
                <w:rFonts w:hint="eastAsia" w:ascii="仿宋" w:hAnsi="仿宋" w:eastAsia="仿宋" w:cs="仿宋"/>
                <w:bCs/>
                <w:color w:val="auto"/>
                <w:sz w:val="24"/>
                <w:szCs w:val="24"/>
                <w:u w:val="single"/>
              </w:rPr>
              <w:t>XX%</w:t>
            </w:r>
            <w:r>
              <w:rPr>
                <w:rFonts w:hint="eastAsia" w:ascii="仿宋" w:hAnsi="仿宋" w:eastAsia="仿宋" w:cs="仿宋"/>
                <w:bCs/>
                <w:color w:val="auto"/>
                <w:sz w:val="24"/>
                <w:szCs w:val="24"/>
              </w:rPr>
              <w:t>（不得超过成交金额的1%）</w:t>
            </w:r>
          </w:p>
          <w:p w14:paraId="65FDB641">
            <w:pPr>
              <w:spacing w:line="288"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缴纳方式：电汇、转账、银行或保险公司出具履约保函</w:t>
            </w:r>
          </w:p>
          <w:p w14:paraId="6352CA1E">
            <w:pPr>
              <w:spacing w:line="288" w:lineRule="auto"/>
              <w:rPr>
                <w:rFonts w:hint="eastAsia" w:ascii="仿宋" w:hAnsi="仿宋" w:eastAsia="仿宋" w:cs="仿宋"/>
                <w:color w:val="auto"/>
                <w:sz w:val="24"/>
                <w:szCs w:val="24"/>
              </w:rPr>
            </w:pPr>
            <w:r>
              <w:rPr>
                <w:rFonts w:hint="eastAsia" w:ascii="仿宋" w:hAnsi="仿宋" w:eastAsia="仿宋" w:cs="仿宋"/>
                <w:bCs/>
                <w:color w:val="auto"/>
                <w:sz w:val="24"/>
                <w:szCs w:val="24"/>
              </w:rPr>
              <w:t>缴纳时间：</w:t>
            </w:r>
            <w:r>
              <w:rPr>
                <w:rFonts w:hint="eastAsia" w:ascii="仿宋" w:hAnsi="仿宋" w:eastAsia="仿宋" w:cs="仿宋"/>
                <w:color w:val="auto"/>
                <w:sz w:val="24"/>
                <w:szCs w:val="24"/>
              </w:rPr>
              <w:t>根据项目情况和采购人要求填写时间（不得作为签订合同的前置条件）</w:t>
            </w:r>
          </w:p>
          <w:p w14:paraId="01BDD694">
            <w:pPr>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电汇、转账缴至如下账号：</w:t>
            </w:r>
          </w:p>
          <w:p w14:paraId="3F1A7C66">
            <w:pPr>
              <w:spacing w:line="288"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开 户 名：（采购人名称）</w:t>
            </w:r>
          </w:p>
          <w:p w14:paraId="1C627E0B">
            <w:pPr>
              <w:spacing w:line="288"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开户银行：（采购人开户行）</w:t>
            </w:r>
          </w:p>
          <w:p w14:paraId="4A86F01A">
            <w:pPr>
              <w:spacing w:line="288"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开户账号：（采购人开户账号）</w:t>
            </w:r>
          </w:p>
          <w:p w14:paraId="6EB29096">
            <w:pPr>
              <w:spacing w:line="288"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退还时间：根据项目情况和业主要求填写时间。（合同履约完成并通过组织验收后15天内给予退还）</w:t>
            </w:r>
          </w:p>
          <w:p w14:paraId="18CA50FA">
            <w:pPr>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履约保函：以各银行或保险公司出具的为准。</w:t>
            </w:r>
          </w:p>
        </w:tc>
      </w:tr>
      <w:tr w14:paraId="2A3FD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05688B2E">
            <w:pPr>
              <w:adjustRightInd w:val="0"/>
              <w:snapToGrid w:val="0"/>
              <w:spacing w:line="288" w:lineRule="auto"/>
              <w:jc w:val="center"/>
              <w:rPr>
                <w:rFonts w:hint="eastAsia" w:ascii="仿宋" w:hAnsi="仿宋" w:eastAsia="仿宋" w:cs="仿宋"/>
                <w:bCs/>
                <w:color w:val="auto"/>
                <w:sz w:val="24"/>
              </w:rPr>
            </w:pPr>
          </w:p>
          <w:p w14:paraId="50121A3E">
            <w:pPr>
              <w:adjustRightInd w:val="0"/>
              <w:snapToGrid w:val="0"/>
              <w:spacing w:line="288" w:lineRule="auto"/>
              <w:jc w:val="center"/>
              <w:rPr>
                <w:rFonts w:hint="eastAsia" w:ascii="仿宋" w:hAnsi="仿宋" w:eastAsia="仿宋" w:cs="仿宋"/>
                <w:bCs/>
                <w:snapToGrid w:val="0"/>
                <w:color w:val="auto"/>
                <w:sz w:val="24"/>
                <w:szCs w:val="24"/>
              </w:rPr>
            </w:pPr>
            <w:r>
              <w:rPr>
                <w:rFonts w:hint="eastAsia" w:ascii="仿宋" w:hAnsi="仿宋" w:eastAsia="仿宋" w:cs="仿宋"/>
                <w:bCs/>
                <w:color w:val="auto"/>
                <w:sz w:val="24"/>
              </w:rPr>
              <w:t>18</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2B6C1B8">
            <w:pPr>
              <w:adjustRightInd w:val="0"/>
              <w:snapToGrid w:val="0"/>
              <w:spacing w:line="288" w:lineRule="auto"/>
              <w:jc w:val="center"/>
              <w:rPr>
                <w:rFonts w:hint="eastAsia" w:ascii="仿宋" w:hAnsi="仿宋" w:eastAsia="仿宋" w:cs="仿宋"/>
                <w:bCs/>
                <w:color w:val="auto"/>
                <w:sz w:val="24"/>
                <w:szCs w:val="24"/>
              </w:rPr>
            </w:pPr>
            <w:r>
              <w:rPr>
                <w:rFonts w:hint="eastAsia" w:ascii="仿宋" w:hAnsi="仿宋" w:eastAsia="仿宋" w:cs="仿宋"/>
                <w:bCs/>
                <w:color w:val="auto"/>
                <w:sz w:val="24"/>
              </w:rPr>
              <w:t>中小企业信用融资</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2267253C">
            <w:pPr>
              <w:adjustRightInd w:val="0"/>
              <w:spacing w:line="288"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7BA1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30" w:type="dxa"/>
            <w:tcBorders>
              <w:top w:val="single" w:color="auto" w:sz="4" w:space="0"/>
              <w:left w:val="single" w:color="auto" w:sz="4" w:space="0"/>
              <w:bottom w:val="single" w:color="auto" w:sz="4" w:space="0"/>
              <w:right w:val="single" w:color="auto" w:sz="4" w:space="0"/>
            </w:tcBorders>
            <w:noWrap w:val="0"/>
            <w:vAlign w:val="center"/>
          </w:tcPr>
          <w:p w14:paraId="6F06E86F">
            <w:pPr>
              <w:snapToGrid w:val="0"/>
              <w:spacing w:line="288" w:lineRule="auto"/>
              <w:jc w:val="center"/>
              <w:rPr>
                <w:rFonts w:hint="eastAsia" w:ascii="仿宋" w:hAnsi="仿宋" w:eastAsia="仿宋" w:cs="仿宋"/>
                <w:bCs/>
                <w:snapToGrid w:val="0"/>
                <w:color w:val="auto"/>
                <w:sz w:val="24"/>
                <w:szCs w:val="24"/>
              </w:rPr>
            </w:pPr>
            <w:r>
              <w:rPr>
                <w:rFonts w:hint="eastAsia" w:ascii="仿宋" w:hAnsi="仿宋" w:eastAsia="仿宋" w:cs="仿宋"/>
                <w:bCs/>
                <w:color w:val="auto"/>
                <w:sz w:val="24"/>
              </w:rPr>
              <w:t>19</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01BEE87">
            <w:pPr>
              <w:snapToGrid w:val="0"/>
              <w:spacing w:line="288" w:lineRule="auto"/>
              <w:jc w:val="center"/>
              <w:rPr>
                <w:rFonts w:hint="eastAsia" w:ascii="仿宋" w:hAnsi="仿宋" w:eastAsia="仿宋" w:cs="仿宋"/>
                <w:bCs/>
                <w:color w:val="auto"/>
                <w:sz w:val="24"/>
                <w:szCs w:val="24"/>
              </w:rPr>
            </w:pPr>
            <w:r>
              <w:rPr>
                <w:rFonts w:hint="eastAsia" w:ascii="仿宋" w:hAnsi="仿宋" w:eastAsia="仿宋" w:cs="仿宋"/>
                <w:bCs/>
                <w:color w:val="auto"/>
                <w:sz w:val="24"/>
              </w:rPr>
              <w:t>采购代理服务费</w:t>
            </w:r>
          </w:p>
        </w:tc>
        <w:tc>
          <w:tcPr>
            <w:tcW w:w="7095" w:type="dxa"/>
            <w:tcBorders>
              <w:top w:val="single" w:color="auto" w:sz="4" w:space="0"/>
              <w:left w:val="single" w:color="auto" w:sz="4" w:space="0"/>
              <w:bottom w:val="single" w:color="auto" w:sz="4" w:space="0"/>
              <w:right w:val="single" w:color="auto" w:sz="4" w:space="0"/>
            </w:tcBorders>
            <w:noWrap w:val="0"/>
            <w:vAlign w:val="center"/>
          </w:tcPr>
          <w:p w14:paraId="3B37159F">
            <w:pPr>
              <w:spacing w:line="288" w:lineRule="auto"/>
              <w:rPr>
                <w:rFonts w:hint="eastAsia" w:ascii="仿宋" w:hAnsi="仿宋" w:eastAsia="仿宋" w:cs="仿宋"/>
                <w:color w:val="auto"/>
                <w:sz w:val="24"/>
                <w:szCs w:val="24"/>
              </w:rPr>
            </w:pPr>
            <w:r>
              <w:rPr>
                <w:rFonts w:hint="eastAsia" w:ascii="仿宋" w:hAnsi="仿宋" w:eastAsia="仿宋" w:cs="仿宋"/>
                <w:snapToGrid w:val="0"/>
                <w:color w:val="auto"/>
                <w:kern w:val="28"/>
                <w:sz w:val="24"/>
              </w:rPr>
              <w:t>由中标人支付代理服务费，费用参照计价格[2002]1980号货物类收费标准计取，采用差额累计法计算，中标人在中标公告发布之日起5个工作日内向代理机构一次性付清。</w:t>
            </w:r>
          </w:p>
        </w:tc>
      </w:tr>
    </w:tbl>
    <w:p w14:paraId="0C8E40DE">
      <w:pPr>
        <w:rPr>
          <w:rFonts w:hint="eastAsia"/>
          <w:color w:val="auto"/>
        </w:rPr>
      </w:pPr>
    </w:p>
    <w:p w14:paraId="12E28603">
      <w:pPr>
        <w:rPr>
          <w:rFonts w:hint="eastAsia" w:ascii="仿宋" w:hAnsi="仿宋" w:eastAsia="仿宋" w:cs="仿宋"/>
          <w:color w:val="auto"/>
        </w:rPr>
      </w:pPr>
    </w:p>
    <w:p w14:paraId="74BA955B">
      <w:pPr>
        <w:pStyle w:val="18"/>
        <w:spacing w:after="240"/>
        <w:outlineLvl w:val="1"/>
        <w:rPr>
          <w:rFonts w:hint="eastAsia" w:ascii="仿宋" w:hAnsi="仿宋" w:eastAsia="仿宋" w:cs="仿宋"/>
          <w:color w:val="auto"/>
          <w:sz w:val="30"/>
          <w:szCs w:val="30"/>
        </w:rPr>
        <w:sectPr>
          <w:headerReference r:id="rId11" w:type="first"/>
          <w:headerReference r:id="rId10" w:type="default"/>
          <w:pgSz w:w="11906" w:h="16838"/>
          <w:pgMar w:top="1418" w:right="1418" w:bottom="1418" w:left="1418" w:header="851" w:footer="851" w:gutter="0"/>
          <w:cols w:space="720" w:num="1"/>
          <w:docGrid w:linePitch="312" w:charSpace="0"/>
        </w:sectPr>
      </w:pPr>
    </w:p>
    <w:p w14:paraId="2A10CC60">
      <w:pPr>
        <w:pStyle w:val="18"/>
        <w:spacing w:after="240"/>
        <w:jc w:val="left"/>
        <w:outlineLvl w:val="1"/>
        <w:rPr>
          <w:rFonts w:hint="eastAsia" w:ascii="仿宋" w:hAnsi="仿宋" w:eastAsia="仿宋" w:cs="仿宋"/>
          <w:color w:val="auto"/>
          <w:sz w:val="30"/>
          <w:szCs w:val="30"/>
        </w:rPr>
      </w:pPr>
      <w:bookmarkStart w:id="102" w:name="_Toc12014"/>
      <w:bookmarkStart w:id="103" w:name="_Toc8693"/>
      <w:r>
        <w:rPr>
          <w:rFonts w:hint="eastAsia" w:ascii="仿宋" w:hAnsi="仿宋" w:eastAsia="仿宋" w:cs="仿宋"/>
          <w:color w:val="auto"/>
          <w:sz w:val="30"/>
          <w:szCs w:val="30"/>
        </w:rPr>
        <w:t>投标人须知前附表（二）</w:t>
      </w:r>
      <w:bookmarkEnd w:id="102"/>
      <w:bookmarkEnd w:id="103"/>
    </w:p>
    <w:p w14:paraId="3551DC19">
      <w:pPr>
        <w:jc w:val="center"/>
        <w:outlineLvl w:val="1"/>
        <w:rPr>
          <w:rFonts w:hint="eastAsia" w:ascii="仿宋" w:hAnsi="仿宋" w:eastAsia="仿宋" w:cs="仿宋"/>
          <w:b/>
          <w:color w:val="auto"/>
          <w:sz w:val="32"/>
          <w:szCs w:val="32"/>
        </w:rPr>
      </w:pPr>
      <w:bookmarkStart w:id="104" w:name="_Toc13684"/>
      <w:bookmarkStart w:id="105" w:name="_Toc5113"/>
      <w:r>
        <w:rPr>
          <w:rFonts w:hint="eastAsia" w:ascii="仿宋" w:hAnsi="仿宋" w:eastAsia="仿宋" w:cs="仿宋"/>
          <w:b/>
          <w:color w:val="auto"/>
          <w:sz w:val="32"/>
          <w:szCs w:val="32"/>
        </w:rPr>
        <w:t>招标活动日程安排表</w:t>
      </w:r>
      <w:bookmarkEnd w:id="104"/>
      <w:bookmarkEnd w:id="105"/>
    </w:p>
    <w:tbl>
      <w:tblPr>
        <w:tblStyle w:val="20"/>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1329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F9CC691">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44" w:type="dxa"/>
            <w:noWrap w:val="0"/>
            <w:vAlign w:val="center"/>
          </w:tcPr>
          <w:p w14:paraId="7E8982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3969" w:type="dxa"/>
            <w:noWrap w:val="0"/>
            <w:vAlign w:val="center"/>
          </w:tcPr>
          <w:p w14:paraId="20D938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时间安排</w:t>
            </w:r>
          </w:p>
        </w:tc>
        <w:tc>
          <w:tcPr>
            <w:tcW w:w="2715" w:type="dxa"/>
            <w:noWrap w:val="0"/>
            <w:vAlign w:val="center"/>
          </w:tcPr>
          <w:p w14:paraId="0BDC4C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882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95A7813">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44" w:type="dxa"/>
            <w:noWrap w:val="0"/>
            <w:vAlign w:val="center"/>
          </w:tcPr>
          <w:p w14:paraId="5E295E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发布招标公告</w:t>
            </w:r>
          </w:p>
        </w:tc>
        <w:tc>
          <w:tcPr>
            <w:tcW w:w="3969" w:type="dxa"/>
            <w:noWrap w:val="0"/>
            <w:vAlign w:val="center"/>
          </w:tcPr>
          <w:p w14:paraId="32D8B8DD">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19</w:t>
            </w:r>
            <w:r>
              <w:rPr>
                <w:rFonts w:hint="eastAsia" w:ascii="仿宋" w:hAnsi="仿宋" w:eastAsia="仿宋" w:cs="仿宋"/>
                <w:color w:val="auto"/>
                <w:sz w:val="24"/>
                <w:szCs w:val="24"/>
                <w:u w:val="single"/>
              </w:rPr>
              <w:t>日</w:t>
            </w:r>
          </w:p>
        </w:tc>
        <w:tc>
          <w:tcPr>
            <w:tcW w:w="2715" w:type="dxa"/>
            <w:noWrap w:val="0"/>
            <w:vAlign w:val="center"/>
          </w:tcPr>
          <w:p w14:paraId="0F04BC51">
            <w:pPr>
              <w:wordWrap w:val="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1.浙江政府采购网（</w:t>
            </w: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HYPERLINK "http://www.zjzfcg.gov.cn" </w:instrText>
            </w:r>
            <w:r>
              <w:rPr>
                <w:rFonts w:hint="eastAsia" w:ascii="仿宋" w:hAnsi="仿宋" w:eastAsia="仿宋" w:cs="仿宋"/>
                <w:bCs/>
                <w:color w:val="auto"/>
                <w:sz w:val="24"/>
                <w:szCs w:val="24"/>
              </w:rPr>
              <w:fldChar w:fldCharType="separate"/>
            </w:r>
            <w:r>
              <w:rPr>
                <w:rFonts w:hint="eastAsia" w:ascii="仿宋" w:hAnsi="仿宋" w:eastAsia="仿宋" w:cs="仿宋"/>
                <w:color w:val="auto"/>
                <w:sz w:val="24"/>
                <w:szCs w:val="24"/>
              </w:rPr>
              <w:t>zfcg.czt.zj.gov.cn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p w14:paraId="6BFC4FF3">
            <w:pPr>
              <w:wordWrap w:val="0"/>
              <w:jc w:val="left"/>
              <w:rPr>
                <w:rFonts w:hint="eastAsia" w:ascii="仿宋" w:hAnsi="仿宋" w:eastAsia="仿宋" w:cs="仿宋"/>
                <w:color w:val="auto"/>
                <w:sz w:val="24"/>
                <w:szCs w:val="24"/>
                <w:u w:val="single"/>
              </w:rPr>
            </w:pPr>
            <w:r>
              <w:rPr>
                <w:rFonts w:hint="eastAsia" w:ascii="仿宋" w:hAnsi="仿宋" w:eastAsia="仿宋" w:cs="仿宋"/>
                <w:bCs/>
                <w:color w:val="auto"/>
                <w:sz w:val="24"/>
                <w:szCs w:val="24"/>
              </w:rPr>
              <w:t>2.丽水市公共资源交易网（</w:t>
            </w: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HYPERLINK "http://www.lssggzy.com/" </w:instrText>
            </w:r>
            <w:r>
              <w:rPr>
                <w:rFonts w:hint="eastAsia" w:ascii="仿宋" w:hAnsi="仿宋" w:eastAsia="仿宋" w:cs="仿宋"/>
                <w:bCs/>
                <w:color w:val="auto"/>
                <w:sz w:val="24"/>
                <w:szCs w:val="24"/>
              </w:rPr>
              <w:fldChar w:fldCharType="separate"/>
            </w:r>
            <w:r>
              <w:rPr>
                <w:rStyle w:val="23"/>
                <w:rFonts w:hint="eastAsia" w:ascii="仿宋" w:hAnsi="仿宋" w:eastAsia="仿宋" w:cs="仿宋"/>
                <w:bCs/>
                <w:color w:val="auto"/>
                <w:sz w:val="24"/>
                <w:szCs w:val="24"/>
                <w:u w:val="none"/>
              </w:rPr>
              <w:t>lssggzy.lishui.gov.cn</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w:t>
            </w:r>
          </w:p>
        </w:tc>
      </w:tr>
      <w:tr w14:paraId="417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367D5B34">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44" w:type="dxa"/>
            <w:noWrap w:val="0"/>
            <w:vAlign w:val="center"/>
          </w:tcPr>
          <w:p w14:paraId="46B99E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发放招标文件</w:t>
            </w:r>
          </w:p>
        </w:tc>
        <w:tc>
          <w:tcPr>
            <w:tcW w:w="3969" w:type="dxa"/>
            <w:noWrap w:val="0"/>
            <w:vAlign w:val="center"/>
          </w:tcPr>
          <w:p w14:paraId="6E9093B1">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2025年</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19</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起</w:t>
            </w:r>
          </w:p>
        </w:tc>
        <w:tc>
          <w:tcPr>
            <w:tcW w:w="2715" w:type="dxa"/>
            <w:noWrap w:val="0"/>
            <w:vAlign w:val="center"/>
          </w:tcPr>
          <w:p w14:paraId="7EB01FD4">
            <w:pPr>
              <w:tabs>
                <w:tab w:val="left" w:pos="2752"/>
              </w:tabs>
              <w:rPr>
                <w:rFonts w:hint="eastAsia" w:ascii="仿宋" w:hAnsi="仿宋" w:eastAsia="仿宋" w:cs="仿宋"/>
                <w:color w:val="auto"/>
                <w:sz w:val="24"/>
                <w:szCs w:val="24"/>
              </w:rPr>
            </w:pPr>
            <w:r>
              <w:rPr>
                <w:rFonts w:hint="eastAsia" w:ascii="仿宋" w:hAnsi="仿宋" w:eastAsia="仿宋" w:cs="仿宋"/>
                <w:color w:val="auto"/>
                <w:sz w:val="24"/>
                <w:szCs w:val="24"/>
              </w:rPr>
              <w:t>获取方式：招标公告附件自行下载</w:t>
            </w:r>
          </w:p>
        </w:tc>
      </w:tr>
      <w:tr w14:paraId="260D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0"/>
            <w:vAlign w:val="center"/>
          </w:tcPr>
          <w:p w14:paraId="7A8073BC">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44" w:type="dxa"/>
            <w:noWrap w:val="0"/>
            <w:vAlign w:val="center"/>
          </w:tcPr>
          <w:p w14:paraId="16D79E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现场踏勘和地点</w:t>
            </w:r>
          </w:p>
        </w:tc>
        <w:tc>
          <w:tcPr>
            <w:tcW w:w="3969" w:type="dxa"/>
            <w:noWrap w:val="0"/>
            <w:vAlign w:val="center"/>
          </w:tcPr>
          <w:p w14:paraId="14447A52">
            <w:pPr>
              <w:rPr>
                <w:rFonts w:hint="eastAsia" w:ascii="仿宋" w:hAnsi="仿宋" w:eastAsia="仿宋" w:cs="仿宋"/>
                <w:color w:val="auto"/>
                <w:sz w:val="24"/>
                <w:szCs w:val="24"/>
              </w:rPr>
            </w:pPr>
            <w:r>
              <w:rPr>
                <w:rFonts w:hint="eastAsia" w:ascii="仿宋" w:hAnsi="仿宋" w:eastAsia="仿宋" w:cs="仿宋"/>
                <w:color w:val="auto"/>
                <w:sz w:val="24"/>
                <w:szCs w:val="24"/>
              </w:rPr>
              <w:t>☑自行前往</w:t>
            </w:r>
          </w:p>
          <w:p w14:paraId="4744C1A8">
            <w:pPr>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□2025年   月   日    </w:t>
            </w:r>
            <w:r>
              <w:rPr>
                <w:rFonts w:hint="eastAsia" w:ascii="仿宋" w:hAnsi="仿宋" w:eastAsia="仿宋" w:cs="仿宋"/>
                <w:color w:val="auto"/>
                <w:sz w:val="24"/>
                <w:szCs w:val="24"/>
              </w:rPr>
              <w:t>时，</w:t>
            </w:r>
          </w:p>
          <w:p w14:paraId="55B8F749">
            <w:pPr>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地点： </w:t>
            </w:r>
          </w:p>
        </w:tc>
        <w:tc>
          <w:tcPr>
            <w:tcW w:w="2715" w:type="dxa"/>
            <w:noWrap w:val="0"/>
            <w:vAlign w:val="center"/>
          </w:tcPr>
          <w:p w14:paraId="1E30511D">
            <w:pPr>
              <w:rPr>
                <w:rFonts w:hint="eastAsia" w:ascii="仿宋" w:hAnsi="仿宋" w:eastAsia="仿宋" w:cs="仿宋"/>
                <w:color w:val="auto"/>
                <w:sz w:val="24"/>
                <w:szCs w:val="24"/>
              </w:rPr>
            </w:pPr>
          </w:p>
        </w:tc>
      </w:tr>
      <w:tr w14:paraId="6BD1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0509BC97">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44" w:type="dxa"/>
            <w:noWrap w:val="0"/>
            <w:vAlign w:val="center"/>
          </w:tcPr>
          <w:p w14:paraId="786683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更正公告</w:t>
            </w:r>
          </w:p>
        </w:tc>
        <w:tc>
          <w:tcPr>
            <w:tcW w:w="3969" w:type="dxa"/>
            <w:noWrap w:val="0"/>
            <w:vAlign w:val="center"/>
          </w:tcPr>
          <w:p w14:paraId="3DB0B081">
            <w:pPr>
              <w:jc w:val="left"/>
              <w:rPr>
                <w:rFonts w:hint="eastAsia" w:ascii="仿宋" w:hAnsi="仿宋" w:eastAsia="仿宋" w:cs="仿宋"/>
                <w:color w:val="auto"/>
                <w:sz w:val="24"/>
                <w:szCs w:val="24"/>
              </w:rPr>
            </w:pPr>
            <w:r>
              <w:rPr>
                <w:rFonts w:hint="eastAsia" w:ascii="仿宋" w:hAnsi="仿宋" w:eastAsia="仿宋" w:cs="仿宋"/>
                <w:color w:val="auto"/>
                <w:sz w:val="24"/>
                <w:szCs w:val="24"/>
              </w:rPr>
              <w:t>澄清或修改内容可能影响投标文件编制的，提交投标文件截止时间15日前，</w:t>
            </w:r>
            <w:r>
              <w:rPr>
                <w:rFonts w:hint="eastAsia" w:ascii="仿宋" w:hAnsi="仿宋" w:eastAsia="仿宋" w:cs="仿宋"/>
                <w:color w:val="auto"/>
                <w:sz w:val="24"/>
              </w:rPr>
              <w:t>不足15日的，顺延</w:t>
            </w:r>
            <w:r>
              <w:rPr>
                <w:rFonts w:hint="eastAsia" w:ascii="仿宋" w:hAnsi="仿宋" w:eastAsia="仿宋" w:cs="仿宋"/>
                <w:bCs/>
                <w:color w:val="auto"/>
                <w:sz w:val="24"/>
              </w:rPr>
              <w:t>投标截止时间</w:t>
            </w:r>
            <w:r>
              <w:rPr>
                <w:rFonts w:hint="eastAsia" w:ascii="仿宋" w:hAnsi="仿宋" w:eastAsia="仿宋" w:cs="仿宋"/>
                <w:color w:val="auto"/>
                <w:sz w:val="24"/>
              </w:rPr>
              <w:t>；</w:t>
            </w:r>
          </w:p>
        </w:tc>
        <w:tc>
          <w:tcPr>
            <w:tcW w:w="2715" w:type="dxa"/>
            <w:noWrap w:val="0"/>
            <w:vAlign w:val="center"/>
          </w:tcPr>
          <w:p w14:paraId="0BE4EC4E">
            <w:pPr>
              <w:jc w:val="left"/>
              <w:rPr>
                <w:rFonts w:hint="eastAsia" w:ascii="仿宋" w:hAnsi="仿宋" w:eastAsia="仿宋" w:cs="仿宋"/>
                <w:color w:val="auto"/>
                <w:sz w:val="24"/>
                <w:szCs w:val="24"/>
              </w:rPr>
            </w:pPr>
            <w:r>
              <w:rPr>
                <w:rFonts w:hint="eastAsia" w:ascii="仿宋" w:hAnsi="仿宋" w:eastAsia="仿宋" w:cs="仿宋"/>
                <w:color w:val="auto"/>
                <w:sz w:val="24"/>
                <w:szCs w:val="24"/>
              </w:rPr>
              <w:t>澄清或修改内容获取方式：更正公告</w:t>
            </w:r>
          </w:p>
        </w:tc>
      </w:tr>
      <w:tr w14:paraId="5DC9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noWrap w:val="0"/>
            <w:vAlign w:val="center"/>
          </w:tcPr>
          <w:p w14:paraId="56C7D8D2">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144" w:type="dxa"/>
            <w:noWrap w:val="0"/>
            <w:vAlign w:val="center"/>
          </w:tcPr>
          <w:p w14:paraId="461173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提交投标文件截止时间</w:t>
            </w:r>
          </w:p>
        </w:tc>
        <w:tc>
          <w:tcPr>
            <w:tcW w:w="3969" w:type="dxa"/>
            <w:noWrap w:val="0"/>
            <w:vAlign w:val="center"/>
          </w:tcPr>
          <w:p w14:paraId="17F626B2">
            <w:pPr>
              <w:jc w:val="left"/>
              <w:rPr>
                <w:rFonts w:hint="eastAsia" w:ascii="仿宋" w:hAnsi="仿宋" w:eastAsia="仿宋" w:cs="仿宋"/>
                <w:color w:val="auto"/>
                <w:sz w:val="24"/>
                <w:szCs w:val="24"/>
              </w:rPr>
            </w:pPr>
            <w:r>
              <w:rPr>
                <w:rFonts w:hint="eastAsia" w:ascii="仿宋" w:hAnsi="仿宋" w:eastAsia="仿宋" w:cs="仿宋"/>
                <w:bCs/>
                <w:color w:val="auto"/>
                <w:sz w:val="24"/>
                <w:szCs w:val="24"/>
              </w:rPr>
              <w:t>见第一章招标公告（邀请）</w:t>
            </w:r>
          </w:p>
        </w:tc>
        <w:tc>
          <w:tcPr>
            <w:tcW w:w="2715" w:type="dxa"/>
            <w:noWrap w:val="0"/>
            <w:vAlign w:val="center"/>
          </w:tcPr>
          <w:p w14:paraId="2103D519">
            <w:pPr>
              <w:rPr>
                <w:rFonts w:hint="eastAsia" w:ascii="仿宋" w:hAnsi="仿宋" w:eastAsia="仿宋" w:cs="仿宋"/>
                <w:color w:val="auto"/>
                <w:sz w:val="24"/>
                <w:szCs w:val="24"/>
              </w:rPr>
            </w:pPr>
          </w:p>
        </w:tc>
      </w:tr>
      <w:tr w14:paraId="35E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noWrap w:val="0"/>
            <w:vAlign w:val="center"/>
          </w:tcPr>
          <w:p w14:paraId="459AC4B0">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144" w:type="dxa"/>
            <w:tcBorders>
              <w:bottom w:val="single" w:color="auto" w:sz="4" w:space="0"/>
            </w:tcBorders>
            <w:noWrap w:val="0"/>
            <w:vAlign w:val="center"/>
          </w:tcPr>
          <w:p w14:paraId="0051BD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开标时间</w:t>
            </w:r>
          </w:p>
        </w:tc>
        <w:tc>
          <w:tcPr>
            <w:tcW w:w="3969" w:type="dxa"/>
            <w:tcBorders>
              <w:bottom w:val="single" w:color="auto" w:sz="4" w:space="0"/>
            </w:tcBorders>
            <w:noWrap w:val="0"/>
            <w:vAlign w:val="center"/>
          </w:tcPr>
          <w:p w14:paraId="4AF24F05">
            <w:pPr>
              <w:jc w:val="left"/>
              <w:rPr>
                <w:rFonts w:hint="eastAsia" w:ascii="仿宋" w:hAnsi="仿宋" w:eastAsia="仿宋" w:cs="仿宋"/>
                <w:color w:val="auto"/>
                <w:sz w:val="24"/>
                <w:szCs w:val="24"/>
              </w:rPr>
            </w:pPr>
            <w:r>
              <w:rPr>
                <w:rFonts w:hint="eastAsia" w:ascii="仿宋" w:hAnsi="仿宋" w:eastAsia="仿宋" w:cs="仿宋"/>
                <w:bCs/>
                <w:color w:val="auto"/>
                <w:sz w:val="24"/>
                <w:szCs w:val="24"/>
              </w:rPr>
              <w:t>见第一章招标公告（邀请）</w:t>
            </w:r>
          </w:p>
        </w:tc>
        <w:tc>
          <w:tcPr>
            <w:tcW w:w="2715" w:type="dxa"/>
            <w:tcBorders>
              <w:bottom w:val="single" w:color="auto" w:sz="4" w:space="0"/>
            </w:tcBorders>
            <w:noWrap w:val="0"/>
            <w:vAlign w:val="center"/>
          </w:tcPr>
          <w:p w14:paraId="2BBABE6F">
            <w:pPr>
              <w:rPr>
                <w:rFonts w:hint="eastAsia" w:ascii="仿宋" w:hAnsi="仿宋" w:eastAsia="仿宋" w:cs="仿宋"/>
                <w:color w:val="auto"/>
                <w:sz w:val="24"/>
                <w:szCs w:val="24"/>
              </w:rPr>
            </w:pPr>
          </w:p>
        </w:tc>
      </w:tr>
      <w:tr w14:paraId="6F37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9F5C9AD">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084663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52EB41B5">
            <w:pPr>
              <w:jc w:val="left"/>
              <w:rPr>
                <w:rFonts w:hint="eastAsia" w:ascii="仿宋" w:hAnsi="仿宋" w:eastAsia="仿宋" w:cs="仿宋"/>
                <w:color w:val="auto"/>
                <w:sz w:val="24"/>
                <w:szCs w:val="24"/>
              </w:rPr>
            </w:pPr>
            <w:r>
              <w:rPr>
                <w:rFonts w:hint="eastAsia" w:ascii="仿宋" w:hAnsi="仿宋" w:eastAsia="仿宋" w:cs="仿宋"/>
                <w:color w:val="auto"/>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4B734947">
            <w:pPr>
              <w:rPr>
                <w:rFonts w:hint="eastAsia" w:ascii="仿宋" w:hAnsi="仿宋" w:eastAsia="仿宋" w:cs="仿宋"/>
                <w:color w:val="auto"/>
                <w:sz w:val="24"/>
                <w:szCs w:val="24"/>
              </w:rPr>
            </w:pPr>
          </w:p>
        </w:tc>
      </w:tr>
      <w:tr w14:paraId="0D23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BCDC85E">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445AF0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质疑期限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69FBEDC4">
            <w:pPr>
              <w:jc w:val="left"/>
              <w:rPr>
                <w:rFonts w:hint="eastAsia" w:ascii="仿宋" w:hAnsi="仿宋" w:eastAsia="仿宋" w:cs="仿宋"/>
                <w:color w:val="auto"/>
                <w:sz w:val="24"/>
                <w:szCs w:val="24"/>
              </w:rPr>
            </w:pPr>
            <w:r>
              <w:rPr>
                <w:rFonts w:hint="eastAsia" w:ascii="仿宋" w:hAnsi="仿宋" w:eastAsia="仿宋" w:cs="仿宋"/>
                <w:color w:val="auto"/>
                <w:sz w:val="24"/>
                <w:szCs w:val="24"/>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423D8F6E">
            <w:pPr>
              <w:rPr>
                <w:rFonts w:hint="eastAsia" w:ascii="仿宋" w:hAnsi="仿宋" w:eastAsia="仿宋" w:cs="仿宋"/>
                <w:color w:val="auto"/>
                <w:sz w:val="24"/>
                <w:szCs w:val="24"/>
              </w:rPr>
            </w:pPr>
          </w:p>
        </w:tc>
      </w:tr>
      <w:tr w14:paraId="22E7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916469C">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201F57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投诉期限</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76F8C59C">
            <w:pPr>
              <w:jc w:val="left"/>
              <w:rPr>
                <w:rFonts w:hint="eastAsia" w:ascii="仿宋" w:hAnsi="仿宋" w:eastAsia="仿宋" w:cs="仿宋"/>
                <w:color w:val="auto"/>
                <w:sz w:val="24"/>
                <w:szCs w:val="24"/>
              </w:rPr>
            </w:pPr>
            <w:r>
              <w:rPr>
                <w:rFonts w:hint="eastAsia" w:ascii="仿宋" w:hAnsi="仿宋" w:eastAsia="仿宋" w:cs="仿宋"/>
                <w:color w:val="auto"/>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202FB75D">
            <w:pPr>
              <w:rPr>
                <w:rFonts w:hint="eastAsia" w:ascii="仿宋" w:hAnsi="仿宋" w:eastAsia="仿宋" w:cs="仿宋"/>
                <w:color w:val="auto"/>
                <w:sz w:val="24"/>
                <w:szCs w:val="24"/>
              </w:rPr>
            </w:pPr>
          </w:p>
        </w:tc>
      </w:tr>
      <w:tr w14:paraId="4A11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5529091">
            <w:pPr>
              <w:ind w:left="-126" w:leftChars="-60" w:right="-99" w:rightChars="-47"/>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64393D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签订合同</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069DD7E0">
            <w:pPr>
              <w:rPr>
                <w:rFonts w:hint="eastAsia" w:ascii="仿宋" w:hAnsi="仿宋" w:eastAsia="仿宋" w:cs="仿宋"/>
                <w:color w:val="auto"/>
                <w:sz w:val="24"/>
                <w:szCs w:val="24"/>
              </w:rPr>
            </w:pPr>
            <w:r>
              <w:rPr>
                <w:rFonts w:hint="eastAsia" w:ascii="仿宋" w:hAnsi="仿宋" w:eastAsia="仿宋" w:cs="仿宋"/>
                <w:color w:val="auto"/>
                <w:sz w:val="24"/>
                <w:szCs w:val="24"/>
              </w:rPr>
              <w:t>中标通知书发出之日起</w:t>
            </w:r>
            <w:r>
              <w:rPr>
                <w:rFonts w:hint="eastAsia" w:ascii="仿宋" w:hAnsi="仿宋" w:eastAsia="仿宋" w:cs="仿宋"/>
                <w:color w:val="auto"/>
                <w:sz w:val="24"/>
                <w:szCs w:val="24"/>
                <w:u w:val="single"/>
              </w:rPr>
              <w:t>30</w:t>
            </w:r>
            <w:r>
              <w:rPr>
                <w:rFonts w:hint="eastAsia" w:ascii="仿宋" w:hAnsi="仿宋" w:eastAsia="仿宋" w:cs="仿宋"/>
                <w:color w:val="auto"/>
                <w:sz w:val="24"/>
                <w:szCs w:val="24"/>
              </w:rPr>
              <w:t>日内，</w:t>
            </w:r>
            <w:r>
              <w:rPr>
                <w:rFonts w:hint="eastAsia" w:ascii="仿宋" w:hAnsi="仿宋" w:eastAsia="仿宋" w:cs="仿宋"/>
                <w:color w:val="auto"/>
                <w:sz w:val="24"/>
              </w:rPr>
              <w:t>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7B079D5F">
            <w:pPr>
              <w:rPr>
                <w:rFonts w:hint="eastAsia" w:ascii="仿宋" w:hAnsi="仿宋" w:eastAsia="仿宋" w:cs="仿宋"/>
                <w:color w:val="auto"/>
                <w:sz w:val="24"/>
                <w:szCs w:val="24"/>
              </w:rPr>
            </w:pPr>
          </w:p>
        </w:tc>
      </w:tr>
      <w:bookmarkEnd w:id="100"/>
    </w:tbl>
    <w:p w14:paraId="51B5004F">
      <w:pPr>
        <w:pStyle w:val="18"/>
        <w:spacing w:beforeLines="100" w:after="240" w:afterLines="100"/>
        <w:jc w:val="left"/>
        <w:outlineLvl w:val="1"/>
        <w:rPr>
          <w:rFonts w:hint="eastAsia" w:ascii="仿宋" w:hAnsi="仿宋" w:eastAsia="仿宋" w:cs="仿宋"/>
          <w:color w:val="auto"/>
          <w:sz w:val="30"/>
          <w:szCs w:val="30"/>
        </w:rPr>
        <w:sectPr>
          <w:footerReference r:id="rId12" w:type="even"/>
          <w:pgSz w:w="11906" w:h="16838"/>
          <w:pgMar w:top="1440" w:right="1440" w:bottom="1440" w:left="1440" w:header="851" w:footer="851" w:gutter="0"/>
          <w:cols w:space="720" w:num="1"/>
          <w:docGrid w:linePitch="312" w:charSpace="0"/>
        </w:sectPr>
      </w:pPr>
      <w:bookmarkStart w:id="106" w:name="_Toc530551821"/>
      <w:bookmarkStart w:id="107" w:name="_Toc531358976"/>
    </w:p>
    <w:bookmarkEnd w:id="101"/>
    <w:bookmarkEnd w:id="106"/>
    <w:bookmarkEnd w:id="107"/>
    <w:p w14:paraId="67D2E0D1">
      <w:pPr>
        <w:pStyle w:val="18"/>
        <w:spacing w:beforeLines="100" w:after="240" w:afterLines="100"/>
        <w:jc w:val="left"/>
        <w:outlineLvl w:val="1"/>
        <w:rPr>
          <w:rFonts w:hint="eastAsia" w:ascii="仿宋" w:hAnsi="仿宋" w:eastAsia="仿宋" w:cs="仿宋"/>
          <w:color w:val="auto"/>
          <w:sz w:val="30"/>
          <w:szCs w:val="30"/>
        </w:rPr>
      </w:pPr>
      <w:bookmarkStart w:id="108" w:name="_Toc20258"/>
      <w:bookmarkStart w:id="109" w:name="_Toc22779"/>
      <w:bookmarkStart w:id="110" w:name="_Toc27029"/>
      <w:bookmarkStart w:id="111" w:name="_Toc1799"/>
      <w:bookmarkStart w:id="112" w:name="_Toc13318"/>
      <w:bookmarkStart w:id="113" w:name="_Toc31590"/>
      <w:bookmarkStart w:id="114" w:name="_Toc7731"/>
      <w:bookmarkStart w:id="115" w:name="_Toc97212959"/>
      <w:bookmarkStart w:id="116" w:name="_Toc658"/>
      <w:bookmarkStart w:id="117" w:name="_Toc531359037"/>
      <w:bookmarkStart w:id="118" w:name="_Toc530551875"/>
      <w:bookmarkStart w:id="119" w:name="_Toc9314"/>
      <w:bookmarkStart w:id="120" w:name="_Toc493956050"/>
      <w:r>
        <w:rPr>
          <w:rFonts w:hint="eastAsia" w:ascii="仿宋" w:hAnsi="仿宋" w:eastAsia="仿宋" w:cs="仿宋"/>
          <w:color w:val="auto"/>
          <w:sz w:val="30"/>
          <w:szCs w:val="30"/>
        </w:rPr>
        <w:t>一    总则</w:t>
      </w:r>
      <w:bookmarkEnd w:id="108"/>
      <w:bookmarkEnd w:id="109"/>
      <w:bookmarkEnd w:id="110"/>
      <w:bookmarkEnd w:id="111"/>
      <w:bookmarkEnd w:id="112"/>
      <w:bookmarkEnd w:id="113"/>
      <w:bookmarkEnd w:id="114"/>
      <w:bookmarkEnd w:id="115"/>
      <w:bookmarkEnd w:id="116"/>
    </w:p>
    <w:p w14:paraId="345CF30F">
      <w:pPr>
        <w:pStyle w:val="26"/>
        <w:tabs>
          <w:tab w:val="left" w:pos="900"/>
        </w:tabs>
        <w:rPr>
          <w:rFonts w:hint="eastAsia" w:ascii="仿宋" w:hAnsi="仿宋" w:eastAsia="仿宋" w:cs="仿宋"/>
          <w:color w:val="auto"/>
          <w:szCs w:val="24"/>
        </w:rPr>
      </w:pPr>
      <w:bookmarkStart w:id="121" w:name="_Toc13905"/>
      <w:bookmarkStart w:id="122" w:name="_Toc22409"/>
      <w:bookmarkStart w:id="123" w:name="_Toc531358977"/>
      <w:bookmarkStart w:id="124" w:name="_Toc16738"/>
      <w:bookmarkStart w:id="125" w:name="_Toc27219"/>
      <w:bookmarkStart w:id="126" w:name="_Toc26465"/>
      <w:bookmarkStart w:id="127" w:name="_Toc28554"/>
      <w:bookmarkStart w:id="128" w:name="_Toc97212960"/>
      <w:bookmarkStart w:id="129" w:name="_Toc8403"/>
      <w:bookmarkStart w:id="130" w:name="_Toc24949"/>
      <w:bookmarkStart w:id="131" w:name="_Toc3424"/>
      <w:bookmarkStart w:id="132" w:name="_Toc530551822"/>
      <w:bookmarkStart w:id="133" w:name="_Toc1713"/>
      <w:bookmarkStart w:id="134" w:name="_Toc6287"/>
      <w:bookmarkStart w:id="135" w:name="_Toc28832"/>
      <w:bookmarkStart w:id="136" w:name="_Toc530551825"/>
      <w:bookmarkStart w:id="137" w:name="_Toc531358980"/>
      <w:bookmarkStart w:id="138" w:name="_Toc15091"/>
      <w:bookmarkStart w:id="139" w:name="_Toc97212962"/>
      <w:r>
        <w:rPr>
          <w:rFonts w:hint="eastAsia" w:ascii="仿宋" w:hAnsi="仿宋" w:eastAsia="仿宋" w:cs="仿宋"/>
          <w:color w:val="auto"/>
          <w:szCs w:val="24"/>
        </w:rPr>
        <w:t>1.1     适用范围</w:t>
      </w:r>
      <w:bookmarkEnd w:id="121"/>
      <w:bookmarkEnd w:id="122"/>
      <w:bookmarkEnd w:id="123"/>
      <w:bookmarkEnd w:id="124"/>
      <w:bookmarkEnd w:id="125"/>
      <w:bookmarkEnd w:id="126"/>
      <w:bookmarkEnd w:id="127"/>
      <w:bookmarkEnd w:id="128"/>
      <w:bookmarkEnd w:id="129"/>
      <w:bookmarkEnd w:id="130"/>
      <w:bookmarkEnd w:id="131"/>
      <w:bookmarkEnd w:id="132"/>
    </w:p>
    <w:p w14:paraId="2B11BED2">
      <w:pPr>
        <w:spacing w:line="360" w:lineRule="auto"/>
        <w:ind w:left="958" w:leftChars="456"/>
        <w:jc w:val="left"/>
        <w:rPr>
          <w:rFonts w:hint="eastAsia" w:ascii="仿宋" w:hAnsi="仿宋" w:eastAsia="仿宋" w:cs="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14:paraId="3790FADA">
      <w:pPr>
        <w:pStyle w:val="26"/>
        <w:tabs>
          <w:tab w:val="left" w:pos="900"/>
        </w:tabs>
        <w:rPr>
          <w:rFonts w:hint="eastAsia" w:ascii="仿宋" w:hAnsi="仿宋" w:eastAsia="仿宋" w:cs="仿宋"/>
          <w:color w:val="auto"/>
          <w:szCs w:val="24"/>
        </w:rPr>
      </w:pPr>
      <w:bookmarkStart w:id="140" w:name="_Toc97212961"/>
      <w:bookmarkStart w:id="141" w:name="_Toc531358978"/>
      <w:bookmarkStart w:id="142" w:name="_Toc23992"/>
      <w:bookmarkStart w:id="143" w:name="_Toc18005"/>
      <w:bookmarkStart w:id="144" w:name="_Toc13685"/>
      <w:bookmarkStart w:id="145" w:name="_Toc32066"/>
      <w:bookmarkStart w:id="146" w:name="_Toc11033"/>
      <w:bookmarkStart w:id="147" w:name="_Toc12638"/>
      <w:bookmarkStart w:id="148" w:name="_Toc31447"/>
      <w:bookmarkStart w:id="149" w:name="_Toc10006"/>
      <w:bookmarkStart w:id="150" w:name="_Toc16460"/>
      <w:bookmarkStart w:id="151" w:name="_Toc530551823"/>
      <w:r>
        <w:rPr>
          <w:rFonts w:hint="eastAsia" w:ascii="仿宋" w:hAnsi="仿宋" w:eastAsia="仿宋" w:cs="仿宋"/>
          <w:color w:val="auto"/>
          <w:szCs w:val="24"/>
        </w:rPr>
        <w:t>1.2     定义</w:t>
      </w:r>
      <w:bookmarkEnd w:id="140"/>
      <w:bookmarkEnd w:id="141"/>
      <w:bookmarkEnd w:id="142"/>
      <w:bookmarkEnd w:id="143"/>
      <w:bookmarkEnd w:id="144"/>
      <w:bookmarkEnd w:id="145"/>
      <w:bookmarkEnd w:id="146"/>
      <w:bookmarkEnd w:id="147"/>
      <w:bookmarkEnd w:id="148"/>
      <w:bookmarkEnd w:id="149"/>
      <w:bookmarkEnd w:id="150"/>
      <w:bookmarkEnd w:id="151"/>
    </w:p>
    <w:p w14:paraId="1B4A7DB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1.2.1  “采购人”系指招标公告中载明的本项目的采购人。</w:t>
      </w:r>
    </w:p>
    <w:p w14:paraId="37BBAE8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1.2.2  “采购代理机构”系指招标公告中载明的本项目的采购代理机构。</w:t>
      </w:r>
    </w:p>
    <w:p w14:paraId="4D49CA6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1.2.3  “投标人”系指响应招标、参加投标竞争的法人、其他组织或者自然人。</w:t>
      </w:r>
    </w:p>
    <w:p w14:paraId="4622FF1B">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1.2.4  “负责人”系指法人企业的法定代表人，或其他组织为法律、行政法规规定代表单位行使职权的主要负责人，或自然人本人。</w:t>
      </w:r>
    </w:p>
    <w:p w14:paraId="2958A1A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1.2.5   “投标人代表”系指负责人或其授权的委托代理人；</w:t>
      </w:r>
    </w:p>
    <w:p w14:paraId="520C607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1.2.6   “合同”系指采购人与成交人双方签署的规定双方权利与义务的协议，以及所</w:t>
      </w:r>
    </w:p>
    <w:p w14:paraId="38A61B2A">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有附件、附录、招标文件和投标文件所提到的构成合同的所有文件；</w:t>
      </w:r>
    </w:p>
    <w:p w14:paraId="155AD6F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1.2.7   “产品”系指投标人按招标文件规定，须向采购人提供的一切产品（包括：虚</w:t>
      </w:r>
    </w:p>
    <w:p w14:paraId="1328A03C">
      <w:pPr>
        <w:spacing w:line="360" w:lineRule="auto"/>
        <w:ind w:left="958" w:leftChars="456"/>
        <w:rPr>
          <w:rFonts w:hint="eastAsia" w:ascii="仿宋" w:hAnsi="仿宋" w:eastAsia="仿宋" w:cs="仿宋"/>
          <w:color w:val="auto"/>
          <w:sz w:val="24"/>
          <w:szCs w:val="24"/>
        </w:rPr>
      </w:pPr>
      <w:r>
        <w:rPr>
          <w:rFonts w:hint="eastAsia" w:ascii="仿宋" w:hAnsi="仿宋" w:eastAsia="仿宋" w:cs="仿宋"/>
          <w:color w:val="auto"/>
          <w:sz w:val="24"/>
          <w:szCs w:val="24"/>
        </w:rPr>
        <w:t>拟产品），以及产品相关的保险、税金、备品备件、附件、耗材、工具、手册及其它有关技术资料和材料等；</w:t>
      </w:r>
    </w:p>
    <w:p w14:paraId="60B06E6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1.2.8  “服务”系指投标人按招标文件规定应承担的送货上门、安装、调试、技术</w:t>
      </w:r>
    </w:p>
    <w:p w14:paraId="70D38D2C">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协助、维修、产品三包制度、校准、培训、技术指导以及其他类似的附随义务；</w:t>
      </w:r>
    </w:p>
    <w:p w14:paraId="2C729E0E">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1.2.9  “电子签名”系指数据电文中以电子形式所含、所附用于识别签名人身份并表明签名人认可其中内容的数据；“公章”系指单位法定名称章。</w:t>
      </w:r>
    </w:p>
    <w:p w14:paraId="68905A90">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1.2.10 “电子交易平台”系指本项目政府采购活动所依托的政府采购云平台（https://www.zcygov.cn/）。</w:t>
      </w:r>
    </w:p>
    <w:p w14:paraId="45A4BFF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1.2.11  “电子投标文件”系指投标人通过“政采云电子交易客户端”编制的数据电</w:t>
      </w:r>
    </w:p>
    <w:p w14:paraId="140D9D8E">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文形式的“电子加密投标文件”。</w:t>
      </w:r>
    </w:p>
    <w:p w14:paraId="47D463C5">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1.2.12  “备份投标文件”系指与“电子投标文件”同时生成的数据电文形式的电子文件。</w:t>
      </w:r>
    </w:p>
    <w:p w14:paraId="4D0032B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1.2.13  标有“▲”符号均属于“实质性条款”，不允许负偏离；</w:t>
      </w:r>
    </w:p>
    <w:p w14:paraId="09F1DA1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1.2.14  标有“☑” 系指适用本项目的要求，“□” 系指不适用本项目的要求，</w:t>
      </w:r>
    </w:p>
    <w:p w14:paraId="046CF57A">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”系指项目重要参数指标或条款；</w:t>
      </w:r>
    </w:p>
    <w:p w14:paraId="73F49CE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1.2.15  标有“★”系指项目关键核心产品。</w:t>
      </w:r>
    </w:p>
    <w:p w14:paraId="340E5DC4">
      <w:pPr>
        <w:pStyle w:val="26"/>
        <w:rPr>
          <w:rFonts w:hint="eastAsia" w:ascii="仿宋" w:hAnsi="仿宋" w:eastAsia="仿宋" w:cs="仿宋"/>
          <w:color w:val="auto"/>
        </w:rPr>
      </w:pPr>
      <w:bookmarkStart w:id="152" w:name="_Toc27566"/>
      <w:bookmarkStart w:id="153" w:name="_Toc12601"/>
      <w:bookmarkStart w:id="154" w:name="_Toc28971"/>
      <w:bookmarkStart w:id="155" w:name="_Toc9713"/>
      <w:r>
        <w:rPr>
          <w:rFonts w:hint="eastAsia" w:ascii="仿宋" w:hAnsi="仿宋" w:eastAsia="仿宋" w:cs="仿宋"/>
          <w:color w:val="auto"/>
        </w:rPr>
        <w:t>1.3     投标人应具备资格条件</w:t>
      </w:r>
      <w:bookmarkEnd w:id="133"/>
      <w:bookmarkEnd w:id="134"/>
      <w:bookmarkEnd w:id="135"/>
      <w:bookmarkEnd w:id="136"/>
      <w:bookmarkEnd w:id="137"/>
      <w:bookmarkEnd w:id="138"/>
      <w:bookmarkEnd w:id="139"/>
      <w:bookmarkEnd w:id="152"/>
      <w:bookmarkEnd w:id="153"/>
      <w:bookmarkEnd w:id="154"/>
      <w:bookmarkEnd w:id="155"/>
    </w:p>
    <w:p w14:paraId="73225A91">
      <w:pPr>
        <w:spacing w:line="360" w:lineRule="auto"/>
        <w:ind w:left="960" w:hanging="960" w:hangingChars="400"/>
        <w:rPr>
          <w:rFonts w:hint="eastAsia" w:ascii="仿宋" w:hAnsi="仿宋" w:eastAsia="仿宋" w:cs="仿宋"/>
          <w:color w:val="auto"/>
          <w:sz w:val="24"/>
          <w:szCs w:val="24"/>
        </w:rPr>
      </w:pPr>
      <w:bookmarkStart w:id="156" w:name="_Toc530551826"/>
      <w:r>
        <w:rPr>
          <w:rFonts w:hint="eastAsia" w:ascii="仿宋" w:hAnsi="仿宋" w:eastAsia="仿宋" w:cs="仿宋"/>
          <w:color w:val="auto"/>
          <w:sz w:val="24"/>
          <w:szCs w:val="24"/>
        </w:rPr>
        <w:t>1.3.1   符合本招标公告中载明“申请人的资格要求”的规定。</w:t>
      </w:r>
    </w:p>
    <w:p w14:paraId="217D1632">
      <w:pPr>
        <w:pStyle w:val="26"/>
        <w:rPr>
          <w:rFonts w:hint="eastAsia" w:ascii="仿宋" w:hAnsi="仿宋" w:eastAsia="仿宋" w:cs="仿宋"/>
          <w:color w:val="auto"/>
        </w:rPr>
      </w:pPr>
      <w:bookmarkStart w:id="157" w:name="_Toc19585"/>
      <w:bookmarkStart w:id="158" w:name="_Toc31118"/>
      <w:bookmarkStart w:id="159" w:name="_Toc97212963"/>
      <w:bookmarkStart w:id="160" w:name="_Toc25864"/>
      <w:bookmarkStart w:id="161" w:name="_Toc531358981"/>
      <w:bookmarkStart w:id="162" w:name="_Toc17211"/>
      <w:bookmarkStart w:id="163" w:name="_Toc5762"/>
      <w:bookmarkStart w:id="164" w:name="_Toc5252"/>
      <w:bookmarkStart w:id="165" w:name="_Toc2894"/>
      <w:bookmarkStart w:id="166" w:name="_Toc2563"/>
      <w:r>
        <w:rPr>
          <w:rFonts w:hint="eastAsia" w:ascii="仿宋" w:hAnsi="仿宋" w:eastAsia="仿宋" w:cs="仿宋"/>
          <w:color w:val="auto"/>
        </w:rPr>
        <w:t>1.4     联合体投标</w:t>
      </w:r>
      <w:bookmarkEnd w:id="156"/>
      <w:bookmarkEnd w:id="157"/>
      <w:bookmarkEnd w:id="158"/>
      <w:bookmarkEnd w:id="159"/>
      <w:bookmarkEnd w:id="160"/>
      <w:bookmarkEnd w:id="161"/>
      <w:bookmarkEnd w:id="162"/>
      <w:bookmarkEnd w:id="163"/>
      <w:bookmarkEnd w:id="164"/>
      <w:bookmarkEnd w:id="165"/>
      <w:bookmarkEnd w:id="166"/>
    </w:p>
    <w:p w14:paraId="7566B351">
      <w:pPr>
        <w:spacing w:line="360" w:lineRule="auto"/>
        <w:ind w:left="720" w:hanging="720" w:hangingChars="300"/>
        <w:rPr>
          <w:rFonts w:hint="eastAsia" w:ascii="仿宋" w:hAnsi="仿宋" w:eastAsia="仿宋" w:cs="仿宋"/>
          <w:color w:val="auto"/>
          <w:sz w:val="24"/>
          <w:szCs w:val="24"/>
        </w:rPr>
      </w:pPr>
      <w:r>
        <w:rPr>
          <w:rFonts w:hint="eastAsia" w:ascii="仿宋" w:hAnsi="仿宋" w:eastAsia="仿宋" w:cs="仿宋"/>
          <w:color w:val="auto"/>
          <w:sz w:val="24"/>
          <w:szCs w:val="24"/>
        </w:rPr>
        <w:t>1.4.1   联合体：见投标人须知前附表（一）。</w:t>
      </w:r>
    </w:p>
    <w:p w14:paraId="17D2C63D">
      <w:pPr>
        <w:spacing w:line="360" w:lineRule="auto"/>
        <w:ind w:left="720" w:hanging="720" w:hangingChars="300"/>
        <w:rPr>
          <w:rFonts w:hint="eastAsia" w:ascii="仿宋" w:hAnsi="仿宋" w:eastAsia="仿宋" w:cs="仿宋"/>
          <w:color w:val="auto"/>
          <w:sz w:val="24"/>
          <w:szCs w:val="24"/>
        </w:rPr>
      </w:pPr>
      <w:r>
        <w:rPr>
          <w:rFonts w:hint="eastAsia" w:ascii="仿宋" w:hAnsi="仿宋" w:eastAsia="仿宋" w:cs="仿宋"/>
          <w:color w:val="auto"/>
          <w:sz w:val="24"/>
          <w:szCs w:val="24"/>
        </w:rPr>
        <w:t>1.4.2   联合体各方均符合政府采购法第二十二条第一款规定。</w:t>
      </w:r>
    </w:p>
    <w:p w14:paraId="5805B03E">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1.4.3   联合体中至少有一方符合本文件规定的特定资质要求。但联合体中有同类资质的投标人按照联合体分工承担相同工作的，应按照资质等级较低的投标人确定资质等级。</w:t>
      </w:r>
    </w:p>
    <w:p w14:paraId="68CD9AA0">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1.4.4   以联合体形式参加政府采购活动的，联合体各方不得再单独参加或者与其他投标人另外组成联合体参加同一合同项下的政府采购活动。</w:t>
      </w:r>
    </w:p>
    <w:p w14:paraId="1E5C4169">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1.4.5   联合体参与的，应提供《联合体协议书》。</w:t>
      </w:r>
    </w:p>
    <w:p w14:paraId="0BA185DB">
      <w:pPr>
        <w:pStyle w:val="26"/>
        <w:rPr>
          <w:rFonts w:hint="eastAsia" w:ascii="仿宋" w:hAnsi="仿宋" w:eastAsia="仿宋" w:cs="仿宋"/>
          <w:color w:val="auto"/>
        </w:rPr>
      </w:pPr>
      <w:bookmarkStart w:id="167" w:name="_Toc14428"/>
      <w:bookmarkStart w:id="168" w:name="_Toc8548"/>
      <w:bookmarkStart w:id="169" w:name="_Toc530551827"/>
      <w:bookmarkStart w:id="170" w:name="_Toc531358982"/>
      <w:bookmarkStart w:id="171" w:name="_Toc97212964"/>
      <w:bookmarkStart w:id="172" w:name="_Toc28081"/>
      <w:bookmarkStart w:id="173" w:name="_Toc28695"/>
      <w:bookmarkStart w:id="174" w:name="_Toc10645"/>
      <w:bookmarkStart w:id="175" w:name="_Toc31054"/>
      <w:bookmarkStart w:id="176" w:name="_Toc12703"/>
      <w:bookmarkStart w:id="177" w:name="_Toc13735"/>
      <w:r>
        <w:rPr>
          <w:rFonts w:hint="eastAsia" w:ascii="仿宋" w:hAnsi="仿宋" w:eastAsia="仿宋" w:cs="仿宋"/>
          <w:color w:val="auto"/>
        </w:rPr>
        <w:t>1.5     投标文件的语言及计量</w:t>
      </w:r>
      <w:bookmarkEnd w:id="167"/>
      <w:bookmarkEnd w:id="168"/>
      <w:bookmarkEnd w:id="169"/>
      <w:bookmarkEnd w:id="170"/>
      <w:bookmarkEnd w:id="171"/>
      <w:bookmarkEnd w:id="172"/>
      <w:bookmarkEnd w:id="173"/>
      <w:bookmarkEnd w:id="174"/>
      <w:bookmarkEnd w:id="175"/>
      <w:bookmarkEnd w:id="176"/>
      <w:bookmarkEnd w:id="177"/>
    </w:p>
    <w:p w14:paraId="0487D27C">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1.5.1   投标文件以及投标人、采购人与采购代理机构就有关投标事宜的所有来往函电，均应以简体中文书写，除签名、盖章、专用名称等特殊情形外。</w:t>
      </w:r>
    </w:p>
    <w:p w14:paraId="34DB7038">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1.5.2   投标资料提供外文证书或者外国语视听资料的，应附有中文译本，由翻译机构盖章或者翻译人员签名。</w:t>
      </w:r>
    </w:p>
    <w:p w14:paraId="4967D187">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1.5.3   投标计量单位，招标文件已有明确规定的，使用招标文件规定的计量单位；招标文件没有规定的，应采用中华人民共和国法定计量单位。</w:t>
      </w:r>
    </w:p>
    <w:p w14:paraId="06F9F998">
      <w:pPr>
        <w:pStyle w:val="26"/>
        <w:rPr>
          <w:rFonts w:hint="eastAsia" w:ascii="仿宋" w:hAnsi="仿宋" w:eastAsia="仿宋" w:cs="仿宋"/>
          <w:color w:val="auto"/>
        </w:rPr>
      </w:pPr>
      <w:bookmarkStart w:id="178" w:name="_Toc26046"/>
      <w:bookmarkStart w:id="179" w:name="_Toc16593"/>
      <w:bookmarkStart w:id="180" w:name="_Toc531358983"/>
      <w:bookmarkStart w:id="181" w:name="_Toc27091"/>
      <w:bookmarkStart w:id="182" w:name="_Toc15549"/>
      <w:bookmarkStart w:id="183" w:name="_Toc27848"/>
      <w:bookmarkStart w:id="184" w:name="_Toc97212965"/>
      <w:bookmarkStart w:id="185" w:name="_Toc12310"/>
      <w:bookmarkStart w:id="186" w:name="_Toc30523"/>
      <w:bookmarkStart w:id="187" w:name="_Toc530551828"/>
      <w:r>
        <w:rPr>
          <w:rFonts w:hint="eastAsia" w:ascii="仿宋" w:hAnsi="仿宋" w:eastAsia="仿宋" w:cs="仿宋"/>
          <w:color w:val="auto"/>
        </w:rPr>
        <w:t>1.6     投标费用</w:t>
      </w:r>
      <w:bookmarkEnd w:id="178"/>
      <w:bookmarkEnd w:id="179"/>
      <w:bookmarkEnd w:id="180"/>
      <w:bookmarkEnd w:id="181"/>
      <w:bookmarkEnd w:id="182"/>
      <w:bookmarkEnd w:id="183"/>
      <w:bookmarkEnd w:id="184"/>
      <w:bookmarkEnd w:id="185"/>
      <w:bookmarkEnd w:id="186"/>
      <w:bookmarkEnd w:id="187"/>
    </w:p>
    <w:p w14:paraId="38EFC5E2">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投标人自行承担与本项目投标有关的所有费用（法律、法规有规定的除外）。</w:t>
      </w:r>
    </w:p>
    <w:p w14:paraId="112A8EC7">
      <w:pPr>
        <w:pStyle w:val="26"/>
        <w:rPr>
          <w:rFonts w:hint="eastAsia" w:ascii="仿宋" w:hAnsi="仿宋" w:eastAsia="仿宋" w:cs="仿宋"/>
          <w:color w:val="auto"/>
        </w:rPr>
      </w:pPr>
      <w:bookmarkStart w:id="188" w:name="_Toc97212966"/>
      <w:bookmarkStart w:id="189" w:name="_Toc530551829"/>
      <w:bookmarkStart w:id="190" w:name="_Toc18696"/>
      <w:bookmarkStart w:id="191" w:name="_Toc15174"/>
      <w:bookmarkStart w:id="192" w:name="_Toc24100"/>
      <w:bookmarkStart w:id="193" w:name="_Toc531358984"/>
      <w:bookmarkStart w:id="194" w:name="_Toc17258"/>
      <w:bookmarkStart w:id="195" w:name="_Toc4904"/>
      <w:bookmarkStart w:id="196" w:name="_Toc22794"/>
      <w:bookmarkStart w:id="197" w:name="_Toc20946"/>
      <w:bookmarkStart w:id="198" w:name="_Toc25550"/>
      <w:r>
        <w:rPr>
          <w:rFonts w:hint="eastAsia" w:ascii="仿宋" w:hAnsi="仿宋" w:eastAsia="仿宋" w:cs="仿宋"/>
          <w:color w:val="auto"/>
        </w:rPr>
        <w:t>1.7     现场踏勘</w:t>
      </w:r>
      <w:bookmarkEnd w:id="188"/>
      <w:bookmarkEnd w:id="189"/>
      <w:bookmarkEnd w:id="190"/>
      <w:bookmarkEnd w:id="191"/>
      <w:bookmarkEnd w:id="192"/>
      <w:bookmarkEnd w:id="193"/>
      <w:bookmarkEnd w:id="194"/>
      <w:bookmarkEnd w:id="195"/>
      <w:bookmarkEnd w:id="196"/>
      <w:bookmarkEnd w:id="197"/>
      <w:bookmarkEnd w:id="198"/>
    </w:p>
    <w:p w14:paraId="654038C6">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1.7.1   现场踏勘：见投标人须知前附表（一）。</w:t>
      </w:r>
    </w:p>
    <w:p w14:paraId="0E6B2518">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1.7.2   投标人踏勘现场发生的费用自行承担。</w:t>
      </w:r>
    </w:p>
    <w:p w14:paraId="2E4C4BF9">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1.7.3   除采购人的原因外，投标人自行负责在踏勘现场中所发生的人员伤亡和财产损失。</w:t>
      </w:r>
    </w:p>
    <w:p w14:paraId="70D1CE3E">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1.7.4   采购人在现场踏勘中介绍的场地和相关的周边环境情况，供投标人在编制投标文件时参考，采购人不对投标人据此作出的判断和决策负责。</w:t>
      </w:r>
    </w:p>
    <w:p w14:paraId="4514406A">
      <w:pPr>
        <w:pStyle w:val="26"/>
        <w:rPr>
          <w:rFonts w:hint="eastAsia" w:ascii="仿宋" w:hAnsi="仿宋" w:eastAsia="仿宋" w:cs="仿宋"/>
          <w:color w:val="auto"/>
        </w:rPr>
      </w:pPr>
      <w:bookmarkStart w:id="199" w:name="_Toc16358"/>
      <w:bookmarkStart w:id="200" w:name="_Toc1136"/>
      <w:bookmarkStart w:id="201" w:name="_Toc97212967"/>
      <w:bookmarkStart w:id="202" w:name="_Toc531358985"/>
      <w:bookmarkStart w:id="203" w:name="_Toc23651"/>
      <w:bookmarkStart w:id="204" w:name="_Toc31092"/>
      <w:bookmarkStart w:id="205" w:name="_Toc16136"/>
      <w:bookmarkStart w:id="206" w:name="_Toc17428"/>
      <w:bookmarkStart w:id="207" w:name="_Toc24969"/>
      <w:bookmarkStart w:id="208" w:name="_Toc530551830"/>
      <w:bookmarkStart w:id="209" w:name="_Toc32334"/>
      <w:r>
        <w:rPr>
          <w:rFonts w:hint="eastAsia" w:ascii="仿宋" w:hAnsi="仿宋" w:eastAsia="仿宋" w:cs="仿宋"/>
          <w:color w:val="auto"/>
        </w:rPr>
        <w:t>1.8     答疑会</w:t>
      </w:r>
      <w:bookmarkEnd w:id="199"/>
      <w:bookmarkEnd w:id="200"/>
      <w:bookmarkEnd w:id="201"/>
      <w:bookmarkEnd w:id="202"/>
      <w:bookmarkEnd w:id="203"/>
      <w:bookmarkEnd w:id="204"/>
      <w:bookmarkEnd w:id="205"/>
      <w:bookmarkEnd w:id="206"/>
      <w:bookmarkEnd w:id="207"/>
      <w:bookmarkEnd w:id="208"/>
      <w:bookmarkEnd w:id="209"/>
    </w:p>
    <w:p w14:paraId="5A3D47AE">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1.8.1   答疑会：见投标人须知前附表（一）。</w:t>
      </w:r>
    </w:p>
    <w:p w14:paraId="7CBF41D3">
      <w:pPr>
        <w:pStyle w:val="26"/>
        <w:rPr>
          <w:rFonts w:hint="eastAsia" w:ascii="仿宋" w:hAnsi="仿宋" w:eastAsia="仿宋" w:cs="仿宋"/>
          <w:color w:val="auto"/>
        </w:rPr>
      </w:pPr>
      <w:bookmarkStart w:id="210" w:name="_Toc97212968"/>
      <w:bookmarkStart w:id="211" w:name="_Toc530551831"/>
      <w:bookmarkStart w:id="212" w:name="_Toc8841"/>
      <w:bookmarkStart w:id="213" w:name="_Toc1577"/>
      <w:bookmarkStart w:id="214" w:name="_Toc531358986"/>
      <w:bookmarkStart w:id="215" w:name="_Toc19791"/>
      <w:bookmarkStart w:id="216" w:name="_Toc29963"/>
      <w:bookmarkStart w:id="217" w:name="_Toc21920"/>
      <w:bookmarkStart w:id="218" w:name="_Toc1045"/>
      <w:bookmarkStart w:id="219" w:name="_Toc32523"/>
      <w:bookmarkStart w:id="220" w:name="_Toc20305"/>
      <w:r>
        <w:rPr>
          <w:rFonts w:hint="eastAsia" w:ascii="仿宋" w:hAnsi="仿宋" w:eastAsia="仿宋" w:cs="仿宋"/>
          <w:color w:val="auto"/>
        </w:rPr>
        <w:t>1.9     分包</w:t>
      </w:r>
      <w:bookmarkEnd w:id="210"/>
      <w:bookmarkEnd w:id="211"/>
      <w:bookmarkEnd w:id="212"/>
      <w:bookmarkEnd w:id="213"/>
      <w:bookmarkEnd w:id="214"/>
      <w:bookmarkEnd w:id="215"/>
      <w:bookmarkEnd w:id="216"/>
      <w:bookmarkEnd w:id="217"/>
      <w:bookmarkEnd w:id="218"/>
      <w:bookmarkEnd w:id="219"/>
      <w:bookmarkEnd w:id="220"/>
    </w:p>
    <w:p w14:paraId="4B7DA742">
      <w:pPr>
        <w:spacing w:line="360" w:lineRule="auto"/>
        <w:ind w:left="720" w:hanging="720" w:hangingChars="300"/>
        <w:rPr>
          <w:rFonts w:hint="eastAsia" w:ascii="仿宋" w:hAnsi="仿宋" w:eastAsia="仿宋" w:cs="仿宋"/>
          <w:color w:val="auto"/>
          <w:sz w:val="24"/>
          <w:szCs w:val="24"/>
        </w:rPr>
      </w:pPr>
      <w:r>
        <w:rPr>
          <w:rFonts w:hint="eastAsia" w:ascii="仿宋" w:hAnsi="仿宋" w:eastAsia="仿宋" w:cs="仿宋"/>
          <w:color w:val="auto"/>
          <w:sz w:val="24"/>
          <w:szCs w:val="24"/>
        </w:rPr>
        <w:t>1.9.1   分包：见投标人须知前附表（一）。</w:t>
      </w:r>
    </w:p>
    <w:p w14:paraId="3A362033">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1.9.2   投标人根据招标文件的规定和采购项目的实际情况，拟在中标后将中标项目的非主体、非关键性工作分包的，应在投标文件中载明分包承担主体，分包承担主体应具备相应资质条件且不得再次分包。</w:t>
      </w:r>
    </w:p>
    <w:p w14:paraId="7F57E495">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1.9.3   分包承担主体应符合《中华人民共和国政府采购法》第二十二条规定，并具</w:t>
      </w:r>
    </w:p>
    <w:p w14:paraId="1C63472B">
      <w:pPr>
        <w:pStyle w:val="5"/>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有良好信用记录。</w:t>
      </w:r>
    </w:p>
    <w:p w14:paraId="1DB548D0">
      <w:pPr>
        <w:pStyle w:val="26"/>
        <w:rPr>
          <w:rFonts w:hint="eastAsia" w:ascii="仿宋" w:hAnsi="仿宋" w:eastAsia="仿宋" w:cs="仿宋"/>
          <w:color w:val="auto"/>
        </w:rPr>
      </w:pPr>
      <w:bookmarkStart w:id="221" w:name="_Toc17341"/>
      <w:bookmarkStart w:id="222" w:name="_Toc14617"/>
      <w:bookmarkStart w:id="223" w:name="_Toc22749"/>
      <w:bookmarkStart w:id="224" w:name="_Toc531358987"/>
      <w:bookmarkStart w:id="225" w:name="_Toc530551832"/>
      <w:bookmarkStart w:id="226" w:name="_Toc3651"/>
      <w:bookmarkStart w:id="227" w:name="_Toc600"/>
      <w:bookmarkStart w:id="228" w:name="_Toc4482"/>
      <w:bookmarkStart w:id="229" w:name="_Toc97212969"/>
      <w:bookmarkStart w:id="230" w:name="_Toc28541"/>
      <w:bookmarkStart w:id="231" w:name="_Toc99"/>
      <w:r>
        <w:rPr>
          <w:rFonts w:hint="eastAsia" w:ascii="仿宋" w:hAnsi="仿宋" w:eastAsia="仿宋" w:cs="仿宋"/>
          <w:color w:val="auto"/>
        </w:rPr>
        <w:t>1.10    保密</w:t>
      </w:r>
      <w:bookmarkEnd w:id="221"/>
      <w:bookmarkEnd w:id="222"/>
      <w:bookmarkEnd w:id="223"/>
      <w:bookmarkEnd w:id="224"/>
      <w:bookmarkEnd w:id="225"/>
      <w:bookmarkEnd w:id="226"/>
      <w:bookmarkEnd w:id="227"/>
      <w:bookmarkEnd w:id="228"/>
      <w:bookmarkEnd w:id="229"/>
      <w:bookmarkEnd w:id="230"/>
      <w:bookmarkEnd w:id="231"/>
    </w:p>
    <w:p w14:paraId="0DC24096">
      <w:pPr>
        <w:spacing w:line="360" w:lineRule="auto"/>
        <w:ind w:left="945" w:leftChars="450"/>
        <w:rPr>
          <w:rFonts w:hint="eastAsia" w:ascii="仿宋" w:hAnsi="仿宋" w:eastAsia="仿宋" w:cs="仿宋"/>
          <w:color w:val="auto"/>
          <w:sz w:val="24"/>
          <w:szCs w:val="24"/>
        </w:rPr>
      </w:pPr>
      <w:r>
        <w:rPr>
          <w:rFonts w:hint="eastAsia" w:ascii="仿宋" w:hAnsi="仿宋" w:eastAsia="仿宋" w:cs="仿宋"/>
          <w:color w:val="auto"/>
          <w:sz w:val="24"/>
          <w:szCs w:val="24"/>
        </w:rPr>
        <w:t>参与招标投标活动的各方当事人应对投标、评标情况以及在评标过程中获悉的商业秘密、国家秘密等负有保密义务，违者应承担相应的法律责任。</w:t>
      </w:r>
    </w:p>
    <w:p w14:paraId="782E4BFD">
      <w:pPr>
        <w:pStyle w:val="26"/>
        <w:rPr>
          <w:rFonts w:hint="eastAsia" w:ascii="仿宋" w:hAnsi="仿宋" w:eastAsia="仿宋" w:cs="仿宋"/>
          <w:color w:val="auto"/>
        </w:rPr>
      </w:pPr>
      <w:bookmarkStart w:id="232" w:name="_Toc3704"/>
      <w:bookmarkStart w:id="233" w:name="_Toc5793"/>
      <w:bookmarkStart w:id="234" w:name="_Toc531358988"/>
      <w:bookmarkStart w:id="235" w:name="_Toc26742"/>
      <w:bookmarkStart w:id="236" w:name="_Toc26709"/>
      <w:bookmarkStart w:id="237" w:name="_Toc530551833"/>
      <w:bookmarkStart w:id="238" w:name="_Toc17697"/>
      <w:bookmarkStart w:id="239" w:name="_Toc97212970"/>
      <w:bookmarkStart w:id="240" w:name="_Toc27300"/>
      <w:bookmarkStart w:id="241" w:name="_Toc9591"/>
      <w:bookmarkStart w:id="242" w:name="_Toc4901"/>
      <w:r>
        <w:rPr>
          <w:rFonts w:hint="eastAsia" w:ascii="仿宋" w:hAnsi="仿宋" w:eastAsia="仿宋" w:cs="仿宋"/>
          <w:color w:val="auto"/>
        </w:rPr>
        <w:t>1.11    政府采购政策</w:t>
      </w:r>
      <w:bookmarkEnd w:id="232"/>
      <w:bookmarkEnd w:id="233"/>
      <w:bookmarkEnd w:id="234"/>
      <w:bookmarkEnd w:id="235"/>
      <w:bookmarkEnd w:id="236"/>
      <w:bookmarkEnd w:id="237"/>
      <w:bookmarkEnd w:id="238"/>
      <w:bookmarkEnd w:id="239"/>
      <w:bookmarkEnd w:id="240"/>
      <w:bookmarkEnd w:id="241"/>
      <w:bookmarkEnd w:id="242"/>
    </w:p>
    <w:p w14:paraId="45D563A8">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1018FD3">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1.11.2  支持绿色发展</w:t>
      </w:r>
    </w:p>
    <w:p w14:paraId="631BE2C4">
      <w:pPr>
        <w:spacing w:line="360" w:lineRule="auto"/>
        <w:ind w:left="960" w:hanging="960" w:hangingChars="400"/>
        <w:rPr>
          <w:rFonts w:hint="eastAsia" w:ascii="仿宋" w:hAnsi="仿宋" w:eastAsia="仿宋" w:cs="仿宋"/>
          <w:b/>
          <w:bCs/>
          <w:color w:val="auto"/>
          <w:sz w:val="24"/>
          <w:szCs w:val="24"/>
        </w:rPr>
      </w:pPr>
      <w:r>
        <w:rPr>
          <w:rFonts w:hint="eastAsia" w:ascii="仿宋" w:hAnsi="仿宋" w:eastAsia="仿宋" w:cs="仿宋"/>
          <w:color w:val="auto"/>
          <w:sz w:val="24"/>
          <w:szCs w:val="24"/>
        </w:rPr>
        <w:t>1.11.2.1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w:t>
      </w:r>
    </w:p>
    <w:p w14:paraId="5DCAADC3">
      <w:pPr>
        <w:spacing w:line="360" w:lineRule="auto"/>
        <w:ind w:left="960" w:leftChars="457"/>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▲采购人拟采购的产品属于政府强制采购的节能产品品目清单范围的，投标人相应的投标产品未获得国家确定的认证机构出具的、处于有效期之内的节能产品认证证书的，投标无效。</w:t>
      </w:r>
    </w:p>
    <w:p w14:paraId="6A4A1361">
      <w:pPr>
        <w:spacing w:line="360" w:lineRule="auto"/>
        <w:ind w:left="960" w:leftChars="457"/>
        <w:rPr>
          <w:rFonts w:hint="eastAsia" w:ascii="仿宋" w:hAnsi="仿宋" w:eastAsia="仿宋" w:cs="仿宋"/>
          <w:color w:val="auto"/>
        </w:rPr>
      </w:pPr>
      <w:r>
        <w:rPr>
          <w:rFonts w:hint="eastAsia" w:ascii="仿宋" w:hAnsi="仿宋" w:eastAsia="仿宋" w:cs="仿宋"/>
          <w:color w:val="auto"/>
          <w:sz w:val="24"/>
          <w:szCs w:val="24"/>
        </w:rPr>
        <w:t>非政府强制采购的节能产品或环境标志产品，依据品目清单和认证证书实施政府优先采购。优先采购的具体规定见第六章《评标程序、评标方法和评标标准》（如涉及）。</w:t>
      </w:r>
    </w:p>
    <w:p w14:paraId="741F9AD3">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1.11.2.2修缮、装修类项目采购建材的，</w:t>
      </w:r>
      <w:r>
        <w:rPr>
          <w:rFonts w:hint="eastAsia" w:ascii="仿宋" w:hAnsi="仿宋" w:eastAsia="仿宋" w:cs="仿宋"/>
          <w:color w:val="auto"/>
          <w:sz w:val="24"/>
        </w:rPr>
        <w:t>鼓励</w:t>
      </w:r>
      <w:r>
        <w:rPr>
          <w:rFonts w:hint="eastAsia" w:ascii="仿宋" w:hAnsi="仿宋" w:eastAsia="仿宋" w:cs="仿宋"/>
          <w:color w:val="auto"/>
          <w:sz w:val="24"/>
          <w:szCs w:val="24"/>
        </w:rPr>
        <w:t>采购人将绿色建筑和绿色建材性能、指标等作为实质性条件纳入招标文件和合同。</w:t>
      </w:r>
      <w:r>
        <w:rPr>
          <w:rFonts w:hint="eastAsia" w:ascii="仿宋" w:hAnsi="仿宋" w:eastAsia="仿宋" w:cs="仿宋"/>
          <w:color w:val="auto"/>
          <w:sz w:val="24"/>
        </w:rPr>
        <w:t>具体性能指标要求参考相关绿色建材政府采购需求标准。</w:t>
      </w:r>
    </w:p>
    <w:p w14:paraId="1E2BA1EC">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983F85">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5DC4BE">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  支持中小企业发展</w:t>
      </w:r>
    </w:p>
    <w:p w14:paraId="69D112E2">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1.11.3.1中小企业，是指在中华人民共和国境内依法设立，依据国务院批准的中小企业划分标准确定的中型企业、小型企业和微型企业，但与大企业的负责人为同一人，或者与大企业存在直接控股、管理关系的除外。</w:t>
      </w:r>
    </w:p>
    <w:p w14:paraId="5B114DDC">
      <w:pPr>
        <w:spacing w:line="360" w:lineRule="auto"/>
        <w:ind w:left="958" w:leftChars="456"/>
        <w:rPr>
          <w:rFonts w:hint="eastAsia" w:ascii="仿宋" w:hAnsi="仿宋" w:eastAsia="仿宋" w:cs="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14:paraId="3813E72F">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653D096D">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1.11.3.3对于未预留份额专门面向中小企业的政府采购项目，以及预留份额政府采购服务项目中的非预留部分标项，对小型和微型企业的投标报价给予</w:t>
      </w:r>
      <w:r>
        <w:rPr>
          <w:rFonts w:hint="eastAsia" w:ascii="仿宋" w:hAnsi="仿宋" w:eastAsia="仿宋" w:cs="仿宋"/>
          <w:color w:val="auto"/>
          <w:sz w:val="24"/>
          <w:szCs w:val="24"/>
          <w:u w:val="single"/>
        </w:rPr>
        <w:t>10%</w:t>
      </w:r>
      <w:r>
        <w:rPr>
          <w:rFonts w:hint="eastAsia" w:ascii="仿宋" w:hAnsi="仿宋" w:eastAsia="仿宋" w:cs="仿宋"/>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u w:val="single"/>
        </w:rPr>
        <w:t xml:space="preserve"> 4% </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14:paraId="6124064C">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1.11.3.4符合《关于促进残疾人就业政府采购政策的通知》（财库〔2017〕141号）规定的条件并提供《残疾人福利性单位声明函》（附件1）的残疾人福利性单位视同小型、微型企业；</w:t>
      </w:r>
    </w:p>
    <w:p w14:paraId="6211402C">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23B0D0">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5D255">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1.11.3.7中小企业享受扶持政策获得政府采购合同的，小微企业不得将合同分包给大中型企业，中型企业不得将合同分包给大型企业。</w:t>
      </w:r>
    </w:p>
    <w:p w14:paraId="3B4C0E24">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1.11.4  支持创新发展</w:t>
      </w:r>
    </w:p>
    <w:p w14:paraId="6BE5CEE0">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1.11.4.1 采购人优先采购被认定为首台套产品和“制造精品”的自主创新产品。</w:t>
      </w:r>
    </w:p>
    <w:p w14:paraId="543DB974">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1.11.4.2对省级以上主管部门认定的首台套产品，自纳入《省推广应用指导目录》起三年内参加政府采购活动，视同已具备相应销售业绩，业绩分为满分，投标文件中提供相应的证明材料。</w:t>
      </w:r>
    </w:p>
    <w:p w14:paraId="1239AB44">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1.11.5  平等对待内外资企业和符合条件的破产重整企业</w:t>
      </w:r>
    </w:p>
    <w:p w14:paraId="5A53AFE2">
      <w:pPr>
        <w:spacing w:line="360" w:lineRule="auto"/>
        <w:ind w:left="958" w:leftChars="456"/>
        <w:rPr>
          <w:rFonts w:hint="eastAsia" w:ascii="仿宋" w:hAnsi="仿宋" w:eastAsia="仿宋" w:cs="仿宋"/>
          <w:color w:val="auto"/>
          <w:sz w:val="24"/>
          <w:szCs w:val="24"/>
        </w:rPr>
      </w:pPr>
      <w:r>
        <w:rPr>
          <w:rFonts w:hint="eastAsia" w:ascii="仿宋" w:hAnsi="仿宋" w:eastAsia="仿宋" w:cs="仿宋"/>
          <w:color w:val="auto"/>
          <w:sz w:val="24"/>
          <w:szCs w:val="24"/>
        </w:rPr>
        <w:t>平等对待内外资企业和符合条件的破产重整企业，切实保障企业公平竞争，平等维护企业的合法利益。</w:t>
      </w:r>
    </w:p>
    <w:p w14:paraId="6DB6E105">
      <w:pPr>
        <w:pStyle w:val="26"/>
        <w:rPr>
          <w:rFonts w:hint="eastAsia" w:ascii="仿宋" w:hAnsi="仿宋" w:eastAsia="仿宋" w:cs="仿宋"/>
          <w:color w:val="auto"/>
        </w:rPr>
      </w:pPr>
      <w:bookmarkStart w:id="243" w:name="_Toc23183"/>
      <w:bookmarkStart w:id="244" w:name="_Toc97212971"/>
      <w:bookmarkStart w:id="245" w:name="_Toc27067"/>
      <w:bookmarkStart w:id="246" w:name="_Toc4780"/>
      <w:bookmarkStart w:id="247" w:name="_Toc31433"/>
      <w:bookmarkStart w:id="248" w:name="_Toc530551834"/>
      <w:bookmarkStart w:id="249" w:name="_Toc19158"/>
      <w:bookmarkStart w:id="250" w:name="_Toc531358989"/>
      <w:bookmarkStart w:id="251" w:name="_Toc27783"/>
      <w:bookmarkStart w:id="252" w:name="_Toc12770"/>
      <w:bookmarkStart w:id="253" w:name="_Toc29536"/>
      <w:r>
        <w:rPr>
          <w:rFonts w:hint="eastAsia" w:ascii="仿宋" w:hAnsi="仿宋" w:eastAsia="仿宋" w:cs="仿宋"/>
          <w:color w:val="auto"/>
        </w:rPr>
        <w:t>1.12    相同品牌产品</w:t>
      </w:r>
      <w:bookmarkEnd w:id="243"/>
      <w:bookmarkEnd w:id="244"/>
      <w:bookmarkEnd w:id="245"/>
      <w:bookmarkEnd w:id="246"/>
      <w:bookmarkEnd w:id="247"/>
      <w:bookmarkEnd w:id="248"/>
      <w:bookmarkEnd w:id="249"/>
      <w:bookmarkEnd w:id="250"/>
      <w:bookmarkEnd w:id="251"/>
      <w:bookmarkEnd w:id="252"/>
      <w:bookmarkEnd w:id="253"/>
    </w:p>
    <w:p w14:paraId="08B4734C">
      <w:pPr>
        <w:spacing w:line="360" w:lineRule="auto"/>
        <w:ind w:left="960" w:hanging="960" w:hangingChars="400"/>
        <w:rPr>
          <w:rFonts w:hint="eastAsia" w:ascii="仿宋" w:hAnsi="仿宋" w:eastAsia="仿宋" w:cs="仿宋"/>
          <w:color w:val="auto"/>
          <w:sz w:val="24"/>
        </w:rPr>
      </w:pPr>
      <w:bookmarkStart w:id="254" w:name="_Toc97212972"/>
      <w:bookmarkStart w:id="255" w:name="_Toc32616"/>
      <w:bookmarkStart w:id="256" w:name="_Toc32571"/>
      <w:bookmarkStart w:id="257" w:name="_Toc530551835"/>
      <w:bookmarkStart w:id="258" w:name="_Toc531358990"/>
      <w:bookmarkStart w:id="259" w:name="_Toc2814"/>
      <w:bookmarkStart w:id="260" w:name="_Toc18144"/>
      <w:r>
        <w:rPr>
          <w:rFonts w:hint="eastAsia" w:ascii="仿宋" w:hAnsi="仿宋" w:eastAsia="仿宋" w:cs="仿宋"/>
          <w:color w:val="auto"/>
          <w:sz w:val="24"/>
          <w:szCs w:val="24"/>
        </w:rPr>
        <w:t xml:space="preserve">1.12.1  </w:t>
      </w:r>
      <w:r>
        <w:rPr>
          <w:rFonts w:hint="eastAsia" w:ascii="仿宋" w:hAnsi="仿宋" w:eastAsia="仿宋" w:cs="仿宋"/>
          <w:color w:val="auto"/>
          <w:sz w:val="24"/>
        </w:rPr>
        <w:t>两家以上投标人提供相同品牌产品参加同一合同项下投标且均通过资格审查、符合性审查的，按一家合格投标人计算。采用最低评标价法的，同品牌投标人中投标报价最低的参加评标，报价相同时，随机抽取方式确定，其他同品牌投标按无效投标处理;采用综合评分法的，先对同品牌投标人进行评分，同品牌投标人中评审得分最高的继续参加评审，得分相同时，取报价最低者，均相同时，随机抽取方式确定，其他同品牌投标按无效投标处理。</w:t>
      </w:r>
    </w:p>
    <w:p w14:paraId="35153C29">
      <w:pPr>
        <w:spacing w:line="360" w:lineRule="auto"/>
        <w:ind w:left="945" w:leftChars="450"/>
        <w:rPr>
          <w:rFonts w:hint="eastAsia" w:ascii="仿宋" w:hAnsi="仿宋" w:eastAsia="仿宋" w:cs="仿宋"/>
          <w:color w:val="auto"/>
          <w:sz w:val="24"/>
        </w:rPr>
      </w:pPr>
    </w:p>
    <w:p w14:paraId="5681FB6A">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非单一产品采购项目，参加同一合同项下投标的两家以上投标人，提供相同品牌产品的价格均超过其投标总价50%的，按照前款规定处理。</w:t>
      </w:r>
    </w:p>
    <w:p w14:paraId="09A1BDC3">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1.12.2  核心产品：见投标人须知前附表（一）</w:t>
      </w:r>
    </w:p>
    <w:p w14:paraId="7EF44E1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szCs w:val="24"/>
        </w:rPr>
        <w:t>1.12.3  因相同品牌产品原因造成多家投标人</w:t>
      </w:r>
      <w:r>
        <w:rPr>
          <w:rFonts w:hint="eastAsia" w:ascii="仿宋" w:hAnsi="仿宋" w:eastAsia="仿宋" w:cs="仿宋"/>
          <w:color w:val="auto"/>
          <w:sz w:val="24"/>
        </w:rPr>
        <w:t>按一家有效认定后，造成项目有效投标人不足三家的，项目应予以废标处理。</w:t>
      </w:r>
    </w:p>
    <w:p w14:paraId="3CD003EA">
      <w:pPr>
        <w:pStyle w:val="26"/>
        <w:rPr>
          <w:rFonts w:hint="eastAsia" w:ascii="仿宋" w:hAnsi="仿宋" w:eastAsia="仿宋" w:cs="仿宋"/>
          <w:color w:val="auto"/>
        </w:rPr>
      </w:pPr>
      <w:bookmarkStart w:id="261" w:name="_Toc31639"/>
      <w:bookmarkStart w:id="262" w:name="_Toc20515"/>
      <w:bookmarkStart w:id="263" w:name="_Toc8066"/>
      <w:bookmarkStart w:id="264" w:name="_Toc13451"/>
      <w:r>
        <w:rPr>
          <w:rFonts w:hint="eastAsia" w:ascii="仿宋" w:hAnsi="仿宋" w:eastAsia="仿宋" w:cs="仿宋"/>
          <w:color w:val="auto"/>
        </w:rPr>
        <w:t>1.13    信用信息记录查询</w:t>
      </w:r>
      <w:bookmarkEnd w:id="254"/>
      <w:bookmarkEnd w:id="255"/>
      <w:bookmarkEnd w:id="256"/>
      <w:bookmarkEnd w:id="257"/>
      <w:bookmarkEnd w:id="258"/>
      <w:bookmarkEnd w:id="259"/>
      <w:bookmarkEnd w:id="260"/>
      <w:bookmarkEnd w:id="261"/>
      <w:bookmarkEnd w:id="262"/>
      <w:bookmarkEnd w:id="263"/>
      <w:bookmarkEnd w:id="264"/>
    </w:p>
    <w:p w14:paraId="637AEFB9">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1.13.1  查询网址：信用中国网站（</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"https://www.creditchina.gov.cn/" </w:instrText>
      </w:r>
      <w:r>
        <w:rPr>
          <w:rFonts w:hint="eastAsia" w:ascii="仿宋" w:hAnsi="仿宋" w:eastAsia="仿宋" w:cs="仿宋"/>
          <w:color w:val="auto"/>
          <w:sz w:val="24"/>
          <w:szCs w:val="24"/>
        </w:rPr>
        <w:fldChar w:fldCharType="separate"/>
      </w:r>
      <w:r>
        <w:rPr>
          <w:rStyle w:val="23"/>
          <w:rFonts w:hint="eastAsia" w:ascii="仿宋" w:hAnsi="仿宋" w:eastAsia="仿宋" w:cs="仿宋"/>
          <w:color w:val="auto"/>
          <w:sz w:val="24"/>
          <w:szCs w:val="24"/>
          <w:u w:val="none"/>
        </w:rPr>
        <w:t>www.creditchina.gov.cn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 </w:instrText>
      </w:r>
      <w:r>
        <w:rPr>
          <w:rFonts w:hint="eastAsia" w:ascii="仿宋" w:hAnsi="仿宋" w:eastAsia="仿宋" w:cs="仿宋"/>
          <w:color w:val="auto"/>
          <w:sz w:val="24"/>
          <w:szCs w:val="24"/>
        </w:rPr>
        <w:fldChar w:fldCharType="separate"/>
      </w:r>
      <w:r>
        <w:rPr>
          <w:rStyle w:val="23"/>
          <w:rFonts w:hint="eastAsia" w:ascii="仿宋" w:hAnsi="仿宋" w:eastAsia="仿宋" w:cs="仿宋"/>
          <w:color w:val="auto"/>
          <w:sz w:val="24"/>
          <w:szCs w:val="24"/>
          <w:u w:val="none"/>
        </w:rPr>
        <w:t>www.ccgp.gov.cn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14:paraId="46B3CD85">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1.13.2  信用信息记录查询截止时间：同资格审查结束时间，网站显示的信用信息记录将作为投标人资格审查的依据。</w:t>
      </w:r>
    </w:p>
    <w:p w14:paraId="24518796">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1.13.3  查询内容：列入失信被执行人、重大税收违法案件当事人名单、政府采购严重违法失信行为记录名单。</w:t>
      </w:r>
    </w:p>
    <w:p w14:paraId="4E1F41D1">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1.13.4  信用信息留存方式：信用信息查询记录和证据以网页页面打印（或截图）等方式进行留存。</w:t>
      </w:r>
    </w:p>
    <w:p w14:paraId="3B31C349">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1.13.5  联合体成员存在不良信用记录的，视同联合体存在不良信用记录。</w:t>
      </w:r>
    </w:p>
    <w:p w14:paraId="39B7B728">
      <w:pPr>
        <w:pStyle w:val="26"/>
        <w:rPr>
          <w:rFonts w:hint="eastAsia" w:ascii="仿宋" w:hAnsi="仿宋" w:eastAsia="仿宋" w:cs="仿宋"/>
          <w:color w:val="auto"/>
        </w:rPr>
      </w:pPr>
      <w:bookmarkStart w:id="265" w:name="_Toc24057"/>
      <w:bookmarkStart w:id="266" w:name="_Toc12050"/>
      <w:bookmarkStart w:id="267" w:name="_Toc530551836"/>
      <w:bookmarkStart w:id="268" w:name="_Toc1070"/>
      <w:bookmarkStart w:id="269" w:name="_Toc23722"/>
      <w:bookmarkStart w:id="270" w:name="_Toc19509"/>
      <w:bookmarkStart w:id="271" w:name="_Toc26559"/>
      <w:bookmarkStart w:id="272" w:name="_Toc531358991"/>
      <w:bookmarkStart w:id="273" w:name="_Toc97212973"/>
      <w:bookmarkStart w:id="274" w:name="_Toc2781"/>
      <w:bookmarkStart w:id="275" w:name="_Toc30377"/>
      <w:r>
        <w:rPr>
          <w:rFonts w:hint="eastAsia" w:ascii="仿宋" w:hAnsi="仿宋" w:eastAsia="仿宋" w:cs="仿宋"/>
          <w:color w:val="auto"/>
        </w:rPr>
        <w:t>1.14    询问、质疑和投诉</w:t>
      </w:r>
      <w:bookmarkEnd w:id="265"/>
      <w:bookmarkEnd w:id="266"/>
      <w:bookmarkEnd w:id="267"/>
      <w:bookmarkEnd w:id="268"/>
      <w:bookmarkEnd w:id="269"/>
      <w:bookmarkEnd w:id="270"/>
      <w:bookmarkEnd w:id="271"/>
      <w:bookmarkEnd w:id="272"/>
      <w:bookmarkEnd w:id="273"/>
      <w:bookmarkEnd w:id="274"/>
      <w:bookmarkEnd w:id="275"/>
    </w:p>
    <w:p w14:paraId="781E4855">
      <w:pPr>
        <w:spacing w:line="360" w:lineRule="auto"/>
        <w:ind w:left="958" w:leftChars="456"/>
        <w:jc w:val="left"/>
        <w:rPr>
          <w:rFonts w:hint="eastAsia" w:ascii="仿宋" w:hAnsi="仿宋" w:eastAsia="仿宋" w:cs="仿宋"/>
          <w:color w:val="auto"/>
          <w:sz w:val="24"/>
          <w:lang w:val="zh-CN"/>
        </w:rPr>
      </w:pPr>
      <w:bookmarkStart w:id="276" w:name="_Toc17187"/>
      <w:bookmarkStart w:id="277" w:name="_Toc5536"/>
      <w:bookmarkStart w:id="278" w:name="_Toc4476"/>
      <w:r>
        <w:rPr>
          <w:rFonts w:hint="eastAsia" w:ascii="仿宋" w:hAnsi="仿宋" w:eastAsia="仿宋" w:cs="仿宋"/>
          <w:color w:val="auto"/>
          <w:sz w:val="24"/>
          <w:lang w:val="zh-CN"/>
        </w:rPr>
        <w:t>在线询问、质疑和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76"/>
      <w:bookmarkEnd w:id="277"/>
      <w:bookmarkEnd w:id="278"/>
    </w:p>
    <w:p w14:paraId="357BF0C1">
      <w:pPr>
        <w:spacing w:line="360" w:lineRule="auto"/>
        <w:ind w:left="960" w:hanging="960" w:hangingChars="400"/>
        <w:jc w:val="left"/>
        <w:rPr>
          <w:rFonts w:hint="eastAsia" w:ascii="仿宋" w:hAnsi="仿宋" w:eastAsia="仿宋" w:cs="仿宋"/>
          <w:color w:val="auto"/>
          <w:sz w:val="24"/>
        </w:rPr>
      </w:pPr>
      <w:r>
        <w:rPr>
          <w:rFonts w:hint="eastAsia" w:ascii="仿宋" w:hAnsi="仿宋" w:eastAsia="仿宋" w:cs="仿宋"/>
          <w:color w:val="auto"/>
          <w:sz w:val="24"/>
        </w:rPr>
        <w:t>1.14.1  供应商询问</w:t>
      </w:r>
    </w:p>
    <w:p w14:paraId="03D43495">
      <w:pPr>
        <w:spacing w:line="360" w:lineRule="auto"/>
        <w:ind w:left="958" w:leftChars="456"/>
        <w:jc w:val="left"/>
        <w:rPr>
          <w:rFonts w:hint="eastAsia" w:ascii="仿宋" w:hAnsi="仿宋" w:eastAsia="仿宋" w:cs="仿宋"/>
          <w:color w:val="auto"/>
          <w:sz w:val="24"/>
        </w:rPr>
      </w:pPr>
      <w:r>
        <w:rPr>
          <w:rFonts w:hint="eastAsia" w:ascii="仿宋" w:hAnsi="仿宋" w:eastAsia="仿宋" w:cs="仿宋"/>
          <w:color w:val="auto"/>
          <w:sz w:val="24"/>
          <w:lang w:val="zh-CN"/>
        </w:rPr>
        <w:t>供应商对政府采购活动事项有疑问的，可以提出询问，采购人或者采购代理机构应在3个工作日内对供应商依法提出的询问作出答复，但答复的内容不得涉</w:t>
      </w:r>
      <w:r>
        <w:rPr>
          <w:rFonts w:hint="eastAsia" w:ascii="仿宋" w:hAnsi="仿宋" w:eastAsia="仿宋" w:cs="仿宋"/>
          <w:color w:val="auto"/>
          <w:sz w:val="24"/>
        </w:rPr>
        <w:t xml:space="preserve"> </w:t>
      </w:r>
      <w:r>
        <w:rPr>
          <w:rFonts w:hint="eastAsia" w:ascii="仿宋" w:hAnsi="仿宋" w:eastAsia="仿宋" w:cs="仿宋"/>
          <w:color w:val="auto"/>
          <w:sz w:val="24"/>
          <w:lang w:val="zh-CN"/>
        </w:rPr>
        <w:t>及商业秘密。供应商提出的询问超出采购人对采购代理机构委托授权范围的，</w:t>
      </w:r>
      <w:r>
        <w:rPr>
          <w:rFonts w:hint="eastAsia" w:ascii="仿宋" w:hAnsi="仿宋" w:eastAsia="仿宋" w:cs="仿宋"/>
          <w:color w:val="auto"/>
          <w:sz w:val="24"/>
        </w:rPr>
        <w:t xml:space="preserve"> </w:t>
      </w:r>
      <w:r>
        <w:rPr>
          <w:rFonts w:hint="eastAsia" w:ascii="仿宋" w:hAnsi="仿宋" w:eastAsia="仿宋" w:cs="仿宋"/>
          <w:color w:val="auto"/>
          <w:sz w:val="24"/>
          <w:lang w:val="zh-CN"/>
        </w:rPr>
        <w:t>采购代理机构应告知供应商向采购人提出。</w:t>
      </w:r>
    </w:p>
    <w:p w14:paraId="6EEB28B9">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1.14.2  供应商质疑</w:t>
      </w:r>
    </w:p>
    <w:p w14:paraId="6B68AE1D">
      <w:pPr>
        <w:spacing w:line="360" w:lineRule="auto"/>
        <w:ind w:left="1080" w:hanging="1080" w:hangingChars="450"/>
        <w:rPr>
          <w:rFonts w:hint="eastAsia" w:ascii="仿宋" w:hAnsi="仿宋" w:eastAsia="仿宋" w:cs="仿宋"/>
          <w:color w:val="auto"/>
          <w:sz w:val="24"/>
        </w:rPr>
      </w:pPr>
      <w:r>
        <w:rPr>
          <w:rFonts w:hint="eastAsia" w:ascii="仿宋" w:hAnsi="仿宋" w:eastAsia="仿宋" w:cs="仿宋"/>
          <w:color w:val="auto"/>
          <w:sz w:val="24"/>
        </w:rPr>
        <w:t>1.14.2.1 提出质疑的供应商应当是参与所质疑项目采购活动的供应商。潜在供应商已依法获取其可质疑的招标文件的，可以对该文件提出质疑。</w:t>
      </w:r>
    </w:p>
    <w:p w14:paraId="23479D60">
      <w:pPr>
        <w:spacing w:line="360" w:lineRule="auto"/>
        <w:ind w:left="1080" w:hanging="1080" w:hangingChars="450"/>
        <w:rPr>
          <w:rFonts w:hint="eastAsia" w:ascii="仿宋" w:hAnsi="仿宋" w:eastAsia="仿宋" w:cs="仿宋"/>
          <w:color w:val="auto"/>
          <w:sz w:val="24"/>
        </w:rPr>
      </w:pPr>
      <w:r>
        <w:rPr>
          <w:rFonts w:hint="eastAsia" w:ascii="仿宋" w:hAnsi="仿宋" w:eastAsia="仿宋" w:cs="仿宋"/>
          <w:color w:val="auto"/>
          <w:sz w:val="24"/>
        </w:rPr>
        <w:t>1.14.2.2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00E13F">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（1）对招标文件提出质疑的，质疑期限为供应商获得招标文件之日或者招标文件公告期限届满之日起计算。</w:t>
      </w:r>
    </w:p>
    <w:p w14:paraId="61AA2138">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（2）对采购过程提出质疑的，质疑期限为各采购程序环节结束之日起计算。（3）对采购结果提出质疑的，质疑期限自采购结果公告期限届满之日起计算。</w:t>
      </w:r>
    </w:p>
    <w:p w14:paraId="0778A467">
      <w:pPr>
        <w:spacing w:line="360" w:lineRule="auto"/>
        <w:ind w:left="1080" w:hanging="1080" w:hangingChars="450"/>
        <w:rPr>
          <w:rFonts w:hint="eastAsia" w:ascii="仿宋" w:hAnsi="仿宋" w:eastAsia="仿宋" w:cs="仿宋"/>
          <w:color w:val="auto"/>
          <w:sz w:val="24"/>
        </w:rPr>
      </w:pPr>
      <w:r>
        <w:rPr>
          <w:rFonts w:hint="eastAsia" w:ascii="仿宋" w:hAnsi="仿宋" w:eastAsia="仿宋" w:cs="仿宋"/>
          <w:color w:val="auto"/>
          <w:sz w:val="24"/>
        </w:rPr>
        <w:t>1.14.2.3 质疑主要内容应符合《政府采购质疑和投诉办法》（财政部94号令）等相关规定。质疑内容涉及保密事项，质疑人应提供有效的信息来源或必要的证明材料。</w:t>
      </w:r>
    </w:p>
    <w:p w14:paraId="44C747DD">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1.14.2.4  对同一采购程序环节的质疑，供应商须在法定质疑期内一次性提出。</w:t>
      </w:r>
    </w:p>
    <w:p w14:paraId="1CA91BBD">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1.14.2.5  质疑供应商可直接提交、传真、邮寄方式（一式三份以上）或通过政采云系统在线提交质疑函。以其他方式提出的质疑，采购人或采购代理机构可不予接受、答复。</w:t>
      </w:r>
    </w:p>
    <w:p w14:paraId="4CFB3AED">
      <w:pPr>
        <w:spacing w:line="360" w:lineRule="auto"/>
        <w:ind w:left="1198" w:leftChars="456" w:hanging="240" w:hangingChars="100"/>
        <w:rPr>
          <w:rFonts w:hint="eastAsia" w:ascii="仿宋" w:hAnsi="仿宋" w:eastAsia="仿宋" w:cs="仿宋"/>
          <w:color w:val="auto"/>
          <w:sz w:val="24"/>
        </w:rPr>
      </w:pPr>
      <w:r>
        <w:rPr>
          <w:rFonts w:hint="eastAsia" w:ascii="仿宋" w:hAnsi="仿宋" w:eastAsia="仿宋" w:cs="仿宋"/>
          <w:color w:val="auto"/>
          <w:sz w:val="24"/>
        </w:rPr>
        <w:t>（1）邮寄方式送达质疑函的，以采购人或采购代理机构实际收到邮件之日作为收到质疑的日期；</w:t>
      </w:r>
    </w:p>
    <w:p w14:paraId="27AF5C41">
      <w:pPr>
        <w:spacing w:line="360" w:lineRule="auto"/>
        <w:ind w:left="1198" w:leftChars="456" w:hanging="240" w:hangingChars="100"/>
        <w:rPr>
          <w:rFonts w:hint="eastAsia" w:ascii="仿宋" w:hAnsi="仿宋" w:eastAsia="仿宋" w:cs="仿宋"/>
          <w:color w:val="auto"/>
          <w:sz w:val="24"/>
        </w:rPr>
      </w:pPr>
      <w:r>
        <w:rPr>
          <w:rFonts w:hint="eastAsia" w:ascii="仿宋" w:hAnsi="仿宋" w:eastAsia="仿宋" w:cs="仿宋"/>
          <w:color w:val="auto"/>
          <w:sz w:val="24"/>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079E4AA5">
      <w:pPr>
        <w:spacing w:line="360" w:lineRule="auto"/>
        <w:ind w:left="1198" w:leftChars="456" w:hanging="240" w:hangingChars="100"/>
        <w:rPr>
          <w:rFonts w:hint="eastAsia" w:ascii="仿宋" w:hAnsi="仿宋" w:eastAsia="仿宋" w:cs="仿宋"/>
          <w:color w:val="auto"/>
          <w:sz w:val="24"/>
        </w:rPr>
      </w:pPr>
      <w:r>
        <w:rPr>
          <w:rFonts w:hint="eastAsia" w:ascii="仿宋" w:hAnsi="仿宋" w:eastAsia="仿宋" w:cs="仿宋"/>
          <w:color w:val="auto"/>
          <w:sz w:val="24"/>
        </w:rPr>
        <w:t>（3）通过政采云系统在线提起质疑，路径为：政采云-项目采购-询问质疑投诉-质疑列表；</w:t>
      </w:r>
    </w:p>
    <w:p w14:paraId="4E1F8CDA">
      <w:pPr>
        <w:spacing w:line="360" w:lineRule="auto"/>
        <w:ind w:left="1185" w:leftChars="450" w:hanging="240" w:hangingChars="100"/>
        <w:rPr>
          <w:rFonts w:hint="eastAsia" w:ascii="仿宋" w:hAnsi="仿宋" w:eastAsia="仿宋" w:cs="仿宋"/>
          <w:color w:val="auto"/>
          <w:sz w:val="24"/>
        </w:rPr>
      </w:pPr>
      <w:r>
        <w:rPr>
          <w:rFonts w:hint="eastAsia" w:ascii="仿宋" w:hAnsi="仿宋" w:eastAsia="仿宋" w:cs="仿宋"/>
          <w:color w:val="auto"/>
          <w:sz w:val="24"/>
        </w:rPr>
        <w:t>（4）在质疑期限届满前，质疑函已经邮寄或传真成功的，质疑不视为过期。</w:t>
      </w:r>
    </w:p>
    <w:p w14:paraId="26D47A7D">
      <w:pPr>
        <w:spacing w:line="360" w:lineRule="auto"/>
        <w:ind w:left="1200" w:hanging="1200" w:hangingChars="500"/>
        <w:jc w:val="left"/>
        <w:rPr>
          <w:rFonts w:hint="eastAsia" w:ascii="仿宋" w:hAnsi="仿宋" w:eastAsia="仿宋" w:cs="仿宋"/>
          <w:color w:val="auto"/>
          <w:sz w:val="24"/>
        </w:rPr>
      </w:pPr>
      <w:r>
        <w:rPr>
          <w:rFonts w:hint="eastAsia" w:ascii="仿宋" w:hAnsi="仿宋" w:eastAsia="仿宋" w:cs="仿宋"/>
          <w:color w:val="auto"/>
          <w:sz w:val="24"/>
        </w:rPr>
        <w:t>1.14.2.6  相关当事人提供外文书证或者外国语视听资料的，应附有中文译本，由翻译机构盖章或者翻译人员签名。</w:t>
      </w:r>
    </w:p>
    <w:p w14:paraId="2B17590A">
      <w:pPr>
        <w:spacing w:line="360" w:lineRule="auto"/>
        <w:ind w:left="1195" w:leftChars="569"/>
        <w:jc w:val="left"/>
        <w:rPr>
          <w:rFonts w:hint="eastAsia" w:ascii="仿宋" w:hAnsi="仿宋" w:eastAsia="仿宋" w:cs="仿宋"/>
          <w:color w:val="auto"/>
          <w:sz w:val="24"/>
        </w:rPr>
      </w:pPr>
      <w:r>
        <w:rPr>
          <w:rFonts w:hint="eastAsia" w:ascii="仿宋" w:hAnsi="仿宋" w:eastAsia="仿宋" w:cs="仿宋"/>
          <w:color w:val="auto"/>
          <w:sz w:val="24"/>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0335F5C8">
      <w:pPr>
        <w:spacing w:line="360" w:lineRule="auto"/>
        <w:ind w:left="1195" w:leftChars="569"/>
        <w:jc w:val="left"/>
        <w:rPr>
          <w:rFonts w:hint="eastAsia" w:ascii="仿宋" w:hAnsi="仿宋" w:eastAsia="仿宋" w:cs="仿宋"/>
          <w:color w:val="auto"/>
          <w:sz w:val="24"/>
        </w:rPr>
      </w:pPr>
      <w:r>
        <w:rPr>
          <w:rFonts w:hint="eastAsia" w:ascii="仿宋" w:hAnsi="仿宋" w:eastAsia="仿宋" w:cs="仿宋"/>
          <w:color w:val="auto"/>
          <w:sz w:val="24"/>
        </w:rPr>
        <w:t>相关当事人提供的在香港特别行政区、澳门特别行政区和台湾地区内形成的证据，应履行相关的证明手续；</w:t>
      </w:r>
    </w:p>
    <w:p w14:paraId="415F9087">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1.14.2.7  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611239E">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1.14.2.8  质疑供应商捏造事实、提供虚假材料进行质疑的，采购人或采购代理机构报告同级政府采购监督管理部门，由同级政府采购监督管理部门审查，情况属实的，应列入不良行为记录，并在指定的媒体上公告。</w:t>
      </w:r>
    </w:p>
    <w:p w14:paraId="68F79280">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1.14.3    供应商投诉</w:t>
      </w:r>
    </w:p>
    <w:p w14:paraId="5B1DD6D7">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1.14.3.1  质疑供应商对采购人、采购代理机构的答复不满意或者采购人、采购代理机构未在规定时间内答复的，可以在答复期满后15个工作日内向同级政府采购监督管理部门提起投诉。</w:t>
      </w:r>
    </w:p>
    <w:p w14:paraId="08E3F408">
      <w:pPr>
        <w:pStyle w:val="27"/>
        <w:shd w:val="clear" w:color="auto" w:fill="FFFFFF"/>
        <w:adjustRightInd w:val="0"/>
        <w:snapToGrid w:val="0"/>
        <w:spacing w:before="0" w:beforeAutospacing="0" w:after="0" w:afterAutospacing="0" w:line="360" w:lineRule="auto"/>
        <w:ind w:left="1200" w:hanging="1200" w:hangingChars="500"/>
        <w:contextualSpacing/>
        <w:rPr>
          <w:rFonts w:hint="eastAsia" w:ascii="仿宋" w:hAnsi="仿宋" w:eastAsia="仿宋" w:cs="仿宋"/>
          <w:color w:val="auto"/>
        </w:rPr>
      </w:pPr>
      <w:bookmarkStart w:id="279" w:name="_Toc531358992"/>
      <w:bookmarkStart w:id="280" w:name="_Toc7535"/>
      <w:bookmarkStart w:id="281" w:name="_Toc3504"/>
      <w:bookmarkStart w:id="282" w:name="_Toc26161"/>
      <w:bookmarkStart w:id="283" w:name="_Toc530551837"/>
      <w:bookmarkStart w:id="284" w:name="_Toc97212974"/>
      <w:bookmarkStart w:id="285" w:name="_Toc12517"/>
      <w:r>
        <w:rPr>
          <w:rFonts w:hint="eastAsia" w:ascii="仿宋" w:hAnsi="仿宋" w:eastAsia="仿宋" w:cs="仿宋"/>
          <w:color w:val="auto"/>
        </w:rPr>
        <w:t>1.14.3.</w:t>
      </w:r>
      <w:r>
        <w:rPr>
          <w:rFonts w:hint="eastAsia" w:ascii="仿宋" w:hAnsi="仿宋" w:eastAsia="仿宋" w:cs="仿宋"/>
          <w:color w:val="auto"/>
          <w:lang w:val="zh-CN"/>
        </w:rPr>
        <w:t>2</w:t>
      </w:r>
      <w:r>
        <w:rPr>
          <w:rFonts w:hint="eastAsia" w:ascii="仿宋" w:hAnsi="仿宋" w:eastAsia="仿宋" w:cs="仿宋"/>
          <w:color w:val="auto"/>
        </w:rPr>
        <w:t xml:space="preserve">  投标人投诉的事项不得超出已质疑事项的范围，基于质疑答复内容提出的投诉事项除外。</w:t>
      </w:r>
    </w:p>
    <w:p w14:paraId="5096466E">
      <w:pPr>
        <w:pStyle w:val="27"/>
        <w:shd w:val="clear" w:color="auto" w:fill="FFFFFF"/>
        <w:adjustRightInd w:val="0"/>
        <w:snapToGrid w:val="0"/>
        <w:spacing w:before="0" w:beforeAutospacing="0" w:after="0" w:afterAutospacing="0" w:line="360" w:lineRule="auto"/>
        <w:contextualSpacing/>
        <w:rPr>
          <w:rFonts w:hint="eastAsia" w:ascii="仿宋" w:hAnsi="仿宋" w:eastAsia="仿宋" w:cs="仿宋"/>
          <w:color w:val="auto"/>
        </w:rPr>
      </w:pPr>
      <w:r>
        <w:rPr>
          <w:rFonts w:hint="eastAsia" w:ascii="仿宋" w:hAnsi="仿宋" w:eastAsia="仿宋" w:cs="仿宋"/>
          <w:color w:val="auto"/>
        </w:rPr>
        <w:t>1.14.3.3  投标人投诉应当有明确的请求和必要的证明材料。</w:t>
      </w:r>
    </w:p>
    <w:p w14:paraId="6FFBB500">
      <w:pPr>
        <w:pStyle w:val="27"/>
        <w:shd w:val="clear" w:color="auto" w:fill="FFFFFF"/>
        <w:adjustRightInd w:val="0"/>
        <w:snapToGrid w:val="0"/>
        <w:spacing w:before="0" w:beforeAutospacing="0" w:after="0" w:afterAutospacing="0" w:line="360" w:lineRule="auto"/>
        <w:ind w:left="1440" w:hanging="1440" w:hangingChars="600"/>
        <w:contextualSpacing/>
        <w:rPr>
          <w:rFonts w:hint="eastAsia" w:ascii="仿宋" w:hAnsi="仿宋" w:eastAsia="仿宋" w:cs="仿宋"/>
          <w:color w:val="auto"/>
        </w:rPr>
      </w:pPr>
      <w:r>
        <w:rPr>
          <w:rFonts w:hint="eastAsia" w:ascii="仿宋" w:hAnsi="仿宋" w:eastAsia="仿宋" w:cs="仿宋"/>
          <w:color w:val="auto"/>
        </w:rPr>
        <w:t>1.14.3.4  以联合体形式参加政府采购活动的，其投诉应当由组成联合体的所有投标人</w:t>
      </w:r>
    </w:p>
    <w:p w14:paraId="72527752">
      <w:pPr>
        <w:pStyle w:val="27"/>
        <w:shd w:val="clear" w:color="auto" w:fill="FFFFFF"/>
        <w:adjustRightInd w:val="0"/>
        <w:snapToGrid w:val="0"/>
        <w:spacing w:before="0" w:beforeAutospacing="0" w:after="0" w:afterAutospacing="0" w:line="360" w:lineRule="auto"/>
        <w:ind w:left="1437" w:leftChars="570" w:hanging="240" w:hangingChars="100"/>
        <w:contextualSpacing/>
        <w:rPr>
          <w:rFonts w:hint="eastAsia" w:ascii="仿宋" w:hAnsi="仿宋" w:eastAsia="仿宋" w:cs="仿宋"/>
          <w:color w:val="auto"/>
        </w:rPr>
      </w:pPr>
      <w:r>
        <w:rPr>
          <w:rFonts w:hint="eastAsia" w:ascii="仿宋" w:hAnsi="仿宋" w:eastAsia="仿宋" w:cs="仿宋"/>
          <w:color w:val="auto"/>
        </w:rPr>
        <w:t>共同提出。</w:t>
      </w:r>
    </w:p>
    <w:p w14:paraId="47CFBF87">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1.14.3.5  同级政府采购监督管理部门：见投标人须知前附表（一）。</w:t>
      </w:r>
    </w:p>
    <w:p w14:paraId="2FD9C069">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1.14.4    质疑函、投诉书范本在浙江政府采购网（zfcg.czt.zj.gov.cn）-下载专区中下载。</w:t>
      </w:r>
    </w:p>
    <w:p w14:paraId="3DA21260">
      <w:pPr>
        <w:pStyle w:val="26"/>
        <w:rPr>
          <w:rFonts w:hint="eastAsia" w:ascii="仿宋" w:hAnsi="仿宋" w:eastAsia="仿宋" w:cs="仿宋"/>
          <w:color w:val="auto"/>
        </w:rPr>
      </w:pPr>
      <w:bookmarkStart w:id="286" w:name="_Toc454"/>
      <w:bookmarkStart w:id="287" w:name="_Toc25664"/>
      <w:bookmarkStart w:id="288" w:name="_Toc662"/>
      <w:bookmarkStart w:id="289" w:name="_Toc18057"/>
      <w:r>
        <w:rPr>
          <w:rFonts w:hint="eastAsia" w:ascii="仿宋" w:hAnsi="仿宋" w:eastAsia="仿宋" w:cs="仿宋"/>
          <w:color w:val="auto"/>
        </w:rPr>
        <w:t>1.15      特别声明</w:t>
      </w:r>
      <w:bookmarkEnd w:id="279"/>
      <w:bookmarkEnd w:id="280"/>
      <w:bookmarkEnd w:id="281"/>
      <w:bookmarkEnd w:id="282"/>
      <w:bookmarkEnd w:id="283"/>
      <w:bookmarkEnd w:id="284"/>
      <w:bookmarkEnd w:id="285"/>
      <w:bookmarkEnd w:id="286"/>
      <w:bookmarkEnd w:id="287"/>
      <w:bookmarkEnd w:id="288"/>
      <w:bookmarkEnd w:id="289"/>
    </w:p>
    <w:p w14:paraId="2D8F2621">
      <w:pPr>
        <w:spacing w:line="360" w:lineRule="auto"/>
        <w:ind w:left="1200" w:hanging="1200" w:hangingChars="5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1.15.1    </w:t>
      </w:r>
      <w:r>
        <w:rPr>
          <w:rFonts w:hint="eastAsia" w:ascii="仿宋" w:hAnsi="仿宋" w:eastAsia="仿宋" w:cs="仿宋"/>
          <w:color w:val="auto"/>
          <w:sz w:val="24"/>
        </w:rPr>
        <w:t>▲</w:t>
      </w:r>
      <w:r>
        <w:rPr>
          <w:rFonts w:hint="eastAsia" w:ascii="仿宋" w:hAnsi="仿宋" w:eastAsia="仿宋" w:cs="仿宋"/>
          <w:color w:val="auto"/>
          <w:sz w:val="24"/>
          <w:szCs w:val="24"/>
        </w:rPr>
        <w:t>单位负责人为同一人或者存在直接控股、管理关系的不同投标人，不得参加同一合同项下的政府采购活动。</w:t>
      </w:r>
    </w:p>
    <w:p w14:paraId="7FDE3F13">
      <w:pPr>
        <w:spacing w:line="360" w:lineRule="auto"/>
        <w:ind w:left="1200" w:hanging="1200" w:hangingChars="500"/>
        <w:rPr>
          <w:rFonts w:hint="eastAsia" w:ascii="仿宋" w:hAnsi="仿宋" w:eastAsia="仿宋" w:cs="仿宋"/>
          <w:color w:val="auto"/>
          <w:sz w:val="24"/>
          <w:szCs w:val="24"/>
        </w:rPr>
      </w:pPr>
      <w:r>
        <w:rPr>
          <w:rFonts w:hint="eastAsia" w:ascii="仿宋" w:hAnsi="仿宋" w:eastAsia="仿宋" w:cs="仿宋"/>
          <w:color w:val="auto"/>
          <w:sz w:val="24"/>
          <w:szCs w:val="24"/>
        </w:rPr>
        <w:t xml:space="preserve">1.15.2    </w:t>
      </w:r>
      <w:r>
        <w:rPr>
          <w:rFonts w:hint="eastAsia" w:ascii="仿宋" w:hAnsi="仿宋" w:eastAsia="仿宋" w:cs="仿宋"/>
          <w:color w:val="auto"/>
          <w:sz w:val="24"/>
        </w:rPr>
        <w:t>▲</w:t>
      </w:r>
      <w:r>
        <w:rPr>
          <w:rFonts w:hint="eastAsia" w:ascii="仿宋" w:hAnsi="仿宋" w:eastAsia="仿宋" w:cs="仿宋"/>
          <w:color w:val="auto"/>
          <w:sz w:val="24"/>
          <w:szCs w:val="24"/>
        </w:rPr>
        <w:t>为采购项目提供整体设计、规范编制或者项目管理、监理、检测等服务的供应商，不得再参加该采购项目的其他采购活动。</w:t>
      </w:r>
    </w:p>
    <w:p w14:paraId="030AAAEF">
      <w:pPr>
        <w:spacing w:line="360" w:lineRule="auto"/>
        <w:ind w:left="1200" w:hanging="1200" w:hangingChars="500"/>
        <w:rPr>
          <w:rFonts w:hint="eastAsia" w:ascii="仿宋" w:hAnsi="仿宋" w:eastAsia="仿宋" w:cs="仿宋"/>
          <w:color w:val="auto"/>
          <w:sz w:val="24"/>
          <w:szCs w:val="24"/>
        </w:rPr>
      </w:pPr>
      <w:r>
        <w:rPr>
          <w:rFonts w:hint="eastAsia" w:ascii="仿宋" w:hAnsi="仿宋" w:eastAsia="仿宋" w:cs="仿宋"/>
          <w:color w:val="auto"/>
          <w:sz w:val="24"/>
          <w:szCs w:val="24"/>
        </w:rPr>
        <w:t>1.15.3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6598BA5A">
      <w:pPr>
        <w:pStyle w:val="18"/>
        <w:spacing w:beforeLines="100" w:after="240" w:afterLines="100"/>
        <w:jc w:val="left"/>
        <w:outlineLvl w:val="1"/>
        <w:rPr>
          <w:rFonts w:hint="eastAsia" w:ascii="仿宋" w:hAnsi="仿宋" w:eastAsia="仿宋" w:cs="仿宋"/>
          <w:color w:val="auto"/>
          <w:sz w:val="30"/>
          <w:szCs w:val="30"/>
        </w:rPr>
      </w:pPr>
      <w:bookmarkStart w:id="290" w:name="_Toc27409"/>
      <w:bookmarkStart w:id="291" w:name="_Toc23166"/>
      <w:bookmarkStart w:id="292" w:name="_Toc18923"/>
      <w:bookmarkStart w:id="293" w:name="_Toc26201"/>
      <w:bookmarkStart w:id="294" w:name="_Toc21053"/>
      <w:bookmarkStart w:id="295" w:name="_Toc493956034"/>
      <w:bookmarkStart w:id="296" w:name="_Toc7396"/>
      <w:bookmarkStart w:id="297" w:name="_Toc530551838"/>
      <w:bookmarkStart w:id="298" w:name="_Toc30071"/>
      <w:bookmarkStart w:id="299" w:name="_Toc718"/>
      <w:bookmarkStart w:id="300" w:name="_Toc97212975"/>
      <w:bookmarkStart w:id="301" w:name="_Toc531358993"/>
      <w:r>
        <w:rPr>
          <w:rFonts w:hint="eastAsia" w:ascii="仿宋" w:hAnsi="仿宋" w:eastAsia="仿宋" w:cs="仿宋"/>
          <w:color w:val="auto"/>
          <w:sz w:val="30"/>
          <w:szCs w:val="30"/>
        </w:rPr>
        <w:t>二    招标文件</w:t>
      </w:r>
      <w:bookmarkEnd w:id="290"/>
      <w:bookmarkEnd w:id="291"/>
      <w:bookmarkEnd w:id="292"/>
      <w:bookmarkEnd w:id="293"/>
      <w:bookmarkEnd w:id="294"/>
      <w:bookmarkEnd w:id="295"/>
      <w:bookmarkEnd w:id="296"/>
      <w:bookmarkEnd w:id="297"/>
      <w:bookmarkEnd w:id="298"/>
      <w:bookmarkEnd w:id="299"/>
      <w:bookmarkEnd w:id="300"/>
      <w:bookmarkEnd w:id="301"/>
    </w:p>
    <w:p w14:paraId="6058DB0B">
      <w:pPr>
        <w:pStyle w:val="26"/>
        <w:rPr>
          <w:rFonts w:hint="eastAsia" w:ascii="仿宋" w:hAnsi="仿宋" w:eastAsia="仿宋" w:cs="仿宋"/>
          <w:color w:val="auto"/>
        </w:rPr>
      </w:pPr>
      <w:bookmarkStart w:id="302" w:name="_Toc27201"/>
      <w:bookmarkStart w:id="303" w:name="_Toc32356"/>
      <w:bookmarkStart w:id="304" w:name="_Toc13118"/>
      <w:bookmarkStart w:id="305" w:name="_Toc32252"/>
      <w:bookmarkStart w:id="306" w:name="_Toc30699"/>
      <w:bookmarkStart w:id="307" w:name="_Toc531358994"/>
      <w:bookmarkStart w:id="308" w:name="_Toc530551839"/>
      <w:bookmarkStart w:id="309" w:name="_Toc10540"/>
      <w:bookmarkStart w:id="310" w:name="_Toc408"/>
      <w:bookmarkStart w:id="311" w:name="_Toc31612"/>
      <w:bookmarkStart w:id="312" w:name="_Toc97212976"/>
      <w:r>
        <w:rPr>
          <w:rFonts w:hint="eastAsia" w:ascii="仿宋" w:hAnsi="仿宋" w:eastAsia="仿宋" w:cs="仿宋"/>
          <w:color w:val="auto"/>
        </w:rPr>
        <w:t>2.1     招标文件的组成</w:t>
      </w:r>
      <w:bookmarkEnd w:id="302"/>
      <w:bookmarkEnd w:id="303"/>
      <w:bookmarkEnd w:id="304"/>
      <w:bookmarkEnd w:id="305"/>
      <w:bookmarkEnd w:id="306"/>
      <w:bookmarkEnd w:id="307"/>
      <w:bookmarkEnd w:id="308"/>
      <w:bookmarkEnd w:id="309"/>
      <w:bookmarkEnd w:id="310"/>
      <w:bookmarkEnd w:id="311"/>
      <w:bookmarkEnd w:id="312"/>
    </w:p>
    <w:p w14:paraId="5D0F02EC">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2.1.1   第一章  招标公告（邀请）；</w:t>
      </w:r>
    </w:p>
    <w:p w14:paraId="66F0ABDA">
      <w:pPr>
        <w:spacing w:line="360" w:lineRule="auto"/>
        <w:ind w:left="960" w:hanging="960" w:hangingChars="400"/>
        <w:rPr>
          <w:rFonts w:hint="eastAsia" w:ascii="仿宋" w:hAnsi="仿宋" w:eastAsia="仿宋" w:cs="仿宋"/>
          <w:color w:val="auto"/>
          <w:sz w:val="24"/>
          <w:szCs w:val="24"/>
        </w:rPr>
      </w:pPr>
      <w:bookmarkStart w:id="313" w:name="_Toc301187619"/>
      <w:r>
        <w:rPr>
          <w:rFonts w:hint="eastAsia" w:ascii="仿宋" w:hAnsi="仿宋" w:eastAsia="仿宋" w:cs="仿宋"/>
          <w:color w:val="auto"/>
          <w:sz w:val="24"/>
          <w:szCs w:val="24"/>
        </w:rPr>
        <w:t>2.1.2   第二章  采购需求</w:t>
      </w:r>
      <w:bookmarkEnd w:id="313"/>
      <w:r>
        <w:rPr>
          <w:rFonts w:hint="eastAsia" w:ascii="仿宋" w:hAnsi="仿宋" w:eastAsia="仿宋" w:cs="仿宋"/>
          <w:color w:val="auto"/>
          <w:sz w:val="24"/>
          <w:szCs w:val="24"/>
        </w:rPr>
        <w:t>；</w:t>
      </w:r>
    </w:p>
    <w:p w14:paraId="2B5707AA">
      <w:pPr>
        <w:spacing w:line="360" w:lineRule="auto"/>
        <w:ind w:left="960" w:hanging="960" w:hangingChars="400"/>
        <w:rPr>
          <w:rFonts w:hint="eastAsia" w:ascii="仿宋" w:hAnsi="仿宋" w:eastAsia="仿宋" w:cs="仿宋"/>
          <w:color w:val="auto"/>
          <w:sz w:val="24"/>
          <w:szCs w:val="24"/>
        </w:rPr>
      </w:pPr>
      <w:bookmarkStart w:id="314" w:name="_Toc301187620"/>
      <w:r>
        <w:rPr>
          <w:rFonts w:hint="eastAsia" w:ascii="仿宋" w:hAnsi="仿宋" w:eastAsia="仿宋" w:cs="仿宋"/>
          <w:color w:val="auto"/>
          <w:sz w:val="24"/>
          <w:szCs w:val="24"/>
        </w:rPr>
        <w:t>2.1.3   第三章  投标人须知</w:t>
      </w:r>
      <w:bookmarkEnd w:id="314"/>
      <w:r>
        <w:rPr>
          <w:rFonts w:hint="eastAsia" w:ascii="仿宋" w:hAnsi="仿宋" w:eastAsia="仿宋" w:cs="仿宋"/>
          <w:color w:val="auto"/>
          <w:sz w:val="24"/>
          <w:szCs w:val="24"/>
        </w:rPr>
        <w:t>；</w:t>
      </w:r>
    </w:p>
    <w:p w14:paraId="33D09CDE">
      <w:pPr>
        <w:spacing w:line="360" w:lineRule="auto"/>
        <w:ind w:left="960" w:hanging="960" w:hangingChars="400"/>
        <w:rPr>
          <w:rFonts w:hint="eastAsia" w:ascii="仿宋" w:hAnsi="仿宋" w:eastAsia="仿宋" w:cs="仿宋"/>
          <w:color w:val="auto"/>
          <w:sz w:val="24"/>
          <w:szCs w:val="24"/>
        </w:rPr>
      </w:pPr>
      <w:bookmarkStart w:id="315" w:name="_Toc301187621"/>
      <w:r>
        <w:rPr>
          <w:rFonts w:hint="eastAsia" w:ascii="仿宋" w:hAnsi="仿宋" w:eastAsia="仿宋" w:cs="仿宋"/>
          <w:color w:val="auto"/>
          <w:sz w:val="24"/>
          <w:szCs w:val="24"/>
        </w:rPr>
        <w:t>2.1.4   第四章  拟签订的合同文本；</w:t>
      </w:r>
    </w:p>
    <w:bookmarkEnd w:id="315"/>
    <w:p w14:paraId="772EF9A9">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2.1.5   第五章  投标文件格式；</w:t>
      </w:r>
    </w:p>
    <w:p w14:paraId="231869D4">
      <w:pPr>
        <w:spacing w:line="360" w:lineRule="auto"/>
        <w:ind w:left="960" w:hanging="960" w:hangingChars="400"/>
        <w:rPr>
          <w:rFonts w:hint="eastAsia" w:ascii="仿宋" w:hAnsi="仿宋" w:eastAsia="仿宋" w:cs="仿宋"/>
          <w:color w:val="auto"/>
          <w:sz w:val="24"/>
          <w:szCs w:val="24"/>
        </w:rPr>
      </w:pPr>
      <w:bookmarkStart w:id="316" w:name="_Toc301187623"/>
      <w:r>
        <w:rPr>
          <w:rFonts w:hint="eastAsia" w:ascii="仿宋" w:hAnsi="仿宋" w:eastAsia="仿宋" w:cs="仿宋"/>
          <w:color w:val="auto"/>
          <w:sz w:val="24"/>
          <w:szCs w:val="24"/>
        </w:rPr>
        <w:t>2.1.6   第六章  评标办法和评标标准</w:t>
      </w:r>
      <w:bookmarkEnd w:id="316"/>
      <w:r>
        <w:rPr>
          <w:rFonts w:hint="eastAsia" w:ascii="仿宋" w:hAnsi="仿宋" w:eastAsia="仿宋" w:cs="仿宋"/>
          <w:color w:val="auto"/>
          <w:sz w:val="24"/>
          <w:szCs w:val="24"/>
        </w:rPr>
        <w:t>；</w:t>
      </w:r>
    </w:p>
    <w:p w14:paraId="2D3F69E9">
      <w:pPr>
        <w:spacing w:line="360" w:lineRule="auto"/>
        <w:ind w:left="960" w:hanging="960" w:hangingChars="400"/>
        <w:rPr>
          <w:rFonts w:hint="eastAsia" w:ascii="仿宋" w:hAnsi="仿宋" w:eastAsia="仿宋" w:cs="仿宋"/>
          <w:color w:val="auto"/>
          <w:sz w:val="24"/>
          <w:szCs w:val="24"/>
        </w:rPr>
      </w:pPr>
      <w:bookmarkStart w:id="317" w:name="_Toc301187624"/>
      <w:r>
        <w:rPr>
          <w:rFonts w:hint="eastAsia" w:ascii="仿宋" w:hAnsi="仿宋" w:eastAsia="仿宋" w:cs="仿宋"/>
          <w:color w:val="auto"/>
          <w:sz w:val="24"/>
          <w:szCs w:val="24"/>
        </w:rPr>
        <w:t>2.1.7   本项目招标文件的澄清、修改的内容</w:t>
      </w:r>
      <w:bookmarkEnd w:id="317"/>
      <w:r>
        <w:rPr>
          <w:rFonts w:hint="eastAsia" w:ascii="仿宋" w:hAnsi="仿宋" w:eastAsia="仿宋" w:cs="仿宋"/>
          <w:color w:val="auto"/>
          <w:sz w:val="24"/>
          <w:szCs w:val="24"/>
        </w:rPr>
        <w:t>。</w:t>
      </w:r>
    </w:p>
    <w:p w14:paraId="71603FFA">
      <w:pPr>
        <w:pStyle w:val="26"/>
        <w:rPr>
          <w:rFonts w:hint="eastAsia" w:ascii="仿宋" w:hAnsi="仿宋" w:eastAsia="仿宋" w:cs="仿宋"/>
          <w:color w:val="auto"/>
        </w:rPr>
      </w:pPr>
      <w:bookmarkStart w:id="318" w:name="_Toc29641"/>
      <w:bookmarkStart w:id="319" w:name="_Toc7978"/>
      <w:bookmarkStart w:id="320" w:name="_Toc6306"/>
      <w:bookmarkStart w:id="321" w:name="_Toc11420"/>
      <w:bookmarkStart w:id="322" w:name="_Toc1872"/>
      <w:bookmarkStart w:id="323" w:name="_Toc531358996"/>
      <w:bookmarkStart w:id="324" w:name="_Toc97212977"/>
      <w:bookmarkStart w:id="325" w:name="_Toc26002"/>
      <w:bookmarkStart w:id="326" w:name="_Toc530551841"/>
      <w:bookmarkStart w:id="327" w:name="_Toc7245"/>
      <w:bookmarkStart w:id="328" w:name="_Toc20273"/>
      <w:r>
        <w:rPr>
          <w:rFonts w:hint="eastAsia" w:ascii="仿宋" w:hAnsi="仿宋" w:eastAsia="仿宋" w:cs="仿宋"/>
          <w:color w:val="auto"/>
        </w:rPr>
        <w:t>2.2     招标文件的澄清、修改</w:t>
      </w:r>
      <w:bookmarkEnd w:id="318"/>
      <w:bookmarkEnd w:id="319"/>
      <w:bookmarkEnd w:id="320"/>
      <w:bookmarkEnd w:id="321"/>
      <w:bookmarkEnd w:id="322"/>
      <w:bookmarkEnd w:id="323"/>
      <w:bookmarkEnd w:id="324"/>
      <w:bookmarkEnd w:id="325"/>
      <w:bookmarkEnd w:id="326"/>
      <w:bookmarkEnd w:id="327"/>
      <w:bookmarkEnd w:id="328"/>
    </w:p>
    <w:p w14:paraId="4817F312">
      <w:pPr>
        <w:spacing w:line="360" w:lineRule="auto"/>
        <w:ind w:left="960" w:hanging="960" w:hangingChars="400"/>
        <w:rPr>
          <w:rFonts w:hint="eastAsia" w:ascii="仿宋" w:hAnsi="仿宋" w:eastAsia="仿宋" w:cs="仿宋"/>
          <w:bCs/>
          <w:color w:val="auto"/>
          <w:sz w:val="24"/>
        </w:rPr>
      </w:pPr>
      <w:r>
        <w:rPr>
          <w:rFonts w:hint="eastAsia" w:ascii="仿宋" w:hAnsi="仿宋" w:eastAsia="仿宋" w:cs="仿宋"/>
          <w:bCs/>
          <w:color w:val="auto"/>
          <w:sz w:val="24"/>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02F16FE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bCs/>
          <w:color w:val="auto"/>
          <w:sz w:val="24"/>
        </w:rPr>
        <w:t>2.2.2   澄清或修改内容可能影响投标文件编制的，采购代理机构</w:t>
      </w:r>
      <w:r>
        <w:rPr>
          <w:rFonts w:hint="eastAsia" w:ascii="仿宋" w:hAnsi="仿宋" w:eastAsia="仿宋" w:cs="仿宋"/>
          <w:color w:val="auto"/>
          <w:sz w:val="24"/>
        </w:rPr>
        <w:t>在</w:t>
      </w:r>
      <w:r>
        <w:rPr>
          <w:rFonts w:hint="eastAsia" w:ascii="仿宋" w:hAnsi="仿宋" w:eastAsia="仿宋" w:cs="仿宋"/>
          <w:color w:val="auto"/>
          <w:sz w:val="24"/>
          <w:szCs w:val="24"/>
        </w:rPr>
        <w:t>提交投标文件截止时间至少</w:t>
      </w:r>
      <w:r>
        <w:rPr>
          <w:rFonts w:hint="eastAsia" w:ascii="仿宋" w:hAnsi="仿宋" w:eastAsia="仿宋" w:cs="仿宋"/>
          <w:color w:val="auto"/>
          <w:sz w:val="24"/>
        </w:rPr>
        <w:t>15日前，将以发布更正公告的形式通知潜在投标人。不足15日的，采购代理机构应当顺延</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rPr>
        <w:t>。</w:t>
      </w:r>
    </w:p>
    <w:p w14:paraId="14F1E22B">
      <w:pPr>
        <w:spacing w:line="360" w:lineRule="auto"/>
        <w:ind w:left="960" w:hanging="960" w:hangingChars="400"/>
        <w:rPr>
          <w:rFonts w:hint="eastAsia" w:ascii="仿宋" w:hAnsi="仿宋" w:eastAsia="仿宋" w:cs="仿宋"/>
          <w:color w:val="auto"/>
          <w:sz w:val="24"/>
          <w:szCs w:val="24"/>
        </w:rPr>
      </w:pPr>
      <w:r>
        <w:rPr>
          <w:rFonts w:hint="eastAsia" w:ascii="仿宋" w:hAnsi="仿宋" w:eastAsia="仿宋" w:cs="仿宋"/>
          <w:color w:val="auto"/>
          <w:sz w:val="24"/>
          <w:szCs w:val="24"/>
        </w:rPr>
        <w:t>2.2.3   澄清、修改等更正内容发布网址：见投标人须知前附表（一）。</w:t>
      </w:r>
    </w:p>
    <w:p w14:paraId="0D70A1E1">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2.2.4   招标文件与澄清或修改文件就同一内容表述不一致的，以最后发出的澄清或修改文件为准。</w:t>
      </w:r>
    </w:p>
    <w:p w14:paraId="681CA8BB">
      <w:pPr>
        <w:pStyle w:val="28"/>
        <w:snapToGrid w:val="0"/>
        <w:spacing w:before="0"/>
        <w:ind w:left="958" w:leftChars="456" w:firstLine="0" w:firstLineChars="0"/>
        <w:rPr>
          <w:rFonts w:hint="eastAsia" w:ascii="仿宋" w:hAnsi="仿宋" w:eastAsia="仿宋" w:cs="仿宋"/>
          <w:color w:val="auto"/>
        </w:rPr>
      </w:pPr>
      <w:r>
        <w:rPr>
          <w:rFonts w:hint="eastAsia" w:ascii="仿宋" w:hAnsi="仿宋" w:eastAsia="仿宋" w:cs="仿宋"/>
          <w:b/>
          <w:color w:val="auto"/>
        </w:rPr>
        <w:t>▲投标</w:t>
      </w:r>
      <w:r>
        <w:rPr>
          <w:rFonts w:hint="eastAsia" w:ascii="仿宋" w:hAnsi="仿宋" w:eastAsia="仿宋" w:cs="仿宋"/>
          <w:b/>
          <w:color w:val="auto"/>
          <w:szCs w:val="21"/>
        </w:rPr>
        <w:t>文件未按招标文件的澄清、修改的内容编制，又不符合实质性要求的，响应无效。</w:t>
      </w:r>
    </w:p>
    <w:p w14:paraId="158BB00E">
      <w:pPr>
        <w:pStyle w:val="18"/>
        <w:spacing w:beforeLines="100" w:after="240" w:afterLines="100"/>
        <w:jc w:val="left"/>
        <w:outlineLvl w:val="1"/>
        <w:rPr>
          <w:rFonts w:hint="eastAsia" w:ascii="仿宋" w:hAnsi="仿宋" w:eastAsia="仿宋" w:cs="仿宋"/>
          <w:color w:val="auto"/>
          <w:sz w:val="30"/>
          <w:szCs w:val="30"/>
        </w:rPr>
      </w:pPr>
      <w:bookmarkStart w:id="329" w:name="_Toc21537"/>
      <w:bookmarkStart w:id="330" w:name="_Toc530551842"/>
      <w:bookmarkStart w:id="331" w:name="_Toc531358997"/>
      <w:bookmarkStart w:id="332" w:name="_Toc32481"/>
      <w:bookmarkStart w:id="333" w:name="_Toc32301"/>
      <w:bookmarkStart w:id="334" w:name="_Toc97212978"/>
      <w:bookmarkStart w:id="335" w:name="_Toc24323"/>
      <w:bookmarkStart w:id="336" w:name="_Toc12627"/>
      <w:bookmarkStart w:id="337" w:name="_Toc12519"/>
      <w:bookmarkStart w:id="338" w:name="_Toc25374"/>
      <w:r>
        <w:rPr>
          <w:rFonts w:hint="eastAsia" w:ascii="仿宋" w:hAnsi="仿宋" w:eastAsia="仿宋" w:cs="仿宋"/>
          <w:color w:val="auto"/>
          <w:sz w:val="30"/>
          <w:szCs w:val="30"/>
        </w:rPr>
        <w:t>三    投标文件</w:t>
      </w:r>
      <w:bookmarkEnd w:id="329"/>
      <w:bookmarkEnd w:id="330"/>
      <w:bookmarkEnd w:id="331"/>
      <w:bookmarkEnd w:id="332"/>
      <w:bookmarkEnd w:id="333"/>
      <w:bookmarkEnd w:id="334"/>
      <w:r>
        <w:rPr>
          <w:rFonts w:hint="eastAsia" w:ascii="仿宋" w:hAnsi="仿宋" w:eastAsia="仿宋" w:cs="仿宋"/>
          <w:color w:val="auto"/>
          <w:sz w:val="30"/>
          <w:szCs w:val="30"/>
        </w:rPr>
        <w:t>组成</w:t>
      </w:r>
      <w:bookmarkEnd w:id="335"/>
      <w:bookmarkEnd w:id="336"/>
      <w:bookmarkEnd w:id="337"/>
      <w:bookmarkEnd w:id="338"/>
    </w:p>
    <w:p w14:paraId="6CF8E5AA">
      <w:pPr>
        <w:pStyle w:val="26"/>
        <w:rPr>
          <w:rFonts w:hint="eastAsia" w:ascii="仿宋" w:hAnsi="仿宋" w:eastAsia="仿宋" w:cs="仿宋"/>
          <w:color w:val="auto"/>
        </w:rPr>
      </w:pPr>
      <w:bookmarkStart w:id="339" w:name="_Toc16684"/>
      <w:bookmarkStart w:id="340" w:name="_Toc17216"/>
      <w:bookmarkStart w:id="341" w:name="_Toc20031"/>
      <w:bookmarkStart w:id="342" w:name="_Toc28692"/>
      <w:r>
        <w:rPr>
          <w:rFonts w:hint="eastAsia" w:ascii="仿宋" w:hAnsi="仿宋" w:eastAsia="仿宋" w:cs="仿宋"/>
          <w:color w:val="auto"/>
        </w:rPr>
        <w:t>3.1     投标文件组成</w:t>
      </w:r>
      <w:bookmarkEnd w:id="339"/>
      <w:bookmarkEnd w:id="340"/>
      <w:bookmarkEnd w:id="341"/>
      <w:bookmarkEnd w:id="342"/>
    </w:p>
    <w:p w14:paraId="29904ED2">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投标文件由【资格审查文件】、【资信商务及技术文件】、【报价文件】三部分组成。</w:t>
      </w:r>
    </w:p>
    <w:p w14:paraId="454D358D">
      <w:pPr>
        <w:pStyle w:val="26"/>
        <w:rPr>
          <w:rFonts w:hint="eastAsia" w:ascii="仿宋" w:hAnsi="仿宋" w:eastAsia="仿宋" w:cs="仿宋"/>
          <w:color w:val="auto"/>
        </w:rPr>
      </w:pPr>
      <w:bookmarkStart w:id="343" w:name="_Toc11762"/>
      <w:bookmarkStart w:id="344" w:name="_Toc22827"/>
      <w:bookmarkStart w:id="345" w:name="_Toc31659"/>
      <w:bookmarkStart w:id="346" w:name="_Toc5937"/>
      <w:r>
        <w:rPr>
          <w:rFonts w:hint="eastAsia" w:ascii="仿宋" w:hAnsi="仿宋" w:eastAsia="仿宋" w:cs="仿宋"/>
          <w:color w:val="auto"/>
        </w:rPr>
        <w:t>3.2     资格审查文件的组成</w:t>
      </w:r>
      <w:bookmarkEnd w:id="343"/>
      <w:bookmarkEnd w:id="344"/>
      <w:bookmarkEnd w:id="345"/>
      <w:bookmarkEnd w:id="346"/>
    </w:p>
    <w:p w14:paraId="4FEEA28B">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资格审查文件的组成：见招标文件第五部分。</w:t>
      </w:r>
    </w:p>
    <w:p w14:paraId="0E87E770">
      <w:pPr>
        <w:adjustRightInd w:val="0"/>
        <w:snapToGrid w:val="0"/>
        <w:spacing w:line="360" w:lineRule="auto"/>
        <w:rPr>
          <w:rFonts w:hint="eastAsia" w:ascii="仿宋" w:hAnsi="仿宋" w:eastAsia="仿宋" w:cs="仿宋"/>
          <w:b/>
          <w:bCs/>
          <w:color w:val="auto"/>
          <w:sz w:val="24"/>
          <w:lang w:val="zh-CN"/>
        </w:rPr>
      </w:pPr>
      <w:r>
        <w:rPr>
          <w:rFonts w:hint="eastAsia" w:ascii="仿宋" w:hAnsi="仿宋" w:eastAsia="仿宋" w:cs="仿宋"/>
          <w:b/>
          <w:bCs/>
          <w:color w:val="auto"/>
          <w:sz w:val="24"/>
        </w:rPr>
        <w:t xml:space="preserve">3.3 </w:t>
      </w:r>
      <w:r>
        <w:rPr>
          <w:rFonts w:hint="eastAsia" w:ascii="仿宋" w:hAnsi="仿宋" w:eastAsia="仿宋" w:cs="仿宋"/>
          <w:b/>
          <w:bCs/>
          <w:color w:val="auto"/>
          <w:sz w:val="24"/>
          <w:lang w:val="zh-CN"/>
        </w:rPr>
        <w:t xml:space="preserve">  </w:t>
      </w:r>
      <w:r>
        <w:rPr>
          <w:rFonts w:hint="eastAsia" w:ascii="仿宋" w:hAnsi="仿宋" w:eastAsia="仿宋" w:cs="仿宋"/>
          <w:b/>
          <w:bCs/>
          <w:color w:val="auto"/>
          <w:sz w:val="24"/>
        </w:rPr>
        <w:t xml:space="preserve">  资信商务及技术文件的组成</w:t>
      </w:r>
      <w:r>
        <w:rPr>
          <w:rFonts w:hint="eastAsia" w:ascii="仿宋" w:hAnsi="仿宋" w:eastAsia="仿宋" w:cs="仿宋"/>
          <w:b/>
          <w:bCs/>
          <w:color w:val="auto"/>
          <w:sz w:val="24"/>
          <w:lang w:val="zh-CN"/>
        </w:rPr>
        <w:t>：</w:t>
      </w:r>
    </w:p>
    <w:p w14:paraId="7C710383">
      <w:pPr>
        <w:spacing w:line="360" w:lineRule="auto"/>
        <w:ind w:left="840" w:leftChars="400" w:firstLine="120" w:firstLineChars="50"/>
        <w:rPr>
          <w:rFonts w:hint="eastAsia" w:ascii="仿宋" w:hAnsi="仿宋" w:eastAsia="仿宋" w:cs="仿宋"/>
          <w:color w:val="auto"/>
          <w:sz w:val="24"/>
        </w:rPr>
      </w:pPr>
      <w:r>
        <w:rPr>
          <w:rFonts w:hint="eastAsia" w:ascii="仿宋" w:hAnsi="仿宋" w:eastAsia="仿宋" w:cs="仿宋"/>
          <w:color w:val="auto"/>
          <w:sz w:val="24"/>
        </w:rPr>
        <w:t>资信商务及技术文件的组成：见招标文件第五部分。</w:t>
      </w:r>
    </w:p>
    <w:p w14:paraId="0D736F68">
      <w:pPr>
        <w:snapToGrid w:val="0"/>
        <w:spacing w:line="360" w:lineRule="auto"/>
        <w:rPr>
          <w:rFonts w:hint="eastAsia" w:ascii="仿宋" w:hAnsi="仿宋" w:eastAsia="仿宋" w:cs="仿宋"/>
          <w:color w:val="auto"/>
          <w:sz w:val="24"/>
          <w:u w:val="single"/>
          <w:lang w:val="zh-CN"/>
        </w:rPr>
      </w:pPr>
      <w:r>
        <w:rPr>
          <w:rFonts w:hint="eastAsia" w:ascii="仿宋" w:hAnsi="仿宋" w:eastAsia="仿宋" w:cs="仿宋"/>
          <w:b/>
          <w:bCs/>
          <w:color w:val="auto"/>
          <w:kern w:val="0"/>
          <w:sz w:val="24"/>
        </w:rPr>
        <w:t>3.4</w:t>
      </w:r>
      <w:r>
        <w:rPr>
          <w:rFonts w:hint="eastAsia" w:ascii="仿宋" w:hAnsi="仿宋" w:eastAsia="仿宋" w:cs="仿宋"/>
          <w:b/>
          <w:bCs/>
          <w:color w:val="auto"/>
          <w:kern w:val="0"/>
          <w:sz w:val="24"/>
          <w:lang w:val="zh-CN"/>
        </w:rPr>
        <w:t>.</w:t>
      </w:r>
      <w:r>
        <w:rPr>
          <w:rFonts w:hint="eastAsia" w:ascii="仿宋" w:hAnsi="仿宋" w:eastAsia="仿宋" w:cs="仿宋"/>
          <w:b/>
          <w:bCs/>
          <w:color w:val="auto"/>
          <w:kern w:val="0"/>
          <w:sz w:val="24"/>
        </w:rPr>
        <w:t xml:space="preserve">    </w:t>
      </w:r>
      <w:r>
        <w:rPr>
          <w:rFonts w:hint="eastAsia" w:ascii="仿宋" w:hAnsi="仿宋" w:eastAsia="仿宋" w:cs="仿宋"/>
          <w:b/>
          <w:bCs/>
          <w:color w:val="auto"/>
          <w:sz w:val="24"/>
        </w:rPr>
        <w:t>报价文件的组成：</w:t>
      </w:r>
      <w:r>
        <w:rPr>
          <w:rFonts w:hint="eastAsia" w:ascii="仿宋" w:hAnsi="仿宋" w:eastAsia="仿宋" w:cs="仿宋"/>
          <w:color w:val="auto"/>
          <w:sz w:val="24"/>
        </w:rPr>
        <w:t xml:space="preserve"> </w:t>
      </w:r>
    </w:p>
    <w:p w14:paraId="1EBA1541">
      <w:pPr>
        <w:spacing w:line="360" w:lineRule="auto"/>
        <w:ind w:left="840" w:leftChars="400" w:firstLine="120" w:firstLineChars="50"/>
        <w:rPr>
          <w:rFonts w:hint="eastAsia" w:ascii="仿宋" w:hAnsi="仿宋" w:eastAsia="仿宋" w:cs="仿宋"/>
          <w:color w:val="auto"/>
          <w:sz w:val="24"/>
        </w:rPr>
      </w:pPr>
      <w:r>
        <w:rPr>
          <w:rFonts w:hint="eastAsia" w:ascii="仿宋" w:hAnsi="仿宋" w:eastAsia="仿宋" w:cs="仿宋"/>
          <w:color w:val="auto"/>
          <w:sz w:val="24"/>
        </w:rPr>
        <w:t>报价文件的组成：见招标文件第五部分。</w:t>
      </w:r>
    </w:p>
    <w:p w14:paraId="40520674">
      <w:pPr>
        <w:spacing w:line="360" w:lineRule="auto"/>
        <w:ind w:firstLine="964" w:firstLineChars="4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0CD69066">
      <w:pPr>
        <w:spacing w:line="360" w:lineRule="auto"/>
        <w:ind w:firstLine="964" w:firstLineChars="4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2B8BFF9E">
      <w:pPr>
        <w:pStyle w:val="26"/>
        <w:rPr>
          <w:rFonts w:hint="eastAsia" w:ascii="仿宋" w:hAnsi="仿宋" w:eastAsia="仿宋" w:cs="仿宋"/>
          <w:color w:val="auto"/>
        </w:rPr>
      </w:pPr>
      <w:bookmarkStart w:id="347" w:name="_Toc15896"/>
      <w:bookmarkStart w:id="348" w:name="_Toc14409"/>
      <w:bookmarkStart w:id="349" w:name="_Toc6256"/>
      <w:r>
        <w:rPr>
          <w:rFonts w:hint="eastAsia" w:ascii="仿宋" w:hAnsi="仿宋" w:eastAsia="仿宋" w:cs="仿宋"/>
          <w:color w:val="auto"/>
        </w:rPr>
        <w:t>3.5     投标文件形式</w:t>
      </w:r>
      <w:bookmarkEnd w:id="347"/>
      <w:bookmarkEnd w:id="348"/>
      <w:bookmarkEnd w:id="349"/>
    </w:p>
    <w:p w14:paraId="7531C601">
      <w:pPr>
        <w:spacing w:line="360" w:lineRule="auto"/>
        <w:ind w:left="1094" w:hanging="1094" w:hangingChars="456"/>
        <w:rPr>
          <w:rFonts w:hint="eastAsia" w:ascii="仿宋" w:hAnsi="仿宋" w:eastAsia="仿宋" w:cs="仿宋"/>
          <w:color w:val="auto"/>
          <w:sz w:val="24"/>
          <w:szCs w:val="24"/>
        </w:rPr>
      </w:pPr>
      <w:r>
        <w:rPr>
          <w:rFonts w:hint="eastAsia" w:ascii="仿宋" w:hAnsi="仿宋" w:eastAsia="仿宋" w:cs="仿宋"/>
          <w:color w:val="auto"/>
          <w:sz w:val="24"/>
          <w:szCs w:val="24"/>
        </w:rPr>
        <w:t>3.5.1   投标文件以电子投标文件形式提交。包括“电子加密投标文件”和“备份投标文件”，两份文件在投标文件编制完成后同时生成。</w:t>
      </w:r>
    </w:p>
    <w:p w14:paraId="160078F8">
      <w:pPr>
        <w:spacing w:line="360" w:lineRule="auto"/>
        <w:ind w:left="958" w:leftChars="342"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“电子加密投标文件”和“备份投标文件”具有同等效力，数据电文内容应完全一致。</w:t>
      </w:r>
    </w:p>
    <w:p w14:paraId="1EC61D59">
      <w:pPr>
        <w:pStyle w:val="18"/>
        <w:spacing w:beforeLines="100" w:after="240" w:afterLines="100"/>
        <w:jc w:val="left"/>
        <w:outlineLvl w:val="1"/>
        <w:rPr>
          <w:rFonts w:hint="eastAsia" w:ascii="仿宋" w:hAnsi="仿宋" w:eastAsia="仿宋" w:cs="仿宋"/>
          <w:color w:val="auto"/>
          <w:sz w:val="30"/>
          <w:szCs w:val="30"/>
        </w:rPr>
      </w:pPr>
      <w:bookmarkStart w:id="350" w:name="_Toc9920"/>
      <w:bookmarkStart w:id="351" w:name="_Toc25792"/>
      <w:bookmarkStart w:id="352" w:name="_Toc97212985"/>
      <w:bookmarkStart w:id="353" w:name="_Toc16059"/>
      <w:bookmarkStart w:id="354" w:name="_Toc21513"/>
      <w:bookmarkStart w:id="355" w:name="_Toc31848"/>
      <w:bookmarkStart w:id="356" w:name="_Toc13086"/>
      <w:bookmarkStart w:id="357" w:name="_Toc530551847"/>
      <w:bookmarkStart w:id="358" w:name="_Toc27778"/>
      <w:bookmarkStart w:id="359" w:name="_Toc25397"/>
      <w:bookmarkStart w:id="360" w:name="_Toc531359002"/>
      <w:r>
        <w:rPr>
          <w:rFonts w:hint="eastAsia" w:ascii="仿宋" w:hAnsi="仿宋" w:eastAsia="仿宋" w:cs="仿宋"/>
          <w:color w:val="auto"/>
          <w:sz w:val="30"/>
          <w:szCs w:val="30"/>
        </w:rPr>
        <w:t>四    投标文件编制</w:t>
      </w:r>
      <w:bookmarkEnd w:id="350"/>
      <w:bookmarkEnd w:id="351"/>
      <w:bookmarkEnd w:id="352"/>
      <w:bookmarkEnd w:id="353"/>
      <w:bookmarkEnd w:id="354"/>
      <w:bookmarkEnd w:id="355"/>
      <w:bookmarkEnd w:id="356"/>
      <w:bookmarkEnd w:id="357"/>
      <w:bookmarkEnd w:id="358"/>
      <w:bookmarkEnd w:id="359"/>
      <w:bookmarkEnd w:id="360"/>
    </w:p>
    <w:p w14:paraId="12BB8200">
      <w:pPr>
        <w:pStyle w:val="26"/>
        <w:rPr>
          <w:rFonts w:hint="eastAsia" w:ascii="仿宋" w:hAnsi="仿宋" w:eastAsia="仿宋" w:cs="仿宋"/>
          <w:color w:val="auto"/>
        </w:rPr>
      </w:pPr>
      <w:bookmarkStart w:id="361" w:name="_Toc530551849"/>
      <w:bookmarkStart w:id="362" w:name="_Toc14611"/>
      <w:bookmarkStart w:id="363" w:name="_Toc97212986"/>
      <w:bookmarkStart w:id="364" w:name="_Toc531359004"/>
      <w:bookmarkStart w:id="365" w:name="_Toc28795"/>
      <w:bookmarkStart w:id="366" w:name="_Toc23223"/>
      <w:bookmarkStart w:id="367" w:name="_Toc17321"/>
      <w:bookmarkStart w:id="368" w:name="_Toc21241"/>
      <w:bookmarkStart w:id="369" w:name="_Toc1275"/>
      <w:bookmarkStart w:id="370" w:name="_Toc32400"/>
      <w:bookmarkStart w:id="371" w:name="_Toc7055"/>
      <w:r>
        <w:rPr>
          <w:rFonts w:hint="eastAsia" w:ascii="仿宋" w:hAnsi="仿宋" w:eastAsia="仿宋" w:cs="仿宋"/>
          <w:color w:val="auto"/>
        </w:rPr>
        <w:t>4.1     投标文件编制</w:t>
      </w:r>
      <w:bookmarkEnd w:id="361"/>
      <w:bookmarkEnd w:id="362"/>
      <w:bookmarkEnd w:id="363"/>
      <w:bookmarkEnd w:id="364"/>
      <w:bookmarkEnd w:id="365"/>
      <w:bookmarkEnd w:id="366"/>
      <w:bookmarkEnd w:id="367"/>
      <w:bookmarkEnd w:id="368"/>
      <w:bookmarkEnd w:id="369"/>
      <w:bookmarkEnd w:id="370"/>
      <w:bookmarkEnd w:id="371"/>
    </w:p>
    <w:p w14:paraId="0392E8A7">
      <w:pPr>
        <w:wordWrap w:val="0"/>
        <w:spacing w:line="360" w:lineRule="auto"/>
        <w:ind w:left="960" w:hanging="960" w:hangingChars="400"/>
        <w:jc w:val="left"/>
        <w:rPr>
          <w:rFonts w:hint="eastAsia" w:ascii="仿宋" w:hAnsi="仿宋" w:eastAsia="仿宋" w:cs="仿宋"/>
          <w:color w:val="auto"/>
          <w:sz w:val="24"/>
        </w:rPr>
      </w:pPr>
      <w:r>
        <w:rPr>
          <w:rFonts w:hint="eastAsia" w:ascii="仿宋" w:hAnsi="仿宋" w:eastAsia="仿宋" w:cs="仿宋"/>
          <w:color w:val="auto"/>
          <w:sz w:val="24"/>
        </w:rPr>
        <w:t>4.1.1   投标人按招标文件和政采云平台电子投标工具的要求编制电子投标文件，并进行关联定位。</w:t>
      </w:r>
    </w:p>
    <w:p w14:paraId="1E522F73">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4.1.2   ▲本招标文件中若有多标项的，投标人如参与多标项投标的，则按每个标项分别独立编制投标文件。</w:t>
      </w:r>
    </w:p>
    <w:p w14:paraId="1170C8D8">
      <w:pPr>
        <w:wordWrap w:val="0"/>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4.1.3   投标人按招标文件的要求提供相关资料，并对招标文件中提出的所有内容要求给予明确响应，确保投标文件真实和准确。</w:t>
      </w:r>
    </w:p>
    <w:p w14:paraId="33F21119">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4.1.4   投标文件编制时应有正确的索引目录及连续页码标注。</w:t>
      </w:r>
    </w:p>
    <w:p w14:paraId="6C18EA1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4.1.5   投标文件应清晰可辨，因模糊不清所引起的不利结果由投标人自行承担。</w:t>
      </w:r>
    </w:p>
    <w:p w14:paraId="467D361A">
      <w:pPr>
        <w:pStyle w:val="26"/>
        <w:rPr>
          <w:rFonts w:hint="eastAsia" w:ascii="仿宋" w:hAnsi="仿宋" w:eastAsia="仿宋" w:cs="仿宋"/>
          <w:color w:val="auto"/>
        </w:rPr>
      </w:pPr>
      <w:bookmarkStart w:id="372" w:name="_Toc16777"/>
      <w:bookmarkStart w:id="373" w:name="_Toc97212987"/>
      <w:bookmarkStart w:id="374" w:name="_Toc4584"/>
      <w:bookmarkStart w:id="375" w:name="_Toc16312"/>
      <w:bookmarkStart w:id="376" w:name="_Toc15776"/>
      <w:bookmarkStart w:id="377" w:name="_Toc18956"/>
      <w:bookmarkStart w:id="378" w:name="_Toc530551850"/>
      <w:bookmarkStart w:id="379" w:name="_Toc2384"/>
      <w:bookmarkStart w:id="380" w:name="_Toc6639"/>
      <w:bookmarkStart w:id="381" w:name="_Toc28928"/>
      <w:bookmarkStart w:id="382" w:name="_Toc531359005"/>
      <w:r>
        <w:rPr>
          <w:rFonts w:hint="eastAsia" w:ascii="仿宋" w:hAnsi="仿宋" w:eastAsia="仿宋" w:cs="仿宋"/>
          <w:color w:val="auto"/>
        </w:rPr>
        <w:t>4.2     投标报价要求</w:t>
      </w:r>
      <w:bookmarkEnd w:id="372"/>
      <w:bookmarkEnd w:id="373"/>
      <w:bookmarkEnd w:id="374"/>
      <w:bookmarkEnd w:id="375"/>
      <w:bookmarkEnd w:id="376"/>
      <w:bookmarkEnd w:id="377"/>
      <w:bookmarkEnd w:id="378"/>
      <w:bookmarkEnd w:id="379"/>
      <w:bookmarkEnd w:id="380"/>
      <w:bookmarkEnd w:id="381"/>
      <w:bookmarkEnd w:id="382"/>
    </w:p>
    <w:p w14:paraId="7B591CF2">
      <w:pPr>
        <w:spacing w:line="360" w:lineRule="auto"/>
        <w:ind w:left="960" w:hanging="960" w:hangingChars="400"/>
        <w:rPr>
          <w:rFonts w:hint="eastAsia" w:ascii="仿宋" w:hAnsi="仿宋" w:eastAsia="仿宋" w:cs="仿宋"/>
          <w:bCs/>
          <w:color w:val="auto"/>
          <w:sz w:val="24"/>
        </w:rPr>
      </w:pPr>
      <w:r>
        <w:rPr>
          <w:rFonts w:hint="eastAsia" w:ascii="仿宋" w:hAnsi="仿宋" w:eastAsia="仿宋" w:cs="仿宋"/>
          <w:color w:val="auto"/>
          <w:sz w:val="24"/>
        </w:rPr>
        <w:t>4.2.1   ▲投标报价是履行合同的最终价格，</w:t>
      </w:r>
      <w:r>
        <w:rPr>
          <w:rFonts w:hint="eastAsia" w:ascii="仿宋" w:hAnsi="仿宋" w:eastAsia="仿宋" w:cs="仿宋"/>
          <w:bCs/>
          <w:color w:val="auto"/>
          <w:sz w:val="24"/>
        </w:rPr>
        <w:t>是为实现本项目目标所需的一切费用（含税费）。</w:t>
      </w:r>
      <w:r>
        <w:rPr>
          <w:rFonts w:hint="eastAsia" w:ascii="仿宋" w:hAnsi="仿宋" w:eastAsia="仿宋" w:cs="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sz w:val="24"/>
        </w:rPr>
        <w:t>投标文件中价格全部采用人民币报价。招标文件未列明，而投标人认为必需的费用也需列入报价。</w:t>
      </w:r>
    </w:p>
    <w:p w14:paraId="159CFC51">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4.2.2   ▲投标文件只允许有一个报价，有选择的或有条件的报价将不予接受。</w:t>
      </w:r>
    </w:p>
    <w:p w14:paraId="392677D0">
      <w:pPr>
        <w:pStyle w:val="26"/>
        <w:rPr>
          <w:rFonts w:hint="eastAsia" w:ascii="仿宋" w:hAnsi="仿宋" w:eastAsia="仿宋" w:cs="仿宋"/>
          <w:color w:val="auto"/>
        </w:rPr>
      </w:pPr>
      <w:bookmarkStart w:id="383" w:name="_Toc11575"/>
      <w:bookmarkStart w:id="384" w:name="_Toc531359008"/>
      <w:bookmarkStart w:id="385" w:name="_Toc6994"/>
      <w:bookmarkStart w:id="386" w:name="_Toc11002"/>
      <w:bookmarkStart w:id="387" w:name="_Toc530551853"/>
      <w:bookmarkStart w:id="388" w:name="_Toc18409"/>
      <w:bookmarkStart w:id="389" w:name="_Toc15643"/>
      <w:bookmarkStart w:id="390" w:name="_Toc11737"/>
      <w:bookmarkStart w:id="391" w:name="_Toc28526"/>
      <w:bookmarkStart w:id="392" w:name="_Toc14918"/>
      <w:bookmarkStart w:id="393" w:name="_Toc97212988"/>
      <w:r>
        <w:rPr>
          <w:rFonts w:hint="eastAsia" w:ascii="仿宋" w:hAnsi="仿宋" w:eastAsia="仿宋" w:cs="仿宋"/>
          <w:color w:val="auto"/>
        </w:rPr>
        <w:t>4.3     投标有效期</w:t>
      </w:r>
      <w:bookmarkEnd w:id="383"/>
      <w:bookmarkEnd w:id="384"/>
      <w:bookmarkEnd w:id="385"/>
      <w:bookmarkEnd w:id="386"/>
      <w:bookmarkEnd w:id="387"/>
      <w:bookmarkEnd w:id="388"/>
      <w:bookmarkEnd w:id="389"/>
      <w:bookmarkEnd w:id="390"/>
      <w:bookmarkEnd w:id="391"/>
      <w:bookmarkEnd w:id="392"/>
      <w:bookmarkEnd w:id="393"/>
    </w:p>
    <w:p w14:paraId="114A11A3">
      <w:pPr>
        <w:spacing w:line="360" w:lineRule="auto"/>
        <w:ind w:left="960" w:hanging="960" w:hangingChars="400"/>
        <w:rPr>
          <w:rFonts w:hint="eastAsia" w:ascii="仿宋" w:hAnsi="仿宋" w:eastAsia="仿宋" w:cs="仿宋"/>
          <w:color w:val="auto"/>
          <w:sz w:val="24"/>
        </w:rPr>
      </w:pPr>
      <w:bookmarkStart w:id="394" w:name="_Toc301187640"/>
      <w:r>
        <w:rPr>
          <w:rFonts w:hint="eastAsia" w:ascii="仿宋" w:hAnsi="仿宋" w:eastAsia="仿宋" w:cs="仿宋"/>
          <w:color w:val="auto"/>
          <w:sz w:val="24"/>
        </w:rPr>
        <w:t>4.3.1   ▲投标有效期：见投标人须知前附表（一）。投标有效期从提交投标文件的截止之日起算。</w:t>
      </w:r>
      <w:bookmarkEnd w:id="394"/>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3F481438">
      <w:pPr>
        <w:pStyle w:val="28"/>
        <w:spacing w:before="0"/>
        <w:ind w:firstLine="0" w:firstLineChars="0"/>
        <w:rPr>
          <w:rFonts w:hint="eastAsia" w:ascii="仿宋" w:hAnsi="仿宋" w:eastAsia="仿宋" w:cs="仿宋"/>
          <w:color w:val="auto"/>
        </w:rPr>
      </w:pPr>
      <w:r>
        <w:rPr>
          <w:rFonts w:hint="eastAsia" w:ascii="仿宋" w:hAnsi="仿宋" w:eastAsia="仿宋" w:cs="仿宋"/>
          <w:color w:val="auto"/>
        </w:rPr>
        <w:t>4.3.2   投标文件合格投递后，自投标截止日期起，在投标有效期内有效。</w:t>
      </w:r>
    </w:p>
    <w:p w14:paraId="19962DA8">
      <w:pPr>
        <w:pStyle w:val="28"/>
        <w:spacing w:before="0"/>
        <w:ind w:left="960" w:hanging="960" w:hangingChars="400"/>
        <w:rPr>
          <w:rFonts w:hint="eastAsia" w:ascii="仿宋" w:hAnsi="仿宋" w:eastAsia="仿宋" w:cs="仿宋"/>
          <w:color w:val="auto"/>
        </w:rPr>
      </w:pPr>
      <w:r>
        <w:rPr>
          <w:rFonts w:hint="eastAsia" w:ascii="仿宋" w:hAnsi="仿宋" w:eastAsia="仿宋" w:cs="仿宋"/>
          <w:color w:val="auto"/>
        </w:rPr>
        <w:t>4.3.3   在原定投标有效期满之前，如果出现特殊情况，采购代理机构可以以书面形式通知投标人延长投标有效期。投标人同意延长的，不得要求或被允许修改其投标文件，投标人拒绝延长的，其投标无效。</w:t>
      </w:r>
    </w:p>
    <w:p w14:paraId="3EC20A86">
      <w:pPr>
        <w:pStyle w:val="26"/>
        <w:rPr>
          <w:rFonts w:hint="eastAsia" w:ascii="仿宋" w:hAnsi="仿宋" w:eastAsia="仿宋" w:cs="仿宋"/>
          <w:color w:val="auto"/>
        </w:rPr>
      </w:pPr>
      <w:bookmarkStart w:id="395" w:name="_Toc531359009"/>
      <w:bookmarkStart w:id="396" w:name="_Toc14868"/>
      <w:bookmarkStart w:id="397" w:name="_Toc530551854"/>
      <w:bookmarkStart w:id="398" w:name="_Toc7464"/>
      <w:bookmarkStart w:id="399" w:name="_Toc97212989"/>
      <w:bookmarkStart w:id="400" w:name="_Toc21361"/>
      <w:bookmarkStart w:id="401" w:name="_Toc27147"/>
      <w:bookmarkStart w:id="402" w:name="_Toc20962"/>
      <w:bookmarkStart w:id="403" w:name="_Toc11700"/>
      <w:bookmarkStart w:id="404" w:name="_Toc24912"/>
      <w:bookmarkStart w:id="405" w:name="_Toc22222"/>
      <w:r>
        <w:rPr>
          <w:rFonts w:hint="eastAsia" w:ascii="仿宋" w:hAnsi="仿宋" w:eastAsia="仿宋" w:cs="仿宋"/>
          <w:color w:val="auto"/>
        </w:rPr>
        <w:t>4.4     投标文件格式</w:t>
      </w:r>
      <w:bookmarkEnd w:id="395"/>
      <w:bookmarkEnd w:id="396"/>
      <w:bookmarkEnd w:id="397"/>
      <w:bookmarkEnd w:id="398"/>
      <w:bookmarkEnd w:id="399"/>
      <w:bookmarkEnd w:id="400"/>
      <w:bookmarkEnd w:id="401"/>
      <w:bookmarkEnd w:id="402"/>
      <w:bookmarkEnd w:id="403"/>
      <w:bookmarkEnd w:id="404"/>
      <w:bookmarkEnd w:id="405"/>
    </w:p>
    <w:p w14:paraId="5BD84FD4">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投标文件格式见招标文件“第五章投标文件格式”，投标文件应按照招标文件已提供的格式填写，无格式的可自行设计。</w:t>
      </w:r>
    </w:p>
    <w:p w14:paraId="51A57846">
      <w:pPr>
        <w:pStyle w:val="26"/>
        <w:rPr>
          <w:rFonts w:hint="eastAsia" w:ascii="仿宋" w:hAnsi="仿宋" w:eastAsia="仿宋" w:cs="仿宋"/>
          <w:color w:val="auto"/>
        </w:rPr>
      </w:pPr>
      <w:bookmarkStart w:id="406" w:name="_Toc14037"/>
      <w:bookmarkStart w:id="407" w:name="_Toc5890"/>
      <w:bookmarkStart w:id="408" w:name="_Toc24788"/>
      <w:bookmarkStart w:id="409" w:name="_Toc3183"/>
      <w:bookmarkStart w:id="410" w:name="_Toc530551855"/>
      <w:bookmarkStart w:id="411" w:name="_Toc97212990"/>
      <w:bookmarkStart w:id="412" w:name="_Toc19054"/>
      <w:bookmarkStart w:id="413" w:name="_Toc30318"/>
      <w:bookmarkStart w:id="414" w:name="_Toc531359010"/>
      <w:bookmarkStart w:id="415" w:name="_Toc2077"/>
      <w:r>
        <w:rPr>
          <w:rFonts w:hint="eastAsia" w:ascii="仿宋" w:hAnsi="仿宋" w:eastAsia="仿宋" w:cs="仿宋"/>
          <w:color w:val="auto"/>
        </w:rPr>
        <w:t>4.5     投标文件份数及签署</w:t>
      </w:r>
      <w:bookmarkEnd w:id="406"/>
      <w:bookmarkEnd w:id="407"/>
      <w:bookmarkEnd w:id="408"/>
      <w:bookmarkEnd w:id="409"/>
      <w:bookmarkEnd w:id="410"/>
      <w:bookmarkEnd w:id="411"/>
      <w:bookmarkEnd w:id="412"/>
      <w:bookmarkEnd w:id="413"/>
      <w:bookmarkEnd w:id="414"/>
      <w:bookmarkEnd w:id="415"/>
    </w:p>
    <w:p w14:paraId="72FCBFD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4.5.1   投标文件份数：见投标人须知前附表（一）；</w:t>
      </w:r>
    </w:p>
    <w:p w14:paraId="62A50716">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4.5.2   投标文件中所须加盖公章部分均采用CA签章。</w:t>
      </w:r>
    </w:p>
    <w:p w14:paraId="1C4C2A04">
      <w:pPr>
        <w:pStyle w:val="26"/>
        <w:rPr>
          <w:rFonts w:hint="eastAsia" w:ascii="仿宋" w:hAnsi="仿宋" w:eastAsia="仿宋" w:cs="仿宋"/>
          <w:color w:val="auto"/>
        </w:rPr>
      </w:pPr>
      <w:bookmarkStart w:id="416" w:name="_Toc18027"/>
      <w:bookmarkStart w:id="417" w:name="_Toc11087"/>
      <w:bookmarkStart w:id="418" w:name="_Toc24230"/>
      <w:bookmarkStart w:id="419" w:name="_Toc30364"/>
      <w:r>
        <w:rPr>
          <w:rFonts w:hint="eastAsia" w:ascii="仿宋" w:hAnsi="仿宋" w:eastAsia="仿宋" w:cs="仿宋"/>
          <w:color w:val="auto"/>
        </w:rPr>
        <w:t>4.6     注意事项</w:t>
      </w:r>
      <w:bookmarkEnd w:id="416"/>
      <w:bookmarkEnd w:id="417"/>
      <w:bookmarkEnd w:id="418"/>
      <w:bookmarkEnd w:id="419"/>
    </w:p>
    <w:p w14:paraId="4D797C7F">
      <w:pPr>
        <w:spacing w:line="360" w:lineRule="auto"/>
        <w:ind w:left="960" w:hanging="960" w:hangingChars="400"/>
        <w:rPr>
          <w:rFonts w:hint="eastAsia" w:ascii="仿宋" w:hAnsi="仿宋" w:eastAsia="仿宋" w:cs="仿宋"/>
          <w:color w:val="auto"/>
          <w:sz w:val="24"/>
          <w:lang w:val="zh-CN"/>
        </w:rPr>
      </w:pPr>
      <w:r>
        <w:rPr>
          <w:rFonts w:hint="eastAsia" w:ascii="仿宋" w:hAnsi="仿宋" w:eastAsia="仿宋" w:cs="仿宋"/>
          <w:color w:val="auto"/>
          <w:sz w:val="24"/>
        </w:rPr>
        <w:t xml:space="preserve">4.6.1   </w:t>
      </w:r>
      <w:r>
        <w:rPr>
          <w:rFonts w:hint="eastAsia" w:ascii="仿宋" w:hAnsi="仿宋" w:eastAsia="仿宋" w:cs="仿宋"/>
          <w:color w:val="auto"/>
          <w:sz w:val="24"/>
          <w:lang w:val="zh-CN"/>
        </w:rPr>
        <w:t>投标人进行电子投标应</w:t>
      </w:r>
      <w:r>
        <w:rPr>
          <w:rFonts w:hint="eastAsia" w:ascii="仿宋" w:hAnsi="仿宋" w:eastAsia="仿宋" w:cs="仿宋"/>
          <w:color w:val="auto"/>
          <w:sz w:val="24"/>
        </w:rPr>
        <w:t>提前注册浙江省政府采购网正式供应商，</w:t>
      </w:r>
      <w:r>
        <w:rPr>
          <w:rFonts w:hint="eastAsia" w:ascii="仿宋" w:hAnsi="仿宋" w:eastAsia="仿宋" w:cs="仿宋"/>
          <w:color w:val="auto"/>
          <w:sz w:val="24"/>
          <w:lang w:val="zh-CN"/>
        </w:rPr>
        <w:t>安装客户端软件—“政采云电子交易客户端”，并按照招标文件和电子交易平台的要求编制并加密投标文件。</w:t>
      </w:r>
      <w:r>
        <w:rPr>
          <w:rFonts w:hint="eastAsia" w:ascii="仿宋" w:hAnsi="仿宋" w:eastAsia="仿宋" w:cs="仿宋"/>
          <w:b/>
          <w:bCs/>
          <w:color w:val="auto"/>
          <w:sz w:val="24"/>
          <w:lang w:val="zh-CN"/>
        </w:rPr>
        <w:t>投标人未按规定加密的投标文件，电子交易平台将拒收并提示。</w:t>
      </w:r>
    </w:p>
    <w:p w14:paraId="31FFAAED">
      <w:pPr>
        <w:spacing w:line="360" w:lineRule="auto"/>
        <w:ind w:left="960" w:hanging="960" w:hangingChars="400"/>
        <w:rPr>
          <w:rFonts w:hint="eastAsia" w:ascii="仿宋" w:hAnsi="仿宋" w:eastAsia="仿宋" w:cs="仿宋"/>
          <w:color w:val="auto"/>
          <w:sz w:val="24"/>
          <w:lang w:val="zh-CN"/>
        </w:rPr>
      </w:pPr>
      <w:r>
        <w:rPr>
          <w:rFonts w:hint="eastAsia" w:ascii="仿宋" w:hAnsi="仿宋" w:eastAsia="仿宋" w:cs="仿宋"/>
          <w:color w:val="auto"/>
          <w:sz w:val="24"/>
        </w:rPr>
        <w:t xml:space="preserve">4.6.2   </w:t>
      </w:r>
      <w:r>
        <w:rPr>
          <w:rFonts w:hint="eastAsia" w:ascii="仿宋" w:hAnsi="仿宋" w:eastAsia="仿宋" w:cs="仿宋"/>
          <w:color w:val="auto"/>
          <w:sz w:val="24"/>
          <w:lang w:val="zh-CN"/>
        </w:rPr>
        <w:t>使用“政采云电子交易客户端”需要提前申领CA数字证书，申领流程请自行前往“浙江政府采购网-下载专区-电子交易客户端-CA驱动和申领流程”进行查阅。</w:t>
      </w:r>
    </w:p>
    <w:p w14:paraId="7F0802B5">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4.6.3   投标人在编制电子投标文件过程中，如遇到政采云平台系统使用问题的，可致电政采云平台技术支持热线，咨询电话式：95763，或在线咨询</w:t>
      </w:r>
      <w:r>
        <w:rPr>
          <w:rFonts w:hint="eastAsia" w:ascii="仿宋" w:hAnsi="仿宋" w:eastAsia="仿宋" w:cs="仿宋"/>
          <w:color w:val="auto"/>
          <w:sz w:val="24"/>
          <w:lang w:val="zh-CN"/>
        </w:rPr>
        <w:t>“</w:t>
      </w:r>
      <w:r>
        <w:rPr>
          <w:rFonts w:hint="eastAsia" w:ascii="仿宋" w:hAnsi="仿宋" w:eastAsia="仿宋" w:cs="仿宋"/>
          <w:color w:val="auto"/>
          <w:sz w:val="24"/>
        </w:rPr>
        <w:t>咨询小采</w:t>
      </w:r>
      <w:r>
        <w:rPr>
          <w:rFonts w:hint="eastAsia" w:ascii="仿宋" w:hAnsi="仿宋" w:eastAsia="仿宋" w:cs="仿宋"/>
          <w:color w:val="auto"/>
          <w:sz w:val="24"/>
          <w:lang w:val="zh-CN"/>
        </w:rPr>
        <w:t>”。</w:t>
      </w:r>
    </w:p>
    <w:p w14:paraId="52FBC159">
      <w:pPr>
        <w:pStyle w:val="18"/>
        <w:spacing w:beforeLines="100" w:after="240" w:afterLines="100"/>
        <w:jc w:val="left"/>
        <w:outlineLvl w:val="1"/>
        <w:rPr>
          <w:rFonts w:hint="eastAsia" w:ascii="仿宋" w:hAnsi="仿宋" w:eastAsia="仿宋" w:cs="仿宋"/>
          <w:color w:val="auto"/>
          <w:sz w:val="30"/>
          <w:szCs w:val="30"/>
        </w:rPr>
      </w:pPr>
      <w:bookmarkStart w:id="420" w:name="_Toc97212991"/>
      <w:bookmarkStart w:id="421" w:name="_Toc21012"/>
      <w:bookmarkStart w:id="422" w:name="_Toc19234"/>
      <w:bookmarkStart w:id="423" w:name="_Toc530551856"/>
      <w:bookmarkStart w:id="424" w:name="_Toc531359011"/>
      <w:bookmarkStart w:id="425" w:name="_Toc16650"/>
      <w:bookmarkStart w:id="426" w:name="_Toc25169"/>
      <w:bookmarkStart w:id="427" w:name="_Toc17773"/>
      <w:bookmarkStart w:id="428" w:name="_Toc5189"/>
      <w:bookmarkStart w:id="429" w:name="_Toc8421"/>
      <w:bookmarkStart w:id="430" w:name="_Toc3780"/>
      <w:r>
        <w:rPr>
          <w:rFonts w:hint="eastAsia" w:ascii="仿宋" w:hAnsi="仿宋" w:eastAsia="仿宋" w:cs="仿宋"/>
          <w:color w:val="auto"/>
          <w:sz w:val="30"/>
          <w:szCs w:val="30"/>
        </w:rPr>
        <w:t>五    投标文件提交</w:t>
      </w:r>
      <w:bookmarkEnd w:id="420"/>
      <w:bookmarkEnd w:id="421"/>
      <w:bookmarkEnd w:id="422"/>
      <w:bookmarkEnd w:id="423"/>
      <w:bookmarkEnd w:id="424"/>
      <w:bookmarkEnd w:id="425"/>
      <w:bookmarkEnd w:id="426"/>
      <w:bookmarkEnd w:id="427"/>
      <w:bookmarkEnd w:id="428"/>
      <w:bookmarkEnd w:id="429"/>
      <w:bookmarkEnd w:id="430"/>
    </w:p>
    <w:p w14:paraId="38040F06">
      <w:pPr>
        <w:pStyle w:val="26"/>
        <w:rPr>
          <w:rFonts w:hint="eastAsia" w:ascii="仿宋" w:hAnsi="仿宋" w:eastAsia="仿宋" w:cs="仿宋"/>
          <w:color w:val="auto"/>
        </w:rPr>
      </w:pPr>
      <w:bookmarkStart w:id="431" w:name="_Toc530551857"/>
      <w:bookmarkStart w:id="432" w:name="_Toc531359012"/>
      <w:bookmarkStart w:id="433" w:name="_Toc18884"/>
      <w:bookmarkStart w:id="434" w:name="_Toc8096"/>
      <w:bookmarkStart w:id="435" w:name="_Toc28314"/>
      <w:bookmarkStart w:id="436" w:name="_Toc30333"/>
      <w:bookmarkStart w:id="437" w:name="_Toc97212992"/>
      <w:bookmarkStart w:id="438" w:name="_Toc6890"/>
      <w:bookmarkStart w:id="439" w:name="_Toc4800"/>
      <w:bookmarkStart w:id="440" w:name="_Toc10321"/>
      <w:bookmarkStart w:id="441" w:name="_Toc29007"/>
      <w:r>
        <w:rPr>
          <w:rFonts w:hint="eastAsia" w:ascii="仿宋" w:hAnsi="仿宋" w:eastAsia="仿宋" w:cs="仿宋"/>
          <w:color w:val="auto"/>
        </w:rPr>
        <w:t>5.1     投标文件导入</w:t>
      </w:r>
      <w:bookmarkEnd w:id="431"/>
      <w:bookmarkEnd w:id="432"/>
      <w:r>
        <w:rPr>
          <w:rFonts w:hint="eastAsia" w:ascii="仿宋" w:hAnsi="仿宋" w:eastAsia="仿宋" w:cs="仿宋"/>
          <w:color w:val="auto"/>
        </w:rPr>
        <w:t>和加密</w:t>
      </w:r>
      <w:bookmarkEnd w:id="433"/>
      <w:bookmarkEnd w:id="434"/>
      <w:bookmarkEnd w:id="435"/>
      <w:bookmarkEnd w:id="436"/>
      <w:bookmarkEnd w:id="437"/>
      <w:bookmarkEnd w:id="438"/>
      <w:bookmarkEnd w:id="439"/>
      <w:bookmarkEnd w:id="440"/>
      <w:bookmarkEnd w:id="441"/>
    </w:p>
    <w:p w14:paraId="0964AD79">
      <w:pPr>
        <w:wordWrap w:val="0"/>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5.1.1   投标人应按照资格审查文件、资信商务及技术文件和报价文件三部分分别导入相应位置，各文件之间不得导错位置。</w:t>
      </w:r>
    </w:p>
    <w:p w14:paraId="65E31516">
      <w:pPr>
        <w:wordWrap w:val="0"/>
        <w:spacing w:line="360" w:lineRule="auto"/>
        <w:ind w:left="960" w:hanging="960" w:hangingChars="400"/>
        <w:jc w:val="left"/>
        <w:rPr>
          <w:rFonts w:hint="eastAsia" w:ascii="仿宋" w:hAnsi="仿宋" w:eastAsia="仿宋" w:cs="仿宋"/>
          <w:color w:val="auto"/>
          <w:sz w:val="24"/>
        </w:rPr>
      </w:pPr>
      <w:r>
        <w:rPr>
          <w:rFonts w:hint="eastAsia" w:ascii="仿宋" w:hAnsi="仿宋" w:eastAsia="仿宋" w:cs="仿宋"/>
          <w:color w:val="auto"/>
          <w:sz w:val="24"/>
        </w:rPr>
        <w:t>5.1.2   投标人按照招标文件和政采云平台的要求编制并加密投标文件，并确认将投标文件提交至政采云平台。</w:t>
      </w:r>
    </w:p>
    <w:p w14:paraId="633FF55F">
      <w:pPr>
        <w:pStyle w:val="26"/>
        <w:rPr>
          <w:rFonts w:hint="eastAsia" w:ascii="仿宋" w:hAnsi="仿宋" w:eastAsia="仿宋" w:cs="仿宋"/>
          <w:color w:val="auto"/>
        </w:rPr>
      </w:pPr>
      <w:bookmarkStart w:id="442" w:name="_Toc7455"/>
      <w:bookmarkStart w:id="443" w:name="_Toc32758"/>
      <w:bookmarkStart w:id="444" w:name="_Toc530551858"/>
      <w:bookmarkStart w:id="445" w:name="_Toc4216"/>
      <w:bookmarkStart w:id="446" w:name="_Toc531359013"/>
      <w:bookmarkStart w:id="447" w:name="_Toc11228"/>
      <w:bookmarkStart w:id="448" w:name="_Toc97212993"/>
      <w:bookmarkStart w:id="449" w:name="_Toc32122"/>
      <w:bookmarkStart w:id="450" w:name="_Toc8870"/>
      <w:bookmarkStart w:id="451" w:name="_Toc3997"/>
      <w:bookmarkStart w:id="452" w:name="_Toc12009"/>
      <w:r>
        <w:rPr>
          <w:rFonts w:hint="eastAsia" w:ascii="仿宋" w:hAnsi="仿宋" w:eastAsia="仿宋" w:cs="仿宋"/>
          <w:color w:val="auto"/>
        </w:rPr>
        <w:t>5.2     投标文件提交</w:t>
      </w:r>
      <w:bookmarkEnd w:id="442"/>
      <w:bookmarkEnd w:id="443"/>
      <w:bookmarkEnd w:id="444"/>
      <w:bookmarkEnd w:id="445"/>
      <w:bookmarkEnd w:id="446"/>
      <w:bookmarkEnd w:id="447"/>
      <w:bookmarkEnd w:id="448"/>
      <w:bookmarkEnd w:id="449"/>
      <w:bookmarkEnd w:id="450"/>
      <w:bookmarkEnd w:id="451"/>
      <w:bookmarkEnd w:id="452"/>
    </w:p>
    <w:p w14:paraId="45C3EBA9">
      <w:pPr>
        <w:spacing w:line="360" w:lineRule="auto"/>
        <w:ind w:left="960" w:hanging="960" w:hangingChars="400"/>
        <w:rPr>
          <w:rFonts w:hint="eastAsia" w:ascii="仿宋" w:hAnsi="仿宋" w:eastAsia="仿宋" w:cs="仿宋"/>
          <w:color w:val="auto"/>
          <w:sz w:val="24"/>
        </w:rPr>
      </w:pPr>
      <w:bookmarkStart w:id="453" w:name="_Toc301187685"/>
      <w:r>
        <w:rPr>
          <w:rFonts w:hint="eastAsia" w:ascii="仿宋" w:hAnsi="仿宋" w:eastAsia="仿宋" w:cs="仿宋"/>
          <w:color w:val="auto"/>
          <w:sz w:val="24"/>
        </w:rPr>
        <w:t>5.2.1</w:t>
      </w:r>
      <w:bookmarkEnd w:id="453"/>
      <w:r>
        <w:rPr>
          <w:rFonts w:hint="eastAsia" w:ascii="仿宋" w:hAnsi="仿宋" w:eastAsia="仿宋" w:cs="仿宋"/>
          <w:color w:val="auto"/>
          <w:sz w:val="24"/>
        </w:rPr>
        <w:t xml:space="preserve">   提交投标文件截止时间：见第一章招标公告（邀请）。</w:t>
      </w:r>
    </w:p>
    <w:p w14:paraId="736A98AA">
      <w:pPr>
        <w:spacing w:line="360" w:lineRule="auto"/>
        <w:ind w:left="960" w:hanging="960" w:hangingChars="400"/>
        <w:rPr>
          <w:rFonts w:hint="eastAsia" w:ascii="仿宋" w:hAnsi="仿宋" w:eastAsia="仿宋" w:cs="仿宋"/>
          <w:color w:val="auto"/>
          <w:sz w:val="24"/>
        </w:rPr>
      </w:pPr>
      <w:bookmarkStart w:id="454" w:name="_Toc301187686"/>
      <w:r>
        <w:rPr>
          <w:rFonts w:hint="eastAsia" w:ascii="仿宋" w:hAnsi="仿宋" w:eastAsia="仿宋" w:cs="仿宋"/>
          <w:color w:val="auto"/>
          <w:sz w:val="24"/>
        </w:rPr>
        <w:t xml:space="preserve">5.2.2   </w:t>
      </w:r>
      <w:bookmarkEnd w:id="454"/>
      <w:r>
        <w:rPr>
          <w:rFonts w:hint="eastAsia" w:ascii="仿宋" w:hAnsi="仿宋" w:eastAsia="仿宋" w:cs="仿宋"/>
          <w:color w:val="auto"/>
          <w:sz w:val="24"/>
        </w:rPr>
        <w:t>提交投标文件地点：见第一章招标公告（邀请）。</w:t>
      </w:r>
    </w:p>
    <w:p w14:paraId="5B15377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5.2.3   投标人所提交的投标文件将不予退还。</w:t>
      </w:r>
    </w:p>
    <w:p w14:paraId="05E0AE3C">
      <w:pPr>
        <w:pStyle w:val="26"/>
        <w:rPr>
          <w:rFonts w:hint="eastAsia" w:ascii="仿宋" w:hAnsi="仿宋" w:eastAsia="仿宋" w:cs="仿宋"/>
          <w:color w:val="auto"/>
        </w:rPr>
      </w:pPr>
      <w:bookmarkStart w:id="455" w:name="_Toc19130"/>
      <w:bookmarkStart w:id="456" w:name="_Toc22734"/>
      <w:bookmarkStart w:id="457" w:name="_Toc97212994"/>
      <w:bookmarkStart w:id="458" w:name="_Toc26927"/>
      <w:bookmarkStart w:id="459" w:name="_Toc25946"/>
      <w:bookmarkStart w:id="460" w:name="_Toc530551859"/>
      <w:bookmarkStart w:id="461" w:name="_Toc4790"/>
      <w:bookmarkStart w:id="462" w:name="_Toc4048"/>
      <w:bookmarkStart w:id="463" w:name="_Toc14920"/>
      <w:bookmarkStart w:id="464" w:name="_Toc531359014"/>
      <w:bookmarkStart w:id="465" w:name="_Toc21324"/>
      <w:r>
        <w:rPr>
          <w:rFonts w:hint="eastAsia" w:ascii="仿宋" w:hAnsi="仿宋" w:eastAsia="仿宋" w:cs="仿宋"/>
          <w:color w:val="auto"/>
        </w:rPr>
        <w:t>5.3     投标文件修改和撤回</w:t>
      </w:r>
      <w:bookmarkEnd w:id="455"/>
      <w:bookmarkEnd w:id="456"/>
      <w:bookmarkEnd w:id="457"/>
      <w:bookmarkEnd w:id="458"/>
      <w:bookmarkEnd w:id="459"/>
      <w:bookmarkEnd w:id="460"/>
      <w:bookmarkEnd w:id="461"/>
      <w:bookmarkEnd w:id="462"/>
      <w:bookmarkEnd w:id="463"/>
      <w:bookmarkEnd w:id="464"/>
      <w:bookmarkEnd w:id="465"/>
    </w:p>
    <w:p w14:paraId="3C55C2A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5.3.1   在</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rPr>
        <w:t>前，投标人可对已提交的</w:t>
      </w:r>
      <w:r>
        <w:rPr>
          <w:rFonts w:hint="eastAsia" w:ascii="仿宋" w:hAnsi="仿宋" w:eastAsia="仿宋" w:cs="仿宋"/>
          <w:color w:val="auto"/>
          <w:kern w:val="0"/>
          <w:sz w:val="24"/>
        </w:rPr>
        <w:t>投标文件</w:t>
      </w:r>
      <w:r>
        <w:rPr>
          <w:rFonts w:hint="eastAsia" w:ascii="仿宋" w:hAnsi="仿宋" w:eastAsia="仿宋" w:cs="仿宋"/>
          <w:color w:val="auto"/>
          <w:sz w:val="24"/>
        </w:rPr>
        <w:t>进行补充、修改或撤回。补充、修改投标文件的，应先行撤回原文件，补充、修改后按要求重新生成加密的投标文件并重新上传提交。投标截止时间前未完成传输的，视为撤回投标文件。投标截止时间后递交的投标文件，电子交易平台将拒收。</w:t>
      </w:r>
    </w:p>
    <w:p w14:paraId="38A139CA">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5.3.2   在</w:t>
      </w:r>
      <w:r>
        <w:rPr>
          <w:rFonts w:hint="eastAsia" w:ascii="仿宋" w:hAnsi="仿宋" w:eastAsia="仿宋" w:cs="仿宋"/>
          <w:color w:val="auto"/>
          <w:sz w:val="24"/>
          <w:szCs w:val="24"/>
        </w:rPr>
        <w:t>提交投标文件截止时间</w:t>
      </w:r>
      <w:r>
        <w:rPr>
          <w:rFonts w:hint="eastAsia" w:ascii="仿宋" w:hAnsi="仿宋" w:eastAsia="仿宋" w:cs="仿宋"/>
          <w:color w:val="auto"/>
          <w:sz w:val="24"/>
        </w:rPr>
        <w:t>后，投标人不得修改、撤回已提交的投标文件。</w:t>
      </w:r>
    </w:p>
    <w:p w14:paraId="6EF22D61">
      <w:pPr>
        <w:pStyle w:val="26"/>
        <w:rPr>
          <w:rFonts w:hint="eastAsia" w:ascii="仿宋" w:hAnsi="仿宋" w:eastAsia="仿宋" w:cs="仿宋"/>
          <w:color w:val="auto"/>
        </w:rPr>
      </w:pPr>
      <w:bookmarkStart w:id="466" w:name="_Toc23437"/>
      <w:bookmarkStart w:id="467" w:name="_Toc9545"/>
      <w:bookmarkStart w:id="468" w:name="_Toc16746"/>
      <w:bookmarkStart w:id="469" w:name="_Toc2283"/>
      <w:r>
        <w:rPr>
          <w:rFonts w:hint="eastAsia" w:ascii="仿宋" w:hAnsi="仿宋" w:eastAsia="仿宋" w:cs="仿宋"/>
          <w:color w:val="auto"/>
        </w:rPr>
        <w:t>5.4     备份投标文件的提交</w:t>
      </w:r>
      <w:bookmarkEnd w:id="466"/>
      <w:bookmarkEnd w:id="467"/>
      <w:bookmarkEnd w:id="468"/>
      <w:bookmarkEnd w:id="469"/>
    </w:p>
    <w:p w14:paraId="54976437">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5.4.1   投标人在政采云平台上传提交投标文件后，还可以在投标截止时间前电子邮件方式递交备份投标文件1份，但采购人、采购代理机构不强制或变相强制投标人提交备份投标文件。</w:t>
      </w:r>
    </w:p>
    <w:p w14:paraId="19BD0C93">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5.4.2   备份投标文件须在“政采云投标客户端”制作生成，以电子邮件方式提交一份，由投标人自行确定是否提交；若提交请将备份投标文件以电子邮件的形式发送至（596722349@qq.com）。</w:t>
      </w:r>
    </w:p>
    <w:p w14:paraId="00B0F7F8">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5.4.3    电子加密投标文件按时解密成功的，备份投标文件自动失效；电子加密投标文件解密失败，按招标文件规定提交备份投标文件且有效的，以备份投标文件为准；电子加密磋投标文件解密失败，又未提交备份投标文件，视同放弃投标。</w:t>
      </w:r>
    </w:p>
    <w:p w14:paraId="6A84289A">
      <w:pPr>
        <w:spacing w:line="360" w:lineRule="auto"/>
        <w:ind w:left="960" w:hanging="960" w:hangingChars="400"/>
        <w:rPr>
          <w:rFonts w:hint="eastAsia" w:ascii="仿宋" w:hAnsi="仿宋" w:eastAsia="仿宋" w:cs="仿宋"/>
          <w:b/>
          <w:bCs/>
          <w:color w:val="auto"/>
          <w:sz w:val="24"/>
        </w:rPr>
      </w:pPr>
      <w:r>
        <w:rPr>
          <w:rFonts w:hint="eastAsia" w:ascii="仿宋" w:hAnsi="仿宋" w:eastAsia="仿宋" w:cs="仿宋"/>
          <w:color w:val="auto"/>
          <w:sz w:val="24"/>
        </w:rPr>
        <w:t xml:space="preserve">5.4.4   </w:t>
      </w:r>
      <w:r>
        <w:rPr>
          <w:rFonts w:hint="eastAsia" w:ascii="仿宋" w:hAnsi="仿宋" w:eastAsia="仿宋" w:cs="仿宋"/>
          <w:color w:val="auto"/>
          <w:sz w:val="24"/>
          <w:szCs w:val="20"/>
        </w:rPr>
        <w:t>▲</w:t>
      </w:r>
      <w:r>
        <w:rPr>
          <w:rFonts w:hint="eastAsia" w:ascii="仿宋" w:hAnsi="仿宋" w:eastAsia="仿宋" w:cs="仿宋"/>
          <w:b/>
          <w:bCs/>
          <w:color w:val="auto"/>
          <w:sz w:val="24"/>
        </w:rPr>
        <w:t>投标人仅提交备份投标文件，未在政采云平台上传提交投标文件的，投标无效。</w:t>
      </w:r>
    </w:p>
    <w:p w14:paraId="040F1684">
      <w:pPr>
        <w:pStyle w:val="18"/>
        <w:spacing w:beforeLines="100" w:after="240" w:afterLines="100"/>
        <w:jc w:val="left"/>
        <w:outlineLvl w:val="1"/>
        <w:rPr>
          <w:rFonts w:hint="eastAsia" w:ascii="仿宋" w:hAnsi="仿宋" w:eastAsia="仿宋" w:cs="仿宋"/>
          <w:color w:val="auto"/>
          <w:sz w:val="30"/>
          <w:szCs w:val="30"/>
        </w:rPr>
      </w:pPr>
      <w:bookmarkStart w:id="470" w:name="_Toc1929"/>
      <w:bookmarkStart w:id="471" w:name="_Toc3605"/>
      <w:bookmarkStart w:id="472" w:name="_Toc29653"/>
      <w:bookmarkStart w:id="473" w:name="_Toc531359017"/>
      <w:bookmarkStart w:id="474" w:name="_Toc14678"/>
      <w:bookmarkStart w:id="475" w:name="_Toc22147"/>
      <w:bookmarkStart w:id="476" w:name="_Toc4370"/>
      <w:bookmarkStart w:id="477" w:name="_Toc97212997"/>
      <w:bookmarkStart w:id="478" w:name="_Toc530551861"/>
      <w:bookmarkStart w:id="479" w:name="_Toc23217"/>
      <w:bookmarkStart w:id="480" w:name="_Toc16190"/>
      <w:r>
        <w:rPr>
          <w:rFonts w:hint="eastAsia" w:ascii="仿宋" w:hAnsi="仿宋" w:eastAsia="仿宋" w:cs="仿宋"/>
          <w:color w:val="auto"/>
          <w:sz w:val="30"/>
          <w:szCs w:val="30"/>
        </w:rPr>
        <w:t>六    开标、资格审查、评标</w:t>
      </w:r>
      <w:bookmarkEnd w:id="470"/>
      <w:bookmarkEnd w:id="471"/>
      <w:bookmarkEnd w:id="472"/>
      <w:bookmarkEnd w:id="473"/>
      <w:bookmarkEnd w:id="474"/>
      <w:bookmarkEnd w:id="475"/>
      <w:bookmarkEnd w:id="476"/>
      <w:bookmarkEnd w:id="477"/>
      <w:bookmarkEnd w:id="478"/>
      <w:bookmarkEnd w:id="479"/>
      <w:bookmarkEnd w:id="480"/>
    </w:p>
    <w:p w14:paraId="4D6AB2C3">
      <w:pPr>
        <w:pStyle w:val="26"/>
        <w:rPr>
          <w:rFonts w:hint="eastAsia" w:ascii="仿宋" w:hAnsi="仿宋" w:eastAsia="仿宋" w:cs="仿宋"/>
          <w:color w:val="auto"/>
        </w:rPr>
      </w:pPr>
      <w:bookmarkStart w:id="481" w:name="_Toc21736"/>
      <w:bookmarkStart w:id="482" w:name="_Toc4747"/>
      <w:bookmarkStart w:id="483" w:name="_Toc18478"/>
      <w:bookmarkStart w:id="484" w:name="_Toc8180"/>
      <w:bookmarkStart w:id="485" w:name="_Toc4026"/>
      <w:bookmarkStart w:id="486" w:name="_Toc20397"/>
      <w:bookmarkStart w:id="487" w:name="_Toc530551862"/>
      <w:bookmarkStart w:id="488" w:name="_Toc31645"/>
      <w:bookmarkStart w:id="489" w:name="_Toc21439"/>
      <w:bookmarkStart w:id="490" w:name="_Toc531359018"/>
      <w:bookmarkStart w:id="491" w:name="_Toc97212998"/>
      <w:r>
        <w:rPr>
          <w:rFonts w:hint="eastAsia" w:ascii="仿宋" w:hAnsi="仿宋" w:eastAsia="仿宋" w:cs="仿宋"/>
          <w:color w:val="auto"/>
        </w:rPr>
        <w:t>6.1     开标</w:t>
      </w:r>
      <w:bookmarkEnd w:id="481"/>
      <w:bookmarkEnd w:id="482"/>
      <w:bookmarkEnd w:id="483"/>
      <w:bookmarkEnd w:id="484"/>
      <w:bookmarkEnd w:id="485"/>
      <w:bookmarkEnd w:id="486"/>
      <w:bookmarkEnd w:id="487"/>
      <w:bookmarkEnd w:id="488"/>
      <w:bookmarkEnd w:id="489"/>
      <w:bookmarkEnd w:id="490"/>
      <w:bookmarkEnd w:id="491"/>
    </w:p>
    <w:p w14:paraId="64FBFA9B">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6.1.1   开标时间和地点：见投标人须知前附表（一）。</w:t>
      </w:r>
    </w:p>
    <w:p w14:paraId="566318C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6.1.2   所有投标人应准时参加线上开标，否则视同认可开标结果，事后不得对采购相关人员、开标过程和开标结果提出质疑。</w:t>
      </w:r>
    </w:p>
    <w:p w14:paraId="7842916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6.1.3   采购代理机构按招标文件规定的时间在政采云平台上组织开标。投标人不足三家的，不得开标。</w:t>
      </w:r>
    </w:p>
    <w:p w14:paraId="4F16C2D7">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6.1.4   开标时，政采云平台按开标时间自动提取所有投标文件。采购代理机构依托政采云平台发起开始解密指令，投标人按照平台提示和招标文件的规定在半小时内完成在线解密。</w:t>
      </w:r>
    </w:p>
    <w:p w14:paraId="7437D9FC">
      <w:pPr>
        <w:spacing w:line="360" w:lineRule="auto"/>
        <w:ind w:left="960" w:hanging="960" w:hangingChars="400"/>
        <w:jc w:val="left"/>
        <w:rPr>
          <w:rFonts w:hint="eastAsia" w:ascii="仿宋" w:hAnsi="仿宋" w:eastAsia="仿宋" w:cs="仿宋"/>
          <w:color w:val="auto"/>
          <w:sz w:val="24"/>
          <w:szCs w:val="24"/>
        </w:rPr>
      </w:pPr>
      <w:r>
        <w:rPr>
          <w:rFonts w:hint="eastAsia" w:ascii="仿宋" w:hAnsi="仿宋" w:eastAsia="仿宋" w:cs="仿宋"/>
          <w:color w:val="auto"/>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2F5E7539">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6.1.6   主持人报价确认指令发出后5分钟内，投标人未按时签字确认的，视同已确认投标报价。</w:t>
      </w:r>
    </w:p>
    <w:p w14:paraId="541543A5">
      <w:pPr>
        <w:pStyle w:val="26"/>
        <w:rPr>
          <w:rFonts w:hint="eastAsia" w:ascii="仿宋" w:hAnsi="仿宋" w:eastAsia="仿宋" w:cs="仿宋"/>
          <w:color w:val="auto"/>
        </w:rPr>
      </w:pPr>
      <w:bookmarkStart w:id="492" w:name="_Toc26088"/>
      <w:bookmarkStart w:id="493" w:name="_Toc15865"/>
      <w:bookmarkStart w:id="494" w:name="_Toc31305"/>
      <w:bookmarkStart w:id="495" w:name="_Toc530551863"/>
      <w:bookmarkStart w:id="496" w:name="_Toc531359019"/>
      <w:bookmarkStart w:id="497" w:name="_Toc30653"/>
      <w:bookmarkStart w:id="498" w:name="_Toc14270"/>
      <w:bookmarkStart w:id="499" w:name="_Toc11913"/>
      <w:bookmarkStart w:id="500" w:name="_Toc97212999"/>
      <w:bookmarkStart w:id="501" w:name="_Toc1412"/>
      <w:bookmarkStart w:id="502" w:name="_Toc12458"/>
      <w:r>
        <w:rPr>
          <w:rFonts w:hint="eastAsia" w:ascii="仿宋" w:hAnsi="仿宋" w:eastAsia="仿宋" w:cs="仿宋"/>
          <w:color w:val="auto"/>
        </w:rPr>
        <w:t>6.2     资格审查</w:t>
      </w:r>
      <w:bookmarkEnd w:id="492"/>
      <w:bookmarkEnd w:id="493"/>
      <w:bookmarkEnd w:id="494"/>
      <w:bookmarkEnd w:id="495"/>
      <w:bookmarkEnd w:id="496"/>
      <w:bookmarkEnd w:id="497"/>
      <w:bookmarkEnd w:id="498"/>
      <w:bookmarkEnd w:id="499"/>
      <w:bookmarkEnd w:id="500"/>
      <w:bookmarkEnd w:id="501"/>
      <w:bookmarkEnd w:id="502"/>
    </w:p>
    <w:p w14:paraId="68308830">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6.2.1   资格审查：采购人或采购代理机构依据法律法规和招标文件的规定，对投标人的资格进行审查。</w:t>
      </w:r>
    </w:p>
    <w:p w14:paraId="006D3EEF">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6.2.2   </w:t>
      </w:r>
      <w:r>
        <w:rPr>
          <w:rFonts w:hint="eastAsia" w:ascii="仿宋" w:hAnsi="仿宋" w:eastAsia="仿宋" w:cs="仿宋"/>
          <w:color w:val="auto"/>
          <w:sz w:val="24"/>
          <w:szCs w:val="24"/>
        </w:rPr>
        <w:t>▲</w:t>
      </w:r>
      <w:r>
        <w:rPr>
          <w:rFonts w:hint="eastAsia" w:ascii="仿宋" w:hAnsi="仿宋" w:eastAsia="仿宋" w:cs="仿宋"/>
          <w:color w:val="auto"/>
          <w:sz w:val="24"/>
        </w:rPr>
        <w:t>投标人未按招标文件要求提供完整有效资格证明材料的，其投标无效。</w:t>
      </w:r>
    </w:p>
    <w:p w14:paraId="75B7685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6.2.3   经资格审查，合格投标人不足三家的，采购项目不得进入评标，并按相关规定重新组织采购。</w:t>
      </w:r>
    </w:p>
    <w:p w14:paraId="4D46AF0A">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6.2.4   信用信息查询。</w:t>
      </w:r>
    </w:p>
    <w:p w14:paraId="1E84E398">
      <w:pPr>
        <w:spacing w:line="360" w:lineRule="auto"/>
        <w:ind w:left="955" w:leftChars="455"/>
        <w:rPr>
          <w:rFonts w:hint="eastAsia" w:ascii="仿宋" w:hAnsi="仿宋" w:eastAsia="仿宋" w:cs="仿宋"/>
          <w:color w:val="auto"/>
          <w:sz w:val="24"/>
        </w:rPr>
      </w:pPr>
      <w:r>
        <w:rPr>
          <w:rFonts w:hint="eastAsia" w:ascii="仿宋" w:hAnsi="仿宋" w:eastAsia="仿宋" w:cs="仿宋"/>
          <w:color w:val="auto"/>
          <w:sz w:val="24"/>
        </w:rPr>
        <w:t>（1）信用信息查询渠道及截止时间：采购代理机构将在资格审查时通过“信用中国”网站(www.creditchina.gov.cn)、中国政府采购网(www.ccgp.gov.cn)渠道查询投标人接受资格审查时的信用记录；</w:t>
      </w:r>
    </w:p>
    <w:p w14:paraId="741809E6">
      <w:pPr>
        <w:spacing w:line="360" w:lineRule="auto"/>
        <w:ind w:left="955" w:leftChars="455"/>
        <w:rPr>
          <w:rFonts w:hint="eastAsia" w:ascii="仿宋" w:hAnsi="仿宋" w:eastAsia="仿宋" w:cs="仿宋"/>
          <w:strike/>
          <w:color w:val="auto"/>
          <w:sz w:val="24"/>
        </w:rPr>
      </w:pPr>
      <w:r>
        <w:rPr>
          <w:rFonts w:hint="eastAsia" w:ascii="仿宋" w:hAnsi="仿宋" w:eastAsia="仿宋" w:cs="仿宋"/>
          <w:color w:val="auto"/>
          <w:sz w:val="24"/>
        </w:rPr>
        <w:t>（2）信用信息查询记录和证据留存的具体方式：现场查询的投标人的信用记录、查询结果经确认后将与招标文件一起存档。</w:t>
      </w:r>
    </w:p>
    <w:p w14:paraId="3F316E75">
      <w:pPr>
        <w:spacing w:line="360" w:lineRule="auto"/>
        <w:ind w:left="955" w:leftChars="455"/>
        <w:rPr>
          <w:rFonts w:hint="eastAsia" w:ascii="仿宋" w:hAnsi="仿宋" w:eastAsia="仿宋" w:cs="仿宋"/>
          <w:color w:val="auto"/>
          <w:sz w:val="24"/>
        </w:rPr>
      </w:pPr>
      <w:bookmarkStart w:id="503" w:name="_Toc14799"/>
      <w:r>
        <w:rPr>
          <w:rFonts w:hint="eastAsia" w:ascii="仿宋" w:hAnsi="仿宋" w:eastAsia="仿宋" w:cs="仿宋"/>
          <w:color w:val="auto"/>
          <w:sz w:val="24"/>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503"/>
    </w:p>
    <w:p w14:paraId="677864AE">
      <w:pPr>
        <w:spacing w:line="360" w:lineRule="auto"/>
        <w:ind w:left="955" w:leftChars="455"/>
        <w:rPr>
          <w:rFonts w:hint="eastAsia" w:ascii="仿宋" w:hAnsi="仿宋" w:eastAsia="仿宋" w:cs="仿宋"/>
          <w:color w:val="auto"/>
          <w:sz w:val="24"/>
        </w:rPr>
      </w:pPr>
      <w:bookmarkStart w:id="504" w:name="_Toc6119"/>
      <w:r>
        <w:rPr>
          <w:rFonts w:hint="eastAsia" w:ascii="仿宋" w:hAnsi="仿宋" w:eastAsia="仿宋" w:cs="仿宋"/>
          <w:color w:val="auto"/>
          <w:sz w:val="24"/>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504"/>
    </w:p>
    <w:p w14:paraId="3F9DCBBA">
      <w:pPr>
        <w:pStyle w:val="26"/>
        <w:rPr>
          <w:rFonts w:hint="eastAsia" w:ascii="仿宋" w:hAnsi="仿宋" w:eastAsia="仿宋" w:cs="仿宋"/>
          <w:color w:val="auto"/>
        </w:rPr>
      </w:pPr>
      <w:bookmarkStart w:id="505" w:name="_Toc12102"/>
      <w:bookmarkStart w:id="506" w:name="_Toc7288"/>
      <w:bookmarkStart w:id="507" w:name="_Toc1338"/>
      <w:bookmarkStart w:id="508" w:name="_Toc3977"/>
      <w:bookmarkStart w:id="509" w:name="_Toc16563"/>
      <w:bookmarkStart w:id="510" w:name="_Toc97213000"/>
      <w:bookmarkStart w:id="511" w:name="_Toc531359020"/>
      <w:bookmarkStart w:id="512" w:name="_Toc16940"/>
      <w:bookmarkStart w:id="513" w:name="_Toc25617"/>
      <w:bookmarkStart w:id="514" w:name="_Toc7793"/>
      <w:r>
        <w:rPr>
          <w:rFonts w:hint="eastAsia" w:ascii="仿宋" w:hAnsi="仿宋" w:eastAsia="仿宋" w:cs="仿宋"/>
          <w:color w:val="auto"/>
        </w:rPr>
        <w:t>6.3     评标</w:t>
      </w:r>
      <w:bookmarkEnd w:id="505"/>
      <w:bookmarkEnd w:id="506"/>
      <w:bookmarkEnd w:id="507"/>
      <w:bookmarkEnd w:id="508"/>
      <w:bookmarkEnd w:id="509"/>
      <w:bookmarkEnd w:id="510"/>
      <w:bookmarkEnd w:id="511"/>
      <w:bookmarkEnd w:id="512"/>
      <w:bookmarkEnd w:id="513"/>
      <w:bookmarkEnd w:id="514"/>
    </w:p>
    <w:p w14:paraId="25D15426">
      <w:pPr>
        <w:pStyle w:val="4"/>
        <w:spacing w:line="360" w:lineRule="auto"/>
        <w:ind w:firstLine="0"/>
        <w:rPr>
          <w:rFonts w:hint="eastAsia" w:ascii="仿宋" w:hAnsi="仿宋" w:eastAsia="仿宋" w:cs="仿宋"/>
          <w:color w:val="auto"/>
        </w:rPr>
      </w:pPr>
      <w:r>
        <w:rPr>
          <w:rFonts w:hint="eastAsia" w:ascii="仿宋" w:hAnsi="仿宋" w:eastAsia="仿宋" w:cs="仿宋"/>
          <w:color w:val="auto"/>
          <w:sz w:val="24"/>
        </w:rPr>
        <w:t>6.3.1   评标办法：见投标人须知前附表（一）。</w:t>
      </w:r>
    </w:p>
    <w:p w14:paraId="5F83826E">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3C26C353">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6.3.3   评标由评标委员会负责。评标委员会应按照客观、公正、审慎的原则，根据招标文件确定评标程序、评标办法和评标标准独立评标。</w:t>
      </w:r>
    </w:p>
    <w:p w14:paraId="2CC57037">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6.3.4   评标程序：符合性审查、资信商务及技术文件评标、报价文件评标。</w:t>
      </w:r>
    </w:p>
    <w:p w14:paraId="50A4EE05">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6.3.5   符合性审查</w:t>
      </w:r>
    </w:p>
    <w:p w14:paraId="25F40F55">
      <w:pPr>
        <w:spacing w:line="360" w:lineRule="auto"/>
        <w:ind w:left="1050" w:leftChars="500"/>
        <w:rPr>
          <w:rFonts w:hint="eastAsia" w:ascii="仿宋" w:hAnsi="仿宋" w:eastAsia="仿宋" w:cs="仿宋"/>
          <w:color w:val="auto"/>
          <w:kern w:val="0"/>
          <w:sz w:val="24"/>
        </w:rPr>
      </w:pPr>
      <w:r>
        <w:rPr>
          <w:rFonts w:hint="eastAsia" w:ascii="仿宋" w:hAnsi="仿宋" w:eastAsia="仿宋" w:cs="仿宋"/>
          <w:color w:val="auto"/>
          <w:kern w:val="0"/>
          <w:sz w:val="24"/>
        </w:rPr>
        <w:t>（1）评标委员会对投标文件的有效性、完整性以及对招标文件的响应度进行符合性审查，确定是否对招标文件的实质性要求作出响应。实质性响应是指投标文件符合招标文件规定的实质性内容；</w:t>
      </w:r>
    </w:p>
    <w:p w14:paraId="18591753">
      <w:pPr>
        <w:spacing w:line="360" w:lineRule="auto"/>
        <w:ind w:left="1050" w:leftChars="500"/>
        <w:rPr>
          <w:rFonts w:hint="eastAsia" w:ascii="仿宋" w:hAnsi="仿宋" w:eastAsia="仿宋" w:cs="仿宋"/>
          <w:color w:val="auto"/>
          <w:kern w:val="0"/>
          <w:sz w:val="24"/>
        </w:rPr>
      </w:pPr>
      <w:r>
        <w:rPr>
          <w:rFonts w:hint="eastAsia" w:ascii="仿宋" w:hAnsi="仿宋" w:eastAsia="仿宋" w:cs="仿宋"/>
          <w:color w:val="auto"/>
          <w:kern w:val="0"/>
          <w:sz w:val="24"/>
        </w:rPr>
        <w:t>（2）通过符合性审查不足三家的，除采购任务取消情形外，按相关规定重新组织采购。</w:t>
      </w:r>
    </w:p>
    <w:p w14:paraId="1047B84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6.3.6   资信商务及技术文件评审</w:t>
      </w:r>
    </w:p>
    <w:p w14:paraId="158F1143">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kern w:val="0"/>
          <w:sz w:val="24"/>
        </w:rPr>
        <w:t>评标委员会应当按照招标文件中规定的评标方法和标准</w:t>
      </w:r>
      <w:r>
        <w:rPr>
          <w:rFonts w:hint="eastAsia" w:ascii="仿宋" w:hAnsi="仿宋" w:eastAsia="仿宋" w:cs="仿宋"/>
          <w:color w:val="auto"/>
          <w:sz w:val="24"/>
        </w:rPr>
        <w:t>，独立对每个投标人的资信商务及技术文件进行评审。评审过程中，如有样品或演示环节要求的，应与资信商务及技术文件评审同步进行，各投标人演示顺序由政采云系统自动生成。评标委员会成员根据澄清、演示、样品等情况按评标细则进行独立打分；</w:t>
      </w:r>
    </w:p>
    <w:p w14:paraId="60D4C60B">
      <w:pPr>
        <w:pStyle w:val="11"/>
        <w:snapToGrid/>
        <w:spacing w:line="360" w:lineRule="auto"/>
        <w:ind w:left="979" w:hanging="964" w:hangingChars="400"/>
        <w:rPr>
          <w:rFonts w:hint="eastAsia" w:ascii="仿宋" w:hAnsi="仿宋" w:eastAsia="仿宋" w:cs="仿宋"/>
          <w:color w:val="auto"/>
          <w:szCs w:val="24"/>
        </w:rPr>
      </w:pPr>
      <w:r>
        <w:rPr>
          <w:rFonts w:hint="eastAsia" w:ascii="仿宋" w:hAnsi="仿宋" w:eastAsia="仿宋" w:cs="仿宋"/>
          <w:b/>
          <w:color w:val="auto"/>
          <w:kern w:val="0"/>
        </w:rPr>
        <w:t>6.3.7   汇总商务技术得分。</w:t>
      </w:r>
      <w:r>
        <w:rPr>
          <w:rFonts w:hint="eastAsia" w:ascii="仿宋" w:hAnsi="仿宋" w:eastAsia="仿宋" w:cs="仿宋"/>
          <w:color w:val="auto"/>
          <w:kern w:val="0"/>
        </w:rPr>
        <w:t>评标委员会各成员应当独立对每个投标人的商务和技术文件进行评价，并汇总商务技术得分情况，</w:t>
      </w:r>
      <w:r>
        <w:rPr>
          <w:rFonts w:hint="eastAsia" w:ascii="仿宋" w:hAnsi="仿宋" w:eastAsia="仿宋" w:cs="仿宋"/>
          <w:color w:val="auto"/>
          <w:szCs w:val="24"/>
        </w:rPr>
        <w:t>各有效投标人的资信商务及技术得分为各评审专家对该投标人的评审得分结果汇总后的算术平均值。</w:t>
      </w:r>
    </w:p>
    <w:p w14:paraId="1F33F8DA">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6.3.7   报价文件评审</w:t>
      </w:r>
    </w:p>
    <w:p w14:paraId="7C054B98">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（1）评标委员会依据招标文件的规定，对各投标报价的完整性、合理性进行审查，必要时可要求投标人对其报价做出澄清、说明；</w:t>
      </w:r>
    </w:p>
    <w:p w14:paraId="4F3B0D85">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（2）报价修正；</w:t>
      </w:r>
    </w:p>
    <w:p w14:paraId="4B7AEA14">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（3）政府采购政策价格扣除；</w:t>
      </w:r>
    </w:p>
    <w:p w14:paraId="0BCB59F7">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（4）评标委员会根据投标人的报价和评标标准，计算各投标人的报价得分。</w:t>
      </w:r>
    </w:p>
    <w:p w14:paraId="2991A2BF">
      <w:pPr>
        <w:pStyle w:val="26"/>
        <w:rPr>
          <w:rFonts w:hint="eastAsia" w:ascii="仿宋" w:hAnsi="仿宋" w:eastAsia="仿宋" w:cs="仿宋"/>
          <w:color w:val="auto"/>
        </w:rPr>
      </w:pPr>
      <w:bookmarkStart w:id="515" w:name="_Toc28062"/>
      <w:bookmarkStart w:id="516" w:name="_Toc7539"/>
      <w:bookmarkStart w:id="517" w:name="_Toc25730"/>
      <w:bookmarkStart w:id="518" w:name="_Toc1262"/>
      <w:bookmarkStart w:id="519" w:name="_Toc3281"/>
      <w:bookmarkStart w:id="520" w:name="_Toc9181"/>
      <w:bookmarkStart w:id="521" w:name="_Toc531359022"/>
      <w:bookmarkStart w:id="522" w:name="_Toc27621"/>
      <w:bookmarkStart w:id="523" w:name="_Toc97213002"/>
      <w:bookmarkStart w:id="524" w:name="_Toc13791"/>
      <w:r>
        <w:rPr>
          <w:rFonts w:hint="eastAsia" w:ascii="仿宋" w:hAnsi="仿宋" w:eastAsia="仿宋" w:cs="仿宋"/>
          <w:color w:val="auto"/>
        </w:rPr>
        <w:t>6.4     报价错误修正</w:t>
      </w:r>
      <w:bookmarkEnd w:id="515"/>
      <w:bookmarkEnd w:id="516"/>
      <w:bookmarkEnd w:id="517"/>
      <w:bookmarkEnd w:id="518"/>
      <w:bookmarkEnd w:id="519"/>
      <w:bookmarkEnd w:id="520"/>
      <w:bookmarkEnd w:id="521"/>
      <w:bookmarkEnd w:id="522"/>
      <w:bookmarkEnd w:id="523"/>
      <w:bookmarkEnd w:id="524"/>
    </w:p>
    <w:p w14:paraId="758CE725">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6.4.1   评标委员会对投标文件报价出现前后不一致的，按照以下规定修正：</w:t>
      </w:r>
    </w:p>
    <w:p w14:paraId="69F1EF5B">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（1）报价文件中开标一览表（报价表）内容与报价明细表相应内容不一致的，以开标一览表（报价表）为准（政采云系统开启报价若与报价文件不一致以报价文件为准）；</w:t>
      </w:r>
    </w:p>
    <w:p w14:paraId="1EA3BACD">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（2）报价文件的大写金额和小写金额不一致的，以大写金额为准；</w:t>
      </w:r>
    </w:p>
    <w:p w14:paraId="6F3CDC0F">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（3）单价金额小数点或者百分比有明显错位的，以开标一览表（报价表）的总价为准，并修改单价；</w:t>
      </w:r>
    </w:p>
    <w:p w14:paraId="772E0E83">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（4）总价金额与按单价汇总金额不一致的，以单价金额计算结果为准；</w:t>
      </w:r>
    </w:p>
    <w:p w14:paraId="4F465957">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（5）同时出现两种以上不一致的，按上述顺序修正；</w:t>
      </w:r>
    </w:p>
    <w:p w14:paraId="7BFC57DF">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t>（6）修正错误后的投标报价，经投标人确认后产生约束力。如投标人不接受修正后的投标报价，则其投标无效。</w:t>
      </w:r>
    </w:p>
    <w:p w14:paraId="58F8A041">
      <w:pPr>
        <w:pStyle w:val="26"/>
        <w:rPr>
          <w:rFonts w:hint="eastAsia" w:ascii="仿宋" w:hAnsi="仿宋" w:eastAsia="仿宋" w:cs="仿宋"/>
          <w:color w:val="auto"/>
        </w:rPr>
      </w:pPr>
      <w:bookmarkStart w:id="525" w:name="_Toc17306"/>
      <w:bookmarkStart w:id="526" w:name="_Toc22894"/>
      <w:bookmarkStart w:id="527" w:name="_Toc531359021"/>
      <w:bookmarkStart w:id="528" w:name="_Toc24159"/>
      <w:bookmarkStart w:id="529" w:name="_Toc4440"/>
      <w:bookmarkStart w:id="530" w:name="_Toc97213001"/>
      <w:bookmarkStart w:id="531" w:name="_Toc25557"/>
      <w:bookmarkStart w:id="532" w:name="_Toc5740"/>
      <w:bookmarkStart w:id="533" w:name="_Toc25771"/>
      <w:bookmarkStart w:id="534" w:name="_Toc7273"/>
      <w:r>
        <w:rPr>
          <w:rFonts w:hint="eastAsia" w:ascii="仿宋" w:hAnsi="仿宋" w:eastAsia="仿宋" w:cs="仿宋"/>
          <w:color w:val="auto"/>
        </w:rPr>
        <w:t>6.5     投标文件的澄清、说明或补正</w:t>
      </w:r>
      <w:bookmarkEnd w:id="525"/>
      <w:bookmarkEnd w:id="526"/>
      <w:bookmarkEnd w:id="527"/>
      <w:bookmarkEnd w:id="528"/>
      <w:bookmarkEnd w:id="529"/>
      <w:bookmarkEnd w:id="530"/>
      <w:bookmarkEnd w:id="531"/>
      <w:bookmarkEnd w:id="532"/>
      <w:bookmarkEnd w:id="533"/>
      <w:bookmarkEnd w:id="534"/>
    </w:p>
    <w:p w14:paraId="4A9E9C8F">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6.5.1   </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⑴</w:t>
      </w:r>
      <w:r>
        <w:rPr>
          <w:rFonts w:hint="eastAsia" w:ascii="仿宋" w:hAnsi="仿宋" w:eastAsia="仿宋" w:cs="仿宋"/>
          <w:color w:val="auto"/>
          <w:sz w:val="24"/>
        </w:rPr>
        <w:fldChar w:fldCharType="end"/>
      </w:r>
      <w:r>
        <w:rPr>
          <w:rFonts w:hint="eastAsia" w:ascii="仿宋" w:hAnsi="仿宋" w:eastAsia="仿宋" w:cs="仿宋"/>
          <w:color w:val="auto"/>
          <w:sz w:val="24"/>
        </w:rPr>
        <w:t>对投标文件中含义不明确、同类问题表述不一致或者有明显文字和计算错误的内容，评标委员会可以通过政采云平台要求投标人作出必要的澄清、说明或者补正。电子投标文件的澄清、说明或者补正采用政采云平台交换数据电文，投标人应在规定时间内提交的澄清、说明或补正（投标人务必在线等待，留意手机短信，及时在线澄清、说明或补正）。投标人的澄清、说明或者补正不得超出投标文件的范围或者改变投标文件的实质性内容；</w:t>
      </w:r>
    </w:p>
    <w:p w14:paraId="38C38573">
      <w:pPr>
        <w:spacing w:line="360" w:lineRule="auto"/>
        <w:ind w:left="1050" w:leftChars="5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⑵</w:t>
      </w:r>
      <w:r>
        <w:rPr>
          <w:rFonts w:hint="eastAsia" w:ascii="仿宋" w:hAnsi="仿宋" w:eastAsia="仿宋" w:cs="仿宋"/>
          <w:color w:val="auto"/>
          <w:sz w:val="24"/>
        </w:rPr>
        <w:fldChar w:fldCharType="end"/>
      </w:r>
      <w:r>
        <w:rPr>
          <w:rFonts w:hint="eastAsia" w:ascii="仿宋" w:hAnsi="仿宋" w:eastAsia="仿宋" w:cs="仿宋"/>
          <w:color w:val="auto"/>
          <w:sz w:val="24"/>
        </w:rPr>
        <w:t xml:space="preserve">投标人的的澄清、说明或补正将作为投标文件的一部分。 </w:t>
      </w:r>
    </w:p>
    <w:p w14:paraId="43FDEF7A">
      <w:pPr>
        <w:spacing w:line="360" w:lineRule="auto"/>
        <w:ind w:left="960" w:hanging="960" w:hangingChars="400"/>
        <w:rPr>
          <w:rFonts w:hint="eastAsia" w:ascii="仿宋" w:hAnsi="仿宋" w:eastAsia="仿宋" w:cs="仿宋"/>
          <w:b/>
          <w:bCs/>
          <w:strike/>
          <w:color w:val="auto"/>
          <w:sz w:val="24"/>
        </w:rPr>
      </w:pPr>
      <w:r>
        <w:rPr>
          <w:rFonts w:hint="eastAsia" w:ascii="仿宋" w:hAnsi="仿宋" w:eastAsia="仿宋" w:cs="仿宋"/>
          <w:color w:val="auto"/>
          <w:sz w:val="24"/>
        </w:rPr>
        <w:t>6.5.2   评标委员会认为投标人的报价明显低于其他通过符合性审查投标人的报价，有可能影响产品质量或者不能诚信履约的，有权要求投标人在合理的时间内提供说明，必要时提交相关证明材料；投标人不能在规定时间内证明其报价合理性的，评标委员会应将其作为无效投标处理。</w:t>
      </w:r>
    </w:p>
    <w:p w14:paraId="1C0BD20B">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6.5.3   不接受投标人主动对投标文件的澄清、说明或者补正。</w:t>
      </w:r>
    </w:p>
    <w:p w14:paraId="629823E4">
      <w:pPr>
        <w:pStyle w:val="26"/>
        <w:rPr>
          <w:rFonts w:hint="eastAsia" w:ascii="仿宋" w:hAnsi="仿宋" w:eastAsia="仿宋" w:cs="仿宋"/>
          <w:color w:val="auto"/>
        </w:rPr>
      </w:pPr>
      <w:bookmarkStart w:id="535" w:name="_Toc5872"/>
      <w:bookmarkStart w:id="536" w:name="_Toc31299"/>
      <w:bookmarkStart w:id="537" w:name="_Toc28230"/>
      <w:bookmarkStart w:id="538" w:name="_Toc27589"/>
      <w:bookmarkStart w:id="539" w:name="_Toc29978"/>
      <w:bookmarkStart w:id="540" w:name="_Toc19106"/>
      <w:bookmarkStart w:id="541" w:name="_Toc531359024"/>
      <w:bookmarkStart w:id="542" w:name="_Toc30489"/>
      <w:bookmarkStart w:id="543" w:name="_Toc97213003"/>
      <w:bookmarkStart w:id="544" w:name="_Toc23987"/>
      <w:r>
        <w:rPr>
          <w:rFonts w:hint="eastAsia" w:ascii="仿宋" w:hAnsi="仿宋" w:eastAsia="仿宋" w:cs="仿宋"/>
          <w:color w:val="auto"/>
        </w:rPr>
        <w:t>6.6     评标报告</w:t>
      </w:r>
      <w:bookmarkEnd w:id="535"/>
      <w:bookmarkEnd w:id="536"/>
      <w:bookmarkEnd w:id="537"/>
      <w:bookmarkEnd w:id="538"/>
      <w:bookmarkEnd w:id="539"/>
      <w:bookmarkEnd w:id="540"/>
      <w:bookmarkEnd w:id="541"/>
      <w:bookmarkEnd w:id="542"/>
      <w:bookmarkEnd w:id="543"/>
      <w:bookmarkEnd w:id="544"/>
    </w:p>
    <w:p w14:paraId="462F7224">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6.6.1   评标结果汇总，同品牌投标人的确定，投标人结果排序。</w:t>
      </w:r>
    </w:p>
    <w:p w14:paraId="1FDAA80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6.6.2   评标委员会根据全体评标成员签字的原始评标记录和评标结果编写评标报告，并推荐中标候选人或确定中标人。</w:t>
      </w:r>
    </w:p>
    <w:p w14:paraId="28894B5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 xml:space="preserve">6.6.3   </w:t>
      </w:r>
      <w:r>
        <w:rPr>
          <w:rFonts w:hint="eastAsia" w:ascii="仿宋" w:hAnsi="仿宋" w:eastAsia="仿宋" w:cs="仿宋"/>
          <w:color w:val="auto"/>
          <w:kern w:val="0"/>
          <w:sz w:val="24"/>
        </w:rPr>
        <w:t>评标委员会成员对需要共同认定的事项存在争议的，应当按照少数服从多数的原则作出结论。</w:t>
      </w:r>
      <w:r>
        <w:rPr>
          <w:rFonts w:hint="eastAsia" w:ascii="仿宋" w:hAnsi="仿宋" w:eastAsia="仿宋" w:cs="仿宋"/>
          <w:color w:val="auto"/>
          <w:sz w:val="24"/>
        </w:rPr>
        <w:t>评标报告由评标委员会成员签字确认生效，持不同意见的评标委员会成员应在评标报告上签署不同意见及理由，否则视为同意评标报告。</w:t>
      </w:r>
    </w:p>
    <w:p w14:paraId="4FB4D485">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6.6.4   评标结束后，采购代理机构通过中标公告的形式宣布评标结果。</w:t>
      </w:r>
    </w:p>
    <w:p w14:paraId="4C63EC8B">
      <w:pPr>
        <w:pStyle w:val="18"/>
        <w:spacing w:beforeLines="100" w:after="240" w:afterLines="100"/>
        <w:jc w:val="left"/>
        <w:outlineLvl w:val="1"/>
        <w:rPr>
          <w:rFonts w:hint="eastAsia" w:ascii="仿宋" w:hAnsi="仿宋" w:eastAsia="仿宋" w:cs="仿宋"/>
          <w:color w:val="auto"/>
          <w:sz w:val="30"/>
          <w:szCs w:val="30"/>
        </w:rPr>
      </w:pPr>
      <w:bookmarkStart w:id="545" w:name="_Toc31104"/>
      <w:bookmarkStart w:id="546" w:name="_Toc3233"/>
      <w:bookmarkStart w:id="547" w:name="_Toc523398512"/>
      <w:bookmarkStart w:id="548" w:name="_Toc97213004"/>
      <w:bookmarkStart w:id="549" w:name="_Toc7874"/>
      <w:bookmarkStart w:id="550" w:name="_Toc531359025"/>
      <w:bookmarkStart w:id="551" w:name="_Toc14802"/>
      <w:bookmarkStart w:id="552" w:name="_Toc10961"/>
      <w:bookmarkStart w:id="553" w:name="_Toc20785"/>
      <w:bookmarkStart w:id="554" w:name="_Toc5574"/>
      <w:bookmarkStart w:id="555" w:name="_Toc21275"/>
      <w:r>
        <w:rPr>
          <w:rFonts w:hint="eastAsia" w:ascii="仿宋" w:hAnsi="仿宋" w:eastAsia="仿宋" w:cs="仿宋"/>
          <w:color w:val="auto"/>
          <w:sz w:val="30"/>
          <w:szCs w:val="30"/>
        </w:rPr>
        <w:t xml:space="preserve">七    </w:t>
      </w:r>
      <w:r>
        <w:rPr>
          <w:rFonts w:hint="eastAsia" w:ascii="仿宋" w:hAnsi="仿宋" w:eastAsia="仿宋" w:cs="仿宋"/>
          <w:color w:val="auto"/>
          <w:sz w:val="24"/>
          <w:szCs w:val="24"/>
        </w:rPr>
        <w:t>▲</w:t>
      </w:r>
      <w:r>
        <w:rPr>
          <w:rFonts w:hint="eastAsia" w:ascii="仿宋" w:hAnsi="仿宋" w:eastAsia="仿宋" w:cs="仿宋"/>
          <w:color w:val="auto"/>
          <w:sz w:val="30"/>
          <w:szCs w:val="30"/>
        </w:rPr>
        <w:t>投标无效的情形</w:t>
      </w:r>
      <w:bookmarkEnd w:id="545"/>
      <w:bookmarkEnd w:id="546"/>
      <w:bookmarkEnd w:id="547"/>
      <w:bookmarkEnd w:id="548"/>
      <w:bookmarkEnd w:id="549"/>
      <w:bookmarkEnd w:id="550"/>
      <w:bookmarkEnd w:id="551"/>
      <w:bookmarkEnd w:id="552"/>
      <w:bookmarkEnd w:id="553"/>
      <w:bookmarkEnd w:id="554"/>
      <w:bookmarkEnd w:id="555"/>
    </w:p>
    <w:p w14:paraId="4DEA4CCF">
      <w:pPr>
        <w:spacing w:line="360" w:lineRule="auto"/>
        <w:ind w:left="979" w:hanging="964" w:hangingChars="400"/>
        <w:rPr>
          <w:rFonts w:hint="eastAsia" w:ascii="仿宋" w:hAnsi="仿宋" w:eastAsia="仿宋" w:cs="仿宋"/>
          <w:b/>
          <w:bCs/>
          <w:color w:val="auto"/>
          <w:sz w:val="24"/>
        </w:rPr>
      </w:pPr>
      <w:bookmarkStart w:id="556" w:name="_Toc30756"/>
      <w:bookmarkStart w:id="557" w:name="_Toc97213005"/>
      <w:bookmarkStart w:id="558" w:name="_Toc12129"/>
      <w:bookmarkStart w:id="559" w:name="_Toc25835"/>
      <w:bookmarkStart w:id="560" w:name="_Toc19293"/>
      <w:r>
        <w:rPr>
          <w:rFonts w:hint="eastAsia" w:ascii="仿宋" w:hAnsi="仿宋" w:eastAsia="仿宋" w:cs="仿宋"/>
          <w:b/>
          <w:bCs/>
          <w:color w:val="auto"/>
          <w:sz w:val="24"/>
        </w:rPr>
        <w:t>7.1     如有以下情形之一的，其投标无效</w:t>
      </w:r>
      <w:bookmarkEnd w:id="556"/>
      <w:bookmarkEnd w:id="557"/>
      <w:bookmarkEnd w:id="558"/>
      <w:bookmarkEnd w:id="559"/>
      <w:r>
        <w:rPr>
          <w:rFonts w:hint="eastAsia" w:ascii="仿宋" w:hAnsi="仿宋" w:eastAsia="仿宋" w:cs="仿宋"/>
          <w:b/>
          <w:bCs/>
          <w:color w:val="auto"/>
          <w:sz w:val="24"/>
        </w:rPr>
        <w:t>：</w:t>
      </w:r>
      <w:bookmarkEnd w:id="560"/>
    </w:p>
    <w:p w14:paraId="445CE1F2">
      <w:pPr>
        <w:pStyle w:val="11"/>
        <w:snapToGrid/>
        <w:spacing w:line="360" w:lineRule="auto"/>
        <w:ind w:firstLine="0"/>
        <w:rPr>
          <w:rFonts w:hint="eastAsia" w:ascii="仿宋" w:hAnsi="仿宋" w:eastAsia="仿宋" w:cs="仿宋"/>
          <w:b/>
          <w:color w:val="auto"/>
          <w:kern w:val="0"/>
          <w:szCs w:val="24"/>
        </w:rPr>
      </w:pPr>
      <w:bookmarkStart w:id="561" w:name="_Toc25520"/>
      <w:bookmarkStart w:id="562" w:name="_Toc17667"/>
      <w:bookmarkStart w:id="563" w:name="_Toc531359026"/>
      <w:bookmarkStart w:id="564" w:name="_Toc303756400"/>
      <w:bookmarkStart w:id="565" w:name="_Toc515526193"/>
      <w:bookmarkStart w:id="566" w:name="_Toc4288"/>
      <w:bookmarkStart w:id="567" w:name="_Toc301187772"/>
      <w:bookmarkStart w:id="568" w:name="_Toc26534"/>
      <w:bookmarkStart w:id="569" w:name="_Toc97213011"/>
      <w:bookmarkStart w:id="570" w:name="_Toc359934597"/>
      <w:r>
        <w:rPr>
          <w:rFonts w:hint="eastAsia" w:ascii="仿宋" w:hAnsi="仿宋" w:eastAsia="仿宋" w:cs="仿宋"/>
          <w:b/>
          <w:color w:val="auto"/>
          <w:kern w:val="0"/>
          <w:szCs w:val="24"/>
        </w:rPr>
        <w:t>7.1.1   在开标时，如发现有以下情形之一的，其投标无效</w:t>
      </w:r>
    </w:p>
    <w:p w14:paraId="12ABF477">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1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⑴</w:t>
      </w:r>
      <w:r>
        <w:rPr>
          <w:rFonts w:hint="eastAsia" w:ascii="仿宋" w:hAnsi="仿宋" w:eastAsia="仿宋" w:cs="仿宋"/>
          <w:bCs/>
          <w:color w:val="auto"/>
          <w:sz w:val="24"/>
        </w:rPr>
        <w:fldChar w:fldCharType="end"/>
      </w:r>
      <w:r>
        <w:rPr>
          <w:rFonts w:hint="eastAsia" w:ascii="仿宋" w:hAnsi="仿宋" w:eastAsia="仿宋" w:cs="仿宋"/>
          <w:bCs/>
          <w:color w:val="auto"/>
          <w:sz w:val="24"/>
        </w:rPr>
        <w:t>未按要求提交电子加密投标文件的；</w:t>
      </w:r>
    </w:p>
    <w:p w14:paraId="163A34E5">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2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⑵</w:t>
      </w:r>
      <w:r>
        <w:rPr>
          <w:rFonts w:hint="eastAsia" w:ascii="仿宋" w:hAnsi="仿宋" w:eastAsia="仿宋" w:cs="仿宋"/>
          <w:bCs/>
          <w:color w:val="auto"/>
          <w:sz w:val="24"/>
        </w:rPr>
        <w:fldChar w:fldCharType="end"/>
      </w:r>
      <w:r>
        <w:rPr>
          <w:rFonts w:hint="eastAsia" w:ascii="仿宋" w:hAnsi="仿宋" w:eastAsia="仿宋" w:cs="仿宋"/>
          <w:color w:val="auto"/>
          <w:sz w:val="24"/>
        </w:rPr>
        <w:t>在规定时间内未解密电子加密投标文件或</w:t>
      </w:r>
      <w:r>
        <w:rPr>
          <w:rFonts w:hint="eastAsia" w:ascii="仿宋" w:hAnsi="仿宋" w:eastAsia="仿宋" w:cs="仿宋"/>
          <w:bCs/>
          <w:color w:val="auto"/>
          <w:sz w:val="24"/>
        </w:rPr>
        <w:t>提交电子加密投标文件无法解密，且未按规定提交备份投标文件。</w:t>
      </w:r>
    </w:p>
    <w:p w14:paraId="3D6681C7">
      <w:pPr>
        <w:pStyle w:val="11"/>
        <w:snapToGrid/>
        <w:spacing w:line="360" w:lineRule="auto"/>
        <w:ind w:firstLine="0"/>
        <w:rPr>
          <w:rFonts w:hint="eastAsia" w:ascii="仿宋" w:hAnsi="仿宋" w:eastAsia="仿宋" w:cs="仿宋"/>
          <w:b/>
          <w:color w:val="auto"/>
          <w:kern w:val="0"/>
          <w:szCs w:val="24"/>
        </w:rPr>
      </w:pPr>
      <w:bookmarkStart w:id="571" w:name="_Toc2957"/>
      <w:bookmarkStart w:id="572" w:name="_Toc30593"/>
      <w:r>
        <w:rPr>
          <w:rFonts w:hint="eastAsia" w:ascii="仿宋" w:hAnsi="仿宋" w:eastAsia="仿宋" w:cs="仿宋"/>
          <w:b/>
          <w:color w:val="auto"/>
          <w:kern w:val="0"/>
          <w:szCs w:val="24"/>
        </w:rPr>
        <w:t>7.1.2   在符合性审查时，如发现下列情形之一的，其投标无效</w:t>
      </w:r>
      <w:bookmarkEnd w:id="571"/>
      <w:bookmarkEnd w:id="572"/>
    </w:p>
    <w:p w14:paraId="12CFDAB9">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1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⑴</w:t>
      </w:r>
      <w:r>
        <w:rPr>
          <w:rFonts w:hint="eastAsia" w:ascii="仿宋" w:hAnsi="仿宋" w:eastAsia="仿宋" w:cs="仿宋"/>
          <w:bCs/>
          <w:color w:val="auto"/>
          <w:sz w:val="24"/>
        </w:rPr>
        <w:fldChar w:fldCharType="end"/>
      </w:r>
      <w:r>
        <w:rPr>
          <w:rFonts w:hint="eastAsia" w:ascii="仿宋" w:hAnsi="仿宋" w:eastAsia="仿宋" w:cs="仿宋"/>
          <w:bCs/>
          <w:color w:val="auto"/>
          <w:sz w:val="24"/>
        </w:rPr>
        <w:t>未按招标文件</w:t>
      </w:r>
      <w:r>
        <w:rPr>
          <w:rFonts w:hint="eastAsia" w:ascii="仿宋_GB2312" w:eastAsia="仿宋_GB2312"/>
          <w:color w:val="auto"/>
          <w:sz w:val="24"/>
        </w:rPr>
        <w:t>要求签署、盖章的</w:t>
      </w:r>
      <w:r>
        <w:rPr>
          <w:rFonts w:hint="eastAsia" w:ascii="仿宋" w:hAnsi="仿宋" w:eastAsia="仿宋" w:cs="仿宋"/>
          <w:bCs/>
          <w:color w:val="auto"/>
          <w:sz w:val="24"/>
        </w:rPr>
        <w:t>；</w:t>
      </w:r>
    </w:p>
    <w:p w14:paraId="7D983413">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2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⑵</w:t>
      </w:r>
      <w:r>
        <w:rPr>
          <w:rFonts w:hint="eastAsia" w:ascii="仿宋" w:hAnsi="仿宋" w:eastAsia="仿宋" w:cs="仿宋"/>
          <w:bCs/>
          <w:color w:val="auto"/>
          <w:sz w:val="24"/>
        </w:rPr>
        <w:fldChar w:fldCharType="end"/>
      </w:r>
      <w:r>
        <w:rPr>
          <w:rFonts w:hint="eastAsia" w:ascii="仿宋" w:hAnsi="仿宋" w:eastAsia="仿宋" w:cs="仿宋"/>
          <w:color w:val="auto"/>
          <w:sz w:val="24"/>
        </w:rPr>
        <w:t>未实质响应招标文件要求的投标文件</w:t>
      </w:r>
      <w:r>
        <w:rPr>
          <w:rFonts w:hint="eastAsia" w:ascii="仿宋" w:hAnsi="仿宋" w:eastAsia="仿宋" w:cs="仿宋"/>
          <w:bCs/>
          <w:color w:val="auto"/>
          <w:sz w:val="24"/>
        </w:rPr>
        <w:t>；</w:t>
      </w:r>
    </w:p>
    <w:p w14:paraId="5396E4CD">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3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⑶</w:t>
      </w:r>
      <w:r>
        <w:rPr>
          <w:rFonts w:hint="eastAsia" w:ascii="仿宋" w:hAnsi="仿宋" w:eastAsia="仿宋" w:cs="仿宋"/>
          <w:bCs/>
          <w:color w:val="auto"/>
          <w:sz w:val="24"/>
        </w:rPr>
        <w:fldChar w:fldCharType="end"/>
      </w:r>
      <w:r>
        <w:rPr>
          <w:rFonts w:hint="eastAsia" w:ascii="仿宋" w:hAnsi="仿宋" w:eastAsia="仿宋" w:cs="仿宋"/>
          <w:color w:val="auto"/>
          <w:sz w:val="24"/>
        </w:rPr>
        <w:t>存在一个或一个以上备选（替代）投标方案的；</w:t>
      </w:r>
    </w:p>
    <w:p w14:paraId="3C9BDB96">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4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⑷</w:t>
      </w:r>
      <w:r>
        <w:rPr>
          <w:rFonts w:hint="eastAsia" w:ascii="仿宋" w:hAnsi="仿宋" w:eastAsia="仿宋" w:cs="仿宋"/>
          <w:color w:val="auto"/>
          <w:sz w:val="24"/>
        </w:rPr>
        <w:fldChar w:fldCharType="end"/>
      </w:r>
      <w:r>
        <w:rPr>
          <w:rFonts w:hint="eastAsia" w:ascii="仿宋" w:hAnsi="仿宋" w:eastAsia="仿宋" w:cs="仿宋"/>
          <w:color w:val="auto"/>
          <w:sz w:val="24"/>
        </w:rPr>
        <w:t>投标人提交两份或两份以上内容不同的投标文件，未声明哪一份有效的。</w:t>
      </w:r>
    </w:p>
    <w:p w14:paraId="196F77D5">
      <w:pPr>
        <w:pStyle w:val="11"/>
        <w:snapToGrid/>
        <w:spacing w:line="360" w:lineRule="auto"/>
        <w:ind w:firstLine="0"/>
        <w:rPr>
          <w:rFonts w:hint="eastAsia" w:ascii="仿宋" w:hAnsi="仿宋" w:eastAsia="仿宋" w:cs="仿宋"/>
          <w:b/>
          <w:color w:val="auto"/>
          <w:kern w:val="0"/>
          <w:szCs w:val="24"/>
        </w:rPr>
      </w:pPr>
      <w:bookmarkStart w:id="573" w:name="_Toc5728"/>
      <w:bookmarkStart w:id="574" w:name="_Toc9903"/>
      <w:r>
        <w:rPr>
          <w:rFonts w:hint="eastAsia" w:ascii="仿宋" w:hAnsi="仿宋" w:eastAsia="仿宋" w:cs="仿宋"/>
          <w:b/>
          <w:color w:val="auto"/>
          <w:kern w:val="0"/>
          <w:szCs w:val="24"/>
        </w:rPr>
        <w:t>7.1.3   在资信商务技术评审时，如发现下列情形之一的，其投标无效</w:t>
      </w:r>
      <w:bookmarkEnd w:id="573"/>
      <w:bookmarkEnd w:id="574"/>
    </w:p>
    <w:p w14:paraId="7C7B1FCD">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1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⑴</w:t>
      </w:r>
      <w:r>
        <w:rPr>
          <w:rFonts w:hint="eastAsia" w:ascii="仿宋" w:hAnsi="仿宋" w:eastAsia="仿宋" w:cs="仿宋"/>
          <w:bCs/>
          <w:color w:val="auto"/>
          <w:sz w:val="24"/>
        </w:rPr>
        <w:fldChar w:fldCharType="end"/>
      </w:r>
      <w:r>
        <w:rPr>
          <w:rFonts w:hint="eastAsia" w:ascii="仿宋" w:hAnsi="仿宋" w:eastAsia="仿宋" w:cs="仿宋"/>
          <w:color w:val="auto"/>
          <w:sz w:val="24"/>
        </w:rPr>
        <w:t>投标文件含有采购人不能接受的附加条款的；</w:t>
      </w:r>
    </w:p>
    <w:p w14:paraId="14DB2269">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2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⑵</w:t>
      </w:r>
      <w:r>
        <w:rPr>
          <w:rFonts w:hint="eastAsia" w:ascii="仿宋" w:hAnsi="仿宋" w:eastAsia="仿宋" w:cs="仿宋"/>
          <w:bCs/>
          <w:color w:val="auto"/>
          <w:sz w:val="24"/>
        </w:rPr>
        <w:fldChar w:fldCharType="end"/>
      </w:r>
      <w:r>
        <w:rPr>
          <w:rFonts w:hint="eastAsia" w:ascii="仿宋" w:hAnsi="仿宋" w:eastAsia="仿宋" w:cs="仿宋"/>
          <w:color w:val="auto"/>
          <w:sz w:val="24"/>
        </w:rPr>
        <w:t>投标文件中提供赠品、回扣或者与采购无关的其他商品、服务的；</w:t>
      </w:r>
    </w:p>
    <w:p w14:paraId="7ED82F94">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3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⑶</w:t>
      </w:r>
      <w:r>
        <w:rPr>
          <w:rFonts w:hint="eastAsia" w:ascii="仿宋" w:hAnsi="仿宋" w:eastAsia="仿宋" w:cs="仿宋"/>
          <w:bCs/>
          <w:color w:val="auto"/>
          <w:sz w:val="24"/>
        </w:rPr>
        <w:fldChar w:fldCharType="end"/>
      </w:r>
      <w:r>
        <w:rPr>
          <w:rFonts w:hint="eastAsia" w:ascii="仿宋" w:hAnsi="仿宋" w:eastAsia="仿宋" w:cs="仿宋"/>
          <w:color w:val="auto"/>
          <w:sz w:val="24"/>
        </w:rPr>
        <w:t>评标委员会评定有非实质性条款负偏离超过招标文件规定项数的，项数要求见投标人须知前附表（一）；</w:t>
      </w:r>
    </w:p>
    <w:p w14:paraId="191D17C2">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4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⑷</w:t>
      </w:r>
      <w:r>
        <w:rPr>
          <w:rFonts w:hint="eastAsia" w:ascii="仿宋" w:hAnsi="仿宋" w:eastAsia="仿宋" w:cs="仿宋"/>
          <w:color w:val="auto"/>
          <w:sz w:val="24"/>
        </w:rPr>
        <w:fldChar w:fldCharType="end"/>
      </w:r>
      <w:r>
        <w:rPr>
          <w:rFonts w:hint="eastAsia" w:ascii="仿宋" w:hAnsi="仿宋" w:eastAsia="仿宋" w:cs="仿宋"/>
          <w:bCs/>
          <w:color w:val="auto"/>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5BBA4C30">
      <w:pPr>
        <w:adjustRightInd w:val="0"/>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5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⑸</w:t>
      </w:r>
      <w:r>
        <w:rPr>
          <w:rFonts w:hint="eastAsia" w:ascii="仿宋" w:hAnsi="仿宋" w:eastAsia="仿宋" w:cs="仿宋"/>
          <w:bCs/>
          <w:color w:val="auto"/>
          <w:sz w:val="24"/>
        </w:rPr>
        <w:fldChar w:fldCharType="end"/>
      </w:r>
      <w:r>
        <w:rPr>
          <w:rFonts w:hint="eastAsia" w:ascii="仿宋" w:hAnsi="仿宋" w:eastAsia="仿宋" w:cs="仿宋"/>
          <w:bCs/>
          <w:color w:val="auto"/>
          <w:sz w:val="24"/>
        </w:rPr>
        <w:t>采购产品为政府强制采购的节能产品，投标人未提供节能产品认证证书的；</w:t>
      </w:r>
    </w:p>
    <w:p w14:paraId="15A55804">
      <w:pPr>
        <w:adjustRightInd w:val="0"/>
        <w:spacing w:line="360" w:lineRule="auto"/>
        <w:ind w:left="958" w:leftChars="456"/>
        <w:rPr>
          <w:rFonts w:hint="eastAsia" w:ascii="仿宋" w:hAnsi="仿宋" w:eastAsia="仿宋" w:cs="仿宋"/>
          <w:bCs/>
          <w:color w:val="auto"/>
          <w:sz w:val="24"/>
        </w:rPr>
      </w:pPr>
      <w:r>
        <w:rPr>
          <w:rFonts w:hint="eastAsia" w:ascii="仿宋" w:hAnsi="仿宋" w:eastAsia="仿宋" w:cs="仿宋"/>
          <w:bCs/>
          <w:color w:val="auto"/>
          <w:sz w:val="24"/>
        </w:rPr>
        <w:fldChar w:fldCharType="begin"/>
      </w:r>
      <w:r>
        <w:rPr>
          <w:rFonts w:hint="eastAsia" w:ascii="仿宋" w:hAnsi="仿宋" w:eastAsia="仿宋" w:cs="仿宋"/>
          <w:bCs/>
          <w:color w:val="auto"/>
          <w:sz w:val="24"/>
        </w:rPr>
        <w:instrText xml:space="preserve"> = 6 \* GB2 </w:instrText>
      </w:r>
      <w:r>
        <w:rPr>
          <w:rFonts w:hint="eastAsia" w:ascii="仿宋" w:hAnsi="仿宋" w:eastAsia="仿宋" w:cs="仿宋"/>
          <w:bCs/>
          <w:color w:val="auto"/>
          <w:sz w:val="24"/>
        </w:rPr>
        <w:fldChar w:fldCharType="separate"/>
      </w:r>
      <w:r>
        <w:rPr>
          <w:rFonts w:hint="eastAsia" w:ascii="仿宋" w:hAnsi="仿宋" w:eastAsia="仿宋" w:cs="仿宋"/>
          <w:bCs/>
          <w:color w:val="auto"/>
          <w:sz w:val="24"/>
        </w:rPr>
        <w:t>⑹</w:t>
      </w:r>
      <w:r>
        <w:rPr>
          <w:rFonts w:hint="eastAsia" w:ascii="仿宋" w:hAnsi="仿宋" w:eastAsia="仿宋" w:cs="仿宋"/>
          <w:bCs/>
          <w:color w:val="auto"/>
          <w:sz w:val="24"/>
        </w:rPr>
        <w:fldChar w:fldCharType="end"/>
      </w:r>
      <w:r>
        <w:rPr>
          <w:rFonts w:hint="eastAsia" w:ascii="仿宋" w:hAnsi="仿宋" w:eastAsia="仿宋" w:cs="仿宋"/>
          <w:bCs/>
          <w:color w:val="auto"/>
          <w:sz w:val="24"/>
        </w:rPr>
        <w:t>投标文件内容不全或内容字迹模糊辨认不清的而导致评标无法正常进行（经评标委员会认定并允许其当场更正的笔误除外的）；</w:t>
      </w:r>
    </w:p>
    <w:p w14:paraId="026EE962">
      <w:pPr>
        <w:adjustRightInd w:val="0"/>
        <w:spacing w:line="360" w:lineRule="auto"/>
        <w:ind w:left="958" w:leftChars="456"/>
        <w:rPr>
          <w:rFonts w:hint="eastAsia" w:ascii="仿宋" w:hAnsi="仿宋" w:eastAsia="仿宋" w:cs="仿宋"/>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7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⑺</w:t>
      </w:r>
      <w:r>
        <w:rPr>
          <w:rFonts w:hint="eastAsia" w:ascii="仿宋" w:hAnsi="仿宋" w:eastAsia="仿宋" w:cs="仿宋"/>
          <w:color w:val="auto"/>
          <w:sz w:val="24"/>
        </w:rPr>
        <w:fldChar w:fldCharType="end"/>
      </w:r>
      <w:r>
        <w:rPr>
          <w:rFonts w:hint="eastAsia" w:ascii="仿宋" w:hAnsi="仿宋" w:eastAsia="仿宋" w:cs="仿宋"/>
          <w:color w:val="auto"/>
          <w:sz w:val="24"/>
        </w:rPr>
        <w:t>违反国家及政府部门相关法律、法规、文件规定或经评标委员认定的其他属于重大偏离的。</w:t>
      </w:r>
    </w:p>
    <w:p w14:paraId="34857151">
      <w:pPr>
        <w:pStyle w:val="11"/>
        <w:snapToGrid/>
        <w:spacing w:line="360" w:lineRule="auto"/>
        <w:ind w:firstLine="0"/>
        <w:rPr>
          <w:rFonts w:hint="eastAsia" w:ascii="仿宋" w:hAnsi="仿宋" w:eastAsia="仿宋" w:cs="仿宋"/>
          <w:b/>
          <w:color w:val="auto"/>
          <w:kern w:val="0"/>
          <w:szCs w:val="24"/>
        </w:rPr>
      </w:pPr>
      <w:bookmarkStart w:id="575" w:name="_Toc23213"/>
      <w:bookmarkStart w:id="576" w:name="_Toc9235"/>
      <w:r>
        <w:rPr>
          <w:rFonts w:hint="eastAsia" w:ascii="仿宋" w:hAnsi="仿宋" w:eastAsia="仿宋" w:cs="仿宋"/>
          <w:b/>
          <w:color w:val="auto"/>
          <w:kern w:val="0"/>
          <w:szCs w:val="24"/>
        </w:rPr>
        <w:t>7.1.4   在报价评审时，如发现下列情形之一的，其投标无效</w:t>
      </w:r>
      <w:bookmarkEnd w:id="575"/>
      <w:bookmarkEnd w:id="576"/>
    </w:p>
    <w:p w14:paraId="26C5871D">
      <w:pPr>
        <w:adjustRightInd w:val="0"/>
        <w:spacing w:line="360" w:lineRule="auto"/>
        <w:ind w:firstLine="960" w:firstLineChars="400"/>
        <w:rPr>
          <w:rFonts w:hint="eastAsia" w:ascii="仿宋" w:hAnsi="仿宋" w:eastAsia="仿宋" w:cs="仿宋"/>
          <w:b/>
          <w:bCs/>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⑴</w:t>
      </w:r>
      <w:r>
        <w:rPr>
          <w:rFonts w:hint="eastAsia" w:ascii="仿宋" w:hAnsi="仿宋" w:eastAsia="仿宋" w:cs="仿宋"/>
          <w:color w:val="auto"/>
          <w:sz w:val="24"/>
        </w:rPr>
        <w:fldChar w:fldCharType="end"/>
      </w:r>
      <w:r>
        <w:rPr>
          <w:rFonts w:hint="eastAsia" w:ascii="仿宋" w:hAnsi="仿宋" w:eastAsia="仿宋" w:cs="仿宋"/>
          <w:color w:val="auto"/>
          <w:sz w:val="24"/>
        </w:rPr>
        <w:t>报价超过招标文件中规定的预算金额或最高限价的；</w:t>
      </w:r>
    </w:p>
    <w:p w14:paraId="7505B3E7">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⑵</w:t>
      </w:r>
      <w:r>
        <w:rPr>
          <w:rFonts w:hint="eastAsia" w:ascii="仿宋" w:hAnsi="仿宋" w:eastAsia="仿宋" w:cs="仿宋"/>
          <w:color w:val="auto"/>
          <w:sz w:val="24"/>
        </w:rPr>
        <w:fldChar w:fldCharType="end"/>
      </w:r>
      <w:r>
        <w:rPr>
          <w:rFonts w:hint="eastAsia" w:ascii="仿宋" w:hAnsi="仿宋" w:eastAsia="仿宋" w:cs="仿宋"/>
          <w:color w:val="auto"/>
          <w:sz w:val="24"/>
        </w:rPr>
        <w:t>投标报价存在漏项或报价数量少于采购要求的，报价文件内容与对应资信商务及技术文件内容不一致的；</w:t>
      </w:r>
    </w:p>
    <w:p w14:paraId="4B40C959">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⑶评标委员会认为投标人的报价明显低于其他通过符合性审查投标人的报价，有可能影响产品质量或者不能诚信履约的，</w:t>
      </w:r>
      <w:r>
        <w:rPr>
          <w:rFonts w:hint="eastAsia" w:ascii="仿宋_GB2312" w:eastAsia="仿宋_GB2312"/>
          <w:color w:val="auto"/>
          <w:sz w:val="24"/>
        </w:rPr>
        <w:t>未能按要求提供书面说明或者提交相关证明材料，不能证明其报价合理性的;</w:t>
      </w:r>
    </w:p>
    <w:p w14:paraId="5DFCF6D8">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4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⑷</w:t>
      </w:r>
      <w:r>
        <w:rPr>
          <w:rFonts w:hint="eastAsia" w:ascii="仿宋" w:hAnsi="仿宋" w:eastAsia="仿宋" w:cs="仿宋"/>
          <w:color w:val="auto"/>
          <w:sz w:val="24"/>
        </w:rPr>
        <w:fldChar w:fldCharType="end"/>
      </w:r>
      <w:r>
        <w:rPr>
          <w:rFonts w:hint="eastAsia" w:ascii="仿宋" w:hAnsi="仿宋" w:eastAsia="仿宋" w:cs="仿宋"/>
          <w:color w:val="auto"/>
          <w:sz w:val="24"/>
        </w:rPr>
        <w:t>拒不接受报价错误修正或报价错误修正后未盖章确认的。</w:t>
      </w:r>
    </w:p>
    <w:p w14:paraId="769DDEE1">
      <w:pPr>
        <w:pStyle w:val="11"/>
        <w:snapToGrid/>
        <w:spacing w:line="360" w:lineRule="auto"/>
        <w:ind w:firstLine="0"/>
        <w:rPr>
          <w:rFonts w:hint="eastAsia" w:ascii="仿宋" w:hAnsi="仿宋" w:eastAsia="仿宋" w:cs="仿宋"/>
          <w:b/>
          <w:color w:val="auto"/>
          <w:kern w:val="0"/>
          <w:szCs w:val="24"/>
        </w:rPr>
      </w:pPr>
      <w:bookmarkStart w:id="577" w:name="_Toc21819"/>
      <w:bookmarkStart w:id="578" w:name="_Toc32631"/>
      <w:r>
        <w:rPr>
          <w:rFonts w:hint="eastAsia" w:ascii="仿宋" w:hAnsi="仿宋" w:eastAsia="仿宋" w:cs="仿宋"/>
          <w:b/>
          <w:color w:val="auto"/>
          <w:kern w:val="0"/>
          <w:szCs w:val="24"/>
        </w:rPr>
        <w:t>7.1.5   如有下列情形之一的，其投标无效</w:t>
      </w:r>
      <w:bookmarkEnd w:id="577"/>
      <w:bookmarkEnd w:id="578"/>
    </w:p>
    <w:p w14:paraId="3E770951">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⑴</w:t>
      </w:r>
      <w:r>
        <w:rPr>
          <w:rFonts w:hint="eastAsia" w:ascii="仿宋" w:hAnsi="仿宋" w:eastAsia="仿宋" w:cs="仿宋"/>
          <w:color w:val="auto"/>
          <w:sz w:val="24"/>
        </w:rPr>
        <w:fldChar w:fldCharType="end"/>
      </w:r>
      <w:r>
        <w:rPr>
          <w:rFonts w:hint="eastAsia" w:ascii="仿宋" w:hAnsi="仿宋" w:eastAsia="仿宋" w:cs="仿宋"/>
          <w:color w:val="auto"/>
          <w:sz w:val="24"/>
        </w:rPr>
        <w:t>投标人直接或者间接从采购人或者采购代理机构处获得其他投标人的相关情况并修改其投标文件；</w:t>
      </w:r>
    </w:p>
    <w:p w14:paraId="419CAD1B">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⑵</w:t>
      </w:r>
      <w:r>
        <w:rPr>
          <w:rFonts w:hint="eastAsia" w:ascii="仿宋" w:hAnsi="仿宋" w:eastAsia="仿宋" w:cs="仿宋"/>
          <w:color w:val="auto"/>
          <w:sz w:val="24"/>
        </w:rPr>
        <w:fldChar w:fldCharType="end"/>
      </w:r>
      <w:r>
        <w:rPr>
          <w:rFonts w:hint="eastAsia" w:ascii="仿宋" w:hAnsi="仿宋" w:eastAsia="仿宋" w:cs="仿宋"/>
          <w:color w:val="auto"/>
          <w:sz w:val="24"/>
        </w:rPr>
        <w:t>投标人按照采购人或者采购代理机构的授意撤换、修改投标文件；</w:t>
      </w:r>
    </w:p>
    <w:p w14:paraId="24019942">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3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⑶</w:t>
      </w:r>
      <w:r>
        <w:rPr>
          <w:rFonts w:hint="eastAsia" w:ascii="仿宋" w:hAnsi="仿宋" w:eastAsia="仿宋" w:cs="仿宋"/>
          <w:color w:val="auto"/>
          <w:sz w:val="24"/>
        </w:rPr>
        <w:fldChar w:fldCharType="end"/>
      </w:r>
      <w:r>
        <w:rPr>
          <w:rFonts w:hint="eastAsia" w:ascii="仿宋" w:hAnsi="仿宋" w:eastAsia="仿宋" w:cs="仿宋"/>
          <w:color w:val="auto"/>
          <w:sz w:val="24"/>
        </w:rPr>
        <w:t>投标人之间协商投标文件的实质性内容；</w:t>
      </w:r>
    </w:p>
    <w:p w14:paraId="2AB80192">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4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⑷</w:t>
      </w:r>
      <w:r>
        <w:rPr>
          <w:rFonts w:hint="eastAsia" w:ascii="仿宋" w:hAnsi="仿宋" w:eastAsia="仿宋" w:cs="仿宋"/>
          <w:color w:val="auto"/>
          <w:sz w:val="24"/>
        </w:rPr>
        <w:fldChar w:fldCharType="end"/>
      </w:r>
      <w:r>
        <w:rPr>
          <w:rFonts w:hint="eastAsia" w:ascii="仿宋" w:hAnsi="仿宋" w:eastAsia="仿宋" w:cs="仿宋"/>
          <w:color w:val="auto"/>
          <w:sz w:val="24"/>
        </w:rPr>
        <w:t>属于同一集团、协会、商会等组织成员的投标人按照该组织要求协同参加政府采购活动；</w:t>
      </w:r>
    </w:p>
    <w:p w14:paraId="72C06C78">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5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⑸</w:t>
      </w:r>
      <w:r>
        <w:rPr>
          <w:rFonts w:hint="eastAsia" w:ascii="仿宋" w:hAnsi="仿宋" w:eastAsia="仿宋" w:cs="仿宋"/>
          <w:color w:val="auto"/>
          <w:sz w:val="24"/>
        </w:rPr>
        <w:fldChar w:fldCharType="end"/>
      </w:r>
      <w:r>
        <w:rPr>
          <w:rFonts w:hint="eastAsia" w:ascii="仿宋" w:hAnsi="仿宋" w:eastAsia="仿宋" w:cs="仿宋"/>
          <w:color w:val="auto"/>
          <w:sz w:val="24"/>
        </w:rPr>
        <w:t>投标人之间事先约定由某一特定投标人中标、成交；</w:t>
      </w:r>
    </w:p>
    <w:p w14:paraId="55844AB3">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6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⑹</w:t>
      </w:r>
      <w:r>
        <w:rPr>
          <w:rFonts w:hint="eastAsia" w:ascii="仿宋" w:hAnsi="仿宋" w:eastAsia="仿宋" w:cs="仿宋"/>
          <w:color w:val="auto"/>
          <w:sz w:val="24"/>
        </w:rPr>
        <w:fldChar w:fldCharType="end"/>
      </w:r>
      <w:r>
        <w:rPr>
          <w:rFonts w:hint="eastAsia" w:ascii="仿宋" w:hAnsi="仿宋" w:eastAsia="仿宋" w:cs="仿宋"/>
          <w:color w:val="auto"/>
          <w:sz w:val="24"/>
        </w:rPr>
        <w:t>投标人之间商定部分投标人放弃参加政府采购活动或者放弃中标、成交；</w:t>
      </w:r>
    </w:p>
    <w:p w14:paraId="7A0A1F28">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7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⑺</w:t>
      </w:r>
      <w:r>
        <w:rPr>
          <w:rFonts w:hint="eastAsia" w:ascii="仿宋" w:hAnsi="仿宋" w:eastAsia="仿宋" w:cs="仿宋"/>
          <w:color w:val="auto"/>
          <w:sz w:val="24"/>
        </w:rPr>
        <w:fldChar w:fldCharType="end"/>
      </w:r>
      <w:r>
        <w:rPr>
          <w:rFonts w:hint="eastAsia" w:ascii="仿宋" w:hAnsi="仿宋" w:eastAsia="仿宋" w:cs="仿宋"/>
          <w:color w:val="auto"/>
          <w:sz w:val="24"/>
        </w:rPr>
        <w:t>投标人与采购人或者采购代理机构之间、投标人相互之间，为谋求特定投标人中标、成交或者排斥其他投标人的其他串通行为；</w:t>
      </w:r>
    </w:p>
    <w:p w14:paraId="365FC425">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8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⑻</w:t>
      </w:r>
      <w:r>
        <w:rPr>
          <w:rFonts w:hint="eastAsia" w:ascii="仿宋" w:hAnsi="仿宋" w:eastAsia="仿宋" w:cs="仿宋"/>
          <w:color w:val="auto"/>
          <w:sz w:val="24"/>
        </w:rPr>
        <w:fldChar w:fldCharType="end"/>
      </w:r>
      <w:r>
        <w:rPr>
          <w:rFonts w:hint="eastAsia" w:ascii="仿宋" w:hAnsi="仿宋" w:eastAsia="仿宋" w:cs="仿宋"/>
          <w:color w:val="auto"/>
          <w:sz w:val="24"/>
        </w:rPr>
        <w:t>不同投标人的投标文件由同一单位或者个人编制；</w:t>
      </w:r>
    </w:p>
    <w:p w14:paraId="0A8B2600">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9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⑼</w:t>
      </w:r>
      <w:r>
        <w:rPr>
          <w:rFonts w:hint="eastAsia" w:ascii="仿宋" w:hAnsi="仿宋" w:eastAsia="仿宋" w:cs="仿宋"/>
          <w:color w:val="auto"/>
          <w:sz w:val="24"/>
        </w:rPr>
        <w:fldChar w:fldCharType="end"/>
      </w:r>
      <w:r>
        <w:rPr>
          <w:rFonts w:hint="eastAsia" w:ascii="仿宋" w:hAnsi="仿宋" w:eastAsia="仿宋" w:cs="仿宋"/>
          <w:color w:val="auto"/>
          <w:sz w:val="24"/>
        </w:rPr>
        <w:t>不同投标人委托同一单位或者个人办理投标事宜；</w:t>
      </w:r>
    </w:p>
    <w:p w14:paraId="31110507">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10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⑽</w:t>
      </w:r>
      <w:r>
        <w:rPr>
          <w:rFonts w:hint="eastAsia" w:ascii="仿宋" w:hAnsi="仿宋" w:eastAsia="仿宋" w:cs="仿宋"/>
          <w:color w:val="auto"/>
          <w:sz w:val="24"/>
        </w:rPr>
        <w:fldChar w:fldCharType="end"/>
      </w:r>
      <w:r>
        <w:rPr>
          <w:rFonts w:hint="eastAsia" w:ascii="仿宋" w:hAnsi="仿宋" w:eastAsia="仿宋" w:cs="仿宋"/>
          <w:color w:val="auto"/>
          <w:sz w:val="24"/>
        </w:rPr>
        <w:t>不同投标人的投标文件载明的项目管理成员或者联系人员为同一人；</w:t>
      </w:r>
    </w:p>
    <w:p w14:paraId="5A034040">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11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⑾</w:t>
      </w:r>
      <w:r>
        <w:rPr>
          <w:rFonts w:hint="eastAsia" w:ascii="仿宋" w:hAnsi="仿宋" w:eastAsia="仿宋" w:cs="仿宋"/>
          <w:color w:val="auto"/>
          <w:sz w:val="24"/>
        </w:rPr>
        <w:fldChar w:fldCharType="end"/>
      </w:r>
      <w:r>
        <w:rPr>
          <w:rFonts w:hint="eastAsia" w:ascii="仿宋" w:hAnsi="仿宋" w:eastAsia="仿宋" w:cs="仿宋"/>
          <w:color w:val="auto"/>
          <w:sz w:val="24"/>
        </w:rPr>
        <w:t>不同投标人的投标文件异常一致或者投标报价呈规律性差异；</w:t>
      </w:r>
    </w:p>
    <w:p w14:paraId="5E20A8E6">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 12 \* GB2 </w:instrText>
      </w:r>
      <w:r>
        <w:rPr>
          <w:rFonts w:hint="eastAsia" w:ascii="仿宋" w:hAnsi="仿宋" w:eastAsia="仿宋" w:cs="仿宋"/>
          <w:color w:val="auto"/>
          <w:sz w:val="24"/>
        </w:rPr>
        <w:fldChar w:fldCharType="separate"/>
      </w:r>
      <w:r>
        <w:rPr>
          <w:rFonts w:hint="eastAsia" w:ascii="仿宋" w:hAnsi="仿宋" w:eastAsia="仿宋" w:cs="仿宋"/>
          <w:color w:val="auto"/>
          <w:sz w:val="24"/>
        </w:rPr>
        <w:t>⑿</w:t>
      </w:r>
      <w:r>
        <w:rPr>
          <w:rFonts w:hint="eastAsia" w:ascii="仿宋" w:hAnsi="仿宋" w:eastAsia="仿宋" w:cs="仿宋"/>
          <w:color w:val="auto"/>
          <w:sz w:val="24"/>
        </w:rPr>
        <w:fldChar w:fldCharType="end"/>
      </w:r>
      <w:r>
        <w:rPr>
          <w:rFonts w:hint="eastAsia" w:ascii="仿宋" w:hAnsi="仿宋" w:eastAsia="仿宋" w:cs="仿宋"/>
          <w:color w:val="auto"/>
          <w:sz w:val="24"/>
        </w:rPr>
        <w:t>提供虚假材料谋取中标的。</w:t>
      </w:r>
    </w:p>
    <w:p w14:paraId="1305BF8E">
      <w:pPr>
        <w:adjustRightIn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⒀投标文件不满足招标文件的其它实质性要求的；</w:t>
      </w:r>
    </w:p>
    <w:p w14:paraId="1A66F9D5">
      <w:pPr>
        <w:adjustRightInd w:val="0"/>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⒁不同供应商IP地址、MAC、设备硬件信息相同的，作无效响应处理，经核实存在串围标情形的，由财政部门按规定处理。</w:t>
      </w:r>
    </w:p>
    <w:p w14:paraId="4582D8ED">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⒃法律、法规、规章、规范性文件及招标文件等规定的其他无效情形。</w:t>
      </w:r>
    </w:p>
    <w:p w14:paraId="0690A80E">
      <w:pPr>
        <w:pStyle w:val="18"/>
        <w:spacing w:beforeLines="100" w:after="240" w:afterLines="100"/>
        <w:jc w:val="left"/>
        <w:outlineLvl w:val="1"/>
        <w:rPr>
          <w:rFonts w:hint="eastAsia" w:ascii="仿宋" w:hAnsi="仿宋" w:eastAsia="仿宋" w:cs="仿宋"/>
          <w:color w:val="auto"/>
          <w:sz w:val="30"/>
          <w:szCs w:val="30"/>
        </w:rPr>
      </w:pPr>
      <w:bookmarkStart w:id="579" w:name="_Toc13629"/>
      <w:bookmarkStart w:id="580" w:name="_Toc23640"/>
      <w:bookmarkStart w:id="581" w:name="_Toc3103"/>
      <w:bookmarkStart w:id="582" w:name="_Toc13833"/>
      <w:r>
        <w:rPr>
          <w:rFonts w:hint="eastAsia" w:ascii="仿宋" w:hAnsi="仿宋" w:eastAsia="仿宋" w:cs="仿宋"/>
          <w:color w:val="auto"/>
          <w:sz w:val="30"/>
          <w:szCs w:val="30"/>
        </w:rPr>
        <w:t>八    中标和合同</w:t>
      </w:r>
      <w:bookmarkEnd w:id="561"/>
      <w:bookmarkEnd w:id="562"/>
      <w:bookmarkEnd w:id="563"/>
      <w:bookmarkEnd w:id="564"/>
      <w:bookmarkEnd w:id="565"/>
      <w:bookmarkEnd w:id="566"/>
      <w:bookmarkEnd w:id="567"/>
      <w:bookmarkEnd w:id="568"/>
      <w:bookmarkEnd w:id="569"/>
      <w:bookmarkEnd w:id="570"/>
      <w:bookmarkEnd w:id="579"/>
      <w:bookmarkEnd w:id="580"/>
      <w:bookmarkEnd w:id="581"/>
      <w:bookmarkEnd w:id="582"/>
    </w:p>
    <w:p w14:paraId="3DCDC88C">
      <w:pPr>
        <w:pStyle w:val="26"/>
        <w:rPr>
          <w:rFonts w:hint="eastAsia" w:ascii="仿宋" w:hAnsi="仿宋" w:eastAsia="仿宋" w:cs="仿宋"/>
          <w:color w:val="auto"/>
        </w:rPr>
      </w:pPr>
      <w:bookmarkStart w:id="583" w:name="_Toc301187776"/>
      <w:bookmarkStart w:id="584" w:name="_Toc359934599"/>
      <w:bookmarkStart w:id="585" w:name="_Toc303756402"/>
      <w:bookmarkStart w:id="586" w:name="_Toc14324"/>
      <w:bookmarkStart w:id="587" w:name="_Toc19508"/>
      <w:bookmarkStart w:id="588" w:name="_Toc10097"/>
      <w:bookmarkStart w:id="589" w:name="_Toc97213012"/>
      <w:bookmarkStart w:id="590" w:name="_Toc20688"/>
      <w:bookmarkStart w:id="591" w:name="_Toc16966"/>
      <w:bookmarkStart w:id="592" w:name="_Toc531359027"/>
      <w:bookmarkStart w:id="593" w:name="_Toc19603"/>
      <w:bookmarkStart w:id="594" w:name="_Toc515526194"/>
      <w:bookmarkStart w:id="595" w:name="_Toc20745"/>
      <w:bookmarkStart w:id="596" w:name="_Toc11412"/>
      <w:r>
        <w:rPr>
          <w:rFonts w:hint="eastAsia" w:ascii="仿宋" w:hAnsi="仿宋" w:eastAsia="仿宋" w:cs="仿宋"/>
          <w:color w:val="auto"/>
        </w:rPr>
        <w:t>8.1</w:t>
      </w:r>
      <w:bookmarkEnd w:id="583"/>
      <w:bookmarkEnd w:id="584"/>
      <w:bookmarkEnd w:id="585"/>
      <w:r>
        <w:rPr>
          <w:rFonts w:hint="eastAsia" w:ascii="仿宋" w:hAnsi="仿宋" w:eastAsia="仿宋" w:cs="仿宋"/>
          <w:color w:val="auto"/>
        </w:rPr>
        <w:t xml:space="preserve">     中标</w:t>
      </w:r>
      <w:bookmarkEnd w:id="586"/>
      <w:bookmarkEnd w:id="587"/>
      <w:bookmarkEnd w:id="588"/>
      <w:bookmarkEnd w:id="589"/>
      <w:bookmarkEnd w:id="590"/>
      <w:bookmarkEnd w:id="591"/>
      <w:bookmarkEnd w:id="592"/>
      <w:bookmarkEnd w:id="593"/>
      <w:bookmarkEnd w:id="594"/>
      <w:bookmarkEnd w:id="595"/>
      <w:bookmarkEnd w:id="596"/>
    </w:p>
    <w:p w14:paraId="21854697">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8.1.1   采购代理机构在评标结束后2个工作日内将评标报告提交采购人确认。</w:t>
      </w:r>
    </w:p>
    <w:p w14:paraId="590185F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8.1.2   采购人应自收到评标报告之日起5个工作日内，在评标报告确定的中标候选人名单中按顺序确定中标人。</w:t>
      </w:r>
    </w:p>
    <w:p w14:paraId="45E04D48">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8.1.3   中标人拒绝与采购人签订合同的，采购人可以按照评标报告推荐的中标人名单排序，确定下一候选人为中标人，也可以重新开展政府采购活动。</w:t>
      </w:r>
    </w:p>
    <w:p w14:paraId="1638A0D2">
      <w:pPr>
        <w:pStyle w:val="26"/>
        <w:rPr>
          <w:rFonts w:hint="eastAsia" w:ascii="仿宋" w:hAnsi="仿宋" w:eastAsia="仿宋" w:cs="仿宋"/>
          <w:color w:val="auto"/>
        </w:rPr>
      </w:pPr>
      <w:bookmarkStart w:id="597" w:name="_Toc15890"/>
      <w:bookmarkStart w:id="598" w:name="_Toc531359028"/>
      <w:bookmarkStart w:id="599" w:name="_Toc16529"/>
      <w:bookmarkStart w:id="600" w:name="_Toc25685"/>
      <w:bookmarkStart w:id="601" w:name="_Toc97213013"/>
      <w:bookmarkStart w:id="602" w:name="_Toc28026"/>
      <w:bookmarkStart w:id="603" w:name="_Toc12631"/>
      <w:bookmarkStart w:id="604" w:name="_Toc25918"/>
      <w:bookmarkStart w:id="605" w:name="_Toc7776"/>
      <w:bookmarkStart w:id="606" w:name="_Toc7313"/>
      <w:r>
        <w:rPr>
          <w:rFonts w:hint="eastAsia" w:ascii="仿宋" w:hAnsi="仿宋" w:eastAsia="仿宋" w:cs="仿宋"/>
          <w:color w:val="auto"/>
        </w:rPr>
        <w:t>8.2     中标公告和中标通知书</w:t>
      </w:r>
      <w:bookmarkEnd w:id="597"/>
      <w:bookmarkEnd w:id="598"/>
      <w:bookmarkEnd w:id="599"/>
      <w:bookmarkEnd w:id="600"/>
      <w:bookmarkEnd w:id="601"/>
      <w:bookmarkEnd w:id="602"/>
      <w:bookmarkEnd w:id="603"/>
      <w:bookmarkEnd w:id="604"/>
      <w:bookmarkEnd w:id="605"/>
      <w:bookmarkEnd w:id="606"/>
    </w:p>
    <w:p w14:paraId="100CF7D3">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8.2.1   采购代理机构在投标人须知前附表（一）规定的网址发布中标结果。</w:t>
      </w:r>
    </w:p>
    <w:p w14:paraId="6AED9550">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3C6C7E55">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8.2.3   中标公告期限为1个工作日。</w:t>
      </w:r>
    </w:p>
    <w:p w14:paraId="1B1C91A9">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8.2.4   采购代理机构在中标结果公告中附中标通知书，视同向中标人发出中标通知书。</w:t>
      </w:r>
    </w:p>
    <w:p w14:paraId="760B424C">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8.2.5   中标通知书发出后，采购人不得违法改变中标结果，中标人无正当理由不得放弃中标。</w:t>
      </w:r>
    </w:p>
    <w:p w14:paraId="5E59D70A">
      <w:pPr>
        <w:pStyle w:val="26"/>
        <w:rPr>
          <w:rFonts w:hint="eastAsia" w:ascii="仿宋" w:hAnsi="仿宋" w:eastAsia="仿宋" w:cs="仿宋"/>
          <w:color w:val="auto"/>
        </w:rPr>
      </w:pPr>
      <w:bookmarkStart w:id="607" w:name="_Toc24370"/>
      <w:bookmarkStart w:id="608" w:name="_Toc531359029"/>
      <w:bookmarkStart w:id="609" w:name="_Toc29878"/>
      <w:bookmarkStart w:id="610" w:name="_Toc469"/>
      <w:bookmarkStart w:id="611" w:name="_Toc97213014"/>
      <w:bookmarkStart w:id="612" w:name="_Toc24543"/>
      <w:bookmarkStart w:id="613" w:name="_Toc26885"/>
      <w:bookmarkStart w:id="614" w:name="_Toc28259"/>
      <w:bookmarkStart w:id="615" w:name="_Toc9607"/>
      <w:bookmarkStart w:id="616" w:name="_Toc3078"/>
      <w:r>
        <w:rPr>
          <w:rFonts w:hint="eastAsia" w:ascii="仿宋" w:hAnsi="仿宋" w:eastAsia="仿宋" w:cs="仿宋"/>
          <w:color w:val="auto"/>
        </w:rPr>
        <w:t>8.3     履约保证金</w:t>
      </w:r>
      <w:bookmarkEnd w:id="607"/>
      <w:bookmarkEnd w:id="608"/>
      <w:bookmarkEnd w:id="609"/>
      <w:bookmarkEnd w:id="610"/>
      <w:bookmarkEnd w:id="611"/>
      <w:bookmarkEnd w:id="612"/>
      <w:bookmarkEnd w:id="613"/>
      <w:bookmarkEnd w:id="614"/>
      <w:bookmarkEnd w:id="615"/>
      <w:bookmarkEnd w:id="616"/>
    </w:p>
    <w:p w14:paraId="0461A845">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8.3.1   履约保证金：见投标人须知前附表（一）。</w:t>
      </w:r>
    </w:p>
    <w:p w14:paraId="40293391">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8.3.2   验收合格的项目，采购人应根据采购合同的约定及时向供应商支付采购资金、退还履约保证金。</w:t>
      </w:r>
    </w:p>
    <w:p w14:paraId="77B0A22F">
      <w:pPr>
        <w:pStyle w:val="26"/>
        <w:rPr>
          <w:rFonts w:hint="eastAsia" w:ascii="仿宋" w:hAnsi="仿宋" w:eastAsia="仿宋" w:cs="仿宋"/>
          <w:color w:val="auto"/>
        </w:rPr>
      </w:pPr>
      <w:bookmarkStart w:id="617" w:name="_Toc5030"/>
      <w:bookmarkStart w:id="618" w:name="_Toc637"/>
      <w:bookmarkStart w:id="619" w:name="_Toc6434"/>
      <w:bookmarkStart w:id="620" w:name="_Toc19618"/>
      <w:bookmarkStart w:id="621" w:name="_Toc25344"/>
      <w:bookmarkStart w:id="622" w:name="_Toc23828"/>
      <w:bookmarkStart w:id="623" w:name="_Toc5774"/>
      <w:bookmarkStart w:id="624" w:name="_Toc10253"/>
      <w:bookmarkStart w:id="625" w:name="_Toc531359030"/>
      <w:bookmarkStart w:id="626" w:name="_Toc97213015"/>
      <w:r>
        <w:rPr>
          <w:rFonts w:hint="eastAsia" w:ascii="仿宋" w:hAnsi="仿宋" w:eastAsia="仿宋" w:cs="仿宋"/>
          <w:color w:val="auto"/>
        </w:rPr>
        <w:t>8.4     合同</w:t>
      </w:r>
      <w:bookmarkEnd w:id="617"/>
      <w:bookmarkEnd w:id="618"/>
      <w:bookmarkEnd w:id="619"/>
      <w:bookmarkEnd w:id="620"/>
      <w:bookmarkEnd w:id="621"/>
      <w:bookmarkEnd w:id="622"/>
      <w:bookmarkEnd w:id="623"/>
      <w:bookmarkEnd w:id="624"/>
      <w:bookmarkEnd w:id="625"/>
      <w:bookmarkEnd w:id="626"/>
    </w:p>
    <w:p w14:paraId="1C14E75D">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8.4.1   采购人应自中标通知书发出之日起30日内，按照招标文件和中标人投标文件的规定，与中标人签订书面合同。所签订的合同不得对招标文件确定的事项和中标人投标文件作实质性修改。</w:t>
      </w:r>
    </w:p>
    <w:p w14:paraId="2CF3ED72">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8.4.2   询问或者质疑事项可能影响中标结果的，采购人应暂停签订合同，已经签订合同的，应中止履行合同。</w:t>
      </w:r>
    </w:p>
    <w:p w14:paraId="3B909BBE">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8.4.3   采购人应自政府采购合同签订之日起2个工作日内，将政府采购合同在浙江省政府采购网（zfcg.czt.zj.gov.cn）上公告，但政府采购合同中涉及国家秘密、商业秘密的内容除外。</w:t>
      </w:r>
    </w:p>
    <w:p w14:paraId="42BAAF25">
      <w:pPr>
        <w:pStyle w:val="18"/>
        <w:spacing w:beforeLines="100" w:after="240" w:afterLines="100"/>
        <w:jc w:val="left"/>
        <w:outlineLvl w:val="1"/>
        <w:rPr>
          <w:rFonts w:hint="eastAsia" w:ascii="仿宋" w:hAnsi="仿宋" w:eastAsia="仿宋" w:cs="仿宋"/>
          <w:color w:val="auto"/>
          <w:sz w:val="30"/>
          <w:szCs w:val="30"/>
        </w:rPr>
      </w:pPr>
      <w:bookmarkStart w:id="627" w:name="_Toc12412"/>
      <w:bookmarkStart w:id="628" w:name="_Toc3120"/>
      <w:bookmarkStart w:id="629" w:name="_Toc485"/>
      <w:bookmarkStart w:id="630" w:name="_Toc18433"/>
      <w:bookmarkStart w:id="631" w:name="_Toc16348"/>
      <w:r>
        <w:rPr>
          <w:rFonts w:hint="eastAsia" w:ascii="仿宋" w:hAnsi="仿宋" w:eastAsia="仿宋" w:cs="仿宋"/>
          <w:color w:val="auto"/>
          <w:sz w:val="30"/>
          <w:szCs w:val="30"/>
        </w:rPr>
        <w:t>九    验收</w:t>
      </w:r>
      <w:bookmarkEnd w:id="627"/>
      <w:bookmarkEnd w:id="628"/>
      <w:bookmarkEnd w:id="629"/>
      <w:bookmarkEnd w:id="630"/>
      <w:bookmarkEnd w:id="631"/>
    </w:p>
    <w:p w14:paraId="207545B6">
      <w:pPr>
        <w:pStyle w:val="26"/>
        <w:rPr>
          <w:rFonts w:hint="eastAsia" w:ascii="仿宋" w:hAnsi="仿宋" w:eastAsia="仿宋" w:cs="仿宋"/>
          <w:color w:val="auto"/>
        </w:rPr>
      </w:pPr>
      <w:bookmarkStart w:id="632" w:name="_Toc10413"/>
      <w:bookmarkStart w:id="633" w:name="_Toc28408"/>
      <w:bookmarkStart w:id="634" w:name="_Toc25172"/>
      <w:bookmarkStart w:id="635" w:name="_Toc24826"/>
      <w:bookmarkStart w:id="636" w:name="_Toc6968"/>
      <w:r>
        <w:rPr>
          <w:rFonts w:hint="eastAsia" w:ascii="仿宋" w:hAnsi="仿宋" w:eastAsia="仿宋" w:cs="仿宋"/>
          <w:color w:val="auto"/>
        </w:rPr>
        <w:t>9.1     验收</w:t>
      </w:r>
      <w:bookmarkEnd w:id="632"/>
      <w:bookmarkEnd w:id="633"/>
      <w:bookmarkEnd w:id="634"/>
      <w:bookmarkEnd w:id="635"/>
      <w:bookmarkEnd w:id="636"/>
    </w:p>
    <w:p w14:paraId="00BEFD6F">
      <w:pPr>
        <w:tabs>
          <w:tab w:val="left" w:pos="0"/>
        </w:tabs>
        <w:spacing w:line="360" w:lineRule="auto"/>
        <w:ind w:left="1200" w:hanging="1200" w:hangingChars="500"/>
        <w:rPr>
          <w:rFonts w:hint="eastAsia" w:ascii="仿宋" w:hAnsi="仿宋" w:eastAsia="仿宋" w:cs="仿宋"/>
          <w:color w:val="auto"/>
          <w:kern w:val="0"/>
          <w:sz w:val="24"/>
        </w:rPr>
      </w:pPr>
      <w:r>
        <w:rPr>
          <w:rFonts w:hint="eastAsia" w:ascii="仿宋" w:hAnsi="仿宋" w:eastAsia="仿宋" w:cs="仿宋"/>
          <w:color w:val="auto"/>
          <w:kern w:val="0"/>
          <w:sz w:val="24"/>
        </w:rPr>
        <w:t>9.1.1   采购人组织对中标人履约的验收。大型或者复杂的政府采购项目，应当邀请</w:t>
      </w:r>
    </w:p>
    <w:p w14:paraId="157E76BE">
      <w:pPr>
        <w:tabs>
          <w:tab w:val="left" w:pos="0"/>
        </w:tabs>
        <w:spacing w:line="360" w:lineRule="auto"/>
        <w:ind w:left="958" w:leftChars="456"/>
        <w:rPr>
          <w:rFonts w:hint="eastAsia" w:ascii="仿宋" w:hAnsi="仿宋" w:eastAsia="仿宋" w:cs="仿宋"/>
          <w:color w:val="auto"/>
          <w:kern w:val="0"/>
          <w:sz w:val="24"/>
        </w:rPr>
      </w:pPr>
      <w:r>
        <w:rPr>
          <w:rFonts w:hint="eastAsia" w:ascii="仿宋" w:hAnsi="仿宋" w:eastAsia="仿宋" w:cs="仿宋"/>
          <w:color w:val="auto"/>
          <w:kern w:val="0"/>
          <w:sz w:val="24"/>
        </w:rPr>
        <w:t>国家认可的质量检测机构参加验收工作。验收方成员应当在验收书上签字，并承、担相应的法律责任。如果发现与合同中要求不符，中标人须承担由此发生的一切损失和费用，并接受相应的处理。</w:t>
      </w:r>
    </w:p>
    <w:p w14:paraId="3DC6B16D">
      <w:pPr>
        <w:tabs>
          <w:tab w:val="left" w:pos="0"/>
        </w:tabs>
        <w:spacing w:line="360" w:lineRule="auto"/>
        <w:ind w:left="960" w:hanging="960" w:hangingChars="400"/>
        <w:rPr>
          <w:rFonts w:hint="eastAsia" w:ascii="仿宋" w:hAnsi="仿宋" w:eastAsia="仿宋" w:cs="仿宋"/>
          <w:color w:val="auto"/>
          <w:kern w:val="0"/>
          <w:sz w:val="24"/>
        </w:rPr>
      </w:pPr>
      <w:r>
        <w:rPr>
          <w:rFonts w:hint="eastAsia" w:ascii="仿宋" w:hAnsi="仿宋" w:eastAsia="仿宋" w:cs="仿宋"/>
          <w:color w:val="auto"/>
          <w:kern w:val="0"/>
          <w:sz w:val="24"/>
        </w:rPr>
        <w:t>9.1.2   采购人可以邀请参加本项目的其他投标人或者第三方机构及专家参与验收。参与验收的其他投标人或者第三方机构及专家的意见作为验收书的参考资  料一并存档。</w:t>
      </w:r>
    </w:p>
    <w:p w14:paraId="324E368C">
      <w:pPr>
        <w:tabs>
          <w:tab w:val="left" w:pos="0"/>
        </w:tabs>
        <w:spacing w:line="360" w:lineRule="auto"/>
        <w:ind w:left="960" w:hanging="960" w:hangingChars="400"/>
        <w:rPr>
          <w:rFonts w:hint="eastAsia" w:ascii="仿宋" w:hAnsi="仿宋" w:eastAsia="仿宋" w:cs="仿宋"/>
          <w:color w:val="auto"/>
          <w:kern w:val="0"/>
          <w:sz w:val="24"/>
        </w:rPr>
      </w:pPr>
      <w:r>
        <w:rPr>
          <w:rFonts w:hint="eastAsia" w:ascii="仿宋" w:hAnsi="仿宋" w:eastAsia="仿宋" w:cs="仿宋"/>
          <w:color w:val="auto"/>
          <w:kern w:val="0"/>
          <w:sz w:val="24"/>
        </w:rPr>
        <w:t>9.1.3   采购人应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2FDEA8">
      <w:pPr>
        <w:tabs>
          <w:tab w:val="left" w:pos="0"/>
        </w:tabs>
        <w:spacing w:line="360" w:lineRule="auto"/>
        <w:ind w:left="960" w:hanging="960" w:hangingChars="400"/>
        <w:rPr>
          <w:rFonts w:hint="eastAsia" w:ascii="仿宋" w:hAnsi="仿宋" w:eastAsia="仿宋" w:cs="仿宋"/>
          <w:color w:val="auto"/>
          <w:sz w:val="18"/>
          <w:szCs w:val="18"/>
        </w:rPr>
      </w:pPr>
      <w:r>
        <w:rPr>
          <w:rFonts w:hint="eastAsia" w:ascii="仿宋" w:hAnsi="仿宋" w:eastAsia="仿宋" w:cs="仿宋"/>
          <w:color w:val="auto"/>
          <w:kern w:val="0"/>
          <w:sz w:val="24"/>
        </w:rPr>
        <w:t>9.1.4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1422C83F">
      <w:pPr>
        <w:pStyle w:val="18"/>
        <w:spacing w:beforeLines="100" w:after="240" w:afterLines="100"/>
        <w:jc w:val="left"/>
        <w:outlineLvl w:val="1"/>
        <w:rPr>
          <w:rFonts w:hint="eastAsia" w:ascii="仿宋" w:hAnsi="仿宋" w:eastAsia="仿宋" w:cs="仿宋"/>
          <w:color w:val="auto"/>
          <w:sz w:val="30"/>
          <w:szCs w:val="30"/>
        </w:rPr>
      </w:pPr>
      <w:bookmarkStart w:id="637" w:name="_Toc493956048"/>
      <w:bookmarkStart w:id="638" w:name="_Toc10865"/>
      <w:bookmarkStart w:id="639" w:name="_Toc531359032"/>
      <w:bookmarkStart w:id="640" w:name="_Toc47756031"/>
      <w:bookmarkStart w:id="641" w:name="_Toc334087240"/>
      <w:bookmarkStart w:id="642" w:name="_Toc4365"/>
      <w:bookmarkStart w:id="643" w:name="_Toc27696"/>
      <w:bookmarkStart w:id="644" w:name="_Toc3838"/>
      <w:bookmarkStart w:id="645" w:name="_Toc20300"/>
      <w:bookmarkStart w:id="646" w:name="_Toc97213016"/>
      <w:bookmarkStart w:id="647" w:name="_Toc335664282"/>
      <w:bookmarkStart w:id="648" w:name="_Toc30295"/>
      <w:bookmarkStart w:id="649" w:name="_Toc107820052"/>
      <w:bookmarkStart w:id="650" w:name="_Toc530551873"/>
      <w:bookmarkStart w:id="651" w:name="_Toc15813254"/>
      <w:bookmarkStart w:id="652" w:name="_Toc15805937"/>
      <w:bookmarkStart w:id="653" w:name="_Toc45506731"/>
      <w:bookmarkStart w:id="654" w:name="_Toc7024"/>
      <w:bookmarkStart w:id="655" w:name="_Toc25471"/>
      <w:r>
        <w:rPr>
          <w:rFonts w:hint="eastAsia" w:ascii="仿宋" w:hAnsi="仿宋" w:eastAsia="仿宋" w:cs="仿宋"/>
          <w:color w:val="auto"/>
          <w:sz w:val="30"/>
          <w:szCs w:val="30"/>
        </w:rPr>
        <w:t>十    其他事项</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Start w:id="656" w:name="_Toc16415"/>
      <w:bookmarkStart w:id="657" w:name="_Toc24514"/>
      <w:bookmarkStart w:id="658" w:name="_Toc15245"/>
    </w:p>
    <w:p w14:paraId="7AD3ED06">
      <w:pPr>
        <w:pStyle w:val="26"/>
        <w:rPr>
          <w:rFonts w:hint="eastAsia" w:ascii="仿宋" w:hAnsi="仿宋" w:eastAsia="仿宋" w:cs="仿宋"/>
          <w:color w:val="auto"/>
        </w:rPr>
      </w:pPr>
      <w:bookmarkStart w:id="659" w:name="_Toc4320"/>
      <w:bookmarkStart w:id="660" w:name="_Toc2084"/>
      <w:bookmarkStart w:id="661" w:name="_Toc15610"/>
      <w:bookmarkStart w:id="662" w:name="_Toc31825"/>
      <w:bookmarkStart w:id="663" w:name="_Toc8719"/>
      <w:r>
        <w:rPr>
          <w:rFonts w:hint="eastAsia" w:ascii="仿宋" w:hAnsi="仿宋" w:eastAsia="仿宋" w:cs="仿宋"/>
          <w:color w:val="auto"/>
        </w:rPr>
        <w:t xml:space="preserve">10.1    </w:t>
      </w:r>
      <w:bookmarkEnd w:id="656"/>
      <w:bookmarkEnd w:id="657"/>
      <w:bookmarkEnd w:id="658"/>
      <w:r>
        <w:rPr>
          <w:rFonts w:hint="eastAsia" w:ascii="仿宋" w:hAnsi="仿宋" w:eastAsia="仿宋" w:cs="仿宋"/>
          <w:color w:val="auto"/>
        </w:rPr>
        <w:t xml:space="preserve">  废标</w:t>
      </w:r>
      <w:bookmarkEnd w:id="659"/>
      <w:bookmarkEnd w:id="660"/>
      <w:bookmarkEnd w:id="661"/>
      <w:bookmarkEnd w:id="662"/>
      <w:bookmarkEnd w:id="663"/>
    </w:p>
    <w:p w14:paraId="7FB3AF13">
      <w:pPr>
        <w:spacing w:line="360" w:lineRule="auto"/>
        <w:ind w:left="1197" w:leftChars="570"/>
        <w:rPr>
          <w:rFonts w:hint="eastAsia" w:ascii="仿宋" w:hAnsi="仿宋" w:eastAsia="仿宋" w:cs="仿宋"/>
          <w:color w:val="auto"/>
          <w:sz w:val="24"/>
        </w:rPr>
      </w:pPr>
      <w:r>
        <w:rPr>
          <w:rFonts w:hint="eastAsia" w:ascii="仿宋" w:hAnsi="仿宋" w:eastAsia="仿宋" w:cs="仿宋"/>
          <w:color w:val="auto"/>
          <w:sz w:val="24"/>
        </w:rPr>
        <w:t>根据《中华人民共和国政府采购法》第三十六条之规定，在采购中，出现下列情形之一的，应予废标：</w:t>
      </w:r>
    </w:p>
    <w:p w14:paraId="446A567B">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（1）符合专业条件的供应商或者对招标文件作实质响应的供应商不足3家的；</w:t>
      </w:r>
    </w:p>
    <w:p w14:paraId="252FAFBB">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（2）出现影响采购公正的违法、违规行为的；</w:t>
      </w:r>
    </w:p>
    <w:p w14:paraId="40F63374">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（3）投标人的报价均超过了采购预算，采购人不能支付的；</w:t>
      </w:r>
    </w:p>
    <w:p w14:paraId="09FC22E8">
      <w:pPr>
        <w:spacing w:line="360" w:lineRule="auto"/>
        <w:ind w:left="958" w:leftChars="456"/>
        <w:rPr>
          <w:rFonts w:hint="eastAsia" w:ascii="仿宋" w:hAnsi="仿宋" w:eastAsia="仿宋" w:cs="仿宋"/>
          <w:color w:val="auto"/>
          <w:sz w:val="24"/>
        </w:rPr>
      </w:pPr>
      <w:r>
        <w:rPr>
          <w:rFonts w:hint="eastAsia" w:ascii="仿宋" w:hAnsi="仿宋" w:eastAsia="仿宋" w:cs="仿宋"/>
          <w:color w:val="auto"/>
          <w:sz w:val="24"/>
        </w:rPr>
        <w:t>（4）因重大变故，采购任务取消的。</w:t>
      </w:r>
    </w:p>
    <w:p w14:paraId="0AF242ED">
      <w:pPr>
        <w:spacing w:line="360" w:lineRule="auto"/>
        <w:ind w:left="958" w:leftChars="456" w:firstLine="240" w:firstLineChars="100"/>
        <w:rPr>
          <w:rFonts w:hint="eastAsia" w:ascii="仿宋" w:hAnsi="仿宋" w:eastAsia="仿宋" w:cs="仿宋"/>
          <w:color w:val="auto"/>
          <w:sz w:val="24"/>
        </w:rPr>
      </w:pPr>
      <w:r>
        <w:rPr>
          <w:rFonts w:hint="eastAsia" w:ascii="仿宋" w:hAnsi="仿宋" w:eastAsia="仿宋" w:cs="仿宋"/>
          <w:color w:val="auto"/>
          <w:sz w:val="24"/>
        </w:rPr>
        <w:t>废标后，采购代理机构应当将废标理由通知所有投标人。</w:t>
      </w:r>
    </w:p>
    <w:p w14:paraId="2CC00C58">
      <w:pPr>
        <w:pStyle w:val="26"/>
        <w:rPr>
          <w:rFonts w:hint="eastAsia" w:ascii="仿宋" w:hAnsi="仿宋" w:eastAsia="仿宋" w:cs="仿宋"/>
          <w:color w:val="auto"/>
        </w:rPr>
      </w:pPr>
      <w:bookmarkStart w:id="664" w:name="_Toc25194"/>
      <w:bookmarkStart w:id="665" w:name="_Toc17445"/>
      <w:bookmarkStart w:id="666" w:name="_Toc20572"/>
      <w:bookmarkStart w:id="667" w:name="_Toc8481"/>
      <w:bookmarkStart w:id="668" w:name="_Toc8994"/>
      <w:r>
        <w:rPr>
          <w:rFonts w:hint="eastAsia" w:ascii="仿宋" w:hAnsi="仿宋" w:eastAsia="仿宋" w:cs="仿宋"/>
          <w:color w:val="auto"/>
        </w:rPr>
        <w:t>10.2      修改招标文件，重新组织采购活动</w:t>
      </w:r>
      <w:bookmarkEnd w:id="664"/>
      <w:bookmarkEnd w:id="665"/>
      <w:bookmarkEnd w:id="666"/>
      <w:bookmarkEnd w:id="667"/>
      <w:bookmarkEnd w:id="668"/>
    </w:p>
    <w:p w14:paraId="2EE3D861">
      <w:pPr>
        <w:spacing w:line="360" w:lineRule="auto"/>
        <w:ind w:left="1134" w:leftChars="540" w:firstLine="57" w:firstLineChars="24"/>
        <w:rPr>
          <w:rFonts w:hint="eastAsia" w:ascii="仿宋" w:hAnsi="仿宋" w:eastAsia="仿宋" w:cs="仿宋"/>
          <w:color w:val="auto"/>
          <w:sz w:val="24"/>
        </w:rPr>
      </w:pPr>
      <w:r>
        <w:rPr>
          <w:rFonts w:hint="eastAsia" w:ascii="仿宋" w:hAnsi="仿宋" w:eastAsia="仿宋" w:cs="仿宋"/>
          <w:color w:val="auto"/>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0BCB48">
      <w:pPr>
        <w:pStyle w:val="26"/>
        <w:rPr>
          <w:rFonts w:hint="eastAsia" w:ascii="仿宋" w:hAnsi="仿宋" w:eastAsia="仿宋" w:cs="仿宋"/>
          <w:color w:val="auto"/>
        </w:rPr>
      </w:pPr>
      <w:bookmarkStart w:id="669" w:name="_Toc17367"/>
      <w:bookmarkStart w:id="670" w:name="_Toc11616"/>
      <w:bookmarkStart w:id="671" w:name="_Toc16503"/>
      <w:bookmarkStart w:id="672" w:name="_Toc4718"/>
      <w:bookmarkStart w:id="673" w:name="_Toc22042"/>
      <w:r>
        <w:rPr>
          <w:rFonts w:hint="eastAsia" w:ascii="仿宋" w:hAnsi="仿宋" w:eastAsia="仿宋" w:cs="仿宋"/>
          <w:color w:val="auto"/>
        </w:rPr>
        <w:t>10.3      重新开展采购</w:t>
      </w:r>
      <w:bookmarkEnd w:id="669"/>
      <w:bookmarkEnd w:id="670"/>
      <w:bookmarkEnd w:id="671"/>
      <w:bookmarkEnd w:id="672"/>
      <w:bookmarkEnd w:id="673"/>
    </w:p>
    <w:p w14:paraId="6E3659D2">
      <w:pPr>
        <w:spacing w:line="360" w:lineRule="auto"/>
        <w:ind w:left="1197" w:leftChars="570"/>
        <w:rPr>
          <w:rFonts w:hint="eastAsia" w:ascii="仿宋" w:hAnsi="仿宋" w:eastAsia="仿宋" w:cs="仿宋"/>
          <w:color w:val="auto"/>
          <w:sz w:val="24"/>
        </w:rPr>
      </w:pPr>
      <w:r>
        <w:rPr>
          <w:rFonts w:hint="eastAsia" w:ascii="仿宋" w:hAnsi="仿宋" w:eastAsia="仿宋" w:cs="仿宋"/>
          <w:color w:val="auto"/>
          <w:sz w:val="24"/>
        </w:rPr>
        <w:t>有政府采购法第七十一条、第七十二条规定的违法行为之一，影响或者可能影响中标结果的，依照下列规定处理：</w:t>
      </w:r>
    </w:p>
    <w:p w14:paraId="38490F0E">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10.3.1    未确定中标供应商的，终止本次政府采购活动，重新开展政府采购活动。</w:t>
      </w:r>
    </w:p>
    <w:p w14:paraId="0FEB863F">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10.3.2    已确定中标供应商但尚未签订政府采购合同的，中标结果无效，从合格的中</w:t>
      </w:r>
    </w:p>
    <w:p w14:paraId="118A56A5">
      <w:pPr>
        <w:spacing w:line="360" w:lineRule="auto"/>
        <w:ind w:left="1197" w:leftChars="570"/>
        <w:rPr>
          <w:rFonts w:hint="eastAsia" w:ascii="仿宋" w:hAnsi="仿宋" w:eastAsia="仿宋" w:cs="仿宋"/>
          <w:color w:val="auto"/>
          <w:sz w:val="24"/>
        </w:rPr>
      </w:pPr>
      <w:r>
        <w:rPr>
          <w:rFonts w:hint="eastAsia" w:ascii="仿宋" w:hAnsi="仿宋" w:eastAsia="仿宋" w:cs="仿宋"/>
          <w:color w:val="auto"/>
          <w:sz w:val="24"/>
        </w:rPr>
        <w:t>标候选人中另行确定中标供应商；没有合格的中标候选人的，重新开展政府采购活动。</w:t>
      </w:r>
    </w:p>
    <w:p w14:paraId="6EC84818">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10.3.3    政府采购合同已签订但尚未履行的，撤销合同，从合格的中标候选人中另行确定中标供应商；没有合格的中标候选人的，重新开展政府采购活动。</w:t>
      </w:r>
    </w:p>
    <w:p w14:paraId="52FBF958">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10.3.4    政府采购合同已经履行，给采购人、供应商造成损失的，由责任人承担赔偿责任。</w:t>
      </w:r>
    </w:p>
    <w:p w14:paraId="00F6D087">
      <w:pPr>
        <w:spacing w:line="360" w:lineRule="auto"/>
        <w:ind w:left="1200" w:hanging="1200" w:hangingChars="500"/>
        <w:rPr>
          <w:rFonts w:hint="eastAsia" w:ascii="仿宋" w:hAnsi="仿宋" w:eastAsia="仿宋" w:cs="仿宋"/>
          <w:color w:val="auto"/>
          <w:sz w:val="24"/>
        </w:rPr>
      </w:pPr>
      <w:r>
        <w:rPr>
          <w:rFonts w:hint="eastAsia" w:ascii="仿宋" w:hAnsi="仿宋" w:eastAsia="仿宋" w:cs="仿宋"/>
          <w:color w:val="auto"/>
          <w:sz w:val="24"/>
        </w:rPr>
        <w:t>10.3.5    政府采购当事人有其他违反政府采购法或者政府采购法实施条例等法律法规规定的行为，经改正后仍然影响或者可能影响中标结果或者依法被认定为中标无效的，依照9.3.1-9.3.4规定处理。</w:t>
      </w:r>
    </w:p>
    <w:p w14:paraId="447F2B38">
      <w:pPr>
        <w:pStyle w:val="26"/>
        <w:rPr>
          <w:rFonts w:hint="eastAsia" w:ascii="仿宋" w:hAnsi="仿宋" w:eastAsia="仿宋" w:cs="仿宋"/>
          <w:color w:val="auto"/>
        </w:rPr>
      </w:pPr>
      <w:bookmarkStart w:id="674" w:name="_Toc28474"/>
      <w:bookmarkStart w:id="675" w:name="_Toc22126"/>
      <w:bookmarkStart w:id="676" w:name="_Toc25382"/>
      <w:bookmarkStart w:id="677" w:name="_Toc10422"/>
      <w:bookmarkStart w:id="678" w:name="_Toc32351"/>
      <w:r>
        <w:rPr>
          <w:rFonts w:hint="eastAsia" w:ascii="仿宋" w:hAnsi="仿宋" w:eastAsia="仿宋" w:cs="仿宋"/>
          <w:color w:val="auto"/>
        </w:rPr>
        <w:t>10.4      电子交易活动的中止</w:t>
      </w:r>
      <w:bookmarkEnd w:id="674"/>
      <w:bookmarkEnd w:id="675"/>
      <w:bookmarkEnd w:id="676"/>
      <w:bookmarkEnd w:id="677"/>
      <w:bookmarkEnd w:id="678"/>
    </w:p>
    <w:p w14:paraId="0D242FB1">
      <w:pPr>
        <w:spacing w:line="360" w:lineRule="auto"/>
        <w:ind w:left="1197" w:leftChars="570"/>
        <w:jc w:val="left"/>
        <w:rPr>
          <w:rFonts w:hint="eastAsia" w:ascii="仿宋" w:hAnsi="仿宋" w:eastAsia="仿宋" w:cs="仿宋"/>
          <w:color w:val="auto"/>
          <w:sz w:val="24"/>
        </w:rPr>
      </w:pPr>
      <w:r>
        <w:rPr>
          <w:rFonts w:hint="eastAsia" w:ascii="仿宋" w:hAnsi="仿宋" w:eastAsia="仿宋" w:cs="仿宋"/>
          <w:color w:val="auto"/>
          <w:sz w:val="24"/>
        </w:rPr>
        <w:t>招标过程中出现以下情形，导致政采云平台无法正常运行，或者无法保证电子交易公平、公正和安全时，采购代理机构将中止电子交易活动：</w:t>
      </w:r>
    </w:p>
    <w:p w14:paraId="0F0332F2">
      <w:pPr>
        <w:spacing w:line="360" w:lineRule="auto"/>
        <w:ind w:left="840" w:leftChars="4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（1）电子交易平台发生故障而无法登录访问的；</w:t>
      </w:r>
    </w:p>
    <w:p w14:paraId="5DF61A24">
      <w:pPr>
        <w:spacing w:line="360" w:lineRule="auto"/>
        <w:ind w:left="840" w:leftChars="4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（2）电子交易平台应用或数据库出现错误，不能进行正常操作的；</w:t>
      </w:r>
    </w:p>
    <w:p w14:paraId="39C93E19">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（3）电子交易平台发现严重安全漏洞，有潜在泄密危险的；</w:t>
      </w:r>
    </w:p>
    <w:p w14:paraId="61E7E1A1">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 xml:space="preserve">（4）病毒发作导致不能进行正常操作的； </w:t>
      </w:r>
    </w:p>
    <w:p w14:paraId="25E3B61A">
      <w:pPr>
        <w:spacing w:line="360" w:lineRule="auto"/>
        <w:ind w:left="945" w:leftChars="450"/>
        <w:rPr>
          <w:rFonts w:hint="eastAsia" w:ascii="仿宋" w:hAnsi="仿宋" w:eastAsia="仿宋" w:cs="仿宋"/>
          <w:color w:val="auto"/>
          <w:sz w:val="24"/>
        </w:rPr>
      </w:pPr>
      <w:r>
        <w:rPr>
          <w:rFonts w:hint="eastAsia" w:ascii="仿宋" w:hAnsi="仿宋" w:eastAsia="仿宋" w:cs="仿宋"/>
          <w:color w:val="auto"/>
          <w:sz w:val="24"/>
        </w:rPr>
        <w:t>（5）其他无法保证电子交易的公平、公正和安全的情况</w:t>
      </w:r>
    </w:p>
    <w:p w14:paraId="7A89AE0B">
      <w:pPr>
        <w:spacing w:line="360" w:lineRule="auto"/>
        <w:ind w:left="1197" w:leftChars="570"/>
        <w:rPr>
          <w:rFonts w:hint="eastAsia" w:ascii="仿宋" w:hAnsi="仿宋" w:eastAsia="仿宋" w:cs="仿宋"/>
          <w:color w:val="auto"/>
          <w:sz w:val="24"/>
        </w:rPr>
      </w:pPr>
      <w:r>
        <w:rPr>
          <w:rFonts w:hint="eastAsia" w:ascii="仿宋" w:hAnsi="仿宋" w:eastAsia="仿宋" w:cs="仿宋"/>
          <w:color w:val="auto"/>
          <w:sz w:val="24"/>
        </w:rPr>
        <w:t>出现上述规定情形，不影响采购公平、公正性的，采购代理机构可以待上述情形消除后继续组织电子交易活动；影响或可能影响采购公平、公正性的，应重新组织采购。</w:t>
      </w:r>
    </w:p>
    <w:p w14:paraId="31D200D3">
      <w:pPr>
        <w:pStyle w:val="26"/>
        <w:rPr>
          <w:rFonts w:hint="eastAsia" w:ascii="仿宋" w:hAnsi="仿宋" w:eastAsia="仿宋" w:cs="仿宋"/>
          <w:color w:val="auto"/>
        </w:rPr>
      </w:pPr>
      <w:bookmarkStart w:id="679" w:name="_Toc24563"/>
      <w:bookmarkStart w:id="680" w:name="_Toc28402"/>
      <w:bookmarkStart w:id="681" w:name="_Toc26606"/>
      <w:bookmarkStart w:id="682" w:name="_Toc20936"/>
      <w:bookmarkStart w:id="683" w:name="_Toc24730"/>
      <w:bookmarkStart w:id="684" w:name="_Toc2735"/>
      <w:bookmarkStart w:id="685" w:name="_Toc32645"/>
      <w:bookmarkStart w:id="686" w:name="_Toc4607"/>
      <w:r>
        <w:rPr>
          <w:rFonts w:hint="eastAsia" w:ascii="仿宋" w:hAnsi="仿宋" w:eastAsia="仿宋" w:cs="仿宋"/>
          <w:color w:val="auto"/>
        </w:rPr>
        <w:t>10.5      解释权</w:t>
      </w:r>
      <w:bookmarkEnd w:id="679"/>
      <w:bookmarkEnd w:id="680"/>
      <w:bookmarkEnd w:id="681"/>
      <w:bookmarkEnd w:id="682"/>
      <w:bookmarkEnd w:id="683"/>
      <w:bookmarkEnd w:id="684"/>
      <w:bookmarkEnd w:id="685"/>
      <w:bookmarkEnd w:id="686"/>
      <w:r>
        <w:rPr>
          <w:rFonts w:hint="eastAsia" w:ascii="仿宋" w:hAnsi="仿宋" w:eastAsia="仿宋" w:cs="仿宋"/>
          <w:color w:val="auto"/>
        </w:rPr>
        <w:t xml:space="preserve"> </w:t>
      </w:r>
    </w:p>
    <w:p w14:paraId="5605BC86">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10.5.1    本招标文件解释权属采购代理机构；</w:t>
      </w:r>
    </w:p>
    <w:p w14:paraId="469D4EAE">
      <w:pPr>
        <w:spacing w:line="360" w:lineRule="auto"/>
        <w:ind w:left="960" w:hanging="960" w:hangingChars="400"/>
        <w:rPr>
          <w:rFonts w:hint="eastAsia" w:ascii="仿宋" w:hAnsi="仿宋" w:eastAsia="仿宋" w:cs="仿宋"/>
          <w:color w:val="auto"/>
        </w:rPr>
      </w:pPr>
      <w:r>
        <w:rPr>
          <w:rFonts w:hint="eastAsia" w:ascii="仿宋" w:hAnsi="仿宋" w:eastAsia="仿宋" w:cs="仿宋"/>
          <w:color w:val="auto"/>
          <w:sz w:val="24"/>
        </w:rPr>
        <w:t>10.5.2    未尽事宜按有关政府采购法律法规和规章制度的规定执行。</w:t>
      </w:r>
    </w:p>
    <w:p w14:paraId="0B0E62A5">
      <w:pPr>
        <w:pStyle w:val="26"/>
        <w:rPr>
          <w:rFonts w:hint="eastAsia" w:ascii="仿宋" w:hAnsi="仿宋" w:eastAsia="仿宋" w:cs="仿宋"/>
          <w:color w:val="auto"/>
        </w:rPr>
      </w:pPr>
      <w:bookmarkStart w:id="687" w:name="_Toc30502"/>
      <w:bookmarkStart w:id="688" w:name="_Toc23706"/>
      <w:r>
        <w:rPr>
          <w:rFonts w:hint="eastAsia" w:ascii="仿宋" w:hAnsi="仿宋" w:eastAsia="仿宋" w:cs="仿宋"/>
          <w:color w:val="auto"/>
        </w:rPr>
        <w:t>10.6      采购代理服务费:</w:t>
      </w:r>
      <w:bookmarkEnd w:id="687"/>
      <w:bookmarkEnd w:id="688"/>
    </w:p>
    <w:p w14:paraId="7D448F65">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由中标人支付代理服务费</w:t>
      </w:r>
      <w:r>
        <w:rPr>
          <w:rFonts w:hint="eastAsia" w:ascii="仿宋" w:hAnsi="仿宋" w:eastAsia="仿宋" w:cs="仿宋"/>
          <w:b/>
          <w:bCs/>
          <w:color w:val="auto"/>
          <w:sz w:val="24"/>
        </w:rPr>
        <w:t>，</w:t>
      </w:r>
      <w:r>
        <w:rPr>
          <w:rFonts w:hint="eastAsia" w:ascii="仿宋" w:hAnsi="仿宋" w:eastAsia="仿宋" w:cs="仿宋"/>
          <w:b/>
          <w:color w:val="auto"/>
          <w:sz w:val="24"/>
        </w:rPr>
        <w:t>费用按下表货物类收费标准计取，</w:t>
      </w:r>
      <w:r>
        <w:rPr>
          <w:rFonts w:hint="eastAsia" w:ascii="仿宋" w:hAnsi="仿宋" w:eastAsia="仿宋" w:cs="仿宋"/>
          <w:b/>
          <w:bCs/>
          <w:color w:val="auto"/>
          <w:sz w:val="24"/>
        </w:rPr>
        <w:t>采用差额累计法计算，</w:t>
      </w:r>
      <w:r>
        <w:rPr>
          <w:rFonts w:hint="eastAsia" w:ascii="仿宋" w:hAnsi="仿宋" w:eastAsia="仿宋" w:cs="仿宋"/>
          <w:b/>
          <w:color w:val="auto"/>
          <w:sz w:val="24"/>
        </w:rPr>
        <w:t>中标人在中标公告发布之日起5个工作日内向代理机构一次性付清。</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2124"/>
        <w:gridCol w:w="2084"/>
      </w:tblGrid>
      <w:tr w14:paraId="7AD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14:paraId="7C1F6A78">
            <w:pPr>
              <w:jc w:val="center"/>
              <w:rPr>
                <w:rFonts w:hint="eastAsia" w:ascii="仿宋" w:hAnsi="仿宋" w:eastAsia="仿宋" w:cs="仿宋"/>
                <w:b/>
                <w:color w:val="auto"/>
                <w:sz w:val="24"/>
              </w:rPr>
            </w:pPr>
            <w:r>
              <w:rPr>
                <w:rFonts w:hint="eastAsia" w:ascii="仿宋" w:hAnsi="仿宋" w:eastAsia="仿宋" w:cs="仿宋"/>
                <w:b/>
                <w:color w:val="auto"/>
                <w:sz w:val="24"/>
              </w:rPr>
              <w:t>中标金额（万元）</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40075AAB">
            <w:pPr>
              <w:jc w:val="center"/>
              <w:rPr>
                <w:rFonts w:hint="eastAsia" w:ascii="仿宋" w:hAnsi="仿宋" w:eastAsia="仿宋" w:cs="仿宋"/>
                <w:b/>
                <w:color w:val="auto"/>
                <w:sz w:val="24"/>
              </w:rPr>
            </w:pPr>
            <w:r>
              <w:rPr>
                <w:rFonts w:hint="eastAsia" w:ascii="仿宋" w:hAnsi="仿宋" w:eastAsia="仿宋" w:cs="仿宋"/>
                <w:b/>
                <w:color w:val="auto"/>
                <w:sz w:val="24"/>
              </w:rPr>
              <w:t>货物招标</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E81A346">
            <w:pPr>
              <w:jc w:val="center"/>
              <w:rPr>
                <w:rFonts w:hint="eastAsia" w:ascii="仿宋" w:hAnsi="仿宋" w:eastAsia="仿宋" w:cs="仿宋"/>
                <w:b/>
                <w:color w:val="auto"/>
                <w:sz w:val="24"/>
              </w:rPr>
            </w:pPr>
            <w:r>
              <w:rPr>
                <w:rFonts w:hint="eastAsia" w:ascii="仿宋" w:hAnsi="仿宋" w:eastAsia="仿宋" w:cs="仿宋"/>
                <w:b/>
                <w:color w:val="auto"/>
                <w:sz w:val="24"/>
              </w:rPr>
              <w:t>服务招标</w:t>
            </w:r>
          </w:p>
        </w:tc>
      </w:tr>
      <w:tr w14:paraId="00C3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14:paraId="35CE7A07">
            <w:pPr>
              <w:jc w:val="center"/>
              <w:rPr>
                <w:rFonts w:hint="eastAsia" w:ascii="仿宋" w:hAnsi="仿宋" w:eastAsia="仿宋" w:cs="仿宋"/>
                <w:color w:val="auto"/>
                <w:sz w:val="24"/>
              </w:rPr>
            </w:pPr>
            <w:r>
              <w:rPr>
                <w:rFonts w:hint="eastAsia" w:ascii="仿宋" w:hAnsi="仿宋" w:eastAsia="仿宋" w:cs="仿宋"/>
                <w:color w:val="auto"/>
                <w:sz w:val="24"/>
              </w:rPr>
              <w:t>100以下</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362E7DA7">
            <w:pPr>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6CBE111">
            <w:pPr>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1E8B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14:paraId="0975C220">
            <w:pPr>
              <w:jc w:val="center"/>
              <w:rPr>
                <w:rFonts w:hint="eastAsia" w:ascii="仿宋" w:hAnsi="仿宋" w:eastAsia="仿宋" w:cs="仿宋"/>
                <w:color w:val="auto"/>
                <w:sz w:val="24"/>
              </w:rPr>
            </w:pPr>
            <w:r>
              <w:rPr>
                <w:rFonts w:hint="eastAsia" w:ascii="仿宋" w:hAnsi="仿宋" w:eastAsia="仿宋" w:cs="仿宋"/>
                <w:color w:val="auto"/>
                <w:sz w:val="24"/>
              </w:rPr>
              <w:t>100-500</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73D25E70">
            <w:pPr>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4A384F2">
            <w:pPr>
              <w:jc w:val="center"/>
              <w:rPr>
                <w:rFonts w:hint="eastAsia" w:ascii="仿宋" w:hAnsi="仿宋" w:eastAsia="仿宋" w:cs="仿宋"/>
                <w:color w:val="auto"/>
                <w:sz w:val="24"/>
              </w:rPr>
            </w:pPr>
            <w:r>
              <w:rPr>
                <w:rFonts w:hint="eastAsia" w:ascii="仿宋" w:hAnsi="仿宋" w:eastAsia="仿宋" w:cs="仿宋"/>
                <w:color w:val="auto"/>
                <w:sz w:val="24"/>
              </w:rPr>
              <w:t>0.8%</w:t>
            </w:r>
          </w:p>
        </w:tc>
      </w:tr>
      <w:tr w14:paraId="461D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14:paraId="7CE69881">
            <w:pPr>
              <w:jc w:val="center"/>
              <w:rPr>
                <w:rFonts w:hint="eastAsia" w:ascii="仿宋" w:hAnsi="仿宋" w:eastAsia="仿宋" w:cs="仿宋"/>
                <w:color w:val="auto"/>
                <w:sz w:val="24"/>
              </w:rPr>
            </w:pPr>
            <w:r>
              <w:rPr>
                <w:rFonts w:hint="eastAsia" w:ascii="仿宋" w:hAnsi="仿宋" w:eastAsia="仿宋" w:cs="仿宋"/>
                <w:color w:val="auto"/>
                <w:sz w:val="24"/>
              </w:rPr>
              <w:t>500-1000</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B926F95">
            <w:pPr>
              <w:jc w:val="center"/>
              <w:rPr>
                <w:rFonts w:hint="eastAsia" w:ascii="仿宋" w:hAnsi="仿宋" w:eastAsia="仿宋" w:cs="仿宋"/>
                <w:color w:val="auto"/>
                <w:sz w:val="24"/>
              </w:rPr>
            </w:pPr>
            <w:r>
              <w:rPr>
                <w:rFonts w:hint="eastAsia" w:ascii="仿宋" w:hAnsi="仿宋" w:eastAsia="仿宋" w:cs="仿宋"/>
                <w:color w:val="auto"/>
                <w:sz w:val="24"/>
              </w:rPr>
              <w:t>0.8%</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AE0D28D">
            <w:pPr>
              <w:jc w:val="center"/>
              <w:rPr>
                <w:rFonts w:hint="eastAsia" w:ascii="仿宋" w:hAnsi="仿宋" w:eastAsia="仿宋" w:cs="仿宋"/>
                <w:color w:val="auto"/>
                <w:sz w:val="24"/>
              </w:rPr>
            </w:pPr>
            <w:r>
              <w:rPr>
                <w:rFonts w:hint="eastAsia" w:ascii="仿宋" w:hAnsi="仿宋" w:eastAsia="仿宋" w:cs="仿宋"/>
                <w:color w:val="auto"/>
                <w:sz w:val="24"/>
              </w:rPr>
              <w:t>0.45%</w:t>
            </w:r>
          </w:p>
        </w:tc>
      </w:tr>
    </w:tbl>
    <w:p w14:paraId="0C13D807">
      <w:pPr>
        <w:pStyle w:val="4"/>
        <w:ind w:firstLine="0"/>
        <w:rPr>
          <w:rFonts w:hint="eastAsia"/>
          <w:color w:val="auto"/>
        </w:rPr>
        <w:sectPr>
          <w:pgSz w:w="11906" w:h="16838"/>
          <w:pgMar w:top="1418" w:right="1418" w:bottom="1418" w:left="1418" w:header="851" w:footer="851" w:gutter="0"/>
          <w:cols w:space="720" w:num="1"/>
          <w:docGrid w:linePitch="312" w:charSpace="0"/>
        </w:sectPr>
      </w:pPr>
    </w:p>
    <w:p w14:paraId="4BF3D9F7">
      <w:pPr>
        <w:pStyle w:val="18"/>
        <w:spacing w:before="0" w:after="0" w:line="360" w:lineRule="auto"/>
        <w:rPr>
          <w:rFonts w:hint="eastAsia" w:ascii="仿宋" w:hAnsi="仿宋" w:eastAsia="仿宋" w:cs="仿宋"/>
          <w:color w:val="auto"/>
          <w:sz w:val="36"/>
          <w:szCs w:val="36"/>
        </w:rPr>
      </w:pPr>
      <w:bookmarkStart w:id="689" w:name="_Toc97213018"/>
      <w:bookmarkStart w:id="690" w:name="_Toc20663"/>
      <w:bookmarkStart w:id="691" w:name="_Toc22441"/>
      <w:bookmarkStart w:id="692" w:name="_Toc493956049"/>
      <w:bookmarkStart w:id="693" w:name="_Toc530551874"/>
      <w:bookmarkStart w:id="694" w:name="_Toc8252"/>
      <w:bookmarkStart w:id="695" w:name="_Toc531359036"/>
      <w:bookmarkStart w:id="696" w:name="_Toc11335"/>
      <w:bookmarkStart w:id="697" w:name="_Toc26799"/>
      <w:bookmarkStart w:id="698" w:name="_Toc26884"/>
      <w:bookmarkStart w:id="699" w:name="_Toc31109"/>
      <w:r>
        <w:rPr>
          <w:rFonts w:hint="eastAsia" w:ascii="仿宋" w:hAnsi="仿宋" w:eastAsia="仿宋" w:cs="仿宋"/>
          <w:color w:val="auto"/>
          <w:sz w:val="36"/>
          <w:szCs w:val="36"/>
        </w:rPr>
        <w:t>第四章  拟签订的合同文本</w:t>
      </w:r>
      <w:bookmarkEnd w:id="689"/>
      <w:bookmarkEnd w:id="690"/>
      <w:bookmarkEnd w:id="691"/>
      <w:bookmarkEnd w:id="692"/>
      <w:bookmarkEnd w:id="693"/>
      <w:bookmarkEnd w:id="694"/>
      <w:bookmarkEnd w:id="695"/>
      <w:bookmarkEnd w:id="696"/>
      <w:bookmarkEnd w:id="697"/>
      <w:bookmarkEnd w:id="698"/>
      <w:bookmarkEnd w:id="699"/>
    </w:p>
    <w:p w14:paraId="66EE6A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（根据具体项目要求可替换）</w:t>
      </w:r>
    </w:p>
    <w:p w14:paraId="67F4E2FD">
      <w:pPr>
        <w:pStyle w:val="29"/>
        <w:ind w:firstLine="2843" w:firstLineChars="1180"/>
        <w:rPr>
          <w:rFonts w:hint="eastAsia" w:ascii="仿宋" w:hAnsi="仿宋" w:eastAsia="仿宋" w:cs="仿宋"/>
          <w:b/>
          <w:color w:val="auto"/>
          <w:szCs w:val="24"/>
        </w:rPr>
      </w:pPr>
    </w:p>
    <w:p w14:paraId="1F86EB2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67CCDC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14:paraId="7D601D2C">
      <w:pPr>
        <w:pStyle w:val="29"/>
        <w:ind w:firstLine="0"/>
        <w:jc w:val="center"/>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564357B5">
      <w:pPr>
        <w:pStyle w:val="29"/>
        <w:rPr>
          <w:rFonts w:hint="eastAsia" w:ascii="仿宋" w:hAnsi="仿宋" w:eastAsia="仿宋" w:cs="仿宋"/>
          <w:color w:val="auto"/>
          <w:szCs w:val="24"/>
        </w:rPr>
      </w:pPr>
    </w:p>
    <w:p w14:paraId="24F14854">
      <w:pPr>
        <w:pStyle w:val="29"/>
        <w:rPr>
          <w:rFonts w:hint="eastAsia" w:ascii="仿宋" w:hAnsi="仿宋" w:eastAsia="仿宋" w:cs="仿宋"/>
          <w:color w:val="auto"/>
          <w:szCs w:val="24"/>
        </w:rPr>
      </w:pPr>
    </w:p>
    <w:p w14:paraId="0A4EBB43">
      <w:pPr>
        <w:spacing w:before="120" w:line="22" w:lineRule="atLeast"/>
        <w:rPr>
          <w:rFonts w:hint="eastAsia" w:ascii="仿宋" w:hAnsi="仿宋" w:eastAsia="仿宋" w:cs="仿宋"/>
          <w:color w:val="auto"/>
          <w:sz w:val="24"/>
        </w:rPr>
      </w:pPr>
    </w:p>
    <w:p w14:paraId="562936AF">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740F5F91">
      <w:pPr>
        <w:pStyle w:val="30"/>
        <w:spacing w:before="120" w:line="22" w:lineRule="atLeast"/>
        <w:rPr>
          <w:rFonts w:hint="eastAsia" w:ascii="仿宋" w:hAnsi="仿宋" w:eastAsia="仿宋" w:cs="仿宋"/>
          <w:color w:val="auto"/>
          <w:szCs w:val="24"/>
        </w:rPr>
      </w:pPr>
    </w:p>
    <w:p w14:paraId="28BB22FA">
      <w:pPr>
        <w:pStyle w:val="30"/>
        <w:spacing w:before="120" w:line="22" w:lineRule="atLeast"/>
        <w:rPr>
          <w:rFonts w:hint="eastAsia" w:ascii="仿宋" w:hAnsi="仿宋" w:eastAsia="仿宋" w:cs="仿宋"/>
          <w:color w:val="auto"/>
          <w:szCs w:val="24"/>
        </w:rPr>
      </w:pPr>
    </w:p>
    <w:p w14:paraId="79BC6CDD">
      <w:pPr>
        <w:rPr>
          <w:rFonts w:hint="eastAsia" w:ascii="仿宋" w:hAnsi="仿宋" w:eastAsia="仿宋" w:cs="仿宋"/>
          <w:color w:val="auto"/>
          <w:sz w:val="24"/>
        </w:rPr>
      </w:pPr>
    </w:p>
    <w:p w14:paraId="3086671C">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5326F4F1">
      <w:pPr>
        <w:spacing w:before="120" w:line="22" w:lineRule="atLeast"/>
        <w:rPr>
          <w:rFonts w:hint="eastAsia" w:ascii="仿宋" w:hAnsi="仿宋" w:eastAsia="仿宋" w:cs="仿宋"/>
          <w:color w:val="auto"/>
          <w:sz w:val="24"/>
        </w:rPr>
      </w:pPr>
    </w:p>
    <w:p w14:paraId="59CD0674">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4300D263">
      <w:pPr>
        <w:spacing w:before="120" w:line="22" w:lineRule="atLeast"/>
        <w:rPr>
          <w:rFonts w:hint="eastAsia" w:ascii="仿宋" w:hAnsi="仿宋" w:eastAsia="仿宋" w:cs="仿宋"/>
          <w:color w:val="auto"/>
          <w:sz w:val="24"/>
        </w:rPr>
      </w:pPr>
    </w:p>
    <w:p w14:paraId="76EAF3CA">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107931DB">
      <w:pPr>
        <w:spacing w:before="120" w:line="22" w:lineRule="atLeast"/>
        <w:rPr>
          <w:rFonts w:hint="eastAsia" w:ascii="仿宋" w:hAnsi="仿宋" w:eastAsia="仿宋" w:cs="仿宋"/>
          <w:color w:val="auto"/>
          <w:sz w:val="24"/>
        </w:rPr>
      </w:pPr>
    </w:p>
    <w:p w14:paraId="14991FBC">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AA09389">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4805DD43">
      <w:pPr>
        <w:pStyle w:val="2"/>
        <w:spacing w:line="400" w:lineRule="exact"/>
        <w:rPr>
          <w:rFonts w:hint="eastAsia" w:ascii="仿宋" w:hAnsi="仿宋" w:eastAsia="仿宋" w:cs="仿宋"/>
          <w:color w:val="auto"/>
          <w:sz w:val="32"/>
          <w:szCs w:val="32"/>
        </w:rPr>
      </w:pPr>
      <w:bookmarkStart w:id="700" w:name="_Toc20123"/>
      <w:bookmarkStart w:id="701" w:name="_Toc5444"/>
      <w:bookmarkStart w:id="702" w:name="_Toc12398"/>
      <w:bookmarkStart w:id="703" w:name="_Toc169"/>
      <w:r>
        <w:rPr>
          <w:rFonts w:hint="eastAsia" w:ascii="仿宋" w:hAnsi="仿宋" w:eastAsia="仿宋" w:cs="仿宋"/>
          <w:color w:val="auto"/>
          <w:sz w:val="32"/>
          <w:szCs w:val="32"/>
        </w:rPr>
        <w:t>第一节 政府采购合同协议书</w:t>
      </w:r>
      <w:bookmarkEnd w:id="700"/>
      <w:bookmarkEnd w:id="701"/>
      <w:bookmarkEnd w:id="702"/>
      <w:bookmarkEnd w:id="703"/>
    </w:p>
    <w:p w14:paraId="12FD60F5">
      <w:pPr>
        <w:rPr>
          <w:rFonts w:hint="eastAsia" w:ascii="仿宋" w:hAnsi="仿宋" w:eastAsia="仿宋" w:cs="仿宋"/>
          <w:color w:val="auto"/>
          <w:sz w:val="24"/>
          <w:szCs w:val="24"/>
        </w:rPr>
      </w:pPr>
    </w:p>
    <w:p w14:paraId="4FBAF8C0">
      <w:pPr>
        <w:adjustRightInd w:val="0"/>
        <w:snapToGrid w:val="0"/>
        <w:spacing w:line="360" w:lineRule="auto"/>
        <w:ind w:left="4560" w:hanging="4560" w:hangingChars="1900"/>
        <w:rPr>
          <w:rFonts w:hint="eastAsia" w:ascii="仿宋" w:hAnsi="仿宋" w:eastAsia="仿宋" w:cs="仿宋"/>
          <w:color w:val="auto"/>
          <w:sz w:val="24"/>
          <w:szCs w:val="24"/>
        </w:rPr>
      </w:pPr>
      <w:r>
        <w:rPr>
          <w:rFonts w:hint="eastAsia" w:ascii="仿宋" w:hAnsi="仿宋" w:eastAsia="仿宋" w:cs="仿宋"/>
          <w:color w:val="auto"/>
          <w:sz w:val="24"/>
          <w:szCs w:val="24"/>
        </w:rPr>
        <w:t>甲方（全称）：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（采购人、受采购人委托签订合同的单位或采购文件约定的合同甲方）</w:t>
      </w:r>
    </w:p>
    <w:p w14:paraId="7BECC79B">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乙方1（全称）：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w:t>
      </w:r>
    </w:p>
    <w:p w14:paraId="57377732">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乙方2（全称）：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（联合体成员供应商或其他合同主体）（如有）</w:t>
      </w:r>
    </w:p>
    <w:p w14:paraId="686FA6D8">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乙方3（全称）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（联合体成员供应商或其他合同主体）（如有）</w:t>
      </w:r>
    </w:p>
    <w:p w14:paraId="4EF159E0">
      <w:pPr>
        <w:spacing w:line="360" w:lineRule="auto"/>
        <w:rPr>
          <w:rFonts w:hint="eastAsia" w:ascii="仿宋" w:hAnsi="仿宋" w:eastAsia="仿宋" w:cs="仿宋"/>
          <w:color w:val="auto"/>
          <w:sz w:val="24"/>
          <w:szCs w:val="24"/>
        </w:rPr>
      </w:pPr>
    </w:p>
    <w:p w14:paraId="5CAE8858">
      <w:pPr>
        <w:pStyle w:val="8"/>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B7517ED">
      <w:pPr>
        <w:pStyle w:val="3"/>
        <w:numPr>
          <w:ilvl w:val="0"/>
          <w:numId w:val="27"/>
        </w:numPr>
        <w:spacing w:before="0" w:after="0"/>
        <w:ind w:firstLine="489"/>
        <w:rPr>
          <w:rFonts w:hint="eastAsia" w:ascii="仿宋" w:hAnsi="仿宋" w:eastAsia="仿宋" w:cs="仿宋"/>
          <w:color w:val="auto"/>
          <w:sz w:val="24"/>
          <w:szCs w:val="24"/>
        </w:rPr>
      </w:pPr>
      <w:bookmarkStart w:id="704" w:name="_Toc11393"/>
      <w:bookmarkStart w:id="705" w:name="_Toc20120"/>
      <w:bookmarkStart w:id="706" w:name="_Toc19904"/>
      <w:bookmarkStart w:id="707" w:name="_Toc22581"/>
      <w:r>
        <w:rPr>
          <w:rFonts w:hint="eastAsia" w:ascii="仿宋" w:hAnsi="仿宋" w:eastAsia="仿宋" w:cs="仿宋"/>
          <w:color w:val="auto"/>
          <w:sz w:val="24"/>
          <w:szCs w:val="24"/>
        </w:rPr>
        <w:t>项目信息</w:t>
      </w:r>
      <w:bookmarkEnd w:id="704"/>
      <w:bookmarkEnd w:id="705"/>
      <w:bookmarkEnd w:id="706"/>
      <w:bookmarkEnd w:id="707"/>
    </w:p>
    <w:p w14:paraId="73873123">
      <w:pPr>
        <w:pStyle w:val="8"/>
        <w:numPr>
          <w:ilvl w:val="0"/>
          <w:numId w:val="28"/>
        </w:numPr>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14:paraId="03F57539">
      <w:pPr>
        <w:pStyle w:val="8"/>
        <w:tabs>
          <w:tab w:val="left" w:pos="999"/>
        </w:tabs>
        <w:adjustRightInd w:val="0"/>
        <w:snapToGrid w:val="0"/>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 xml:space="preserve">         采购项目编号：</w:t>
      </w:r>
      <w:r>
        <w:rPr>
          <w:rFonts w:hint="eastAsia" w:ascii="仿宋" w:hAnsi="仿宋" w:eastAsia="仿宋" w:cs="仿宋"/>
          <w:color w:val="auto"/>
          <w:sz w:val="24"/>
          <w:szCs w:val="24"/>
          <w:u w:val="single"/>
        </w:rPr>
        <w:t xml:space="preserve">                                          </w:t>
      </w:r>
    </w:p>
    <w:p w14:paraId="14A7DB89">
      <w:pPr>
        <w:pStyle w:val="8"/>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（2）采购计划编号：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F5F2E1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（3）项目内容：</w:t>
      </w:r>
    </w:p>
    <w:p w14:paraId="20311C0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采购标的及数量（台/套</w:t>
      </w:r>
      <w:r>
        <w:rPr>
          <w:rFonts w:hint="eastAsia" w:ascii="仿宋" w:hAnsi="仿宋" w:eastAsia="仿宋" w:cs="仿宋"/>
          <w:color w:val="auto"/>
          <w:sz w:val="24"/>
          <w:szCs w:val="24"/>
          <w:lang w:val="en"/>
        </w:rPr>
        <w:t>/个/架/组等</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C06B7DD">
      <w:pPr>
        <w:adjustRightInd w:val="0"/>
        <w:snapToGrid w:val="0"/>
        <w:spacing w:line="360" w:lineRule="auto"/>
        <w:ind w:firstLine="480" w:firstLineChars="200"/>
        <w:rPr>
          <w:rFonts w:hint="eastAsia" w:ascii="仿宋" w:hAnsi="仿宋" w:eastAsia="仿宋" w:cs="仿宋"/>
          <w:color w:val="auto"/>
          <w:sz w:val="24"/>
          <w:szCs w:val="24"/>
          <w:lang w:val="en"/>
        </w:rPr>
      </w:pPr>
      <w:r>
        <w:rPr>
          <w:rFonts w:hint="eastAsia" w:ascii="仿宋" w:hAnsi="仿宋" w:eastAsia="仿宋" w:cs="仿宋"/>
          <w:color w:val="auto"/>
          <w:sz w:val="24"/>
          <w:szCs w:val="24"/>
        </w:rPr>
        <w:t xml:space="preserve">     品牌：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
        </w:rPr>
        <w:t xml:space="preserve">     </w:t>
      </w:r>
      <w:r>
        <w:rPr>
          <w:rFonts w:hint="eastAsia" w:ascii="仿宋" w:hAnsi="仿宋" w:eastAsia="仿宋" w:cs="仿宋"/>
          <w:color w:val="auto"/>
          <w:sz w:val="24"/>
          <w:szCs w:val="24"/>
        </w:rPr>
        <w:t>规格型号：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
        </w:rPr>
        <w:t xml:space="preserve">   </w:t>
      </w:r>
    </w:p>
    <w:p w14:paraId="7A357BE1">
      <w:pPr>
        <w:adjustRightInd w:val="0"/>
        <w:snapToGrid w:val="0"/>
        <w:spacing w:line="360" w:lineRule="auto"/>
        <w:ind w:firstLine="1080" w:firstLineChars="45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采购标的的技术要求、商务要求具体见附件。</w:t>
      </w:r>
    </w:p>
    <w:p w14:paraId="48B6EB9E">
      <w:pPr>
        <w:adjustRightInd w:val="0"/>
        <w:snapToGrid w:val="0"/>
        <w:spacing w:line="360" w:lineRule="auto"/>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①涉及信息类产品，请填写该产品关键部件的品牌、型号：</w:t>
      </w:r>
    </w:p>
    <w:p w14:paraId="6AD5C241">
      <w:pPr>
        <w:adjustRightInd w:val="0"/>
        <w:snapToGrid w:val="0"/>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     标的名称：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
        </w:rPr>
        <w:t xml:space="preserve">               </w:t>
      </w:r>
      <w:r>
        <w:rPr>
          <w:rFonts w:hint="eastAsia" w:ascii="仿宋" w:hAnsi="仿宋" w:eastAsia="仿宋" w:cs="仿宋"/>
          <w:color w:val="auto"/>
          <w:kern w:val="0"/>
          <w:sz w:val="24"/>
          <w:szCs w:val="24"/>
          <w:u w:val="single"/>
        </w:rPr>
        <w:t xml:space="preserve">    </w:t>
      </w:r>
    </w:p>
    <w:p w14:paraId="033ECA5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关键部件：</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品牌：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型号：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4EDFD890">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kern w:val="2"/>
          <w:sz w:val="24"/>
          <w:szCs w:val="24"/>
        </w:rPr>
        <w:t>关键部件</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品牌：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型号：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CCBD33F">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关键部件：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品牌：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型号：</w:t>
      </w:r>
      <w:r>
        <w:rPr>
          <w:rFonts w:hint="eastAsia" w:ascii="仿宋" w:hAnsi="仿宋" w:eastAsia="仿宋" w:cs="仿宋"/>
          <w:color w:val="auto"/>
          <w:sz w:val="24"/>
          <w:szCs w:val="24"/>
          <w:u w:val="single"/>
        </w:rPr>
        <w:t xml:space="preserve">       </w:t>
      </w:r>
    </w:p>
    <w:p w14:paraId="5E4E5F2D">
      <w:pPr>
        <w:pStyle w:val="31"/>
        <w:snapToGrid w:val="0"/>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28190090">
      <w:pPr>
        <w:pStyle w:val="31"/>
        <w:snapToGrid w:val="0"/>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②涉及车辆采购，请填写是否属于新能源汽车：</w:t>
      </w:r>
    </w:p>
    <w:p w14:paraId="58BDC0A7">
      <w:pPr>
        <w:pStyle w:val="31"/>
        <w:snapToGrid w:val="0"/>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是，《政府采购品目分类目录》底级品目名称：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数量：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E8DE8FD">
      <w:pPr>
        <w:pStyle w:val="31"/>
        <w:snapToGrid w:val="0"/>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否</w:t>
      </w:r>
    </w:p>
    <w:p w14:paraId="175F15B7">
      <w:pPr>
        <w:pStyle w:val="31"/>
        <w:snapToGrid w:val="0"/>
        <w:spacing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
        </w:rPr>
        <w:t>4</w:t>
      </w:r>
      <w:r>
        <w:rPr>
          <w:rFonts w:hint="eastAsia" w:ascii="仿宋" w:hAnsi="仿宋" w:eastAsia="仿宋" w:cs="仿宋"/>
          <w:color w:val="auto"/>
          <w:sz w:val="24"/>
          <w:szCs w:val="24"/>
        </w:rPr>
        <w:t>）政府采购组织形式：</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政府集中采购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部门集中采购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分散采购</w:t>
      </w:r>
    </w:p>
    <w:p w14:paraId="55413F76">
      <w:pPr>
        <w:pStyle w:val="31"/>
        <w:snapToGrid w:val="0"/>
        <w:spacing w:line="360" w:lineRule="auto"/>
        <w:ind w:firstLine="420" w:firstLineChars="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
        </w:rPr>
        <w:t>5</w:t>
      </w:r>
      <w:r>
        <w:rPr>
          <w:rFonts w:hint="eastAsia" w:ascii="仿宋" w:hAnsi="仿宋" w:eastAsia="仿宋" w:cs="仿宋"/>
          <w:color w:val="auto"/>
          <w:sz w:val="24"/>
          <w:szCs w:val="24"/>
        </w:rPr>
        <w:t>）政府采购方式：</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公开招标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邀请招标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竞争性谈判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竞争性磋商</w:t>
      </w:r>
    </w:p>
    <w:p w14:paraId="2E3E0828">
      <w:pPr>
        <w:pStyle w:val="31"/>
        <w:snapToGrid w:val="0"/>
        <w:spacing w:line="360" w:lineRule="auto"/>
        <w:ind w:firstLine="420" w:firstLineChars="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询价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单一来源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框架协议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其他：</w:t>
      </w:r>
      <w:r>
        <w:rPr>
          <w:rFonts w:hint="eastAsia" w:ascii="仿宋" w:hAnsi="仿宋" w:eastAsia="仿宋" w:cs="仿宋"/>
          <w:color w:val="auto"/>
          <w:sz w:val="24"/>
          <w:szCs w:val="24"/>
          <w:u w:val="single"/>
        </w:rPr>
        <w:t xml:space="preserve">          </w:t>
      </w:r>
    </w:p>
    <w:p w14:paraId="627ED32E">
      <w:pPr>
        <w:pStyle w:val="31"/>
        <w:snapToGrid w:val="0"/>
        <w:spacing w:line="360" w:lineRule="auto"/>
        <w:ind w:firstLine="420" w:firstLineChars="0"/>
        <w:rPr>
          <w:rFonts w:hint="eastAsia" w:ascii="仿宋" w:hAnsi="仿宋" w:eastAsia="仿宋" w:cs="仿宋"/>
          <w:color w:val="auto"/>
          <w:sz w:val="24"/>
          <w:szCs w:val="24"/>
        </w:rPr>
      </w:pPr>
      <w:r>
        <w:rPr>
          <w:rFonts w:hint="eastAsia" w:ascii="仿宋" w:hAnsi="仿宋" w:eastAsia="仿宋" w:cs="仿宋"/>
          <w:color w:val="auto"/>
          <w:sz w:val="24"/>
          <w:szCs w:val="24"/>
        </w:rPr>
        <w:t>（注：在框架协议采购的第二阶段，可选择使用该合同文本）</w:t>
      </w:r>
    </w:p>
    <w:p w14:paraId="71267D25">
      <w:pPr>
        <w:pStyle w:val="31"/>
        <w:snapToGrid w:val="0"/>
        <w:spacing w:line="360" w:lineRule="auto"/>
        <w:ind w:firstLine="240" w:firstLineChars="100"/>
        <w:rPr>
          <w:rFonts w:hint="eastAsia" w:ascii="仿宋" w:hAnsi="仿宋" w:eastAsia="仿宋" w:cs="仿宋"/>
          <w:color w:val="auto"/>
          <w:kern w:val="2"/>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
        </w:rPr>
        <w:t>6</w:t>
      </w:r>
      <w:r>
        <w:rPr>
          <w:rFonts w:hint="eastAsia" w:ascii="仿宋" w:hAnsi="仿宋" w:eastAsia="仿宋" w:cs="仿宋"/>
          <w:color w:val="auto"/>
          <w:sz w:val="24"/>
          <w:szCs w:val="24"/>
        </w:rPr>
        <w:t>）</w:t>
      </w:r>
      <w:r>
        <w:rPr>
          <w:rFonts w:hint="eastAsia" w:ascii="仿宋" w:hAnsi="仿宋" w:eastAsia="仿宋" w:cs="仿宋"/>
          <w:color w:val="auto"/>
          <w:kern w:val="2"/>
          <w:sz w:val="24"/>
          <w:szCs w:val="24"/>
        </w:rPr>
        <w:t>中标（成交）采购标的制造商是否为中小企业：</w:t>
      </w:r>
      <w:r>
        <w:rPr>
          <w:rFonts w:hint="eastAsia" w:ascii="仿宋" w:hAnsi="仿宋" w:eastAsia="仿宋" w:cs="仿宋"/>
          <w:color w:val="auto"/>
          <w:kern w:val="2"/>
          <w:sz w:val="24"/>
          <w:szCs w:val="24"/>
        </w:rPr>
        <w:sym w:font="Wingdings" w:char="00A8"/>
      </w:r>
      <w:r>
        <w:rPr>
          <w:rFonts w:hint="eastAsia" w:ascii="仿宋" w:hAnsi="仿宋" w:eastAsia="仿宋" w:cs="仿宋"/>
          <w:color w:val="auto"/>
          <w:kern w:val="2"/>
          <w:sz w:val="24"/>
          <w:szCs w:val="24"/>
        </w:rPr>
        <w:t xml:space="preserve">是      </w:t>
      </w:r>
      <w:r>
        <w:rPr>
          <w:rFonts w:hint="eastAsia" w:ascii="仿宋" w:hAnsi="仿宋" w:eastAsia="仿宋" w:cs="仿宋"/>
          <w:color w:val="auto"/>
          <w:kern w:val="2"/>
          <w:sz w:val="24"/>
          <w:szCs w:val="24"/>
        </w:rPr>
        <w:sym w:font="Wingdings" w:char="00A8"/>
      </w:r>
      <w:r>
        <w:rPr>
          <w:rFonts w:hint="eastAsia" w:ascii="仿宋" w:hAnsi="仿宋" w:eastAsia="仿宋" w:cs="仿宋"/>
          <w:color w:val="auto"/>
          <w:kern w:val="2"/>
          <w:sz w:val="24"/>
          <w:szCs w:val="24"/>
        </w:rPr>
        <w:t>否</w:t>
      </w:r>
    </w:p>
    <w:p w14:paraId="64516DD8">
      <w:pPr>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color w:val="auto"/>
          <w:sz w:val="24"/>
          <w:szCs w:val="24"/>
        </w:rPr>
        <w:t xml:space="preserve">         本合同是否为专门面向中小企业的采购合同（中小企业预留合同）：</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18BD7D19">
      <w:pPr>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color w:val="auto"/>
          <w:sz w:val="24"/>
          <w:szCs w:val="24"/>
        </w:rPr>
        <w:t xml:space="preserve">         若本项目不专门面向中小企业采购，是否给予小微企业评审优惠：</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7C97C570">
      <w:pPr>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color w:val="auto"/>
          <w:sz w:val="24"/>
          <w:szCs w:val="24"/>
        </w:rPr>
        <w:t xml:space="preserve">         中标（成交）采购标的制造商是否为残疾人福利性单位：</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37224E0A">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中标（成交）采购标的制造商是否为监狱企业：</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22802DB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
        </w:rPr>
        <w:t>7</w:t>
      </w:r>
      <w:r>
        <w:rPr>
          <w:rFonts w:hint="eastAsia" w:ascii="仿宋" w:hAnsi="仿宋" w:eastAsia="仿宋" w:cs="仿宋"/>
          <w:color w:val="auto"/>
          <w:sz w:val="24"/>
          <w:szCs w:val="24"/>
        </w:rPr>
        <w:t>）合同是否分包：</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4DBE6476">
      <w:pPr>
        <w:adjustRightInd w:val="0"/>
        <w:snapToGrid w:val="0"/>
        <w:spacing w:line="360" w:lineRule="auto"/>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分包主要内容：</w:t>
      </w:r>
      <w:r>
        <w:rPr>
          <w:rFonts w:hint="eastAsia" w:ascii="仿宋" w:hAnsi="仿宋" w:eastAsia="仿宋" w:cs="仿宋"/>
          <w:color w:val="auto"/>
          <w:sz w:val="24"/>
          <w:szCs w:val="24"/>
          <w:u w:val="single"/>
        </w:rPr>
        <w:t xml:space="preserve">                                            </w:t>
      </w:r>
    </w:p>
    <w:p w14:paraId="46DE4A92">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分包供应商/制造商名称（如供应商和制造商不同，请分别填写）：</w:t>
      </w:r>
    </w:p>
    <w:p w14:paraId="74DB9D36">
      <w:pPr>
        <w:adjustRightInd w:val="0"/>
        <w:snapToGrid w:val="0"/>
        <w:spacing w:line="360" w:lineRule="auto"/>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71AA0994">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分包供应商/制造商类型（如果供应商和制造商不同，只填写制造商类型）：</w:t>
      </w:r>
    </w:p>
    <w:p w14:paraId="309DFBD5">
      <w:pPr>
        <w:adjustRightInd w:val="0"/>
        <w:snapToGrid w:val="0"/>
        <w:spacing w:line="360" w:lineRule="auto"/>
        <w:ind w:firstLine="960" w:firstLineChars="400"/>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大型企业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中型企业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小微型企业  </w:t>
      </w:r>
    </w:p>
    <w:p w14:paraId="1C4894B6">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残疾人福利性单位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监狱企业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其他</w:t>
      </w:r>
    </w:p>
    <w:p w14:paraId="0492DF1A">
      <w:pPr>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
        </w:rPr>
        <w:t>8</w:t>
      </w:r>
      <w:r>
        <w:rPr>
          <w:rFonts w:hint="eastAsia" w:ascii="仿宋" w:hAnsi="仿宋" w:eastAsia="仿宋" w:cs="仿宋"/>
          <w:color w:val="auto"/>
          <w:sz w:val="24"/>
          <w:szCs w:val="24"/>
        </w:rPr>
        <w:t>）中标（成交）供应商是否为外商投资企业：</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是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否</w:t>
      </w:r>
    </w:p>
    <w:p w14:paraId="729203F5">
      <w:pPr>
        <w:pStyle w:val="31"/>
        <w:tabs>
          <w:tab w:val="left" w:pos="1340"/>
        </w:tabs>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外商投资企业类型：</w:t>
      </w:r>
      <w:r>
        <w:rPr>
          <w:rFonts w:hint="eastAsia" w:ascii="仿宋" w:hAnsi="仿宋" w:eastAsia="仿宋" w:cs="仿宋"/>
          <w:iCs/>
          <w:color w:val="auto"/>
          <w:sz w:val="24"/>
          <w:szCs w:val="24"/>
        </w:rPr>
        <w:sym w:font="Wingdings" w:char="00A8"/>
      </w:r>
      <w:r>
        <w:rPr>
          <w:rFonts w:hint="eastAsia" w:ascii="仿宋" w:hAnsi="仿宋" w:eastAsia="仿宋" w:cs="仿宋"/>
          <w:color w:val="auto"/>
          <w:sz w:val="24"/>
          <w:szCs w:val="24"/>
        </w:rPr>
        <w:t xml:space="preserve">全部由外国投资者投资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部分由外国投资者投资</w:t>
      </w:r>
    </w:p>
    <w:p w14:paraId="597CF98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
        </w:rPr>
        <w:t>9</w:t>
      </w:r>
      <w:r>
        <w:rPr>
          <w:rFonts w:hint="eastAsia" w:ascii="仿宋" w:hAnsi="仿宋" w:eastAsia="仿宋" w:cs="仿宋"/>
          <w:color w:val="auto"/>
          <w:sz w:val="24"/>
          <w:szCs w:val="24"/>
        </w:rPr>
        <w:t>）是否涉及进口产品：</w:t>
      </w:r>
    </w:p>
    <w:p w14:paraId="339C84EC">
      <w:pPr>
        <w:adjustRightInd w:val="0"/>
        <w:snapToGrid w:val="0"/>
        <w:spacing w:line="360" w:lineRule="auto"/>
        <w:ind w:firstLine="96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是，《政府采购品目分类目录》底级品目名称：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金额：</w:t>
      </w:r>
      <w:r>
        <w:rPr>
          <w:rFonts w:hint="eastAsia" w:ascii="仿宋" w:hAnsi="仿宋" w:eastAsia="仿宋" w:cs="仿宋"/>
          <w:color w:val="auto"/>
          <w:sz w:val="24"/>
          <w:szCs w:val="24"/>
          <w:u w:val="single"/>
        </w:rPr>
        <w:t xml:space="preserve">        </w:t>
      </w:r>
    </w:p>
    <w:p w14:paraId="31A1DE1D">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国别：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品牌：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规格型号：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4C2A627">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否</w:t>
      </w:r>
    </w:p>
    <w:p w14:paraId="5249920D">
      <w:pPr>
        <w:tabs>
          <w:tab w:val="left" w:pos="740"/>
        </w:tabs>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w:t>
      </w:r>
      <w:r>
        <w:rPr>
          <w:rFonts w:hint="eastAsia" w:ascii="仿宋" w:hAnsi="仿宋" w:eastAsia="仿宋" w:cs="仿宋"/>
          <w:color w:val="auto"/>
          <w:sz w:val="24"/>
          <w:szCs w:val="24"/>
          <w:lang w:val="en"/>
        </w:rPr>
        <w:t>0</w:t>
      </w:r>
      <w:r>
        <w:rPr>
          <w:rFonts w:hint="eastAsia" w:ascii="仿宋" w:hAnsi="仿宋" w:eastAsia="仿宋" w:cs="仿宋"/>
          <w:color w:val="auto"/>
          <w:sz w:val="24"/>
          <w:szCs w:val="24"/>
        </w:rPr>
        <w:t>）是否涉及节能产品：</w:t>
      </w:r>
    </w:p>
    <w:p w14:paraId="1BF60F6D">
      <w:pPr>
        <w:tabs>
          <w:tab w:val="left" w:pos="740"/>
        </w:tabs>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是，《节能产品政府采购品目清单》的底级品目名称：</w:t>
      </w:r>
      <w:r>
        <w:rPr>
          <w:rFonts w:hint="eastAsia" w:ascii="仿宋" w:hAnsi="仿宋" w:eastAsia="仿宋" w:cs="仿宋"/>
          <w:color w:val="auto"/>
          <w:sz w:val="24"/>
          <w:szCs w:val="24"/>
          <w:u w:val="single"/>
        </w:rPr>
        <w:t xml:space="preserve">         </w:t>
      </w:r>
      <w:r>
        <w:rPr>
          <w:rFonts w:hint="eastAsia" w:ascii="仿宋" w:hAnsi="仿宋" w:eastAsia="仿宋" w:cs="仿宋"/>
          <w:iCs/>
          <w:color w:val="auto"/>
          <w:sz w:val="24"/>
          <w:szCs w:val="24"/>
        </w:rPr>
        <w:t xml:space="preserve">     </w:t>
      </w:r>
    </w:p>
    <w:p w14:paraId="5EC03D4F">
      <w:pPr>
        <w:tabs>
          <w:tab w:val="left" w:pos="740"/>
        </w:tabs>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强制采购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优先采购    </w:t>
      </w:r>
    </w:p>
    <w:p w14:paraId="506ACF55">
      <w:pPr>
        <w:tabs>
          <w:tab w:val="left" w:pos="740"/>
        </w:tabs>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否</w:t>
      </w:r>
    </w:p>
    <w:p w14:paraId="70E415D3">
      <w:pPr>
        <w:tabs>
          <w:tab w:val="left" w:pos="740"/>
        </w:tabs>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是否涉及环境标志产品：</w:t>
      </w:r>
    </w:p>
    <w:p w14:paraId="0D26F6AA">
      <w:pPr>
        <w:tabs>
          <w:tab w:val="left" w:pos="740"/>
        </w:tabs>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是，《环境标志产品政府采购品目清单》的底级品目名称：</w:t>
      </w:r>
      <w:r>
        <w:rPr>
          <w:rFonts w:hint="eastAsia" w:ascii="仿宋" w:hAnsi="仿宋" w:eastAsia="仿宋" w:cs="仿宋"/>
          <w:color w:val="auto"/>
          <w:sz w:val="24"/>
          <w:szCs w:val="24"/>
          <w:u w:val="single"/>
        </w:rPr>
        <w:t xml:space="preserve">         </w:t>
      </w:r>
      <w:r>
        <w:rPr>
          <w:rFonts w:hint="eastAsia" w:ascii="仿宋" w:hAnsi="仿宋" w:eastAsia="仿宋" w:cs="仿宋"/>
          <w:iCs/>
          <w:color w:val="auto"/>
          <w:sz w:val="24"/>
          <w:szCs w:val="24"/>
        </w:rPr>
        <w:t xml:space="preserve"> </w:t>
      </w:r>
    </w:p>
    <w:p w14:paraId="26105643">
      <w:pPr>
        <w:tabs>
          <w:tab w:val="left" w:pos="740"/>
        </w:tabs>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强制采购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优先采购    </w:t>
      </w:r>
    </w:p>
    <w:p w14:paraId="33468FFE">
      <w:pPr>
        <w:tabs>
          <w:tab w:val="left" w:pos="740"/>
        </w:tabs>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否</w:t>
      </w:r>
    </w:p>
    <w:p w14:paraId="09C60398">
      <w:pPr>
        <w:pStyle w:val="31"/>
        <w:snapToGrid w:val="0"/>
        <w:spacing w:line="360" w:lineRule="auto"/>
        <w:ind w:firstLine="0" w:firstLineChars="0"/>
        <w:rPr>
          <w:rFonts w:hint="eastAsia" w:ascii="仿宋" w:hAnsi="仿宋" w:eastAsia="仿宋" w:cs="仿宋"/>
          <w:color w:val="auto"/>
          <w:kern w:val="2"/>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kern w:val="2"/>
          <w:sz w:val="24"/>
          <w:szCs w:val="24"/>
        </w:rPr>
        <w:t xml:space="preserve">是否涉及绿色产品： </w:t>
      </w:r>
    </w:p>
    <w:p w14:paraId="4159953B">
      <w:pPr>
        <w:pStyle w:val="31"/>
        <w:spacing w:line="360" w:lineRule="auto"/>
        <w:ind w:firstLine="420" w:firstLineChars="0"/>
        <w:rPr>
          <w:rFonts w:hint="eastAsia" w:ascii="仿宋" w:hAnsi="仿宋" w:eastAsia="仿宋" w:cs="仿宋"/>
          <w:color w:val="auto"/>
          <w:sz w:val="24"/>
          <w:szCs w:val="24"/>
          <w:u w:val="single"/>
        </w:rPr>
      </w:pPr>
      <w:r>
        <w:rPr>
          <w:rFonts w:hint="eastAsia" w:ascii="仿宋" w:hAnsi="仿宋" w:eastAsia="仿宋" w:cs="仿宋"/>
          <w:color w:val="auto"/>
          <w:kern w:val="2"/>
          <w:sz w:val="24"/>
          <w:szCs w:val="24"/>
        </w:rPr>
        <w:t xml:space="preserve">     </w:t>
      </w:r>
      <w:r>
        <w:rPr>
          <w:rFonts w:hint="eastAsia" w:ascii="仿宋" w:hAnsi="仿宋" w:eastAsia="仿宋" w:cs="仿宋"/>
          <w:color w:val="auto"/>
          <w:kern w:val="2"/>
          <w:sz w:val="24"/>
          <w:szCs w:val="24"/>
        </w:rPr>
        <w:sym w:font="Wingdings" w:char="00A8"/>
      </w:r>
      <w:r>
        <w:rPr>
          <w:rFonts w:hint="eastAsia" w:ascii="仿宋" w:hAnsi="仿宋" w:eastAsia="仿宋" w:cs="仿宋"/>
          <w:color w:val="auto"/>
          <w:kern w:val="2"/>
          <w:sz w:val="24"/>
          <w:szCs w:val="24"/>
        </w:rPr>
        <w:t>是，绿色产品政府采购相关政策确定的底级品目名称：</w:t>
      </w:r>
      <w:r>
        <w:rPr>
          <w:rFonts w:hint="eastAsia" w:ascii="仿宋" w:hAnsi="仿宋" w:eastAsia="仿宋" w:cs="仿宋"/>
          <w:color w:val="auto"/>
          <w:sz w:val="24"/>
          <w:szCs w:val="24"/>
          <w:u w:val="single"/>
        </w:rPr>
        <w:t xml:space="preserve">         </w:t>
      </w:r>
    </w:p>
    <w:p w14:paraId="0C17AEA4">
      <w:pPr>
        <w:tabs>
          <w:tab w:val="left" w:pos="740"/>
        </w:tabs>
        <w:adjustRightInd w:val="0"/>
        <w:snapToGrid w:val="0"/>
        <w:spacing w:line="360" w:lineRule="auto"/>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强制采购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优先采购    </w:t>
      </w:r>
    </w:p>
    <w:p w14:paraId="2A37A22F">
      <w:pPr>
        <w:pStyle w:val="31"/>
        <w:spacing w:line="360" w:lineRule="auto"/>
        <w:ind w:firstLine="420" w:firstLineChars="0"/>
        <w:rPr>
          <w:rFonts w:hint="eastAsia" w:ascii="仿宋" w:hAnsi="仿宋" w:eastAsia="仿宋" w:cs="仿宋"/>
          <w:color w:val="auto"/>
          <w:sz w:val="24"/>
          <w:szCs w:val="24"/>
        </w:rPr>
      </w:pPr>
      <w:r>
        <w:rPr>
          <w:rFonts w:hint="eastAsia" w:ascii="仿宋" w:hAnsi="仿宋" w:eastAsia="仿宋" w:cs="仿宋"/>
          <w:color w:val="auto"/>
          <w:kern w:val="2"/>
          <w:sz w:val="24"/>
          <w:szCs w:val="24"/>
        </w:rPr>
        <w:t xml:space="preserve">     </w:t>
      </w:r>
      <w:r>
        <w:rPr>
          <w:rFonts w:hint="eastAsia" w:ascii="仿宋" w:hAnsi="仿宋" w:eastAsia="仿宋" w:cs="仿宋"/>
          <w:color w:val="auto"/>
          <w:kern w:val="2"/>
          <w:sz w:val="24"/>
          <w:szCs w:val="24"/>
        </w:rPr>
        <w:sym w:font="Wingdings" w:char="00A8"/>
      </w:r>
      <w:r>
        <w:rPr>
          <w:rFonts w:hint="eastAsia" w:ascii="仿宋" w:hAnsi="仿宋" w:eastAsia="仿宋" w:cs="仿宋"/>
          <w:color w:val="auto"/>
          <w:kern w:val="2"/>
          <w:sz w:val="24"/>
          <w:szCs w:val="24"/>
        </w:rPr>
        <w:t>否</w:t>
      </w:r>
    </w:p>
    <w:p w14:paraId="4F7E095D">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w:t>
      </w:r>
      <w:r>
        <w:rPr>
          <w:rFonts w:hint="eastAsia" w:ascii="仿宋" w:hAnsi="仿宋" w:eastAsia="仿宋" w:cs="仿宋"/>
          <w:color w:val="auto"/>
          <w:sz w:val="24"/>
          <w:szCs w:val="24"/>
          <w:lang w:val="en"/>
        </w:rPr>
        <w:t>1</w:t>
      </w:r>
      <w:r>
        <w:rPr>
          <w:rFonts w:hint="eastAsia" w:ascii="仿宋" w:hAnsi="仿宋" w:eastAsia="仿宋" w:cs="仿宋"/>
          <w:color w:val="auto"/>
          <w:sz w:val="24"/>
          <w:szCs w:val="24"/>
        </w:rPr>
        <w:t>）涉及商品包装和快递包装的，是否参考《商品包装政府采购需求标准（试行）》、《快递包装政府采购需求标准（试行）》明确产品及相关快递服务的具体包装要求：</w:t>
      </w:r>
    </w:p>
    <w:p w14:paraId="4C4FF563">
      <w:pPr>
        <w:adjustRightInd w:val="0"/>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否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不涉及</w:t>
      </w:r>
    </w:p>
    <w:p w14:paraId="2F91E60D">
      <w:pPr>
        <w:pStyle w:val="3"/>
        <w:numPr>
          <w:ilvl w:val="0"/>
          <w:numId w:val="27"/>
        </w:numPr>
        <w:spacing w:before="0" w:after="0"/>
        <w:ind w:firstLine="489"/>
        <w:rPr>
          <w:rFonts w:hint="eastAsia" w:ascii="仿宋" w:hAnsi="仿宋" w:eastAsia="仿宋" w:cs="仿宋"/>
          <w:color w:val="auto"/>
          <w:sz w:val="24"/>
          <w:szCs w:val="24"/>
        </w:rPr>
      </w:pPr>
      <w:bookmarkStart w:id="708" w:name="_Toc28820"/>
      <w:bookmarkStart w:id="709" w:name="_Toc20499"/>
      <w:bookmarkStart w:id="710" w:name="_Toc21846"/>
      <w:bookmarkStart w:id="711" w:name="_Toc17344"/>
      <w:r>
        <w:rPr>
          <w:rFonts w:hint="eastAsia" w:ascii="仿宋" w:hAnsi="仿宋" w:eastAsia="仿宋" w:cs="仿宋"/>
          <w:color w:val="auto"/>
          <w:sz w:val="24"/>
          <w:szCs w:val="24"/>
        </w:rPr>
        <w:t>合同金额</w:t>
      </w:r>
      <w:bookmarkEnd w:id="708"/>
      <w:bookmarkEnd w:id="709"/>
      <w:bookmarkEnd w:id="710"/>
      <w:bookmarkEnd w:id="711"/>
    </w:p>
    <w:p w14:paraId="0E03469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（1）合同金额小写：</w:t>
      </w:r>
      <w:r>
        <w:rPr>
          <w:rFonts w:hint="eastAsia" w:ascii="仿宋" w:hAnsi="仿宋" w:eastAsia="仿宋" w:cs="仿宋"/>
          <w:color w:val="auto"/>
          <w:sz w:val="24"/>
          <w:szCs w:val="24"/>
          <w:u w:val="single"/>
        </w:rPr>
        <w:t xml:space="preserve">                           </w:t>
      </w:r>
    </w:p>
    <w:p w14:paraId="4064DDB8">
      <w:pPr>
        <w:adjustRightInd w:val="0"/>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大写：</w:t>
      </w:r>
      <w:r>
        <w:rPr>
          <w:rFonts w:hint="eastAsia" w:ascii="仿宋" w:hAnsi="仿宋" w:eastAsia="仿宋" w:cs="仿宋"/>
          <w:color w:val="auto"/>
          <w:sz w:val="24"/>
          <w:szCs w:val="24"/>
          <w:u w:val="single"/>
        </w:rPr>
        <w:t xml:space="preserve">                           </w:t>
      </w:r>
    </w:p>
    <w:p w14:paraId="6A5BC9E1">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分包金额（如有）小写：</w:t>
      </w:r>
      <w:r>
        <w:rPr>
          <w:rFonts w:hint="eastAsia" w:ascii="仿宋" w:hAnsi="仿宋" w:eastAsia="仿宋" w:cs="仿宋"/>
          <w:color w:val="auto"/>
          <w:sz w:val="24"/>
          <w:szCs w:val="24"/>
          <w:u w:val="single"/>
        </w:rPr>
        <w:t xml:space="preserve">                   </w:t>
      </w:r>
    </w:p>
    <w:p w14:paraId="5B2F2F72">
      <w:pPr>
        <w:adjustRightInd w:val="0"/>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大写：</w:t>
      </w:r>
      <w:r>
        <w:rPr>
          <w:rFonts w:hint="eastAsia" w:ascii="仿宋" w:hAnsi="仿宋" w:eastAsia="仿宋" w:cs="仿宋"/>
          <w:color w:val="auto"/>
          <w:sz w:val="24"/>
          <w:szCs w:val="24"/>
          <w:u w:val="single"/>
        </w:rPr>
        <w:t xml:space="preserve">                       </w:t>
      </w:r>
    </w:p>
    <w:p w14:paraId="013E90BD">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（注：固定单价合同应填写单价和最高限价）</w:t>
      </w:r>
    </w:p>
    <w:p w14:paraId="5162B55E">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（2）合同定价方式（采用组合定价方式的，可以勾选多项）：</w:t>
      </w:r>
    </w:p>
    <w:p w14:paraId="42D0A8A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iCs/>
          <w:color w:val="auto"/>
          <w:sz w:val="24"/>
          <w:szCs w:val="24"/>
        </w:rPr>
        <w:t xml:space="preserve">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固定总价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固定单价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固定费率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成本补偿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 xml:space="preserve">绩效激励 </w:t>
      </w:r>
      <w:r>
        <w:rPr>
          <w:rFonts w:hint="eastAsia" w:ascii="仿宋" w:hAnsi="仿宋" w:eastAsia="仿宋" w:cs="仿宋"/>
          <w:iCs/>
          <w:color w:val="auto"/>
          <w:sz w:val="24"/>
          <w:szCs w:val="24"/>
        </w:rPr>
        <w:sym w:font="Wingdings" w:char="00A8"/>
      </w:r>
      <w:r>
        <w:rPr>
          <w:rFonts w:hint="eastAsia" w:ascii="仿宋" w:hAnsi="仿宋" w:eastAsia="仿宋" w:cs="仿宋"/>
          <w:iCs/>
          <w:color w:val="auto"/>
          <w:sz w:val="24"/>
          <w:szCs w:val="24"/>
        </w:rPr>
        <w:t>其他</w:t>
      </w:r>
      <w:r>
        <w:rPr>
          <w:rFonts w:hint="eastAsia" w:ascii="仿宋" w:hAnsi="仿宋" w:eastAsia="仿宋" w:cs="仿宋"/>
          <w:color w:val="auto"/>
          <w:sz w:val="24"/>
          <w:szCs w:val="24"/>
          <w:u w:val="single"/>
        </w:rPr>
        <w:t xml:space="preserve">       </w:t>
      </w:r>
    </w:p>
    <w:p w14:paraId="59ED6F21">
      <w:pPr>
        <w:pStyle w:val="32"/>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（3）付款方式（按项目实际勾选填写）：</w:t>
      </w:r>
    </w:p>
    <w:p w14:paraId="1C6B7C93">
      <w:pPr>
        <w:adjustRightInd w:val="0"/>
        <w:snapToGrid w:val="0"/>
        <w:spacing w:line="360" w:lineRule="auto"/>
        <w:ind w:firstLine="720" w:firstLineChars="300"/>
        <w:rPr>
          <w:rFonts w:hint="eastAsia" w:ascii="仿宋" w:hAnsi="仿宋" w:eastAsia="仿宋" w:cs="仿宋"/>
          <w:color w:val="auto"/>
          <w:sz w:val="24"/>
          <w:szCs w:val="24"/>
          <w:u w:val="single"/>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全额付款：</w:t>
      </w:r>
      <w:r>
        <w:rPr>
          <w:rFonts w:hint="eastAsia" w:ascii="仿宋" w:hAnsi="仿宋" w:eastAsia="仿宋" w:cs="仿宋"/>
          <w:color w:val="auto"/>
          <w:sz w:val="24"/>
          <w:szCs w:val="24"/>
          <w:u w:val="single"/>
        </w:rPr>
        <w:t xml:space="preserve">     （应明确一次性支付合同款项的条件）                    </w:t>
      </w:r>
    </w:p>
    <w:p w14:paraId="549B3152">
      <w:pPr>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分期付款：</w:t>
      </w:r>
      <w:r>
        <w:rPr>
          <w:rFonts w:hint="eastAsia" w:ascii="仿宋" w:hAnsi="仿宋" w:eastAsia="仿宋" w:cs="仿宋"/>
          <w:color w:val="auto"/>
          <w:sz w:val="24"/>
          <w:szCs w:val="24"/>
          <w:u w:val="single"/>
        </w:rPr>
        <w:t xml:space="preserve">  （应明确分期支付合同款项的各期比例和支付条件，各期支付条件应与分期履约验收情况挂钩） </w:t>
      </w:r>
      <w:r>
        <w:rPr>
          <w:rFonts w:hint="eastAsia" w:ascii="仿宋" w:hAnsi="仿宋" w:eastAsia="仿宋" w:cs="仿宋"/>
          <w:color w:val="auto"/>
          <w:sz w:val="24"/>
          <w:szCs w:val="24"/>
        </w:rPr>
        <w:t>，其中涉及预付款的：</w:t>
      </w:r>
      <w:r>
        <w:rPr>
          <w:rFonts w:hint="eastAsia" w:ascii="仿宋" w:hAnsi="仿宋" w:eastAsia="仿宋" w:cs="仿宋"/>
          <w:color w:val="auto"/>
          <w:sz w:val="24"/>
          <w:szCs w:val="24"/>
          <w:u w:val="single"/>
        </w:rPr>
        <w:t xml:space="preserve"> （应明确预付款的支付比例和支付条件） </w:t>
      </w:r>
    </w:p>
    <w:p w14:paraId="629697AA">
      <w:pPr>
        <w:adjustRightInd w:val="0"/>
        <w:snapToGrid w:val="0"/>
        <w:spacing w:line="360" w:lineRule="auto"/>
        <w:ind w:firstLine="720" w:firstLineChars="300"/>
        <w:rPr>
          <w:rFonts w:hint="eastAsia" w:ascii="仿宋" w:hAnsi="仿宋" w:eastAsia="仿宋" w:cs="仿宋"/>
          <w:color w:val="auto"/>
          <w:sz w:val="24"/>
          <w:szCs w:val="24"/>
          <w:u w:val="single"/>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成本补偿：</w:t>
      </w:r>
      <w:r>
        <w:rPr>
          <w:rFonts w:hint="eastAsia" w:ascii="仿宋" w:hAnsi="仿宋" w:eastAsia="仿宋" w:cs="仿宋"/>
          <w:color w:val="auto"/>
          <w:sz w:val="24"/>
          <w:szCs w:val="24"/>
          <w:u w:val="single"/>
        </w:rPr>
        <w:t xml:space="preserve">      （应明确按照成本补偿方式的支付方式和支付条件）   </w:t>
      </w:r>
    </w:p>
    <w:p w14:paraId="6CC72144">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绩效激励：</w:t>
      </w:r>
      <w:r>
        <w:rPr>
          <w:rFonts w:hint="eastAsia" w:ascii="仿宋" w:hAnsi="仿宋" w:eastAsia="仿宋" w:cs="仿宋"/>
          <w:color w:val="auto"/>
          <w:sz w:val="24"/>
          <w:szCs w:val="24"/>
          <w:u w:val="single"/>
        </w:rPr>
        <w:t xml:space="preserve">      （应明确按照绩效激励方式的支付方式和支付条件）   </w:t>
      </w:r>
    </w:p>
    <w:p w14:paraId="68DBFE54">
      <w:pPr>
        <w:pStyle w:val="3"/>
        <w:numPr>
          <w:ilvl w:val="0"/>
          <w:numId w:val="27"/>
        </w:numPr>
        <w:spacing w:before="0" w:after="0"/>
        <w:ind w:firstLine="489"/>
        <w:rPr>
          <w:rFonts w:hint="eastAsia" w:ascii="仿宋" w:hAnsi="仿宋" w:eastAsia="仿宋" w:cs="仿宋"/>
          <w:color w:val="auto"/>
          <w:sz w:val="24"/>
          <w:szCs w:val="24"/>
        </w:rPr>
      </w:pPr>
      <w:bookmarkStart w:id="712" w:name="_Toc1714"/>
      <w:bookmarkStart w:id="713" w:name="_Toc4590"/>
      <w:bookmarkStart w:id="714" w:name="_Toc11707"/>
      <w:bookmarkStart w:id="715" w:name="_Toc30903"/>
      <w:r>
        <w:rPr>
          <w:rFonts w:hint="eastAsia" w:ascii="仿宋" w:hAnsi="仿宋" w:eastAsia="仿宋" w:cs="仿宋"/>
          <w:color w:val="auto"/>
          <w:sz w:val="24"/>
          <w:szCs w:val="24"/>
        </w:rPr>
        <w:t>合同履行</w:t>
      </w:r>
      <w:bookmarkEnd w:id="712"/>
      <w:bookmarkEnd w:id="713"/>
      <w:bookmarkEnd w:id="714"/>
      <w:bookmarkEnd w:id="715"/>
    </w:p>
    <w:p w14:paraId="259DF06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（1）起始日期：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日，完成日期：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D550F05">
      <w:pPr>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（2）履约地点</w:t>
      </w:r>
      <w:r>
        <w:rPr>
          <w:rFonts w:hint="eastAsia" w:ascii="仿宋" w:hAnsi="仿宋" w:eastAsia="仿宋" w:cs="仿宋"/>
          <w:bCs/>
          <w:color w:val="auto"/>
          <w:sz w:val="24"/>
          <w:szCs w:val="24"/>
        </w:rPr>
        <w:t>：</w:t>
      </w:r>
      <w:r>
        <w:rPr>
          <w:rFonts w:hint="eastAsia" w:ascii="仿宋" w:hAnsi="仿宋" w:eastAsia="仿宋" w:cs="仿宋"/>
          <w:color w:val="auto"/>
          <w:sz w:val="24"/>
          <w:szCs w:val="24"/>
          <w:u w:val="single"/>
        </w:rPr>
        <w:t xml:space="preserve">                             </w:t>
      </w:r>
    </w:p>
    <w:p w14:paraId="3576E99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（3）履约担保：</w:t>
      </w:r>
      <w:r>
        <w:rPr>
          <w:rFonts w:hint="eastAsia" w:ascii="仿宋" w:hAnsi="仿宋" w:eastAsia="仿宋" w:cs="仿宋"/>
          <w:color w:val="auto"/>
          <w:sz w:val="24"/>
          <w:szCs w:val="24"/>
        </w:rPr>
        <w:t>是否收取履约保证金：</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否</w:t>
      </w:r>
    </w:p>
    <w:p w14:paraId="20F18D5A">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t xml:space="preserve">  收取履约保证金形式：</w:t>
      </w:r>
      <w:r>
        <w:rPr>
          <w:rFonts w:hint="eastAsia" w:ascii="仿宋" w:hAnsi="仿宋" w:eastAsia="仿宋" w:cs="仿宋"/>
          <w:bCs/>
          <w:color w:val="auto"/>
          <w:sz w:val="24"/>
          <w:szCs w:val="24"/>
          <w:u w:val="single"/>
        </w:rPr>
        <w:t xml:space="preserve">                            </w:t>
      </w:r>
    </w:p>
    <w:p w14:paraId="39CD6C9E">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收取履约保证金金额：</w:t>
      </w:r>
      <w:r>
        <w:rPr>
          <w:rFonts w:hint="eastAsia" w:ascii="仿宋" w:hAnsi="仿宋" w:eastAsia="仿宋" w:cs="仿宋"/>
          <w:bCs/>
          <w:color w:val="auto"/>
          <w:sz w:val="24"/>
          <w:szCs w:val="24"/>
          <w:u w:val="single"/>
        </w:rPr>
        <w:t xml:space="preserve">                            </w:t>
      </w:r>
    </w:p>
    <w:p w14:paraId="287A21F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履约担保期限：</w:t>
      </w:r>
      <w:r>
        <w:rPr>
          <w:rFonts w:hint="eastAsia" w:ascii="仿宋" w:hAnsi="仿宋" w:eastAsia="仿宋" w:cs="仿宋"/>
          <w:bCs/>
          <w:color w:val="auto"/>
          <w:sz w:val="24"/>
          <w:szCs w:val="24"/>
          <w:u w:val="single"/>
        </w:rPr>
        <w:t xml:space="preserve">                                  </w:t>
      </w:r>
    </w:p>
    <w:p w14:paraId="7E8E288A">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（4）分期履行要求：</w:t>
      </w:r>
      <w:r>
        <w:rPr>
          <w:rFonts w:hint="eastAsia" w:ascii="仿宋" w:hAnsi="仿宋" w:eastAsia="仿宋" w:cs="仿宋"/>
          <w:bCs/>
          <w:color w:val="auto"/>
          <w:sz w:val="24"/>
          <w:szCs w:val="24"/>
          <w:u w:val="single"/>
        </w:rPr>
        <w:t xml:space="preserve">                                                        </w:t>
      </w:r>
    </w:p>
    <w:p w14:paraId="18FFFA5B">
      <w:pPr>
        <w:adjustRightInd w:val="0"/>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rPr>
        <w:t>（5）风险处置措施和替代方案：</w:t>
      </w:r>
      <w:r>
        <w:rPr>
          <w:rFonts w:hint="eastAsia" w:ascii="仿宋" w:hAnsi="仿宋" w:eastAsia="仿宋" w:cs="仿宋"/>
          <w:color w:val="auto"/>
          <w:sz w:val="24"/>
          <w:szCs w:val="24"/>
          <w:u w:val="single"/>
        </w:rPr>
        <w:t xml:space="preserve">                                                               </w:t>
      </w:r>
    </w:p>
    <w:p w14:paraId="22076FF6">
      <w:pPr>
        <w:pStyle w:val="3"/>
        <w:numPr>
          <w:ilvl w:val="0"/>
          <w:numId w:val="27"/>
        </w:numPr>
        <w:spacing w:before="0" w:after="0"/>
        <w:ind w:firstLine="489"/>
        <w:rPr>
          <w:rFonts w:hint="eastAsia" w:ascii="仿宋" w:hAnsi="仿宋" w:eastAsia="仿宋" w:cs="仿宋"/>
          <w:color w:val="auto"/>
          <w:sz w:val="24"/>
          <w:szCs w:val="24"/>
        </w:rPr>
      </w:pPr>
      <w:bookmarkStart w:id="716" w:name="_Toc1217"/>
      <w:bookmarkStart w:id="717" w:name="_Toc31122"/>
      <w:bookmarkStart w:id="718" w:name="_Toc29949"/>
      <w:bookmarkStart w:id="719" w:name="_Toc31454"/>
      <w:r>
        <w:rPr>
          <w:rFonts w:hint="eastAsia" w:ascii="仿宋" w:hAnsi="仿宋" w:eastAsia="仿宋" w:cs="仿宋"/>
          <w:color w:val="auto"/>
          <w:sz w:val="24"/>
          <w:szCs w:val="24"/>
        </w:rPr>
        <w:t>合同验收</w:t>
      </w:r>
      <w:bookmarkEnd w:id="716"/>
      <w:bookmarkEnd w:id="717"/>
      <w:bookmarkEnd w:id="718"/>
      <w:bookmarkEnd w:id="719"/>
    </w:p>
    <w:p w14:paraId="08AB167C">
      <w:pPr>
        <w:numPr>
          <w:ilvl w:val="0"/>
          <w:numId w:val="29"/>
        </w:num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验收组织方式：</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自行组织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委托第三方组织</w:t>
      </w:r>
    </w:p>
    <w:p w14:paraId="164A0064">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验收主体：</w:t>
      </w:r>
      <w:r>
        <w:rPr>
          <w:rFonts w:hint="eastAsia" w:ascii="仿宋" w:hAnsi="仿宋" w:eastAsia="仿宋" w:cs="仿宋"/>
          <w:bCs/>
          <w:color w:val="auto"/>
          <w:sz w:val="24"/>
          <w:szCs w:val="24"/>
          <w:u w:val="single"/>
        </w:rPr>
        <w:t xml:space="preserve">                  </w:t>
      </w:r>
    </w:p>
    <w:p w14:paraId="5C953B91">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是否邀请本项目的其他供应商参加验收：</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4CF276E6">
      <w:pPr>
        <w:adjustRightInd w:val="0"/>
        <w:snapToGrid w:val="0"/>
        <w:spacing w:line="360"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是否邀请专家参加验收：</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7D35B434">
      <w:pPr>
        <w:adjustRightInd w:val="0"/>
        <w:snapToGrid w:val="0"/>
        <w:spacing w:line="360"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是否邀请服务对象参加验收：</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45ED1285">
      <w:pPr>
        <w:adjustRightInd w:val="0"/>
        <w:snapToGrid w:val="0"/>
        <w:spacing w:line="360"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是否邀请第三方检测机构参加验收：</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452A7C50">
      <w:pPr>
        <w:adjustRightInd w:val="0"/>
        <w:snapToGrid w:val="0"/>
        <w:spacing w:line="360"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是否进行抽查检测：</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是，抽查比例：</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6DFCA2D4">
      <w:pPr>
        <w:adjustRightInd w:val="0"/>
        <w:snapToGrid w:val="0"/>
        <w:spacing w:line="360" w:lineRule="auto"/>
        <w:ind w:firstLine="960" w:firstLineChars="4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是否存在破坏性检测：</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是，</w:t>
      </w:r>
      <w:r>
        <w:rPr>
          <w:rFonts w:hint="eastAsia" w:ascii="仿宋" w:hAnsi="仿宋" w:eastAsia="仿宋" w:cs="仿宋"/>
          <w:bCs/>
          <w:color w:val="auto"/>
          <w:sz w:val="24"/>
          <w:szCs w:val="24"/>
          <w:u w:val="single"/>
        </w:rPr>
        <w:t>（应明确对被破坏的检测产品的处理方式）</w:t>
      </w:r>
    </w:p>
    <w:p w14:paraId="5AC9723C">
      <w:pPr>
        <w:adjustRightInd w:val="0"/>
        <w:snapToGrid w:val="0"/>
        <w:spacing w:line="360"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64ACB407">
      <w:pPr>
        <w:adjustRightInd w:val="0"/>
        <w:snapToGrid w:val="0"/>
        <w:spacing w:line="360" w:lineRule="auto"/>
        <w:ind w:firstLine="960" w:firstLineChars="4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验收组织的其他事项：</w:t>
      </w:r>
      <w:r>
        <w:rPr>
          <w:rFonts w:hint="eastAsia" w:ascii="仿宋" w:hAnsi="仿宋" w:eastAsia="仿宋" w:cs="仿宋"/>
          <w:bCs/>
          <w:color w:val="auto"/>
          <w:sz w:val="24"/>
          <w:szCs w:val="24"/>
          <w:u w:val="single"/>
        </w:rPr>
        <w:t xml:space="preserve">                </w:t>
      </w:r>
    </w:p>
    <w:p w14:paraId="25A9D39E">
      <w:pPr>
        <w:adjustRightInd w:val="0"/>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（2）履约验收时间：</w:t>
      </w:r>
      <w:r>
        <w:rPr>
          <w:rFonts w:hint="eastAsia" w:ascii="仿宋" w:hAnsi="仿宋" w:eastAsia="仿宋" w:cs="仿宋"/>
          <w:bCs/>
          <w:color w:val="auto"/>
          <w:sz w:val="24"/>
          <w:szCs w:val="24"/>
          <w:u w:val="single"/>
        </w:rPr>
        <w:t xml:space="preserve">（计划于何时验收/供应商提出验收申请之日起   日内组织验收） </w:t>
      </w:r>
    </w:p>
    <w:p w14:paraId="387E46A5">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（3）履约验收方式：</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一次性验收         </w:t>
      </w:r>
    </w:p>
    <w:p w14:paraId="25006A72">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分期/分项验收：</w:t>
      </w:r>
      <w:r>
        <w:rPr>
          <w:rFonts w:hint="eastAsia" w:ascii="仿宋" w:hAnsi="仿宋" w:eastAsia="仿宋" w:cs="仿宋"/>
          <w:bCs/>
          <w:color w:val="auto"/>
          <w:sz w:val="24"/>
          <w:szCs w:val="24"/>
          <w:u w:val="single"/>
        </w:rPr>
        <w:t xml:space="preserve"> （应明确分期</w:t>
      </w:r>
      <w:r>
        <w:rPr>
          <w:rFonts w:hint="eastAsia" w:ascii="仿宋" w:hAnsi="仿宋" w:eastAsia="仿宋" w:cs="仿宋"/>
          <w:bCs/>
          <w:color w:val="auto"/>
          <w:sz w:val="24"/>
          <w:szCs w:val="24"/>
          <w:u w:val="single"/>
          <w:lang w:val="en"/>
        </w:rPr>
        <w:t>/分项验收的工作安排</w:t>
      </w:r>
      <w:r>
        <w:rPr>
          <w:rFonts w:hint="eastAsia" w:ascii="仿宋" w:hAnsi="仿宋" w:eastAsia="仿宋" w:cs="仿宋"/>
          <w:bCs/>
          <w:color w:val="auto"/>
          <w:sz w:val="24"/>
          <w:szCs w:val="24"/>
          <w:u w:val="single"/>
        </w:rPr>
        <w:t xml:space="preserve">）  </w:t>
      </w:r>
    </w:p>
    <w:p w14:paraId="160A0B20">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（4）履约验收程序：</w:t>
      </w:r>
      <w:r>
        <w:rPr>
          <w:rFonts w:hint="eastAsia" w:ascii="仿宋" w:hAnsi="仿宋" w:eastAsia="仿宋" w:cs="仿宋"/>
          <w:bCs/>
          <w:color w:val="auto"/>
          <w:sz w:val="24"/>
          <w:szCs w:val="24"/>
          <w:u w:val="single"/>
        </w:rPr>
        <w:t xml:space="preserve">                                         </w:t>
      </w:r>
    </w:p>
    <w:p w14:paraId="2FD0E24A">
      <w:pPr>
        <w:adjustRightInd w:val="0"/>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（5）履约验收的内容：</w:t>
      </w:r>
      <w:r>
        <w:rPr>
          <w:rFonts w:hint="eastAsia" w:ascii="仿宋" w:hAnsi="仿宋" w:eastAsia="仿宋" w:cs="仿宋"/>
          <w:bCs/>
          <w:color w:val="auto"/>
          <w:sz w:val="24"/>
          <w:szCs w:val="24"/>
          <w:u w:val="single"/>
        </w:rPr>
        <w:t xml:space="preserve"> （应当包括每一项技术和商务要求的履约情况，特别是落实政府采购扶持中小企业，支持绿色发展和乡村振兴等政策情况）                                      </w:t>
      </w:r>
    </w:p>
    <w:p w14:paraId="6FFC3BAE">
      <w:pPr>
        <w:adjustRightInd w:val="0"/>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（6）履约验收标准：</w:t>
      </w:r>
      <w:r>
        <w:rPr>
          <w:rFonts w:hint="eastAsia" w:ascii="仿宋" w:hAnsi="仿宋" w:eastAsia="仿宋" w:cs="仿宋"/>
          <w:bCs/>
          <w:color w:val="auto"/>
          <w:sz w:val="24"/>
          <w:szCs w:val="24"/>
          <w:u w:val="single"/>
        </w:rPr>
        <w:t xml:space="preserve">                                         </w:t>
      </w:r>
    </w:p>
    <w:p w14:paraId="75775DCB">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bCs/>
          <w:color w:val="auto"/>
          <w:sz w:val="24"/>
          <w:szCs w:val="24"/>
        </w:rPr>
        <w:t>（7）是否以采购活动中供应商提供的样品作为参考：</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 xml:space="preserve">是  </w:t>
      </w:r>
      <w:r>
        <w:rPr>
          <w:rFonts w:hint="eastAsia" w:ascii="仿宋" w:hAnsi="仿宋" w:eastAsia="仿宋" w:cs="仿宋"/>
          <w:color w:val="auto"/>
          <w:sz w:val="24"/>
          <w:szCs w:val="24"/>
        </w:rPr>
        <w:sym w:font="Wingdings" w:char="00A8"/>
      </w:r>
      <w:r>
        <w:rPr>
          <w:rFonts w:hint="eastAsia" w:ascii="仿宋" w:hAnsi="仿宋" w:eastAsia="仿宋" w:cs="仿宋"/>
          <w:bCs/>
          <w:color w:val="auto"/>
          <w:sz w:val="24"/>
          <w:szCs w:val="24"/>
        </w:rPr>
        <w:t>否</w:t>
      </w:r>
    </w:p>
    <w:p w14:paraId="2F01D68A">
      <w:pPr>
        <w:adjustRightInd w:val="0"/>
        <w:snapToGrid w:val="0"/>
        <w:spacing w:line="360" w:lineRule="auto"/>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（8）履约验收其他事项：</w:t>
      </w:r>
      <w:r>
        <w:rPr>
          <w:rFonts w:hint="eastAsia" w:ascii="仿宋" w:hAnsi="仿宋" w:eastAsia="仿宋" w:cs="仿宋"/>
          <w:bCs/>
          <w:color w:val="auto"/>
          <w:sz w:val="24"/>
          <w:szCs w:val="24"/>
          <w:u w:val="single"/>
        </w:rPr>
        <w:t xml:space="preserve">      （产权过户登记等）          </w:t>
      </w:r>
    </w:p>
    <w:p w14:paraId="70E74FE7">
      <w:pPr>
        <w:pStyle w:val="3"/>
        <w:numPr>
          <w:ilvl w:val="0"/>
          <w:numId w:val="27"/>
        </w:numPr>
        <w:spacing w:before="0" w:after="0"/>
        <w:ind w:firstLine="489"/>
        <w:rPr>
          <w:rFonts w:hint="eastAsia" w:ascii="仿宋" w:hAnsi="仿宋" w:eastAsia="仿宋" w:cs="仿宋"/>
          <w:color w:val="auto"/>
          <w:sz w:val="24"/>
          <w:szCs w:val="24"/>
        </w:rPr>
      </w:pPr>
      <w:bookmarkStart w:id="720" w:name="_Toc28758"/>
      <w:bookmarkStart w:id="721" w:name="_Toc26848"/>
      <w:bookmarkStart w:id="722" w:name="_Toc21698"/>
      <w:bookmarkStart w:id="723" w:name="_Toc28119"/>
      <w:r>
        <w:rPr>
          <w:rFonts w:hint="eastAsia" w:ascii="仿宋" w:hAnsi="仿宋" w:eastAsia="仿宋" w:cs="仿宋"/>
          <w:color w:val="auto"/>
          <w:sz w:val="24"/>
          <w:szCs w:val="24"/>
        </w:rPr>
        <w:t>组成合同的文件</w:t>
      </w:r>
      <w:bookmarkEnd w:id="720"/>
      <w:bookmarkEnd w:id="721"/>
      <w:bookmarkEnd w:id="722"/>
      <w:bookmarkEnd w:id="723"/>
    </w:p>
    <w:p w14:paraId="48837B2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本协议书与下列文件一起构成合同文件，如下述文件之间有任何抵触、矛盾或歧义，应按以下顺序解释：</w:t>
      </w:r>
    </w:p>
    <w:p w14:paraId="3028B4E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（1）政府采购合同协议书及其变更、补充协议</w:t>
      </w:r>
    </w:p>
    <w:p w14:paraId="232683C0">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（2）政府采购合同专用条款</w:t>
      </w:r>
    </w:p>
    <w:p w14:paraId="36B3596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（3）政府采购合同通用条款</w:t>
      </w:r>
    </w:p>
    <w:p w14:paraId="4225F43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（4）中标（成交）通知书</w:t>
      </w:r>
    </w:p>
    <w:p w14:paraId="73AF6B7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（5）投标（响应）文件</w:t>
      </w:r>
    </w:p>
    <w:p w14:paraId="6C6B26B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（6）采购文件</w:t>
      </w:r>
    </w:p>
    <w:p w14:paraId="062CC56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（7）有关技术文件，图纸</w:t>
      </w:r>
    </w:p>
    <w:p w14:paraId="6399EBC5">
      <w:pPr>
        <w:pStyle w:val="31"/>
        <w:spacing w:line="360" w:lineRule="auto"/>
        <w:ind w:firstLine="480"/>
        <w:rPr>
          <w:rFonts w:hint="eastAsia" w:ascii="仿宋" w:hAnsi="仿宋" w:eastAsia="仿宋" w:cs="仿宋"/>
          <w:color w:val="auto"/>
          <w:kern w:val="2"/>
          <w:sz w:val="24"/>
          <w:szCs w:val="24"/>
        </w:rPr>
      </w:pPr>
      <w:r>
        <w:rPr>
          <w:rFonts w:hint="eastAsia" w:ascii="仿宋" w:hAnsi="仿宋" w:eastAsia="仿宋" w:cs="仿宋"/>
          <w:color w:val="auto"/>
          <w:sz w:val="24"/>
          <w:szCs w:val="24"/>
        </w:rPr>
        <w:t>（8）</w:t>
      </w:r>
      <w:r>
        <w:rPr>
          <w:rFonts w:hint="eastAsia" w:ascii="仿宋" w:hAnsi="仿宋" w:eastAsia="仿宋" w:cs="仿宋"/>
          <w:color w:val="auto"/>
          <w:kern w:val="2"/>
          <w:sz w:val="24"/>
          <w:szCs w:val="24"/>
        </w:rPr>
        <w:t>国家法律、行政法规和规章制度规定或合同约定的作为合同组成部分的其他文件</w:t>
      </w:r>
    </w:p>
    <w:p w14:paraId="35C7679F">
      <w:pPr>
        <w:pStyle w:val="3"/>
        <w:numPr>
          <w:ilvl w:val="0"/>
          <w:numId w:val="27"/>
        </w:numPr>
        <w:spacing w:before="0" w:after="0"/>
        <w:ind w:firstLine="489"/>
        <w:rPr>
          <w:rFonts w:hint="eastAsia" w:ascii="仿宋" w:hAnsi="仿宋" w:eastAsia="仿宋" w:cs="仿宋"/>
          <w:color w:val="auto"/>
          <w:sz w:val="24"/>
          <w:szCs w:val="24"/>
        </w:rPr>
      </w:pPr>
      <w:bookmarkStart w:id="724" w:name="_Toc25733"/>
      <w:bookmarkStart w:id="725" w:name="_Toc13925"/>
      <w:bookmarkStart w:id="726" w:name="_Toc6601"/>
      <w:bookmarkStart w:id="727" w:name="_Toc9371"/>
      <w:r>
        <w:rPr>
          <w:rFonts w:hint="eastAsia" w:ascii="仿宋" w:hAnsi="仿宋" w:eastAsia="仿宋" w:cs="仿宋"/>
          <w:color w:val="auto"/>
          <w:sz w:val="24"/>
          <w:szCs w:val="24"/>
        </w:rPr>
        <w:t>合同生效</w:t>
      </w:r>
      <w:bookmarkEnd w:id="724"/>
      <w:bookmarkEnd w:id="725"/>
      <w:bookmarkEnd w:id="726"/>
      <w:bookmarkEnd w:id="727"/>
    </w:p>
    <w:p w14:paraId="600934F1">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本合同自</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生效。</w:t>
      </w:r>
    </w:p>
    <w:p w14:paraId="28CF1309">
      <w:pPr>
        <w:pStyle w:val="3"/>
        <w:numPr>
          <w:ilvl w:val="0"/>
          <w:numId w:val="27"/>
        </w:numPr>
        <w:spacing w:before="0" w:after="0"/>
        <w:ind w:firstLine="489"/>
        <w:rPr>
          <w:rFonts w:hint="eastAsia" w:ascii="仿宋" w:hAnsi="仿宋" w:eastAsia="仿宋" w:cs="仿宋"/>
          <w:color w:val="auto"/>
          <w:sz w:val="24"/>
          <w:szCs w:val="24"/>
        </w:rPr>
      </w:pPr>
      <w:bookmarkStart w:id="728" w:name="_Toc28621"/>
      <w:bookmarkStart w:id="729" w:name="_Toc30552"/>
      <w:bookmarkStart w:id="730" w:name="_Toc19451"/>
      <w:bookmarkStart w:id="731" w:name="_Toc13513"/>
      <w:r>
        <w:rPr>
          <w:rFonts w:hint="eastAsia" w:ascii="仿宋" w:hAnsi="仿宋" w:eastAsia="仿宋" w:cs="仿宋"/>
          <w:color w:val="auto"/>
          <w:sz w:val="24"/>
          <w:szCs w:val="24"/>
        </w:rPr>
        <w:t>合同份数</w:t>
      </w:r>
      <w:bookmarkEnd w:id="728"/>
      <w:bookmarkEnd w:id="729"/>
      <w:bookmarkEnd w:id="730"/>
      <w:bookmarkEnd w:id="731"/>
    </w:p>
    <w:p w14:paraId="0B08F8A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份，均具有同等法律效力。</w:t>
      </w:r>
    </w:p>
    <w:p w14:paraId="7DDA9EB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合同订立时间：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77314D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合同订立地点：</w:t>
      </w:r>
      <w:r>
        <w:rPr>
          <w:rFonts w:hint="eastAsia" w:ascii="仿宋" w:hAnsi="仿宋" w:eastAsia="仿宋" w:cs="仿宋"/>
          <w:color w:val="auto"/>
          <w:sz w:val="24"/>
          <w:szCs w:val="24"/>
          <w:u w:val="single"/>
        </w:rPr>
        <w:t xml:space="preserve">                           </w:t>
      </w:r>
    </w:p>
    <w:p w14:paraId="5BA6A4F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附件：具体标的及其技术要求和商务要求、联合协议、分包意向协议等。</w:t>
      </w:r>
    </w:p>
    <w:p w14:paraId="731DA0A5">
      <w:pPr>
        <w:pStyle w:val="32"/>
        <w:spacing w:line="400" w:lineRule="exact"/>
        <w:ind w:firstLine="480"/>
        <w:rPr>
          <w:rFonts w:hint="eastAsia" w:ascii="仿宋" w:hAnsi="仿宋" w:eastAsia="仿宋" w:cs="仿宋"/>
          <w:color w:val="auto"/>
          <w:sz w:val="24"/>
          <w:szCs w:val="24"/>
        </w:rPr>
      </w:pPr>
    </w:p>
    <w:p w14:paraId="0E00617B">
      <w:pPr>
        <w:rPr>
          <w:rFonts w:hint="eastAsia" w:ascii="仿宋" w:hAnsi="仿宋" w:eastAsia="仿宋" w:cs="仿宋"/>
          <w:color w:val="auto"/>
          <w:sz w:val="24"/>
          <w:szCs w:val="24"/>
        </w:rPr>
      </w:pPr>
      <w:r>
        <w:rPr>
          <w:rFonts w:hint="eastAsia" w:ascii="仿宋" w:hAnsi="仿宋" w:eastAsia="仿宋" w:cs="仿宋"/>
          <w:color w:val="auto"/>
          <w:sz w:val="24"/>
          <w:szCs w:val="24"/>
          <w:lang w:val="en"/>
        </w:rPr>
        <w:t xml:space="preserve">   </w:t>
      </w:r>
    </w:p>
    <w:p w14:paraId="09E2D0DA">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F85388E">
      <w:pPr>
        <w:pStyle w:val="32"/>
        <w:ind w:firstLine="480"/>
        <w:rPr>
          <w:rFonts w:hint="eastAsia" w:ascii="仿宋" w:hAnsi="仿宋" w:eastAsia="仿宋" w:cs="仿宋"/>
          <w:color w:val="auto"/>
          <w:sz w:val="24"/>
          <w:szCs w:val="24"/>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0"/>
        <w:gridCol w:w="2616"/>
        <w:gridCol w:w="2146"/>
        <w:gridCol w:w="2295"/>
      </w:tblGrid>
      <w:tr w14:paraId="53B899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4666" w:type="dxa"/>
            <w:gridSpan w:val="2"/>
            <w:tcBorders>
              <w:bottom w:val="single" w:color="auto" w:sz="2" w:space="0"/>
              <w:right w:val="single" w:color="auto" w:sz="2" w:space="0"/>
            </w:tcBorders>
            <w:noWrap w:val="0"/>
            <w:vAlign w:val="center"/>
          </w:tcPr>
          <w:p w14:paraId="15CB6B67">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甲方（采购人、受采购人委托签订合同的单位或采购文件约定的合同甲方）</w:t>
            </w:r>
          </w:p>
        </w:tc>
        <w:tc>
          <w:tcPr>
            <w:tcW w:w="4441" w:type="dxa"/>
            <w:gridSpan w:val="2"/>
            <w:tcBorders>
              <w:left w:val="single" w:color="auto" w:sz="2" w:space="0"/>
              <w:bottom w:val="single" w:color="auto" w:sz="2" w:space="0"/>
            </w:tcBorders>
            <w:noWrap w:val="0"/>
            <w:vAlign w:val="center"/>
          </w:tcPr>
          <w:p w14:paraId="3433F0CE">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乙方（供应商）</w:t>
            </w:r>
          </w:p>
        </w:tc>
      </w:tr>
      <w:tr w14:paraId="1923DE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50" w:type="dxa"/>
            <w:tcBorders>
              <w:top w:val="single" w:color="auto" w:sz="2" w:space="0"/>
              <w:bottom w:val="single" w:color="auto" w:sz="2" w:space="0"/>
              <w:right w:val="single" w:color="auto" w:sz="2" w:space="0"/>
            </w:tcBorders>
            <w:noWrap w:val="0"/>
            <w:vAlign w:val="center"/>
          </w:tcPr>
          <w:p w14:paraId="5DE8AD6C">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单位名称（公章或合同章）</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729B35C3">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09794F68">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单位名称（公章或合同章）</w:t>
            </w:r>
          </w:p>
        </w:tc>
        <w:tc>
          <w:tcPr>
            <w:tcW w:w="2295" w:type="dxa"/>
            <w:tcBorders>
              <w:top w:val="single" w:color="auto" w:sz="2" w:space="0"/>
              <w:left w:val="single" w:color="auto" w:sz="2" w:space="0"/>
              <w:bottom w:val="single" w:color="auto" w:sz="2" w:space="0"/>
            </w:tcBorders>
            <w:noWrap w:val="0"/>
            <w:vAlign w:val="center"/>
          </w:tcPr>
          <w:p w14:paraId="4F4B5D3E">
            <w:pPr>
              <w:adjustRightInd w:val="0"/>
              <w:snapToGrid w:val="0"/>
              <w:spacing w:line="300" w:lineRule="exact"/>
              <w:jc w:val="center"/>
              <w:rPr>
                <w:rFonts w:hint="eastAsia" w:ascii="仿宋" w:hAnsi="仿宋" w:eastAsia="仿宋" w:cs="仿宋"/>
                <w:color w:val="auto"/>
                <w:spacing w:val="20"/>
                <w:sz w:val="24"/>
                <w:szCs w:val="24"/>
              </w:rPr>
            </w:pPr>
          </w:p>
        </w:tc>
      </w:tr>
      <w:tr w14:paraId="398494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50" w:type="dxa"/>
            <w:vMerge w:val="restart"/>
            <w:tcBorders>
              <w:top w:val="single" w:color="auto" w:sz="2" w:space="0"/>
              <w:right w:val="single" w:color="auto" w:sz="2" w:space="0"/>
            </w:tcBorders>
            <w:noWrap w:val="0"/>
            <w:vAlign w:val="center"/>
          </w:tcPr>
          <w:p w14:paraId="3E824938">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7748B5CB">
            <w:pPr>
              <w:adjustRightInd w:val="0"/>
              <w:snapToGrid w:val="0"/>
              <w:spacing w:line="300" w:lineRule="exact"/>
              <w:ind w:firstLine="115" w:firstLineChars="48"/>
              <w:jc w:val="center"/>
              <w:rPr>
                <w:rFonts w:hint="eastAsia" w:ascii="仿宋" w:hAnsi="仿宋" w:eastAsia="仿宋" w:cs="仿宋"/>
                <w:color w:val="auto"/>
                <w:sz w:val="24"/>
                <w:szCs w:val="24"/>
              </w:rPr>
            </w:pPr>
            <w:r>
              <w:rPr>
                <w:rFonts w:hint="eastAsia" w:ascii="仿宋" w:hAnsi="仿宋" w:eastAsia="仿宋" w:cs="仿宋"/>
                <w:color w:val="auto"/>
                <w:sz w:val="24"/>
                <w:szCs w:val="24"/>
              </w:rPr>
              <w:t>或其委托代理人（签章）</w:t>
            </w:r>
          </w:p>
        </w:tc>
        <w:tc>
          <w:tcPr>
            <w:tcW w:w="2616" w:type="dxa"/>
            <w:vMerge w:val="restart"/>
            <w:tcBorders>
              <w:top w:val="single" w:color="auto" w:sz="2" w:space="0"/>
              <w:left w:val="single" w:color="auto" w:sz="2" w:space="0"/>
              <w:right w:val="single" w:color="auto" w:sz="2" w:space="0"/>
            </w:tcBorders>
            <w:noWrap w:val="0"/>
            <w:vAlign w:val="center"/>
          </w:tcPr>
          <w:p w14:paraId="0F8BF50F">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right w:val="single" w:color="auto" w:sz="2" w:space="0"/>
            </w:tcBorders>
            <w:noWrap w:val="0"/>
            <w:vAlign w:val="center"/>
          </w:tcPr>
          <w:p w14:paraId="70224A5C">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11C20DA0">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或其委托代理人（签章）</w:t>
            </w:r>
          </w:p>
        </w:tc>
        <w:tc>
          <w:tcPr>
            <w:tcW w:w="2295" w:type="dxa"/>
            <w:tcBorders>
              <w:top w:val="single" w:color="auto" w:sz="2" w:space="0"/>
              <w:left w:val="single" w:color="auto" w:sz="2" w:space="0"/>
              <w:bottom w:val="single" w:color="auto" w:sz="2" w:space="0"/>
            </w:tcBorders>
            <w:noWrap w:val="0"/>
            <w:vAlign w:val="center"/>
          </w:tcPr>
          <w:p w14:paraId="40D1A3F5">
            <w:pPr>
              <w:adjustRightInd w:val="0"/>
              <w:snapToGrid w:val="0"/>
              <w:spacing w:line="300" w:lineRule="exact"/>
              <w:jc w:val="center"/>
              <w:rPr>
                <w:rFonts w:hint="eastAsia" w:ascii="仿宋" w:hAnsi="仿宋" w:eastAsia="仿宋" w:cs="仿宋"/>
                <w:color w:val="auto"/>
                <w:sz w:val="24"/>
                <w:szCs w:val="24"/>
              </w:rPr>
            </w:pPr>
          </w:p>
        </w:tc>
      </w:tr>
      <w:tr w14:paraId="6FCBD5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vMerge w:val="continue"/>
            <w:tcBorders>
              <w:bottom w:val="single" w:color="auto" w:sz="2" w:space="0"/>
              <w:right w:val="single" w:color="auto" w:sz="2" w:space="0"/>
            </w:tcBorders>
            <w:noWrap w:val="0"/>
            <w:vAlign w:val="center"/>
          </w:tcPr>
          <w:p w14:paraId="55484004">
            <w:pPr>
              <w:adjustRightInd w:val="0"/>
              <w:snapToGrid w:val="0"/>
              <w:spacing w:line="300" w:lineRule="exact"/>
              <w:jc w:val="center"/>
              <w:rPr>
                <w:rFonts w:hint="eastAsia" w:ascii="仿宋" w:hAnsi="仿宋" w:eastAsia="仿宋" w:cs="仿宋"/>
                <w:color w:val="auto"/>
                <w:sz w:val="24"/>
                <w:szCs w:val="24"/>
              </w:rPr>
            </w:pPr>
          </w:p>
        </w:tc>
        <w:tc>
          <w:tcPr>
            <w:tcW w:w="2616" w:type="dxa"/>
            <w:vMerge w:val="continue"/>
            <w:tcBorders>
              <w:left w:val="single" w:color="auto" w:sz="2" w:space="0"/>
              <w:bottom w:val="single" w:color="auto" w:sz="2" w:space="0"/>
              <w:right w:val="single" w:color="auto" w:sz="2" w:space="0"/>
            </w:tcBorders>
            <w:noWrap w:val="0"/>
            <w:vAlign w:val="center"/>
          </w:tcPr>
          <w:p w14:paraId="1A95DB31">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1A371DED">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拥有者性别</w:t>
            </w:r>
          </w:p>
        </w:tc>
        <w:tc>
          <w:tcPr>
            <w:tcW w:w="2295" w:type="dxa"/>
            <w:tcBorders>
              <w:top w:val="single" w:color="auto" w:sz="2" w:space="0"/>
              <w:left w:val="single" w:color="auto" w:sz="2" w:space="0"/>
              <w:bottom w:val="single" w:color="auto" w:sz="2" w:space="0"/>
            </w:tcBorders>
            <w:noWrap w:val="0"/>
            <w:vAlign w:val="center"/>
          </w:tcPr>
          <w:p w14:paraId="6CCCCC25">
            <w:pPr>
              <w:adjustRightInd w:val="0"/>
              <w:snapToGrid w:val="0"/>
              <w:spacing w:line="300" w:lineRule="exact"/>
              <w:jc w:val="center"/>
              <w:rPr>
                <w:rFonts w:hint="eastAsia" w:ascii="仿宋" w:hAnsi="仿宋" w:eastAsia="仿宋" w:cs="仿宋"/>
                <w:color w:val="auto"/>
                <w:spacing w:val="20"/>
                <w:sz w:val="24"/>
                <w:szCs w:val="24"/>
              </w:rPr>
            </w:pPr>
          </w:p>
        </w:tc>
      </w:tr>
      <w:tr w14:paraId="4BFB8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764FFBCF">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住  所</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4B140DA1">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7EC78282">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住  所</w:t>
            </w:r>
          </w:p>
        </w:tc>
        <w:tc>
          <w:tcPr>
            <w:tcW w:w="2295" w:type="dxa"/>
            <w:tcBorders>
              <w:top w:val="single" w:color="auto" w:sz="2" w:space="0"/>
              <w:left w:val="single" w:color="auto" w:sz="2" w:space="0"/>
              <w:bottom w:val="single" w:color="auto" w:sz="2" w:space="0"/>
            </w:tcBorders>
            <w:noWrap w:val="0"/>
            <w:vAlign w:val="center"/>
          </w:tcPr>
          <w:p w14:paraId="3A5B861C">
            <w:pPr>
              <w:adjustRightInd w:val="0"/>
              <w:snapToGrid w:val="0"/>
              <w:spacing w:line="300" w:lineRule="exact"/>
              <w:jc w:val="center"/>
              <w:rPr>
                <w:rFonts w:hint="eastAsia" w:ascii="仿宋" w:hAnsi="仿宋" w:eastAsia="仿宋" w:cs="仿宋"/>
                <w:color w:val="auto"/>
                <w:spacing w:val="20"/>
                <w:sz w:val="24"/>
                <w:szCs w:val="24"/>
              </w:rPr>
            </w:pPr>
          </w:p>
        </w:tc>
      </w:tr>
      <w:tr w14:paraId="16D659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03001BB8">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联 系 人</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14F89D50">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46854EBB">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联 系 人</w:t>
            </w:r>
          </w:p>
        </w:tc>
        <w:tc>
          <w:tcPr>
            <w:tcW w:w="2295" w:type="dxa"/>
            <w:tcBorders>
              <w:top w:val="single" w:color="auto" w:sz="2" w:space="0"/>
              <w:left w:val="single" w:color="auto" w:sz="2" w:space="0"/>
              <w:bottom w:val="single" w:color="auto" w:sz="2" w:space="0"/>
            </w:tcBorders>
            <w:noWrap w:val="0"/>
            <w:vAlign w:val="center"/>
          </w:tcPr>
          <w:p w14:paraId="545B16E1">
            <w:pPr>
              <w:adjustRightInd w:val="0"/>
              <w:snapToGrid w:val="0"/>
              <w:spacing w:line="300" w:lineRule="exact"/>
              <w:jc w:val="center"/>
              <w:rPr>
                <w:rFonts w:hint="eastAsia" w:ascii="仿宋" w:hAnsi="仿宋" w:eastAsia="仿宋" w:cs="仿宋"/>
                <w:color w:val="auto"/>
                <w:spacing w:val="20"/>
                <w:sz w:val="24"/>
                <w:szCs w:val="24"/>
              </w:rPr>
            </w:pPr>
          </w:p>
        </w:tc>
      </w:tr>
      <w:tr w14:paraId="509EE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0BE1A40D">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20C968E9">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38E59B6E">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2295" w:type="dxa"/>
            <w:tcBorders>
              <w:top w:val="single" w:color="auto" w:sz="2" w:space="0"/>
              <w:left w:val="single" w:color="auto" w:sz="2" w:space="0"/>
              <w:bottom w:val="single" w:color="auto" w:sz="2" w:space="0"/>
            </w:tcBorders>
            <w:noWrap w:val="0"/>
            <w:vAlign w:val="center"/>
          </w:tcPr>
          <w:p w14:paraId="6753EA19">
            <w:pPr>
              <w:adjustRightInd w:val="0"/>
              <w:snapToGrid w:val="0"/>
              <w:spacing w:line="300" w:lineRule="exact"/>
              <w:jc w:val="center"/>
              <w:rPr>
                <w:rFonts w:hint="eastAsia" w:ascii="仿宋" w:hAnsi="仿宋" w:eastAsia="仿宋" w:cs="仿宋"/>
                <w:color w:val="auto"/>
                <w:spacing w:val="20"/>
                <w:sz w:val="24"/>
                <w:szCs w:val="24"/>
              </w:rPr>
            </w:pPr>
          </w:p>
        </w:tc>
      </w:tr>
      <w:tr w14:paraId="2A6419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1248D80A">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通信地址</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30CB3ABC">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551D39E0">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通信地址</w:t>
            </w:r>
          </w:p>
        </w:tc>
        <w:tc>
          <w:tcPr>
            <w:tcW w:w="2295" w:type="dxa"/>
            <w:tcBorders>
              <w:top w:val="single" w:color="auto" w:sz="2" w:space="0"/>
              <w:left w:val="single" w:color="auto" w:sz="2" w:space="0"/>
              <w:bottom w:val="single" w:color="auto" w:sz="2" w:space="0"/>
            </w:tcBorders>
            <w:noWrap w:val="0"/>
            <w:vAlign w:val="center"/>
          </w:tcPr>
          <w:p w14:paraId="3BEB9F6E">
            <w:pPr>
              <w:adjustRightInd w:val="0"/>
              <w:snapToGrid w:val="0"/>
              <w:spacing w:line="300" w:lineRule="exact"/>
              <w:jc w:val="center"/>
              <w:rPr>
                <w:rFonts w:hint="eastAsia" w:ascii="仿宋" w:hAnsi="仿宋" w:eastAsia="仿宋" w:cs="仿宋"/>
                <w:color w:val="auto"/>
                <w:spacing w:val="20"/>
                <w:sz w:val="24"/>
                <w:szCs w:val="24"/>
              </w:rPr>
            </w:pPr>
          </w:p>
        </w:tc>
      </w:tr>
      <w:tr w14:paraId="464E3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02C58633">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7391A1BF">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2F452E11">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2295" w:type="dxa"/>
            <w:tcBorders>
              <w:top w:val="single" w:color="auto" w:sz="2" w:space="0"/>
              <w:left w:val="single" w:color="auto" w:sz="2" w:space="0"/>
              <w:bottom w:val="single" w:color="auto" w:sz="2" w:space="0"/>
            </w:tcBorders>
            <w:noWrap w:val="0"/>
            <w:vAlign w:val="center"/>
          </w:tcPr>
          <w:p w14:paraId="05DE95A9">
            <w:pPr>
              <w:adjustRightInd w:val="0"/>
              <w:snapToGrid w:val="0"/>
              <w:spacing w:line="300" w:lineRule="exact"/>
              <w:jc w:val="center"/>
              <w:rPr>
                <w:rFonts w:hint="eastAsia" w:ascii="仿宋" w:hAnsi="仿宋" w:eastAsia="仿宋" w:cs="仿宋"/>
                <w:color w:val="auto"/>
                <w:spacing w:val="20"/>
                <w:sz w:val="24"/>
                <w:szCs w:val="24"/>
              </w:rPr>
            </w:pPr>
          </w:p>
        </w:tc>
      </w:tr>
      <w:tr w14:paraId="32204E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483FF863">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46640860">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10587DD1">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295" w:type="dxa"/>
            <w:tcBorders>
              <w:top w:val="single" w:color="auto" w:sz="2" w:space="0"/>
              <w:left w:val="single" w:color="auto" w:sz="2" w:space="0"/>
              <w:bottom w:val="single" w:color="auto" w:sz="2" w:space="0"/>
            </w:tcBorders>
            <w:noWrap w:val="0"/>
            <w:vAlign w:val="center"/>
          </w:tcPr>
          <w:p w14:paraId="23F850C3">
            <w:pPr>
              <w:adjustRightInd w:val="0"/>
              <w:snapToGrid w:val="0"/>
              <w:spacing w:line="300" w:lineRule="exact"/>
              <w:jc w:val="center"/>
              <w:rPr>
                <w:rFonts w:hint="eastAsia" w:ascii="仿宋" w:hAnsi="仿宋" w:eastAsia="仿宋" w:cs="仿宋"/>
                <w:color w:val="auto"/>
                <w:spacing w:val="20"/>
                <w:sz w:val="24"/>
                <w:szCs w:val="24"/>
              </w:rPr>
            </w:pPr>
          </w:p>
        </w:tc>
      </w:tr>
      <w:tr w14:paraId="4D3F79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292E25A4">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w:t>
            </w:r>
          </w:p>
        </w:tc>
        <w:tc>
          <w:tcPr>
            <w:tcW w:w="2616" w:type="dxa"/>
            <w:tcBorders>
              <w:top w:val="single" w:color="auto" w:sz="2" w:space="0"/>
              <w:left w:val="single" w:color="auto" w:sz="2" w:space="0"/>
              <w:bottom w:val="single" w:color="auto" w:sz="2" w:space="0"/>
              <w:right w:val="single" w:color="auto" w:sz="2" w:space="0"/>
            </w:tcBorders>
            <w:noWrap w:val="0"/>
            <w:vAlign w:val="center"/>
          </w:tcPr>
          <w:p w14:paraId="6BB3C514">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6B456218">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统一社会信用代码</w:t>
            </w:r>
          </w:p>
        </w:tc>
        <w:tc>
          <w:tcPr>
            <w:tcW w:w="2295" w:type="dxa"/>
            <w:tcBorders>
              <w:top w:val="single" w:color="auto" w:sz="2" w:space="0"/>
              <w:left w:val="single" w:color="auto" w:sz="2" w:space="0"/>
              <w:bottom w:val="single" w:color="auto" w:sz="2" w:space="0"/>
            </w:tcBorders>
            <w:noWrap w:val="0"/>
            <w:vAlign w:val="center"/>
          </w:tcPr>
          <w:p w14:paraId="5E060451">
            <w:pPr>
              <w:adjustRightInd w:val="0"/>
              <w:snapToGrid w:val="0"/>
              <w:spacing w:line="300" w:lineRule="exact"/>
              <w:jc w:val="center"/>
              <w:rPr>
                <w:rFonts w:hint="eastAsia" w:ascii="仿宋" w:hAnsi="仿宋" w:eastAsia="仿宋" w:cs="仿宋"/>
                <w:color w:val="auto"/>
                <w:spacing w:val="20"/>
                <w:sz w:val="24"/>
                <w:szCs w:val="24"/>
              </w:rPr>
            </w:pPr>
          </w:p>
        </w:tc>
      </w:tr>
      <w:tr w14:paraId="41B05C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0C2BA37D">
            <w:pPr>
              <w:adjustRightInd w:val="0"/>
              <w:snapToGrid w:val="0"/>
              <w:spacing w:line="300" w:lineRule="exact"/>
              <w:jc w:val="center"/>
              <w:rPr>
                <w:rFonts w:hint="eastAsia" w:ascii="仿宋" w:hAnsi="仿宋" w:eastAsia="仿宋" w:cs="仿宋"/>
                <w:color w:val="auto"/>
                <w:sz w:val="24"/>
                <w:szCs w:val="24"/>
              </w:rPr>
            </w:pPr>
          </w:p>
        </w:tc>
        <w:tc>
          <w:tcPr>
            <w:tcW w:w="2616" w:type="dxa"/>
            <w:tcBorders>
              <w:top w:val="single" w:color="auto" w:sz="2" w:space="0"/>
              <w:left w:val="single" w:color="auto" w:sz="2" w:space="0"/>
              <w:bottom w:val="single" w:color="auto" w:sz="2" w:space="0"/>
              <w:right w:val="single" w:color="auto" w:sz="2" w:space="0"/>
            </w:tcBorders>
            <w:noWrap w:val="0"/>
            <w:vAlign w:val="center"/>
          </w:tcPr>
          <w:p w14:paraId="00334CBF">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1C754D1E">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开户名称</w:t>
            </w:r>
          </w:p>
        </w:tc>
        <w:tc>
          <w:tcPr>
            <w:tcW w:w="2295" w:type="dxa"/>
            <w:tcBorders>
              <w:top w:val="single" w:color="auto" w:sz="2" w:space="0"/>
              <w:left w:val="single" w:color="auto" w:sz="2" w:space="0"/>
              <w:bottom w:val="single" w:color="auto" w:sz="2" w:space="0"/>
            </w:tcBorders>
            <w:noWrap w:val="0"/>
            <w:vAlign w:val="center"/>
          </w:tcPr>
          <w:p w14:paraId="29AC7C49">
            <w:pPr>
              <w:adjustRightInd w:val="0"/>
              <w:snapToGrid w:val="0"/>
              <w:spacing w:line="300" w:lineRule="exact"/>
              <w:jc w:val="center"/>
              <w:rPr>
                <w:rFonts w:hint="eastAsia" w:ascii="仿宋" w:hAnsi="仿宋" w:eastAsia="仿宋" w:cs="仿宋"/>
                <w:color w:val="auto"/>
                <w:spacing w:val="20"/>
                <w:sz w:val="24"/>
                <w:szCs w:val="24"/>
              </w:rPr>
            </w:pPr>
          </w:p>
        </w:tc>
      </w:tr>
      <w:tr w14:paraId="260B76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18DEDDB8">
            <w:pPr>
              <w:adjustRightInd w:val="0"/>
              <w:snapToGrid w:val="0"/>
              <w:spacing w:line="300" w:lineRule="exact"/>
              <w:jc w:val="center"/>
              <w:rPr>
                <w:rFonts w:hint="eastAsia" w:ascii="仿宋" w:hAnsi="仿宋" w:eastAsia="仿宋" w:cs="仿宋"/>
                <w:color w:val="auto"/>
                <w:sz w:val="24"/>
                <w:szCs w:val="24"/>
              </w:rPr>
            </w:pPr>
          </w:p>
        </w:tc>
        <w:tc>
          <w:tcPr>
            <w:tcW w:w="2616" w:type="dxa"/>
            <w:tcBorders>
              <w:top w:val="single" w:color="auto" w:sz="2" w:space="0"/>
              <w:left w:val="single" w:color="auto" w:sz="2" w:space="0"/>
              <w:bottom w:val="single" w:color="auto" w:sz="2" w:space="0"/>
              <w:right w:val="single" w:color="auto" w:sz="2" w:space="0"/>
            </w:tcBorders>
            <w:noWrap w:val="0"/>
            <w:vAlign w:val="center"/>
          </w:tcPr>
          <w:p w14:paraId="561801BE">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19399ABA">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c>
          <w:tcPr>
            <w:tcW w:w="2295" w:type="dxa"/>
            <w:tcBorders>
              <w:top w:val="single" w:color="auto" w:sz="2" w:space="0"/>
              <w:left w:val="single" w:color="auto" w:sz="2" w:space="0"/>
              <w:bottom w:val="single" w:color="auto" w:sz="2" w:space="0"/>
            </w:tcBorders>
            <w:noWrap w:val="0"/>
            <w:vAlign w:val="center"/>
          </w:tcPr>
          <w:p w14:paraId="5EB04163">
            <w:pPr>
              <w:adjustRightInd w:val="0"/>
              <w:snapToGrid w:val="0"/>
              <w:spacing w:line="300" w:lineRule="exact"/>
              <w:jc w:val="center"/>
              <w:rPr>
                <w:rFonts w:hint="eastAsia" w:ascii="仿宋" w:hAnsi="仿宋" w:eastAsia="仿宋" w:cs="仿宋"/>
                <w:color w:val="auto"/>
                <w:spacing w:val="20"/>
                <w:sz w:val="24"/>
                <w:szCs w:val="24"/>
              </w:rPr>
            </w:pPr>
          </w:p>
        </w:tc>
      </w:tr>
      <w:tr w14:paraId="64B161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50" w:type="dxa"/>
            <w:tcBorders>
              <w:top w:val="single" w:color="auto" w:sz="2" w:space="0"/>
              <w:bottom w:val="single" w:color="auto" w:sz="2" w:space="0"/>
              <w:right w:val="single" w:color="auto" w:sz="2" w:space="0"/>
            </w:tcBorders>
            <w:noWrap w:val="0"/>
            <w:vAlign w:val="center"/>
          </w:tcPr>
          <w:p w14:paraId="3F96D1A1">
            <w:pPr>
              <w:adjustRightInd w:val="0"/>
              <w:snapToGrid w:val="0"/>
              <w:spacing w:line="300" w:lineRule="exact"/>
              <w:jc w:val="center"/>
              <w:rPr>
                <w:rFonts w:hint="eastAsia" w:ascii="仿宋" w:hAnsi="仿宋" w:eastAsia="仿宋" w:cs="仿宋"/>
                <w:color w:val="auto"/>
                <w:sz w:val="24"/>
                <w:szCs w:val="24"/>
              </w:rPr>
            </w:pPr>
          </w:p>
        </w:tc>
        <w:tc>
          <w:tcPr>
            <w:tcW w:w="2616" w:type="dxa"/>
            <w:tcBorders>
              <w:top w:val="single" w:color="auto" w:sz="2" w:space="0"/>
              <w:left w:val="single" w:color="auto" w:sz="2" w:space="0"/>
              <w:bottom w:val="single" w:color="auto" w:sz="2" w:space="0"/>
              <w:right w:val="single" w:color="auto" w:sz="2" w:space="0"/>
            </w:tcBorders>
            <w:noWrap w:val="0"/>
            <w:vAlign w:val="center"/>
          </w:tcPr>
          <w:p w14:paraId="151835CA">
            <w:pPr>
              <w:adjustRightInd w:val="0"/>
              <w:snapToGrid w:val="0"/>
              <w:spacing w:line="300" w:lineRule="exact"/>
              <w:jc w:val="center"/>
              <w:rPr>
                <w:rFonts w:hint="eastAsia" w:ascii="仿宋" w:hAnsi="仿宋" w:eastAsia="仿宋" w:cs="仿宋"/>
                <w:color w:val="auto"/>
                <w:sz w:val="24"/>
                <w:szCs w:val="24"/>
              </w:rPr>
            </w:pPr>
          </w:p>
        </w:tc>
        <w:tc>
          <w:tcPr>
            <w:tcW w:w="2146" w:type="dxa"/>
            <w:tcBorders>
              <w:top w:val="single" w:color="auto" w:sz="2" w:space="0"/>
              <w:left w:val="single" w:color="auto" w:sz="2" w:space="0"/>
              <w:bottom w:val="single" w:color="auto" w:sz="2" w:space="0"/>
              <w:right w:val="single" w:color="auto" w:sz="2" w:space="0"/>
            </w:tcBorders>
            <w:noWrap w:val="0"/>
            <w:vAlign w:val="center"/>
          </w:tcPr>
          <w:p w14:paraId="141D843F">
            <w:pPr>
              <w:adjustRightInd w:val="0"/>
              <w:snapToGrid w:val="0"/>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银行账号</w:t>
            </w:r>
          </w:p>
        </w:tc>
        <w:tc>
          <w:tcPr>
            <w:tcW w:w="2295" w:type="dxa"/>
            <w:tcBorders>
              <w:top w:val="single" w:color="auto" w:sz="2" w:space="0"/>
              <w:left w:val="single" w:color="auto" w:sz="2" w:space="0"/>
              <w:bottom w:val="single" w:color="auto" w:sz="2" w:space="0"/>
            </w:tcBorders>
            <w:noWrap w:val="0"/>
            <w:vAlign w:val="center"/>
          </w:tcPr>
          <w:p w14:paraId="7A5E7E54">
            <w:pPr>
              <w:adjustRightInd w:val="0"/>
              <w:snapToGrid w:val="0"/>
              <w:spacing w:line="300" w:lineRule="exact"/>
              <w:jc w:val="center"/>
              <w:rPr>
                <w:rFonts w:hint="eastAsia" w:ascii="仿宋" w:hAnsi="仿宋" w:eastAsia="仿宋" w:cs="仿宋"/>
                <w:color w:val="auto"/>
                <w:spacing w:val="20"/>
                <w:sz w:val="24"/>
                <w:szCs w:val="24"/>
              </w:rPr>
            </w:pPr>
          </w:p>
        </w:tc>
      </w:tr>
      <w:tr w14:paraId="0B6417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107" w:type="dxa"/>
            <w:gridSpan w:val="4"/>
            <w:tcBorders>
              <w:top w:val="single" w:color="auto" w:sz="2" w:space="0"/>
            </w:tcBorders>
            <w:noWrap w:val="0"/>
            <w:vAlign w:val="center"/>
          </w:tcPr>
          <w:p w14:paraId="0E0D5DE1">
            <w:pPr>
              <w:pStyle w:val="8"/>
              <w:adjustRightInd w:val="0"/>
              <w:snapToGrid w:val="0"/>
              <w:spacing w:before="120" w:beforeLines="50" w:line="360" w:lineRule="auto"/>
              <w:jc w:val="left"/>
              <w:rPr>
                <w:rFonts w:hint="eastAsia" w:ascii="仿宋" w:hAnsi="仿宋" w:eastAsia="仿宋" w:cs="仿宋"/>
                <w:color w:val="auto"/>
                <w:spacing w:val="20"/>
                <w:sz w:val="24"/>
                <w:szCs w:val="24"/>
              </w:rPr>
            </w:pPr>
            <w:r>
              <w:rPr>
                <w:rFonts w:hint="eastAsia" w:ascii="仿宋" w:hAnsi="仿宋" w:eastAsia="仿宋" w:cs="仿宋"/>
                <w:color w:val="auto"/>
                <w:sz w:val="24"/>
                <w:szCs w:val="24"/>
              </w:rPr>
              <w:t>注：涉及联合体或其他合同主体的信息应按上表格式加列。</w:t>
            </w:r>
          </w:p>
        </w:tc>
      </w:tr>
    </w:tbl>
    <w:p w14:paraId="1979C34E">
      <w:pPr>
        <w:pStyle w:val="2"/>
        <w:spacing w:beforeLines="50"/>
        <w:rPr>
          <w:rFonts w:hint="eastAsia" w:ascii="仿宋" w:hAnsi="仿宋" w:eastAsia="仿宋" w:cs="仿宋"/>
          <w:color w:val="auto"/>
          <w:sz w:val="24"/>
          <w:szCs w:val="24"/>
        </w:rPr>
      </w:pPr>
      <w:r>
        <w:rPr>
          <w:rFonts w:hint="eastAsia" w:ascii="仿宋" w:hAnsi="仿宋" w:eastAsia="仿宋" w:cs="仿宋"/>
          <w:color w:val="auto"/>
          <w:sz w:val="24"/>
          <w:szCs w:val="24"/>
          <w:u w:val="single"/>
        </w:rPr>
        <w:br w:type="page"/>
      </w:r>
      <w:bookmarkStart w:id="732" w:name="_Toc19080"/>
      <w:bookmarkStart w:id="733" w:name="_Toc27624"/>
      <w:bookmarkStart w:id="734" w:name="_Toc26327"/>
      <w:bookmarkStart w:id="735" w:name="_Toc22848"/>
      <w:bookmarkStart w:id="736" w:name="_Toc3430"/>
      <w:r>
        <w:rPr>
          <w:rFonts w:hint="eastAsia" w:ascii="仿宋" w:hAnsi="仿宋" w:eastAsia="仿宋" w:cs="仿宋"/>
          <w:color w:val="auto"/>
          <w:sz w:val="32"/>
          <w:szCs w:val="32"/>
        </w:rPr>
        <w:t>第二节 政府采购合同通用条款</w:t>
      </w:r>
      <w:bookmarkEnd w:id="732"/>
      <w:bookmarkEnd w:id="733"/>
      <w:bookmarkEnd w:id="734"/>
      <w:bookmarkEnd w:id="735"/>
      <w:bookmarkEnd w:id="736"/>
    </w:p>
    <w:p w14:paraId="6F12DD21">
      <w:pPr>
        <w:tabs>
          <w:tab w:val="left" w:pos="8820"/>
          <w:tab w:val="left" w:pos="9345"/>
          <w:tab w:val="left" w:pos="9765"/>
        </w:tabs>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color w:val="auto"/>
          <w:sz w:val="24"/>
          <w:szCs w:val="24"/>
        </w:rPr>
        <w:t xml:space="preserve">1. </w:t>
      </w:r>
      <w:r>
        <w:rPr>
          <w:rFonts w:hint="eastAsia" w:ascii="仿宋" w:hAnsi="仿宋" w:eastAsia="仿宋" w:cs="仿宋"/>
          <w:b/>
          <w:bCs/>
          <w:color w:val="auto"/>
          <w:sz w:val="24"/>
          <w:szCs w:val="24"/>
        </w:rPr>
        <w:t>定义</w:t>
      </w:r>
    </w:p>
    <w:p w14:paraId="4AB9386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1.1合同当事人</w:t>
      </w:r>
    </w:p>
    <w:p w14:paraId="7616DC1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（1）采购人（以下称甲方）是指使用财政性资金，通过政府采购方式向供应商购买货物及其相关服务的国家机关、事业单位、团体组织。</w:t>
      </w:r>
    </w:p>
    <w:p w14:paraId="7ADDAD59">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（2）供应商（以下称乙方）是指参加政府采购活动并且中标（成交），向采购人提供合同约定的货物及其相关服务的法人、非法人组织或者自然人。</w:t>
      </w:r>
    </w:p>
    <w:p w14:paraId="22D85C7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（3）其他合同主体是指除采购人和供应商以外，</w:t>
      </w:r>
      <w:r>
        <w:rPr>
          <w:rFonts w:hint="eastAsia" w:ascii="仿宋" w:hAnsi="仿宋" w:eastAsia="仿宋" w:cs="仿宋"/>
          <w:bCs/>
          <w:color w:val="auto"/>
          <w:sz w:val="24"/>
          <w:szCs w:val="24"/>
        </w:rPr>
        <w:t>依法参与合同缔结或履行，享有权利、承担义务的合同当事人</w:t>
      </w:r>
      <w:r>
        <w:rPr>
          <w:rFonts w:hint="eastAsia" w:ascii="仿宋" w:hAnsi="仿宋" w:eastAsia="仿宋" w:cs="仿宋"/>
          <w:color w:val="auto"/>
          <w:sz w:val="24"/>
          <w:szCs w:val="24"/>
        </w:rPr>
        <w:t>。</w:t>
      </w:r>
    </w:p>
    <w:p w14:paraId="0D024BD8">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1.2本合同下列术语应解释为：</w:t>
      </w:r>
    </w:p>
    <w:p w14:paraId="790D3AAD">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（1）“合同”系指</w:t>
      </w:r>
      <w:r>
        <w:rPr>
          <w:rFonts w:hint="eastAsia" w:ascii="仿宋" w:hAnsi="仿宋" w:eastAsia="仿宋" w:cs="仿宋"/>
          <w:bCs/>
          <w:color w:val="auto"/>
          <w:sz w:val="24"/>
          <w:szCs w:val="24"/>
        </w:rPr>
        <w:t>合同当事人意思表示达成一致的任何协议，包括签署的</w:t>
      </w:r>
      <w:r>
        <w:rPr>
          <w:rFonts w:hint="eastAsia" w:ascii="仿宋" w:hAnsi="仿宋" w:eastAsia="仿宋" w:cs="仿宋"/>
          <w:color w:val="auto"/>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469DF73">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（2）“合同价款”系指根据本合同规定乙方在全面履行合同义务后甲方应支付给乙方的价款。</w:t>
      </w:r>
    </w:p>
    <w:p w14:paraId="3BD89F22">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lang w:val="en"/>
        </w:rPr>
        <w:t>其他</w:t>
      </w:r>
      <w:r>
        <w:rPr>
          <w:rFonts w:hint="eastAsia" w:ascii="仿宋" w:hAnsi="仿宋" w:eastAsia="仿宋" w:cs="仿宋"/>
          <w:color w:val="auto"/>
          <w:sz w:val="24"/>
          <w:szCs w:val="24"/>
        </w:rPr>
        <w:t>技术资料和材料等。</w:t>
      </w:r>
    </w:p>
    <w:p w14:paraId="5A6E6DDE">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（4）“相关服务”系指根据合同规定，乙方应提供的与货物有关的技术、管理和</w:t>
      </w:r>
      <w:r>
        <w:rPr>
          <w:rFonts w:hint="eastAsia" w:ascii="仿宋" w:hAnsi="仿宋" w:eastAsia="仿宋" w:cs="仿宋"/>
          <w:color w:val="auto"/>
          <w:sz w:val="24"/>
          <w:szCs w:val="24"/>
          <w:lang w:val="en"/>
        </w:rPr>
        <w:t>其他</w:t>
      </w:r>
      <w:r>
        <w:rPr>
          <w:rFonts w:hint="eastAsia" w:ascii="仿宋" w:hAnsi="仿宋" w:eastAsia="仿宋" w:cs="仿宋"/>
          <w:color w:val="auto"/>
          <w:sz w:val="24"/>
          <w:szCs w:val="24"/>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4"/>
          <w:szCs w:val="24"/>
          <w:lang w:val="en"/>
        </w:rPr>
        <w:t>其他</w:t>
      </w:r>
      <w:r>
        <w:rPr>
          <w:rFonts w:hint="eastAsia" w:ascii="仿宋" w:hAnsi="仿宋" w:eastAsia="仿宋" w:cs="仿宋"/>
          <w:color w:val="auto"/>
          <w:sz w:val="24"/>
          <w:szCs w:val="24"/>
        </w:rPr>
        <w:t>义务。</w:t>
      </w:r>
    </w:p>
    <w:p w14:paraId="4BE76AA5">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（5）“分包”系指中标（成交）供应商按采购文件、投标（响应）文件的规定，根据分包意向协议，将中标（成交）项目中的部分履约内容，分给具有相应资质条件的供应商履行合同的行为。</w:t>
      </w:r>
    </w:p>
    <w:p w14:paraId="260F09E2">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w:t>
      </w:r>
    </w:p>
    <w:p w14:paraId="22742EDC">
      <w:pPr>
        <w:tabs>
          <w:tab w:val="left" w:pos="570"/>
          <w:tab w:val="left" w:pos="9240"/>
          <w:tab w:val="left" w:pos="9555"/>
        </w:tabs>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（7）其他术语解释，见【</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w:t>
      </w:r>
    </w:p>
    <w:p w14:paraId="13A4D9F4">
      <w:pPr>
        <w:numPr>
          <w:ilvl w:val="0"/>
          <w:numId w:val="30"/>
        </w:num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color w:val="auto"/>
          <w:sz w:val="24"/>
          <w:szCs w:val="24"/>
        </w:rPr>
        <w:t>合同标的及金额</w:t>
      </w:r>
    </w:p>
    <w:p w14:paraId="7F2A0C3D">
      <w:pPr>
        <w:autoSpaceDE w:val="0"/>
        <w:autoSpaceDN w:val="0"/>
        <w:adjustRightInd w:val="0"/>
        <w:snapToGrid w:val="0"/>
        <w:spacing w:line="360" w:lineRule="auto"/>
        <w:ind w:firstLine="480" w:firstLineChars="200"/>
        <w:jc w:val="left"/>
        <w:rPr>
          <w:rFonts w:hint="eastAsia" w:ascii="仿宋" w:hAnsi="仿宋" w:eastAsia="仿宋" w:cs="仿宋"/>
          <w:b/>
          <w:bCs/>
          <w:i/>
          <w:iCs/>
          <w:color w:val="auto"/>
          <w:sz w:val="24"/>
          <w:szCs w:val="24"/>
        </w:rPr>
      </w:pPr>
      <w:r>
        <w:rPr>
          <w:rFonts w:hint="eastAsia" w:ascii="仿宋" w:hAnsi="仿宋" w:eastAsia="仿宋" w:cs="仿宋"/>
          <w:color w:val="auto"/>
          <w:sz w:val="24"/>
          <w:szCs w:val="24"/>
        </w:rPr>
        <w:t>2.1 合同标的及金额应与中标（成交）结果一致。乙方为履行本合同而发生的所有费用均应包含在合同价款中，甲方不再另行支付</w:t>
      </w:r>
      <w:r>
        <w:rPr>
          <w:rFonts w:hint="eastAsia" w:ascii="仿宋" w:hAnsi="仿宋" w:eastAsia="仿宋" w:cs="仿宋"/>
          <w:color w:val="auto"/>
          <w:sz w:val="24"/>
          <w:szCs w:val="24"/>
          <w:lang w:val="en"/>
        </w:rPr>
        <w:t>其他</w:t>
      </w:r>
      <w:r>
        <w:rPr>
          <w:rFonts w:hint="eastAsia" w:ascii="仿宋" w:hAnsi="仿宋" w:eastAsia="仿宋" w:cs="仿宋"/>
          <w:color w:val="auto"/>
          <w:sz w:val="24"/>
          <w:szCs w:val="24"/>
        </w:rPr>
        <w:t>任何费用。</w:t>
      </w:r>
    </w:p>
    <w:p w14:paraId="5D385AEB">
      <w:pPr>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3. 履行合同的时间、地点和方式</w:t>
      </w:r>
    </w:p>
    <w:p w14:paraId="3FF78B86">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3.1 乙方应当在约定的时间、地点，按照约定方式履行合同。</w:t>
      </w:r>
    </w:p>
    <w:p w14:paraId="6D545F4F">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 甲方的权利和义务</w:t>
      </w:r>
    </w:p>
    <w:p w14:paraId="05C90D9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833644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4.2 甲方有权要求乙方按时提交各阶段有关安排计划，并有权定期核对乙方提供货物数量、规格、质量等内容。甲方有权督促乙方工作并要求乙方更换不符合要求的货物。</w:t>
      </w:r>
    </w:p>
    <w:p w14:paraId="5446FEE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4.3 甲方有权要求乙方对缺陷部分予以修复，并按合同约定享有货物保修及其他合同约定的权利。</w:t>
      </w:r>
    </w:p>
    <w:p w14:paraId="1BE66F19">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4.4 甲方应当按照合同约定及时对交付的货物进行验收，未在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约定的期限内对乙方履约提出任何异议或者向乙方作出任何说明的，视为验收通过。</w:t>
      </w:r>
    </w:p>
    <w:p w14:paraId="0BF5DEF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4.5 甲方应当根据合同约定及时向乙方支付合同价款，不得以内部人员变更、履行内部付款流程等为由，拒绝或迟延支付。</w:t>
      </w:r>
    </w:p>
    <w:p w14:paraId="6A71C8F7">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4.6 国家法律法规规定及</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约定应由甲方承担的其他义务和责任。</w:t>
      </w:r>
    </w:p>
    <w:p w14:paraId="651E9AB5">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5. 乙方的权利和义务</w:t>
      </w:r>
    </w:p>
    <w:p w14:paraId="50FD422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5.1 签署合同后，乙方应确定项目负责人（或项目联系人），负责与本合同有关的事务。</w:t>
      </w:r>
    </w:p>
    <w:p w14:paraId="07C77DF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7B6BB6E">
      <w:pPr>
        <w:pStyle w:val="5"/>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5.3乙方有权根据合同约定向甲方收取合同价款。</w:t>
      </w:r>
    </w:p>
    <w:p w14:paraId="775D0C9C">
      <w:pPr>
        <w:pStyle w:val="5"/>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5.4国家法律法规规定及</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约定应由乙方承担的其他义务和责任。</w:t>
      </w:r>
    </w:p>
    <w:p w14:paraId="351EAFF7">
      <w:pPr>
        <w:numPr>
          <w:ilvl w:val="0"/>
          <w:numId w:val="31"/>
        </w:num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合同履行</w:t>
      </w:r>
    </w:p>
    <w:p w14:paraId="02C5679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6.1 甲乙双方应当按照</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约定顺序履行合同义务；如果没有先后顺序的，应当同时履行。</w:t>
      </w:r>
    </w:p>
    <w:p w14:paraId="7044C80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6.2 甲乙双方按照合同约定顺序履行合同义务时，应当先履行一方未履行的，后履行一方有权拒绝其履行请求。先履行一方履行不符合约定的，后履行一方有权拒绝其相应的履行请求。</w:t>
      </w:r>
    </w:p>
    <w:p w14:paraId="1E5A159B">
      <w:pPr>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7. 货物包装、运输、保险和交付要求</w:t>
      </w:r>
    </w:p>
    <w:p w14:paraId="75222B4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7.1 本合同</w:t>
      </w:r>
      <w:r>
        <w:rPr>
          <w:rFonts w:hint="eastAsia" w:ascii="仿宋" w:hAnsi="仿宋" w:eastAsia="仿宋" w:cs="仿宋"/>
          <w:bCs/>
          <w:color w:val="auto"/>
          <w:sz w:val="24"/>
          <w:szCs w:val="24"/>
        </w:rPr>
        <w:t>涉及商品包装、快递包装的，</w:t>
      </w:r>
      <w:r>
        <w:rPr>
          <w:rFonts w:hint="eastAsia" w:ascii="仿宋" w:hAnsi="仿宋" w:eastAsia="仿宋" w:cs="仿宋"/>
          <w:color w:val="auto"/>
          <w:sz w:val="24"/>
          <w:szCs w:val="24"/>
        </w:rPr>
        <w:t>除</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另有约定外，</w:t>
      </w:r>
      <w:r>
        <w:rPr>
          <w:rFonts w:hint="eastAsia" w:ascii="仿宋" w:hAnsi="仿宋" w:eastAsia="仿宋" w:cs="仿宋"/>
          <w:color w:val="auto"/>
          <w:sz w:val="24"/>
          <w:szCs w:val="24"/>
        </w:rPr>
        <w:t>包装应适应远距离运输、防潮、防震、防锈和防野蛮装卸等要求，确保货物安全无损地运抵</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约定的</w:t>
      </w:r>
      <w:r>
        <w:rPr>
          <w:rFonts w:hint="eastAsia" w:ascii="仿宋" w:hAnsi="仿宋" w:eastAsia="仿宋" w:cs="仿宋"/>
          <w:color w:val="auto"/>
          <w:sz w:val="24"/>
          <w:szCs w:val="24"/>
        </w:rPr>
        <w:t>指定现场。</w:t>
      </w:r>
    </w:p>
    <w:p w14:paraId="727062B1">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7.2 除</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另有约定外，</w:t>
      </w:r>
      <w:r>
        <w:rPr>
          <w:rFonts w:hint="eastAsia" w:ascii="仿宋" w:hAnsi="仿宋" w:eastAsia="仿宋" w:cs="仿宋"/>
          <w:color w:val="auto"/>
          <w:sz w:val="24"/>
          <w:szCs w:val="24"/>
        </w:rPr>
        <w:t>乙方负责办理将货物运抵本合同规定的交货地点，并装卸、交付至甲方的一切运输事项，相关费用应包含在合同价款中。</w:t>
      </w:r>
    </w:p>
    <w:p w14:paraId="606D4827">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7.3 货物保险要求按</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规定执行</w:t>
      </w:r>
      <w:r>
        <w:rPr>
          <w:rFonts w:hint="eastAsia" w:ascii="仿宋" w:hAnsi="仿宋" w:eastAsia="仿宋" w:cs="仿宋"/>
          <w:color w:val="auto"/>
          <w:sz w:val="24"/>
          <w:szCs w:val="24"/>
        </w:rPr>
        <w:t>。</w:t>
      </w:r>
    </w:p>
    <w:p w14:paraId="340FA7A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22AF03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7.5 乙方在运输到达之前应提前通知甲方，并提示货物运输装卸的注意事项，甲方配合乙方做好货物的接收工作。</w:t>
      </w:r>
    </w:p>
    <w:p w14:paraId="2AD43D74">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2"/>
          <w:sz w:val="24"/>
          <w:szCs w:val="24"/>
        </w:rPr>
        <w:t>7.6 如因包装、运输问题导致货物损毁、丢失或者品质下降，甲方有权要求降价、换货、拒收部分或整批货物，由此产生的费用和损失，均由乙方承担。</w:t>
      </w:r>
    </w:p>
    <w:p w14:paraId="1F109118">
      <w:pPr>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8. 质量标准和保证</w:t>
      </w:r>
    </w:p>
    <w:p w14:paraId="3FCB9A21">
      <w:pPr>
        <w:pStyle w:val="10"/>
        <w:adjustRightInd w:val="0"/>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8.1 质量标准</w:t>
      </w:r>
    </w:p>
    <w:p w14:paraId="72BCA2D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BD31F8C">
      <w:pPr>
        <w:pStyle w:val="1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（2）采用中华人民共和国法定计量单位。</w:t>
      </w:r>
    </w:p>
    <w:p w14:paraId="31847AA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（3）乙方所提供的货物应符合国家有关安全、环保、卫生的规定。</w:t>
      </w:r>
    </w:p>
    <w:p w14:paraId="0558C4C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（4）乙方应向甲方提交所提供货物的技术文件，包括相应的中文技术文件，如：产品目录、图纸、操作手册、使用说明、维护手册或服务指南等。上述文件应包装好随货物一同发运。</w:t>
      </w:r>
    </w:p>
    <w:p w14:paraId="02231F2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 保证</w:t>
      </w:r>
    </w:p>
    <w:p w14:paraId="1571E60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规定或乙方书面承诺（两者以较长的为准）的质量保证期内，本保证保持有效。</w:t>
      </w:r>
    </w:p>
    <w:p w14:paraId="247924C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（2）在质量保证期内所发现的缺陷，甲方应尽快以书面形式通知乙方。</w:t>
      </w:r>
    </w:p>
    <w:p w14:paraId="78BE7BA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（3）乙方收到通知后，应在</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规定的响应时间内以合理的速度免费维修或更换有缺陷的货物或部件。</w:t>
      </w:r>
    </w:p>
    <w:p w14:paraId="0281B959">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19B7DDDB">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（5）乙方在约定的时间内未能弥补缺陷，甲方可采取必要的补救措施，但其风险和费用将由乙方承担，甲方根据合同约定对乙方行使的其他权利不受影响。</w:t>
      </w:r>
    </w:p>
    <w:p w14:paraId="1EBB9332">
      <w:pPr>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9. 权利瑕疵担保</w:t>
      </w:r>
    </w:p>
    <w:p w14:paraId="60B7AFE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9.1 乙方保证对其出售的货物享有合法的权利。</w:t>
      </w:r>
    </w:p>
    <w:p w14:paraId="5D06816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9.2 乙方保证在交付的货物上不存在抵押权等担保物权。</w:t>
      </w:r>
    </w:p>
    <w:p w14:paraId="028EE49E">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9.3 如甲方使用上述货物构成对第三人侵权的，则由乙方承担全部责任。</w:t>
      </w:r>
    </w:p>
    <w:p w14:paraId="00086DE9">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10. 知识产权保护</w:t>
      </w:r>
    </w:p>
    <w:p w14:paraId="6E0BE7CA">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10.1 乙方对其所销售的货物应当享有知识产权或经权利人合法授权，保证没有侵犯任何第三人的知识产权等权利。</w:t>
      </w:r>
      <w:bookmarkStart w:id="737" w:name="_Hlk163047038"/>
      <w:r>
        <w:rPr>
          <w:rFonts w:hint="eastAsia" w:ascii="仿宋" w:hAnsi="仿宋" w:eastAsia="仿宋" w:cs="仿宋"/>
          <w:color w:val="auto"/>
          <w:sz w:val="24"/>
          <w:szCs w:val="24"/>
        </w:rPr>
        <w:t>因违反前述约定对第三人构成侵权的，应当由乙方向第三人承担法律责任；甲方依法向第三人赔偿后，有权向乙方追偿。甲方有其他损失的，乙方应当赔偿</w:t>
      </w:r>
      <w:bookmarkEnd w:id="737"/>
      <w:r>
        <w:rPr>
          <w:rFonts w:hint="eastAsia" w:ascii="仿宋" w:hAnsi="仿宋" w:eastAsia="仿宋" w:cs="仿宋"/>
          <w:color w:val="auto"/>
          <w:sz w:val="24"/>
          <w:szCs w:val="24"/>
        </w:rPr>
        <w:t>。</w:t>
      </w:r>
    </w:p>
    <w:p w14:paraId="5E90D30A">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11. 保密义务</w:t>
      </w:r>
    </w:p>
    <w:p w14:paraId="4177462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中约定。</w:t>
      </w:r>
    </w:p>
    <w:p w14:paraId="0403E5B8">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12. 合同价款支付</w:t>
      </w:r>
    </w:p>
    <w:p w14:paraId="052508C0">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12.1 合同价款支付按照国库集中支付制度及财政管理相关规定执行。</w:t>
      </w:r>
    </w:p>
    <w:p w14:paraId="20A7E23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中约定。</w:t>
      </w:r>
    </w:p>
    <w:p w14:paraId="6C4A0BA4">
      <w:pPr>
        <w:pStyle w:val="5"/>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13. 履约保证金</w:t>
      </w:r>
    </w:p>
    <w:p w14:paraId="73DC3E39">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13.1 乙方应当以支票、汇票、本票或者金融机构、担保机构出具的保函等非现金形式提交。</w:t>
      </w:r>
    </w:p>
    <w:p w14:paraId="0EFAC572">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13.2 如果乙方出现</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50995B4F">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13.3 甲方在项目通过验收后按照</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规定的时间内将履约保证金退还乙方；逾期退还的，乙方可要求甲方支付违约金，违约金按照</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规定支付。</w:t>
      </w:r>
    </w:p>
    <w:p w14:paraId="2D4E7834">
      <w:p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bCs/>
          <w:color w:val="auto"/>
          <w:sz w:val="24"/>
          <w:szCs w:val="24"/>
        </w:rPr>
        <w:t xml:space="preserve">14. </w:t>
      </w:r>
      <w:r>
        <w:rPr>
          <w:rFonts w:hint="eastAsia" w:ascii="仿宋" w:hAnsi="仿宋" w:eastAsia="仿宋" w:cs="仿宋"/>
          <w:b/>
          <w:color w:val="auto"/>
          <w:sz w:val="24"/>
          <w:szCs w:val="24"/>
        </w:rPr>
        <w:t>售后服务</w:t>
      </w:r>
    </w:p>
    <w:p w14:paraId="161EC51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14.1 除项目不涉及或采购活动中明确约定无须承担外，乙方还应提供下列服务：</w:t>
      </w:r>
    </w:p>
    <w:p w14:paraId="3BDE4AE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（1）货物的现场移动、安装、调试、启动监督及技术支持；</w:t>
      </w:r>
    </w:p>
    <w:p w14:paraId="403D5E6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（2）提供货物组装和维修所需的专用工具和辅助材料；</w:t>
      </w:r>
    </w:p>
    <w:p w14:paraId="69C56D7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约定的期限内对所有的货物实施运行监督、维修，但前提条件是该服务并不能免除乙方在质量保证期内所承担的义务；</w:t>
      </w:r>
    </w:p>
    <w:p w14:paraId="539EC683">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（4）在制造商所在地或指定现场就货物的安装、启动、运营、维护、废弃处置等对甲方操作人员进行培训；</w:t>
      </w:r>
    </w:p>
    <w:p w14:paraId="0934BDF3">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（5）依照法律、行政法规的规定或者按照</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约定，货物在有效使用年限届满后应予回收的，乙方负有自行或者委托第三人对货物予以回收的义务；</w:t>
      </w:r>
    </w:p>
    <w:p w14:paraId="437A1DE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规定由乙方提供的其他服务。</w:t>
      </w:r>
    </w:p>
    <w:p w14:paraId="163ED74F">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14.2 乙方提供的售后服务的费用已包含在合同价款中，甲方不再另行支付。</w:t>
      </w:r>
    </w:p>
    <w:p w14:paraId="0E0B3F99">
      <w:pPr>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15. 违约责任</w:t>
      </w:r>
    </w:p>
    <w:p w14:paraId="56C228A5">
      <w:pPr>
        <w:adjustRightInd w:val="0"/>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15.1质量瑕疵的违约责任</w:t>
      </w:r>
    </w:p>
    <w:p w14:paraId="5A96589B">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乙方提供的产品不符合合同约定的质量标准或存在产品质量缺陷，甲方有权要求乙方根据</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要求</w:t>
      </w:r>
      <w:r>
        <w:rPr>
          <w:rFonts w:hint="eastAsia" w:ascii="仿宋" w:hAnsi="仿宋" w:eastAsia="仿宋" w:cs="仿宋"/>
          <w:color w:val="auto"/>
          <w:sz w:val="24"/>
          <w:szCs w:val="24"/>
        </w:rPr>
        <w:t>及时修理、重作、更换，并承担由此给甲方造成的损失。</w:t>
      </w:r>
    </w:p>
    <w:p w14:paraId="0CE852C9">
      <w:pPr>
        <w:autoSpaceDE w:val="0"/>
        <w:autoSpaceDN w:val="0"/>
        <w:adjustRightInd w:val="0"/>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15.2 迟延交货的违约责任</w:t>
      </w:r>
    </w:p>
    <w:p w14:paraId="40BD5DE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FD1E08">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szCs w:val="24"/>
        </w:rPr>
        <w:t>【政府采购合同专用条款】</w:t>
      </w:r>
      <w:r>
        <w:rPr>
          <w:rFonts w:hint="eastAsia" w:ascii="仿宋" w:hAnsi="仿宋" w:eastAsia="仿宋" w:cs="仿宋"/>
          <w:color w:val="auto"/>
          <w:sz w:val="24"/>
          <w:szCs w:val="24"/>
        </w:rPr>
        <w:t>规定执行。如果涉及公共利益，且赔偿金额无法弥补公共利益损失，甲方可要求继续履行或者采取其他补救措施。</w:t>
      </w:r>
    </w:p>
    <w:p w14:paraId="42374FD7">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15.3 迟延支付的违约责任</w:t>
      </w:r>
    </w:p>
    <w:p w14:paraId="26CFD46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甲方存在迟延支付乙方合同款项的，应当承担</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规定的逾期付款利息。</w:t>
      </w:r>
    </w:p>
    <w:p w14:paraId="6C033191">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15.4其他违约责任根据项目实际需要按</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规定执行。</w:t>
      </w:r>
    </w:p>
    <w:p w14:paraId="65A7AB14">
      <w:pPr>
        <w:numPr>
          <w:ilvl w:val="0"/>
          <w:numId w:val="32"/>
        </w:num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合同变更、中止与终止</w:t>
      </w:r>
    </w:p>
    <w:p w14:paraId="69EA336D">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16.1合同的变更</w:t>
      </w:r>
    </w:p>
    <w:p w14:paraId="537BAE7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政府采购合同履行中，在不改变合同其他条款的前提下，甲方可以在合同价款10%的范围内追加与合同标的相同的货物，并就此与乙方协商一致后签订补充协议。</w:t>
      </w:r>
    </w:p>
    <w:p w14:paraId="0A48D64E">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16.2合同的中止</w:t>
      </w:r>
    </w:p>
    <w:p w14:paraId="131B86C4">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（1）合同履行过程中因供应商就采购文件、采购过程或结果提起投诉的，甲方认为有必要的，可以中止合同的履行。</w:t>
      </w:r>
    </w:p>
    <w:p w14:paraId="6108787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B7DD24E">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（3）乙方分立、合并或者变更住所的，应当及时以书面形式告知甲方。乙方没有及时告知甲方，致使合同履行发生困难的，甲方可以中止合同履行并要求乙方承担由此给甲方造成的损失。</w:t>
      </w:r>
    </w:p>
    <w:p w14:paraId="5CD32E38">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（4）甲方不得以行政区划调整、政府换届、机构或者职能调整以及相关责任人更替为由中止合同。</w:t>
      </w:r>
    </w:p>
    <w:p w14:paraId="7570A5A8">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16.3合同的终止</w:t>
      </w:r>
    </w:p>
    <w:p w14:paraId="4EA2FCD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（1）合同因有效期限届满而终止；</w:t>
      </w:r>
    </w:p>
    <w:p w14:paraId="5F996DF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（2）乙方未按合同约定履行，构成根本性违约的，甲方有权终止合同，并追究乙方的违约责任。</w:t>
      </w:r>
    </w:p>
    <w:p w14:paraId="6389740B">
      <w:pPr>
        <w:pStyle w:val="31"/>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16.4 </w:t>
      </w:r>
      <w:r>
        <w:rPr>
          <w:rFonts w:hint="eastAsia" w:ascii="仿宋" w:hAnsi="仿宋" w:eastAsia="仿宋" w:cs="仿宋"/>
          <w:color w:val="auto"/>
          <w:kern w:val="2"/>
          <w:sz w:val="24"/>
          <w:szCs w:val="24"/>
        </w:rPr>
        <w:t>涉及国家利益、社会公共利益的情形</w:t>
      </w:r>
    </w:p>
    <w:p w14:paraId="680BFD5D">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政府采购合同继续履行将损害国家利益和社会公共利益的，双方当事人应当变更、中止或者终止合同。有过错的一方应当承担赔偿责任，双方都有过错的，各自承担相应的责任。</w:t>
      </w:r>
    </w:p>
    <w:p w14:paraId="60399C10">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17. 合同分包</w:t>
      </w:r>
    </w:p>
    <w:p w14:paraId="0C293FB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17.1 乙方不得将合同转包给其他供应商。涉及合同分包的，乙方应根据采购文件和投标（响应）文件规定进行合同分包。</w:t>
      </w:r>
    </w:p>
    <w:p w14:paraId="1222FFE2">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17.2 乙方执行政府采购政策向中小企业依法分包的，乙方应当按采购文件和投标（响应）文件签订分包意向协议，分包意向协议属于本合同组成部分。</w:t>
      </w:r>
    </w:p>
    <w:p w14:paraId="078E0B8A">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18. 不可抗力</w:t>
      </w:r>
    </w:p>
    <w:p w14:paraId="2B8BBB1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18.1 不可抗力是指合同双方不能预见、不能避免且不能克服的客观情况。</w:t>
      </w:r>
    </w:p>
    <w:p w14:paraId="61F42601">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18.2 任何一方对由于不可抗力造成的部分或全部不能履行合同不承担违约责任。但迟延履行后发生不可抗力的，不能免除责任。</w:t>
      </w:r>
    </w:p>
    <w:p w14:paraId="166B5C4B">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C205381">
      <w:pPr>
        <w:autoSpaceDE w:val="0"/>
        <w:autoSpaceDN w:val="0"/>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19. 解决争议的方法</w:t>
      </w:r>
    </w:p>
    <w:p w14:paraId="6C2412A6">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5DDA1CD">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19.2 选择仲裁的，应在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中明确仲裁机构及仲裁地；通过诉讼方式解决的，可以在</w:t>
      </w:r>
      <w:r>
        <w:rPr>
          <w:rFonts w:hint="eastAsia" w:ascii="仿宋" w:hAnsi="仿宋" w:eastAsia="仿宋" w:cs="仿宋"/>
          <w:b/>
          <w:bCs/>
          <w:color w:val="auto"/>
          <w:sz w:val="24"/>
          <w:szCs w:val="24"/>
        </w:rPr>
        <w:t>【政府采购合同专用条款】</w:t>
      </w:r>
      <w:r>
        <w:rPr>
          <w:rFonts w:hint="eastAsia" w:ascii="仿宋" w:hAnsi="仿宋" w:eastAsia="仿宋" w:cs="仿宋"/>
          <w:color w:val="auto"/>
          <w:sz w:val="24"/>
          <w:szCs w:val="24"/>
        </w:rPr>
        <w:t>中进一步约定选择与争议有实际联系的地点的人民法院管辖，但管辖法院的约定不得违反级别管辖和专属管辖的规定。</w:t>
      </w:r>
    </w:p>
    <w:p w14:paraId="26E47F7C">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19.3 如甲乙双方有争议的事项不影响合同其他部分的履行，在争议解决期间，合同其他部分应当继续履行。</w:t>
      </w:r>
    </w:p>
    <w:p w14:paraId="3C2D96AD">
      <w:pPr>
        <w:autoSpaceDE w:val="0"/>
        <w:autoSpaceDN w:val="0"/>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b/>
          <w:color w:val="auto"/>
          <w:sz w:val="24"/>
          <w:szCs w:val="24"/>
        </w:rPr>
        <w:t>20. 政府采购政策</w:t>
      </w:r>
    </w:p>
    <w:p w14:paraId="7846C72D">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20.1 </w:t>
      </w:r>
      <w:r>
        <w:rPr>
          <w:rFonts w:hint="eastAsia" w:ascii="仿宋" w:hAnsi="仿宋" w:eastAsia="仿宋" w:cs="仿宋"/>
          <w:color w:val="auto"/>
          <w:sz w:val="24"/>
          <w:szCs w:val="24"/>
          <w:lang w:val="en-GB"/>
        </w:rPr>
        <w:t>本合同应当按照规定执行政府采购政策。</w:t>
      </w:r>
    </w:p>
    <w:p w14:paraId="4DFDF9AC">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20.2 本合同依法执行政府采购政策的方式和内容，属于合同履约验收的范围。甲乙双方</w:t>
      </w:r>
      <w:r>
        <w:rPr>
          <w:rFonts w:hint="eastAsia" w:ascii="仿宋" w:hAnsi="仿宋" w:eastAsia="仿宋" w:cs="仿宋"/>
          <w:color w:val="auto"/>
          <w:sz w:val="24"/>
          <w:szCs w:val="24"/>
          <w:lang w:val="en-GB"/>
        </w:rPr>
        <w:t>未按规定要求执行政府采购政策造成损失的</w:t>
      </w:r>
      <w:r>
        <w:rPr>
          <w:rFonts w:hint="eastAsia" w:ascii="仿宋" w:hAnsi="仿宋" w:eastAsia="仿宋" w:cs="仿宋"/>
          <w:color w:val="auto"/>
          <w:sz w:val="24"/>
          <w:szCs w:val="24"/>
        </w:rPr>
        <w:t>，有过错的一方应当承担赔偿责任，双方都有过错的，各自承担相应的责任。</w:t>
      </w:r>
    </w:p>
    <w:p w14:paraId="5FDAB4C9">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DC768D5">
      <w:p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21. 法律适用</w:t>
      </w:r>
    </w:p>
    <w:p w14:paraId="62FA505E">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21.1 本合同的订立、生效、解释、履行及与本合同有关的争议解决，均适用法律、行政法规。</w:t>
      </w:r>
    </w:p>
    <w:p w14:paraId="1F84658C">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21.2 本合同条款与法律、行政法规的强制性规定不一致的，双方当事人应按照法律、行政法规的强制性规定修改本合同的相关条款。</w:t>
      </w:r>
    </w:p>
    <w:p w14:paraId="5A8DA7CA">
      <w:pPr>
        <w:autoSpaceDE w:val="0"/>
        <w:autoSpaceDN w:val="0"/>
        <w:adjustRightInd w:val="0"/>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22. 通知</w:t>
      </w:r>
    </w:p>
    <w:p w14:paraId="4C6C056D">
      <w:pPr>
        <w:pStyle w:val="31"/>
        <w:spacing w:line="360" w:lineRule="auto"/>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22.1 本合同任何一方向对方发出的通知、信件、数据电文等，应当发送至本合同第一部分《政府采购合同协议书》所约定的通讯地址、联系人、联系电话或电子邮箱。</w:t>
      </w:r>
    </w:p>
    <w:p w14:paraId="76E7CB1A">
      <w:pPr>
        <w:pStyle w:val="31"/>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22.2 一方当事人变更名称、住所、联系人、联系电话或电子邮箱等信息的，应当在变更后3日内及时书面通知对方，对方实际收到变更通知前的送达仍为有效送达。</w:t>
      </w:r>
    </w:p>
    <w:p w14:paraId="0F605E8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22.3本合同一方给另一方的通知均应采用书面形式，传真或快递送到本合同中规定的对方的地址和办理签收手续。</w:t>
      </w:r>
    </w:p>
    <w:p w14:paraId="510ED3EC">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22.4通知以送达之日或通知书中规定的生效之日起生效，两者中以较迟之日为准。</w:t>
      </w:r>
    </w:p>
    <w:p w14:paraId="0BBFE7AB">
      <w:pPr>
        <w:numPr>
          <w:ilvl w:val="0"/>
          <w:numId w:val="33"/>
        </w:numPr>
        <w:adjustRightInd w:val="0"/>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合同未尽事项</w:t>
      </w:r>
    </w:p>
    <w:p w14:paraId="41900654">
      <w:pPr>
        <w:adjustRightInd w:val="0"/>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23.1合同未尽事项见</w:t>
      </w:r>
      <w:r>
        <w:rPr>
          <w:rFonts w:hint="eastAsia" w:ascii="仿宋" w:hAnsi="仿宋" w:eastAsia="仿宋" w:cs="仿宋"/>
          <w:b/>
          <w:color w:val="auto"/>
          <w:sz w:val="24"/>
          <w:szCs w:val="24"/>
        </w:rPr>
        <w:t>【政府采购合同专用条款】</w:t>
      </w:r>
      <w:r>
        <w:rPr>
          <w:rFonts w:hint="eastAsia" w:ascii="仿宋" w:hAnsi="仿宋" w:eastAsia="仿宋" w:cs="仿宋"/>
          <w:bCs/>
          <w:color w:val="auto"/>
          <w:sz w:val="24"/>
          <w:szCs w:val="24"/>
        </w:rPr>
        <w:t>。</w:t>
      </w:r>
    </w:p>
    <w:p w14:paraId="055E89DF">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    23.2 合同附件与合同正文具有同等的法律效力。</w:t>
      </w:r>
      <w:bookmarkStart w:id="738" w:name="_Toc20313"/>
    </w:p>
    <w:p w14:paraId="673F221D">
      <w:pPr>
        <w:pStyle w:val="2"/>
        <w:rPr>
          <w:rFonts w:hint="eastAsia" w:ascii="仿宋" w:hAnsi="仿宋" w:eastAsia="仿宋" w:cs="仿宋"/>
          <w:color w:val="auto"/>
          <w:sz w:val="32"/>
          <w:szCs w:val="32"/>
        </w:rPr>
      </w:pPr>
      <w:bookmarkStart w:id="739" w:name="_Toc21893"/>
      <w:bookmarkStart w:id="740" w:name="_Toc5934"/>
      <w:bookmarkStart w:id="741" w:name="_Toc28044"/>
      <w:bookmarkStart w:id="742" w:name="_Toc1513"/>
      <w:r>
        <w:rPr>
          <w:rFonts w:hint="eastAsia" w:ascii="仿宋" w:hAnsi="仿宋" w:eastAsia="仿宋" w:cs="仿宋"/>
          <w:color w:val="auto"/>
          <w:sz w:val="32"/>
          <w:szCs w:val="32"/>
        </w:rPr>
        <w:t>第三节 政府采购合同专用条款</w:t>
      </w:r>
      <w:bookmarkEnd w:id="738"/>
      <w:bookmarkEnd w:id="739"/>
      <w:bookmarkEnd w:id="740"/>
      <w:bookmarkEnd w:id="741"/>
      <w:bookmarkEnd w:id="742"/>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5AF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20B822">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2264C0DB">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第1.2（6）项</w:t>
            </w:r>
          </w:p>
        </w:tc>
        <w:tc>
          <w:tcPr>
            <w:tcW w:w="1742" w:type="dxa"/>
            <w:noWrap w:val="0"/>
            <w:vAlign w:val="center"/>
          </w:tcPr>
          <w:p w14:paraId="0B31CC3F">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联合体具体要求</w:t>
            </w:r>
          </w:p>
        </w:tc>
        <w:tc>
          <w:tcPr>
            <w:tcW w:w="5170" w:type="dxa"/>
            <w:noWrap w:val="0"/>
            <w:vAlign w:val="center"/>
          </w:tcPr>
          <w:p w14:paraId="2D967CAA">
            <w:pPr>
              <w:adjustRightInd w:val="0"/>
              <w:snapToGrid w:val="0"/>
              <w:jc w:val="left"/>
              <w:rPr>
                <w:rFonts w:hint="eastAsia" w:ascii="仿宋" w:hAnsi="仿宋" w:eastAsia="仿宋" w:cs="仿宋"/>
                <w:color w:val="auto"/>
                <w:sz w:val="24"/>
                <w:szCs w:val="24"/>
              </w:rPr>
            </w:pPr>
          </w:p>
        </w:tc>
      </w:tr>
      <w:tr w14:paraId="25F54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4DC4DD4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265189EF">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第1.2（7）项</w:t>
            </w:r>
          </w:p>
        </w:tc>
        <w:tc>
          <w:tcPr>
            <w:tcW w:w="1742" w:type="dxa"/>
            <w:noWrap w:val="0"/>
            <w:vAlign w:val="center"/>
          </w:tcPr>
          <w:p w14:paraId="3E32E73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其他术语解释</w:t>
            </w:r>
          </w:p>
        </w:tc>
        <w:tc>
          <w:tcPr>
            <w:tcW w:w="5170" w:type="dxa"/>
            <w:noWrap w:val="0"/>
            <w:vAlign w:val="center"/>
          </w:tcPr>
          <w:p w14:paraId="1D0BBBD2">
            <w:pPr>
              <w:adjustRightInd w:val="0"/>
              <w:snapToGrid w:val="0"/>
              <w:jc w:val="left"/>
              <w:rPr>
                <w:rFonts w:hint="eastAsia" w:ascii="仿宋" w:hAnsi="仿宋" w:eastAsia="仿宋" w:cs="仿宋"/>
                <w:color w:val="auto"/>
                <w:sz w:val="24"/>
                <w:szCs w:val="24"/>
              </w:rPr>
            </w:pPr>
          </w:p>
        </w:tc>
      </w:tr>
      <w:tr w14:paraId="5EE34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BB4F26">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0960248F">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第4.4款</w:t>
            </w:r>
          </w:p>
        </w:tc>
        <w:tc>
          <w:tcPr>
            <w:tcW w:w="1742" w:type="dxa"/>
            <w:noWrap w:val="0"/>
            <w:vAlign w:val="center"/>
          </w:tcPr>
          <w:p w14:paraId="72E4EFFA">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履约验收中甲方提出异议或作出说明的期限</w:t>
            </w:r>
          </w:p>
        </w:tc>
        <w:tc>
          <w:tcPr>
            <w:tcW w:w="5170" w:type="dxa"/>
            <w:noWrap w:val="0"/>
            <w:vAlign w:val="center"/>
          </w:tcPr>
          <w:p w14:paraId="1D9A6E42">
            <w:pPr>
              <w:adjustRightInd w:val="0"/>
              <w:snapToGrid w:val="0"/>
              <w:jc w:val="left"/>
              <w:rPr>
                <w:rFonts w:hint="eastAsia" w:ascii="仿宋" w:hAnsi="仿宋" w:eastAsia="仿宋" w:cs="仿宋"/>
                <w:color w:val="auto"/>
                <w:sz w:val="24"/>
                <w:szCs w:val="24"/>
              </w:rPr>
            </w:pPr>
          </w:p>
        </w:tc>
      </w:tr>
      <w:tr w14:paraId="2A5B4B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2FD2497">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507722B9">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第4.6款</w:t>
            </w:r>
          </w:p>
        </w:tc>
        <w:tc>
          <w:tcPr>
            <w:tcW w:w="1742" w:type="dxa"/>
            <w:noWrap w:val="0"/>
            <w:vAlign w:val="center"/>
          </w:tcPr>
          <w:p w14:paraId="68A06AC5">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约定甲方承担的其他义务和责任</w:t>
            </w:r>
          </w:p>
        </w:tc>
        <w:tc>
          <w:tcPr>
            <w:tcW w:w="5170" w:type="dxa"/>
            <w:noWrap w:val="0"/>
            <w:vAlign w:val="center"/>
          </w:tcPr>
          <w:p w14:paraId="117E4285">
            <w:pPr>
              <w:adjustRightInd w:val="0"/>
              <w:snapToGrid w:val="0"/>
              <w:jc w:val="left"/>
              <w:rPr>
                <w:rFonts w:hint="eastAsia" w:ascii="仿宋" w:hAnsi="仿宋" w:eastAsia="仿宋" w:cs="仿宋"/>
                <w:color w:val="auto"/>
                <w:sz w:val="24"/>
                <w:szCs w:val="24"/>
              </w:rPr>
            </w:pPr>
          </w:p>
        </w:tc>
      </w:tr>
      <w:tr w14:paraId="6CF06F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33FA54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3719F280">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第5.4款</w:t>
            </w:r>
          </w:p>
        </w:tc>
        <w:tc>
          <w:tcPr>
            <w:tcW w:w="1742" w:type="dxa"/>
            <w:noWrap w:val="0"/>
            <w:vAlign w:val="center"/>
          </w:tcPr>
          <w:p w14:paraId="28D9A733">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约定乙方承担的其他义务和责任</w:t>
            </w:r>
          </w:p>
        </w:tc>
        <w:tc>
          <w:tcPr>
            <w:tcW w:w="5170" w:type="dxa"/>
            <w:noWrap w:val="0"/>
            <w:vAlign w:val="center"/>
          </w:tcPr>
          <w:p w14:paraId="5ED99EBF">
            <w:pPr>
              <w:adjustRightInd w:val="0"/>
              <w:snapToGrid w:val="0"/>
              <w:jc w:val="left"/>
              <w:rPr>
                <w:rFonts w:hint="eastAsia" w:ascii="仿宋" w:hAnsi="仿宋" w:eastAsia="仿宋" w:cs="仿宋"/>
                <w:color w:val="auto"/>
                <w:sz w:val="24"/>
                <w:szCs w:val="24"/>
              </w:rPr>
            </w:pPr>
          </w:p>
        </w:tc>
      </w:tr>
      <w:tr w14:paraId="39673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026438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379E059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第6.1款</w:t>
            </w:r>
          </w:p>
        </w:tc>
        <w:tc>
          <w:tcPr>
            <w:tcW w:w="1742" w:type="dxa"/>
            <w:noWrap w:val="0"/>
            <w:vAlign w:val="center"/>
          </w:tcPr>
          <w:p w14:paraId="1F942E21">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履行合同义务的顺序</w:t>
            </w:r>
          </w:p>
        </w:tc>
        <w:tc>
          <w:tcPr>
            <w:tcW w:w="5170" w:type="dxa"/>
            <w:noWrap w:val="0"/>
            <w:vAlign w:val="center"/>
          </w:tcPr>
          <w:p w14:paraId="142C271C">
            <w:pPr>
              <w:adjustRightInd w:val="0"/>
              <w:snapToGrid w:val="0"/>
              <w:jc w:val="left"/>
              <w:rPr>
                <w:rFonts w:hint="eastAsia" w:ascii="仿宋" w:hAnsi="仿宋" w:eastAsia="仿宋" w:cs="仿宋"/>
                <w:color w:val="auto"/>
                <w:sz w:val="24"/>
                <w:szCs w:val="24"/>
              </w:rPr>
            </w:pPr>
          </w:p>
        </w:tc>
      </w:tr>
      <w:tr w14:paraId="0AE0D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62560E34">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13AAAD51">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第7.1款</w:t>
            </w:r>
          </w:p>
        </w:tc>
        <w:tc>
          <w:tcPr>
            <w:tcW w:w="1742" w:type="dxa"/>
            <w:noWrap w:val="0"/>
            <w:vAlign w:val="center"/>
          </w:tcPr>
          <w:p w14:paraId="00C5127F">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包装特殊要求</w:t>
            </w:r>
          </w:p>
        </w:tc>
        <w:tc>
          <w:tcPr>
            <w:tcW w:w="5170" w:type="dxa"/>
            <w:noWrap w:val="0"/>
            <w:vAlign w:val="center"/>
          </w:tcPr>
          <w:p w14:paraId="1EF9E72B">
            <w:pPr>
              <w:rPr>
                <w:rFonts w:hint="eastAsia" w:ascii="仿宋" w:hAnsi="仿宋" w:eastAsia="仿宋" w:cs="仿宋"/>
                <w:color w:val="auto"/>
                <w:sz w:val="24"/>
                <w:szCs w:val="24"/>
              </w:rPr>
            </w:pPr>
          </w:p>
        </w:tc>
      </w:tr>
      <w:tr w14:paraId="43D78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76D212E">
            <w:pPr>
              <w:adjustRightInd w:val="0"/>
              <w:snapToGrid w:val="0"/>
              <w:jc w:val="center"/>
              <w:rPr>
                <w:rFonts w:hint="eastAsia" w:ascii="仿宋" w:hAnsi="仿宋" w:eastAsia="仿宋" w:cs="仿宋"/>
                <w:color w:val="auto"/>
                <w:sz w:val="24"/>
                <w:szCs w:val="24"/>
              </w:rPr>
            </w:pPr>
          </w:p>
        </w:tc>
        <w:tc>
          <w:tcPr>
            <w:tcW w:w="1742" w:type="dxa"/>
            <w:noWrap w:val="0"/>
            <w:vAlign w:val="center"/>
          </w:tcPr>
          <w:p w14:paraId="1CE4066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指定现场</w:t>
            </w:r>
          </w:p>
        </w:tc>
        <w:tc>
          <w:tcPr>
            <w:tcW w:w="5170" w:type="dxa"/>
            <w:noWrap w:val="0"/>
            <w:vAlign w:val="center"/>
          </w:tcPr>
          <w:p w14:paraId="1F7CF815">
            <w:pPr>
              <w:rPr>
                <w:rFonts w:hint="eastAsia" w:ascii="仿宋" w:hAnsi="仿宋" w:eastAsia="仿宋" w:cs="仿宋"/>
                <w:color w:val="auto"/>
                <w:sz w:val="24"/>
                <w:szCs w:val="24"/>
              </w:rPr>
            </w:pPr>
          </w:p>
        </w:tc>
      </w:tr>
      <w:tr w14:paraId="40986F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1B43B74">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38B1B21F">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第7.2款</w:t>
            </w:r>
          </w:p>
        </w:tc>
        <w:tc>
          <w:tcPr>
            <w:tcW w:w="1742" w:type="dxa"/>
            <w:noWrap w:val="0"/>
            <w:vAlign w:val="center"/>
          </w:tcPr>
          <w:p w14:paraId="10EED2C0">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运输特殊要求</w:t>
            </w:r>
          </w:p>
        </w:tc>
        <w:tc>
          <w:tcPr>
            <w:tcW w:w="5170" w:type="dxa"/>
            <w:noWrap w:val="0"/>
            <w:vAlign w:val="center"/>
          </w:tcPr>
          <w:p w14:paraId="4AFDC8B3">
            <w:pPr>
              <w:rPr>
                <w:rFonts w:hint="eastAsia" w:ascii="仿宋" w:hAnsi="仿宋" w:eastAsia="仿宋" w:cs="仿宋"/>
                <w:color w:val="auto"/>
                <w:sz w:val="24"/>
                <w:szCs w:val="24"/>
              </w:rPr>
            </w:pPr>
          </w:p>
        </w:tc>
      </w:tr>
      <w:tr w14:paraId="47929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4A8E3F4E">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2C7CB62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第7.3款</w:t>
            </w:r>
          </w:p>
        </w:tc>
        <w:tc>
          <w:tcPr>
            <w:tcW w:w="1742" w:type="dxa"/>
            <w:noWrap w:val="0"/>
            <w:vAlign w:val="center"/>
          </w:tcPr>
          <w:p w14:paraId="46CA5D60">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保险要求</w:t>
            </w:r>
          </w:p>
        </w:tc>
        <w:tc>
          <w:tcPr>
            <w:tcW w:w="5170" w:type="dxa"/>
            <w:noWrap w:val="0"/>
            <w:vAlign w:val="center"/>
          </w:tcPr>
          <w:p w14:paraId="0B2DC61F">
            <w:pPr>
              <w:rPr>
                <w:rFonts w:hint="eastAsia" w:ascii="仿宋" w:hAnsi="仿宋" w:eastAsia="仿宋" w:cs="仿宋"/>
                <w:color w:val="auto"/>
                <w:sz w:val="24"/>
                <w:szCs w:val="24"/>
              </w:rPr>
            </w:pPr>
          </w:p>
        </w:tc>
      </w:tr>
      <w:tr w14:paraId="69B9B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5592B57">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33E9D7F0">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第8.2（1）项</w:t>
            </w:r>
          </w:p>
        </w:tc>
        <w:tc>
          <w:tcPr>
            <w:tcW w:w="1742" w:type="dxa"/>
            <w:noWrap w:val="0"/>
            <w:vAlign w:val="center"/>
          </w:tcPr>
          <w:p w14:paraId="79E5A734">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质量保证期</w:t>
            </w:r>
          </w:p>
        </w:tc>
        <w:tc>
          <w:tcPr>
            <w:tcW w:w="5170" w:type="dxa"/>
            <w:noWrap w:val="0"/>
            <w:vAlign w:val="center"/>
          </w:tcPr>
          <w:p w14:paraId="2EEE4B05">
            <w:pPr>
              <w:autoSpaceDE w:val="0"/>
              <w:autoSpaceDN w:val="0"/>
              <w:adjustRightInd w:val="0"/>
              <w:snapToGrid w:val="0"/>
              <w:ind w:firstLine="480" w:firstLineChars="200"/>
              <w:jc w:val="left"/>
              <w:rPr>
                <w:rFonts w:hint="eastAsia" w:ascii="仿宋" w:hAnsi="仿宋" w:eastAsia="仿宋" w:cs="仿宋"/>
                <w:color w:val="auto"/>
                <w:sz w:val="24"/>
                <w:szCs w:val="24"/>
              </w:rPr>
            </w:pPr>
          </w:p>
        </w:tc>
      </w:tr>
      <w:tr w14:paraId="26861E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0CC7B30">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5C7D27B9">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第8.2（3）项</w:t>
            </w:r>
          </w:p>
        </w:tc>
        <w:tc>
          <w:tcPr>
            <w:tcW w:w="1742" w:type="dxa"/>
            <w:noWrap w:val="0"/>
            <w:vAlign w:val="center"/>
          </w:tcPr>
          <w:p w14:paraId="66A07EF4">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货物质量缺陷</w:t>
            </w:r>
          </w:p>
          <w:p w14:paraId="19E43B53">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响应时间</w:t>
            </w:r>
          </w:p>
        </w:tc>
        <w:tc>
          <w:tcPr>
            <w:tcW w:w="5170" w:type="dxa"/>
            <w:noWrap w:val="0"/>
            <w:vAlign w:val="center"/>
          </w:tcPr>
          <w:p w14:paraId="44A316D2">
            <w:pPr>
              <w:adjustRightInd w:val="0"/>
              <w:snapToGrid w:val="0"/>
              <w:jc w:val="left"/>
              <w:rPr>
                <w:rFonts w:hint="eastAsia" w:ascii="仿宋" w:hAnsi="仿宋" w:eastAsia="仿宋" w:cs="仿宋"/>
                <w:color w:val="auto"/>
                <w:sz w:val="24"/>
                <w:szCs w:val="24"/>
              </w:rPr>
            </w:pPr>
          </w:p>
        </w:tc>
      </w:tr>
      <w:tr w14:paraId="19259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5F95D1">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4E8886E3">
            <w:pPr>
              <w:pStyle w:val="31"/>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第11.1款</w:t>
            </w:r>
          </w:p>
        </w:tc>
        <w:tc>
          <w:tcPr>
            <w:tcW w:w="1742" w:type="dxa"/>
            <w:noWrap w:val="0"/>
            <w:vAlign w:val="center"/>
          </w:tcPr>
          <w:p w14:paraId="5E1252FC">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其他应当保密的信息</w:t>
            </w:r>
          </w:p>
        </w:tc>
        <w:tc>
          <w:tcPr>
            <w:tcW w:w="5170" w:type="dxa"/>
            <w:noWrap w:val="0"/>
            <w:vAlign w:val="center"/>
          </w:tcPr>
          <w:p w14:paraId="39EBCD25">
            <w:pPr>
              <w:adjustRightInd w:val="0"/>
              <w:snapToGrid w:val="0"/>
              <w:jc w:val="left"/>
              <w:rPr>
                <w:rFonts w:hint="eastAsia" w:ascii="仿宋" w:hAnsi="仿宋" w:eastAsia="仿宋" w:cs="仿宋"/>
                <w:color w:val="auto"/>
                <w:sz w:val="24"/>
                <w:szCs w:val="24"/>
              </w:rPr>
            </w:pPr>
          </w:p>
        </w:tc>
      </w:tr>
      <w:tr w14:paraId="1DB92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A33BF0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2A6B5C3D">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第12.2款</w:t>
            </w:r>
          </w:p>
        </w:tc>
        <w:tc>
          <w:tcPr>
            <w:tcW w:w="1742" w:type="dxa"/>
            <w:noWrap w:val="0"/>
            <w:vAlign w:val="center"/>
          </w:tcPr>
          <w:p w14:paraId="522E8232">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合同价款支付时间</w:t>
            </w:r>
          </w:p>
        </w:tc>
        <w:tc>
          <w:tcPr>
            <w:tcW w:w="5170" w:type="dxa"/>
            <w:noWrap w:val="0"/>
            <w:vAlign w:val="center"/>
          </w:tcPr>
          <w:p w14:paraId="1596BB9A">
            <w:pPr>
              <w:adjustRightInd w:val="0"/>
              <w:snapToGrid w:val="0"/>
              <w:jc w:val="left"/>
              <w:rPr>
                <w:rFonts w:hint="eastAsia" w:ascii="仿宋" w:hAnsi="仿宋" w:eastAsia="仿宋" w:cs="仿宋"/>
                <w:color w:val="auto"/>
                <w:sz w:val="24"/>
                <w:szCs w:val="24"/>
              </w:rPr>
            </w:pPr>
          </w:p>
        </w:tc>
      </w:tr>
      <w:tr w14:paraId="21263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7623794">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6A6C6C9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第13.2款</w:t>
            </w:r>
          </w:p>
        </w:tc>
        <w:tc>
          <w:tcPr>
            <w:tcW w:w="1742" w:type="dxa"/>
            <w:noWrap w:val="0"/>
            <w:vAlign w:val="center"/>
          </w:tcPr>
          <w:p w14:paraId="55B309AB">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履约保证金不予退还的情形</w:t>
            </w:r>
          </w:p>
        </w:tc>
        <w:tc>
          <w:tcPr>
            <w:tcW w:w="5170" w:type="dxa"/>
            <w:noWrap w:val="0"/>
            <w:vAlign w:val="center"/>
          </w:tcPr>
          <w:p w14:paraId="6C4EF93E">
            <w:pPr>
              <w:adjustRightInd w:val="0"/>
              <w:snapToGrid w:val="0"/>
              <w:jc w:val="left"/>
              <w:rPr>
                <w:rFonts w:hint="eastAsia" w:ascii="仿宋" w:hAnsi="仿宋" w:eastAsia="仿宋" w:cs="仿宋"/>
                <w:color w:val="auto"/>
                <w:sz w:val="24"/>
                <w:szCs w:val="24"/>
              </w:rPr>
            </w:pPr>
          </w:p>
        </w:tc>
      </w:tr>
      <w:tr w14:paraId="2ED73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75698DB">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0BAEF98C">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第13.3款</w:t>
            </w:r>
          </w:p>
        </w:tc>
        <w:tc>
          <w:tcPr>
            <w:tcW w:w="1742" w:type="dxa"/>
            <w:noWrap w:val="0"/>
            <w:vAlign w:val="center"/>
          </w:tcPr>
          <w:p w14:paraId="0F1DB56A">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履约保证金退还时间及逾期退还的违约金</w:t>
            </w:r>
          </w:p>
        </w:tc>
        <w:tc>
          <w:tcPr>
            <w:tcW w:w="5170" w:type="dxa"/>
            <w:noWrap w:val="0"/>
            <w:vAlign w:val="center"/>
          </w:tcPr>
          <w:p w14:paraId="3A18C2CB">
            <w:pPr>
              <w:adjustRightInd w:val="0"/>
              <w:snapToGrid w:val="0"/>
              <w:jc w:val="left"/>
              <w:rPr>
                <w:rFonts w:hint="eastAsia" w:ascii="仿宋" w:hAnsi="仿宋" w:eastAsia="仿宋" w:cs="仿宋"/>
                <w:color w:val="auto"/>
                <w:sz w:val="24"/>
                <w:szCs w:val="24"/>
              </w:rPr>
            </w:pPr>
          </w:p>
        </w:tc>
      </w:tr>
      <w:tr w14:paraId="06C4A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B4C7C9C">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7AB10926">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第14.1（3）项</w:t>
            </w:r>
          </w:p>
        </w:tc>
        <w:tc>
          <w:tcPr>
            <w:tcW w:w="1742" w:type="dxa"/>
            <w:noWrap w:val="0"/>
            <w:vAlign w:val="center"/>
          </w:tcPr>
          <w:p w14:paraId="51B44E6E">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运行监督、维修期限</w:t>
            </w:r>
          </w:p>
        </w:tc>
        <w:tc>
          <w:tcPr>
            <w:tcW w:w="5170" w:type="dxa"/>
            <w:noWrap w:val="0"/>
            <w:vAlign w:val="center"/>
          </w:tcPr>
          <w:p w14:paraId="2C631C1F">
            <w:pPr>
              <w:adjustRightInd w:val="0"/>
              <w:snapToGrid w:val="0"/>
              <w:jc w:val="left"/>
              <w:rPr>
                <w:rFonts w:hint="eastAsia" w:ascii="仿宋" w:hAnsi="仿宋" w:eastAsia="仿宋" w:cs="仿宋"/>
                <w:color w:val="auto"/>
                <w:sz w:val="24"/>
                <w:szCs w:val="24"/>
              </w:rPr>
            </w:pPr>
          </w:p>
        </w:tc>
      </w:tr>
      <w:tr w14:paraId="20A4AE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9B6E633">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16D3DB39">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第14.1（5）项</w:t>
            </w:r>
          </w:p>
        </w:tc>
        <w:tc>
          <w:tcPr>
            <w:tcW w:w="1742" w:type="dxa"/>
            <w:noWrap w:val="0"/>
            <w:vAlign w:val="center"/>
          </w:tcPr>
          <w:p w14:paraId="76885E96">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货物回收的约定</w:t>
            </w:r>
          </w:p>
        </w:tc>
        <w:tc>
          <w:tcPr>
            <w:tcW w:w="5170" w:type="dxa"/>
            <w:noWrap w:val="0"/>
            <w:vAlign w:val="center"/>
          </w:tcPr>
          <w:p w14:paraId="7B256FDB">
            <w:pPr>
              <w:adjustRightInd w:val="0"/>
              <w:snapToGrid w:val="0"/>
              <w:jc w:val="left"/>
              <w:rPr>
                <w:rFonts w:hint="eastAsia" w:ascii="仿宋" w:hAnsi="仿宋" w:eastAsia="仿宋" w:cs="仿宋"/>
                <w:color w:val="auto"/>
                <w:sz w:val="24"/>
                <w:szCs w:val="24"/>
              </w:rPr>
            </w:pPr>
          </w:p>
        </w:tc>
      </w:tr>
      <w:tr w14:paraId="5B931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D93F30">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744064D1">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第14.1（6）项</w:t>
            </w:r>
          </w:p>
        </w:tc>
        <w:tc>
          <w:tcPr>
            <w:tcW w:w="1742" w:type="dxa"/>
            <w:noWrap w:val="0"/>
            <w:vAlign w:val="center"/>
          </w:tcPr>
          <w:p w14:paraId="46ACEFB8">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乙方提供的其他服务</w:t>
            </w:r>
          </w:p>
        </w:tc>
        <w:tc>
          <w:tcPr>
            <w:tcW w:w="5170" w:type="dxa"/>
            <w:noWrap w:val="0"/>
            <w:vAlign w:val="center"/>
          </w:tcPr>
          <w:p w14:paraId="07AAA91B">
            <w:pPr>
              <w:adjustRightInd w:val="0"/>
              <w:snapToGrid w:val="0"/>
              <w:jc w:val="left"/>
              <w:rPr>
                <w:rFonts w:hint="eastAsia" w:ascii="仿宋" w:hAnsi="仿宋" w:eastAsia="仿宋" w:cs="仿宋"/>
                <w:color w:val="auto"/>
                <w:sz w:val="24"/>
                <w:szCs w:val="24"/>
              </w:rPr>
            </w:pPr>
          </w:p>
        </w:tc>
      </w:tr>
      <w:tr w14:paraId="4702E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297A211">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5D30CC0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第15.1款</w:t>
            </w:r>
          </w:p>
        </w:tc>
        <w:tc>
          <w:tcPr>
            <w:tcW w:w="1742" w:type="dxa"/>
            <w:noWrap w:val="0"/>
            <w:vAlign w:val="center"/>
          </w:tcPr>
          <w:p w14:paraId="13E7B670">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修理、重作、更换相关具体规定</w:t>
            </w:r>
          </w:p>
        </w:tc>
        <w:tc>
          <w:tcPr>
            <w:tcW w:w="5170" w:type="dxa"/>
            <w:noWrap w:val="0"/>
            <w:vAlign w:val="center"/>
          </w:tcPr>
          <w:p w14:paraId="43118097">
            <w:pPr>
              <w:adjustRightInd w:val="0"/>
              <w:snapToGrid w:val="0"/>
              <w:jc w:val="left"/>
              <w:rPr>
                <w:rFonts w:hint="eastAsia" w:ascii="仿宋" w:hAnsi="仿宋" w:eastAsia="仿宋" w:cs="仿宋"/>
                <w:color w:val="auto"/>
                <w:sz w:val="24"/>
                <w:szCs w:val="24"/>
              </w:rPr>
            </w:pPr>
          </w:p>
        </w:tc>
      </w:tr>
      <w:tr w14:paraId="2AFD48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F27C954">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10C47461">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第15.2（2）项</w:t>
            </w:r>
          </w:p>
        </w:tc>
        <w:tc>
          <w:tcPr>
            <w:tcW w:w="1742" w:type="dxa"/>
            <w:noWrap w:val="0"/>
            <w:vAlign w:val="center"/>
          </w:tcPr>
          <w:p w14:paraId="1503CF57">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迟延交货赔偿费</w:t>
            </w:r>
          </w:p>
        </w:tc>
        <w:tc>
          <w:tcPr>
            <w:tcW w:w="5170" w:type="dxa"/>
            <w:noWrap w:val="0"/>
            <w:vAlign w:val="center"/>
          </w:tcPr>
          <w:p w14:paraId="17F8DAE0">
            <w:pPr>
              <w:adjustRightInd w:val="0"/>
              <w:snapToGrid w:val="0"/>
              <w:jc w:val="left"/>
              <w:rPr>
                <w:rFonts w:hint="eastAsia" w:ascii="仿宋" w:hAnsi="仿宋" w:eastAsia="仿宋" w:cs="仿宋"/>
                <w:color w:val="auto"/>
                <w:sz w:val="24"/>
                <w:szCs w:val="24"/>
                <w:u w:val="single"/>
              </w:rPr>
            </w:pPr>
          </w:p>
        </w:tc>
      </w:tr>
      <w:tr w14:paraId="2BF22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ACA8A28">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60D2C215">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第15.3款</w:t>
            </w:r>
          </w:p>
        </w:tc>
        <w:tc>
          <w:tcPr>
            <w:tcW w:w="1742" w:type="dxa"/>
            <w:noWrap w:val="0"/>
            <w:vAlign w:val="center"/>
          </w:tcPr>
          <w:p w14:paraId="4EE127F4">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逾期付款利息</w:t>
            </w:r>
          </w:p>
        </w:tc>
        <w:tc>
          <w:tcPr>
            <w:tcW w:w="5170" w:type="dxa"/>
            <w:noWrap w:val="0"/>
            <w:vAlign w:val="center"/>
          </w:tcPr>
          <w:p w14:paraId="685614DB">
            <w:pPr>
              <w:adjustRightInd w:val="0"/>
              <w:snapToGrid w:val="0"/>
              <w:jc w:val="left"/>
              <w:rPr>
                <w:rFonts w:hint="eastAsia" w:ascii="仿宋" w:hAnsi="仿宋" w:eastAsia="仿宋" w:cs="仿宋"/>
                <w:color w:val="auto"/>
                <w:sz w:val="24"/>
                <w:szCs w:val="24"/>
                <w:u w:val="single"/>
              </w:rPr>
            </w:pPr>
          </w:p>
        </w:tc>
      </w:tr>
      <w:tr w14:paraId="6A2F29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DAA6BAF">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7103FBBA">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第15.4款</w:t>
            </w:r>
          </w:p>
        </w:tc>
        <w:tc>
          <w:tcPr>
            <w:tcW w:w="1742" w:type="dxa"/>
            <w:tcBorders>
              <w:left w:val="single" w:color="auto" w:sz="2" w:space="0"/>
              <w:bottom w:val="single" w:color="auto" w:sz="2" w:space="0"/>
              <w:right w:val="single" w:color="auto" w:sz="2" w:space="0"/>
            </w:tcBorders>
            <w:noWrap w:val="0"/>
            <w:vAlign w:val="center"/>
          </w:tcPr>
          <w:p w14:paraId="3B700E74">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其他违约责任</w:t>
            </w:r>
          </w:p>
        </w:tc>
        <w:tc>
          <w:tcPr>
            <w:tcW w:w="5170" w:type="dxa"/>
            <w:tcBorders>
              <w:left w:val="single" w:color="auto" w:sz="2" w:space="0"/>
              <w:bottom w:val="single" w:color="auto" w:sz="2" w:space="0"/>
            </w:tcBorders>
            <w:noWrap w:val="0"/>
            <w:vAlign w:val="center"/>
          </w:tcPr>
          <w:p w14:paraId="54A59EBC">
            <w:pPr>
              <w:adjustRightInd w:val="0"/>
              <w:snapToGrid w:val="0"/>
              <w:jc w:val="left"/>
              <w:rPr>
                <w:rFonts w:hint="eastAsia" w:ascii="仿宋" w:hAnsi="仿宋" w:eastAsia="仿宋" w:cs="仿宋"/>
                <w:color w:val="auto"/>
                <w:sz w:val="24"/>
                <w:szCs w:val="24"/>
                <w:u w:val="single"/>
              </w:rPr>
            </w:pPr>
          </w:p>
        </w:tc>
      </w:tr>
      <w:tr w14:paraId="795D7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53FE4E99">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1224F3E7">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第19.2款</w:t>
            </w:r>
          </w:p>
        </w:tc>
        <w:tc>
          <w:tcPr>
            <w:tcW w:w="1742" w:type="dxa"/>
            <w:tcBorders>
              <w:top w:val="single" w:color="auto" w:sz="2" w:space="0"/>
              <w:left w:val="single" w:color="auto" w:sz="2" w:space="0"/>
              <w:right w:val="single" w:color="auto" w:sz="2" w:space="0"/>
            </w:tcBorders>
            <w:noWrap w:val="0"/>
            <w:vAlign w:val="center"/>
          </w:tcPr>
          <w:p w14:paraId="023F25E1">
            <w:pPr>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解决争议的方法</w:t>
            </w:r>
          </w:p>
        </w:tc>
        <w:tc>
          <w:tcPr>
            <w:tcW w:w="5170" w:type="dxa"/>
            <w:tcBorders>
              <w:top w:val="single" w:color="auto" w:sz="2" w:space="0"/>
              <w:left w:val="single" w:color="auto" w:sz="2" w:space="0"/>
            </w:tcBorders>
            <w:noWrap w:val="0"/>
            <w:vAlign w:val="center"/>
          </w:tcPr>
          <w:p w14:paraId="0404E848">
            <w:pPr>
              <w:autoSpaceDE w:val="0"/>
              <w:autoSpaceDN w:val="0"/>
              <w:adjustRightInd w:val="0"/>
              <w:snapToGrid w:val="0"/>
              <w:spacing w:line="400" w:lineRule="exact"/>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t>因本合同及合同有关事项发生的争议，按下列第</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种方式解决：</w:t>
            </w:r>
          </w:p>
          <w:p w14:paraId="3CD9C48D">
            <w:pPr>
              <w:autoSpaceDE w:val="0"/>
              <w:autoSpaceDN w:val="0"/>
              <w:adjustRightInd w:val="0"/>
              <w:snapToGrid w:val="0"/>
              <w:spacing w:line="400" w:lineRule="exact"/>
              <w:jc w:val="left"/>
              <w:rPr>
                <w:rFonts w:hint="eastAsia" w:ascii="仿宋" w:hAnsi="仿宋" w:eastAsia="仿宋" w:cs="仿宋"/>
                <w:iCs/>
                <w:color w:val="auto"/>
                <w:sz w:val="24"/>
                <w:szCs w:val="24"/>
              </w:rPr>
            </w:pPr>
            <w:r>
              <w:rPr>
                <w:rFonts w:hint="eastAsia" w:ascii="仿宋" w:hAnsi="仿宋" w:eastAsia="仿宋" w:cs="仿宋"/>
                <w:iCs/>
                <w:color w:val="auto"/>
                <w:sz w:val="24"/>
                <w:szCs w:val="24"/>
              </w:rPr>
              <w:t>（1）向</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仲裁委员会申请仲裁，仲裁地点为</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w:t>
            </w:r>
          </w:p>
          <w:p w14:paraId="0EEDCF1C">
            <w:pPr>
              <w:adjustRightInd w:val="0"/>
              <w:snapToGrid w:val="0"/>
              <w:jc w:val="left"/>
              <w:rPr>
                <w:rFonts w:hint="eastAsia" w:ascii="仿宋" w:hAnsi="仿宋" w:eastAsia="仿宋" w:cs="仿宋"/>
                <w:color w:val="auto"/>
                <w:sz w:val="24"/>
                <w:szCs w:val="24"/>
                <w:u w:val="single"/>
              </w:rPr>
            </w:pPr>
            <w:r>
              <w:rPr>
                <w:rFonts w:hint="eastAsia" w:ascii="仿宋" w:hAnsi="仿宋" w:eastAsia="仿宋" w:cs="仿宋"/>
                <w:iCs/>
                <w:color w:val="auto"/>
                <w:sz w:val="24"/>
                <w:szCs w:val="24"/>
              </w:rPr>
              <w:t>（2）向</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人民法院起诉。</w:t>
            </w:r>
          </w:p>
        </w:tc>
      </w:tr>
      <w:tr w14:paraId="2EED3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01E1B62A">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第二节</w:t>
            </w:r>
          </w:p>
          <w:p w14:paraId="14DAEB6D">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第23.1款</w:t>
            </w:r>
          </w:p>
        </w:tc>
        <w:tc>
          <w:tcPr>
            <w:tcW w:w="1742" w:type="dxa"/>
            <w:noWrap w:val="0"/>
            <w:vAlign w:val="center"/>
          </w:tcPr>
          <w:p w14:paraId="0BE67AB4">
            <w:pPr>
              <w:adjustRightInd w:val="0"/>
              <w:snapToGrid w:val="0"/>
              <w:jc w:val="left"/>
              <w:rPr>
                <w:rFonts w:hint="eastAsia" w:ascii="仿宋" w:hAnsi="仿宋" w:eastAsia="仿宋" w:cs="仿宋"/>
                <w:color w:val="auto"/>
                <w:sz w:val="24"/>
                <w:szCs w:val="24"/>
              </w:rPr>
            </w:pPr>
            <w:r>
              <w:rPr>
                <w:rFonts w:hint="eastAsia" w:ascii="仿宋" w:hAnsi="仿宋" w:eastAsia="仿宋" w:cs="仿宋"/>
                <w:bCs/>
                <w:color w:val="auto"/>
                <w:sz w:val="24"/>
                <w:szCs w:val="24"/>
              </w:rPr>
              <w:t>其他专用条款</w:t>
            </w:r>
          </w:p>
        </w:tc>
        <w:tc>
          <w:tcPr>
            <w:tcW w:w="5170" w:type="dxa"/>
            <w:noWrap w:val="0"/>
            <w:vAlign w:val="center"/>
          </w:tcPr>
          <w:p w14:paraId="3367FE75">
            <w:pPr>
              <w:adjustRightInd w:val="0"/>
              <w:snapToGrid w:val="0"/>
              <w:jc w:val="left"/>
              <w:rPr>
                <w:rFonts w:hint="eastAsia" w:ascii="仿宋" w:hAnsi="仿宋" w:eastAsia="仿宋" w:cs="仿宋"/>
                <w:color w:val="auto"/>
                <w:sz w:val="24"/>
                <w:szCs w:val="24"/>
              </w:rPr>
            </w:pPr>
          </w:p>
        </w:tc>
      </w:tr>
    </w:tbl>
    <w:p w14:paraId="7C95614F">
      <w:pPr>
        <w:rPr>
          <w:rFonts w:hint="eastAsia"/>
          <w:color w:val="auto"/>
        </w:rPr>
      </w:pPr>
    </w:p>
    <w:p w14:paraId="510F8550">
      <w:pPr>
        <w:rPr>
          <w:rFonts w:hint="eastAsia"/>
          <w:color w:val="auto"/>
        </w:rPr>
      </w:pPr>
    </w:p>
    <w:p w14:paraId="1EC3BEE7">
      <w:pPr>
        <w:rPr>
          <w:rFonts w:hint="eastAsia"/>
          <w:color w:val="auto"/>
        </w:rPr>
      </w:pPr>
    </w:p>
    <w:p w14:paraId="32D7B422">
      <w:pPr>
        <w:rPr>
          <w:rFonts w:hint="eastAsia"/>
          <w:color w:val="auto"/>
        </w:rPr>
      </w:pPr>
    </w:p>
    <w:p w14:paraId="291673A7">
      <w:pPr>
        <w:rPr>
          <w:rFonts w:hint="eastAsia"/>
          <w:color w:val="auto"/>
        </w:rPr>
      </w:pPr>
    </w:p>
    <w:p w14:paraId="1359E519">
      <w:pPr>
        <w:rPr>
          <w:rFonts w:hint="eastAsia"/>
          <w:color w:val="auto"/>
        </w:rPr>
      </w:pPr>
    </w:p>
    <w:p w14:paraId="256BC7A8">
      <w:pPr>
        <w:rPr>
          <w:rFonts w:hint="eastAsia"/>
          <w:color w:val="auto"/>
        </w:rPr>
      </w:pPr>
    </w:p>
    <w:p w14:paraId="5F14DCBC">
      <w:pPr>
        <w:rPr>
          <w:rFonts w:hint="eastAsia"/>
          <w:color w:val="auto"/>
        </w:rPr>
      </w:pPr>
    </w:p>
    <w:p w14:paraId="5E43F577">
      <w:pPr>
        <w:rPr>
          <w:rFonts w:hint="eastAsia"/>
          <w:color w:val="auto"/>
        </w:rPr>
      </w:pPr>
    </w:p>
    <w:p w14:paraId="08D03A86">
      <w:pPr>
        <w:rPr>
          <w:rFonts w:hint="eastAsia"/>
          <w:color w:val="auto"/>
        </w:rPr>
      </w:pPr>
    </w:p>
    <w:p w14:paraId="59193B86">
      <w:pPr>
        <w:rPr>
          <w:rFonts w:hint="eastAsia"/>
          <w:color w:val="auto"/>
        </w:rPr>
      </w:pPr>
    </w:p>
    <w:p w14:paraId="49D837E6">
      <w:pPr>
        <w:rPr>
          <w:rFonts w:hint="eastAsia"/>
          <w:color w:val="auto"/>
        </w:rPr>
      </w:pPr>
    </w:p>
    <w:p w14:paraId="28F92E88">
      <w:pPr>
        <w:rPr>
          <w:rFonts w:hint="eastAsia"/>
          <w:color w:val="auto"/>
        </w:rPr>
      </w:pPr>
    </w:p>
    <w:p w14:paraId="15A58535">
      <w:pPr>
        <w:rPr>
          <w:rFonts w:hint="eastAsia"/>
          <w:color w:val="auto"/>
        </w:rPr>
      </w:pPr>
    </w:p>
    <w:p w14:paraId="78DB65BC">
      <w:pPr>
        <w:rPr>
          <w:rFonts w:hint="eastAsia"/>
          <w:color w:val="auto"/>
        </w:rPr>
      </w:pPr>
    </w:p>
    <w:p w14:paraId="7C7575FF">
      <w:pPr>
        <w:rPr>
          <w:rFonts w:hint="eastAsia"/>
          <w:color w:val="auto"/>
        </w:rPr>
      </w:pPr>
    </w:p>
    <w:p w14:paraId="014BDCEB">
      <w:pPr>
        <w:rPr>
          <w:rFonts w:hint="eastAsia"/>
          <w:color w:val="auto"/>
        </w:rPr>
      </w:pPr>
    </w:p>
    <w:p w14:paraId="671095F0">
      <w:pPr>
        <w:rPr>
          <w:rFonts w:hint="eastAsia"/>
          <w:color w:val="auto"/>
        </w:rPr>
      </w:pPr>
    </w:p>
    <w:p w14:paraId="5BAB516B">
      <w:pPr>
        <w:rPr>
          <w:rFonts w:hint="eastAsia"/>
          <w:color w:val="auto"/>
        </w:rPr>
      </w:pPr>
    </w:p>
    <w:p w14:paraId="603F3B16">
      <w:pPr>
        <w:pStyle w:val="18"/>
        <w:spacing w:before="0" w:after="0" w:line="360" w:lineRule="auto"/>
        <w:rPr>
          <w:rFonts w:hint="eastAsia" w:ascii="仿宋" w:hAnsi="仿宋" w:eastAsia="仿宋" w:cs="仿宋"/>
          <w:color w:val="auto"/>
          <w:sz w:val="36"/>
          <w:szCs w:val="36"/>
        </w:rPr>
      </w:pPr>
      <w:bookmarkStart w:id="743" w:name="_Toc3536"/>
      <w:r>
        <w:rPr>
          <w:rFonts w:hint="eastAsia" w:ascii="仿宋" w:hAnsi="仿宋" w:eastAsia="仿宋" w:cs="仿宋"/>
          <w:color w:val="auto"/>
          <w:sz w:val="36"/>
          <w:szCs w:val="36"/>
        </w:rPr>
        <w:t>第五章  投标文件格式</w:t>
      </w:r>
      <w:bookmarkEnd w:id="117"/>
      <w:bookmarkEnd w:id="118"/>
      <w:bookmarkEnd w:id="119"/>
      <w:bookmarkEnd w:id="120"/>
      <w:bookmarkEnd w:id="743"/>
      <w:bookmarkStart w:id="744" w:name="_Toc15805942"/>
    </w:p>
    <w:p w14:paraId="52FBA1AC">
      <w:pPr>
        <w:pStyle w:val="18"/>
        <w:spacing w:beforeLines="100" w:after="240" w:afterLines="100"/>
        <w:outlineLvl w:val="1"/>
        <w:rPr>
          <w:rFonts w:hint="eastAsia" w:ascii="仿宋" w:hAnsi="仿宋" w:eastAsia="仿宋" w:cs="仿宋"/>
          <w:color w:val="auto"/>
          <w:sz w:val="44"/>
          <w:szCs w:val="44"/>
        </w:rPr>
      </w:pPr>
      <w:bookmarkStart w:id="745" w:name="_Toc24842"/>
      <w:bookmarkStart w:id="746" w:name="_Toc530551876"/>
      <w:bookmarkStart w:id="747" w:name="_Toc531359038"/>
      <w:bookmarkStart w:id="748" w:name="_Toc12721"/>
      <w:bookmarkStart w:id="749" w:name="_Toc493956051"/>
      <w:r>
        <w:rPr>
          <w:rFonts w:hint="eastAsia" w:ascii="仿宋" w:hAnsi="仿宋" w:eastAsia="仿宋" w:cs="仿宋"/>
          <w:color w:val="auto"/>
          <w:sz w:val="44"/>
          <w:szCs w:val="44"/>
        </w:rPr>
        <w:t>一  资格审查文件格式</w:t>
      </w:r>
      <w:bookmarkEnd w:id="745"/>
      <w:bookmarkEnd w:id="746"/>
      <w:bookmarkEnd w:id="747"/>
      <w:bookmarkEnd w:id="748"/>
      <w:bookmarkEnd w:id="749"/>
    </w:p>
    <w:p w14:paraId="25C79EA5">
      <w:pPr>
        <w:spacing w:line="360" w:lineRule="auto"/>
        <w:rPr>
          <w:rFonts w:hint="eastAsia" w:ascii="仿宋" w:hAnsi="仿宋" w:eastAsia="仿宋" w:cs="仿宋"/>
          <w:color w:val="auto"/>
          <w:sz w:val="24"/>
          <w:szCs w:val="24"/>
        </w:rPr>
      </w:pPr>
    </w:p>
    <w:p w14:paraId="27D2B109">
      <w:pPr>
        <w:pStyle w:val="3"/>
        <w:spacing w:before="0" w:after="0"/>
        <w:ind w:firstLine="0" w:firstLineChars="0"/>
        <w:jc w:val="left"/>
        <w:rPr>
          <w:rFonts w:hint="eastAsia" w:ascii="仿宋" w:hAnsi="仿宋" w:eastAsia="仿宋" w:cs="仿宋"/>
          <w:color w:val="auto"/>
          <w:sz w:val="24"/>
          <w:szCs w:val="24"/>
        </w:rPr>
      </w:pPr>
      <w:bookmarkStart w:id="750" w:name="_Toc531359039"/>
      <w:bookmarkStart w:id="751" w:name="_Toc14574"/>
      <w:bookmarkStart w:id="752" w:name="_Toc4732"/>
      <w:r>
        <w:rPr>
          <w:rFonts w:hint="eastAsia" w:ascii="仿宋" w:hAnsi="仿宋" w:eastAsia="仿宋" w:cs="仿宋"/>
          <w:color w:val="auto"/>
          <w:sz w:val="24"/>
          <w:szCs w:val="24"/>
        </w:rPr>
        <w:t xml:space="preserve">1.1   </w:t>
      </w:r>
      <w:bookmarkEnd w:id="750"/>
      <w:bookmarkStart w:id="753" w:name="_Toc531359040"/>
      <w:r>
        <w:rPr>
          <w:rFonts w:hint="eastAsia" w:ascii="仿宋" w:hAnsi="仿宋" w:eastAsia="仿宋" w:cs="仿宋"/>
          <w:color w:val="auto"/>
          <w:sz w:val="24"/>
          <w:szCs w:val="24"/>
        </w:rPr>
        <w:t xml:space="preserve"> 资格审查文件封面</w:t>
      </w:r>
      <w:bookmarkEnd w:id="753"/>
      <w:r>
        <w:rPr>
          <w:rFonts w:hint="eastAsia" w:ascii="仿宋" w:hAnsi="仿宋" w:eastAsia="仿宋" w:cs="仿宋"/>
          <w:color w:val="auto"/>
          <w:sz w:val="24"/>
          <w:szCs w:val="24"/>
        </w:rPr>
        <w:t>格式</w:t>
      </w:r>
      <w:bookmarkEnd w:id="751"/>
      <w:bookmarkEnd w:id="752"/>
    </w:p>
    <w:p w14:paraId="6DF33792">
      <w:pPr>
        <w:pStyle w:val="4"/>
        <w:spacing w:line="360" w:lineRule="auto"/>
        <w:ind w:firstLine="0"/>
        <w:jc w:val="left"/>
        <w:rPr>
          <w:rFonts w:hint="eastAsia" w:ascii="仿宋" w:hAnsi="仿宋" w:eastAsia="仿宋" w:cs="仿宋"/>
          <w:color w:val="auto"/>
        </w:rPr>
      </w:pPr>
    </w:p>
    <w:p w14:paraId="665B1E9C">
      <w:pPr>
        <w:pStyle w:val="4"/>
        <w:spacing w:line="360" w:lineRule="auto"/>
        <w:ind w:firstLine="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投标文件</w:t>
      </w:r>
    </w:p>
    <w:tbl>
      <w:tblPr>
        <w:tblStyle w:val="20"/>
        <w:tblW w:w="0" w:type="auto"/>
        <w:jc w:val="center"/>
        <w:tblLayout w:type="autofit"/>
        <w:tblCellMar>
          <w:top w:w="0" w:type="dxa"/>
          <w:left w:w="108" w:type="dxa"/>
          <w:bottom w:w="0" w:type="dxa"/>
          <w:right w:w="108" w:type="dxa"/>
        </w:tblCellMar>
      </w:tblPr>
      <w:tblGrid>
        <w:gridCol w:w="2518"/>
        <w:gridCol w:w="4536"/>
      </w:tblGrid>
      <w:tr w14:paraId="57747666">
        <w:tblPrEx>
          <w:tblCellMar>
            <w:top w:w="0" w:type="dxa"/>
            <w:left w:w="108" w:type="dxa"/>
            <w:bottom w:w="0" w:type="dxa"/>
            <w:right w:w="108" w:type="dxa"/>
          </w:tblCellMar>
        </w:tblPrEx>
        <w:trPr>
          <w:trHeight w:val="397" w:hRule="atLeast"/>
          <w:jc w:val="center"/>
        </w:trPr>
        <w:tc>
          <w:tcPr>
            <w:tcW w:w="2518" w:type="dxa"/>
            <w:noWrap w:val="0"/>
            <w:vAlign w:val="center"/>
          </w:tcPr>
          <w:p w14:paraId="5A7FFBC7">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投标文件名称：</w:t>
            </w:r>
          </w:p>
        </w:tc>
        <w:tc>
          <w:tcPr>
            <w:tcW w:w="4536" w:type="dxa"/>
            <w:noWrap w:val="0"/>
            <w:vAlign w:val="center"/>
          </w:tcPr>
          <w:p w14:paraId="1435D6C7">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资格审查文件           </w:t>
            </w:r>
          </w:p>
        </w:tc>
      </w:tr>
      <w:tr w14:paraId="2834CF6A">
        <w:tblPrEx>
          <w:tblCellMar>
            <w:top w:w="0" w:type="dxa"/>
            <w:left w:w="108" w:type="dxa"/>
            <w:bottom w:w="0" w:type="dxa"/>
            <w:right w:w="108" w:type="dxa"/>
          </w:tblCellMar>
        </w:tblPrEx>
        <w:trPr>
          <w:trHeight w:val="397" w:hRule="atLeast"/>
          <w:jc w:val="center"/>
        </w:trPr>
        <w:tc>
          <w:tcPr>
            <w:tcW w:w="2518" w:type="dxa"/>
            <w:noWrap w:val="0"/>
            <w:vAlign w:val="center"/>
          </w:tcPr>
          <w:p w14:paraId="352FB972">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采 购 编 号：</w:t>
            </w:r>
          </w:p>
        </w:tc>
        <w:tc>
          <w:tcPr>
            <w:tcW w:w="4536" w:type="dxa"/>
            <w:noWrap w:val="0"/>
            <w:vAlign w:val="center"/>
          </w:tcPr>
          <w:p w14:paraId="506E45E9">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1B914429">
        <w:tblPrEx>
          <w:tblCellMar>
            <w:top w:w="0" w:type="dxa"/>
            <w:left w:w="108" w:type="dxa"/>
            <w:bottom w:w="0" w:type="dxa"/>
            <w:right w:w="108" w:type="dxa"/>
          </w:tblCellMar>
        </w:tblPrEx>
        <w:trPr>
          <w:trHeight w:val="397" w:hRule="atLeast"/>
          <w:jc w:val="center"/>
        </w:trPr>
        <w:tc>
          <w:tcPr>
            <w:tcW w:w="2518" w:type="dxa"/>
            <w:noWrap w:val="0"/>
            <w:vAlign w:val="center"/>
          </w:tcPr>
          <w:p w14:paraId="1C830049">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4536" w:type="dxa"/>
            <w:noWrap w:val="0"/>
            <w:vAlign w:val="center"/>
          </w:tcPr>
          <w:p w14:paraId="2F8018D1">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0910FC61">
        <w:tblPrEx>
          <w:tblCellMar>
            <w:top w:w="0" w:type="dxa"/>
            <w:left w:w="108" w:type="dxa"/>
            <w:bottom w:w="0" w:type="dxa"/>
            <w:right w:w="108" w:type="dxa"/>
          </w:tblCellMar>
        </w:tblPrEx>
        <w:trPr>
          <w:trHeight w:val="397" w:hRule="atLeast"/>
          <w:jc w:val="center"/>
        </w:trPr>
        <w:tc>
          <w:tcPr>
            <w:tcW w:w="2518" w:type="dxa"/>
            <w:noWrap w:val="0"/>
            <w:vAlign w:val="center"/>
          </w:tcPr>
          <w:p w14:paraId="5B444FDB">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标      项：</w:t>
            </w:r>
          </w:p>
        </w:tc>
        <w:tc>
          <w:tcPr>
            <w:tcW w:w="4536" w:type="dxa"/>
            <w:noWrap w:val="0"/>
            <w:vAlign w:val="center"/>
          </w:tcPr>
          <w:p w14:paraId="77947694">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（若有）                            </w:t>
            </w:r>
          </w:p>
        </w:tc>
      </w:tr>
      <w:tr w14:paraId="0FDB4C57">
        <w:tblPrEx>
          <w:tblCellMar>
            <w:top w:w="0" w:type="dxa"/>
            <w:left w:w="108" w:type="dxa"/>
            <w:bottom w:w="0" w:type="dxa"/>
            <w:right w:w="108" w:type="dxa"/>
          </w:tblCellMar>
        </w:tblPrEx>
        <w:trPr>
          <w:trHeight w:val="397" w:hRule="atLeast"/>
          <w:jc w:val="center"/>
        </w:trPr>
        <w:tc>
          <w:tcPr>
            <w:tcW w:w="2518" w:type="dxa"/>
            <w:noWrap w:val="0"/>
            <w:vAlign w:val="center"/>
          </w:tcPr>
          <w:p w14:paraId="4BEF258C">
            <w:pPr>
              <w:jc w:val="distribute"/>
              <w:rPr>
                <w:rFonts w:hint="eastAsia" w:ascii="仿宋" w:hAnsi="仿宋" w:eastAsia="仿宋" w:cs="仿宋"/>
                <w:color w:val="auto"/>
                <w:sz w:val="24"/>
                <w:szCs w:val="24"/>
              </w:rPr>
            </w:pPr>
          </w:p>
        </w:tc>
        <w:tc>
          <w:tcPr>
            <w:tcW w:w="4536" w:type="dxa"/>
            <w:noWrap w:val="0"/>
            <w:vAlign w:val="center"/>
          </w:tcPr>
          <w:p w14:paraId="7C932296">
            <w:pPr>
              <w:jc w:val="left"/>
              <w:rPr>
                <w:rFonts w:hint="eastAsia" w:ascii="仿宋" w:hAnsi="仿宋" w:eastAsia="仿宋" w:cs="仿宋"/>
                <w:color w:val="auto"/>
                <w:sz w:val="24"/>
                <w:szCs w:val="24"/>
              </w:rPr>
            </w:pPr>
          </w:p>
        </w:tc>
      </w:tr>
      <w:tr w14:paraId="0C994C00">
        <w:tblPrEx>
          <w:tblCellMar>
            <w:top w:w="0" w:type="dxa"/>
            <w:left w:w="108" w:type="dxa"/>
            <w:bottom w:w="0" w:type="dxa"/>
            <w:right w:w="108" w:type="dxa"/>
          </w:tblCellMar>
        </w:tblPrEx>
        <w:trPr>
          <w:trHeight w:val="397" w:hRule="atLeast"/>
          <w:jc w:val="center"/>
        </w:trPr>
        <w:tc>
          <w:tcPr>
            <w:tcW w:w="2518" w:type="dxa"/>
            <w:noWrap w:val="0"/>
            <w:vAlign w:val="center"/>
          </w:tcPr>
          <w:p w14:paraId="4F771B2E">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投标人全称（盖章）：</w:t>
            </w:r>
          </w:p>
        </w:tc>
        <w:tc>
          <w:tcPr>
            <w:tcW w:w="4536" w:type="dxa"/>
            <w:noWrap w:val="0"/>
            <w:vAlign w:val="center"/>
          </w:tcPr>
          <w:p w14:paraId="7A87234A">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1EE40037">
        <w:tblPrEx>
          <w:tblCellMar>
            <w:top w:w="0" w:type="dxa"/>
            <w:left w:w="108" w:type="dxa"/>
            <w:bottom w:w="0" w:type="dxa"/>
            <w:right w:w="108" w:type="dxa"/>
          </w:tblCellMar>
        </w:tblPrEx>
        <w:trPr>
          <w:trHeight w:val="397" w:hRule="atLeast"/>
          <w:jc w:val="center"/>
        </w:trPr>
        <w:tc>
          <w:tcPr>
            <w:tcW w:w="2518" w:type="dxa"/>
            <w:noWrap w:val="0"/>
            <w:vAlign w:val="center"/>
          </w:tcPr>
          <w:p w14:paraId="6F4DEE8D">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tc>
        <w:tc>
          <w:tcPr>
            <w:tcW w:w="4536" w:type="dxa"/>
            <w:noWrap w:val="0"/>
            <w:vAlign w:val="center"/>
          </w:tcPr>
          <w:p w14:paraId="4A4C4A79">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2EEF743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0F313F9">
            <w:pPr>
              <w:jc w:val="left"/>
              <w:rPr>
                <w:rFonts w:hint="eastAsia" w:ascii="仿宋" w:hAnsi="仿宋" w:eastAsia="仿宋" w:cs="仿宋"/>
                <w:color w:val="auto"/>
                <w:sz w:val="24"/>
                <w:szCs w:val="24"/>
                <w:u w:val="single"/>
              </w:rPr>
            </w:pPr>
          </w:p>
        </w:tc>
      </w:tr>
      <w:tr w14:paraId="38877941">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6CF30D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029252C5">
      <w:pPr>
        <w:pStyle w:val="4"/>
        <w:spacing w:line="360" w:lineRule="auto"/>
        <w:ind w:firstLine="0"/>
        <w:jc w:val="left"/>
        <w:rPr>
          <w:rFonts w:hint="eastAsia" w:ascii="仿宋" w:hAnsi="仿宋" w:eastAsia="仿宋" w:cs="仿宋"/>
          <w:color w:val="auto"/>
          <w:sz w:val="24"/>
          <w:szCs w:val="24"/>
        </w:rPr>
      </w:pPr>
      <w:bookmarkStart w:id="754" w:name="_Toc531359041"/>
      <w:bookmarkStart w:id="755" w:name="_Toc523398524"/>
      <w:bookmarkStart w:id="756" w:name="_Toc493956052"/>
      <w:bookmarkStart w:id="757" w:name="_Toc493956053"/>
      <w:bookmarkStart w:id="758" w:name="_Toc530551878"/>
    </w:p>
    <w:p w14:paraId="51D3555D">
      <w:pPr>
        <w:pStyle w:val="3"/>
        <w:spacing w:before="0" w:after="0"/>
        <w:ind w:firstLine="0" w:firstLineChars="0"/>
        <w:jc w:val="left"/>
        <w:rPr>
          <w:rFonts w:hint="eastAsia" w:ascii="仿宋" w:hAnsi="仿宋" w:eastAsia="仿宋" w:cs="仿宋"/>
          <w:color w:val="auto"/>
          <w:sz w:val="24"/>
          <w:szCs w:val="24"/>
        </w:rPr>
        <w:sectPr>
          <w:pgSz w:w="11906" w:h="16838"/>
          <w:pgMar w:top="1440" w:right="1440" w:bottom="1440" w:left="1440" w:header="851" w:footer="851" w:gutter="0"/>
          <w:cols w:space="720" w:num="1"/>
          <w:docGrid w:linePitch="312" w:charSpace="0"/>
        </w:sectPr>
      </w:pPr>
    </w:p>
    <w:p w14:paraId="77B7D39F">
      <w:pPr>
        <w:pStyle w:val="3"/>
        <w:spacing w:before="0" w:after="0"/>
        <w:ind w:firstLine="0" w:firstLineChars="0"/>
        <w:jc w:val="left"/>
        <w:rPr>
          <w:rFonts w:hint="eastAsia" w:ascii="仿宋" w:hAnsi="仿宋" w:eastAsia="仿宋" w:cs="仿宋"/>
          <w:color w:val="auto"/>
          <w:sz w:val="24"/>
          <w:szCs w:val="24"/>
        </w:rPr>
      </w:pPr>
      <w:bookmarkStart w:id="759" w:name="_Toc19779"/>
      <w:bookmarkStart w:id="760" w:name="_Toc6376"/>
      <w:r>
        <w:rPr>
          <w:rFonts w:hint="eastAsia" w:ascii="仿宋" w:hAnsi="仿宋" w:eastAsia="仿宋" w:cs="仿宋"/>
          <w:color w:val="auto"/>
          <w:sz w:val="24"/>
          <w:szCs w:val="24"/>
        </w:rPr>
        <w:t>1.2    资格审查文件目录</w:t>
      </w:r>
      <w:bookmarkEnd w:id="754"/>
      <w:bookmarkEnd w:id="759"/>
      <w:bookmarkEnd w:id="760"/>
    </w:p>
    <w:p w14:paraId="18C8BC8E">
      <w:pPr>
        <w:pStyle w:val="4"/>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rPr>
        <w:t>格式自行设计</w:t>
      </w:r>
      <w:r>
        <w:rPr>
          <w:rFonts w:hint="eastAsia" w:ascii="仿宋" w:hAnsi="仿宋" w:eastAsia="仿宋" w:cs="仿宋"/>
          <w:color w:val="auto"/>
          <w:sz w:val="24"/>
          <w:szCs w:val="24"/>
        </w:rPr>
        <w:t>）</w:t>
      </w:r>
    </w:p>
    <w:p w14:paraId="251237BB">
      <w:pPr>
        <w:pStyle w:val="4"/>
        <w:spacing w:line="360" w:lineRule="auto"/>
        <w:ind w:firstLine="0"/>
        <w:jc w:val="left"/>
        <w:rPr>
          <w:rFonts w:hint="eastAsia" w:ascii="仿宋" w:hAnsi="仿宋" w:eastAsia="仿宋" w:cs="仿宋"/>
          <w:color w:val="auto"/>
          <w:sz w:val="24"/>
          <w:szCs w:val="24"/>
        </w:rPr>
      </w:pPr>
    </w:p>
    <w:p w14:paraId="7D4E645A">
      <w:pPr>
        <w:pStyle w:val="3"/>
        <w:spacing w:before="0" w:after="0"/>
        <w:ind w:firstLine="0" w:firstLineChars="0"/>
        <w:jc w:val="left"/>
        <w:rPr>
          <w:rFonts w:hint="eastAsia" w:ascii="仿宋" w:hAnsi="仿宋" w:eastAsia="仿宋" w:cs="仿宋"/>
          <w:color w:val="auto"/>
          <w:sz w:val="24"/>
          <w:szCs w:val="24"/>
        </w:rPr>
      </w:pPr>
      <w:bookmarkStart w:id="761" w:name="_Toc531359042"/>
      <w:bookmarkStart w:id="762" w:name="_Toc32298"/>
      <w:bookmarkStart w:id="763" w:name="_Toc13337"/>
      <w:r>
        <w:rPr>
          <w:rFonts w:hint="eastAsia" w:ascii="仿宋" w:hAnsi="仿宋" w:eastAsia="仿宋" w:cs="仿宋"/>
          <w:color w:val="auto"/>
          <w:sz w:val="24"/>
          <w:szCs w:val="24"/>
        </w:rPr>
        <w:t>1.3    有效营业执照电子文档</w:t>
      </w:r>
      <w:bookmarkEnd w:id="755"/>
      <w:bookmarkEnd w:id="756"/>
      <w:bookmarkEnd w:id="761"/>
      <w:bookmarkEnd w:id="762"/>
      <w:bookmarkEnd w:id="763"/>
    </w:p>
    <w:p w14:paraId="5AE03025">
      <w:pPr>
        <w:pStyle w:val="4"/>
        <w:spacing w:line="360" w:lineRule="auto"/>
        <w:ind w:firstLine="0"/>
        <w:jc w:val="left"/>
        <w:rPr>
          <w:rFonts w:hint="eastAsia" w:ascii="仿宋" w:hAnsi="仿宋" w:eastAsia="仿宋" w:cs="仿宋"/>
          <w:color w:val="auto"/>
        </w:rPr>
      </w:pPr>
    </w:p>
    <w:p w14:paraId="56A884C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内容要求：</w:t>
      </w:r>
    </w:p>
    <w:p w14:paraId="17DC17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提供有效的营业执照电子文档并加盖公司公章；事业单位的，则提供有效的《事业单位法人证书》副本电子文档并加盖单位公章；自然人的，则提供有效的身份证电子文档；</w:t>
      </w:r>
    </w:p>
    <w:p w14:paraId="7AE1B545">
      <w:pPr>
        <w:spacing w:line="360" w:lineRule="auto"/>
        <w:rPr>
          <w:rFonts w:hint="eastAsia" w:ascii="仿宋" w:hAnsi="仿宋" w:eastAsia="仿宋" w:cs="仿宋"/>
          <w:color w:val="auto"/>
          <w:sz w:val="24"/>
        </w:rPr>
      </w:pPr>
    </w:p>
    <w:p w14:paraId="71985AE5">
      <w:pPr>
        <w:pStyle w:val="3"/>
        <w:spacing w:before="0" w:after="0"/>
        <w:ind w:firstLine="0" w:firstLineChars="0"/>
        <w:jc w:val="left"/>
        <w:rPr>
          <w:rFonts w:hint="eastAsia" w:ascii="仿宋" w:hAnsi="仿宋" w:eastAsia="仿宋" w:cs="仿宋"/>
          <w:color w:val="auto"/>
          <w:sz w:val="24"/>
          <w:szCs w:val="24"/>
        </w:rPr>
      </w:pPr>
      <w:bookmarkStart w:id="764" w:name="_Toc7599"/>
      <w:bookmarkStart w:id="765" w:name="_Toc531359043"/>
      <w:bookmarkStart w:id="766" w:name="_Toc28632"/>
      <w:r>
        <w:rPr>
          <w:rFonts w:hint="eastAsia" w:ascii="仿宋" w:hAnsi="仿宋" w:eastAsia="仿宋" w:cs="仿宋"/>
          <w:color w:val="auto"/>
          <w:sz w:val="24"/>
          <w:szCs w:val="24"/>
        </w:rPr>
        <w:t>1.</w:t>
      </w:r>
      <w:bookmarkEnd w:id="757"/>
      <w:bookmarkEnd w:id="758"/>
      <w:r>
        <w:rPr>
          <w:rFonts w:hint="eastAsia" w:ascii="仿宋" w:hAnsi="仿宋" w:eastAsia="仿宋" w:cs="仿宋"/>
          <w:color w:val="auto"/>
          <w:sz w:val="24"/>
          <w:szCs w:val="24"/>
        </w:rPr>
        <w:t>4    负责人身份证电子文档</w:t>
      </w:r>
      <w:bookmarkEnd w:id="764"/>
      <w:bookmarkEnd w:id="765"/>
      <w:bookmarkEnd w:id="766"/>
    </w:p>
    <w:p w14:paraId="548ECF84">
      <w:pPr>
        <w:pStyle w:val="4"/>
        <w:ind w:firstLine="0"/>
        <w:rPr>
          <w:rFonts w:hint="eastAsia" w:ascii="仿宋" w:hAnsi="仿宋" w:eastAsia="仿宋" w:cs="仿宋"/>
          <w:color w:val="auto"/>
        </w:rPr>
      </w:pPr>
    </w:p>
    <w:p w14:paraId="00B2991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内容要求：</w:t>
      </w:r>
    </w:p>
    <w:p w14:paraId="2BB046A5">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1、负责人身份证正、反面电子文档；</w:t>
      </w:r>
    </w:p>
    <w:p w14:paraId="4C49BE8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2、若有委托代理人的，则还应当提供授权委托书及委托代理人的身份证电子文档。</w:t>
      </w:r>
    </w:p>
    <w:p w14:paraId="25807B58">
      <w:pPr>
        <w:pStyle w:val="4"/>
        <w:rPr>
          <w:rFonts w:hint="eastAsia" w:ascii="仿宋" w:hAnsi="仿宋" w:eastAsia="仿宋" w:cs="仿宋"/>
          <w:color w:val="auto"/>
        </w:rPr>
        <w:sectPr>
          <w:pgSz w:w="11906" w:h="16838"/>
          <w:pgMar w:top="1440" w:right="1440" w:bottom="1440" w:left="1440" w:header="851" w:footer="851" w:gutter="0"/>
          <w:cols w:space="720" w:num="1"/>
          <w:docGrid w:linePitch="312" w:charSpace="0"/>
        </w:sectPr>
      </w:pPr>
    </w:p>
    <w:p w14:paraId="1F1A40A1">
      <w:pPr>
        <w:pStyle w:val="4"/>
        <w:ind w:firstLine="0"/>
        <w:rPr>
          <w:rFonts w:hint="eastAsia" w:ascii="仿宋" w:hAnsi="仿宋" w:eastAsia="仿宋" w:cs="仿宋"/>
          <w:color w:val="auto"/>
        </w:rPr>
      </w:pPr>
    </w:p>
    <w:p w14:paraId="2D2475E8">
      <w:pPr>
        <w:pStyle w:val="3"/>
        <w:spacing w:before="0" w:after="0"/>
        <w:ind w:firstLine="0" w:firstLineChars="0"/>
        <w:jc w:val="center"/>
        <w:rPr>
          <w:rFonts w:hint="eastAsia" w:ascii="仿宋" w:hAnsi="仿宋" w:eastAsia="仿宋" w:cs="仿宋"/>
          <w:color w:val="auto"/>
          <w:sz w:val="32"/>
          <w:szCs w:val="32"/>
        </w:rPr>
      </w:pPr>
      <w:bookmarkStart w:id="767" w:name="_Toc26274"/>
      <w:bookmarkStart w:id="768" w:name="_Toc6297"/>
      <w:r>
        <w:rPr>
          <w:rFonts w:hint="eastAsia" w:ascii="仿宋" w:hAnsi="仿宋" w:eastAsia="仿宋" w:cs="仿宋"/>
          <w:color w:val="auto"/>
          <w:sz w:val="32"/>
          <w:szCs w:val="32"/>
        </w:rPr>
        <w:t>1.5    授权委托书</w:t>
      </w:r>
      <w:bookmarkEnd w:id="767"/>
      <w:bookmarkEnd w:id="768"/>
    </w:p>
    <w:p w14:paraId="34476ABB">
      <w:pPr>
        <w:pStyle w:val="33"/>
        <w:spacing w:line="360" w:lineRule="auto"/>
        <w:rPr>
          <w:rFonts w:hint="eastAsia" w:ascii="仿宋" w:hAnsi="仿宋" w:eastAsia="仿宋" w:cs="仿宋"/>
          <w:b/>
          <w:color w:val="auto"/>
          <w:sz w:val="24"/>
          <w:szCs w:val="21"/>
        </w:rPr>
      </w:pPr>
      <w:r>
        <w:rPr>
          <w:rFonts w:hint="eastAsia" w:ascii="仿宋" w:hAnsi="仿宋" w:eastAsia="仿宋" w:cs="仿宋"/>
          <w:color w:val="auto"/>
          <w:sz w:val="24"/>
          <w:u w:val="single"/>
        </w:rPr>
        <w:t>景宁畲族自治县残疾人联合会</w:t>
      </w:r>
      <w:r>
        <w:rPr>
          <w:rFonts w:hint="eastAsia" w:ascii="仿宋" w:hAnsi="仿宋" w:eastAsia="仿宋" w:cs="仿宋"/>
          <w:color w:val="auto"/>
          <w:sz w:val="24"/>
          <w:szCs w:val="21"/>
        </w:rPr>
        <w:t>：</w:t>
      </w:r>
    </w:p>
    <w:p w14:paraId="42CB30FD">
      <w:pPr>
        <w:pStyle w:val="33"/>
        <w:autoSpaceDE w:val="0"/>
        <w:autoSpaceDN w:val="0"/>
        <w:spacing w:line="360" w:lineRule="auto"/>
        <w:textAlignment w:val="bottom"/>
        <w:rPr>
          <w:rFonts w:hint="eastAsia" w:ascii="仿宋" w:hAnsi="仿宋" w:eastAsia="仿宋" w:cs="仿宋"/>
          <w:color w:val="auto"/>
          <w:sz w:val="24"/>
          <w:szCs w:val="20"/>
        </w:rPr>
      </w:pPr>
      <w:r>
        <w:rPr>
          <w:rFonts w:hint="eastAsia" w:ascii="仿宋" w:hAnsi="仿宋" w:eastAsia="仿宋" w:cs="仿宋"/>
          <w:color w:val="auto"/>
        </w:rPr>
        <w:t xml:space="preserve">   </w:t>
      </w:r>
      <w:r>
        <w:rPr>
          <w:rFonts w:hint="eastAsia" w:ascii="仿宋" w:hAnsi="仿宋" w:eastAsia="仿宋" w:cs="仿宋"/>
          <w:color w:val="auto"/>
          <w:sz w:val="24"/>
          <w:szCs w:val="20"/>
        </w:rPr>
        <w:t xml:space="preserve">  我</w:t>
      </w:r>
      <w:r>
        <w:rPr>
          <w:rFonts w:hint="eastAsia" w:ascii="仿宋" w:hAnsi="仿宋" w:eastAsia="仿宋" w:cs="仿宋"/>
          <w:color w:val="auto"/>
          <w:sz w:val="24"/>
          <w:szCs w:val="20"/>
          <w:u w:val="single"/>
        </w:rPr>
        <w:t xml:space="preserve">        （姓名）</w:t>
      </w:r>
      <w:r>
        <w:rPr>
          <w:rFonts w:hint="eastAsia" w:ascii="仿宋" w:hAnsi="仿宋" w:eastAsia="仿宋" w:cs="仿宋"/>
          <w:color w:val="auto"/>
          <w:sz w:val="24"/>
          <w:szCs w:val="20"/>
        </w:rPr>
        <w:t>系</w:t>
      </w:r>
      <w:r>
        <w:rPr>
          <w:rFonts w:hint="eastAsia" w:ascii="仿宋" w:hAnsi="仿宋" w:eastAsia="仿宋" w:cs="仿宋"/>
          <w:color w:val="auto"/>
          <w:sz w:val="24"/>
          <w:szCs w:val="20"/>
          <w:u w:val="single"/>
        </w:rPr>
        <w:t xml:space="preserve"> （投标人全称） </w:t>
      </w:r>
      <w:r>
        <w:rPr>
          <w:rFonts w:hint="eastAsia" w:ascii="仿宋" w:hAnsi="仿宋" w:eastAsia="仿宋" w:cs="仿宋"/>
          <w:color w:val="auto"/>
          <w:sz w:val="24"/>
          <w:szCs w:val="20"/>
        </w:rPr>
        <w:t>的法定代表人（或负责人），现授权委托本单位在职职工</w:t>
      </w:r>
      <w:r>
        <w:rPr>
          <w:rFonts w:hint="eastAsia" w:ascii="仿宋" w:hAnsi="仿宋" w:eastAsia="仿宋" w:cs="仿宋"/>
          <w:color w:val="auto"/>
          <w:sz w:val="24"/>
          <w:szCs w:val="20"/>
          <w:u w:val="single"/>
        </w:rPr>
        <w:t xml:space="preserve">   （姓名）  </w:t>
      </w:r>
      <w:r>
        <w:rPr>
          <w:rFonts w:hint="eastAsia" w:ascii="仿宋" w:hAnsi="仿宋" w:eastAsia="仿宋" w:cs="仿宋"/>
          <w:color w:val="auto"/>
          <w:sz w:val="24"/>
          <w:szCs w:val="20"/>
        </w:rPr>
        <w:t>以我方的名义参加就贵方组织的</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1"/>
          <w:u w:val="single"/>
        </w:rPr>
        <w:t xml:space="preserve">（项目名称）（项目编号） </w:t>
      </w:r>
      <w:r>
        <w:rPr>
          <w:rFonts w:hint="eastAsia" w:ascii="仿宋" w:hAnsi="仿宋" w:eastAsia="仿宋" w:cs="仿宋"/>
          <w:color w:val="auto"/>
          <w:sz w:val="24"/>
          <w:szCs w:val="20"/>
        </w:rPr>
        <w:t>的投标活动，并代表我方全权办理针对上述项目的投标、开标、评审、签约等具体事务和签署相关文件。</w:t>
      </w:r>
    </w:p>
    <w:p w14:paraId="05AA9A7D">
      <w:pPr>
        <w:pStyle w:val="33"/>
        <w:autoSpaceDE w:val="0"/>
        <w:autoSpaceDN w:val="0"/>
        <w:spacing w:line="360" w:lineRule="auto"/>
        <w:textAlignment w:val="bottom"/>
        <w:rPr>
          <w:rFonts w:hint="eastAsia" w:ascii="仿宋" w:hAnsi="仿宋" w:eastAsia="仿宋" w:cs="仿宋"/>
          <w:color w:val="auto"/>
          <w:sz w:val="24"/>
          <w:szCs w:val="20"/>
        </w:rPr>
      </w:pPr>
      <w:r>
        <w:rPr>
          <w:rFonts w:hint="eastAsia" w:ascii="仿宋" w:hAnsi="仿宋" w:eastAsia="仿宋" w:cs="仿宋"/>
          <w:color w:val="auto"/>
          <w:sz w:val="24"/>
          <w:szCs w:val="20"/>
        </w:rPr>
        <w:t xml:space="preserve">    我方对委托代理人的签字或盖章事项负全部责任。</w:t>
      </w:r>
    </w:p>
    <w:p w14:paraId="7566BA22">
      <w:pPr>
        <w:pStyle w:val="33"/>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本授权书自签署之日起生效，在撤销授权的书面通知送达贵方以前，本授权委托书一直有效。委托代理人在授权书有效期内签署的所有文件不因授权的撤销而失效。</w:t>
      </w:r>
    </w:p>
    <w:p w14:paraId="1072C5F5">
      <w:pPr>
        <w:pStyle w:val="33"/>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委托代理人无转委托权，特此声明。</w:t>
      </w:r>
    </w:p>
    <w:p w14:paraId="071DFF35">
      <w:pPr>
        <w:pStyle w:val="33"/>
        <w:spacing w:line="360" w:lineRule="auto"/>
        <w:ind w:firstLine="480"/>
        <w:rPr>
          <w:rFonts w:hint="eastAsia" w:ascii="仿宋" w:hAnsi="仿宋" w:eastAsia="仿宋" w:cs="仿宋"/>
          <w:color w:val="auto"/>
          <w:sz w:val="24"/>
          <w:szCs w:val="21"/>
        </w:rPr>
      </w:pPr>
    </w:p>
    <w:p w14:paraId="766994F6">
      <w:pPr>
        <w:pStyle w:val="33"/>
        <w:spacing w:line="360" w:lineRule="auto"/>
        <w:ind w:firstLine="480"/>
        <w:rPr>
          <w:rFonts w:hint="eastAsia" w:ascii="仿宋" w:hAnsi="仿宋" w:eastAsia="仿宋" w:cs="仿宋"/>
          <w:color w:val="auto"/>
          <w:sz w:val="24"/>
          <w:szCs w:val="21"/>
        </w:rPr>
      </w:pPr>
    </w:p>
    <w:p w14:paraId="35B52C90">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49E54FC5">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7CB936E1">
      <w:pPr>
        <w:pStyle w:val="33"/>
        <w:spacing w:line="440" w:lineRule="exact"/>
        <w:rPr>
          <w:rFonts w:hint="eastAsia" w:ascii="仿宋" w:hAnsi="仿宋" w:eastAsia="仿宋" w:cs="仿宋"/>
          <w:color w:val="auto"/>
          <w:sz w:val="24"/>
          <w:szCs w:val="21"/>
        </w:rPr>
      </w:pPr>
      <w:r>
        <w:rPr>
          <w:rFonts w:hint="eastAsia" w:ascii="仿宋" w:hAnsi="仿宋" w:eastAsia="仿宋" w:cs="仿宋"/>
          <w:color w:val="auto"/>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348C7319">
      <w:pPr>
        <w:pStyle w:val="33"/>
        <w:spacing w:line="440" w:lineRule="exact"/>
        <w:rPr>
          <w:rFonts w:hint="eastAsia" w:ascii="仿宋" w:hAnsi="仿宋" w:eastAsia="仿宋" w:cs="仿宋"/>
          <w:color w:val="auto"/>
          <w:sz w:val="24"/>
          <w:szCs w:val="21"/>
        </w:rPr>
      </w:pPr>
      <w:r>
        <w:rPr>
          <w:rFonts w:hint="eastAsia" w:ascii="仿宋" w:hAnsi="仿宋" w:eastAsia="仿宋" w:cs="仿宋"/>
          <w:color w:val="auto"/>
          <w:sz w:val="24"/>
          <w:szCs w:val="21"/>
        </w:rPr>
        <w:t>附：1、委托代理人工作单位：</w:t>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职务： </w:t>
      </w:r>
    </w:p>
    <w:p w14:paraId="530F8A4A">
      <w:pPr>
        <w:pStyle w:val="33"/>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 xml:space="preserve">   身份证号码：　　　　　　　　　　</w:t>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性别： </w:t>
      </w:r>
    </w:p>
    <w:p w14:paraId="07969752">
      <w:pPr>
        <w:pStyle w:val="33"/>
        <w:spacing w:line="440" w:lineRule="exact"/>
        <w:ind w:firstLine="480"/>
        <w:rPr>
          <w:rFonts w:hint="eastAsia" w:ascii="仿宋" w:hAnsi="仿宋" w:eastAsia="仿宋" w:cs="仿宋"/>
          <w:color w:val="auto"/>
          <w:spacing w:val="20"/>
          <w:sz w:val="24"/>
          <w:u w:val="single"/>
        </w:rPr>
      </w:pPr>
      <w:r>
        <w:rPr>
          <w:rFonts w:hint="eastAsia" w:ascii="仿宋" w:hAnsi="仿宋" w:eastAsia="仿宋" w:cs="仿宋"/>
          <w:color w:val="auto"/>
          <w:sz w:val="24"/>
          <w:szCs w:val="21"/>
        </w:rPr>
        <w:t>2、</w:t>
      </w:r>
      <w:r>
        <w:rPr>
          <w:rFonts w:hint="eastAsia" w:ascii="仿宋" w:hAnsi="仿宋" w:eastAsia="仿宋" w:cs="仿宋"/>
          <w:bCs/>
          <w:color w:val="auto"/>
          <w:sz w:val="24"/>
        </w:rPr>
        <w:t>委托代理人身份证正、反面电子文档：</w:t>
      </w:r>
    </w:p>
    <w:tbl>
      <w:tblPr>
        <w:tblStyle w:val="20"/>
        <w:tblW w:w="0" w:type="auto"/>
        <w:tblInd w:w="-108" w:type="dxa"/>
        <w:tblLayout w:type="autofit"/>
        <w:tblCellMar>
          <w:top w:w="0" w:type="dxa"/>
          <w:left w:w="108" w:type="dxa"/>
          <w:bottom w:w="0" w:type="dxa"/>
          <w:right w:w="108" w:type="dxa"/>
        </w:tblCellMar>
      </w:tblPr>
      <w:tblGrid>
        <w:gridCol w:w="4621"/>
        <w:gridCol w:w="4621"/>
      </w:tblGrid>
      <w:tr w14:paraId="2AEC10E8">
        <w:tblPrEx>
          <w:tblCellMar>
            <w:top w:w="0" w:type="dxa"/>
            <w:left w:w="108" w:type="dxa"/>
            <w:bottom w:w="0" w:type="dxa"/>
            <w:right w:w="108" w:type="dxa"/>
          </w:tblCellMar>
        </w:tblPrEx>
        <w:trPr>
          <w:trHeight w:val="2733" w:hRule="atLeast"/>
        </w:trPr>
        <w:tc>
          <w:tcPr>
            <w:tcW w:w="4621" w:type="dxa"/>
            <w:noWrap w:val="0"/>
            <w:vAlign w:val="top"/>
          </w:tcPr>
          <w:p w14:paraId="35891DD0">
            <w:pPr>
              <w:pStyle w:val="33"/>
              <w:spacing w:line="44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正面：</w:t>
            </w:r>
          </w:p>
          <w:p w14:paraId="49D882E4">
            <w:pPr>
              <w:pStyle w:val="33"/>
              <w:spacing w:line="440" w:lineRule="exact"/>
              <w:rPr>
                <w:rFonts w:hint="eastAsia" w:ascii="仿宋" w:hAnsi="仿宋" w:eastAsia="仿宋" w:cs="仿宋"/>
                <w:color w:val="auto"/>
                <w:spacing w:val="20"/>
                <w:sz w:val="24"/>
              </w:rPr>
            </w:pPr>
          </w:p>
        </w:tc>
        <w:tc>
          <w:tcPr>
            <w:tcW w:w="4621" w:type="dxa"/>
            <w:noWrap w:val="0"/>
            <w:vAlign w:val="top"/>
          </w:tcPr>
          <w:p w14:paraId="6F1BD6EC">
            <w:pPr>
              <w:pStyle w:val="33"/>
              <w:spacing w:line="44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反面：</w:t>
            </w:r>
          </w:p>
          <w:p w14:paraId="2C116F53">
            <w:pPr>
              <w:pStyle w:val="33"/>
              <w:spacing w:line="440" w:lineRule="exact"/>
              <w:rPr>
                <w:rFonts w:hint="eastAsia" w:ascii="仿宋" w:hAnsi="仿宋" w:eastAsia="仿宋" w:cs="仿宋"/>
                <w:color w:val="auto"/>
                <w:spacing w:val="20"/>
                <w:sz w:val="24"/>
                <w:u w:val="single"/>
              </w:rPr>
            </w:pPr>
          </w:p>
        </w:tc>
      </w:tr>
    </w:tbl>
    <w:p w14:paraId="4B248007">
      <w:pPr>
        <w:pStyle w:val="33"/>
        <w:ind w:left="587" w:leftChars="50" w:hanging="482" w:hangingChars="200"/>
        <w:rPr>
          <w:rFonts w:hint="eastAsia" w:ascii="仿宋" w:hAnsi="仿宋" w:eastAsia="仿宋" w:cs="仿宋"/>
          <w:color w:val="auto"/>
          <w:sz w:val="24"/>
          <w:szCs w:val="21"/>
        </w:rPr>
      </w:pPr>
      <w:r>
        <w:rPr>
          <w:rFonts w:hint="eastAsia" w:ascii="仿宋" w:hAnsi="仿宋" w:eastAsia="仿宋" w:cs="仿宋"/>
          <w:b/>
          <w:color w:val="auto"/>
          <w:sz w:val="24"/>
          <w:szCs w:val="21"/>
        </w:rPr>
        <w:t>注：</w:t>
      </w:r>
      <w:r>
        <w:rPr>
          <w:rFonts w:hint="eastAsia" w:ascii="仿宋" w:hAnsi="仿宋" w:eastAsia="仿宋" w:cs="仿宋"/>
          <w:color w:val="auto"/>
          <w:sz w:val="24"/>
          <w:szCs w:val="21"/>
        </w:rPr>
        <w:t>1. 投标人为法人企业的，其负责人为其法定代表人；投标人为其他组织的，其负责人为法律、行政法规规定代表单位行使职权的主要负责人；投标人为自然人的，其负责人为自然人本人。</w:t>
      </w:r>
    </w:p>
    <w:p w14:paraId="66240CAA">
      <w:pPr>
        <w:pStyle w:val="33"/>
        <w:ind w:left="585" w:leftChars="50" w:hanging="480" w:hangingChars="200"/>
        <w:rPr>
          <w:rFonts w:hint="eastAsia" w:ascii="仿宋" w:hAnsi="仿宋" w:eastAsia="仿宋" w:cs="仿宋"/>
          <w:color w:val="auto"/>
          <w:sz w:val="24"/>
          <w:szCs w:val="21"/>
        </w:rPr>
      </w:pPr>
      <w:r>
        <w:rPr>
          <w:rFonts w:hint="eastAsia" w:ascii="仿宋" w:hAnsi="仿宋" w:eastAsia="仿宋" w:cs="仿宋"/>
          <w:color w:val="auto"/>
          <w:sz w:val="24"/>
          <w:szCs w:val="21"/>
        </w:rPr>
        <w:t xml:space="preserve">    2. 若是负责人参会的，不需要提供此授权委托书。</w:t>
      </w:r>
    </w:p>
    <w:p w14:paraId="2B0CE969">
      <w:pPr>
        <w:rPr>
          <w:rFonts w:hint="eastAsia" w:ascii="仿宋" w:hAnsi="仿宋" w:eastAsia="仿宋" w:cs="仿宋"/>
          <w:color w:val="auto"/>
        </w:rPr>
        <w:sectPr>
          <w:pgSz w:w="11906" w:h="16838"/>
          <w:pgMar w:top="1440" w:right="1440" w:bottom="1440" w:left="1440" w:header="851" w:footer="851" w:gutter="0"/>
          <w:cols w:space="720" w:num="1"/>
          <w:docGrid w:linePitch="312" w:charSpace="0"/>
        </w:sectPr>
      </w:pPr>
    </w:p>
    <w:p w14:paraId="30AA8FCA">
      <w:pPr>
        <w:pStyle w:val="4"/>
        <w:spacing w:line="360" w:lineRule="auto"/>
        <w:ind w:firstLine="0"/>
        <w:rPr>
          <w:rFonts w:hint="eastAsia" w:ascii="仿宋" w:hAnsi="仿宋" w:eastAsia="仿宋" w:cs="仿宋"/>
          <w:color w:val="auto"/>
        </w:rPr>
      </w:pPr>
    </w:p>
    <w:p w14:paraId="6618A739">
      <w:pPr>
        <w:pStyle w:val="3"/>
        <w:spacing w:before="0" w:after="0"/>
        <w:ind w:firstLine="0" w:firstLineChars="0"/>
        <w:jc w:val="center"/>
        <w:rPr>
          <w:rFonts w:hint="eastAsia" w:ascii="仿宋" w:hAnsi="仿宋" w:eastAsia="仿宋" w:cs="仿宋"/>
          <w:color w:val="auto"/>
          <w:sz w:val="32"/>
          <w:szCs w:val="32"/>
        </w:rPr>
      </w:pPr>
      <w:bookmarkStart w:id="769" w:name="_Toc6835"/>
      <w:bookmarkStart w:id="770" w:name="_Toc16009"/>
      <w:r>
        <w:rPr>
          <w:rFonts w:hint="eastAsia" w:ascii="仿宋" w:hAnsi="仿宋" w:eastAsia="仿宋" w:cs="仿宋"/>
          <w:color w:val="auto"/>
          <w:sz w:val="32"/>
          <w:szCs w:val="32"/>
        </w:rPr>
        <w:t>1.6    具有良好的财务会计制度、依法缴纳税收和社会保障资金的承诺函</w:t>
      </w:r>
      <w:bookmarkEnd w:id="769"/>
      <w:bookmarkEnd w:id="770"/>
    </w:p>
    <w:p w14:paraId="5EE408B6">
      <w:pPr>
        <w:pStyle w:val="34"/>
        <w:spacing w:line="360" w:lineRule="auto"/>
        <w:rPr>
          <w:rFonts w:hint="eastAsia" w:ascii="仿宋" w:hAnsi="仿宋" w:eastAsia="仿宋" w:cs="仿宋"/>
          <w:color w:val="auto"/>
          <w:sz w:val="24"/>
          <w:u w:val="single"/>
        </w:rPr>
      </w:pPr>
    </w:p>
    <w:p w14:paraId="2414799D">
      <w:pPr>
        <w:pStyle w:val="34"/>
        <w:spacing w:line="360" w:lineRule="auto"/>
        <w:rPr>
          <w:rFonts w:hint="eastAsia" w:ascii="仿宋" w:hAnsi="仿宋" w:eastAsia="仿宋" w:cs="仿宋"/>
          <w:color w:val="auto"/>
          <w:spacing w:val="6"/>
          <w:sz w:val="24"/>
        </w:rPr>
      </w:pPr>
      <w:r>
        <w:rPr>
          <w:rFonts w:hint="eastAsia" w:ascii="仿宋" w:hAnsi="仿宋" w:eastAsia="仿宋" w:cs="仿宋"/>
          <w:color w:val="auto"/>
          <w:sz w:val="24"/>
          <w:u w:val="single"/>
        </w:rPr>
        <w:t>景宁畲族自治县残疾人联合会</w:t>
      </w:r>
      <w:r>
        <w:rPr>
          <w:rFonts w:hint="eastAsia" w:ascii="仿宋" w:hAnsi="仿宋" w:eastAsia="仿宋" w:cs="仿宋"/>
          <w:color w:val="auto"/>
          <w:spacing w:val="6"/>
          <w:sz w:val="24"/>
        </w:rPr>
        <w:t>：</w:t>
      </w:r>
    </w:p>
    <w:p w14:paraId="2BB5C60C">
      <w:pPr>
        <w:pStyle w:val="4"/>
        <w:spacing w:line="360" w:lineRule="auto"/>
        <w:ind w:firstLine="504" w:firstLineChars="200"/>
        <w:jc w:val="left"/>
        <w:rPr>
          <w:rFonts w:hint="eastAsia" w:ascii="仿宋" w:hAnsi="仿宋" w:eastAsia="仿宋" w:cs="仿宋"/>
          <w:color w:val="auto"/>
        </w:rPr>
      </w:pPr>
      <w:r>
        <w:rPr>
          <w:rFonts w:hint="eastAsia" w:ascii="仿宋" w:hAnsi="仿宋" w:eastAsia="仿宋" w:cs="仿宋"/>
          <w:color w:val="auto"/>
          <w:spacing w:val="6"/>
          <w:sz w:val="24"/>
        </w:rPr>
        <w:t>我方参与的</w:t>
      </w:r>
      <w:r>
        <w:rPr>
          <w:rFonts w:hint="eastAsia" w:ascii="仿宋" w:hAnsi="仿宋" w:eastAsia="仿宋" w:cs="仿宋"/>
          <w:color w:val="auto"/>
          <w:spacing w:val="6"/>
          <w:sz w:val="24"/>
          <w:u w:val="single"/>
        </w:rPr>
        <w:t xml:space="preserve">     （项目名称）（项目编号）    </w:t>
      </w:r>
      <w:r>
        <w:rPr>
          <w:rFonts w:hint="eastAsia" w:ascii="仿宋" w:hAnsi="仿宋" w:eastAsia="仿宋" w:cs="仿宋"/>
          <w:color w:val="auto"/>
          <w:spacing w:val="6"/>
          <w:sz w:val="24"/>
        </w:rPr>
        <w:t>的投标活动，我方郑重承诺，我方具有良好的财务会计制度、依法缴纳税收和社会保障资金，不偷逃税款和逃避缴纳社会保障资金。如有虚假，招标人可取消我方任何资格（投标/中标/签订合同），我方对此无任何异议。</w:t>
      </w:r>
    </w:p>
    <w:p w14:paraId="06A5CE14">
      <w:pPr>
        <w:pStyle w:val="34"/>
        <w:spacing w:line="360" w:lineRule="auto"/>
        <w:ind w:firstLine="504" w:firstLineChars="200"/>
        <w:rPr>
          <w:rFonts w:hint="eastAsia" w:ascii="仿宋" w:hAnsi="仿宋" w:eastAsia="仿宋" w:cs="仿宋"/>
          <w:color w:val="auto"/>
          <w:spacing w:val="6"/>
          <w:sz w:val="24"/>
        </w:rPr>
      </w:pPr>
    </w:p>
    <w:p w14:paraId="779AFE17">
      <w:pPr>
        <w:pStyle w:val="34"/>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特此承诺！</w:t>
      </w:r>
    </w:p>
    <w:p w14:paraId="77EE9B22">
      <w:pPr>
        <w:pStyle w:val="34"/>
        <w:spacing w:line="360" w:lineRule="auto"/>
        <w:ind w:firstLine="504" w:firstLineChars="200"/>
        <w:rPr>
          <w:rFonts w:hint="eastAsia" w:ascii="仿宋" w:hAnsi="仿宋" w:eastAsia="仿宋" w:cs="仿宋"/>
          <w:color w:val="auto"/>
          <w:spacing w:val="6"/>
          <w:sz w:val="24"/>
        </w:rPr>
      </w:pPr>
    </w:p>
    <w:p w14:paraId="23375A68">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57CE682A">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6C1DA9D2">
      <w:pPr>
        <w:pStyle w:val="35"/>
        <w:spacing w:line="360" w:lineRule="auto"/>
        <w:ind w:firstLine="480" w:firstLineChars="200"/>
        <w:rPr>
          <w:rFonts w:hint="eastAsia" w:ascii="仿宋" w:hAnsi="仿宋" w:eastAsia="仿宋" w:cs="仿宋"/>
          <w:bCs/>
          <w:color w:val="auto"/>
          <w:sz w:val="24"/>
        </w:rPr>
      </w:pPr>
    </w:p>
    <w:p w14:paraId="65714620">
      <w:pPr>
        <w:pStyle w:val="4"/>
        <w:rPr>
          <w:rFonts w:hint="eastAsia" w:ascii="仿宋" w:hAnsi="仿宋" w:eastAsia="仿宋" w:cs="仿宋"/>
          <w:color w:val="auto"/>
        </w:rPr>
      </w:pPr>
      <w:bookmarkStart w:id="771" w:name="_Toc493956056"/>
      <w:bookmarkStart w:id="772" w:name="_Toc530551882"/>
      <w:bookmarkStart w:id="773" w:name="_Toc531359049"/>
    </w:p>
    <w:p w14:paraId="4926661A">
      <w:pPr>
        <w:pStyle w:val="3"/>
        <w:spacing w:before="0" w:after="0"/>
        <w:ind w:firstLine="0" w:firstLineChars="0"/>
        <w:jc w:val="center"/>
        <w:rPr>
          <w:rFonts w:hint="eastAsia" w:ascii="仿宋" w:hAnsi="仿宋" w:eastAsia="仿宋" w:cs="仿宋"/>
          <w:color w:val="auto"/>
          <w:sz w:val="32"/>
          <w:szCs w:val="32"/>
        </w:rPr>
      </w:pPr>
      <w:bookmarkStart w:id="774" w:name="_Toc375"/>
      <w:bookmarkStart w:id="775" w:name="_Toc3987"/>
      <w:r>
        <w:rPr>
          <w:rFonts w:hint="eastAsia" w:ascii="仿宋" w:hAnsi="仿宋" w:eastAsia="仿宋" w:cs="仿宋"/>
          <w:color w:val="auto"/>
          <w:sz w:val="32"/>
          <w:szCs w:val="32"/>
        </w:rPr>
        <w:t>1.7    具有履行合同所必需设备和专业技术能力的承诺函</w:t>
      </w:r>
      <w:bookmarkEnd w:id="774"/>
      <w:bookmarkEnd w:id="775"/>
    </w:p>
    <w:p w14:paraId="313E3A0E">
      <w:pPr>
        <w:snapToGrid w:val="0"/>
        <w:spacing w:line="360" w:lineRule="auto"/>
        <w:rPr>
          <w:rFonts w:hint="eastAsia" w:ascii="仿宋" w:hAnsi="仿宋" w:eastAsia="仿宋" w:cs="仿宋"/>
          <w:color w:val="auto"/>
        </w:rPr>
      </w:pPr>
    </w:p>
    <w:p w14:paraId="38E4C0D3">
      <w:pPr>
        <w:pStyle w:val="34"/>
        <w:spacing w:line="360" w:lineRule="auto"/>
        <w:rPr>
          <w:rFonts w:hint="eastAsia" w:ascii="仿宋" w:hAnsi="仿宋" w:eastAsia="仿宋" w:cs="仿宋"/>
          <w:color w:val="auto"/>
          <w:spacing w:val="6"/>
          <w:sz w:val="24"/>
        </w:rPr>
      </w:pPr>
      <w:r>
        <w:rPr>
          <w:rFonts w:hint="eastAsia" w:ascii="仿宋" w:hAnsi="仿宋" w:eastAsia="仿宋" w:cs="仿宋"/>
          <w:color w:val="auto"/>
          <w:sz w:val="24"/>
          <w:u w:val="single"/>
        </w:rPr>
        <w:t>景宁畲族自治县残疾人联合会</w:t>
      </w:r>
      <w:r>
        <w:rPr>
          <w:rFonts w:hint="eastAsia" w:ascii="仿宋" w:hAnsi="仿宋" w:eastAsia="仿宋" w:cs="仿宋"/>
          <w:color w:val="auto"/>
          <w:spacing w:val="6"/>
          <w:sz w:val="24"/>
        </w:rPr>
        <w:t>：</w:t>
      </w:r>
    </w:p>
    <w:p w14:paraId="0DF6CD4D">
      <w:pPr>
        <w:pStyle w:val="34"/>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我方参与的</w:t>
      </w:r>
      <w:r>
        <w:rPr>
          <w:rFonts w:hint="eastAsia" w:ascii="仿宋" w:hAnsi="仿宋" w:eastAsia="仿宋" w:cs="仿宋"/>
          <w:color w:val="auto"/>
          <w:spacing w:val="6"/>
          <w:sz w:val="24"/>
          <w:u w:val="single"/>
        </w:rPr>
        <w:t xml:space="preserve">     （项目名称）（项目编号）    </w:t>
      </w:r>
      <w:r>
        <w:rPr>
          <w:rFonts w:hint="eastAsia" w:ascii="仿宋" w:hAnsi="仿宋" w:eastAsia="仿宋" w:cs="仿宋"/>
          <w:color w:val="auto"/>
          <w:spacing w:val="6"/>
          <w:sz w:val="24"/>
        </w:rPr>
        <w:t>的投标活动，我方郑重承诺，我方承诺具有履行合同所必需设备和专业技术能力。如有虚假，招标人可取消我方任何资格（投标/中标/签订合同），我方对此无任何异议。</w:t>
      </w:r>
    </w:p>
    <w:p w14:paraId="3BFF1749">
      <w:pPr>
        <w:pStyle w:val="34"/>
        <w:spacing w:line="360" w:lineRule="auto"/>
        <w:ind w:firstLine="504" w:firstLineChars="200"/>
        <w:rPr>
          <w:rFonts w:hint="eastAsia" w:ascii="仿宋" w:hAnsi="仿宋" w:eastAsia="仿宋" w:cs="仿宋"/>
          <w:color w:val="auto"/>
          <w:spacing w:val="6"/>
          <w:sz w:val="24"/>
        </w:rPr>
      </w:pPr>
    </w:p>
    <w:p w14:paraId="41563D46">
      <w:pPr>
        <w:pStyle w:val="34"/>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特此承诺！</w:t>
      </w:r>
    </w:p>
    <w:p w14:paraId="24E7D74A">
      <w:pPr>
        <w:pStyle w:val="34"/>
        <w:spacing w:line="360" w:lineRule="auto"/>
        <w:ind w:firstLine="504" w:firstLineChars="200"/>
        <w:rPr>
          <w:rFonts w:hint="eastAsia" w:ascii="仿宋" w:hAnsi="仿宋" w:eastAsia="仿宋" w:cs="仿宋"/>
          <w:color w:val="auto"/>
          <w:spacing w:val="6"/>
          <w:sz w:val="24"/>
        </w:rPr>
      </w:pPr>
    </w:p>
    <w:p w14:paraId="29DB9D96">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175F4608">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75603649">
      <w:pPr>
        <w:pStyle w:val="4"/>
        <w:spacing w:line="360" w:lineRule="auto"/>
        <w:ind w:firstLine="0"/>
        <w:jc w:val="left"/>
        <w:rPr>
          <w:rFonts w:hint="eastAsia" w:ascii="仿宋" w:hAnsi="仿宋" w:eastAsia="仿宋" w:cs="仿宋"/>
          <w:color w:val="auto"/>
          <w:spacing w:val="6"/>
          <w:sz w:val="24"/>
          <w:szCs w:val="24"/>
        </w:rPr>
      </w:pPr>
    </w:p>
    <w:bookmarkEnd w:id="771"/>
    <w:bookmarkEnd w:id="772"/>
    <w:bookmarkEnd w:id="773"/>
    <w:p w14:paraId="03D9E970">
      <w:pPr>
        <w:pStyle w:val="4"/>
        <w:ind w:firstLine="0"/>
        <w:rPr>
          <w:rFonts w:hint="eastAsia" w:ascii="仿宋" w:hAnsi="仿宋" w:eastAsia="仿宋" w:cs="仿宋"/>
          <w:color w:val="auto"/>
        </w:rPr>
      </w:pPr>
    </w:p>
    <w:p w14:paraId="5A24F4C4">
      <w:pPr>
        <w:pStyle w:val="3"/>
        <w:spacing w:before="0" w:after="0"/>
        <w:ind w:firstLine="0" w:firstLineChars="0"/>
        <w:jc w:val="center"/>
        <w:rPr>
          <w:rFonts w:hint="eastAsia" w:ascii="仿宋" w:hAnsi="仿宋" w:eastAsia="仿宋" w:cs="仿宋"/>
          <w:color w:val="auto"/>
          <w:sz w:val="32"/>
          <w:szCs w:val="32"/>
        </w:rPr>
      </w:pPr>
      <w:bookmarkStart w:id="776" w:name="_Toc30003"/>
      <w:bookmarkStart w:id="777" w:name="_Toc10646"/>
      <w:r>
        <w:rPr>
          <w:rFonts w:hint="eastAsia" w:ascii="仿宋" w:hAnsi="仿宋" w:eastAsia="仿宋" w:cs="仿宋"/>
          <w:color w:val="auto"/>
          <w:sz w:val="32"/>
          <w:szCs w:val="32"/>
        </w:rPr>
        <w:t>1.8    无重大违法记录声明书</w:t>
      </w:r>
      <w:bookmarkEnd w:id="776"/>
      <w:bookmarkEnd w:id="777"/>
    </w:p>
    <w:p w14:paraId="2C268FEE">
      <w:pPr>
        <w:pStyle w:val="34"/>
        <w:spacing w:line="360" w:lineRule="auto"/>
        <w:rPr>
          <w:rFonts w:hint="eastAsia" w:ascii="仿宋" w:hAnsi="仿宋" w:eastAsia="仿宋" w:cs="仿宋"/>
          <w:color w:val="auto"/>
          <w:spacing w:val="6"/>
          <w:sz w:val="24"/>
        </w:rPr>
      </w:pPr>
      <w:r>
        <w:rPr>
          <w:rFonts w:hint="eastAsia" w:ascii="仿宋" w:hAnsi="仿宋" w:eastAsia="仿宋" w:cs="仿宋"/>
          <w:color w:val="auto"/>
          <w:sz w:val="24"/>
          <w:u w:val="single"/>
        </w:rPr>
        <w:t>景宁畲族自治县残疾人联合会</w:t>
      </w:r>
      <w:r>
        <w:rPr>
          <w:rFonts w:hint="eastAsia" w:ascii="仿宋" w:hAnsi="仿宋" w:eastAsia="仿宋" w:cs="仿宋"/>
          <w:color w:val="auto"/>
          <w:spacing w:val="6"/>
          <w:sz w:val="24"/>
        </w:rPr>
        <w:t>：</w:t>
      </w:r>
    </w:p>
    <w:p w14:paraId="5F5C2115">
      <w:pPr>
        <w:pStyle w:val="34"/>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 xml:space="preserve"> 我方参与的</w:t>
      </w:r>
      <w:r>
        <w:rPr>
          <w:rFonts w:hint="eastAsia" w:ascii="仿宋" w:hAnsi="仿宋" w:eastAsia="仿宋" w:cs="仿宋"/>
          <w:color w:val="auto"/>
          <w:spacing w:val="6"/>
          <w:sz w:val="24"/>
          <w:u w:val="single"/>
        </w:rPr>
        <w:t xml:space="preserve">     （项目名称）（项目编号）    </w:t>
      </w:r>
      <w:r>
        <w:rPr>
          <w:rFonts w:hint="eastAsia" w:ascii="仿宋" w:hAnsi="仿宋" w:eastAsia="仿宋" w:cs="仿宋"/>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F09C4B8">
      <w:pPr>
        <w:pStyle w:val="34"/>
        <w:spacing w:line="360" w:lineRule="auto"/>
        <w:ind w:firstLine="504" w:firstLineChars="200"/>
        <w:rPr>
          <w:rFonts w:hint="eastAsia" w:ascii="仿宋" w:hAnsi="仿宋" w:eastAsia="仿宋" w:cs="仿宋"/>
          <w:color w:val="auto"/>
          <w:spacing w:val="6"/>
          <w:sz w:val="24"/>
        </w:rPr>
      </w:pPr>
      <w:r>
        <w:rPr>
          <w:rFonts w:hint="eastAsia" w:ascii="仿宋" w:hAnsi="仿宋" w:eastAsia="仿宋" w:cs="仿宋"/>
          <w:color w:val="auto"/>
          <w:spacing w:val="6"/>
          <w:sz w:val="24"/>
        </w:rPr>
        <w:tab/>
      </w:r>
      <w:r>
        <w:rPr>
          <w:rFonts w:hint="eastAsia" w:ascii="仿宋" w:hAnsi="仿宋" w:eastAsia="仿宋" w:cs="仿宋"/>
          <w:color w:val="auto"/>
          <w:spacing w:val="6"/>
          <w:sz w:val="24"/>
        </w:rPr>
        <w:t>特此声明。</w:t>
      </w:r>
      <w:bookmarkStart w:id="778" w:name="_Toc500333505"/>
      <w:bookmarkStart w:id="779" w:name="_Toc523398458"/>
      <w:bookmarkStart w:id="780" w:name="_Toc531359051"/>
    </w:p>
    <w:p w14:paraId="653F1F04">
      <w:pPr>
        <w:pStyle w:val="34"/>
        <w:spacing w:line="360" w:lineRule="auto"/>
        <w:rPr>
          <w:rFonts w:hint="eastAsia" w:ascii="仿宋" w:hAnsi="仿宋" w:eastAsia="仿宋" w:cs="仿宋"/>
          <w:color w:val="auto"/>
          <w:spacing w:val="6"/>
          <w:sz w:val="24"/>
        </w:rPr>
      </w:pPr>
    </w:p>
    <w:p w14:paraId="56E83770">
      <w:pPr>
        <w:pStyle w:val="34"/>
        <w:spacing w:line="360" w:lineRule="auto"/>
        <w:ind w:right="140"/>
        <w:jc w:val="left"/>
        <w:rPr>
          <w:rFonts w:hint="eastAsia" w:ascii="仿宋" w:hAnsi="仿宋" w:eastAsia="仿宋" w:cs="仿宋"/>
          <w:color w:val="auto"/>
          <w:spacing w:val="20"/>
          <w:sz w:val="24"/>
          <w:szCs w:val="21"/>
        </w:rPr>
      </w:pPr>
    </w:p>
    <w:p w14:paraId="57F3661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26BD0EAA">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01E578EE">
      <w:pPr>
        <w:pStyle w:val="33"/>
        <w:spacing w:line="360" w:lineRule="auto"/>
        <w:ind w:firstLine="480"/>
        <w:jc w:val="right"/>
        <w:rPr>
          <w:rFonts w:hint="eastAsia" w:ascii="仿宋" w:hAnsi="仿宋" w:eastAsia="仿宋" w:cs="仿宋"/>
          <w:color w:val="auto"/>
          <w:sz w:val="24"/>
          <w:szCs w:val="21"/>
          <w:u w:val="single"/>
        </w:rPr>
      </w:pPr>
    </w:p>
    <w:p w14:paraId="2303598C">
      <w:pPr>
        <w:pStyle w:val="33"/>
        <w:spacing w:line="360" w:lineRule="auto"/>
        <w:ind w:firstLine="480"/>
        <w:jc w:val="right"/>
        <w:rPr>
          <w:rFonts w:hint="eastAsia" w:ascii="仿宋" w:hAnsi="仿宋" w:eastAsia="仿宋" w:cs="仿宋"/>
          <w:color w:val="auto"/>
          <w:sz w:val="24"/>
          <w:szCs w:val="21"/>
          <w:u w:val="single"/>
        </w:rPr>
      </w:pPr>
    </w:p>
    <w:p w14:paraId="34284A7B">
      <w:pPr>
        <w:pStyle w:val="3"/>
        <w:spacing w:before="0" w:after="0"/>
        <w:ind w:firstLine="0" w:firstLineChars="0"/>
        <w:jc w:val="center"/>
        <w:rPr>
          <w:rFonts w:hint="eastAsia" w:ascii="仿宋" w:hAnsi="仿宋" w:eastAsia="仿宋" w:cs="仿宋"/>
          <w:color w:val="auto"/>
          <w:sz w:val="32"/>
          <w:szCs w:val="32"/>
        </w:rPr>
      </w:pPr>
      <w:bookmarkStart w:id="781" w:name="_Toc20242"/>
      <w:r>
        <w:rPr>
          <w:rFonts w:hint="eastAsia" w:ascii="仿宋" w:hAnsi="仿宋" w:eastAsia="仿宋" w:cs="仿宋"/>
          <w:color w:val="auto"/>
          <w:sz w:val="32"/>
          <w:szCs w:val="32"/>
        </w:rPr>
        <w:t xml:space="preserve">1.9    </w:t>
      </w:r>
      <w:bookmarkEnd w:id="781"/>
      <w:r>
        <w:rPr>
          <w:rFonts w:hint="eastAsia" w:ascii="仿宋" w:hAnsi="仿宋" w:eastAsia="仿宋" w:cs="仿宋"/>
          <w:color w:val="auto"/>
          <w:sz w:val="32"/>
          <w:szCs w:val="32"/>
        </w:rPr>
        <w:t>医疗器械生产或经营许可证或经营备案凭证</w:t>
      </w:r>
      <w:bookmarkStart w:id="897" w:name="_GoBack"/>
      <w:bookmarkEnd w:id="897"/>
    </w:p>
    <w:p w14:paraId="3BAAB4D5">
      <w:pPr>
        <w:rPr>
          <w:rFonts w:hint="eastAsia"/>
          <w:color w:val="auto"/>
        </w:rPr>
      </w:pPr>
    </w:p>
    <w:p w14:paraId="433313CA">
      <w:pPr>
        <w:pStyle w:val="34"/>
        <w:spacing w:line="360" w:lineRule="auto"/>
        <w:ind w:right="140"/>
        <w:jc w:val="left"/>
        <w:rPr>
          <w:rFonts w:hint="eastAsia" w:ascii="仿宋" w:hAnsi="仿宋" w:eastAsia="仿宋" w:cs="仿宋"/>
          <w:color w:val="auto"/>
          <w:spacing w:val="20"/>
          <w:sz w:val="24"/>
          <w:szCs w:val="21"/>
        </w:rPr>
      </w:pPr>
    </w:p>
    <w:p w14:paraId="28AC0938">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062EB576">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6067291A">
      <w:pPr>
        <w:pStyle w:val="33"/>
        <w:spacing w:line="360" w:lineRule="auto"/>
        <w:ind w:firstLine="480"/>
        <w:jc w:val="right"/>
        <w:rPr>
          <w:rFonts w:hint="eastAsia" w:ascii="仿宋" w:hAnsi="仿宋" w:eastAsia="仿宋" w:cs="仿宋"/>
          <w:color w:val="auto"/>
          <w:sz w:val="24"/>
          <w:szCs w:val="21"/>
          <w:u w:val="single"/>
        </w:rPr>
      </w:pPr>
    </w:p>
    <w:p w14:paraId="485A40B8">
      <w:pPr>
        <w:pStyle w:val="33"/>
        <w:spacing w:line="360" w:lineRule="auto"/>
        <w:ind w:firstLine="480"/>
        <w:jc w:val="right"/>
        <w:rPr>
          <w:rFonts w:hint="eastAsia" w:ascii="仿宋" w:hAnsi="仿宋" w:eastAsia="仿宋" w:cs="仿宋"/>
          <w:color w:val="auto"/>
          <w:sz w:val="24"/>
          <w:szCs w:val="21"/>
          <w:u w:val="single"/>
        </w:rPr>
      </w:pPr>
    </w:p>
    <w:bookmarkEnd w:id="778"/>
    <w:bookmarkEnd w:id="779"/>
    <w:bookmarkEnd w:id="780"/>
    <w:p w14:paraId="31A61A83">
      <w:pPr>
        <w:rPr>
          <w:rFonts w:hint="eastAsia"/>
          <w:color w:val="auto"/>
        </w:rPr>
      </w:pPr>
      <w:bookmarkStart w:id="782" w:name="_Toc531359053"/>
      <w:bookmarkStart w:id="783" w:name="_Toc21303"/>
    </w:p>
    <w:p w14:paraId="5AAFC1DE">
      <w:pPr>
        <w:pStyle w:val="3"/>
        <w:spacing w:before="0" w:after="0"/>
        <w:ind w:firstLine="0" w:firstLineChars="0"/>
        <w:jc w:val="center"/>
        <w:rPr>
          <w:rFonts w:hint="eastAsia" w:ascii="仿宋" w:hAnsi="仿宋" w:eastAsia="仿宋" w:cs="仿宋"/>
          <w:color w:val="auto"/>
          <w:sz w:val="32"/>
          <w:szCs w:val="32"/>
        </w:rPr>
      </w:pPr>
      <w:bookmarkStart w:id="784" w:name="_Toc23211"/>
      <w:r>
        <w:rPr>
          <w:rFonts w:hint="eastAsia" w:ascii="仿宋" w:hAnsi="仿宋" w:eastAsia="仿宋" w:cs="仿宋"/>
          <w:color w:val="auto"/>
          <w:sz w:val="32"/>
          <w:szCs w:val="32"/>
        </w:rPr>
        <w:t>1.10   其他</w:t>
      </w:r>
      <w:bookmarkEnd w:id="782"/>
      <w:bookmarkEnd w:id="783"/>
      <w:bookmarkEnd w:id="784"/>
    </w:p>
    <w:p w14:paraId="09989844">
      <w:pPr>
        <w:pStyle w:val="4"/>
        <w:spacing w:line="360" w:lineRule="auto"/>
        <w:ind w:firstLine="0"/>
        <w:rPr>
          <w:rFonts w:hint="eastAsia" w:ascii="仿宋" w:hAnsi="仿宋" w:eastAsia="仿宋" w:cs="仿宋"/>
          <w:color w:val="auto"/>
        </w:rPr>
      </w:pPr>
    </w:p>
    <w:p w14:paraId="563E02D8">
      <w:pPr>
        <w:pStyle w:val="36"/>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rPr>
        <w:t>格式自行设计</w:t>
      </w:r>
      <w:r>
        <w:rPr>
          <w:rFonts w:hint="eastAsia" w:ascii="仿宋" w:hAnsi="仿宋" w:eastAsia="仿宋" w:cs="仿宋"/>
          <w:color w:val="auto"/>
          <w:sz w:val="24"/>
          <w:szCs w:val="24"/>
        </w:rPr>
        <w:t>）</w:t>
      </w:r>
    </w:p>
    <w:p w14:paraId="54941D87">
      <w:pPr>
        <w:pStyle w:val="34"/>
        <w:spacing w:line="360" w:lineRule="auto"/>
        <w:rPr>
          <w:rFonts w:hint="eastAsia" w:ascii="仿宋" w:hAnsi="仿宋" w:eastAsia="仿宋" w:cs="仿宋"/>
          <w:color w:val="auto"/>
          <w:spacing w:val="6"/>
          <w:sz w:val="24"/>
        </w:rPr>
      </w:pPr>
    </w:p>
    <w:p w14:paraId="52197D6D">
      <w:pPr>
        <w:pStyle w:val="34"/>
        <w:spacing w:line="360" w:lineRule="auto"/>
        <w:jc w:val="center"/>
        <w:rPr>
          <w:rFonts w:hint="eastAsia" w:ascii="仿宋" w:hAnsi="仿宋" w:eastAsia="仿宋" w:cs="仿宋"/>
          <w:color w:val="auto"/>
          <w:spacing w:val="6"/>
          <w:sz w:val="24"/>
        </w:rPr>
      </w:pPr>
      <w:r>
        <w:rPr>
          <w:rFonts w:hint="eastAsia" w:ascii="仿宋" w:hAnsi="仿宋" w:eastAsia="仿宋" w:cs="仿宋"/>
          <w:color w:val="auto"/>
          <w:spacing w:val="6"/>
          <w:sz w:val="24"/>
        </w:rPr>
        <w:t>（投标人认为有利于其本次投标的其它资格证明材料等。）</w:t>
      </w:r>
    </w:p>
    <w:p w14:paraId="1D6D7EBB">
      <w:pPr>
        <w:pStyle w:val="4"/>
        <w:rPr>
          <w:rFonts w:hint="eastAsia" w:ascii="仿宋" w:hAnsi="仿宋" w:eastAsia="仿宋" w:cs="仿宋"/>
          <w:color w:val="auto"/>
        </w:rPr>
        <w:sectPr>
          <w:pgSz w:w="11906" w:h="16838"/>
          <w:pgMar w:top="1440" w:right="1440" w:bottom="1440" w:left="1440" w:header="851" w:footer="851" w:gutter="0"/>
          <w:cols w:space="720" w:num="1"/>
          <w:docGrid w:linePitch="312" w:charSpace="0"/>
        </w:sectPr>
      </w:pPr>
    </w:p>
    <w:p w14:paraId="3ECE8888">
      <w:pPr>
        <w:pStyle w:val="18"/>
        <w:spacing w:beforeLines="100" w:after="240" w:afterLines="100"/>
        <w:outlineLvl w:val="1"/>
        <w:rPr>
          <w:rFonts w:hint="eastAsia" w:ascii="仿宋" w:hAnsi="仿宋" w:eastAsia="仿宋" w:cs="仿宋"/>
          <w:color w:val="auto"/>
          <w:sz w:val="44"/>
          <w:szCs w:val="44"/>
        </w:rPr>
      </w:pPr>
      <w:bookmarkStart w:id="785" w:name="_Toc751"/>
      <w:bookmarkStart w:id="786" w:name="_Toc493956058"/>
      <w:bookmarkStart w:id="787" w:name="_Toc530551883"/>
      <w:bookmarkStart w:id="788" w:name="_Toc13165"/>
      <w:bookmarkStart w:id="789" w:name="_Toc531359054"/>
      <w:r>
        <w:rPr>
          <w:rFonts w:hint="eastAsia" w:ascii="仿宋" w:hAnsi="仿宋" w:eastAsia="仿宋" w:cs="仿宋"/>
          <w:color w:val="auto"/>
          <w:sz w:val="44"/>
          <w:szCs w:val="44"/>
        </w:rPr>
        <w:t>二  资信商务及技术文件格式</w:t>
      </w:r>
      <w:bookmarkEnd w:id="785"/>
      <w:bookmarkEnd w:id="786"/>
      <w:bookmarkEnd w:id="787"/>
      <w:bookmarkEnd w:id="788"/>
      <w:bookmarkEnd w:id="789"/>
    </w:p>
    <w:p w14:paraId="30A0EF0F">
      <w:pPr>
        <w:pStyle w:val="37"/>
        <w:jc w:val="left"/>
        <w:rPr>
          <w:rFonts w:hint="eastAsia" w:ascii="仿宋" w:hAnsi="仿宋" w:eastAsia="仿宋" w:cs="仿宋"/>
          <w:color w:val="auto"/>
          <w:sz w:val="28"/>
          <w:szCs w:val="28"/>
        </w:rPr>
      </w:pPr>
      <w:bookmarkStart w:id="790" w:name="_Toc531359055"/>
      <w:bookmarkStart w:id="791" w:name="_Toc530551884"/>
      <w:bookmarkStart w:id="792" w:name="_Toc493956059"/>
    </w:p>
    <w:bookmarkEnd w:id="790"/>
    <w:p w14:paraId="23990391">
      <w:pPr>
        <w:pStyle w:val="3"/>
        <w:spacing w:before="0" w:after="0"/>
        <w:ind w:firstLine="0" w:firstLineChars="0"/>
        <w:jc w:val="left"/>
        <w:rPr>
          <w:rFonts w:hint="eastAsia" w:ascii="仿宋" w:hAnsi="仿宋" w:eastAsia="仿宋" w:cs="仿宋"/>
          <w:color w:val="auto"/>
          <w:sz w:val="24"/>
          <w:szCs w:val="24"/>
        </w:rPr>
      </w:pPr>
      <w:bookmarkStart w:id="793" w:name="_Toc531359056"/>
      <w:bookmarkStart w:id="794" w:name="_Toc9447"/>
      <w:bookmarkStart w:id="795" w:name="_Toc22669"/>
      <w:r>
        <w:rPr>
          <w:rFonts w:hint="eastAsia" w:ascii="仿宋" w:hAnsi="仿宋" w:eastAsia="仿宋" w:cs="仿宋"/>
          <w:color w:val="auto"/>
          <w:sz w:val="24"/>
          <w:szCs w:val="24"/>
        </w:rPr>
        <w:t>2.1  资信及商务文件封面</w:t>
      </w:r>
      <w:bookmarkEnd w:id="793"/>
      <w:r>
        <w:rPr>
          <w:rFonts w:hint="eastAsia" w:ascii="仿宋" w:hAnsi="仿宋" w:eastAsia="仿宋" w:cs="仿宋"/>
          <w:color w:val="auto"/>
          <w:sz w:val="24"/>
          <w:szCs w:val="24"/>
        </w:rPr>
        <w:t>格式</w:t>
      </w:r>
      <w:bookmarkEnd w:id="794"/>
      <w:bookmarkEnd w:id="795"/>
    </w:p>
    <w:p w14:paraId="4735729A">
      <w:pPr>
        <w:snapToGrid w:val="0"/>
        <w:jc w:val="center"/>
        <w:rPr>
          <w:rFonts w:hint="eastAsia" w:ascii="仿宋" w:hAnsi="仿宋" w:eastAsia="仿宋" w:cs="仿宋"/>
          <w:bCs/>
          <w:color w:val="auto"/>
          <w:sz w:val="24"/>
          <w:szCs w:val="20"/>
        </w:rPr>
      </w:pPr>
      <w:r>
        <w:rPr>
          <w:rFonts w:hint="eastAsia" w:ascii="仿宋" w:hAnsi="仿宋" w:eastAsia="仿宋" w:cs="仿宋"/>
          <w:b/>
          <w:color w:val="auto"/>
          <w:sz w:val="32"/>
          <w:szCs w:val="32"/>
        </w:rPr>
        <w:t>投标文件</w:t>
      </w:r>
    </w:p>
    <w:p w14:paraId="41C8D511">
      <w:pPr>
        <w:pStyle w:val="4"/>
        <w:spacing w:line="360" w:lineRule="auto"/>
        <w:ind w:firstLine="0"/>
        <w:jc w:val="center"/>
        <w:rPr>
          <w:rFonts w:hint="eastAsia" w:ascii="仿宋" w:hAnsi="仿宋" w:eastAsia="仿宋" w:cs="仿宋"/>
          <w:b/>
          <w:color w:val="auto"/>
          <w:sz w:val="32"/>
          <w:szCs w:val="32"/>
        </w:rPr>
      </w:pPr>
    </w:p>
    <w:tbl>
      <w:tblPr>
        <w:tblStyle w:val="20"/>
        <w:tblW w:w="0" w:type="auto"/>
        <w:jc w:val="center"/>
        <w:tblLayout w:type="autofit"/>
        <w:tblCellMar>
          <w:top w:w="0" w:type="dxa"/>
          <w:left w:w="108" w:type="dxa"/>
          <w:bottom w:w="0" w:type="dxa"/>
          <w:right w:w="108" w:type="dxa"/>
        </w:tblCellMar>
      </w:tblPr>
      <w:tblGrid>
        <w:gridCol w:w="2518"/>
        <w:gridCol w:w="4536"/>
      </w:tblGrid>
      <w:tr w14:paraId="38FCEE92">
        <w:tblPrEx>
          <w:tblCellMar>
            <w:top w:w="0" w:type="dxa"/>
            <w:left w:w="108" w:type="dxa"/>
            <w:bottom w:w="0" w:type="dxa"/>
            <w:right w:w="108" w:type="dxa"/>
          </w:tblCellMar>
        </w:tblPrEx>
        <w:trPr>
          <w:trHeight w:val="397" w:hRule="atLeast"/>
          <w:jc w:val="center"/>
        </w:trPr>
        <w:tc>
          <w:tcPr>
            <w:tcW w:w="2518" w:type="dxa"/>
            <w:noWrap w:val="0"/>
            <w:vAlign w:val="center"/>
          </w:tcPr>
          <w:p w14:paraId="41683E86">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投标文件名称：</w:t>
            </w:r>
          </w:p>
        </w:tc>
        <w:tc>
          <w:tcPr>
            <w:tcW w:w="4536" w:type="dxa"/>
            <w:noWrap w:val="0"/>
            <w:vAlign w:val="center"/>
          </w:tcPr>
          <w:p w14:paraId="178A26DA">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资信商务及技术文件           </w:t>
            </w:r>
          </w:p>
        </w:tc>
      </w:tr>
      <w:tr w14:paraId="47838D06">
        <w:tblPrEx>
          <w:tblCellMar>
            <w:top w:w="0" w:type="dxa"/>
            <w:left w:w="108" w:type="dxa"/>
            <w:bottom w:w="0" w:type="dxa"/>
            <w:right w:w="108" w:type="dxa"/>
          </w:tblCellMar>
        </w:tblPrEx>
        <w:trPr>
          <w:trHeight w:val="397" w:hRule="atLeast"/>
          <w:jc w:val="center"/>
        </w:trPr>
        <w:tc>
          <w:tcPr>
            <w:tcW w:w="2518" w:type="dxa"/>
            <w:noWrap w:val="0"/>
            <w:vAlign w:val="center"/>
          </w:tcPr>
          <w:p w14:paraId="0E2A82B1">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采 购 编 号：</w:t>
            </w:r>
          </w:p>
        </w:tc>
        <w:tc>
          <w:tcPr>
            <w:tcW w:w="4536" w:type="dxa"/>
            <w:noWrap w:val="0"/>
            <w:vAlign w:val="center"/>
          </w:tcPr>
          <w:p w14:paraId="49C5D4E0">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06B587C7">
        <w:tblPrEx>
          <w:tblCellMar>
            <w:top w:w="0" w:type="dxa"/>
            <w:left w:w="108" w:type="dxa"/>
            <w:bottom w:w="0" w:type="dxa"/>
            <w:right w:w="108" w:type="dxa"/>
          </w:tblCellMar>
        </w:tblPrEx>
        <w:trPr>
          <w:trHeight w:val="397" w:hRule="atLeast"/>
          <w:jc w:val="center"/>
        </w:trPr>
        <w:tc>
          <w:tcPr>
            <w:tcW w:w="2518" w:type="dxa"/>
            <w:noWrap w:val="0"/>
            <w:vAlign w:val="center"/>
          </w:tcPr>
          <w:p w14:paraId="1733832F">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4536" w:type="dxa"/>
            <w:noWrap w:val="0"/>
            <w:vAlign w:val="center"/>
          </w:tcPr>
          <w:p w14:paraId="28855C6F">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6F861DB1">
        <w:tblPrEx>
          <w:tblCellMar>
            <w:top w:w="0" w:type="dxa"/>
            <w:left w:w="108" w:type="dxa"/>
            <w:bottom w:w="0" w:type="dxa"/>
            <w:right w:w="108" w:type="dxa"/>
          </w:tblCellMar>
        </w:tblPrEx>
        <w:trPr>
          <w:trHeight w:val="397" w:hRule="atLeast"/>
          <w:jc w:val="center"/>
        </w:trPr>
        <w:tc>
          <w:tcPr>
            <w:tcW w:w="2518" w:type="dxa"/>
            <w:noWrap w:val="0"/>
            <w:vAlign w:val="center"/>
          </w:tcPr>
          <w:p w14:paraId="04776B43">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标      项：</w:t>
            </w:r>
          </w:p>
        </w:tc>
        <w:tc>
          <w:tcPr>
            <w:tcW w:w="4536" w:type="dxa"/>
            <w:noWrap w:val="0"/>
            <w:vAlign w:val="center"/>
          </w:tcPr>
          <w:p w14:paraId="1457511D">
            <w:pPr>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（若有）                            </w:t>
            </w:r>
          </w:p>
        </w:tc>
      </w:tr>
      <w:tr w14:paraId="524411EF">
        <w:tblPrEx>
          <w:tblCellMar>
            <w:top w:w="0" w:type="dxa"/>
            <w:left w:w="108" w:type="dxa"/>
            <w:bottom w:w="0" w:type="dxa"/>
            <w:right w:w="108" w:type="dxa"/>
          </w:tblCellMar>
        </w:tblPrEx>
        <w:trPr>
          <w:trHeight w:val="397" w:hRule="atLeast"/>
          <w:jc w:val="center"/>
        </w:trPr>
        <w:tc>
          <w:tcPr>
            <w:tcW w:w="2518" w:type="dxa"/>
            <w:noWrap w:val="0"/>
            <w:vAlign w:val="center"/>
          </w:tcPr>
          <w:p w14:paraId="3AAEA911">
            <w:pPr>
              <w:jc w:val="distribute"/>
              <w:rPr>
                <w:rFonts w:hint="eastAsia" w:ascii="仿宋" w:hAnsi="仿宋" w:eastAsia="仿宋" w:cs="仿宋"/>
                <w:color w:val="auto"/>
                <w:sz w:val="24"/>
                <w:szCs w:val="24"/>
              </w:rPr>
            </w:pPr>
          </w:p>
        </w:tc>
        <w:tc>
          <w:tcPr>
            <w:tcW w:w="4536" w:type="dxa"/>
            <w:noWrap w:val="0"/>
            <w:vAlign w:val="center"/>
          </w:tcPr>
          <w:p w14:paraId="3A2F9374">
            <w:pPr>
              <w:jc w:val="left"/>
              <w:rPr>
                <w:rFonts w:hint="eastAsia" w:ascii="仿宋" w:hAnsi="仿宋" w:eastAsia="仿宋" w:cs="仿宋"/>
                <w:color w:val="auto"/>
                <w:sz w:val="24"/>
                <w:szCs w:val="24"/>
              </w:rPr>
            </w:pPr>
          </w:p>
        </w:tc>
      </w:tr>
      <w:tr w14:paraId="12E6C875">
        <w:tblPrEx>
          <w:tblCellMar>
            <w:top w:w="0" w:type="dxa"/>
            <w:left w:w="108" w:type="dxa"/>
            <w:bottom w:w="0" w:type="dxa"/>
            <w:right w:w="108" w:type="dxa"/>
          </w:tblCellMar>
        </w:tblPrEx>
        <w:trPr>
          <w:trHeight w:val="397" w:hRule="atLeast"/>
          <w:jc w:val="center"/>
        </w:trPr>
        <w:tc>
          <w:tcPr>
            <w:tcW w:w="2518" w:type="dxa"/>
            <w:noWrap w:val="0"/>
            <w:vAlign w:val="center"/>
          </w:tcPr>
          <w:p w14:paraId="14EDA489">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投标人全称（盖章）：</w:t>
            </w:r>
          </w:p>
        </w:tc>
        <w:tc>
          <w:tcPr>
            <w:tcW w:w="4536" w:type="dxa"/>
            <w:noWrap w:val="0"/>
            <w:vAlign w:val="center"/>
          </w:tcPr>
          <w:p w14:paraId="038011FA">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2BE8093D">
        <w:tblPrEx>
          <w:tblCellMar>
            <w:top w:w="0" w:type="dxa"/>
            <w:left w:w="108" w:type="dxa"/>
            <w:bottom w:w="0" w:type="dxa"/>
            <w:right w:w="108" w:type="dxa"/>
          </w:tblCellMar>
        </w:tblPrEx>
        <w:trPr>
          <w:trHeight w:val="397" w:hRule="atLeast"/>
          <w:jc w:val="center"/>
        </w:trPr>
        <w:tc>
          <w:tcPr>
            <w:tcW w:w="2518" w:type="dxa"/>
            <w:noWrap w:val="0"/>
            <w:vAlign w:val="center"/>
          </w:tcPr>
          <w:p w14:paraId="0776E4E6">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tc>
        <w:tc>
          <w:tcPr>
            <w:tcW w:w="4536" w:type="dxa"/>
            <w:noWrap w:val="0"/>
            <w:vAlign w:val="center"/>
          </w:tcPr>
          <w:p w14:paraId="2CC99738">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5FA05EFD">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7E94DCC7">
            <w:pPr>
              <w:jc w:val="left"/>
              <w:rPr>
                <w:rFonts w:hint="eastAsia" w:ascii="仿宋" w:hAnsi="仿宋" w:eastAsia="仿宋" w:cs="仿宋"/>
                <w:color w:val="auto"/>
                <w:sz w:val="24"/>
                <w:szCs w:val="24"/>
                <w:u w:val="single"/>
              </w:rPr>
            </w:pPr>
          </w:p>
        </w:tc>
      </w:tr>
      <w:tr w14:paraId="2856BEA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7A91A2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468E3A51">
      <w:pPr>
        <w:pStyle w:val="4"/>
        <w:spacing w:line="360" w:lineRule="auto"/>
        <w:ind w:firstLine="0"/>
        <w:jc w:val="center"/>
        <w:rPr>
          <w:rFonts w:hint="eastAsia" w:ascii="仿宋" w:hAnsi="仿宋" w:eastAsia="仿宋" w:cs="仿宋"/>
          <w:bCs/>
          <w:color w:val="auto"/>
          <w:sz w:val="24"/>
        </w:rPr>
      </w:pPr>
    </w:p>
    <w:p w14:paraId="266F0B1C">
      <w:pPr>
        <w:pStyle w:val="3"/>
        <w:spacing w:before="0" w:after="0"/>
        <w:ind w:firstLine="0" w:firstLineChars="0"/>
        <w:jc w:val="left"/>
        <w:rPr>
          <w:rFonts w:hint="eastAsia" w:ascii="仿宋" w:hAnsi="仿宋" w:eastAsia="仿宋" w:cs="仿宋"/>
          <w:color w:val="auto"/>
          <w:sz w:val="24"/>
          <w:szCs w:val="24"/>
        </w:rPr>
      </w:pPr>
      <w:bookmarkStart w:id="796" w:name="_Toc15072"/>
      <w:bookmarkStart w:id="797" w:name="_Toc3447"/>
      <w:bookmarkStart w:id="798" w:name="_Toc531359057"/>
      <w:r>
        <w:rPr>
          <w:rFonts w:hint="eastAsia" w:ascii="仿宋" w:hAnsi="仿宋" w:eastAsia="仿宋" w:cs="仿宋"/>
          <w:color w:val="auto"/>
          <w:sz w:val="24"/>
          <w:szCs w:val="24"/>
        </w:rPr>
        <w:t>2.2  资信商务及技术文件目录</w:t>
      </w:r>
      <w:bookmarkEnd w:id="796"/>
      <w:bookmarkEnd w:id="797"/>
      <w:bookmarkEnd w:id="798"/>
    </w:p>
    <w:p w14:paraId="6142AC55">
      <w:pPr>
        <w:pStyle w:val="4"/>
        <w:spacing w:line="360" w:lineRule="auto"/>
        <w:ind w:firstLine="0"/>
        <w:rPr>
          <w:rFonts w:hint="eastAsia" w:ascii="仿宋" w:hAnsi="仿宋" w:eastAsia="仿宋" w:cs="仿宋"/>
          <w:color w:val="auto"/>
          <w:sz w:val="24"/>
        </w:rPr>
      </w:pPr>
    </w:p>
    <w:p w14:paraId="27A54BCE">
      <w:pPr>
        <w:pStyle w:val="4"/>
        <w:ind w:firstLine="0"/>
        <w:jc w:val="center"/>
        <w:rPr>
          <w:rFonts w:hint="eastAsia" w:ascii="仿宋" w:hAnsi="仿宋" w:eastAsia="仿宋" w:cs="仿宋"/>
          <w:color w:val="auto"/>
          <w:sz w:val="24"/>
        </w:rPr>
      </w:pPr>
      <w:r>
        <w:rPr>
          <w:rFonts w:hint="eastAsia" w:ascii="仿宋" w:hAnsi="仿宋" w:eastAsia="仿宋" w:cs="仿宋"/>
          <w:color w:val="auto"/>
          <w:sz w:val="24"/>
          <w:szCs w:val="24"/>
        </w:rPr>
        <w:t>（</w:t>
      </w:r>
      <w:r>
        <w:rPr>
          <w:rFonts w:hint="eastAsia" w:ascii="仿宋" w:hAnsi="仿宋" w:eastAsia="仿宋" w:cs="仿宋"/>
          <w:color w:val="auto"/>
          <w:sz w:val="24"/>
        </w:rPr>
        <w:t>格式自行设计）</w:t>
      </w:r>
      <w:bookmarkStart w:id="799" w:name="_Toc531359058"/>
    </w:p>
    <w:p w14:paraId="0FAB1A2C">
      <w:pPr>
        <w:pStyle w:val="4"/>
        <w:spacing w:line="360" w:lineRule="auto"/>
        <w:ind w:firstLine="0"/>
        <w:rPr>
          <w:rFonts w:hint="eastAsia" w:ascii="仿宋" w:hAnsi="仿宋" w:eastAsia="仿宋" w:cs="仿宋"/>
          <w:color w:val="auto"/>
          <w:sz w:val="24"/>
        </w:rPr>
      </w:pPr>
    </w:p>
    <w:p w14:paraId="484C9D7A">
      <w:pPr>
        <w:pStyle w:val="3"/>
        <w:spacing w:before="0" w:after="0"/>
        <w:ind w:firstLine="0" w:firstLineChars="0"/>
        <w:jc w:val="left"/>
        <w:rPr>
          <w:rFonts w:hint="eastAsia" w:ascii="仿宋" w:hAnsi="仿宋" w:eastAsia="仿宋" w:cs="仿宋"/>
          <w:color w:val="auto"/>
          <w:sz w:val="24"/>
          <w:szCs w:val="24"/>
        </w:rPr>
        <w:sectPr>
          <w:pgSz w:w="11906" w:h="16838"/>
          <w:pgMar w:top="1440" w:right="1440" w:bottom="1440" w:left="1440" w:header="851" w:footer="851" w:gutter="0"/>
          <w:cols w:space="720" w:num="1"/>
          <w:docGrid w:linePitch="312" w:charSpace="0"/>
        </w:sectPr>
      </w:pPr>
    </w:p>
    <w:bookmarkEnd w:id="791"/>
    <w:bookmarkEnd w:id="792"/>
    <w:bookmarkEnd w:id="799"/>
    <w:p w14:paraId="1A7ACC6A">
      <w:pPr>
        <w:pStyle w:val="3"/>
        <w:spacing w:before="0" w:after="0"/>
        <w:ind w:firstLine="0" w:firstLineChars="0"/>
        <w:jc w:val="center"/>
        <w:rPr>
          <w:rFonts w:hint="eastAsia" w:ascii="仿宋" w:hAnsi="仿宋" w:eastAsia="仿宋" w:cs="仿宋"/>
          <w:color w:val="auto"/>
          <w:sz w:val="32"/>
          <w:szCs w:val="32"/>
        </w:rPr>
      </w:pPr>
      <w:bookmarkStart w:id="800" w:name="_Toc24774"/>
      <w:bookmarkStart w:id="801" w:name="_Toc1770"/>
      <w:r>
        <w:rPr>
          <w:rFonts w:hint="eastAsia" w:ascii="仿宋" w:hAnsi="仿宋" w:eastAsia="仿宋" w:cs="仿宋"/>
          <w:color w:val="auto"/>
          <w:sz w:val="32"/>
          <w:szCs w:val="32"/>
        </w:rPr>
        <w:t>2.3  投标函</w:t>
      </w:r>
      <w:bookmarkEnd w:id="800"/>
      <w:bookmarkEnd w:id="801"/>
    </w:p>
    <w:p w14:paraId="327BF4D9">
      <w:pPr>
        <w:pStyle w:val="38"/>
        <w:tabs>
          <w:tab w:val="left" w:pos="0"/>
        </w:tabs>
        <w:spacing w:line="360"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lang w:val="en-US" w:eastAsia="zh-CN"/>
        </w:rPr>
        <w:t xml:space="preserve">                （采购人名称）</w:t>
      </w:r>
      <w:r>
        <w:rPr>
          <w:rFonts w:hint="eastAsia" w:ascii="仿宋" w:hAnsi="仿宋" w:eastAsia="仿宋" w:cs="仿宋"/>
          <w:color w:val="auto"/>
          <w:sz w:val="24"/>
        </w:rPr>
        <w:t>：</w:t>
      </w:r>
    </w:p>
    <w:p w14:paraId="244C9D82">
      <w:pPr>
        <w:pStyle w:val="38"/>
        <w:tabs>
          <w:tab w:val="left" w:pos="0"/>
        </w:tabs>
        <w:spacing w:line="360" w:lineRule="auto"/>
        <w:ind w:firstLine="480" w:firstLineChars="200"/>
        <w:rPr>
          <w:rFonts w:hint="eastAsia" w:ascii="仿宋" w:hAnsi="仿宋" w:eastAsia="仿宋" w:cs="仿宋"/>
          <w:color w:val="auto"/>
          <w:sz w:val="24"/>
          <w:szCs w:val="21"/>
          <w:lang w:val="en-US"/>
        </w:rPr>
      </w:pPr>
      <w:r>
        <w:rPr>
          <w:rFonts w:hint="eastAsia" w:ascii="仿宋" w:hAnsi="仿宋" w:eastAsia="仿宋" w:cs="仿宋"/>
          <w:color w:val="auto"/>
          <w:sz w:val="24"/>
          <w:szCs w:val="21"/>
          <w:lang w:val="en-US"/>
        </w:rPr>
        <w:t>根据贵方</w:t>
      </w:r>
      <w:r>
        <w:rPr>
          <w:rFonts w:hint="eastAsia" w:ascii="仿宋" w:hAnsi="仿宋" w:eastAsia="仿宋" w:cs="仿宋"/>
          <w:color w:val="auto"/>
          <w:sz w:val="24"/>
          <w:szCs w:val="21"/>
          <w:u w:val="single"/>
        </w:rPr>
        <w:t>（项目名称）（项目编号）</w:t>
      </w:r>
      <w:r>
        <w:rPr>
          <w:rFonts w:hint="eastAsia" w:ascii="仿宋" w:hAnsi="仿宋" w:eastAsia="仿宋" w:cs="仿宋"/>
          <w:color w:val="auto"/>
          <w:sz w:val="24"/>
          <w:szCs w:val="21"/>
          <w:u w:val="single"/>
          <w:lang w:eastAsia="zh-CN"/>
        </w:rPr>
        <w:t xml:space="preserve"> </w:t>
      </w:r>
      <w:r>
        <w:rPr>
          <w:rFonts w:hint="eastAsia" w:ascii="仿宋" w:hAnsi="仿宋" w:eastAsia="仿宋" w:cs="仿宋"/>
          <w:color w:val="auto"/>
          <w:sz w:val="24"/>
          <w:szCs w:val="21"/>
          <w:lang w:val="en-US"/>
        </w:rPr>
        <w:t>的招标文件要求，正式授权下述签字人</w:t>
      </w:r>
      <w:r>
        <w:rPr>
          <w:rFonts w:hint="eastAsia" w:ascii="仿宋" w:hAnsi="仿宋" w:eastAsia="仿宋" w:cs="仿宋"/>
          <w:color w:val="auto"/>
          <w:sz w:val="24"/>
          <w:szCs w:val="21"/>
          <w:u w:val="single"/>
          <w:lang w:val="en-US"/>
        </w:rPr>
        <w:t>（姓名和职务）</w:t>
      </w:r>
      <w:r>
        <w:rPr>
          <w:rFonts w:hint="eastAsia" w:ascii="仿宋" w:hAnsi="仿宋" w:eastAsia="仿宋" w:cs="仿宋"/>
          <w:color w:val="auto"/>
          <w:sz w:val="24"/>
          <w:szCs w:val="21"/>
          <w:lang w:val="en-US"/>
        </w:rPr>
        <w:t>全权代表投标人</w:t>
      </w:r>
      <w:r>
        <w:rPr>
          <w:rFonts w:hint="eastAsia" w:ascii="仿宋" w:hAnsi="仿宋" w:eastAsia="仿宋" w:cs="仿宋"/>
          <w:color w:val="auto"/>
          <w:sz w:val="24"/>
          <w:szCs w:val="21"/>
          <w:u w:val="single"/>
          <w:lang w:val="en-US"/>
        </w:rPr>
        <w:t>（投标人全称）</w:t>
      </w:r>
      <w:r>
        <w:rPr>
          <w:rFonts w:hint="eastAsia" w:ascii="仿宋" w:hAnsi="仿宋" w:eastAsia="仿宋" w:cs="仿宋"/>
          <w:color w:val="auto"/>
          <w:sz w:val="24"/>
          <w:szCs w:val="21"/>
          <w:lang w:val="en-US"/>
        </w:rPr>
        <w:t>参加贵方组织的有关招标活动，并提交下述文件：</w:t>
      </w:r>
    </w:p>
    <w:p w14:paraId="6BDC7105">
      <w:pPr>
        <w:pStyle w:val="38"/>
        <w:tabs>
          <w:tab w:val="left" w:pos="0"/>
        </w:tabs>
        <w:spacing w:line="360" w:lineRule="auto"/>
        <w:ind w:firstLine="480" w:firstLineChars="200"/>
        <w:rPr>
          <w:rFonts w:hint="eastAsia" w:ascii="仿宋" w:hAnsi="仿宋" w:eastAsia="仿宋" w:cs="仿宋"/>
          <w:color w:val="auto"/>
          <w:sz w:val="24"/>
          <w:szCs w:val="21"/>
          <w:lang w:val="en-US"/>
        </w:rPr>
      </w:pPr>
      <w:r>
        <w:rPr>
          <w:rFonts w:hint="eastAsia" w:ascii="仿宋" w:hAnsi="仿宋" w:eastAsia="仿宋" w:cs="仿宋"/>
          <w:color w:val="auto"/>
          <w:sz w:val="24"/>
          <w:szCs w:val="21"/>
          <w:lang w:val="en-US" w:eastAsia="zh-CN"/>
        </w:rPr>
        <w:t>政府采购云</w:t>
      </w:r>
      <w:r>
        <w:rPr>
          <w:rFonts w:hint="eastAsia" w:ascii="仿宋" w:hAnsi="仿宋" w:eastAsia="仿宋" w:cs="仿宋"/>
          <w:color w:val="auto"/>
          <w:sz w:val="24"/>
          <w:szCs w:val="21"/>
          <w:lang w:val="en-US"/>
        </w:rPr>
        <w:t>系统提交电子</w:t>
      </w:r>
      <w:r>
        <w:rPr>
          <w:rFonts w:hint="eastAsia" w:ascii="仿宋" w:hAnsi="仿宋" w:eastAsia="仿宋" w:cs="仿宋"/>
          <w:color w:val="auto"/>
          <w:sz w:val="24"/>
          <w:szCs w:val="21"/>
          <w:lang w:val="en-US" w:eastAsia="zh-CN"/>
        </w:rPr>
        <w:t>加密</w:t>
      </w:r>
      <w:r>
        <w:rPr>
          <w:rFonts w:hint="eastAsia" w:ascii="仿宋" w:hAnsi="仿宋" w:eastAsia="仿宋" w:cs="仿宋"/>
          <w:color w:val="auto"/>
          <w:sz w:val="24"/>
          <w:szCs w:val="21"/>
          <w:lang w:val="en-US"/>
        </w:rPr>
        <w:t>投标文件</w:t>
      </w:r>
      <w:r>
        <w:rPr>
          <w:rFonts w:hint="eastAsia" w:ascii="仿宋" w:hAnsi="仿宋" w:eastAsia="仿宋" w:cs="仿宋"/>
          <w:color w:val="auto"/>
          <w:sz w:val="24"/>
          <w:szCs w:val="21"/>
          <w:u w:val="single"/>
          <w:lang w:val="en-US"/>
        </w:rPr>
        <w:t xml:space="preserve">   </w:t>
      </w:r>
      <w:r>
        <w:rPr>
          <w:rFonts w:hint="eastAsia" w:ascii="仿宋" w:hAnsi="仿宋" w:eastAsia="仿宋" w:cs="仿宋"/>
          <w:color w:val="auto"/>
          <w:sz w:val="24"/>
          <w:szCs w:val="21"/>
          <w:lang w:val="en-US"/>
        </w:rPr>
        <w:t>份；</w:t>
      </w:r>
    </w:p>
    <w:p w14:paraId="42F0E000">
      <w:pPr>
        <w:pStyle w:val="38"/>
        <w:spacing w:line="360" w:lineRule="auto"/>
        <w:ind w:firstLine="480" w:firstLineChars="200"/>
        <w:rPr>
          <w:rFonts w:hint="eastAsia" w:ascii="仿宋" w:hAnsi="仿宋" w:eastAsia="仿宋" w:cs="仿宋"/>
          <w:color w:val="auto"/>
          <w:sz w:val="24"/>
          <w:szCs w:val="21"/>
          <w:lang w:eastAsia="zh-CN"/>
        </w:rPr>
      </w:pPr>
      <w:r>
        <w:rPr>
          <w:rFonts w:hint="eastAsia" w:ascii="仿宋" w:hAnsi="仿宋" w:eastAsia="仿宋" w:cs="仿宋"/>
          <w:color w:val="auto"/>
          <w:sz w:val="24"/>
          <w:szCs w:val="24"/>
          <w:lang w:eastAsia="zh-CN"/>
        </w:rPr>
        <w:t>通过电子邮件提交</w:t>
      </w:r>
      <w:r>
        <w:rPr>
          <w:rFonts w:hint="eastAsia" w:ascii="仿宋" w:hAnsi="仿宋" w:eastAsia="仿宋" w:cs="仿宋"/>
          <w:color w:val="auto"/>
          <w:sz w:val="24"/>
          <w:szCs w:val="24"/>
        </w:rPr>
        <w:t>备份电子投标文件</w:t>
      </w:r>
      <w:r>
        <w:rPr>
          <w:rFonts w:hint="eastAsia" w:ascii="仿宋" w:hAnsi="仿宋" w:eastAsia="仿宋" w:cs="仿宋"/>
          <w:color w:val="auto"/>
          <w:sz w:val="24"/>
          <w:szCs w:val="24"/>
          <w:lang w:eastAsia="zh-CN"/>
        </w:rPr>
        <w:t>（打包压缩加密）</w:t>
      </w:r>
      <w:r>
        <w:rPr>
          <w:rFonts w:hint="eastAsia" w:ascii="仿宋" w:hAnsi="仿宋" w:eastAsia="仿宋" w:cs="仿宋"/>
          <w:color w:val="auto"/>
          <w:sz w:val="24"/>
          <w:szCs w:val="21"/>
          <w:u w:val="single"/>
          <w:lang w:val="en-US"/>
        </w:rPr>
        <w:t xml:space="preserve">   </w:t>
      </w:r>
      <w:r>
        <w:rPr>
          <w:rFonts w:hint="eastAsia" w:ascii="仿宋" w:hAnsi="仿宋" w:eastAsia="仿宋" w:cs="仿宋"/>
          <w:color w:val="auto"/>
          <w:sz w:val="24"/>
          <w:szCs w:val="21"/>
          <w:lang w:val="en-US"/>
        </w:rPr>
        <w:t>份</w:t>
      </w:r>
      <w:r>
        <w:rPr>
          <w:rFonts w:hint="eastAsia" w:ascii="仿宋" w:hAnsi="仿宋" w:eastAsia="仿宋" w:cs="仿宋"/>
          <w:color w:val="auto"/>
          <w:sz w:val="24"/>
          <w:szCs w:val="21"/>
          <w:lang w:val="en-US" w:eastAsia="zh-CN"/>
        </w:rPr>
        <w:t>；</w:t>
      </w:r>
    </w:p>
    <w:p w14:paraId="009B9FEA">
      <w:pPr>
        <w:pStyle w:val="38"/>
        <w:tabs>
          <w:tab w:val="left" w:pos="0"/>
        </w:tabs>
        <w:spacing w:line="360" w:lineRule="auto"/>
        <w:ind w:firstLine="480" w:firstLineChars="20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lang w:val="en-US" w:eastAsia="zh-CN"/>
        </w:rPr>
        <w:t>据此函我方</w:t>
      </w:r>
      <w:r>
        <w:rPr>
          <w:rFonts w:hint="eastAsia" w:ascii="仿宋" w:hAnsi="仿宋" w:eastAsia="仿宋" w:cs="仿宋"/>
          <w:color w:val="auto"/>
          <w:sz w:val="24"/>
          <w:szCs w:val="21"/>
        </w:rPr>
        <w:t>就本次投标有关事项郑重承诺如下：</w:t>
      </w:r>
    </w:p>
    <w:p w14:paraId="1A920B15">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1、我方向贵方提交的所有投标文件、资料都是准确的和真实的。</w:t>
      </w:r>
    </w:p>
    <w:p w14:paraId="11018410">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2、我方承诺已经具备《中华人民共和国政府采购法》、《中华人民共和国政府采购法实施条例》中规定的参加政府采购活动的投标人应当具备的条件，并真实提供相关材料。</w:t>
      </w:r>
    </w:p>
    <w:p w14:paraId="03272E50">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3、如果我方中标，将派出</w:t>
      </w:r>
      <w:r>
        <w:rPr>
          <w:rFonts w:hint="eastAsia" w:ascii="仿宋" w:hAnsi="仿宋" w:eastAsia="仿宋" w:cs="仿宋"/>
          <w:color w:val="auto"/>
          <w:sz w:val="24"/>
          <w:szCs w:val="21"/>
          <w:u w:val="single"/>
        </w:rPr>
        <w:t>（姓名及身份证号码），</w:t>
      </w:r>
      <w:r>
        <w:rPr>
          <w:rFonts w:hint="eastAsia" w:ascii="仿宋" w:hAnsi="仿宋" w:eastAsia="仿宋" w:cs="仿宋"/>
          <w:color w:val="auto"/>
          <w:sz w:val="24"/>
          <w:szCs w:val="21"/>
        </w:rPr>
        <w:t>作为本项目与采购单位联系的项目实施负责人，联系手机号码：</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。在项目实施过程中，并承诺项目实施负责人不更换，若确需要更换的，书面征得采购人同意后才准予更换。</w:t>
      </w:r>
    </w:p>
    <w:p w14:paraId="4E9B5D99">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4、我方的投标有效期自在开标日起</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天内有效。如果在开标后规定的投标有效期内撤回投标，贵方</w:t>
      </w:r>
      <w:r>
        <w:rPr>
          <w:rFonts w:hint="eastAsia" w:ascii="仿宋" w:hAnsi="仿宋" w:eastAsia="仿宋" w:cs="仿宋"/>
          <w:color w:val="auto"/>
          <w:sz w:val="24"/>
          <w:szCs w:val="21"/>
          <w:lang w:eastAsia="zh-CN"/>
        </w:rPr>
        <w:t>可按相关规定处理我方</w:t>
      </w:r>
      <w:r>
        <w:rPr>
          <w:rFonts w:hint="eastAsia" w:ascii="仿宋" w:hAnsi="仿宋" w:eastAsia="仿宋" w:cs="仿宋"/>
          <w:color w:val="auto"/>
          <w:sz w:val="24"/>
          <w:szCs w:val="21"/>
        </w:rPr>
        <w:t>。</w:t>
      </w:r>
    </w:p>
    <w:p w14:paraId="6D9EBBE9">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5、我方在投标之前已经与贵方进行了充分的沟通，完全理解并接受招标文件的各项规定和要求，对招标文件的合理性、合法性不再有异议。</w:t>
      </w:r>
    </w:p>
    <w:p w14:paraId="26DAFFF0">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我方愿意向贵方提供真实完整的任何与该项投标有关的数据、情况和技术资料。若贵方需要，我方愿意提供我方作出的一切承诺的证明材料。</w:t>
      </w:r>
    </w:p>
    <w:p w14:paraId="6781B94F">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57F9E4EF">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7、我方不是采购人的附属机构，并未为本项目提供整体设计、规范编制或者项目管理、监理、监测等服务。</w:t>
      </w:r>
    </w:p>
    <w:p w14:paraId="72DF8509">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E3B3C3">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（一）提供虚假材料谋取中标、中标的；</w:t>
      </w:r>
    </w:p>
    <w:p w14:paraId="7AA55C81">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（二）采取不正当手段诋毁、排挤其他投标人的；</w:t>
      </w:r>
    </w:p>
    <w:p w14:paraId="20A58375">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（三）与采购人、其它投标人或者采购代理机构恶意串通的；</w:t>
      </w:r>
    </w:p>
    <w:p w14:paraId="326083B7">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（四）向采购人、采购代理机构行贿或者提供其他不正当利益的；</w:t>
      </w:r>
    </w:p>
    <w:p w14:paraId="1D6B560A">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（五）在招标采购过程中与采购人进行协商谈判的；</w:t>
      </w:r>
    </w:p>
    <w:p w14:paraId="6727E212">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（六）拒绝有关部门监督检查或提供虚假情况的。</w:t>
      </w:r>
    </w:p>
    <w:p w14:paraId="287DAA67">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9、如中标，本投标文件至本项目合同履行完毕止均保持有效，我方将按招标文件及政府采购法律、法规的规定履行合同责任和义务。</w:t>
      </w:r>
    </w:p>
    <w:p w14:paraId="0A9556FF">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10、以上事项如有虚假或隐瞒，我方愿意承担一切不利后果，并不再寻求任何旨在减轻或免除法律责任。</w:t>
      </w:r>
    </w:p>
    <w:p w14:paraId="34CDB556">
      <w:pPr>
        <w:pStyle w:val="38"/>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与本次投标有关的一切正式往来信函请寄：</w:t>
      </w:r>
    </w:p>
    <w:p w14:paraId="32B3CC8A">
      <w:pPr>
        <w:pStyle w:val="38"/>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地址：</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邮编：</w:t>
      </w:r>
      <w:r>
        <w:rPr>
          <w:rFonts w:hint="eastAsia" w:ascii="仿宋" w:hAnsi="仿宋" w:eastAsia="仿宋" w:cs="仿宋"/>
          <w:color w:val="auto"/>
          <w:spacing w:val="20"/>
          <w:sz w:val="24"/>
          <w:u w:val="single"/>
        </w:rPr>
        <w:t xml:space="preserve">           </w:t>
      </w:r>
    </w:p>
    <w:p w14:paraId="71CA7B9D">
      <w:pPr>
        <w:pStyle w:val="10"/>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电话：</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传真：</w:t>
      </w:r>
      <w:r>
        <w:rPr>
          <w:rFonts w:hint="eastAsia" w:ascii="仿宋" w:hAnsi="仿宋" w:eastAsia="仿宋" w:cs="仿宋"/>
          <w:color w:val="auto"/>
          <w:spacing w:val="20"/>
          <w:sz w:val="24"/>
          <w:u w:val="single"/>
        </w:rPr>
        <w:t xml:space="preserve">           </w:t>
      </w:r>
    </w:p>
    <w:p w14:paraId="7A017EAD">
      <w:pPr>
        <w:pStyle w:val="40"/>
        <w:spacing w:line="360" w:lineRule="auto"/>
        <w:rPr>
          <w:rFonts w:hint="eastAsia" w:ascii="仿宋" w:hAnsi="仿宋" w:eastAsia="仿宋" w:cs="仿宋"/>
          <w:bCs/>
          <w:color w:val="auto"/>
          <w:sz w:val="24"/>
        </w:rPr>
      </w:pPr>
    </w:p>
    <w:p w14:paraId="4A5E4BDC">
      <w:pPr>
        <w:pStyle w:val="41"/>
        <w:spacing w:line="360" w:lineRule="auto"/>
        <w:rPr>
          <w:rFonts w:hint="eastAsia" w:ascii="仿宋" w:hAnsi="仿宋" w:eastAsia="仿宋" w:cs="仿宋"/>
          <w:color w:val="auto"/>
          <w:sz w:val="24"/>
          <w:szCs w:val="21"/>
        </w:rPr>
      </w:pPr>
    </w:p>
    <w:p w14:paraId="7A31CEEE">
      <w:pPr>
        <w:pStyle w:val="33"/>
        <w:wordWrap w:val="0"/>
        <w:spacing w:line="360" w:lineRule="auto"/>
        <w:ind w:firstLine="480"/>
        <w:jc w:val="right"/>
        <w:rPr>
          <w:rFonts w:hint="eastAsia" w:ascii="仿宋" w:hAnsi="仿宋" w:eastAsia="仿宋" w:cs="仿宋"/>
          <w:color w:val="auto"/>
          <w:spacing w:val="20"/>
          <w:sz w:val="24"/>
          <w:szCs w:val="21"/>
          <w:u w:val="single"/>
        </w:rPr>
      </w:pPr>
    </w:p>
    <w:p w14:paraId="2894EDA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4B6C0CB0">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02BDD209">
      <w:pPr>
        <w:pStyle w:val="33"/>
        <w:spacing w:line="360" w:lineRule="auto"/>
        <w:jc w:val="left"/>
        <w:rPr>
          <w:rFonts w:hint="eastAsia" w:ascii="仿宋" w:hAnsi="仿宋" w:eastAsia="仿宋" w:cs="仿宋"/>
          <w:color w:val="auto"/>
          <w:spacing w:val="20"/>
          <w:sz w:val="24"/>
          <w:szCs w:val="21"/>
          <w:u w:val="single"/>
        </w:rPr>
      </w:pPr>
    </w:p>
    <w:p w14:paraId="7384D95E">
      <w:pPr>
        <w:pStyle w:val="38"/>
        <w:spacing w:line="360" w:lineRule="auto"/>
        <w:rPr>
          <w:rFonts w:hint="eastAsia" w:ascii="仿宋" w:hAnsi="仿宋" w:eastAsia="仿宋" w:cs="仿宋"/>
          <w:color w:val="auto"/>
          <w:sz w:val="24"/>
          <w:szCs w:val="21"/>
        </w:rPr>
      </w:pPr>
    </w:p>
    <w:p w14:paraId="1C00D474">
      <w:pPr>
        <w:pStyle w:val="38"/>
        <w:spacing w:line="360" w:lineRule="auto"/>
        <w:rPr>
          <w:rFonts w:hint="eastAsia" w:ascii="仿宋" w:hAnsi="仿宋" w:eastAsia="仿宋" w:cs="仿宋"/>
          <w:color w:val="auto"/>
          <w:sz w:val="24"/>
          <w:szCs w:val="21"/>
          <w:lang w:eastAsia="zh-CN"/>
        </w:rPr>
      </w:pPr>
      <w:r>
        <w:rPr>
          <w:rFonts w:hint="eastAsia" w:ascii="仿宋" w:hAnsi="仿宋" w:eastAsia="仿宋" w:cs="仿宋"/>
          <w:color w:val="auto"/>
          <w:sz w:val="24"/>
          <w:szCs w:val="21"/>
        </w:rPr>
        <w:t>注：按照本声明书要求填报</w:t>
      </w:r>
      <w:r>
        <w:rPr>
          <w:rFonts w:hint="eastAsia" w:ascii="仿宋" w:hAnsi="仿宋" w:eastAsia="仿宋" w:cs="仿宋"/>
          <w:color w:val="auto"/>
          <w:sz w:val="24"/>
          <w:szCs w:val="21"/>
          <w:lang w:eastAsia="zh-CN"/>
        </w:rPr>
        <w:t>。</w:t>
      </w:r>
    </w:p>
    <w:p w14:paraId="6B1346DE">
      <w:pPr>
        <w:pStyle w:val="38"/>
        <w:spacing w:line="360" w:lineRule="auto"/>
        <w:rPr>
          <w:rFonts w:hint="eastAsia" w:ascii="仿宋" w:hAnsi="仿宋" w:eastAsia="仿宋" w:cs="仿宋"/>
          <w:color w:val="auto"/>
          <w:sz w:val="24"/>
          <w:szCs w:val="21"/>
          <w:lang w:eastAsia="zh-CN"/>
        </w:rPr>
      </w:pPr>
    </w:p>
    <w:p w14:paraId="6EA34D25">
      <w:pPr>
        <w:pStyle w:val="38"/>
        <w:spacing w:line="360" w:lineRule="auto"/>
        <w:rPr>
          <w:rFonts w:hint="eastAsia" w:ascii="仿宋" w:hAnsi="仿宋" w:eastAsia="仿宋" w:cs="仿宋"/>
          <w:color w:val="auto"/>
          <w:sz w:val="24"/>
          <w:szCs w:val="21"/>
          <w:lang w:eastAsia="zh-CN"/>
        </w:rPr>
      </w:pPr>
    </w:p>
    <w:p w14:paraId="50B52ED3">
      <w:pPr>
        <w:pStyle w:val="38"/>
        <w:spacing w:line="360" w:lineRule="auto"/>
        <w:rPr>
          <w:rFonts w:hint="eastAsia" w:ascii="仿宋" w:hAnsi="仿宋" w:eastAsia="仿宋" w:cs="仿宋"/>
          <w:color w:val="auto"/>
          <w:sz w:val="24"/>
          <w:szCs w:val="21"/>
          <w:lang w:eastAsia="zh-CN"/>
        </w:rPr>
      </w:pPr>
    </w:p>
    <w:p w14:paraId="40A86226">
      <w:pPr>
        <w:pStyle w:val="38"/>
        <w:spacing w:line="360" w:lineRule="auto"/>
        <w:rPr>
          <w:rFonts w:hint="eastAsia" w:ascii="仿宋" w:hAnsi="仿宋" w:eastAsia="仿宋" w:cs="仿宋"/>
          <w:color w:val="auto"/>
          <w:sz w:val="24"/>
          <w:szCs w:val="21"/>
          <w:lang w:eastAsia="zh-CN"/>
        </w:rPr>
      </w:pPr>
    </w:p>
    <w:p w14:paraId="1C1DED42">
      <w:pPr>
        <w:pStyle w:val="38"/>
        <w:spacing w:line="360" w:lineRule="auto"/>
        <w:rPr>
          <w:rFonts w:hint="eastAsia" w:ascii="仿宋" w:hAnsi="仿宋" w:eastAsia="仿宋" w:cs="仿宋"/>
          <w:color w:val="auto"/>
          <w:sz w:val="24"/>
          <w:szCs w:val="21"/>
          <w:lang w:eastAsia="zh-CN"/>
        </w:rPr>
      </w:pPr>
    </w:p>
    <w:p w14:paraId="01EE8BD0">
      <w:pPr>
        <w:pStyle w:val="38"/>
        <w:spacing w:line="360" w:lineRule="auto"/>
        <w:rPr>
          <w:rFonts w:hint="eastAsia" w:ascii="仿宋" w:hAnsi="仿宋" w:eastAsia="仿宋" w:cs="仿宋"/>
          <w:color w:val="auto"/>
          <w:sz w:val="24"/>
          <w:szCs w:val="21"/>
          <w:lang w:eastAsia="zh-CN"/>
        </w:rPr>
      </w:pPr>
    </w:p>
    <w:p w14:paraId="5A0368D4">
      <w:pPr>
        <w:rPr>
          <w:rFonts w:hint="eastAsia" w:ascii="仿宋" w:hAnsi="仿宋" w:eastAsia="仿宋" w:cs="仿宋"/>
          <w:color w:val="auto"/>
          <w:sz w:val="32"/>
          <w:szCs w:val="32"/>
        </w:rPr>
      </w:pPr>
      <w:bookmarkStart w:id="802" w:name="_Toc493956060"/>
    </w:p>
    <w:p w14:paraId="2680E818">
      <w:pPr>
        <w:pStyle w:val="3"/>
        <w:tabs>
          <w:tab w:val="left" w:pos="900"/>
        </w:tabs>
        <w:spacing w:before="0" w:after="0"/>
        <w:ind w:firstLine="0" w:firstLineChars="0"/>
        <w:jc w:val="center"/>
        <w:rPr>
          <w:rFonts w:hint="eastAsia" w:ascii="仿宋" w:hAnsi="仿宋" w:eastAsia="仿宋" w:cs="仿宋"/>
          <w:color w:val="auto"/>
          <w:sz w:val="32"/>
          <w:szCs w:val="32"/>
        </w:rPr>
      </w:pPr>
      <w:bookmarkStart w:id="803" w:name="_Toc530551888"/>
      <w:bookmarkStart w:id="804" w:name="_Toc531359059"/>
      <w:bookmarkStart w:id="805" w:name="_Toc11337284"/>
      <w:bookmarkStart w:id="806" w:name="_Toc493956064"/>
      <w:bookmarkStart w:id="807" w:name="_Toc96338170"/>
      <w:bookmarkStart w:id="808" w:name="_Toc25940"/>
      <w:bookmarkStart w:id="809" w:name="_Toc15155"/>
      <w:r>
        <w:rPr>
          <w:rFonts w:hint="eastAsia" w:ascii="仿宋" w:hAnsi="仿宋" w:eastAsia="仿宋" w:cs="仿宋"/>
          <w:color w:val="auto"/>
          <w:sz w:val="32"/>
          <w:szCs w:val="32"/>
        </w:rPr>
        <w:t>2.4  节能环保产品</w:t>
      </w:r>
      <w:bookmarkEnd w:id="803"/>
      <w:bookmarkEnd w:id="804"/>
      <w:bookmarkEnd w:id="805"/>
      <w:bookmarkEnd w:id="806"/>
      <w:bookmarkEnd w:id="807"/>
      <w:r>
        <w:rPr>
          <w:rFonts w:hint="eastAsia" w:ascii="仿宋" w:hAnsi="仿宋" w:eastAsia="仿宋" w:cs="仿宋"/>
          <w:color w:val="auto"/>
          <w:sz w:val="32"/>
          <w:szCs w:val="32"/>
        </w:rPr>
        <w:t>（若有）</w:t>
      </w:r>
      <w:bookmarkEnd w:id="808"/>
      <w:bookmarkEnd w:id="809"/>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3A91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92" w:type="dxa"/>
            <w:gridSpan w:val="9"/>
            <w:noWrap w:val="0"/>
            <w:vAlign w:val="center"/>
          </w:tcPr>
          <w:p w14:paraId="268F128D">
            <w:pPr>
              <w:pStyle w:val="43"/>
              <w:rPr>
                <w:rFonts w:hint="eastAsia" w:ascii="仿宋" w:hAnsi="仿宋" w:eastAsia="仿宋" w:cs="仿宋"/>
                <w:b/>
                <w:color w:val="auto"/>
                <w:kern w:val="0"/>
                <w:sz w:val="24"/>
              </w:rPr>
            </w:pPr>
            <w:r>
              <w:rPr>
                <w:rFonts w:hint="eastAsia" w:ascii="仿宋" w:hAnsi="仿宋" w:eastAsia="仿宋" w:cs="仿宋"/>
                <w:b/>
                <w:color w:val="auto"/>
                <w:kern w:val="0"/>
                <w:sz w:val="24"/>
              </w:rPr>
              <w:t>一、本次响应拟投入的节能产品说明</w:t>
            </w:r>
          </w:p>
        </w:tc>
      </w:tr>
      <w:tr w14:paraId="7DED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0E929EC8">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680" w:type="dxa"/>
            <w:noWrap w:val="0"/>
            <w:vAlign w:val="center"/>
          </w:tcPr>
          <w:p w14:paraId="1972172B">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产品名称</w:t>
            </w:r>
          </w:p>
        </w:tc>
        <w:tc>
          <w:tcPr>
            <w:tcW w:w="1652" w:type="dxa"/>
            <w:gridSpan w:val="2"/>
            <w:noWrap w:val="0"/>
            <w:vAlign w:val="center"/>
          </w:tcPr>
          <w:p w14:paraId="415AC6BD">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品牌</w:t>
            </w:r>
          </w:p>
        </w:tc>
        <w:tc>
          <w:tcPr>
            <w:tcW w:w="1869" w:type="dxa"/>
            <w:gridSpan w:val="2"/>
            <w:noWrap w:val="0"/>
            <w:vAlign w:val="center"/>
          </w:tcPr>
          <w:p w14:paraId="0CC72B0D">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型号</w:t>
            </w:r>
          </w:p>
        </w:tc>
        <w:tc>
          <w:tcPr>
            <w:tcW w:w="2530" w:type="dxa"/>
            <w:gridSpan w:val="2"/>
            <w:noWrap w:val="0"/>
            <w:vAlign w:val="center"/>
          </w:tcPr>
          <w:p w14:paraId="2DA995A6">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节能产品有效认证证书号</w:t>
            </w:r>
          </w:p>
        </w:tc>
        <w:tc>
          <w:tcPr>
            <w:tcW w:w="845" w:type="dxa"/>
            <w:noWrap w:val="0"/>
            <w:vAlign w:val="center"/>
          </w:tcPr>
          <w:p w14:paraId="114FB148">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页码</w:t>
            </w:r>
          </w:p>
        </w:tc>
      </w:tr>
      <w:tr w14:paraId="2D22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21E7C778">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680" w:type="dxa"/>
            <w:noWrap w:val="0"/>
            <w:vAlign w:val="center"/>
          </w:tcPr>
          <w:p w14:paraId="390BA813">
            <w:pPr>
              <w:pStyle w:val="43"/>
              <w:jc w:val="center"/>
              <w:rPr>
                <w:rFonts w:hint="eastAsia" w:ascii="仿宋" w:hAnsi="仿宋" w:eastAsia="仿宋" w:cs="仿宋"/>
                <w:color w:val="auto"/>
                <w:kern w:val="0"/>
                <w:sz w:val="24"/>
              </w:rPr>
            </w:pPr>
          </w:p>
        </w:tc>
        <w:tc>
          <w:tcPr>
            <w:tcW w:w="1652" w:type="dxa"/>
            <w:gridSpan w:val="2"/>
            <w:noWrap w:val="0"/>
            <w:vAlign w:val="center"/>
          </w:tcPr>
          <w:p w14:paraId="168C83B6">
            <w:pPr>
              <w:pStyle w:val="43"/>
              <w:jc w:val="center"/>
              <w:rPr>
                <w:rFonts w:hint="eastAsia" w:ascii="仿宋" w:hAnsi="仿宋" w:eastAsia="仿宋" w:cs="仿宋"/>
                <w:bCs/>
                <w:color w:val="auto"/>
                <w:kern w:val="0"/>
                <w:sz w:val="24"/>
              </w:rPr>
            </w:pPr>
          </w:p>
        </w:tc>
        <w:tc>
          <w:tcPr>
            <w:tcW w:w="1869" w:type="dxa"/>
            <w:gridSpan w:val="2"/>
            <w:noWrap w:val="0"/>
            <w:vAlign w:val="center"/>
          </w:tcPr>
          <w:p w14:paraId="779BDF33">
            <w:pPr>
              <w:pStyle w:val="43"/>
              <w:jc w:val="center"/>
              <w:rPr>
                <w:rFonts w:hint="eastAsia" w:ascii="仿宋" w:hAnsi="仿宋" w:eastAsia="仿宋" w:cs="仿宋"/>
                <w:bCs/>
                <w:color w:val="auto"/>
                <w:kern w:val="0"/>
                <w:sz w:val="24"/>
              </w:rPr>
            </w:pPr>
          </w:p>
        </w:tc>
        <w:tc>
          <w:tcPr>
            <w:tcW w:w="2530" w:type="dxa"/>
            <w:gridSpan w:val="2"/>
            <w:noWrap w:val="0"/>
            <w:vAlign w:val="center"/>
          </w:tcPr>
          <w:p w14:paraId="619567D0">
            <w:pPr>
              <w:pStyle w:val="43"/>
              <w:jc w:val="center"/>
              <w:rPr>
                <w:rFonts w:hint="eastAsia" w:ascii="仿宋" w:hAnsi="仿宋" w:eastAsia="仿宋" w:cs="仿宋"/>
                <w:color w:val="auto"/>
                <w:kern w:val="0"/>
                <w:sz w:val="24"/>
              </w:rPr>
            </w:pPr>
          </w:p>
        </w:tc>
        <w:tc>
          <w:tcPr>
            <w:tcW w:w="845" w:type="dxa"/>
            <w:noWrap w:val="0"/>
            <w:vAlign w:val="center"/>
          </w:tcPr>
          <w:p w14:paraId="2671EE3B">
            <w:pPr>
              <w:pStyle w:val="43"/>
              <w:jc w:val="center"/>
              <w:rPr>
                <w:rFonts w:hint="eastAsia" w:ascii="仿宋" w:hAnsi="仿宋" w:eastAsia="仿宋" w:cs="仿宋"/>
                <w:color w:val="auto"/>
                <w:kern w:val="0"/>
                <w:sz w:val="24"/>
              </w:rPr>
            </w:pPr>
          </w:p>
        </w:tc>
      </w:tr>
      <w:tr w14:paraId="388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5DCB5456">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680" w:type="dxa"/>
            <w:noWrap w:val="0"/>
            <w:vAlign w:val="center"/>
          </w:tcPr>
          <w:p w14:paraId="6363765A">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652" w:type="dxa"/>
            <w:gridSpan w:val="2"/>
            <w:noWrap w:val="0"/>
            <w:vAlign w:val="center"/>
          </w:tcPr>
          <w:p w14:paraId="1C7F8511">
            <w:pPr>
              <w:pStyle w:val="43"/>
              <w:jc w:val="center"/>
              <w:rPr>
                <w:rFonts w:hint="eastAsia" w:ascii="仿宋" w:hAnsi="仿宋" w:eastAsia="仿宋" w:cs="仿宋"/>
                <w:bCs/>
                <w:color w:val="auto"/>
                <w:kern w:val="0"/>
                <w:sz w:val="24"/>
              </w:rPr>
            </w:pPr>
          </w:p>
        </w:tc>
        <w:tc>
          <w:tcPr>
            <w:tcW w:w="1869" w:type="dxa"/>
            <w:gridSpan w:val="2"/>
            <w:noWrap w:val="0"/>
            <w:vAlign w:val="center"/>
          </w:tcPr>
          <w:p w14:paraId="6FD9817F">
            <w:pPr>
              <w:pStyle w:val="43"/>
              <w:jc w:val="center"/>
              <w:rPr>
                <w:rFonts w:hint="eastAsia" w:ascii="仿宋" w:hAnsi="仿宋" w:eastAsia="仿宋" w:cs="仿宋"/>
                <w:bCs/>
                <w:color w:val="auto"/>
                <w:kern w:val="0"/>
                <w:sz w:val="24"/>
              </w:rPr>
            </w:pPr>
          </w:p>
        </w:tc>
        <w:tc>
          <w:tcPr>
            <w:tcW w:w="2530" w:type="dxa"/>
            <w:gridSpan w:val="2"/>
            <w:noWrap w:val="0"/>
            <w:vAlign w:val="center"/>
          </w:tcPr>
          <w:p w14:paraId="550C84B4">
            <w:pPr>
              <w:pStyle w:val="43"/>
              <w:jc w:val="center"/>
              <w:rPr>
                <w:rFonts w:hint="eastAsia" w:ascii="仿宋" w:hAnsi="仿宋" w:eastAsia="仿宋" w:cs="仿宋"/>
                <w:color w:val="auto"/>
                <w:kern w:val="0"/>
                <w:sz w:val="24"/>
              </w:rPr>
            </w:pPr>
          </w:p>
        </w:tc>
        <w:tc>
          <w:tcPr>
            <w:tcW w:w="845" w:type="dxa"/>
            <w:noWrap w:val="0"/>
            <w:vAlign w:val="center"/>
          </w:tcPr>
          <w:p w14:paraId="42ABFE32">
            <w:pPr>
              <w:pStyle w:val="43"/>
              <w:jc w:val="center"/>
              <w:rPr>
                <w:rFonts w:hint="eastAsia" w:ascii="仿宋" w:hAnsi="仿宋" w:eastAsia="仿宋" w:cs="仿宋"/>
                <w:color w:val="auto"/>
                <w:kern w:val="0"/>
                <w:sz w:val="24"/>
              </w:rPr>
            </w:pPr>
          </w:p>
        </w:tc>
      </w:tr>
      <w:tr w14:paraId="3A4A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92" w:type="dxa"/>
            <w:gridSpan w:val="9"/>
            <w:noWrap w:val="0"/>
            <w:vAlign w:val="center"/>
          </w:tcPr>
          <w:p w14:paraId="27444687">
            <w:pPr>
              <w:pStyle w:val="43"/>
              <w:rPr>
                <w:rFonts w:hint="eastAsia" w:ascii="仿宋" w:hAnsi="仿宋" w:eastAsia="仿宋" w:cs="仿宋"/>
                <w:color w:val="auto"/>
                <w:kern w:val="0"/>
                <w:sz w:val="32"/>
                <w:szCs w:val="32"/>
              </w:rPr>
            </w:pPr>
            <w:r>
              <w:rPr>
                <w:rFonts w:hint="eastAsia" w:ascii="仿宋" w:hAnsi="仿宋" w:eastAsia="仿宋" w:cs="仿宋"/>
                <w:b/>
                <w:color w:val="auto"/>
                <w:kern w:val="0"/>
                <w:sz w:val="24"/>
              </w:rPr>
              <w:t>二、本次响应拟投入的环保产品说明</w:t>
            </w:r>
          </w:p>
        </w:tc>
      </w:tr>
      <w:tr w14:paraId="0509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361147B9">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710" w:type="dxa"/>
            <w:gridSpan w:val="2"/>
            <w:noWrap w:val="0"/>
            <w:vAlign w:val="center"/>
          </w:tcPr>
          <w:p w14:paraId="7BED5165">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产品名称</w:t>
            </w:r>
          </w:p>
        </w:tc>
        <w:tc>
          <w:tcPr>
            <w:tcW w:w="1680" w:type="dxa"/>
            <w:gridSpan w:val="2"/>
            <w:noWrap w:val="0"/>
            <w:vAlign w:val="center"/>
          </w:tcPr>
          <w:p w14:paraId="00C3F518">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品牌</w:t>
            </w:r>
          </w:p>
        </w:tc>
        <w:tc>
          <w:tcPr>
            <w:tcW w:w="1837" w:type="dxa"/>
            <w:gridSpan w:val="2"/>
            <w:noWrap w:val="0"/>
            <w:vAlign w:val="center"/>
          </w:tcPr>
          <w:p w14:paraId="7E68E667">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型号</w:t>
            </w:r>
          </w:p>
        </w:tc>
        <w:tc>
          <w:tcPr>
            <w:tcW w:w="2504" w:type="dxa"/>
            <w:noWrap w:val="0"/>
            <w:vAlign w:val="center"/>
          </w:tcPr>
          <w:p w14:paraId="73809D6C">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环保标志产品有效认证证书号</w:t>
            </w:r>
          </w:p>
        </w:tc>
        <w:tc>
          <w:tcPr>
            <w:tcW w:w="845" w:type="dxa"/>
            <w:noWrap w:val="0"/>
            <w:vAlign w:val="center"/>
          </w:tcPr>
          <w:p w14:paraId="7BB52D33">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页码</w:t>
            </w:r>
          </w:p>
        </w:tc>
      </w:tr>
      <w:tr w14:paraId="3334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37020761">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710" w:type="dxa"/>
            <w:gridSpan w:val="2"/>
            <w:noWrap w:val="0"/>
            <w:vAlign w:val="center"/>
          </w:tcPr>
          <w:p w14:paraId="3B2D5AC5">
            <w:pPr>
              <w:pStyle w:val="43"/>
              <w:jc w:val="center"/>
              <w:rPr>
                <w:rFonts w:hint="eastAsia" w:ascii="仿宋" w:hAnsi="仿宋" w:eastAsia="仿宋" w:cs="仿宋"/>
                <w:color w:val="auto"/>
                <w:kern w:val="0"/>
                <w:sz w:val="24"/>
              </w:rPr>
            </w:pPr>
          </w:p>
        </w:tc>
        <w:tc>
          <w:tcPr>
            <w:tcW w:w="1680" w:type="dxa"/>
            <w:gridSpan w:val="2"/>
            <w:noWrap w:val="0"/>
            <w:vAlign w:val="center"/>
          </w:tcPr>
          <w:p w14:paraId="782232EB">
            <w:pPr>
              <w:pStyle w:val="43"/>
              <w:jc w:val="center"/>
              <w:rPr>
                <w:rFonts w:hint="eastAsia" w:ascii="仿宋" w:hAnsi="仿宋" w:eastAsia="仿宋" w:cs="仿宋"/>
                <w:bCs/>
                <w:color w:val="auto"/>
                <w:kern w:val="0"/>
                <w:sz w:val="24"/>
              </w:rPr>
            </w:pPr>
          </w:p>
        </w:tc>
        <w:tc>
          <w:tcPr>
            <w:tcW w:w="1837" w:type="dxa"/>
            <w:gridSpan w:val="2"/>
            <w:noWrap w:val="0"/>
            <w:vAlign w:val="center"/>
          </w:tcPr>
          <w:p w14:paraId="2C9C6E1F">
            <w:pPr>
              <w:pStyle w:val="43"/>
              <w:jc w:val="center"/>
              <w:rPr>
                <w:rFonts w:hint="eastAsia" w:ascii="仿宋" w:hAnsi="仿宋" w:eastAsia="仿宋" w:cs="仿宋"/>
                <w:bCs/>
                <w:color w:val="auto"/>
                <w:kern w:val="0"/>
                <w:sz w:val="24"/>
              </w:rPr>
            </w:pPr>
          </w:p>
        </w:tc>
        <w:tc>
          <w:tcPr>
            <w:tcW w:w="2504" w:type="dxa"/>
            <w:noWrap w:val="0"/>
            <w:vAlign w:val="center"/>
          </w:tcPr>
          <w:p w14:paraId="0377C3F8">
            <w:pPr>
              <w:pStyle w:val="43"/>
              <w:jc w:val="center"/>
              <w:rPr>
                <w:rFonts w:hint="eastAsia" w:ascii="仿宋" w:hAnsi="仿宋" w:eastAsia="仿宋" w:cs="仿宋"/>
                <w:color w:val="auto"/>
                <w:kern w:val="0"/>
                <w:sz w:val="24"/>
              </w:rPr>
            </w:pPr>
          </w:p>
        </w:tc>
        <w:tc>
          <w:tcPr>
            <w:tcW w:w="845" w:type="dxa"/>
            <w:noWrap w:val="0"/>
            <w:vAlign w:val="center"/>
          </w:tcPr>
          <w:p w14:paraId="798C6C0E">
            <w:pPr>
              <w:pStyle w:val="43"/>
              <w:jc w:val="center"/>
              <w:rPr>
                <w:rFonts w:hint="eastAsia" w:ascii="仿宋" w:hAnsi="仿宋" w:eastAsia="仿宋" w:cs="仿宋"/>
                <w:color w:val="auto"/>
                <w:kern w:val="0"/>
                <w:sz w:val="24"/>
              </w:rPr>
            </w:pPr>
          </w:p>
        </w:tc>
      </w:tr>
      <w:tr w14:paraId="2769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noWrap w:val="0"/>
            <w:vAlign w:val="center"/>
          </w:tcPr>
          <w:p w14:paraId="18BEBAB7">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710" w:type="dxa"/>
            <w:gridSpan w:val="2"/>
            <w:noWrap w:val="0"/>
            <w:vAlign w:val="center"/>
          </w:tcPr>
          <w:p w14:paraId="1706456A">
            <w:pPr>
              <w:pStyle w:val="43"/>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1680" w:type="dxa"/>
            <w:gridSpan w:val="2"/>
            <w:noWrap w:val="0"/>
            <w:vAlign w:val="center"/>
          </w:tcPr>
          <w:p w14:paraId="54C6CA5E">
            <w:pPr>
              <w:pStyle w:val="43"/>
              <w:jc w:val="center"/>
              <w:rPr>
                <w:rFonts w:hint="eastAsia" w:ascii="仿宋" w:hAnsi="仿宋" w:eastAsia="仿宋" w:cs="仿宋"/>
                <w:bCs/>
                <w:color w:val="auto"/>
                <w:kern w:val="0"/>
                <w:sz w:val="24"/>
              </w:rPr>
            </w:pPr>
          </w:p>
        </w:tc>
        <w:tc>
          <w:tcPr>
            <w:tcW w:w="1837" w:type="dxa"/>
            <w:gridSpan w:val="2"/>
            <w:noWrap w:val="0"/>
            <w:vAlign w:val="center"/>
          </w:tcPr>
          <w:p w14:paraId="29C17469">
            <w:pPr>
              <w:pStyle w:val="43"/>
              <w:jc w:val="center"/>
              <w:rPr>
                <w:rFonts w:hint="eastAsia" w:ascii="仿宋" w:hAnsi="仿宋" w:eastAsia="仿宋" w:cs="仿宋"/>
                <w:bCs/>
                <w:color w:val="auto"/>
                <w:kern w:val="0"/>
                <w:sz w:val="24"/>
              </w:rPr>
            </w:pPr>
          </w:p>
        </w:tc>
        <w:tc>
          <w:tcPr>
            <w:tcW w:w="2504" w:type="dxa"/>
            <w:noWrap w:val="0"/>
            <w:vAlign w:val="center"/>
          </w:tcPr>
          <w:p w14:paraId="2FEB26D0">
            <w:pPr>
              <w:pStyle w:val="43"/>
              <w:jc w:val="center"/>
              <w:rPr>
                <w:rFonts w:hint="eastAsia" w:ascii="仿宋" w:hAnsi="仿宋" w:eastAsia="仿宋" w:cs="仿宋"/>
                <w:color w:val="auto"/>
                <w:kern w:val="0"/>
                <w:sz w:val="24"/>
              </w:rPr>
            </w:pPr>
          </w:p>
        </w:tc>
        <w:tc>
          <w:tcPr>
            <w:tcW w:w="845" w:type="dxa"/>
            <w:noWrap w:val="0"/>
            <w:vAlign w:val="center"/>
          </w:tcPr>
          <w:p w14:paraId="2713FBDA">
            <w:pPr>
              <w:pStyle w:val="43"/>
              <w:jc w:val="center"/>
              <w:rPr>
                <w:rFonts w:hint="eastAsia" w:ascii="仿宋" w:hAnsi="仿宋" w:eastAsia="仿宋" w:cs="仿宋"/>
                <w:color w:val="auto"/>
                <w:kern w:val="0"/>
                <w:sz w:val="24"/>
              </w:rPr>
            </w:pPr>
          </w:p>
        </w:tc>
      </w:tr>
    </w:tbl>
    <w:p w14:paraId="7C9C57C1">
      <w:pPr>
        <w:ind w:left="321" w:hanging="316" w:hangingChars="150"/>
        <w:rPr>
          <w:rFonts w:hint="eastAsia" w:ascii="仿宋" w:hAnsi="仿宋" w:eastAsia="仿宋" w:cs="仿宋"/>
          <w:b/>
          <w:color w:val="auto"/>
          <w:szCs w:val="21"/>
        </w:rPr>
      </w:pPr>
      <w:r>
        <w:rPr>
          <w:rFonts w:hint="eastAsia" w:ascii="仿宋" w:hAnsi="仿宋" w:eastAsia="仿宋" w:cs="仿宋"/>
          <w:b/>
          <w:color w:val="auto"/>
          <w:szCs w:val="21"/>
        </w:rPr>
        <w:t>注：</w:t>
      </w:r>
    </w:p>
    <w:p w14:paraId="094709E2">
      <w:pPr>
        <w:ind w:left="321" w:hanging="316" w:hangingChars="150"/>
        <w:rPr>
          <w:rFonts w:hint="eastAsia" w:ascii="仿宋" w:hAnsi="仿宋" w:eastAsia="仿宋" w:cs="仿宋"/>
          <w:b/>
          <w:color w:val="auto"/>
          <w:szCs w:val="21"/>
        </w:rPr>
      </w:pPr>
      <w:r>
        <w:rPr>
          <w:rFonts w:hint="eastAsia" w:ascii="仿宋" w:hAnsi="仿宋" w:eastAsia="仿宋" w:cs="仿宋"/>
          <w:b/>
          <w:color w:val="auto"/>
          <w:szCs w:val="21"/>
        </w:rPr>
        <w:t>1、节能产品：</w:t>
      </w:r>
      <w:r>
        <w:rPr>
          <w:rFonts w:hint="eastAsia" w:ascii="仿宋" w:hAnsi="仿宋" w:eastAsia="仿宋" w:cs="仿宋"/>
          <w:color w:val="auto"/>
          <w:szCs w:val="21"/>
        </w:rPr>
        <w:t>须提供的有效节能产品认证证书扫描件或中国政府采购网节能清单查询结果截图扫描件，否则不给分。</w:t>
      </w:r>
    </w:p>
    <w:p w14:paraId="7A18B095">
      <w:pPr>
        <w:ind w:left="321" w:hanging="316" w:hangingChars="150"/>
        <w:rPr>
          <w:rFonts w:hint="eastAsia" w:ascii="仿宋" w:hAnsi="仿宋" w:eastAsia="仿宋" w:cs="仿宋"/>
          <w:color w:val="auto"/>
          <w:szCs w:val="21"/>
        </w:rPr>
      </w:pPr>
      <w:r>
        <w:rPr>
          <w:rFonts w:hint="eastAsia" w:ascii="仿宋" w:hAnsi="仿宋" w:eastAsia="仿宋" w:cs="仿宋"/>
          <w:b/>
          <w:color w:val="auto"/>
          <w:szCs w:val="21"/>
        </w:rPr>
        <w:t>2、环保产品：</w:t>
      </w:r>
      <w:r>
        <w:rPr>
          <w:rFonts w:hint="eastAsia" w:ascii="仿宋" w:hAnsi="仿宋" w:eastAsia="仿宋" w:cs="仿宋"/>
          <w:color w:val="auto"/>
          <w:szCs w:val="21"/>
        </w:rPr>
        <w:t>须提供的有效环境标志产品认证证书扫描件或中国政府采购网环保清单查询结果截图扫描件，否则不给分。</w:t>
      </w:r>
    </w:p>
    <w:p w14:paraId="23E8792E">
      <w:pPr>
        <w:pStyle w:val="43"/>
        <w:rPr>
          <w:rFonts w:hint="eastAsia" w:ascii="仿宋" w:hAnsi="仿宋" w:eastAsia="仿宋" w:cs="仿宋"/>
          <w:b/>
          <w:color w:val="auto"/>
          <w:sz w:val="24"/>
        </w:rPr>
      </w:pPr>
    </w:p>
    <w:p w14:paraId="4C05EF76">
      <w:pPr>
        <w:pStyle w:val="43"/>
        <w:rPr>
          <w:rFonts w:hint="eastAsia" w:ascii="仿宋" w:hAnsi="仿宋" w:eastAsia="仿宋" w:cs="仿宋"/>
          <w:b/>
          <w:color w:val="auto"/>
          <w:sz w:val="24"/>
        </w:rPr>
      </w:pPr>
    </w:p>
    <w:p w14:paraId="07DC1341">
      <w:pPr>
        <w:pStyle w:val="40"/>
        <w:spacing w:line="360" w:lineRule="auto"/>
        <w:rPr>
          <w:rFonts w:hint="eastAsia" w:ascii="仿宋" w:hAnsi="仿宋" w:eastAsia="仿宋" w:cs="仿宋"/>
          <w:bCs/>
          <w:color w:val="auto"/>
          <w:sz w:val="24"/>
        </w:rPr>
      </w:pPr>
    </w:p>
    <w:p w14:paraId="18AFB8C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r>
        <w:rPr>
          <w:rFonts w:hint="eastAsia" w:ascii="仿宋" w:hAnsi="仿宋" w:eastAsia="仿宋" w:cs="仿宋"/>
          <w:color w:val="auto"/>
          <w:sz w:val="24"/>
          <w:szCs w:val="21"/>
          <w:u w:val="single"/>
        </w:rPr>
        <w:t xml:space="preserve">                </w:t>
      </w:r>
    </w:p>
    <w:p w14:paraId="47BE0D82">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49A96FCE">
      <w:pPr>
        <w:pStyle w:val="33"/>
        <w:spacing w:line="360" w:lineRule="auto"/>
        <w:jc w:val="left"/>
        <w:rPr>
          <w:rFonts w:hint="eastAsia" w:ascii="仿宋" w:hAnsi="仿宋" w:eastAsia="仿宋" w:cs="仿宋"/>
          <w:color w:val="auto"/>
          <w:sz w:val="24"/>
          <w:szCs w:val="21"/>
          <w:u w:val="single"/>
        </w:rPr>
      </w:pPr>
    </w:p>
    <w:p w14:paraId="357F7173">
      <w:pPr>
        <w:pStyle w:val="19"/>
        <w:rPr>
          <w:rFonts w:hint="eastAsia" w:ascii="仿宋" w:hAnsi="仿宋" w:eastAsia="仿宋" w:cs="仿宋"/>
          <w:color w:val="auto"/>
        </w:rPr>
        <w:sectPr>
          <w:pgSz w:w="11906" w:h="16838"/>
          <w:pgMar w:top="1440" w:right="1440" w:bottom="1440" w:left="1440" w:header="851" w:footer="851" w:gutter="0"/>
          <w:cols w:space="720" w:num="1"/>
          <w:docGrid w:linePitch="312" w:charSpace="0"/>
        </w:sectPr>
      </w:pPr>
    </w:p>
    <w:bookmarkEnd w:id="802"/>
    <w:p w14:paraId="2DFF1868">
      <w:pPr>
        <w:pStyle w:val="3"/>
        <w:spacing w:before="0" w:after="0"/>
        <w:ind w:firstLine="0" w:firstLineChars="0"/>
        <w:jc w:val="center"/>
        <w:rPr>
          <w:rFonts w:hint="eastAsia" w:ascii="仿宋" w:hAnsi="仿宋" w:eastAsia="仿宋" w:cs="仿宋"/>
          <w:color w:val="auto"/>
          <w:sz w:val="32"/>
          <w:szCs w:val="32"/>
        </w:rPr>
      </w:pPr>
      <w:bookmarkStart w:id="810" w:name="_Toc26030"/>
      <w:bookmarkStart w:id="811" w:name="_Toc11223"/>
      <w:bookmarkStart w:id="812" w:name="_Toc530551887"/>
      <w:bookmarkStart w:id="813" w:name="_Toc493956063"/>
      <w:r>
        <w:rPr>
          <w:rFonts w:hint="eastAsia" w:ascii="仿宋" w:hAnsi="仿宋" w:eastAsia="仿宋" w:cs="仿宋"/>
          <w:color w:val="auto"/>
          <w:sz w:val="32"/>
          <w:szCs w:val="32"/>
        </w:rPr>
        <w:t>2.5  类似案例成功的业绩（若有）</w:t>
      </w:r>
      <w:bookmarkEnd w:id="810"/>
      <w:bookmarkEnd w:id="811"/>
    </w:p>
    <w:p w14:paraId="28D85BB3">
      <w:pPr>
        <w:pStyle w:val="15"/>
        <w:snapToGrid w:val="0"/>
        <w:ind w:left="480" w:hanging="480"/>
        <w:jc w:val="center"/>
        <w:rPr>
          <w:rFonts w:hint="eastAsia" w:ascii="仿宋" w:hAnsi="仿宋" w:eastAsia="仿宋" w:cs="仿宋"/>
          <w:color w:val="auto"/>
          <w:sz w:val="24"/>
        </w:rPr>
      </w:pPr>
      <w:r>
        <w:rPr>
          <w:rFonts w:hint="eastAsia" w:ascii="仿宋" w:hAnsi="仿宋" w:eastAsia="仿宋" w:cs="仿宋"/>
          <w:color w:val="auto"/>
          <w:sz w:val="24"/>
        </w:rPr>
        <w:t>投标人类似项目实施情况一览表</w:t>
      </w:r>
    </w:p>
    <w:tbl>
      <w:tblPr>
        <w:tblStyle w:val="20"/>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46ACC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14:paraId="700278C2">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644A24FB">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14:paraId="543BC6FF">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14:paraId="4400B279">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14:paraId="2D7240CD">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p w14:paraId="04FAF2E9">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840" w:type="dxa"/>
            <w:vMerge w:val="restart"/>
            <w:tcBorders>
              <w:top w:val="single" w:color="auto" w:sz="4" w:space="0"/>
              <w:left w:val="single" w:color="auto" w:sz="4" w:space="0"/>
              <w:right w:val="single" w:color="auto" w:sz="4" w:space="0"/>
            </w:tcBorders>
            <w:noWrap w:val="0"/>
            <w:vAlign w:val="center"/>
          </w:tcPr>
          <w:p w14:paraId="4DCF7D6C">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noWrap w:val="0"/>
            <w:vAlign w:val="center"/>
          </w:tcPr>
          <w:p w14:paraId="28E9EC53">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75A5ED03">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采购人联系人及联系电话</w:t>
            </w:r>
          </w:p>
        </w:tc>
      </w:tr>
      <w:tr w14:paraId="6DF67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14:paraId="25E392DC">
            <w:pPr>
              <w:widowControl/>
              <w:jc w:val="left"/>
              <w:rPr>
                <w:rFonts w:hint="eastAsia" w:ascii="仿宋" w:hAnsi="仿宋" w:eastAsia="仿宋" w:cs="仿宋"/>
                <w:color w:val="auto"/>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42505B60">
            <w:pPr>
              <w:widowControl/>
              <w:jc w:val="left"/>
              <w:rPr>
                <w:rFonts w:hint="eastAsia" w:ascii="仿宋" w:hAnsi="仿宋" w:eastAsia="仿宋" w:cs="仿宋"/>
                <w:color w:val="auto"/>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5396D58">
            <w:pPr>
              <w:widowControl/>
              <w:jc w:val="left"/>
              <w:rPr>
                <w:rFonts w:hint="eastAsia" w:ascii="仿宋" w:hAnsi="仿宋" w:eastAsia="仿宋" w:cs="仿宋"/>
                <w:color w:val="auto"/>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14:paraId="31703447">
            <w:pPr>
              <w:widowControl/>
              <w:jc w:val="left"/>
              <w:rPr>
                <w:rFonts w:hint="eastAsia" w:ascii="仿宋" w:hAnsi="仿宋" w:eastAsia="仿宋" w:cs="仿宋"/>
                <w:color w:val="auto"/>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14:paraId="20C1894C">
            <w:pPr>
              <w:widowControl/>
              <w:jc w:val="left"/>
              <w:rPr>
                <w:rFonts w:hint="eastAsia" w:ascii="仿宋" w:hAnsi="仿宋" w:eastAsia="仿宋" w:cs="仿宋"/>
                <w:color w:val="auto"/>
                <w:sz w:val="24"/>
                <w:szCs w:val="24"/>
              </w:rPr>
            </w:pPr>
          </w:p>
        </w:tc>
        <w:tc>
          <w:tcPr>
            <w:tcW w:w="840" w:type="dxa"/>
            <w:vMerge w:val="continue"/>
            <w:tcBorders>
              <w:left w:val="single" w:color="auto" w:sz="4" w:space="0"/>
              <w:bottom w:val="single" w:color="auto" w:sz="4" w:space="0"/>
              <w:right w:val="single" w:color="auto" w:sz="4" w:space="0"/>
            </w:tcBorders>
            <w:noWrap w:val="0"/>
            <w:vAlign w:val="center"/>
          </w:tcPr>
          <w:p w14:paraId="35423C35">
            <w:pPr>
              <w:snapToGrid w:val="0"/>
              <w:jc w:val="center"/>
              <w:rPr>
                <w:rFonts w:hint="eastAsia" w:ascii="仿宋" w:hAnsi="仿宋" w:eastAsia="仿宋" w:cs="仿宋"/>
                <w:color w:val="auto"/>
                <w:sz w:val="24"/>
                <w:szCs w:val="24"/>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5626AA5">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65E3FD7">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验收报告</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0B09C9A4">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54312B40">
            <w:pPr>
              <w:widowControl/>
              <w:jc w:val="left"/>
              <w:rPr>
                <w:rFonts w:hint="eastAsia" w:ascii="仿宋" w:hAnsi="仿宋" w:eastAsia="仿宋" w:cs="仿宋"/>
                <w:color w:val="auto"/>
                <w:sz w:val="24"/>
                <w:szCs w:val="24"/>
              </w:rPr>
            </w:pPr>
          </w:p>
        </w:tc>
      </w:tr>
      <w:tr w14:paraId="42D15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293BFD4">
            <w:pPr>
              <w:snapToGrid w:val="0"/>
              <w:jc w:val="center"/>
              <w:rPr>
                <w:rFonts w:hint="eastAsia" w:ascii="仿宋" w:hAnsi="仿宋" w:eastAsia="仿宋" w:cs="仿宋"/>
                <w:color w:val="auto"/>
                <w:sz w:val="24"/>
                <w:szCs w:val="24"/>
              </w:rPr>
            </w:pPr>
          </w:p>
        </w:tc>
        <w:tc>
          <w:tcPr>
            <w:tcW w:w="838" w:type="dxa"/>
            <w:tcBorders>
              <w:top w:val="single" w:color="auto" w:sz="4" w:space="0"/>
              <w:left w:val="single" w:color="auto" w:sz="4" w:space="0"/>
              <w:bottom w:val="single" w:color="auto" w:sz="4" w:space="0"/>
              <w:right w:val="single" w:color="auto" w:sz="4" w:space="0"/>
            </w:tcBorders>
            <w:noWrap w:val="0"/>
            <w:vAlign w:val="center"/>
          </w:tcPr>
          <w:p w14:paraId="2C7F325C">
            <w:pPr>
              <w:snapToGrid w:val="0"/>
              <w:jc w:val="center"/>
              <w:rPr>
                <w:rFonts w:hint="eastAsia" w:ascii="仿宋" w:hAnsi="仿宋" w:eastAsia="仿宋" w:cs="仿宋"/>
                <w:color w:val="auto"/>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2084894">
            <w:pPr>
              <w:snapToGrid w:val="0"/>
              <w:jc w:val="center"/>
              <w:rPr>
                <w:rFonts w:hint="eastAsia" w:ascii="仿宋" w:hAnsi="仿宋" w:eastAsia="仿宋" w:cs="仿宋"/>
                <w:color w:val="auto"/>
                <w:sz w:val="24"/>
                <w:szCs w:val="24"/>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07483181">
            <w:pPr>
              <w:snapToGrid w:val="0"/>
              <w:jc w:val="center"/>
              <w:rPr>
                <w:rFonts w:hint="eastAsia" w:ascii="仿宋" w:hAnsi="仿宋" w:eastAsia="仿宋" w:cs="仿宋"/>
                <w:color w:val="auto"/>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E881FC3">
            <w:pPr>
              <w:snapToGrid w:val="0"/>
              <w:jc w:val="center"/>
              <w:rPr>
                <w:rFonts w:hint="eastAsia"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65060D">
            <w:pPr>
              <w:snapToGrid w:val="0"/>
              <w:jc w:val="center"/>
              <w:rPr>
                <w:rFonts w:hint="eastAsia" w:ascii="仿宋" w:hAnsi="仿宋" w:eastAsia="仿宋" w:cs="仿宋"/>
                <w:color w:val="auto"/>
                <w:sz w:val="24"/>
                <w:szCs w:val="24"/>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DBCA0E2">
            <w:pPr>
              <w:snapToGrid w:val="0"/>
              <w:jc w:val="center"/>
              <w:rPr>
                <w:rFonts w:hint="eastAsia" w:ascii="仿宋" w:hAnsi="仿宋" w:eastAsia="仿宋" w:cs="仿宋"/>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056AF0B0">
            <w:pPr>
              <w:snapToGrid w:val="0"/>
              <w:jc w:val="center"/>
              <w:rPr>
                <w:rFonts w:hint="eastAsia" w:ascii="仿宋" w:hAnsi="仿宋" w:eastAsia="仿宋" w:cs="仿宋"/>
                <w:color w:val="auto"/>
                <w:sz w:val="24"/>
                <w:szCs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06A2ED8D">
            <w:pPr>
              <w:snapToGrid w:val="0"/>
              <w:jc w:val="center"/>
              <w:rPr>
                <w:rFonts w:hint="eastAsia" w:ascii="仿宋" w:hAnsi="仿宋" w:eastAsia="仿宋" w:cs="仿宋"/>
                <w:color w:val="auto"/>
                <w:sz w:val="24"/>
                <w:szCs w:val="24"/>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0A2FD04">
            <w:pPr>
              <w:snapToGrid w:val="0"/>
              <w:jc w:val="center"/>
              <w:rPr>
                <w:rFonts w:hint="eastAsia" w:ascii="仿宋" w:hAnsi="仿宋" w:eastAsia="仿宋" w:cs="仿宋"/>
                <w:color w:val="auto"/>
                <w:sz w:val="24"/>
                <w:szCs w:val="24"/>
              </w:rPr>
            </w:pPr>
          </w:p>
        </w:tc>
      </w:tr>
      <w:tr w14:paraId="0A8E5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5AEA868">
            <w:pPr>
              <w:snapToGrid w:val="0"/>
              <w:spacing w:before="50" w:after="120"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38" w:type="dxa"/>
            <w:tcBorders>
              <w:top w:val="single" w:color="auto" w:sz="4" w:space="0"/>
              <w:left w:val="single" w:color="auto" w:sz="4" w:space="0"/>
              <w:bottom w:val="single" w:color="auto" w:sz="4" w:space="0"/>
              <w:right w:val="single" w:color="auto" w:sz="4" w:space="0"/>
            </w:tcBorders>
            <w:noWrap w:val="0"/>
            <w:vAlign w:val="center"/>
          </w:tcPr>
          <w:p w14:paraId="53C50375">
            <w:pPr>
              <w:snapToGrid w:val="0"/>
              <w:spacing w:before="50" w:after="120" w:afterLines="50"/>
              <w:jc w:val="center"/>
              <w:rPr>
                <w:rFonts w:hint="eastAsia" w:ascii="仿宋" w:hAnsi="仿宋" w:eastAsia="仿宋" w:cs="仿宋"/>
                <w:color w:val="auto"/>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CBDB3C2">
            <w:pPr>
              <w:snapToGrid w:val="0"/>
              <w:spacing w:before="50" w:after="120" w:afterLines="50"/>
              <w:jc w:val="center"/>
              <w:rPr>
                <w:rFonts w:hint="eastAsia" w:ascii="仿宋" w:hAnsi="仿宋" w:eastAsia="仿宋" w:cs="仿宋"/>
                <w:color w:val="auto"/>
                <w:sz w:val="24"/>
                <w:szCs w:val="24"/>
              </w:rPr>
            </w:pPr>
          </w:p>
        </w:tc>
        <w:tc>
          <w:tcPr>
            <w:tcW w:w="695" w:type="dxa"/>
            <w:tcBorders>
              <w:top w:val="single" w:color="auto" w:sz="4" w:space="0"/>
              <w:left w:val="single" w:color="auto" w:sz="4" w:space="0"/>
              <w:bottom w:val="single" w:color="auto" w:sz="4" w:space="0"/>
              <w:right w:val="single" w:color="auto" w:sz="4" w:space="0"/>
            </w:tcBorders>
            <w:noWrap w:val="0"/>
            <w:vAlign w:val="center"/>
          </w:tcPr>
          <w:p w14:paraId="30390F1D">
            <w:pPr>
              <w:snapToGrid w:val="0"/>
              <w:spacing w:before="50" w:after="120" w:afterLines="50"/>
              <w:jc w:val="center"/>
              <w:rPr>
                <w:rFonts w:hint="eastAsia" w:ascii="仿宋" w:hAnsi="仿宋" w:eastAsia="仿宋" w:cs="仿宋"/>
                <w:color w:val="auto"/>
                <w:sz w:val="24"/>
                <w:szCs w:val="24"/>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68DF09E">
            <w:pPr>
              <w:snapToGrid w:val="0"/>
              <w:spacing w:before="50" w:after="120" w:afterLines="50"/>
              <w:jc w:val="center"/>
              <w:rPr>
                <w:rFonts w:hint="eastAsia" w:ascii="仿宋" w:hAnsi="仿宋" w:eastAsia="仿宋" w:cs="仿宋"/>
                <w:color w:val="auto"/>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65A9C62">
            <w:pPr>
              <w:snapToGrid w:val="0"/>
              <w:spacing w:before="50" w:after="120" w:afterLines="50"/>
              <w:jc w:val="center"/>
              <w:rPr>
                <w:rFonts w:hint="eastAsia" w:ascii="仿宋" w:hAnsi="仿宋" w:eastAsia="仿宋" w:cs="仿宋"/>
                <w:color w:val="auto"/>
                <w:sz w:val="24"/>
                <w:szCs w:val="24"/>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6E5A5B1">
            <w:pPr>
              <w:snapToGrid w:val="0"/>
              <w:spacing w:before="50" w:after="120" w:afterLines="50"/>
              <w:jc w:val="center"/>
              <w:rPr>
                <w:rFonts w:hint="eastAsia" w:ascii="仿宋" w:hAnsi="仿宋" w:eastAsia="仿宋" w:cs="仿宋"/>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62ABD0E8">
            <w:pPr>
              <w:snapToGrid w:val="0"/>
              <w:spacing w:before="50" w:after="120" w:afterLines="50"/>
              <w:jc w:val="center"/>
              <w:rPr>
                <w:rFonts w:hint="eastAsia" w:ascii="仿宋" w:hAnsi="仿宋" w:eastAsia="仿宋" w:cs="仿宋"/>
                <w:color w:val="auto"/>
                <w:sz w:val="24"/>
                <w:szCs w:val="24"/>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9C9C6DD">
            <w:pPr>
              <w:snapToGrid w:val="0"/>
              <w:spacing w:before="50" w:after="120" w:afterLines="50"/>
              <w:jc w:val="center"/>
              <w:rPr>
                <w:rFonts w:hint="eastAsia" w:ascii="仿宋" w:hAnsi="仿宋" w:eastAsia="仿宋" w:cs="仿宋"/>
                <w:color w:val="auto"/>
                <w:sz w:val="24"/>
                <w:szCs w:val="24"/>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833F794">
            <w:pPr>
              <w:snapToGrid w:val="0"/>
              <w:spacing w:before="50" w:after="120" w:afterLines="50"/>
              <w:jc w:val="center"/>
              <w:rPr>
                <w:rFonts w:hint="eastAsia" w:ascii="仿宋" w:hAnsi="仿宋" w:eastAsia="仿宋" w:cs="仿宋"/>
                <w:color w:val="auto"/>
                <w:sz w:val="24"/>
                <w:szCs w:val="24"/>
              </w:rPr>
            </w:pPr>
          </w:p>
        </w:tc>
      </w:tr>
    </w:tbl>
    <w:p w14:paraId="46B179E5">
      <w:pPr>
        <w:pStyle w:val="15"/>
        <w:snapToGrid w:val="0"/>
        <w:ind w:left="480" w:hanging="480"/>
        <w:jc w:val="left"/>
        <w:rPr>
          <w:rFonts w:hint="eastAsia" w:ascii="仿宋" w:hAnsi="仿宋" w:eastAsia="仿宋" w:cs="仿宋"/>
          <w:color w:val="auto"/>
          <w:sz w:val="24"/>
        </w:rPr>
      </w:pPr>
      <w:r>
        <w:rPr>
          <w:rFonts w:hint="eastAsia" w:ascii="仿宋" w:hAnsi="仿宋" w:eastAsia="仿宋" w:cs="仿宋"/>
          <w:color w:val="auto"/>
          <w:sz w:val="24"/>
        </w:rPr>
        <w:t>此表后附合同电子文档等相关证明材料。</w:t>
      </w:r>
    </w:p>
    <w:p w14:paraId="36B16984">
      <w:pPr>
        <w:pStyle w:val="15"/>
        <w:snapToGrid w:val="0"/>
        <w:ind w:left="480" w:hanging="480"/>
        <w:jc w:val="left"/>
        <w:rPr>
          <w:rFonts w:hint="eastAsia" w:ascii="仿宋" w:hAnsi="仿宋" w:eastAsia="仿宋" w:cs="仿宋"/>
          <w:color w:val="auto"/>
          <w:sz w:val="24"/>
        </w:rPr>
      </w:pPr>
    </w:p>
    <w:p w14:paraId="725CD443">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6F1B18F8">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43D04563">
      <w:pPr>
        <w:pStyle w:val="33"/>
        <w:spacing w:line="360" w:lineRule="auto"/>
        <w:ind w:firstLine="480"/>
        <w:jc w:val="right"/>
        <w:rPr>
          <w:rFonts w:hint="eastAsia" w:ascii="仿宋" w:hAnsi="仿宋" w:eastAsia="仿宋" w:cs="仿宋"/>
          <w:color w:val="auto"/>
          <w:sz w:val="24"/>
          <w:szCs w:val="21"/>
          <w:u w:val="single"/>
        </w:rPr>
      </w:pPr>
    </w:p>
    <w:p w14:paraId="44A33DF6">
      <w:pPr>
        <w:pStyle w:val="3"/>
        <w:spacing w:before="0" w:after="0"/>
        <w:ind w:firstLine="0" w:firstLineChars="0"/>
        <w:jc w:val="center"/>
        <w:rPr>
          <w:rFonts w:hint="eastAsia" w:ascii="仿宋" w:hAnsi="仿宋" w:eastAsia="仿宋" w:cs="仿宋"/>
          <w:color w:val="auto"/>
          <w:sz w:val="32"/>
          <w:szCs w:val="32"/>
        </w:rPr>
      </w:pPr>
      <w:bookmarkStart w:id="814" w:name="_Toc27900"/>
      <w:bookmarkStart w:id="815" w:name="_Toc30456"/>
      <w:r>
        <w:rPr>
          <w:rFonts w:hint="eastAsia" w:ascii="仿宋" w:hAnsi="仿宋" w:eastAsia="仿宋" w:cs="仿宋"/>
          <w:color w:val="auto"/>
          <w:sz w:val="32"/>
          <w:szCs w:val="32"/>
        </w:rPr>
        <w:t>2.6  商务响应表</w:t>
      </w:r>
      <w:bookmarkEnd w:id="814"/>
      <w:bookmarkEnd w:id="815"/>
    </w:p>
    <w:p w14:paraId="3B3CE93A">
      <w:pPr>
        <w:pStyle w:val="44"/>
        <w:spacing w:line="560" w:lineRule="exact"/>
        <w:rPr>
          <w:rFonts w:hint="eastAsia" w:ascii="仿宋" w:hAnsi="仿宋" w:eastAsia="仿宋" w:cs="仿宋"/>
          <w:color w:val="auto"/>
          <w:sz w:val="24"/>
        </w:rPr>
      </w:pPr>
      <w:r>
        <w:rPr>
          <w:rFonts w:hint="eastAsia" w:ascii="仿宋" w:hAnsi="仿宋" w:eastAsia="仿宋" w:cs="仿宋"/>
          <w:color w:val="auto"/>
          <w:sz w:val="24"/>
        </w:rPr>
        <w:t>项目编号：</w:t>
      </w:r>
    </w:p>
    <w:p w14:paraId="1B679A1F">
      <w:pPr>
        <w:pStyle w:val="44"/>
        <w:spacing w:line="560" w:lineRule="exact"/>
        <w:rPr>
          <w:rFonts w:hint="eastAsia" w:ascii="仿宋" w:hAnsi="仿宋" w:eastAsia="仿宋" w:cs="仿宋"/>
          <w:color w:val="auto"/>
          <w:sz w:val="24"/>
        </w:rPr>
      </w:pPr>
      <w:r>
        <w:rPr>
          <w:rFonts w:hint="eastAsia" w:ascii="仿宋" w:hAnsi="仿宋" w:eastAsia="仿宋" w:cs="仿宋"/>
          <w:color w:val="auto"/>
          <w:sz w:val="24"/>
        </w:rPr>
        <w:t>项目名称：                               标项（若有）：</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27"/>
        <w:gridCol w:w="2546"/>
        <w:gridCol w:w="2694"/>
        <w:gridCol w:w="1275"/>
      </w:tblGrid>
      <w:tr w14:paraId="4F0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6273AF5">
            <w:pPr>
              <w:pStyle w:val="44"/>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927" w:type="dxa"/>
            <w:noWrap w:val="0"/>
            <w:vAlign w:val="center"/>
          </w:tcPr>
          <w:p w14:paraId="150F3346">
            <w:pPr>
              <w:pStyle w:val="44"/>
              <w:jc w:val="center"/>
              <w:rPr>
                <w:rFonts w:hint="eastAsia" w:ascii="仿宋" w:hAnsi="仿宋" w:eastAsia="仿宋" w:cs="仿宋"/>
                <w:color w:val="auto"/>
                <w:sz w:val="24"/>
              </w:rPr>
            </w:pPr>
            <w:r>
              <w:rPr>
                <w:rFonts w:hint="eastAsia" w:ascii="仿宋" w:hAnsi="仿宋" w:eastAsia="仿宋" w:cs="仿宋"/>
                <w:color w:val="auto"/>
                <w:sz w:val="24"/>
              </w:rPr>
              <w:t>类别</w:t>
            </w:r>
          </w:p>
        </w:tc>
        <w:tc>
          <w:tcPr>
            <w:tcW w:w="2546" w:type="dxa"/>
            <w:noWrap w:val="0"/>
            <w:vAlign w:val="center"/>
          </w:tcPr>
          <w:p w14:paraId="4BA23188">
            <w:pPr>
              <w:pStyle w:val="44"/>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2694" w:type="dxa"/>
            <w:noWrap w:val="0"/>
            <w:vAlign w:val="center"/>
          </w:tcPr>
          <w:p w14:paraId="1C8A2082">
            <w:pPr>
              <w:pStyle w:val="44"/>
              <w:jc w:val="center"/>
              <w:rPr>
                <w:rFonts w:hint="eastAsia" w:ascii="仿宋" w:hAnsi="仿宋" w:eastAsia="仿宋" w:cs="仿宋"/>
                <w:color w:val="auto"/>
                <w:sz w:val="24"/>
              </w:rPr>
            </w:pPr>
            <w:r>
              <w:rPr>
                <w:rFonts w:hint="eastAsia" w:ascii="仿宋" w:hAnsi="仿宋" w:eastAsia="仿宋" w:cs="仿宋"/>
                <w:color w:val="auto"/>
                <w:sz w:val="24"/>
              </w:rPr>
              <w:t>投标人承诺</w:t>
            </w:r>
          </w:p>
        </w:tc>
        <w:tc>
          <w:tcPr>
            <w:tcW w:w="1275" w:type="dxa"/>
            <w:noWrap w:val="0"/>
            <w:vAlign w:val="center"/>
          </w:tcPr>
          <w:p w14:paraId="26D27DAC">
            <w:pPr>
              <w:pStyle w:val="44"/>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D3D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3146EFD">
            <w:pPr>
              <w:pStyle w:val="44"/>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927" w:type="dxa"/>
            <w:noWrap w:val="0"/>
            <w:vAlign w:val="center"/>
          </w:tcPr>
          <w:p w14:paraId="4C0DBF61">
            <w:pPr>
              <w:pStyle w:val="44"/>
              <w:jc w:val="center"/>
              <w:rPr>
                <w:rFonts w:hint="eastAsia" w:ascii="仿宋" w:hAnsi="仿宋" w:eastAsia="仿宋" w:cs="仿宋"/>
                <w:color w:val="auto"/>
                <w:sz w:val="24"/>
              </w:rPr>
            </w:pPr>
            <w:r>
              <w:rPr>
                <w:rFonts w:hint="eastAsia" w:ascii="仿宋" w:hAnsi="仿宋" w:eastAsia="仿宋" w:cs="仿宋"/>
                <w:color w:val="auto"/>
                <w:sz w:val="24"/>
              </w:rPr>
              <w:t>付款方式</w:t>
            </w:r>
          </w:p>
        </w:tc>
        <w:tc>
          <w:tcPr>
            <w:tcW w:w="2546" w:type="dxa"/>
            <w:noWrap w:val="0"/>
            <w:vAlign w:val="center"/>
          </w:tcPr>
          <w:p w14:paraId="5911DFD3">
            <w:pPr>
              <w:pStyle w:val="44"/>
              <w:jc w:val="center"/>
              <w:rPr>
                <w:rFonts w:hint="eastAsia" w:ascii="仿宋" w:hAnsi="仿宋" w:eastAsia="仿宋" w:cs="仿宋"/>
                <w:color w:val="auto"/>
                <w:sz w:val="24"/>
              </w:rPr>
            </w:pPr>
          </w:p>
        </w:tc>
        <w:tc>
          <w:tcPr>
            <w:tcW w:w="2694" w:type="dxa"/>
            <w:noWrap w:val="0"/>
            <w:vAlign w:val="center"/>
          </w:tcPr>
          <w:p w14:paraId="5FC55C82">
            <w:pPr>
              <w:pStyle w:val="44"/>
              <w:jc w:val="center"/>
              <w:rPr>
                <w:rFonts w:hint="eastAsia" w:ascii="仿宋" w:hAnsi="仿宋" w:eastAsia="仿宋" w:cs="仿宋"/>
                <w:color w:val="auto"/>
                <w:sz w:val="24"/>
              </w:rPr>
            </w:pPr>
          </w:p>
        </w:tc>
        <w:tc>
          <w:tcPr>
            <w:tcW w:w="1275" w:type="dxa"/>
            <w:noWrap w:val="0"/>
            <w:vAlign w:val="center"/>
          </w:tcPr>
          <w:p w14:paraId="00CE7889">
            <w:pPr>
              <w:pStyle w:val="44"/>
              <w:jc w:val="center"/>
              <w:rPr>
                <w:rFonts w:hint="eastAsia" w:ascii="仿宋" w:hAnsi="仿宋" w:eastAsia="仿宋" w:cs="仿宋"/>
                <w:color w:val="auto"/>
                <w:sz w:val="24"/>
              </w:rPr>
            </w:pPr>
          </w:p>
        </w:tc>
      </w:tr>
      <w:tr w14:paraId="1B5D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58540EC">
            <w:pPr>
              <w:pStyle w:val="44"/>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927" w:type="dxa"/>
            <w:noWrap w:val="0"/>
            <w:vAlign w:val="center"/>
          </w:tcPr>
          <w:p w14:paraId="075F7BDD">
            <w:pPr>
              <w:pStyle w:val="44"/>
              <w:jc w:val="center"/>
              <w:rPr>
                <w:rFonts w:hint="eastAsia" w:ascii="仿宋" w:hAnsi="仿宋" w:eastAsia="仿宋" w:cs="仿宋"/>
                <w:color w:val="auto"/>
                <w:sz w:val="24"/>
              </w:rPr>
            </w:pPr>
            <w:r>
              <w:rPr>
                <w:rFonts w:hint="eastAsia" w:ascii="仿宋" w:hAnsi="仿宋" w:eastAsia="仿宋" w:cs="仿宋"/>
                <w:color w:val="auto"/>
                <w:sz w:val="24"/>
              </w:rPr>
              <w:t>售后服务</w:t>
            </w:r>
          </w:p>
        </w:tc>
        <w:tc>
          <w:tcPr>
            <w:tcW w:w="2546" w:type="dxa"/>
            <w:noWrap w:val="0"/>
            <w:vAlign w:val="center"/>
          </w:tcPr>
          <w:p w14:paraId="1C28AEEF">
            <w:pPr>
              <w:pStyle w:val="44"/>
              <w:jc w:val="center"/>
              <w:rPr>
                <w:rFonts w:hint="eastAsia" w:ascii="仿宋" w:hAnsi="仿宋" w:eastAsia="仿宋" w:cs="仿宋"/>
                <w:color w:val="auto"/>
                <w:sz w:val="24"/>
              </w:rPr>
            </w:pPr>
          </w:p>
        </w:tc>
        <w:tc>
          <w:tcPr>
            <w:tcW w:w="2694" w:type="dxa"/>
            <w:noWrap w:val="0"/>
            <w:vAlign w:val="center"/>
          </w:tcPr>
          <w:p w14:paraId="59871300">
            <w:pPr>
              <w:pStyle w:val="44"/>
              <w:jc w:val="center"/>
              <w:rPr>
                <w:rFonts w:hint="eastAsia" w:ascii="仿宋" w:hAnsi="仿宋" w:eastAsia="仿宋" w:cs="仿宋"/>
                <w:color w:val="auto"/>
                <w:sz w:val="24"/>
              </w:rPr>
            </w:pPr>
          </w:p>
        </w:tc>
        <w:tc>
          <w:tcPr>
            <w:tcW w:w="1275" w:type="dxa"/>
            <w:noWrap w:val="0"/>
            <w:vAlign w:val="center"/>
          </w:tcPr>
          <w:p w14:paraId="045A7ADF">
            <w:pPr>
              <w:pStyle w:val="44"/>
              <w:jc w:val="center"/>
              <w:rPr>
                <w:rFonts w:hint="eastAsia" w:ascii="仿宋" w:hAnsi="仿宋" w:eastAsia="仿宋" w:cs="仿宋"/>
                <w:color w:val="auto"/>
                <w:sz w:val="24"/>
              </w:rPr>
            </w:pPr>
          </w:p>
        </w:tc>
      </w:tr>
      <w:tr w14:paraId="243F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C80573B">
            <w:pPr>
              <w:pStyle w:val="44"/>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927" w:type="dxa"/>
            <w:noWrap w:val="0"/>
            <w:vAlign w:val="center"/>
          </w:tcPr>
          <w:p w14:paraId="5AC3B957">
            <w:pPr>
              <w:pStyle w:val="44"/>
              <w:jc w:val="center"/>
              <w:rPr>
                <w:rFonts w:hint="eastAsia" w:ascii="仿宋" w:hAnsi="仿宋" w:eastAsia="仿宋" w:cs="仿宋"/>
                <w:color w:val="auto"/>
                <w:sz w:val="24"/>
              </w:rPr>
            </w:pPr>
            <w:r>
              <w:rPr>
                <w:rFonts w:hint="eastAsia" w:ascii="仿宋" w:hAnsi="仿宋" w:eastAsia="仿宋" w:cs="仿宋"/>
                <w:color w:val="auto"/>
                <w:sz w:val="24"/>
              </w:rPr>
              <w:t>安装及验收</w:t>
            </w:r>
          </w:p>
        </w:tc>
        <w:tc>
          <w:tcPr>
            <w:tcW w:w="2546" w:type="dxa"/>
            <w:noWrap w:val="0"/>
            <w:vAlign w:val="center"/>
          </w:tcPr>
          <w:p w14:paraId="03A2F447">
            <w:pPr>
              <w:pStyle w:val="44"/>
              <w:jc w:val="center"/>
              <w:rPr>
                <w:rFonts w:hint="eastAsia" w:ascii="仿宋" w:hAnsi="仿宋" w:eastAsia="仿宋" w:cs="仿宋"/>
                <w:color w:val="auto"/>
                <w:sz w:val="24"/>
              </w:rPr>
            </w:pPr>
          </w:p>
        </w:tc>
        <w:tc>
          <w:tcPr>
            <w:tcW w:w="2694" w:type="dxa"/>
            <w:noWrap w:val="0"/>
            <w:vAlign w:val="center"/>
          </w:tcPr>
          <w:p w14:paraId="698AC33F">
            <w:pPr>
              <w:pStyle w:val="44"/>
              <w:jc w:val="center"/>
              <w:rPr>
                <w:rFonts w:hint="eastAsia" w:ascii="仿宋" w:hAnsi="仿宋" w:eastAsia="仿宋" w:cs="仿宋"/>
                <w:color w:val="auto"/>
                <w:sz w:val="24"/>
              </w:rPr>
            </w:pPr>
          </w:p>
        </w:tc>
        <w:tc>
          <w:tcPr>
            <w:tcW w:w="1275" w:type="dxa"/>
            <w:noWrap w:val="0"/>
            <w:vAlign w:val="center"/>
          </w:tcPr>
          <w:p w14:paraId="42BE323A">
            <w:pPr>
              <w:pStyle w:val="44"/>
              <w:jc w:val="center"/>
              <w:rPr>
                <w:rFonts w:hint="eastAsia" w:ascii="仿宋" w:hAnsi="仿宋" w:eastAsia="仿宋" w:cs="仿宋"/>
                <w:color w:val="auto"/>
                <w:sz w:val="24"/>
              </w:rPr>
            </w:pPr>
          </w:p>
        </w:tc>
      </w:tr>
      <w:tr w14:paraId="1779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4EF063B">
            <w:pPr>
              <w:pStyle w:val="44"/>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927" w:type="dxa"/>
            <w:noWrap w:val="0"/>
            <w:vAlign w:val="center"/>
          </w:tcPr>
          <w:p w14:paraId="7FF2E0F4">
            <w:pPr>
              <w:pStyle w:val="44"/>
              <w:jc w:val="center"/>
              <w:rPr>
                <w:rFonts w:hint="eastAsia" w:ascii="仿宋" w:hAnsi="仿宋" w:eastAsia="仿宋" w:cs="仿宋"/>
                <w:color w:val="auto"/>
                <w:sz w:val="24"/>
              </w:rPr>
            </w:pPr>
            <w:r>
              <w:rPr>
                <w:rFonts w:hint="eastAsia" w:ascii="仿宋" w:hAnsi="仿宋" w:eastAsia="仿宋" w:cs="仿宋"/>
                <w:color w:val="auto"/>
                <w:sz w:val="24"/>
              </w:rPr>
              <w:t>交货期</w:t>
            </w:r>
          </w:p>
        </w:tc>
        <w:tc>
          <w:tcPr>
            <w:tcW w:w="2546" w:type="dxa"/>
            <w:noWrap w:val="0"/>
            <w:vAlign w:val="center"/>
          </w:tcPr>
          <w:p w14:paraId="75D675D2">
            <w:pPr>
              <w:pStyle w:val="44"/>
              <w:jc w:val="center"/>
              <w:rPr>
                <w:rFonts w:hint="eastAsia" w:ascii="仿宋" w:hAnsi="仿宋" w:eastAsia="仿宋" w:cs="仿宋"/>
                <w:color w:val="auto"/>
                <w:sz w:val="24"/>
              </w:rPr>
            </w:pPr>
          </w:p>
        </w:tc>
        <w:tc>
          <w:tcPr>
            <w:tcW w:w="2694" w:type="dxa"/>
            <w:noWrap w:val="0"/>
            <w:vAlign w:val="center"/>
          </w:tcPr>
          <w:p w14:paraId="376075FC">
            <w:pPr>
              <w:pStyle w:val="44"/>
              <w:jc w:val="center"/>
              <w:rPr>
                <w:rFonts w:hint="eastAsia" w:ascii="仿宋" w:hAnsi="仿宋" w:eastAsia="仿宋" w:cs="仿宋"/>
                <w:color w:val="auto"/>
                <w:sz w:val="24"/>
              </w:rPr>
            </w:pPr>
          </w:p>
        </w:tc>
        <w:tc>
          <w:tcPr>
            <w:tcW w:w="1275" w:type="dxa"/>
            <w:noWrap w:val="0"/>
            <w:vAlign w:val="center"/>
          </w:tcPr>
          <w:p w14:paraId="2E883EA4">
            <w:pPr>
              <w:pStyle w:val="44"/>
              <w:jc w:val="center"/>
              <w:rPr>
                <w:rFonts w:hint="eastAsia" w:ascii="仿宋" w:hAnsi="仿宋" w:eastAsia="仿宋" w:cs="仿宋"/>
                <w:color w:val="auto"/>
                <w:sz w:val="24"/>
              </w:rPr>
            </w:pPr>
          </w:p>
        </w:tc>
      </w:tr>
      <w:tr w14:paraId="285B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6BD0080">
            <w:pPr>
              <w:pStyle w:val="44"/>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927" w:type="dxa"/>
            <w:noWrap w:val="0"/>
            <w:vAlign w:val="center"/>
          </w:tcPr>
          <w:p w14:paraId="7A289385">
            <w:pPr>
              <w:pStyle w:val="44"/>
              <w:jc w:val="center"/>
              <w:rPr>
                <w:rFonts w:hint="eastAsia" w:ascii="仿宋" w:hAnsi="仿宋" w:eastAsia="仿宋" w:cs="仿宋"/>
                <w:color w:val="auto"/>
                <w:sz w:val="24"/>
              </w:rPr>
            </w:pPr>
            <w:r>
              <w:rPr>
                <w:rFonts w:hint="eastAsia" w:ascii="仿宋" w:hAnsi="仿宋" w:eastAsia="仿宋" w:cs="仿宋"/>
                <w:color w:val="auto"/>
                <w:sz w:val="24"/>
              </w:rPr>
              <w:t>培训</w:t>
            </w:r>
          </w:p>
        </w:tc>
        <w:tc>
          <w:tcPr>
            <w:tcW w:w="2546" w:type="dxa"/>
            <w:noWrap w:val="0"/>
            <w:vAlign w:val="center"/>
          </w:tcPr>
          <w:p w14:paraId="287A3AB9">
            <w:pPr>
              <w:pStyle w:val="44"/>
              <w:jc w:val="center"/>
              <w:rPr>
                <w:rFonts w:hint="eastAsia" w:ascii="仿宋" w:hAnsi="仿宋" w:eastAsia="仿宋" w:cs="仿宋"/>
                <w:color w:val="auto"/>
                <w:sz w:val="24"/>
              </w:rPr>
            </w:pPr>
          </w:p>
        </w:tc>
        <w:tc>
          <w:tcPr>
            <w:tcW w:w="2694" w:type="dxa"/>
            <w:noWrap w:val="0"/>
            <w:vAlign w:val="center"/>
          </w:tcPr>
          <w:p w14:paraId="11ECAE2E">
            <w:pPr>
              <w:pStyle w:val="44"/>
              <w:jc w:val="center"/>
              <w:rPr>
                <w:rFonts w:hint="eastAsia" w:ascii="仿宋" w:hAnsi="仿宋" w:eastAsia="仿宋" w:cs="仿宋"/>
                <w:color w:val="auto"/>
                <w:sz w:val="24"/>
              </w:rPr>
            </w:pPr>
          </w:p>
        </w:tc>
        <w:tc>
          <w:tcPr>
            <w:tcW w:w="1275" w:type="dxa"/>
            <w:noWrap w:val="0"/>
            <w:vAlign w:val="center"/>
          </w:tcPr>
          <w:p w14:paraId="0FB797C8">
            <w:pPr>
              <w:pStyle w:val="44"/>
              <w:jc w:val="center"/>
              <w:rPr>
                <w:rFonts w:hint="eastAsia" w:ascii="仿宋" w:hAnsi="仿宋" w:eastAsia="仿宋" w:cs="仿宋"/>
                <w:color w:val="auto"/>
                <w:sz w:val="24"/>
              </w:rPr>
            </w:pPr>
          </w:p>
        </w:tc>
      </w:tr>
      <w:tr w14:paraId="7B1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8C7A710">
            <w:pPr>
              <w:pStyle w:val="44"/>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927" w:type="dxa"/>
            <w:noWrap w:val="0"/>
            <w:vAlign w:val="center"/>
          </w:tcPr>
          <w:p w14:paraId="4855169E">
            <w:pPr>
              <w:pStyle w:val="44"/>
              <w:jc w:val="center"/>
              <w:rPr>
                <w:rFonts w:hint="eastAsia" w:ascii="仿宋" w:hAnsi="仿宋" w:eastAsia="仿宋" w:cs="仿宋"/>
                <w:color w:val="auto"/>
                <w:sz w:val="24"/>
              </w:rPr>
            </w:pPr>
            <w:r>
              <w:rPr>
                <w:rFonts w:hint="eastAsia" w:ascii="仿宋" w:hAnsi="仿宋" w:eastAsia="仿宋" w:cs="仿宋"/>
                <w:color w:val="auto"/>
                <w:sz w:val="24"/>
              </w:rPr>
              <w:t>其他要求</w:t>
            </w:r>
          </w:p>
        </w:tc>
        <w:tc>
          <w:tcPr>
            <w:tcW w:w="2546" w:type="dxa"/>
            <w:noWrap w:val="0"/>
            <w:vAlign w:val="center"/>
          </w:tcPr>
          <w:p w14:paraId="6CB554FB">
            <w:pPr>
              <w:pStyle w:val="44"/>
              <w:jc w:val="center"/>
              <w:rPr>
                <w:rFonts w:hint="eastAsia" w:ascii="仿宋" w:hAnsi="仿宋" w:eastAsia="仿宋" w:cs="仿宋"/>
                <w:color w:val="auto"/>
                <w:sz w:val="24"/>
              </w:rPr>
            </w:pPr>
          </w:p>
        </w:tc>
        <w:tc>
          <w:tcPr>
            <w:tcW w:w="2694" w:type="dxa"/>
            <w:noWrap w:val="0"/>
            <w:vAlign w:val="center"/>
          </w:tcPr>
          <w:p w14:paraId="600D04BA">
            <w:pPr>
              <w:pStyle w:val="44"/>
              <w:jc w:val="center"/>
              <w:rPr>
                <w:rFonts w:hint="eastAsia" w:ascii="仿宋" w:hAnsi="仿宋" w:eastAsia="仿宋" w:cs="仿宋"/>
                <w:color w:val="auto"/>
                <w:sz w:val="24"/>
              </w:rPr>
            </w:pPr>
          </w:p>
        </w:tc>
        <w:tc>
          <w:tcPr>
            <w:tcW w:w="1275" w:type="dxa"/>
            <w:noWrap w:val="0"/>
            <w:vAlign w:val="center"/>
          </w:tcPr>
          <w:p w14:paraId="361305B4">
            <w:pPr>
              <w:pStyle w:val="44"/>
              <w:jc w:val="center"/>
              <w:rPr>
                <w:rFonts w:hint="eastAsia" w:ascii="仿宋" w:hAnsi="仿宋" w:eastAsia="仿宋" w:cs="仿宋"/>
                <w:color w:val="auto"/>
                <w:sz w:val="24"/>
              </w:rPr>
            </w:pPr>
          </w:p>
        </w:tc>
      </w:tr>
      <w:tr w14:paraId="1D6E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7CA3510">
            <w:pPr>
              <w:pStyle w:val="44"/>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927" w:type="dxa"/>
            <w:noWrap w:val="0"/>
            <w:vAlign w:val="center"/>
          </w:tcPr>
          <w:p w14:paraId="29893545">
            <w:pPr>
              <w:pStyle w:val="44"/>
              <w:jc w:val="center"/>
              <w:rPr>
                <w:rFonts w:hint="eastAsia" w:ascii="仿宋" w:hAnsi="仿宋" w:eastAsia="仿宋" w:cs="仿宋"/>
                <w:color w:val="auto"/>
                <w:sz w:val="24"/>
              </w:rPr>
            </w:pPr>
            <w:r>
              <w:rPr>
                <w:rFonts w:hint="eastAsia" w:ascii="仿宋" w:hAnsi="仿宋" w:eastAsia="仿宋" w:cs="仿宋"/>
                <w:color w:val="auto"/>
                <w:sz w:val="24"/>
              </w:rPr>
              <w:t>备品备件要求</w:t>
            </w:r>
          </w:p>
        </w:tc>
        <w:tc>
          <w:tcPr>
            <w:tcW w:w="2546" w:type="dxa"/>
            <w:noWrap w:val="0"/>
            <w:vAlign w:val="center"/>
          </w:tcPr>
          <w:p w14:paraId="1798EB6B">
            <w:pPr>
              <w:pStyle w:val="44"/>
              <w:jc w:val="center"/>
              <w:rPr>
                <w:rFonts w:hint="eastAsia" w:ascii="仿宋" w:hAnsi="仿宋" w:eastAsia="仿宋" w:cs="仿宋"/>
                <w:color w:val="auto"/>
                <w:sz w:val="24"/>
              </w:rPr>
            </w:pPr>
          </w:p>
        </w:tc>
        <w:tc>
          <w:tcPr>
            <w:tcW w:w="2694" w:type="dxa"/>
            <w:noWrap w:val="0"/>
            <w:vAlign w:val="center"/>
          </w:tcPr>
          <w:p w14:paraId="07004F7D">
            <w:pPr>
              <w:pStyle w:val="44"/>
              <w:jc w:val="center"/>
              <w:rPr>
                <w:rFonts w:hint="eastAsia" w:ascii="仿宋" w:hAnsi="仿宋" w:eastAsia="仿宋" w:cs="仿宋"/>
                <w:color w:val="auto"/>
                <w:sz w:val="24"/>
              </w:rPr>
            </w:pPr>
          </w:p>
        </w:tc>
        <w:tc>
          <w:tcPr>
            <w:tcW w:w="1275" w:type="dxa"/>
            <w:noWrap w:val="0"/>
            <w:vAlign w:val="center"/>
          </w:tcPr>
          <w:p w14:paraId="1031F66E">
            <w:pPr>
              <w:pStyle w:val="44"/>
              <w:jc w:val="center"/>
              <w:rPr>
                <w:rFonts w:hint="eastAsia" w:ascii="仿宋" w:hAnsi="仿宋" w:eastAsia="仿宋" w:cs="仿宋"/>
                <w:color w:val="auto"/>
                <w:sz w:val="24"/>
              </w:rPr>
            </w:pPr>
          </w:p>
        </w:tc>
      </w:tr>
    </w:tbl>
    <w:p w14:paraId="52BE7351">
      <w:pPr>
        <w:pStyle w:val="15"/>
        <w:snapToGrid w:val="0"/>
        <w:ind w:left="480" w:hanging="480"/>
        <w:jc w:val="left"/>
        <w:rPr>
          <w:rFonts w:hint="eastAsia" w:ascii="仿宋" w:hAnsi="仿宋" w:eastAsia="仿宋" w:cs="仿宋"/>
          <w:color w:val="auto"/>
          <w:sz w:val="24"/>
        </w:rPr>
      </w:pPr>
    </w:p>
    <w:p w14:paraId="23C57458">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73C1679D">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52A2FA32">
      <w:pPr>
        <w:pStyle w:val="33"/>
        <w:spacing w:line="360" w:lineRule="auto"/>
        <w:ind w:firstLine="480"/>
        <w:jc w:val="right"/>
        <w:rPr>
          <w:rFonts w:hint="eastAsia" w:ascii="仿宋" w:hAnsi="仿宋" w:eastAsia="仿宋" w:cs="仿宋"/>
          <w:color w:val="auto"/>
          <w:sz w:val="24"/>
          <w:szCs w:val="21"/>
          <w:u w:val="single"/>
        </w:rPr>
      </w:pPr>
    </w:p>
    <w:p w14:paraId="424EE845">
      <w:pPr>
        <w:pStyle w:val="33"/>
        <w:spacing w:line="360" w:lineRule="auto"/>
        <w:ind w:firstLine="480"/>
        <w:jc w:val="right"/>
        <w:rPr>
          <w:rFonts w:hint="eastAsia" w:ascii="仿宋" w:hAnsi="仿宋" w:eastAsia="仿宋" w:cs="仿宋"/>
          <w:color w:val="auto"/>
          <w:sz w:val="24"/>
          <w:szCs w:val="21"/>
          <w:u w:val="single"/>
        </w:rPr>
      </w:pPr>
    </w:p>
    <w:p w14:paraId="0C4079D1">
      <w:pPr>
        <w:pStyle w:val="33"/>
        <w:spacing w:line="360" w:lineRule="auto"/>
        <w:ind w:firstLine="480"/>
        <w:jc w:val="right"/>
        <w:rPr>
          <w:rFonts w:hint="eastAsia" w:ascii="仿宋" w:hAnsi="仿宋" w:eastAsia="仿宋" w:cs="仿宋"/>
          <w:color w:val="auto"/>
          <w:sz w:val="24"/>
          <w:szCs w:val="21"/>
          <w:u w:val="single"/>
        </w:rPr>
      </w:pPr>
    </w:p>
    <w:bookmarkEnd w:id="812"/>
    <w:bookmarkEnd w:id="813"/>
    <w:p w14:paraId="5399E2BE">
      <w:pPr>
        <w:pStyle w:val="3"/>
        <w:spacing w:before="0" w:after="0"/>
        <w:ind w:firstLine="0" w:firstLineChars="0"/>
        <w:jc w:val="center"/>
        <w:rPr>
          <w:rFonts w:hint="eastAsia" w:ascii="仿宋" w:hAnsi="仿宋" w:eastAsia="仿宋" w:cs="仿宋"/>
          <w:color w:val="auto"/>
          <w:sz w:val="32"/>
          <w:szCs w:val="32"/>
        </w:rPr>
      </w:pPr>
      <w:bookmarkStart w:id="816" w:name="_Toc10249"/>
      <w:bookmarkStart w:id="817" w:name="_Toc25950"/>
      <w:bookmarkStart w:id="818" w:name="_Toc531359068"/>
      <w:bookmarkStart w:id="819" w:name="_Toc493956070"/>
      <w:bookmarkStart w:id="820" w:name="_Toc530551894"/>
      <w:r>
        <w:rPr>
          <w:rFonts w:hint="eastAsia" w:ascii="仿宋" w:hAnsi="仿宋" w:eastAsia="仿宋" w:cs="仿宋"/>
          <w:color w:val="auto"/>
          <w:sz w:val="32"/>
          <w:szCs w:val="32"/>
        </w:rPr>
        <w:t>2.7  项目</w:t>
      </w:r>
      <w:r>
        <w:rPr>
          <w:rFonts w:hint="eastAsia" w:ascii="仿宋" w:hAnsi="仿宋" w:eastAsia="仿宋" w:cs="仿宋"/>
          <w:color w:val="auto"/>
        </w:rPr>
        <w:t>实施方案</w:t>
      </w:r>
      <w:bookmarkEnd w:id="816"/>
      <w:bookmarkEnd w:id="817"/>
    </w:p>
    <w:p w14:paraId="388B9A0C">
      <w:pPr>
        <w:pStyle w:val="45"/>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（格式自行设计）</w:t>
      </w:r>
    </w:p>
    <w:p w14:paraId="6573F18D">
      <w:pPr>
        <w:pStyle w:val="45"/>
        <w:spacing w:line="360" w:lineRule="auto"/>
        <w:jc w:val="left"/>
        <w:rPr>
          <w:rFonts w:hint="eastAsia" w:ascii="仿宋" w:hAnsi="仿宋" w:eastAsia="仿宋" w:cs="仿宋"/>
          <w:color w:val="auto"/>
          <w:sz w:val="24"/>
        </w:rPr>
      </w:pPr>
    </w:p>
    <w:p w14:paraId="560F46D0">
      <w:pPr>
        <w:pStyle w:val="15"/>
        <w:snapToGrid w:val="0"/>
        <w:ind w:left="480" w:hanging="480"/>
        <w:jc w:val="left"/>
        <w:rPr>
          <w:rFonts w:hint="eastAsia" w:ascii="仿宋" w:hAnsi="仿宋" w:eastAsia="仿宋" w:cs="仿宋"/>
          <w:color w:val="auto"/>
          <w:sz w:val="24"/>
        </w:rPr>
      </w:pPr>
    </w:p>
    <w:p w14:paraId="5D5857CF">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699590B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5F7D0C13">
      <w:pPr>
        <w:pStyle w:val="33"/>
        <w:spacing w:line="360" w:lineRule="auto"/>
        <w:ind w:firstLine="480"/>
        <w:jc w:val="right"/>
        <w:rPr>
          <w:rFonts w:hint="eastAsia" w:ascii="仿宋" w:hAnsi="仿宋" w:eastAsia="仿宋" w:cs="仿宋"/>
          <w:color w:val="auto"/>
          <w:sz w:val="24"/>
          <w:szCs w:val="21"/>
          <w:u w:val="single"/>
        </w:rPr>
      </w:pPr>
    </w:p>
    <w:p w14:paraId="1B446F8A">
      <w:pPr>
        <w:pStyle w:val="3"/>
        <w:spacing w:before="0" w:after="0"/>
        <w:ind w:firstLine="0" w:firstLineChars="0"/>
        <w:jc w:val="center"/>
        <w:rPr>
          <w:rFonts w:hint="eastAsia" w:ascii="仿宋" w:hAnsi="仿宋" w:eastAsia="仿宋" w:cs="仿宋"/>
          <w:color w:val="auto"/>
          <w:sz w:val="32"/>
          <w:szCs w:val="32"/>
        </w:rPr>
      </w:pPr>
      <w:bookmarkStart w:id="821" w:name="_Toc21029"/>
      <w:r>
        <w:rPr>
          <w:rFonts w:hint="eastAsia" w:ascii="仿宋" w:hAnsi="仿宋" w:eastAsia="仿宋" w:cs="仿宋"/>
          <w:color w:val="auto"/>
          <w:sz w:val="32"/>
          <w:szCs w:val="32"/>
        </w:rPr>
        <w:t>2.8  安装调试方案</w:t>
      </w:r>
      <w:bookmarkEnd w:id="821"/>
    </w:p>
    <w:p w14:paraId="63206C99">
      <w:pPr>
        <w:pStyle w:val="45"/>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（格式自行设计）</w:t>
      </w:r>
    </w:p>
    <w:p w14:paraId="72C41E50">
      <w:pPr>
        <w:pStyle w:val="4"/>
        <w:rPr>
          <w:rFonts w:hint="eastAsia" w:ascii="仿宋" w:hAnsi="仿宋" w:eastAsia="仿宋" w:cs="仿宋"/>
          <w:b/>
          <w:bCs/>
          <w:color w:val="auto"/>
          <w:sz w:val="32"/>
          <w:szCs w:val="32"/>
        </w:rPr>
      </w:pPr>
    </w:p>
    <w:p w14:paraId="4D2C29E2">
      <w:pPr>
        <w:pStyle w:val="4"/>
        <w:rPr>
          <w:rFonts w:hint="eastAsia" w:ascii="仿宋" w:hAnsi="仿宋" w:eastAsia="仿宋" w:cs="仿宋"/>
          <w:b/>
          <w:bCs/>
          <w:color w:val="auto"/>
          <w:sz w:val="32"/>
          <w:szCs w:val="32"/>
        </w:rPr>
      </w:pPr>
    </w:p>
    <w:p w14:paraId="296859A7">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2DA7E0A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078EB366">
      <w:pPr>
        <w:pStyle w:val="33"/>
        <w:spacing w:line="360" w:lineRule="auto"/>
        <w:ind w:firstLine="480"/>
        <w:jc w:val="right"/>
        <w:rPr>
          <w:rFonts w:hint="eastAsia" w:ascii="仿宋" w:hAnsi="仿宋" w:eastAsia="仿宋" w:cs="仿宋"/>
          <w:color w:val="auto"/>
          <w:sz w:val="24"/>
          <w:szCs w:val="21"/>
          <w:u w:val="single"/>
        </w:rPr>
      </w:pPr>
    </w:p>
    <w:p w14:paraId="38F55F9F">
      <w:pPr>
        <w:pStyle w:val="33"/>
        <w:spacing w:line="360" w:lineRule="auto"/>
        <w:ind w:firstLine="480"/>
        <w:jc w:val="right"/>
        <w:rPr>
          <w:rFonts w:hint="eastAsia" w:ascii="仿宋" w:hAnsi="仿宋" w:eastAsia="仿宋" w:cs="仿宋"/>
          <w:color w:val="auto"/>
          <w:sz w:val="24"/>
          <w:szCs w:val="21"/>
          <w:u w:val="single"/>
        </w:rPr>
      </w:pPr>
    </w:p>
    <w:p w14:paraId="77354A2C">
      <w:pPr>
        <w:pStyle w:val="33"/>
        <w:spacing w:line="360" w:lineRule="auto"/>
        <w:ind w:firstLine="480"/>
        <w:jc w:val="right"/>
        <w:rPr>
          <w:rFonts w:hint="eastAsia" w:ascii="仿宋" w:hAnsi="仿宋" w:eastAsia="仿宋" w:cs="仿宋"/>
          <w:color w:val="auto"/>
          <w:sz w:val="24"/>
          <w:szCs w:val="21"/>
          <w:u w:val="single"/>
        </w:rPr>
      </w:pPr>
    </w:p>
    <w:p w14:paraId="0A343161">
      <w:pPr>
        <w:pStyle w:val="33"/>
        <w:spacing w:line="360" w:lineRule="auto"/>
        <w:ind w:firstLine="480"/>
        <w:jc w:val="right"/>
        <w:rPr>
          <w:rFonts w:hint="eastAsia" w:ascii="仿宋" w:hAnsi="仿宋" w:eastAsia="仿宋" w:cs="仿宋"/>
          <w:color w:val="auto"/>
          <w:sz w:val="24"/>
          <w:szCs w:val="21"/>
          <w:u w:val="single"/>
        </w:rPr>
      </w:pPr>
    </w:p>
    <w:p w14:paraId="5B1647DC">
      <w:pPr>
        <w:pStyle w:val="33"/>
        <w:spacing w:line="360" w:lineRule="auto"/>
        <w:ind w:firstLine="480"/>
        <w:jc w:val="right"/>
        <w:rPr>
          <w:rFonts w:hint="eastAsia" w:ascii="仿宋" w:hAnsi="仿宋" w:eastAsia="仿宋" w:cs="仿宋"/>
          <w:color w:val="auto"/>
          <w:sz w:val="24"/>
          <w:szCs w:val="21"/>
          <w:u w:val="single"/>
        </w:rPr>
      </w:pPr>
    </w:p>
    <w:p w14:paraId="57284311">
      <w:pPr>
        <w:pStyle w:val="33"/>
        <w:spacing w:line="360" w:lineRule="auto"/>
        <w:ind w:firstLine="480"/>
        <w:jc w:val="right"/>
        <w:rPr>
          <w:rFonts w:hint="eastAsia" w:ascii="仿宋" w:hAnsi="仿宋" w:eastAsia="仿宋" w:cs="仿宋"/>
          <w:color w:val="auto"/>
          <w:sz w:val="24"/>
          <w:szCs w:val="21"/>
          <w:u w:val="single"/>
        </w:rPr>
      </w:pPr>
    </w:p>
    <w:p w14:paraId="1198ED93">
      <w:pPr>
        <w:pStyle w:val="33"/>
        <w:spacing w:line="360" w:lineRule="auto"/>
        <w:ind w:firstLine="480"/>
        <w:jc w:val="right"/>
        <w:rPr>
          <w:rFonts w:hint="eastAsia" w:ascii="仿宋" w:hAnsi="仿宋" w:eastAsia="仿宋" w:cs="仿宋"/>
          <w:color w:val="auto"/>
          <w:sz w:val="24"/>
          <w:szCs w:val="21"/>
          <w:u w:val="single"/>
        </w:rPr>
      </w:pPr>
    </w:p>
    <w:p w14:paraId="326DE757">
      <w:pPr>
        <w:pStyle w:val="33"/>
        <w:spacing w:line="360" w:lineRule="auto"/>
        <w:ind w:firstLine="480"/>
        <w:jc w:val="right"/>
        <w:rPr>
          <w:rFonts w:hint="eastAsia" w:ascii="仿宋" w:hAnsi="仿宋" w:eastAsia="仿宋" w:cs="仿宋"/>
          <w:color w:val="auto"/>
          <w:sz w:val="24"/>
          <w:szCs w:val="21"/>
          <w:u w:val="single"/>
        </w:rPr>
      </w:pPr>
    </w:p>
    <w:p w14:paraId="1B211853">
      <w:pPr>
        <w:pStyle w:val="33"/>
        <w:spacing w:line="360" w:lineRule="auto"/>
        <w:ind w:firstLine="480"/>
        <w:jc w:val="right"/>
        <w:rPr>
          <w:rFonts w:hint="eastAsia" w:ascii="仿宋" w:hAnsi="仿宋" w:eastAsia="仿宋" w:cs="仿宋"/>
          <w:color w:val="auto"/>
          <w:sz w:val="24"/>
          <w:szCs w:val="21"/>
          <w:u w:val="single"/>
        </w:rPr>
      </w:pPr>
    </w:p>
    <w:p w14:paraId="209A32EC">
      <w:pPr>
        <w:pStyle w:val="33"/>
        <w:spacing w:line="360" w:lineRule="auto"/>
        <w:ind w:firstLine="480"/>
        <w:jc w:val="right"/>
        <w:rPr>
          <w:rFonts w:hint="eastAsia" w:ascii="仿宋" w:hAnsi="仿宋" w:eastAsia="仿宋" w:cs="仿宋"/>
          <w:color w:val="auto"/>
          <w:sz w:val="24"/>
          <w:szCs w:val="21"/>
          <w:u w:val="single"/>
        </w:rPr>
      </w:pPr>
    </w:p>
    <w:p w14:paraId="5C7BA997">
      <w:pPr>
        <w:pStyle w:val="33"/>
        <w:spacing w:line="360" w:lineRule="auto"/>
        <w:ind w:firstLine="480"/>
        <w:jc w:val="right"/>
        <w:rPr>
          <w:rFonts w:hint="eastAsia" w:ascii="仿宋" w:hAnsi="仿宋" w:eastAsia="仿宋" w:cs="仿宋"/>
          <w:color w:val="auto"/>
          <w:sz w:val="24"/>
          <w:szCs w:val="21"/>
          <w:u w:val="single"/>
        </w:rPr>
      </w:pPr>
    </w:p>
    <w:p w14:paraId="441EAC1D">
      <w:pPr>
        <w:pStyle w:val="33"/>
        <w:spacing w:line="360" w:lineRule="auto"/>
        <w:ind w:firstLine="480"/>
        <w:jc w:val="right"/>
        <w:rPr>
          <w:rFonts w:hint="eastAsia" w:ascii="仿宋" w:hAnsi="仿宋" w:eastAsia="仿宋" w:cs="仿宋"/>
          <w:color w:val="auto"/>
          <w:sz w:val="24"/>
          <w:szCs w:val="21"/>
          <w:u w:val="single"/>
        </w:rPr>
      </w:pPr>
    </w:p>
    <w:p w14:paraId="04A406A3">
      <w:pPr>
        <w:pStyle w:val="33"/>
        <w:spacing w:line="360" w:lineRule="auto"/>
        <w:ind w:firstLine="480"/>
        <w:jc w:val="right"/>
        <w:rPr>
          <w:rFonts w:hint="eastAsia" w:ascii="仿宋" w:hAnsi="仿宋" w:eastAsia="仿宋" w:cs="仿宋"/>
          <w:color w:val="auto"/>
          <w:sz w:val="24"/>
          <w:szCs w:val="21"/>
          <w:u w:val="single"/>
        </w:rPr>
      </w:pPr>
    </w:p>
    <w:p w14:paraId="2693C0F9">
      <w:pPr>
        <w:pStyle w:val="33"/>
        <w:spacing w:line="360" w:lineRule="auto"/>
        <w:ind w:firstLine="480"/>
        <w:jc w:val="right"/>
        <w:rPr>
          <w:rFonts w:hint="eastAsia" w:ascii="仿宋" w:hAnsi="仿宋" w:eastAsia="仿宋" w:cs="仿宋"/>
          <w:color w:val="auto"/>
          <w:sz w:val="24"/>
          <w:szCs w:val="21"/>
          <w:u w:val="single"/>
        </w:rPr>
      </w:pPr>
    </w:p>
    <w:p w14:paraId="784E1751">
      <w:pPr>
        <w:pStyle w:val="33"/>
        <w:spacing w:line="360" w:lineRule="auto"/>
        <w:ind w:firstLine="480"/>
        <w:jc w:val="right"/>
        <w:rPr>
          <w:rFonts w:hint="eastAsia" w:ascii="仿宋" w:hAnsi="仿宋" w:eastAsia="仿宋" w:cs="仿宋"/>
          <w:color w:val="auto"/>
          <w:sz w:val="24"/>
          <w:szCs w:val="21"/>
          <w:u w:val="single"/>
        </w:rPr>
      </w:pPr>
    </w:p>
    <w:p w14:paraId="48B1BF13">
      <w:pPr>
        <w:pStyle w:val="33"/>
        <w:spacing w:line="360" w:lineRule="auto"/>
        <w:ind w:firstLine="480"/>
        <w:jc w:val="right"/>
        <w:rPr>
          <w:rFonts w:hint="eastAsia" w:ascii="仿宋" w:hAnsi="仿宋" w:eastAsia="仿宋" w:cs="仿宋"/>
          <w:color w:val="auto"/>
          <w:sz w:val="24"/>
          <w:szCs w:val="21"/>
          <w:u w:val="single"/>
        </w:rPr>
      </w:pPr>
    </w:p>
    <w:p w14:paraId="75C81CAF">
      <w:pPr>
        <w:pStyle w:val="3"/>
        <w:spacing w:before="0" w:after="0"/>
        <w:ind w:firstLine="0" w:firstLineChars="0"/>
        <w:jc w:val="center"/>
        <w:rPr>
          <w:rFonts w:hint="eastAsia" w:ascii="仿宋" w:hAnsi="仿宋" w:eastAsia="仿宋" w:cs="仿宋"/>
          <w:color w:val="auto"/>
          <w:sz w:val="32"/>
          <w:szCs w:val="32"/>
        </w:rPr>
      </w:pPr>
      <w:bookmarkStart w:id="822" w:name="_Toc15110"/>
      <w:bookmarkStart w:id="823" w:name="_Toc19162"/>
      <w:bookmarkStart w:id="824" w:name="_Toc32210"/>
      <w:r>
        <w:rPr>
          <w:rFonts w:hint="eastAsia" w:ascii="仿宋" w:hAnsi="仿宋" w:eastAsia="仿宋" w:cs="仿宋"/>
          <w:color w:val="auto"/>
          <w:sz w:val="32"/>
          <w:szCs w:val="32"/>
        </w:rPr>
        <w:t>2.9  技术规格偏离表</w:t>
      </w:r>
      <w:bookmarkEnd w:id="822"/>
      <w:bookmarkEnd w:id="823"/>
      <w:bookmarkEnd w:id="82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19"/>
        <w:gridCol w:w="968"/>
        <w:gridCol w:w="1222"/>
        <w:gridCol w:w="1221"/>
        <w:gridCol w:w="1222"/>
        <w:gridCol w:w="1221"/>
        <w:gridCol w:w="1222"/>
      </w:tblGrid>
      <w:tr w14:paraId="315B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top w:val="single" w:color="auto" w:sz="4" w:space="0"/>
              <w:left w:val="single" w:color="auto" w:sz="4" w:space="0"/>
              <w:right w:val="single" w:color="auto" w:sz="4" w:space="0"/>
            </w:tcBorders>
            <w:noWrap w:val="0"/>
            <w:vAlign w:val="center"/>
          </w:tcPr>
          <w:p w14:paraId="119CDBCE">
            <w:pPr>
              <w:pStyle w:val="46"/>
              <w:tabs>
                <w:tab w:val="left" w:pos="3200"/>
              </w:tabs>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419" w:type="dxa"/>
            <w:tcBorders>
              <w:top w:val="single" w:color="auto" w:sz="4" w:space="0"/>
              <w:left w:val="single" w:color="auto" w:sz="4" w:space="0"/>
              <w:right w:val="single" w:color="auto" w:sz="4" w:space="0"/>
            </w:tcBorders>
            <w:noWrap w:val="0"/>
            <w:vAlign w:val="center"/>
          </w:tcPr>
          <w:p w14:paraId="6BE3860A">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投标产品名称(标的）</w:t>
            </w:r>
          </w:p>
        </w:tc>
        <w:tc>
          <w:tcPr>
            <w:tcW w:w="968" w:type="dxa"/>
            <w:tcBorders>
              <w:top w:val="single" w:color="auto" w:sz="4" w:space="0"/>
              <w:left w:val="single" w:color="auto" w:sz="4" w:space="0"/>
              <w:right w:val="single" w:color="auto" w:sz="4" w:space="0"/>
            </w:tcBorders>
            <w:noWrap w:val="0"/>
            <w:vAlign w:val="center"/>
          </w:tcPr>
          <w:p w14:paraId="14FA5FCB">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222" w:type="dxa"/>
            <w:tcBorders>
              <w:top w:val="single" w:color="auto" w:sz="4" w:space="0"/>
              <w:left w:val="single" w:color="auto" w:sz="4" w:space="0"/>
              <w:right w:val="single" w:color="auto" w:sz="4" w:space="0"/>
            </w:tcBorders>
            <w:noWrap w:val="0"/>
            <w:vAlign w:val="center"/>
          </w:tcPr>
          <w:p w14:paraId="5E8025F2">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221" w:type="dxa"/>
            <w:tcBorders>
              <w:top w:val="single" w:color="auto" w:sz="4" w:space="0"/>
              <w:left w:val="single" w:color="auto" w:sz="4" w:space="0"/>
              <w:right w:val="single" w:color="auto" w:sz="4" w:space="0"/>
            </w:tcBorders>
            <w:noWrap w:val="0"/>
            <w:vAlign w:val="center"/>
          </w:tcPr>
          <w:p w14:paraId="706619DE">
            <w:pPr>
              <w:pStyle w:val="46"/>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1222" w:type="dxa"/>
            <w:tcBorders>
              <w:top w:val="single" w:color="auto" w:sz="4" w:space="0"/>
              <w:left w:val="single" w:color="auto" w:sz="4" w:space="0"/>
              <w:right w:val="single" w:color="auto" w:sz="4" w:space="0"/>
            </w:tcBorders>
            <w:noWrap w:val="0"/>
            <w:vAlign w:val="center"/>
          </w:tcPr>
          <w:p w14:paraId="1AF2157B">
            <w:pPr>
              <w:pStyle w:val="46"/>
              <w:jc w:val="center"/>
              <w:rPr>
                <w:rFonts w:hint="eastAsia" w:ascii="仿宋" w:hAnsi="仿宋" w:eastAsia="仿宋" w:cs="仿宋"/>
                <w:color w:val="auto"/>
                <w:sz w:val="24"/>
              </w:rPr>
            </w:pPr>
            <w:r>
              <w:rPr>
                <w:rFonts w:hint="eastAsia" w:ascii="仿宋" w:hAnsi="仿宋" w:eastAsia="仿宋" w:cs="仿宋"/>
                <w:color w:val="auto"/>
                <w:sz w:val="24"/>
              </w:rPr>
              <w:t>投标响应</w:t>
            </w:r>
          </w:p>
        </w:tc>
        <w:tc>
          <w:tcPr>
            <w:tcW w:w="1221" w:type="dxa"/>
            <w:tcBorders>
              <w:top w:val="single" w:color="auto" w:sz="4" w:space="0"/>
              <w:left w:val="single" w:color="auto" w:sz="4" w:space="0"/>
              <w:right w:val="single" w:color="auto" w:sz="4" w:space="0"/>
            </w:tcBorders>
            <w:noWrap w:val="0"/>
            <w:vAlign w:val="center"/>
          </w:tcPr>
          <w:p w14:paraId="79B5612F">
            <w:pPr>
              <w:pStyle w:val="46"/>
              <w:jc w:val="center"/>
              <w:rPr>
                <w:rFonts w:hint="eastAsia" w:ascii="仿宋" w:hAnsi="仿宋" w:eastAsia="仿宋" w:cs="仿宋"/>
                <w:color w:val="auto"/>
                <w:sz w:val="24"/>
              </w:rPr>
            </w:pPr>
            <w:r>
              <w:rPr>
                <w:rFonts w:hint="eastAsia" w:ascii="仿宋" w:hAnsi="仿宋" w:eastAsia="仿宋" w:cs="仿宋"/>
                <w:color w:val="auto"/>
                <w:sz w:val="24"/>
              </w:rPr>
              <w:t>偏离指标及说明</w:t>
            </w:r>
          </w:p>
        </w:tc>
        <w:tc>
          <w:tcPr>
            <w:tcW w:w="1222" w:type="dxa"/>
            <w:tcBorders>
              <w:top w:val="single" w:color="auto" w:sz="4" w:space="0"/>
              <w:left w:val="single" w:color="auto" w:sz="4" w:space="0"/>
              <w:right w:val="single" w:color="auto" w:sz="4" w:space="0"/>
            </w:tcBorders>
            <w:noWrap w:val="0"/>
            <w:vAlign w:val="center"/>
          </w:tcPr>
          <w:p w14:paraId="2A6FD6D1">
            <w:pPr>
              <w:pStyle w:val="46"/>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72CE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38383D8A">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9" w:type="dxa"/>
            <w:tcBorders>
              <w:top w:val="single" w:color="auto" w:sz="4" w:space="0"/>
              <w:left w:val="single" w:color="auto" w:sz="4" w:space="0"/>
              <w:right w:val="single" w:color="auto" w:sz="4" w:space="0"/>
            </w:tcBorders>
            <w:noWrap w:val="0"/>
            <w:vAlign w:val="center"/>
          </w:tcPr>
          <w:p w14:paraId="0B971020">
            <w:pPr>
              <w:pStyle w:val="46"/>
              <w:jc w:val="center"/>
              <w:rPr>
                <w:rFonts w:hint="eastAsia" w:ascii="仿宋" w:hAnsi="仿宋" w:eastAsia="仿宋" w:cs="仿宋"/>
                <w:color w:val="auto"/>
                <w:sz w:val="24"/>
              </w:rPr>
            </w:pPr>
          </w:p>
        </w:tc>
        <w:tc>
          <w:tcPr>
            <w:tcW w:w="968" w:type="dxa"/>
            <w:tcBorders>
              <w:top w:val="single" w:color="auto" w:sz="4" w:space="0"/>
              <w:left w:val="single" w:color="auto" w:sz="4" w:space="0"/>
              <w:right w:val="single" w:color="auto" w:sz="4" w:space="0"/>
            </w:tcBorders>
            <w:noWrap w:val="0"/>
            <w:vAlign w:val="center"/>
          </w:tcPr>
          <w:p w14:paraId="30D36EC2">
            <w:pPr>
              <w:pStyle w:val="46"/>
              <w:jc w:val="center"/>
              <w:rPr>
                <w:rFonts w:hint="eastAsia" w:ascii="仿宋" w:hAnsi="仿宋" w:eastAsia="仿宋" w:cs="仿宋"/>
                <w:color w:val="auto"/>
                <w:sz w:val="24"/>
              </w:rPr>
            </w:pPr>
          </w:p>
        </w:tc>
        <w:tc>
          <w:tcPr>
            <w:tcW w:w="1222" w:type="dxa"/>
            <w:tcBorders>
              <w:top w:val="single" w:color="auto" w:sz="4" w:space="0"/>
              <w:left w:val="single" w:color="auto" w:sz="4" w:space="0"/>
              <w:right w:val="single" w:color="auto" w:sz="4" w:space="0"/>
            </w:tcBorders>
            <w:noWrap w:val="0"/>
            <w:vAlign w:val="center"/>
          </w:tcPr>
          <w:p w14:paraId="7A765221">
            <w:pPr>
              <w:pStyle w:val="46"/>
              <w:jc w:val="center"/>
              <w:rPr>
                <w:rFonts w:hint="eastAsia" w:ascii="仿宋" w:hAnsi="仿宋" w:eastAsia="仿宋" w:cs="仿宋"/>
                <w:color w:val="auto"/>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602AF0F">
            <w:pPr>
              <w:pStyle w:val="46"/>
              <w:jc w:val="center"/>
              <w:rPr>
                <w:rFonts w:hint="eastAsia" w:ascii="仿宋" w:hAnsi="仿宋" w:eastAsia="仿宋" w:cs="仿宋"/>
                <w:color w:val="auto"/>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A77361B">
            <w:pPr>
              <w:pStyle w:val="46"/>
              <w:jc w:val="center"/>
              <w:rPr>
                <w:rFonts w:hint="eastAsia" w:ascii="仿宋" w:hAnsi="仿宋" w:eastAsia="仿宋" w:cs="仿宋"/>
                <w:color w:val="auto"/>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1EB6AB">
            <w:pPr>
              <w:pStyle w:val="46"/>
              <w:jc w:val="center"/>
              <w:rPr>
                <w:rFonts w:hint="eastAsia" w:ascii="仿宋" w:hAnsi="仿宋" w:eastAsia="仿宋" w:cs="仿宋"/>
                <w:color w:val="auto"/>
                <w:sz w:val="24"/>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B0C9998">
            <w:pPr>
              <w:pStyle w:val="46"/>
              <w:jc w:val="center"/>
              <w:rPr>
                <w:rFonts w:hint="eastAsia" w:ascii="仿宋" w:hAnsi="仿宋" w:eastAsia="仿宋" w:cs="仿宋"/>
                <w:color w:val="auto"/>
                <w:sz w:val="24"/>
                <w:lang w:val="en-GB"/>
              </w:rPr>
            </w:pPr>
          </w:p>
        </w:tc>
      </w:tr>
      <w:tr w14:paraId="384F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73CA5465">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9" w:type="dxa"/>
            <w:tcBorders>
              <w:left w:val="single" w:color="auto" w:sz="4" w:space="0"/>
              <w:right w:val="single" w:color="auto" w:sz="4" w:space="0"/>
            </w:tcBorders>
            <w:noWrap w:val="0"/>
            <w:vAlign w:val="center"/>
          </w:tcPr>
          <w:p w14:paraId="066913C5">
            <w:pPr>
              <w:pStyle w:val="46"/>
              <w:jc w:val="center"/>
              <w:rPr>
                <w:rFonts w:hint="eastAsia" w:ascii="仿宋" w:hAnsi="仿宋" w:eastAsia="仿宋" w:cs="仿宋"/>
                <w:color w:val="auto"/>
                <w:sz w:val="24"/>
              </w:rPr>
            </w:pPr>
          </w:p>
        </w:tc>
        <w:tc>
          <w:tcPr>
            <w:tcW w:w="968" w:type="dxa"/>
            <w:tcBorders>
              <w:left w:val="single" w:color="auto" w:sz="4" w:space="0"/>
              <w:right w:val="single" w:color="auto" w:sz="4" w:space="0"/>
            </w:tcBorders>
            <w:noWrap w:val="0"/>
            <w:vAlign w:val="center"/>
          </w:tcPr>
          <w:p w14:paraId="3810C67B">
            <w:pPr>
              <w:pStyle w:val="46"/>
              <w:jc w:val="center"/>
              <w:rPr>
                <w:rFonts w:hint="eastAsia" w:ascii="仿宋" w:hAnsi="仿宋" w:eastAsia="仿宋" w:cs="仿宋"/>
                <w:color w:val="auto"/>
                <w:sz w:val="24"/>
              </w:rPr>
            </w:pPr>
          </w:p>
        </w:tc>
        <w:tc>
          <w:tcPr>
            <w:tcW w:w="1222" w:type="dxa"/>
            <w:tcBorders>
              <w:left w:val="single" w:color="auto" w:sz="4" w:space="0"/>
              <w:right w:val="single" w:color="auto" w:sz="4" w:space="0"/>
            </w:tcBorders>
            <w:noWrap w:val="0"/>
            <w:vAlign w:val="center"/>
          </w:tcPr>
          <w:p w14:paraId="48AE721D">
            <w:pPr>
              <w:pStyle w:val="46"/>
              <w:jc w:val="center"/>
              <w:rPr>
                <w:rFonts w:hint="eastAsia" w:ascii="仿宋" w:hAnsi="仿宋" w:eastAsia="仿宋" w:cs="仿宋"/>
                <w:color w:val="auto"/>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3920A3A">
            <w:pPr>
              <w:pStyle w:val="46"/>
              <w:jc w:val="center"/>
              <w:rPr>
                <w:rFonts w:hint="eastAsia" w:ascii="仿宋" w:hAnsi="仿宋" w:eastAsia="仿宋" w:cs="仿宋"/>
                <w:color w:val="auto"/>
                <w:sz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D0B2B1">
            <w:pPr>
              <w:pStyle w:val="46"/>
              <w:jc w:val="center"/>
              <w:rPr>
                <w:rFonts w:hint="eastAsia" w:ascii="仿宋" w:hAnsi="仿宋" w:eastAsia="仿宋" w:cs="仿宋"/>
                <w:color w:val="auto"/>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28223A">
            <w:pPr>
              <w:pStyle w:val="46"/>
              <w:jc w:val="center"/>
              <w:rPr>
                <w:rFonts w:hint="eastAsia" w:ascii="仿宋" w:hAnsi="仿宋" w:eastAsia="仿宋" w:cs="仿宋"/>
                <w:color w:val="auto"/>
                <w:sz w:val="24"/>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9FDFB5A">
            <w:pPr>
              <w:pStyle w:val="46"/>
              <w:jc w:val="center"/>
              <w:rPr>
                <w:rFonts w:hint="eastAsia" w:ascii="仿宋" w:hAnsi="仿宋" w:eastAsia="仿宋" w:cs="仿宋"/>
                <w:color w:val="auto"/>
                <w:sz w:val="24"/>
                <w:lang w:val="en-GB"/>
              </w:rPr>
            </w:pPr>
          </w:p>
        </w:tc>
      </w:tr>
      <w:tr w14:paraId="251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noWrap w:val="0"/>
            <w:vAlign w:val="center"/>
          </w:tcPr>
          <w:p w14:paraId="7DEFD7FE">
            <w:pPr>
              <w:pStyle w:val="46"/>
              <w:tabs>
                <w:tab w:val="left" w:pos="3200"/>
              </w:tabs>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9" w:type="dxa"/>
            <w:tcBorders>
              <w:left w:val="single" w:color="auto" w:sz="4" w:space="0"/>
              <w:bottom w:val="single" w:color="auto" w:sz="4" w:space="0"/>
              <w:right w:val="single" w:color="auto" w:sz="4" w:space="0"/>
            </w:tcBorders>
            <w:noWrap w:val="0"/>
            <w:vAlign w:val="center"/>
          </w:tcPr>
          <w:p w14:paraId="4CD2B6B8">
            <w:pPr>
              <w:pStyle w:val="46"/>
              <w:jc w:val="center"/>
              <w:rPr>
                <w:rFonts w:hint="eastAsia" w:ascii="仿宋" w:hAnsi="仿宋" w:eastAsia="仿宋" w:cs="仿宋"/>
                <w:color w:val="auto"/>
                <w:sz w:val="24"/>
              </w:rPr>
            </w:pPr>
            <w:r>
              <w:rPr>
                <w:rFonts w:hint="eastAsia" w:ascii="仿宋" w:hAnsi="仿宋" w:eastAsia="仿宋" w:cs="仿宋"/>
                <w:color w:val="auto"/>
                <w:sz w:val="24"/>
              </w:rPr>
              <w:t>…</w:t>
            </w:r>
          </w:p>
        </w:tc>
        <w:tc>
          <w:tcPr>
            <w:tcW w:w="968" w:type="dxa"/>
            <w:tcBorders>
              <w:left w:val="single" w:color="auto" w:sz="4" w:space="0"/>
              <w:bottom w:val="single" w:color="auto" w:sz="4" w:space="0"/>
              <w:right w:val="single" w:color="auto" w:sz="4" w:space="0"/>
            </w:tcBorders>
            <w:noWrap w:val="0"/>
            <w:vAlign w:val="center"/>
          </w:tcPr>
          <w:p w14:paraId="228C3B4F">
            <w:pPr>
              <w:pStyle w:val="46"/>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22" w:type="dxa"/>
            <w:tcBorders>
              <w:left w:val="single" w:color="auto" w:sz="4" w:space="0"/>
              <w:bottom w:val="single" w:color="auto" w:sz="4" w:space="0"/>
              <w:right w:val="single" w:color="auto" w:sz="4" w:space="0"/>
            </w:tcBorders>
            <w:noWrap w:val="0"/>
            <w:vAlign w:val="center"/>
          </w:tcPr>
          <w:p w14:paraId="6876BAC4">
            <w:pPr>
              <w:pStyle w:val="46"/>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54C8427">
            <w:pPr>
              <w:pStyle w:val="46"/>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8E9C98D">
            <w:pPr>
              <w:pStyle w:val="46"/>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AD3773">
            <w:pPr>
              <w:pStyle w:val="46"/>
              <w:jc w:val="center"/>
              <w:rPr>
                <w:rFonts w:hint="eastAsia" w:ascii="仿宋" w:hAnsi="仿宋" w:eastAsia="仿宋" w:cs="仿宋"/>
                <w:color w:val="auto"/>
                <w:sz w:val="24"/>
                <w:lang w:val="en-GB"/>
              </w:rPr>
            </w:pPr>
            <w:r>
              <w:rPr>
                <w:rFonts w:hint="eastAsia" w:ascii="仿宋" w:hAnsi="仿宋" w:eastAsia="仿宋" w:cs="仿宋"/>
                <w:color w:val="auto"/>
                <w:sz w:val="24"/>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065EACB">
            <w:pPr>
              <w:pStyle w:val="46"/>
              <w:jc w:val="center"/>
              <w:rPr>
                <w:rFonts w:hint="eastAsia" w:ascii="仿宋" w:hAnsi="仿宋" w:eastAsia="仿宋" w:cs="仿宋"/>
                <w:color w:val="auto"/>
                <w:sz w:val="24"/>
                <w:lang w:val="en-GB"/>
              </w:rPr>
            </w:pPr>
            <w:r>
              <w:rPr>
                <w:rFonts w:hint="eastAsia" w:ascii="仿宋" w:hAnsi="仿宋" w:eastAsia="仿宋" w:cs="仿宋"/>
                <w:color w:val="auto"/>
                <w:sz w:val="24"/>
              </w:rPr>
              <w:t>…</w:t>
            </w:r>
          </w:p>
        </w:tc>
      </w:tr>
    </w:tbl>
    <w:p w14:paraId="68BFA728">
      <w:pPr>
        <w:pStyle w:val="46"/>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注：</w:t>
      </w:r>
    </w:p>
    <w:p w14:paraId="1AC40877">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请各供应商参照采购文件严格按以下要求认真填写偏离表：</w:t>
      </w:r>
    </w:p>
    <w:p w14:paraId="259888D8">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1.供应商应根据</w:t>
      </w:r>
      <w:r>
        <w:rPr>
          <w:rFonts w:hint="eastAsia" w:ascii="仿宋" w:hAnsi="仿宋" w:eastAsia="仿宋" w:cs="仿宋"/>
          <w:color w:val="auto"/>
          <w:sz w:val="24"/>
        </w:rPr>
        <w:t>投标</w:t>
      </w:r>
      <w:r>
        <w:rPr>
          <w:rFonts w:hint="eastAsia" w:ascii="仿宋" w:hAnsi="仿宋" w:eastAsia="仿宋" w:cs="仿宋"/>
          <w:color w:val="auto"/>
          <w:sz w:val="24"/>
          <w:lang w:val="en-GB"/>
        </w:rPr>
        <w:t>产品的实际技术规格，并对照采购文件要求，对响应产品不管有无偏离情况均要如实完整填写本表。其中“</w:t>
      </w:r>
      <w:r>
        <w:rPr>
          <w:rFonts w:hint="eastAsia" w:ascii="仿宋" w:hAnsi="仿宋" w:eastAsia="仿宋" w:cs="仿宋"/>
          <w:color w:val="auto"/>
          <w:sz w:val="24"/>
        </w:rPr>
        <w:t>投标</w:t>
      </w:r>
      <w:r>
        <w:rPr>
          <w:rFonts w:hint="eastAsia" w:ascii="仿宋" w:hAnsi="仿宋" w:eastAsia="仿宋" w:cs="仿宋"/>
          <w:color w:val="auto"/>
          <w:sz w:val="24"/>
          <w:lang w:val="en-GB"/>
        </w:rPr>
        <w:t>响应” 栏注明</w:t>
      </w:r>
      <w:r>
        <w:rPr>
          <w:rFonts w:hint="eastAsia" w:ascii="仿宋" w:hAnsi="仿宋" w:eastAsia="仿宋" w:cs="仿宋"/>
          <w:color w:val="auto"/>
          <w:sz w:val="24"/>
        </w:rPr>
        <w:t>投标</w:t>
      </w:r>
      <w:r>
        <w:rPr>
          <w:rFonts w:hint="eastAsia" w:ascii="仿宋" w:hAnsi="仿宋" w:eastAsia="仿宋" w:cs="仿宋"/>
          <w:color w:val="auto"/>
          <w:sz w:val="24"/>
          <w:lang w:val="en-GB"/>
        </w:rPr>
        <w:t>产品的详细技术参数；“偏离指标及说明”栏注明偏离情况；“备注”栏注明此项偏离为“正偏离”、“负偏离”或“无偏离”；供应商因任何原因漏写或缺项或填写不正确的，后果由供应商自行承担。</w:t>
      </w:r>
    </w:p>
    <w:p w14:paraId="797CA369">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2. 供应商如实填写本表，并对其真实性负责。评审委员会将根据评审办法和细则进行打分。如某项非实质性技术规格实际为“负偏离”，而供应商注明为“正偏离”或“无偏离”的，评审委员会可对此项偏离按评审办法加倍减分。</w:t>
      </w:r>
    </w:p>
    <w:p w14:paraId="484318DF">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3. 供应商注明的偏离情况只作为评审专家评定的参考，最终是否构成偏离或实质性偏离情况应由评审委员会决定。</w:t>
      </w:r>
    </w:p>
    <w:p w14:paraId="7C641DE0">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4. 不允许存在实质性负偏离（采购文件中标注“▲”条款为实质性条款）。</w:t>
      </w:r>
    </w:p>
    <w:p w14:paraId="7B905C2E">
      <w:pPr>
        <w:pStyle w:val="33"/>
        <w:spacing w:line="400" w:lineRule="exact"/>
        <w:rPr>
          <w:rFonts w:hint="eastAsia" w:ascii="仿宋" w:hAnsi="仿宋" w:eastAsia="仿宋" w:cs="仿宋"/>
          <w:color w:val="auto"/>
          <w:sz w:val="24"/>
          <w:lang w:val="en-GB"/>
        </w:rPr>
      </w:pPr>
      <w:r>
        <w:rPr>
          <w:rFonts w:hint="eastAsia" w:ascii="仿宋" w:hAnsi="仿宋" w:eastAsia="仿宋" w:cs="仿宋"/>
          <w:color w:val="auto"/>
          <w:sz w:val="24"/>
          <w:lang w:val="en-GB"/>
        </w:rPr>
        <w:t>5. 响应规格的实际偏离情况以评审委员会综合评价为准，解释权属评审委员会。</w:t>
      </w:r>
    </w:p>
    <w:p w14:paraId="73AC354D">
      <w:pPr>
        <w:pStyle w:val="33"/>
        <w:spacing w:line="400" w:lineRule="exact"/>
        <w:rPr>
          <w:rFonts w:hint="eastAsia" w:ascii="仿宋" w:hAnsi="仿宋" w:eastAsia="仿宋" w:cs="仿宋"/>
          <w:color w:val="auto"/>
          <w:sz w:val="24"/>
          <w:lang w:val="en-GB"/>
        </w:rPr>
      </w:pPr>
    </w:p>
    <w:p w14:paraId="01F2B781">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1A8B74CE">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2A82405A">
      <w:pPr>
        <w:pStyle w:val="33"/>
        <w:spacing w:line="360" w:lineRule="auto"/>
        <w:rPr>
          <w:rFonts w:hint="eastAsia" w:ascii="仿宋" w:hAnsi="仿宋" w:eastAsia="仿宋" w:cs="仿宋"/>
          <w:color w:val="auto"/>
          <w:sz w:val="24"/>
        </w:rPr>
      </w:pPr>
    </w:p>
    <w:p w14:paraId="7B11259F">
      <w:pPr>
        <w:pStyle w:val="33"/>
        <w:spacing w:line="360" w:lineRule="auto"/>
        <w:rPr>
          <w:rFonts w:hint="eastAsia" w:ascii="仿宋" w:hAnsi="仿宋" w:eastAsia="仿宋" w:cs="仿宋"/>
          <w:color w:val="auto"/>
          <w:sz w:val="24"/>
        </w:rPr>
      </w:pPr>
    </w:p>
    <w:p w14:paraId="2C6C7C2B">
      <w:pPr>
        <w:pStyle w:val="33"/>
        <w:spacing w:line="360" w:lineRule="auto"/>
        <w:rPr>
          <w:rFonts w:hint="eastAsia" w:ascii="仿宋" w:hAnsi="仿宋" w:eastAsia="仿宋" w:cs="仿宋"/>
          <w:color w:val="auto"/>
          <w:sz w:val="24"/>
        </w:rPr>
      </w:pPr>
    </w:p>
    <w:p w14:paraId="619ECFF0">
      <w:pPr>
        <w:pStyle w:val="33"/>
        <w:spacing w:line="360" w:lineRule="auto"/>
        <w:rPr>
          <w:rFonts w:hint="eastAsia" w:ascii="仿宋" w:hAnsi="仿宋" w:eastAsia="仿宋" w:cs="仿宋"/>
          <w:color w:val="auto"/>
          <w:sz w:val="24"/>
        </w:rPr>
      </w:pPr>
    </w:p>
    <w:p w14:paraId="0E86EF76">
      <w:pPr>
        <w:pStyle w:val="33"/>
        <w:spacing w:line="360" w:lineRule="auto"/>
        <w:rPr>
          <w:rFonts w:hint="eastAsia" w:ascii="仿宋" w:hAnsi="仿宋" w:eastAsia="仿宋" w:cs="仿宋"/>
          <w:color w:val="auto"/>
          <w:sz w:val="24"/>
        </w:rPr>
      </w:pPr>
    </w:p>
    <w:bookmarkEnd w:id="818"/>
    <w:p w14:paraId="387A2944">
      <w:pPr>
        <w:pStyle w:val="47"/>
        <w:spacing w:line="360" w:lineRule="auto"/>
        <w:jc w:val="left"/>
        <w:rPr>
          <w:rFonts w:hint="eastAsia" w:ascii="仿宋" w:hAnsi="仿宋" w:eastAsia="仿宋" w:cs="仿宋"/>
          <w:color w:val="auto"/>
          <w:sz w:val="24"/>
        </w:rPr>
      </w:pPr>
    </w:p>
    <w:p w14:paraId="30B588F0">
      <w:pPr>
        <w:pStyle w:val="33"/>
        <w:spacing w:line="360" w:lineRule="auto"/>
        <w:ind w:firstLine="480"/>
        <w:jc w:val="right"/>
        <w:rPr>
          <w:rFonts w:hint="eastAsia" w:ascii="仿宋" w:hAnsi="仿宋" w:eastAsia="仿宋" w:cs="仿宋"/>
          <w:color w:val="auto"/>
          <w:sz w:val="24"/>
          <w:szCs w:val="21"/>
          <w:u w:val="single"/>
        </w:rPr>
      </w:pPr>
      <w:bookmarkStart w:id="825" w:name="_Toc5776"/>
      <w:bookmarkStart w:id="826" w:name="_Toc4436"/>
      <w:bookmarkStart w:id="827" w:name="_Toc15453"/>
      <w:bookmarkStart w:id="828" w:name="_Toc531359069"/>
    </w:p>
    <w:bookmarkEnd w:id="825"/>
    <w:bookmarkEnd w:id="826"/>
    <w:bookmarkEnd w:id="827"/>
    <w:p w14:paraId="4364363F">
      <w:pPr>
        <w:pStyle w:val="33"/>
        <w:spacing w:line="360" w:lineRule="auto"/>
        <w:ind w:firstLine="480"/>
        <w:jc w:val="right"/>
        <w:rPr>
          <w:rFonts w:hint="eastAsia" w:ascii="仿宋" w:hAnsi="仿宋" w:eastAsia="仿宋" w:cs="仿宋"/>
          <w:color w:val="auto"/>
          <w:sz w:val="24"/>
          <w:szCs w:val="21"/>
          <w:u w:val="single"/>
        </w:rPr>
      </w:pPr>
    </w:p>
    <w:p w14:paraId="015A7A24">
      <w:pPr>
        <w:pStyle w:val="3"/>
        <w:spacing w:before="0" w:after="0"/>
        <w:ind w:firstLine="0" w:firstLineChars="0"/>
        <w:jc w:val="center"/>
        <w:rPr>
          <w:rFonts w:hint="eastAsia" w:ascii="仿宋" w:hAnsi="仿宋" w:eastAsia="仿宋" w:cs="仿宋"/>
          <w:color w:val="auto"/>
          <w:sz w:val="32"/>
          <w:szCs w:val="32"/>
        </w:rPr>
      </w:pPr>
      <w:bookmarkStart w:id="829" w:name="_Toc17481"/>
      <w:bookmarkStart w:id="830" w:name="_Toc5882"/>
      <w:r>
        <w:rPr>
          <w:rFonts w:hint="eastAsia" w:ascii="仿宋" w:hAnsi="仿宋" w:eastAsia="仿宋" w:cs="仿宋"/>
          <w:color w:val="auto"/>
          <w:sz w:val="32"/>
          <w:szCs w:val="32"/>
        </w:rPr>
        <w:t xml:space="preserve">2.10  </w:t>
      </w:r>
      <w:bookmarkEnd w:id="829"/>
      <w:r>
        <w:rPr>
          <w:rFonts w:hint="eastAsia" w:ascii="仿宋" w:hAnsi="仿宋" w:eastAsia="仿宋" w:cs="仿宋"/>
          <w:color w:val="auto"/>
          <w:sz w:val="32"/>
          <w:szCs w:val="32"/>
        </w:rPr>
        <w:t>售后服务方案</w:t>
      </w:r>
      <w:bookmarkEnd w:id="830"/>
    </w:p>
    <w:p w14:paraId="25B1900E">
      <w:pPr>
        <w:pStyle w:val="45"/>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（格式自行设计）</w:t>
      </w:r>
    </w:p>
    <w:p w14:paraId="07F8B391">
      <w:pPr>
        <w:pStyle w:val="15"/>
        <w:snapToGrid w:val="0"/>
        <w:ind w:left="480" w:hanging="480"/>
        <w:jc w:val="left"/>
        <w:rPr>
          <w:rFonts w:hint="eastAsia" w:ascii="仿宋" w:hAnsi="仿宋" w:eastAsia="仿宋" w:cs="仿宋"/>
          <w:color w:val="auto"/>
          <w:sz w:val="24"/>
        </w:rPr>
      </w:pPr>
    </w:p>
    <w:p w14:paraId="2E5BC07C">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00BF5804">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39B2F220">
      <w:pPr>
        <w:pStyle w:val="33"/>
        <w:spacing w:line="360" w:lineRule="auto"/>
        <w:ind w:firstLine="480"/>
        <w:jc w:val="right"/>
        <w:rPr>
          <w:rFonts w:hint="eastAsia" w:ascii="仿宋" w:hAnsi="仿宋" w:eastAsia="仿宋" w:cs="仿宋"/>
          <w:color w:val="auto"/>
          <w:sz w:val="24"/>
          <w:szCs w:val="21"/>
          <w:u w:val="single"/>
        </w:rPr>
      </w:pPr>
    </w:p>
    <w:p w14:paraId="1295CFE3">
      <w:pPr>
        <w:pStyle w:val="33"/>
        <w:spacing w:line="360" w:lineRule="auto"/>
        <w:ind w:firstLine="480"/>
        <w:jc w:val="right"/>
        <w:rPr>
          <w:rFonts w:hint="eastAsia" w:ascii="仿宋" w:hAnsi="仿宋" w:eastAsia="仿宋" w:cs="仿宋"/>
          <w:color w:val="auto"/>
          <w:sz w:val="24"/>
          <w:szCs w:val="21"/>
          <w:u w:val="single"/>
        </w:rPr>
      </w:pPr>
    </w:p>
    <w:p w14:paraId="7D92FDB1">
      <w:pPr>
        <w:pStyle w:val="3"/>
        <w:spacing w:before="0" w:after="0"/>
        <w:ind w:firstLine="0" w:firstLineChars="0"/>
        <w:jc w:val="center"/>
        <w:rPr>
          <w:rFonts w:hint="eastAsia" w:ascii="仿宋" w:hAnsi="仿宋" w:eastAsia="仿宋" w:cs="仿宋"/>
          <w:color w:val="auto"/>
          <w:sz w:val="32"/>
          <w:szCs w:val="32"/>
        </w:rPr>
      </w:pPr>
      <w:bookmarkStart w:id="831" w:name="_Toc26730"/>
      <w:r>
        <w:rPr>
          <w:rFonts w:hint="eastAsia" w:ascii="仿宋" w:hAnsi="仿宋" w:eastAsia="仿宋" w:cs="仿宋"/>
          <w:color w:val="auto"/>
          <w:sz w:val="32"/>
          <w:szCs w:val="32"/>
        </w:rPr>
        <w:t>2.11  培训方案</w:t>
      </w:r>
      <w:bookmarkEnd w:id="831"/>
    </w:p>
    <w:p w14:paraId="4120FFA9">
      <w:pPr>
        <w:pStyle w:val="45"/>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（格式自行设计）</w:t>
      </w:r>
    </w:p>
    <w:p w14:paraId="04B357E0">
      <w:pPr>
        <w:pStyle w:val="15"/>
        <w:snapToGrid w:val="0"/>
        <w:ind w:left="480" w:hanging="480"/>
        <w:jc w:val="left"/>
        <w:rPr>
          <w:rFonts w:hint="eastAsia" w:ascii="仿宋" w:hAnsi="仿宋" w:eastAsia="仿宋" w:cs="仿宋"/>
          <w:color w:val="auto"/>
          <w:sz w:val="24"/>
        </w:rPr>
      </w:pPr>
    </w:p>
    <w:p w14:paraId="4D888D59">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31287FAB">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0F5A14BA">
      <w:pPr>
        <w:pStyle w:val="33"/>
        <w:spacing w:line="360" w:lineRule="auto"/>
        <w:ind w:firstLine="480"/>
        <w:jc w:val="right"/>
        <w:rPr>
          <w:rFonts w:hint="eastAsia" w:ascii="仿宋" w:hAnsi="仿宋" w:eastAsia="仿宋" w:cs="仿宋"/>
          <w:color w:val="auto"/>
          <w:sz w:val="24"/>
          <w:szCs w:val="21"/>
          <w:u w:val="single"/>
        </w:rPr>
      </w:pPr>
    </w:p>
    <w:p w14:paraId="465AC216">
      <w:pPr>
        <w:pStyle w:val="33"/>
        <w:spacing w:line="360" w:lineRule="auto"/>
        <w:ind w:firstLine="480"/>
        <w:jc w:val="right"/>
        <w:rPr>
          <w:rFonts w:hint="eastAsia" w:ascii="仿宋" w:hAnsi="仿宋" w:eastAsia="仿宋" w:cs="仿宋"/>
          <w:color w:val="auto"/>
          <w:sz w:val="24"/>
          <w:szCs w:val="21"/>
          <w:u w:val="single"/>
        </w:rPr>
      </w:pPr>
    </w:p>
    <w:bookmarkEnd w:id="828"/>
    <w:p w14:paraId="57C1F232">
      <w:pPr>
        <w:pStyle w:val="33"/>
        <w:spacing w:line="360" w:lineRule="auto"/>
        <w:ind w:firstLine="480"/>
        <w:jc w:val="right"/>
        <w:rPr>
          <w:rFonts w:hint="eastAsia" w:ascii="仿宋" w:hAnsi="仿宋" w:eastAsia="仿宋" w:cs="仿宋"/>
          <w:color w:val="auto"/>
          <w:sz w:val="24"/>
          <w:szCs w:val="21"/>
          <w:u w:val="single"/>
        </w:rPr>
      </w:pPr>
      <w:bookmarkStart w:id="832" w:name="_Toc531359071"/>
    </w:p>
    <w:p w14:paraId="64A37E3D">
      <w:pPr>
        <w:pStyle w:val="33"/>
        <w:spacing w:line="360" w:lineRule="auto"/>
        <w:ind w:firstLine="480"/>
        <w:jc w:val="right"/>
        <w:rPr>
          <w:rFonts w:hint="eastAsia" w:ascii="仿宋" w:hAnsi="仿宋" w:eastAsia="仿宋" w:cs="仿宋"/>
          <w:color w:val="auto"/>
          <w:sz w:val="24"/>
          <w:szCs w:val="21"/>
          <w:u w:val="single"/>
        </w:rPr>
      </w:pPr>
    </w:p>
    <w:p w14:paraId="7F3CDE7D">
      <w:pPr>
        <w:pStyle w:val="33"/>
        <w:spacing w:line="360" w:lineRule="auto"/>
        <w:ind w:firstLine="480"/>
        <w:jc w:val="right"/>
        <w:rPr>
          <w:rFonts w:hint="eastAsia" w:ascii="仿宋" w:hAnsi="仿宋" w:eastAsia="仿宋" w:cs="仿宋"/>
          <w:color w:val="auto"/>
          <w:sz w:val="24"/>
          <w:szCs w:val="21"/>
          <w:u w:val="single"/>
        </w:rPr>
      </w:pPr>
    </w:p>
    <w:p w14:paraId="0455C235">
      <w:pPr>
        <w:pStyle w:val="33"/>
        <w:spacing w:line="360" w:lineRule="auto"/>
        <w:ind w:firstLine="480"/>
        <w:jc w:val="right"/>
        <w:rPr>
          <w:rFonts w:hint="eastAsia" w:ascii="仿宋" w:hAnsi="仿宋" w:eastAsia="仿宋" w:cs="仿宋"/>
          <w:color w:val="auto"/>
          <w:sz w:val="24"/>
          <w:szCs w:val="21"/>
          <w:u w:val="single"/>
        </w:rPr>
      </w:pPr>
    </w:p>
    <w:p w14:paraId="237E9178">
      <w:pPr>
        <w:pStyle w:val="33"/>
        <w:spacing w:line="360" w:lineRule="auto"/>
        <w:ind w:firstLine="480"/>
        <w:jc w:val="right"/>
        <w:rPr>
          <w:rFonts w:hint="eastAsia" w:ascii="仿宋" w:hAnsi="仿宋" w:eastAsia="仿宋" w:cs="仿宋"/>
          <w:color w:val="auto"/>
          <w:sz w:val="24"/>
          <w:szCs w:val="21"/>
          <w:u w:val="single"/>
        </w:rPr>
      </w:pPr>
    </w:p>
    <w:p w14:paraId="1262789A">
      <w:pPr>
        <w:pStyle w:val="33"/>
        <w:spacing w:line="360" w:lineRule="auto"/>
        <w:ind w:firstLine="480"/>
        <w:jc w:val="right"/>
        <w:rPr>
          <w:rFonts w:hint="eastAsia" w:ascii="仿宋" w:hAnsi="仿宋" w:eastAsia="仿宋" w:cs="仿宋"/>
          <w:color w:val="auto"/>
          <w:sz w:val="24"/>
          <w:szCs w:val="21"/>
          <w:u w:val="single"/>
        </w:rPr>
      </w:pPr>
    </w:p>
    <w:p w14:paraId="293067D9">
      <w:pPr>
        <w:pStyle w:val="33"/>
        <w:spacing w:line="360" w:lineRule="auto"/>
        <w:ind w:firstLine="480"/>
        <w:jc w:val="right"/>
        <w:rPr>
          <w:rFonts w:hint="eastAsia" w:ascii="仿宋" w:hAnsi="仿宋" w:eastAsia="仿宋" w:cs="仿宋"/>
          <w:color w:val="auto"/>
          <w:sz w:val="24"/>
          <w:szCs w:val="21"/>
          <w:u w:val="single"/>
        </w:rPr>
      </w:pPr>
    </w:p>
    <w:p w14:paraId="1885F2BE">
      <w:pPr>
        <w:pStyle w:val="33"/>
        <w:spacing w:line="360" w:lineRule="auto"/>
        <w:ind w:firstLine="480"/>
        <w:jc w:val="right"/>
        <w:rPr>
          <w:rFonts w:hint="eastAsia" w:ascii="仿宋" w:hAnsi="仿宋" w:eastAsia="仿宋" w:cs="仿宋"/>
          <w:color w:val="auto"/>
          <w:sz w:val="24"/>
          <w:szCs w:val="21"/>
          <w:u w:val="single"/>
        </w:rPr>
      </w:pPr>
    </w:p>
    <w:p w14:paraId="3DCFC17C">
      <w:pPr>
        <w:pStyle w:val="33"/>
        <w:spacing w:line="360" w:lineRule="auto"/>
        <w:ind w:firstLine="480"/>
        <w:jc w:val="right"/>
        <w:rPr>
          <w:rFonts w:hint="eastAsia" w:ascii="仿宋" w:hAnsi="仿宋" w:eastAsia="仿宋" w:cs="仿宋"/>
          <w:color w:val="auto"/>
          <w:sz w:val="24"/>
          <w:szCs w:val="21"/>
          <w:u w:val="single"/>
        </w:rPr>
      </w:pPr>
    </w:p>
    <w:p w14:paraId="46029092">
      <w:pPr>
        <w:pStyle w:val="33"/>
        <w:spacing w:line="360" w:lineRule="auto"/>
        <w:ind w:firstLine="480"/>
        <w:jc w:val="right"/>
        <w:rPr>
          <w:rFonts w:hint="eastAsia" w:ascii="仿宋" w:hAnsi="仿宋" w:eastAsia="仿宋" w:cs="仿宋"/>
          <w:color w:val="auto"/>
          <w:sz w:val="24"/>
          <w:szCs w:val="21"/>
          <w:u w:val="single"/>
        </w:rPr>
      </w:pPr>
    </w:p>
    <w:p w14:paraId="0AF9AF8F">
      <w:pPr>
        <w:pStyle w:val="33"/>
        <w:spacing w:line="360" w:lineRule="auto"/>
        <w:ind w:firstLine="480"/>
        <w:jc w:val="right"/>
        <w:rPr>
          <w:rFonts w:hint="eastAsia" w:ascii="仿宋" w:hAnsi="仿宋" w:eastAsia="仿宋" w:cs="仿宋"/>
          <w:color w:val="auto"/>
          <w:sz w:val="24"/>
          <w:szCs w:val="21"/>
          <w:u w:val="single"/>
        </w:rPr>
      </w:pPr>
    </w:p>
    <w:p w14:paraId="2FEB5DD5">
      <w:pPr>
        <w:pStyle w:val="33"/>
        <w:spacing w:line="360" w:lineRule="auto"/>
        <w:ind w:firstLine="480"/>
        <w:jc w:val="right"/>
        <w:rPr>
          <w:rFonts w:hint="eastAsia" w:ascii="仿宋" w:hAnsi="仿宋" w:eastAsia="仿宋" w:cs="仿宋"/>
          <w:color w:val="auto"/>
          <w:sz w:val="24"/>
          <w:szCs w:val="21"/>
          <w:u w:val="single"/>
        </w:rPr>
      </w:pPr>
    </w:p>
    <w:p w14:paraId="6070E27C">
      <w:pPr>
        <w:pStyle w:val="33"/>
        <w:spacing w:line="360" w:lineRule="auto"/>
        <w:ind w:firstLine="480"/>
        <w:jc w:val="right"/>
        <w:rPr>
          <w:rFonts w:hint="eastAsia" w:ascii="仿宋" w:hAnsi="仿宋" w:eastAsia="仿宋" w:cs="仿宋"/>
          <w:color w:val="auto"/>
          <w:sz w:val="24"/>
          <w:szCs w:val="21"/>
          <w:u w:val="single"/>
        </w:rPr>
      </w:pPr>
    </w:p>
    <w:p w14:paraId="7200196C">
      <w:pPr>
        <w:pStyle w:val="33"/>
        <w:spacing w:line="360" w:lineRule="auto"/>
        <w:ind w:firstLine="480"/>
        <w:jc w:val="right"/>
        <w:rPr>
          <w:rFonts w:hint="eastAsia" w:ascii="仿宋" w:hAnsi="仿宋" w:eastAsia="仿宋" w:cs="仿宋"/>
          <w:color w:val="auto"/>
          <w:sz w:val="24"/>
          <w:szCs w:val="21"/>
          <w:u w:val="single"/>
        </w:rPr>
      </w:pPr>
    </w:p>
    <w:p w14:paraId="66F8410C">
      <w:pPr>
        <w:pStyle w:val="3"/>
        <w:spacing w:before="0" w:after="0"/>
        <w:ind w:firstLine="0" w:firstLineChars="0"/>
        <w:jc w:val="center"/>
        <w:rPr>
          <w:rFonts w:hint="eastAsia" w:ascii="仿宋" w:hAnsi="仿宋" w:eastAsia="仿宋" w:cs="仿宋"/>
          <w:color w:val="auto"/>
          <w:sz w:val="32"/>
          <w:szCs w:val="32"/>
        </w:rPr>
      </w:pPr>
      <w:bookmarkStart w:id="833" w:name="_Toc18221"/>
      <w:bookmarkStart w:id="834" w:name="_Toc2325"/>
      <w:bookmarkStart w:id="835" w:name="_Toc23091"/>
      <w:r>
        <w:rPr>
          <w:rFonts w:hint="eastAsia" w:ascii="仿宋" w:hAnsi="仿宋" w:eastAsia="仿宋" w:cs="仿宋"/>
          <w:color w:val="auto"/>
          <w:sz w:val="32"/>
          <w:szCs w:val="32"/>
        </w:rPr>
        <w:t>2.12  投标产品配置清单</w:t>
      </w:r>
      <w:bookmarkEnd w:id="833"/>
      <w:bookmarkEnd w:id="834"/>
      <w:bookmarkEnd w:id="835"/>
    </w:p>
    <w:p w14:paraId="566B943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14:paraId="2A1D346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标项：</w:t>
      </w:r>
      <w:r>
        <w:rPr>
          <w:rFonts w:hint="eastAsia" w:ascii="仿宋" w:hAnsi="仿宋" w:eastAsia="仿宋" w:cs="仿宋"/>
          <w:color w:val="auto"/>
          <w:sz w:val="24"/>
          <w:szCs w:val="24"/>
          <w:u w:val="single"/>
        </w:rPr>
        <w:t>（若有）</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2C34B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3D9E2355">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AF58BB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9ABAB53">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D56C5CF">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F7D1CA">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AECFD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EE26FD">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1ED62556">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3C6C4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5BBFF44">
            <w:pPr>
              <w:snapToGrid w:val="0"/>
              <w:jc w:val="center"/>
              <w:rPr>
                <w:rFonts w:hint="eastAsia" w:ascii="仿宋" w:hAnsi="仿宋" w:eastAsia="仿宋" w:cs="仿宋"/>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92302D9">
            <w:pPr>
              <w:snapToGrid w:val="0"/>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09EEEA1">
            <w:pPr>
              <w:snapToGrid w:val="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E2E1B9">
            <w:pPr>
              <w:snapToGrid w:val="0"/>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C55840">
            <w:pPr>
              <w:snapToGrid w:val="0"/>
              <w:jc w:val="center"/>
              <w:rPr>
                <w:rFonts w:hint="eastAsia" w:ascii="仿宋" w:hAnsi="仿宋" w:eastAsia="仿宋" w:cs="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3DE49D">
            <w:pPr>
              <w:snapToGrid w:val="0"/>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F80FCE2">
            <w:pPr>
              <w:snapToGrid w:val="0"/>
              <w:jc w:val="center"/>
              <w:rPr>
                <w:rFonts w:hint="eastAsia" w:ascii="仿宋" w:hAnsi="仿宋" w:eastAsia="仿宋" w:cs="仿宋"/>
                <w:color w:val="auto"/>
                <w:sz w:val="24"/>
                <w:szCs w:val="24"/>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1AA0141F">
            <w:pPr>
              <w:snapToGrid w:val="0"/>
              <w:jc w:val="center"/>
              <w:rPr>
                <w:rFonts w:hint="eastAsia" w:ascii="仿宋" w:hAnsi="仿宋" w:eastAsia="仿宋" w:cs="仿宋"/>
                <w:color w:val="auto"/>
                <w:sz w:val="24"/>
                <w:szCs w:val="24"/>
              </w:rPr>
            </w:pPr>
          </w:p>
        </w:tc>
      </w:tr>
      <w:tr w14:paraId="45F2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43F9C70">
            <w:pPr>
              <w:snapToGrid w:val="0"/>
              <w:jc w:val="center"/>
              <w:rPr>
                <w:rFonts w:hint="eastAsia" w:ascii="仿宋" w:hAnsi="仿宋" w:eastAsia="仿宋" w:cs="仿宋"/>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425958">
            <w:pPr>
              <w:snapToGrid w:val="0"/>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D3F04DA">
            <w:pPr>
              <w:snapToGrid w:val="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6DB1C66">
            <w:pPr>
              <w:snapToGrid w:val="0"/>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88800A8">
            <w:pPr>
              <w:snapToGrid w:val="0"/>
              <w:jc w:val="center"/>
              <w:rPr>
                <w:rFonts w:hint="eastAsia" w:ascii="仿宋" w:hAnsi="仿宋" w:eastAsia="仿宋" w:cs="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5EF7B1">
            <w:pPr>
              <w:snapToGrid w:val="0"/>
              <w:jc w:val="center"/>
              <w:rPr>
                <w:rFonts w:hint="eastAsia" w:ascii="仿宋" w:hAnsi="仿宋" w:eastAsia="仿宋" w:cs="仿宋"/>
                <w:color w:val="auto"/>
                <w:sz w:val="24"/>
                <w:szCs w:val="24"/>
              </w:rPr>
            </w:pPr>
          </w:p>
        </w:tc>
        <w:tc>
          <w:tcPr>
            <w:tcW w:w="851" w:type="dxa"/>
            <w:tcBorders>
              <w:top w:val="single" w:color="auto" w:sz="4" w:space="0"/>
              <w:left w:val="single" w:color="auto" w:sz="4" w:space="0"/>
              <w:bottom w:val="nil"/>
              <w:right w:val="single" w:color="auto" w:sz="4" w:space="0"/>
            </w:tcBorders>
            <w:noWrap w:val="0"/>
            <w:vAlign w:val="center"/>
          </w:tcPr>
          <w:p w14:paraId="52B5A7B8">
            <w:pPr>
              <w:snapToGrid w:val="0"/>
              <w:jc w:val="center"/>
              <w:rPr>
                <w:rFonts w:hint="eastAsia" w:ascii="仿宋" w:hAnsi="仿宋" w:eastAsia="仿宋" w:cs="仿宋"/>
                <w:color w:val="auto"/>
                <w:sz w:val="24"/>
                <w:szCs w:val="24"/>
              </w:rPr>
            </w:pPr>
          </w:p>
        </w:tc>
        <w:tc>
          <w:tcPr>
            <w:tcW w:w="699" w:type="dxa"/>
            <w:tcBorders>
              <w:top w:val="single" w:color="auto" w:sz="4" w:space="0"/>
              <w:left w:val="single" w:color="auto" w:sz="4" w:space="0"/>
              <w:bottom w:val="nil"/>
              <w:right w:val="single" w:color="auto" w:sz="4" w:space="0"/>
            </w:tcBorders>
            <w:noWrap w:val="0"/>
            <w:vAlign w:val="center"/>
          </w:tcPr>
          <w:p w14:paraId="6A0E21A4">
            <w:pPr>
              <w:snapToGrid w:val="0"/>
              <w:jc w:val="center"/>
              <w:rPr>
                <w:rFonts w:hint="eastAsia" w:ascii="仿宋" w:hAnsi="仿宋" w:eastAsia="仿宋" w:cs="仿宋"/>
                <w:color w:val="auto"/>
                <w:sz w:val="24"/>
                <w:szCs w:val="24"/>
              </w:rPr>
            </w:pPr>
          </w:p>
        </w:tc>
      </w:tr>
      <w:tr w14:paraId="6672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3DA4913">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4EF6732">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CD2473">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70A281">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971E75">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5FBFF9">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7D10D85">
            <w:pPr>
              <w:jc w:val="center"/>
              <w:rPr>
                <w:rFonts w:hint="eastAsia" w:ascii="仿宋" w:hAnsi="仿宋" w:eastAsia="仿宋" w:cs="仿宋"/>
                <w:color w:val="auto"/>
              </w:rPr>
            </w:pPr>
            <w:r>
              <w:rPr>
                <w:rFonts w:hint="eastAsia" w:ascii="仿宋" w:hAnsi="仿宋" w:eastAsia="仿宋" w:cs="仿宋"/>
                <w:color w:val="auto"/>
                <w:sz w:val="24"/>
                <w:szCs w:val="24"/>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567595C0">
            <w:pPr>
              <w:jc w:val="center"/>
              <w:rPr>
                <w:rFonts w:hint="eastAsia" w:ascii="仿宋" w:hAnsi="仿宋" w:eastAsia="仿宋" w:cs="仿宋"/>
                <w:color w:val="auto"/>
              </w:rPr>
            </w:pPr>
          </w:p>
        </w:tc>
      </w:tr>
    </w:tbl>
    <w:p w14:paraId="47AA240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注：1、本表格不得体现报价；</w:t>
      </w:r>
    </w:p>
    <w:p w14:paraId="28C0F68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2、如产品为政府采购节能产品、环保产品的，须在备注栏中说明。</w:t>
      </w:r>
    </w:p>
    <w:p w14:paraId="0F6478F0">
      <w:pPr>
        <w:spacing w:line="360" w:lineRule="auto"/>
        <w:rPr>
          <w:rFonts w:hint="eastAsia" w:ascii="仿宋" w:hAnsi="仿宋" w:eastAsia="仿宋" w:cs="仿宋"/>
          <w:color w:val="auto"/>
          <w:sz w:val="24"/>
          <w:szCs w:val="24"/>
        </w:rPr>
      </w:pPr>
    </w:p>
    <w:p w14:paraId="057A6853">
      <w:pPr>
        <w:pStyle w:val="15"/>
        <w:snapToGrid w:val="0"/>
        <w:ind w:left="480" w:hanging="480"/>
        <w:jc w:val="left"/>
        <w:rPr>
          <w:rFonts w:hint="eastAsia" w:ascii="仿宋" w:hAnsi="仿宋" w:eastAsia="仿宋" w:cs="仿宋"/>
          <w:color w:val="auto"/>
          <w:sz w:val="24"/>
        </w:rPr>
      </w:pPr>
    </w:p>
    <w:p w14:paraId="78DCCF76">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0E627D51">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110CAF40">
      <w:pPr>
        <w:pStyle w:val="33"/>
        <w:spacing w:line="360" w:lineRule="auto"/>
        <w:ind w:firstLine="480"/>
        <w:jc w:val="right"/>
        <w:rPr>
          <w:rFonts w:hint="eastAsia" w:ascii="仿宋" w:hAnsi="仿宋" w:eastAsia="仿宋" w:cs="仿宋"/>
          <w:color w:val="auto"/>
          <w:sz w:val="24"/>
          <w:szCs w:val="21"/>
          <w:u w:val="single"/>
        </w:rPr>
      </w:pPr>
    </w:p>
    <w:p w14:paraId="6302C1A5">
      <w:pPr>
        <w:pStyle w:val="33"/>
        <w:spacing w:line="440" w:lineRule="exact"/>
        <w:jc w:val="left"/>
        <w:rPr>
          <w:rFonts w:hint="eastAsia" w:ascii="仿宋" w:hAnsi="仿宋" w:eastAsia="仿宋" w:cs="仿宋"/>
          <w:color w:val="auto"/>
          <w:spacing w:val="20"/>
          <w:sz w:val="24"/>
          <w:szCs w:val="21"/>
          <w:u w:val="single"/>
        </w:rPr>
      </w:pPr>
    </w:p>
    <w:bookmarkEnd w:id="819"/>
    <w:bookmarkEnd w:id="820"/>
    <w:bookmarkEnd w:id="832"/>
    <w:p w14:paraId="62D25297">
      <w:pPr>
        <w:pStyle w:val="3"/>
        <w:spacing w:before="0" w:after="0"/>
        <w:ind w:firstLine="0" w:firstLineChars="0"/>
        <w:jc w:val="center"/>
        <w:rPr>
          <w:rFonts w:hint="eastAsia" w:ascii="仿宋" w:hAnsi="仿宋" w:eastAsia="仿宋" w:cs="仿宋"/>
          <w:color w:val="auto"/>
          <w:sz w:val="32"/>
          <w:szCs w:val="32"/>
        </w:rPr>
      </w:pPr>
      <w:bookmarkStart w:id="836" w:name="_Toc305144129"/>
      <w:bookmarkStart w:id="837" w:name="_Toc303756458"/>
      <w:bookmarkStart w:id="838" w:name="_Toc515526271"/>
      <w:bookmarkStart w:id="839" w:name="_Toc11809"/>
      <w:bookmarkStart w:id="840" w:name="_Toc25875"/>
      <w:bookmarkStart w:id="841" w:name="_Toc359934644"/>
      <w:bookmarkStart w:id="842" w:name="_Toc409172377"/>
      <w:bookmarkStart w:id="843" w:name="_Toc341260008"/>
      <w:bookmarkStart w:id="844" w:name="_Toc531359072"/>
      <w:bookmarkStart w:id="845" w:name="_Toc377979050"/>
      <w:r>
        <w:rPr>
          <w:rFonts w:hint="eastAsia" w:ascii="仿宋" w:hAnsi="仿宋" w:eastAsia="仿宋" w:cs="仿宋"/>
          <w:color w:val="auto"/>
          <w:sz w:val="32"/>
          <w:szCs w:val="32"/>
        </w:rPr>
        <w:t>2.13  投标人需要说明的其他文件和说明</w:t>
      </w:r>
      <w:bookmarkEnd w:id="836"/>
      <w:bookmarkEnd w:id="837"/>
      <w:bookmarkEnd w:id="838"/>
      <w:bookmarkEnd w:id="839"/>
      <w:bookmarkEnd w:id="840"/>
      <w:bookmarkEnd w:id="841"/>
      <w:bookmarkEnd w:id="842"/>
      <w:bookmarkEnd w:id="843"/>
      <w:bookmarkEnd w:id="844"/>
      <w:bookmarkEnd w:id="845"/>
    </w:p>
    <w:p w14:paraId="3457A02C">
      <w:pPr>
        <w:pStyle w:val="45"/>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（格式自行设计）</w:t>
      </w:r>
    </w:p>
    <w:p w14:paraId="228211E1">
      <w:pPr>
        <w:pStyle w:val="45"/>
        <w:spacing w:line="360" w:lineRule="auto"/>
        <w:jc w:val="left"/>
        <w:rPr>
          <w:rFonts w:hint="eastAsia" w:ascii="仿宋" w:hAnsi="仿宋" w:eastAsia="仿宋" w:cs="仿宋"/>
          <w:color w:val="auto"/>
          <w:sz w:val="24"/>
        </w:rPr>
      </w:pPr>
    </w:p>
    <w:p w14:paraId="7C8AD0DF">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3435DBCD">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59DBE925">
      <w:pPr>
        <w:pStyle w:val="33"/>
        <w:spacing w:line="360" w:lineRule="auto"/>
        <w:ind w:firstLine="480"/>
        <w:jc w:val="right"/>
        <w:rPr>
          <w:rFonts w:hint="eastAsia" w:ascii="仿宋" w:hAnsi="仿宋" w:eastAsia="仿宋" w:cs="仿宋"/>
          <w:color w:val="auto"/>
          <w:sz w:val="24"/>
          <w:szCs w:val="21"/>
          <w:u w:val="single"/>
        </w:rPr>
      </w:pPr>
    </w:p>
    <w:p w14:paraId="3A5D0A0B">
      <w:pPr>
        <w:pStyle w:val="33"/>
        <w:spacing w:line="360" w:lineRule="auto"/>
        <w:ind w:firstLine="480"/>
        <w:jc w:val="right"/>
        <w:rPr>
          <w:rFonts w:hint="eastAsia" w:ascii="仿宋" w:hAnsi="仿宋" w:eastAsia="仿宋" w:cs="仿宋"/>
          <w:color w:val="auto"/>
          <w:sz w:val="24"/>
          <w:szCs w:val="21"/>
          <w:u w:val="single"/>
        </w:rPr>
      </w:pPr>
    </w:p>
    <w:p w14:paraId="16099E50">
      <w:pPr>
        <w:pStyle w:val="33"/>
        <w:spacing w:line="360" w:lineRule="auto"/>
        <w:ind w:firstLine="480"/>
        <w:jc w:val="right"/>
        <w:rPr>
          <w:rFonts w:hint="eastAsia" w:ascii="仿宋" w:hAnsi="仿宋" w:eastAsia="仿宋" w:cs="仿宋"/>
          <w:color w:val="auto"/>
          <w:sz w:val="24"/>
          <w:szCs w:val="21"/>
          <w:u w:val="single"/>
        </w:rPr>
      </w:pPr>
    </w:p>
    <w:p w14:paraId="57C15C13">
      <w:pPr>
        <w:pStyle w:val="33"/>
        <w:spacing w:line="360" w:lineRule="auto"/>
        <w:ind w:firstLine="480"/>
        <w:jc w:val="right"/>
        <w:rPr>
          <w:rFonts w:hint="eastAsia" w:ascii="仿宋" w:hAnsi="仿宋" w:eastAsia="仿宋" w:cs="仿宋"/>
          <w:color w:val="auto"/>
          <w:sz w:val="24"/>
          <w:szCs w:val="21"/>
          <w:u w:val="single"/>
        </w:rPr>
      </w:pPr>
    </w:p>
    <w:p w14:paraId="26FE4093">
      <w:pPr>
        <w:pStyle w:val="33"/>
        <w:spacing w:line="360" w:lineRule="auto"/>
        <w:ind w:firstLine="480"/>
        <w:jc w:val="right"/>
        <w:rPr>
          <w:rFonts w:hint="eastAsia" w:ascii="仿宋" w:hAnsi="仿宋" w:eastAsia="仿宋" w:cs="仿宋"/>
          <w:color w:val="auto"/>
          <w:sz w:val="24"/>
          <w:szCs w:val="21"/>
          <w:u w:val="single"/>
        </w:rPr>
      </w:pPr>
    </w:p>
    <w:p w14:paraId="7B9C2F12">
      <w:pPr>
        <w:pStyle w:val="33"/>
        <w:spacing w:line="360" w:lineRule="auto"/>
        <w:ind w:firstLine="480"/>
        <w:jc w:val="right"/>
        <w:rPr>
          <w:rFonts w:hint="eastAsia" w:ascii="仿宋" w:hAnsi="仿宋" w:eastAsia="仿宋" w:cs="仿宋"/>
          <w:color w:val="auto"/>
          <w:sz w:val="24"/>
          <w:szCs w:val="21"/>
          <w:u w:val="single"/>
        </w:rPr>
      </w:pPr>
    </w:p>
    <w:p w14:paraId="5118EBA5">
      <w:pPr>
        <w:pStyle w:val="33"/>
        <w:spacing w:line="360" w:lineRule="auto"/>
        <w:ind w:firstLine="480"/>
        <w:jc w:val="right"/>
        <w:rPr>
          <w:rFonts w:hint="eastAsia" w:ascii="仿宋" w:hAnsi="仿宋" w:eastAsia="仿宋" w:cs="仿宋"/>
          <w:color w:val="auto"/>
          <w:sz w:val="24"/>
          <w:szCs w:val="21"/>
          <w:u w:val="single"/>
        </w:rPr>
      </w:pPr>
    </w:p>
    <w:p w14:paraId="32C5B917">
      <w:pPr>
        <w:pStyle w:val="33"/>
        <w:spacing w:line="360" w:lineRule="auto"/>
        <w:ind w:firstLine="480"/>
        <w:jc w:val="right"/>
        <w:rPr>
          <w:rFonts w:hint="eastAsia" w:ascii="仿宋" w:hAnsi="仿宋" w:eastAsia="仿宋" w:cs="仿宋"/>
          <w:color w:val="auto"/>
          <w:sz w:val="24"/>
          <w:szCs w:val="21"/>
          <w:u w:val="single"/>
        </w:rPr>
      </w:pPr>
    </w:p>
    <w:p w14:paraId="174B0F51">
      <w:pPr>
        <w:pStyle w:val="18"/>
        <w:spacing w:beforeLines="100" w:after="240" w:afterLines="100"/>
        <w:outlineLvl w:val="1"/>
        <w:rPr>
          <w:rFonts w:hint="eastAsia" w:ascii="仿宋" w:hAnsi="仿宋" w:eastAsia="仿宋" w:cs="仿宋"/>
          <w:color w:val="auto"/>
          <w:sz w:val="44"/>
          <w:szCs w:val="44"/>
        </w:rPr>
      </w:pPr>
      <w:bookmarkStart w:id="846" w:name="_Toc24648"/>
      <w:bookmarkStart w:id="847" w:name="_Toc30122"/>
      <w:bookmarkStart w:id="848" w:name="_Toc530551896"/>
      <w:bookmarkStart w:id="849" w:name="_Toc531359073"/>
      <w:r>
        <w:rPr>
          <w:rFonts w:hint="eastAsia" w:ascii="仿宋" w:hAnsi="仿宋" w:eastAsia="仿宋" w:cs="仿宋"/>
          <w:color w:val="auto"/>
          <w:sz w:val="44"/>
          <w:szCs w:val="44"/>
        </w:rPr>
        <w:t>三  报价文件格式</w:t>
      </w:r>
      <w:bookmarkEnd w:id="846"/>
      <w:bookmarkEnd w:id="847"/>
      <w:bookmarkEnd w:id="848"/>
      <w:bookmarkEnd w:id="849"/>
    </w:p>
    <w:p w14:paraId="44E98788">
      <w:pPr>
        <w:spacing w:line="360" w:lineRule="auto"/>
        <w:rPr>
          <w:rFonts w:hint="eastAsia" w:ascii="仿宋" w:hAnsi="仿宋" w:eastAsia="仿宋" w:cs="仿宋"/>
          <w:color w:val="auto"/>
          <w:sz w:val="24"/>
          <w:szCs w:val="24"/>
        </w:rPr>
      </w:pPr>
    </w:p>
    <w:p w14:paraId="67344AEE">
      <w:pPr>
        <w:pStyle w:val="3"/>
        <w:spacing w:before="0" w:after="0"/>
        <w:ind w:firstLine="0" w:firstLineChars="0"/>
        <w:jc w:val="left"/>
        <w:rPr>
          <w:rFonts w:hint="eastAsia" w:ascii="仿宋" w:hAnsi="仿宋" w:eastAsia="仿宋" w:cs="仿宋"/>
          <w:color w:val="auto"/>
          <w:sz w:val="24"/>
          <w:szCs w:val="24"/>
        </w:rPr>
      </w:pPr>
      <w:bookmarkStart w:id="850" w:name="_Toc4671"/>
      <w:bookmarkStart w:id="851" w:name="_Toc9614"/>
      <w:bookmarkStart w:id="852" w:name="_Toc531359074"/>
      <w:bookmarkStart w:id="853" w:name="_Toc530551897"/>
      <w:bookmarkStart w:id="854" w:name="_Toc493956072"/>
      <w:r>
        <w:rPr>
          <w:rFonts w:hint="eastAsia" w:ascii="仿宋" w:hAnsi="仿宋" w:eastAsia="仿宋" w:cs="仿宋"/>
          <w:color w:val="auto"/>
          <w:sz w:val="24"/>
          <w:szCs w:val="24"/>
        </w:rPr>
        <w:t>3.1  报价文件文件封面格式</w:t>
      </w:r>
      <w:bookmarkEnd w:id="850"/>
      <w:bookmarkEnd w:id="851"/>
    </w:p>
    <w:p w14:paraId="0A23C3BD">
      <w:pPr>
        <w:pStyle w:val="4"/>
        <w:spacing w:line="360" w:lineRule="auto"/>
        <w:ind w:firstLine="0"/>
        <w:jc w:val="center"/>
        <w:rPr>
          <w:rFonts w:hint="eastAsia" w:ascii="仿宋" w:hAnsi="仿宋" w:eastAsia="仿宋" w:cs="仿宋"/>
          <w:bCs/>
          <w:color w:val="auto"/>
          <w:sz w:val="24"/>
        </w:rPr>
      </w:pPr>
      <w:r>
        <w:rPr>
          <w:rFonts w:hint="eastAsia" w:ascii="仿宋" w:hAnsi="仿宋" w:eastAsia="仿宋" w:cs="仿宋"/>
          <w:b/>
          <w:color w:val="auto"/>
          <w:sz w:val="32"/>
          <w:szCs w:val="32"/>
        </w:rPr>
        <w:t>投标文件</w:t>
      </w:r>
    </w:p>
    <w:tbl>
      <w:tblPr>
        <w:tblStyle w:val="20"/>
        <w:tblW w:w="0" w:type="auto"/>
        <w:jc w:val="center"/>
        <w:tblLayout w:type="autofit"/>
        <w:tblCellMar>
          <w:top w:w="0" w:type="dxa"/>
          <w:left w:w="108" w:type="dxa"/>
          <w:bottom w:w="0" w:type="dxa"/>
          <w:right w:w="108" w:type="dxa"/>
        </w:tblCellMar>
      </w:tblPr>
      <w:tblGrid>
        <w:gridCol w:w="2518"/>
        <w:gridCol w:w="4536"/>
      </w:tblGrid>
      <w:tr w14:paraId="22CAA848">
        <w:trPr>
          <w:trHeight w:val="397" w:hRule="atLeast"/>
          <w:jc w:val="center"/>
        </w:trPr>
        <w:tc>
          <w:tcPr>
            <w:tcW w:w="2518" w:type="dxa"/>
            <w:noWrap w:val="0"/>
            <w:vAlign w:val="center"/>
          </w:tcPr>
          <w:p w14:paraId="42E7EDFD">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投标文件名称：</w:t>
            </w:r>
          </w:p>
        </w:tc>
        <w:tc>
          <w:tcPr>
            <w:tcW w:w="4536" w:type="dxa"/>
            <w:noWrap w:val="0"/>
            <w:vAlign w:val="center"/>
          </w:tcPr>
          <w:p w14:paraId="5E099B4E">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报价文件           </w:t>
            </w:r>
          </w:p>
        </w:tc>
      </w:tr>
      <w:tr w14:paraId="6FE91B9C">
        <w:tblPrEx>
          <w:tblCellMar>
            <w:top w:w="0" w:type="dxa"/>
            <w:left w:w="108" w:type="dxa"/>
            <w:bottom w:w="0" w:type="dxa"/>
            <w:right w:w="108" w:type="dxa"/>
          </w:tblCellMar>
        </w:tblPrEx>
        <w:trPr>
          <w:trHeight w:val="397" w:hRule="atLeast"/>
          <w:jc w:val="center"/>
        </w:trPr>
        <w:tc>
          <w:tcPr>
            <w:tcW w:w="2518" w:type="dxa"/>
            <w:noWrap w:val="0"/>
            <w:vAlign w:val="center"/>
          </w:tcPr>
          <w:p w14:paraId="4447851E">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采 购 编 号：</w:t>
            </w:r>
          </w:p>
        </w:tc>
        <w:tc>
          <w:tcPr>
            <w:tcW w:w="4536" w:type="dxa"/>
            <w:noWrap w:val="0"/>
            <w:vAlign w:val="center"/>
          </w:tcPr>
          <w:p w14:paraId="620AB1F1">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195ECDDA">
        <w:tblPrEx>
          <w:tblCellMar>
            <w:top w:w="0" w:type="dxa"/>
            <w:left w:w="108" w:type="dxa"/>
            <w:bottom w:w="0" w:type="dxa"/>
            <w:right w:w="108" w:type="dxa"/>
          </w:tblCellMar>
        </w:tblPrEx>
        <w:trPr>
          <w:trHeight w:val="397" w:hRule="atLeast"/>
          <w:jc w:val="center"/>
        </w:trPr>
        <w:tc>
          <w:tcPr>
            <w:tcW w:w="2518" w:type="dxa"/>
            <w:noWrap w:val="0"/>
            <w:vAlign w:val="center"/>
          </w:tcPr>
          <w:p w14:paraId="3ADA76E1">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4536" w:type="dxa"/>
            <w:noWrap w:val="0"/>
            <w:vAlign w:val="center"/>
          </w:tcPr>
          <w:p w14:paraId="78A3D880">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72B63242">
        <w:tblPrEx>
          <w:tblCellMar>
            <w:top w:w="0" w:type="dxa"/>
            <w:left w:w="108" w:type="dxa"/>
            <w:bottom w:w="0" w:type="dxa"/>
            <w:right w:w="108" w:type="dxa"/>
          </w:tblCellMar>
        </w:tblPrEx>
        <w:trPr>
          <w:trHeight w:val="397" w:hRule="atLeast"/>
          <w:jc w:val="center"/>
        </w:trPr>
        <w:tc>
          <w:tcPr>
            <w:tcW w:w="2518" w:type="dxa"/>
            <w:noWrap w:val="0"/>
            <w:vAlign w:val="center"/>
          </w:tcPr>
          <w:p w14:paraId="6ED05EF6">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标      项：</w:t>
            </w:r>
          </w:p>
        </w:tc>
        <w:tc>
          <w:tcPr>
            <w:tcW w:w="4536" w:type="dxa"/>
            <w:noWrap w:val="0"/>
            <w:vAlign w:val="center"/>
          </w:tcPr>
          <w:p w14:paraId="3F860CAD">
            <w:pPr>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（若有）                            </w:t>
            </w:r>
          </w:p>
        </w:tc>
      </w:tr>
      <w:tr w14:paraId="296E18AA">
        <w:tblPrEx>
          <w:tblCellMar>
            <w:top w:w="0" w:type="dxa"/>
            <w:left w:w="108" w:type="dxa"/>
            <w:bottom w:w="0" w:type="dxa"/>
            <w:right w:w="108" w:type="dxa"/>
          </w:tblCellMar>
        </w:tblPrEx>
        <w:trPr>
          <w:trHeight w:val="397" w:hRule="atLeast"/>
          <w:jc w:val="center"/>
        </w:trPr>
        <w:tc>
          <w:tcPr>
            <w:tcW w:w="2518" w:type="dxa"/>
            <w:noWrap w:val="0"/>
            <w:vAlign w:val="center"/>
          </w:tcPr>
          <w:p w14:paraId="1A557104">
            <w:pPr>
              <w:jc w:val="distribute"/>
              <w:rPr>
                <w:rFonts w:hint="eastAsia" w:ascii="仿宋" w:hAnsi="仿宋" w:eastAsia="仿宋" w:cs="仿宋"/>
                <w:color w:val="auto"/>
                <w:sz w:val="24"/>
                <w:szCs w:val="24"/>
              </w:rPr>
            </w:pPr>
          </w:p>
        </w:tc>
        <w:tc>
          <w:tcPr>
            <w:tcW w:w="4536" w:type="dxa"/>
            <w:noWrap w:val="0"/>
            <w:vAlign w:val="center"/>
          </w:tcPr>
          <w:p w14:paraId="12E055E5">
            <w:pPr>
              <w:jc w:val="left"/>
              <w:rPr>
                <w:rFonts w:hint="eastAsia" w:ascii="仿宋" w:hAnsi="仿宋" w:eastAsia="仿宋" w:cs="仿宋"/>
                <w:color w:val="auto"/>
                <w:sz w:val="24"/>
                <w:szCs w:val="24"/>
              </w:rPr>
            </w:pPr>
          </w:p>
        </w:tc>
      </w:tr>
      <w:tr w14:paraId="3241EC4F">
        <w:tblPrEx>
          <w:tblCellMar>
            <w:top w:w="0" w:type="dxa"/>
            <w:left w:w="108" w:type="dxa"/>
            <w:bottom w:w="0" w:type="dxa"/>
            <w:right w:w="108" w:type="dxa"/>
          </w:tblCellMar>
        </w:tblPrEx>
        <w:trPr>
          <w:trHeight w:val="397" w:hRule="atLeast"/>
          <w:jc w:val="center"/>
        </w:trPr>
        <w:tc>
          <w:tcPr>
            <w:tcW w:w="2518" w:type="dxa"/>
            <w:noWrap w:val="0"/>
            <w:vAlign w:val="center"/>
          </w:tcPr>
          <w:p w14:paraId="52EB2CAA">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投标人全称（盖章）：</w:t>
            </w:r>
          </w:p>
        </w:tc>
        <w:tc>
          <w:tcPr>
            <w:tcW w:w="4536" w:type="dxa"/>
            <w:noWrap w:val="0"/>
            <w:vAlign w:val="center"/>
          </w:tcPr>
          <w:p w14:paraId="798FF89D">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222709F8">
        <w:tblPrEx>
          <w:tblCellMar>
            <w:top w:w="0" w:type="dxa"/>
            <w:left w:w="108" w:type="dxa"/>
            <w:bottom w:w="0" w:type="dxa"/>
            <w:right w:w="108" w:type="dxa"/>
          </w:tblCellMar>
        </w:tblPrEx>
        <w:trPr>
          <w:trHeight w:val="397" w:hRule="atLeast"/>
          <w:jc w:val="center"/>
        </w:trPr>
        <w:tc>
          <w:tcPr>
            <w:tcW w:w="2518" w:type="dxa"/>
            <w:noWrap w:val="0"/>
            <w:vAlign w:val="center"/>
          </w:tcPr>
          <w:p w14:paraId="7ED4F643">
            <w:pPr>
              <w:jc w:val="distribute"/>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tc>
        <w:tc>
          <w:tcPr>
            <w:tcW w:w="4536" w:type="dxa"/>
            <w:noWrap w:val="0"/>
            <w:vAlign w:val="center"/>
          </w:tcPr>
          <w:p w14:paraId="7E5B22F8">
            <w:pPr>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p>
        </w:tc>
      </w:tr>
      <w:tr w14:paraId="4A5FC67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BD50AD3">
            <w:pPr>
              <w:jc w:val="left"/>
              <w:rPr>
                <w:rFonts w:hint="eastAsia" w:ascii="仿宋" w:hAnsi="仿宋" w:eastAsia="仿宋" w:cs="仿宋"/>
                <w:color w:val="auto"/>
                <w:sz w:val="24"/>
                <w:szCs w:val="24"/>
                <w:u w:val="single"/>
              </w:rPr>
            </w:pPr>
          </w:p>
        </w:tc>
      </w:tr>
      <w:tr w14:paraId="09D88969">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C68D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tc>
      </w:tr>
    </w:tbl>
    <w:p w14:paraId="7F1B4783">
      <w:pPr>
        <w:spacing w:line="360" w:lineRule="auto"/>
        <w:rPr>
          <w:rFonts w:hint="eastAsia" w:ascii="仿宋" w:hAnsi="仿宋" w:eastAsia="仿宋" w:cs="仿宋"/>
          <w:color w:val="auto"/>
          <w:sz w:val="24"/>
          <w:szCs w:val="24"/>
        </w:rPr>
      </w:pPr>
    </w:p>
    <w:p w14:paraId="56164A7D">
      <w:pPr>
        <w:pStyle w:val="3"/>
        <w:spacing w:before="0" w:after="0"/>
        <w:ind w:firstLine="0" w:firstLineChars="0"/>
        <w:jc w:val="left"/>
        <w:rPr>
          <w:rFonts w:hint="eastAsia" w:ascii="仿宋" w:hAnsi="仿宋" w:eastAsia="仿宋" w:cs="仿宋"/>
          <w:color w:val="auto"/>
          <w:sz w:val="24"/>
          <w:szCs w:val="24"/>
        </w:rPr>
      </w:pPr>
      <w:bookmarkStart w:id="855" w:name="_Toc17340"/>
      <w:bookmarkStart w:id="856" w:name="_Toc31651"/>
      <w:r>
        <w:rPr>
          <w:rFonts w:hint="eastAsia" w:ascii="仿宋" w:hAnsi="仿宋" w:eastAsia="仿宋" w:cs="仿宋"/>
          <w:color w:val="auto"/>
          <w:sz w:val="24"/>
          <w:szCs w:val="24"/>
        </w:rPr>
        <w:t>3.2  报价文件文件目录</w:t>
      </w:r>
      <w:bookmarkEnd w:id="855"/>
      <w:bookmarkEnd w:id="856"/>
    </w:p>
    <w:p w14:paraId="6D715926">
      <w:pPr>
        <w:pStyle w:val="4"/>
        <w:spacing w:line="360" w:lineRule="auto"/>
        <w:ind w:firstLine="0"/>
        <w:rPr>
          <w:rFonts w:hint="eastAsia" w:ascii="仿宋" w:hAnsi="仿宋" w:eastAsia="仿宋" w:cs="仿宋"/>
          <w:color w:val="auto"/>
        </w:rPr>
      </w:pPr>
    </w:p>
    <w:p w14:paraId="30364DA6">
      <w:pPr>
        <w:pStyle w:val="4"/>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（格式自行设计）</w:t>
      </w:r>
    </w:p>
    <w:p w14:paraId="2A25F920">
      <w:pPr>
        <w:pStyle w:val="4"/>
        <w:spacing w:line="360" w:lineRule="auto"/>
        <w:ind w:firstLine="0"/>
        <w:jc w:val="left"/>
        <w:rPr>
          <w:rFonts w:hint="eastAsia" w:ascii="仿宋" w:hAnsi="仿宋" w:eastAsia="仿宋" w:cs="仿宋"/>
          <w:color w:val="auto"/>
          <w:sz w:val="24"/>
          <w:szCs w:val="24"/>
        </w:rPr>
      </w:pPr>
    </w:p>
    <w:p w14:paraId="58DF9ABB">
      <w:pPr>
        <w:pStyle w:val="4"/>
        <w:spacing w:line="360" w:lineRule="auto"/>
        <w:ind w:firstLine="0"/>
        <w:jc w:val="left"/>
        <w:rPr>
          <w:rFonts w:hint="eastAsia" w:ascii="仿宋" w:hAnsi="仿宋" w:eastAsia="仿宋" w:cs="仿宋"/>
          <w:color w:val="auto"/>
          <w:sz w:val="24"/>
          <w:szCs w:val="24"/>
        </w:rPr>
      </w:pPr>
    </w:p>
    <w:p w14:paraId="4D58698D">
      <w:pPr>
        <w:pStyle w:val="3"/>
        <w:spacing w:before="0" w:after="0"/>
        <w:ind w:firstLine="0" w:firstLineChars="0"/>
        <w:jc w:val="left"/>
        <w:rPr>
          <w:rFonts w:hint="eastAsia" w:ascii="仿宋" w:hAnsi="仿宋" w:eastAsia="仿宋" w:cs="仿宋"/>
          <w:color w:val="auto"/>
          <w:sz w:val="24"/>
          <w:szCs w:val="24"/>
        </w:rPr>
        <w:sectPr>
          <w:pgSz w:w="11906" w:h="16838"/>
          <w:pgMar w:top="1440" w:right="1440" w:bottom="1440" w:left="1440" w:header="851" w:footer="851" w:gutter="0"/>
          <w:cols w:space="720" w:num="1"/>
          <w:docGrid w:linePitch="312" w:charSpace="0"/>
        </w:sectPr>
      </w:pPr>
    </w:p>
    <w:bookmarkEnd w:id="852"/>
    <w:bookmarkEnd w:id="853"/>
    <w:bookmarkEnd w:id="854"/>
    <w:p w14:paraId="062D1FD0">
      <w:pPr>
        <w:pStyle w:val="3"/>
        <w:spacing w:before="0" w:after="0"/>
        <w:ind w:firstLine="0" w:firstLineChars="0"/>
        <w:jc w:val="center"/>
        <w:rPr>
          <w:rFonts w:hint="eastAsia" w:ascii="仿宋" w:hAnsi="仿宋" w:eastAsia="仿宋" w:cs="仿宋"/>
          <w:color w:val="auto"/>
          <w:sz w:val="32"/>
          <w:szCs w:val="32"/>
        </w:rPr>
      </w:pPr>
      <w:bookmarkStart w:id="857" w:name="_Toc7969"/>
      <w:bookmarkStart w:id="858" w:name="_Toc32532"/>
      <w:bookmarkStart w:id="859" w:name="_Toc30714"/>
      <w:bookmarkStart w:id="860" w:name="_Toc10017"/>
      <w:bookmarkStart w:id="861" w:name="_Toc27361"/>
      <w:bookmarkStart w:id="862" w:name="_Toc530551898"/>
      <w:bookmarkStart w:id="863" w:name="_Toc493956073"/>
      <w:bookmarkStart w:id="864" w:name="_Toc531359075"/>
      <w:r>
        <w:rPr>
          <w:rFonts w:hint="eastAsia" w:ascii="仿宋" w:hAnsi="仿宋" w:eastAsia="仿宋" w:cs="仿宋"/>
          <w:color w:val="auto"/>
          <w:sz w:val="32"/>
          <w:szCs w:val="32"/>
        </w:rPr>
        <w:t>3.3  开标一览表</w:t>
      </w:r>
      <w:bookmarkEnd w:id="857"/>
      <w:bookmarkEnd w:id="858"/>
      <w:bookmarkEnd w:id="859"/>
      <w:bookmarkEnd w:id="860"/>
      <w:bookmarkEnd w:id="861"/>
    </w:p>
    <w:p w14:paraId="2FFE531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14:paraId="32D943D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标项：</w:t>
      </w:r>
      <w:r>
        <w:rPr>
          <w:rFonts w:hint="eastAsia" w:ascii="仿宋" w:hAnsi="仿宋" w:eastAsia="仿宋" w:cs="仿宋"/>
          <w:color w:val="auto"/>
          <w:sz w:val="24"/>
          <w:szCs w:val="24"/>
          <w:u w:val="single"/>
        </w:rPr>
        <w:t>（若有）</w:t>
      </w:r>
    </w:p>
    <w:tbl>
      <w:tblPr>
        <w:tblStyle w:val="20"/>
        <w:tblW w:w="9005"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4CE3833D">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58295364">
            <w:pPr>
              <w:pStyle w:val="40"/>
              <w:tabs>
                <w:tab w:val="left" w:pos="420"/>
                <w:tab w:val="center" w:pos="4153"/>
                <w:tab w:val="right" w:pos="8306"/>
              </w:tabs>
              <w:adjustRightInd w:val="0"/>
              <w:jc w:val="center"/>
              <w:rPr>
                <w:rFonts w:hint="eastAsia" w:ascii="仿宋" w:hAnsi="仿宋" w:eastAsia="仿宋" w:cs="仿宋"/>
                <w:caps/>
                <w:color w:val="auto"/>
                <w:spacing w:val="20"/>
                <w:kern w:val="0"/>
                <w:sz w:val="24"/>
                <w:szCs w:val="20"/>
              </w:rPr>
            </w:pPr>
            <w:r>
              <w:rPr>
                <w:rFonts w:hint="eastAsia" w:ascii="仿宋" w:hAnsi="仿宋" w:eastAsia="仿宋" w:cs="仿宋"/>
                <w:caps/>
                <w:color w:val="auto"/>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7164680B">
            <w:pPr>
              <w:pStyle w:val="40"/>
              <w:jc w:val="center"/>
              <w:rPr>
                <w:rFonts w:hint="eastAsia" w:ascii="仿宋" w:hAnsi="仿宋" w:eastAsia="仿宋" w:cs="仿宋"/>
                <w:caps/>
                <w:color w:val="auto"/>
                <w:spacing w:val="20"/>
                <w:sz w:val="24"/>
              </w:rPr>
            </w:pPr>
            <w:r>
              <w:rPr>
                <w:rFonts w:hint="eastAsia" w:ascii="仿宋" w:hAnsi="仿宋" w:eastAsia="仿宋" w:cs="仿宋"/>
                <w:caps/>
                <w:color w:val="auto"/>
                <w:spacing w:val="20"/>
                <w:sz w:val="24"/>
              </w:rPr>
              <w:t>总报价（元）</w:t>
            </w:r>
          </w:p>
        </w:tc>
      </w:tr>
      <w:tr w14:paraId="5FBBD20B">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7CBB3E83">
            <w:pPr>
              <w:pStyle w:val="40"/>
              <w:jc w:val="center"/>
              <w:rPr>
                <w:rFonts w:hint="eastAsia" w:ascii="仿宋" w:hAnsi="仿宋" w:eastAsia="仿宋" w:cs="仿宋"/>
                <w:color w:val="auto"/>
                <w:spacing w:val="20"/>
                <w:sz w:val="24"/>
              </w:rPr>
            </w:pPr>
            <w:r>
              <w:rPr>
                <w:rFonts w:hint="eastAsia" w:ascii="仿宋" w:hAnsi="仿宋" w:eastAsia="仿宋" w:cs="仿宋"/>
                <w:color w:val="auto"/>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46C3AF95">
            <w:pPr>
              <w:pStyle w:val="40"/>
              <w:rPr>
                <w:rFonts w:hint="eastAsia" w:ascii="仿宋" w:hAnsi="仿宋" w:eastAsia="仿宋" w:cs="仿宋"/>
                <w:color w:val="auto"/>
                <w:spacing w:val="20"/>
                <w:sz w:val="24"/>
              </w:rPr>
            </w:pPr>
            <w:r>
              <w:rPr>
                <w:rFonts w:hint="eastAsia" w:ascii="仿宋" w:hAnsi="仿宋" w:eastAsia="仿宋" w:cs="仿宋"/>
                <w:color w:val="auto"/>
                <w:spacing w:val="20"/>
                <w:sz w:val="24"/>
              </w:rPr>
              <w:t>大写                （￥           ）</w:t>
            </w:r>
          </w:p>
        </w:tc>
      </w:tr>
    </w:tbl>
    <w:p w14:paraId="6FD6549A">
      <w:pPr>
        <w:pStyle w:val="40"/>
        <w:spacing w:line="440" w:lineRule="exact"/>
        <w:rPr>
          <w:rFonts w:hint="eastAsia" w:ascii="仿宋" w:hAnsi="仿宋" w:eastAsia="仿宋" w:cs="仿宋"/>
          <w:b/>
          <w:iCs/>
          <w:color w:val="auto"/>
          <w:spacing w:val="20"/>
          <w:sz w:val="24"/>
        </w:rPr>
      </w:pPr>
      <w:r>
        <w:rPr>
          <w:rFonts w:hint="eastAsia" w:ascii="仿宋" w:hAnsi="仿宋" w:eastAsia="仿宋" w:cs="仿宋"/>
          <w:b/>
          <w:color w:val="auto"/>
          <w:sz w:val="24"/>
          <w:szCs w:val="21"/>
        </w:rPr>
        <w:t xml:space="preserve"> </w:t>
      </w:r>
      <w:r>
        <w:rPr>
          <w:rFonts w:hint="eastAsia" w:ascii="仿宋" w:hAnsi="仿宋" w:eastAsia="仿宋" w:cs="仿宋"/>
          <w:b/>
          <w:iCs/>
          <w:color w:val="auto"/>
          <w:spacing w:val="20"/>
          <w:sz w:val="24"/>
        </w:rPr>
        <w:t>注：</w:t>
      </w:r>
    </w:p>
    <w:p w14:paraId="08E4C3D2">
      <w:pPr>
        <w:pStyle w:val="40"/>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rPr>
        <w:t>1. 具体价格明细详见《投标分项报价表》</w:t>
      </w:r>
    </w:p>
    <w:p w14:paraId="578E379A">
      <w:pPr>
        <w:pStyle w:val="40"/>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rPr>
        <w:t>2. 总报价一经涂改，应在涂改处加盖单位公章或投标人代表签字（或盖章），否则其投标作无效标处理。</w:t>
      </w:r>
    </w:p>
    <w:p w14:paraId="1C497C44">
      <w:pPr>
        <w:pStyle w:val="4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 xml:space="preserve">3. </w:t>
      </w:r>
      <w:r>
        <w:rPr>
          <w:rFonts w:hint="eastAsia" w:ascii="仿宋" w:hAnsi="仿宋" w:eastAsia="仿宋" w:cs="仿宋"/>
          <w:color w:val="auto"/>
          <w:sz w:val="24"/>
          <w:szCs w:val="24"/>
        </w:rPr>
        <w:t>总</w:t>
      </w:r>
      <w:r>
        <w:rPr>
          <w:rFonts w:hint="eastAsia" w:ascii="仿宋" w:hAnsi="仿宋" w:eastAsia="仿宋" w:cs="仿宋"/>
          <w:iCs/>
          <w:color w:val="auto"/>
          <w:sz w:val="24"/>
          <w:szCs w:val="24"/>
        </w:rPr>
        <w:t>报价应包括</w:t>
      </w:r>
      <w:r>
        <w:rPr>
          <w:rFonts w:hint="eastAsia" w:ascii="仿宋" w:hAnsi="仿宋" w:eastAsia="仿宋" w:cs="仿宋"/>
          <w:bCs/>
          <w:color w:val="auto"/>
          <w:sz w:val="24"/>
        </w:rPr>
        <w:t>产品、产品标准配件、施工、备品备件、专用工具、包装、工时、运输、装卸、保险、税金、设备保护、安装、调试与试运行、培训、保修、售后服务费、</w:t>
      </w:r>
      <w:r>
        <w:rPr>
          <w:rFonts w:hint="eastAsia" w:ascii="仿宋" w:hAnsi="仿宋" w:eastAsia="仿宋" w:cs="仿宋"/>
          <w:iCs/>
          <w:color w:val="auto"/>
          <w:sz w:val="24"/>
          <w:szCs w:val="24"/>
        </w:rPr>
        <w:t>工程配套费、以及实施本项目所需的其他一切费用</w:t>
      </w:r>
      <w:r>
        <w:rPr>
          <w:rFonts w:hint="eastAsia" w:ascii="仿宋" w:hAnsi="仿宋" w:eastAsia="仿宋" w:cs="仿宋"/>
          <w:color w:val="auto"/>
          <w:sz w:val="24"/>
          <w:szCs w:val="24"/>
        </w:rPr>
        <w:t>。</w:t>
      </w:r>
    </w:p>
    <w:p w14:paraId="265CF030">
      <w:pPr>
        <w:pStyle w:val="40"/>
        <w:spacing w:line="360" w:lineRule="auto"/>
        <w:rPr>
          <w:rFonts w:hint="eastAsia" w:ascii="仿宋" w:hAnsi="仿宋" w:eastAsia="仿宋" w:cs="仿宋"/>
          <w:bCs/>
          <w:color w:val="auto"/>
          <w:sz w:val="24"/>
        </w:rPr>
      </w:pPr>
    </w:p>
    <w:p w14:paraId="77A1B095">
      <w:pPr>
        <w:spacing w:line="360" w:lineRule="auto"/>
        <w:jc w:val="left"/>
        <w:rPr>
          <w:rFonts w:hint="eastAsia" w:ascii="仿宋" w:hAnsi="仿宋" w:eastAsia="仿宋" w:cs="仿宋"/>
          <w:color w:val="auto"/>
          <w:spacing w:val="20"/>
          <w:sz w:val="24"/>
        </w:rPr>
      </w:pPr>
    </w:p>
    <w:p w14:paraId="2F99EDE1">
      <w:pPr>
        <w:pStyle w:val="33"/>
        <w:wordWrap w:val="0"/>
        <w:spacing w:line="360" w:lineRule="auto"/>
        <w:ind w:firstLine="480"/>
        <w:jc w:val="right"/>
        <w:rPr>
          <w:rFonts w:hint="eastAsia" w:ascii="仿宋" w:hAnsi="仿宋" w:eastAsia="仿宋" w:cs="仿宋"/>
          <w:color w:val="auto"/>
          <w:spacing w:val="20"/>
          <w:sz w:val="24"/>
          <w:szCs w:val="21"/>
          <w:u w:val="single"/>
        </w:rPr>
      </w:pPr>
    </w:p>
    <w:p w14:paraId="01B35960">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23916BCC">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060F2A84">
      <w:pPr>
        <w:pStyle w:val="33"/>
        <w:spacing w:line="360" w:lineRule="auto"/>
        <w:ind w:firstLine="480"/>
        <w:jc w:val="right"/>
        <w:rPr>
          <w:rFonts w:hint="eastAsia" w:ascii="仿宋" w:hAnsi="仿宋" w:eastAsia="仿宋" w:cs="仿宋"/>
          <w:color w:val="auto"/>
          <w:sz w:val="24"/>
          <w:szCs w:val="21"/>
          <w:u w:val="single"/>
        </w:rPr>
      </w:pPr>
    </w:p>
    <w:p w14:paraId="118C7196">
      <w:pPr>
        <w:pStyle w:val="33"/>
        <w:spacing w:line="360" w:lineRule="auto"/>
        <w:ind w:firstLine="480"/>
        <w:jc w:val="right"/>
        <w:rPr>
          <w:rFonts w:hint="eastAsia" w:ascii="仿宋" w:hAnsi="仿宋" w:eastAsia="仿宋" w:cs="仿宋"/>
          <w:color w:val="auto"/>
          <w:sz w:val="24"/>
          <w:szCs w:val="21"/>
          <w:u w:val="single"/>
        </w:rPr>
      </w:pPr>
    </w:p>
    <w:p w14:paraId="64273BC7">
      <w:pPr>
        <w:pStyle w:val="33"/>
        <w:spacing w:line="360" w:lineRule="auto"/>
        <w:ind w:firstLine="480"/>
        <w:jc w:val="right"/>
        <w:rPr>
          <w:rFonts w:hint="eastAsia" w:ascii="仿宋" w:hAnsi="仿宋" w:eastAsia="仿宋" w:cs="仿宋"/>
          <w:color w:val="auto"/>
          <w:sz w:val="24"/>
          <w:szCs w:val="21"/>
          <w:u w:val="single"/>
        </w:rPr>
      </w:pPr>
    </w:p>
    <w:p w14:paraId="2943D700">
      <w:pPr>
        <w:pStyle w:val="33"/>
        <w:spacing w:line="360" w:lineRule="auto"/>
        <w:ind w:firstLine="480"/>
        <w:jc w:val="right"/>
        <w:rPr>
          <w:rFonts w:hint="eastAsia" w:ascii="仿宋" w:hAnsi="仿宋" w:eastAsia="仿宋" w:cs="仿宋"/>
          <w:color w:val="auto"/>
          <w:sz w:val="24"/>
          <w:szCs w:val="21"/>
          <w:u w:val="single"/>
        </w:rPr>
      </w:pPr>
    </w:p>
    <w:p w14:paraId="76A04DD9">
      <w:pPr>
        <w:pStyle w:val="33"/>
        <w:spacing w:line="360" w:lineRule="auto"/>
        <w:ind w:firstLine="480"/>
        <w:jc w:val="right"/>
        <w:rPr>
          <w:rFonts w:hint="eastAsia" w:ascii="仿宋" w:hAnsi="仿宋" w:eastAsia="仿宋" w:cs="仿宋"/>
          <w:color w:val="auto"/>
          <w:sz w:val="24"/>
          <w:szCs w:val="21"/>
          <w:u w:val="single"/>
        </w:rPr>
      </w:pPr>
    </w:p>
    <w:p w14:paraId="07BD5F40">
      <w:pPr>
        <w:pStyle w:val="33"/>
        <w:spacing w:line="360" w:lineRule="auto"/>
        <w:ind w:firstLine="480"/>
        <w:jc w:val="right"/>
        <w:rPr>
          <w:rFonts w:hint="eastAsia" w:ascii="仿宋" w:hAnsi="仿宋" w:eastAsia="仿宋" w:cs="仿宋"/>
          <w:color w:val="auto"/>
          <w:sz w:val="24"/>
          <w:szCs w:val="21"/>
          <w:u w:val="single"/>
        </w:rPr>
      </w:pPr>
    </w:p>
    <w:p w14:paraId="27A35D32">
      <w:pPr>
        <w:pStyle w:val="33"/>
        <w:spacing w:line="360" w:lineRule="auto"/>
        <w:ind w:firstLine="480"/>
        <w:jc w:val="right"/>
        <w:rPr>
          <w:rFonts w:hint="eastAsia" w:ascii="仿宋" w:hAnsi="仿宋" w:eastAsia="仿宋" w:cs="仿宋"/>
          <w:color w:val="auto"/>
          <w:sz w:val="24"/>
          <w:szCs w:val="21"/>
          <w:u w:val="single"/>
        </w:rPr>
      </w:pPr>
    </w:p>
    <w:p w14:paraId="6145660B">
      <w:pPr>
        <w:pStyle w:val="33"/>
        <w:spacing w:line="360" w:lineRule="auto"/>
        <w:ind w:firstLine="480"/>
        <w:jc w:val="right"/>
        <w:rPr>
          <w:rFonts w:hint="eastAsia" w:ascii="仿宋" w:hAnsi="仿宋" w:eastAsia="仿宋" w:cs="仿宋"/>
          <w:color w:val="auto"/>
          <w:sz w:val="24"/>
          <w:szCs w:val="21"/>
          <w:u w:val="single"/>
        </w:rPr>
      </w:pPr>
    </w:p>
    <w:p w14:paraId="7171D879">
      <w:pPr>
        <w:pStyle w:val="33"/>
        <w:spacing w:line="360" w:lineRule="auto"/>
        <w:ind w:firstLine="480"/>
        <w:jc w:val="right"/>
        <w:rPr>
          <w:rFonts w:hint="eastAsia" w:ascii="仿宋" w:hAnsi="仿宋" w:eastAsia="仿宋" w:cs="仿宋"/>
          <w:color w:val="auto"/>
          <w:sz w:val="24"/>
          <w:szCs w:val="21"/>
          <w:u w:val="single"/>
        </w:rPr>
      </w:pPr>
    </w:p>
    <w:p w14:paraId="0D5DE450">
      <w:pPr>
        <w:pStyle w:val="3"/>
        <w:spacing w:before="0" w:after="0"/>
        <w:ind w:firstLine="0" w:firstLineChars="0"/>
        <w:jc w:val="center"/>
        <w:rPr>
          <w:rFonts w:hint="eastAsia" w:ascii="仿宋" w:hAnsi="仿宋" w:eastAsia="仿宋" w:cs="仿宋"/>
          <w:color w:val="auto"/>
          <w:sz w:val="32"/>
          <w:szCs w:val="32"/>
        </w:rPr>
      </w:pPr>
      <w:bookmarkStart w:id="865" w:name="_Toc27485"/>
      <w:bookmarkStart w:id="866" w:name="_Toc12145"/>
      <w:bookmarkStart w:id="867" w:name="_Toc14241"/>
      <w:r>
        <w:rPr>
          <w:rFonts w:hint="eastAsia" w:ascii="仿宋" w:hAnsi="仿宋" w:eastAsia="仿宋" w:cs="仿宋"/>
          <w:color w:val="auto"/>
          <w:sz w:val="32"/>
          <w:szCs w:val="32"/>
        </w:rPr>
        <w:t>3.4  投标分项报价表</w:t>
      </w:r>
      <w:bookmarkEnd w:id="865"/>
      <w:bookmarkEnd w:id="866"/>
      <w:bookmarkEnd w:id="867"/>
    </w:p>
    <w:p w14:paraId="032A231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（格式仅供参考，可以根据实际情况自行设计）</w:t>
      </w:r>
    </w:p>
    <w:p w14:paraId="2BCA5AA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933234B">
      <w:pPr>
        <w:spacing w:line="360" w:lineRule="auto"/>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标项：</w:t>
      </w:r>
      <w:r>
        <w:rPr>
          <w:rFonts w:hint="eastAsia" w:ascii="仿宋" w:hAnsi="仿宋" w:eastAsia="仿宋" w:cs="仿宋"/>
          <w:color w:val="auto"/>
          <w:sz w:val="24"/>
          <w:szCs w:val="24"/>
          <w:u w:val="single"/>
        </w:rPr>
        <w:t>（若有）</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6A784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9370D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4F1F9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933D4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9DA7D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560D69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E18F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04D7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BCD67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329DD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03E74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6DE3D29">
            <w:pPr>
              <w:jc w:val="center"/>
              <w:rPr>
                <w:rFonts w:hint="eastAsia" w:ascii="仿宋" w:hAnsi="仿宋" w:eastAsia="仿宋" w:cs="仿宋"/>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E15095A">
            <w:pPr>
              <w:jc w:val="center"/>
              <w:rPr>
                <w:rFonts w:hint="eastAsia" w:ascii="仿宋" w:hAnsi="仿宋" w:eastAsia="仿宋" w:cs="仿宋"/>
                <w:color w:val="auto"/>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5BC7B409">
            <w:pPr>
              <w:jc w:val="center"/>
              <w:rPr>
                <w:rFonts w:hint="eastAsia" w:ascii="仿宋" w:hAnsi="仿宋" w:eastAsia="仿宋" w:cs="仿宋"/>
                <w:color w:val="auto"/>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75A04C9">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C8AE4A">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06B43C">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FAAD9CA">
            <w:pPr>
              <w:jc w:val="center"/>
              <w:rPr>
                <w:rFonts w:hint="eastAsia" w:ascii="仿宋" w:hAnsi="仿宋" w:eastAsia="仿宋" w:cs="仿宋"/>
                <w:color w:val="auto"/>
                <w:sz w:val="24"/>
                <w:szCs w:val="24"/>
              </w:rPr>
            </w:pPr>
          </w:p>
        </w:tc>
      </w:tr>
      <w:tr w14:paraId="3C3E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0DB11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544C4F">
            <w:pPr>
              <w:jc w:val="center"/>
              <w:rPr>
                <w:rFonts w:hint="eastAsia" w:ascii="仿宋" w:hAnsi="仿宋" w:eastAsia="仿宋" w:cs="仿宋"/>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C96DDC9">
            <w:pPr>
              <w:jc w:val="center"/>
              <w:rPr>
                <w:rFonts w:hint="eastAsia" w:ascii="仿宋" w:hAnsi="仿宋" w:eastAsia="仿宋" w:cs="仿宋"/>
                <w:color w:val="auto"/>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4DE19BE">
            <w:pPr>
              <w:jc w:val="center"/>
              <w:rPr>
                <w:rFonts w:hint="eastAsia" w:ascii="仿宋" w:hAnsi="仿宋" w:eastAsia="仿宋" w:cs="仿宋"/>
                <w:color w:val="auto"/>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B567E7E">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D76103">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E24E7D">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3579B86">
            <w:pPr>
              <w:jc w:val="center"/>
              <w:rPr>
                <w:rFonts w:hint="eastAsia" w:ascii="仿宋" w:hAnsi="仿宋" w:eastAsia="仿宋" w:cs="仿宋"/>
                <w:color w:val="auto"/>
                <w:sz w:val="24"/>
                <w:szCs w:val="24"/>
              </w:rPr>
            </w:pPr>
          </w:p>
        </w:tc>
      </w:tr>
      <w:tr w14:paraId="39594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81DCE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67BE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4E30ED5">
            <w:pPr>
              <w:jc w:val="center"/>
              <w:rPr>
                <w:rFonts w:hint="eastAsia" w:ascii="仿宋" w:hAnsi="仿宋" w:eastAsia="仿宋" w:cs="仿宋"/>
                <w:color w:val="auto"/>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854D4A6">
            <w:pPr>
              <w:jc w:val="center"/>
              <w:rPr>
                <w:rFonts w:hint="eastAsia" w:ascii="仿宋" w:hAnsi="仿宋" w:eastAsia="仿宋" w:cs="仿宋"/>
                <w:color w:val="auto"/>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C707024">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E340C6">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E784C1">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2C202AC">
            <w:pPr>
              <w:jc w:val="center"/>
              <w:rPr>
                <w:rFonts w:hint="eastAsia" w:ascii="仿宋" w:hAnsi="仿宋" w:eastAsia="仿宋" w:cs="仿宋"/>
                <w:color w:val="auto"/>
                <w:sz w:val="24"/>
                <w:szCs w:val="24"/>
              </w:rPr>
            </w:pPr>
          </w:p>
        </w:tc>
      </w:tr>
      <w:tr w14:paraId="74EB1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22870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768" w:type="dxa"/>
            <w:gridSpan w:val="5"/>
            <w:tcBorders>
              <w:top w:val="single" w:color="auto" w:sz="4" w:space="0"/>
              <w:left w:val="single" w:color="auto" w:sz="4" w:space="0"/>
              <w:bottom w:val="single" w:color="auto" w:sz="4" w:space="0"/>
              <w:right w:val="single" w:color="auto" w:sz="4" w:space="0"/>
            </w:tcBorders>
            <w:noWrap w:val="0"/>
            <w:vAlign w:val="center"/>
          </w:tcPr>
          <w:p w14:paraId="445B36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70D6EDE6">
            <w:pPr>
              <w:jc w:val="center"/>
              <w:rPr>
                <w:rFonts w:hint="eastAsia" w:ascii="仿宋" w:hAnsi="仿宋" w:eastAsia="仿宋" w:cs="仿宋"/>
                <w:color w:val="auto"/>
                <w:sz w:val="24"/>
                <w:szCs w:val="24"/>
              </w:rPr>
            </w:pPr>
          </w:p>
        </w:tc>
      </w:tr>
      <w:tr w14:paraId="00116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96" w:type="dxa"/>
            <w:gridSpan w:val="4"/>
            <w:tcBorders>
              <w:top w:val="single" w:color="auto" w:sz="4" w:space="0"/>
              <w:left w:val="single" w:color="auto" w:sz="4" w:space="0"/>
              <w:bottom w:val="single" w:color="auto" w:sz="4" w:space="0"/>
              <w:right w:val="single" w:color="auto" w:sz="4" w:space="0"/>
            </w:tcBorders>
            <w:noWrap w:val="0"/>
            <w:vAlign w:val="center"/>
          </w:tcPr>
          <w:p w14:paraId="6380C7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费用项目清单</w:t>
            </w:r>
          </w:p>
        </w:tc>
        <w:tc>
          <w:tcPr>
            <w:tcW w:w="891"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7251E23">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1E35CDD4">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14C73CDF">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0D20B3D1">
            <w:pPr>
              <w:jc w:val="center"/>
              <w:rPr>
                <w:rFonts w:hint="eastAsia" w:ascii="仿宋" w:hAnsi="仿宋" w:eastAsia="仿宋" w:cs="仿宋"/>
                <w:color w:val="auto"/>
                <w:sz w:val="24"/>
                <w:szCs w:val="24"/>
              </w:rPr>
            </w:pPr>
          </w:p>
        </w:tc>
      </w:tr>
      <w:tr w14:paraId="52C9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A5D9B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18E89A72">
            <w:pPr>
              <w:rPr>
                <w:rFonts w:hint="eastAsia" w:ascii="仿宋" w:hAnsi="仿宋" w:eastAsia="仿宋" w:cs="仿宋"/>
                <w:color w:val="auto"/>
                <w:sz w:val="24"/>
                <w:szCs w:val="24"/>
              </w:rPr>
            </w:pPr>
            <w:r>
              <w:rPr>
                <w:rFonts w:hint="eastAsia" w:ascii="仿宋" w:hAnsi="仿宋" w:eastAsia="仿宋" w:cs="仿宋"/>
                <w:color w:val="auto"/>
                <w:sz w:val="24"/>
                <w:szCs w:val="24"/>
              </w:rPr>
              <w:t>产品（小计）</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639D679C">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DAF2B0">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D19A9B">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34E5FF3">
            <w:pPr>
              <w:jc w:val="center"/>
              <w:rPr>
                <w:rFonts w:hint="eastAsia" w:ascii="仿宋" w:hAnsi="仿宋" w:eastAsia="仿宋" w:cs="仿宋"/>
                <w:color w:val="auto"/>
                <w:sz w:val="24"/>
                <w:szCs w:val="24"/>
              </w:rPr>
            </w:pPr>
          </w:p>
        </w:tc>
      </w:tr>
      <w:tr w14:paraId="0823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C7553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3F4B1F80">
            <w:pPr>
              <w:rPr>
                <w:rFonts w:hint="eastAsia" w:ascii="仿宋" w:hAnsi="仿宋" w:eastAsia="仿宋" w:cs="仿宋"/>
                <w:color w:val="auto"/>
                <w:sz w:val="24"/>
                <w:szCs w:val="24"/>
              </w:rPr>
            </w:pPr>
            <w:r>
              <w:rPr>
                <w:rFonts w:hint="eastAsia" w:ascii="仿宋" w:hAnsi="仿宋" w:eastAsia="仿宋" w:cs="仿宋"/>
                <w:color w:val="auto"/>
                <w:sz w:val="24"/>
                <w:szCs w:val="24"/>
              </w:rPr>
              <w:t>工时费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52865F94">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F0A136">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402CDC">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8108DE">
            <w:pPr>
              <w:jc w:val="center"/>
              <w:rPr>
                <w:rFonts w:hint="eastAsia" w:ascii="仿宋" w:hAnsi="仿宋" w:eastAsia="仿宋" w:cs="仿宋"/>
                <w:color w:val="auto"/>
                <w:sz w:val="24"/>
                <w:szCs w:val="24"/>
              </w:rPr>
            </w:pPr>
          </w:p>
        </w:tc>
      </w:tr>
      <w:tr w14:paraId="1764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A81F7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5905387B">
            <w:pPr>
              <w:rPr>
                <w:rFonts w:hint="eastAsia" w:ascii="仿宋" w:hAnsi="仿宋" w:eastAsia="仿宋" w:cs="仿宋"/>
                <w:color w:val="auto"/>
                <w:sz w:val="24"/>
                <w:szCs w:val="24"/>
              </w:rPr>
            </w:pPr>
            <w:r>
              <w:rPr>
                <w:rFonts w:hint="eastAsia" w:ascii="仿宋" w:hAnsi="仿宋" w:eastAsia="仿宋" w:cs="仿宋"/>
                <w:color w:val="auto"/>
                <w:sz w:val="24"/>
                <w:szCs w:val="24"/>
              </w:rPr>
              <w:t>服务费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4F82225">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3B699A">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5E0461">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228F36">
            <w:pPr>
              <w:jc w:val="center"/>
              <w:rPr>
                <w:rFonts w:hint="eastAsia" w:ascii="仿宋" w:hAnsi="仿宋" w:eastAsia="仿宋" w:cs="仿宋"/>
                <w:color w:val="auto"/>
                <w:sz w:val="24"/>
                <w:szCs w:val="24"/>
              </w:rPr>
            </w:pPr>
          </w:p>
        </w:tc>
      </w:tr>
      <w:tr w14:paraId="7CB0D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207190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3FEA01A0">
            <w:pPr>
              <w:rPr>
                <w:rFonts w:hint="eastAsia" w:ascii="仿宋" w:hAnsi="仿宋" w:eastAsia="仿宋" w:cs="仿宋"/>
                <w:color w:val="auto"/>
                <w:sz w:val="24"/>
                <w:szCs w:val="24"/>
              </w:rPr>
            </w:pPr>
            <w:r>
              <w:rPr>
                <w:rFonts w:hint="eastAsia" w:ascii="仿宋" w:hAnsi="仿宋" w:eastAsia="仿宋" w:cs="仿宋"/>
                <w:color w:val="auto"/>
                <w:sz w:val="24"/>
                <w:szCs w:val="24"/>
              </w:rPr>
              <w:t>运输费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0F6FCC48">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8F075E">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8D3594">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242158">
            <w:pPr>
              <w:jc w:val="center"/>
              <w:rPr>
                <w:rFonts w:hint="eastAsia" w:ascii="仿宋" w:hAnsi="仿宋" w:eastAsia="仿宋" w:cs="仿宋"/>
                <w:color w:val="auto"/>
                <w:sz w:val="24"/>
                <w:szCs w:val="24"/>
              </w:rPr>
            </w:pPr>
          </w:p>
        </w:tc>
      </w:tr>
      <w:tr w14:paraId="2C14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EEDADC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19A2480B">
            <w:pPr>
              <w:rPr>
                <w:rFonts w:hint="eastAsia" w:ascii="仿宋" w:hAnsi="仿宋" w:eastAsia="仿宋" w:cs="仿宋"/>
                <w:color w:val="auto"/>
                <w:sz w:val="24"/>
                <w:szCs w:val="24"/>
              </w:rPr>
            </w:pPr>
            <w:r>
              <w:rPr>
                <w:rFonts w:hint="eastAsia" w:ascii="仿宋" w:hAnsi="仿宋" w:eastAsia="仿宋" w:cs="仿宋"/>
                <w:color w:val="auto"/>
                <w:sz w:val="24"/>
                <w:szCs w:val="24"/>
              </w:rPr>
              <w:t>安装调试费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170FAE">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3F48F0">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C923DE">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B446AB0">
            <w:pPr>
              <w:jc w:val="center"/>
              <w:rPr>
                <w:rFonts w:hint="eastAsia" w:ascii="仿宋" w:hAnsi="仿宋" w:eastAsia="仿宋" w:cs="仿宋"/>
                <w:color w:val="auto"/>
                <w:sz w:val="24"/>
                <w:szCs w:val="24"/>
              </w:rPr>
            </w:pPr>
          </w:p>
        </w:tc>
      </w:tr>
      <w:tr w14:paraId="22705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6D9417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0BD5EC92">
            <w:pPr>
              <w:rPr>
                <w:rFonts w:hint="eastAsia" w:ascii="仿宋" w:hAnsi="仿宋" w:eastAsia="仿宋" w:cs="仿宋"/>
                <w:color w:val="auto"/>
                <w:sz w:val="24"/>
                <w:szCs w:val="24"/>
              </w:rPr>
            </w:pPr>
            <w:r>
              <w:rPr>
                <w:rFonts w:hint="eastAsia" w:ascii="仿宋" w:hAnsi="仿宋" w:eastAsia="仿宋" w:cs="仿宋"/>
                <w:color w:val="auto"/>
                <w:sz w:val="24"/>
                <w:szCs w:val="24"/>
              </w:rPr>
              <w:t>培训费</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181C3900">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E201929">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63B9BC">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F733AFC">
            <w:pPr>
              <w:jc w:val="center"/>
              <w:rPr>
                <w:rFonts w:hint="eastAsia" w:ascii="仿宋" w:hAnsi="仿宋" w:eastAsia="仿宋" w:cs="仿宋"/>
                <w:color w:val="auto"/>
                <w:sz w:val="24"/>
                <w:szCs w:val="24"/>
              </w:rPr>
            </w:pPr>
          </w:p>
        </w:tc>
      </w:tr>
      <w:tr w14:paraId="2B909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B91C0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七</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77F19B30">
            <w:pP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1BE08E2">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C224E4">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B0637E">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73FD0FA">
            <w:pPr>
              <w:jc w:val="center"/>
              <w:rPr>
                <w:rFonts w:hint="eastAsia" w:ascii="仿宋" w:hAnsi="仿宋" w:eastAsia="仿宋" w:cs="仿宋"/>
                <w:color w:val="auto"/>
                <w:sz w:val="24"/>
                <w:szCs w:val="24"/>
              </w:rPr>
            </w:pPr>
          </w:p>
        </w:tc>
      </w:tr>
      <w:tr w14:paraId="120AA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10B27D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八</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75529516">
            <w:pPr>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467B4138">
            <w:pPr>
              <w:jc w:val="center"/>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55ABF58">
            <w:pPr>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F6A6E7">
            <w:pPr>
              <w:jc w:val="center"/>
              <w:rPr>
                <w:rFonts w:hint="eastAsia" w:ascii="仿宋" w:hAnsi="仿宋" w:eastAsia="仿宋" w:cs="仿宋"/>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AD5BA4A">
            <w:pPr>
              <w:jc w:val="center"/>
              <w:rPr>
                <w:rFonts w:hint="eastAsia" w:ascii="仿宋" w:hAnsi="仿宋" w:eastAsia="仿宋" w:cs="仿宋"/>
                <w:color w:val="auto"/>
                <w:sz w:val="24"/>
                <w:szCs w:val="24"/>
              </w:rPr>
            </w:pPr>
          </w:p>
        </w:tc>
      </w:tr>
      <w:tr w14:paraId="49C57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6F727A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九</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14:paraId="212C1D84">
            <w:pPr>
              <w:rPr>
                <w:rFonts w:hint="eastAsia" w:ascii="仿宋" w:hAnsi="仿宋" w:eastAsia="仿宋" w:cs="仿宋"/>
                <w:color w:val="auto"/>
                <w:sz w:val="24"/>
                <w:szCs w:val="24"/>
              </w:rPr>
            </w:pPr>
            <w:r>
              <w:rPr>
                <w:rFonts w:hint="eastAsia" w:ascii="仿宋" w:hAnsi="仿宋" w:eastAsia="仿宋" w:cs="仿宋"/>
                <w:color w:val="auto"/>
                <w:sz w:val="24"/>
                <w:szCs w:val="24"/>
              </w:rPr>
              <w:t>税费</w:t>
            </w:r>
          </w:p>
        </w:tc>
        <w:tc>
          <w:tcPr>
            <w:tcW w:w="1883" w:type="dxa"/>
            <w:gridSpan w:val="2"/>
            <w:tcBorders>
              <w:top w:val="single" w:color="auto" w:sz="4" w:space="0"/>
              <w:left w:val="single" w:color="auto" w:sz="4" w:space="0"/>
              <w:bottom w:val="single" w:color="auto" w:sz="4" w:space="0"/>
              <w:right w:val="single" w:color="auto" w:sz="4" w:space="0"/>
            </w:tcBorders>
            <w:noWrap w:val="0"/>
            <w:vAlign w:val="center"/>
          </w:tcPr>
          <w:p w14:paraId="5AD319FB">
            <w:pPr>
              <w:rPr>
                <w:rFonts w:hint="eastAsia" w:ascii="仿宋" w:hAnsi="仿宋" w:eastAsia="仿宋" w:cs="仿宋"/>
                <w:color w:val="auto"/>
                <w:sz w:val="24"/>
                <w:szCs w:val="24"/>
              </w:rPr>
            </w:pPr>
            <w:r>
              <w:rPr>
                <w:rFonts w:hint="eastAsia" w:ascii="仿宋" w:hAnsi="仿宋" w:eastAsia="仿宋" w:cs="仿宋"/>
                <w:color w:val="auto"/>
                <w:sz w:val="24"/>
                <w:szCs w:val="24"/>
              </w:rPr>
              <w:t>税费率：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367EB129">
            <w:pPr>
              <w:jc w:val="center"/>
              <w:rPr>
                <w:rFonts w:hint="eastAsia" w:ascii="仿宋" w:hAnsi="仿宋" w:eastAsia="仿宋" w:cs="仿宋"/>
                <w:color w:val="auto"/>
                <w:sz w:val="24"/>
                <w:szCs w:val="24"/>
              </w:rPr>
            </w:pPr>
          </w:p>
        </w:tc>
      </w:tr>
      <w:tr w14:paraId="69E6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79" w:type="dxa"/>
            <w:gridSpan w:val="6"/>
            <w:tcBorders>
              <w:top w:val="single" w:color="auto" w:sz="4" w:space="0"/>
              <w:left w:val="single" w:color="auto" w:sz="4" w:space="0"/>
              <w:bottom w:val="single" w:color="auto" w:sz="4" w:space="0"/>
              <w:right w:val="single" w:color="auto" w:sz="4" w:space="0"/>
            </w:tcBorders>
            <w:noWrap w:val="0"/>
            <w:vAlign w:val="center"/>
          </w:tcPr>
          <w:p w14:paraId="33DF1C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总报价（一+二+……+九）</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14:paraId="1CFC68C7">
            <w:pPr>
              <w:jc w:val="center"/>
              <w:rPr>
                <w:rFonts w:hint="eastAsia" w:ascii="仿宋" w:hAnsi="仿宋" w:eastAsia="仿宋" w:cs="仿宋"/>
                <w:color w:val="auto"/>
                <w:sz w:val="24"/>
                <w:szCs w:val="24"/>
              </w:rPr>
            </w:pPr>
          </w:p>
        </w:tc>
      </w:tr>
    </w:tbl>
    <w:p w14:paraId="192D2272">
      <w:pPr>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注：总</w:t>
      </w:r>
      <w:r>
        <w:rPr>
          <w:rFonts w:hint="eastAsia" w:ascii="仿宋" w:hAnsi="仿宋" w:eastAsia="仿宋" w:cs="仿宋"/>
          <w:iCs/>
          <w:color w:val="auto"/>
          <w:sz w:val="24"/>
          <w:szCs w:val="24"/>
        </w:rPr>
        <w:t>报价应包括</w:t>
      </w:r>
      <w:r>
        <w:rPr>
          <w:rFonts w:hint="eastAsia" w:ascii="仿宋" w:hAnsi="仿宋" w:eastAsia="仿宋" w:cs="仿宋"/>
          <w:bCs/>
          <w:color w:val="auto"/>
          <w:sz w:val="24"/>
        </w:rPr>
        <w:t>产品、产品标准配件、施工、备品备件、专用工具、包装、工时、运输、装卸、保险、税金、设备保护、安装、调试与试运行、培训、保修、售后服务费、</w:t>
      </w:r>
      <w:r>
        <w:rPr>
          <w:rFonts w:hint="eastAsia" w:ascii="仿宋" w:hAnsi="仿宋" w:eastAsia="仿宋" w:cs="仿宋"/>
          <w:iCs/>
          <w:color w:val="auto"/>
          <w:sz w:val="24"/>
          <w:szCs w:val="24"/>
        </w:rPr>
        <w:t>工程配套费、以及实施本项目所需的其他一切费用。</w:t>
      </w:r>
    </w:p>
    <w:p w14:paraId="596120FE">
      <w:pPr>
        <w:rPr>
          <w:rFonts w:hint="eastAsia" w:ascii="仿宋" w:hAnsi="仿宋" w:eastAsia="仿宋" w:cs="仿宋"/>
          <w:color w:val="auto"/>
          <w:spacing w:val="20"/>
          <w:sz w:val="24"/>
          <w:szCs w:val="24"/>
        </w:rPr>
      </w:pPr>
    </w:p>
    <w:p w14:paraId="16EA81B9">
      <w:pPr>
        <w:spacing w:line="360" w:lineRule="auto"/>
        <w:jc w:val="left"/>
        <w:rPr>
          <w:rFonts w:hint="eastAsia" w:ascii="仿宋" w:hAnsi="仿宋" w:eastAsia="仿宋" w:cs="仿宋"/>
          <w:color w:val="auto"/>
          <w:spacing w:val="20"/>
          <w:sz w:val="24"/>
        </w:rPr>
      </w:pPr>
    </w:p>
    <w:p w14:paraId="3A5A9179">
      <w:pPr>
        <w:pStyle w:val="33"/>
        <w:wordWrap w:val="0"/>
        <w:spacing w:line="360" w:lineRule="auto"/>
        <w:ind w:firstLine="480"/>
        <w:jc w:val="right"/>
        <w:rPr>
          <w:rFonts w:hint="eastAsia" w:ascii="仿宋" w:hAnsi="仿宋" w:eastAsia="仿宋" w:cs="仿宋"/>
          <w:color w:val="auto"/>
          <w:spacing w:val="20"/>
          <w:sz w:val="24"/>
          <w:szCs w:val="21"/>
          <w:u w:val="single"/>
        </w:rPr>
      </w:pPr>
    </w:p>
    <w:p w14:paraId="039FE83F">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投标人盖章：</w:t>
      </w:r>
      <w:r>
        <w:rPr>
          <w:rFonts w:hint="eastAsia" w:ascii="仿宋" w:hAnsi="仿宋" w:eastAsia="仿宋" w:cs="仿宋"/>
          <w:color w:val="auto"/>
          <w:sz w:val="24"/>
          <w:szCs w:val="21"/>
          <w:u w:val="single"/>
        </w:rPr>
        <w:t xml:space="preserve">                </w:t>
      </w:r>
    </w:p>
    <w:p w14:paraId="605D13D5">
      <w:pPr>
        <w:pStyle w:val="33"/>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2E4E62FF">
      <w:pPr>
        <w:rPr>
          <w:rFonts w:hint="eastAsia"/>
          <w:color w:val="auto"/>
        </w:rPr>
      </w:pPr>
    </w:p>
    <w:p w14:paraId="4D73D03D">
      <w:pPr>
        <w:rPr>
          <w:rFonts w:hint="eastAsia" w:ascii="仿宋" w:hAnsi="仿宋" w:eastAsia="仿宋" w:cs="仿宋"/>
          <w:color w:val="auto"/>
          <w:sz w:val="28"/>
          <w:szCs w:val="28"/>
        </w:rPr>
      </w:pPr>
    </w:p>
    <w:p w14:paraId="1C064CCF">
      <w:pPr>
        <w:rPr>
          <w:rFonts w:hint="eastAsia" w:ascii="仿宋" w:hAnsi="仿宋" w:eastAsia="仿宋" w:cs="仿宋"/>
          <w:color w:val="auto"/>
          <w:sz w:val="28"/>
          <w:szCs w:val="28"/>
        </w:rPr>
      </w:pPr>
    </w:p>
    <w:p w14:paraId="48E3349A">
      <w:pPr>
        <w:pStyle w:val="3"/>
        <w:spacing w:before="0" w:after="0"/>
        <w:ind w:firstLine="0" w:firstLineChars="0"/>
        <w:jc w:val="center"/>
        <w:rPr>
          <w:rFonts w:hint="eastAsia" w:ascii="仿宋" w:hAnsi="仿宋" w:eastAsia="仿宋" w:cs="仿宋"/>
          <w:color w:val="auto"/>
          <w:szCs w:val="30"/>
        </w:rPr>
      </w:pPr>
      <w:bookmarkStart w:id="868" w:name="_Toc531359052"/>
      <w:bookmarkStart w:id="869" w:name="_Toc6871"/>
      <w:r>
        <w:rPr>
          <w:rFonts w:hint="eastAsia" w:ascii="仿宋" w:hAnsi="仿宋" w:eastAsia="仿宋" w:cs="仿宋"/>
          <w:color w:val="auto"/>
          <w:sz w:val="32"/>
          <w:szCs w:val="32"/>
        </w:rPr>
        <w:t xml:space="preserve">3.5  </w:t>
      </w:r>
      <w:bookmarkEnd w:id="868"/>
      <w:r>
        <w:rPr>
          <w:rFonts w:hint="eastAsia" w:ascii="仿宋" w:hAnsi="仿宋" w:eastAsia="仿宋" w:cs="仿宋"/>
          <w:color w:val="auto"/>
          <w:sz w:val="32"/>
          <w:szCs w:val="32"/>
        </w:rPr>
        <w:t xml:space="preserve">  </w:t>
      </w:r>
      <w:bookmarkStart w:id="870" w:name="_Toc28"/>
      <w:r>
        <w:rPr>
          <w:rFonts w:hint="eastAsia" w:ascii="仿宋" w:hAnsi="仿宋" w:eastAsia="仿宋" w:cs="仿宋"/>
          <w:color w:val="auto"/>
          <w:szCs w:val="30"/>
        </w:rPr>
        <w:t>中小企业声明函（货物）</w:t>
      </w:r>
      <w:bookmarkEnd w:id="869"/>
      <w:bookmarkEnd w:id="870"/>
    </w:p>
    <w:p w14:paraId="4347E2EC">
      <w:pPr>
        <w:spacing w:line="360" w:lineRule="auto"/>
        <w:ind w:firstLine="840" w:firstLineChars="300"/>
        <w:rPr>
          <w:rFonts w:hint="eastAsia" w:ascii="仿宋" w:hAnsi="仿宋" w:eastAsia="仿宋" w:cs="仿宋"/>
          <w:color w:val="auto"/>
          <w:sz w:val="28"/>
          <w:szCs w:val="28"/>
        </w:rPr>
      </w:pPr>
    </w:p>
    <w:p w14:paraId="1E06CA1A">
      <w:pPr>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本公司（联合体）郑重声明，根据《政府采购促进中小企业发展管理办法》（财库〔2020〕46号）的规定，本公司（联合体）参加</w:t>
      </w:r>
      <w:r>
        <w:rPr>
          <w:rFonts w:hint="eastAsia" w:ascii="仿宋" w:hAnsi="仿宋" w:eastAsia="仿宋" w:cs="仿宋"/>
          <w:color w:val="auto"/>
          <w:sz w:val="28"/>
          <w:szCs w:val="28"/>
          <w:u w:val="single"/>
        </w:rPr>
        <w:t>（单位名称）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采购活动，提供的货物全部由符合政策要求的中小企业承接。相关企业（含联合体中的中小企业、签订分包意向协议的中小企业）的具体情况如下：</w:t>
      </w:r>
    </w:p>
    <w:p w14:paraId="524C9EA8">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u w:val="single"/>
        </w:rPr>
        <w:t xml:space="preserve"> （标的名称）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（采购文件中明确的所属行业）</w:t>
      </w:r>
      <w:r>
        <w:rPr>
          <w:rFonts w:hint="eastAsia" w:ascii="仿宋" w:hAnsi="仿宋" w:eastAsia="仿宋" w:cs="仿宋"/>
          <w:color w:val="auto"/>
          <w:sz w:val="28"/>
          <w:szCs w:val="28"/>
        </w:rPr>
        <w:t>行业；制造企业为</w:t>
      </w:r>
      <w:r>
        <w:rPr>
          <w:rFonts w:hint="eastAsia" w:ascii="仿宋" w:hAnsi="仿宋" w:eastAsia="仿宋" w:cs="仿宋"/>
          <w:color w:val="auto"/>
          <w:sz w:val="28"/>
          <w:szCs w:val="28"/>
          <w:u w:val="single"/>
        </w:rPr>
        <w:t>（企业名称）</w:t>
      </w:r>
      <w:r>
        <w:rPr>
          <w:rFonts w:hint="eastAsia" w:ascii="仿宋" w:hAnsi="仿宋" w:eastAsia="仿宋" w:cs="仿宋"/>
          <w:color w:val="auto"/>
          <w:sz w:val="28"/>
          <w:szCs w:val="28"/>
        </w:rPr>
        <w:t>，从业人员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w:t>
      </w:r>
      <w:r>
        <w:rPr>
          <w:rFonts w:hint="eastAsia" w:ascii="仿宋" w:hAnsi="仿宋" w:eastAsia="仿宋" w:cs="仿宋"/>
          <w:color w:val="auto"/>
          <w:sz w:val="32"/>
          <w:szCs w:val="28"/>
          <w:vertAlign w:val="superscript"/>
        </w:rPr>
        <w:fldChar w:fldCharType="begin"/>
      </w:r>
      <w:r>
        <w:rPr>
          <w:rFonts w:hint="eastAsia" w:ascii="仿宋" w:hAnsi="仿宋" w:eastAsia="仿宋" w:cs="仿宋"/>
          <w:color w:val="auto"/>
          <w:sz w:val="32"/>
          <w:szCs w:val="28"/>
          <w:vertAlign w:val="superscript"/>
        </w:rPr>
        <w:instrText xml:space="preserve"> = 1 \* GB3 </w:instrText>
      </w:r>
      <w:r>
        <w:rPr>
          <w:rFonts w:hint="eastAsia" w:ascii="仿宋" w:hAnsi="仿宋" w:eastAsia="仿宋" w:cs="仿宋"/>
          <w:color w:val="auto"/>
          <w:sz w:val="32"/>
          <w:szCs w:val="28"/>
          <w:vertAlign w:val="superscript"/>
        </w:rPr>
        <w:fldChar w:fldCharType="separate"/>
      </w:r>
      <w:r>
        <w:rPr>
          <w:rFonts w:hint="eastAsia" w:ascii="仿宋" w:hAnsi="仿宋" w:eastAsia="仿宋" w:cs="仿宋"/>
          <w:color w:val="auto"/>
          <w:sz w:val="32"/>
          <w:szCs w:val="28"/>
          <w:vertAlign w:val="superscript"/>
        </w:rPr>
        <w:t>①</w:t>
      </w:r>
      <w:r>
        <w:rPr>
          <w:rFonts w:hint="eastAsia" w:ascii="仿宋" w:hAnsi="仿宋" w:eastAsia="仿宋" w:cs="仿宋"/>
          <w:color w:val="auto"/>
          <w:sz w:val="32"/>
          <w:szCs w:val="28"/>
          <w:vertAlign w:val="superscript"/>
        </w:rPr>
        <w:fldChar w:fldCharType="end"/>
      </w:r>
      <w:r>
        <w:rPr>
          <w:rFonts w:hint="eastAsia" w:ascii="仿宋" w:hAnsi="仿宋" w:eastAsia="仿宋" w:cs="仿宋"/>
          <w:color w:val="auto"/>
          <w:sz w:val="28"/>
          <w:szCs w:val="28"/>
        </w:rPr>
        <w:t>，属于（中型企业、小型企业、微型企业）；</w:t>
      </w:r>
    </w:p>
    <w:p w14:paraId="6C80BA6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u w:val="single"/>
        </w:rPr>
        <w:t xml:space="preserve"> （标的名称） </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（采购文件中明确的所属行业）</w:t>
      </w:r>
      <w:r>
        <w:rPr>
          <w:rFonts w:hint="eastAsia" w:ascii="仿宋" w:hAnsi="仿宋" w:eastAsia="仿宋" w:cs="仿宋"/>
          <w:color w:val="auto"/>
          <w:sz w:val="28"/>
          <w:szCs w:val="28"/>
        </w:rPr>
        <w:t>行业；制造企业为</w:t>
      </w:r>
      <w:r>
        <w:rPr>
          <w:rFonts w:hint="eastAsia" w:ascii="仿宋" w:hAnsi="仿宋" w:eastAsia="仿宋" w:cs="仿宋"/>
          <w:color w:val="auto"/>
          <w:sz w:val="28"/>
          <w:szCs w:val="28"/>
          <w:u w:val="single"/>
        </w:rPr>
        <w:t>（企业名称）</w:t>
      </w:r>
      <w:r>
        <w:rPr>
          <w:rFonts w:hint="eastAsia" w:ascii="仿宋" w:hAnsi="仿宋" w:eastAsia="仿宋" w:cs="仿宋"/>
          <w:color w:val="auto"/>
          <w:sz w:val="28"/>
          <w:szCs w:val="28"/>
        </w:rPr>
        <w:t>，从业人员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人，营业收入为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万元，资产总额为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万元，属于（中型企业、小型企业、微型企业）；</w:t>
      </w:r>
    </w:p>
    <w:p w14:paraId="6C08E9B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1B69A49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14:paraId="20A9A6E3">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本企业对上述声明内容的真实性负责。如有虚假，将依法承担相应责任。</w:t>
      </w:r>
    </w:p>
    <w:p w14:paraId="56540DF1">
      <w:pPr>
        <w:spacing w:line="360" w:lineRule="auto"/>
        <w:ind w:firstLine="560" w:firstLineChars="200"/>
        <w:rPr>
          <w:rFonts w:hint="eastAsia" w:ascii="仿宋" w:hAnsi="仿宋" w:eastAsia="仿宋" w:cs="仿宋"/>
          <w:color w:val="auto"/>
          <w:sz w:val="28"/>
          <w:szCs w:val="28"/>
        </w:rPr>
      </w:pPr>
    </w:p>
    <w:p w14:paraId="5D83247F">
      <w:pPr>
        <w:rPr>
          <w:rFonts w:hint="eastAsia" w:ascii="仿宋" w:hAnsi="仿宋" w:eastAsia="仿宋" w:cs="仿宋"/>
          <w:color w:val="auto"/>
        </w:rPr>
      </w:pPr>
    </w:p>
    <w:p w14:paraId="6A81B4E3">
      <w:pPr>
        <w:rPr>
          <w:rFonts w:hint="eastAsia" w:ascii="仿宋" w:hAnsi="仿宋" w:eastAsia="仿宋" w:cs="仿宋"/>
          <w:color w:val="auto"/>
        </w:rPr>
      </w:pPr>
    </w:p>
    <w:p w14:paraId="54200409">
      <w:pPr>
        <w:wordWrap w:val="0"/>
        <w:spacing w:line="360" w:lineRule="auto"/>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企业名称（盖章）：        </w:t>
      </w:r>
    </w:p>
    <w:p w14:paraId="64A6FAB8">
      <w:pPr>
        <w:wordWrap w:val="0"/>
        <w:spacing w:line="360" w:lineRule="auto"/>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w:t>
      </w:r>
    </w:p>
    <w:p w14:paraId="5626962B">
      <w:pPr>
        <w:spacing w:line="360" w:lineRule="auto"/>
        <w:jc w:val="left"/>
        <w:rPr>
          <w:rFonts w:hint="eastAsia" w:ascii="仿宋" w:hAnsi="仿宋" w:eastAsia="仿宋" w:cs="仿宋"/>
          <w:color w:val="auto"/>
          <w:sz w:val="28"/>
          <w:szCs w:val="28"/>
        </w:rPr>
      </w:pPr>
    </w:p>
    <w:p w14:paraId="031C3E54">
      <w:pPr>
        <w:spacing w:line="360" w:lineRule="auto"/>
        <w:rPr>
          <w:rFonts w:hint="eastAsia" w:ascii="仿宋" w:hAnsi="仿宋" w:eastAsia="仿宋" w:cs="仿宋"/>
          <w:color w:val="auto"/>
          <w:szCs w:val="21"/>
        </w:rPr>
      </w:pPr>
    </w:p>
    <w:p w14:paraId="3648F056">
      <w:pPr>
        <w:spacing w:line="360" w:lineRule="auto"/>
        <w:rPr>
          <w:rFonts w:hint="eastAsia" w:ascii="仿宋" w:hAnsi="仿宋" w:eastAsia="仿宋" w:cs="仿宋"/>
          <w:color w:val="auto"/>
          <w:szCs w:val="21"/>
        </w:rPr>
      </w:pPr>
      <w:r>
        <w:rPr>
          <w:rFonts w:hint="eastAsia" w:ascii="仿宋" w:hAnsi="仿宋" w:eastAsia="仿宋" w:cs="仿宋"/>
          <w:color w:val="auto"/>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MT7/UAAAABgEAAA8AAAAAAAAAAQAgAAAAIgAAAGRycy9kb3ducmV2LnhtbFBLAQIU&#10;ABQAAAAIAIdO4kDjOKml9wEAAOUDAAAOAAAAAAAAAAEAIAAAACMBAABkcnMvZTJvRG9jLnhtbFBL&#10;BQYAAAAABgAGAFkBAACMBQAAAAA=&#10;">
                <v:fill on="f" focussize="0,0"/>
                <v:stroke weight="1.25pt" color="#000000" joinstyle="round"/>
                <v:imagedata o:title=""/>
                <o:lock v:ext="edit" aspectratio="f"/>
              </v:line>
            </w:pict>
          </mc:Fallback>
        </mc:AlternateContent>
      </w:r>
    </w:p>
    <w:p w14:paraId="528162B6">
      <w:pPr>
        <w:rPr>
          <w:rFonts w:hint="eastAsia" w:ascii="仿宋" w:hAnsi="仿宋" w:eastAsia="仿宋" w:cs="仿宋"/>
          <w:color w:val="auto"/>
          <w:szCs w:val="21"/>
        </w:rPr>
      </w:pP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 1 \* GB3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①</w:t>
      </w:r>
      <w:r>
        <w:rPr>
          <w:rFonts w:hint="eastAsia" w:ascii="仿宋" w:hAnsi="仿宋" w:eastAsia="仿宋" w:cs="仿宋"/>
          <w:color w:val="auto"/>
          <w:szCs w:val="21"/>
        </w:rPr>
        <w:fldChar w:fldCharType="end"/>
      </w:r>
      <w:r>
        <w:rPr>
          <w:rFonts w:hint="eastAsia" w:ascii="仿宋" w:hAnsi="仿宋" w:eastAsia="仿宋" w:cs="仿宋"/>
          <w:color w:val="auto"/>
          <w:szCs w:val="21"/>
        </w:rPr>
        <w:t>从业人员、营业收入、资产总额填报上一年度数据，无上一年度数据的新成立企业可不填报。</w:t>
      </w:r>
    </w:p>
    <w:p w14:paraId="14A160DE">
      <w:pPr>
        <w:pStyle w:val="5"/>
        <w:rPr>
          <w:rFonts w:hint="eastAsia" w:ascii="仿宋" w:hAnsi="仿宋" w:eastAsia="仿宋" w:cs="仿宋"/>
          <w:b/>
          <w:bCs/>
          <w:color w:val="auto"/>
          <w:szCs w:val="24"/>
        </w:rPr>
      </w:pPr>
      <w:r>
        <w:rPr>
          <w:rFonts w:hint="eastAsia" w:ascii="仿宋" w:hAnsi="仿宋" w:eastAsia="仿宋" w:cs="仿宋"/>
          <w:b/>
          <w:bCs/>
          <w:color w:val="auto"/>
          <w:szCs w:val="24"/>
        </w:rPr>
        <w:t>备注：</w:t>
      </w:r>
    </w:p>
    <w:p w14:paraId="7A7728A8">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rPr>
        <w:t>④供应商提供的《中小企业声明函》与实际情况不符的或者未按以上要求填写的，中小企业声明函无效，不享受价格扣除。</w:t>
      </w:r>
      <w:r>
        <w:rPr>
          <w:rFonts w:hint="eastAsia" w:ascii="仿宋" w:hAnsi="仿宋" w:eastAsia="仿宋" w:cs="仿宋"/>
          <w:color w:val="auto"/>
          <w:sz w:val="24"/>
        </w:rPr>
        <w:t>声明内容不实的，属于提供虚假材料谋取中标、成交的，依法承担法律责任。</w:t>
      </w:r>
    </w:p>
    <w:p w14:paraId="76F7B06C">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BE67B3E">
      <w:pPr>
        <w:rPr>
          <w:rFonts w:hint="eastAsia" w:ascii="仿宋" w:hAnsi="仿宋" w:eastAsia="仿宋" w:cs="仿宋"/>
          <w:color w:val="auto"/>
        </w:rPr>
      </w:pPr>
    </w:p>
    <w:p w14:paraId="32EFB775">
      <w:pPr>
        <w:rPr>
          <w:rFonts w:hint="eastAsia" w:ascii="仿宋" w:hAnsi="仿宋" w:eastAsia="仿宋" w:cs="仿宋"/>
          <w:color w:val="auto"/>
        </w:rPr>
        <w:sectPr>
          <w:headerReference r:id="rId13" w:type="first"/>
          <w:pgSz w:w="11906" w:h="16838"/>
          <w:pgMar w:top="1440" w:right="1418" w:bottom="1440" w:left="1418" w:header="851" w:footer="851" w:gutter="0"/>
          <w:cols w:space="720" w:num="1"/>
          <w:docGrid w:linePitch="312" w:charSpace="0"/>
        </w:sectPr>
      </w:pPr>
    </w:p>
    <w:p w14:paraId="231CFEEE">
      <w:pPr>
        <w:pStyle w:val="3"/>
        <w:spacing w:before="0" w:after="0"/>
        <w:ind w:firstLine="0" w:firstLineChars="0"/>
        <w:jc w:val="center"/>
        <w:rPr>
          <w:rFonts w:hint="eastAsia" w:ascii="仿宋" w:hAnsi="仿宋" w:eastAsia="仿宋" w:cs="仿宋"/>
          <w:color w:val="auto"/>
          <w:spacing w:val="6"/>
          <w:sz w:val="32"/>
          <w:szCs w:val="32"/>
        </w:rPr>
      </w:pPr>
      <w:bookmarkStart w:id="871" w:name="_Toc395"/>
      <w:bookmarkStart w:id="872" w:name="_Toc24585"/>
      <w:r>
        <w:rPr>
          <w:rFonts w:hint="eastAsia" w:ascii="仿宋" w:hAnsi="仿宋" w:eastAsia="仿宋" w:cs="仿宋"/>
          <w:color w:val="auto"/>
          <w:spacing w:val="6"/>
          <w:sz w:val="32"/>
          <w:szCs w:val="32"/>
        </w:rPr>
        <w:t>3.6   残疾人</w:t>
      </w:r>
      <w:r>
        <w:rPr>
          <w:rFonts w:hint="eastAsia" w:ascii="仿宋" w:hAnsi="仿宋" w:eastAsia="仿宋" w:cs="仿宋"/>
          <w:color w:val="auto"/>
          <w:szCs w:val="30"/>
        </w:rPr>
        <w:t>福利性</w:t>
      </w:r>
      <w:r>
        <w:rPr>
          <w:rFonts w:hint="eastAsia" w:ascii="仿宋" w:hAnsi="仿宋" w:eastAsia="仿宋" w:cs="仿宋"/>
          <w:color w:val="auto"/>
          <w:spacing w:val="6"/>
          <w:sz w:val="32"/>
          <w:szCs w:val="32"/>
        </w:rPr>
        <w:t>单位声明函</w:t>
      </w:r>
      <w:bookmarkEnd w:id="871"/>
      <w:bookmarkEnd w:id="872"/>
    </w:p>
    <w:p w14:paraId="1B8BA645">
      <w:pPr>
        <w:pStyle w:val="48"/>
        <w:spacing w:line="360" w:lineRule="auto"/>
        <w:jc w:val="center"/>
        <w:rPr>
          <w:rFonts w:hint="eastAsia" w:ascii="仿宋" w:hAnsi="仿宋" w:eastAsia="仿宋" w:cs="仿宋"/>
          <w:bCs/>
          <w:color w:val="auto"/>
          <w:spacing w:val="6"/>
          <w:sz w:val="36"/>
          <w:szCs w:val="36"/>
        </w:rPr>
      </w:pPr>
    </w:p>
    <w:p w14:paraId="256331DD">
      <w:pPr>
        <w:pStyle w:val="48"/>
        <w:spacing w:line="360" w:lineRule="auto"/>
        <w:ind w:firstLine="601"/>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项目采购活动提供本单位制造的货物（由本单位承担工程/提供服务），或者提供其他残疾人福利性单位制造的货物（不包括使用非残疾人福利性单位注册商标的货物）。</w:t>
      </w:r>
    </w:p>
    <w:p w14:paraId="1A3AAE11">
      <w:pPr>
        <w:pStyle w:val="48"/>
        <w:spacing w:line="360" w:lineRule="auto"/>
        <w:ind w:firstLine="6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本单位对上述声明的真实性负责。如有虚假，将依法承担相应责任。</w:t>
      </w:r>
    </w:p>
    <w:p w14:paraId="272A98E9">
      <w:pPr>
        <w:pStyle w:val="48"/>
        <w:spacing w:line="360" w:lineRule="auto"/>
        <w:rPr>
          <w:rFonts w:hint="eastAsia" w:ascii="仿宋" w:hAnsi="仿宋" w:eastAsia="仿宋" w:cs="仿宋"/>
          <w:color w:val="auto"/>
          <w:spacing w:val="6"/>
          <w:sz w:val="30"/>
          <w:szCs w:val="30"/>
        </w:rPr>
      </w:pPr>
    </w:p>
    <w:p w14:paraId="2A19E50C">
      <w:pPr>
        <w:pStyle w:val="48"/>
        <w:spacing w:line="360" w:lineRule="auto"/>
        <w:rPr>
          <w:rFonts w:hint="eastAsia" w:ascii="仿宋" w:hAnsi="仿宋" w:eastAsia="仿宋" w:cs="仿宋"/>
          <w:color w:val="auto"/>
          <w:spacing w:val="6"/>
          <w:sz w:val="30"/>
          <w:szCs w:val="30"/>
        </w:rPr>
      </w:pPr>
    </w:p>
    <w:p w14:paraId="48C0C69C">
      <w:pPr>
        <w:pStyle w:val="48"/>
        <w:spacing w:line="360" w:lineRule="auto"/>
        <w:ind w:right="1560" w:firstLine="600"/>
        <w:jc w:val="right"/>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单位名称（盖章）：</w:t>
      </w:r>
    </w:p>
    <w:p w14:paraId="26BC0F91">
      <w:pPr>
        <w:pStyle w:val="48"/>
        <w:spacing w:line="360" w:lineRule="auto"/>
        <w:ind w:right="1560" w:firstLine="600"/>
        <w:jc w:val="right"/>
        <w:rPr>
          <w:rFonts w:hint="eastAsia" w:ascii="仿宋" w:hAnsi="仿宋" w:eastAsia="仿宋" w:cs="仿宋"/>
          <w:color w:val="auto"/>
          <w:sz w:val="28"/>
          <w:szCs w:val="28"/>
        </w:rPr>
      </w:pPr>
      <w:r>
        <w:rPr>
          <w:rFonts w:hint="eastAsia" w:ascii="仿宋" w:hAnsi="仿宋" w:eastAsia="仿宋" w:cs="仿宋"/>
          <w:color w:val="auto"/>
          <w:kern w:val="2"/>
          <w:sz w:val="28"/>
          <w:szCs w:val="28"/>
        </w:rPr>
        <w:t>日  期：</w:t>
      </w:r>
    </w:p>
    <w:p w14:paraId="1169C057">
      <w:pPr>
        <w:spacing w:line="360" w:lineRule="auto"/>
        <w:rPr>
          <w:rFonts w:hint="eastAsia" w:ascii="仿宋" w:hAnsi="仿宋" w:eastAsia="仿宋" w:cs="仿宋"/>
          <w:color w:val="auto"/>
          <w:sz w:val="28"/>
          <w:szCs w:val="28"/>
        </w:rPr>
      </w:pPr>
    </w:p>
    <w:p w14:paraId="4DDA52AC">
      <w:pPr>
        <w:spacing w:line="360" w:lineRule="auto"/>
        <w:rPr>
          <w:rFonts w:hint="eastAsia" w:ascii="仿宋" w:hAnsi="仿宋" w:eastAsia="仿宋" w:cs="仿宋"/>
          <w:color w:val="auto"/>
        </w:rPr>
        <w:sectPr>
          <w:pgSz w:w="11906" w:h="16838"/>
          <w:pgMar w:top="1440" w:right="1418" w:bottom="1440" w:left="1418" w:header="851" w:footer="851" w:gutter="0"/>
          <w:cols w:space="720" w:num="1"/>
          <w:docGrid w:linePitch="312" w:charSpace="0"/>
        </w:sectPr>
      </w:pPr>
    </w:p>
    <w:p w14:paraId="4494AB60">
      <w:pPr>
        <w:rPr>
          <w:rFonts w:hint="eastAsia" w:ascii="仿宋" w:hAnsi="仿宋" w:eastAsia="仿宋" w:cs="仿宋"/>
          <w:color w:val="auto"/>
        </w:rPr>
      </w:pPr>
    </w:p>
    <w:p w14:paraId="44C64D19">
      <w:pPr>
        <w:pStyle w:val="3"/>
        <w:spacing w:before="0" w:after="0"/>
        <w:ind w:firstLine="0" w:firstLineChars="0"/>
        <w:jc w:val="center"/>
        <w:rPr>
          <w:rFonts w:hint="eastAsia" w:ascii="仿宋" w:hAnsi="仿宋" w:eastAsia="仿宋" w:cs="仿宋"/>
          <w:color w:val="auto"/>
          <w:sz w:val="32"/>
          <w:szCs w:val="32"/>
        </w:rPr>
      </w:pPr>
      <w:bookmarkStart w:id="873" w:name="_Toc28915"/>
      <w:bookmarkStart w:id="874" w:name="_Toc25876"/>
      <w:r>
        <w:rPr>
          <w:rFonts w:hint="eastAsia" w:ascii="仿宋" w:hAnsi="仿宋" w:eastAsia="仿宋" w:cs="仿宋"/>
          <w:color w:val="auto"/>
          <w:sz w:val="32"/>
          <w:szCs w:val="32"/>
        </w:rPr>
        <w:t>3.7   监狱</w:t>
      </w:r>
      <w:r>
        <w:rPr>
          <w:rFonts w:hint="eastAsia" w:ascii="仿宋" w:hAnsi="仿宋" w:eastAsia="仿宋" w:cs="仿宋"/>
          <w:color w:val="auto"/>
          <w:szCs w:val="30"/>
        </w:rPr>
        <w:t>企业</w:t>
      </w:r>
      <w:r>
        <w:rPr>
          <w:rFonts w:hint="eastAsia" w:ascii="仿宋" w:hAnsi="仿宋" w:eastAsia="仿宋" w:cs="仿宋"/>
          <w:color w:val="auto"/>
          <w:sz w:val="32"/>
          <w:szCs w:val="32"/>
        </w:rPr>
        <w:t>证明</w:t>
      </w:r>
      <w:bookmarkEnd w:id="873"/>
      <w:bookmarkEnd w:id="874"/>
    </w:p>
    <w:p w14:paraId="49A7BA23">
      <w:pPr>
        <w:pStyle w:val="4"/>
        <w:spacing w:line="360" w:lineRule="auto"/>
        <w:ind w:firstLine="0"/>
        <w:jc w:val="center"/>
        <w:rPr>
          <w:rFonts w:hint="eastAsia" w:ascii="仿宋" w:hAnsi="仿宋" w:eastAsia="仿宋" w:cs="仿宋"/>
          <w:color w:val="auto"/>
          <w:sz w:val="24"/>
          <w:szCs w:val="24"/>
        </w:rPr>
      </w:pPr>
    </w:p>
    <w:p w14:paraId="6ECCB24A">
      <w:pPr>
        <w:pStyle w:val="4"/>
        <w:spacing w:line="360" w:lineRule="auto"/>
        <w:ind w:firstLine="562" w:firstLineChars="200"/>
        <w:jc w:val="left"/>
        <w:rPr>
          <w:rFonts w:hint="eastAsia" w:ascii="仿宋" w:hAnsi="仿宋" w:eastAsia="仿宋" w:cs="仿宋"/>
          <w:color w:val="auto"/>
          <w:sz w:val="28"/>
          <w:szCs w:val="28"/>
        </w:rPr>
      </w:pPr>
      <w:r>
        <w:rPr>
          <w:rFonts w:hint="eastAsia" w:ascii="仿宋" w:hAnsi="仿宋" w:eastAsia="仿宋" w:cs="仿宋"/>
          <w:b/>
          <w:color w:val="auto"/>
          <w:sz w:val="28"/>
          <w:szCs w:val="28"/>
        </w:rPr>
        <w:t>注：</w:t>
      </w:r>
      <w:r>
        <w:rPr>
          <w:rFonts w:hint="eastAsia" w:ascii="仿宋" w:hAnsi="仿宋" w:eastAsia="仿宋" w:cs="仿宋"/>
          <w:color w:val="auto"/>
          <w:sz w:val="28"/>
          <w:szCs w:val="28"/>
        </w:rPr>
        <w:t>须提供省级以上监狱管理局、戒毒管理局（含新疆生产建设兵团）出具的属于监狱企业的证明文件</w:t>
      </w:r>
    </w:p>
    <w:p w14:paraId="52EA503A">
      <w:pPr>
        <w:rPr>
          <w:rFonts w:hint="eastAsia"/>
          <w:color w:val="auto"/>
        </w:rPr>
      </w:pPr>
    </w:p>
    <w:p w14:paraId="114478A9">
      <w:pPr>
        <w:rPr>
          <w:rFonts w:hint="eastAsia" w:ascii="仿宋" w:hAnsi="仿宋" w:eastAsia="仿宋" w:cs="仿宋"/>
          <w:color w:val="auto"/>
          <w:sz w:val="28"/>
          <w:szCs w:val="28"/>
        </w:rPr>
        <w:sectPr>
          <w:pgSz w:w="11906" w:h="16838"/>
          <w:pgMar w:top="1440" w:right="1440" w:bottom="1440" w:left="1440" w:header="851" w:footer="851" w:gutter="0"/>
          <w:cols w:space="720" w:num="1"/>
          <w:docGrid w:linePitch="312" w:charSpace="0"/>
        </w:sectPr>
      </w:pPr>
    </w:p>
    <w:bookmarkEnd w:id="744"/>
    <w:bookmarkEnd w:id="862"/>
    <w:bookmarkEnd w:id="863"/>
    <w:bookmarkEnd w:id="864"/>
    <w:p w14:paraId="2360144E">
      <w:pPr>
        <w:pStyle w:val="18"/>
        <w:spacing w:before="0" w:after="0" w:line="360" w:lineRule="auto"/>
        <w:rPr>
          <w:rFonts w:hint="eastAsia" w:ascii="仿宋" w:hAnsi="仿宋" w:eastAsia="仿宋" w:cs="仿宋"/>
          <w:color w:val="auto"/>
          <w:sz w:val="36"/>
          <w:szCs w:val="36"/>
        </w:rPr>
      </w:pPr>
      <w:bookmarkStart w:id="875" w:name="_Toc335664294"/>
      <w:bookmarkStart w:id="876" w:name="_Toc493956074"/>
      <w:bookmarkStart w:id="877" w:name="_Toc530551900"/>
      <w:bookmarkStart w:id="878" w:name="_Toc531359077"/>
      <w:bookmarkStart w:id="879" w:name="_Toc13488"/>
      <w:bookmarkStart w:id="880" w:name="_Toc28512"/>
      <w:r>
        <w:rPr>
          <w:rFonts w:hint="eastAsia" w:ascii="仿宋" w:hAnsi="仿宋" w:eastAsia="仿宋" w:cs="仿宋"/>
          <w:color w:val="auto"/>
          <w:sz w:val="36"/>
          <w:szCs w:val="36"/>
        </w:rPr>
        <w:t>第六章  评标办法和</w:t>
      </w:r>
      <w:bookmarkEnd w:id="875"/>
      <w:bookmarkEnd w:id="876"/>
      <w:bookmarkEnd w:id="877"/>
      <w:bookmarkEnd w:id="878"/>
      <w:r>
        <w:rPr>
          <w:rFonts w:hint="eastAsia" w:ascii="仿宋" w:hAnsi="仿宋" w:eastAsia="仿宋" w:cs="仿宋"/>
          <w:color w:val="auto"/>
          <w:sz w:val="36"/>
          <w:szCs w:val="36"/>
        </w:rPr>
        <w:t>评审标准</w:t>
      </w:r>
      <w:bookmarkEnd w:id="879"/>
      <w:bookmarkEnd w:id="880"/>
    </w:p>
    <w:p w14:paraId="70D4296B">
      <w:pPr>
        <w:pStyle w:val="11"/>
        <w:snapToGrid/>
        <w:spacing w:line="360" w:lineRule="auto"/>
        <w:ind w:firstLineChars="200"/>
        <w:rPr>
          <w:rFonts w:hint="eastAsia" w:ascii="仿宋" w:hAnsi="仿宋" w:eastAsia="仿宋" w:cs="仿宋"/>
          <w:color w:val="auto"/>
        </w:rPr>
      </w:pPr>
    </w:p>
    <w:p w14:paraId="15E3BA9F">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根据《中华人民共和国政府采购法》等有关法律法规的规定，并结合本项目的实际，特制定本办法，本办法只适用于本项目政府采购的评标。</w:t>
      </w:r>
    </w:p>
    <w:p w14:paraId="26B1E810">
      <w:pPr>
        <w:pStyle w:val="18"/>
        <w:spacing w:beforeLines="100" w:after="240" w:afterLines="100"/>
        <w:jc w:val="left"/>
        <w:outlineLvl w:val="1"/>
        <w:rPr>
          <w:rFonts w:hint="eastAsia" w:ascii="仿宋" w:hAnsi="仿宋" w:eastAsia="仿宋" w:cs="仿宋"/>
          <w:color w:val="auto"/>
          <w:sz w:val="30"/>
          <w:szCs w:val="30"/>
        </w:rPr>
      </w:pPr>
      <w:bookmarkStart w:id="881" w:name="_Toc493956075"/>
      <w:bookmarkStart w:id="882" w:name="_Toc537"/>
      <w:bookmarkStart w:id="883" w:name="_Toc530551901"/>
      <w:bookmarkStart w:id="884" w:name="_Toc335664295"/>
      <w:bookmarkStart w:id="885" w:name="_Toc10398"/>
      <w:bookmarkStart w:id="886" w:name="_Toc531359078"/>
      <w:r>
        <w:rPr>
          <w:rFonts w:hint="eastAsia" w:ascii="仿宋" w:hAnsi="仿宋" w:eastAsia="仿宋" w:cs="仿宋"/>
          <w:color w:val="auto"/>
          <w:sz w:val="30"/>
          <w:szCs w:val="30"/>
        </w:rPr>
        <w:t>一    总则</w:t>
      </w:r>
      <w:bookmarkEnd w:id="881"/>
      <w:bookmarkEnd w:id="882"/>
      <w:bookmarkEnd w:id="883"/>
      <w:bookmarkEnd w:id="884"/>
      <w:bookmarkEnd w:id="885"/>
      <w:bookmarkEnd w:id="886"/>
    </w:p>
    <w:p w14:paraId="59F87A84">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1.1  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201C8C9">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14:paraId="003527BE">
      <w:pPr>
        <w:pStyle w:val="18"/>
        <w:spacing w:beforeLines="100" w:after="240" w:afterLines="100"/>
        <w:jc w:val="left"/>
        <w:outlineLvl w:val="1"/>
        <w:rPr>
          <w:rFonts w:hint="eastAsia" w:ascii="仿宋" w:hAnsi="仿宋" w:eastAsia="仿宋" w:cs="仿宋"/>
          <w:color w:val="auto"/>
          <w:sz w:val="30"/>
          <w:szCs w:val="30"/>
        </w:rPr>
      </w:pPr>
      <w:bookmarkStart w:id="887" w:name="_Toc7124"/>
      <w:bookmarkStart w:id="888" w:name="_Toc20485"/>
      <w:r>
        <w:rPr>
          <w:rFonts w:hint="eastAsia" w:ascii="仿宋" w:hAnsi="仿宋" w:eastAsia="仿宋" w:cs="仿宋"/>
          <w:color w:val="auto"/>
          <w:sz w:val="30"/>
          <w:szCs w:val="30"/>
        </w:rPr>
        <w:t>二    评审一般规定</w:t>
      </w:r>
      <w:bookmarkEnd w:id="887"/>
      <w:bookmarkEnd w:id="888"/>
    </w:p>
    <w:p w14:paraId="17C36F4A">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2.1  本次评标采用综合评分法，总分100分。</w:t>
      </w:r>
    </w:p>
    <w:p w14:paraId="654BCC1D">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2.2  资信商务及技术分的权重为</w:t>
      </w:r>
      <w:r>
        <w:rPr>
          <w:rFonts w:hint="eastAsia" w:ascii="仿宋" w:hAnsi="仿宋" w:eastAsia="仿宋" w:cs="仿宋"/>
          <w:color w:val="auto"/>
          <w:u w:val="single"/>
        </w:rPr>
        <w:t>70</w:t>
      </w:r>
      <w:r>
        <w:rPr>
          <w:rFonts w:hint="eastAsia" w:ascii="仿宋" w:hAnsi="仿宋" w:eastAsia="仿宋" w:cs="仿宋"/>
          <w:color w:val="auto"/>
        </w:rPr>
        <w:t>%，评审分值为</w:t>
      </w:r>
      <w:r>
        <w:rPr>
          <w:rFonts w:hint="eastAsia" w:ascii="仿宋" w:hAnsi="仿宋" w:eastAsia="仿宋" w:cs="仿宋"/>
          <w:color w:val="auto"/>
          <w:u w:val="single"/>
        </w:rPr>
        <w:t>70</w:t>
      </w:r>
      <w:r>
        <w:rPr>
          <w:rFonts w:hint="eastAsia" w:ascii="仿宋" w:hAnsi="仿宋" w:eastAsia="仿宋" w:cs="仿宋"/>
          <w:color w:val="auto"/>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33E85035">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2.3   报价分的权重为</w:t>
      </w:r>
      <w:r>
        <w:rPr>
          <w:rFonts w:hint="eastAsia" w:ascii="仿宋" w:hAnsi="仿宋" w:eastAsia="仿宋" w:cs="仿宋"/>
          <w:color w:val="auto"/>
          <w:u w:val="single"/>
        </w:rPr>
        <w:t>30</w:t>
      </w:r>
      <w:r>
        <w:rPr>
          <w:rFonts w:hint="eastAsia" w:ascii="仿宋" w:hAnsi="仿宋" w:eastAsia="仿宋" w:cs="仿宋"/>
          <w:color w:val="auto"/>
        </w:rPr>
        <w:t>%，评审分值为</w:t>
      </w:r>
      <w:r>
        <w:rPr>
          <w:rFonts w:hint="eastAsia" w:ascii="仿宋" w:hAnsi="仿宋" w:eastAsia="仿宋" w:cs="仿宋"/>
          <w:color w:val="auto"/>
          <w:u w:val="single"/>
        </w:rPr>
        <w:t>30</w:t>
      </w:r>
      <w:r>
        <w:rPr>
          <w:rFonts w:hint="eastAsia" w:ascii="仿宋" w:hAnsi="仿宋" w:eastAsia="仿宋" w:cs="仿宋"/>
          <w:color w:val="auto"/>
        </w:rPr>
        <w:t>分，由评标委员会按各投标人报价统一计算。</w:t>
      </w:r>
    </w:p>
    <w:p w14:paraId="68B7F171">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2.4   投标人总得分=资信商务及技术得分+报价得分。</w:t>
      </w:r>
    </w:p>
    <w:p w14:paraId="194F7B6D">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2.5   评审专家在规定的分值范围内打分，评分保留两位小数。</w:t>
      </w:r>
    </w:p>
    <w:p w14:paraId="500DEF23">
      <w:pPr>
        <w:pStyle w:val="18"/>
        <w:spacing w:beforeLines="100" w:after="240" w:afterLines="100"/>
        <w:jc w:val="left"/>
        <w:outlineLvl w:val="1"/>
        <w:rPr>
          <w:rFonts w:hint="eastAsia" w:ascii="仿宋" w:hAnsi="仿宋" w:eastAsia="仿宋" w:cs="仿宋"/>
          <w:color w:val="auto"/>
          <w:sz w:val="30"/>
          <w:szCs w:val="30"/>
        </w:rPr>
      </w:pPr>
      <w:bookmarkStart w:id="889" w:name="_Toc25777"/>
      <w:bookmarkStart w:id="890" w:name="_Toc20056"/>
      <w:r>
        <w:rPr>
          <w:rFonts w:hint="eastAsia" w:ascii="仿宋" w:hAnsi="仿宋" w:eastAsia="仿宋" w:cs="仿宋"/>
          <w:color w:val="auto"/>
          <w:sz w:val="30"/>
          <w:szCs w:val="30"/>
        </w:rPr>
        <w:t>三    评审内容及标准</w:t>
      </w:r>
      <w:bookmarkEnd w:id="889"/>
      <w:bookmarkEnd w:id="890"/>
    </w:p>
    <w:p w14:paraId="13F0F4B9">
      <w:pPr>
        <w:pStyle w:val="11"/>
        <w:snapToGrid/>
        <w:spacing w:line="360" w:lineRule="auto"/>
        <w:ind w:firstLineChars="200"/>
        <w:outlineLvl w:val="2"/>
        <w:rPr>
          <w:rFonts w:hint="eastAsia" w:ascii="仿宋" w:hAnsi="仿宋" w:eastAsia="仿宋" w:cs="仿宋"/>
          <w:color w:val="auto"/>
        </w:rPr>
      </w:pPr>
      <w:bookmarkStart w:id="891" w:name="_Toc27640"/>
      <w:bookmarkStart w:id="892" w:name="_Toc13345"/>
      <w:r>
        <w:rPr>
          <w:rFonts w:hint="eastAsia" w:ascii="仿宋" w:hAnsi="仿宋" w:eastAsia="仿宋" w:cs="仿宋"/>
          <w:color w:val="auto"/>
        </w:rPr>
        <w:t>3.1   报价分（30分）</w:t>
      </w:r>
      <w:bookmarkEnd w:id="891"/>
      <w:bookmarkEnd w:id="892"/>
    </w:p>
    <w:p w14:paraId="16CE0040">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3.1.1 报价得分采用低价优先法计算，即满足招标文件要求且投标价格最低的投标报价为评标基准价，其他投标人的价格分按照下列公式计算：</w:t>
      </w:r>
    </w:p>
    <w:p w14:paraId="67B047D9">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价格分=（评标基准价/投标报价）×报价权重×100</w:t>
      </w:r>
    </w:p>
    <w:p w14:paraId="64B94AEF">
      <w:pPr>
        <w:pStyle w:val="11"/>
        <w:snapToGrid/>
        <w:spacing w:line="360" w:lineRule="auto"/>
        <w:ind w:firstLineChars="200"/>
        <w:rPr>
          <w:rFonts w:hint="eastAsia" w:ascii="仿宋" w:hAnsi="仿宋" w:eastAsia="仿宋" w:cs="仿宋"/>
          <w:color w:val="auto"/>
        </w:rPr>
      </w:pPr>
      <w:r>
        <w:rPr>
          <w:rFonts w:hint="eastAsia" w:ascii="仿宋" w:hAnsi="仿宋" w:eastAsia="仿宋" w:cs="仿宋"/>
          <w:color w:val="auto"/>
        </w:rPr>
        <w:t>3.1.2  价格扣除：因落实政府采购政策进行价格调整的，以调整后的价格计算评标基准价和投标报价。</w:t>
      </w:r>
    </w:p>
    <w:p w14:paraId="7EAC5668">
      <w:pPr>
        <w:pStyle w:val="11"/>
        <w:snapToGrid/>
        <w:spacing w:line="360" w:lineRule="auto"/>
        <w:ind w:firstLineChars="200"/>
        <w:rPr>
          <w:rFonts w:hint="eastAsia" w:ascii="仿宋" w:hAnsi="仿宋" w:eastAsia="仿宋" w:cs="仿宋"/>
          <w:color w:val="auto"/>
        </w:rPr>
      </w:pPr>
      <w:bookmarkStart w:id="893" w:name="_Toc17192"/>
      <w:r>
        <w:rPr>
          <w:rFonts w:hint="eastAsia" w:ascii="仿宋" w:hAnsi="仿宋" w:eastAsia="仿宋" w:cs="仿宋"/>
          <w:color w:val="auto"/>
        </w:rPr>
        <w:t>调整后的投标报价＝调整前投标报价×（1-扣除率）</w:t>
      </w:r>
    </w:p>
    <w:p w14:paraId="2927E972">
      <w:pPr>
        <w:pStyle w:val="11"/>
        <w:snapToGrid/>
        <w:spacing w:line="360" w:lineRule="auto"/>
        <w:ind w:firstLineChars="200"/>
        <w:outlineLvl w:val="2"/>
        <w:rPr>
          <w:rFonts w:hint="eastAsia" w:ascii="仿宋" w:hAnsi="仿宋" w:eastAsia="仿宋" w:cs="仿宋"/>
          <w:color w:val="auto"/>
        </w:rPr>
      </w:pPr>
      <w:bookmarkStart w:id="894" w:name="_Toc9917"/>
      <w:r>
        <w:rPr>
          <w:rFonts w:hint="eastAsia" w:ascii="仿宋" w:hAnsi="仿宋" w:eastAsia="仿宋" w:cs="仿宋"/>
          <w:color w:val="auto"/>
        </w:rPr>
        <w:t>3.2  商务及技术分</w:t>
      </w:r>
      <w:r>
        <w:rPr>
          <w:rFonts w:hint="eastAsia" w:ascii="仿宋" w:hAnsi="仿宋" w:eastAsia="仿宋" w:cs="仿宋"/>
          <w:color w:val="auto"/>
          <w:u w:val="single"/>
        </w:rPr>
        <w:t>70</w:t>
      </w:r>
      <w:r>
        <w:rPr>
          <w:rFonts w:hint="eastAsia" w:ascii="仿宋" w:hAnsi="仿宋" w:eastAsia="仿宋" w:cs="仿宋"/>
          <w:color w:val="auto"/>
        </w:rPr>
        <w:t>分，详细评分见下表：</w:t>
      </w:r>
      <w:bookmarkEnd w:id="893"/>
      <w:bookmarkEnd w:id="894"/>
    </w:p>
    <w:tbl>
      <w:tblPr>
        <w:tblStyle w:val="20"/>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60"/>
        <w:gridCol w:w="981"/>
        <w:gridCol w:w="7422"/>
        <w:gridCol w:w="744"/>
      </w:tblGrid>
      <w:tr w14:paraId="700B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0" w:type="dxa"/>
            <w:noWrap w:val="0"/>
            <w:vAlign w:val="center"/>
          </w:tcPr>
          <w:p w14:paraId="1F7C79E7">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序号</w:t>
            </w:r>
          </w:p>
        </w:tc>
        <w:tc>
          <w:tcPr>
            <w:tcW w:w="660" w:type="dxa"/>
            <w:noWrap w:val="0"/>
            <w:vAlign w:val="center"/>
          </w:tcPr>
          <w:p w14:paraId="072C1B0A">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类 型</w:t>
            </w:r>
          </w:p>
        </w:tc>
        <w:tc>
          <w:tcPr>
            <w:tcW w:w="8403" w:type="dxa"/>
            <w:gridSpan w:val="2"/>
            <w:noWrap w:val="0"/>
            <w:vAlign w:val="center"/>
          </w:tcPr>
          <w:p w14:paraId="50019F33">
            <w:pPr>
              <w:pStyle w:val="11"/>
              <w:spacing w:line="288" w:lineRule="auto"/>
              <w:ind w:firstLineChars="200"/>
              <w:jc w:val="center"/>
              <w:rPr>
                <w:rFonts w:hint="eastAsia" w:ascii="仿宋" w:hAnsi="仿宋" w:eastAsia="仿宋" w:cs="仿宋"/>
                <w:color w:val="auto"/>
                <w:szCs w:val="24"/>
              </w:rPr>
            </w:pPr>
            <w:r>
              <w:rPr>
                <w:rFonts w:hint="eastAsia" w:ascii="仿宋" w:hAnsi="仿宋" w:eastAsia="仿宋" w:cs="仿宋"/>
                <w:color w:val="auto"/>
                <w:szCs w:val="24"/>
              </w:rPr>
              <w:t>评分内容</w:t>
            </w:r>
          </w:p>
        </w:tc>
        <w:tc>
          <w:tcPr>
            <w:tcW w:w="744" w:type="dxa"/>
            <w:noWrap w:val="0"/>
            <w:vAlign w:val="center"/>
          </w:tcPr>
          <w:p w14:paraId="1CDD9806">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分值</w:t>
            </w:r>
          </w:p>
        </w:tc>
      </w:tr>
      <w:tr w14:paraId="3B70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0" w:type="dxa"/>
            <w:noWrap w:val="0"/>
            <w:vAlign w:val="center"/>
          </w:tcPr>
          <w:p w14:paraId="014C50CB">
            <w:pPr>
              <w:pStyle w:val="11"/>
              <w:spacing w:line="288" w:lineRule="auto"/>
              <w:ind w:firstLine="0"/>
              <w:rPr>
                <w:rFonts w:hint="eastAsia" w:ascii="仿宋" w:hAnsi="仿宋" w:eastAsia="仿宋" w:cs="仿宋"/>
                <w:color w:val="auto"/>
                <w:szCs w:val="24"/>
              </w:rPr>
            </w:pPr>
            <w:r>
              <w:rPr>
                <w:rFonts w:hint="eastAsia" w:ascii="仿宋" w:hAnsi="仿宋" w:eastAsia="仿宋" w:cs="仿宋"/>
                <w:color w:val="auto"/>
                <w:szCs w:val="24"/>
              </w:rPr>
              <w:t>一</w:t>
            </w:r>
          </w:p>
        </w:tc>
        <w:tc>
          <w:tcPr>
            <w:tcW w:w="660" w:type="dxa"/>
            <w:noWrap w:val="0"/>
            <w:vAlign w:val="center"/>
          </w:tcPr>
          <w:p w14:paraId="13ABF807">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资信部分</w:t>
            </w:r>
          </w:p>
        </w:tc>
        <w:tc>
          <w:tcPr>
            <w:tcW w:w="981" w:type="dxa"/>
            <w:noWrap w:val="0"/>
            <w:vAlign w:val="center"/>
          </w:tcPr>
          <w:p w14:paraId="3325F72E">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企业</w:t>
            </w:r>
          </w:p>
          <w:p w14:paraId="22979113">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业绩</w:t>
            </w:r>
          </w:p>
        </w:tc>
        <w:tc>
          <w:tcPr>
            <w:tcW w:w="7422" w:type="dxa"/>
            <w:noWrap w:val="0"/>
            <w:vAlign w:val="center"/>
          </w:tcPr>
          <w:p w14:paraId="5100A54D">
            <w:pPr>
              <w:widowControl/>
              <w:spacing w:line="288" w:lineRule="auto"/>
              <w:jc w:val="left"/>
              <w:textAlignment w:val="center"/>
              <w:rPr>
                <w:rFonts w:hint="eastAsia" w:ascii="仿宋" w:hAnsi="仿宋" w:eastAsia="仿宋" w:cs="仿宋"/>
                <w:b/>
                <w:bCs/>
                <w:color w:val="auto"/>
                <w:kern w:val="0"/>
                <w:sz w:val="24"/>
                <w:szCs w:val="24"/>
                <w:lang w:bidi="ar"/>
              </w:rPr>
            </w:pPr>
            <w:r>
              <w:rPr>
                <w:rFonts w:hint="eastAsia" w:ascii="仿宋" w:hAnsi="仿宋" w:eastAsia="仿宋" w:cs="仿宋"/>
                <w:color w:val="auto"/>
                <w:kern w:val="0"/>
                <w:sz w:val="24"/>
                <w:szCs w:val="24"/>
                <w:lang w:bidi="ar"/>
              </w:rPr>
              <w:t>投标人自2022年1月1日至投标截止时间止（以合同签订时间为准）实施过类似项目业绩案例，每提供1个得1分，最高得3分</w:t>
            </w:r>
            <w:r>
              <w:rPr>
                <w:rFonts w:hint="eastAsia" w:ascii="仿宋" w:hAnsi="仿宋" w:eastAsia="仿宋" w:cs="仿宋"/>
                <w:b/>
                <w:bCs/>
                <w:color w:val="auto"/>
                <w:kern w:val="0"/>
                <w:sz w:val="24"/>
                <w:szCs w:val="24"/>
                <w:lang w:bidi="ar"/>
              </w:rPr>
              <w:t>（同类案例是指与采购标的同品类的产品案例，以评标委员会确认为准）。</w:t>
            </w:r>
          </w:p>
          <w:p w14:paraId="532E679D">
            <w:pPr>
              <w:widowControl/>
              <w:spacing w:line="288" w:lineRule="auto"/>
              <w:jc w:val="left"/>
              <w:textAlignment w:val="center"/>
              <w:rPr>
                <w:rFonts w:hint="eastAsia" w:ascii="仿宋" w:hAnsi="仿宋" w:eastAsia="仿宋" w:cs="仿宋"/>
                <w:b/>
                <w:color w:val="auto"/>
                <w:sz w:val="24"/>
                <w:szCs w:val="24"/>
              </w:rPr>
            </w:pPr>
            <w:r>
              <w:rPr>
                <w:rFonts w:hint="eastAsia" w:ascii="仿宋" w:hAnsi="仿宋" w:eastAsia="仿宋" w:cs="仿宋"/>
                <w:b/>
                <w:bCs/>
                <w:color w:val="auto"/>
                <w:kern w:val="0"/>
                <w:sz w:val="24"/>
                <w:szCs w:val="24"/>
                <w:lang w:bidi="ar"/>
              </w:rPr>
              <w:t>注：需提供采购合同文本扫描件加盖供应商公章进入响应文件，否则不得分。</w:t>
            </w:r>
          </w:p>
        </w:tc>
        <w:tc>
          <w:tcPr>
            <w:tcW w:w="744" w:type="dxa"/>
            <w:noWrap w:val="0"/>
            <w:vAlign w:val="center"/>
          </w:tcPr>
          <w:p w14:paraId="75C2A718">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kern w:val="0"/>
                <w:szCs w:val="24"/>
                <w:lang w:bidi="ar"/>
              </w:rPr>
              <w:t>3分</w:t>
            </w:r>
          </w:p>
        </w:tc>
      </w:tr>
      <w:tr w14:paraId="53C5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40" w:type="dxa"/>
            <w:vMerge w:val="restart"/>
            <w:noWrap w:val="0"/>
            <w:vAlign w:val="center"/>
          </w:tcPr>
          <w:p w14:paraId="64174759">
            <w:pPr>
              <w:pStyle w:val="11"/>
              <w:spacing w:line="288" w:lineRule="auto"/>
              <w:rPr>
                <w:rFonts w:hint="eastAsia" w:ascii="仿宋" w:hAnsi="仿宋" w:eastAsia="仿宋" w:cs="仿宋"/>
                <w:color w:val="auto"/>
                <w:szCs w:val="24"/>
              </w:rPr>
            </w:pPr>
            <w:r>
              <w:rPr>
                <w:rFonts w:hint="eastAsia" w:ascii="仿宋" w:hAnsi="仿宋" w:eastAsia="仿宋" w:cs="仿宋"/>
                <w:color w:val="auto"/>
                <w:szCs w:val="24"/>
              </w:rPr>
              <w:t>2二</w:t>
            </w:r>
          </w:p>
          <w:p w14:paraId="7F949930">
            <w:pPr>
              <w:pStyle w:val="11"/>
              <w:spacing w:line="288" w:lineRule="auto"/>
              <w:ind w:firstLineChars="200"/>
              <w:rPr>
                <w:rFonts w:hint="eastAsia" w:ascii="仿宋" w:hAnsi="仿宋" w:eastAsia="仿宋" w:cs="仿宋"/>
                <w:color w:val="auto"/>
                <w:szCs w:val="24"/>
              </w:rPr>
            </w:pPr>
            <w:r>
              <w:rPr>
                <w:rFonts w:hint="eastAsia" w:ascii="仿宋" w:hAnsi="仿宋" w:eastAsia="仿宋" w:cs="仿宋"/>
                <w:color w:val="auto"/>
                <w:szCs w:val="24"/>
              </w:rPr>
              <w:t>4</w:t>
            </w:r>
          </w:p>
          <w:p w14:paraId="68E5E183">
            <w:pPr>
              <w:pStyle w:val="11"/>
              <w:spacing w:line="288" w:lineRule="auto"/>
              <w:ind w:firstLineChars="200"/>
              <w:rPr>
                <w:rFonts w:hint="eastAsia" w:ascii="仿宋" w:hAnsi="仿宋" w:eastAsia="仿宋" w:cs="仿宋"/>
                <w:color w:val="auto"/>
                <w:szCs w:val="24"/>
              </w:rPr>
            </w:pPr>
          </w:p>
          <w:p w14:paraId="2940DE47">
            <w:pPr>
              <w:pStyle w:val="11"/>
              <w:spacing w:line="288" w:lineRule="auto"/>
              <w:ind w:firstLineChars="200"/>
              <w:rPr>
                <w:rFonts w:hint="eastAsia" w:ascii="仿宋" w:hAnsi="仿宋" w:eastAsia="仿宋" w:cs="仿宋"/>
                <w:color w:val="auto"/>
                <w:szCs w:val="24"/>
              </w:rPr>
            </w:pPr>
          </w:p>
        </w:tc>
        <w:tc>
          <w:tcPr>
            <w:tcW w:w="660" w:type="dxa"/>
            <w:vMerge w:val="restart"/>
            <w:noWrap w:val="0"/>
            <w:vAlign w:val="center"/>
          </w:tcPr>
          <w:p w14:paraId="09BC2C88">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技术部分</w:t>
            </w:r>
          </w:p>
        </w:tc>
        <w:tc>
          <w:tcPr>
            <w:tcW w:w="981" w:type="dxa"/>
            <w:noWrap w:val="0"/>
            <w:vAlign w:val="center"/>
          </w:tcPr>
          <w:p w14:paraId="6C5DFC6A">
            <w:pPr>
              <w:spacing w:line="288"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实施</w:t>
            </w:r>
          </w:p>
          <w:p w14:paraId="7916819F">
            <w:pPr>
              <w:spacing w:line="288"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方案</w:t>
            </w:r>
          </w:p>
        </w:tc>
        <w:tc>
          <w:tcPr>
            <w:tcW w:w="7422" w:type="dxa"/>
            <w:noWrap w:val="0"/>
            <w:vAlign w:val="center"/>
          </w:tcPr>
          <w:p w14:paraId="1B3F4089">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据本项目的特点和具体实际，按照采购文件的各项要求，考核供应商项目实施方案的可行性和合理性，主要从以下方面由评审专家综合评审：</w:t>
            </w:r>
          </w:p>
          <w:p w14:paraId="6C773E08">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1、对本项目的理解，最高得2分；</w:t>
            </w:r>
          </w:p>
          <w:p w14:paraId="14134091">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2、针对本项目的生产计划、供货方案，最高得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p>
          <w:p w14:paraId="2FD3D1CF">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3、各项质量、安全技术措施的落实，最高得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p>
          <w:p w14:paraId="75625393">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4、本项目工期承诺及保证措施，最高得</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分；</w:t>
            </w:r>
          </w:p>
          <w:p w14:paraId="03393DC6">
            <w:pPr>
              <w:widowControl/>
              <w:spacing w:line="288"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方案完全贴合项目特点，内容全面、完整、可行、能够确保项目高效实施的，最高得</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分。每有一项缺失或内容不切合本项目实际的该项不得分；每有一处内容无法满足本项目需求或有缺陷的扣0.5分</w:t>
            </w:r>
            <w:r>
              <w:rPr>
                <w:rFonts w:hint="eastAsia" w:ascii="仿宋" w:hAnsi="仿宋" w:eastAsia="仿宋" w:cs="仿宋"/>
                <w:color w:val="auto"/>
                <w:sz w:val="24"/>
                <w:szCs w:val="24"/>
              </w:rPr>
              <w:t>，多处不满足累计扣分。</w:t>
            </w:r>
          </w:p>
        </w:tc>
        <w:tc>
          <w:tcPr>
            <w:tcW w:w="744" w:type="dxa"/>
            <w:noWrap w:val="0"/>
            <w:vAlign w:val="center"/>
          </w:tcPr>
          <w:p w14:paraId="1D7E8DCC">
            <w:pPr>
              <w:pStyle w:val="11"/>
              <w:spacing w:line="288" w:lineRule="auto"/>
              <w:ind w:firstLine="0"/>
              <w:jc w:val="center"/>
              <w:rPr>
                <w:rFonts w:hint="eastAsia" w:ascii="仿宋" w:hAnsi="仿宋" w:eastAsia="仿宋" w:cs="仿宋"/>
                <w:color w:val="auto"/>
                <w:szCs w:val="24"/>
              </w:rPr>
            </w:pPr>
            <w:r>
              <w:rPr>
                <w:rFonts w:hint="eastAsia" w:ascii="仿宋" w:hAnsi="仿宋" w:eastAsia="仿宋" w:cs="仿宋"/>
                <w:color w:val="auto"/>
                <w:szCs w:val="24"/>
              </w:rPr>
              <w:t>5分</w:t>
            </w:r>
          </w:p>
        </w:tc>
      </w:tr>
      <w:tr w14:paraId="2DD7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40" w:type="dxa"/>
            <w:vMerge w:val="continue"/>
            <w:noWrap w:val="0"/>
            <w:vAlign w:val="center"/>
          </w:tcPr>
          <w:p w14:paraId="369635D1">
            <w:pPr>
              <w:pStyle w:val="11"/>
              <w:spacing w:line="288" w:lineRule="auto"/>
              <w:ind w:firstLineChars="200"/>
              <w:rPr>
                <w:rFonts w:hint="eastAsia" w:ascii="仿宋" w:hAnsi="仿宋" w:eastAsia="仿宋" w:cs="仿宋"/>
                <w:color w:val="auto"/>
                <w:szCs w:val="24"/>
              </w:rPr>
            </w:pPr>
          </w:p>
        </w:tc>
        <w:tc>
          <w:tcPr>
            <w:tcW w:w="660" w:type="dxa"/>
            <w:vMerge w:val="continue"/>
            <w:noWrap w:val="0"/>
            <w:vAlign w:val="center"/>
          </w:tcPr>
          <w:p w14:paraId="5A104E24">
            <w:pPr>
              <w:pStyle w:val="11"/>
              <w:spacing w:line="288" w:lineRule="auto"/>
              <w:ind w:firstLine="0"/>
              <w:jc w:val="center"/>
              <w:rPr>
                <w:rFonts w:hint="eastAsia" w:ascii="仿宋" w:hAnsi="仿宋" w:eastAsia="仿宋" w:cs="仿宋"/>
                <w:color w:val="auto"/>
                <w:szCs w:val="24"/>
              </w:rPr>
            </w:pPr>
          </w:p>
        </w:tc>
        <w:tc>
          <w:tcPr>
            <w:tcW w:w="981" w:type="dxa"/>
            <w:noWrap w:val="0"/>
            <w:vAlign w:val="center"/>
          </w:tcPr>
          <w:p w14:paraId="3DDE9D04">
            <w:pPr>
              <w:spacing w:line="288" w:lineRule="auto"/>
              <w:jc w:val="center"/>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安装调试方案</w:t>
            </w:r>
          </w:p>
        </w:tc>
        <w:tc>
          <w:tcPr>
            <w:tcW w:w="7422" w:type="dxa"/>
            <w:noWrap w:val="0"/>
            <w:vAlign w:val="center"/>
          </w:tcPr>
          <w:p w14:paraId="176C4D62">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据本项目的特点和具体实际，按照采购文件的各项要求，考核供应商</w:t>
            </w:r>
            <w:r>
              <w:rPr>
                <w:rFonts w:hint="eastAsia" w:ascii="仿宋" w:hAnsi="仿宋" w:eastAsia="仿宋" w:cs="仿宋"/>
                <w:color w:val="auto"/>
                <w:kern w:val="1"/>
                <w:sz w:val="24"/>
                <w:szCs w:val="24"/>
              </w:rPr>
              <w:t>安装调试方案</w:t>
            </w:r>
            <w:r>
              <w:rPr>
                <w:rFonts w:hint="eastAsia" w:ascii="仿宋" w:hAnsi="仿宋" w:eastAsia="仿宋" w:cs="仿宋"/>
                <w:color w:val="auto"/>
                <w:kern w:val="0"/>
                <w:sz w:val="24"/>
                <w:szCs w:val="24"/>
                <w:lang w:bidi="ar"/>
              </w:rPr>
              <w:t>的可行性和合理性，主要从以下方面由评审专家综合评审：</w:t>
            </w:r>
          </w:p>
          <w:p w14:paraId="275FD845">
            <w:pPr>
              <w:widowControl/>
              <w:numPr>
                <w:ilvl w:val="0"/>
                <w:numId w:val="34"/>
              </w:numPr>
              <w:spacing w:line="288"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安装方案，最高得1分；</w:t>
            </w:r>
          </w:p>
          <w:p w14:paraId="4679E06C">
            <w:pPr>
              <w:widowControl/>
              <w:numPr>
                <w:ilvl w:val="0"/>
                <w:numId w:val="34"/>
              </w:numPr>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调试要求，生产厂家技术工程师提供调试服务最高得2分；</w:t>
            </w:r>
          </w:p>
          <w:p w14:paraId="6186A04F">
            <w:pPr>
              <w:widowControl/>
              <w:numPr>
                <w:ilvl w:val="0"/>
                <w:numId w:val="34"/>
              </w:numPr>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开箱测试方式，最高得1分；</w:t>
            </w:r>
          </w:p>
          <w:p w14:paraId="775C874B">
            <w:pPr>
              <w:widowControl/>
              <w:numPr>
                <w:ilvl w:val="0"/>
                <w:numId w:val="34"/>
              </w:numPr>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产品验收方案，最高得1分；</w:t>
            </w:r>
          </w:p>
          <w:p w14:paraId="1F833544">
            <w:pPr>
              <w:widowControl/>
              <w:spacing w:line="288" w:lineRule="auto"/>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方案完全贴合项目特点，内容全面、完整、可行、能够确保项目高效实施的，最高得5分。每有一项缺失或内容不切合本项目实际的该项不得分；每有一处内容无法满足本项目需求或有缺陷的扣0.5分</w:t>
            </w:r>
            <w:r>
              <w:rPr>
                <w:rFonts w:hint="eastAsia" w:ascii="仿宋" w:hAnsi="仿宋" w:eastAsia="仿宋" w:cs="仿宋"/>
                <w:color w:val="auto"/>
                <w:sz w:val="24"/>
                <w:szCs w:val="24"/>
              </w:rPr>
              <w:t>，多处不满足累计扣分。</w:t>
            </w:r>
          </w:p>
        </w:tc>
        <w:tc>
          <w:tcPr>
            <w:tcW w:w="744" w:type="dxa"/>
            <w:noWrap w:val="0"/>
            <w:vAlign w:val="center"/>
          </w:tcPr>
          <w:p w14:paraId="7F981DFE">
            <w:pPr>
              <w:pStyle w:val="11"/>
              <w:spacing w:line="288" w:lineRule="auto"/>
              <w:ind w:firstLine="0"/>
              <w:jc w:val="center"/>
              <w:rPr>
                <w:rFonts w:ascii="仿宋" w:hAnsi="仿宋" w:eastAsia="仿宋" w:cs="仿宋"/>
                <w:color w:val="auto"/>
                <w:szCs w:val="24"/>
              </w:rPr>
            </w:pPr>
            <w:r>
              <w:rPr>
                <w:rFonts w:hint="eastAsia" w:ascii="仿宋" w:hAnsi="仿宋" w:eastAsia="仿宋" w:cs="仿宋"/>
                <w:color w:val="auto"/>
                <w:szCs w:val="24"/>
              </w:rPr>
              <w:t>5分</w:t>
            </w:r>
          </w:p>
        </w:tc>
      </w:tr>
      <w:tr w14:paraId="0097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40" w:type="dxa"/>
            <w:vMerge w:val="continue"/>
            <w:noWrap w:val="0"/>
            <w:vAlign w:val="center"/>
          </w:tcPr>
          <w:p w14:paraId="759758DD">
            <w:pPr>
              <w:pStyle w:val="11"/>
              <w:spacing w:line="288" w:lineRule="auto"/>
              <w:ind w:firstLineChars="200"/>
              <w:rPr>
                <w:rFonts w:hint="eastAsia" w:ascii="仿宋" w:hAnsi="仿宋" w:eastAsia="仿宋" w:cs="仿宋"/>
                <w:color w:val="auto"/>
                <w:szCs w:val="24"/>
              </w:rPr>
            </w:pPr>
          </w:p>
        </w:tc>
        <w:tc>
          <w:tcPr>
            <w:tcW w:w="660" w:type="dxa"/>
            <w:vMerge w:val="continue"/>
            <w:noWrap w:val="0"/>
            <w:vAlign w:val="center"/>
          </w:tcPr>
          <w:p w14:paraId="795C8EC9">
            <w:pPr>
              <w:pStyle w:val="11"/>
              <w:spacing w:line="288" w:lineRule="auto"/>
              <w:rPr>
                <w:rFonts w:hint="eastAsia" w:ascii="仿宋" w:hAnsi="仿宋" w:eastAsia="仿宋" w:cs="仿宋"/>
                <w:color w:val="auto"/>
                <w:szCs w:val="24"/>
              </w:rPr>
            </w:pPr>
          </w:p>
        </w:tc>
        <w:tc>
          <w:tcPr>
            <w:tcW w:w="981" w:type="dxa"/>
            <w:noWrap w:val="0"/>
            <w:vAlign w:val="center"/>
          </w:tcPr>
          <w:p w14:paraId="6647CC02">
            <w:pPr>
              <w:widowControl/>
              <w:spacing w:line="288" w:lineRule="auto"/>
              <w:jc w:val="center"/>
              <w:textAlignment w:val="center"/>
              <w:rPr>
                <w:rFonts w:hint="eastAsia" w:ascii="仿宋" w:hAnsi="仿宋" w:eastAsia="仿宋" w:cs="仿宋"/>
                <w:color w:val="auto"/>
                <w:kern w:val="0"/>
                <w:sz w:val="24"/>
                <w:szCs w:val="24"/>
                <w:lang w:val="zh-TW" w:bidi="ar"/>
              </w:rPr>
            </w:pPr>
            <w:r>
              <w:rPr>
                <w:rFonts w:hint="eastAsia" w:ascii="仿宋" w:hAnsi="仿宋" w:eastAsia="仿宋" w:cs="仿宋"/>
                <w:color w:val="auto"/>
                <w:kern w:val="0"/>
                <w:sz w:val="24"/>
                <w:szCs w:val="24"/>
                <w:lang w:val="zh-TW" w:bidi="ar"/>
              </w:rPr>
              <w:t>技术</w:t>
            </w:r>
          </w:p>
          <w:p w14:paraId="5F563373">
            <w:pPr>
              <w:widowControl/>
              <w:spacing w:line="288"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zh-TW" w:bidi="ar"/>
              </w:rPr>
              <w:t>偏离</w:t>
            </w:r>
          </w:p>
        </w:tc>
        <w:tc>
          <w:tcPr>
            <w:tcW w:w="7422" w:type="dxa"/>
            <w:noWrap w:val="0"/>
            <w:vAlign w:val="center"/>
          </w:tcPr>
          <w:p w14:paraId="569881F0">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所投产品参数完全满足招标需求的得40分, 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的重要参数出现负偏离每项扣2分，一般参数出现负偏离每项扣1分，依次类推扣完为止；非实质性负偏离40项（不含）以上或有实质性负偏离的，作无效标处理。</w:t>
            </w:r>
          </w:p>
        </w:tc>
        <w:tc>
          <w:tcPr>
            <w:tcW w:w="744" w:type="dxa"/>
            <w:noWrap w:val="0"/>
            <w:vAlign w:val="center"/>
          </w:tcPr>
          <w:p w14:paraId="291BFFA6">
            <w:pPr>
              <w:pStyle w:val="11"/>
              <w:adjustRightInd w:val="0"/>
              <w:spacing w:line="288" w:lineRule="auto"/>
              <w:ind w:firstLine="0"/>
              <w:jc w:val="center"/>
              <w:rPr>
                <w:rFonts w:hint="eastAsia" w:ascii="仿宋" w:hAnsi="仿宋" w:eastAsia="仿宋" w:cs="仿宋"/>
                <w:b/>
                <w:bCs/>
                <w:color w:val="auto"/>
                <w:szCs w:val="24"/>
              </w:rPr>
            </w:pPr>
            <w:r>
              <w:rPr>
                <w:rFonts w:hint="eastAsia" w:ascii="仿宋" w:hAnsi="仿宋" w:eastAsia="仿宋" w:cs="仿宋"/>
                <w:color w:val="auto"/>
                <w:kern w:val="0"/>
                <w:szCs w:val="24"/>
                <w:lang w:bidi="ar"/>
              </w:rPr>
              <w:t>40分</w:t>
            </w:r>
          </w:p>
        </w:tc>
      </w:tr>
      <w:tr w14:paraId="51A2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40" w:type="dxa"/>
            <w:vMerge w:val="continue"/>
            <w:noWrap w:val="0"/>
            <w:vAlign w:val="center"/>
          </w:tcPr>
          <w:p w14:paraId="659498E5">
            <w:pPr>
              <w:pStyle w:val="11"/>
              <w:spacing w:line="288" w:lineRule="auto"/>
              <w:ind w:firstLineChars="200"/>
              <w:rPr>
                <w:rFonts w:hint="eastAsia" w:ascii="仿宋" w:hAnsi="仿宋" w:eastAsia="仿宋" w:cs="仿宋"/>
                <w:color w:val="auto"/>
                <w:szCs w:val="24"/>
              </w:rPr>
            </w:pPr>
          </w:p>
        </w:tc>
        <w:tc>
          <w:tcPr>
            <w:tcW w:w="660" w:type="dxa"/>
            <w:vMerge w:val="continue"/>
            <w:noWrap w:val="0"/>
            <w:vAlign w:val="center"/>
          </w:tcPr>
          <w:p w14:paraId="5610F210">
            <w:pPr>
              <w:pStyle w:val="11"/>
              <w:spacing w:line="288" w:lineRule="auto"/>
              <w:rPr>
                <w:rFonts w:hint="eastAsia" w:ascii="仿宋" w:hAnsi="仿宋" w:eastAsia="仿宋" w:cs="仿宋"/>
                <w:color w:val="auto"/>
                <w:szCs w:val="24"/>
              </w:rPr>
            </w:pPr>
          </w:p>
        </w:tc>
        <w:tc>
          <w:tcPr>
            <w:tcW w:w="981" w:type="dxa"/>
            <w:noWrap w:val="0"/>
            <w:vAlign w:val="center"/>
          </w:tcPr>
          <w:p w14:paraId="18AB7B75">
            <w:pPr>
              <w:spacing w:line="288" w:lineRule="auto"/>
              <w:ind w:right="147" w:rightChars="70"/>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售后服务方案</w:t>
            </w:r>
          </w:p>
        </w:tc>
        <w:tc>
          <w:tcPr>
            <w:tcW w:w="7422" w:type="dxa"/>
            <w:noWrap w:val="0"/>
            <w:vAlign w:val="center"/>
          </w:tcPr>
          <w:p w14:paraId="009B641D">
            <w:pPr>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结合本项目特点，对供应商提供的售后服务方案进行综合评分，包含但不限于：</w:t>
            </w:r>
          </w:p>
          <w:p w14:paraId="36C7532F">
            <w:pPr>
              <w:numPr>
                <w:ilvl w:val="0"/>
                <w:numId w:val="35"/>
              </w:num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质保期服务内容承诺，最高得1分；</w:t>
            </w:r>
          </w:p>
          <w:p w14:paraId="7058376A">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②响应方式、响应时间、维修时间、服务便捷性，最高得1分；</w:t>
            </w:r>
          </w:p>
          <w:p w14:paraId="36746B93">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③根据零部件、备品备件的完整性、合理性，最高得1分；</w:t>
            </w:r>
          </w:p>
          <w:p w14:paraId="64629D94">
            <w:pPr>
              <w:spacing w:line="288" w:lineRule="auto"/>
              <w:ind w:right="147" w:rightChars="70"/>
              <w:rPr>
                <w:rFonts w:ascii="仿宋" w:hAnsi="仿宋" w:eastAsia="仿宋" w:cs="仿宋"/>
                <w:color w:val="auto"/>
                <w:sz w:val="24"/>
                <w:szCs w:val="24"/>
              </w:rPr>
            </w:pPr>
            <w:r>
              <w:rPr>
                <w:rFonts w:hint="eastAsia" w:ascii="仿宋" w:hAnsi="仿宋" w:eastAsia="仿宋" w:cs="仿宋"/>
                <w:color w:val="auto"/>
                <w:sz w:val="24"/>
                <w:szCs w:val="24"/>
              </w:rPr>
              <w:t>④售后服务点设置情况、保修期外服务承诺、维修费用，最高得1分；</w:t>
            </w:r>
          </w:p>
          <w:p w14:paraId="75E0E3A7">
            <w:pPr>
              <w:spacing w:line="288" w:lineRule="auto"/>
              <w:ind w:right="147" w:rightChars="70"/>
              <w:rPr>
                <w:rFonts w:ascii="仿宋" w:hAnsi="仿宋" w:eastAsia="仿宋" w:cs="仿宋"/>
                <w:color w:val="auto"/>
                <w:sz w:val="24"/>
                <w:szCs w:val="24"/>
              </w:rPr>
            </w:pPr>
            <w:r>
              <w:rPr>
                <w:rFonts w:hint="eastAsia" w:ascii="仿宋" w:hAnsi="仿宋" w:eastAsia="仿宋" w:cs="仿宋"/>
                <w:color w:val="auto"/>
                <w:sz w:val="24"/>
                <w:szCs w:val="24"/>
              </w:rPr>
              <w:t>⑤质保期内每年至少提供一次不少于3日的相关专家现场指导，最高得2分；</w:t>
            </w:r>
          </w:p>
          <w:p w14:paraId="6ACA001A">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⑥</w:t>
            </w:r>
            <w:r>
              <w:rPr>
                <w:rFonts w:hint="eastAsia" w:ascii="仿宋" w:hAnsi="仿宋" w:eastAsia="仿宋" w:cs="仿宋"/>
                <w:color w:val="auto"/>
                <w:sz w:val="24"/>
                <w:szCs w:val="24"/>
                <w:highlight w:val="none"/>
              </w:rPr>
              <w:t>提供相关人员的资质证明，</w:t>
            </w:r>
            <w:r>
              <w:rPr>
                <w:rFonts w:hint="eastAsia" w:ascii="仿宋" w:hAnsi="仿宋" w:eastAsia="仿宋" w:cs="仿宋"/>
                <w:color w:val="auto"/>
                <w:sz w:val="24"/>
                <w:szCs w:val="24"/>
                <w:highlight w:val="none"/>
                <w:lang w:val="en-US" w:eastAsia="zh-CN"/>
              </w:rPr>
              <w:t>0.5分每个，</w:t>
            </w:r>
            <w:r>
              <w:rPr>
                <w:rFonts w:hint="eastAsia" w:ascii="仿宋" w:hAnsi="仿宋" w:eastAsia="仿宋" w:cs="仿宋"/>
                <w:color w:val="auto"/>
                <w:sz w:val="24"/>
                <w:szCs w:val="24"/>
                <w:highlight w:val="none"/>
              </w:rPr>
              <w:t>最高得2分；</w:t>
            </w:r>
          </w:p>
          <w:p w14:paraId="4C10FC88">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运维保障及措施合理、可行，内容全面，制度完整，能够确保服务质效的，最高得8分。</w:t>
            </w:r>
            <w:r>
              <w:rPr>
                <w:rFonts w:hint="eastAsia" w:ascii="仿宋" w:hAnsi="仿宋" w:eastAsia="仿宋" w:cs="仿宋"/>
                <w:color w:val="auto"/>
                <w:sz w:val="24"/>
                <w:szCs w:val="24"/>
                <w:highlight w:val="none"/>
              </w:rPr>
              <w:t>存在缺陷或不完善、不可行的每处扣1分</w:t>
            </w:r>
            <w:r>
              <w:rPr>
                <w:rFonts w:hint="eastAsia" w:ascii="仿宋" w:hAnsi="仿宋" w:eastAsia="仿宋" w:cs="仿宋"/>
                <w:color w:val="auto"/>
                <w:sz w:val="24"/>
                <w:szCs w:val="24"/>
              </w:rPr>
              <w:t>，多处不满足累计扣分。</w:t>
            </w:r>
          </w:p>
        </w:tc>
        <w:tc>
          <w:tcPr>
            <w:tcW w:w="744" w:type="dxa"/>
            <w:noWrap w:val="0"/>
            <w:vAlign w:val="center"/>
          </w:tcPr>
          <w:p w14:paraId="5E11839D">
            <w:pPr>
              <w:pStyle w:val="11"/>
              <w:adjustRightInd w:val="0"/>
              <w:spacing w:line="288" w:lineRule="auto"/>
              <w:ind w:firstLine="0"/>
              <w:jc w:val="center"/>
              <w:rPr>
                <w:rFonts w:hint="eastAsia" w:ascii="仿宋" w:hAnsi="仿宋" w:eastAsia="仿宋" w:cs="仿宋"/>
                <w:color w:val="auto"/>
                <w:kern w:val="0"/>
                <w:szCs w:val="24"/>
                <w:lang w:bidi="ar"/>
              </w:rPr>
            </w:pPr>
            <w:r>
              <w:rPr>
                <w:rFonts w:hint="eastAsia" w:ascii="仿宋" w:hAnsi="仿宋" w:eastAsia="仿宋" w:cs="仿宋"/>
                <w:color w:val="auto"/>
                <w:kern w:val="0"/>
                <w:szCs w:val="24"/>
                <w:lang w:bidi="ar"/>
              </w:rPr>
              <w:t>8分</w:t>
            </w:r>
          </w:p>
        </w:tc>
      </w:tr>
      <w:tr w14:paraId="51F8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40" w:type="dxa"/>
            <w:noWrap w:val="0"/>
            <w:vAlign w:val="center"/>
          </w:tcPr>
          <w:p w14:paraId="75A0268E">
            <w:pPr>
              <w:pStyle w:val="11"/>
              <w:spacing w:line="288" w:lineRule="auto"/>
              <w:ind w:firstLineChars="200"/>
              <w:rPr>
                <w:rFonts w:hint="eastAsia" w:ascii="仿宋" w:hAnsi="仿宋" w:eastAsia="仿宋" w:cs="仿宋"/>
                <w:color w:val="auto"/>
                <w:szCs w:val="24"/>
              </w:rPr>
            </w:pPr>
          </w:p>
        </w:tc>
        <w:tc>
          <w:tcPr>
            <w:tcW w:w="660" w:type="dxa"/>
            <w:noWrap w:val="0"/>
            <w:vAlign w:val="center"/>
          </w:tcPr>
          <w:p w14:paraId="1D846A65">
            <w:pPr>
              <w:pStyle w:val="11"/>
              <w:spacing w:line="288" w:lineRule="auto"/>
              <w:rPr>
                <w:rFonts w:hint="eastAsia" w:ascii="仿宋" w:hAnsi="仿宋" w:eastAsia="仿宋" w:cs="仿宋"/>
                <w:color w:val="auto"/>
                <w:szCs w:val="24"/>
              </w:rPr>
            </w:pPr>
          </w:p>
        </w:tc>
        <w:tc>
          <w:tcPr>
            <w:tcW w:w="981" w:type="dxa"/>
            <w:noWrap w:val="0"/>
            <w:vAlign w:val="center"/>
          </w:tcPr>
          <w:p w14:paraId="62AA4111">
            <w:pPr>
              <w:spacing w:line="288" w:lineRule="auto"/>
              <w:ind w:right="147" w:rightChars="70"/>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培训方案</w:t>
            </w:r>
          </w:p>
        </w:tc>
        <w:tc>
          <w:tcPr>
            <w:tcW w:w="7422" w:type="dxa"/>
            <w:noWrap w:val="0"/>
            <w:vAlign w:val="center"/>
          </w:tcPr>
          <w:p w14:paraId="562CA29A">
            <w:pPr>
              <w:spacing w:line="288" w:lineRule="auto"/>
              <w:rPr>
                <w:rFonts w:hint="eastAsia" w:ascii="仿宋" w:hAnsi="仿宋" w:eastAsia="仿宋" w:cs="仿宋"/>
                <w:color w:val="auto"/>
                <w:sz w:val="24"/>
                <w:szCs w:val="24"/>
              </w:rPr>
            </w:pPr>
            <w:r>
              <w:rPr>
                <w:rFonts w:hint="eastAsia" w:ascii="仿宋" w:hAnsi="仿宋" w:eastAsia="仿宋" w:cs="仿宋"/>
                <w:color w:val="auto"/>
                <w:sz w:val="24"/>
                <w:szCs w:val="24"/>
              </w:rPr>
              <w:t>结合本项目特点，对供应商提供的培训方案进行综合评分，包含但不限于：</w:t>
            </w:r>
          </w:p>
          <w:p w14:paraId="235360A0">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①培训目的，最高得1分；</w:t>
            </w:r>
          </w:p>
          <w:p w14:paraId="441C3738">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②培训计划的安排，最高得1分；</w:t>
            </w:r>
          </w:p>
          <w:p w14:paraId="005A0653">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③培训时间安排，最高得1分；</w:t>
            </w:r>
          </w:p>
          <w:p w14:paraId="6737B43F">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④培训课程设置情况，最高得2分；</w:t>
            </w:r>
          </w:p>
          <w:p w14:paraId="7022D059">
            <w:pPr>
              <w:spacing w:line="288" w:lineRule="auto"/>
              <w:ind w:right="147" w:rightChars="70"/>
              <w:rPr>
                <w:rFonts w:ascii="仿宋" w:hAnsi="仿宋" w:eastAsia="仿宋" w:cs="仿宋"/>
                <w:color w:val="auto"/>
                <w:sz w:val="24"/>
                <w:szCs w:val="24"/>
              </w:rPr>
            </w:pPr>
            <w:r>
              <w:rPr>
                <w:rFonts w:hint="eastAsia" w:ascii="仿宋" w:hAnsi="仿宋" w:eastAsia="仿宋" w:cs="仿宋"/>
                <w:color w:val="auto"/>
                <w:sz w:val="24"/>
                <w:szCs w:val="24"/>
              </w:rPr>
              <w:t>⑤培训师资安排情况，最高得2分；</w:t>
            </w:r>
          </w:p>
          <w:p w14:paraId="4A3D32D6">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⑥</w:t>
            </w:r>
            <w:r>
              <w:rPr>
                <w:rFonts w:hint="eastAsia" w:ascii="仿宋" w:hAnsi="仿宋" w:eastAsia="仿宋" w:cs="仿宋"/>
                <w:color w:val="auto"/>
                <w:sz w:val="24"/>
                <w:szCs w:val="24"/>
                <w:highlight w:val="none"/>
              </w:rPr>
              <w:t>提供培训师的资质证明，</w:t>
            </w:r>
            <w:r>
              <w:rPr>
                <w:rFonts w:hint="eastAsia" w:ascii="仿宋" w:hAnsi="仿宋" w:eastAsia="仿宋" w:cs="仿宋"/>
                <w:color w:val="auto"/>
                <w:sz w:val="24"/>
                <w:szCs w:val="24"/>
                <w:highlight w:val="none"/>
                <w:lang w:val="en-US" w:eastAsia="zh-CN"/>
              </w:rPr>
              <w:t>0.5分每个，</w:t>
            </w:r>
            <w:r>
              <w:rPr>
                <w:rFonts w:hint="eastAsia" w:ascii="仿宋" w:hAnsi="仿宋" w:eastAsia="仿宋" w:cs="仿宋"/>
                <w:color w:val="auto"/>
                <w:sz w:val="24"/>
                <w:szCs w:val="24"/>
              </w:rPr>
              <w:t>最高得2分；</w:t>
            </w:r>
          </w:p>
          <w:p w14:paraId="5CB4BF0D">
            <w:pPr>
              <w:spacing w:line="288" w:lineRule="auto"/>
              <w:ind w:right="147" w:rightChars="70"/>
              <w:rPr>
                <w:rFonts w:hint="eastAsia" w:ascii="仿宋" w:hAnsi="仿宋" w:eastAsia="仿宋" w:cs="仿宋"/>
                <w:color w:val="auto"/>
                <w:sz w:val="24"/>
                <w:szCs w:val="24"/>
              </w:rPr>
            </w:pPr>
            <w:r>
              <w:rPr>
                <w:rFonts w:hint="eastAsia" w:ascii="仿宋" w:hAnsi="仿宋" w:eastAsia="仿宋" w:cs="仿宋"/>
                <w:color w:val="auto"/>
                <w:sz w:val="24"/>
                <w:szCs w:val="24"/>
              </w:rPr>
              <w:t>运维保障及措施合理、可行，内容全面，制度完整，能够确保服务质效的，最高得9</w:t>
            </w:r>
            <w:r>
              <w:rPr>
                <w:rFonts w:hint="eastAsia" w:ascii="仿宋" w:hAnsi="仿宋" w:eastAsia="仿宋" w:cs="仿宋"/>
                <w:color w:val="auto"/>
                <w:sz w:val="24"/>
                <w:szCs w:val="24"/>
                <w:highlight w:val="none"/>
              </w:rPr>
              <w:t>分。存在缺陷或不完善、不可行的每处扣1分，</w:t>
            </w:r>
            <w:r>
              <w:rPr>
                <w:rFonts w:hint="eastAsia" w:ascii="仿宋" w:hAnsi="仿宋" w:eastAsia="仿宋" w:cs="仿宋"/>
                <w:color w:val="auto"/>
                <w:sz w:val="24"/>
                <w:szCs w:val="24"/>
              </w:rPr>
              <w:t>多处不满足累计扣分。</w:t>
            </w:r>
          </w:p>
        </w:tc>
        <w:tc>
          <w:tcPr>
            <w:tcW w:w="744" w:type="dxa"/>
            <w:noWrap w:val="0"/>
            <w:vAlign w:val="center"/>
          </w:tcPr>
          <w:p w14:paraId="6BAA8803">
            <w:pPr>
              <w:pStyle w:val="11"/>
              <w:adjustRightInd w:val="0"/>
              <w:spacing w:line="288" w:lineRule="auto"/>
              <w:ind w:firstLine="0"/>
              <w:jc w:val="center"/>
              <w:rPr>
                <w:rFonts w:hint="eastAsia" w:ascii="仿宋" w:hAnsi="仿宋" w:eastAsia="仿宋" w:cs="仿宋"/>
                <w:color w:val="auto"/>
                <w:kern w:val="0"/>
                <w:szCs w:val="24"/>
                <w:lang w:bidi="ar"/>
              </w:rPr>
            </w:pPr>
            <w:r>
              <w:rPr>
                <w:rFonts w:hint="eastAsia" w:ascii="仿宋" w:hAnsi="仿宋" w:eastAsia="仿宋" w:cs="仿宋"/>
                <w:color w:val="auto"/>
                <w:kern w:val="0"/>
                <w:szCs w:val="24"/>
                <w:lang w:bidi="ar"/>
              </w:rPr>
              <w:t>9分</w:t>
            </w:r>
          </w:p>
        </w:tc>
      </w:tr>
    </w:tbl>
    <w:p w14:paraId="5BA88C58">
      <w:pPr>
        <w:rPr>
          <w:rFonts w:hint="eastAsia"/>
          <w:color w:val="auto"/>
        </w:rPr>
      </w:pPr>
    </w:p>
    <w:p w14:paraId="295D77B6">
      <w:pPr>
        <w:rPr>
          <w:rFonts w:hint="eastAsia"/>
          <w:color w:val="auto"/>
        </w:rPr>
      </w:pPr>
    </w:p>
    <w:p w14:paraId="5D940058">
      <w:pPr>
        <w:rPr>
          <w:rFonts w:hint="eastAsia"/>
          <w:color w:val="auto"/>
        </w:rPr>
      </w:pPr>
    </w:p>
    <w:p w14:paraId="689EF99E">
      <w:pPr>
        <w:rPr>
          <w:rFonts w:hint="eastAsia"/>
          <w:color w:val="auto"/>
        </w:rPr>
        <w:sectPr>
          <w:pgSz w:w="11906" w:h="16838"/>
          <w:pgMar w:top="1440" w:right="1440" w:bottom="1440" w:left="1440" w:header="851" w:footer="851" w:gutter="0"/>
          <w:cols w:space="720" w:num="1"/>
          <w:docGrid w:linePitch="312" w:charSpace="0"/>
        </w:sectPr>
      </w:pPr>
    </w:p>
    <w:p w14:paraId="1A4D052F">
      <w:pPr>
        <w:pStyle w:val="18"/>
        <w:spacing w:before="0" w:after="0" w:line="360" w:lineRule="auto"/>
        <w:jc w:val="left"/>
        <w:rPr>
          <w:rFonts w:hint="eastAsia" w:ascii="仿宋" w:hAnsi="仿宋" w:eastAsia="仿宋" w:cs="仿宋"/>
          <w:color w:val="auto"/>
          <w:sz w:val="24"/>
          <w:szCs w:val="24"/>
        </w:rPr>
      </w:pPr>
      <w:bookmarkStart w:id="895" w:name="_Toc25388"/>
      <w:bookmarkStart w:id="896" w:name="_Toc27580"/>
      <w:r>
        <w:rPr>
          <w:rFonts w:hint="eastAsia" w:ascii="仿宋" w:hAnsi="仿宋" w:eastAsia="仿宋" w:cs="仿宋"/>
          <w:color w:val="auto"/>
          <w:sz w:val="24"/>
          <w:szCs w:val="24"/>
        </w:rPr>
        <w:t>附件:</w:t>
      </w:r>
      <w:bookmarkEnd w:id="895"/>
      <w:bookmarkEnd w:id="896"/>
    </w:p>
    <w:p w14:paraId="62A57896">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政府采购活动现场确认声明书</w:t>
      </w:r>
    </w:p>
    <w:p w14:paraId="0B93ABDC">
      <w:pPr>
        <w:pStyle w:val="8"/>
        <w:rPr>
          <w:rFonts w:hint="eastAsia" w:ascii="仿宋" w:hAnsi="仿宋" w:eastAsia="仿宋" w:cs="仿宋"/>
          <w:color w:val="auto"/>
        </w:rPr>
      </w:pPr>
    </w:p>
    <w:p w14:paraId="7E2C9064">
      <w:pPr>
        <w:spacing w:line="360" w:lineRule="auto"/>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（采购代理机构名称）：</w:t>
      </w:r>
    </w:p>
    <w:p w14:paraId="0C6EFCF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本人经由</w:t>
      </w:r>
      <w:r>
        <w:rPr>
          <w:rFonts w:hint="eastAsia" w:ascii="仿宋" w:hAnsi="仿宋" w:eastAsia="仿宋" w:cs="仿宋"/>
          <w:color w:val="auto"/>
          <w:sz w:val="24"/>
          <w:szCs w:val="24"/>
          <w:u w:val="single"/>
        </w:rPr>
        <w:t xml:space="preserve">   （公司名称）      </w:t>
      </w:r>
      <w:r>
        <w:rPr>
          <w:rFonts w:hint="eastAsia" w:ascii="仿宋" w:hAnsi="仿宋" w:eastAsia="仿宋" w:cs="仿宋"/>
          <w:color w:val="auto"/>
          <w:sz w:val="24"/>
          <w:szCs w:val="24"/>
        </w:rPr>
        <w:t>法定代表人（负责人）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，合法授权参加</w:t>
      </w:r>
      <w:r>
        <w:rPr>
          <w:rFonts w:hint="eastAsia" w:ascii="仿宋" w:hAnsi="仿宋" w:eastAsia="仿宋" w:cs="仿宋"/>
          <w:color w:val="auto"/>
          <w:sz w:val="24"/>
          <w:szCs w:val="24"/>
          <w:u w:val="single"/>
        </w:rPr>
        <w:t>（项目名称）（项目编号：XXXX） 政府</w:t>
      </w:r>
      <w:r>
        <w:rPr>
          <w:rFonts w:hint="eastAsia" w:ascii="仿宋" w:hAnsi="仿宋" w:eastAsia="仿宋" w:cs="仿宋"/>
          <w:color w:val="auto"/>
          <w:sz w:val="24"/>
          <w:szCs w:val="24"/>
        </w:rPr>
        <w:t>采购活动，经与本单位法人代表（负责人）联系确认，现就有关公平竞争事项郑重声明如下：</w:t>
      </w:r>
    </w:p>
    <w:p w14:paraId="19F4F04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一、本单位与采购人之间 □不存在利害关系 □存在下列利害关系</w:t>
      </w:r>
      <w:r>
        <w:rPr>
          <w:rFonts w:hint="eastAsia" w:ascii="仿宋" w:hAnsi="仿宋" w:eastAsia="仿宋" w:cs="仿宋"/>
          <w:color w:val="auto"/>
          <w:sz w:val="24"/>
          <w:szCs w:val="24"/>
          <w:u w:val="single"/>
        </w:rPr>
        <w:t xml:space="preserve">         ：</w:t>
      </w:r>
    </w:p>
    <w:p w14:paraId="54458BF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A.投资关系    B.行政隶属关系    C.业务指导关系</w:t>
      </w:r>
    </w:p>
    <w:p w14:paraId="430A082B">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D.其他可能影响采购公正的利害关系（如有，请如实说明）</w:t>
      </w:r>
      <w:r>
        <w:rPr>
          <w:rFonts w:hint="eastAsia" w:ascii="仿宋" w:hAnsi="仿宋" w:eastAsia="仿宋" w:cs="仿宋"/>
          <w:color w:val="auto"/>
          <w:sz w:val="24"/>
          <w:szCs w:val="24"/>
          <w:u w:val="single"/>
        </w:rPr>
        <w:t xml:space="preserve">         </w:t>
      </w:r>
    </w:p>
    <w:p w14:paraId="4DD5D0B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二、现已清楚知道参加本项目采购活动的其他所有供应商名称，本单位</w:t>
      </w:r>
    </w:p>
    <w:p w14:paraId="01837D73">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□与其他所有供应商之间均不存在利害关系  □与</w:t>
      </w:r>
      <w:r>
        <w:rPr>
          <w:rFonts w:hint="eastAsia" w:ascii="仿宋" w:hAnsi="仿宋" w:eastAsia="仿宋" w:cs="仿宋"/>
          <w:color w:val="auto"/>
          <w:sz w:val="24"/>
          <w:szCs w:val="24"/>
          <w:u w:val="single"/>
        </w:rPr>
        <w:t xml:space="preserve">（供应商名称）     </w:t>
      </w:r>
      <w:r>
        <w:rPr>
          <w:rFonts w:hint="eastAsia" w:ascii="仿宋" w:hAnsi="仿宋" w:eastAsia="仿宋" w:cs="仿宋"/>
          <w:color w:val="auto"/>
          <w:sz w:val="24"/>
          <w:szCs w:val="24"/>
        </w:rPr>
        <w:t>之间存在下列利害关系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A1E78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A.法定代表人或负责人或实际控制人是同一人</w:t>
      </w:r>
    </w:p>
    <w:p w14:paraId="290B004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B.法定代表人或负责人或实际控制人是夫妻关系</w:t>
      </w:r>
    </w:p>
    <w:p w14:paraId="41C031B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C.法定代表人或负责人或实际控制人是直系血亲关系</w:t>
      </w:r>
    </w:p>
    <w:p w14:paraId="1EF0F4B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D.法定代表人或负责人或实际控制人存在三代以内旁系血亲关系</w:t>
      </w:r>
    </w:p>
    <w:p w14:paraId="5F6B979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E.法定代表人或负责人或实际控制人存在近姻亲关系</w:t>
      </w:r>
    </w:p>
    <w:p w14:paraId="4438B83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F.法定代表人或负责人或实际控制人存在股份控制或实际控制关系</w:t>
      </w:r>
    </w:p>
    <w:p w14:paraId="3591A25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G.存在共同直接或间接投资设立子公司、联营企业和合营企业情况</w:t>
      </w:r>
    </w:p>
    <w:p w14:paraId="4F0C247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H.存在分级代理或代销关系、同一生产制造商关系、管理关系、重要业务（占主营业务收入50%以上）或重要财务往来关系（如融资）等其他实质性控制关系</w:t>
      </w:r>
    </w:p>
    <w:p w14:paraId="1CE3650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I.其他利害关系情况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38753D8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三、现已清楚知道并严格遵守政府采购法律法规和现场纪律。</w:t>
      </w:r>
    </w:p>
    <w:p w14:paraId="76C8381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四、我发现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供应商之间存在或可能存在上述第二条第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项利害关系。 </w:t>
      </w:r>
    </w:p>
    <w:p w14:paraId="06436432">
      <w:pPr>
        <w:spacing w:line="360" w:lineRule="auto"/>
        <w:ind w:firstLine="480"/>
        <w:rPr>
          <w:rFonts w:hint="eastAsia" w:ascii="仿宋" w:hAnsi="仿宋" w:eastAsia="仿宋" w:cs="仿宋"/>
          <w:color w:val="auto"/>
          <w:sz w:val="24"/>
          <w:szCs w:val="24"/>
        </w:rPr>
      </w:pPr>
    </w:p>
    <w:p w14:paraId="0ACE2285">
      <w:pPr>
        <w:spacing w:line="360" w:lineRule="auto"/>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p>
    <w:p w14:paraId="48700C2E">
      <w:pPr>
        <w:spacing w:line="360" w:lineRule="auto"/>
        <w:jc w:val="right"/>
        <w:rPr>
          <w:rFonts w:hint="eastAsia" w:ascii="仿宋" w:hAnsi="仿宋" w:eastAsia="仿宋" w:cs="仿宋"/>
          <w:color w:val="auto"/>
          <w:sz w:val="28"/>
          <w:szCs w:val="28"/>
        </w:rPr>
      </w:pPr>
      <w:r>
        <w:rPr>
          <w:rFonts w:hint="eastAsia" w:ascii="仿宋" w:hAnsi="仿宋" w:eastAsia="仿宋" w:cs="仿宋"/>
          <w:color w:val="auto"/>
          <w:sz w:val="24"/>
          <w:szCs w:val="24"/>
        </w:rPr>
        <w:t xml:space="preserve">        年   月   日</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ab/>
      </w:r>
    </w:p>
    <w:p w14:paraId="38A11C85">
      <w:pPr>
        <w:spacing w:line="360" w:lineRule="auto"/>
        <w:rPr>
          <w:rFonts w:hint="eastAsia" w:ascii="仿宋" w:hAnsi="仿宋" w:eastAsia="仿宋" w:cs="仿宋"/>
          <w:color w:val="auto"/>
          <w:sz w:val="28"/>
          <w:szCs w:val="28"/>
        </w:rPr>
      </w:pPr>
    </w:p>
    <w:p w14:paraId="20281F5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注：1、供应商认为有利害关系和需要回避的人员，应提供相关证明材料，与本声明书一同提交。由采购代理机构和财政监督部门负责询问核查；</w:t>
      </w:r>
    </w:p>
    <w:p w14:paraId="1C9F2DAF">
      <w:pPr>
        <w:spacing w:line="360" w:lineRule="auto"/>
        <w:ind w:firstLine="482"/>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rPr>
        <w:fldChar w:fldCharType="begin"/>
      </w:r>
      <w:r>
        <w:rPr>
          <w:rFonts w:hint="eastAsia" w:ascii="仿宋" w:hAnsi="仿宋" w:eastAsia="仿宋" w:cs="仿宋"/>
          <w:b/>
          <w:color w:val="auto"/>
          <w:sz w:val="24"/>
        </w:rPr>
        <w:instrText xml:space="preserve"> HYPERLINK "mailto:该声明书在投标文件解密后30分钟内以邮件方式发送至邮箱lssggzyjyzx@163.com" </w:instrText>
      </w:r>
      <w:r>
        <w:rPr>
          <w:rFonts w:hint="eastAsia" w:ascii="仿宋" w:hAnsi="仿宋" w:eastAsia="仿宋" w:cs="仿宋"/>
          <w:b/>
          <w:color w:val="auto"/>
          <w:sz w:val="24"/>
        </w:rPr>
        <w:fldChar w:fldCharType="separate"/>
      </w:r>
      <w:r>
        <w:rPr>
          <w:rStyle w:val="23"/>
          <w:rFonts w:hint="eastAsia" w:ascii="仿宋" w:hAnsi="仿宋" w:eastAsia="仿宋" w:cs="仿宋"/>
          <w:b/>
          <w:color w:val="auto"/>
          <w:sz w:val="24"/>
          <w:u w:val="none"/>
        </w:rPr>
        <w:t>该声明书在投标文件解密后30分钟内以邮件方式发送至邮箱596722349 @qq.com</w:t>
      </w:r>
      <w:r>
        <w:rPr>
          <w:rFonts w:hint="eastAsia" w:ascii="仿宋" w:hAnsi="仿宋" w:eastAsia="仿宋" w:cs="仿宋"/>
          <w:b/>
          <w:color w:val="auto"/>
          <w:sz w:val="24"/>
        </w:rPr>
        <w:fldChar w:fldCharType="end"/>
      </w:r>
      <w:r>
        <w:rPr>
          <w:rFonts w:hint="eastAsia" w:ascii="仿宋" w:hAnsi="仿宋" w:eastAsia="仿宋" w:cs="仿宋"/>
          <w:b/>
          <w:color w:val="auto"/>
          <w:sz w:val="24"/>
        </w:rPr>
        <w:t>；</w:t>
      </w:r>
    </w:p>
    <w:p w14:paraId="345AEC18">
      <w:pPr>
        <w:spacing w:line="360" w:lineRule="auto"/>
        <w:ind w:firstLine="482"/>
        <w:rPr>
          <w:rFonts w:hint="eastAsia" w:ascii="仿宋" w:hAnsi="仿宋" w:eastAsia="仿宋" w:cs="仿宋"/>
          <w:b/>
          <w:color w:val="auto"/>
        </w:rPr>
      </w:pPr>
      <w:r>
        <w:rPr>
          <w:rFonts w:hint="eastAsia" w:ascii="仿宋" w:hAnsi="仿宋" w:eastAsia="仿宋" w:cs="仿宋"/>
          <w:b/>
          <w:color w:val="auto"/>
          <w:sz w:val="24"/>
        </w:rPr>
        <w:t>3、该声明书请各供应商在开标前提前准备好。</w:t>
      </w:r>
    </w:p>
    <w:p w14:paraId="7A71B198"/>
    <w:sectPr>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Noto Sans SC Thin"/>
    <w:panose1 w:val="020B0604020202020204"/>
    <w:charset w:val="00"/>
    <w:family w:val="roman"/>
    <w:pitch w:val="default"/>
    <w:sig w:usb0="00000000" w:usb1="00000000" w:usb2="00000000" w:usb3="00000000" w:csb0="00040001" w:csb1="00000000"/>
  </w:font>
  <w:font w:name="Noto Sans SC Thin">
    <w:panose1 w:val="020B0200000000000000"/>
    <w:charset w:val="86"/>
    <w:family w:val="auto"/>
    <w:pitch w:val="default"/>
    <w:sig w:usb0="20000083" w:usb1="2ADF3C10" w:usb2="00000016" w:usb3="00000000" w:csb0="60060107"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_GB2312;仿宋">
    <w:altName w:val="仿宋"/>
    <w:panose1 w:val="00000000000000000000"/>
    <w:charset w:val="00"/>
    <w:family w:val="auto"/>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C20E">
    <w:pPr>
      <w:pStyle w:val="12"/>
    </w:pPr>
    <w:r>
      <w:rPr>
        <w:rFonts w:hint="eastAsia"/>
      </w:rPr>
      <w:t xml:space="preserve">代理机构：浙江建科工程项目管理有限公司         电话：0578-5083626          传真：0578-5081333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746C">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1BB1">
    <w:pPr>
      <w:pStyle w:val="12"/>
      <w:tabs>
        <w:tab w:val="center" w:pos="4153"/>
        <w:tab w:val="right" w:pos="8306"/>
        <w:tab w:val="clear" w:pos="4140"/>
        <w:tab w:val="clear" w:pos="8300"/>
      </w:tabs>
      <w:jc w:val="center"/>
    </w:pPr>
    <w:r>
      <w:rPr>
        <w:rFonts w:hint="eastAsia"/>
      </w:rPr>
      <w:t xml:space="preserve">代理机构：浙江建科工程项目管理有限公司         电话：0578-5083626          传真：0578-5081333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D8F2">
    <w:pPr>
      <w:pStyle w:val="12"/>
      <w:framePr w:wrap="around" w:vAnchor="text" w:hAnchor="margin" w:xAlign="center" w:y="1"/>
      <w:rPr>
        <w:rStyle w:val="22"/>
      </w:rPr>
    </w:pPr>
    <w:r>
      <w:fldChar w:fldCharType="begin"/>
    </w:r>
    <w:r>
      <w:rPr>
        <w:rStyle w:val="22"/>
        <w:highlight w:val="white"/>
      </w:rPr>
      <w:instrText xml:space="preserve">PAGE  </w:instrText>
    </w:r>
    <w:r>
      <w:fldChar w:fldCharType="separate"/>
    </w:r>
    <w:r>
      <w:rPr>
        <w:rStyle w:val="22"/>
        <w:highlight w:val="white"/>
      </w:rPr>
      <w:t>52</w:t>
    </w:r>
    <w:r>
      <w:fldChar w:fldCharType="end"/>
    </w:r>
  </w:p>
  <w:p w14:paraId="701FF51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1917">
    <w:pPr>
      <w:pStyle w:val="13"/>
      <w:pBdr>
        <w:bottom w:val="thinThickSmallGap" w:color="auto" w:sz="12" w:space="2"/>
      </w:pBdr>
      <w:tabs>
        <w:tab w:val="center" w:pos="4153"/>
        <w:tab w:val="left" w:pos="6580"/>
        <w:tab w:val="clear" w:pos="4140"/>
        <w:tab w:val="clear" w:pos="8300"/>
      </w:tabs>
      <w:spacing w:line="240" w:lineRule="auto"/>
      <w:jc w:val="left"/>
      <w:rPr>
        <w:rFonts w:hint="eastAsia" w:ascii="仿宋_GB2312" w:hAnsi="宋体" w:eastAsia="仿宋_GB2312"/>
        <w:sz w:val="24"/>
        <w:szCs w:val="24"/>
      </w:rPr>
    </w:pPr>
    <w:r>
      <w:rPr>
        <w:rFonts w:hint="eastAsia" w:ascii="仿宋_GB2312" w:eastAsia="仿宋_GB2312"/>
        <w:sz w:val="22"/>
        <w:szCs w:val="22"/>
      </w:rPr>
      <w:t>景宁畲族自治县毛垟乡人民政府营养餐改善计划学生奶采购项目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9C4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B5C5">
    <w:pPr>
      <w:pStyle w:val="13"/>
      <w:pBdr>
        <w:bottom w:val="thinThickSmallGap" w:color="auto" w:sz="12" w:space="2"/>
      </w:pBdr>
      <w:tabs>
        <w:tab w:val="center" w:pos="4153"/>
        <w:tab w:val="left" w:pos="6580"/>
        <w:tab w:val="clear" w:pos="4140"/>
        <w:tab w:val="clear" w:pos="8300"/>
      </w:tabs>
      <w:spacing w:line="240" w:lineRule="auto"/>
      <w:jc w:val="left"/>
      <w:rPr>
        <w:rFonts w:ascii="仿宋_GB2312" w:hAnsi="宋体" w:eastAsia="仿宋"/>
        <w:sz w:val="24"/>
        <w:szCs w:val="24"/>
      </w:rPr>
    </w:pPr>
    <w:r>
      <w:rPr>
        <w:rFonts w:hint="eastAsia" w:ascii="仿宋_GB2312" w:hAnsi="宋体" w:eastAsia="仿宋"/>
        <w:sz w:val="20"/>
      </w:rPr>
      <w:t>景宁县残疾人康养中心（含培智学校迁建）二期--</w:t>
    </w: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57835" cy="174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835" cy="174625"/>
                      </a:xfrm>
                      <a:prstGeom prst="rect">
                        <a:avLst/>
                      </a:prstGeom>
                      <a:noFill/>
                      <a:ln>
                        <a:noFill/>
                      </a:ln>
                    </wps:spPr>
                    <wps:txbx>
                      <w:txbxContent>
                        <w:p w14:paraId="74574140">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75pt;width:36.05pt;mso-position-horizontal:right;mso-position-horizontal-relative:margin;mso-wrap-style:none;z-index:251659264;mso-width-relative:page;mso-height-relative:page;" filled="f" stroked="f" coordsize="21600,21600" o:gfxdata="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hytD0QAAAAMBAAAPAAAAAAAAAAEAIAAAACIAAABkcnMvZG93&#10;bnJldi54bWxQSwECFAAUAAAACACHTuJAwfMKFc4BAACXAwAADgAAAAAAAAABACAAAAAgAQAAZHJz&#10;L2Uyb0RvYy54bWxQSwUGAAAAAAYABgBZAQAAYAUAAAAA&#10;">
              <v:fill on="f" focussize="0,0"/>
              <v:stroke on="f"/>
              <v:imagedata o:title=""/>
              <o:lock v:ext="edit" aspectratio="f"/>
              <v:textbox inset="0mm,0mm,0mm,0mm" style="mso-fit-shape-to-text:t;">
                <w:txbxContent>
                  <w:p w14:paraId="74574140">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v:textbox>
            </v:shape>
          </w:pict>
        </mc:Fallback>
      </mc:AlternateContent>
    </w:r>
    <w:r>
      <w:rPr>
        <w:rFonts w:hint="eastAsia" w:ascii="仿宋_GB2312" w:hAnsi="宋体" w:eastAsia="仿宋"/>
        <w:sz w:val="20"/>
      </w:rPr>
      <w:t>医疗设施设备采购项目招标文件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5849">
    <w:pPr>
      <w:pBdr>
        <w:bottom w:val="thinThickSmallGap" w:color="auto" w:sz="12" w:space="0"/>
      </w:pBdr>
      <w:wordWrap w:val="0"/>
      <w:spacing w:line="440" w:lineRule="exact"/>
      <w:jc w:val="left"/>
      <w:rPr>
        <w:sz w:val="18"/>
        <w:szCs w:val="20"/>
      </w:rPr>
    </w:pPr>
    <w:r>
      <w:rPr>
        <w:sz w:val="16"/>
        <w:szCs w:val="15"/>
      </w:rPr>
      <mc:AlternateContent>
        <mc:Choice Requires="wps">
          <w:drawing>
            <wp:anchor distT="0" distB="0" distL="114300" distR="114300" simplePos="0" relativeHeight="251661312" behindDoc="0" locked="0" layoutInCell="1" allowOverlap="1">
              <wp:simplePos x="0" y="0"/>
              <wp:positionH relativeFrom="margin">
                <wp:posOffset>4966335</wp:posOffset>
              </wp:positionH>
              <wp:positionV relativeFrom="paragraph">
                <wp:posOffset>114300</wp:posOffset>
              </wp:positionV>
              <wp:extent cx="793115" cy="2266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3115" cy="226695"/>
                      </a:xfrm>
                      <a:prstGeom prst="rect">
                        <a:avLst/>
                      </a:prstGeom>
                      <a:noFill/>
                      <a:ln>
                        <a:noFill/>
                      </a:ln>
                    </wps:spPr>
                    <wps:txbx>
                      <w:txbxContent>
                        <w:p w14:paraId="08D2E411">
                          <w:pPr>
                            <w:pStyle w:val="13"/>
                          </w:pPr>
                          <w:r>
                            <w:t xml:space="preserve">第 </w:t>
                          </w:r>
                          <w:r>
                            <w:fldChar w:fldCharType="begin"/>
                          </w:r>
                          <w:r>
                            <w:instrText xml:space="preserve"> PAGE  \* MERGEFORMAT </w:instrText>
                          </w:r>
                          <w:r>
                            <w:fldChar w:fldCharType="separate"/>
                          </w:r>
                          <w:r>
                            <w:t>6</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391.05pt;margin-top:9pt;height:17.85pt;width:62.45pt;mso-position-horizontal-relative:margin;z-index:251661312;mso-width-relative:page;mso-height-relative:page;" filled="f" stroked="f" coordsize="21600,21600" o:gfxdata="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ITdS2AAAAAkBAAAPAAAAAAAAAAEAIAAAACIAAABkcnMvZG93bnJldi54bWxQSwEC&#10;FAAUAAAACACHTuJAO4wyzLsBAABxAwAADgAAAAAAAAABACAAAAAnAQAAZHJzL2Uyb0RvYy54bWxQ&#10;SwUGAAAAAAYABgBZAQAAVAUAAAAA&#10;">
              <v:fill on="f" focussize="0,0"/>
              <v:stroke on="f"/>
              <v:imagedata o:title=""/>
              <o:lock v:ext="edit" aspectratio="f"/>
              <v:textbox inset="0mm,0mm,0mm,0mm">
                <w:txbxContent>
                  <w:p w14:paraId="08D2E411">
                    <w:pPr>
                      <w:pStyle w:val="13"/>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w:rPr>
        <w:rFonts w:hint="eastAsia"/>
        <w:sz w:val="18"/>
        <w:szCs w:val="20"/>
      </w:rPr>
      <w:t>景宁县残疾人康养中心（含培智学校迁建）二期--医疗设施设备采购项目招标文件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A8F1">
    <w:pPr>
      <w:pBdr>
        <w:bottom w:val="thinThickSmallGap" w:color="auto" w:sz="12" w:space="0"/>
      </w:pBdr>
      <w:wordWrap w:val="0"/>
      <w:spacing w:line="440" w:lineRule="exact"/>
      <w:jc w:val="left"/>
      <w:rPr>
        <w:rFonts w:hint="eastAsia" w:ascii="仿宋_GB2312" w:hAnsi="宋体" w:eastAsia="仿宋_GB2312"/>
        <w:szCs w:val="21"/>
      </w:rPr>
    </w:pPr>
    <w:r>
      <w:rPr>
        <w:sz w:val="18"/>
        <w:szCs w:val="20"/>
      </w:rPr>
      <mc:AlternateContent>
        <mc:Choice Requires="wps">
          <w:drawing>
            <wp:anchor distT="0" distB="0" distL="114300" distR="114300" simplePos="0" relativeHeight="251660288" behindDoc="0" locked="0" layoutInCell="1" allowOverlap="1">
              <wp:simplePos x="0" y="0"/>
              <wp:positionH relativeFrom="margin">
                <wp:posOffset>5180965</wp:posOffset>
              </wp:positionH>
              <wp:positionV relativeFrom="paragraph">
                <wp:posOffset>116205</wp:posOffset>
              </wp:positionV>
              <wp:extent cx="597535" cy="1873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7535" cy="187325"/>
                      </a:xfrm>
                      <a:prstGeom prst="rect">
                        <a:avLst/>
                      </a:prstGeom>
                      <a:noFill/>
                      <a:ln w="15875">
                        <a:noFill/>
                      </a:ln>
                    </wps:spPr>
                    <wps:txbx>
                      <w:txbxContent>
                        <w:p w14:paraId="4E1CFB9D">
                          <w:pPr>
                            <w:pStyle w:val="13"/>
                            <w:tabs>
                              <w:tab w:val="center" w:pos="4153"/>
                              <w:tab w:val="right" w:pos="8306"/>
                              <w:tab w:val="clear" w:pos="4140"/>
                              <w:tab w:val="clear" w:pos="8300"/>
                            </w:tabs>
                            <w:jc w:val="both"/>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lIns="0" tIns="0" rIns="0" bIns="0" upright="0"/>
                  </wps:wsp>
                </a:graphicData>
              </a:graphic>
            </wp:anchor>
          </w:drawing>
        </mc:Choice>
        <mc:Fallback>
          <w:pict>
            <v:shape id="_x0000_s1026" o:spid="_x0000_s1026" o:spt="202" type="#_x0000_t202" style="position:absolute;left:0pt;margin-left:407.95pt;margin-top:9.15pt;height:14.75pt;width:47.05pt;mso-position-horizontal-relative:margin;z-index:251660288;mso-width-relative:page;mso-height-relative:page;" filled="f" stroked="f" coordsize="21600,21600" o:gfxdata="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kxQK2AAAAAkBAAAPAAAAAAAAAAEAIAAAACIAAABkcnMvZG93bnJl&#10;di54bWxQSwECFAAUAAAACACHTuJABiVY7sQBAAB7AwAADgAAAAAAAAABACAAAAAnAQAAZHJzL2Uy&#10;b0RvYy54bWxQSwUGAAAAAAYABgBZAQAAXQUAAAAA&#10;">
              <v:fill on="f" focussize="0,0"/>
              <v:stroke on="f" weight="1.25pt"/>
              <v:imagedata o:title=""/>
              <o:lock v:ext="edit" aspectratio="f"/>
              <v:textbox inset="0mm,0mm,0mm,0mm">
                <w:txbxContent>
                  <w:p w14:paraId="4E1CFB9D">
                    <w:pPr>
                      <w:pStyle w:val="13"/>
                      <w:tabs>
                        <w:tab w:val="center" w:pos="4153"/>
                        <w:tab w:val="right" w:pos="8306"/>
                        <w:tab w:val="clear" w:pos="4140"/>
                        <w:tab w:val="clear" w:pos="8300"/>
                      </w:tabs>
                      <w:jc w:val="both"/>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r>
      <w:rPr>
        <w:rFonts w:hint="eastAsia"/>
        <w:sz w:val="18"/>
        <w:szCs w:val="20"/>
      </w:rPr>
      <w:t>景宁县残疾人康养中心（含培智学校迁建）二期--医疗设施设备采购项目招标文件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318A">
    <w:pPr>
      <w:pStyle w:val="13"/>
    </w:pPr>
    <w:r>
      <w:rPr>
        <w:rFonts w:hint="eastAsia" w:ascii="仿宋_GB2312" w:eastAsia="仿宋_GB2312"/>
        <w:sz w:val="24"/>
        <w:szCs w:val="24"/>
      </w:rPr>
      <w:t>丽水市政府采购中心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E909">
    <w:pPr>
      <w:pStyle w:val="13"/>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E4E"/>
    <w:multiLevelType w:val="singleLevel"/>
    <w:tmpl w:val="822AAE4E"/>
    <w:lvl w:ilvl="0" w:tentative="0">
      <w:start w:val="1"/>
      <w:numFmt w:val="decimal"/>
      <w:suff w:val="nothing"/>
      <w:lvlText w:val="%1、"/>
      <w:lvlJc w:val="left"/>
    </w:lvl>
  </w:abstractNum>
  <w:abstractNum w:abstractNumId="1">
    <w:nsid w:val="84B6BF13"/>
    <w:multiLevelType w:val="singleLevel"/>
    <w:tmpl w:val="84B6BF13"/>
    <w:lvl w:ilvl="0" w:tentative="0">
      <w:start w:val="1"/>
      <w:numFmt w:val="decimal"/>
      <w:suff w:val="nothing"/>
      <w:lvlText w:val="（%1）"/>
      <w:lvlJc w:val="left"/>
    </w:lvl>
  </w:abstractNum>
  <w:abstractNum w:abstractNumId="2">
    <w:nsid w:val="8BB384CE"/>
    <w:multiLevelType w:val="singleLevel"/>
    <w:tmpl w:val="8BB384CE"/>
    <w:lvl w:ilvl="0" w:tentative="0">
      <w:start w:val="1"/>
      <w:numFmt w:val="decimal"/>
      <w:suff w:val="nothing"/>
      <w:lvlText w:val="%1、"/>
      <w:lvlJc w:val="left"/>
    </w:lvl>
  </w:abstractNum>
  <w:abstractNum w:abstractNumId="3">
    <w:nsid w:val="9B6AC7FF"/>
    <w:multiLevelType w:val="singleLevel"/>
    <w:tmpl w:val="9B6AC7FF"/>
    <w:lvl w:ilvl="0" w:tentative="0">
      <w:start w:val="1"/>
      <w:numFmt w:val="decimal"/>
      <w:suff w:val="nothing"/>
      <w:lvlText w:val="%1、"/>
      <w:lvlJc w:val="left"/>
    </w:lvl>
  </w:abstractNum>
  <w:abstractNum w:abstractNumId="4">
    <w:nsid w:val="B2DAC746"/>
    <w:multiLevelType w:val="singleLevel"/>
    <w:tmpl w:val="B2DAC746"/>
    <w:lvl w:ilvl="0" w:tentative="0">
      <w:start w:val="1"/>
      <w:numFmt w:val="chineseCounting"/>
      <w:suff w:val="nothing"/>
      <w:lvlText w:val="%1、"/>
      <w:lvlJc w:val="left"/>
      <w:pPr>
        <w:ind w:left="-420" w:firstLine="420"/>
      </w:pPr>
      <w:rPr>
        <w:rFonts w:hint="eastAsia"/>
      </w:rPr>
    </w:lvl>
  </w:abstractNum>
  <w:abstractNum w:abstractNumId="5">
    <w:nsid w:val="BB9C5247"/>
    <w:multiLevelType w:val="singleLevel"/>
    <w:tmpl w:val="BB9C5247"/>
    <w:lvl w:ilvl="0" w:tentative="0">
      <w:start w:val="1"/>
      <w:numFmt w:val="decimal"/>
      <w:suff w:val="nothing"/>
      <w:lvlText w:val="%1、"/>
      <w:lvlJc w:val="left"/>
    </w:lvl>
  </w:abstractNum>
  <w:abstractNum w:abstractNumId="6">
    <w:nsid w:val="C5655EF0"/>
    <w:multiLevelType w:val="singleLevel"/>
    <w:tmpl w:val="C5655EF0"/>
    <w:lvl w:ilvl="0" w:tentative="0">
      <w:start w:val="1"/>
      <w:numFmt w:val="decimal"/>
      <w:suff w:val="nothing"/>
      <w:lvlText w:val="%1、"/>
      <w:lvlJc w:val="left"/>
    </w:lvl>
  </w:abstractNum>
  <w:abstractNum w:abstractNumId="7">
    <w:nsid w:val="D70F6457"/>
    <w:multiLevelType w:val="singleLevel"/>
    <w:tmpl w:val="D70F6457"/>
    <w:lvl w:ilvl="0" w:tentative="0">
      <w:start w:val="1"/>
      <w:numFmt w:val="decimal"/>
      <w:suff w:val="nothing"/>
      <w:lvlText w:val="%1、"/>
      <w:lvlJc w:val="left"/>
    </w:lvl>
  </w:abstractNum>
  <w:abstractNum w:abstractNumId="8">
    <w:nsid w:val="D7C3CBED"/>
    <w:multiLevelType w:val="singleLevel"/>
    <w:tmpl w:val="D7C3CBED"/>
    <w:lvl w:ilvl="0" w:tentative="0">
      <w:start w:val="1"/>
      <w:numFmt w:val="decimal"/>
      <w:suff w:val="nothing"/>
      <w:lvlText w:val="%1、"/>
      <w:lvlJc w:val="left"/>
    </w:lvl>
  </w:abstractNum>
  <w:abstractNum w:abstractNumId="9">
    <w:nsid w:val="E43F919C"/>
    <w:multiLevelType w:val="singleLevel"/>
    <w:tmpl w:val="E43F919C"/>
    <w:lvl w:ilvl="0" w:tentative="0">
      <w:start w:val="1"/>
      <w:numFmt w:val="decimal"/>
      <w:suff w:val="nothing"/>
      <w:lvlText w:val="%1、"/>
      <w:lvlJc w:val="left"/>
    </w:lvl>
  </w:abstractNum>
  <w:abstractNum w:abstractNumId="10">
    <w:nsid w:val="ECF6B522"/>
    <w:multiLevelType w:val="singleLevel"/>
    <w:tmpl w:val="ECF6B522"/>
    <w:lvl w:ilvl="0" w:tentative="0">
      <w:start w:val="1"/>
      <w:numFmt w:val="decimal"/>
      <w:suff w:val="nothing"/>
      <w:lvlText w:val="%1、"/>
      <w:lvlJc w:val="left"/>
    </w:lvl>
  </w:abstractNum>
  <w:abstractNum w:abstractNumId="11">
    <w:nsid w:val="F5DA973C"/>
    <w:multiLevelType w:val="singleLevel"/>
    <w:tmpl w:val="F5DA973C"/>
    <w:lvl w:ilvl="0" w:tentative="0">
      <w:start w:val="1"/>
      <w:numFmt w:val="decimal"/>
      <w:lvlText w:val="%1."/>
      <w:lvlJc w:val="left"/>
      <w:pPr>
        <w:tabs>
          <w:tab w:val="left" w:pos="312"/>
        </w:tabs>
      </w:pPr>
    </w:lvl>
  </w:abstractNum>
  <w:abstractNum w:abstractNumId="12">
    <w:nsid w:val="00000003"/>
    <w:multiLevelType w:val="singleLevel"/>
    <w:tmpl w:val="00000003"/>
    <w:lvl w:ilvl="0" w:tentative="0">
      <w:start w:val="16"/>
      <w:numFmt w:val="decimal"/>
      <w:suff w:val="space"/>
      <w:lvlText w:val="%1."/>
      <w:lvlJc w:val="left"/>
    </w:lvl>
  </w:abstractNum>
  <w:abstractNum w:abstractNumId="13">
    <w:nsid w:val="00000005"/>
    <w:multiLevelType w:val="singleLevel"/>
    <w:tmpl w:val="00000005"/>
    <w:lvl w:ilvl="0" w:tentative="0">
      <w:start w:val="1"/>
      <w:numFmt w:val="decimal"/>
      <w:suff w:val="nothing"/>
      <w:lvlText w:val="（%1）"/>
      <w:lvlJc w:val="left"/>
    </w:lvl>
  </w:abstractNum>
  <w:abstractNum w:abstractNumId="14">
    <w:nsid w:val="00000006"/>
    <w:multiLevelType w:val="singleLevel"/>
    <w:tmpl w:val="00000006"/>
    <w:lvl w:ilvl="0" w:tentative="0">
      <w:start w:val="6"/>
      <w:numFmt w:val="decimal"/>
      <w:suff w:val="space"/>
      <w:lvlText w:val="%1."/>
      <w:lvlJc w:val="left"/>
    </w:lvl>
  </w:abstractNum>
  <w:abstractNum w:abstractNumId="15">
    <w:nsid w:val="00000007"/>
    <w:multiLevelType w:val="singleLevel"/>
    <w:tmpl w:val="00000007"/>
    <w:lvl w:ilvl="0" w:tentative="0">
      <w:start w:val="2"/>
      <w:numFmt w:val="decimal"/>
      <w:suff w:val="space"/>
      <w:lvlText w:val="%1."/>
      <w:lvlJc w:val="left"/>
    </w:lvl>
  </w:abstractNum>
  <w:abstractNum w:abstractNumId="16">
    <w:nsid w:val="00000008"/>
    <w:multiLevelType w:val="singleLevel"/>
    <w:tmpl w:val="00000008"/>
    <w:lvl w:ilvl="0" w:tentative="0">
      <w:start w:val="23"/>
      <w:numFmt w:val="decimal"/>
      <w:suff w:val="space"/>
      <w:lvlText w:val="%1."/>
      <w:lvlJc w:val="left"/>
    </w:lvl>
  </w:abstractNum>
  <w:abstractNum w:abstractNumId="17">
    <w:nsid w:val="0000000B"/>
    <w:multiLevelType w:val="singleLevel"/>
    <w:tmpl w:val="0000000B"/>
    <w:lvl w:ilvl="0" w:tentative="0">
      <w:start w:val="1"/>
      <w:numFmt w:val="decimal"/>
      <w:suff w:val="nothing"/>
      <w:lvlText w:val="（%1）"/>
      <w:lvlJc w:val="left"/>
    </w:lvl>
  </w:abstractNum>
  <w:abstractNum w:abstractNumId="18">
    <w:nsid w:val="0000000F"/>
    <w:multiLevelType w:val="singleLevel"/>
    <w:tmpl w:val="0000000F"/>
    <w:lvl w:ilvl="0" w:tentative="0">
      <w:start w:val="1"/>
      <w:numFmt w:val="decimal"/>
      <w:suff w:val="space"/>
      <w:lvlText w:val="%1."/>
      <w:lvlJc w:val="left"/>
    </w:lvl>
  </w:abstractNum>
  <w:abstractNum w:abstractNumId="19">
    <w:nsid w:val="0E7D5447"/>
    <w:multiLevelType w:val="singleLevel"/>
    <w:tmpl w:val="0E7D5447"/>
    <w:lvl w:ilvl="0" w:tentative="0">
      <w:start w:val="1"/>
      <w:numFmt w:val="decimal"/>
      <w:suff w:val="nothing"/>
      <w:lvlText w:val="%1、"/>
      <w:lvlJc w:val="left"/>
    </w:lvl>
  </w:abstractNum>
  <w:abstractNum w:abstractNumId="20">
    <w:nsid w:val="10BF657C"/>
    <w:multiLevelType w:val="singleLevel"/>
    <w:tmpl w:val="10BF657C"/>
    <w:lvl w:ilvl="0" w:tentative="0">
      <w:start w:val="1"/>
      <w:numFmt w:val="decimal"/>
      <w:suff w:val="nothing"/>
      <w:lvlText w:val="%1、"/>
      <w:lvlJc w:val="left"/>
    </w:lvl>
  </w:abstractNum>
  <w:abstractNum w:abstractNumId="21">
    <w:nsid w:val="1A263FD5"/>
    <w:multiLevelType w:val="singleLevel"/>
    <w:tmpl w:val="1A263FD5"/>
    <w:lvl w:ilvl="0" w:tentative="0">
      <w:start w:val="1"/>
      <w:numFmt w:val="decimal"/>
      <w:suff w:val="nothing"/>
      <w:lvlText w:val="%1、"/>
      <w:lvlJc w:val="left"/>
    </w:lvl>
  </w:abstractNum>
  <w:abstractNum w:abstractNumId="22">
    <w:nsid w:val="1BFAAC5E"/>
    <w:multiLevelType w:val="singleLevel"/>
    <w:tmpl w:val="1BFAAC5E"/>
    <w:lvl w:ilvl="0" w:tentative="0">
      <w:start w:val="14"/>
      <w:numFmt w:val="decimal"/>
      <w:suff w:val="nothing"/>
      <w:lvlText w:val="%1、"/>
      <w:lvlJc w:val="left"/>
    </w:lvl>
  </w:abstractNum>
  <w:abstractNum w:abstractNumId="23">
    <w:nsid w:val="1E926C96"/>
    <w:multiLevelType w:val="multilevel"/>
    <w:tmpl w:val="1E926C9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1F1213A6"/>
    <w:multiLevelType w:val="singleLevel"/>
    <w:tmpl w:val="1F1213A6"/>
    <w:lvl w:ilvl="0" w:tentative="0">
      <w:start w:val="1"/>
      <w:numFmt w:val="decimal"/>
      <w:suff w:val="nothing"/>
      <w:lvlText w:val="%1、"/>
      <w:lvlJc w:val="left"/>
    </w:lvl>
  </w:abstractNum>
  <w:abstractNum w:abstractNumId="25">
    <w:nsid w:val="1F274D08"/>
    <w:multiLevelType w:val="singleLevel"/>
    <w:tmpl w:val="1F274D08"/>
    <w:lvl w:ilvl="0" w:tentative="0">
      <w:start w:val="1"/>
      <w:numFmt w:val="decimal"/>
      <w:suff w:val="nothing"/>
      <w:lvlText w:val="%1、"/>
      <w:lvlJc w:val="left"/>
    </w:lvl>
  </w:abstractNum>
  <w:abstractNum w:abstractNumId="26">
    <w:nsid w:val="237BEE2B"/>
    <w:multiLevelType w:val="singleLevel"/>
    <w:tmpl w:val="237BEE2B"/>
    <w:lvl w:ilvl="0" w:tentative="0">
      <w:start w:val="1"/>
      <w:numFmt w:val="decimal"/>
      <w:suff w:val="nothing"/>
      <w:lvlText w:val="%1、"/>
      <w:lvlJc w:val="left"/>
    </w:lvl>
  </w:abstractNum>
  <w:abstractNum w:abstractNumId="27">
    <w:nsid w:val="24DE9A5C"/>
    <w:multiLevelType w:val="singleLevel"/>
    <w:tmpl w:val="24DE9A5C"/>
    <w:lvl w:ilvl="0" w:tentative="0">
      <w:start w:val="1"/>
      <w:numFmt w:val="decimal"/>
      <w:suff w:val="nothing"/>
      <w:lvlText w:val="%1、"/>
      <w:lvlJc w:val="left"/>
    </w:lvl>
  </w:abstractNum>
  <w:abstractNum w:abstractNumId="28">
    <w:nsid w:val="37E612DE"/>
    <w:multiLevelType w:val="singleLevel"/>
    <w:tmpl w:val="37E612DE"/>
    <w:lvl w:ilvl="0" w:tentative="0">
      <w:start w:val="1"/>
      <w:numFmt w:val="decimal"/>
      <w:suff w:val="nothing"/>
      <w:lvlText w:val="%1、"/>
      <w:lvlJc w:val="left"/>
    </w:lvl>
  </w:abstractNum>
  <w:abstractNum w:abstractNumId="29">
    <w:nsid w:val="3948471C"/>
    <w:multiLevelType w:val="singleLevel"/>
    <w:tmpl w:val="3948471C"/>
    <w:lvl w:ilvl="0" w:tentative="0">
      <w:start w:val="4"/>
      <w:numFmt w:val="decimal"/>
      <w:suff w:val="nothing"/>
      <w:lvlText w:val="%1．"/>
      <w:lvlJc w:val="left"/>
    </w:lvl>
  </w:abstractNum>
  <w:abstractNum w:abstractNumId="30">
    <w:nsid w:val="3B8F1C93"/>
    <w:multiLevelType w:val="singleLevel"/>
    <w:tmpl w:val="3B8F1C93"/>
    <w:lvl w:ilvl="0" w:tentative="0">
      <w:start w:val="1"/>
      <w:numFmt w:val="decimal"/>
      <w:suff w:val="nothing"/>
      <w:lvlText w:val="%1、"/>
      <w:lvlJc w:val="left"/>
    </w:lvl>
  </w:abstractNum>
  <w:abstractNum w:abstractNumId="31">
    <w:nsid w:val="51EF071C"/>
    <w:multiLevelType w:val="singleLevel"/>
    <w:tmpl w:val="51EF071C"/>
    <w:lvl w:ilvl="0" w:tentative="0">
      <w:start w:val="1"/>
      <w:numFmt w:val="decimal"/>
      <w:suff w:val="nothing"/>
      <w:lvlText w:val="%1、"/>
      <w:lvlJc w:val="left"/>
    </w:lvl>
  </w:abstractNum>
  <w:abstractNum w:abstractNumId="32">
    <w:nsid w:val="5AED27AD"/>
    <w:multiLevelType w:val="singleLevel"/>
    <w:tmpl w:val="5AED27AD"/>
    <w:lvl w:ilvl="0" w:tentative="0">
      <w:start w:val="1"/>
      <w:numFmt w:val="decimal"/>
      <w:lvlText w:val="%1."/>
      <w:lvlJc w:val="left"/>
      <w:pPr>
        <w:tabs>
          <w:tab w:val="left" w:pos="312"/>
        </w:tabs>
      </w:pPr>
    </w:lvl>
  </w:abstractNum>
  <w:abstractNum w:abstractNumId="33">
    <w:nsid w:val="60A6D54E"/>
    <w:multiLevelType w:val="singleLevel"/>
    <w:tmpl w:val="60A6D54E"/>
    <w:lvl w:ilvl="0" w:tentative="0">
      <w:start w:val="1"/>
      <w:numFmt w:val="decimal"/>
      <w:lvlText w:val="%1."/>
      <w:lvlJc w:val="left"/>
      <w:pPr>
        <w:tabs>
          <w:tab w:val="left" w:pos="312"/>
        </w:tabs>
      </w:pPr>
    </w:lvl>
  </w:abstractNum>
  <w:abstractNum w:abstractNumId="34">
    <w:nsid w:val="6FE4D7CC"/>
    <w:multiLevelType w:val="singleLevel"/>
    <w:tmpl w:val="6FE4D7CC"/>
    <w:lvl w:ilvl="0" w:tentative="0">
      <w:start w:val="1"/>
      <w:numFmt w:val="decimal"/>
      <w:suff w:val="nothing"/>
      <w:lvlText w:val="%1、"/>
      <w:lvlJc w:val="left"/>
    </w:lvl>
  </w:abstractNum>
  <w:num w:numId="1">
    <w:abstractNumId w:val="4"/>
  </w:num>
  <w:num w:numId="2">
    <w:abstractNumId w:val="8"/>
  </w:num>
  <w:num w:numId="3">
    <w:abstractNumId w:val="19"/>
  </w:num>
  <w:num w:numId="4">
    <w:abstractNumId w:val="25"/>
  </w:num>
  <w:num w:numId="5">
    <w:abstractNumId w:val="7"/>
  </w:num>
  <w:num w:numId="6">
    <w:abstractNumId w:val="21"/>
  </w:num>
  <w:num w:numId="7">
    <w:abstractNumId w:val="28"/>
  </w:num>
  <w:num w:numId="8">
    <w:abstractNumId w:val="27"/>
  </w:num>
  <w:num w:numId="9">
    <w:abstractNumId w:val="26"/>
  </w:num>
  <w:num w:numId="10">
    <w:abstractNumId w:val="30"/>
  </w:num>
  <w:num w:numId="11">
    <w:abstractNumId w:val="24"/>
  </w:num>
  <w:num w:numId="12">
    <w:abstractNumId w:val="10"/>
  </w:num>
  <w:num w:numId="13">
    <w:abstractNumId w:val="34"/>
  </w:num>
  <w:num w:numId="14">
    <w:abstractNumId w:val="0"/>
  </w:num>
  <w:num w:numId="15">
    <w:abstractNumId w:val="31"/>
  </w:num>
  <w:num w:numId="16">
    <w:abstractNumId w:val="9"/>
  </w:num>
  <w:num w:numId="17">
    <w:abstractNumId w:val="33"/>
  </w:num>
  <w:num w:numId="18">
    <w:abstractNumId w:val="5"/>
  </w:num>
  <w:num w:numId="19">
    <w:abstractNumId w:val="22"/>
  </w:num>
  <w:num w:numId="20">
    <w:abstractNumId w:val="20"/>
  </w:num>
  <w:num w:numId="21">
    <w:abstractNumId w:val="32"/>
  </w:num>
  <w:num w:numId="22">
    <w:abstractNumId w:val="3"/>
  </w:num>
  <w:num w:numId="23">
    <w:abstractNumId w:val="2"/>
  </w:num>
  <w:num w:numId="24">
    <w:abstractNumId w:val="11"/>
  </w:num>
  <w:num w:numId="25">
    <w:abstractNumId w:val="29"/>
  </w:num>
  <w:num w:numId="26">
    <w:abstractNumId w:val="1"/>
  </w:num>
  <w:num w:numId="27">
    <w:abstractNumId w:val="18"/>
  </w:num>
  <w:num w:numId="28">
    <w:abstractNumId w:val="13"/>
  </w:num>
  <w:num w:numId="29">
    <w:abstractNumId w:val="17"/>
  </w:num>
  <w:num w:numId="30">
    <w:abstractNumId w:val="15"/>
  </w:num>
  <w:num w:numId="31">
    <w:abstractNumId w:val="14"/>
  </w:num>
  <w:num w:numId="32">
    <w:abstractNumId w:val="12"/>
  </w:num>
  <w:num w:numId="33">
    <w:abstractNumId w:val="16"/>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535C5"/>
    <w:rsid w:val="048760F2"/>
    <w:rsid w:val="0AF049F1"/>
    <w:rsid w:val="0C085D6A"/>
    <w:rsid w:val="0C14399B"/>
    <w:rsid w:val="0C545200"/>
    <w:rsid w:val="118119AC"/>
    <w:rsid w:val="11EC35C1"/>
    <w:rsid w:val="13C01091"/>
    <w:rsid w:val="190A41B0"/>
    <w:rsid w:val="1968609A"/>
    <w:rsid w:val="196A7F94"/>
    <w:rsid w:val="1A4C0ADF"/>
    <w:rsid w:val="22080D3E"/>
    <w:rsid w:val="238B30B1"/>
    <w:rsid w:val="266F0A68"/>
    <w:rsid w:val="2768042C"/>
    <w:rsid w:val="2D60735C"/>
    <w:rsid w:val="2E7C01C6"/>
    <w:rsid w:val="30994D9F"/>
    <w:rsid w:val="34A41C40"/>
    <w:rsid w:val="394C5434"/>
    <w:rsid w:val="41D516A9"/>
    <w:rsid w:val="45E839C2"/>
    <w:rsid w:val="48710218"/>
    <w:rsid w:val="54532EC8"/>
    <w:rsid w:val="5B423318"/>
    <w:rsid w:val="5C2238AB"/>
    <w:rsid w:val="5CB57E0E"/>
    <w:rsid w:val="5EDB41E5"/>
    <w:rsid w:val="61410A59"/>
    <w:rsid w:val="64C5571C"/>
    <w:rsid w:val="677D22DE"/>
    <w:rsid w:val="683F57E5"/>
    <w:rsid w:val="784E0112"/>
    <w:rsid w:val="79FC3536"/>
    <w:rsid w:val="7B34468D"/>
    <w:rsid w:val="7CEF1130"/>
    <w:rsid w:val="7E45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widowControl w:val="0"/>
      <w:adjustRightInd w:val="0"/>
      <w:snapToGrid w:val="0"/>
      <w:spacing w:before="120" w:after="120" w:line="360" w:lineRule="auto"/>
      <w:ind w:left="0" w:right="0"/>
      <w:jc w:val="center"/>
      <w:outlineLvl w:val="1"/>
    </w:pPr>
    <w:rPr>
      <w:rFonts w:ascii="仿宋_GB2312" w:hAnsi="Times New Roman" w:eastAsia="仿宋_GB2312" w:cs="Times New Roman"/>
      <w:b/>
      <w:bCs/>
      <w:kern w:val="0"/>
      <w:sz w:val="36"/>
      <w:szCs w:val="20"/>
      <w:lang w:val="en-US" w:eastAsia="zh-CN" w:bidi="ar-SA"/>
    </w:rPr>
  </w:style>
  <w:style w:type="paragraph" w:styleId="3">
    <w:name w:val="heading 3"/>
    <w:basedOn w:val="1"/>
    <w:next w:val="1"/>
    <w:qFormat/>
    <w:uiPriority w:val="0"/>
    <w:pPr>
      <w:keepNext/>
      <w:keepLines/>
      <w:widowControl w:val="0"/>
      <w:spacing w:before="260" w:after="260" w:line="360" w:lineRule="auto"/>
      <w:ind w:left="0" w:right="0" w:firstLine="600" w:firstLineChars="200"/>
      <w:jc w:val="both"/>
      <w:outlineLvl w:val="2"/>
    </w:pPr>
    <w:rPr>
      <w:rFonts w:ascii="仿宋_GB2312" w:eastAsia="仿宋_GB2312"/>
      <w:b/>
      <w:bCs/>
      <w:sz w:val="30"/>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val="0"/>
      <w:spacing w:after="0"/>
      <w:ind w:firstLine="420"/>
      <w:jc w:val="both"/>
    </w:pPr>
    <w:rPr>
      <w:rFonts w:ascii="Times New Roman" w:hAnsi="Times New Roman"/>
      <w:szCs w:val="20"/>
    </w:rPr>
  </w:style>
  <w:style w:type="paragraph" w:styleId="5">
    <w:name w:val="Body Text"/>
    <w:basedOn w:val="1"/>
    <w:next w:val="6"/>
    <w:qFormat/>
    <w:uiPriority w:val="99"/>
    <w:pPr>
      <w:tabs>
        <w:tab w:val="left" w:pos="208"/>
      </w:tabs>
      <w:spacing w:line="432" w:lineRule="auto"/>
    </w:pPr>
    <w:rPr>
      <w:rFonts w:ascii="仿宋_GB2312" w:hAnsi="Times New Roman" w:eastAsia="仿宋_GB2312" w:cs="Times New Roman"/>
      <w:sz w:val="28"/>
    </w:rPr>
  </w:style>
  <w:style w:type="paragraph" w:styleId="6">
    <w:name w:val="Body Text First Indent"/>
    <w:basedOn w:val="5"/>
    <w:next w:val="7"/>
    <w:qFormat/>
    <w:uiPriority w:val="0"/>
    <w:pPr>
      <w:tabs>
        <w:tab w:val="clear" w:pos="208"/>
      </w:tabs>
      <w:spacing w:after="120" w:line="240" w:lineRule="auto"/>
      <w:ind w:firstLine="420" w:firstLineChars="100"/>
    </w:pPr>
    <w:rPr>
      <w:rFonts w:ascii="Times New Roman" w:hAnsi="Times New Roman" w:eastAsia="宋体" w:cs="Times New Roman"/>
      <w:sz w:val="21"/>
    </w:rPr>
  </w:style>
  <w:style w:type="paragraph" w:styleId="7">
    <w:name w:val="toc 6"/>
    <w:basedOn w:val="1"/>
    <w:next w:val="1"/>
    <w:qFormat/>
    <w:uiPriority w:val="39"/>
    <w:pPr>
      <w:ind w:left="1050"/>
      <w:jc w:val="left"/>
    </w:pPr>
    <w:rPr>
      <w:rFonts w:ascii="Calibri" w:hAnsi="Calibri" w:eastAsia="宋体" w:cs="Times New Roman"/>
      <w:sz w:val="18"/>
      <w:szCs w:val="18"/>
    </w:rPr>
  </w:style>
  <w:style w:type="paragraph" w:styleId="8">
    <w:name w:val="Body Text Indent"/>
    <w:basedOn w:val="1"/>
    <w:next w:val="1"/>
    <w:qFormat/>
    <w:uiPriority w:val="0"/>
    <w:pPr>
      <w:ind w:firstLine="540"/>
    </w:pPr>
    <w:rPr>
      <w:rFonts w:ascii="Times New Roman" w:hAnsi="Times New Roman" w:eastAsia="宋体" w:cs="Times New Roman"/>
      <w:sz w:val="28"/>
      <w:szCs w:val="20"/>
    </w:rPr>
  </w:style>
  <w:style w:type="paragraph" w:styleId="9">
    <w:name w:val="toc 3"/>
    <w:basedOn w:val="1"/>
    <w:next w:val="1"/>
    <w:qFormat/>
    <w:uiPriority w:val="39"/>
    <w:pPr>
      <w:widowControl w:val="0"/>
      <w:spacing w:before="40" w:after="40"/>
      <w:ind w:left="200" w:leftChars="200" w:right="0"/>
      <w:jc w:val="left"/>
    </w:pPr>
    <w:rPr>
      <w:rFonts w:ascii="Calibri" w:hAnsi="Calibri" w:eastAsia="仿宋_GB2312" w:cs="Times New Roman"/>
      <w:kern w:val="2"/>
      <w:sz w:val="20"/>
      <w:szCs w:val="20"/>
      <w:lang w:val="en-US" w:eastAsia="zh-CN" w:bidi="ar-SA"/>
    </w:rPr>
  </w:style>
  <w:style w:type="paragraph" w:styleId="10">
    <w:name w:val="Plain Text"/>
    <w:basedOn w:val="1"/>
    <w:next w:val="1"/>
    <w:qFormat/>
    <w:uiPriority w:val="99"/>
    <w:rPr>
      <w:rFonts w:ascii="宋体" w:hAnsi="Courier New"/>
      <w:szCs w:val="20"/>
    </w:rPr>
  </w:style>
  <w:style w:type="paragraph" w:styleId="11">
    <w:name w:val="Body Text Indent 2"/>
    <w:basedOn w:val="1"/>
    <w:qFormat/>
    <w:uiPriority w:val="0"/>
    <w:pPr>
      <w:widowControl w:val="0"/>
      <w:snapToGrid w:val="0"/>
      <w:spacing w:after="0" w:line="400" w:lineRule="atLeast"/>
      <w:ind w:firstLine="480"/>
      <w:jc w:val="both"/>
    </w:pPr>
    <w:rPr>
      <w:rFonts w:ascii="Times New Roman" w:hAnsi="Times New Roman" w:eastAsia="仿宋_GB2312" w:cs="Times New Roman"/>
      <w:kern w:val="2"/>
      <w:sz w:val="24"/>
      <w:szCs w:val="22"/>
      <w:lang w:val="en-US" w:eastAsia="zh-CN" w:bidi="ar-SA"/>
    </w:rPr>
  </w:style>
  <w:style w:type="paragraph" w:styleId="12">
    <w:name w:val="footer"/>
    <w:basedOn w:val="1"/>
    <w:qFormat/>
    <w:uiPriority w:val="99"/>
    <w:pPr>
      <w:widowControl w:val="0"/>
      <w:tabs>
        <w:tab w:val="center" w:pos="4140"/>
        <w:tab w:val="right" w:pos="8300"/>
      </w:tabs>
      <w:snapToGrid w:val="0"/>
      <w:spacing w:after="0"/>
      <w:jc w:val="left"/>
    </w:pPr>
    <w:rPr>
      <w:rFonts w:ascii="Times New Roman" w:hAnsi="Times New Roman"/>
      <w:sz w:val="18"/>
      <w:szCs w:val="18"/>
    </w:rPr>
  </w:style>
  <w:style w:type="paragraph" w:styleId="13">
    <w:name w:val="header"/>
    <w:basedOn w:val="1"/>
    <w:qFormat/>
    <w:uiPriority w:val="0"/>
    <w:pPr>
      <w:widowControl w:val="0"/>
      <w:pBdr>
        <w:bottom w:val="single" w:color="auto" w:sz="6" w:space="1"/>
      </w:pBdr>
      <w:tabs>
        <w:tab w:val="center" w:pos="4140"/>
        <w:tab w:val="right" w:pos="8300"/>
      </w:tabs>
      <w:adjustRightInd w:val="0"/>
      <w:spacing w:after="0" w:line="240" w:lineRule="atLeast"/>
      <w:jc w:val="center"/>
    </w:pPr>
    <w:rPr>
      <w:rFonts w:ascii="Times New Roman" w:hAnsi="Times New Roman"/>
      <w:kern w:val="0"/>
      <w:sz w:val="18"/>
      <w:szCs w:val="20"/>
    </w:rPr>
  </w:style>
  <w:style w:type="paragraph" w:styleId="14">
    <w:name w:val="toc 1"/>
    <w:basedOn w:val="1"/>
    <w:next w:val="1"/>
    <w:qFormat/>
    <w:uiPriority w:val="39"/>
    <w:pPr>
      <w:widowControl w:val="0"/>
      <w:tabs>
        <w:tab w:val="right" w:leader="dot" w:pos="9060"/>
      </w:tabs>
      <w:spacing w:before="40" w:after="40"/>
      <w:ind w:left="0" w:right="0"/>
      <w:jc w:val="left"/>
    </w:pPr>
    <w:rPr>
      <w:rFonts w:ascii="Calibri" w:hAnsi="Calibri" w:eastAsia="仿宋_GB2312" w:cs="Times New Roman"/>
      <w:b/>
      <w:bCs/>
      <w:caps/>
      <w:kern w:val="2"/>
      <w:sz w:val="20"/>
      <w:szCs w:val="20"/>
      <w:lang w:val="en-US" w:eastAsia="zh-CN" w:bidi="ar-SA"/>
    </w:rPr>
  </w:style>
  <w:style w:type="paragraph" w:styleId="15">
    <w:name w:val="List"/>
    <w:basedOn w:val="1"/>
    <w:qFormat/>
    <w:uiPriority w:val="0"/>
    <w:pPr>
      <w:widowControl w:val="0"/>
      <w:spacing w:before="0" w:after="0"/>
      <w:ind w:left="200" w:right="0" w:hanging="200" w:hangingChars="200"/>
      <w:jc w:val="both"/>
    </w:pPr>
    <w:rPr>
      <w:rFonts w:ascii="Times New Roman" w:hAnsi="Times New Roman" w:eastAsia="宋体" w:cs="Times New Roman"/>
      <w:kern w:val="2"/>
      <w:sz w:val="21"/>
      <w:szCs w:val="24"/>
      <w:lang w:val="en-US" w:eastAsia="zh-CN" w:bidi="ar-SA"/>
    </w:rPr>
  </w:style>
  <w:style w:type="paragraph" w:styleId="16">
    <w:name w:val="toc 2"/>
    <w:basedOn w:val="1"/>
    <w:next w:val="1"/>
    <w:qFormat/>
    <w:uiPriority w:val="39"/>
    <w:pPr>
      <w:widowControl w:val="0"/>
      <w:spacing w:before="40" w:after="40"/>
      <w:ind w:left="100" w:leftChars="100" w:right="0"/>
      <w:jc w:val="left"/>
    </w:pPr>
    <w:rPr>
      <w:rFonts w:ascii="Calibri" w:hAnsi="Calibri" w:eastAsia="仿宋_GB2312" w:cs="Times New Roman"/>
      <w:b/>
      <w:bCs/>
      <w:smallCaps/>
      <w:kern w:val="2"/>
      <w:sz w:val="20"/>
      <w:szCs w:val="20"/>
      <w:lang w:val="en-US" w:eastAsia="zh-CN" w:bidi="ar-SA"/>
    </w:rPr>
  </w:style>
  <w:style w:type="paragraph" w:styleId="17">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2"/>
      <w:lang w:val="en-US" w:eastAsia="zh-CN" w:bidi="ar-SA"/>
    </w:rPr>
  </w:style>
  <w:style w:type="paragraph" w:styleId="18">
    <w:name w:val="Title"/>
    <w:basedOn w:val="1"/>
    <w:qFormat/>
    <w:uiPriority w:val="0"/>
    <w:pPr>
      <w:widowControl w:val="0"/>
      <w:spacing w:before="240" w:after="60"/>
      <w:ind w:left="0" w:right="0"/>
      <w:jc w:val="center"/>
      <w:outlineLvl w:val="0"/>
    </w:pPr>
    <w:rPr>
      <w:rFonts w:ascii="Arial" w:hAnsi="Arial" w:eastAsia="宋体" w:cs="Arial"/>
      <w:b/>
      <w:bCs/>
      <w:kern w:val="2"/>
      <w:sz w:val="32"/>
      <w:szCs w:val="32"/>
      <w:lang w:val="en-US" w:eastAsia="zh-CN" w:bidi="ar-SA"/>
    </w:rPr>
  </w:style>
  <w:style w:type="paragraph" w:styleId="19">
    <w:name w:val="Body Text First Indent 2"/>
    <w:basedOn w:val="8"/>
    <w:qFormat/>
    <w:uiPriority w:val="0"/>
    <w:pPr>
      <w:spacing w:after="0"/>
      <w:ind w:left="0" w:leftChars="0" w:firstLine="420"/>
    </w:pPr>
    <w:rPr>
      <w:rFonts w:ascii="??" w:hAnsi="??" w:eastAsia="??" w:cs="宋体"/>
      <w:spacing w:val="-4"/>
      <w:szCs w:val="21"/>
    </w:rPr>
  </w:style>
  <w:style w:type="character" w:styleId="22">
    <w:name w:val="page number"/>
    <w:qFormat/>
    <w:uiPriority w:val="0"/>
    <w:rPr>
      <w:rFonts w:ascii="Times New Roman" w:hAnsi="Times New Roman" w:eastAsia="宋体" w:cs="Times New Roman"/>
    </w:rPr>
  </w:style>
  <w:style w:type="character" w:styleId="23">
    <w:name w:val="Hyperlink"/>
    <w:qFormat/>
    <w:uiPriority w:val="99"/>
    <w:rPr>
      <w:rFonts w:ascii="Times New Roman" w:hAnsi="Times New Roman" w:eastAsia="宋体" w:cs="Times New Roman"/>
      <w:color w:val="0000FF"/>
      <w:u w:val="single"/>
    </w:rPr>
  </w:style>
  <w:style w:type="paragraph" w:customStyle="1" w:styleId="24">
    <w:name w:val="**正文"/>
    <w:basedOn w:val="1"/>
    <w:qFormat/>
    <w:uiPriority w:val="99"/>
    <w:pPr>
      <w:ind w:firstLine="480" w:firstLineChars="200"/>
    </w:pPr>
    <w:rPr>
      <w:rFonts w:ascii="Calibri" w:hAnsi="Calibri" w:eastAsia="仿宋_GB2312"/>
      <w:kern w:val="0"/>
      <w:sz w:val="24"/>
      <w:szCs w:val="32"/>
    </w:rPr>
  </w:style>
  <w:style w:type="paragraph" w:customStyle="1" w:styleId="2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26">
    <w:name w:val="样式 标题 31.1.1标题 333rd levelBOD 0Bold HeadCTH3H31Heading ...1"/>
    <w:basedOn w:val="3"/>
    <w:qFormat/>
    <w:uiPriority w:val="0"/>
    <w:pPr>
      <w:spacing w:before="0" w:after="0"/>
      <w:ind w:firstLine="0" w:firstLineChars="0"/>
    </w:pPr>
    <w:rPr>
      <w:rFonts w:ascii="Times New Roman" w:hAnsi="宋体" w:eastAsia="宋体" w:cs="宋体"/>
      <w:sz w:val="24"/>
    </w:rPr>
  </w:style>
  <w:style w:type="paragraph" w:customStyle="1" w:styleId="27">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28">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9">
    <w:name w:val="正文缩进1"/>
    <w:basedOn w:val="1"/>
    <w:next w:val="8"/>
    <w:qFormat/>
    <w:uiPriority w:val="0"/>
    <w:pPr>
      <w:autoSpaceDE w:val="0"/>
      <w:autoSpaceDN w:val="0"/>
      <w:adjustRightInd w:val="0"/>
      <w:ind w:firstLine="420"/>
      <w:jc w:val="left"/>
    </w:pPr>
    <w:rPr>
      <w:rFonts w:ascii="宋体"/>
      <w:kern w:val="0"/>
      <w:sz w:val="24"/>
      <w:szCs w:val="20"/>
    </w:rPr>
  </w:style>
  <w:style w:type="paragraph" w:customStyle="1" w:styleId="30">
    <w:name w:val="索引 11"/>
    <w:basedOn w:val="1"/>
    <w:next w:val="1"/>
    <w:qFormat/>
    <w:uiPriority w:val="0"/>
    <w:pPr>
      <w:spacing w:line="360" w:lineRule="auto"/>
    </w:pPr>
    <w:rPr>
      <w:rFonts w:ascii="仿宋_GB2312" w:eastAsia="仿宋_GB2312"/>
      <w:sz w:val="24"/>
      <w:szCs w:val="20"/>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列出段落1"/>
    <w:basedOn w:val="1"/>
    <w:qFormat/>
    <w:uiPriority w:val="0"/>
    <w:pPr>
      <w:ind w:firstLine="420" w:firstLineChars="200"/>
    </w:pPr>
    <w:rPr>
      <w:rFonts w:ascii="Times New Roman" w:hAnsi="Times New Roman" w:eastAsia="宋体" w:cs="Times New Roman"/>
      <w:szCs w:val="21"/>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纯文本_3"/>
    <w:basedOn w:val="34"/>
    <w:qFormat/>
    <w:uiPriority w:val="0"/>
    <w:rPr>
      <w:rFonts w:ascii="宋体" w:hAnsi="Courier New"/>
      <w:szCs w:val="20"/>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纯文本_0"/>
    <w:basedOn w:val="39"/>
    <w:qFormat/>
    <w:uiPriority w:val="0"/>
    <w:rPr>
      <w:rFonts w:ascii="宋体" w:hAnsi="Courier New"/>
      <w:kern w:val="0"/>
      <w:sz w:val="20"/>
      <w:szCs w:val="20"/>
    </w:rPr>
  </w:style>
  <w:style w:type="paragraph" w:customStyle="1" w:styleId="3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纯文本_1"/>
    <w:basedOn w:val="42"/>
    <w:qFormat/>
    <w:uiPriority w:val="0"/>
    <w:rPr>
      <w:rFonts w:ascii="宋体" w:hAnsi="Courier New"/>
      <w:szCs w:val="20"/>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p0"/>
    <w:basedOn w:val="1"/>
    <w:qFormat/>
    <w:uiPriority w:val="0"/>
    <w:pPr>
      <w:widowControl/>
    </w:pPr>
    <w:rPr>
      <w:rFonts w:ascii="Times New Roman" w:hAnsi="Times New Roman"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16794</Words>
  <Characters>19306</Characters>
  <Lines>0</Lines>
  <Paragraphs>0</Paragraphs>
  <TotalTime>0</TotalTime>
  <ScaleCrop>false</ScaleCrop>
  <LinksUpToDate>false</LinksUpToDate>
  <CharactersWithSpaces>20022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2025-06-10T01:14:00Z</dcterms:created>
  <dc:creator>南京惠融康电子科技有限公司</dc:creator>
  <cp:lastModifiedBy>A-雨中散步</cp:lastModifiedBy>
  <cp:lastPrinted>2025-06-17T12:17:00Z</cp:lastPrinted>
  <dcterms:modified xsi:type="dcterms:W3CDTF">2025-06-19T08:27:38Z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7772D064C0A64EA59829DA21D326C5C5_11</vt:lpwstr>
  </property>
  <property fmtid="{D5CDD505-2E9C-101B-9397-08002B2CF9AE}" pid="4" name="KSOTemplateDocerSaveRecord">
    <vt:lpwstr>eyJoZGlkIjoiOGRiNTBmZjJmNDE5OGY3OWQ4ZDE4NzZiZWQ5YjdlZDAiLCJ1c2VySWQiOiI0Nzc3NzYyODkifQ==</vt:lpwstr>
  </property>
</Properties>
</file>