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5293B">
      <w:pPr>
        <w:spacing w:line="336" w:lineRule="auto"/>
        <w:ind w:firstLine="482" w:firstLineChars="200"/>
        <w:jc w:val="center"/>
        <w:rPr>
          <w:rFonts w:hint="eastAsia" w:ascii="仿宋" w:hAnsi="仿宋" w:eastAsia="仿宋" w:cs="仿宋"/>
          <w:b/>
          <w:color w:val="auto"/>
          <w:sz w:val="24"/>
          <w:highlight w:val="none"/>
        </w:rPr>
      </w:pPr>
    </w:p>
    <w:p w14:paraId="56A5E642">
      <w:pPr>
        <w:adjustRightInd/>
        <w:spacing w:line="360" w:lineRule="auto"/>
        <w:jc w:val="center"/>
        <w:rPr>
          <w:rFonts w:hint="eastAsia" w:ascii="仿宋" w:hAnsi="仿宋" w:eastAsia="仿宋" w:cs="仿宋"/>
          <w:b/>
          <w:color w:val="auto"/>
          <w:sz w:val="44"/>
          <w:szCs w:val="44"/>
          <w:highlight w:val="none"/>
        </w:rPr>
      </w:pPr>
    </w:p>
    <w:p w14:paraId="37DCDBBE">
      <w:pPr>
        <w:spacing w:line="360" w:lineRule="auto"/>
        <w:jc w:val="center"/>
        <w:rPr>
          <w:rFonts w:hint="eastAsia" w:ascii="仿宋" w:hAnsi="仿宋" w:eastAsia="仿宋" w:cs="仿宋"/>
          <w:b/>
          <w:color w:val="auto"/>
          <w:sz w:val="44"/>
          <w:szCs w:val="44"/>
          <w:highlight w:val="none"/>
        </w:rPr>
      </w:pPr>
    </w:p>
    <w:p w14:paraId="3E008D06">
      <w:pPr>
        <w:spacing w:line="360" w:lineRule="auto"/>
        <w:jc w:val="center"/>
        <w:rPr>
          <w:rFonts w:hint="eastAsia" w:ascii="仿宋" w:hAnsi="仿宋" w:eastAsia="仿宋" w:cs="仿宋"/>
          <w:color w:val="auto"/>
          <w:sz w:val="72"/>
          <w:szCs w:val="72"/>
          <w:highlight w:val="none"/>
        </w:rPr>
      </w:pPr>
      <w:bookmarkStart w:id="0" w:name="_Toc493928401"/>
      <w:bookmarkStart w:id="1" w:name="_Toc493956011"/>
      <w:r>
        <w:rPr>
          <w:rFonts w:hint="eastAsia" w:ascii="仿宋" w:hAnsi="仿宋" w:eastAsia="仿宋" w:cs="仿宋"/>
          <w:color w:val="auto"/>
          <w:sz w:val="72"/>
          <w:szCs w:val="72"/>
          <w:highlight w:val="none"/>
        </w:rPr>
        <w:t>竞争性磋商文件</w:t>
      </w:r>
      <w:bookmarkEnd w:id="0"/>
      <w:bookmarkEnd w:id="1"/>
    </w:p>
    <w:p w14:paraId="38495D90">
      <w:pPr>
        <w:bidi w:val="0"/>
        <w:rPr>
          <w:rFonts w:hint="eastAsia"/>
          <w:color w:val="auto"/>
        </w:rPr>
      </w:pPr>
    </w:p>
    <w:p w14:paraId="7DF4B979">
      <w:pPr>
        <w:bidi w:val="0"/>
        <w:rPr>
          <w:rFonts w:hint="eastAsia"/>
          <w:color w:val="auto"/>
        </w:rPr>
      </w:pPr>
    </w:p>
    <w:p w14:paraId="056B2168">
      <w:pPr>
        <w:bidi w:val="0"/>
        <w:rPr>
          <w:rFonts w:hint="eastAsia"/>
          <w:color w:val="auto"/>
        </w:rPr>
      </w:pPr>
    </w:p>
    <w:p w14:paraId="00CA5120">
      <w:pPr>
        <w:rPr>
          <w:ins w:id="0" w:author="A-雨中散步" w:date="2025-03-28T11:15:47Z"/>
          <w:rFonts w:hint="eastAsia" w:ascii="仿宋" w:hAnsi="仿宋" w:eastAsia="仿宋" w:cs="仿宋"/>
          <w:color w:val="auto"/>
          <w:highlight w:val="none"/>
        </w:rPr>
      </w:pPr>
    </w:p>
    <w:p w14:paraId="09564D24">
      <w:pPr>
        <w:bidi w:val="0"/>
        <w:rPr>
          <w:rFonts w:hint="eastAsia"/>
          <w:color w:val="auto"/>
        </w:rPr>
      </w:pPr>
    </w:p>
    <w:tbl>
      <w:tblPr>
        <w:tblStyle w:val="63"/>
        <w:tblW w:w="8092" w:type="dxa"/>
        <w:jc w:val="center"/>
        <w:tblLayout w:type="fixed"/>
        <w:tblCellMar>
          <w:top w:w="0" w:type="dxa"/>
          <w:left w:w="108" w:type="dxa"/>
          <w:bottom w:w="0" w:type="dxa"/>
          <w:right w:w="108" w:type="dxa"/>
        </w:tblCellMar>
      </w:tblPr>
      <w:tblGrid>
        <w:gridCol w:w="2311"/>
        <w:gridCol w:w="5781"/>
      </w:tblGrid>
      <w:tr w14:paraId="36F75DA6">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22D89801">
            <w:pPr>
              <w:spacing w:line="360" w:lineRule="auto"/>
              <w:ind w:right="-109" w:rightChars="-52"/>
              <w:jc w:val="distribute"/>
              <w:rPr>
                <w:rFonts w:hint="eastAsia" w:ascii="仿宋" w:hAnsi="仿宋" w:eastAsia="仿宋" w:cs="仿宋"/>
                <w:color w:val="auto"/>
                <w:sz w:val="32"/>
                <w:szCs w:val="32"/>
                <w:highlight w:val="none"/>
              </w:rPr>
            </w:pPr>
            <w:bookmarkStart w:id="2" w:name="_Toc493956012"/>
            <w:bookmarkStart w:id="3" w:name="_Toc493928402"/>
            <w:r>
              <w:rPr>
                <w:rFonts w:hint="eastAsia" w:ascii="仿宋" w:hAnsi="仿宋" w:eastAsia="仿宋" w:cs="仿宋"/>
                <w:color w:val="auto"/>
                <w:sz w:val="32"/>
                <w:szCs w:val="32"/>
                <w:highlight w:val="none"/>
              </w:rPr>
              <w:t>项目编号：</w:t>
            </w:r>
            <w:bookmarkEnd w:id="2"/>
            <w:bookmarkEnd w:id="3"/>
          </w:p>
        </w:tc>
        <w:tc>
          <w:tcPr>
            <w:tcW w:w="5781" w:type="dxa"/>
            <w:shd w:val="clear" w:color="auto" w:fill="auto"/>
            <w:vAlign w:val="center"/>
          </w:tcPr>
          <w:p w14:paraId="2AEBEBB6">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JNJKC2025（CS)-036号</w:t>
            </w:r>
          </w:p>
        </w:tc>
      </w:tr>
      <w:tr w14:paraId="4040B7DE">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9623859">
            <w:pPr>
              <w:spacing w:line="360" w:lineRule="auto"/>
              <w:ind w:right="-109" w:rightChars="-52"/>
              <w:jc w:val="distribute"/>
              <w:rPr>
                <w:rFonts w:hint="eastAsia" w:ascii="仿宋" w:hAnsi="仿宋" w:eastAsia="仿宋" w:cs="仿宋"/>
                <w:color w:val="auto"/>
                <w:sz w:val="32"/>
                <w:szCs w:val="32"/>
                <w:highlight w:val="none"/>
              </w:rPr>
            </w:pPr>
            <w:bookmarkStart w:id="4" w:name="_Toc493956014"/>
            <w:bookmarkStart w:id="5" w:name="_Toc493928404"/>
            <w:r>
              <w:rPr>
                <w:rFonts w:hint="eastAsia" w:ascii="仿宋" w:hAnsi="仿宋" w:eastAsia="仿宋" w:cs="仿宋"/>
                <w:color w:val="auto"/>
                <w:sz w:val="32"/>
                <w:szCs w:val="32"/>
                <w:highlight w:val="none"/>
              </w:rPr>
              <w:t>项目名称：</w:t>
            </w:r>
            <w:bookmarkEnd w:id="4"/>
            <w:bookmarkEnd w:id="5"/>
          </w:p>
        </w:tc>
        <w:tc>
          <w:tcPr>
            <w:tcW w:w="5781" w:type="dxa"/>
            <w:shd w:val="clear" w:color="auto" w:fill="auto"/>
            <w:vAlign w:val="center"/>
          </w:tcPr>
          <w:p w14:paraId="06F3523E">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景宁畲族自治县残疾人联合会2025年景宁县困难残疾人家庭“净居亮居”项目</w:t>
            </w:r>
          </w:p>
        </w:tc>
      </w:tr>
      <w:tr w14:paraId="6B101963">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49CE06F8">
            <w:pPr>
              <w:spacing w:line="360" w:lineRule="auto"/>
              <w:ind w:right="-109" w:rightChars="-52"/>
              <w:jc w:val="distribute"/>
              <w:rPr>
                <w:rFonts w:hint="eastAsia" w:ascii="仿宋" w:hAnsi="仿宋" w:eastAsia="仿宋" w:cs="仿宋"/>
                <w:color w:val="auto"/>
                <w:sz w:val="32"/>
                <w:szCs w:val="32"/>
                <w:highlight w:val="none"/>
              </w:rPr>
            </w:pPr>
            <w:bookmarkStart w:id="6" w:name="_Toc493928406"/>
            <w:bookmarkStart w:id="7" w:name="_Toc493956016"/>
            <w:r>
              <w:rPr>
                <w:rFonts w:hint="eastAsia" w:ascii="仿宋" w:hAnsi="仿宋" w:eastAsia="仿宋" w:cs="仿宋"/>
                <w:color w:val="auto"/>
                <w:sz w:val="32"/>
                <w:szCs w:val="32"/>
                <w:highlight w:val="none"/>
              </w:rPr>
              <w:t>采 购 人：</w:t>
            </w:r>
            <w:bookmarkEnd w:id="6"/>
            <w:bookmarkEnd w:id="7"/>
          </w:p>
        </w:tc>
        <w:tc>
          <w:tcPr>
            <w:tcW w:w="5781" w:type="dxa"/>
            <w:shd w:val="clear" w:color="auto" w:fill="auto"/>
            <w:vAlign w:val="center"/>
          </w:tcPr>
          <w:p w14:paraId="66FCFEED">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景宁畲族自治县残疾人联合会</w:t>
            </w:r>
          </w:p>
        </w:tc>
      </w:tr>
      <w:tr w14:paraId="30C3813D">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5717AC34">
            <w:pPr>
              <w:spacing w:line="360" w:lineRule="auto"/>
              <w:ind w:right="-109" w:rightChars="-52"/>
              <w:jc w:val="distribute"/>
              <w:rPr>
                <w:rFonts w:hint="eastAsia" w:ascii="仿宋" w:hAnsi="仿宋" w:eastAsia="仿宋" w:cs="仿宋"/>
                <w:color w:val="auto"/>
                <w:sz w:val="32"/>
                <w:szCs w:val="32"/>
                <w:highlight w:val="none"/>
              </w:rPr>
            </w:pPr>
          </w:p>
        </w:tc>
        <w:tc>
          <w:tcPr>
            <w:tcW w:w="5781" w:type="dxa"/>
            <w:shd w:val="clear" w:color="auto" w:fill="auto"/>
            <w:vAlign w:val="center"/>
          </w:tcPr>
          <w:p w14:paraId="2907A2CB">
            <w:pPr>
              <w:spacing w:line="360" w:lineRule="auto"/>
              <w:ind w:left="-103" w:leftChars="-49"/>
              <w:jc w:val="left"/>
              <w:rPr>
                <w:rFonts w:hint="eastAsia" w:ascii="仿宋" w:hAnsi="仿宋" w:eastAsia="仿宋" w:cs="仿宋"/>
                <w:color w:val="auto"/>
                <w:sz w:val="32"/>
                <w:szCs w:val="32"/>
                <w:highlight w:val="none"/>
              </w:rPr>
            </w:pPr>
          </w:p>
        </w:tc>
      </w:tr>
      <w:tr w14:paraId="38A97565">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204B801">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781" w:type="dxa"/>
            <w:shd w:val="clear" w:color="auto" w:fill="auto"/>
            <w:vAlign w:val="center"/>
          </w:tcPr>
          <w:p w14:paraId="70E32A43">
            <w:pPr>
              <w:spacing w:line="360" w:lineRule="auto"/>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浙江建科工程项目管理有限公司</w:t>
            </w:r>
          </w:p>
        </w:tc>
      </w:tr>
      <w:tr w14:paraId="4BC4B00A">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6FE830D1">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781" w:type="dxa"/>
            <w:shd w:val="clear" w:color="auto" w:fill="auto"/>
            <w:vAlign w:val="center"/>
          </w:tcPr>
          <w:p w14:paraId="0F38EC07">
            <w:pPr>
              <w:spacing w:line="360" w:lineRule="auto"/>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景宁畲族自治县人民北路祥源商贸城2幢2楼</w:t>
            </w:r>
          </w:p>
        </w:tc>
      </w:tr>
      <w:tr w14:paraId="715DB7CF">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1A566D43">
            <w:pPr>
              <w:spacing w:line="360" w:lineRule="auto"/>
              <w:ind w:right="-84" w:rightChars="-40"/>
              <w:rPr>
                <w:rFonts w:hint="eastAsia" w:ascii="仿宋" w:hAnsi="仿宋" w:eastAsia="仿宋" w:cs="仿宋"/>
                <w:color w:val="auto"/>
                <w:sz w:val="32"/>
                <w:szCs w:val="32"/>
                <w:highlight w:val="none"/>
              </w:rPr>
            </w:pPr>
          </w:p>
        </w:tc>
        <w:tc>
          <w:tcPr>
            <w:tcW w:w="5781" w:type="dxa"/>
            <w:shd w:val="clear" w:color="auto" w:fill="auto"/>
            <w:vAlign w:val="center"/>
          </w:tcPr>
          <w:p w14:paraId="10BD29F9">
            <w:pPr>
              <w:spacing w:line="360" w:lineRule="auto"/>
              <w:ind w:left="-103" w:leftChars="-49"/>
              <w:rPr>
                <w:rFonts w:hint="eastAsia" w:ascii="仿宋" w:hAnsi="仿宋" w:eastAsia="仿宋" w:cs="仿宋"/>
                <w:color w:val="auto"/>
                <w:sz w:val="32"/>
                <w:szCs w:val="32"/>
                <w:highlight w:val="none"/>
              </w:rPr>
            </w:pPr>
          </w:p>
        </w:tc>
      </w:tr>
      <w:tr w14:paraId="292A22CD">
        <w:tblPrEx>
          <w:tblCellMar>
            <w:top w:w="0" w:type="dxa"/>
            <w:left w:w="108" w:type="dxa"/>
            <w:bottom w:w="0" w:type="dxa"/>
            <w:right w:w="108" w:type="dxa"/>
          </w:tblCellMar>
        </w:tblPrEx>
        <w:trPr>
          <w:trHeight w:val="737" w:hRule="atLeast"/>
          <w:jc w:val="center"/>
        </w:trPr>
        <w:tc>
          <w:tcPr>
            <w:tcW w:w="8092" w:type="dxa"/>
            <w:gridSpan w:val="2"/>
            <w:shd w:val="clear" w:color="auto" w:fill="auto"/>
            <w:vAlign w:val="center"/>
          </w:tcPr>
          <w:p w14:paraId="4778C51C">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p>
        </w:tc>
      </w:tr>
    </w:tbl>
    <w:p w14:paraId="464E48BE">
      <w:pPr>
        <w:spacing w:line="360" w:lineRule="auto"/>
        <w:jc w:val="center"/>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pgNumType w:fmt="decimal"/>
          <w:cols w:space="0" w:num="1"/>
          <w:titlePg/>
          <w:docGrid w:linePitch="312" w:charSpace="0"/>
        </w:sectPr>
      </w:pPr>
    </w:p>
    <w:p w14:paraId="1A88B221">
      <w:pPr>
        <w:pStyle w:val="60"/>
        <w:widowControl w:val="0"/>
        <w:overflowPunct/>
        <w:autoSpaceDE/>
        <w:autoSpaceDN/>
        <w:adjustRightInd/>
        <w:spacing w:before="240" w:after="240"/>
        <w:textAlignment w:val="auto"/>
        <w:outlineLvl w:val="0"/>
        <w:rPr>
          <w:rFonts w:hint="eastAsia" w:ascii="仿宋" w:hAnsi="仿宋" w:eastAsia="仿宋" w:cs="仿宋"/>
          <w:bCs/>
          <w:color w:val="auto"/>
          <w:kern w:val="2"/>
          <w:sz w:val="32"/>
          <w:szCs w:val="32"/>
          <w:highlight w:val="none"/>
          <w:lang w:val="en-US"/>
        </w:rPr>
      </w:pPr>
      <w:bookmarkStart w:id="8" w:name="_Toc660"/>
      <w:bookmarkStart w:id="9" w:name="_Toc2970"/>
      <w:bookmarkStart w:id="10" w:name="_Toc139797589"/>
      <w:bookmarkStart w:id="11" w:name="_Toc30474"/>
      <w:r>
        <w:rPr>
          <w:rFonts w:hint="eastAsia" w:ascii="仿宋" w:hAnsi="仿宋" w:eastAsia="仿宋" w:cs="仿宋"/>
          <w:bCs/>
          <w:color w:val="auto"/>
          <w:kern w:val="2"/>
          <w:sz w:val="32"/>
          <w:szCs w:val="32"/>
          <w:highlight w:val="none"/>
          <w:lang w:val="en-US"/>
        </w:rPr>
        <w:t>目  录</w:t>
      </w:r>
      <w:bookmarkEnd w:id="8"/>
      <w:bookmarkEnd w:id="9"/>
      <w:bookmarkEnd w:id="10"/>
      <w:bookmarkEnd w:id="11"/>
    </w:p>
    <w:p w14:paraId="32682673">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bookmarkStart w:id="12" w:name="_Hlt74728647"/>
      <w:bookmarkEnd w:id="12"/>
      <w:bookmarkStart w:id="13" w:name="_Hlt74649545"/>
      <w:bookmarkEnd w:id="13"/>
      <w:bookmarkStart w:id="14" w:name="_Hlt74707423"/>
      <w:bookmarkEnd w:id="14"/>
      <w:bookmarkStart w:id="15" w:name="_Hlt74729822"/>
      <w:bookmarkEnd w:id="15"/>
      <w:bookmarkStart w:id="16" w:name="_Hlt91233176"/>
      <w:bookmarkEnd w:id="16"/>
      <w:bookmarkStart w:id="17" w:name="_Toc139797590"/>
      <w:bookmarkStart w:id="18" w:name="_Toc29351"/>
      <w:bookmarkStart w:id="19" w:name="第二部分"/>
      <w:bookmarkStart w:id="20" w:name="_Toc91899870"/>
      <w:bookmarkStart w:id="21" w:name="_Toc91899871"/>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_Toc660 </w:instrText>
      </w:r>
      <w:r>
        <w:rPr>
          <w:rFonts w:hint="eastAsia" w:ascii="仿宋" w:hAnsi="仿宋" w:eastAsia="仿宋" w:cs="仿宋"/>
          <w:highlight w:val="none"/>
        </w:rPr>
        <w:fldChar w:fldCharType="separate"/>
      </w:r>
      <w:r>
        <w:rPr>
          <w:rFonts w:hint="eastAsia" w:ascii="仿宋" w:hAnsi="仿宋" w:eastAsia="仿宋" w:cs="仿宋"/>
          <w:bCs/>
          <w:kern w:val="2"/>
          <w:szCs w:val="32"/>
          <w:highlight w:val="none"/>
          <w:lang w:val="en-US"/>
        </w:rPr>
        <w:t>目  录</w:t>
      </w:r>
      <w:r>
        <w:tab/>
      </w:r>
      <w:r>
        <w:fldChar w:fldCharType="begin"/>
      </w:r>
      <w:r>
        <w:instrText xml:space="preserve"> PAGEREF _Toc660 \h </w:instrText>
      </w:r>
      <w:r>
        <w:fldChar w:fldCharType="separate"/>
      </w:r>
      <w:r>
        <w:t>2</w:t>
      </w:r>
      <w:r>
        <w:fldChar w:fldCharType="end"/>
      </w:r>
      <w:r>
        <w:rPr>
          <w:rFonts w:hint="eastAsia" w:ascii="仿宋" w:hAnsi="仿宋" w:eastAsia="仿宋" w:cs="仿宋"/>
          <w:color w:val="auto"/>
          <w:highlight w:val="none"/>
        </w:rPr>
        <w:fldChar w:fldCharType="end"/>
      </w:r>
    </w:p>
    <w:p w14:paraId="340F46A2">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_Toc11414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第一部分 竞争性磋商公告（邀请）</w:t>
      </w:r>
      <w:r>
        <w:tab/>
      </w:r>
      <w:r>
        <w:fldChar w:fldCharType="begin"/>
      </w:r>
      <w:r>
        <w:instrText xml:space="preserve"> PAGEREF _Toc11414 \h </w:instrText>
      </w:r>
      <w:r>
        <w:fldChar w:fldCharType="separate"/>
      </w:r>
      <w:r>
        <w:t>5</w:t>
      </w:r>
      <w:r>
        <w:fldChar w:fldCharType="end"/>
      </w:r>
      <w:r>
        <w:rPr>
          <w:rFonts w:hint="eastAsia" w:ascii="仿宋" w:hAnsi="仿宋" w:eastAsia="仿宋" w:cs="仿宋"/>
          <w:color w:val="auto"/>
          <w:highlight w:val="none"/>
        </w:rPr>
        <w:fldChar w:fldCharType="end"/>
      </w:r>
    </w:p>
    <w:p w14:paraId="0A36AC04">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_Toc26764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第二部分 采购需求</w:t>
      </w:r>
      <w:r>
        <w:tab/>
      </w:r>
      <w:r>
        <w:fldChar w:fldCharType="begin"/>
      </w:r>
      <w:r>
        <w:instrText xml:space="preserve"> PAGEREF _Toc26764 \h </w:instrText>
      </w:r>
      <w:r>
        <w:fldChar w:fldCharType="separate"/>
      </w:r>
      <w:r>
        <w:t>10</w:t>
      </w:r>
      <w:r>
        <w:fldChar w:fldCharType="end"/>
      </w:r>
      <w:r>
        <w:rPr>
          <w:rFonts w:hint="eastAsia" w:ascii="仿宋" w:hAnsi="仿宋" w:eastAsia="仿宋" w:cs="仿宋"/>
          <w:color w:val="auto"/>
          <w:highlight w:val="none"/>
        </w:rPr>
        <w:fldChar w:fldCharType="end"/>
      </w:r>
    </w:p>
    <w:p w14:paraId="1ABA8754">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_Toc16358 </w:instrText>
      </w:r>
      <w:r>
        <w:rPr>
          <w:rFonts w:hint="eastAsia" w:ascii="仿宋" w:hAnsi="仿宋" w:eastAsia="仿宋" w:cs="仿宋"/>
          <w:highlight w:val="none"/>
        </w:rPr>
        <w:fldChar w:fldCharType="separate"/>
      </w:r>
      <w:r>
        <w:rPr>
          <w:rFonts w:hint="eastAsia" w:ascii="仿宋" w:hAnsi="仿宋" w:eastAsia="仿宋" w:cs="仿宋"/>
          <w:szCs w:val="28"/>
          <w:lang w:val="zh-CN" w:eastAsia="zh-CN"/>
        </w:rPr>
        <w:t xml:space="preserve">一、 </w:t>
      </w:r>
      <w:r>
        <w:rPr>
          <w:rFonts w:hint="eastAsia" w:ascii="仿宋" w:hAnsi="仿宋" w:eastAsia="仿宋" w:cs="仿宋"/>
          <w:szCs w:val="28"/>
          <w:highlight w:val="none"/>
          <w:lang w:val="zh-CN" w:eastAsia="zh-CN"/>
        </w:rPr>
        <w:t>项目概况</w:t>
      </w:r>
      <w:r>
        <w:tab/>
      </w:r>
      <w:r>
        <w:fldChar w:fldCharType="begin"/>
      </w:r>
      <w:r>
        <w:instrText xml:space="preserve"> PAGEREF _Toc16358 \h </w:instrText>
      </w:r>
      <w:r>
        <w:fldChar w:fldCharType="separate"/>
      </w:r>
      <w:r>
        <w:t>10</w:t>
      </w:r>
      <w:r>
        <w:fldChar w:fldCharType="end"/>
      </w:r>
      <w:r>
        <w:rPr>
          <w:rFonts w:hint="eastAsia" w:ascii="仿宋" w:hAnsi="仿宋" w:eastAsia="仿宋" w:cs="仿宋"/>
          <w:color w:val="auto"/>
          <w:highlight w:val="none"/>
        </w:rPr>
        <w:fldChar w:fldCharType="end"/>
      </w:r>
    </w:p>
    <w:p w14:paraId="3931D36E">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_Toc11417 </w:instrText>
      </w:r>
      <w:r>
        <w:rPr>
          <w:rFonts w:hint="eastAsia" w:ascii="仿宋" w:hAnsi="仿宋" w:eastAsia="仿宋" w:cs="仿宋"/>
          <w:highlight w:val="none"/>
        </w:rPr>
        <w:fldChar w:fldCharType="separate"/>
      </w:r>
      <w:r>
        <w:rPr>
          <w:rFonts w:hint="eastAsia" w:ascii="仿宋" w:hAnsi="仿宋" w:eastAsia="仿宋" w:cs="仿宋"/>
          <w:szCs w:val="28"/>
          <w:lang w:val="zh-CN" w:eastAsia="zh-CN"/>
        </w:rPr>
        <w:t xml:space="preserve">二、 </w:t>
      </w:r>
      <w:r>
        <w:rPr>
          <w:rFonts w:hint="eastAsia" w:ascii="仿宋" w:hAnsi="仿宋" w:eastAsia="仿宋" w:cs="仿宋"/>
          <w:szCs w:val="28"/>
          <w:highlight w:val="none"/>
          <w:lang w:val="zh-CN" w:eastAsia="zh-CN"/>
        </w:rPr>
        <w:t>采购内容</w:t>
      </w:r>
      <w:r>
        <w:tab/>
      </w:r>
      <w:r>
        <w:fldChar w:fldCharType="begin"/>
      </w:r>
      <w:r>
        <w:instrText xml:space="preserve"> PAGEREF _Toc11417 \h </w:instrText>
      </w:r>
      <w:r>
        <w:fldChar w:fldCharType="separate"/>
      </w:r>
      <w:r>
        <w:t>11</w:t>
      </w:r>
      <w:r>
        <w:fldChar w:fldCharType="end"/>
      </w:r>
      <w:r>
        <w:rPr>
          <w:rFonts w:hint="eastAsia" w:ascii="仿宋" w:hAnsi="仿宋" w:eastAsia="仿宋" w:cs="仿宋"/>
          <w:color w:val="auto"/>
          <w:highlight w:val="none"/>
        </w:rPr>
        <w:fldChar w:fldCharType="end"/>
      </w:r>
    </w:p>
    <w:p w14:paraId="1C9D0885">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_Toc4333 </w:instrText>
      </w:r>
      <w:r>
        <w:rPr>
          <w:rFonts w:hint="eastAsia" w:ascii="仿宋" w:hAnsi="仿宋" w:eastAsia="仿宋" w:cs="仿宋"/>
          <w:highlight w:val="none"/>
        </w:rPr>
        <w:fldChar w:fldCharType="separate"/>
      </w:r>
      <w:r>
        <w:rPr>
          <w:rFonts w:hint="eastAsia" w:ascii="仿宋" w:hAnsi="仿宋" w:eastAsia="仿宋" w:cs="仿宋"/>
          <w:szCs w:val="28"/>
          <w:lang w:val="zh-CN" w:eastAsia="zh-CN"/>
        </w:rPr>
        <w:t xml:space="preserve">三、 </w:t>
      </w:r>
      <w:r>
        <w:rPr>
          <w:rFonts w:hint="eastAsia" w:ascii="仿宋" w:hAnsi="仿宋" w:eastAsia="仿宋" w:cs="仿宋"/>
          <w:szCs w:val="28"/>
          <w:highlight w:val="none"/>
          <w:lang w:val="en-US" w:eastAsia="zh-CN"/>
        </w:rPr>
        <w:t>▲商务要求</w:t>
      </w:r>
      <w:r>
        <w:tab/>
      </w:r>
      <w:r>
        <w:fldChar w:fldCharType="begin"/>
      </w:r>
      <w:r>
        <w:instrText xml:space="preserve"> PAGEREF _Toc4333 \h </w:instrText>
      </w:r>
      <w:r>
        <w:fldChar w:fldCharType="separate"/>
      </w:r>
      <w:r>
        <w:t>23</w:t>
      </w:r>
      <w:r>
        <w:fldChar w:fldCharType="end"/>
      </w:r>
      <w:r>
        <w:rPr>
          <w:rFonts w:hint="eastAsia" w:ascii="仿宋" w:hAnsi="仿宋" w:eastAsia="仿宋" w:cs="仿宋"/>
          <w:color w:val="auto"/>
          <w:highlight w:val="none"/>
        </w:rPr>
        <w:fldChar w:fldCharType="end"/>
      </w:r>
    </w:p>
    <w:p w14:paraId="35DB330B">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_Toc7320 </w:instrText>
      </w:r>
      <w:r>
        <w:rPr>
          <w:rFonts w:hint="eastAsia" w:ascii="仿宋" w:hAnsi="仿宋" w:eastAsia="仿宋" w:cs="仿宋"/>
          <w:highlight w:val="none"/>
        </w:rPr>
        <w:fldChar w:fldCharType="separate"/>
      </w:r>
      <w:r>
        <w:rPr>
          <w:rFonts w:hint="eastAsia" w:ascii="仿宋" w:hAnsi="仿宋" w:eastAsia="仿宋" w:cs="仿宋"/>
          <w:szCs w:val="28"/>
          <w:lang w:val="en-US" w:eastAsia="zh-CN"/>
        </w:rPr>
        <w:t xml:space="preserve">四、 </w:t>
      </w:r>
      <w:r>
        <w:rPr>
          <w:rFonts w:hint="eastAsia" w:ascii="仿宋" w:hAnsi="仿宋" w:eastAsia="仿宋" w:cs="仿宋"/>
          <w:szCs w:val="28"/>
          <w:highlight w:val="none"/>
          <w:lang w:val="en-US" w:eastAsia="zh-CN"/>
        </w:rPr>
        <w:t>其他要求</w:t>
      </w:r>
      <w:r>
        <w:tab/>
      </w:r>
      <w:r>
        <w:fldChar w:fldCharType="begin"/>
      </w:r>
      <w:r>
        <w:instrText xml:space="preserve"> PAGEREF _Toc7320 \h </w:instrText>
      </w:r>
      <w:r>
        <w:fldChar w:fldCharType="separate"/>
      </w:r>
      <w:r>
        <w:t>24</w:t>
      </w:r>
      <w:r>
        <w:fldChar w:fldCharType="end"/>
      </w:r>
      <w:r>
        <w:rPr>
          <w:rFonts w:hint="eastAsia" w:ascii="仿宋" w:hAnsi="仿宋" w:eastAsia="仿宋" w:cs="仿宋"/>
          <w:color w:val="auto"/>
          <w:highlight w:val="none"/>
        </w:rPr>
        <w:fldChar w:fldCharType="end"/>
      </w:r>
    </w:p>
    <w:p w14:paraId="4143D0D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_Toc26575 </w:instrText>
      </w:r>
      <w:r>
        <w:rPr>
          <w:rFonts w:hint="eastAsia" w:ascii="仿宋" w:hAnsi="仿宋" w:eastAsia="仿宋" w:cs="仿宋"/>
          <w:highlight w:val="none"/>
        </w:rPr>
        <w:fldChar w:fldCharType="separate"/>
      </w:r>
      <w:r>
        <w:rPr>
          <w:rFonts w:hint="eastAsia" w:ascii="仿宋" w:hAnsi="仿宋" w:eastAsia="仿宋" w:cs="仿宋"/>
          <w:szCs w:val="28"/>
          <w:lang w:val="en-US" w:eastAsia="zh-CN"/>
        </w:rPr>
        <w:t xml:space="preserve">五、 </w:t>
      </w:r>
      <w:r>
        <w:rPr>
          <w:rFonts w:hint="eastAsia" w:ascii="仿宋" w:hAnsi="仿宋" w:eastAsia="仿宋" w:cs="仿宋"/>
          <w:szCs w:val="28"/>
          <w:highlight w:val="none"/>
          <w:lang w:val="en-US" w:eastAsia="zh-CN"/>
        </w:rPr>
        <w:t>其他</w:t>
      </w:r>
      <w:r>
        <w:tab/>
      </w:r>
      <w:r>
        <w:fldChar w:fldCharType="begin"/>
      </w:r>
      <w:r>
        <w:instrText xml:space="preserve"> PAGEREF _Toc26575 \h </w:instrText>
      </w:r>
      <w:r>
        <w:fldChar w:fldCharType="separate"/>
      </w:r>
      <w:r>
        <w:t>25</w:t>
      </w:r>
      <w:r>
        <w:fldChar w:fldCharType="end"/>
      </w:r>
      <w:r>
        <w:rPr>
          <w:rFonts w:hint="eastAsia" w:ascii="仿宋" w:hAnsi="仿宋" w:eastAsia="仿宋" w:cs="仿宋"/>
          <w:color w:val="auto"/>
          <w:highlight w:val="none"/>
        </w:rPr>
        <w:fldChar w:fldCharType="end"/>
      </w:r>
    </w:p>
    <w:p w14:paraId="6C72E86E">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_Toc13044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第三部分 竞争性磋商流程</w:t>
      </w:r>
      <w:r>
        <w:tab/>
      </w:r>
      <w:r>
        <w:fldChar w:fldCharType="begin"/>
      </w:r>
      <w:r>
        <w:instrText xml:space="preserve"> PAGEREF _Toc13044 \h </w:instrText>
      </w:r>
      <w:r>
        <w:fldChar w:fldCharType="separate"/>
      </w:r>
      <w:r>
        <w:t>26</w:t>
      </w:r>
      <w:r>
        <w:fldChar w:fldCharType="end"/>
      </w:r>
      <w:r>
        <w:rPr>
          <w:rFonts w:hint="eastAsia" w:ascii="仿宋" w:hAnsi="仿宋" w:eastAsia="仿宋" w:cs="仿宋"/>
          <w:color w:val="auto"/>
          <w:highlight w:val="none"/>
        </w:rPr>
        <w:fldChar w:fldCharType="end"/>
      </w:r>
    </w:p>
    <w:p w14:paraId="1A507D33">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_Toc9431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第四部分 供应商须知</w:t>
      </w:r>
      <w:r>
        <w:tab/>
      </w:r>
      <w:r>
        <w:fldChar w:fldCharType="begin"/>
      </w:r>
      <w:r>
        <w:instrText xml:space="preserve"> PAGEREF _Toc9431 \h </w:instrText>
      </w:r>
      <w:r>
        <w:fldChar w:fldCharType="separate"/>
      </w:r>
      <w:r>
        <w:t>29</w:t>
      </w:r>
      <w:r>
        <w:fldChar w:fldCharType="end"/>
      </w:r>
      <w:r>
        <w:rPr>
          <w:rFonts w:hint="eastAsia" w:ascii="仿宋" w:hAnsi="仿宋" w:eastAsia="仿宋" w:cs="仿宋"/>
          <w:color w:val="auto"/>
          <w:highlight w:val="none"/>
        </w:rPr>
        <w:fldChar w:fldCharType="end"/>
      </w:r>
    </w:p>
    <w:p w14:paraId="7F99CC2A">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_Toc2093 </w:instrText>
      </w:r>
      <w:r>
        <w:rPr>
          <w:rFonts w:hint="eastAsia" w:ascii="仿宋" w:hAnsi="仿宋" w:eastAsia="仿宋" w:cs="仿宋"/>
          <w:highlight w:val="none"/>
        </w:rPr>
        <w:fldChar w:fldCharType="separate"/>
      </w:r>
      <w:r>
        <w:rPr>
          <w:rFonts w:hint="eastAsia" w:ascii="仿宋" w:hAnsi="仿宋" w:eastAsia="仿宋" w:cs="仿宋"/>
          <w:bCs/>
          <w:kern w:val="2"/>
          <w:szCs w:val="30"/>
          <w:highlight w:val="none"/>
          <w:lang w:val="en-US"/>
        </w:rPr>
        <w:t>供应商须知前附表（一）</w:t>
      </w:r>
      <w:r>
        <w:tab/>
      </w:r>
      <w:r>
        <w:fldChar w:fldCharType="begin"/>
      </w:r>
      <w:r>
        <w:instrText xml:space="preserve"> PAGEREF _Toc2093 \h </w:instrText>
      </w:r>
      <w:r>
        <w:fldChar w:fldCharType="separate"/>
      </w:r>
      <w:r>
        <w:t>29</w:t>
      </w:r>
      <w:r>
        <w:fldChar w:fldCharType="end"/>
      </w:r>
      <w:r>
        <w:rPr>
          <w:rFonts w:hint="eastAsia" w:ascii="仿宋" w:hAnsi="仿宋" w:eastAsia="仿宋" w:cs="仿宋"/>
          <w:color w:val="auto"/>
          <w:highlight w:val="none"/>
        </w:rPr>
        <w:fldChar w:fldCharType="end"/>
      </w:r>
    </w:p>
    <w:p w14:paraId="68615029">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_Toc23130 </w:instrText>
      </w:r>
      <w:r>
        <w:rPr>
          <w:rFonts w:hint="eastAsia" w:ascii="仿宋" w:hAnsi="仿宋" w:eastAsia="仿宋" w:cs="仿宋"/>
          <w:highlight w:val="none"/>
        </w:rPr>
        <w:fldChar w:fldCharType="separate"/>
      </w:r>
      <w:r>
        <w:rPr>
          <w:rFonts w:hint="eastAsia" w:ascii="仿宋" w:hAnsi="仿宋" w:eastAsia="仿宋" w:cs="仿宋"/>
          <w:bCs/>
          <w:kern w:val="2"/>
          <w:szCs w:val="30"/>
          <w:highlight w:val="none"/>
          <w:lang w:val="en-US"/>
        </w:rPr>
        <w:t>供应商须知前附表（二）</w:t>
      </w:r>
      <w:r>
        <w:tab/>
      </w:r>
      <w:r>
        <w:fldChar w:fldCharType="begin"/>
      </w:r>
      <w:r>
        <w:instrText xml:space="preserve"> PAGEREF _Toc23130 \h </w:instrText>
      </w:r>
      <w:r>
        <w:fldChar w:fldCharType="separate"/>
      </w:r>
      <w:r>
        <w:t>33</w:t>
      </w:r>
      <w:r>
        <w:fldChar w:fldCharType="end"/>
      </w:r>
      <w:r>
        <w:rPr>
          <w:rFonts w:hint="eastAsia" w:ascii="仿宋" w:hAnsi="仿宋" w:eastAsia="仿宋" w:cs="仿宋"/>
          <w:color w:val="auto"/>
          <w:highlight w:val="none"/>
        </w:rPr>
        <w:fldChar w:fldCharType="end"/>
      </w:r>
    </w:p>
    <w:p w14:paraId="19C7B50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_Toc14771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一、 </w:t>
      </w:r>
      <w:r>
        <w:rPr>
          <w:rFonts w:hint="eastAsia" w:ascii="仿宋" w:hAnsi="仿宋" w:eastAsia="仿宋" w:cs="仿宋"/>
          <w:bCs/>
          <w:kern w:val="2"/>
          <w:szCs w:val="30"/>
          <w:highlight w:val="none"/>
          <w:lang w:val="en-US"/>
        </w:rPr>
        <w:t>总则</w:t>
      </w:r>
      <w:r>
        <w:tab/>
      </w:r>
      <w:r>
        <w:fldChar w:fldCharType="begin"/>
      </w:r>
      <w:r>
        <w:instrText xml:space="preserve"> PAGEREF _Toc14771 \h </w:instrText>
      </w:r>
      <w:r>
        <w:fldChar w:fldCharType="separate"/>
      </w:r>
      <w:r>
        <w:t>34</w:t>
      </w:r>
      <w:r>
        <w:fldChar w:fldCharType="end"/>
      </w:r>
      <w:r>
        <w:rPr>
          <w:rFonts w:hint="eastAsia" w:ascii="仿宋" w:hAnsi="仿宋" w:eastAsia="仿宋" w:cs="仿宋"/>
          <w:color w:val="auto"/>
          <w:highlight w:val="none"/>
        </w:rPr>
        <w:fldChar w:fldCharType="end"/>
      </w:r>
    </w:p>
    <w:p w14:paraId="7E4D9E5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_Toc31416 </w:instrText>
      </w:r>
      <w:r>
        <w:rPr>
          <w:rFonts w:hint="eastAsia" w:ascii="仿宋" w:hAnsi="仿宋" w:eastAsia="仿宋" w:cs="仿宋"/>
          <w:highlight w:val="none"/>
        </w:rPr>
        <w:fldChar w:fldCharType="separate"/>
      </w:r>
      <w:r>
        <w:rPr>
          <w:rFonts w:hint="default" w:ascii="仿宋" w:hAnsi="仿宋" w:eastAsia="仿宋" w:cs="仿宋"/>
          <w:szCs w:val="20"/>
        </w:rPr>
        <w:t xml:space="preserve">1. </w:t>
      </w:r>
      <w:r>
        <w:rPr>
          <w:rFonts w:hint="eastAsia" w:ascii="仿宋" w:hAnsi="仿宋" w:eastAsia="仿宋" w:cs="仿宋"/>
          <w:szCs w:val="20"/>
          <w:highlight w:val="none"/>
        </w:rPr>
        <w:t>适用范围</w:t>
      </w:r>
      <w:r>
        <w:tab/>
      </w:r>
      <w:r>
        <w:fldChar w:fldCharType="begin"/>
      </w:r>
      <w:r>
        <w:instrText xml:space="preserve"> PAGEREF _Toc31416 \h </w:instrText>
      </w:r>
      <w:r>
        <w:fldChar w:fldCharType="separate"/>
      </w:r>
      <w:r>
        <w:t>34</w:t>
      </w:r>
      <w:r>
        <w:fldChar w:fldCharType="end"/>
      </w:r>
      <w:r>
        <w:rPr>
          <w:rFonts w:hint="eastAsia" w:ascii="仿宋" w:hAnsi="仿宋" w:eastAsia="仿宋" w:cs="仿宋"/>
          <w:color w:val="auto"/>
          <w:highlight w:val="none"/>
        </w:rPr>
        <w:fldChar w:fldCharType="end"/>
      </w:r>
    </w:p>
    <w:p w14:paraId="03EDF98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_Toc14445 </w:instrText>
      </w:r>
      <w:r>
        <w:rPr>
          <w:rFonts w:hint="eastAsia" w:ascii="仿宋" w:hAnsi="仿宋" w:eastAsia="仿宋" w:cs="仿宋"/>
          <w:highlight w:val="none"/>
        </w:rPr>
        <w:fldChar w:fldCharType="separate"/>
      </w:r>
      <w:r>
        <w:rPr>
          <w:rFonts w:hint="default" w:ascii="仿宋" w:hAnsi="仿宋" w:eastAsia="仿宋" w:cs="仿宋"/>
          <w:szCs w:val="20"/>
        </w:rPr>
        <w:t xml:space="preserve">2. </w:t>
      </w:r>
      <w:r>
        <w:rPr>
          <w:rFonts w:hint="eastAsia" w:ascii="仿宋" w:hAnsi="仿宋" w:eastAsia="仿宋" w:cs="仿宋"/>
          <w:szCs w:val="20"/>
          <w:highlight w:val="none"/>
        </w:rPr>
        <w:t>定义</w:t>
      </w:r>
      <w:r>
        <w:tab/>
      </w:r>
      <w:r>
        <w:fldChar w:fldCharType="begin"/>
      </w:r>
      <w:r>
        <w:instrText xml:space="preserve"> PAGEREF _Toc14445 \h </w:instrText>
      </w:r>
      <w:r>
        <w:fldChar w:fldCharType="separate"/>
      </w:r>
      <w:r>
        <w:t>34</w:t>
      </w:r>
      <w:r>
        <w:fldChar w:fldCharType="end"/>
      </w:r>
      <w:r>
        <w:rPr>
          <w:rFonts w:hint="eastAsia" w:ascii="仿宋" w:hAnsi="仿宋" w:eastAsia="仿宋" w:cs="仿宋"/>
          <w:color w:val="auto"/>
          <w:highlight w:val="none"/>
        </w:rPr>
        <w:fldChar w:fldCharType="end"/>
      </w:r>
    </w:p>
    <w:p w14:paraId="55E0E3C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_Toc25394 </w:instrText>
      </w:r>
      <w:r>
        <w:rPr>
          <w:rFonts w:hint="eastAsia" w:ascii="仿宋" w:hAnsi="仿宋" w:eastAsia="仿宋" w:cs="仿宋"/>
          <w:highlight w:val="none"/>
        </w:rPr>
        <w:fldChar w:fldCharType="separate"/>
      </w:r>
      <w:r>
        <w:rPr>
          <w:rFonts w:hint="default" w:ascii="仿宋" w:hAnsi="仿宋" w:eastAsia="仿宋" w:cs="仿宋"/>
          <w:szCs w:val="20"/>
        </w:rPr>
        <w:t xml:space="preserve">3. </w:t>
      </w:r>
      <w:r>
        <w:rPr>
          <w:rFonts w:hint="eastAsia" w:ascii="仿宋" w:hAnsi="仿宋" w:eastAsia="仿宋" w:cs="仿宋"/>
          <w:szCs w:val="20"/>
          <w:highlight w:val="none"/>
        </w:rPr>
        <w:t>采购项目需要落实的政府采购政策</w:t>
      </w:r>
      <w:r>
        <w:tab/>
      </w:r>
      <w:r>
        <w:fldChar w:fldCharType="begin"/>
      </w:r>
      <w:r>
        <w:instrText xml:space="preserve"> PAGEREF _Toc25394 \h </w:instrText>
      </w:r>
      <w:r>
        <w:fldChar w:fldCharType="separate"/>
      </w:r>
      <w:r>
        <w:t>35</w:t>
      </w:r>
      <w:r>
        <w:fldChar w:fldCharType="end"/>
      </w:r>
      <w:r>
        <w:rPr>
          <w:rFonts w:hint="eastAsia" w:ascii="仿宋" w:hAnsi="仿宋" w:eastAsia="仿宋" w:cs="仿宋"/>
          <w:color w:val="auto"/>
          <w:highlight w:val="none"/>
        </w:rPr>
        <w:fldChar w:fldCharType="end"/>
      </w:r>
    </w:p>
    <w:p w14:paraId="5F7BE3E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_Toc17573 </w:instrText>
      </w:r>
      <w:r>
        <w:rPr>
          <w:rFonts w:hint="eastAsia" w:ascii="仿宋" w:hAnsi="仿宋" w:eastAsia="仿宋" w:cs="仿宋"/>
          <w:highlight w:val="none"/>
        </w:rPr>
        <w:fldChar w:fldCharType="separate"/>
      </w:r>
      <w:r>
        <w:rPr>
          <w:rFonts w:hint="default" w:ascii="仿宋" w:hAnsi="仿宋" w:eastAsia="仿宋" w:cs="仿宋"/>
          <w:szCs w:val="20"/>
        </w:rPr>
        <w:t xml:space="preserve">4. </w:t>
      </w:r>
      <w:r>
        <w:rPr>
          <w:rFonts w:hint="eastAsia" w:ascii="仿宋" w:hAnsi="仿宋" w:eastAsia="仿宋" w:cs="仿宋"/>
          <w:szCs w:val="20"/>
          <w:highlight w:val="none"/>
          <w:lang w:val="zh-CN"/>
        </w:rPr>
        <w:t>询问、质疑、投诉</w:t>
      </w:r>
      <w:r>
        <w:tab/>
      </w:r>
      <w:r>
        <w:fldChar w:fldCharType="begin"/>
      </w:r>
      <w:r>
        <w:instrText xml:space="preserve"> PAGEREF _Toc17573 \h </w:instrText>
      </w:r>
      <w:r>
        <w:fldChar w:fldCharType="separate"/>
      </w:r>
      <w:r>
        <w:t>37</w:t>
      </w:r>
      <w:r>
        <w:fldChar w:fldCharType="end"/>
      </w:r>
      <w:r>
        <w:rPr>
          <w:rFonts w:hint="eastAsia" w:ascii="仿宋" w:hAnsi="仿宋" w:eastAsia="仿宋" w:cs="仿宋"/>
          <w:color w:val="auto"/>
          <w:highlight w:val="none"/>
        </w:rPr>
        <w:fldChar w:fldCharType="end"/>
      </w:r>
    </w:p>
    <w:p w14:paraId="61406487">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_Toc4791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二、 </w:t>
      </w:r>
      <w:r>
        <w:rPr>
          <w:rFonts w:hint="eastAsia" w:ascii="仿宋" w:hAnsi="仿宋" w:eastAsia="仿宋" w:cs="仿宋"/>
          <w:bCs/>
          <w:kern w:val="2"/>
          <w:szCs w:val="30"/>
          <w:highlight w:val="none"/>
          <w:lang w:val="en-US"/>
        </w:rPr>
        <w:t>采购文件的构成、澄清、修改</w:t>
      </w:r>
      <w:r>
        <w:tab/>
      </w:r>
      <w:r>
        <w:fldChar w:fldCharType="begin"/>
      </w:r>
      <w:r>
        <w:instrText xml:space="preserve"> PAGEREF _Toc4791 \h </w:instrText>
      </w:r>
      <w:r>
        <w:fldChar w:fldCharType="separate"/>
      </w:r>
      <w:r>
        <w:t>40</w:t>
      </w:r>
      <w:r>
        <w:fldChar w:fldCharType="end"/>
      </w:r>
      <w:r>
        <w:rPr>
          <w:rFonts w:hint="eastAsia" w:ascii="仿宋" w:hAnsi="仿宋" w:eastAsia="仿宋" w:cs="仿宋"/>
          <w:color w:val="auto"/>
          <w:highlight w:val="none"/>
        </w:rPr>
        <w:fldChar w:fldCharType="end"/>
      </w:r>
    </w:p>
    <w:p w14:paraId="461CA9B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_Toc18994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5. </w:t>
      </w:r>
      <w:r>
        <w:rPr>
          <w:rFonts w:hint="eastAsia" w:ascii="仿宋" w:hAnsi="仿宋" w:eastAsia="仿宋" w:cs="仿宋"/>
          <w:szCs w:val="20"/>
          <w:highlight w:val="none"/>
          <w:lang w:val="zh-CN"/>
        </w:rPr>
        <w:t>采购文件的构成</w:t>
      </w:r>
      <w:r>
        <w:tab/>
      </w:r>
      <w:r>
        <w:fldChar w:fldCharType="begin"/>
      </w:r>
      <w:r>
        <w:instrText xml:space="preserve"> PAGEREF _Toc18994 \h </w:instrText>
      </w:r>
      <w:r>
        <w:fldChar w:fldCharType="separate"/>
      </w:r>
      <w:r>
        <w:t>40</w:t>
      </w:r>
      <w:r>
        <w:fldChar w:fldCharType="end"/>
      </w:r>
      <w:r>
        <w:rPr>
          <w:rFonts w:hint="eastAsia" w:ascii="仿宋" w:hAnsi="仿宋" w:eastAsia="仿宋" w:cs="仿宋"/>
          <w:color w:val="auto"/>
          <w:highlight w:val="none"/>
        </w:rPr>
        <w:fldChar w:fldCharType="end"/>
      </w:r>
    </w:p>
    <w:p w14:paraId="4F0F7B0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_Toc5079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6. </w:t>
      </w:r>
      <w:r>
        <w:rPr>
          <w:rFonts w:hint="eastAsia" w:ascii="仿宋" w:hAnsi="仿宋" w:eastAsia="仿宋" w:cs="仿宋"/>
          <w:szCs w:val="20"/>
          <w:highlight w:val="none"/>
          <w:lang w:val="zh-CN"/>
        </w:rPr>
        <w:t>采购文件的澄清、修改</w:t>
      </w:r>
      <w:r>
        <w:tab/>
      </w:r>
      <w:r>
        <w:fldChar w:fldCharType="begin"/>
      </w:r>
      <w:r>
        <w:instrText xml:space="preserve"> PAGEREF _Toc5079 \h </w:instrText>
      </w:r>
      <w:r>
        <w:fldChar w:fldCharType="separate"/>
      </w:r>
      <w:r>
        <w:t>40</w:t>
      </w:r>
      <w:r>
        <w:fldChar w:fldCharType="end"/>
      </w:r>
      <w:r>
        <w:rPr>
          <w:rFonts w:hint="eastAsia" w:ascii="仿宋" w:hAnsi="仿宋" w:eastAsia="仿宋" w:cs="仿宋"/>
          <w:color w:val="auto"/>
          <w:highlight w:val="none"/>
        </w:rPr>
        <w:fldChar w:fldCharType="end"/>
      </w:r>
    </w:p>
    <w:p w14:paraId="44C8505C">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_Toc10009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三、 </w:t>
      </w:r>
      <w:r>
        <w:rPr>
          <w:rFonts w:hint="eastAsia" w:ascii="仿宋" w:hAnsi="仿宋" w:eastAsia="仿宋" w:cs="仿宋"/>
          <w:bCs/>
          <w:kern w:val="2"/>
          <w:szCs w:val="30"/>
          <w:highlight w:val="none"/>
          <w:lang w:val="en-US"/>
        </w:rPr>
        <w:t>提交响应文件</w:t>
      </w:r>
      <w:r>
        <w:tab/>
      </w:r>
      <w:r>
        <w:fldChar w:fldCharType="begin"/>
      </w:r>
      <w:r>
        <w:instrText xml:space="preserve"> PAGEREF _Toc10009 \h </w:instrText>
      </w:r>
      <w:r>
        <w:fldChar w:fldCharType="separate"/>
      </w:r>
      <w:r>
        <w:t>41</w:t>
      </w:r>
      <w:r>
        <w:fldChar w:fldCharType="end"/>
      </w:r>
      <w:r>
        <w:rPr>
          <w:rFonts w:hint="eastAsia" w:ascii="仿宋" w:hAnsi="仿宋" w:eastAsia="仿宋" w:cs="仿宋"/>
          <w:color w:val="auto"/>
          <w:highlight w:val="none"/>
        </w:rPr>
        <w:fldChar w:fldCharType="end"/>
      </w:r>
    </w:p>
    <w:p w14:paraId="7EFFF59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_Toc7027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7. </w:t>
      </w:r>
      <w:r>
        <w:rPr>
          <w:rFonts w:hint="eastAsia" w:ascii="仿宋" w:hAnsi="仿宋" w:eastAsia="仿宋" w:cs="仿宋"/>
          <w:szCs w:val="20"/>
          <w:highlight w:val="none"/>
          <w:lang w:val="zh-CN"/>
        </w:rPr>
        <w:t>备份响应文件</w:t>
      </w:r>
      <w:r>
        <w:tab/>
      </w:r>
      <w:r>
        <w:fldChar w:fldCharType="begin"/>
      </w:r>
      <w:r>
        <w:instrText xml:space="preserve"> PAGEREF _Toc7027 \h </w:instrText>
      </w:r>
      <w:r>
        <w:fldChar w:fldCharType="separate"/>
      </w:r>
      <w:r>
        <w:t>41</w:t>
      </w:r>
      <w:r>
        <w:fldChar w:fldCharType="end"/>
      </w:r>
      <w:r>
        <w:rPr>
          <w:rFonts w:hint="eastAsia" w:ascii="仿宋" w:hAnsi="仿宋" w:eastAsia="仿宋" w:cs="仿宋"/>
          <w:color w:val="auto"/>
          <w:highlight w:val="none"/>
        </w:rPr>
        <w:fldChar w:fldCharType="end"/>
      </w:r>
    </w:p>
    <w:p w14:paraId="166495F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_Toc30709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8. </w:t>
      </w:r>
      <w:r>
        <w:rPr>
          <w:rFonts w:hint="eastAsia" w:ascii="仿宋" w:hAnsi="仿宋" w:eastAsia="仿宋" w:cs="仿宋"/>
          <w:szCs w:val="20"/>
          <w:highlight w:val="none"/>
          <w:lang w:val="zh-CN"/>
        </w:rPr>
        <w:t>采购文件的获取</w:t>
      </w:r>
      <w:r>
        <w:tab/>
      </w:r>
      <w:r>
        <w:fldChar w:fldCharType="begin"/>
      </w:r>
      <w:r>
        <w:instrText xml:space="preserve"> PAGEREF _Toc30709 \h </w:instrText>
      </w:r>
      <w:r>
        <w:fldChar w:fldCharType="separate"/>
      </w:r>
      <w:r>
        <w:t>41</w:t>
      </w:r>
      <w:r>
        <w:fldChar w:fldCharType="end"/>
      </w:r>
      <w:r>
        <w:rPr>
          <w:rFonts w:hint="eastAsia" w:ascii="仿宋" w:hAnsi="仿宋" w:eastAsia="仿宋" w:cs="仿宋"/>
          <w:color w:val="auto"/>
          <w:highlight w:val="none"/>
        </w:rPr>
        <w:fldChar w:fldCharType="end"/>
      </w:r>
    </w:p>
    <w:p w14:paraId="6652774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_Toc10736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9. </w:t>
      </w:r>
      <w:r>
        <w:rPr>
          <w:rFonts w:hint="eastAsia" w:ascii="仿宋" w:hAnsi="仿宋" w:eastAsia="仿宋" w:cs="仿宋"/>
          <w:szCs w:val="20"/>
          <w:highlight w:val="none"/>
          <w:lang w:val="zh-CN"/>
        </w:rPr>
        <w:t>磋商前答疑会或现场考察</w:t>
      </w:r>
      <w:r>
        <w:tab/>
      </w:r>
      <w:r>
        <w:fldChar w:fldCharType="begin"/>
      </w:r>
      <w:r>
        <w:instrText xml:space="preserve"> PAGEREF _Toc10736 \h </w:instrText>
      </w:r>
      <w:r>
        <w:fldChar w:fldCharType="separate"/>
      </w:r>
      <w:r>
        <w:t>42</w:t>
      </w:r>
      <w:r>
        <w:fldChar w:fldCharType="end"/>
      </w:r>
      <w:r>
        <w:rPr>
          <w:rFonts w:hint="eastAsia" w:ascii="仿宋" w:hAnsi="仿宋" w:eastAsia="仿宋" w:cs="仿宋"/>
          <w:color w:val="auto"/>
          <w:highlight w:val="none"/>
        </w:rPr>
        <w:fldChar w:fldCharType="end"/>
      </w:r>
    </w:p>
    <w:p w14:paraId="54E1068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_Toc8425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10. </w:t>
      </w:r>
      <w:r>
        <w:rPr>
          <w:rFonts w:hint="eastAsia" w:ascii="仿宋" w:hAnsi="仿宋" w:eastAsia="仿宋" w:cs="仿宋"/>
          <w:szCs w:val="20"/>
          <w:highlight w:val="none"/>
          <w:lang w:val="zh-CN"/>
        </w:rPr>
        <w:t>磋商保证金</w:t>
      </w:r>
      <w:r>
        <w:tab/>
      </w:r>
      <w:r>
        <w:fldChar w:fldCharType="begin"/>
      </w:r>
      <w:r>
        <w:instrText xml:space="preserve"> PAGEREF _Toc8425 \h </w:instrText>
      </w:r>
      <w:r>
        <w:fldChar w:fldCharType="separate"/>
      </w:r>
      <w:r>
        <w:t>42</w:t>
      </w:r>
      <w:r>
        <w:fldChar w:fldCharType="end"/>
      </w:r>
      <w:r>
        <w:rPr>
          <w:rFonts w:hint="eastAsia" w:ascii="仿宋" w:hAnsi="仿宋" w:eastAsia="仿宋" w:cs="仿宋"/>
          <w:color w:val="auto"/>
          <w:highlight w:val="none"/>
        </w:rPr>
        <w:fldChar w:fldCharType="end"/>
      </w:r>
    </w:p>
    <w:p w14:paraId="0AD8DDF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_Toc10993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11. </w:t>
      </w:r>
      <w:r>
        <w:rPr>
          <w:rFonts w:hint="eastAsia" w:ascii="仿宋" w:hAnsi="仿宋" w:eastAsia="仿宋" w:cs="仿宋"/>
          <w:szCs w:val="20"/>
          <w:highlight w:val="none"/>
          <w:lang w:val="zh-CN"/>
        </w:rPr>
        <w:t>响应文件的语言</w:t>
      </w:r>
      <w:r>
        <w:tab/>
      </w:r>
      <w:r>
        <w:fldChar w:fldCharType="begin"/>
      </w:r>
      <w:r>
        <w:instrText xml:space="preserve"> PAGEREF _Toc10993 \h </w:instrText>
      </w:r>
      <w:r>
        <w:fldChar w:fldCharType="separate"/>
      </w:r>
      <w:r>
        <w:t>42</w:t>
      </w:r>
      <w:r>
        <w:fldChar w:fldCharType="end"/>
      </w:r>
      <w:r>
        <w:rPr>
          <w:rFonts w:hint="eastAsia" w:ascii="仿宋" w:hAnsi="仿宋" w:eastAsia="仿宋" w:cs="仿宋"/>
          <w:color w:val="auto"/>
          <w:highlight w:val="none"/>
        </w:rPr>
        <w:fldChar w:fldCharType="end"/>
      </w:r>
    </w:p>
    <w:p w14:paraId="11C930F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_Toc16111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12. </w:t>
      </w:r>
      <w:r>
        <w:rPr>
          <w:rFonts w:hint="eastAsia" w:ascii="仿宋" w:hAnsi="仿宋" w:eastAsia="仿宋" w:cs="仿宋"/>
          <w:szCs w:val="20"/>
          <w:highlight w:val="none"/>
          <w:lang w:val="zh-CN"/>
        </w:rPr>
        <w:t>响应文件的组成</w:t>
      </w:r>
      <w:r>
        <w:tab/>
      </w:r>
      <w:r>
        <w:fldChar w:fldCharType="begin"/>
      </w:r>
      <w:r>
        <w:instrText xml:space="preserve"> PAGEREF _Toc16111 \h </w:instrText>
      </w:r>
      <w:r>
        <w:fldChar w:fldCharType="separate"/>
      </w:r>
      <w:r>
        <w:t>42</w:t>
      </w:r>
      <w:r>
        <w:fldChar w:fldCharType="end"/>
      </w:r>
      <w:r>
        <w:rPr>
          <w:rFonts w:hint="eastAsia" w:ascii="仿宋" w:hAnsi="仿宋" w:eastAsia="仿宋" w:cs="仿宋"/>
          <w:color w:val="auto"/>
          <w:highlight w:val="none"/>
        </w:rPr>
        <w:fldChar w:fldCharType="end"/>
      </w:r>
    </w:p>
    <w:p w14:paraId="4A97061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_Toc12258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13. </w:t>
      </w:r>
      <w:r>
        <w:rPr>
          <w:rFonts w:hint="eastAsia" w:ascii="仿宋" w:hAnsi="仿宋" w:eastAsia="仿宋" w:cs="仿宋"/>
          <w:szCs w:val="20"/>
          <w:highlight w:val="none"/>
          <w:lang w:val="zh-CN"/>
        </w:rPr>
        <w:t>响应文件的编制</w:t>
      </w:r>
      <w:r>
        <w:tab/>
      </w:r>
      <w:r>
        <w:fldChar w:fldCharType="begin"/>
      </w:r>
      <w:r>
        <w:instrText xml:space="preserve"> PAGEREF _Toc12258 \h </w:instrText>
      </w:r>
      <w:r>
        <w:fldChar w:fldCharType="separate"/>
      </w:r>
      <w:r>
        <w:t>42</w:t>
      </w:r>
      <w:r>
        <w:fldChar w:fldCharType="end"/>
      </w:r>
      <w:r>
        <w:rPr>
          <w:rFonts w:hint="eastAsia" w:ascii="仿宋" w:hAnsi="仿宋" w:eastAsia="仿宋" w:cs="仿宋"/>
          <w:color w:val="auto"/>
          <w:highlight w:val="none"/>
        </w:rPr>
        <w:fldChar w:fldCharType="end"/>
      </w:r>
    </w:p>
    <w:p w14:paraId="0CDC1CA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_Toc19639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14. </w:t>
      </w:r>
      <w:r>
        <w:rPr>
          <w:rFonts w:hint="eastAsia" w:ascii="仿宋" w:hAnsi="仿宋" w:eastAsia="仿宋" w:cs="仿宋"/>
          <w:szCs w:val="20"/>
          <w:highlight w:val="none"/>
          <w:lang w:val="zh-CN"/>
        </w:rPr>
        <w:t>响应文件的签署、盖章</w:t>
      </w:r>
      <w:r>
        <w:tab/>
      </w:r>
      <w:r>
        <w:fldChar w:fldCharType="begin"/>
      </w:r>
      <w:r>
        <w:instrText xml:space="preserve"> PAGEREF _Toc19639 \h </w:instrText>
      </w:r>
      <w:r>
        <w:fldChar w:fldCharType="separate"/>
      </w:r>
      <w:r>
        <w:t>43</w:t>
      </w:r>
      <w:r>
        <w:fldChar w:fldCharType="end"/>
      </w:r>
      <w:r>
        <w:rPr>
          <w:rFonts w:hint="eastAsia" w:ascii="仿宋" w:hAnsi="仿宋" w:eastAsia="仿宋" w:cs="仿宋"/>
          <w:color w:val="auto"/>
          <w:highlight w:val="none"/>
        </w:rPr>
        <w:fldChar w:fldCharType="end"/>
      </w:r>
    </w:p>
    <w:p w14:paraId="7FC5058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_Toc986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15. </w:t>
      </w:r>
      <w:r>
        <w:rPr>
          <w:rFonts w:hint="eastAsia" w:ascii="仿宋" w:hAnsi="仿宋" w:eastAsia="仿宋" w:cs="仿宋"/>
          <w:szCs w:val="20"/>
          <w:highlight w:val="none"/>
          <w:lang w:val="zh-CN"/>
        </w:rPr>
        <w:t>响应文件的提交、补充、修改、撤回</w:t>
      </w:r>
      <w:r>
        <w:tab/>
      </w:r>
      <w:r>
        <w:fldChar w:fldCharType="begin"/>
      </w:r>
      <w:r>
        <w:instrText xml:space="preserve"> PAGEREF _Toc986 \h </w:instrText>
      </w:r>
      <w:r>
        <w:fldChar w:fldCharType="separate"/>
      </w:r>
      <w:r>
        <w:t>43</w:t>
      </w:r>
      <w:r>
        <w:fldChar w:fldCharType="end"/>
      </w:r>
      <w:r>
        <w:rPr>
          <w:rFonts w:hint="eastAsia" w:ascii="仿宋" w:hAnsi="仿宋" w:eastAsia="仿宋" w:cs="仿宋"/>
          <w:color w:val="auto"/>
          <w:highlight w:val="none"/>
        </w:rPr>
        <w:fldChar w:fldCharType="end"/>
      </w:r>
    </w:p>
    <w:p w14:paraId="0102CEFA">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_Toc24445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16. </w:t>
      </w:r>
      <w:r>
        <w:rPr>
          <w:rFonts w:hint="eastAsia" w:ascii="仿宋" w:hAnsi="仿宋" w:eastAsia="仿宋" w:cs="仿宋"/>
          <w:szCs w:val="20"/>
          <w:highlight w:val="none"/>
          <w:lang w:val="zh-CN"/>
        </w:rPr>
        <w:t>响应文件的无效处理</w:t>
      </w:r>
      <w:r>
        <w:tab/>
      </w:r>
      <w:r>
        <w:fldChar w:fldCharType="begin"/>
      </w:r>
      <w:r>
        <w:instrText xml:space="preserve"> PAGEREF _Toc24445 \h </w:instrText>
      </w:r>
      <w:r>
        <w:fldChar w:fldCharType="separate"/>
      </w:r>
      <w:r>
        <w:t>43</w:t>
      </w:r>
      <w:r>
        <w:fldChar w:fldCharType="end"/>
      </w:r>
      <w:r>
        <w:rPr>
          <w:rFonts w:hint="eastAsia" w:ascii="仿宋" w:hAnsi="仿宋" w:eastAsia="仿宋" w:cs="仿宋"/>
          <w:color w:val="auto"/>
          <w:highlight w:val="none"/>
        </w:rPr>
        <w:fldChar w:fldCharType="end"/>
      </w:r>
    </w:p>
    <w:p w14:paraId="279A80F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_Toc2977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17. </w:t>
      </w:r>
      <w:r>
        <w:rPr>
          <w:rFonts w:hint="eastAsia" w:ascii="仿宋" w:hAnsi="仿宋" w:eastAsia="仿宋" w:cs="仿宋"/>
          <w:szCs w:val="20"/>
          <w:highlight w:val="none"/>
          <w:lang w:val="zh-CN"/>
        </w:rPr>
        <w:t>响应文件有效期</w:t>
      </w:r>
      <w:r>
        <w:tab/>
      </w:r>
      <w:r>
        <w:fldChar w:fldCharType="begin"/>
      </w:r>
      <w:r>
        <w:instrText xml:space="preserve"> PAGEREF _Toc2977 \h </w:instrText>
      </w:r>
      <w:r>
        <w:fldChar w:fldCharType="separate"/>
      </w:r>
      <w:r>
        <w:t>43</w:t>
      </w:r>
      <w:r>
        <w:fldChar w:fldCharType="end"/>
      </w:r>
      <w:r>
        <w:rPr>
          <w:rFonts w:hint="eastAsia" w:ascii="仿宋" w:hAnsi="仿宋" w:eastAsia="仿宋" w:cs="仿宋"/>
          <w:color w:val="auto"/>
          <w:highlight w:val="none"/>
        </w:rPr>
        <w:fldChar w:fldCharType="end"/>
      </w:r>
    </w:p>
    <w:p w14:paraId="18F3DE1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_Toc17271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四、 </w:t>
      </w:r>
      <w:r>
        <w:rPr>
          <w:rFonts w:hint="eastAsia" w:ascii="仿宋" w:hAnsi="仿宋" w:eastAsia="仿宋" w:cs="仿宋"/>
          <w:bCs/>
          <w:kern w:val="2"/>
          <w:szCs w:val="30"/>
          <w:highlight w:val="none"/>
          <w:lang w:val="en-US"/>
        </w:rPr>
        <w:t>响应文件开启、资格审查与信用信息查询</w:t>
      </w:r>
      <w:r>
        <w:tab/>
      </w:r>
      <w:r>
        <w:fldChar w:fldCharType="begin"/>
      </w:r>
      <w:r>
        <w:instrText xml:space="preserve"> PAGEREF _Toc17271 \h </w:instrText>
      </w:r>
      <w:r>
        <w:fldChar w:fldCharType="separate"/>
      </w:r>
      <w:r>
        <w:t>44</w:t>
      </w:r>
      <w:r>
        <w:fldChar w:fldCharType="end"/>
      </w:r>
      <w:r>
        <w:rPr>
          <w:rFonts w:hint="eastAsia" w:ascii="仿宋" w:hAnsi="仿宋" w:eastAsia="仿宋" w:cs="仿宋"/>
          <w:color w:val="auto"/>
          <w:highlight w:val="none"/>
        </w:rPr>
        <w:fldChar w:fldCharType="end"/>
      </w:r>
    </w:p>
    <w:p w14:paraId="69C556F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_Toc15075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18. </w:t>
      </w:r>
      <w:r>
        <w:rPr>
          <w:rFonts w:hint="eastAsia" w:ascii="仿宋" w:hAnsi="仿宋" w:eastAsia="仿宋" w:cs="仿宋"/>
          <w:szCs w:val="20"/>
          <w:highlight w:val="none"/>
          <w:lang w:val="zh-CN"/>
        </w:rPr>
        <w:t>响应文件开启</w:t>
      </w:r>
      <w:r>
        <w:tab/>
      </w:r>
      <w:r>
        <w:fldChar w:fldCharType="begin"/>
      </w:r>
      <w:r>
        <w:instrText xml:space="preserve"> PAGEREF _Toc15075 \h </w:instrText>
      </w:r>
      <w:r>
        <w:fldChar w:fldCharType="separate"/>
      </w:r>
      <w:r>
        <w:t>44</w:t>
      </w:r>
      <w:r>
        <w:fldChar w:fldCharType="end"/>
      </w:r>
      <w:r>
        <w:rPr>
          <w:rFonts w:hint="eastAsia" w:ascii="仿宋" w:hAnsi="仿宋" w:eastAsia="仿宋" w:cs="仿宋"/>
          <w:color w:val="auto"/>
          <w:highlight w:val="none"/>
        </w:rPr>
        <w:fldChar w:fldCharType="end"/>
      </w:r>
    </w:p>
    <w:p w14:paraId="60F6AB2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_Toc15561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19. </w:t>
      </w:r>
      <w:r>
        <w:rPr>
          <w:rFonts w:hint="eastAsia" w:ascii="仿宋" w:hAnsi="仿宋" w:eastAsia="仿宋" w:cs="仿宋"/>
          <w:szCs w:val="20"/>
          <w:highlight w:val="none"/>
          <w:lang w:val="zh-CN"/>
        </w:rPr>
        <w:t>资格审查</w:t>
      </w:r>
      <w:r>
        <w:tab/>
      </w:r>
      <w:r>
        <w:fldChar w:fldCharType="begin"/>
      </w:r>
      <w:r>
        <w:instrText xml:space="preserve"> PAGEREF _Toc15561 \h </w:instrText>
      </w:r>
      <w:r>
        <w:fldChar w:fldCharType="separate"/>
      </w:r>
      <w:r>
        <w:t>44</w:t>
      </w:r>
      <w:r>
        <w:fldChar w:fldCharType="end"/>
      </w:r>
      <w:r>
        <w:rPr>
          <w:rFonts w:hint="eastAsia" w:ascii="仿宋" w:hAnsi="仿宋" w:eastAsia="仿宋" w:cs="仿宋"/>
          <w:color w:val="auto"/>
          <w:highlight w:val="none"/>
        </w:rPr>
        <w:fldChar w:fldCharType="end"/>
      </w:r>
    </w:p>
    <w:p w14:paraId="2FCFF09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_Toc28615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20. </w:t>
      </w:r>
      <w:r>
        <w:rPr>
          <w:rFonts w:hint="eastAsia" w:ascii="仿宋" w:hAnsi="仿宋" w:eastAsia="仿宋" w:cs="仿宋"/>
          <w:szCs w:val="20"/>
          <w:highlight w:val="none"/>
          <w:lang w:val="zh-CN"/>
        </w:rPr>
        <w:t>信用信息查询</w:t>
      </w:r>
      <w:r>
        <w:tab/>
      </w:r>
      <w:r>
        <w:fldChar w:fldCharType="begin"/>
      </w:r>
      <w:r>
        <w:instrText xml:space="preserve"> PAGEREF _Toc28615 \h </w:instrText>
      </w:r>
      <w:r>
        <w:fldChar w:fldCharType="separate"/>
      </w:r>
      <w:r>
        <w:t>46</w:t>
      </w:r>
      <w:r>
        <w:fldChar w:fldCharType="end"/>
      </w:r>
      <w:r>
        <w:rPr>
          <w:rFonts w:hint="eastAsia" w:ascii="仿宋" w:hAnsi="仿宋" w:eastAsia="仿宋" w:cs="仿宋"/>
          <w:color w:val="auto"/>
          <w:highlight w:val="none"/>
        </w:rPr>
        <w:fldChar w:fldCharType="end"/>
      </w:r>
    </w:p>
    <w:p w14:paraId="56E904F6">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_Toc6445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五、 </w:t>
      </w:r>
      <w:r>
        <w:rPr>
          <w:rFonts w:hint="eastAsia" w:ascii="仿宋" w:hAnsi="仿宋" w:eastAsia="仿宋" w:cs="仿宋"/>
          <w:bCs/>
          <w:kern w:val="2"/>
          <w:szCs w:val="30"/>
          <w:highlight w:val="none"/>
          <w:lang w:val="en-US"/>
        </w:rPr>
        <w:t>评审</w:t>
      </w:r>
      <w:r>
        <w:tab/>
      </w:r>
      <w:r>
        <w:fldChar w:fldCharType="begin"/>
      </w:r>
      <w:r>
        <w:instrText xml:space="preserve"> PAGEREF _Toc6445 \h </w:instrText>
      </w:r>
      <w:r>
        <w:fldChar w:fldCharType="separate"/>
      </w:r>
      <w:r>
        <w:t>46</w:t>
      </w:r>
      <w:r>
        <w:fldChar w:fldCharType="end"/>
      </w:r>
      <w:r>
        <w:rPr>
          <w:rFonts w:hint="eastAsia" w:ascii="仿宋" w:hAnsi="仿宋" w:eastAsia="仿宋" w:cs="仿宋"/>
          <w:color w:val="auto"/>
          <w:highlight w:val="none"/>
        </w:rPr>
        <w:fldChar w:fldCharType="end"/>
      </w:r>
    </w:p>
    <w:p w14:paraId="46670FC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_Toc20620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21. </w:t>
      </w:r>
      <w:r>
        <w:rPr>
          <w:rFonts w:hint="eastAsia" w:ascii="仿宋" w:hAnsi="仿宋" w:eastAsia="仿宋" w:cs="仿宋"/>
          <w:szCs w:val="20"/>
          <w:highlight w:val="none"/>
          <w:lang w:val="zh-CN"/>
        </w:rPr>
        <w:t>评审办法</w:t>
      </w:r>
      <w:r>
        <w:tab/>
      </w:r>
      <w:r>
        <w:fldChar w:fldCharType="begin"/>
      </w:r>
      <w:r>
        <w:instrText xml:space="preserve"> PAGEREF _Toc20620 \h </w:instrText>
      </w:r>
      <w:r>
        <w:fldChar w:fldCharType="separate"/>
      </w:r>
      <w:r>
        <w:t>46</w:t>
      </w:r>
      <w:r>
        <w:fldChar w:fldCharType="end"/>
      </w:r>
      <w:r>
        <w:rPr>
          <w:rFonts w:hint="eastAsia" w:ascii="仿宋" w:hAnsi="仿宋" w:eastAsia="仿宋" w:cs="仿宋"/>
          <w:color w:val="auto"/>
          <w:highlight w:val="none"/>
        </w:rPr>
        <w:fldChar w:fldCharType="end"/>
      </w:r>
    </w:p>
    <w:p w14:paraId="2C5DAD36">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_Toc24487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六、 </w:t>
      </w:r>
      <w:r>
        <w:rPr>
          <w:rFonts w:hint="eastAsia" w:ascii="仿宋" w:hAnsi="仿宋" w:eastAsia="仿宋" w:cs="仿宋"/>
          <w:bCs/>
          <w:kern w:val="2"/>
          <w:szCs w:val="30"/>
          <w:highlight w:val="none"/>
          <w:lang w:val="en-US"/>
        </w:rPr>
        <w:t>成交供应商确定</w:t>
      </w:r>
      <w:r>
        <w:tab/>
      </w:r>
      <w:r>
        <w:fldChar w:fldCharType="begin"/>
      </w:r>
      <w:r>
        <w:instrText xml:space="preserve"> PAGEREF _Toc24487 \h </w:instrText>
      </w:r>
      <w:r>
        <w:fldChar w:fldCharType="separate"/>
      </w:r>
      <w:r>
        <w:t>46</w:t>
      </w:r>
      <w:r>
        <w:fldChar w:fldCharType="end"/>
      </w:r>
      <w:r>
        <w:rPr>
          <w:rFonts w:hint="eastAsia" w:ascii="仿宋" w:hAnsi="仿宋" w:eastAsia="仿宋" w:cs="仿宋"/>
          <w:color w:val="auto"/>
          <w:highlight w:val="none"/>
        </w:rPr>
        <w:fldChar w:fldCharType="end"/>
      </w:r>
    </w:p>
    <w:p w14:paraId="0A02091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_Toc25315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22. </w:t>
      </w:r>
      <w:r>
        <w:rPr>
          <w:rFonts w:hint="eastAsia" w:ascii="仿宋" w:hAnsi="仿宋" w:eastAsia="仿宋" w:cs="仿宋"/>
          <w:szCs w:val="20"/>
          <w:highlight w:val="none"/>
          <w:lang w:val="zh-CN"/>
        </w:rPr>
        <w:t>确定成交供应商</w:t>
      </w:r>
      <w:r>
        <w:tab/>
      </w:r>
      <w:r>
        <w:fldChar w:fldCharType="begin"/>
      </w:r>
      <w:r>
        <w:instrText xml:space="preserve"> PAGEREF _Toc25315 \h </w:instrText>
      </w:r>
      <w:r>
        <w:fldChar w:fldCharType="separate"/>
      </w:r>
      <w:r>
        <w:t>47</w:t>
      </w:r>
      <w:r>
        <w:fldChar w:fldCharType="end"/>
      </w:r>
      <w:r>
        <w:rPr>
          <w:rFonts w:hint="eastAsia" w:ascii="仿宋" w:hAnsi="仿宋" w:eastAsia="仿宋" w:cs="仿宋"/>
          <w:color w:val="auto"/>
          <w:highlight w:val="none"/>
        </w:rPr>
        <w:fldChar w:fldCharType="end"/>
      </w:r>
    </w:p>
    <w:p w14:paraId="67DA4B4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_Toc5880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23. </w:t>
      </w:r>
      <w:r>
        <w:rPr>
          <w:rFonts w:hint="eastAsia" w:ascii="仿宋" w:hAnsi="仿宋" w:eastAsia="仿宋" w:cs="仿宋"/>
          <w:szCs w:val="20"/>
          <w:highlight w:val="none"/>
          <w:lang w:val="zh-CN"/>
        </w:rPr>
        <w:t>成交通知与成交结果公告</w:t>
      </w:r>
      <w:r>
        <w:tab/>
      </w:r>
      <w:r>
        <w:fldChar w:fldCharType="begin"/>
      </w:r>
      <w:r>
        <w:instrText xml:space="preserve"> PAGEREF _Toc5880 \h </w:instrText>
      </w:r>
      <w:r>
        <w:fldChar w:fldCharType="separate"/>
      </w:r>
      <w:r>
        <w:t>47</w:t>
      </w:r>
      <w:r>
        <w:fldChar w:fldCharType="end"/>
      </w:r>
      <w:r>
        <w:rPr>
          <w:rFonts w:hint="eastAsia" w:ascii="仿宋" w:hAnsi="仿宋" w:eastAsia="仿宋" w:cs="仿宋"/>
          <w:color w:val="auto"/>
          <w:highlight w:val="none"/>
        </w:rPr>
        <w:fldChar w:fldCharType="end"/>
      </w:r>
    </w:p>
    <w:p w14:paraId="39B1F7E0">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_Toc4877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七、 </w:t>
      </w:r>
      <w:r>
        <w:rPr>
          <w:rFonts w:hint="eastAsia" w:ascii="仿宋" w:hAnsi="仿宋" w:eastAsia="仿宋" w:cs="仿宋"/>
          <w:bCs/>
          <w:kern w:val="2"/>
          <w:szCs w:val="30"/>
          <w:highlight w:val="none"/>
          <w:lang w:val="en-US"/>
        </w:rPr>
        <w:t>合同授予</w:t>
      </w:r>
      <w:r>
        <w:tab/>
      </w:r>
      <w:r>
        <w:fldChar w:fldCharType="begin"/>
      </w:r>
      <w:r>
        <w:instrText xml:space="preserve"> PAGEREF _Toc4877 \h </w:instrText>
      </w:r>
      <w:r>
        <w:fldChar w:fldCharType="separate"/>
      </w:r>
      <w:r>
        <w:t>47</w:t>
      </w:r>
      <w:r>
        <w:fldChar w:fldCharType="end"/>
      </w:r>
      <w:r>
        <w:rPr>
          <w:rFonts w:hint="eastAsia" w:ascii="仿宋" w:hAnsi="仿宋" w:eastAsia="仿宋" w:cs="仿宋"/>
          <w:color w:val="auto"/>
          <w:highlight w:val="none"/>
        </w:rPr>
        <w:fldChar w:fldCharType="end"/>
      </w:r>
    </w:p>
    <w:p w14:paraId="4F3FDCB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_Toc8381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24. </w:t>
      </w:r>
      <w:r>
        <w:rPr>
          <w:rFonts w:hint="eastAsia" w:ascii="仿宋" w:hAnsi="仿宋" w:eastAsia="仿宋" w:cs="仿宋"/>
          <w:szCs w:val="20"/>
          <w:highlight w:val="none"/>
          <w:lang w:val="zh-CN"/>
        </w:rPr>
        <w:t>合同的签订</w:t>
      </w:r>
      <w:r>
        <w:tab/>
      </w:r>
      <w:r>
        <w:fldChar w:fldCharType="begin"/>
      </w:r>
      <w:r>
        <w:instrText xml:space="preserve"> PAGEREF _Toc8381 \h </w:instrText>
      </w:r>
      <w:r>
        <w:fldChar w:fldCharType="separate"/>
      </w:r>
      <w:r>
        <w:t>48</w:t>
      </w:r>
      <w:r>
        <w:fldChar w:fldCharType="end"/>
      </w:r>
      <w:r>
        <w:rPr>
          <w:rFonts w:hint="eastAsia" w:ascii="仿宋" w:hAnsi="仿宋" w:eastAsia="仿宋" w:cs="仿宋"/>
          <w:color w:val="auto"/>
          <w:highlight w:val="none"/>
        </w:rPr>
        <w:fldChar w:fldCharType="end"/>
      </w:r>
    </w:p>
    <w:p w14:paraId="5817BF1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_Toc20755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25. </w:t>
      </w:r>
      <w:r>
        <w:rPr>
          <w:rFonts w:hint="eastAsia" w:ascii="仿宋" w:hAnsi="仿宋" w:eastAsia="仿宋" w:cs="仿宋"/>
          <w:szCs w:val="20"/>
          <w:highlight w:val="none"/>
          <w:lang w:val="zh-CN"/>
        </w:rPr>
        <w:t>履约保证金</w:t>
      </w:r>
      <w:r>
        <w:tab/>
      </w:r>
      <w:r>
        <w:fldChar w:fldCharType="begin"/>
      </w:r>
      <w:r>
        <w:instrText xml:space="preserve"> PAGEREF _Toc20755 \h </w:instrText>
      </w:r>
      <w:r>
        <w:fldChar w:fldCharType="separate"/>
      </w:r>
      <w:r>
        <w:t>48</w:t>
      </w:r>
      <w:r>
        <w:fldChar w:fldCharType="end"/>
      </w:r>
      <w:r>
        <w:rPr>
          <w:rFonts w:hint="eastAsia" w:ascii="仿宋" w:hAnsi="仿宋" w:eastAsia="仿宋" w:cs="仿宋"/>
          <w:color w:val="auto"/>
          <w:highlight w:val="none"/>
        </w:rPr>
        <w:fldChar w:fldCharType="end"/>
      </w:r>
    </w:p>
    <w:p w14:paraId="5C4C0B2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_Toc22096 </w:instrText>
      </w:r>
      <w:r>
        <w:rPr>
          <w:rFonts w:hint="eastAsia" w:ascii="仿宋" w:hAnsi="仿宋" w:eastAsia="仿宋" w:cs="仿宋"/>
          <w:highlight w:val="none"/>
        </w:rPr>
        <w:fldChar w:fldCharType="separate"/>
      </w:r>
      <w:r>
        <w:rPr>
          <w:rFonts w:hint="default" w:ascii="仿宋" w:hAnsi="仿宋" w:eastAsia="仿宋" w:cs="仿宋"/>
          <w:szCs w:val="20"/>
          <w:lang w:val="zh-CN"/>
        </w:rPr>
        <w:t xml:space="preserve">26. </w:t>
      </w:r>
      <w:r>
        <w:rPr>
          <w:rFonts w:hint="eastAsia" w:ascii="仿宋" w:hAnsi="仿宋" w:eastAsia="仿宋" w:cs="仿宋"/>
          <w:szCs w:val="20"/>
          <w:highlight w:val="none"/>
        </w:rPr>
        <w:t>预付款</w:t>
      </w:r>
      <w:r>
        <w:tab/>
      </w:r>
      <w:r>
        <w:fldChar w:fldCharType="begin"/>
      </w:r>
      <w:r>
        <w:instrText xml:space="preserve"> PAGEREF _Toc22096 \h </w:instrText>
      </w:r>
      <w:r>
        <w:fldChar w:fldCharType="separate"/>
      </w:r>
      <w:r>
        <w:t>49</w:t>
      </w:r>
      <w:r>
        <w:fldChar w:fldCharType="end"/>
      </w:r>
      <w:r>
        <w:rPr>
          <w:rFonts w:hint="eastAsia" w:ascii="仿宋" w:hAnsi="仿宋" w:eastAsia="仿宋" w:cs="仿宋"/>
          <w:color w:val="auto"/>
          <w:highlight w:val="none"/>
        </w:rPr>
        <w:fldChar w:fldCharType="end"/>
      </w:r>
    </w:p>
    <w:p w14:paraId="4838B477">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_Toc23693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八、 </w:t>
      </w:r>
      <w:r>
        <w:rPr>
          <w:rFonts w:hint="eastAsia" w:ascii="仿宋" w:hAnsi="仿宋" w:eastAsia="仿宋" w:cs="仿宋"/>
          <w:bCs/>
          <w:kern w:val="2"/>
          <w:szCs w:val="30"/>
          <w:highlight w:val="none"/>
          <w:lang w:val="en-US"/>
        </w:rPr>
        <w:t>电子交易活动的中止</w:t>
      </w:r>
      <w:r>
        <w:tab/>
      </w:r>
      <w:r>
        <w:fldChar w:fldCharType="begin"/>
      </w:r>
      <w:r>
        <w:instrText xml:space="preserve"> PAGEREF _Toc23693 \h </w:instrText>
      </w:r>
      <w:r>
        <w:fldChar w:fldCharType="separate"/>
      </w:r>
      <w:r>
        <w:t>49</w:t>
      </w:r>
      <w:r>
        <w:fldChar w:fldCharType="end"/>
      </w:r>
      <w:r>
        <w:rPr>
          <w:rFonts w:hint="eastAsia" w:ascii="仿宋" w:hAnsi="仿宋" w:eastAsia="仿宋" w:cs="仿宋"/>
          <w:color w:val="auto"/>
          <w:highlight w:val="none"/>
        </w:rPr>
        <w:fldChar w:fldCharType="end"/>
      </w:r>
    </w:p>
    <w:p w14:paraId="71134DB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_Toc15847 </w:instrText>
      </w:r>
      <w:r>
        <w:rPr>
          <w:rFonts w:hint="eastAsia" w:ascii="仿宋" w:hAnsi="仿宋" w:eastAsia="仿宋" w:cs="仿宋"/>
          <w:highlight w:val="none"/>
        </w:rPr>
        <w:fldChar w:fldCharType="separate"/>
      </w:r>
      <w:r>
        <w:rPr>
          <w:rFonts w:hint="default" w:ascii="仿宋" w:hAnsi="仿宋" w:eastAsia="仿宋" w:cs="仿宋"/>
          <w:szCs w:val="20"/>
        </w:rPr>
        <w:t xml:space="preserve">27. </w:t>
      </w:r>
      <w:r>
        <w:rPr>
          <w:rFonts w:hint="eastAsia" w:ascii="仿宋" w:hAnsi="仿宋" w:eastAsia="仿宋" w:cs="仿宋"/>
          <w:szCs w:val="20"/>
          <w:highlight w:val="none"/>
        </w:rPr>
        <w:t>电子交易活动的中止</w:t>
      </w:r>
      <w:r>
        <w:tab/>
      </w:r>
      <w:r>
        <w:fldChar w:fldCharType="begin"/>
      </w:r>
      <w:r>
        <w:instrText xml:space="preserve"> PAGEREF _Toc15847 \h </w:instrText>
      </w:r>
      <w:r>
        <w:fldChar w:fldCharType="separate"/>
      </w:r>
      <w:r>
        <w:t>49</w:t>
      </w:r>
      <w:r>
        <w:fldChar w:fldCharType="end"/>
      </w:r>
      <w:r>
        <w:rPr>
          <w:rFonts w:hint="eastAsia" w:ascii="仿宋" w:hAnsi="仿宋" w:eastAsia="仿宋" w:cs="仿宋"/>
          <w:color w:val="auto"/>
          <w:highlight w:val="none"/>
        </w:rPr>
        <w:fldChar w:fldCharType="end"/>
      </w:r>
    </w:p>
    <w:p w14:paraId="7B26B49C">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_Toc23509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九、 </w:t>
      </w:r>
      <w:r>
        <w:rPr>
          <w:rFonts w:hint="eastAsia" w:ascii="仿宋" w:hAnsi="仿宋" w:eastAsia="仿宋" w:cs="仿宋"/>
          <w:bCs/>
          <w:kern w:val="2"/>
          <w:szCs w:val="30"/>
          <w:highlight w:val="none"/>
          <w:lang w:val="en-US"/>
        </w:rPr>
        <w:t>验收</w:t>
      </w:r>
      <w:r>
        <w:tab/>
      </w:r>
      <w:r>
        <w:fldChar w:fldCharType="begin"/>
      </w:r>
      <w:r>
        <w:instrText xml:space="preserve"> PAGEREF _Toc23509 \h </w:instrText>
      </w:r>
      <w:r>
        <w:fldChar w:fldCharType="separate"/>
      </w:r>
      <w:r>
        <w:t>50</w:t>
      </w:r>
      <w:r>
        <w:fldChar w:fldCharType="end"/>
      </w:r>
      <w:r>
        <w:rPr>
          <w:rFonts w:hint="eastAsia" w:ascii="仿宋" w:hAnsi="仿宋" w:eastAsia="仿宋" w:cs="仿宋"/>
          <w:color w:val="auto"/>
          <w:highlight w:val="none"/>
        </w:rPr>
        <w:fldChar w:fldCharType="end"/>
      </w:r>
    </w:p>
    <w:p w14:paraId="3D3C066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_Toc8588 </w:instrText>
      </w:r>
      <w:r>
        <w:rPr>
          <w:rFonts w:hint="eastAsia" w:ascii="仿宋" w:hAnsi="仿宋" w:eastAsia="仿宋" w:cs="仿宋"/>
          <w:highlight w:val="none"/>
        </w:rPr>
        <w:fldChar w:fldCharType="separate"/>
      </w:r>
      <w:r>
        <w:rPr>
          <w:rFonts w:hint="default" w:ascii="仿宋" w:hAnsi="仿宋" w:eastAsia="仿宋" w:cs="仿宋"/>
          <w:szCs w:val="20"/>
        </w:rPr>
        <w:t xml:space="preserve">28. </w:t>
      </w:r>
      <w:r>
        <w:rPr>
          <w:rFonts w:hint="eastAsia" w:ascii="仿宋" w:hAnsi="仿宋" w:eastAsia="仿宋" w:cs="仿宋"/>
          <w:szCs w:val="20"/>
          <w:highlight w:val="none"/>
        </w:rPr>
        <w:t>验收</w:t>
      </w:r>
      <w:r>
        <w:tab/>
      </w:r>
      <w:r>
        <w:fldChar w:fldCharType="begin"/>
      </w:r>
      <w:r>
        <w:instrText xml:space="preserve"> PAGEREF _Toc8588 \h </w:instrText>
      </w:r>
      <w:r>
        <w:fldChar w:fldCharType="separate"/>
      </w:r>
      <w:r>
        <w:t>50</w:t>
      </w:r>
      <w:r>
        <w:fldChar w:fldCharType="end"/>
      </w:r>
      <w:r>
        <w:rPr>
          <w:rFonts w:hint="eastAsia" w:ascii="仿宋" w:hAnsi="仿宋" w:eastAsia="仿宋" w:cs="仿宋"/>
          <w:color w:val="auto"/>
          <w:highlight w:val="none"/>
        </w:rPr>
        <w:fldChar w:fldCharType="end"/>
      </w:r>
    </w:p>
    <w:p w14:paraId="590CBA09">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_Toc406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第五部分  合同格式</w:t>
      </w:r>
      <w:r>
        <w:tab/>
      </w:r>
      <w:r>
        <w:fldChar w:fldCharType="begin"/>
      </w:r>
      <w:r>
        <w:instrText xml:space="preserve"> PAGEREF _Toc406 \h </w:instrText>
      </w:r>
      <w:r>
        <w:fldChar w:fldCharType="separate"/>
      </w:r>
      <w:r>
        <w:t>51</w:t>
      </w:r>
      <w:r>
        <w:fldChar w:fldCharType="end"/>
      </w:r>
      <w:r>
        <w:rPr>
          <w:rFonts w:hint="eastAsia" w:ascii="仿宋" w:hAnsi="仿宋" w:eastAsia="仿宋" w:cs="仿宋"/>
          <w:color w:val="auto"/>
          <w:highlight w:val="none"/>
        </w:rPr>
        <w:fldChar w:fldCharType="end"/>
      </w:r>
    </w:p>
    <w:p w14:paraId="51D344C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_Toc24282 </w:instrText>
      </w:r>
      <w:r>
        <w:rPr>
          <w:rFonts w:hint="eastAsia" w:ascii="仿宋" w:hAnsi="仿宋" w:eastAsia="仿宋" w:cs="仿宋"/>
          <w:highlight w:val="none"/>
        </w:rPr>
        <w:fldChar w:fldCharType="separate"/>
      </w:r>
      <w:r>
        <w:rPr>
          <w:rFonts w:hint="eastAsia" w:ascii="仿宋" w:hAnsi="仿宋" w:eastAsia="仿宋" w:cs="仿宋"/>
          <w:highlight w:val="none"/>
        </w:rPr>
        <w:t>（服务类）</w:t>
      </w:r>
      <w:r>
        <w:tab/>
      </w:r>
      <w:r>
        <w:fldChar w:fldCharType="begin"/>
      </w:r>
      <w:r>
        <w:instrText xml:space="preserve"> PAGEREF _Toc24282 \h </w:instrText>
      </w:r>
      <w:r>
        <w:fldChar w:fldCharType="separate"/>
      </w:r>
      <w:r>
        <w:t>51</w:t>
      </w:r>
      <w:r>
        <w:fldChar w:fldCharType="end"/>
      </w:r>
      <w:r>
        <w:rPr>
          <w:rFonts w:hint="eastAsia" w:ascii="仿宋" w:hAnsi="仿宋" w:eastAsia="仿宋" w:cs="仿宋"/>
          <w:color w:val="auto"/>
          <w:highlight w:val="none"/>
        </w:rPr>
        <w:fldChar w:fldCharType="end"/>
      </w:r>
    </w:p>
    <w:p w14:paraId="7E8016BA">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_Toc23578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第六部分 响应文件格式</w:t>
      </w:r>
      <w:r>
        <w:tab/>
      </w:r>
      <w:r>
        <w:fldChar w:fldCharType="begin"/>
      </w:r>
      <w:r>
        <w:instrText xml:space="preserve"> PAGEREF _Toc23578 \h </w:instrText>
      </w:r>
      <w:r>
        <w:fldChar w:fldCharType="separate"/>
      </w:r>
      <w:r>
        <w:t>61</w:t>
      </w:r>
      <w:r>
        <w:fldChar w:fldCharType="end"/>
      </w:r>
      <w:r>
        <w:rPr>
          <w:rFonts w:hint="eastAsia" w:ascii="仿宋" w:hAnsi="仿宋" w:eastAsia="仿宋" w:cs="仿宋"/>
          <w:color w:val="auto"/>
          <w:highlight w:val="none"/>
        </w:rPr>
        <w:fldChar w:fldCharType="end"/>
      </w:r>
    </w:p>
    <w:p w14:paraId="52466ECD">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_Toc15783 </w:instrText>
      </w:r>
      <w:r>
        <w:rPr>
          <w:rFonts w:hint="eastAsia" w:ascii="仿宋" w:hAnsi="仿宋" w:eastAsia="仿宋" w:cs="仿宋"/>
          <w:highlight w:val="none"/>
        </w:rPr>
        <w:fldChar w:fldCharType="separate"/>
      </w:r>
      <w:r>
        <w:rPr>
          <w:rFonts w:hint="eastAsia" w:ascii="仿宋" w:hAnsi="仿宋" w:eastAsia="仿宋" w:cs="仿宋"/>
          <w:szCs w:val="44"/>
          <w:highlight w:val="none"/>
        </w:rPr>
        <w:t>一  资格</w:t>
      </w:r>
      <w:r>
        <w:rPr>
          <w:rFonts w:hint="eastAsia" w:ascii="仿宋" w:hAnsi="仿宋" w:eastAsia="仿宋" w:cs="仿宋"/>
          <w:bCs/>
          <w:kern w:val="2"/>
          <w:szCs w:val="44"/>
          <w:highlight w:val="none"/>
          <w:lang w:val="en-US"/>
        </w:rPr>
        <w:t>审查</w:t>
      </w:r>
      <w:r>
        <w:rPr>
          <w:rFonts w:hint="eastAsia" w:ascii="仿宋" w:hAnsi="仿宋" w:eastAsia="仿宋" w:cs="仿宋"/>
          <w:szCs w:val="44"/>
          <w:highlight w:val="none"/>
        </w:rPr>
        <w:t>文件格式</w:t>
      </w:r>
      <w:r>
        <w:tab/>
      </w:r>
      <w:r>
        <w:fldChar w:fldCharType="begin"/>
      </w:r>
      <w:r>
        <w:instrText xml:space="preserve"> PAGEREF _Toc15783 \h </w:instrText>
      </w:r>
      <w:r>
        <w:fldChar w:fldCharType="separate"/>
      </w:r>
      <w:r>
        <w:t>61</w:t>
      </w:r>
      <w:r>
        <w:fldChar w:fldCharType="end"/>
      </w:r>
      <w:r>
        <w:rPr>
          <w:rFonts w:hint="eastAsia" w:ascii="仿宋" w:hAnsi="仿宋" w:eastAsia="仿宋" w:cs="仿宋"/>
          <w:color w:val="auto"/>
          <w:highlight w:val="none"/>
        </w:rPr>
        <w:fldChar w:fldCharType="end"/>
      </w:r>
    </w:p>
    <w:p w14:paraId="10AA8E2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_Toc966 </w:instrText>
      </w:r>
      <w:r>
        <w:rPr>
          <w:rFonts w:hint="eastAsia" w:ascii="仿宋" w:hAnsi="仿宋" w:eastAsia="仿宋" w:cs="仿宋"/>
          <w:highlight w:val="none"/>
        </w:rPr>
        <w:fldChar w:fldCharType="separate"/>
      </w:r>
      <w:r>
        <w:rPr>
          <w:rFonts w:hint="eastAsia" w:ascii="仿宋" w:hAnsi="仿宋" w:eastAsia="仿宋" w:cs="仿宋"/>
          <w:szCs w:val="28"/>
          <w:highlight w:val="none"/>
        </w:rPr>
        <w:t>1.1    资格审查文件封面格式</w:t>
      </w:r>
      <w:r>
        <w:tab/>
      </w:r>
      <w:r>
        <w:fldChar w:fldCharType="begin"/>
      </w:r>
      <w:r>
        <w:instrText xml:space="preserve"> PAGEREF _Toc966 \h </w:instrText>
      </w:r>
      <w:r>
        <w:fldChar w:fldCharType="separate"/>
      </w:r>
      <w:r>
        <w:t>61</w:t>
      </w:r>
      <w:r>
        <w:fldChar w:fldCharType="end"/>
      </w:r>
      <w:r>
        <w:rPr>
          <w:rFonts w:hint="eastAsia" w:ascii="仿宋" w:hAnsi="仿宋" w:eastAsia="仿宋" w:cs="仿宋"/>
          <w:color w:val="auto"/>
          <w:highlight w:val="none"/>
        </w:rPr>
        <w:fldChar w:fldCharType="end"/>
      </w:r>
    </w:p>
    <w:p w14:paraId="18ABE84D">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_Toc19719 </w:instrText>
      </w:r>
      <w:r>
        <w:rPr>
          <w:rFonts w:hint="eastAsia" w:ascii="仿宋" w:hAnsi="仿宋" w:eastAsia="仿宋" w:cs="仿宋"/>
          <w:highlight w:val="none"/>
        </w:rPr>
        <w:fldChar w:fldCharType="separate"/>
      </w:r>
      <w:r>
        <w:rPr>
          <w:rFonts w:hint="eastAsia" w:ascii="仿宋" w:hAnsi="仿宋" w:eastAsia="仿宋" w:cs="仿宋"/>
          <w:szCs w:val="28"/>
          <w:highlight w:val="none"/>
        </w:rPr>
        <w:t>1.2    资格审查文件目录</w:t>
      </w:r>
      <w:r>
        <w:tab/>
      </w:r>
      <w:r>
        <w:fldChar w:fldCharType="begin"/>
      </w:r>
      <w:r>
        <w:instrText xml:space="preserve"> PAGEREF _Toc19719 \h </w:instrText>
      </w:r>
      <w:r>
        <w:fldChar w:fldCharType="separate"/>
      </w:r>
      <w:r>
        <w:t>62</w:t>
      </w:r>
      <w:r>
        <w:fldChar w:fldCharType="end"/>
      </w:r>
      <w:r>
        <w:rPr>
          <w:rFonts w:hint="eastAsia" w:ascii="仿宋" w:hAnsi="仿宋" w:eastAsia="仿宋" w:cs="仿宋"/>
          <w:color w:val="auto"/>
          <w:highlight w:val="none"/>
        </w:rPr>
        <w:fldChar w:fldCharType="end"/>
      </w:r>
    </w:p>
    <w:p w14:paraId="26A2CD4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_Toc19100 </w:instrText>
      </w:r>
      <w:r>
        <w:rPr>
          <w:rFonts w:hint="eastAsia" w:ascii="仿宋" w:hAnsi="仿宋" w:eastAsia="仿宋" w:cs="仿宋"/>
          <w:highlight w:val="none"/>
        </w:rPr>
        <w:fldChar w:fldCharType="separate"/>
      </w:r>
      <w:r>
        <w:rPr>
          <w:rFonts w:hint="eastAsia" w:ascii="仿宋" w:hAnsi="仿宋" w:eastAsia="仿宋" w:cs="仿宋"/>
          <w:szCs w:val="28"/>
          <w:highlight w:val="none"/>
        </w:rPr>
        <w:t>1.3    有效营业执照电子文档</w:t>
      </w:r>
      <w:r>
        <w:tab/>
      </w:r>
      <w:r>
        <w:fldChar w:fldCharType="begin"/>
      </w:r>
      <w:r>
        <w:instrText xml:space="preserve"> PAGEREF _Toc19100 \h </w:instrText>
      </w:r>
      <w:r>
        <w:fldChar w:fldCharType="separate"/>
      </w:r>
      <w:r>
        <w:t>62</w:t>
      </w:r>
      <w:r>
        <w:fldChar w:fldCharType="end"/>
      </w:r>
      <w:r>
        <w:rPr>
          <w:rFonts w:hint="eastAsia" w:ascii="仿宋" w:hAnsi="仿宋" w:eastAsia="仿宋" w:cs="仿宋"/>
          <w:color w:val="auto"/>
          <w:highlight w:val="none"/>
        </w:rPr>
        <w:fldChar w:fldCharType="end"/>
      </w:r>
    </w:p>
    <w:p w14:paraId="6542FC8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_Toc323 </w:instrText>
      </w:r>
      <w:r>
        <w:rPr>
          <w:rFonts w:hint="eastAsia" w:ascii="仿宋" w:hAnsi="仿宋" w:eastAsia="仿宋" w:cs="仿宋"/>
          <w:highlight w:val="none"/>
        </w:rPr>
        <w:fldChar w:fldCharType="separate"/>
      </w:r>
      <w:r>
        <w:rPr>
          <w:rFonts w:hint="eastAsia" w:ascii="仿宋" w:hAnsi="仿宋" w:eastAsia="仿宋" w:cs="仿宋"/>
          <w:szCs w:val="28"/>
          <w:highlight w:val="none"/>
        </w:rPr>
        <w:t>1.4    负责人身份证电子文档</w:t>
      </w:r>
      <w:r>
        <w:tab/>
      </w:r>
      <w:r>
        <w:fldChar w:fldCharType="begin"/>
      </w:r>
      <w:r>
        <w:instrText xml:space="preserve"> PAGEREF _Toc323 \h </w:instrText>
      </w:r>
      <w:r>
        <w:fldChar w:fldCharType="separate"/>
      </w:r>
      <w:r>
        <w:t>62</w:t>
      </w:r>
      <w:r>
        <w:fldChar w:fldCharType="end"/>
      </w:r>
      <w:r>
        <w:rPr>
          <w:rFonts w:hint="eastAsia" w:ascii="仿宋" w:hAnsi="仿宋" w:eastAsia="仿宋" w:cs="仿宋"/>
          <w:color w:val="auto"/>
          <w:highlight w:val="none"/>
        </w:rPr>
        <w:fldChar w:fldCharType="end"/>
      </w:r>
    </w:p>
    <w:p w14:paraId="6AE2385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_Toc23751 </w:instrText>
      </w:r>
      <w:r>
        <w:rPr>
          <w:rFonts w:hint="eastAsia" w:ascii="仿宋" w:hAnsi="仿宋" w:eastAsia="仿宋" w:cs="仿宋"/>
          <w:highlight w:val="none"/>
        </w:rPr>
        <w:fldChar w:fldCharType="separate"/>
      </w:r>
      <w:r>
        <w:rPr>
          <w:rFonts w:hint="eastAsia" w:ascii="仿宋" w:hAnsi="仿宋" w:eastAsia="仿宋" w:cs="仿宋"/>
          <w:szCs w:val="28"/>
          <w:highlight w:val="none"/>
        </w:rPr>
        <w:t>1.5    授权委托书</w:t>
      </w:r>
      <w:r>
        <w:tab/>
      </w:r>
      <w:r>
        <w:fldChar w:fldCharType="begin"/>
      </w:r>
      <w:r>
        <w:instrText xml:space="preserve"> PAGEREF _Toc23751 \h </w:instrText>
      </w:r>
      <w:r>
        <w:fldChar w:fldCharType="separate"/>
      </w:r>
      <w:r>
        <w:t>63</w:t>
      </w:r>
      <w:r>
        <w:fldChar w:fldCharType="end"/>
      </w:r>
      <w:r>
        <w:rPr>
          <w:rFonts w:hint="eastAsia" w:ascii="仿宋" w:hAnsi="仿宋" w:eastAsia="仿宋" w:cs="仿宋"/>
          <w:color w:val="auto"/>
          <w:highlight w:val="none"/>
        </w:rPr>
        <w:fldChar w:fldCharType="end"/>
      </w:r>
    </w:p>
    <w:p w14:paraId="1EF402C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_Toc25282 </w:instrText>
      </w:r>
      <w:r>
        <w:rPr>
          <w:rFonts w:hint="eastAsia" w:ascii="仿宋" w:hAnsi="仿宋" w:eastAsia="仿宋" w:cs="仿宋"/>
          <w:highlight w:val="none"/>
        </w:rPr>
        <w:fldChar w:fldCharType="separate"/>
      </w:r>
      <w:r>
        <w:rPr>
          <w:rFonts w:hint="eastAsia" w:ascii="仿宋" w:hAnsi="仿宋" w:eastAsia="仿宋" w:cs="仿宋"/>
          <w:szCs w:val="28"/>
          <w:highlight w:val="none"/>
        </w:rPr>
        <w:t>1.6    具有良好的财务会计制度、依法缴纳税收和社会保障资金的承诺函</w:t>
      </w:r>
      <w:r>
        <w:tab/>
      </w:r>
      <w:r>
        <w:fldChar w:fldCharType="begin"/>
      </w:r>
      <w:r>
        <w:instrText xml:space="preserve"> PAGEREF _Toc25282 \h </w:instrText>
      </w:r>
      <w:r>
        <w:fldChar w:fldCharType="separate"/>
      </w:r>
      <w:r>
        <w:t>64</w:t>
      </w:r>
      <w:r>
        <w:fldChar w:fldCharType="end"/>
      </w:r>
      <w:r>
        <w:rPr>
          <w:rFonts w:hint="eastAsia" w:ascii="仿宋" w:hAnsi="仿宋" w:eastAsia="仿宋" w:cs="仿宋"/>
          <w:color w:val="auto"/>
          <w:highlight w:val="none"/>
        </w:rPr>
        <w:fldChar w:fldCharType="end"/>
      </w:r>
    </w:p>
    <w:p w14:paraId="4F643FA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_Toc626 </w:instrText>
      </w:r>
      <w:r>
        <w:rPr>
          <w:rFonts w:hint="eastAsia" w:ascii="仿宋" w:hAnsi="仿宋" w:eastAsia="仿宋" w:cs="仿宋"/>
          <w:highlight w:val="none"/>
        </w:rPr>
        <w:fldChar w:fldCharType="separate"/>
      </w:r>
      <w:r>
        <w:rPr>
          <w:rFonts w:hint="eastAsia" w:ascii="仿宋" w:hAnsi="仿宋" w:eastAsia="仿宋" w:cs="仿宋"/>
          <w:szCs w:val="28"/>
          <w:highlight w:val="none"/>
        </w:rPr>
        <w:t>1.7    具有履行合同所必需的设备和专业技术能力承诺函</w:t>
      </w:r>
      <w:r>
        <w:tab/>
      </w:r>
      <w:r>
        <w:fldChar w:fldCharType="begin"/>
      </w:r>
      <w:r>
        <w:instrText xml:space="preserve"> PAGEREF _Toc626 \h </w:instrText>
      </w:r>
      <w:r>
        <w:fldChar w:fldCharType="separate"/>
      </w:r>
      <w:r>
        <w:t>64</w:t>
      </w:r>
      <w:r>
        <w:fldChar w:fldCharType="end"/>
      </w:r>
      <w:r>
        <w:rPr>
          <w:rFonts w:hint="eastAsia" w:ascii="仿宋" w:hAnsi="仿宋" w:eastAsia="仿宋" w:cs="仿宋"/>
          <w:color w:val="auto"/>
          <w:highlight w:val="none"/>
        </w:rPr>
        <w:fldChar w:fldCharType="end"/>
      </w:r>
    </w:p>
    <w:p w14:paraId="52D5FBF5">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_Toc23790 </w:instrText>
      </w:r>
      <w:r>
        <w:rPr>
          <w:rFonts w:hint="eastAsia" w:ascii="仿宋" w:hAnsi="仿宋" w:eastAsia="仿宋" w:cs="仿宋"/>
          <w:highlight w:val="none"/>
        </w:rPr>
        <w:fldChar w:fldCharType="separate"/>
      </w:r>
      <w:r>
        <w:rPr>
          <w:rFonts w:hint="eastAsia" w:ascii="仿宋" w:hAnsi="仿宋" w:eastAsia="仿宋" w:cs="仿宋"/>
          <w:szCs w:val="28"/>
          <w:highlight w:val="none"/>
        </w:rPr>
        <w:t>1.8    无重大违法记录声明书</w:t>
      </w:r>
      <w:r>
        <w:tab/>
      </w:r>
      <w:r>
        <w:fldChar w:fldCharType="begin"/>
      </w:r>
      <w:r>
        <w:instrText xml:space="preserve"> PAGEREF _Toc23790 \h </w:instrText>
      </w:r>
      <w:r>
        <w:fldChar w:fldCharType="separate"/>
      </w:r>
      <w:r>
        <w:t>65</w:t>
      </w:r>
      <w:r>
        <w:fldChar w:fldCharType="end"/>
      </w:r>
      <w:r>
        <w:rPr>
          <w:rFonts w:hint="eastAsia" w:ascii="仿宋" w:hAnsi="仿宋" w:eastAsia="仿宋" w:cs="仿宋"/>
          <w:color w:val="auto"/>
          <w:highlight w:val="none"/>
        </w:rPr>
        <w:fldChar w:fldCharType="end"/>
      </w:r>
    </w:p>
    <w:p w14:paraId="509FE18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_Toc30081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1.9</w:t>
      </w:r>
      <w:r>
        <w:rPr>
          <w:rFonts w:hint="eastAsia" w:ascii="仿宋" w:hAnsi="仿宋" w:eastAsia="仿宋" w:cs="仿宋"/>
          <w:szCs w:val="28"/>
          <w:highlight w:val="none"/>
        </w:rPr>
        <w:t xml:space="preserve">   </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中小企业声明函（服务）</w:t>
      </w:r>
      <w:r>
        <w:tab/>
      </w:r>
      <w:r>
        <w:fldChar w:fldCharType="begin"/>
      </w:r>
      <w:r>
        <w:instrText xml:space="preserve"> PAGEREF _Toc30081 \h </w:instrText>
      </w:r>
      <w:r>
        <w:fldChar w:fldCharType="separate"/>
      </w:r>
      <w:r>
        <w:t>66</w:t>
      </w:r>
      <w:r>
        <w:fldChar w:fldCharType="end"/>
      </w:r>
      <w:r>
        <w:rPr>
          <w:rFonts w:hint="eastAsia" w:ascii="仿宋" w:hAnsi="仿宋" w:eastAsia="仿宋" w:cs="仿宋"/>
          <w:color w:val="auto"/>
          <w:highlight w:val="none"/>
        </w:rPr>
        <w:fldChar w:fldCharType="end"/>
      </w:r>
    </w:p>
    <w:p w14:paraId="3BBE78D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_Toc30115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1.10    残疾人福利性单位声明函</w:t>
      </w:r>
      <w:r>
        <w:tab/>
      </w:r>
      <w:r>
        <w:fldChar w:fldCharType="begin"/>
      </w:r>
      <w:r>
        <w:instrText xml:space="preserve"> PAGEREF _Toc30115 \h </w:instrText>
      </w:r>
      <w:r>
        <w:fldChar w:fldCharType="separate"/>
      </w:r>
      <w:r>
        <w:t>68</w:t>
      </w:r>
      <w:r>
        <w:fldChar w:fldCharType="end"/>
      </w:r>
      <w:r>
        <w:rPr>
          <w:rFonts w:hint="eastAsia" w:ascii="仿宋" w:hAnsi="仿宋" w:eastAsia="仿宋" w:cs="仿宋"/>
          <w:color w:val="auto"/>
          <w:highlight w:val="none"/>
        </w:rPr>
        <w:fldChar w:fldCharType="end"/>
      </w:r>
    </w:p>
    <w:p w14:paraId="1BA7EFC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_Toc4577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1.11    监狱企业证明</w:t>
      </w:r>
      <w:r>
        <w:tab/>
      </w:r>
      <w:r>
        <w:fldChar w:fldCharType="begin"/>
      </w:r>
      <w:r>
        <w:instrText xml:space="preserve"> PAGEREF _Toc4577 \h </w:instrText>
      </w:r>
      <w:r>
        <w:fldChar w:fldCharType="separate"/>
      </w:r>
      <w:r>
        <w:t>69</w:t>
      </w:r>
      <w:r>
        <w:fldChar w:fldCharType="end"/>
      </w:r>
      <w:r>
        <w:rPr>
          <w:rFonts w:hint="eastAsia" w:ascii="仿宋" w:hAnsi="仿宋" w:eastAsia="仿宋" w:cs="仿宋"/>
          <w:color w:val="auto"/>
          <w:highlight w:val="none"/>
        </w:rPr>
        <w:fldChar w:fldCharType="end"/>
      </w:r>
    </w:p>
    <w:p w14:paraId="18AFFAE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_Toc14501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1.12    特定资格条件证明材料附件（若有）</w:t>
      </w:r>
      <w:r>
        <w:tab/>
      </w:r>
      <w:r>
        <w:fldChar w:fldCharType="begin"/>
      </w:r>
      <w:r>
        <w:instrText xml:space="preserve"> PAGEREF _Toc14501 \h </w:instrText>
      </w:r>
      <w:r>
        <w:fldChar w:fldCharType="separate"/>
      </w:r>
      <w:r>
        <w:t>69</w:t>
      </w:r>
      <w:r>
        <w:fldChar w:fldCharType="end"/>
      </w:r>
      <w:r>
        <w:rPr>
          <w:rFonts w:hint="eastAsia" w:ascii="仿宋" w:hAnsi="仿宋" w:eastAsia="仿宋" w:cs="仿宋"/>
          <w:color w:val="auto"/>
          <w:highlight w:val="none"/>
        </w:rPr>
        <w:fldChar w:fldCharType="end"/>
      </w:r>
    </w:p>
    <w:p w14:paraId="7DE5B9E2">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_Toc7565 </w:instrText>
      </w:r>
      <w:r>
        <w:rPr>
          <w:rFonts w:hint="eastAsia" w:ascii="仿宋" w:hAnsi="仿宋" w:eastAsia="仿宋" w:cs="仿宋"/>
          <w:highlight w:val="none"/>
        </w:rPr>
        <w:fldChar w:fldCharType="separate"/>
      </w:r>
      <w:r>
        <w:rPr>
          <w:rFonts w:hint="eastAsia" w:ascii="仿宋" w:hAnsi="仿宋" w:eastAsia="仿宋" w:cs="仿宋"/>
          <w:szCs w:val="44"/>
          <w:highlight w:val="none"/>
        </w:rPr>
        <w:t>二  资信商务及技术文件格式</w:t>
      </w:r>
      <w:r>
        <w:tab/>
      </w:r>
      <w:r>
        <w:fldChar w:fldCharType="begin"/>
      </w:r>
      <w:r>
        <w:instrText xml:space="preserve"> PAGEREF _Toc7565 \h </w:instrText>
      </w:r>
      <w:r>
        <w:fldChar w:fldCharType="separate"/>
      </w:r>
      <w:r>
        <w:t>70</w:t>
      </w:r>
      <w:r>
        <w:fldChar w:fldCharType="end"/>
      </w:r>
      <w:r>
        <w:rPr>
          <w:rFonts w:hint="eastAsia" w:ascii="仿宋" w:hAnsi="仿宋" w:eastAsia="仿宋" w:cs="仿宋"/>
          <w:color w:val="auto"/>
          <w:highlight w:val="none"/>
        </w:rPr>
        <w:fldChar w:fldCharType="end"/>
      </w:r>
    </w:p>
    <w:p w14:paraId="006C7FB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_Toc16428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2.1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资信及商务文件封面格式</w:t>
      </w:r>
      <w:r>
        <w:tab/>
      </w:r>
      <w:r>
        <w:fldChar w:fldCharType="begin"/>
      </w:r>
      <w:r>
        <w:instrText xml:space="preserve"> PAGEREF _Toc16428 \h </w:instrText>
      </w:r>
      <w:r>
        <w:fldChar w:fldCharType="separate"/>
      </w:r>
      <w:r>
        <w:t>70</w:t>
      </w:r>
      <w:r>
        <w:fldChar w:fldCharType="end"/>
      </w:r>
      <w:r>
        <w:rPr>
          <w:rFonts w:hint="eastAsia" w:ascii="仿宋" w:hAnsi="仿宋" w:eastAsia="仿宋" w:cs="仿宋"/>
          <w:color w:val="auto"/>
          <w:highlight w:val="none"/>
        </w:rPr>
        <w:fldChar w:fldCharType="end"/>
      </w:r>
    </w:p>
    <w:p w14:paraId="5143578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_Toc3446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2.2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资信商务及技术文件目录</w:t>
      </w:r>
      <w:r>
        <w:tab/>
      </w:r>
      <w:r>
        <w:fldChar w:fldCharType="begin"/>
      </w:r>
      <w:r>
        <w:instrText xml:space="preserve"> PAGEREF _Toc3446 \h </w:instrText>
      </w:r>
      <w:r>
        <w:fldChar w:fldCharType="separate"/>
      </w:r>
      <w:r>
        <w:t>70</w:t>
      </w:r>
      <w:r>
        <w:fldChar w:fldCharType="end"/>
      </w:r>
      <w:r>
        <w:rPr>
          <w:rFonts w:hint="eastAsia" w:ascii="仿宋" w:hAnsi="仿宋" w:eastAsia="仿宋" w:cs="仿宋"/>
          <w:color w:val="auto"/>
          <w:highlight w:val="none"/>
        </w:rPr>
        <w:fldChar w:fldCharType="end"/>
      </w:r>
    </w:p>
    <w:p w14:paraId="7B83B80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_Toc19094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2.3   </w:t>
      </w:r>
      <w:r>
        <w:rPr>
          <w:rFonts w:hint="eastAsia" w:ascii="仿宋" w:hAnsi="仿宋" w:eastAsia="仿宋" w:cs="仿宋"/>
          <w:highlight w:val="none"/>
          <w:lang w:val="en-US" w:eastAsia="zh-CN"/>
        </w:rPr>
        <w:t xml:space="preserve"> </w:t>
      </w:r>
      <w:r>
        <w:rPr>
          <w:rFonts w:hint="eastAsia" w:ascii="仿宋" w:hAnsi="仿宋" w:eastAsia="仿宋" w:cs="仿宋"/>
          <w:highlight w:val="none"/>
        </w:rPr>
        <w:t>磋商响应函</w:t>
      </w:r>
      <w:r>
        <w:tab/>
      </w:r>
      <w:r>
        <w:fldChar w:fldCharType="begin"/>
      </w:r>
      <w:r>
        <w:instrText xml:space="preserve"> PAGEREF _Toc19094 \h </w:instrText>
      </w:r>
      <w:r>
        <w:fldChar w:fldCharType="separate"/>
      </w:r>
      <w:r>
        <w:t>71</w:t>
      </w:r>
      <w:r>
        <w:fldChar w:fldCharType="end"/>
      </w:r>
      <w:r>
        <w:rPr>
          <w:rFonts w:hint="eastAsia" w:ascii="仿宋" w:hAnsi="仿宋" w:eastAsia="仿宋" w:cs="仿宋"/>
          <w:color w:val="auto"/>
          <w:highlight w:val="none"/>
        </w:rPr>
        <w:fldChar w:fldCharType="end"/>
      </w:r>
    </w:p>
    <w:p w14:paraId="7CDF543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_Toc5869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2.4   </w:t>
      </w:r>
      <w:r>
        <w:rPr>
          <w:rFonts w:hint="eastAsia" w:ascii="仿宋" w:hAnsi="仿宋" w:eastAsia="仿宋" w:cs="仿宋"/>
          <w:highlight w:val="none"/>
          <w:lang w:val="en-US" w:eastAsia="zh-CN"/>
        </w:rPr>
        <w:t xml:space="preserve"> </w:t>
      </w:r>
      <w:r>
        <w:rPr>
          <w:rFonts w:hint="eastAsia" w:ascii="仿宋" w:hAnsi="仿宋" w:eastAsia="仿宋" w:cs="仿宋"/>
          <w:highlight w:val="none"/>
        </w:rPr>
        <w:t>成功案例及业绩（若有）</w:t>
      </w:r>
      <w:r>
        <w:tab/>
      </w:r>
      <w:r>
        <w:fldChar w:fldCharType="begin"/>
      </w:r>
      <w:r>
        <w:instrText xml:space="preserve"> PAGEREF _Toc5869 \h </w:instrText>
      </w:r>
      <w:r>
        <w:fldChar w:fldCharType="separate"/>
      </w:r>
      <w:r>
        <w:t>73</w:t>
      </w:r>
      <w:r>
        <w:fldChar w:fldCharType="end"/>
      </w:r>
      <w:r>
        <w:rPr>
          <w:rFonts w:hint="eastAsia" w:ascii="仿宋" w:hAnsi="仿宋" w:eastAsia="仿宋" w:cs="仿宋"/>
          <w:color w:val="auto"/>
          <w:highlight w:val="none"/>
        </w:rPr>
        <w:fldChar w:fldCharType="end"/>
      </w:r>
    </w:p>
    <w:p w14:paraId="148A6C6C">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_Toc3757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2.5   </w:t>
      </w:r>
      <w:r>
        <w:rPr>
          <w:rFonts w:hint="eastAsia" w:ascii="仿宋" w:hAnsi="仿宋" w:eastAsia="仿宋" w:cs="仿宋"/>
          <w:highlight w:val="none"/>
          <w:lang w:val="en-US" w:eastAsia="zh-CN"/>
        </w:rPr>
        <w:t xml:space="preserve"> </w:t>
      </w:r>
      <w:r>
        <w:rPr>
          <w:rFonts w:hint="eastAsia" w:ascii="仿宋" w:hAnsi="仿宋" w:eastAsia="仿宋" w:cs="仿宋"/>
          <w:highlight w:val="none"/>
        </w:rPr>
        <w:t>商务响应表</w:t>
      </w:r>
      <w:r>
        <w:tab/>
      </w:r>
      <w:r>
        <w:fldChar w:fldCharType="begin"/>
      </w:r>
      <w:r>
        <w:instrText xml:space="preserve"> PAGEREF _Toc3757 \h </w:instrText>
      </w:r>
      <w:r>
        <w:fldChar w:fldCharType="separate"/>
      </w:r>
      <w:r>
        <w:t>74</w:t>
      </w:r>
      <w:r>
        <w:fldChar w:fldCharType="end"/>
      </w:r>
      <w:r>
        <w:rPr>
          <w:rFonts w:hint="eastAsia" w:ascii="仿宋" w:hAnsi="仿宋" w:eastAsia="仿宋" w:cs="仿宋"/>
          <w:color w:val="auto"/>
          <w:highlight w:val="none"/>
        </w:rPr>
        <w:fldChar w:fldCharType="end"/>
      </w:r>
    </w:p>
    <w:p w14:paraId="5E238E52">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_Toc6481 </w:instrText>
      </w:r>
      <w:r>
        <w:rPr>
          <w:rFonts w:hint="eastAsia" w:ascii="仿宋" w:hAnsi="仿宋" w:eastAsia="仿宋" w:cs="仿宋"/>
          <w:highlight w:val="none"/>
        </w:rPr>
        <w:fldChar w:fldCharType="separate"/>
      </w:r>
      <w:r>
        <w:rPr>
          <w:rFonts w:hint="eastAsia" w:ascii="仿宋" w:hAnsi="仿宋" w:eastAsia="仿宋" w:cs="仿宋"/>
          <w:bCs/>
          <w:highlight w:val="none"/>
        </w:rPr>
        <w:t>2.5   商务响应表</w:t>
      </w:r>
      <w:r>
        <w:tab/>
      </w:r>
      <w:r>
        <w:fldChar w:fldCharType="begin"/>
      </w:r>
      <w:r>
        <w:instrText xml:space="preserve"> PAGEREF _Toc6481 \h </w:instrText>
      </w:r>
      <w:r>
        <w:fldChar w:fldCharType="separate"/>
      </w:r>
      <w:r>
        <w:t>74</w:t>
      </w:r>
      <w:r>
        <w:fldChar w:fldCharType="end"/>
      </w:r>
      <w:r>
        <w:rPr>
          <w:rFonts w:hint="eastAsia" w:ascii="仿宋" w:hAnsi="仿宋" w:eastAsia="仿宋" w:cs="仿宋"/>
          <w:color w:val="auto"/>
          <w:highlight w:val="none"/>
        </w:rPr>
        <w:fldChar w:fldCharType="end"/>
      </w:r>
    </w:p>
    <w:p w14:paraId="23DEBC30">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_Toc19242 </w:instrText>
      </w:r>
      <w:r>
        <w:rPr>
          <w:rFonts w:hint="eastAsia" w:ascii="仿宋" w:hAnsi="仿宋" w:eastAsia="仿宋" w:cs="仿宋"/>
          <w:highlight w:val="none"/>
        </w:rPr>
        <w:fldChar w:fldCharType="separate"/>
      </w:r>
      <w:r>
        <w:rPr>
          <w:rFonts w:hint="eastAsia" w:ascii="仿宋" w:hAnsi="仿宋" w:eastAsia="仿宋" w:cs="仿宋"/>
          <w:bCs/>
          <w:highlight w:val="none"/>
        </w:rPr>
        <w:t>2.6   项目实施方案和措施</w:t>
      </w:r>
      <w:r>
        <w:tab/>
      </w:r>
      <w:r>
        <w:fldChar w:fldCharType="begin"/>
      </w:r>
      <w:r>
        <w:instrText xml:space="preserve"> PAGEREF _Toc19242 \h </w:instrText>
      </w:r>
      <w:r>
        <w:fldChar w:fldCharType="separate"/>
      </w:r>
      <w:r>
        <w:t>75</w:t>
      </w:r>
      <w:r>
        <w:fldChar w:fldCharType="end"/>
      </w:r>
      <w:r>
        <w:rPr>
          <w:rFonts w:hint="eastAsia" w:ascii="仿宋" w:hAnsi="仿宋" w:eastAsia="仿宋" w:cs="仿宋"/>
          <w:color w:val="auto"/>
          <w:highlight w:val="none"/>
        </w:rPr>
        <w:fldChar w:fldCharType="end"/>
      </w:r>
    </w:p>
    <w:p w14:paraId="51283013">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_Toc2555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2.</w:t>
      </w:r>
      <w:r>
        <w:rPr>
          <w:rFonts w:hint="eastAsia" w:ascii="仿宋" w:hAnsi="仿宋" w:eastAsia="仿宋" w:cs="仿宋"/>
          <w:bCs/>
          <w:szCs w:val="32"/>
          <w:highlight w:val="none"/>
          <w:lang w:val="en-US" w:eastAsia="zh-CN"/>
        </w:rPr>
        <w:t>7</w:t>
      </w:r>
      <w:r>
        <w:rPr>
          <w:rFonts w:hint="eastAsia" w:ascii="仿宋" w:hAnsi="仿宋" w:eastAsia="仿宋" w:cs="仿宋"/>
          <w:bCs/>
          <w:szCs w:val="32"/>
          <w:highlight w:val="none"/>
        </w:rPr>
        <w:t xml:space="preserve">   技术服务偏离表</w:t>
      </w:r>
      <w:r>
        <w:tab/>
      </w:r>
      <w:r>
        <w:fldChar w:fldCharType="begin"/>
      </w:r>
      <w:r>
        <w:instrText xml:space="preserve"> PAGEREF _Toc2555 \h </w:instrText>
      </w:r>
      <w:r>
        <w:fldChar w:fldCharType="separate"/>
      </w:r>
      <w:r>
        <w:t>75</w:t>
      </w:r>
      <w:r>
        <w:fldChar w:fldCharType="end"/>
      </w:r>
      <w:r>
        <w:rPr>
          <w:rFonts w:hint="eastAsia" w:ascii="仿宋" w:hAnsi="仿宋" w:eastAsia="仿宋" w:cs="仿宋"/>
          <w:color w:val="auto"/>
          <w:highlight w:val="none"/>
        </w:rPr>
        <w:fldChar w:fldCharType="end"/>
      </w:r>
    </w:p>
    <w:p w14:paraId="72A293D6">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_Toc13157 </w:instrText>
      </w:r>
      <w:r>
        <w:rPr>
          <w:rFonts w:hint="eastAsia" w:ascii="仿宋" w:hAnsi="仿宋" w:eastAsia="仿宋" w:cs="仿宋"/>
          <w:highlight w:val="none"/>
        </w:rPr>
        <w:fldChar w:fldCharType="separate"/>
      </w:r>
      <w:r>
        <w:rPr>
          <w:rFonts w:hint="eastAsia" w:ascii="仿宋" w:hAnsi="仿宋" w:eastAsia="仿宋" w:cs="仿宋"/>
          <w:bCs/>
          <w:highlight w:val="none"/>
        </w:rPr>
        <w:t>2.</w:t>
      </w:r>
      <w:r>
        <w:rPr>
          <w:rFonts w:hint="eastAsia" w:ascii="仿宋" w:hAnsi="仿宋" w:eastAsia="仿宋" w:cs="仿宋"/>
          <w:bCs/>
          <w:highlight w:val="none"/>
          <w:lang w:val="en-US" w:eastAsia="zh-CN"/>
        </w:rPr>
        <w:t>8</w:t>
      </w:r>
      <w:r>
        <w:rPr>
          <w:rFonts w:hint="eastAsia" w:ascii="仿宋" w:hAnsi="仿宋" w:eastAsia="仿宋" w:cs="仿宋"/>
          <w:bCs/>
          <w:highlight w:val="none"/>
        </w:rPr>
        <w:t xml:space="preserve">   进度计划及进度保障措施</w:t>
      </w:r>
      <w:r>
        <w:tab/>
      </w:r>
      <w:r>
        <w:fldChar w:fldCharType="begin"/>
      </w:r>
      <w:r>
        <w:instrText xml:space="preserve"> PAGEREF _Toc13157 \h </w:instrText>
      </w:r>
      <w:r>
        <w:fldChar w:fldCharType="separate"/>
      </w:r>
      <w:r>
        <w:t>76</w:t>
      </w:r>
      <w:r>
        <w:fldChar w:fldCharType="end"/>
      </w:r>
      <w:r>
        <w:rPr>
          <w:rFonts w:hint="eastAsia" w:ascii="仿宋" w:hAnsi="仿宋" w:eastAsia="仿宋" w:cs="仿宋"/>
          <w:color w:val="auto"/>
          <w:highlight w:val="none"/>
        </w:rPr>
        <w:fldChar w:fldCharType="end"/>
      </w:r>
    </w:p>
    <w:p w14:paraId="6CFB4BA7">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_Toc7364 </w:instrText>
      </w:r>
      <w:r>
        <w:rPr>
          <w:rFonts w:hint="eastAsia" w:ascii="仿宋" w:hAnsi="仿宋" w:eastAsia="仿宋" w:cs="仿宋"/>
          <w:highlight w:val="none"/>
        </w:rPr>
        <w:fldChar w:fldCharType="separate"/>
      </w:r>
      <w:r>
        <w:rPr>
          <w:rFonts w:hint="eastAsia" w:ascii="仿宋" w:hAnsi="仿宋" w:eastAsia="仿宋" w:cs="仿宋"/>
          <w:bCs/>
          <w:highlight w:val="none"/>
        </w:rPr>
        <w:t>2.</w:t>
      </w:r>
      <w:r>
        <w:rPr>
          <w:rFonts w:hint="eastAsia" w:ascii="仿宋" w:hAnsi="仿宋" w:eastAsia="仿宋" w:cs="仿宋"/>
          <w:bCs/>
          <w:highlight w:val="none"/>
          <w:lang w:val="en-US" w:eastAsia="zh-CN"/>
        </w:rPr>
        <w:t>9</w:t>
      </w:r>
      <w:r>
        <w:rPr>
          <w:rFonts w:hint="eastAsia" w:ascii="仿宋" w:hAnsi="仿宋" w:eastAsia="仿宋" w:cs="仿宋"/>
          <w:bCs/>
          <w:highlight w:val="none"/>
        </w:rPr>
        <w:t xml:space="preserve">  </w:t>
      </w:r>
      <w:r>
        <w:rPr>
          <w:rFonts w:hint="eastAsia" w:ascii="仿宋" w:hAnsi="仿宋" w:eastAsia="仿宋" w:cs="仿宋"/>
          <w:bCs/>
          <w:highlight w:val="none"/>
          <w:lang w:val="en-US" w:eastAsia="zh-CN"/>
        </w:rPr>
        <w:t xml:space="preserve"> 售后服务方案</w:t>
      </w:r>
      <w:r>
        <w:tab/>
      </w:r>
      <w:r>
        <w:fldChar w:fldCharType="begin"/>
      </w:r>
      <w:r>
        <w:instrText xml:space="preserve"> PAGEREF _Toc7364 \h </w:instrText>
      </w:r>
      <w:r>
        <w:fldChar w:fldCharType="separate"/>
      </w:r>
      <w:r>
        <w:t>76</w:t>
      </w:r>
      <w:r>
        <w:fldChar w:fldCharType="end"/>
      </w:r>
      <w:r>
        <w:rPr>
          <w:rFonts w:hint="eastAsia" w:ascii="仿宋" w:hAnsi="仿宋" w:eastAsia="仿宋" w:cs="仿宋"/>
          <w:color w:val="auto"/>
          <w:highlight w:val="none"/>
        </w:rPr>
        <w:fldChar w:fldCharType="end"/>
      </w:r>
    </w:p>
    <w:p w14:paraId="62680C3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_Toc10819 </w:instrText>
      </w:r>
      <w:r>
        <w:rPr>
          <w:rFonts w:hint="eastAsia" w:ascii="仿宋" w:hAnsi="仿宋" w:eastAsia="仿宋" w:cs="仿宋"/>
          <w:highlight w:val="none"/>
        </w:rPr>
        <w:fldChar w:fldCharType="separate"/>
      </w:r>
      <w:r>
        <w:rPr>
          <w:rFonts w:hint="eastAsia" w:ascii="仿宋" w:hAnsi="仿宋" w:eastAsia="仿宋" w:cs="仿宋"/>
          <w:bCs/>
          <w:highlight w:val="none"/>
        </w:rPr>
        <w:t>2.</w:t>
      </w:r>
      <w:r>
        <w:rPr>
          <w:rFonts w:hint="eastAsia" w:ascii="仿宋" w:hAnsi="仿宋" w:eastAsia="仿宋" w:cs="仿宋"/>
          <w:bCs/>
          <w:highlight w:val="none"/>
          <w:lang w:val="en-US" w:eastAsia="zh-CN"/>
        </w:rPr>
        <w:t>10</w:t>
      </w:r>
      <w:r>
        <w:rPr>
          <w:rFonts w:hint="eastAsia" w:ascii="仿宋" w:hAnsi="仿宋" w:eastAsia="仿宋" w:cs="仿宋"/>
          <w:bCs/>
          <w:highlight w:val="none"/>
        </w:rPr>
        <w:t xml:space="preserve">   质保期</w:t>
      </w:r>
      <w:r>
        <w:tab/>
      </w:r>
      <w:r>
        <w:fldChar w:fldCharType="begin"/>
      </w:r>
      <w:r>
        <w:instrText xml:space="preserve"> PAGEREF _Toc10819 \h </w:instrText>
      </w:r>
      <w:r>
        <w:fldChar w:fldCharType="separate"/>
      </w:r>
      <w:r>
        <w:t>76</w:t>
      </w:r>
      <w:r>
        <w:fldChar w:fldCharType="end"/>
      </w:r>
      <w:r>
        <w:rPr>
          <w:rFonts w:hint="eastAsia" w:ascii="仿宋" w:hAnsi="仿宋" w:eastAsia="仿宋" w:cs="仿宋"/>
          <w:color w:val="auto"/>
          <w:highlight w:val="none"/>
        </w:rPr>
        <w:fldChar w:fldCharType="end"/>
      </w:r>
    </w:p>
    <w:p w14:paraId="6D7C71D8">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_Toc30112 </w:instrText>
      </w:r>
      <w:r>
        <w:rPr>
          <w:rFonts w:hint="eastAsia" w:ascii="仿宋" w:hAnsi="仿宋" w:eastAsia="仿宋" w:cs="仿宋"/>
          <w:highlight w:val="none"/>
        </w:rPr>
        <w:fldChar w:fldCharType="separate"/>
      </w:r>
      <w:r>
        <w:rPr>
          <w:rFonts w:hint="eastAsia" w:ascii="仿宋" w:hAnsi="仿宋" w:eastAsia="仿宋" w:cs="仿宋"/>
          <w:bCs/>
          <w:highlight w:val="none"/>
        </w:rPr>
        <w:t>2.1</w:t>
      </w:r>
      <w:r>
        <w:rPr>
          <w:rFonts w:hint="eastAsia" w:ascii="仿宋" w:hAnsi="仿宋" w:eastAsia="仿宋" w:cs="仿宋"/>
          <w:bCs/>
          <w:highlight w:val="none"/>
          <w:lang w:val="en-US" w:eastAsia="zh-CN"/>
        </w:rPr>
        <w:t>1</w:t>
      </w:r>
      <w:r>
        <w:rPr>
          <w:rFonts w:hint="eastAsia" w:ascii="仿宋" w:hAnsi="仿宋" w:eastAsia="仿宋" w:cs="仿宋"/>
          <w:bCs/>
          <w:highlight w:val="none"/>
        </w:rPr>
        <w:t xml:space="preserve">   拟投入的项目班子</w:t>
      </w:r>
      <w:r>
        <w:tab/>
      </w:r>
      <w:r>
        <w:fldChar w:fldCharType="begin"/>
      </w:r>
      <w:r>
        <w:instrText xml:space="preserve"> PAGEREF _Toc30112 \h </w:instrText>
      </w:r>
      <w:r>
        <w:fldChar w:fldCharType="separate"/>
      </w:r>
      <w:r>
        <w:t>77</w:t>
      </w:r>
      <w:r>
        <w:fldChar w:fldCharType="end"/>
      </w:r>
      <w:r>
        <w:rPr>
          <w:rFonts w:hint="eastAsia" w:ascii="仿宋" w:hAnsi="仿宋" w:eastAsia="仿宋" w:cs="仿宋"/>
          <w:color w:val="auto"/>
          <w:highlight w:val="none"/>
        </w:rPr>
        <w:fldChar w:fldCharType="end"/>
      </w:r>
    </w:p>
    <w:p w14:paraId="7736EE71">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_Toc1514 </w:instrText>
      </w:r>
      <w:r>
        <w:rPr>
          <w:rFonts w:hint="eastAsia" w:ascii="仿宋" w:hAnsi="仿宋" w:eastAsia="仿宋" w:cs="仿宋"/>
          <w:highlight w:val="none"/>
        </w:rPr>
        <w:fldChar w:fldCharType="separate"/>
      </w:r>
      <w:r>
        <w:rPr>
          <w:rFonts w:hint="eastAsia" w:ascii="仿宋" w:hAnsi="仿宋" w:eastAsia="仿宋" w:cs="仿宋"/>
          <w:bCs/>
          <w:highlight w:val="none"/>
        </w:rPr>
        <w:t>2.</w:t>
      </w:r>
      <w:r>
        <w:rPr>
          <w:rFonts w:hint="eastAsia" w:ascii="仿宋" w:hAnsi="仿宋" w:eastAsia="仿宋" w:cs="仿宋"/>
          <w:bCs/>
          <w:highlight w:val="none"/>
          <w:lang w:val="en-US" w:eastAsia="zh-CN"/>
        </w:rPr>
        <w:t>12</w:t>
      </w:r>
      <w:r>
        <w:rPr>
          <w:rFonts w:hint="eastAsia" w:ascii="仿宋" w:hAnsi="仿宋" w:eastAsia="仿宋" w:cs="仿宋"/>
          <w:bCs/>
          <w:highlight w:val="none"/>
        </w:rPr>
        <w:t xml:space="preserve">  供应商需要说明的其他文件和说明</w:t>
      </w:r>
      <w:r>
        <w:tab/>
      </w:r>
      <w:r>
        <w:fldChar w:fldCharType="begin"/>
      </w:r>
      <w:r>
        <w:instrText xml:space="preserve"> PAGEREF _Toc1514 \h </w:instrText>
      </w:r>
      <w:r>
        <w:fldChar w:fldCharType="separate"/>
      </w:r>
      <w:r>
        <w:t>77</w:t>
      </w:r>
      <w:r>
        <w:fldChar w:fldCharType="end"/>
      </w:r>
      <w:r>
        <w:rPr>
          <w:rFonts w:hint="eastAsia" w:ascii="仿宋" w:hAnsi="仿宋" w:eastAsia="仿宋" w:cs="仿宋"/>
          <w:color w:val="auto"/>
          <w:highlight w:val="none"/>
        </w:rPr>
        <w:fldChar w:fldCharType="end"/>
      </w:r>
    </w:p>
    <w:p w14:paraId="4C08D68C">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_Toc21533 </w:instrText>
      </w:r>
      <w:r>
        <w:rPr>
          <w:rFonts w:hint="eastAsia" w:ascii="仿宋" w:hAnsi="仿宋" w:eastAsia="仿宋" w:cs="仿宋"/>
          <w:highlight w:val="none"/>
        </w:rPr>
        <w:fldChar w:fldCharType="separate"/>
      </w:r>
      <w:r>
        <w:rPr>
          <w:rFonts w:hint="eastAsia" w:ascii="仿宋" w:hAnsi="仿宋" w:eastAsia="仿宋" w:cs="仿宋"/>
          <w:szCs w:val="44"/>
          <w:highlight w:val="none"/>
        </w:rPr>
        <w:t>三  报价文件格式</w:t>
      </w:r>
      <w:r>
        <w:tab/>
      </w:r>
      <w:r>
        <w:fldChar w:fldCharType="begin"/>
      </w:r>
      <w:r>
        <w:instrText xml:space="preserve"> PAGEREF _Toc21533 \h </w:instrText>
      </w:r>
      <w:r>
        <w:fldChar w:fldCharType="separate"/>
      </w:r>
      <w:r>
        <w:t>78</w:t>
      </w:r>
      <w:r>
        <w:fldChar w:fldCharType="end"/>
      </w:r>
      <w:r>
        <w:rPr>
          <w:rFonts w:hint="eastAsia" w:ascii="仿宋" w:hAnsi="仿宋" w:eastAsia="仿宋" w:cs="仿宋"/>
          <w:color w:val="auto"/>
          <w:highlight w:val="none"/>
        </w:rPr>
        <w:fldChar w:fldCharType="end"/>
      </w:r>
    </w:p>
    <w:p w14:paraId="4154F439">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_Toc10691 </w:instrText>
      </w:r>
      <w:r>
        <w:rPr>
          <w:rFonts w:hint="eastAsia" w:ascii="仿宋" w:hAnsi="仿宋" w:eastAsia="仿宋" w:cs="仿宋"/>
          <w:highlight w:val="none"/>
        </w:rPr>
        <w:fldChar w:fldCharType="separate"/>
      </w:r>
      <w:r>
        <w:rPr>
          <w:rFonts w:hint="eastAsia" w:ascii="仿宋" w:hAnsi="仿宋" w:eastAsia="仿宋" w:cs="仿宋"/>
          <w:szCs w:val="24"/>
          <w:highlight w:val="none"/>
        </w:rPr>
        <w:t>3.1    报价文件文件封面格式</w:t>
      </w:r>
      <w:r>
        <w:tab/>
      </w:r>
      <w:r>
        <w:fldChar w:fldCharType="begin"/>
      </w:r>
      <w:r>
        <w:instrText xml:space="preserve"> PAGEREF _Toc10691 \h </w:instrText>
      </w:r>
      <w:r>
        <w:fldChar w:fldCharType="separate"/>
      </w:r>
      <w:r>
        <w:t>78</w:t>
      </w:r>
      <w:r>
        <w:fldChar w:fldCharType="end"/>
      </w:r>
      <w:r>
        <w:rPr>
          <w:rFonts w:hint="eastAsia" w:ascii="仿宋" w:hAnsi="仿宋" w:eastAsia="仿宋" w:cs="仿宋"/>
          <w:color w:val="auto"/>
          <w:highlight w:val="none"/>
        </w:rPr>
        <w:fldChar w:fldCharType="end"/>
      </w:r>
    </w:p>
    <w:p w14:paraId="1F0BB72E">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_Toc28614 </w:instrText>
      </w:r>
      <w:r>
        <w:rPr>
          <w:rFonts w:hint="eastAsia" w:ascii="仿宋" w:hAnsi="仿宋" w:eastAsia="仿宋" w:cs="仿宋"/>
          <w:highlight w:val="none"/>
        </w:rPr>
        <w:fldChar w:fldCharType="separate"/>
      </w:r>
      <w:r>
        <w:rPr>
          <w:rFonts w:hint="eastAsia" w:ascii="仿宋" w:hAnsi="仿宋" w:eastAsia="仿宋" w:cs="仿宋"/>
          <w:szCs w:val="24"/>
          <w:highlight w:val="none"/>
        </w:rPr>
        <w:t>3.2    报价文件文件目录</w:t>
      </w:r>
      <w:r>
        <w:tab/>
      </w:r>
      <w:r>
        <w:fldChar w:fldCharType="begin"/>
      </w:r>
      <w:r>
        <w:instrText xml:space="preserve"> PAGEREF _Toc28614 \h </w:instrText>
      </w:r>
      <w:r>
        <w:fldChar w:fldCharType="separate"/>
      </w:r>
      <w:r>
        <w:t>78</w:t>
      </w:r>
      <w:r>
        <w:fldChar w:fldCharType="end"/>
      </w:r>
      <w:r>
        <w:rPr>
          <w:rFonts w:hint="eastAsia" w:ascii="仿宋" w:hAnsi="仿宋" w:eastAsia="仿宋" w:cs="仿宋"/>
          <w:color w:val="auto"/>
          <w:highlight w:val="none"/>
        </w:rPr>
        <w:fldChar w:fldCharType="end"/>
      </w:r>
    </w:p>
    <w:p w14:paraId="375952F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_Toc29131 </w:instrText>
      </w:r>
      <w:r>
        <w:rPr>
          <w:rFonts w:hint="eastAsia" w:ascii="仿宋" w:hAnsi="仿宋" w:eastAsia="仿宋" w:cs="仿宋"/>
          <w:highlight w:val="none"/>
        </w:rPr>
        <w:fldChar w:fldCharType="separate"/>
      </w:r>
      <w:r>
        <w:rPr>
          <w:rFonts w:hint="eastAsia" w:ascii="仿宋" w:hAnsi="仿宋" w:eastAsia="仿宋" w:cs="仿宋"/>
          <w:szCs w:val="24"/>
          <w:highlight w:val="none"/>
        </w:rPr>
        <w:t>3.3    开标一览表格式</w:t>
      </w:r>
      <w:r>
        <w:tab/>
      </w:r>
      <w:r>
        <w:fldChar w:fldCharType="begin"/>
      </w:r>
      <w:r>
        <w:instrText xml:space="preserve"> PAGEREF _Toc29131 \h </w:instrText>
      </w:r>
      <w:r>
        <w:fldChar w:fldCharType="separate"/>
      </w:r>
      <w:r>
        <w:t>79</w:t>
      </w:r>
      <w:r>
        <w:fldChar w:fldCharType="end"/>
      </w:r>
      <w:r>
        <w:rPr>
          <w:rFonts w:hint="eastAsia" w:ascii="仿宋" w:hAnsi="仿宋" w:eastAsia="仿宋" w:cs="仿宋"/>
          <w:color w:val="auto"/>
          <w:highlight w:val="none"/>
        </w:rPr>
        <w:fldChar w:fldCharType="end"/>
      </w:r>
    </w:p>
    <w:p w14:paraId="01EBB8E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_Toc13503 </w:instrText>
      </w:r>
      <w:r>
        <w:rPr>
          <w:rFonts w:hint="eastAsia" w:ascii="仿宋" w:hAnsi="仿宋" w:eastAsia="仿宋" w:cs="仿宋"/>
          <w:highlight w:val="none"/>
        </w:rPr>
        <w:fldChar w:fldCharType="separate"/>
      </w:r>
      <w:r>
        <w:rPr>
          <w:rFonts w:hint="eastAsia" w:ascii="仿宋" w:hAnsi="仿宋" w:eastAsia="仿宋" w:cs="仿宋"/>
          <w:szCs w:val="24"/>
          <w:highlight w:val="none"/>
        </w:rPr>
        <w:t xml:space="preserve">3.4    </w:t>
      </w:r>
      <w:r>
        <w:rPr>
          <w:rFonts w:hint="eastAsia" w:ascii="仿宋" w:hAnsi="仿宋" w:eastAsia="仿宋" w:cs="仿宋"/>
          <w:kern w:val="0"/>
          <w:highlight w:val="none"/>
        </w:rPr>
        <w:t>报价</w:t>
      </w:r>
      <w:r>
        <w:rPr>
          <w:rFonts w:hint="eastAsia" w:ascii="仿宋" w:hAnsi="仿宋" w:eastAsia="仿宋" w:cs="仿宋"/>
          <w:bCs w:val="0"/>
          <w:highlight w:val="none"/>
        </w:rPr>
        <w:t>明细表</w:t>
      </w:r>
      <w:r>
        <w:rPr>
          <w:rFonts w:hint="eastAsia" w:ascii="仿宋" w:hAnsi="仿宋" w:eastAsia="仿宋" w:cs="仿宋"/>
          <w:szCs w:val="24"/>
          <w:highlight w:val="none"/>
        </w:rPr>
        <w:t>格式</w:t>
      </w:r>
      <w:r>
        <w:tab/>
      </w:r>
      <w:r>
        <w:fldChar w:fldCharType="begin"/>
      </w:r>
      <w:r>
        <w:instrText xml:space="preserve"> PAGEREF _Toc13503 \h </w:instrText>
      </w:r>
      <w:r>
        <w:fldChar w:fldCharType="separate"/>
      </w:r>
      <w:r>
        <w:t>80</w:t>
      </w:r>
      <w:r>
        <w:fldChar w:fldCharType="end"/>
      </w:r>
      <w:r>
        <w:rPr>
          <w:rFonts w:hint="eastAsia" w:ascii="仿宋" w:hAnsi="仿宋" w:eastAsia="仿宋" w:cs="仿宋"/>
          <w:color w:val="auto"/>
          <w:highlight w:val="none"/>
        </w:rPr>
        <w:fldChar w:fldCharType="end"/>
      </w:r>
    </w:p>
    <w:p w14:paraId="70AE948A">
      <w:pPr>
        <w:pStyle w:val="43"/>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_Toc333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第七部分 评审办法</w:t>
      </w:r>
      <w:r>
        <w:tab/>
      </w:r>
      <w:r>
        <w:fldChar w:fldCharType="begin"/>
      </w:r>
      <w:r>
        <w:instrText xml:space="preserve"> PAGEREF _Toc333 \h </w:instrText>
      </w:r>
      <w:r>
        <w:fldChar w:fldCharType="separate"/>
      </w:r>
      <w:r>
        <w:t>81</w:t>
      </w:r>
      <w:r>
        <w:fldChar w:fldCharType="end"/>
      </w:r>
      <w:r>
        <w:rPr>
          <w:rFonts w:hint="eastAsia" w:ascii="仿宋" w:hAnsi="仿宋" w:eastAsia="仿宋" w:cs="仿宋"/>
          <w:color w:val="auto"/>
          <w:highlight w:val="none"/>
        </w:rPr>
        <w:fldChar w:fldCharType="end"/>
      </w:r>
    </w:p>
    <w:p w14:paraId="72E5F85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_Toc18960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一、 </w:t>
      </w:r>
      <w:r>
        <w:rPr>
          <w:rFonts w:hint="eastAsia" w:ascii="仿宋" w:hAnsi="仿宋" w:eastAsia="仿宋" w:cs="仿宋"/>
          <w:bCs/>
          <w:kern w:val="2"/>
          <w:szCs w:val="30"/>
          <w:highlight w:val="none"/>
          <w:lang w:val="en-US"/>
        </w:rPr>
        <w:t>评审方法</w:t>
      </w:r>
      <w:r>
        <w:tab/>
      </w:r>
      <w:r>
        <w:fldChar w:fldCharType="begin"/>
      </w:r>
      <w:r>
        <w:instrText xml:space="preserve"> PAGEREF _Toc18960 \h </w:instrText>
      </w:r>
      <w:r>
        <w:fldChar w:fldCharType="separate"/>
      </w:r>
      <w:r>
        <w:t>81</w:t>
      </w:r>
      <w:r>
        <w:fldChar w:fldCharType="end"/>
      </w:r>
      <w:r>
        <w:rPr>
          <w:rFonts w:hint="eastAsia" w:ascii="仿宋" w:hAnsi="仿宋" w:eastAsia="仿宋" w:cs="仿宋"/>
          <w:color w:val="auto"/>
          <w:highlight w:val="none"/>
        </w:rPr>
        <w:fldChar w:fldCharType="end"/>
      </w:r>
    </w:p>
    <w:p w14:paraId="7D7CE9DC">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_Toc22643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二、 </w:t>
      </w:r>
      <w:r>
        <w:rPr>
          <w:rFonts w:hint="eastAsia" w:ascii="仿宋" w:hAnsi="仿宋" w:eastAsia="仿宋" w:cs="仿宋"/>
          <w:bCs/>
          <w:kern w:val="2"/>
          <w:szCs w:val="30"/>
          <w:highlight w:val="none"/>
          <w:lang w:val="en-US"/>
        </w:rPr>
        <w:t>评审标准</w:t>
      </w:r>
      <w:r>
        <w:tab/>
      </w:r>
      <w:r>
        <w:fldChar w:fldCharType="begin"/>
      </w:r>
      <w:r>
        <w:instrText xml:space="preserve"> PAGEREF _Toc22643 \h </w:instrText>
      </w:r>
      <w:r>
        <w:fldChar w:fldCharType="separate"/>
      </w:r>
      <w:r>
        <w:t>82</w:t>
      </w:r>
      <w:r>
        <w:fldChar w:fldCharType="end"/>
      </w:r>
      <w:r>
        <w:rPr>
          <w:rFonts w:hint="eastAsia" w:ascii="仿宋" w:hAnsi="仿宋" w:eastAsia="仿宋" w:cs="仿宋"/>
          <w:color w:val="auto"/>
          <w:highlight w:val="none"/>
        </w:rPr>
        <w:fldChar w:fldCharType="end"/>
      </w:r>
    </w:p>
    <w:p w14:paraId="0F764DC1">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_Toc22392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三、 </w:t>
      </w:r>
      <w:r>
        <w:rPr>
          <w:rFonts w:hint="eastAsia" w:ascii="仿宋" w:hAnsi="仿宋" w:eastAsia="仿宋" w:cs="仿宋"/>
          <w:bCs/>
          <w:kern w:val="2"/>
          <w:szCs w:val="30"/>
          <w:highlight w:val="none"/>
          <w:lang w:val="en-US"/>
        </w:rPr>
        <w:t>评审内容及标准</w:t>
      </w:r>
      <w:r>
        <w:tab/>
      </w:r>
      <w:r>
        <w:fldChar w:fldCharType="begin"/>
      </w:r>
      <w:r>
        <w:instrText xml:space="preserve"> PAGEREF _Toc22392 \h </w:instrText>
      </w:r>
      <w:r>
        <w:fldChar w:fldCharType="separate"/>
      </w:r>
      <w:r>
        <w:t>83</w:t>
      </w:r>
      <w:r>
        <w:fldChar w:fldCharType="end"/>
      </w:r>
      <w:r>
        <w:rPr>
          <w:rFonts w:hint="eastAsia" w:ascii="仿宋" w:hAnsi="仿宋" w:eastAsia="仿宋" w:cs="仿宋"/>
          <w:color w:val="auto"/>
          <w:highlight w:val="none"/>
        </w:rPr>
        <w:fldChar w:fldCharType="end"/>
      </w:r>
    </w:p>
    <w:p w14:paraId="4A8FD0F4">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_Toc28495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四、 </w:t>
      </w:r>
      <w:r>
        <w:rPr>
          <w:rFonts w:hint="eastAsia" w:ascii="仿宋" w:hAnsi="仿宋" w:eastAsia="仿宋" w:cs="仿宋"/>
          <w:bCs/>
          <w:kern w:val="2"/>
          <w:szCs w:val="30"/>
          <w:highlight w:val="none"/>
          <w:lang w:val="en-US"/>
        </w:rPr>
        <w:t>评审程序</w:t>
      </w:r>
      <w:r>
        <w:tab/>
      </w:r>
      <w:r>
        <w:fldChar w:fldCharType="begin"/>
      </w:r>
      <w:r>
        <w:instrText xml:space="preserve"> PAGEREF _Toc28495 \h </w:instrText>
      </w:r>
      <w:r>
        <w:fldChar w:fldCharType="separate"/>
      </w:r>
      <w:r>
        <w:t>85</w:t>
      </w:r>
      <w:r>
        <w:fldChar w:fldCharType="end"/>
      </w:r>
      <w:r>
        <w:rPr>
          <w:rFonts w:hint="eastAsia" w:ascii="仿宋" w:hAnsi="仿宋" w:eastAsia="仿宋" w:cs="仿宋"/>
          <w:color w:val="auto"/>
          <w:highlight w:val="none"/>
        </w:rPr>
        <w:fldChar w:fldCharType="end"/>
      </w:r>
    </w:p>
    <w:p w14:paraId="33474CE9">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_Toc28360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五、 </w:t>
      </w:r>
      <w:r>
        <w:rPr>
          <w:rFonts w:hint="eastAsia" w:ascii="仿宋" w:hAnsi="仿宋" w:eastAsia="仿宋" w:cs="仿宋"/>
          <w:bCs/>
          <w:kern w:val="2"/>
          <w:szCs w:val="30"/>
          <w:highlight w:val="none"/>
          <w:lang w:val="en-US"/>
        </w:rPr>
        <w:t>评审中的其他事项</w:t>
      </w:r>
      <w:r>
        <w:tab/>
      </w:r>
      <w:r>
        <w:fldChar w:fldCharType="begin"/>
      </w:r>
      <w:r>
        <w:instrText xml:space="preserve"> PAGEREF _Toc28360 \h </w:instrText>
      </w:r>
      <w:r>
        <w:fldChar w:fldCharType="separate"/>
      </w:r>
      <w:r>
        <w:t>87</w:t>
      </w:r>
      <w:r>
        <w:fldChar w:fldCharType="end"/>
      </w:r>
      <w:r>
        <w:rPr>
          <w:rFonts w:hint="eastAsia" w:ascii="仿宋" w:hAnsi="仿宋" w:eastAsia="仿宋" w:cs="仿宋"/>
          <w:color w:val="auto"/>
          <w:highlight w:val="none"/>
        </w:rPr>
        <w:fldChar w:fldCharType="end"/>
      </w:r>
    </w:p>
    <w:p w14:paraId="73DE683F">
      <w:pPr>
        <w:pStyle w:val="55"/>
        <w:keepNext w:val="0"/>
        <w:keepLines w:val="0"/>
        <w:pageBreakBefore w:val="0"/>
        <w:widowControl w:val="0"/>
        <w:tabs>
          <w:tab w:val="right" w:leader="dot" w:pos="8299"/>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_Toc19024 </w:instrText>
      </w:r>
      <w:r>
        <w:rPr>
          <w:rFonts w:hint="eastAsia" w:ascii="仿宋" w:hAnsi="仿宋" w:eastAsia="仿宋" w:cs="仿宋"/>
          <w:highlight w:val="none"/>
        </w:rPr>
        <w:fldChar w:fldCharType="separate"/>
      </w:r>
      <w:r>
        <w:rPr>
          <w:rFonts w:hint="eastAsia" w:ascii="仿宋" w:hAnsi="仿宋" w:eastAsia="仿宋" w:cs="仿宋"/>
          <w:bCs/>
          <w:kern w:val="2"/>
          <w:szCs w:val="30"/>
          <w:lang w:val="en-US"/>
        </w:rPr>
        <w:t xml:space="preserve">六、 </w:t>
      </w:r>
      <w:r>
        <w:rPr>
          <w:rFonts w:hint="eastAsia" w:ascii="仿宋" w:hAnsi="仿宋" w:eastAsia="仿宋" w:cs="仿宋"/>
          <w:bCs/>
          <w:kern w:val="2"/>
          <w:szCs w:val="30"/>
          <w:highlight w:val="none"/>
          <w:lang w:val="en-US"/>
        </w:rPr>
        <w:t>评审过程的保密与录像</w:t>
      </w:r>
      <w:r>
        <w:tab/>
      </w:r>
      <w:r>
        <w:fldChar w:fldCharType="begin"/>
      </w:r>
      <w:r>
        <w:instrText xml:space="preserve"> PAGEREF _Toc19024 \h </w:instrText>
      </w:r>
      <w:r>
        <w:fldChar w:fldCharType="separate"/>
      </w:r>
      <w:r>
        <w:t>91</w:t>
      </w:r>
      <w:r>
        <w:fldChar w:fldCharType="end"/>
      </w:r>
      <w:r>
        <w:rPr>
          <w:rFonts w:hint="eastAsia" w:ascii="仿宋" w:hAnsi="仿宋" w:eastAsia="仿宋" w:cs="仿宋"/>
          <w:color w:val="auto"/>
          <w:highlight w:val="none"/>
        </w:rPr>
        <w:fldChar w:fldCharType="end"/>
      </w:r>
    </w:p>
    <w:p w14:paraId="1F4F86CB">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_Toc23822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附件1：质疑函范本及制作说明</w:t>
      </w:r>
      <w:r>
        <w:tab/>
      </w:r>
      <w:r>
        <w:fldChar w:fldCharType="begin"/>
      </w:r>
      <w:r>
        <w:instrText xml:space="preserve"> PAGEREF _Toc23822 \h </w:instrText>
      </w:r>
      <w:r>
        <w:fldChar w:fldCharType="separate"/>
      </w:r>
      <w:r>
        <w:t>92</w:t>
      </w:r>
      <w:r>
        <w:fldChar w:fldCharType="end"/>
      </w:r>
      <w:r>
        <w:rPr>
          <w:rFonts w:hint="eastAsia" w:ascii="仿宋" w:hAnsi="仿宋" w:eastAsia="仿宋" w:cs="仿宋"/>
          <w:color w:val="auto"/>
          <w:highlight w:val="none"/>
        </w:rPr>
        <w:fldChar w:fldCharType="end"/>
      </w:r>
    </w:p>
    <w:p w14:paraId="14742E3F">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_Toc23360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附件2：投诉书范本及制作说明</w:t>
      </w:r>
      <w:r>
        <w:tab/>
      </w:r>
      <w:r>
        <w:fldChar w:fldCharType="begin"/>
      </w:r>
      <w:r>
        <w:instrText xml:space="preserve"> PAGEREF _Toc23360 \h </w:instrText>
      </w:r>
      <w:r>
        <w:fldChar w:fldCharType="separate"/>
      </w:r>
      <w:r>
        <w:t>94</w:t>
      </w:r>
      <w:r>
        <w:fldChar w:fldCharType="end"/>
      </w:r>
      <w:r>
        <w:rPr>
          <w:rFonts w:hint="eastAsia" w:ascii="仿宋" w:hAnsi="仿宋" w:eastAsia="仿宋" w:cs="仿宋"/>
          <w:color w:val="auto"/>
          <w:highlight w:val="none"/>
        </w:rPr>
        <w:fldChar w:fldCharType="end"/>
      </w:r>
    </w:p>
    <w:p w14:paraId="67792704">
      <w:pPr>
        <w:pStyle w:val="32"/>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60" w:lineRule="auto"/>
        <w:ind w:left="0" w:leftChars="0"/>
        <w:textAlignment w:val="auto"/>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_Toc2585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附件3: 政府采购活动现场确认书</w:t>
      </w:r>
      <w:r>
        <w:tab/>
      </w:r>
      <w:r>
        <w:fldChar w:fldCharType="begin"/>
      </w:r>
      <w:r>
        <w:instrText xml:space="preserve"> PAGEREF _Toc2585 \h </w:instrText>
      </w:r>
      <w:r>
        <w:fldChar w:fldCharType="separate"/>
      </w:r>
      <w:r>
        <w:t>97</w:t>
      </w:r>
      <w:r>
        <w:fldChar w:fldCharType="end"/>
      </w:r>
      <w:r>
        <w:rPr>
          <w:rFonts w:hint="eastAsia" w:ascii="仿宋" w:hAnsi="仿宋" w:eastAsia="仿宋" w:cs="仿宋"/>
          <w:color w:val="auto"/>
          <w:highlight w:val="none"/>
        </w:rPr>
        <w:fldChar w:fldCharType="end"/>
      </w:r>
    </w:p>
    <w:p w14:paraId="3926148B">
      <w:pPr>
        <w:keepNext w:val="0"/>
        <w:keepLines w:val="0"/>
        <w:pageBreakBefore w:val="0"/>
        <w:widowControl w:val="0"/>
        <w:kinsoku/>
        <w:wordWrap/>
        <w:overflowPunct/>
        <w:topLinePunct w:val="0"/>
        <w:autoSpaceDE/>
        <w:autoSpaceDN/>
        <w:bidi w:val="0"/>
        <w:adjustRightInd w:val="0"/>
        <w:snapToGrid/>
        <w:spacing w:line="324"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621A1197">
      <w:pPr>
        <w:keepNext w:val="0"/>
        <w:keepLines w:val="0"/>
        <w:pageBreakBefore w:val="0"/>
        <w:widowControl w:val="0"/>
        <w:kinsoku/>
        <w:wordWrap/>
        <w:overflowPunct/>
        <w:topLinePunct w:val="0"/>
        <w:autoSpaceDE/>
        <w:autoSpaceDN/>
        <w:bidi w:val="0"/>
        <w:adjustRightInd w:val="0"/>
        <w:snapToGrid/>
        <w:spacing w:line="324" w:lineRule="auto"/>
        <w:textAlignment w:val="auto"/>
        <w:rPr>
          <w:rFonts w:hint="eastAsia" w:ascii="仿宋" w:hAnsi="仿宋" w:eastAsia="仿宋" w:cs="仿宋"/>
          <w:color w:val="auto"/>
          <w:highlight w:val="none"/>
        </w:rPr>
      </w:pPr>
    </w:p>
    <w:p w14:paraId="379D0D01">
      <w:pPr>
        <w:keepNext w:val="0"/>
        <w:keepLines w:val="0"/>
        <w:pageBreakBefore w:val="0"/>
        <w:widowControl w:val="0"/>
        <w:kinsoku/>
        <w:wordWrap/>
        <w:overflowPunct/>
        <w:topLinePunct w:val="0"/>
        <w:autoSpaceDE/>
        <w:autoSpaceDN/>
        <w:bidi w:val="0"/>
        <w:adjustRightInd w:val="0"/>
        <w:snapToGrid/>
        <w:spacing w:line="324" w:lineRule="auto"/>
        <w:textAlignment w:val="auto"/>
        <w:rPr>
          <w:rFonts w:hint="eastAsia" w:ascii="仿宋" w:hAnsi="仿宋" w:eastAsia="仿宋" w:cs="仿宋"/>
          <w:color w:val="auto"/>
          <w:highlight w:val="none"/>
        </w:rPr>
      </w:pPr>
    </w:p>
    <w:p w14:paraId="2806C1A9">
      <w:pPr>
        <w:bidi w:val="0"/>
        <w:rPr>
          <w:rFonts w:hint="eastAsia"/>
          <w:color w:val="auto"/>
        </w:rPr>
      </w:pPr>
    </w:p>
    <w:p w14:paraId="7873BBD7">
      <w:pPr>
        <w:rPr>
          <w:rFonts w:hint="eastAsia"/>
          <w:color w:val="auto"/>
        </w:rPr>
      </w:pPr>
    </w:p>
    <w:p w14:paraId="1C27B1E0">
      <w:pPr>
        <w:pStyle w:val="2"/>
        <w:spacing w:before="0" w:after="0" w:line="360" w:lineRule="auto"/>
        <w:ind w:left="0" w:firstLine="723" w:firstLineChars="200"/>
        <w:jc w:val="center"/>
        <w:rPr>
          <w:rFonts w:hint="eastAsia" w:ascii="仿宋" w:hAnsi="仿宋" w:eastAsia="仿宋" w:cs="仿宋"/>
          <w:color w:val="auto"/>
          <w:sz w:val="36"/>
          <w:szCs w:val="36"/>
          <w:highlight w:val="none"/>
        </w:rPr>
      </w:pPr>
      <w:bookmarkStart w:id="22" w:name="_Toc11414"/>
      <w:r>
        <w:rPr>
          <w:rFonts w:hint="eastAsia" w:ascii="仿宋" w:hAnsi="仿宋" w:eastAsia="仿宋" w:cs="仿宋"/>
          <w:color w:val="auto"/>
          <w:sz w:val="36"/>
          <w:szCs w:val="36"/>
          <w:highlight w:val="none"/>
        </w:rPr>
        <w:t>第一部分 竞争性磋商公告（邀请）</w:t>
      </w:r>
      <w:bookmarkEnd w:id="17"/>
      <w:bookmarkEnd w:id="18"/>
      <w:bookmarkEnd w:id="22"/>
    </w:p>
    <w:p w14:paraId="7FA38FF6">
      <w:pPr>
        <w:pBdr>
          <w:top w:val="single" w:color="auto" w:sz="4" w:space="0"/>
          <w:left w:val="single" w:color="auto" w:sz="4" w:space="4"/>
          <w:bottom w:val="single" w:color="auto" w:sz="4" w:space="1"/>
          <w:right w:val="single" w:color="auto" w:sz="4" w:space="4"/>
        </w:pBd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C317C60">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景宁畲族自治县残疾人联合会2025年景宁县困难残疾人家庭“净居亮居”项目</w:t>
      </w:r>
      <w:r>
        <w:rPr>
          <w:rFonts w:hint="eastAsia" w:ascii="仿宋" w:hAnsi="仿宋" w:eastAsia="仿宋" w:cs="仿宋"/>
          <w:color w:val="auto"/>
          <w:sz w:val="24"/>
          <w:highlight w:val="none"/>
        </w:rPr>
        <w:t>的潜在供应商应在政采云平台线上获取（下载）采购文件，并于</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 xml:space="preserve"> 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8</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09：00</w:t>
      </w:r>
      <w:r>
        <w:rPr>
          <w:rFonts w:hint="eastAsia" w:ascii="仿宋" w:hAnsi="仿宋" w:eastAsia="仿宋" w:cs="仿宋"/>
          <w:bCs/>
          <w:color w:val="auto"/>
          <w:sz w:val="24"/>
          <w:highlight w:val="none"/>
        </w:rPr>
        <w:t>（北京时间）前提交(上传）响应文件</w:t>
      </w:r>
      <w:r>
        <w:rPr>
          <w:rFonts w:hint="eastAsia" w:ascii="仿宋" w:hAnsi="仿宋" w:eastAsia="仿宋" w:cs="仿宋"/>
          <w:color w:val="auto"/>
          <w:sz w:val="24"/>
          <w:highlight w:val="none"/>
        </w:rPr>
        <w:t>。</w:t>
      </w:r>
    </w:p>
    <w:p w14:paraId="573D50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A6A05E7">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JNJKC2025（CS)-036号</w:t>
      </w:r>
    </w:p>
    <w:p w14:paraId="6DB19524">
      <w:pPr>
        <w:wordWrap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景宁畲族自治县残疾人联合会2025年景宁县困难残疾人家庭“净居亮居”项目</w:t>
      </w:r>
    </w:p>
    <w:p w14:paraId="33E80E23">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采购方式：竞争性磋商</w:t>
      </w:r>
    </w:p>
    <w:p w14:paraId="5D3A90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bCs/>
          <w:color w:val="auto"/>
          <w:sz w:val="24"/>
          <w:highlight w:val="none"/>
          <w:lang w:val="en-US" w:eastAsia="zh-CN"/>
        </w:rPr>
        <w:t>523800.00元</w:t>
      </w:r>
    </w:p>
    <w:p w14:paraId="61F809E0">
      <w:pPr>
        <w:snapToGrid w:val="0"/>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最高限价：</w:t>
      </w:r>
      <w:r>
        <w:rPr>
          <w:rFonts w:hint="eastAsia" w:ascii="仿宋" w:hAnsi="仿宋" w:eastAsia="仿宋" w:cs="仿宋"/>
          <w:bCs/>
          <w:color w:val="auto"/>
          <w:sz w:val="24"/>
          <w:highlight w:val="none"/>
          <w:lang w:val="en-US" w:eastAsia="zh-CN"/>
        </w:rPr>
        <w:t>520000.00元</w:t>
      </w:r>
    </w:p>
    <w:p w14:paraId="7965DD50">
      <w:pPr>
        <w:pStyle w:val="1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color w:val="auto"/>
          <w:sz w:val="24"/>
          <w:highlight w:val="none"/>
        </w:rPr>
        <w:t>采购需求：</w:t>
      </w:r>
      <w:r>
        <w:rPr>
          <w:rFonts w:hint="eastAsia" w:ascii="仿宋" w:hAnsi="仿宋" w:eastAsia="仿宋" w:cs="仿宋"/>
          <w:snapToGrid/>
          <w:color w:val="auto"/>
          <w:kern w:val="2"/>
          <w:sz w:val="24"/>
          <w:szCs w:val="24"/>
          <w:highlight w:val="none"/>
        </w:rPr>
        <w:t>主要内容为</w:t>
      </w:r>
      <w:r>
        <w:rPr>
          <w:rFonts w:hint="eastAsia" w:ascii="仿宋" w:hAnsi="仿宋" w:eastAsia="仿宋" w:cs="仿宋"/>
          <w:bCs/>
          <w:color w:val="auto"/>
          <w:sz w:val="24"/>
          <w:highlight w:val="none"/>
          <w:lang w:eastAsia="zh-CN"/>
        </w:rPr>
        <w:t>2025年景宁县困难残疾人家庭“净居亮居”改造服务</w:t>
      </w:r>
      <w:r>
        <w:rPr>
          <w:rFonts w:hint="eastAsia" w:ascii="仿宋" w:hAnsi="仿宋" w:eastAsia="仿宋" w:cs="仿宋"/>
          <w:snapToGrid/>
          <w:color w:val="auto"/>
          <w:kern w:val="2"/>
          <w:sz w:val="24"/>
          <w:szCs w:val="24"/>
          <w:highlight w:val="none"/>
        </w:rPr>
        <w:t>，详见采购文件第二部分采购需求。</w:t>
      </w:r>
    </w:p>
    <w:p w14:paraId="030D38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数量：1</w:t>
      </w:r>
    </w:p>
    <w:p w14:paraId="1BBE0C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单位：项</w:t>
      </w:r>
    </w:p>
    <w:p w14:paraId="7E5ACB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简要规格描述：详见磋商文件</w:t>
      </w:r>
    </w:p>
    <w:p w14:paraId="57416920">
      <w:pPr>
        <w:pStyle w:val="23"/>
        <w:ind w:firstLine="480" w:firstLineChars="200"/>
        <w:rPr>
          <w:rFonts w:hint="eastAsia" w:ascii="仿宋" w:hAnsi="仿宋" w:eastAsia="仿宋" w:cs="仿宋"/>
          <w:color w:val="auto"/>
          <w:highlight w:val="none"/>
          <w:lang w:val="en-US"/>
        </w:rPr>
      </w:pPr>
      <w:r>
        <w:rPr>
          <w:rFonts w:hint="eastAsia" w:ascii="仿宋" w:hAnsi="仿宋" w:eastAsia="仿宋" w:cs="仿宋"/>
          <w:color w:val="auto"/>
          <w:szCs w:val="24"/>
          <w:highlight w:val="none"/>
          <w:lang w:val="en-US"/>
        </w:rPr>
        <w:t>备注：</w:t>
      </w:r>
    </w:p>
    <w:p w14:paraId="6D4E5A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bCs/>
          <w:color w:val="auto"/>
          <w:sz w:val="24"/>
          <w:highlight w:val="none"/>
        </w:rPr>
        <w:t>详见竞争性磋商文件</w:t>
      </w:r>
    </w:p>
    <w:p w14:paraId="7426D2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本项目接受联合体：</w:t>
      </w:r>
    </w:p>
    <w:p w14:paraId="5EB920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 是；</w:t>
      </w:r>
    </w:p>
    <w:p w14:paraId="34128A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否，不接受联合体理由：              。</w:t>
      </w:r>
    </w:p>
    <w:p w14:paraId="7A38FD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注：不得限制大中型企业与小微企业组成联合体参与。</w:t>
      </w:r>
    </w:p>
    <w:p w14:paraId="1AF7C5D0">
      <w:pPr>
        <w:rPr>
          <w:rFonts w:hint="eastAsia" w:ascii="仿宋" w:hAnsi="仿宋" w:eastAsia="仿宋" w:cs="仿宋"/>
          <w:color w:val="auto"/>
          <w:highlight w:val="none"/>
        </w:rPr>
      </w:pPr>
    </w:p>
    <w:p w14:paraId="505050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23" w:name="_Hlk101132948"/>
      <w:r>
        <w:rPr>
          <w:rFonts w:hint="eastAsia" w:ascii="仿宋" w:hAnsi="仿宋" w:eastAsia="仿宋" w:cs="仿宋"/>
          <w:b/>
          <w:color w:val="auto"/>
          <w:sz w:val="24"/>
          <w:highlight w:val="none"/>
        </w:rPr>
        <w:t>申请人的资格要求</w:t>
      </w:r>
      <w:bookmarkEnd w:id="23"/>
      <w:r>
        <w:rPr>
          <w:rFonts w:hint="eastAsia" w:ascii="仿宋" w:hAnsi="仿宋" w:eastAsia="仿宋" w:cs="仿宋"/>
          <w:b/>
          <w:color w:val="auto"/>
          <w:sz w:val="24"/>
          <w:highlight w:val="none"/>
        </w:rPr>
        <w:t>：</w:t>
      </w:r>
    </w:p>
    <w:p w14:paraId="010604B2">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color w:val="auto"/>
          <w:sz w:val="24"/>
          <w:highlight w:val="none"/>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2F8BBF3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2251FA98">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17ABD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无；</w:t>
      </w:r>
    </w:p>
    <w:p w14:paraId="4CDE0E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0E171AF">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全部由符合政策要求的中小企业承接，提供中小企业声明函；</w:t>
      </w:r>
    </w:p>
    <w:p w14:paraId="60280A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服务全部由符合政策要求的小微企业承接</w:t>
      </w:r>
      <w:r>
        <w:rPr>
          <w:rFonts w:hint="eastAsia" w:ascii="仿宋" w:hAnsi="仿宋" w:eastAsia="仿宋" w:cs="仿宋"/>
          <w:color w:val="auto"/>
          <w:sz w:val="24"/>
          <w:highlight w:val="none"/>
        </w:rPr>
        <w:t>，提供中小企业声明函；</w:t>
      </w:r>
    </w:p>
    <w:p w14:paraId="1F78409D">
      <w:pPr>
        <w:spacing w:line="360" w:lineRule="auto"/>
        <w:ind w:firstLine="480" w:firstLineChars="200"/>
        <w:rPr>
          <w:rFonts w:hint="eastAsia" w:ascii="仿宋" w:hAnsi="仿宋" w:eastAsia="仿宋" w:cs="仿宋"/>
          <w:color w:val="auto"/>
          <w:sz w:val="24"/>
          <w:highlight w:val="none"/>
        </w:rPr>
      </w:pPr>
      <w:bookmarkStart w:id="24" w:name="_Hlk101132524"/>
      <w:r>
        <w:rPr>
          <w:rFonts w:hint="eastAsia" w:ascii="仿宋" w:hAnsi="仿宋" w:eastAsia="仿宋" w:cs="仿宋"/>
          <w:color w:val="auto"/>
          <w:sz w:val="24"/>
          <w:highlight w:val="none"/>
        </w:rPr>
        <w:t>□ 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24"/>
    <w:p w14:paraId="44C32A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3F214A6">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pacing w:val="8"/>
          <w:kern w:val="0"/>
          <w:sz w:val="24"/>
          <w:highlight w:val="none"/>
          <w:lang w:val="en-US" w:eastAsia="zh-CN"/>
        </w:rPr>
        <w:t>无</w:t>
      </w:r>
    </w:p>
    <w:p w14:paraId="097C8AF1">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其他要求: </w:t>
      </w:r>
    </w:p>
    <w:p w14:paraId="28C0F46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B9408D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发布公告之日至</w:t>
      </w:r>
      <w:r>
        <w:rPr>
          <w:rFonts w:hint="eastAsia" w:ascii="仿宋" w:hAnsi="仿宋" w:eastAsia="仿宋" w:cs="仿宋"/>
          <w:bCs/>
          <w:snapToGrid w:val="0"/>
          <w:color w:val="auto"/>
          <w:sz w:val="24"/>
          <w:highlight w:val="none"/>
          <w:u w:val="single"/>
        </w:rPr>
        <w:t>202</w:t>
      </w:r>
      <w:r>
        <w:rPr>
          <w:rFonts w:hint="eastAsia" w:ascii="仿宋" w:hAnsi="仿宋" w:eastAsia="仿宋" w:cs="仿宋"/>
          <w:bCs/>
          <w:snapToGrid w:val="0"/>
          <w:color w:val="auto"/>
          <w:sz w:val="24"/>
          <w:highlight w:val="none"/>
          <w:u w:val="singl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8</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889B4E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 xml:space="preserve">政采云平台线上获取 </w:t>
      </w:r>
    </w:p>
    <w:p w14:paraId="1988B90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方式：</w:t>
      </w:r>
    </w:p>
    <w:p w14:paraId="27404728">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1639914">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未在浙江省政府采购网（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）注册成为正式供应商的，请注册完成审核成功后方可登录获取，注册流程见网址：http://</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"http://zfcg.czt.zj.gov.cn/register/2017-07-24/6728.html?_=2020-03-09%2006:00:22"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zfcg.czt.zj.gov.cn/register/2017-07-24/6728.html?_=2020-03-09%2006:</w:t>
      </w:r>
      <w:bookmarkStart w:id="25" w:name="_Hlt34749270"/>
      <w:bookmarkStart w:id="26" w:name="_Hlt34749271"/>
      <w:r>
        <w:rPr>
          <w:rFonts w:hint="eastAsia" w:ascii="仿宋" w:hAnsi="仿宋" w:eastAsia="仿宋" w:cs="仿宋"/>
          <w:color w:val="auto"/>
          <w:sz w:val="24"/>
          <w:highlight w:val="none"/>
        </w:rPr>
        <w:t>0</w:t>
      </w:r>
      <w:bookmarkEnd w:id="25"/>
      <w:bookmarkEnd w:id="26"/>
      <w:r>
        <w:rPr>
          <w:rFonts w:hint="eastAsia" w:ascii="仿宋" w:hAnsi="仿宋" w:eastAsia="仿宋" w:cs="仿宋"/>
          <w:color w:val="auto"/>
          <w:sz w:val="24"/>
          <w:highlight w:val="none"/>
        </w:rPr>
        <w:t>0:22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，注册咨询电话：</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4D150A76">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在浙江政府采购网采购公告附件中以“游客”身份（或丽水市公共资源交易网）获取的采购文件仅供阅览；潜在供应商未按上述第</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条方式获取采购文件的不得对采购文件提起质疑投诉。</w:t>
      </w:r>
    </w:p>
    <w:p w14:paraId="4A7663A8">
      <w:pPr>
        <w:numPr>
          <w:ilvl w:val="0"/>
          <w:numId w:val="2"/>
        </w:num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8D0E6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0631DD7A">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截止时间：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 xml:space="preserve"> 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8</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09：00</w:t>
      </w:r>
      <w:r>
        <w:rPr>
          <w:rFonts w:hint="eastAsia" w:ascii="仿宋" w:hAnsi="仿宋" w:eastAsia="仿宋" w:cs="仿宋"/>
          <w:bCs/>
          <w:color w:val="auto"/>
          <w:sz w:val="24"/>
          <w:highlight w:val="none"/>
        </w:rPr>
        <w:t>（北京时间）；</w:t>
      </w:r>
    </w:p>
    <w:p w14:paraId="768553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地点：</w:t>
      </w:r>
    </w:p>
    <w:p w14:paraId="3A7EF6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电子加密磋商响应文件：在“政府采购云平台”上传提交，“电子加密磋商响应文件”成功上传提交后，供应商自行打印磋商响应文件接收回执。</w:t>
      </w:r>
    </w:p>
    <w:p w14:paraId="071640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备份磋商响应文件：供应商自行确定是否提交；若提交请将备份磋商响应文件以电子邮件的形式发送至（</w:t>
      </w:r>
      <w:r>
        <w:rPr>
          <w:rFonts w:hint="eastAsia" w:ascii="仿宋" w:hAnsi="仿宋" w:eastAsia="仿宋" w:cs="仿宋"/>
          <w:bCs/>
          <w:snapToGrid w:val="0"/>
          <w:color w:val="auto"/>
          <w:sz w:val="24"/>
          <w:highlight w:val="none"/>
        </w:rPr>
        <w:t>596722349</w:t>
      </w:r>
      <w:r>
        <w:rPr>
          <w:rFonts w:hint="eastAsia" w:ascii="仿宋" w:hAnsi="仿宋" w:eastAsia="仿宋" w:cs="仿宋"/>
          <w:color w:val="auto"/>
          <w:sz w:val="24"/>
          <w:highlight w:val="none"/>
        </w:rPr>
        <w:t>@</w:t>
      </w:r>
      <w:r>
        <w:rPr>
          <w:rFonts w:hint="eastAsia" w:ascii="仿宋" w:hAnsi="仿宋" w:eastAsia="仿宋" w:cs="仿宋"/>
          <w:bCs/>
          <w:snapToGrid w:val="0"/>
          <w:color w:val="auto"/>
          <w:sz w:val="24"/>
          <w:highlight w:val="none"/>
        </w:rPr>
        <w:t>qq</w:t>
      </w:r>
      <w:r>
        <w:rPr>
          <w:rFonts w:hint="eastAsia" w:ascii="仿宋" w:hAnsi="仿宋" w:eastAsia="仿宋" w:cs="仿宋"/>
          <w:color w:val="auto"/>
          <w:sz w:val="24"/>
          <w:highlight w:val="none"/>
        </w:rPr>
        <w:t>.com），备份磋商响应文件在“电子加密磋商响应文件”在线解密失败后启用，否则不予以启用；未在规定时间内发送备份磋商响应文件造成的响应无效或失败由供应商自行承</w:t>
      </w:r>
      <w:r>
        <w:rPr>
          <w:rFonts w:hint="eastAsia" w:ascii="仿宋" w:hAnsi="仿宋" w:eastAsia="仿宋" w:cs="仿宋"/>
          <w:color w:val="auto"/>
          <w:sz w:val="24"/>
          <w:highlight w:val="none"/>
          <w:lang w:eastAsia="zh-CN"/>
        </w:rPr>
        <w:t>担</w:t>
      </w:r>
      <w:r>
        <w:rPr>
          <w:rFonts w:hint="eastAsia" w:ascii="仿宋" w:hAnsi="仿宋" w:eastAsia="仿宋" w:cs="仿宋"/>
          <w:color w:val="auto"/>
          <w:sz w:val="24"/>
          <w:highlight w:val="none"/>
        </w:rPr>
        <w:t>。</w:t>
      </w:r>
    </w:p>
    <w:p w14:paraId="626A7C38">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16DB2D90">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 xml:space="preserve"> 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8</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09：00</w:t>
      </w:r>
      <w:r>
        <w:rPr>
          <w:rFonts w:hint="eastAsia" w:ascii="仿宋" w:hAnsi="仿宋" w:eastAsia="仿宋" w:cs="仿宋"/>
          <w:bCs/>
          <w:color w:val="auto"/>
          <w:sz w:val="24"/>
          <w:highlight w:val="none"/>
        </w:rPr>
        <w:t>（北京时间）</w:t>
      </w:r>
    </w:p>
    <w:p w14:paraId="3BD941A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浙江政府采购网—用户入驻/登录—用户登录—项目采购—开标评标—进入开标大厅</w:t>
      </w:r>
    </w:p>
    <w:p w14:paraId="4071E26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431F9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7413D1D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34BAB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62EAD6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750A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FBDA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包括节约资源、保护环境、支持创新、促进中小企业发展等。详见采购文件的第四部分总则。</w:t>
      </w:r>
      <w:r>
        <w:rPr>
          <w:rFonts w:hint="eastAsia" w:ascii="仿宋" w:hAnsi="仿宋" w:eastAsia="仿宋" w:cs="仿宋"/>
          <w:b/>
          <w:bCs/>
          <w:color w:val="auto"/>
          <w:sz w:val="24"/>
          <w:highlight w:val="none"/>
        </w:rPr>
        <w:t>（2）电子交易的说明：①电子交易：</w:t>
      </w:r>
      <w:r>
        <w:rPr>
          <w:rFonts w:hint="eastAsia" w:ascii="仿宋" w:hAnsi="仿宋" w:eastAsia="仿宋" w:cs="仿宋"/>
          <w:color w:val="auto"/>
          <w:sz w:val="24"/>
          <w:highlight w:val="none"/>
        </w:rPr>
        <w:t>本项目以数据电文形式，依托“政府采购云平台（www.zcygov.cn）”进行招投标活动，不接受纸质响应文件；</w:t>
      </w:r>
      <w:r>
        <w:rPr>
          <w:rFonts w:hint="eastAsia" w:ascii="仿宋" w:hAnsi="仿宋" w:eastAsia="仿宋" w:cs="仿宋"/>
          <w:b/>
          <w:bCs/>
          <w:color w:val="auto"/>
          <w:sz w:val="24"/>
          <w:highlight w:val="none"/>
        </w:rPr>
        <w:t>②响应准备：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③采购文件的获取：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使用账号登录或者使用CA登录政采云平台；进入“项目采购”应用，在获取采购文件菜单中选择项目，获取采购文件；</w:t>
      </w:r>
      <w:r>
        <w:rPr>
          <w:rFonts w:hint="eastAsia" w:ascii="仿宋" w:hAnsi="仿宋" w:eastAsia="仿宋" w:cs="仿宋"/>
          <w:b/>
          <w:bCs/>
          <w:color w:val="auto"/>
          <w:sz w:val="24"/>
          <w:highlight w:val="none"/>
        </w:rPr>
        <w:t>④响应文件的制作：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仿宋" w:hAnsi="仿宋" w:eastAsia="仿宋" w:cs="仿宋"/>
          <w:b/>
          <w:bCs/>
          <w:color w:val="auto"/>
          <w:sz w:val="24"/>
          <w:highlight w:val="none"/>
        </w:rPr>
        <w:t>⑧响应文件的传输递交：</w:t>
      </w:r>
      <w:r>
        <w:rPr>
          <w:rFonts w:hint="eastAsia" w:ascii="仿宋" w:hAnsi="仿宋" w:eastAsia="仿宋" w:cs="仿宋"/>
          <w:color w:val="auto"/>
          <w:sz w:val="24"/>
          <w:highlight w:val="none"/>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仿宋" w:hAnsi="仿宋" w:eastAsia="仿宋" w:cs="仿宋"/>
          <w:b/>
          <w:bCs/>
          <w:color w:val="auto"/>
          <w:sz w:val="24"/>
          <w:highlight w:val="none"/>
        </w:rPr>
        <w:t>⑨响应文件的解密：</w:t>
      </w:r>
      <w:r>
        <w:rPr>
          <w:rFonts w:hint="eastAsia" w:ascii="仿宋" w:hAnsi="仿宋" w:eastAsia="仿宋" w:cs="仿宋"/>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详见政采云平台“服务中心-帮助文档-项目采购-操作流程-电子招投标-政府采购项目电子交易管理操作指南-供应商”。（3）采购文件公告期限与竞争性磋商公告的公告期限一致。</w:t>
      </w:r>
    </w:p>
    <w:p w14:paraId="1CF2D5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382F5B5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 采购人信息</w:t>
      </w:r>
    </w:p>
    <w:p w14:paraId="614830A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景宁畲族自治县残疾人联合会</w:t>
      </w:r>
    </w:p>
    <w:p w14:paraId="19B092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仿宋" w:hAnsi="仿宋_GB2312;仿宋" w:eastAsia="仿宋_GB2312;仿宋" w:cs="宋体;SimSun"/>
          <w:b w:val="0"/>
          <w:bCs/>
          <w:color w:val="auto"/>
          <w:sz w:val="24"/>
          <w:szCs w:val="24"/>
          <w:highlight w:val="none"/>
        </w:rPr>
      </w:pPr>
      <w:r>
        <w:rPr>
          <w:rFonts w:ascii="仿宋_GB2312;仿宋" w:hAnsi="仿宋_GB2312;仿宋" w:eastAsia="仿宋_GB2312;仿宋" w:cs="仿宋_GB2312;仿宋"/>
          <w:b w:val="0"/>
          <w:bCs/>
          <w:color w:val="auto"/>
          <w:sz w:val="24"/>
          <w:szCs w:val="24"/>
          <w:highlight w:val="none"/>
        </w:rPr>
        <w:t>地</w:t>
      </w:r>
      <w:r>
        <w:rPr>
          <w:rFonts w:eastAsia="Times New Roman" w:cs="Times New Roman"/>
          <w:b w:val="0"/>
          <w:bCs/>
          <w:color w:val="auto"/>
          <w:sz w:val="24"/>
          <w:szCs w:val="24"/>
          <w:highlight w:val="none"/>
        </w:rPr>
        <w:t xml:space="preserve">  </w:t>
      </w:r>
      <w:r>
        <w:rPr>
          <w:rFonts w:ascii="仿宋_GB2312;仿宋" w:hAnsi="仿宋_GB2312;仿宋" w:eastAsia="仿宋_GB2312;仿宋" w:cs="仿宋_GB2312;仿宋"/>
          <w:b w:val="0"/>
          <w:bCs/>
          <w:color w:val="auto"/>
          <w:sz w:val="24"/>
          <w:szCs w:val="24"/>
          <w:highlight w:val="none"/>
        </w:rPr>
        <w:t>址： </w:t>
      </w:r>
      <w:r>
        <w:rPr>
          <w:rFonts w:hint="eastAsia" w:ascii="仿宋_GB2312;仿宋" w:hAnsi="仿宋_GB2312;仿宋" w:eastAsia="仿宋_GB2312;仿宋" w:cs="仿宋_GB2312;仿宋"/>
          <w:b w:val="0"/>
          <w:bCs/>
          <w:color w:val="auto"/>
          <w:sz w:val="24"/>
          <w:szCs w:val="24"/>
          <w:highlight w:val="none"/>
          <w:lang w:eastAsia="zh-CN"/>
        </w:rPr>
        <w:t>景宁县</w:t>
      </w:r>
      <w:r>
        <w:rPr>
          <w:rFonts w:hint="eastAsia" w:ascii="仿宋_GB2312;仿宋" w:hAnsi="仿宋_GB2312;仿宋" w:eastAsia="仿宋_GB2312;仿宋" w:cs="仿宋_GB2312;仿宋"/>
          <w:b w:val="0"/>
          <w:bCs/>
          <w:color w:val="auto"/>
          <w:sz w:val="24"/>
          <w:szCs w:val="24"/>
          <w:highlight w:val="none"/>
        </w:rPr>
        <w:t>人民中路</w:t>
      </w:r>
      <w:r>
        <w:rPr>
          <w:rFonts w:hint="eastAsia" w:ascii="仿宋_GB2312;仿宋" w:hAnsi="仿宋_GB2312;仿宋" w:eastAsia="仿宋_GB2312;仿宋" w:cs="仿宋_GB2312;仿宋"/>
          <w:b w:val="0"/>
          <w:bCs/>
          <w:color w:val="auto"/>
          <w:sz w:val="24"/>
          <w:szCs w:val="24"/>
          <w:highlight w:val="none"/>
          <w:lang w:val="en-US" w:eastAsia="zh-CN"/>
        </w:rPr>
        <w:t>98</w:t>
      </w:r>
      <w:r>
        <w:rPr>
          <w:rFonts w:hint="eastAsia" w:ascii="仿宋_GB2312;仿宋" w:hAnsi="仿宋_GB2312;仿宋" w:eastAsia="仿宋_GB2312;仿宋" w:cs="仿宋_GB2312;仿宋"/>
          <w:b w:val="0"/>
          <w:bCs/>
          <w:color w:val="auto"/>
          <w:sz w:val="24"/>
          <w:szCs w:val="24"/>
          <w:highlight w:val="none"/>
        </w:rPr>
        <w:t>号</w:t>
      </w:r>
    </w:p>
    <w:p w14:paraId="556E5E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仿宋" w:hAnsi="仿宋_GB2312;仿宋" w:eastAsia="仿宋_GB2312;仿宋" w:cs="仿宋_GB2312;仿宋"/>
          <w:b w:val="0"/>
          <w:bCs/>
          <w:color w:val="auto"/>
          <w:sz w:val="24"/>
          <w:szCs w:val="24"/>
          <w:highlight w:val="none"/>
        </w:rPr>
      </w:pPr>
      <w:r>
        <w:rPr>
          <w:rFonts w:ascii="仿宋_GB2312;仿宋" w:hAnsi="仿宋_GB2312;仿宋" w:eastAsia="仿宋_GB2312;仿宋" w:cs="仿宋_GB2312;仿宋"/>
          <w:b w:val="0"/>
          <w:bCs/>
          <w:color w:val="auto"/>
          <w:sz w:val="24"/>
          <w:szCs w:val="24"/>
          <w:highlight w:val="none"/>
        </w:rPr>
        <w:t>项目联系人（询问）：</w:t>
      </w:r>
      <w:r>
        <w:rPr>
          <w:rFonts w:hint="eastAsia" w:ascii="仿宋_GB2312;仿宋" w:hAnsi="仿宋_GB2312;仿宋" w:eastAsia="仿宋_GB2312;仿宋" w:cs="仿宋_GB2312;仿宋"/>
          <w:b w:val="0"/>
          <w:bCs/>
          <w:color w:val="auto"/>
          <w:sz w:val="24"/>
          <w:szCs w:val="24"/>
          <w:highlight w:val="none"/>
          <w:lang w:val="en-US" w:eastAsia="zh-CN"/>
        </w:rPr>
        <w:t>潘岳松</w:t>
      </w:r>
      <w:r>
        <w:rPr>
          <w:rFonts w:ascii="仿宋_GB2312;仿宋" w:hAnsi="仿宋_GB2312;仿宋" w:eastAsia="仿宋_GB2312;仿宋" w:cs="仿宋_GB2312;仿宋"/>
          <w:b w:val="0"/>
          <w:bCs/>
          <w:color w:val="auto"/>
          <w:sz w:val="24"/>
          <w:szCs w:val="24"/>
          <w:highlight w:val="none"/>
        </w:rPr>
        <w:t xml:space="preserve">  </w:t>
      </w:r>
      <w:r>
        <w:rPr>
          <w:rFonts w:eastAsia="Times New Roman" w:cs="Times New Roman"/>
          <w:b w:val="0"/>
          <w:bCs/>
          <w:color w:val="auto"/>
          <w:sz w:val="24"/>
          <w:szCs w:val="24"/>
          <w:highlight w:val="none"/>
        </w:rPr>
        <w:t xml:space="preserve"> </w:t>
      </w:r>
      <w:r>
        <w:rPr>
          <w:rFonts w:ascii="仿宋_GB2312;仿宋" w:hAnsi="仿宋_GB2312;仿宋" w:eastAsia="仿宋_GB2312;仿宋" w:cs="仿宋_GB2312;仿宋"/>
          <w:b w:val="0"/>
          <w:bCs/>
          <w:color w:val="auto"/>
          <w:sz w:val="24"/>
          <w:szCs w:val="24"/>
          <w:highlight w:val="none"/>
        </w:rPr>
        <w:t xml:space="preserve"> </w:t>
      </w:r>
      <w:r>
        <w:rPr>
          <w:rFonts w:eastAsia="Times New Roman" w:cs="Times New Roman"/>
          <w:b w:val="0"/>
          <w:bCs/>
          <w:color w:val="auto"/>
          <w:sz w:val="24"/>
          <w:szCs w:val="24"/>
          <w:highlight w:val="none"/>
        </w:rPr>
        <w:t xml:space="preserve">    </w:t>
      </w:r>
      <w:r>
        <w:rPr>
          <w:rFonts w:ascii="仿宋_GB2312;仿宋" w:hAnsi="仿宋_GB2312;仿宋" w:eastAsia="仿宋_GB2312;仿宋" w:cs="仿宋_GB2312;仿宋"/>
          <w:b w:val="0"/>
          <w:bCs/>
          <w:color w:val="auto"/>
          <w:sz w:val="24"/>
          <w:szCs w:val="24"/>
          <w:highlight w:val="none"/>
        </w:rPr>
        <w:t>项目联系方式（询问）：</w:t>
      </w:r>
      <w:r>
        <w:rPr>
          <w:rFonts w:hint="eastAsia" w:ascii="仿宋_GB2312;仿宋" w:hAnsi="仿宋_GB2312;仿宋" w:eastAsia="仿宋_GB2312;仿宋" w:cs="仿宋_GB2312;仿宋"/>
          <w:b w:val="0"/>
          <w:bCs/>
          <w:color w:val="auto"/>
          <w:sz w:val="24"/>
          <w:szCs w:val="24"/>
          <w:highlight w:val="none"/>
          <w:lang w:val="en-US" w:eastAsia="zh-CN"/>
        </w:rPr>
        <w:t>0578-5622583</w:t>
      </w:r>
      <w:r>
        <w:rPr>
          <w:rFonts w:ascii="仿宋_GB2312;仿宋" w:hAnsi="仿宋_GB2312;仿宋" w:eastAsia="仿宋_GB2312;仿宋" w:cs="仿宋_GB2312;仿宋"/>
          <w:b w:val="0"/>
          <w:bCs/>
          <w:color w:val="auto"/>
          <w:sz w:val="24"/>
          <w:szCs w:val="24"/>
          <w:highlight w:val="none"/>
        </w:rPr>
        <w:t xml:space="preserve">   </w:t>
      </w:r>
    </w:p>
    <w:p w14:paraId="32C7532D">
      <w:pPr>
        <w:keepNext w:val="0"/>
        <w:keepLines w:val="0"/>
        <w:pageBreakBefore w:val="0"/>
        <w:widowControl w:val="0"/>
        <w:kinsoku/>
        <w:overflowPunct/>
        <w:topLinePunct w:val="0"/>
        <w:autoSpaceDE/>
        <w:autoSpaceDN/>
        <w:bidi w:val="0"/>
        <w:spacing w:line="360" w:lineRule="auto"/>
        <w:ind w:firstLine="480" w:firstLineChars="200"/>
        <w:textAlignment w:val="auto"/>
        <w:rPr>
          <w:rFonts w:ascii="仿宋_GB2312;仿宋" w:hAnsi="仿宋_GB2312;仿宋" w:eastAsia="仿宋_GB2312;仿宋" w:cs="仿宋_GB2312;仿宋"/>
          <w:b w:val="0"/>
          <w:bCs/>
          <w:color w:val="auto"/>
          <w:sz w:val="24"/>
          <w:szCs w:val="24"/>
          <w:highlight w:val="none"/>
        </w:rPr>
      </w:pPr>
      <w:r>
        <w:rPr>
          <w:rFonts w:ascii="仿宋_GB2312;仿宋" w:hAnsi="仿宋_GB2312;仿宋" w:eastAsia="仿宋_GB2312;仿宋" w:cs="仿宋_GB2312;仿宋"/>
          <w:b w:val="0"/>
          <w:bCs/>
          <w:color w:val="auto"/>
          <w:sz w:val="24"/>
          <w:szCs w:val="24"/>
          <w:highlight w:val="none"/>
        </w:rPr>
        <w:t>质疑联系人：</w:t>
      </w:r>
      <w:r>
        <w:rPr>
          <w:rFonts w:hint="eastAsia" w:ascii="仿宋_GB2312;仿宋" w:hAnsi="仿宋_GB2312;仿宋" w:eastAsia="仿宋_GB2312;仿宋" w:cs="仿宋_GB2312;仿宋"/>
          <w:b w:val="0"/>
          <w:bCs/>
          <w:color w:val="auto"/>
          <w:sz w:val="24"/>
          <w:szCs w:val="24"/>
          <w:highlight w:val="none"/>
          <w:lang w:eastAsia="zh-CN"/>
        </w:rPr>
        <w:t>陈先生</w:t>
      </w:r>
      <w:r>
        <w:rPr>
          <w:rFonts w:ascii="仿宋_GB2312;仿宋" w:hAnsi="仿宋_GB2312;仿宋" w:eastAsia="仿宋_GB2312;仿宋" w:cs="仿宋_GB2312;仿宋"/>
          <w:b w:val="0"/>
          <w:bCs/>
          <w:color w:val="auto"/>
          <w:sz w:val="24"/>
          <w:szCs w:val="24"/>
          <w:highlight w:val="none"/>
        </w:rPr>
        <w:t xml:space="preserve">                 质疑联系方式：</w:t>
      </w:r>
      <w:r>
        <w:rPr>
          <w:rFonts w:hint="eastAsia" w:ascii="仿宋_GB2312;仿宋" w:hAnsi="仿宋_GB2312;仿宋" w:eastAsia="仿宋_GB2312;仿宋" w:cs="仿宋_GB2312;仿宋"/>
          <w:b w:val="0"/>
          <w:bCs/>
          <w:color w:val="auto"/>
          <w:sz w:val="24"/>
          <w:szCs w:val="24"/>
          <w:highlight w:val="none"/>
          <w:lang w:val="en-US" w:eastAsia="zh-CN"/>
        </w:rPr>
        <w:t>0578-5622583</w:t>
      </w:r>
      <w:r>
        <w:rPr>
          <w:rFonts w:ascii="仿宋_GB2312;仿宋" w:hAnsi="仿宋_GB2312;仿宋" w:eastAsia="仿宋_GB2312;仿宋" w:cs="仿宋_GB2312;仿宋"/>
          <w:b w:val="0"/>
          <w:bCs/>
          <w:color w:val="auto"/>
          <w:sz w:val="24"/>
          <w:szCs w:val="24"/>
          <w:highlight w:val="none"/>
        </w:rPr>
        <w:t xml:space="preserve">   </w:t>
      </w:r>
    </w:p>
    <w:p w14:paraId="2BCF254B">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6D91A5AF">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称：浙江建科工程项目管理有限公司</w:t>
      </w:r>
    </w:p>
    <w:p w14:paraId="7E8CC4C4">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址：景宁畲族自治县人民北路祥源商贸城2幢2楼</w:t>
      </w:r>
    </w:p>
    <w:p w14:paraId="23155C5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真：0578-5081333             </w:t>
      </w:r>
    </w:p>
    <w:p w14:paraId="08055690">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姚亚</w:t>
      </w:r>
      <w:r>
        <w:rPr>
          <w:rFonts w:hint="eastAsia" w:ascii="仿宋" w:hAnsi="仿宋" w:eastAsia="仿宋" w:cs="仿宋"/>
          <w:color w:val="auto"/>
          <w:sz w:val="24"/>
          <w:highlight w:val="none"/>
        </w:rPr>
        <w:t xml:space="preserve">          </w:t>
      </w:r>
    </w:p>
    <w:p w14:paraId="65FF4584">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项目联系方式（询问）：0578-5083626</w:t>
      </w:r>
    </w:p>
    <w:p w14:paraId="6897F61D">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陈芬芬</w:t>
      </w:r>
      <w:r>
        <w:rPr>
          <w:rFonts w:hint="eastAsia" w:ascii="仿宋" w:hAnsi="仿宋" w:eastAsia="仿宋" w:cs="仿宋"/>
          <w:color w:val="auto"/>
          <w:sz w:val="24"/>
          <w:highlight w:val="none"/>
        </w:rPr>
        <w:t xml:space="preserve">              </w:t>
      </w:r>
    </w:p>
    <w:p w14:paraId="45449EAF">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质疑联系方式：0578-5081333</w:t>
      </w:r>
    </w:p>
    <w:p w14:paraId="07491E0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0AFBA00F">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景宁畲族自治县</w:t>
      </w:r>
      <w:r>
        <w:rPr>
          <w:rFonts w:hint="eastAsia" w:ascii="仿宋" w:hAnsi="仿宋" w:eastAsia="仿宋" w:cs="仿宋"/>
          <w:color w:val="auto"/>
          <w:sz w:val="24"/>
          <w:highlight w:val="none"/>
          <w:lang w:val="en-US" w:eastAsia="zh-CN"/>
        </w:rPr>
        <w:t>财政局</w:t>
      </w:r>
      <w:r>
        <w:rPr>
          <w:rFonts w:hint="eastAsia" w:ascii="仿宋" w:hAnsi="仿宋" w:eastAsia="仿宋" w:cs="仿宋"/>
          <w:color w:val="auto"/>
          <w:sz w:val="24"/>
          <w:highlight w:val="none"/>
        </w:rPr>
        <w:t>政府采购监管科</w:t>
      </w:r>
    </w:p>
    <w:p w14:paraId="46FCBD76">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址：景宁畲族自治县团结西路59号 </w:t>
      </w:r>
    </w:p>
    <w:p w14:paraId="1C712B65">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139CADA">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4"/>
          <w:highlight w:val="none"/>
          <w:lang w:val="en-US" w:eastAsia="zh-CN"/>
        </w:rPr>
        <w:t>夏</w:t>
      </w:r>
      <w:r>
        <w:rPr>
          <w:rFonts w:hint="eastAsia" w:ascii="仿宋" w:hAnsi="仿宋" w:eastAsia="仿宋" w:cs="仿宋"/>
          <w:color w:val="auto"/>
          <w:sz w:val="24"/>
          <w:highlight w:val="none"/>
        </w:rPr>
        <w:t>先生</w:t>
      </w:r>
    </w:p>
    <w:p w14:paraId="4F46E2B7">
      <w:pPr>
        <w:keepNext w:val="0"/>
        <w:keepLines w:val="0"/>
        <w:pageBreakBefore w:val="0"/>
        <w:widowControl w:val="0"/>
        <w:kinsoku/>
        <w:overflowPunct/>
        <w:topLinePunct w:val="0"/>
        <w:autoSpaceDE/>
        <w:autoSpaceDN/>
        <w:bidi w:val="0"/>
        <w:adjustRightIn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监督投诉电话：0578-5081219 </w:t>
      </w:r>
    </w:p>
    <w:p w14:paraId="1FAF91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14A86813">
      <w:pPr>
        <w:snapToGrid w:val="0"/>
        <w:spacing w:line="360" w:lineRule="auto"/>
        <w:ind w:firstLine="480" w:firstLineChars="200"/>
        <w:rPr>
          <w:rFonts w:hint="eastAsia" w:ascii="仿宋" w:hAnsi="仿宋" w:eastAsia="仿宋" w:cs="仿宋"/>
          <w:color w:val="auto"/>
          <w:sz w:val="24"/>
          <w:highlight w:val="none"/>
        </w:rPr>
        <w:sectPr>
          <w:headerReference r:id="rId9" w:type="first"/>
          <w:headerReference r:id="rId8" w:type="default"/>
          <w:pgSz w:w="11905" w:h="16838"/>
          <w:pgMar w:top="1440" w:right="1803" w:bottom="1440" w:left="1803" w:header="851" w:footer="992" w:gutter="0"/>
          <w:pgNumType w:fmt="decimal" w:start="2"/>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7A85DAF2">
      <w:pPr>
        <w:pStyle w:val="2"/>
        <w:spacing w:before="0" w:after="0" w:line="480" w:lineRule="auto"/>
        <w:ind w:left="431" w:hanging="431"/>
        <w:jc w:val="center"/>
        <w:rPr>
          <w:rFonts w:hint="eastAsia" w:ascii="仿宋" w:hAnsi="仿宋" w:eastAsia="仿宋" w:cs="仿宋"/>
          <w:color w:val="auto"/>
          <w:sz w:val="36"/>
          <w:szCs w:val="36"/>
          <w:highlight w:val="none"/>
        </w:rPr>
      </w:pPr>
      <w:bookmarkStart w:id="27" w:name="_Toc139797632"/>
      <w:bookmarkStart w:id="28" w:name="_Toc26764"/>
      <w:bookmarkStart w:id="29" w:name="_Toc16532"/>
      <w:bookmarkStart w:id="30" w:name="_Toc139797591"/>
      <w:bookmarkStart w:id="31" w:name="_Toc17442"/>
      <w:r>
        <w:rPr>
          <w:rFonts w:hint="eastAsia" w:ascii="仿宋" w:hAnsi="仿宋" w:eastAsia="仿宋" w:cs="仿宋"/>
          <w:color w:val="auto"/>
          <w:sz w:val="36"/>
          <w:szCs w:val="36"/>
          <w:highlight w:val="none"/>
        </w:rPr>
        <w:t>第二部分 采购需求</w:t>
      </w:r>
      <w:bookmarkEnd w:id="27"/>
      <w:bookmarkEnd w:id="28"/>
      <w:bookmarkEnd w:id="29"/>
    </w:p>
    <w:p w14:paraId="72C7B052">
      <w:pPr>
        <w:pStyle w:val="3"/>
        <w:keepNext/>
        <w:keepLines/>
        <w:pageBreakBefore w:val="0"/>
        <w:widowControl w:val="0"/>
        <w:numPr>
          <w:ilvl w:val="0"/>
          <w:numId w:val="3"/>
        </w:numPr>
        <w:kinsoku/>
        <w:wordWrap/>
        <w:overflowPunct/>
        <w:topLinePunct w:val="0"/>
        <w:autoSpaceDE/>
        <w:autoSpaceDN/>
        <w:bidi w:val="0"/>
        <w:adjustRightInd/>
        <w:snapToGrid/>
        <w:spacing w:line="360" w:lineRule="auto"/>
        <w:ind w:left="0" w:right="0" w:rightChars="0" w:firstLine="562" w:firstLineChars="200"/>
        <w:jc w:val="left"/>
        <w:textAlignment w:val="auto"/>
        <w:rPr>
          <w:rFonts w:hint="eastAsia" w:ascii="仿宋" w:hAnsi="仿宋" w:eastAsia="仿宋" w:cs="仿宋"/>
          <w:color w:val="auto"/>
          <w:sz w:val="28"/>
          <w:szCs w:val="28"/>
          <w:highlight w:val="none"/>
          <w:lang w:val="zh-CN" w:eastAsia="zh-CN"/>
        </w:rPr>
      </w:pPr>
      <w:bookmarkStart w:id="32" w:name="_Toc16358"/>
      <w:bookmarkStart w:id="33" w:name="_Toc29861"/>
      <w:bookmarkStart w:id="34" w:name="_Toc26072"/>
      <w:bookmarkStart w:id="35" w:name="_Toc14504"/>
      <w:bookmarkStart w:id="36" w:name="_Toc30850"/>
      <w:bookmarkStart w:id="37" w:name="_Toc30562"/>
      <w:bookmarkStart w:id="38" w:name="_Toc139797641"/>
      <w:bookmarkStart w:id="39" w:name="_Toc7908"/>
      <w:bookmarkStart w:id="40" w:name="_Toc31917"/>
      <w:bookmarkStart w:id="41" w:name="_Toc30000"/>
      <w:bookmarkStart w:id="42" w:name="_Toc5190"/>
      <w:r>
        <w:rPr>
          <w:rFonts w:hint="eastAsia" w:ascii="仿宋" w:hAnsi="仿宋" w:eastAsia="仿宋" w:cs="仿宋"/>
          <w:color w:val="auto"/>
          <w:sz w:val="28"/>
          <w:szCs w:val="28"/>
          <w:highlight w:val="none"/>
          <w:lang w:val="zh-CN" w:eastAsia="zh-CN"/>
        </w:rPr>
        <w:t>项目概况</w:t>
      </w:r>
      <w:bookmarkEnd w:id="32"/>
      <w:bookmarkEnd w:id="33"/>
    </w:p>
    <w:p w14:paraId="156793B4">
      <w:pPr>
        <w:spacing w:line="360" w:lineRule="auto"/>
        <w:ind w:firstLine="480" w:firstLineChars="200"/>
        <w:rPr>
          <w:rFonts w:hint="eastAsia" w:ascii="仿宋" w:hAnsi="仿宋" w:eastAsia="仿宋" w:cs="仿宋"/>
          <w:b w:val="0"/>
          <w:bCs/>
          <w:color w:val="auto"/>
          <w:sz w:val="24"/>
          <w:lang w:val="zh-CN"/>
        </w:rPr>
      </w:pPr>
      <w:r>
        <w:rPr>
          <w:rFonts w:hint="eastAsia" w:ascii="仿宋" w:hAnsi="仿宋" w:eastAsia="仿宋" w:cs="仿宋"/>
          <w:b w:val="0"/>
          <w:bCs/>
          <w:color w:val="auto"/>
          <w:sz w:val="24"/>
          <w:lang w:val="en-US" w:eastAsia="zh-CN"/>
        </w:rPr>
        <w:t>2025</w:t>
      </w:r>
      <w:r>
        <w:rPr>
          <w:rFonts w:hint="eastAsia" w:ascii="仿宋" w:hAnsi="仿宋" w:eastAsia="仿宋" w:cs="仿宋"/>
          <w:b w:val="0"/>
          <w:bCs/>
          <w:color w:val="auto"/>
          <w:sz w:val="24"/>
          <w:lang w:val="zh-CN"/>
        </w:rPr>
        <w:t>年景宁县残疾人联合会居家环境提升服务采购项目包含景宁县各乡镇的约</w:t>
      </w:r>
      <w:r>
        <w:rPr>
          <w:rFonts w:hint="eastAsia" w:ascii="仿宋" w:hAnsi="仿宋" w:eastAsia="仿宋" w:cs="仿宋"/>
          <w:b w:val="0"/>
          <w:bCs/>
          <w:color w:val="auto"/>
          <w:sz w:val="24"/>
          <w:lang w:val="en-US" w:eastAsia="zh-CN"/>
        </w:rPr>
        <w:t>28户</w:t>
      </w:r>
      <w:r>
        <w:rPr>
          <w:rFonts w:hint="eastAsia" w:ascii="仿宋" w:hAnsi="仿宋" w:eastAsia="仿宋" w:cs="仿宋"/>
          <w:b w:val="0"/>
          <w:bCs/>
          <w:color w:val="auto"/>
          <w:sz w:val="24"/>
          <w:lang w:val="zh-CN"/>
        </w:rPr>
        <w:t>残疾人家庭居家环境提升，主要内容包括扶手安装、厨房卫生间的零星改造服务等；</w:t>
      </w:r>
    </w:p>
    <w:p w14:paraId="46B9A327">
      <w:pPr>
        <w:pStyle w:val="3"/>
        <w:keepNext/>
        <w:keepLines/>
        <w:pageBreakBefore w:val="0"/>
        <w:widowControl w:val="0"/>
        <w:numPr>
          <w:ilvl w:val="0"/>
          <w:numId w:val="3"/>
        </w:numPr>
        <w:kinsoku/>
        <w:wordWrap/>
        <w:overflowPunct/>
        <w:topLinePunct w:val="0"/>
        <w:autoSpaceDE/>
        <w:autoSpaceDN/>
        <w:bidi w:val="0"/>
        <w:adjustRightInd/>
        <w:snapToGrid/>
        <w:spacing w:line="360" w:lineRule="auto"/>
        <w:ind w:left="0" w:right="0" w:rightChars="0" w:firstLine="562" w:firstLineChars="200"/>
        <w:jc w:val="left"/>
        <w:textAlignment w:val="auto"/>
        <w:rPr>
          <w:rFonts w:hint="eastAsia" w:ascii="仿宋" w:hAnsi="仿宋" w:eastAsia="仿宋" w:cs="仿宋"/>
          <w:color w:val="auto"/>
          <w:sz w:val="28"/>
          <w:szCs w:val="28"/>
          <w:highlight w:val="none"/>
          <w:lang w:val="zh-CN" w:eastAsia="zh-CN"/>
        </w:rPr>
      </w:pPr>
      <w:bookmarkStart w:id="43" w:name="_Toc4905"/>
      <w:bookmarkStart w:id="44" w:name="_Toc11417"/>
      <w:r>
        <w:rPr>
          <w:rFonts w:hint="eastAsia" w:ascii="仿宋" w:hAnsi="仿宋" w:eastAsia="仿宋" w:cs="仿宋"/>
          <w:color w:val="auto"/>
          <w:sz w:val="28"/>
          <w:szCs w:val="28"/>
          <w:highlight w:val="none"/>
          <w:lang w:val="zh-CN" w:eastAsia="zh-CN"/>
        </w:rPr>
        <w:t>采购内容</w:t>
      </w:r>
      <w:bookmarkEnd w:id="43"/>
      <w:bookmarkEnd w:id="44"/>
    </w:p>
    <w:tbl>
      <w:tblPr>
        <w:tblStyle w:val="6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0"/>
        <w:gridCol w:w="1620"/>
        <w:gridCol w:w="5412"/>
        <w:gridCol w:w="456"/>
        <w:gridCol w:w="832"/>
        <w:gridCol w:w="1062"/>
      </w:tblGrid>
      <w:tr w14:paraId="3428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5DA306F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620" w:type="dxa"/>
            <w:shd w:val="clear" w:color="auto" w:fill="auto"/>
            <w:noWrap/>
            <w:vAlign w:val="center"/>
          </w:tcPr>
          <w:p w14:paraId="16A3CE7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项目明细</w:t>
            </w:r>
          </w:p>
        </w:tc>
        <w:tc>
          <w:tcPr>
            <w:tcW w:w="5412" w:type="dxa"/>
            <w:shd w:val="clear" w:color="auto" w:fill="auto"/>
            <w:noWrap/>
            <w:vAlign w:val="center"/>
          </w:tcPr>
          <w:p w14:paraId="10C2DDA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c>
          <w:tcPr>
            <w:tcW w:w="456" w:type="dxa"/>
            <w:shd w:val="clear" w:color="auto" w:fill="auto"/>
            <w:noWrap/>
            <w:vAlign w:val="center"/>
          </w:tcPr>
          <w:p w14:paraId="3A64FAC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832" w:type="dxa"/>
            <w:shd w:val="clear" w:color="auto" w:fill="auto"/>
            <w:noWrap/>
            <w:vAlign w:val="center"/>
          </w:tcPr>
          <w:p w14:paraId="45F1ECC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1062" w:type="dxa"/>
            <w:shd w:val="clear" w:color="auto" w:fill="auto"/>
            <w:noWrap/>
            <w:vAlign w:val="center"/>
          </w:tcPr>
          <w:p w14:paraId="7702CF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单价最高限价</w:t>
            </w:r>
          </w:p>
        </w:tc>
      </w:tr>
      <w:tr w14:paraId="1A88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0" w:type="dxa"/>
            <w:shd w:val="clear" w:color="auto" w:fill="auto"/>
            <w:noWrap/>
            <w:vAlign w:val="center"/>
          </w:tcPr>
          <w:p w14:paraId="2EA0E8E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620" w:type="dxa"/>
            <w:shd w:val="clear" w:color="auto" w:fill="auto"/>
            <w:vAlign w:val="center"/>
          </w:tcPr>
          <w:p w14:paraId="0A349F2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L型扶手</w:t>
            </w:r>
          </w:p>
        </w:tc>
        <w:tc>
          <w:tcPr>
            <w:tcW w:w="5412" w:type="dxa"/>
            <w:shd w:val="clear" w:color="auto" w:fill="auto"/>
            <w:vAlign w:val="center"/>
          </w:tcPr>
          <w:p w14:paraId="7687C46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恒温、防滑、夜光守护，无毒荧光材料，内置304不锈钢管。防锈防腐，抗压性强，增强承重600斤，标准定制：70*70cm，固定安装</w:t>
            </w:r>
          </w:p>
        </w:tc>
        <w:tc>
          <w:tcPr>
            <w:tcW w:w="456" w:type="dxa"/>
            <w:shd w:val="clear" w:color="auto" w:fill="auto"/>
            <w:vAlign w:val="center"/>
          </w:tcPr>
          <w:p w14:paraId="630E7E5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12D248A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 </w:t>
            </w:r>
          </w:p>
        </w:tc>
        <w:tc>
          <w:tcPr>
            <w:tcW w:w="1062" w:type="dxa"/>
            <w:shd w:val="clear" w:color="auto" w:fill="auto"/>
            <w:vAlign w:val="center"/>
          </w:tcPr>
          <w:p w14:paraId="02B0C2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398 </w:t>
            </w:r>
          </w:p>
        </w:tc>
      </w:tr>
      <w:tr w14:paraId="6274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2B85B05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620" w:type="dxa"/>
            <w:shd w:val="clear" w:color="auto" w:fill="auto"/>
            <w:vAlign w:val="center"/>
          </w:tcPr>
          <w:p w14:paraId="4AA05E2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安装人工</w:t>
            </w:r>
          </w:p>
        </w:tc>
        <w:tc>
          <w:tcPr>
            <w:tcW w:w="5412" w:type="dxa"/>
            <w:shd w:val="clear" w:color="auto" w:fill="auto"/>
            <w:vAlign w:val="center"/>
          </w:tcPr>
          <w:p w14:paraId="3D5368A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坑距确认、排污管道检查、安装固定马桶、玻璃胶封底安装配件调试不渗水</w:t>
            </w:r>
          </w:p>
        </w:tc>
        <w:tc>
          <w:tcPr>
            <w:tcW w:w="456" w:type="dxa"/>
            <w:shd w:val="clear" w:color="auto" w:fill="auto"/>
            <w:vAlign w:val="center"/>
          </w:tcPr>
          <w:p w14:paraId="5B2412A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6CD2CF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 </w:t>
            </w:r>
          </w:p>
        </w:tc>
        <w:tc>
          <w:tcPr>
            <w:tcW w:w="1062" w:type="dxa"/>
            <w:shd w:val="clear" w:color="auto" w:fill="auto"/>
            <w:vAlign w:val="center"/>
          </w:tcPr>
          <w:p w14:paraId="0A3013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106 </w:t>
            </w:r>
          </w:p>
        </w:tc>
      </w:tr>
      <w:tr w14:paraId="5820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52F2529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620" w:type="dxa"/>
            <w:shd w:val="clear" w:color="auto" w:fill="auto"/>
            <w:vAlign w:val="center"/>
          </w:tcPr>
          <w:p w14:paraId="311910C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不锈钢护栏</w:t>
            </w:r>
          </w:p>
        </w:tc>
        <w:tc>
          <w:tcPr>
            <w:tcW w:w="5412" w:type="dxa"/>
            <w:shd w:val="clear" w:color="auto" w:fill="auto"/>
            <w:vAlign w:val="center"/>
          </w:tcPr>
          <w:p w14:paraId="04D4781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不锈钢栏杆受力件厚1.5mm,一般杆件1.2mm,抗水平荷载500N/M</w:t>
            </w:r>
          </w:p>
        </w:tc>
        <w:tc>
          <w:tcPr>
            <w:tcW w:w="456" w:type="dxa"/>
            <w:shd w:val="clear" w:color="auto" w:fill="auto"/>
            <w:vAlign w:val="center"/>
          </w:tcPr>
          <w:p w14:paraId="1EF8605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448EFB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26.6 </w:t>
            </w:r>
          </w:p>
        </w:tc>
        <w:tc>
          <w:tcPr>
            <w:tcW w:w="1062" w:type="dxa"/>
            <w:shd w:val="clear" w:color="auto" w:fill="auto"/>
            <w:vAlign w:val="center"/>
          </w:tcPr>
          <w:p w14:paraId="6FF81A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278 </w:t>
            </w:r>
          </w:p>
        </w:tc>
      </w:tr>
      <w:tr w14:paraId="4E35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610" w:type="dxa"/>
            <w:shd w:val="clear" w:color="auto" w:fill="auto"/>
            <w:noWrap/>
            <w:vAlign w:val="center"/>
          </w:tcPr>
          <w:p w14:paraId="29DDC6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620" w:type="dxa"/>
            <w:shd w:val="clear" w:color="auto" w:fill="auto"/>
            <w:vAlign w:val="center"/>
          </w:tcPr>
          <w:p w14:paraId="6EA64C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不锈钢护栏安装</w:t>
            </w:r>
          </w:p>
        </w:tc>
        <w:tc>
          <w:tcPr>
            <w:tcW w:w="5412" w:type="dxa"/>
            <w:shd w:val="clear" w:color="auto" w:fill="auto"/>
            <w:vAlign w:val="center"/>
          </w:tcPr>
          <w:p w14:paraId="701DCD0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法兰焊接式安装到指定位置</w:t>
            </w:r>
          </w:p>
        </w:tc>
        <w:tc>
          <w:tcPr>
            <w:tcW w:w="456" w:type="dxa"/>
            <w:shd w:val="clear" w:color="auto" w:fill="auto"/>
            <w:vAlign w:val="center"/>
          </w:tcPr>
          <w:p w14:paraId="6C93F89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38263F0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26.6 </w:t>
            </w:r>
          </w:p>
        </w:tc>
        <w:tc>
          <w:tcPr>
            <w:tcW w:w="1062" w:type="dxa"/>
            <w:shd w:val="clear" w:color="auto" w:fill="auto"/>
            <w:vAlign w:val="center"/>
          </w:tcPr>
          <w:p w14:paraId="358E3A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96 </w:t>
            </w:r>
          </w:p>
        </w:tc>
      </w:tr>
      <w:tr w14:paraId="1D40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10" w:type="dxa"/>
            <w:shd w:val="clear" w:color="auto" w:fill="auto"/>
            <w:noWrap/>
            <w:vAlign w:val="center"/>
          </w:tcPr>
          <w:p w14:paraId="09FE98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620" w:type="dxa"/>
            <w:shd w:val="clear" w:color="auto" w:fill="auto"/>
            <w:vAlign w:val="center"/>
          </w:tcPr>
          <w:p w14:paraId="64B4052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不锈钢碗柜</w:t>
            </w:r>
          </w:p>
        </w:tc>
        <w:tc>
          <w:tcPr>
            <w:tcW w:w="5412" w:type="dxa"/>
            <w:shd w:val="clear" w:color="auto" w:fill="auto"/>
            <w:vAlign w:val="center"/>
          </w:tcPr>
          <w:p w14:paraId="221DB2F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304加厚不锈钢板、层板可调、防腐防锈；半透明封闭式360°随意移动，超强承重静音外向轮；绿色环保；尺寸根据实际定制600--1000mm\L800--1000mm</w:t>
            </w:r>
          </w:p>
        </w:tc>
        <w:tc>
          <w:tcPr>
            <w:tcW w:w="456" w:type="dxa"/>
            <w:shd w:val="clear" w:color="auto" w:fill="auto"/>
            <w:vAlign w:val="center"/>
          </w:tcPr>
          <w:p w14:paraId="2AAEC30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32" w:type="dxa"/>
            <w:shd w:val="clear" w:color="auto" w:fill="auto"/>
            <w:vAlign w:val="center"/>
          </w:tcPr>
          <w:p w14:paraId="433A5E7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1062" w:type="dxa"/>
            <w:shd w:val="clear" w:color="auto" w:fill="auto"/>
            <w:vAlign w:val="center"/>
          </w:tcPr>
          <w:p w14:paraId="65316A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1260 </w:t>
            </w:r>
          </w:p>
        </w:tc>
      </w:tr>
      <w:tr w14:paraId="6AC0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70C73D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620" w:type="dxa"/>
            <w:shd w:val="clear" w:color="auto" w:fill="auto"/>
            <w:vAlign w:val="center"/>
          </w:tcPr>
          <w:p w14:paraId="109C1A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拆除马桶</w:t>
            </w:r>
          </w:p>
        </w:tc>
        <w:tc>
          <w:tcPr>
            <w:tcW w:w="5412" w:type="dxa"/>
            <w:shd w:val="clear" w:color="auto" w:fill="auto"/>
            <w:vAlign w:val="center"/>
          </w:tcPr>
          <w:p w14:paraId="45DB3E6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原有损坏马桶或蹲坑拆除</w:t>
            </w:r>
          </w:p>
        </w:tc>
        <w:tc>
          <w:tcPr>
            <w:tcW w:w="456" w:type="dxa"/>
            <w:shd w:val="clear" w:color="auto" w:fill="auto"/>
            <w:vAlign w:val="center"/>
          </w:tcPr>
          <w:p w14:paraId="3C519F0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2D938E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4E0183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200 </w:t>
            </w:r>
          </w:p>
        </w:tc>
      </w:tr>
      <w:tr w14:paraId="382F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6985D30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620" w:type="dxa"/>
            <w:shd w:val="clear" w:color="auto" w:fill="auto"/>
            <w:vAlign w:val="center"/>
          </w:tcPr>
          <w:p w14:paraId="5541044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彩钢瓦补漏</w:t>
            </w:r>
          </w:p>
        </w:tc>
        <w:tc>
          <w:tcPr>
            <w:tcW w:w="5412" w:type="dxa"/>
            <w:shd w:val="clear" w:color="auto" w:fill="auto"/>
            <w:vAlign w:val="center"/>
          </w:tcPr>
          <w:p w14:paraId="3686F89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定制彩钢瓦漏雨处修补</w:t>
            </w:r>
          </w:p>
        </w:tc>
        <w:tc>
          <w:tcPr>
            <w:tcW w:w="456" w:type="dxa"/>
            <w:shd w:val="clear" w:color="auto" w:fill="auto"/>
            <w:vAlign w:val="center"/>
          </w:tcPr>
          <w:p w14:paraId="7EF106A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31F0E5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14.8 </w:t>
            </w:r>
          </w:p>
        </w:tc>
        <w:tc>
          <w:tcPr>
            <w:tcW w:w="1062" w:type="dxa"/>
            <w:shd w:val="clear" w:color="auto" w:fill="auto"/>
            <w:vAlign w:val="center"/>
          </w:tcPr>
          <w:p w14:paraId="0DC8CC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 </w:t>
            </w:r>
          </w:p>
        </w:tc>
      </w:tr>
      <w:tr w14:paraId="67B5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0" w:type="dxa"/>
            <w:shd w:val="clear" w:color="auto" w:fill="auto"/>
            <w:noWrap/>
            <w:vAlign w:val="center"/>
          </w:tcPr>
          <w:p w14:paraId="4A83842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620" w:type="dxa"/>
            <w:shd w:val="clear" w:color="auto" w:fill="auto"/>
            <w:vAlign w:val="center"/>
          </w:tcPr>
          <w:p w14:paraId="1A451B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不锈钢灶台</w:t>
            </w:r>
          </w:p>
        </w:tc>
        <w:tc>
          <w:tcPr>
            <w:tcW w:w="5412" w:type="dxa"/>
            <w:shd w:val="clear" w:color="auto" w:fill="auto"/>
            <w:vAlign w:val="center"/>
          </w:tcPr>
          <w:p w14:paraId="0A5B64A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定制优质304不锈钢板材，超强承载力，防水防油，底部加强筋支撑坚固耐用，平面、水盆、灶台根据实际需要定制</w:t>
            </w:r>
          </w:p>
        </w:tc>
        <w:tc>
          <w:tcPr>
            <w:tcW w:w="456" w:type="dxa"/>
            <w:shd w:val="clear" w:color="auto" w:fill="auto"/>
            <w:vAlign w:val="center"/>
          </w:tcPr>
          <w:p w14:paraId="2E771AD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07EB58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c>
          <w:tcPr>
            <w:tcW w:w="1062" w:type="dxa"/>
            <w:shd w:val="clear" w:color="auto" w:fill="auto"/>
            <w:vAlign w:val="center"/>
          </w:tcPr>
          <w:p w14:paraId="2430F0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1200 </w:t>
            </w:r>
          </w:p>
        </w:tc>
      </w:tr>
      <w:tr w14:paraId="0D84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610" w:type="dxa"/>
            <w:shd w:val="clear" w:color="auto" w:fill="auto"/>
            <w:noWrap/>
            <w:vAlign w:val="center"/>
          </w:tcPr>
          <w:p w14:paraId="6B80BF0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620" w:type="dxa"/>
            <w:shd w:val="clear" w:color="auto" w:fill="auto"/>
            <w:vAlign w:val="center"/>
          </w:tcPr>
          <w:p w14:paraId="7BB780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不锈钢灶台安装</w:t>
            </w:r>
          </w:p>
        </w:tc>
        <w:tc>
          <w:tcPr>
            <w:tcW w:w="5412" w:type="dxa"/>
            <w:shd w:val="clear" w:color="auto" w:fill="auto"/>
            <w:vAlign w:val="center"/>
          </w:tcPr>
          <w:p w14:paraId="31DC9D7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安装到指定位置</w:t>
            </w:r>
          </w:p>
        </w:tc>
        <w:tc>
          <w:tcPr>
            <w:tcW w:w="456" w:type="dxa"/>
            <w:shd w:val="clear" w:color="auto" w:fill="auto"/>
            <w:vAlign w:val="center"/>
          </w:tcPr>
          <w:p w14:paraId="07141CE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2987DB8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1062" w:type="dxa"/>
            <w:shd w:val="clear" w:color="auto" w:fill="auto"/>
            <w:vAlign w:val="center"/>
          </w:tcPr>
          <w:p w14:paraId="75E85B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300 </w:t>
            </w:r>
          </w:p>
        </w:tc>
      </w:tr>
      <w:tr w14:paraId="35E1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537F613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620" w:type="dxa"/>
            <w:shd w:val="clear" w:color="auto" w:fill="auto"/>
            <w:vAlign w:val="center"/>
          </w:tcPr>
          <w:p w14:paraId="49BFCB1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拆除土灶台</w:t>
            </w:r>
          </w:p>
        </w:tc>
        <w:tc>
          <w:tcPr>
            <w:tcW w:w="5412" w:type="dxa"/>
            <w:shd w:val="clear" w:color="auto" w:fill="auto"/>
            <w:vAlign w:val="center"/>
          </w:tcPr>
          <w:p w14:paraId="6BE72D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原有土灶台拆除</w:t>
            </w:r>
          </w:p>
        </w:tc>
        <w:tc>
          <w:tcPr>
            <w:tcW w:w="456" w:type="dxa"/>
            <w:shd w:val="clear" w:color="auto" w:fill="auto"/>
            <w:vAlign w:val="center"/>
          </w:tcPr>
          <w:p w14:paraId="4C794B0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座</w:t>
            </w:r>
          </w:p>
        </w:tc>
        <w:tc>
          <w:tcPr>
            <w:tcW w:w="832" w:type="dxa"/>
            <w:shd w:val="clear" w:color="auto" w:fill="auto"/>
            <w:vAlign w:val="center"/>
          </w:tcPr>
          <w:p w14:paraId="557B064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7A767A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212 </w:t>
            </w:r>
          </w:p>
        </w:tc>
      </w:tr>
      <w:tr w14:paraId="3D32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46BE8B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620" w:type="dxa"/>
            <w:shd w:val="clear" w:color="auto" w:fill="auto"/>
            <w:vAlign w:val="center"/>
          </w:tcPr>
          <w:p w14:paraId="178FE57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拆除门窗</w:t>
            </w:r>
          </w:p>
        </w:tc>
        <w:tc>
          <w:tcPr>
            <w:tcW w:w="5412" w:type="dxa"/>
            <w:shd w:val="clear" w:color="auto" w:fill="auto"/>
            <w:vAlign w:val="center"/>
          </w:tcPr>
          <w:p w14:paraId="423E877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拆除原有门或窗</w:t>
            </w:r>
          </w:p>
        </w:tc>
        <w:tc>
          <w:tcPr>
            <w:tcW w:w="456" w:type="dxa"/>
            <w:shd w:val="clear" w:color="auto" w:fill="auto"/>
            <w:vAlign w:val="center"/>
          </w:tcPr>
          <w:p w14:paraId="2405421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4E3A3C4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20.3 </w:t>
            </w:r>
          </w:p>
        </w:tc>
        <w:tc>
          <w:tcPr>
            <w:tcW w:w="1062" w:type="dxa"/>
            <w:shd w:val="clear" w:color="auto" w:fill="auto"/>
            <w:vAlign w:val="center"/>
          </w:tcPr>
          <w:p w14:paraId="15C1B6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 </w:t>
            </w:r>
          </w:p>
        </w:tc>
      </w:tr>
      <w:tr w14:paraId="70F5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39FBCE2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620" w:type="dxa"/>
            <w:shd w:val="clear" w:color="auto" w:fill="auto"/>
            <w:vAlign w:val="center"/>
          </w:tcPr>
          <w:p w14:paraId="23A94E2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拆除原瓦片</w:t>
            </w:r>
          </w:p>
        </w:tc>
        <w:tc>
          <w:tcPr>
            <w:tcW w:w="5412" w:type="dxa"/>
            <w:shd w:val="clear" w:color="auto" w:fill="auto"/>
            <w:vAlign w:val="center"/>
          </w:tcPr>
          <w:p w14:paraId="2129E6D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原有厨房顶瓦片拆除</w:t>
            </w:r>
          </w:p>
        </w:tc>
        <w:tc>
          <w:tcPr>
            <w:tcW w:w="456" w:type="dxa"/>
            <w:shd w:val="clear" w:color="auto" w:fill="auto"/>
            <w:vAlign w:val="center"/>
          </w:tcPr>
          <w:p w14:paraId="74CD1D8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71DB5CF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127.9 </w:t>
            </w:r>
          </w:p>
        </w:tc>
        <w:tc>
          <w:tcPr>
            <w:tcW w:w="1062" w:type="dxa"/>
            <w:shd w:val="clear" w:color="auto" w:fill="auto"/>
            <w:vAlign w:val="center"/>
          </w:tcPr>
          <w:p w14:paraId="5E9190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55 </w:t>
            </w:r>
          </w:p>
        </w:tc>
      </w:tr>
      <w:tr w14:paraId="607C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1" w:hRule="atLeast"/>
          <w:jc w:val="center"/>
        </w:trPr>
        <w:tc>
          <w:tcPr>
            <w:tcW w:w="610" w:type="dxa"/>
            <w:shd w:val="clear" w:color="auto" w:fill="auto"/>
            <w:noWrap/>
            <w:vAlign w:val="center"/>
          </w:tcPr>
          <w:p w14:paraId="081023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620" w:type="dxa"/>
            <w:shd w:val="clear" w:color="auto" w:fill="auto"/>
            <w:vAlign w:val="center"/>
          </w:tcPr>
          <w:p w14:paraId="6E0DC1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柴火灶</w:t>
            </w:r>
          </w:p>
        </w:tc>
        <w:tc>
          <w:tcPr>
            <w:tcW w:w="5412" w:type="dxa"/>
            <w:shd w:val="clear" w:color="auto" w:fill="auto"/>
            <w:vAlign w:val="center"/>
          </w:tcPr>
          <w:p w14:paraId="588ECB5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高温手工浇铸铁锅，大容量不锈钢接灰抽屉，二次进风口设计，独立走烟.不跑烟，不倒灌</w:t>
            </w:r>
          </w:p>
        </w:tc>
        <w:tc>
          <w:tcPr>
            <w:tcW w:w="456" w:type="dxa"/>
            <w:shd w:val="clear" w:color="auto" w:fill="auto"/>
            <w:vAlign w:val="center"/>
          </w:tcPr>
          <w:p w14:paraId="2CEC53A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座</w:t>
            </w:r>
          </w:p>
        </w:tc>
        <w:tc>
          <w:tcPr>
            <w:tcW w:w="832" w:type="dxa"/>
            <w:shd w:val="clear" w:color="auto" w:fill="auto"/>
            <w:vAlign w:val="center"/>
          </w:tcPr>
          <w:p w14:paraId="287FE8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1062" w:type="dxa"/>
            <w:shd w:val="clear" w:color="auto" w:fill="auto"/>
            <w:vAlign w:val="center"/>
          </w:tcPr>
          <w:p w14:paraId="6DC149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1680 </w:t>
            </w:r>
          </w:p>
        </w:tc>
      </w:tr>
      <w:tr w14:paraId="441B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315CC66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620" w:type="dxa"/>
            <w:shd w:val="clear" w:color="auto" w:fill="auto"/>
            <w:vAlign w:val="center"/>
          </w:tcPr>
          <w:p w14:paraId="18A5184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柴火灶维修</w:t>
            </w:r>
          </w:p>
        </w:tc>
        <w:tc>
          <w:tcPr>
            <w:tcW w:w="5412" w:type="dxa"/>
            <w:shd w:val="clear" w:color="auto" w:fill="auto"/>
            <w:vAlign w:val="center"/>
          </w:tcPr>
          <w:p w14:paraId="1327203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原有损坏柴火灶维修（含灶炉、锅）</w:t>
            </w:r>
          </w:p>
        </w:tc>
        <w:tc>
          <w:tcPr>
            <w:tcW w:w="456" w:type="dxa"/>
            <w:shd w:val="clear" w:color="auto" w:fill="auto"/>
            <w:vAlign w:val="center"/>
          </w:tcPr>
          <w:p w14:paraId="13CD1F0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2" w:type="dxa"/>
            <w:shd w:val="clear" w:color="auto" w:fill="auto"/>
            <w:vAlign w:val="center"/>
          </w:tcPr>
          <w:p w14:paraId="4E8FA93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4B96AC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1560 </w:t>
            </w:r>
          </w:p>
        </w:tc>
      </w:tr>
      <w:tr w14:paraId="1AC7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436046A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620" w:type="dxa"/>
            <w:shd w:val="clear" w:color="auto" w:fill="auto"/>
            <w:vAlign w:val="center"/>
          </w:tcPr>
          <w:p w14:paraId="58B89E4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铲除墙面</w:t>
            </w:r>
          </w:p>
        </w:tc>
        <w:tc>
          <w:tcPr>
            <w:tcW w:w="5412" w:type="dxa"/>
            <w:shd w:val="clear" w:color="auto" w:fill="auto"/>
            <w:vAlign w:val="center"/>
          </w:tcPr>
          <w:p w14:paraId="11441D4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原有老旧、脏乱黑、空鼓等墙面铲除</w:t>
            </w:r>
          </w:p>
        </w:tc>
        <w:tc>
          <w:tcPr>
            <w:tcW w:w="456" w:type="dxa"/>
            <w:shd w:val="clear" w:color="auto" w:fill="auto"/>
            <w:vAlign w:val="center"/>
          </w:tcPr>
          <w:p w14:paraId="29B148B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7782B79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61.0 </w:t>
            </w:r>
          </w:p>
        </w:tc>
        <w:tc>
          <w:tcPr>
            <w:tcW w:w="1062" w:type="dxa"/>
            <w:shd w:val="clear" w:color="auto" w:fill="auto"/>
            <w:vAlign w:val="center"/>
          </w:tcPr>
          <w:p w14:paraId="78012A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3B04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3C0523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620" w:type="dxa"/>
            <w:shd w:val="clear" w:color="auto" w:fill="auto"/>
            <w:vAlign w:val="center"/>
          </w:tcPr>
          <w:p w14:paraId="5FAF927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柴火灶拆除</w:t>
            </w:r>
          </w:p>
        </w:tc>
        <w:tc>
          <w:tcPr>
            <w:tcW w:w="5412" w:type="dxa"/>
            <w:shd w:val="clear" w:color="auto" w:fill="auto"/>
            <w:vAlign w:val="center"/>
          </w:tcPr>
          <w:p w14:paraId="6F4A2D0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原有破损土灶台拆除垃圾清运</w:t>
            </w:r>
          </w:p>
        </w:tc>
        <w:tc>
          <w:tcPr>
            <w:tcW w:w="456" w:type="dxa"/>
            <w:shd w:val="clear" w:color="auto" w:fill="auto"/>
            <w:vAlign w:val="center"/>
          </w:tcPr>
          <w:p w14:paraId="2FFFEE3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2" w:type="dxa"/>
            <w:shd w:val="clear" w:color="auto" w:fill="auto"/>
            <w:vAlign w:val="center"/>
          </w:tcPr>
          <w:p w14:paraId="03A1D21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595943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800 </w:t>
            </w:r>
          </w:p>
        </w:tc>
      </w:tr>
      <w:tr w14:paraId="19B8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0" w:type="dxa"/>
            <w:shd w:val="clear" w:color="auto" w:fill="auto"/>
            <w:noWrap/>
            <w:vAlign w:val="center"/>
          </w:tcPr>
          <w:p w14:paraId="2369E6B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620" w:type="dxa"/>
            <w:shd w:val="clear" w:color="auto" w:fill="auto"/>
            <w:vAlign w:val="center"/>
          </w:tcPr>
          <w:p w14:paraId="41B2141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厨房涂料</w:t>
            </w:r>
          </w:p>
        </w:tc>
        <w:tc>
          <w:tcPr>
            <w:tcW w:w="5412" w:type="dxa"/>
            <w:shd w:val="clear" w:color="auto" w:fill="auto"/>
            <w:vAlign w:val="center"/>
          </w:tcPr>
          <w:p w14:paraId="2953B52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铲除原抹灰面，基层处理，満刮腻子，使用防油烟外墙乳胶漆、半哑光罩光等施工工艺；</w:t>
            </w:r>
          </w:p>
        </w:tc>
        <w:tc>
          <w:tcPr>
            <w:tcW w:w="456" w:type="dxa"/>
            <w:shd w:val="clear" w:color="auto" w:fill="auto"/>
            <w:vAlign w:val="center"/>
          </w:tcPr>
          <w:p w14:paraId="309832F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6FA4D7A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396.4 </w:t>
            </w:r>
          </w:p>
        </w:tc>
        <w:tc>
          <w:tcPr>
            <w:tcW w:w="1062" w:type="dxa"/>
            <w:shd w:val="clear" w:color="auto" w:fill="auto"/>
            <w:vAlign w:val="center"/>
          </w:tcPr>
          <w:p w14:paraId="44D358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62 </w:t>
            </w:r>
          </w:p>
        </w:tc>
      </w:tr>
      <w:tr w14:paraId="0FFF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7" w:hRule="atLeast"/>
          <w:jc w:val="center"/>
        </w:trPr>
        <w:tc>
          <w:tcPr>
            <w:tcW w:w="610" w:type="dxa"/>
            <w:shd w:val="clear" w:color="auto" w:fill="auto"/>
            <w:noWrap/>
            <w:vAlign w:val="center"/>
          </w:tcPr>
          <w:p w14:paraId="2F2A09C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620" w:type="dxa"/>
            <w:shd w:val="clear" w:color="auto" w:fill="auto"/>
            <w:vAlign w:val="center"/>
          </w:tcPr>
          <w:p w14:paraId="659C179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单人站立架</w:t>
            </w:r>
          </w:p>
        </w:tc>
        <w:tc>
          <w:tcPr>
            <w:tcW w:w="5412" w:type="dxa"/>
            <w:shd w:val="clear" w:color="auto" w:fill="auto"/>
            <w:vAlign w:val="center"/>
          </w:tcPr>
          <w:p w14:paraId="26D6781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外形尺寸（长×宽×高）：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144cm×60cm×110cm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肘部垫宽度：4cm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肘部垫额定承载：500N</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绑带额定承载：1000N</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产品用途：</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适用于一人进行站立训练。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特点和功能：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 台面高度、胸托和背托前后可调，方便不同身高和体型的人群使用。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 受训者双臂可放在台面上，训练的同时可进行书写阅读、娱乐等活动。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 可满足二人同时训练。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color w:val="auto"/>
                <w:spacing w:val="0"/>
                <w:sz w:val="24"/>
                <w:szCs w:val="24"/>
                <w:highlight w:val="none"/>
              </w:rPr>
              <w:t>●</w:t>
            </w:r>
            <w:r>
              <w:rPr>
                <w:rFonts w:hint="eastAsia" w:ascii="仿宋" w:hAnsi="仿宋" w:eastAsia="仿宋" w:cs="仿宋"/>
                <w:i w:val="0"/>
                <w:iCs w:val="0"/>
                <w:color w:val="auto"/>
                <w:kern w:val="0"/>
                <w:sz w:val="24"/>
                <w:szCs w:val="24"/>
                <w:u w:val="none"/>
                <w:lang w:val="en-US" w:eastAsia="zh-CN" w:bidi="ar"/>
              </w:rPr>
              <w:t>4.GB 24436-2009 《康复训练器械 安全通用要求》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color w:val="auto"/>
                <w:spacing w:val="0"/>
                <w:sz w:val="24"/>
                <w:szCs w:val="24"/>
                <w:highlight w:val="none"/>
              </w:rPr>
              <w:t>●</w:t>
            </w:r>
            <w:r>
              <w:rPr>
                <w:rFonts w:hint="eastAsia" w:ascii="仿宋" w:hAnsi="仿宋" w:eastAsia="仿宋" w:cs="仿宋"/>
                <w:i w:val="0"/>
                <w:iCs w:val="0"/>
                <w:color w:val="auto"/>
                <w:kern w:val="0"/>
                <w:sz w:val="24"/>
                <w:szCs w:val="24"/>
                <w:u w:val="none"/>
                <w:lang w:val="en-US" w:eastAsia="zh-CN" w:bidi="ar"/>
              </w:rPr>
              <w:t>5.GB/T 3325-2017《金属家具通用技术条件》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color w:val="auto"/>
                <w:spacing w:val="0"/>
                <w:sz w:val="24"/>
                <w:szCs w:val="24"/>
                <w:highlight w:val="none"/>
              </w:rPr>
              <w:t>●</w:t>
            </w:r>
            <w:r>
              <w:rPr>
                <w:rFonts w:hint="eastAsia" w:ascii="仿宋" w:hAnsi="仿宋" w:eastAsia="仿宋" w:cs="仿宋"/>
                <w:i w:val="0"/>
                <w:iCs w:val="0"/>
                <w:color w:val="auto"/>
                <w:kern w:val="0"/>
                <w:sz w:val="24"/>
                <w:szCs w:val="24"/>
                <w:u w:val="none"/>
                <w:lang w:val="en-US" w:eastAsia="zh-CN" w:bidi="ar"/>
              </w:rPr>
              <w:t>6.GB/T 1958-2017 《产品几何技术规范( GPS)几何公差检测与验证》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7619B25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501E65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7C46FF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1000 </w:t>
            </w:r>
          </w:p>
        </w:tc>
      </w:tr>
      <w:tr w14:paraId="1505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4FC177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620" w:type="dxa"/>
            <w:shd w:val="clear" w:color="auto" w:fill="auto"/>
            <w:vAlign w:val="center"/>
          </w:tcPr>
          <w:p w14:paraId="38E698D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橱柜门</w:t>
            </w:r>
          </w:p>
        </w:tc>
        <w:tc>
          <w:tcPr>
            <w:tcW w:w="5412" w:type="dxa"/>
            <w:shd w:val="clear" w:color="auto" w:fill="auto"/>
            <w:vAlign w:val="center"/>
          </w:tcPr>
          <w:p w14:paraId="52CFA89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定制铝合金或实木橱柜门安装到指定位置</w:t>
            </w:r>
          </w:p>
        </w:tc>
        <w:tc>
          <w:tcPr>
            <w:tcW w:w="456" w:type="dxa"/>
            <w:shd w:val="clear" w:color="auto" w:fill="auto"/>
            <w:vAlign w:val="center"/>
          </w:tcPr>
          <w:p w14:paraId="60F15A7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32" w:type="dxa"/>
            <w:shd w:val="clear" w:color="auto" w:fill="auto"/>
            <w:vAlign w:val="center"/>
          </w:tcPr>
          <w:p w14:paraId="000462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 </w:t>
            </w:r>
          </w:p>
        </w:tc>
        <w:tc>
          <w:tcPr>
            <w:tcW w:w="1062" w:type="dxa"/>
            <w:shd w:val="clear" w:color="auto" w:fill="auto"/>
            <w:vAlign w:val="center"/>
          </w:tcPr>
          <w:p w14:paraId="075724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360 </w:t>
            </w:r>
          </w:p>
        </w:tc>
      </w:tr>
      <w:tr w14:paraId="7482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jc w:val="center"/>
        </w:trPr>
        <w:tc>
          <w:tcPr>
            <w:tcW w:w="610" w:type="dxa"/>
            <w:shd w:val="clear" w:color="auto" w:fill="auto"/>
            <w:noWrap/>
            <w:vAlign w:val="center"/>
          </w:tcPr>
          <w:p w14:paraId="37C56BA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620" w:type="dxa"/>
            <w:shd w:val="clear" w:color="auto" w:fill="auto"/>
            <w:vAlign w:val="center"/>
          </w:tcPr>
          <w:p w14:paraId="2CEFAAC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地面防水</w:t>
            </w:r>
          </w:p>
        </w:tc>
        <w:tc>
          <w:tcPr>
            <w:tcW w:w="5412" w:type="dxa"/>
            <w:shd w:val="clear" w:color="auto" w:fill="auto"/>
            <w:vAlign w:val="center"/>
          </w:tcPr>
          <w:p w14:paraId="749B68F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涂刷防水层的基层表面处理.用塑料橡胶刮或油漆涂刮(刷)在基层表面上，厚度一致;第一层涂膜薄涂，第二层涂膜的涂膜方向与第一层涂膜的涂刮(刷)方向垂直。转角、接缝、变形缝等特殊部位必须仔细涂刷至符合要求，涂膜厚薄要均匀、封闭严密，不允许有露底、起鼓、脱落、开裂、翘边和收口密封不严等现象。</w:t>
            </w:r>
          </w:p>
        </w:tc>
        <w:tc>
          <w:tcPr>
            <w:tcW w:w="456" w:type="dxa"/>
            <w:shd w:val="clear" w:color="auto" w:fill="auto"/>
            <w:vAlign w:val="center"/>
          </w:tcPr>
          <w:p w14:paraId="4C31C8F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641BBA9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43.0 </w:t>
            </w:r>
          </w:p>
        </w:tc>
        <w:tc>
          <w:tcPr>
            <w:tcW w:w="1062" w:type="dxa"/>
            <w:shd w:val="clear" w:color="auto" w:fill="auto"/>
            <w:vAlign w:val="center"/>
          </w:tcPr>
          <w:p w14:paraId="6DF5FF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68 </w:t>
            </w:r>
          </w:p>
        </w:tc>
      </w:tr>
      <w:tr w14:paraId="116D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65356BC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620" w:type="dxa"/>
            <w:shd w:val="clear" w:color="auto" w:fill="auto"/>
            <w:vAlign w:val="center"/>
          </w:tcPr>
          <w:p w14:paraId="7936078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地砖</w:t>
            </w:r>
          </w:p>
        </w:tc>
        <w:tc>
          <w:tcPr>
            <w:tcW w:w="5412" w:type="dxa"/>
            <w:shd w:val="clear" w:color="auto" w:fill="auto"/>
            <w:vAlign w:val="center"/>
          </w:tcPr>
          <w:p w14:paraId="4F9AF8B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釉面防滑耐磨,40*40cm，(颜色尺寸根据现场需要定制)，3cm水泥砂浆</w:t>
            </w:r>
          </w:p>
        </w:tc>
        <w:tc>
          <w:tcPr>
            <w:tcW w:w="456" w:type="dxa"/>
            <w:shd w:val="clear" w:color="auto" w:fill="auto"/>
            <w:vAlign w:val="center"/>
          </w:tcPr>
          <w:p w14:paraId="2CED2F8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4326A24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27.1 </w:t>
            </w:r>
          </w:p>
        </w:tc>
        <w:tc>
          <w:tcPr>
            <w:tcW w:w="1062" w:type="dxa"/>
            <w:shd w:val="clear" w:color="auto" w:fill="auto"/>
            <w:vAlign w:val="center"/>
          </w:tcPr>
          <w:p w14:paraId="7E6461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 </w:t>
            </w:r>
          </w:p>
        </w:tc>
      </w:tr>
      <w:tr w14:paraId="0680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76EC63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620" w:type="dxa"/>
            <w:shd w:val="clear" w:color="auto" w:fill="auto"/>
            <w:vAlign w:val="center"/>
          </w:tcPr>
          <w:p w14:paraId="5A4465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地砖辅材</w:t>
            </w:r>
          </w:p>
        </w:tc>
        <w:tc>
          <w:tcPr>
            <w:tcW w:w="5412" w:type="dxa"/>
            <w:shd w:val="clear" w:color="auto" w:fill="auto"/>
            <w:vAlign w:val="center"/>
          </w:tcPr>
          <w:p w14:paraId="519729E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沙子水泥、水平仪、切割机、标线器等</w:t>
            </w:r>
          </w:p>
        </w:tc>
        <w:tc>
          <w:tcPr>
            <w:tcW w:w="456" w:type="dxa"/>
            <w:shd w:val="clear" w:color="auto" w:fill="auto"/>
            <w:vAlign w:val="center"/>
          </w:tcPr>
          <w:p w14:paraId="4576105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1F3F5DA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27.1 </w:t>
            </w:r>
          </w:p>
        </w:tc>
        <w:tc>
          <w:tcPr>
            <w:tcW w:w="1062" w:type="dxa"/>
            <w:shd w:val="clear" w:color="auto" w:fill="auto"/>
            <w:vAlign w:val="center"/>
          </w:tcPr>
          <w:p w14:paraId="29C8C2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 </w:t>
            </w:r>
          </w:p>
        </w:tc>
      </w:tr>
      <w:tr w14:paraId="726F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052CE6A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620" w:type="dxa"/>
            <w:shd w:val="clear" w:color="auto" w:fill="auto"/>
            <w:vAlign w:val="center"/>
          </w:tcPr>
          <w:p w14:paraId="2AE37C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电路安装</w:t>
            </w:r>
          </w:p>
        </w:tc>
        <w:tc>
          <w:tcPr>
            <w:tcW w:w="5412" w:type="dxa"/>
            <w:shd w:val="clear" w:color="auto" w:fill="auto"/>
            <w:vAlign w:val="center"/>
          </w:tcPr>
          <w:p w14:paraId="3445B94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根据实际需求拆除老旧线路；含开关.插座.电线材料安装改造到指定位置</w:t>
            </w:r>
          </w:p>
        </w:tc>
        <w:tc>
          <w:tcPr>
            <w:tcW w:w="456" w:type="dxa"/>
            <w:shd w:val="clear" w:color="auto" w:fill="auto"/>
            <w:vAlign w:val="center"/>
          </w:tcPr>
          <w:p w14:paraId="67D38FD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2" w:type="dxa"/>
            <w:shd w:val="clear" w:color="auto" w:fill="auto"/>
            <w:vAlign w:val="center"/>
          </w:tcPr>
          <w:p w14:paraId="1CB0A0B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14.0 </w:t>
            </w:r>
          </w:p>
        </w:tc>
        <w:tc>
          <w:tcPr>
            <w:tcW w:w="1062" w:type="dxa"/>
            <w:shd w:val="clear" w:color="auto" w:fill="auto"/>
            <w:vAlign w:val="center"/>
          </w:tcPr>
          <w:p w14:paraId="30BB01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800 </w:t>
            </w:r>
          </w:p>
        </w:tc>
      </w:tr>
      <w:tr w14:paraId="1CE8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0A633B4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620" w:type="dxa"/>
            <w:shd w:val="clear" w:color="auto" w:fill="auto"/>
            <w:vAlign w:val="center"/>
          </w:tcPr>
          <w:p w14:paraId="1638176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吊顶辅材</w:t>
            </w:r>
          </w:p>
        </w:tc>
        <w:tc>
          <w:tcPr>
            <w:tcW w:w="5412" w:type="dxa"/>
            <w:shd w:val="clear" w:color="auto" w:fill="auto"/>
            <w:vAlign w:val="center"/>
          </w:tcPr>
          <w:p w14:paraId="3DA34E6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龙骨，方木，水平仪、切割机、标线器、防火涂料等</w:t>
            </w:r>
          </w:p>
        </w:tc>
        <w:tc>
          <w:tcPr>
            <w:tcW w:w="456" w:type="dxa"/>
            <w:shd w:val="clear" w:color="auto" w:fill="auto"/>
            <w:vAlign w:val="center"/>
          </w:tcPr>
          <w:p w14:paraId="74408FB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167166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475.8 </w:t>
            </w:r>
          </w:p>
        </w:tc>
        <w:tc>
          <w:tcPr>
            <w:tcW w:w="1062" w:type="dxa"/>
            <w:shd w:val="clear" w:color="auto" w:fill="auto"/>
            <w:vAlign w:val="center"/>
          </w:tcPr>
          <w:p w14:paraId="144086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46 </w:t>
            </w:r>
          </w:p>
        </w:tc>
      </w:tr>
      <w:tr w14:paraId="0D2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shd w:val="clear" w:color="auto" w:fill="auto"/>
            <w:noWrap/>
            <w:vAlign w:val="center"/>
          </w:tcPr>
          <w:p w14:paraId="07B57F7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620" w:type="dxa"/>
            <w:shd w:val="clear" w:color="auto" w:fill="auto"/>
            <w:vAlign w:val="center"/>
          </w:tcPr>
          <w:p w14:paraId="6A41C7C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电路改造（智能转换器）</w:t>
            </w:r>
          </w:p>
        </w:tc>
        <w:tc>
          <w:tcPr>
            <w:tcW w:w="5412" w:type="dxa"/>
            <w:shd w:val="clear" w:color="auto" w:fill="auto"/>
            <w:vAlign w:val="center"/>
          </w:tcPr>
          <w:p w14:paraId="0CC8186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含开关.插座.电线材料安装改造到指定位置含开关.插座（含智能转换器）等电线材料安装改造到指定位置。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智能转换器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●执行标准：GB/T2099.1-2008</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●1.耐热，mm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1）在温度100℃±2℃，时间1h试验后不应出现影响继续使用的变化</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2）保持带电部位在正常位置的绝缘材料部件，应在温度125℃±2℃，时间1h试验后，压痕直径≤2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●2.耐燃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不是将载流部件和接地电路部件保持在正常位置所必需的绝缘材料部件，即使是与载流部件和接地电路部件相接触，以及将接地端子保持在安装盒内正常工作位置的绝缘材料部件，在温度650℃灼热丝试验，应无可见的火焰和持续的发光或在灼热丝移去30s内，试样上的火焰和发光消失</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2）用以将固定式电器附件和接地电路的部件保持在正常位置所必需的绝缘材料部件，在温度850℃灼热丝试验，应无可见的火焰和持续的发光或在灼热丝移去30s内，试样上的火焰和发光消失</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3、近程控制，遥控距离≥10米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4、断电重启保护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5、360度绕墙/穿墙遥控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6、定时断电，遥控器按键控制，方便残疾人使用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7、额定功率：2500W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8、额定电压：250V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9、额定电流：10A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1189D40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2" w:type="dxa"/>
            <w:shd w:val="clear" w:color="auto" w:fill="auto"/>
            <w:vAlign w:val="center"/>
          </w:tcPr>
          <w:p w14:paraId="7D84FF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247E5E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1200 </w:t>
            </w:r>
          </w:p>
        </w:tc>
      </w:tr>
      <w:tr w14:paraId="664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4" w:hRule="atLeast"/>
          <w:jc w:val="center"/>
        </w:trPr>
        <w:tc>
          <w:tcPr>
            <w:tcW w:w="610" w:type="dxa"/>
            <w:shd w:val="clear" w:color="auto" w:fill="auto"/>
            <w:noWrap/>
            <w:vAlign w:val="center"/>
          </w:tcPr>
          <w:p w14:paraId="4AA257E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620" w:type="dxa"/>
            <w:shd w:val="clear" w:color="auto" w:fill="auto"/>
            <w:vAlign w:val="center"/>
          </w:tcPr>
          <w:p w14:paraId="11BADC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吊顶人工</w:t>
            </w:r>
          </w:p>
        </w:tc>
        <w:tc>
          <w:tcPr>
            <w:tcW w:w="5412" w:type="dxa"/>
            <w:shd w:val="clear" w:color="auto" w:fill="auto"/>
            <w:vAlign w:val="center"/>
          </w:tcPr>
          <w:p w14:paraId="2FFC207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主，次龙骨位置正确，连接牢固，面板拉缝和压条宽窄一致，平直整齐严密墙角安装阴角线，现场制作吊顶或防火墙。</w:t>
            </w:r>
          </w:p>
        </w:tc>
        <w:tc>
          <w:tcPr>
            <w:tcW w:w="456" w:type="dxa"/>
            <w:shd w:val="clear" w:color="auto" w:fill="auto"/>
            <w:vAlign w:val="center"/>
          </w:tcPr>
          <w:p w14:paraId="348B719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39FECA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492.2 </w:t>
            </w:r>
          </w:p>
        </w:tc>
        <w:tc>
          <w:tcPr>
            <w:tcW w:w="1062" w:type="dxa"/>
            <w:shd w:val="clear" w:color="auto" w:fill="auto"/>
            <w:vAlign w:val="center"/>
          </w:tcPr>
          <w:p w14:paraId="2B3B73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99 </w:t>
            </w:r>
          </w:p>
        </w:tc>
      </w:tr>
      <w:tr w14:paraId="49F5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10" w:type="dxa"/>
            <w:shd w:val="clear" w:color="auto" w:fill="auto"/>
            <w:noWrap/>
            <w:vAlign w:val="center"/>
          </w:tcPr>
          <w:p w14:paraId="7D584F3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620" w:type="dxa"/>
            <w:shd w:val="clear" w:color="auto" w:fill="auto"/>
            <w:vAlign w:val="center"/>
          </w:tcPr>
          <w:p w14:paraId="15572BA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防霉树脂L形扶手</w:t>
            </w:r>
          </w:p>
        </w:tc>
        <w:tc>
          <w:tcPr>
            <w:tcW w:w="5412" w:type="dxa"/>
            <w:shd w:val="clear" w:color="auto" w:fill="auto"/>
            <w:vAlign w:val="center"/>
          </w:tcPr>
          <w:p w14:paraId="39A1AB4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1、规格尺寸：70*70cm；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2、材质：铝合金内芯龙骨，中间软树脂，外面抗菌硬质树脂，管体呈椭圆外形，便于抓握，扶手表面防滑；</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3、产品一体化成型，无独立接头；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●4、产品表面外层抗菌，防霉，最大承重4000N。</w:t>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762A46C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6C6C3D4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08EC77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502 </w:t>
            </w:r>
          </w:p>
        </w:tc>
      </w:tr>
      <w:tr w14:paraId="79F6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10" w:type="dxa"/>
            <w:shd w:val="clear" w:color="auto" w:fill="auto"/>
            <w:noWrap/>
            <w:vAlign w:val="center"/>
          </w:tcPr>
          <w:p w14:paraId="34704E3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620" w:type="dxa"/>
            <w:shd w:val="clear" w:color="auto" w:fill="auto"/>
            <w:vAlign w:val="center"/>
          </w:tcPr>
          <w:p w14:paraId="09572C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防霉树脂上翻扶手</w:t>
            </w:r>
          </w:p>
        </w:tc>
        <w:tc>
          <w:tcPr>
            <w:tcW w:w="5412" w:type="dxa"/>
            <w:shd w:val="clear" w:color="auto" w:fill="auto"/>
            <w:vAlign w:val="center"/>
          </w:tcPr>
          <w:p w14:paraId="428EA11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1、规格尺寸：70*20cm；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2、材质：铝合金内芯龙骨，中间软树脂，外面抗菌硬质树脂，管体呈椭圆外形，便于抓握，扶手表面防滑；</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3、产品一体化成型，无独立接头；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●4、产品表面外层抗菌，防霉，最大承重3100N。</w:t>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7687A9D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27714C3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759ACC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720 </w:t>
            </w:r>
          </w:p>
        </w:tc>
      </w:tr>
      <w:tr w14:paraId="5E4F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2D7F773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620" w:type="dxa"/>
            <w:shd w:val="clear" w:color="auto" w:fill="auto"/>
            <w:vAlign w:val="center"/>
          </w:tcPr>
          <w:p w14:paraId="451E60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防水涂料</w:t>
            </w:r>
          </w:p>
        </w:tc>
        <w:tc>
          <w:tcPr>
            <w:tcW w:w="5412" w:type="dxa"/>
            <w:shd w:val="clear" w:color="auto" w:fill="auto"/>
            <w:vAlign w:val="center"/>
          </w:tcPr>
          <w:p w14:paraId="416BA8B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墙面清理，基层处理，腻子修补，增加防水涂层，使用外墙涂料滚涂</w:t>
            </w:r>
          </w:p>
        </w:tc>
        <w:tc>
          <w:tcPr>
            <w:tcW w:w="456" w:type="dxa"/>
            <w:shd w:val="clear" w:color="auto" w:fill="auto"/>
            <w:vAlign w:val="center"/>
          </w:tcPr>
          <w:p w14:paraId="482C32F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54E66F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88.9 </w:t>
            </w:r>
          </w:p>
        </w:tc>
        <w:tc>
          <w:tcPr>
            <w:tcW w:w="1062" w:type="dxa"/>
            <w:shd w:val="clear" w:color="auto" w:fill="auto"/>
            <w:vAlign w:val="center"/>
          </w:tcPr>
          <w:p w14:paraId="528EC5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52 </w:t>
            </w:r>
          </w:p>
        </w:tc>
      </w:tr>
      <w:tr w14:paraId="46E8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jc w:val="center"/>
        </w:trPr>
        <w:tc>
          <w:tcPr>
            <w:tcW w:w="610" w:type="dxa"/>
            <w:shd w:val="clear" w:color="auto" w:fill="auto"/>
            <w:noWrap/>
            <w:vAlign w:val="center"/>
          </w:tcPr>
          <w:p w14:paraId="5D602A4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620" w:type="dxa"/>
            <w:shd w:val="clear" w:color="auto" w:fill="auto"/>
            <w:vAlign w:val="center"/>
          </w:tcPr>
          <w:p w14:paraId="0A5A739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房顶修补</w:t>
            </w:r>
          </w:p>
        </w:tc>
        <w:tc>
          <w:tcPr>
            <w:tcW w:w="5412" w:type="dxa"/>
            <w:shd w:val="clear" w:color="auto" w:fill="auto"/>
            <w:vAlign w:val="center"/>
          </w:tcPr>
          <w:p w14:paraId="290AC53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定制小青瓦瓦片.腐烂横梁.顺水条等固定更换安装增加亮瓦</w:t>
            </w:r>
          </w:p>
        </w:tc>
        <w:tc>
          <w:tcPr>
            <w:tcW w:w="456" w:type="dxa"/>
            <w:shd w:val="clear" w:color="auto" w:fill="auto"/>
            <w:vAlign w:val="center"/>
          </w:tcPr>
          <w:p w14:paraId="2186239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18702EB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128.9 </w:t>
            </w:r>
          </w:p>
        </w:tc>
        <w:tc>
          <w:tcPr>
            <w:tcW w:w="1062" w:type="dxa"/>
            <w:shd w:val="clear" w:color="auto" w:fill="auto"/>
            <w:vAlign w:val="center"/>
          </w:tcPr>
          <w:p w14:paraId="02C6B9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168 </w:t>
            </w:r>
          </w:p>
        </w:tc>
      </w:tr>
      <w:tr w14:paraId="24EE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7D423BE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1620" w:type="dxa"/>
            <w:shd w:val="clear" w:color="auto" w:fill="auto"/>
            <w:vAlign w:val="center"/>
          </w:tcPr>
          <w:p w14:paraId="1B1CD38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风暖浴霸</w:t>
            </w:r>
          </w:p>
        </w:tc>
        <w:tc>
          <w:tcPr>
            <w:tcW w:w="5412" w:type="dxa"/>
            <w:shd w:val="clear" w:color="auto" w:fill="auto"/>
            <w:vAlign w:val="center"/>
          </w:tcPr>
          <w:p w14:paraId="61EFBF3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全铝双核，双全铜滚珠电机，快速制热，恒温取暖，阻燃机箱</w:t>
            </w:r>
          </w:p>
        </w:tc>
        <w:tc>
          <w:tcPr>
            <w:tcW w:w="456" w:type="dxa"/>
            <w:shd w:val="clear" w:color="auto" w:fill="auto"/>
            <w:vAlign w:val="center"/>
          </w:tcPr>
          <w:p w14:paraId="4196778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2" w:type="dxa"/>
            <w:shd w:val="clear" w:color="auto" w:fill="auto"/>
            <w:vAlign w:val="center"/>
          </w:tcPr>
          <w:p w14:paraId="00742B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 </w:t>
            </w:r>
          </w:p>
        </w:tc>
        <w:tc>
          <w:tcPr>
            <w:tcW w:w="1062" w:type="dxa"/>
            <w:shd w:val="clear" w:color="auto" w:fill="auto"/>
            <w:vAlign w:val="center"/>
          </w:tcPr>
          <w:p w14:paraId="1AC07F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827 </w:t>
            </w:r>
          </w:p>
        </w:tc>
      </w:tr>
      <w:tr w14:paraId="72DD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1" w:hRule="atLeast"/>
          <w:jc w:val="center"/>
        </w:trPr>
        <w:tc>
          <w:tcPr>
            <w:tcW w:w="610" w:type="dxa"/>
            <w:shd w:val="clear" w:color="auto" w:fill="auto"/>
            <w:noWrap/>
            <w:vAlign w:val="center"/>
          </w:tcPr>
          <w:p w14:paraId="7DA9B30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620" w:type="dxa"/>
            <w:shd w:val="clear" w:color="auto" w:fill="auto"/>
            <w:vAlign w:val="center"/>
          </w:tcPr>
          <w:p w14:paraId="2BC18C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合金窗</w:t>
            </w:r>
          </w:p>
        </w:tc>
        <w:tc>
          <w:tcPr>
            <w:tcW w:w="5412" w:type="dxa"/>
            <w:shd w:val="clear" w:color="auto" w:fill="auto"/>
            <w:vAlign w:val="center"/>
          </w:tcPr>
          <w:p w14:paraId="0F52F4B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三益铝材，防盗、防松动，接缝严密，多点五金锁具，保证窗户在使用中的稳固与安全</w:t>
            </w:r>
          </w:p>
        </w:tc>
        <w:tc>
          <w:tcPr>
            <w:tcW w:w="456" w:type="dxa"/>
            <w:shd w:val="clear" w:color="auto" w:fill="auto"/>
            <w:vAlign w:val="center"/>
          </w:tcPr>
          <w:p w14:paraId="2DB1E7A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7DA3022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13.2 </w:t>
            </w:r>
          </w:p>
        </w:tc>
        <w:tc>
          <w:tcPr>
            <w:tcW w:w="1062" w:type="dxa"/>
            <w:shd w:val="clear" w:color="auto" w:fill="auto"/>
            <w:vAlign w:val="center"/>
          </w:tcPr>
          <w:p w14:paraId="029CF1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594 </w:t>
            </w:r>
          </w:p>
        </w:tc>
      </w:tr>
      <w:tr w14:paraId="090C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0" w:type="dxa"/>
            <w:shd w:val="clear" w:color="auto" w:fill="auto"/>
            <w:noWrap/>
            <w:vAlign w:val="center"/>
          </w:tcPr>
          <w:p w14:paraId="701956F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1620" w:type="dxa"/>
            <w:shd w:val="clear" w:color="auto" w:fill="auto"/>
            <w:vAlign w:val="center"/>
          </w:tcPr>
          <w:p w14:paraId="3F8233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花洒</w:t>
            </w:r>
          </w:p>
        </w:tc>
        <w:tc>
          <w:tcPr>
            <w:tcW w:w="5412" w:type="dxa"/>
            <w:shd w:val="clear" w:color="auto" w:fill="auto"/>
            <w:vAlign w:val="center"/>
          </w:tcPr>
          <w:p w14:paraId="3BBDECE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要求具有多种出水方式的花洒，设计人性化，可以随意调节出有氧式、雨淋式、涌浪式、激流式等出水方式，提高洗浴的舒适度</w:t>
            </w:r>
          </w:p>
        </w:tc>
        <w:tc>
          <w:tcPr>
            <w:tcW w:w="456" w:type="dxa"/>
            <w:shd w:val="clear" w:color="auto" w:fill="auto"/>
            <w:vAlign w:val="center"/>
          </w:tcPr>
          <w:p w14:paraId="0ACEE7E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150AA56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1062" w:type="dxa"/>
            <w:shd w:val="clear" w:color="auto" w:fill="auto"/>
            <w:vAlign w:val="center"/>
          </w:tcPr>
          <w:p w14:paraId="0A8477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320 </w:t>
            </w:r>
          </w:p>
        </w:tc>
      </w:tr>
      <w:tr w14:paraId="3F2E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53F241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1620" w:type="dxa"/>
            <w:shd w:val="clear" w:color="auto" w:fill="auto"/>
            <w:vAlign w:val="center"/>
          </w:tcPr>
          <w:p w14:paraId="25E3E1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进水管更换</w:t>
            </w:r>
          </w:p>
        </w:tc>
        <w:tc>
          <w:tcPr>
            <w:tcW w:w="5412" w:type="dxa"/>
            <w:shd w:val="clear" w:color="auto" w:fill="auto"/>
            <w:vAlign w:val="center"/>
          </w:tcPr>
          <w:p w14:paraId="10CD10C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洗漱台原有损坏水管更换</w:t>
            </w:r>
          </w:p>
        </w:tc>
        <w:tc>
          <w:tcPr>
            <w:tcW w:w="456" w:type="dxa"/>
            <w:shd w:val="clear" w:color="auto" w:fill="auto"/>
            <w:vAlign w:val="center"/>
          </w:tcPr>
          <w:p w14:paraId="0E19E87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条</w:t>
            </w:r>
          </w:p>
        </w:tc>
        <w:tc>
          <w:tcPr>
            <w:tcW w:w="832" w:type="dxa"/>
            <w:shd w:val="clear" w:color="auto" w:fill="auto"/>
            <w:vAlign w:val="center"/>
          </w:tcPr>
          <w:p w14:paraId="4FA265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1062" w:type="dxa"/>
            <w:shd w:val="clear" w:color="auto" w:fill="auto"/>
            <w:vAlign w:val="center"/>
          </w:tcPr>
          <w:p w14:paraId="33991A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35 </w:t>
            </w:r>
          </w:p>
        </w:tc>
      </w:tr>
      <w:tr w14:paraId="51D2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06363C6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1620" w:type="dxa"/>
            <w:shd w:val="clear" w:color="auto" w:fill="auto"/>
            <w:vAlign w:val="center"/>
          </w:tcPr>
          <w:p w14:paraId="6019558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镜子</w:t>
            </w:r>
          </w:p>
        </w:tc>
        <w:tc>
          <w:tcPr>
            <w:tcW w:w="5412" w:type="dxa"/>
            <w:shd w:val="clear" w:color="auto" w:fill="auto"/>
            <w:vAlign w:val="center"/>
          </w:tcPr>
          <w:p w14:paraId="67ED25B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规格根据现场定制聚苯乙烯或玻璃镜面，透光度强，显像清真实，安装</w:t>
            </w:r>
          </w:p>
        </w:tc>
        <w:tc>
          <w:tcPr>
            <w:tcW w:w="456" w:type="dxa"/>
            <w:shd w:val="clear" w:color="auto" w:fill="auto"/>
            <w:vAlign w:val="center"/>
          </w:tcPr>
          <w:p w14:paraId="49867F6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338A83A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1062" w:type="dxa"/>
            <w:shd w:val="clear" w:color="auto" w:fill="auto"/>
            <w:vAlign w:val="center"/>
          </w:tcPr>
          <w:p w14:paraId="783105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191 </w:t>
            </w:r>
          </w:p>
        </w:tc>
      </w:tr>
      <w:tr w14:paraId="0DBD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39CC7D4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1620" w:type="dxa"/>
            <w:shd w:val="clear" w:color="auto" w:fill="auto"/>
            <w:vAlign w:val="center"/>
          </w:tcPr>
          <w:p w14:paraId="080C81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立柱维修</w:t>
            </w:r>
          </w:p>
        </w:tc>
        <w:tc>
          <w:tcPr>
            <w:tcW w:w="5412" w:type="dxa"/>
            <w:shd w:val="clear" w:color="auto" w:fill="auto"/>
            <w:vAlign w:val="center"/>
          </w:tcPr>
          <w:p w14:paraId="4E15011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原有立柱方钢增加支撑、加固（中穿螺帽）</w:t>
            </w:r>
          </w:p>
        </w:tc>
        <w:tc>
          <w:tcPr>
            <w:tcW w:w="456" w:type="dxa"/>
            <w:shd w:val="clear" w:color="auto" w:fill="auto"/>
            <w:vAlign w:val="center"/>
          </w:tcPr>
          <w:p w14:paraId="6A86CC7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2" w:type="dxa"/>
            <w:shd w:val="clear" w:color="auto" w:fill="auto"/>
            <w:vAlign w:val="center"/>
          </w:tcPr>
          <w:p w14:paraId="4D0BA27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67B8ED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1200 </w:t>
            </w:r>
          </w:p>
        </w:tc>
      </w:tr>
      <w:tr w14:paraId="0C4C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2717286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1620" w:type="dxa"/>
            <w:shd w:val="clear" w:color="auto" w:fill="auto"/>
            <w:vAlign w:val="center"/>
          </w:tcPr>
          <w:p w14:paraId="5CE0CAA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垃圾清理</w:t>
            </w:r>
          </w:p>
        </w:tc>
        <w:tc>
          <w:tcPr>
            <w:tcW w:w="5412" w:type="dxa"/>
            <w:shd w:val="clear" w:color="auto" w:fill="auto"/>
            <w:vAlign w:val="center"/>
          </w:tcPr>
          <w:p w14:paraId="0C13662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垃圾清运至指定地点</w:t>
            </w:r>
          </w:p>
        </w:tc>
        <w:tc>
          <w:tcPr>
            <w:tcW w:w="456" w:type="dxa"/>
            <w:shd w:val="clear" w:color="auto" w:fill="auto"/>
            <w:vAlign w:val="center"/>
          </w:tcPr>
          <w:p w14:paraId="5EBC496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担</w:t>
            </w:r>
          </w:p>
        </w:tc>
        <w:tc>
          <w:tcPr>
            <w:tcW w:w="832" w:type="dxa"/>
            <w:shd w:val="clear" w:color="auto" w:fill="auto"/>
            <w:vAlign w:val="center"/>
          </w:tcPr>
          <w:p w14:paraId="3F2C8C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 </w:t>
            </w:r>
          </w:p>
        </w:tc>
        <w:tc>
          <w:tcPr>
            <w:tcW w:w="1062" w:type="dxa"/>
            <w:shd w:val="clear" w:color="auto" w:fill="auto"/>
            <w:vAlign w:val="center"/>
          </w:tcPr>
          <w:p w14:paraId="2EC22C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 </w:t>
            </w:r>
          </w:p>
        </w:tc>
      </w:tr>
      <w:tr w14:paraId="3FAE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3B910D6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1620" w:type="dxa"/>
            <w:shd w:val="clear" w:color="auto" w:fill="auto"/>
            <w:vAlign w:val="center"/>
          </w:tcPr>
          <w:p w14:paraId="7BECB1F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楼平隔断制作</w:t>
            </w:r>
          </w:p>
        </w:tc>
        <w:tc>
          <w:tcPr>
            <w:tcW w:w="5412" w:type="dxa"/>
            <w:shd w:val="clear" w:color="auto" w:fill="auto"/>
            <w:vAlign w:val="center"/>
          </w:tcPr>
          <w:p w14:paraId="5385896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根据现场使用红板或木工板含立柱.横条制作楼平或隔断墙；或根据需要现场制作砖墙</w:t>
            </w:r>
          </w:p>
        </w:tc>
        <w:tc>
          <w:tcPr>
            <w:tcW w:w="456" w:type="dxa"/>
            <w:shd w:val="clear" w:color="auto" w:fill="auto"/>
            <w:vAlign w:val="center"/>
          </w:tcPr>
          <w:p w14:paraId="06D5AA3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2681FA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17.8 </w:t>
            </w:r>
          </w:p>
        </w:tc>
        <w:tc>
          <w:tcPr>
            <w:tcW w:w="1062" w:type="dxa"/>
            <w:shd w:val="clear" w:color="auto" w:fill="auto"/>
            <w:vAlign w:val="center"/>
          </w:tcPr>
          <w:p w14:paraId="2D14D0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120 </w:t>
            </w:r>
          </w:p>
        </w:tc>
      </w:tr>
      <w:tr w14:paraId="3815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7DAF687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1620" w:type="dxa"/>
            <w:shd w:val="clear" w:color="auto" w:fill="auto"/>
            <w:vAlign w:val="center"/>
          </w:tcPr>
          <w:p w14:paraId="4A00F9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楼梯扶手</w:t>
            </w:r>
          </w:p>
        </w:tc>
        <w:tc>
          <w:tcPr>
            <w:tcW w:w="5412" w:type="dxa"/>
            <w:shd w:val="clear" w:color="auto" w:fill="auto"/>
            <w:vAlign w:val="center"/>
          </w:tcPr>
          <w:p w14:paraId="75A782D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经久耐用，整体稳固，安装简易，PVC加粗扶手，不锈钢配件，实心拉丝杆等或现场定制高度70-90cm木制栏杆或不锈钢栏杆</w:t>
            </w:r>
          </w:p>
        </w:tc>
        <w:tc>
          <w:tcPr>
            <w:tcW w:w="456" w:type="dxa"/>
            <w:shd w:val="clear" w:color="auto" w:fill="auto"/>
            <w:vAlign w:val="center"/>
          </w:tcPr>
          <w:p w14:paraId="36893E0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02790C1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70.1 </w:t>
            </w:r>
          </w:p>
        </w:tc>
        <w:tc>
          <w:tcPr>
            <w:tcW w:w="1062" w:type="dxa"/>
            <w:shd w:val="clear" w:color="auto" w:fill="auto"/>
            <w:vAlign w:val="center"/>
          </w:tcPr>
          <w:p w14:paraId="206BAA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308 </w:t>
            </w:r>
          </w:p>
        </w:tc>
      </w:tr>
      <w:tr w14:paraId="4C0F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1354263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1620" w:type="dxa"/>
            <w:shd w:val="clear" w:color="auto" w:fill="auto"/>
            <w:vAlign w:val="center"/>
          </w:tcPr>
          <w:p w14:paraId="185B864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楼梯修补</w:t>
            </w:r>
          </w:p>
        </w:tc>
        <w:tc>
          <w:tcPr>
            <w:tcW w:w="5412" w:type="dxa"/>
            <w:shd w:val="clear" w:color="auto" w:fill="auto"/>
            <w:vAlign w:val="center"/>
          </w:tcPr>
          <w:p w14:paraId="0120C2C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原有破损楼梯修补</w:t>
            </w:r>
          </w:p>
        </w:tc>
        <w:tc>
          <w:tcPr>
            <w:tcW w:w="456" w:type="dxa"/>
            <w:shd w:val="clear" w:color="auto" w:fill="auto"/>
            <w:vAlign w:val="center"/>
          </w:tcPr>
          <w:p w14:paraId="35B35EE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2" w:type="dxa"/>
            <w:shd w:val="clear" w:color="auto" w:fill="auto"/>
            <w:vAlign w:val="center"/>
          </w:tcPr>
          <w:p w14:paraId="5A54922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1062" w:type="dxa"/>
            <w:shd w:val="clear" w:color="auto" w:fill="auto"/>
            <w:vAlign w:val="center"/>
          </w:tcPr>
          <w:p w14:paraId="113D15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800 </w:t>
            </w:r>
          </w:p>
        </w:tc>
      </w:tr>
      <w:tr w14:paraId="1EE9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563C8A5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1620" w:type="dxa"/>
            <w:shd w:val="clear" w:color="auto" w:fill="auto"/>
            <w:vAlign w:val="center"/>
          </w:tcPr>
          <w:p w14:paraId="2F27964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铝合金橱柜</w:t>
            </w:r>
          </w:p>
        </w:tc>
        <w:tc>
          <w:tcPr>
            <w:tcW w:w="5412" w:type="dxa"/>
            <w:shd w:val="clear" w:color="auto" w:fill="auto"/>
            <w:vAlign w:val="center"/>
          </w:tcPr>
          <w:p w14:paraId="256236B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304不锈钢打造，宽50cm、高80-85cm、长80-160cm尺寸根据实际定制：单双槽、平面、碗柜、灶台开槽、置物柜等，大容量收纳；</w:t>
            </w:r>
          </w:p>
        </w:tc>
        <w:tc>
          <w:tcPr>
            <w:tcW w:w="456" w:type="dxa"/>
            <w:shd w:val="clear" w:color="auto" w:fill="auto"/>
            <w:vAlign w:val="center"/>
          </w:tcPr>
          <w:p w14:paraId="2EBA2A6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832" w:type="dxa"/>
            <w:shd w:val="clear" w:color="auto" w:fill="auto"/>
            <w:vAlign w:val="center"/>
          </w:tcPr>
          <w:p w14:paraId="6A4052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9.3 </w:t>
            </w:r>
          </w:p>
        </w:tc>
        <w:tc>
          <w:tcPr>
            <w:tcW w:w="1062" w:type="dxa"/>
            <w:shd w:val="clear" w:color="auto" w:fill="auto"/>
            <w:vAlign w:val="center"/>
          </w:tcPr>
          <w:p w14:paraId="182D78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720 </w:t>
            </w:r>
          </w:p>
        </w:tc>
      </w:tr>
      <w:tr w14:paraId="0DC0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4" w:hRule="atLeast"/>
          <w:jc w:val="center"/>
        </w:trPr>
        <w:tc>
          <w:tcPr>
            <w:tcW w:w="610" w:type="dxa"/>
            <w:shd w:val="clear" w:color="auto" w:fill="auto"/>
            <w:noWrap/>
            <w:vAlign w:val="center"/>
          </w:tcPr>
          <w:p w14:paraId="49F40ED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1620" w:type="dxa"/>
            <w:shd w:val="clear" w:color="auto" w:fill="auto"/>
            <w:vAlign w:val="center"/>
          </w:tcPr>
          <w:p w14:paraId="2D52017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铝合金门</w:t>
            </w:r>
          </w:p>
        </w:tc>
        <w:tc>
          <w:tcPr>
            <w:tcW w:w="5412" w:type="dxa"/>
            <w:shd w:val="clear" w:color="auto" w:fill="auto"/>
            <w:vAlign w:val="center"/>
          </w:tcPr>
          <w:p w14:paraId="21FDAF4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质轻、高强 铝合金门窗的材料多是空芯薄壁组合断面,截面具有较高的抗弯强度,做成的门耐用、变形小,且重量减小,使用便捷。根据现场定制实木、玻璃门或铝合金</w:t>
            </w:r>
          </w:p>
        </w:tc>
        <w:tc>
          <w:tcPr>
            <w:tcW w:w="456" w:type="dxa"/>
            <w:shd w:val="clear" w:color="auto" w:fill="auto"/>
            <w:vAlign w:val="center"/>
          </w:tcPr>
          <w:p w14:paraId="2739B1E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186F902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18.0 </w:t>
            </w:r>
          </w:p>
        </w:tc>
        <w:tc>
          <w:tcPr>
            <w:tcW w:w="1062" w:type="dxa"/>
            <w:shd w:val="clear" w:color="auto" w:fill="auto"/>
            <w:vAlign w:val="center"/>
          </w:tcPr>
          <w:p w14:paraId="14DD07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820 </w:t>
            </w:r>
          </w:p>
        </w:tc>
      </w:tr>
      <w:tr w14:paraId="0559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2D9C6BD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1620" w:type="dxa"/>
            <w:shd w:val="clear" w:color="auto" w:fill="auto"/>
            <w:vAlign w:val="center"/>
          </w:tcPr>
          <w:p w14:paraId="69AD275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铝合金门安装</w:t>
            </w:r>
          </w:p>
        </w:tc>
        <w:tc>
          <w:tcPr>
            <w:tcW w:w="5412" w:type="dxa"/>
            <w:shd w:val="clear" w:color="auto" w:fill="auto"/>
            <w:vAlign w:val="center"/>
          </w:tcPr>
          <w:p w14:paraId="0CED9AC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定制的铝合金门、玻璃门或实木门安装到指定位置</w:t>
            </w:r>
          </w:p>
        </w:tc>
        <w:tc>
          <w:tcPr>
            <w:tcW w:w="456" w:type="dxa"/>
            <w:shd w:val="clear" w:color="auto" w:fill="auto"/>
            <w:vAlign w:val="center"/>
          </w:tcPr>
          <w:p w14:paraId="34CAB8D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19A615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18.0 </w:t>
            </w:r>
          </w:p>
        </w:tc>
        <w:tc>
          <w:tcPr>
            <w:tcW w:w="1062" w:type="dxa"/>
            <w:shd w:val="clear" w:color="auto" w:fill="auto"/>
            <w:vAlign w:val="center"/>
          </w:tcPr>
          <w:p w14:paraId="58F559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 </w:t>
            </w:r>
          </w:p>
        </w:tc>
      </w:tr>
      <w:tr w14:paraId="7DED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47B0B15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620" w:type="dxa"/>
            <w:shd w:val="clear" w:color="auto" w:fill="auto"/>
            <w:vAlign w:val="center"/>
          </w:tcPr>
          <w:p w14:paraId="081BE18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马桶辅材</w:t>
            </w:r>
          </w:p>
        </w:tc>
        <w:tc>
          <w:tcPr>
            <w:tcW w:w="5412" w:type="dxa"/>
            <w:shd w:val="clear" w:color="auto" w:fill="auto"/>
            <w:vAlign w:val="center"/>
          </w:tcPr>
          <w:p w14:paraId="2F1642D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玻璃胶、软管、三角阀、密封圈等</w:t>
            </w:r>
          </w:p>
        </w:tc>
        <w:tc>
          <w:tcPr>
            <w:tcW w:w="456" w:type="dxa"/>
            <w:shd w:val="clear" w:color="auto" w:fill="auto"/>
            <w:vAlign w:val="center"/>
          </w:tcPr>
          <w:p w14:paraId="190F6B8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25822AF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 </w:t>
            </w:r>
          </w:p>
        </w:tc>
        <w:tc>
          <w:tcPr>
            <w:tcW w:w="1062" w:type="dxa"/>
            <w:shd w:val="clear" w:color="auto" w:fill="auto"/>
            <w:vAlign w:val="center"/>
          </w:tcPr>
          <w:p w14:paraId="5C4BBD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212 </w:t>
            </w:r>
          </w:p>
        </w:tc>
      </w:tr>
      <w:tr w14:paraId="659C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jc w:val="center"/>
        </w:trPr>
        <w:tc>
          <w:tcPr>
            <w:tcW w:w="610" w:type="dxa"/>
            <w:shd w:val="clear" w:color="auto" w:fill="auto"/>
            <w:noWrap/>
            <w:vAlign w:val="center"/>
          </w:tcPr>
          <w:p w14:paraId="5DC4FF9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1620" w:type="dxa"/>
            <w:shd w:val="clear" w:color="auto" w:fill="auto"/>
            <w:vAlign w:val="center"/>
          </w:tcPr>
          <w:p w14:paraId="43DCC63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盲人语音药盒</w:t>
            </w:r>
          </w:p>
        </w:tc>
        <w:tc>
          <w:tcPr>
            <w:tcW w:w="5412" w:type="dxa"/>
            <w:shd w:val="clear" w:color="auto" w:fill="auto"/>
            <w:vAlign w:val="center"/>
          </w:tcPr>
          <w:p w14:paraId="1C3CD3F7">
            <w:pPr>
              <w:keepNext w:val="0"/>
              <w:keepLines w:val="0"/>
              <w:pageBreakBefore w:val="0"/>
              <w:widowControl/>
              <w:numPr>
                <w:ilvl w:val="0"/>
                <w:numId w:val="4"/>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产品组成：由1个主机和6个语音标签及其他附件组成。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2、供电方式：主机内置900毫安锂电池，使用type-c充电线充电；语音标签由纽扣电池供电。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3、网络要求：无需网络，离线使用。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4、使用距离：主机与语音标签之间的有效距离不小于15米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●5、查看帮助：长按主机侧面的帮助键进入帮助模式，此模式下按主机任一按键可收听按键详细说明，再次长按帮助键退出帮助模式。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●6、语音录制：可自定义录制语音标签。通过主机的上/下导航键选择需要录音的语音标签，具备录音保存功能。</w:t>
            </w:r>
          </w:p>
          <w:p w14:paraId="56B2ACBA">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●7、辩物功能：语音标签可录音时间应≤30秒，可替换录音；按语音标签的识别键后，主机会播放为该物品录制的语音信息。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寻物功能：听声音找到物品。通过主机的上/下导航键选择所需寻找的标签，按确认键开始寻找，对应的语音标签会发出响声，响声可持续20秒。找到该标签后按识别键确认。如未找到，可按主机确认键重复寻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●9、反寻功能：通过语音标签找到主机。按语音标签上的识别键，主机会播放对应的录音，即可寻找到主机。</w:t>
            </w:r>
          </w:p>
          <w:p w14:paraId="48EC9926">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●10、正、反寻响应时间：响应时间：A-B应在4秒以内；B-A应在4秒以内。（A为主机、B为语音标签）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11、准确率：寻物、辨物准确率应≥95%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12、蓝牙传输：主机与语音标签通过蓝牙连接，响应速度应≤5秒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●13、主音量调节：主机的音量可调节。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14、低电量提醒：主机低电量（10%）时会语音提醒。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2309F39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3ECE56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1A362D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800 </w:t>
            </w:r>
          </w:p>
        </w:tc>
      </w:tr>
      <w:tr w14:paraId="2CB8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1" w:hRule="atLeast"/>
          <w:jc w:val="center"/>
        </w:trPr>
        <w:tc>
          <w:tcPr>
            <w:tcW w:w="610" w:type="dxa"/>
            <w:shd w:val="clear" w:color="auto" w:fill="auto"/>
            <w:noWrap/>
            <w:vAlign w:val="center"/>
          </w:tcPr>
          <w:p w14:paraId="3823033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1620" w:type="dxa"/>
            <w:shd w:val="clear" w:color="auto" w:fill="auto"/>
            <w:vAlign w:val="center"/>
          </w:tcPr>
          <w:p w14:paraId="15008FF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盲人智能语音电饭锅（人机交互</w:t>
            </w:r>
          </w:p>
        </w:tc>
        <w:tc>
          <w:tcPr>
            <w:tcW w:w="5412" w:type="dxa"/>
            <w:shd w:val="clear" w:color="auto" w:fill="auto"/>
            <w:vAlign w:val="center"/>
          </w:tcPr>
          <w:p w14:paraId="26CC973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1.专为低视力、盲人及老年人设计；支持精煮、快煮、煲汤、煮粥、蒸炖、蛋糕、预约、定时等功能。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2.采用微电脑控制技术，全部按键带盲文标识，全语音播报，老人及视障人士可无障碍使用。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支持语音交互控制操作，可通过口头语音指令对电饭锅发出指令。如：通过唤醒词“天使小煲”或类似唤醒词，设备回复“小煲在”然后可通过功能词（精煮、快煮、煲汤、煮粥、蒸炖、蛋糕、预约、定时），然后使用人说：“煮粥模式”，电饭煲响应语音“开始煮粥”并自动开始烧水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0AABE60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32" w:type="dxa"/>
            <w:shd w:val="clear" w:color="auto" w:fill="auto"/>
            <w:vAlign w:val="center"/>
          </w:tcPr>
          <w:p w14:paraId="2DD993B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425A6E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638 </w:t>
            </w:r>
          </w:p>
        </w:tc>
      </w:tr>
      <w:tr w14:paraId="14F4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jc w:val="center"/>
        </w:trPr>
        <w:tc>
          <w:tcPr>
            <w:tcW w:w="610" w:type="dxa"/>
            <w:shd w:val="clear" w:color="auto" w:fill="auto"/>
            <w:noWrap/>
            <w:vAlign w:val="center"/>
          </w:tcPr>
          <w:p w14:paraId="615C83B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1620" w:type="dxa"/>
            <w:shd w:val="clear" w:color="auto" w:fill="auto"/>
            <w:vAlign w:val="center"/>
          </w:tcPr>
          <w:p w14:paraId="0B3F68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盲人智能语音电磁炉（人机交互</w:t>
            </w:r>
          </w:p>
        </w:tc>
        <w:tc>
          <w:tcPr>
            <w:tcW w:w="5412" w:type="dxa"/>
            <w:shd w:val="clear" w:color="auto" w:fill="auto"/>
            <w:vAlign w:val="center"/>
          </w:tcPr>
          <w:p w14:paraId="72EA576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一、规格参数：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额定电压220V/额定频率50Hz-60Hz/额定功率2200W/能效等级3级/实体按键，带盲文凸点标识/面板四柱定位，可防止锅体滑落，四个定位柱手触不导电不导热不烫手。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二、功能：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1.电磁炉多功能：文火、烧水、煲粥、蒸煮、热奶、火锅、爆炒。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2.全功能按键语音反馈功能：按下功能按键，电磁炉会语音播报。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 支持语音交互控制操作，可通过口头语音指令对电饭锅发出指令（离线独立语音交互）：无需网络及APP，人与电磁炉通过语音实现交互控制。如：通过唤醒词“天使小炉”或类似唤醒词，机器回复“小炉在”或类似回复，然后使用人说：“烧水模式”，电磁炉响应语音“进入烧水模式”并自动开始烧水模式。老人及视障人士可无障碍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0DD774C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32" w:type="dxa"/>
            <w:shd w:val="clear" w:color="auto" w:fill="auto"/>
            <w:vAlign w:val="center"/>
          </w:tcPr>
          <w:p w14:paraId="315E5ED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203B7C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652 </w:t>
            </w:r>
          </w:p>
        </w:tc>
      </w:tr>
      <w:tr w14:paraId="3BA2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27879BE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620" w:type="dxa"/>
            <w:shd w:val="clear" w:color="auto" w:fill="auto"/>
            <w:vAlign w:val="center"/>
          </w:tcPr>
          <w:p w14:paraId="31DFF99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铺贴人工</w:t>
            </w:r>
          </w:p>
        </w:tc>
        <w:tc>
          <w:tcPr>
            <w:tcW w:w="5412" w:type="dxa"/>
            <w:shd w:val="clear" w:color="auto" w:fill="auto"/>
            <w:vAlign w:val="center"/>
          </w:tcPr>
          <w:p w14:paraId="6A7DDAB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基层处理，弹线找规矩，排砖，贴砖饼，抹专用胶粘浆，粘墙砖或地砖，拍平修整</w:t>
            </w:r>
          </w:p>
        </w:tc>
        <w:tc>
          <w:tcPr>
            <w:tcW w:w="456" w:type="dxa"/>
            <w:shd w:val="clear" w:color="auto" w:fill="auto"/>
            <w:vAlign w:val="center"/>
          </w:tcPr>
          <w:p w14:paraId="079A3F0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4C6A83A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156.1 </w:t>
            </w:r>
          </w:p>
        </w:tc>
        <w:tc>
          <w:tcPr>
            <w:tcW w:w="1062" w:type="dxa"/>
            <w:shd w:val="clear" w:color="auto" w:fill="auto"/>
            <w:vAlign w:val="center"/>
          </w:tcPr>
          <w:p w14:paraId="49E948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137 </w:t>
            </w:r>
          </w:p>
        </w:tc>
      </w:tr>
      <w:tr w14:paraId="4E89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10653C3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1620" w:type="dxa"/>
            <w:shd w:val="clear" w:color="auto" w:fill="auto"/>
            <w:vAlign w:val="center"/>
          </w:tcPr>
          <w:p w14:paraId="47DB7F5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墙面砂浆抹灰</w:t>
            </w:r>
          </w:p>
        </w:tc>
        <w:tc>
          <w:tcPr>
            <w:tcW w:w="5412" w:type="dxa"/>
            <w:shd w:val="clear" w:color="auto" w:fill="auto"/>
            <w:vAlign w:val="center"/>
          </w:tcPr>
          <w:p w14:paraId="6DFCA72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基层处理，墙面找平，批刮抗裂砂浆使墙面平整.</w:t>
            </w:r>
          </w:p>
        </w:tc>
        <w:tc>
          <w:tcPr>
            <w:tcW w:w="456" w:type="dxa"/>
            <w:shd w:val="clear" w:color="auto" w:fill="auto"/>
            <w:vAlign w:val="center"/>
          </w:tcPr>
          <w:p w14:paraId="70D7E7C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58F0AB9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377.9 </w:t>
            </w:r>
          </w:p>
        </w:tc>
        <w:tc>
          <w:tcPr>
            <w:tcW w:w="1062" w:type="dxa"/>
            <w:shd w:val="clear" w:color="auto" w:fill="auto"/>
            <w:vAlign w:val="center"/>
          </w:tcPr>
          <w:p w14:paraId="39CD6F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93 </w:t>
            </w:r>
          </w:p>
        </w:tc>
      </w:tr>
      <w:tr w14:paraId="77A4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0DCAFAC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1620" w:type="dxa"/>
            <w:shd w:val="clear" w:color="auto" w:fill="auto"/>
            <w:vAlign w:val="center"/>
          </w:tcPr>
          <w:p w14:paraId="619F1AA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墙面砖辅材</w:t>
            </w:r>
          </w:p>
        </w:tc>
        <w:tc>
          <w:tcPr>
            <w:tcW w:w="5412" w:type="dxa"/>
            <w:shd w:val="clear" w:color="auto" w:fill="auto"/>
            <w:vAlign w:val="center"/>
          </w:tcPr>
          <w:p w14:paraId="4F801B3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沙子，水泥，水平仪，切割机，标线器等使用</w:t>
            </w:r>
          </w:p>
        </w:tc>
        <w:tc>
          <w:tcPr>
            <w:tcW w:w="456" w:type="dxa"/>
            <w:shd w:val="clear" w:color="auto" w:fill="auto"/>
            <w:vAlign w:val="center"/>
          </w:tcPr>
          <w:p w14:paraId="5624553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062ADA4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129.0 </w:t>
            </w:r>
          </w:p>
        </w:tc>
        <w:tc>
          <w:tcPr>
            <w:tcW w:w="1062" w:type="dxa"/>
            <w:shd w:val="clear" w:color="auto" w:fill="auto"/>
            <w:vAlign w:val="center"/>
          </w:tcPr>
          <w:p w14:paraId="507099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 </w:t>
            </w:r>
          </w:p>
        </w:tc>
      </w:tr>
      <w:tr w14:paraId="27F7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4736C4C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620" w:type="dxa"/>
            <w:shd w:val="clear" w:color="auto" w:fill="auto"/>
            <w:vAlign w:val="center"/>
          </w:tcPr>
          <w:p w14:paraId="0394CC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墙砖</w:t>
            </w:r>
          </w:p>
        </w:tc>
        <w:tc>
          <w:tcPr>
            <w:tcW w:w="5412" w:type="dxa"/>
            <w:shd w:val="clear" w:color="auto" w:fill="auto"/>
            <w:vAlign w:val="center"/>
          </w:tcPr>
          <w:p w14:paraId="7B5BB12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釉面防滑耐磨。尺寸：40*80CM(颜色尺寸根据现场需要定制）墙砖或地砖</w:t>
            </w:r>
          </w:p>
        </w:tc>
        <w:tc>
          <w:tcPr>
            <w:tcW w:w="456" w:type="dxa"/>
            <w:shd w:val="clear" w:color="auto" w:fill="auto"/>
            <w:vAlign w:val="center"/>
          </w:tcPr>
          <w:p w14:paraId="2E68492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122F63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129.0 </w:t>
            </w:r>
          </w:p>
        </w:tc>
        <w:tc>
          <w:tcPr>
            <w:tcW w:w="1062" w:type="dxa"/>
            <w:shd w:val="clear" w:color="auto" w:fill="auto"/>
            <w:vAlign w:val="center"/>
          </w:tcPr>
          <w:p w14:paraId="0A4EBA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 </w:t>
            </w:r>
          </w:p>
        </w:tc>
      </w:tr>
      <w:tr w14:paraId="179D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6EDE880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1620" w:type="dxa"/>
            <w:shd w:val="clear" w:color="auto" w:fill="auto"/>
            <w:vAlign w:val="center"/>
          </w:tcPr>
          <w:p w14:paraId="685E25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上翻落地扶手</w:t>
            </w:r>
          </w:p>
        </w:tc>
        <w:tc>
          <w:tcPr>
            <w:tcW w:w="5412" w:type="dxa"/>
            <w:shd w:val="clear" w:color="auto" w:fill="auto"/>
            <w:vAlign w:val="center"/>
          </w:tcPr>
          <w:p w14:paraId="74F19FB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恒温、防滑、夜光守护，无毒荧光材料，内置304不锈钢管。防锈防腐，抗压性强，增强承重600斤，医护防晃，不用时上翻折叠。长度不小于70cm定制安装</w:t>
            </w:r>
          </w:p>
        </w:tc>
        <w:tc>
          <w:tcPr>
            <w:tcW w:w="456" w:type="dxa"/>
            <w:shd w:val="clear" w:color="auto" w:fill="auto"/>
            <w:vAlign w:val="center"/>
          </w:tcPr>
          <w:p w14:paraId="3B679B2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387660A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 </w:t>
            </w:r>
          </w:p>
        </w:tc>
        <w:tc>
          <w:tcPr>
            <w:tcW w:w="1062" w:type="dxa"/>
            <w:shd w:val="clear" w:color="auto" w:fill="auto"/>
            <w:vAlign w:val="center"/>
          </w:tcPr>
          <w:p w14:paraId="0CB77D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521 </w:t>
            </w:r>
          </w:p>
        </w:tc>
      </w:tr>
      <w:tr w14:paraId="55CB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0DAAEC2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1620" w:type="dxa"/>
            <w:shd w:val="clear" w:color="auto" w:fill="auto"/>
            <w:vAlign w:val="center"/>
          </w:tcPr>
          <w:p w14:paraId="7C9EC55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实木床</w:t>
            </w:r>
          </w:p>
        </w:tc>
        <w:tc>
          <w:tcPr>
            <w:tcW w:w="5412" w:type="dxa"/>
            <w:shd w:val="clear" w:color="auto" w:fill="auto"/>
            <w:vAlign w:val="center"/>
          </w:tcPr>
          <w:p w14:paraId="42C3470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尺寸根据实际定制1200--1500mm,L400mm，靠背400mm,圆润边角、防止磕碰，守护安全感；全实木橡胶木，天然椰棕床垫、高温压制成型</w:t>
            </w:r>
          </w:p>
        </w:tc>
        <w:tc>
          <w:tcPr>
            <w:tcW w:w="456" w:type="dxa"/>
            <w:shd w:val="clear" w:color="auto" w:fill="auto"/>
            <w:vAlign w:val="center"/>
          </w:tcPr>
          <w:p w14:paraId="2B7A3B8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832" w:type="dxa"/>
            <w:shd w:val="clear" w:color="auto" w:fill="auto"/>
            <w:vAlign w:val="center"/>
          </w:tcPr>
          <w:p w14:paraId="7821849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 </w:t>
            </w:r>
          </w:p>
        </w:tc>
        <w:tc>
          <w:tcPr>
            <w:tcW w:w="1062" w:type="dxa"/>
            <w:shd w:val="clear" w:color="auto" w:fill="auto"/>
            <w:vAlign w:val="center"/>
          </w:tcPr>
          <w:p w14:paraId="62AF6B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1260 </w:t>
            </w:r>
          </w:p>
        </w:tc>
      </w:tr>
      <w:tr w14:paraId="6759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65DD1C9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1620" w:type="dxa"/>
            <w:shd w:val="clear" w:color="auto" w:fill="auto"/>
            <w:vAlign w:val="center"/>
          </w:tcPr>
          <w:p w14:paraId="2D8E710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实木衣柜</w:t>
            </w:r>
          </w:p>
        </w:tc>
        <w:tc>
          <w:tcPr>
            <w:tcW w:w="5412" w:type="dxa"/>
            <w:shd w:val="clear" w:color="auto" w:fill="auto"/>
            <w:vAlign w:val="center"/>
          </w:tcPr>
          <w:p w14:paraId="21ADB9E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全实木生态板，无挥发气味、结实耐用，优质静音滑轨、加高柜脚精巧五金拉手，深度60cm高200cm宽度120-180cm尺寸根据实际定制</w:t>
            </w:r>
          </w:p>
        </w:tc>
        <w:tc>
          <w:tcPr>
            <w:tcW w:w="456" w:type="dxa"/>
            <w:shd w:val="clear" w:color="auto" w:fill="auto"/>
            <w:vAlign w:val="center"/>
          </w:tcPr>
          <w:p w14:paraId="228D173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70003BF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13.5 </w:t>
            </w:r>
          </w:p>
        </w:tc>
        <w:tc>
          <w:tcPr>
            <w:tcW w:w="1062" w:type="dxa"/>
            <w:shd w:val="clear" w:color="auto" w:fill="auto"/>
            <w:vAlign w:val="center"/>
          </w:tcPr>
          <w:p w14:paraId="756264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1260 </w:t>
            </w:r>
          </w:p>
        </w:tc>
      </w:tr>
      <w:tr w14:paraId="5A22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33CC9F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1620" w:type="dxa"/>
            <w:shd w:val="clear" w:color="auto" w:fill="auto"/>
            <w:vAlign w:val="center"/>
          </w:tcPr>
          <w:p w14:paraId="6EE94F1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实木衣柜安装</w:t>
            </w:r>
          </w:p>
        </w:tc>
        <w:tc>
          <w:tcPr>
            <w:tcW w:w="5412" w:type="dxa"/>
            <w:shd w:val="clear" w:color="auto" w:fill="auto"/>
            <w:vAlign w:val="center"/>
          </w:tcPr>
          <w:p w14:paraId="23F36A7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安装到指定位置</w:t>
            </w:r>
          </w:p>
        </w:tc>
        <w:tc>
          <w:tcPr>
            <w:tcW w:w="456" w:type="dxa"/>
            <w:shd w:val="clear" w:color="auto" w:fill="auto"/>
            <w:vAlign w:val="center"/>
          </w:tcPr>
          <w:p w14:paraId="0C130B7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7C41075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9.0 </w:t>
            </w:r>
          </w:p>
        </w:tc>
        <w:tc>
          <w:tcPr>
            <w:tcW w:w="1062" w:type="dxa"/>
            <w:shd w:val="clear" w:color="auto" w:fill="auto"/>
            <w:vAlign w:val="center"/>
          </w:tcPr>
          <w:p w14:paraId="77A098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300 </w:t>
            </w:r>
          </w:p>
        </w:tc>
      </w:tr>
      <w:tr w14:paraId="136A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1DC918F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1620" w:type="dxa"/>
            <w:shd w:val="clear" w:color="auto" w:fill="auto"/>
            <w:vAlign w:val="center"/>
          </w:tcPr>
          <w:p w14:paraId="026831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实木方桌</w:t>
            </w:r>
          </w:p>
        </w:tc>
        <w:tc>
          <w:tcPr>
            <w:tcW w:w="5412" w:type="dxa"/>
            <w:shd w:val="clear" w:color="auto" w:fill="auto"/>
            <w:vAlign w:val="center"/>
          </w:tcPr>
          <w:p w14:paraId="55EBECE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纯实木方桌，透明无色环保清漆，圆角打磨使用安全；</w:t>
            </w:r>
          </w:p>
        </w:tc>
        <w:tc>
          <w:tcPr>
            <w:tcW w:w="456" w:type="dxa"/>
            <w:shd w:val="clear" w:color="auto" w:fill="auto"/>
            <w:vAlign w:val="center"/>
          </w:tcPr>
          <w:p w14:paraId="5DD0274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832" w:type="dxa"/>
            <w:shd w:val="clear" w:color="auto" w:fill="auto"/>
            <w:vAlign w:val="center"/>
          </w:tcPr>
          <w:p w14:paraId="4452C8B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1062" w:type="dxa"/>
            <w:shd w:val="clear" w:color="auto" w:fill="auto"/>
            <w:vAlign w:val="center"/>
          </w:tcPr>
          <w:p w14:paraId="0C858E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680 </w:t>
            </w:r>
          </w:p>
        </w:tc>
      </w:tr>
      <w:tr w14:paraId="2FA1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4006CD5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57</w:t>
            </w:r>
          </w:p>
        </w:tc>
        <w:tc>
          <w:tcPr>
            <w:tcW w:w="1620" w:type="dxa"/>
            <w:shd w:val="clear" w:color="auto" w:fill="auto"/>
            <w:vAlign w:val="center"/>
          </w:tcPr>
          <w:p w14:paraId="2433670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实木长凳</w:t>
            </w:r>
          </w:p>
        </w:tc>
        <w:tc>
          <w:tcPr>
            <w:tcW w:w="5412" w:type="dxa"/>
            <w:shd w:val="clear" w:color="auto" w:fill="auto"/>
            <w:vAlign w:val="center"/>
          </w:tcPr>
          <w:p w14:paraId="546346D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纯实木长凳，透明无色环保清漆，老木匠手工制作，老式榫卯结构</w:t>
            </w:r>
          </w:p>
        </w:tc>
        <w:tc>
          <w:tcPr>
            <w:tcW w:w="456" w:type="dxa"/>
            <w:shd w:val="clear" w:color="auto" w:fill="auto"/>
            <w:vAlign w:val="center"/>
          </w:tcPr>
          <w:p w14:paraId="0455FE2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条</w:t>
            </w:r>
          </w:p>
        </w:tc>
        <w:tc>
          <w:tcPr>
            <w:tcW w:w="832" w:type="dxa"/>
            <w:shd w:val="clear" w:color="auto" w:fill="auto"/>
            <w:vAlign w:val="center"/>
          </w:tcPr>
          <w:p w14:paraId="5B03430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4.0 </w:t>
            </w:r>
          </w:p>
        </w:tc>
        <w:tc>
          <w:tcPr>
            <w:tcW w:w="1062" w:type="dxa"/>
            <w:shd w:val="clear" w:color="auto" w:fill="auto"/>
            <w:vAlign w:val="center"/>
          </w:tcPr>
          <w:p w14:paraId="43698C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 </w:t>
            </w:r>
          </w:p>
        </w:tc>
      </w:tr>
      <w:tr w14:paraId="6632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061BADA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1620" w:type="dxa"/>
            <w:shd w:val="clear" w:color="auto" w:fill="auto"/>
            <w:vAlign w:val="center"/>
          </w:tcPr>
          <w:p w14:paraId="1DC8A94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水泥地现浇</w:t>
            </w:r>
          </w:p>
        </w:tc>
        <w:tc>
          <w:tcPr>
            <w:tcW w:w="5412" w:type="dxa"/>
            <w:shd w:val="clear" w:color="auto" w:fill="auto"/>
            <w:vAlign w:val="center"/>
          </w:tcPr>
          <w:p w14:paraId="3D55FE8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原有地面开挖土方，地面平整，素土夯实，面层8cm厚混凝土c25现浇</w:t>
            </w:r>
          </w:p>
        </w:tc>
        <w:tc>
          <w:tcPr>
            <w:tcW w:w="456" w:type="dxa"/>
            <w:shd w:val="clear" w:color="auto" w:fill="auto"/>
            <w:vAlign w:val="center"/>
          </w:tcPr>
          <w:p w14:paraId="08B7A99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7AB5680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83.7 </w:t>
            </w:r>
          </w:p>
        </w:tc>
        <w:tc>
          <w:tcPr>
            <w:tcW w:w="1062" w:type="dxa"/>
            <w:shd w:val="clear" w:color="auto" w:fill="auto"/>
            <w:vAlign w:val="center"/>
          </w:tcPr>
          <w:p w14:paraId="5E57FD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148 </w:t>
            </w:r>
          </w:p>
        </w:tc>
      </w:tr>
      <w:tr w14:paraId="0C44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55E2AF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1620" w:type="dxa"/>
            <w:shd w:val="clear" w:color="auto" w:fill="auto"/>
            <w:vAlign w:val="center"/>
          </w:tcPr>
          <w:p w14:paraId="3BFE260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涂料</w:t>
            </w:r>
          </w:p>
        </w:tc>
        <w:tc>
          <w:tcPr>
            <w:tcW w:w="5412" w:type="dxa"/>
            <w:shd w:val="clear" w:color="auto" w:fill="auto"/>
            <w:vAlign w:val="center"/>
          </w:tcPr>
          <w:p w14:paraId="0708848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铲除原抹灰面，基层处理，満刮腻子，乳胶漆等施工工艺</w:t>
            </w:r>
          </w:p>
        </w:tc>
        <w:tc>
          <w:tcPr>
            <w:tcW w:w="456" w:type="dxa"/>
            <w:shd w:val="clear" w:color="auto" w:fill="auto"/>
            <w:vAlign w:val="center"/>
          </w:tcPr>
          <w:p w14:paraId="40FD020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55B1B30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588.8 </w:t>
            </w:r>
          </w:p>
        </w:tc>
        <w:tc>
          <w:tcPr>
            <w:tcW w:w="1062" w:type="dxa"/>
            <w:shd w:val="clear" w:color="auto" w:fill="auto"/>
            <w:vAlign w:val="center"/>
          </w:tcPr>
          <w:p w14:paraId="2AEE12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52 </w:t>
            </w:r>
          </w:p>
        </w:tc>
      </w:tr>
      <w:tr w14:paraId="319D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7" w:hRule="atLeast"/>
          <w:jc w:val="center"/>
        </w:trPr>
        <w:tc>
          <w:tcPr>
            <w:tcW w:w="610" w:type="dxa"/>
            <w:shd w:val="clear" w:color="auto" w:fill="auto"/>
            <w:noWrap/>
            <w:vAlign w:val="center"/>
          </w:tcPr>
          <w:p w14:paraId="6CC6DE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1620" w:type="dxa"/>
            <w:shd w:val="clear" w:color="auto" w:fill="auto"/>
            <w:vAlign w:val="center"/>
          </w:tcPr>
          <w:p w14:paraId="292F21B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陶瓷坐便器</w:t>
            </w:r>
          </w:p>
        </w:tc>
        <w:tc>
          <w:tcPr>
            <w:tcW w:w="5412" w:type="dxa"/>
            <w:shd w:val="clear" w:color="auto" w:fill="auto"/>
            <w:vAlign w:val="center"/>
          </w:tcPr>
          <w:p w14:paraId="2C786F0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1.人体工学舒适性，坐感设计，静音缓降，1P*4级防水，七层釉面，国家一级水，360°螺旋冲洗，冲力强劲。小便器下口距地高度不大于45cm          2.固体排放功能球排放100个，管道输送特性球的平均传输距离18m</w:t>
            </w:r>
          </w:p>
        </w:tc>
        <w:tc>
          <w:tcPr>
            <w:tcW w:w="456" w:type="dxa"/>
            <w:shd w:val="clear" w:color="auto" w:fill="auto"/>
            <w:vAlign w:val="center"/>
          </w:tcPr>
          <w:p w14:paraId="37E6634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4631336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1062" w:type="dxa"/>
            <w:shd w:val="clear" w:color="auto" w:fill="auto"/>
            <w:vAlign w:val="center"/>
          </w:tcPr>
          <w:p w14:paraId="6D20DC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954 </w:t>
            </w:r>
          </w:p>
        </w:tc>
      </w:tr>
      <w:tr w14:paraId="5E4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0FEF98E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1620" w:type="dxa"/>
            <w:shd w:val="clear" w:color="auto" w:fill="auto"/>
            <w:vAlign w:val="center"/>
          </w:tcPr>
          <w:p w14:paraId="1DC279D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土灶台</w:t>
            </w:r>
          </w:p>
        </w:tc>
        <w:tc>
          <w:tcPr>
            <w:tcW w:w="5412" w:type="dxa"/>
            <w:shd w:val="clear" w:color="auto" w:fill="auto"/>
            <w:vAlign w:val="center"/>
          </w:tcPr>
          <w:p w14:paraId="08D6E99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现场定制红砖.水泥制作农村2锅土灶台，确定位置，开排烟道，砌烟囱，其次砌灶体、灶膛灶面保温耐火施工，然后烟道，拦火圈、锅口施工，贴瓷砖</w:t>
            </w:r>
          </w:p>
        </w:tc>
        <w:tc>
          <w:tcPr>
            <w:tcW w:w="456" w:type="dxa"/>
            <w:shd w:val="clear" w:color="auto" w:fill="auto"/>
            <w:vAlign w:val="center"/>
          </w:tcPr>
          <w:p w14:paraId="30663B9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座</w:t>
            </w:r>
          </w:p>
        </w:tc>
        <w:tc>
          <w:tcPr>
            <w:tcW w:w="832" w:type="dxa"/>
            <w:shd w:val="clear" w:color="auto" w:fill="auto"/>
            <w:vAlign w:val="center"/>
          </w:tcPr>
          <w:p w14:paraId="26D9BFA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1062" w:type="dxa"/>
            <w:shd w:val="clear" w:color="auto" w:fill="auto"/>
            <w:vAlign w:val="center"/>
          </w:tcPr>
          <w:p w14:paraId="66B840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4800 </w:t>
            </w:r>
          </w:p>
        </w:tc>
      </w:tr>
      <w:tr w14:paraId="6451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51193EA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1620" w:type="dxa"/>
            <w:shd w:val="clear" w:color="auto" w:fill="auto"/>
            <w:vAlign w:val="center"/>
          </w:tcPr>
          <w:p w14:paraId="0ADCE41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土灶台维修</w:t>
            </w:r>
          </w:p>
        </w:tc>
        <w:tc>
          <w:tcPr>
            <w:tcW w:w="5412" w:type="dxa"/>
            <w:shd w:val="clear" w:color="auto" w:fill="auto"/>
            <w:vAlign w:val="center"/>
          </w:tcPr>
          <w:p w14:paraId="7414D98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原有破损土灶台维修</w:t>
            </w:r>
          </w:p>
        </w:tc>
        <w:tc>
          <w:tcPr>
            <w:tcW w:w="456" w:type="dxa"/>
            <w:shd w:val="clear" w:color="auto" w:fill="auto"/>
            <w:vAlign w:val="center"/>
          </w:tcPr>
          <w:p w14:paraId="3F900F7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2" w:type="dxa"/>
            <w:shd w:val="clear" w:color="auto" w:fill="auto"/>
            <w:vAlign w:val="center"/>
          </w:tcPr>
          <w:p w14:paraId="2DC7875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5.0 </w:t>
            </w:r>
          </w:p>
        </w:tc>
        <w:tc>
          <w:tcPr>
            <w:tcW w:w="1062" w:type="dxa"/>
            <w:shd w:val="clear" w:color="auto" w:fill="auto"/>
            <w:vAlign w:val="center"/>
          </w:tcPr>
          <w:p w14:paraId="7E7D9D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1500 </w:t>
            </w:r>
          </w:p>
        </w:tc>
      </w:tr>
      <w:tr w14:paraId="6AD8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1E507D9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620" w:type="dxa"/>
            <w:shd w:val="clear" w:color="auto" w:fill="auto"/>
            <w:vAlign w:val="center"/>
          </w:tcPr>
          <w:p w14:paraId="5C0ACC7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修补涂料</w:t>
            </w:r>
          </w:p>
        </w:tc>
        <w:tc>
          <w:tcPr>
            <w:tcW w:w="5412" w:type="dxa"/>
            <w:shd w:val="clear" w:color="auto" w:fill="auto"/>
            <w:vAlign w:val="center"/>
          </w:tcPr>
          <w:p w14:paraId="0B93087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墙面清理，基层处理，腻子修补，内墙涂料滚涂</w:t>
            </w:r>
          </w:p>
        </w:tc>
        <w:tc>
          <w:tcPr>
            <w:tcW w:w="456" w:type="dxa"/>
            <w:shd w:val="clear" w:color="auto" w:fill="auto"/>
            <w:vAlign w:val="center"/>
          </w:tcPr>
          <w:p w14:paraId="204555B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3D0A865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47.8 </w:t>
            </w:r>
          </w:p>
        </w:tc>
        <w:tc>
          <w:tcPr>
            <w:tcW w:w="1062" w:type="dxa"/>
            <w:shd w:val="clear" w:color="auto" w:fill="auto"/>
            <w:vAlign w:val="center"/>
          </w:tcPr>
          <w:p w14:paraId="3D6D26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39 </w:t>
            </w:r>
          </w:p>
        </w:tc>
      </w:tr>
      <w:tr w14:paraId="74FA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244776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1620" w:type="dxa"/>
            <w:shd w:val="clear" w:color="auto" w:fill="auto"/>
            <w:vAlign w:val="center"/>
          </w:tcPr>
          <w:p w14:paraId="32A3A3A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亚克力隔断墙</w:t>
            </w:r>
          </w:p>
        </w:tc>
        <w:tc>
          <w:tcPr>
            <w:tcW w:w="5412" w:type="dxa"/>
            <w:shd w:val="clear" w:color="auto" w:fill="auto"/>
            <w:vAlign w:val="center"/>
          </w:tcPr>
          <w:p w14:paraId="61B4441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透明PVC防水晶板配合龙骨现场制作隔断，透光性强、0甲醛</w:t>
            </w:r>
          </w:p>
        </w:tc>
        <w:tc>
          <w:tcPr>
            <w:tcW w:w="456" w:type="dxa"/>
            <w:shd w:val="clear" w:color="auto" w:fill="auto"/>
            <w:vAlign w:val="center"/>
          </w:tcPr>
          <w:p w14:paraId="34FCFB9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285A1CA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58.6 </w:t>
            </w:r>
          </w:p>
        </w:tc>
        <w:tc>
          <w:tcPr>
            <w:tcW w:w="1062" w:type="dxa"/>
            <w:shd w:val="clear" w:color="auto" w:fill="auto"/>
            <w:vAlign w:val="center"/>
          </w:tcPr>
          <w:p w14:paraId="6D38A0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268 </w:t>
            </w:r>
          </w:p>
        </w:tc>
      </w:tr>
      <w:tr w14:paraId="6979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10" w:type="dxa"/>
            <w:shd w:val="clear" w:color="auto" w:fill="auto"/>
            <w:noWrap/>
            <w:vAlign w:val="center"/>
          </w:tcPr>
          <w:p w14:paraId="33A128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1620" w:type="dxa"/>
            <w:shd w:val="clear" w:color="auto" w:fill="auto"/>
            <w:vAlign w:val="center"/>
          </w:tcPr>
          <w:p w14:paraId="4660D65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角线</w:t>
            </w:r>
          </w:p>
        </w:tc>
        <w:tc>
          <w:tcPr>
            <w:tcW w:w="5412" w:type="dxa"/>
            <w:shd w:val="clear" w:color="auto" w:fill="auto"/>
            <w:vAlign w:val="center"/>
          </w:tcPr>
          <w:p w14:paraId="69ADA1E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pvc采用高强度的聚氯乙烯原料制造，耐腐蚀、抗冲击、防老化、耐侯性好，具有优良的机械、力学性能等</w:t>
            </w:r>
          </w:p>
        </w:tc>
        <w:tc>
          <w:tcPr>
            <w:tcW w:w="456" w:type="dxa"/>
            <w:shd w:val="clear" w:color="auto" w:fill="auto"/>
            <w:vAlign w:val="center"/>
          </w:tcPr>
          <w:p w14:paraId="4961B06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32" w:type="dxa"/>
            <w:shd w:val="clear" w:color="auto" w:fill="auto"/>
            <w:vAlign w:val="center"/>
          </w:tcPr>
          <w:p w14:paraId="2DB5D32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741.0 </w:t>
            </w:r>
          </w:p>
        </w:tc>
        <w:tc>
          <w:tcPr>
            <w:tcW w:w="1062" w:type="dxa"/>
            <w:shd w:val="clear" w:color="auto" w:fill="auto"/>
            <w:vAlign w:val="center"/>
          </w:tcPr>
          <w:p w14:paraId="2D5C62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r>
      <w:tr w14:paraId="4010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610" w:type="dxa"/>
            <w:shd w:val="clear" w:color="auto" w:fill="auto"/>
            <w:noWrap/>
            <w:vAlign w:val="center"/>
          </w:tcPr>
          <w:p w14:paraId="37F745E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w:t>
            </w:r>
          </w:p>
        </w:tc>
        <w:tc>
          <w:tcPr>
            <w:tcW w:w="1620" w:type="dxa"/>
            <w:shd w:val="clear" w:color="auto" w:fill="auto"/>
            <w:vAlign w:val="center"/>
          </w:tcPr>
          <w:p w14:paraId="0AD49BB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音乐闪光报警水壶</w:t>
            </w:r>
          </w:p>
        </w:tc>
        <w:tc>
          <w:tcPr>
            <w:tcW w:w="5412" w:type="dxa"/>
            <w:shd w:val="clear" w:color="auto" w:fill="auto"/>
            <w:vAlign w:val="center"/>
          </w:tcPr>
          <w:p w14:paraId="0B24DDD2">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产品由壶体与加热器底座两部分组成。</w:t>
            </w:r>
          </w:p>
          <w:p w14:paraId="279B3163">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壶体外壳需用食品级PP材质，内芯为304不锈钢，壶体防烫、防摔，使用更安全、更健康。</w:t>
            </w:r>
          </w:p>
          <w:p w14:paraId="2F8E6776">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水壶采用按压式出水模式，单手一键操作避免水蒸气烫手。</w:t>
            </w:r>
          </w:p>
          <w:p w14:paraId="45D6B057">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壶体壶口采用旋转式密封口。密封口采用硅胶密封圈，即使使用者无意间打翻水壶也不会造成壶内的水外漏。</w:t>
            </w:r>
          </w:p>
          <w:p w14:paraId="67377748">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加热器底座采用引导式凹槽设计与凸点提示。即使使用者在没有任何光线下也能进行盲操作，轻松地将壶体放置在加热器上进行加热。</w:t>
            </w:r>
          </w:p>
          <w:p w14:paraId="4E841BDB">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加热器底座中设有LED灯与喇叭，水壶无论在接通电源时、进行加热时、以及加热结束时都会有相应的语音提示音乐与强光提示。</w:t>
            </w:r>
          </w:p>
          <w:p w14:paraId="658222F6">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报警器可手动调节成单语音模式、单闪光模式、闪光+语音模式。适用于老人、视力障碍人士、听力障碍人士。</w:t>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w:t>
            </w:r>
          </w:p>
        </w:tc>
        <w:tc>
          <w:tcPr>
            <w:tcW w:w="456" w:type="dxa"/>
            <w:shd w:val="clear" w:color="auto" w:fill="auto"/>
            <w:vAlign w:val="center"/>
          </w:tcPr>
          <w:p w14:paraId="57ABF62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32" w:type="dxa"/>
            <w:shd w:val="clear" w:color="auto" w:fill="auto"/>
            <w:vAlign w:val="center"/>
          </w:tcPr>
          <w:p w14:paraId="67D5EFC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10666A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720 </w:t>
            </w:r>
          </w:p>
        </w:tc>
      </w:tr>
      <w:tr w14:paraId="004F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1B6DFE1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1620" w:type="dxa"/>
            <w:shd w:val="clear" w:color="auto" w:fill="auto"/>
            <w:vAlign w:val="center"/>
          </w:tcPr>
          <w:p w14:paraId="67AF14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浴柜</w:t>
            </w:r>
          </w:p>
        </w:tc>
        <w:tc>
          <w:tcPr>
            <w:tcW w:w="5412" w:type="dxa"/>
            <w:shd w:val="clear" w:color="auto" w:fill="auto"/>
            <w:vAlign w:val="center"/>
          </w:tcPr>
          <w:p w14:paraId="007AFDA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太空铝浴柜，优等级陶瓷盆，不生锈，不腐蚀带储物柜</w:t>
            </w:r>
          </w:p>
        </w:tc>
        <w:tc>
          <w:tcPr>
            <w:tcW w:w="456" w:type="dxa"/>
            <w:shd w:val="clear" w:color="auto" w:fill="auto"/>
            <w:vAlign w:val="center"/>
          </w:tcPr>
          <w:p w14:paraId="2CB6582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0186F8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7.0 </w:t>
            </w:r>
          </w:p>
        </w:tc>
        <w:tc>
          <w:tcPr>
            <w:tcW w:w="1062" w:type="dxa"/>
            <w:shd w:val="clear" w:color="auto" w:fill="auto"/>
            <w:vAlign w:val="center"/>
          </w:tcPr>
          <w:p w14:paraId="6E0E92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1336 </w:t>
            </w:r>
          </w:p>
        </w:tc>
      </w:tr>
      <w:tr w14:paraId="7096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610" w:type="dxa"/>
            <w:shd w:val="clear" w:color="auto" w:fill="auto"/>
            <w:noWrap/>
            <w:vAlign w:val="center"/>
          </w:tcPr>
          <w:p w14:paraId="637E58C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1620" w:type="dxa"/>
            <w:shd w:val="clear" w:color="auto" w:fill="auto"/>
            <w:vAlign w:val="center"/>
          </w:tcPr>
          <w:p w14:paraId="59F2029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浴柜40*60</w:t>
            </w:r>
          </w:p>
        </w:tc>
        <w:tc>
          <w:tcPr>
            <w:tcW w:w="5412" w:type="dxa"/>
            <w:shd w:val="clear" w:color="auto" w:fill="auto"/>
            <w:vAlign w:val="center"/>
          </w:tcPr>
          <w:p w14:paraId="15669FC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太空铝浴柜，优等级陶瓷盆，不生锈，不腐蚀带储物柜 、尺寸60-80cm根据实际需要定制；</w:t>
            </w:r>
          </w:p>
        </w:tc>
        <w:tc>
          <w:tcPr>
            <w:tcW w:w="456" w:type="dxa"/>
            <w:shd w:val="clear" w:color="auto" w:fill="auto"/>
            <w:vAlign w:val="center"/>
          </w:tcPr>
          <w:p w14:paraId="5EB726E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5C3E0CD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04AE1C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960 </w:t>
            </w:r>
          </w:p>
        </w:tc>
      </w:tr>
      <w:tr w14:paraId="76F9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610" w:type="dxa"/>
            <w:shd w:val="clear" w:color="auto" w:fill="auto"/>
            <w:noWrap/>
            <w:vAlign w:val="center"/>
          </w:tcPr>
          <w:p w14:paraId="4D6FA1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1620" w:type="dxa"/>
            <w:shd w:val="clear" w:color="auto" w:fill="auto"/>
            <w:vAlign w:val="center"/>
          </w:tcPr>
          <w:p w14:paraId="7DCC9F0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浴柜辅材</w:t>
            </w:r>
          </w:p>
        </w:tc>
        <w:tc>
          <w:tcPr>
            <w:tcW w:w="5412" w:type="dxa"/>
            <w:shd w:val="clear" w:color="auto" w:fill="auto"/>
            <w:vAlign w:val="center"/>
          </w:tcPr>
          <w:p w14:paraId="042D8D4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玻璃胶、软管、三角阀、密封圈，下水管等</w:t>
            </w:r>
          </w:p>
        </w:tc>
        <w:tc>
          <w:tcPr>
            <w:tcW w:w="456" w:type="dxa"/>
            <w:shd w:val="clear" w:color="auto" w:fill="auto"/>
            <w:vAlign w:val="center"/>
          </w:tcPr>
          <w:p w14:paraId="1567164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19373D6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1062" w:type="dxa"/>
            <w:shd w:val="clear" w:color="auto" w:fill="auto"/>
            <w:vAlign w:val="center"/>
          </w:tcPr>
          <w:p w14:paraId="36B9E3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159 </w:t>
            </w:r>
          </w:p>
        </w:tc>
      </w:tr>
      <w:tr w14:paraId="3124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1" w:hRule="atLeast"/>
          <w:jc w:val="center"/>
        </w:trPr>
        <w:tc>
          <w:tcPr>
            <w:tcW w:w="610" w:type="dxa"/>
            <w:shd w:val="clear" w:color="auto" w:fill="auto"/>
            <w:noWrap/>
            <w:vAlign w:val="center"/>
          </w:tcPr>
          <w:p w14:paraId="5B62E8B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620" w:type="dxa"/>
            <w:shd w:val="clear" w:color="auto" w:fill="auto"/>
            <w:vAlign w:val="center"/>
          </w:tcPr>
          <w:p w14:paraId="7F136A6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浴柜安装</w:t>
            </w:r>
          </w:p>
        </w:tc>
        <w:tc>
          <w:tcPr>
            <w:tcW w:w="5412" w:type="dxa"/>
            <w:shd w:val="clear" w:color="auto" w:fill="auto"/>
            <w:vAlign w:val="center"/>
          </w:tcPr>
          <w:p w14:paraId="1F25972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地面到盆的上边缘80 到85cm左右是浴室柜标准，可以根据家人的身高和使用习惯在这个大致的范围内进行调节安装到指定位置</w:t>
            </w:r>
          </w:p>
        </w:tc>
        <w:tc>
          <w:tcPr>
            <w:tcW w:w="456" w:type="dxa"/>
            <w:shd w:val="clear" w:color="auto" w:fill="auto"/>
            <w:vAlign w:val="center"/>
          </w:tcPr>
          <w:p w14:paraId="0B15B9C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353DFE7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1062" w:type="dxa"/>
            <w:shd w:val="clear" w:color="auto" w:fill="auto"/>
            <w:vAlign w:val="center"/>
          </w:tcPr>
          <w:p w14:paraId="27013D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106 </w:t>
            </w:r>
          </w:p>
        </w:tc>
      </w:tr>
      <w:tr w14:paraId="6C59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10" w:type="dxa"/>
            <w:shd w:val="clear" w:color="auto" w:fill="auto"/>
            <w:noWrap/>
            <w:vAlign w:val="center"/>
          </w:tcPr>
          <w:p w14:paraId="01572CB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1620" w:type="dxa"/>
            <w:shd w:val="clear" w:color="auto" w:fill="auto"/>
            <w:vAlign w:val="center"/>
          </w:tcPr>
          <w:p w14:paraId="6DCBE95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竹木纤维集成墙面板（防火板）</w:t>
            </w:r>
          </w:p>
        </w:tc>
        <w:tc>
          <w:tcPr>
            <w:tcW w:w="5412" w:type="dxa"/>
            <w:shd w:val="clear" w:color="auto" w:fill="auto"/>
            <w:vAlign w:val="center"/>
          </w:tcPr>
          <w:p w14:paraId="51FCDCE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1.绿色环保，防火阻燃，防潮防虫，升级猪猪孔，无甲醛寬度40cm，现场吊顶或墙面安装材料         2.可燃性（点火时间30s),60s内焰尖高度小于150mm,无燃烧滴落物。</w:t>
            </w:r>
          </w:p>
        </w:tc>
        <w:tc>
          <w:tcPr>
            <w:tcW w:w="456" w:type="dxa"/>
            <w:shd w:val="clear" w:color="auto" w:fill="auto"/>
            <w:vAlign w:val="center"/>
          </w:tcPr>
          <w:p w14:paraId="0F92ADD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832" w:type="dxa"/>
            <w:shd w:val="clear" w:color="auto" w:fill="auto"/>
            <w:vAlign w:val="center"/>
          </w:tcPr>
          <w:p w14:paraId="6ACE3C7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492.2 </w:t>
            </w:r>
          </w:p>
        </w:tc>
        <w:tc>
          <w:tcPr>
            <w:tcW w:w="1062" w:type="dxa"/>
            <w:shd w:val="clear" w:color="auto" w:fill="auto"/>
            <w:vAlign w:val="center"/>
          </w:tcPr>
          <w:p w14:paraId="460390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 </w:t>
            </w:r>
          </w:p>
        </w:tc>
      </w:tr>
      <w:tr w14:paraId="09B6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4" w:hRule="atLeast"/>
          <w:jc w:val="center"/>
        </w:trPr>
        <w:tc>
          <w:tcPr>
            <w:tcW w:w="610" w:type="dxa"/>
            <w:shd w:val="clear" w:color="auto" w:fill="auto"/>
            <w:noWrap/>
            <w:vAlign w:val="center"/>
          </w:tcPr>
          <w:p w14:paraId="4A1C5C1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1620" w:type="dxa"/>
            <w:shd w:val="clear" w:color="auto" w:fill="auto"/>
            <w:vAlign w:val="center"/>
          </w:tcPr>
          <w:p w14:paraId="1E3D1F7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智能阅读阅读器</w:t>
            </w:r>
          </w:p>
        </w:tc>
        <w:tc>
          <w:tcPr>
            <w:tcW w:w="5412" w:type="dxa"/>
            <w:shd w:val="clear" w:color="auto" w:fill="auto"/>
            <w:vAlign w:val="center"/>
          </w:tcPr>
          <w:p w14:paraId="535F865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一、规格参数：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1300万像素摄像头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CPU：ARM四核主频1.5G/1G内存/8G存储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电池容量500毫安锂电池，频繁使用时间不低于1.5小时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支持单指触控操作（单击/长按/双击/滑动）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外壳ABS+PC材质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●阅读器可独立使用或通过磁吸卡扣连接眼镜镜腿使用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●阅读器重量≤35g</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二、功能：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 ●文字识别：无需网络，单击识别或智能自动识别，语音播报文字。</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 无需网络，手指指向识别，可识别手指向上三排文字。</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3. ●钞票识别，无需网络，可识别人民币纸币：伍、十、二十、五十、一百元。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 音量调节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 语速调节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val="0"/>
                <w:i w:val="0"/>
                <w:iCs w:val="0"/>
                <w:color w:val="auto"/>
                <w:spacing w:val="0"/>
                <w:kern w:val="0"/>
                <w:sz w:val="24"/>
                <w:szCs w:val="24"/>
                <w:highlight w:val="none"/>
                <w:u w:val="none"/>
                <w:lang w:val="en-US" w:eastAsia="zh-CN" w:bidi="ar"/>
              </w:rPr>
              <w:t>（须提供国家认可的有资质的检测机构出具的检测报告进入响应文件并加盖供应商公章，并且带</w:t>
            </w:r>
            <w:r>
              <w:rPr>
                <w:rFonts w:hint="eastAsia" w:ascii="仿宋" w:hAnsi="仿宋" w:eastAsia="仿宋" w:cs="仿宋"/>
                <w:b/>
                <w:bCs w:val="0"/>
                <w:color w:val="auto"/>
                <w:spacing w:val="0"/>
                <w:sz w:val="24"/>
                <w:szCs w:val="24"/>
                <w:highlight w:val="none"/>
              </w:rPr>
              <w:t>●</w:t>
            </w:r>
            <w:r>
              <w:rPr>
                <w:rFonts w:hint="eastAsia" w:ascii="仿宋" w:hAnsi="仿宋" w:eastAsia="仿宋" w:cs="仿宋"/>
                <w:b/>
                <w:bCs w:val="0"/>
                <w:i w:val="0"/>
                <w:iCs w:val="0"/>
                <w:color w:val="auto"/>
                <w:spacing w:val="0"/>
                <w:kern w:val="0"/>
                <w:sz w:val="24"/>
                <w:szCs w:val="24"/>
                <w:highlight w:val="none"/>
                <w:u w:val="none"/>
                <w:lang w:val="en-US" w:eastAsia="zh-CN" w:bidi="ar"/>
              </w:rPr>
              <w:t>参数内容需要在检测报告中予以佐证。）</w:t>
            </w:r>
          </w:p>
        </w:tc>
        <w:tc>
          <w:tcPr>
            <w:tcW w:w="456" w:type="dxa"/>
            <w:shd w:val="clear" w:color="auto" w:fill="auto"/>
            <w:vAlign w:val="center"/>
          </w:tcPr>
          <w:p w14:paraId="1824BA4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32" w:type="dxa"/>
            <w:shd w:val="clear" w:color="auto" w:fill="auto"/>
            <w:vAlign w:val="center"/>
          </w:tcPr>
          <w:p w14:paraId="5208231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062" w:type="dxa"/>
            <w:shd w:val="clear" w:color="auto" w:fill="auto"/>
            <w:vAlign w:val="center"/>
          </w:tcPr>
          <w:p w14:paraId="36CBD1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2300 </w:t>
            </w:r>
          </w:p>
        </w:tc>
      </w:tr>
    </w:tbl>
    <w:p w14:paraId="1728797D">
      <w:pPr>
        <w:rPr>
          <w:rFonts w:hint="eastAsia" w:ascii="仿宋" w:hAnsi="仿宋" w:eastAsia="仿宋" w:cs="仿宋"/>
          <w:color w:val="auto"/>
          <w:sz w:val="28"/>
          <w:szCs w:val="28"/>
          <w:highlight w:val="none"/>
          <w:lang w:val="zh-CN" w:eastAsia="zh-CN"/>
        </w:rPr>
      </w:pPr>
    </w:p>
    <w:p w14:paraId="1959729B">
      <w:pPr>
        <w:rPr>
          <w:rFonts w:hint="eastAsia" w:ascii="仿宋" w:hAnsi="仿宋" w:eastAsia="仿宋" w:cs="仿宋"/>
          <w:color w:val="auto"/>
          <w:sz w:val="28"/>
          <w:szCs w:val="28"/>
          <w:highlight w:val="none"/>
          <w:lang w:val="zh-CN" w:eastAsia="zh-CN"/>
        </w:rPr>
      </w:pPr>
    </w:p>
    <w:bookmarkEnd w:id="34"/>
    <w:bookmarkEnd w:id="35"/>
    <w:bookmarkEnd w:id="36"/>
    <w:bookmarkEnd w:id="37"/>
    <w:p w14:paraId="75B018FF">
      <w:pPr>
        <w:pStyle w:val="3"/>
        <w:keepNext/>
        <w:keepLines/>
        <w:pageBreakBefore w:val="0"/>
        <w:widowControl w:val="0"/>
        <w:numPr>
          <w:ilvl w:val="0"/>
          <w:numId w:val="3"/>
        </w:numPr>
        <w:kinsoku/>
        <w:wordWrap/>
        <w:overflowPunct/>
        <w:topLinePunct w:val="0"/>
        <w:autoSpaceDE/>
        <w:autoSpaceDN/>
        <w:bidi w:val="0"/>
        <w:adjustRightInd/>
        <w:snapToGrid/>
        <w:spacing w:line="360" w:lineRule="auto"/>
        <w:ind w:left="0" w:right="0" w:rightChars="0" w:firstLine="562" w:firstLineChars="200"/>
        <w:jc w:val="left"/>
        <w:textAlignment w:val="auto"/>
        <w:rPr>
          <w:rFonts w:hint="eastAsia" w:ascii="仿宋" w:hAnsi="仿宋" w:eastAsia="仿宋" w:cs="仿宋"/>
          <w:color w:val="auto"/>
          <w:sz w:val="28"/>
          <w:szCs w:val="28"/>
          <w:highlight w:val="none"/>
          <w:lang w:val="zh-CN" w:eastAsia="zh-CN"/>
        </w:rPr>
      </w:pPr>
      <w:bookmarkStart w:id="45" w:name="_Toc12498"/>
      <w:bookmarkStart w:id="46" w:name="_Toc20945"/>
      <w:bookmarkStart w:id="47" w:name="_Toc25114"/>
      <w:bookmarkStart w:id="48" w:name="_Toc4333"/>
      <w:r>
        <w:rPr>
          <w:rFonts w:hint="eastAsia" w:ascii="仿宋" w:hAnsi="仿宋" w:eastAsia="仿宋" w:cs="仿宋"/>
          <w:color w:val="auto"/>
          <w:sz w:val="28"/>
          <w:szCs w:val="28"/>
          <w:highlight w:val="none"/>
          <w:lang w:val="en-US" w:eastAsia="zh-CN"/>
        </w:rPr>
        <w:t>▲商务要求</w:t>
      </w:r>
      <w:bookmarkEnd w:id="45"/>
      <w:bookmarkEnd w:id="46"/>
      <w:bookmarkEnd w:id="47"/>
      <w:bookmarkEnd w:id="48"/>
    </w:p>
    <w:tbl>
      <w:tblPr>
        <w:tblStyle w:val="63"/>
        <w:tblW w:w="8858" w:type="dxa"/>
        <w:tblInd w:w="0" w:type="dxa"/>
        <w:tblLayout w:type="fixed"/>
        <w:tblCellMar>
          <w:top w:w="0" w:type="dxa"/>
          <w:left w:w="108" w:type="dxa"/>
          <w:bottom w:w="0" w:type="dxa"/>
          <w:right w:w="108" w:type="dxa"/>
        </w:tblCellMar>
      </w:tblPr>
      <w:tblGrid>
        <w:gridCol w:w="763"/>
        <w:gridCol w:w="1275"/>
        <w:gridCol w:w="6820"/>
      </w:tblGrid>
      <w:tr w14:paraId="3BF57262">
        <w:tblPrEx>
          <w:tblCellMar>
            <w:top w:w="0" w:type="dxa"/>
            <w:left w:w="108" w:type="dxa"/>
            <w:bottom w:w="0" w:type="dxa"/>
            <w:right w:w="108" w:type="dxa"/>
          </w:tblCellMar>
        </w:tblPrEx>
        <w:trPr>
          <w:trHeight w:val="454" w:hRule="atLeast"/>
          <w:tblHeader/>
        </w:trPr>
        <w:tc>
          <w:tcPr>
            <w:tcW w:w="763" w:type="dxa"/>
            <w:tcBorders>
              <w:top w:val="single" w:color="000000" w:sz="6" w:space="0"/>
              <w:left w:val="single" w:color="000000" w:sz="6" w:space="0"/>
              <w:bottom w:val="single" w:color="000000" w:sz="6" w:space="0"/>
              <w:right w:val="single" w:color="000000" w:sz="6" w:space="0"/>
            </w:tcBorders>
            <w:shd w:val="clear" w:color="auto" w:fill="DAEEF3"/>
            <w:noWrap w:val="0"/>
            <w:vAlign w:val="center"/>
          </w:tcPr>
          <w:p w14:paraId="655E2DED">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bookmarkStart w:id="49" w:name="_Toc10584"/>
            <w:r>
              <w:rPr>
                <w:rFonts w:ascii="仿宋" w:hAnsi="仿宋" w:eastAsia="仿宋" w:cs="仿宋"/>
                <w:b w:val="0"/>
                <w:bCs/>
                <w:color w:val="auto"/>
                <w:kern w:val="2"/>
                <w:szCs w:val="24"/>
                <w:highlight w:val="none"/>
                <w:lang w:val="zh-CN"/>
              </w:rPr>
              <w:t>序号</w:t>
            </w:r>
          </w:p>
        </w:tc>
        <w:tc>
          <w:tcPr>
            <w:tcW w:w="1275" w:type="dxa"/>
            <w:tcBorders>
              <w:top w:val="single" w:color="000000" w:sz="6" w:space="0"/>
              <w:left w:val="single" w:color="000000" w:sz="6" w:space="0"/>
              <w:bottom w:val="single" w:color="000000" w:sz="6" w:space="0"/>
              <w:right w:val="single" w:color="000000" w:sz="6" w:space="0"/>
            </w:tcBorders>
            <w:shd w:val="clear" w:color="auto" w:fill="DAEEF3"/>
            <w:noWrap w:val="0"/>
            <w:vAlign w:val="center"/>
          </w:tcPr>
          <w:p w14:paraId="58518FA3">
            <w:pPr>
              <w:pStyle w:val="400"/>
              <w:spacing w:line="380" w:lineRule="atLeast"/>
              <w:jc w:val="both"/>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内容</w:t>
            </w:r>
          </w:p>
        </w:tc>
        <w:tc>
          <w:tcPr>
            <w:tcW w:w="6820" w:type="dxa"/>
            <w:tcBorders>
              <w:top w:val="single" w:color="000000" w:sz="6" w:space="0"/>
              <w:left w:val="single" w:color="000000" w:sz="6" w:space="0"/>
              <w:bottom w:val="single" w:color="000000" w:sz="6" w:space="0"/>
              <w:right w:val="single" w:color="000000" w:sz="6" w:space="0"/>
            </w:tcBorders>
            <w:shd w:val="clear" w:color="auto" w:fill="DAEEF3"/>
            <w:noWrap w:val="0"/>
            <w:vAlign w:val="center"/>
          </w:tcPr>
          <w:p w14:paraId="1D62DE30">
            <w:pPr>
              <w:pStyle w:val="400"/>
              <w:spacing w:line="380" w:lineRule="atLeast"/>
              <w:jc w:val="both"/>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要求</w:t>
            </w:r>
          </w:p>
        </w:tc>
      </w:tr>
      <w:tr w14:paraId="145D1AF1">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5A106654">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1</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04240EA5">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工期要求</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6FBEC049">
            <w:pPr>
              <w:pStyle w:val="999"/>
              <w:spacing w:beforeLines="0" w:beforeAutospacing="0" w:afterLines="50" w:afterAutospacing="0"/>
              <w:ind w:left="0" w:leftChars="0" w:firstLine="0" w:firstLineChars="0"/>
              <w:jc w:val="both"/>
              <w:rPr>
                <w:rFonts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eastAsia="zh-CN"/>
              </w:rPr>
              <w:t>合同签订后</w:t>
            </w:r>
            <w:r>
              <w:rPr>
                <w:rFonts w:hint="eastAsia" w:ascii="仿宋" w:hAnsi="仿宋" w:eastAsia="仿宋" w:cs="仿宋"/>
                <w:b w:val="0"/>
                <w:bCs/>
                <w:color w:val="auto"/>
                <w:sz w:val="24"/>
                <w:szCs w:val="24"/>
                <w:highlight w:val="none"/>
                <w:lang w:val="en-US" w:eastAsia="zh-CN"/>
              </w:rPr>
              <w:t>90天内</w:t>
            </w:r>
            <w:r>
              <w:rPr>
                <w:rFonts w:ascii="仿宋" w:hAnsi="仿宋" w:eastAsia="仿宋" w:cs="仿宋"/>
                <w:b w:val="0"/>
                <w:bCs/>
                <w:color w:val="auto"/>
                <w:sz w:val="24"/>
                <w:szCs w:val="24"/>
                <w:highlight w:val="none"/>
                <w:lang w:val="zh-CN"/>
              </w:rPr>
              <w:t>完成所有</w:t>
            </w:r>
            <w:r>
              <w:rPr>
                <w:rFonts w:hint="eastAsia" w:ascii="仿宋" w:hAnsi="仿宋" w:eastAsia="仿宋" w:cs="仿宋"/>
                <w:b w:val="0"/>
                <w:bCs/>
                <w:color w:val="auto"/>
                <w:sz w:val="24"/>
                <w:szCs w:val="24"/>
                <w:highlight w:val="none"/>
                <w:lang w:val="zh-CN"/>
              </w:rPr>
              <w:t>改造</w:t>
            </w:r>
            <w:r>
              <w:rPr>
                <w:rFonts w:ascii="仿宋" w:hAnsi="仿宋" w:eastAsia="仿宋" w:cs="仿宋"/>
                <w:b w:val="0"/>
                <w:bCs/>
                <w:color w:val="auto"/>
                <w:sz w:val="24"/>
                <w:szCs w:val="24"/>
                <w:highlight w:val="none"/>
                <w:lang w:val="zh-CN"/>
              </w:rPr>
              <w:t>、安装调试并</w:t>
            </w:r>
            <w:r>
              <w:rPr>
                <w:rFonts w:hint="eastAsia" w:ascii="仿宋" w:hAnsi="仿宋" w:eastAsia="仿宋" w:cs="仿宋"/>
                <w:b w:val="0"/>
                <w:bCs/>
                <w:color w:val="auto"/>
                <w:sz w:val="24"/>
                <w:szCs w:val="24"/>
                <w:highlight w:val="none"/>
                <w:lang w:val="en-US" w:eastAsia="zh-CN"/>
              </w:rPr>
              <w:t>通过</w:t>
            </w:r>
            <w:r>
              <w:rPr>
                <w:rFonts w:ascii="仿宋" w:hAnsi="仿宋" w:eastAsia="仿宋" w:cs="仿宋"/>
                <w:b w:val="0"/>
                <w:bCs/>
                <w:color w:val="auto"/>
                <w:sz w:val="24"/>
                <w:szCs w:val="24"/>
                <w:highlight w:val="none"/>
                <w:lang w:val="zh-CN"/>
              </w:rPr>
              <w:t>采购人验收。</w:t>
            </w:r>
          </w:p>
        </w:tc>
      </w:tr>
      <w:tr w14:paraId="4EE8ADD7">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0EBE3F5F">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2</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789F957">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实施地点</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618F2403">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hint="eastAsia" w:ascii="仿宋" w:hAnsi="仿宋" w:eastAsia="仿宋" w:cs="仿宋"/>
                <w:b w:val="0"/>
                <w:bCs/>
                <w:color w:val="auto"/>
                <w:kern w:val="2"/>
                <w:szCs w:val="24"/>
                <w:highlight w:val="none"/>
                <w:lang w:val="en-US" w:eastAsia="zh-CN"/>
              </w:rPr>
              <w:t>景宁县各乡镇</w:t>
            </w:r>
            <w:r>
              <w:rPr>
                <w:rFonts w:ascii="仿宋" w:hAnsi="仿宋" w:eastAsia="仿宋" w:cs="仿宋"/>
                <w:b w:val="0"/>
                <w:bCs/>
                <w:color w:val="auto"/>
                <w:kern w:val="2"/>
                <w:szCs w:val="24"/>
                <w:highlight w:val="none"/>
                <w:lang w:val="zh-CN"/>
              </w:rPr>
              <w:t>。</w:t>
            </w:r>
          </w:p>
        </w:tc>
      </w:tr>
      <w:tr w14:paraId="7F87B414">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6D1CB075">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3</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1812CA8">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运输、安装与调试</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2046C38C">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须对运输、安装、调试等工作人员的安全文明施工负责，必须按项目需求及国家有关规范标准进行施工，确保施工现场的安全生产和文明施工</w:t>
            </w:r>
            <w:r>
              <w:rPr>
                <w:rFonts w:hint="eastAsia" w:ascii="仿宋" w:hAnsi="仿宋" w:eastAsia="仿宋" w:cs="仿宋"/>
                <w:b w:val="0"/>
                <w:bCs/>
                <w:color w:val="auto"/>
                <w:kern w:val="2"/>
                <w:szCs w:val="24"/>
                <w:highlight w:val="none"/>
                <w:lang w:val="zh-CN"/>
              </w:rPr>
              <w:t>。</w:t>
            </w:r>
          </w:p>
        </w:tc>
      </w:tr>
      <w:tr w14:paraId="6D1E2F14">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34967236">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4</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53A3EF89">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质量要求</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5D6AEA5B">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按国家验收规范一次性验收合格</w:t>
            </w:r>
          </w:p>
        </w:tc>
      </w:tr>
      <w:tr w14:paraId="7639E1E4">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265AC3C6">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5</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5B2106E">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质保期</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28F82099">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质保期限：自交付安装并通过验收之日起不少于</w:t>
            </w:r>
            <w:r>
              <w:rPr>
                <w:rFonts w:ascii="仿宋" w:hAnsi="仿宋" w:eastAsia="仿宋" w:cs="仿宋"/>
                <w:b w:val="0"/>
                <w:bCs/>
                <w:color w:val="auto"/>
                <w:kern w:val="2"/>
                <w:szCs w:val="24"/>
                <w:highlight w:val="none"/>
              </w:rPr>
              <w:t>壹</w:t>
            </w:r>
            <w:r>
              <w:rPr>
                <w:rFonts w:ascii="仿宋" w:hAnsi="仿宋" w:eastAsia="仿宋" w:cs="仿宋"/>
                <w:b w:val="0"/>
                <w:bCs/>
                <w:color w:val="auto"/>
                <w:kern w:val="2"/>
                <w:szCs w:val="24"/>
                <w:highlight w:val="none"/>
                <w:lang w:val="zh-CN"/>
              </w:rPr>
              <w:t>年，</w:t>
            </w:r>
            <w:r>
              <w:rPr>
                <w:rFonts w:hint="eastAsia" w:ascii="仿宋" w:hAnsi="仿宋" w:eastAsia="仿宋" w:cs="仿宋"/>
                <w:b w:val="0"/>
                <w:bCs/>
                <w:color w:val="auto"/>
                <w:kern w:val="2"/>
                <w:szCs w:val="24"/>
                <w:highlight w:val="none"/>
                <w:lang w:val="zh-CN"/>
              </w:rPr>
              <w:t>供应商</w:t>
            </w:r>
            <w:r>
              <w:rPr>
                <w:rFonts w:ascii="仿宋" w:hAnsi="仿宋" w:eastAsia="仿宋" w:cs="仿宋"/>
                <w:b w:val="0"/>
                <w:bCs/>
                <w:color w:val="auto"/>
                <w:kern w:val="2"/>
                <w:szCs w:val="24"/>
                <w:highlight w:val="none"/>
                <w:lang w:val="zh-CN"/>
              </w:rPr>
              <w:t>可根据自身实力提供更长时间的质保</w:t>
            </w:r>
            <w:r>
              <w:rPr>
                <w:rFonts w:hint="eastAsia" w:ascii="仿宋" w:hAnsi="仿宋" w:eastAsia="仿宋" w:cs="仿宋"/>
                <w:b w:val="0"/>
                <w:bCs/>
                <w:color w:val="auto"/>
                <w:kern w:val="2"/>
                <w:szCs w:val="24"/>
                <w:highlight w:val="none"/>
                <w:lang w:val="zh-CN"/>
              </w:rPr>
              <w:t>。</w:t>
            </w:r>
          </w:p>
        </w:tc>
      </w:tr>
      <w:tr w14:paraId="3A158A90">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0D4069D2">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6</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3FFD454">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培训</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41759B13">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hint="eastAsia" w:ascii="仿宋" w:hAnsi="仿宋" w:eastAsia="仿宋" w:cs="仿宋"/>
                <w:b w:val="0"/>
                <w:bCs/>
                <w:color w:val="auto"/>
                <w:kern w:val="2"/>
                <w:szCs w:val="24"/>
                <w:highlight w:val="none"/>
                <w:lang w:val="zh-CN"/>
              </w:rPr>
              <w:t>供应商</w:t>
            </w:r>
            <w:r>
              <w:rPr>
                <w:rFonts w:ascii="仿宋" w:hAnsi="仿宋" w:eastAsia="仿宋" w:cs="仿宋"/>
                <w:b w:val="0"/>
                <w:bCs/>
                <w:color w:val="auto"/>
                <w:kern w:val="2"/>
                <w:szCs w:val="24"/>
                <w:highlight w:val="none"/>
                <w:lang w:val="zh-CN"/>
              </w:rPr>
              <w:t>每年不少于2次开展辅具适配或无障碍知识培训、无障碍环境体验活动，费用由</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支付。</w:t>
            </w:r>
          </w:p>
        </w:tc>
      </w:tr>
      <w:tr w14:paraId="3082A15F">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4C125FD0">
            <w:pPr>
              <w:pStyle w:val="400"/>
              <w:spacing w:line="380" w:lineRule="atLeast"/>
              <w:ind w:left="0" w:leftChars="0" w:firstLine="0" w:firstLineChars="0"/>
              <w:jc w:val="center"/>
              <w:rPr>
                <w:rFonts w:ascii="仿宋" w:hAnsi="仿宋" w:eastAsia="仿宋" w:cs="仿宋"/>
                <w:b w:val="0"/>
                <w:bCs/>
                <w:color w:val="auto"/>
                <w:kern w:val="2"/>
                <w:szCs w:val="24"/>
                <w:highlight w:val="none"/>
              </w:rPr>
            </w:pPr>
            <w:r>
              <w:rPr>
                <w:rFonts w:ascii="仿宋" w:hAnsi="仿宋" w:eastAsia="仿宋" w:cs="仿宋"/>
                <w:b w:val="0"/>
                <w:bCs/>
                <w:color w:val="auto"/>
                <w:kern w:val="2"/>
                <w:szCs w:val="24"/>
                <w:highlight w:val="none"/>
              </w:rPr>
              <w:t>7</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5C4E8A2">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其它</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66EE4190">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应对派遣该项目实施人员购买养老保险、医疗保险、意外伤害保险等。</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在该项目实施过程中所发生的事故伤害、人员伤亡或导致采购人、第三人受损等情形的，由</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承担全部责任；如发生债权债务、劳动纠纷、劳动报酬等相关劳动争议的，由</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负责处置并承担全部责任，与采购人无关。</w:t>
            </w:r>
          </w:p>
        </w:tc>
      </w:tr>
      <w:tr w14:paraId="5F4C2E19">
        <w:tblPrEx>
          <w:tblCellMar>
            <w:top w:w="0" w:type="dxa"/>
            <w:left w:w="108" w:type="dxa"/>
            <w:bottom w:w="0" w:type="dxa"/>
            <w:right w:w="108" w:type="dxa"/>
          </w:tblCellMar>
        </w:tblPrEx>
        <w:trPr>
          <w:trHeight w:val="925"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4165BE16">
            <w:pPr>
              <w:pStyle w:val="400"/>
              <w:spacing w:line="380" w:lineRule="atLeast"/>
              <w:ind w:left="0" w:leftChars="0" w:firstLine="0" w:firstLineChars="0"/>
              <w:jc w:val="center"/>
              <w:rPr>
                <w:rFonts w:ascii="仿宋" w:hAnsi="仿宋" w:eastAsia="仿宋" w:cs="仿宋"/>
                <w:b w:val="0"/>
                <w:bCs/>
                <w:color w:val="auto"/>
                <w:kern w:val="2"/>
                <w:szCs w:val="24"/>
                <w:highlight w:val="none"/>
              </w:rPr>
            </w:pPr>
            <w:r>
              <w:rPr>
                <w:rFonts w:ascii="仿宋" w:hAnsi="仿宋" w:eastAsia="仿宋" w:cs="仿宋"/>
                <w:b w:val="0"/>
                <w:bCs/>
                <w:color w:val="auto"/>
                <w:kern w:val="2"/>
                <w:szCs w:val="24"/>
                <w:highlight w:val="none"/>
              </w:rPr>
              <w:t>8</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0BBEFAD6">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履约保证金</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54B0A204">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rPr>
              <w:t>履约保证金按合同金额的</w:t>
            </w:r>
            <w:r>
              <w:rPr>
                <w:rFonts w:ascii="仿宋" w:hAnsi="仿宋" w:eastAsia="仿宋" w:cs="仿宋"/>
                <w:b w:val="0"/>
                <w:bCs/>
                <w:color w:val="auto"/>
                <w:kern w:val="2"/>
                <w:szCs w:val="24"/>
                <w:highlight w:val="none"/>
                <w:lang w:val="en-US"/>
              </w:rPr>
              <w:t>1</w:t>
            </w:r>
            <w:r>
              <w:rPr>
                <w:rFonts w:ascii="仿宋" w:hAnsi="仿宋" w:eastAsia="仿宋" w:cs="仿宋"/>
                <w:b w:val="0"/>
                <w:bCs/>
                <w:color w:val="auto"/>
                <w:kern w:val="2"/>
                <w:szCs w:val="24"/>
                <w:highlight w:val="none"/>
              </w:rPr>
              <w:t>%计收</w:t>
            </w:r>
            <w:r>
              <w:rPr>
                <w:rFonts w:hint="eastAsia" w:ascii="仿宋" w:hAnsi="仿宋" w:eastAsia="仿宋" w:cs="仿宋"/>
                <w:b w:val="0"/>
                <w:bCs/>
                <w:color w:val="auto"/>
                <w:kern w:val="2"/>
                <w:szCs w:val="24"/>
                <w:highlight w:val="none"/>
                <w:lang w:eastAsia="zh-CN"/>
              </w:rPr>
              <w:t>取</w:t>
            </w:r>
            <w:r>
              <w:rPr>
                <w:rFonts w:ascii="仿宋" w:hAnsi="仿宋" w:eastAsia="仿宋" w:cs="仿宋"/>
                <w:b w:val="0"/>
                <w:bCs/>
                <w:color w:val="auto"/>
                <w:kern w:val="2"/>
                <w:szCs w:val="24"/>
                <w:highlight w:val="none"/>
              </w:rPr>
              <w:t>，</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rPr>
              <w:t>向采购人交纳，验收合格后无息退还。缴纳形式为转账或以银行、保险公司出具的保函。</w:t>
            </w:r>
          </w:p>
        </w:tc>
      </w:tr>
      <w:tr w14:paraId="7EF9692F">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21B7B7E5">
            <w:pPr>
              <w:pStyle w:val="400"/>
              <w:spacing w:line="380" w:lineRule="atLeast"/>
              <w:ind w:left="0" w:leftChars="0" w:firstLine="0" w:firstLineChars="0"/>
              <w:jc w:val="center"/>
              <w:rPr>
                <w:rFonts w:ascii="仿宋" w:hAnsi="仿宋" w:eastAsia="仿宋" w:cs="仿宋"/>
                <w:b w:val="0"/>
                <w:bCs/>
                <w:color w:val="auto"/>
                <w:kern w:val="2"/>
                <w:szCs w:val="24"/>
                <w:highlight w:val="none"/>
              </w:rPr>
            </w:pPr>
            <w:r>
              <w:rPr>
                <w:rFonts w:ascii="仿宋" w:hAnsi="仿宋" w:eastAsia="仿宋" w:cs="仿宋"/>
                <w:b w:val="0"/>
                <w:bCs/>
                <w:color w:val="auto"/>
                <w:kern w:val="2"/>
                <w:szCs w:val="24"/>
                <w:highlight w:val="none"/>
              </w:rPr>
              <w:t>9</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281F777">
            <w:pPr>
              <w:pStyle w:val="400"/>
              <w:spacing w:line="380" w:lineRule="atLeast"/>
              <w:ind w:left="0" w:leftChars="0" w:firstLine="0" w:firstLineChars="0"/>
              <w:jc w:val="center"/>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验收</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2AC9A71D">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采购人在部分或全部改造完成后</w:t>
            </w:r>
            <w:r>
              <w:rPr>
                <w:rFonts w:hint="eastAsia" w:ascii="仿宋" w:hAnsi="仿宋" w:eastAsia="仿宋" w:cs="仿宋"/>
                <w:b w:val="0"/>
                <w:bCs/>
                <w:color w:val="auto"/>
                <w:kern w:val="2"/>
                <w:szCs w:val="24"/>
                <w:highlight w:val="none"/>
                <w:lang w:val="zh-CN"/>
              </w:rPr>
              <w:t>可</w:t>
            </w:r>
            <w:r>
              <w:rPr>
                <w:rFonts w:ascii="仿宋" w:hAnsi="仿宋" w:eastAsia="仿宋" w:cs="仿宋"/>
                <w:b w:val="0"/>
                <w:bCs/>
                <w:color w:val="auto"/>
                <w:kern w:val="2"/>
                <w:szCs w:val="24"/>
                <w:highlight w:val="none"/>
                <w:lang w:val="zh-CN"/>
              </w:rPr>
              <w:t>委托第三方进行实地验收，</w:t>
            </w:r>
            <w:r>
              <w:rPr>
                <w:rFonts w:ascii="仿宋" w:hAnsi="仿宋" w:eastAsia="仿宋" w:cs="仿宋"/>
                <w:b w:val="0"/>
                <w:bCs/>
                <w:color w:val="auto"/>
                <w:kern w:val="2"/>
                <w:szCs w:val="24"/>
                <w:highlight w:val="none"/>
              </w:rPr>
              <w:t>采购人</w:t>
            </w:r>
            <w:r>
              <w:rPr>
                <w:rFonts w:ascii="仿宋" w:hAnsi="仿宋" w:eastAsia="仿宋" w:cs="仿宋"/>
                <w:b w:val="0"/>
                <w:bCs/>
                <w:color w:val="auto"/>
                <w:kern w:val="2"/>
                <w:szCs w:val="24"/>
                <w:highlight w:val="none"/>
                <w:lang w:val="zh-CN"/>
              </w:rPr>
              <w:t>按不少于5%的比例进行抽查。对不合格项目提出整改意见，落实整改措施。根据验收结果支付合同款。</w:t>
            </w:r>
          </w:p>
          <w:p w14:paraId="5D7195A6">
            <w:pPr>
              <w:pStyle w:val="400"/>
              <w:spacing w:line="380" w:lineRule="atLeast"/>
              <w:ind w:left="0" w:leftChars="0" w:firstLine="0" w:firstLineChars="0"/>
              <w:jc w:val="both"/>
              <w:rPr>
                <w:rFonts w:ascii="仿宋" w:hAnsi="仿宋" w:eastAsia="仿宋" w:cs="仿宋"/>
                <w:b w:val="0"/>
                <w:bCs/>
                <w:color w:val="auto"/>
                <w:kern w:val="2"/>
                <w:szCs w:val="24"/>
                <w:highlight w:val="none"/>
                <w:lang w:val="zh-CN"/>
              </w:rPr>
            </w:pPr>
            <w:r>
              <w:rPr>
                <w:rFonts w:ascii="仿宋" w:hAnsi="仿宋" w:eastAsia="仿宋" w:cs="仿宋"/>
                <w:b w:val="0"/>
                <w:bCs/>
                <w:color w:val="auto"/>
                <w:kern w:val="2"/>
                <w:szCs w:val="24"/>
                <w:highlight w:val="none"/>
                <w:lang w:val="zh-CN"/>
              </w:rPr>
              <w:t>采购人可委托质</w:t>
            </w:r>
            <w:r>
              <w:rPr>
                <w:rFonts w:hint="eastAsia" w:ascii="仿宋" w:hAnsi="仿宋" w:eastAsia="仿宋" w:cs="仿宋"/>
                <w:b w:val="0"/>
                <w:bCs/>
                <w:color w:val="auto"/>
                <w:kern w:val="2"/>
                <w:szCs w:val="24"/>
                <w:highlight w:val="none"/>
                <w:lang w:val="zh-CN"/>
              </w:rPr>
              <w:t>检</w:t>
            </w:r>
            <w:r>
              <w:rPr>
                <w:rFonts w:ascii="仿宋" w:hAnsi="仿宋" w:eastAsia="仿宋" w:cs="仿宋"/>
                <w:b w:val="0"/>
                <w:bCs/>
                <w:color w:val="auto"/>
                <w:kern w:val="2"/>
                <w:szCs w:val="24"/>
                <w:highlight w:val="none"/>
                <w:lang w:val="zh-CN"/>
              </w:rPr>
              <w:t>部门根据国家标准对本项目相关设备或改造结果的功能、性能、材质、质量、安装等进行检测验收。若因质量问题导致验收不合格，</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应及时予以处理，直至验收合格，期间发生的一切相关费用由</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承担，若因质量问题导致项目超过二次不能验收合格，采购人有权选择退货，并保留向</w:t>
            </w:r>
            <w:r>
              <w:rPr>
                <w:rFonts w:hint="eastAsia" w:ascii="仿宋" w:hAnsi="仿宋" w:eastAsia="仿宋" w:cs="仿宋"/>
                <w:b w:val="0"/>
                <w:bCs/>
                <w:color w:val="auto"/>
                <w:kern w:val="2"/>
                <w:szCs w:val="24"/>
                <w:highlight w:val="none"/>
                <w:lang w:eastAsia="zh-CN"/>
              </w:rPr>
              <w:t>供应商</w:t>
            </w:r>
            <w:r>
              <w:rPr>
                <w:rFonts w:ascii="仿宋" w:hAnsi="仿宋" w:eastAsia="仿宋" w:cs="仿宋"/>
                <w:b w:val="0"/>
                <w:bCs/>
                <w:color w:val="auto"/>
                <w:kern w:val="2"/>
                <w:szCs w:val="24"/>
                <w:highlight w:val="none"/>
                <w:lang w:val="zh-CN"/>
              </w:rPr>
              <w:t>索赔的权利。</w:t>
            </w:r>
          </w:p>
        </w:tc>
      </w:tr>
      <w:tr w14:paraId="09D1B796">
        <w:tblPrEx>
          <w:tblCellMar>
            <w:top w:w="0" w:type="dxa"/>
            <w:left w:w="108" w:type="dxa"/>
            <w:bottom w:w="0" w:type="dxa"/>
            <w:right w:w="108" w:type="dxa"/>
          </w:tblCellMar>
        </w:tblPrEx>
        <w:trPr>
          <w:trHeight w:val="454" w:hRule="atLeast"/>
        </w:trPr>
        <w:tc>
          <w:tcPr>
            <w:tcW w:w="763" w:type="dxa"/>
            <w:tcBorders>
              <w:top w:val="single" w:color="000000" w:sz="6" w:space="0"/>
              <w:left w:val="single" w:color="000000" w:sz="6" w:space="0"/>
              <w:bottom w:val="single" w:color="000000" w:sz="6" w:space="0"/>
              <w:right w:val="single" w:color="000000" w:sz="6" w:space="0"/>
            </w:tcBorders>
            <w:noWrap w:val="0"/>
            <w:vAlign w:val="center"/>
          </w:tcPr>
          <w:p w14:paraId="0E751F9D">
            <w:pPr>
              <w:pStyle w:val="400"/>
              <w:spacing w:line="380" w:lineRule="atLeast"/>
              <w:ind w:left="0" w:leftChars="0" w:firstLine="0" w:firstLineChars="0"/>
              <w:jc w:val="center"/>
              <w:rPr>
                <w:rFonts w:ascii="仿宋" w:hAnsi="仿宋" w:eastAsia="仿宋" w:cs="仿宋"/>
                <w:b w:val="0"/>
                <w:bCs/>
                <w:color w:val="auto"/>
                <w:kern w:val="2"/>
                <w:szCs w:val="24"/>
                <w:highlight w:val="none"/>
              </w:rPr>
            </w:pPr>
            <w:r>
              <w:rPr>
                <w:rFonts w:ascii="仿宋" w:hAnsi="仿宋" w:eastAsia="仿宋" w:cs="仿宋"/>
                <w:b w:val="0"/>
                <w:bCs/>
                <w:color w:val="auto"/>
                <w:kern w:val="2"/>
                <w:szCs w:val="24"/>
                <w:highlight w:val="none"/>
                <w:lang w:val="zh-CN"/>
              </w:rPr>
              <w:t>1</w:t>
            </w:r>
            <w:r>
              <w:rPr>
                <w:rFonts w:ascii="仿宋" w:hAnsi="仿宋" w:eastAsia="仿宋" w:cs="仿宋"/>
                <w:b w:val="0"/>
                <w:bCs/>
                <w:color w:val="auto"/>
                <w:kern w:val="2"/>
                <w:szCs w:val="24"/>
                <w:highlight w:val="none"/>
              </w:rPr>
              <w:t>0</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5694C1D0">
            <w:pPr>
              <w:pStyle w:val="400"/>
              <w:spacing w:line="380" w:lineRule="atLeast"/>
              <w:ind w:left="0" w:leftChars="0" w:firstLine="0" w:firstLineChars="0"/>
              <w:jc w:val="center"/>
              <w:rPr>
                <w:rFonts w:ascii="仿宋" w:hAnsi="仿宋" w:eastAsia="仿宋" w:cs="仿宋"/>
                <w:b w:val="0"/>
                <w:bCs/>
                <w:color w:val="auto"/>
                <w:szCs w:val="24"/>
                <w:highlight w:val="none"/>
                <w:lang w:val="zh-CN"/>
              </w:rPr>
            </w:pPr>
            <w:r>
              <w:rPr>
                <w:rFonts w:ascii="仿宋" w:hAnsi="仿宋" w:eastAsia="仿宋" w:cs="仿宋"/>
                <w:b w:val="0"/>
                <w:bCs/>
                <w:color w:val="auto"/>
                <w:szCs w:val="24"/>
                <w:highlight w:val="none"/>
                <w:lang w:val="zh-CN"/>
              </w:rPr>
              <w:t>付款方式和支付条件</w:t>
            </w:r>
          </w:p>
        </w:tc>
        <w:tc>
          <w:tcPr>
            <w:tcW w:w="6820" w:type="dxa"/>
            <w:tcBorders>
              <w:top w:val="single" w:color="000000" w:sz="6" w:space="0"/>
              <w:left w:val="single" w:color="000000" w:sz="6" w:space="0"/>
              <w:bottom w:val="single" w:color="000000" w:sz="6" w:space="0"/>
              <w:right w:val="single" w:color="000000" w:sz="6" w:space="0"/>
            </w:tcBorders>
            <w:noWrap w:val="0"/>
            <w:vAlign w:val="center"/>
          </w:tcPr>
          <w:p w14:paraId="7A453B28">
            <w:pPr>
              <w:pStyle w:val="400"/>
              <w:spacing w:line="380" w:lineRule="atLeast"/>
              <w:ind w:left="0" w:leftChars="0" w:firstLine="0" w:firstLineChars="0"/>
              <w:jc w:val="both"/>
              <w:rPr>
                <w:rFonts w:ascii="仿宋" w:hAnsi="仿宋" w:eastAsia="仿宋" w:cs="仿宋"/>
                <w:b w:val="0"/>
                <w:bCs/>
                <w:color w:val="auto"/>
                <w:szCs w:val="24"/>
                <w:highlight w:val="none"/>
              </w:rPr>
            </w:pPr>
            <w:r>
              <w:rPr>
                <w:rFonts w:ascii="仿宋" w:hAnsi="仿宋" w:eastAsia="仿宋" w:cs="仿宋"/>
                <w:b w:val="0"/>
                <w:bCs/>
                <w:color w:val="auto"/>
                <w:szCs w:val="24"/>
                <w:highlight w:val="none"/>
              </w:rPr>
              <w:t>1.合同签订后7</w:t>
            </w:r>
            <w:r>
              <w:rPr>
                <w:rFonts w:hint="eastAsia" w:ascii="仿宋" w:hAnsi="仿宋" w:eastAsia="仿宋" w:cs="仿宋"/>
                <w:b w:val="0"/>
                <w:bCs/>
                <w:color w:val="auto"/>
                <w:szCs w:val="24"/>
                <w:highlight w:val="none"/>
                <w:lang w:eastAsia="zh-CN"/>
              </w:rPr>
              <w:t>个工作</w:t>
            </w:r>
            <w:r>
              <w:rPr>
                <w:rFonts w:ascii="仿宋" w:hAnsi="仿宋" w:eastAsia="仿宋" w:cs="仿宋"/>
                <w:b w:val="0"/>
                <w:bCs/>
                <w:color w:val="auto"/>
                <w:szCs w:val="24"/>
                <w:highlight w:val="none"/>
              </w:rPr>
              <w:t>日内支付合同总价的40%作为项目预付款。</w:t>
            </w:r>
          </w:p>
          <w:p w14:paraId="51F33BB4">
            <w:pPr>
              <w:pStyle w:val="400"/>
              <w:spacing w:line="380" w:lineRule="atLeast"/>
              <w:ind w:left="0" w:leftChars="0" w:firstLine="0" w:firstLineChars="0"/>
              <w:jc w:val="both"/>
              <w:rPr>
                <w:rFonts w:ascii="仿宋" w:hAnsi="仿宋" w:eastAsia="仿宋" w:cs="仿宋"/>
                <w:b w:val="0"/>
                <w:bCs/>
                <w:color w:val="auto"/>
                <w:szCs w:val="24"/>
                <w:highlight w:val="none"/>
              </w:rPr>
            </w:pPr>
            <w:r>
              <w:rPr>
                <w:rFonts w:ascii="仿宋" w:hAnsi="仿宋" w:eastAsia="仿宋" w:cs="仿宋"/>
                <w:b w:val="0"/>
                <w:bCs/>
                <w:color w:val="auto"/>
                <w:szCs w:val="24"/>
                <w:highlight w:val="none"/>
              </w:rPr>
              <w:t>2.完成所有改造工作并经采购方验收合格后，支付合同总价的</w:t>
            </w:r>
            <w:r>
              <w:rPr>
                <w:rFonts w:hint="eastAsia" w:ascii="仿宋" w:hAnsi="仿宋" w:eastAsia="仿宋" w:cs="仿宋"/>
                <w:b w:val="0"/>
                <w:bCs/>
                <w:color w:val="auto"/>
                <w:szCs w:val="24"/>
                <w:highlight w:val="none"/>
                <w:lang w:val="en-US" w:eastAsia="zh-CN"/>
              </w:rPr>
              <w:t>60</w:t>
            </w:r>
            <w:r>
              <w:rPr>
                <w:rFonts w:ascii="仿宋" w:hAnsi="仿宋" w:eastAsia="仿宋" w:cs="仿宋"/>
                <w:b w:val="0"/>
                <w:bCs/>
                <w:color w:val="auto"/>
                <w:szCs w:val="24"/>
                <w:highlight w:val="none"/>
              </w:rPr>
              <w:t>%。</w:t>
            </w:r>
          </w:p>
        </w:tc>
      </w:tr>
    </w:tbl>
    <w:p w14:paraId="0CB40ED7">
      <w:pPr>
        <w:pageBreakBefore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bookmarkStart w:id="50" w:name="_Toc24764"/>
    </w:p>
    <w:p w14:paraId="7C8D2A4B">
      <w:pPr>
        <w:pageBreakBefore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注：1、投标人所投设备货物的技术参数不应低于本项目的技术要求和档次。如有需要，</w:t>
      </w:r>
      <w:r>
        <w:rPr>
          <w:rFonts w:hint="eastAsia" w:ascii="仿宋" w:hAnsi="仿宋" w:eastAsia="仿宋" w:cs="仿宋"/>
          <w:b w:val="0"/>
          <w:bCs/>
          <w:color w:val="auto"/>
          <w:sz w:val="24"/>
          <w:szCs w:val="24"/>
          <w:highlight w:val="none"/>
          <w:lang w:val="en-US" w:eastAsia="zh-CN"/>
        </w:rPr>
        <w:t>合同签订前</w:t>
      </w:r>
      <w:r>
        <w:rPr>
          <w:rFonts w:hint="default" w:ascii="仿宋" w:hAnsi="仿宋" w:eastAsia="仿宋" w:cs="仿宋"/>
          <w:b w:val="0"/>
          <w:bCs/>
          <w:color w:val="auto"/>
          <w:sz w:val="24"/>
          <w:szCs w:val="24"/>
          <w:highlight w:val="none"/>
          <w:lang w:val="en-US" w:eastAsia="zh-CN"/>
        </w:rPr>
        <w:t>采购单位可要求</w:t>
      </w:r>
      <w:r>
        <w:rPr>
          <w:rFonts w:hint="eastAsia" w:ascii="仿宋" w:hAnsi="仿宋" w:eastAsia="仿宋" w:cs="仿宋"/>
          <w:b w:val="0"/>
          <w:bCs/>
          <w:color w:val="auto"/>
          <w:sz w:val="24"/>
          <w:szCs w:val="24"/>
          <w:highlight w:val="none"/>
          <w:lang w:val="en-US" w:eastAsia="zh-CN"/>
        </w:rPr>
        <w:t>成交</w:t>
      </w:r>
      <w:r>
        <w:rPr>
          <w:rFonts w:hint="default" w:ascii="仿宋" w:hAnsi="仿宋" w:eastAsia="仿宋" w:cs="仿宋"/>
          <w:b w:val="0"/>
          <w:bCs/>
          <w:color w:val="auto"/>
          <w:sz w:val="24"/>
          <w:szCs w:val="24"/>
          <w:highlight w:val="none"/>
          <w:lang w:val="en-US" w:eastAsia="zh-CN"/>
        </w:rPr>
        <w:t>供应商提供部分所投产品样品、及检测报告原件，采购单位将与</w:t>
      </w:r>
      <w:r>
        <w:rPr>
          <w:rFonts w:hint="eastAsia" w:ascii="仿宋" w:hAnsi="仿宋" w:eastAsia="仿宋" w:cs="仿宋"/>
          <w:b w:val="0"/>
          <w:bCs/>
          <w:color w:val="auto"/>
          <w:sz w:val="24"/>
          <w:szCs w:val="24"/>
          <w:highlight w:val="none"/>
          <w:lang w:val="en-US" w:eastAsia="zh-CN"/>
        </w:rPr>
        <w:t>响应</w:t>
      </w:r>
      <w:r>
        <w:rPr>
          <w:rFonts w:hint="default" w:ascii="仿宋" w:hAnsi="仿宋" w:eastAsia="仿宋" w:cs="仿宋"/>
          <w:b w:val="0"/>
          <w:bCs/>
          <w:color w:val="auto"/>
          <w:sz w:val="24"/>
          <w:szCs w:val="24"/>
          <w:highlight w:val="none"/>
          <w:lang w:val="en-US" w:eastAsia="zh-CN"/>
        </w:rPr>
        <w:t>文件、</w:t>
      </w:r>
      <w:r>
        <w:rPr>
          <w:rFonts w:hint="eastAsia" w:ascii="仿宋" w:hAnsi="仿宋" w:eastAsia="仿宋" w:cs="仿宋"/>
          <w:b w:val="0"/>
          <w:bCs/>
          <w:color w:val="auto"/>
          <w:sz w:val="24"/>
          <w:szCs w:val="24"/>
          <w:highlight w:val="none"/>
          <w:lang w:val="en-US" w:eastAsia="zh-CN"/>
        </w:rPr>
        <w:t>采购</w:t>
      </w:r>
      <w:r>
        <w:rPr>
          <w:rFonts w:hint="default" w:ascii="仿宋" w:hAnsi="仿宋" w:eastAsia="仿宋" w:cs="仿宋"/>
          <w:b w:val="0"/>
          <w:bCs/>
          <w:color w:val="auto"/>
          <w:sz w:val="24"/>
          <w:szCs w:val="24"/>
          <w:highlight w:val="none"/>
          <w:lang w:val="en-US" w:eastAsia="zh-CN"/>
        </w:rPr>
        <w:t>文件对应审核，若审核不通过，采购单位</w:t>
      </w:r>
      <w:r>
        <w:rPr>
          <w:rFonts w:hint="eastAsia" w:ascii="仿宋" w:hAnsi="仿宋" w:eastAsia="仿宋" w:cs="仿宋"/>
          <w:b w:val="0"/>
          <w:bCs/>
          <w:color w:val="auto"/>
          <w:sz w:val="24"/>
          <w:szCs w:val="24"/>
          <w:highlight w:val="none"/>
          <w:lang w:val="en-US" w:eastAsia="zh-CN"/>
        </w:rPr>
        <w:t>将上报财政部门追究其法律责任</w:t>
      </w:r>
      <w:r>
        <w:rPr>
          <w:rFonts w:hint="default" w:ascii="仿宋" w:hAnsi="仿宋" w:eastAsia="仿宋" w:cs="仿宋"/>
          <w:b w:val="0"/>
          <w:bCs/>
          <w:color w:val="auto"/>
          <w:sz w:val="24"/>
          <w:szCs w:val="24"/>
          <w:highlight w:val="none"/>
          <w:lang w:val="en-US" w:eastAsia="zh-CN"/>
        </w:rPr>
        <w:t>。</w:t>
      </w:r>
    </w:p>
    <w:p w14:paraId="7AFDEDE7">
      <w:pPr>
        <w:pStyle w:val="3"/>
        <w:keepNext/>
        <w:keepLines/>
        <w:pageBreakBefore w:val="0"/>
        <w:widowControl w:val="0"/>
        <w:numPr>
          <w:ilvl w:val="0"/>
          <w:numId w:val="3"/>
        </w:numPr>
        <w:kinsoku/>
        <w:wordWrap/>
        <w:overflowPunct/>
        <w:topLinePunct w:val="0"/>
        <w:autoSpaceDE/>
        <w:autoSpaceDN/>
        <w:bidi w:val="0"/>
        <w:adjustRightInd/>
        <w:snapToGrid/>
        <w:spacing w:line="360" w:lineRule="auto"/>
        <w:ind w:left="0" w:right="0" w:rightChars="0" w:firstLine="562" w:firstLineChars="200"/>
        <w:jc w:val="left"/>
        <w:textAlignment w:val="auto"/>
        <w:rPr>
          <w:rFonts w:hint="eastAsia" w:ascii="仿宋" w:hAnsi="仿宋" w:eastAsia="仿宋" w:cs="仿宋"/>
          <w:color w:val="auto"/>
          <w:sz w:val="28"/>
          <w:szCs w:val="28"/>
          <w:highlight w:val="none"/>
          <w:lang w:val="en-US" w:eastAsia="zh-CN"/>
        </w:rPr>
      </w:pPr>
      <w:bookmarkStart w:id="51" w:name="_Toc7320"/>
      <w:r>
        <w:rPr>
          <w:rFonts w:hint="eastAsia" w:ascii="仿宋" w:hAnsi="仿宋" w:eastAsia="仿宋" w:cs="仿宋"/>
          <w:color w:val="auto"/>
          <w:sz w:val="28"/>
          <w:szCs w:val="28"/>
          <w:highlight w:val="none"/>
          <w:lang w:val="en-US" w:eastAsia="zh-CN"/>
        </w:rPr>
        <w:t>其他要求</w:t>
      </w:r>
      <w:bookmarkEnd w:id="49"/>
      <w:bookmarkEnd w:id="50"/>
      <w:bookmarkEnd w:id="51"/>
    </w:p>
    <w:p w14:paraId="570C9AEB">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1、▲本项目采用</w:t>
      </w:r>
      <w:r>
        <w:rPr>
          <w:rFonts w:hint="eastAsia" w:ascii="仿宋" w:hAnsi="仿宋" w:eastAsia="仿宋" w:cs="仿宋"/>
          <w:b w:val="0"/>
          <w:bCs/>
          <w:color w:val="auto"/>
          <w:sz w:val="24"/>
          <w:szCs w:val="24"/>
          <w:highlight w:val="none"/>
          <w:lang w:eastAsia="zh-CN"/>
        </w:rPr>
        <w:t>清单固定单价</w:t>
      </w:r>
      <w:r>
        <w:rPr>
          <w:rFonts w:ascii="仿宋" w:hAnsi="仿宋" w:eastAsia="仿宋" w:cs="仿宋"/>
          <w:b w:val="0"/>
          <w:bCs/>
          <w:color w:val="auto"/>
          <w:sz w:val="24"/>
          <w:szCs w:val="24"/>
          <w:highlight w:val="none"/>
        </w:rPr>
        <w:t>进行报价，</w:t>
      </w:r>
      <w:r>
        <w:rPr>
          <w:rFonts w:hint="eastAsia" w:ascii="仿宋" w:hAnsi="仿宋" w:eastAsia="仿宋" w:cs="仿宋"/>
          <w:b w:val="0"/>
          <w:bCs/>
          <w:color w:val="auto"/>
          <w:sz w:val="24"/>
          <w:szCs w:val="24"/>
          <w:highlight w:val="none"/>
          <w:lang w:eastAsia="zh-CN"/>
        </w:rPr>
        <w:t>以</w:t>
      </w:r>
      <w:r>
        <w:rPr>
          <w:rFonts w:ascii="仿宋" w:hAnsi="仿宋" w:eastAsia="仿宋" w:cs="仿宋"/>
          <w:b w:val="0"/>
          <w:bCs/>
          <w:color w:val="auto"/>
          <w:sz w:val="24"/>
          <w:szCs w:val="24"/>
          <w:highlight w:val="none"/>
        </w:rPr>
        <w:t>实际施工、供货安装等数量计取，价格为含税报价，包括</w:t>
      </w:r>
      <w:r>
        <w:rPr>
          <w:rFonts w:hint="eastAsia" w:ascii="仿宋" w:hAnsi="仿宋" w:eastAsia="仿宋" w:cs="仿宋"/>
          <w:b w:val="0"/>
          <w:bCs/>
          <w:color w:val="auto"/>
          <w:sz w:val="24"/>
          <w:szCs w:val="24"/>
          <w:highlight w:val="none"/>
          <w:lang w:eastAsia="zh-CN"/>
        </w:rPr>
        <w:t>采购</w:t>
      </w:r>
      <w:r>
        <w:rPr>
          <w:rFonts w:ascii="仿宋" w:hAnsi="仿宋" w:eastAsia="仿宋" w:cs="仿宋"/>
          <w:b w:val="0"/>
          <w:bCs/>
          <w:color w:val="auto"/>
          <w:sz w:val="24"/>
          <w:szCs w:val="24"/>
          <w:highlight w:val="none"/>
        </w:rPr>
        <w:t>文件所确定的范围内的方案设计费、货款、标准附件、备品备件、专用工具、包装、运输、装卸、保险、税金、货到就位、仓储费、辅料费、措施费以及安装、调试、培训、验收、检测、保修、利润等一切为本项目而产生的所有费用。本项目工程量按实计取，经采购人签字并盖章后确认。</w:t>
      </w:r>
    </w:p>
    <w:p w14:paraId="40920C88">
      <w:pPr>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2、除非另有规定，</w:t>
      </w:r>
      <w:r>
        <w:rPr>
          <w:rFonts w:hint="eastAsia" w:ascii="仿宋" w:hAnsi="仿宋" w:eastAsia="仿宋" w:cs="仿宋"/>
          <w:b w:val="0"/>
          <w:bCs/>
          <w:color w:val="auto"/>
          <w:sz w:val="24"/>
          <w:szCs w:val="24"/>
          <w:highlight w:val="none"/>
          <w:lang w:eastAsia="zh-CN"/>
        </w:rPr>
        <w:t>供应商</w:t>
      </w:r>
      <w:r>
        <w:rPr>
          <w:rFonts w:ascii="仿宋" w:hAnsi="仿宋" w:eastAsia="仿宋" w:cs="仿宋"/>
          <w:b w:val="0"/>
          <w:bCs/>
          <w:color w:val="auto"/>
          <w:sz w:val="24"/>
          <w:szCs w:val="24"/>
          <w:highlight w:val="none"/>
        </w:rPr>
        <w:t>所报</w:t>
      </w:r>
      <w:r>
        <w:rPr>
          <w:rFonts w:hint="eastAsia" w:ascii="仿宋" w:hAnsi="仿宋" w:eastAsia="仿宋" w:cs="仿宋"/>
          <w:b w:val="0"/>
          <w:bCs/>
          <w:color w:val="auto"/>
          <w:sz w:val="24"/>
          <w:szCs w:val="24"/>
          <w:highlight w:val="none"/>
          <w:lang w:eastAsia="zh-CN"/>
        </w:rPr>
        <w:t>单价</w:t>
      </w:r>
      <w:r>
        <w:rPr>
          <w:rFonts w:ascii="仿宋" w:hAnsi="仿宋" w:eastAsia="仿宋" w:cs="仿宋"/>
          <w:b w:val="0"/>
          <w:bCs/>
          <w:color w:val="auto"/>
          <w:sz w:val="24"/>
          <w:szCs w:val="24"/>
          <w:highlight w:val="none"/>
        </w:rPr>
        <w:t>在合同实施期间应保持不变，</w:t>
      </w:r>
      <w:r>
        <w:rPr>
          <w:rFonts w:hint="eastAsia" w:ascii="仿宋" w:hAnsi="仿宋" w:eastAsia="仿宋" w:cs="仿宋"/>
          <w:b w:val="0"/>
          <w:bCs/>
          <w:color w:val="auto"/>
          <w:sz w:val="24"/>
          <w:szCs w:val="24"/>
          <w:highlight w:val="none"/>
          <w:lang w:eastAsia="zh-CN"/>
        </w:rPr>
        <w:t>最终磋商成交价格按总价下浮比例下浮。</w:t>
      </w:r>
      <w:r>
        <w:rPr>
          <w:rFonts w:ascii="仿宋" w:hAnsi="仿宋" w:eastAsia="仿宋" w:cs="仿宋"/>
          <w:b w:val="0"/>
          <w:bCs/>
          <w:color w:val="auto"/>
          <w:sz w:val="24"/>
          <w:szCs w:val="24"/>
          <w:highlight w:val="none"/>
        </w:rPr>
        <w:t>均不受市场价格及政策性价格的调整而增减。</w:t>
      </w:r>
    </w:p>
    <w:p w14:paraId="13D6EA79">
      <w:pPr>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3、本项目所涉及的改造清单未注明建议品牌的，</w:t>
      </w:r>
      <w:r>
        <w:rPr>
          <w:rFonts w:hint="eastAsia" w:ascii="仿宋" w:hAnsi="仿宋" w:eastAsia="仿宋" w:cs="仿宋"/>
          <w:b w:val="0"/>
          <w:bCs/>
          <w:color w:val="auto"/>
          <w:sz w:val="24"/>
          <w:szCs w:val="24"/>
          <w:highlight w:val="none"/>
          <w:lang w:eastAsia="zh-CN"/>
        </w:rPr>
        <w:t>供应商</w:t>
      </w:r>
      <w:r>
        <w:rPr>
          <w:rFonts w:ascii="仿宋" w:hAnsi="仿宋" w:eastAsia="仿宋" w:cs="仿宋"/>
          <w:b w:val="0"/>
          <w:bCs/>
          <w:color w:val="auto"/>
          <w:sz w:val="24"/>
          <w:szCs w:val="24"/>
          <w:highlight w:val="none"/>
        </w:rPr>
        <w:t>尽量选择知名度较高的品牌。</w:t>
      </w:r>
    </w:p>
    <w:p w14:paraId="6CC7A8C1">
      <w:pPr>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b w:val="0"/>
          <w:bCs/>
          <w:color w:val="auto"/>
          <w:sz w:val="24"/>
          <w:szCs w:val="24"/>
          <w:highlight w:val="none"/>
        </w:rPr>
      </w:pPr>
      <w:r>
        <w:rPr>
          <w:rFonts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eastAsia="zh-CN"/>
        </w:rPr>
        <w:t>成交供应商</w:t>
      </w:r>
      <w:r>
        <w:rPr>
          <w:rFonts w:ascii="仿宋" w:hAnsi="仿宋" w:eastAsia="仿宋" w:cs="仿宋"/>
          <w:b w:val="0"/>
          <w:bCs/>
          <w:color w:val="auto"/>
          <w:sz w:val="24"/>
          <w:szCs w:val="24"/>
          <w:highlight w:val="none"/>
        </w:rPr>
        <w:t>要保证所有工程的质量。采购人将不定期抽检，如发现质量不合格，或因质量问题造成损失，采购人将有权终止合同，其中标资格将被取消，没收</w:t>
      </w:r>
      <w:r>
        <w:rPr>
          <w:rFonts w:hint="eastAsia" w:ascii="仿宋" w:hAnsi="仿宋" w:eastAsia="仿宋" w:cs="仿宋"/>
          <w:b w:val="0"/>
          <w:bCs/>
          <w:color w:val="auto"/>
          <w:sz w:val="24"/>
          <w:szCs w:val="24"/>
          <w:highlight w:val="none"/>
          <w:lang w:eastAsia="zh-CN"/>
        </w:rPr>
        <w:t>中标供应商</w:t>
      </w:r>
      <w:r>
        <w:rPr>
          <w:rFonts w:ascii="仿宋" w:hAnsi="仿宋" w:eastAsia="仿宋" w:cs="仿宋"/>
          <w:b w:val="0"/>
          <w:bCs/>
          <w:color w:val="auto"/>
          <w:sz w:val="24"/>
          <w:szCs w:val="24"/>
          <w:highlight w:val="none"/>
        </w:rPr>
        <w:t>履约保证金，</w:t>
      </w:r>
      <w:r>
        <w:rPr>
          <w:rFonts w:hint="eastAsia" w:ascii="仿宋" w:hAnsi="仿宋" w:eastAsia="仿宋" w:cs="仿宋"/>
          <w:b w:val="0"/>
          <w:bCs/>
          <w:color w:val="auto"/>
          <w:sz w:val="24"/>
          <w:szCs w:val="24"/>
          <w:highlight w:val="none"/>
          <w:lang w:eastAsia="zh-CN"/>
        </w:rPr>
        <w:t>中标供应商</w:t>
      </w:r>
      <w:r>
        <w:rPr>
          <w:rFonts w:ascii="仿宋" w:hAnsi="仿宋" w:eastAsia="仿宋" w:cs="仿宋"/>
          <w:b w:val="0"/>
          <w:bCs/>
          <w:color w:val="auto"/>
          <w:sz w:val="24"/>
          <w:szCs w:val="24"/>
          <w:highlight w:val="none"/>
        </w:rPr>
        <w:t>并承担责任。</w:t>
      </w:r>
    </w:p>
    <w:p w14:paraId="544220F3">
      <w:pPr>
        <w:pStyle w:val="3"/>
        <w:keepNext/>
        <w:keepLines/>
        <w:pageBreakBefore w:val="0"/>
        <w:widowControl w:val="0"/>
        <w:numPr>
          <w:ilvl w:val="0"/>
          <w:numId w:val="3"/>
        </w:numPr>
        <w:kinsoku/>
        <w:wordWrap/>
        <w:overflowPunct/>
        <w:topLinePunct w:val="0"/>
        <w:autoSpaceDE/>
        <w:autoSpaceDN/>
        <w:bidi w:val="0"/>
        <w:adjustRightInd/>
        <w:snapToGrid/>
        <w:spacing w:line="360" w:lineRule="auto"/>
        <w:ind w:left="0" w:right="0" w:rightChars="0" w:firstLine="562" w:firstLineChars="200"/>
        <w:jc w:val="left"/>
        <w:textAlignment w:val="auto"/>
        <w:rPr>
          <w:rFonts w:hint="eastAsia" w:ascii="仿宋" w:hAnsi="仿宋" w:eastAsia="仿宋" w:cs="仿宋"/>
          <w:color w:val="auto"/>
          <w:sz w:val="28"/>
          <w:szCs w:val="28"/>
          <w:highlight w:val="none"/>
          <w:lang w:val="en-US" w:eastAsia="zh-CN"/>
        </w:rPr>
      </w:pPr>
      <w:bookmarkStart w:id="52" w:name="_Toc18115"/>
      <w:bookmarkStart w:id="53" w:name="_Toc26575"/>
      <w:bookmarkStart w:id="54" w:name="_Toc8612"/>
      <w:r>
        <w:rPr>
          <w:rFonts w:hint="eastAsia" w:ascii="仿宋" w:hAnsi="仿宋" w:eastAsia="仿宋" w:cs="仿宋"/>
          <w:color w:val="auto"/>
          <w:sz w:val="28"/>
          <w:szCs w:val="28"/>
          <w:highlight w:val="none"/>
          <w:lang w:val="en-US" w:eastAsia="zh-CN"/>
        </w:rPr>
        <w:t>其他</w:t>
      </w:r>
      <w:bookmarkEnd w:id="52"/>
      <w:bookmarkEnd w:id="53"/>
      <w:bookmarkEnd w:id="54"/>
    </w:p>
    <w:p w14:paraId="683610D6">
      <w:pPr>
        <w:pageBreakBefore w:val="0"/>
        <w:widowControl/>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5</w:t>
      </w:r>
      <w:r>
        <w:rPr>
          <w:rFonts w:ascii="仿宋" w:hAnsi="仿宋" w:eastAsia="仿宋" w:cs="仿宋"/>
          <w:b w:val="0"/>
          <w:bCs/>
          <w:color w:val="auto"/>
          <w:kern w:val="0"/>
          <w:sz w:val="24"/>
          <w:szCs w:val="24"/>
          <w:highlight w:val="none"/>
        </w:rPr>
        <w:t>.1本项目所涉及的采购数量，</w:t>
      </w:r>
      <w:r>
        <w:rPr>
          <w:rFonts w:hint="eastAsia" w:ascii="仿宋" w:hAnsi="仿宋" w:eastAsia="仿宋" w:cs="仿宋"/>
          <w:b w:val="0"/>
          <w:bCs/>
          <w:color w:val="auto"/>
          <w:kern w:val="0"/>
          <w:sz w:val="24"/>
          <w:szCs w:val="24"/>
          <w:highlight w:val="none"/>
          <w:lang w:val="en-US" w:eastAsia="zh-CN"/>
        </w:rPr>
        <w:t>采购</w:t>
      </w:r>
      <w:r>
        <w:rPr>
          <w:rFonts w:ascii="仿宋" w:hAnsi="仿宋" w:eastAsia="仿宋" w:cs="仿宋"/>
          <w:b w:val="0"/>
          <w:bCs/>
          <w:color w:val="auto"/>
          <w:kern w:val="0"/>
          <w:sz w:val="24"/>
          <w:szCs w:val="24"/>
          <w:highlight w:val="none"/>
        </w:rPr>
        <w:t>时确认数量不一定准确时，按其</w:t>
      </w:r>
      <w:r>
        <w:rPr>
          <w:rFonts w:hint="eastAsia" w:ascii="仿宋" w:hAnsi="仿宋" w:eastAsia="仿宋" w:cs="仿宋"/>
          <w:b w:val="0"/>
          <w:bCs/>
          <w:color w:val="auto"/>
          <w:kern w:val="0"/>
          <w:sz w:val="24"/>
          <w:szCs w:val="24"/>
          <w:highlight w:val="none"/>
          <w:lang w:val="en-US" w:eastAsia="zh-CN"/>
        </w:rPr>
        <w:t>成交</w:t>
      </w:r>
      <w:r>
        <w:rPr>
          <w:rFonts w:ascii="仿宋" w:hAnsi="仿宋" w:eastAsia="仿宋" w:cs="仿宋"/>
          <w:b w:val="0"/>
          <w:bCs/>
          <w:color w:val="auto"/>
          <w:kern w:val="0"/>
          <w:sz w:val="24"/>
          <w:szCs w:val="24"/>
          <w:highlight w:val="none"/>
        </w:rPr>
        <w:t>单价和</w:t>
      </w:r>
      <w:r>
        <w:rPr>
          <w:rFonts w:hint="eastAsia" w:ascii="仿宋" w:hAnsi="仿宋" w:eastAsia="仿宋" w:cs="仿宋"/>
          <w:b w:val="0"/>
          <w:bCs/>
          <w:color w:val="auto"/>
          <w:kern w:val="0"/>
          <w:sz w:val="24"/>
          <w:szCs w:val="24"/>
          <w:highlight w:val="none"/>
        </w:rPr>
        <w:t>实际施工、供货安装</w:t>
      </w:r>
      <w:r>
        <w:rPr>
          <w:rFonts w:hint="eastAsia" w:ascii="仿宋" w:hAnsi="仿宋" w:eastAsia="仿宋" w:cs="仿宋"/>
          <w:b w:val="0"/>
          <w:bCs/>
          <w:color w:val="auto"/>
          <w:kern w:val="0"/>
          <w:sz w:val="24"/>
          <w:szCs w:val="24"/>
          <w:highlight w:val="none"/>
          <w:lang w:eastAsia="zh-CN"/>
        </w:rPr>
        <w:t>量</w:t>
      </w:r>
      <w:r>
        <w:rPr>
          <w:rFonts w:ascii="仿宋" w:hAnsi="仿宋" w:eastAsia="仿宋" w:cs="仿宋"/>
          <w:b w:val="0"/>
          <w:bCs/>
          <w:color w:val="auto"/>
          <w:kern w:val="0"/>
          <w:sz w:val="24"/>
          <w:szCs w:val="24"/>
          <w:highlight w:val="none"/>
        </w:rPr>
        <w:t>结算。税收、人工费、安装费等一切与之相关的所有费用都需包含在报价中。</w:t>
      </w:r>
    </w:p>
    <w:p w14:paraId="4DBD4751">
      <w:pPr>
        <w:pageBreakBefore w:val="0"/>
        <w:widowControl/>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5</w:t>
      </w:r>
      <w:r>
        <w:rPr>
          <w:rFonts w:ascii="仿宋" w:hAnsi="仿宋" w:eastAsia="仿宋" w:cs="仿宋"/>
          <w:b w:val="0"/>
          <w:bCs/>
          <w:color w:val="auto"/>
          <w:kern w:val="0"/>
          <w:sz w:val="24"/>
          <w:szCs w:val="24"/>
          <w:highlight w:val="none"/>
        </w:rPr>
        <w:t>.2本项目排名第一的中标候选人未注册成为“浙江省政府采购供应商”的，采购代理机构将暂缓发布中标通知书，由此造成的不利影响自行承担。</w:t>
      </w:r>
    </w:p>
    <w:p w14:paraId="54223432">
      <w:pPr>
        <w:pageBreakBefore w:val="0"/>
        <w:widowControl/>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5</w:t>
      </w:r>
      <w:r>
        <w:rPr>
          <w:rFonts w:ascii="仿宋" w:hAnsi="仿宋" w:eastAsia="仿宋" w:cs="仿宋"/>
          <w:b w:val="0"/>
          <w:bCs/>
          <w:color w:val="auto"/>
          <w:kern w:val="0"/>
          <w:sz w:val="24"/>
          <w:szCs w:val="24"/>
          <w:highlight w:val="none"/>
        </w:rPr>
        <w:t xml:space="preserve">.3有关“浙江省政府采购供应商”注册事宜可向采购代理机构咨询，联系人：姚亚 ，联系电话：0578-5083626。 </w:t>
      </w:r>
    </w:p>
    <w:p w14:paraId="1C481722">
      <w:pPr>
        <w:rPr>
          <w:rFonts w:hint="eastAsia" w:ascii="仿宋" w:hAnsi="仿宋" w:eastAsia="仿宋" w:cs="仿宋"/>
          <w:color w:val="auto"/>
          <w:highlight w:val="none"/>
        </w:rPr>
      </w:pPr>
    </w:p>
    <w:p w14:paraId="3818D3F0">
      <w:pPr>
        <w:rPr>
          <w:rFonts w:hint="eastAsia" w:ascii="仿宋" w:hAnsi="仿宋" w:eastAsia="仿宋" w:cs="仿宋"/>
          <w:color w:val="auto"/>
          <w:highlight w:val="none"/>
        </w:rPr>
      </w:pPr>
    </w:p>
    <w:p w14:paraId="51A6D032">
      <w:pPr>
        <w:rPr>
          <w:rFonts w:hint="eastAsia" w:ascii="仿宋" w:hAnsi="仿宋" w:eastAsia="仿宋" w:cs="仿宋"/>
          <w:color w:val="auto"/>
          <w:highlight w:val="none"/>
        </w:rPr>
      </w:pPr>
    </w:p>
    <w:p w14:paraId="029C99DD">
      <w:pPr>
        <w:rPr>
          <w:rFonts w:hint="eastAsia" w:ascii="仿宋" w:hAnsi="仿宋" w:eastAsia="仿宋" w:cs="仿宋"/>
          <w:color w:val="auto"/>
          <w:highlight w:val="none"/>
        </w:rPr>
      </w:pPr>
    </w:p>
    <w:p w14:paraId="6BB742DA">
      <w:pPr>
        <w:rPr>
          <w:rFonts w:hint="eastAsia" w:ascii="仿宋" w:hAnsi="仿宋" w:eastAsia="仿宋" w:cs="仿宋"/>
          <w:color w:val="auto"/>
          <w:highlight w:val="none"/>
        </w:rPr>
      </w:pPr>
    </w:p>
    <w:p w14:paraId="0CD6CF3C">
      <w:pPr>
        <w:rPr>
          <w:rFonts w:hint="eastAsia" w:ascii="仿宋" w:hAnsi="仿宋" w:eastAsia="仿宋" w:cs="仿宋"/>
          <w:color w:val="auto"/>
          <w:highlight w:val="none"/>
        </w:rPr>
      </w:pPr>
    </w:p>
    <w:p w14:paraId="2D8E795E">
      <w:pPr>
        <w:rPr>
          <w:rFonts w:hint="eastAsia" w:ascii="仿宋" w:hAnsi="仿宋" w:eastAsia="仿宋" w:cs="仿宋"/>
          <w:color w:val="auto"/>
          <w:highlight w:val="none"/>
        </w:rPr>
      </w:pPr>
    </w:p>
    <w:p w14:paraId="11361420">
      <w:pPr>
        <w:rPr>
          <w:rFonts w:hint="eastAsia" w:ascii="仿宋" w:hAnsi="仿宋" w:eastAsia="仿宋" w:cs="仿宋"/>
          <w:color w:val="auto"/>
          <w:highlight w:val="none"/>
        </w:rPr>
      </w:pPr>
    </w:p>
    <w:p w14:paraId="11B9DCD4">
      <w:pPr>
        <w:rPr>
          <w:rFonts w:hint="eastAsia" w:ascii="仿宋" w:hAnsi="仿宋" w:eastAsia="仿宋" w:cs="仿宋"/>
          <w:color w:val="auto"/>
          <w:highlight w:val="none"/>
        </w:rPr>
      </w:pPr>
    </w:p>
    <w:p w14:paraId="5F6CE8FA">
      <w:pPr>
        <w:rPr>
          <w:rFonts w:hint="eastAsia" w:ascii="仿宋" w:hAnsi="仿宋" w:eastAsia="仿宋" w:cs="仿宋"/>
          <w:color w:val="auto"/>
          <w:highlight w:val="none"/>
        </w:rPr>
      </w:pPr>
    </w:p>
    <w:p w14:paraId="34B2B6C6">
      <w:pPr>
        <w:rPr>
          <w:rFonts w:hint="eastAsia" w:ascii="仿宋" w:hAnsi="仿宋" w:eastAsia="仿宋" w:cs="仿宋"/>
          <w:color w:val="auto"/>
          <w:highlight w:val="none"/>
        </w:rPr>
      </w:pPr>
    </w:p>
    <w:p w14:paraId="3B46A132">
      <w:pPr>
        <w:rPr>
          <w:rFonts w:hint="eastAsia" w:ascii="仿宋" w:hAnsi="仿宋" w:eastAsia="仿宋" w:cs="仿宋"/>
          <w:color w:val="auto"/>
          <w:highlight w:val="none"/>
        </w:rPr>
      </w:pPr>
    </w:p>
    <w:p w14:paraId="3B234FFC">
      <w:pPr>
        <w:rPr>
          <w:rFonts w:hint="eastAsia" w:ascii="仿宋" w:hAnsi="仿宋" w:eastAsia="仿宋" w:cs="仿宋"/>
          <w:color w:val="auto"/>
          <w:highlight w:val="none"/>
        </w:rPr>
      </w:pPr>
    </w:p>
    <w:p w14:paraId="3203738B">
      <w:pPr>
        <w:rPr>
          <w:rFonts w:hint="eastAsia" w:ascii="仿宋" w:hAnsi="仿宋" w:eastAsia="仿宋" w:cs="仿宋"/>
          <w:color w:val="auto"/>
          <w:highlight w:val="none"/>
        </w:rPr>
      </w:pPr>
    </w:p>
    <w:p w14:paraId="0F3CB145">
      <w:pPr>
        <w:rPr>
          <w:rFonts w:hint="eastAsia" w:ascii="仿宋" w:hAnsi="仿宋" w:eastAsia="仿宋" w:cs="仿宋"/>
          <w:color w:val="auto"/>
          <w:highlight w:val="none"/>
        </w:rPr>
      </w:pPr>
    </w:p>
    <w:p w14:paraId="14EF4A72">
      <w:pPr>
        <w:rPr>
          <w:rFonts w:hint="eastAsia" w:ascii="仿宋" w:hAnsi="仿宋" w:eastAsia="仿宋" w:cs="仿宋"/>
          <w:color w:val="auto"/>
          <w:highlight w:val="none"/>
        </w:rPr>
      </w:pPr>
    </w:p>
    <w:p w14:paraId="544FD31F">
      <w:pPr>
        <w:rPr>
          <w:rFonts w:hint="eastAsia" w:ascii="仿宋" w:hAnsi="仿宋" w:eastAsia="仿宋" w:cs="仿宋"/>
          <w:color w:val="auto"/>
          <w:highlight w:val="none"/>
        </w:rPr>
      </w:pPr>
    </w:p>
    <w:p w14:paraId="04C949CD">
      <w:pPr>
        <w:rPr>
          <w:rFonts w:hint="eastAsia" w:ascii="仿宋" w:hAnsi="仿宋" w:eastAsia="仿宋" w:cs="仿宋"/>
          <w:color w:val="auto"/>
          <w:highlight w:val="none"/>
        </w:rPr>
      </w:pPr>
    </w:p>
    <w:p w14:paraId="49001855">
      <w:pPr>
        <w:rPr>
          <w:rFonts w:hint="eastAsia" w:ascii="仿宋" w:hAnsi="仿宋" w:eastAsia="仿宋" w:cs="仿宋"/>
          <w:color w:val="auto"/>
          <w:highlight w:val="none"/>
        </w:rPr>
      </w:pPr>
    </w:p>
    <w:p w14:paraId="34688313">
      <w:pPr>
        <w:rPr>
          <w:rFonts w:hint="eastAsia" w:ascii="仿宋" w:hAnsi="仿宋" w:eastAsia="仿宋" w:cs="仿宋"/>
          <w:color w:val="auto"/>
          <w:highlight w:val="none"/>
        </w:rPr>
      </w:pPr>
    </w:p>
    <w:p w14:paraId="3D723222">
      <w:pPr>
        <w:rPr>
          <w:rFonts w:hint="eastAsia" w:ascii="仿宋" w:hAnsi="仿宋" w:eastAsia="仿宋" w:cs="仿宋"/>
          <w:color w:val="auto"/>
          <w:highlight w:val="none"/>
        </w:rPr>
      </w:pPr>
    </w:p>
    <w:p w14:paraId="691763BF">
      <w:pPr>
        <w:rPr>
          <w:rFonts w:hint="eastAsia" w:ascii="仿宋" w:hAnsi="仿宋" w:eastAsia="仿宋" w:cs="仿宋"/>
          <w:color w:val="auto"/>
          <w:highlight w:val="none"/>
        </w:rPr>
      </w:pPr>
    </w:p>
    <w:p w14:paraId="217E581B">
      <w:pPr>
        <w:rPr>
          <w:rFonts w:hint="eastAsia" w:ascii="仿宋" w:hAnsi="仿宋" w:eastAsia="仿宋" w:cs="仿宋"/>
          <w:color w:val="auto"/>
          <w:highlight w:val="none"/>
        </w:rPr>
      </w:pPr>
    </w:p>
    <w:bookmarkEnd w:id="38"/>
    <w:bookmarkEnd w:id="39"/>
    <w:bookmarkEnd w:id="40"/>
    <w:bookmarkEnd w:id="41"/>
    <w:bookmarkEnd w:id="42"/>
    <w:p w14:paraId="0A7F0263">
      <w:pPr>
        <w:pStyle w:val="2"/>
        <w:spacing w:before="0" w:after="0" w:line="480" w:lineRule="auto"/>
        <w:ind w:left="431" w:hanging="431"/>
        <w:jc w:val="center"/>
        <w:rPr>
          <w:rFonts w:hint="eastAsia" w:ascii="仿宋" w:hAnsi="仿宋" w:eastAsia="仿宋" w:cs="仿宋"/>
          <w:color w:val="auto"/>
          <w:sz w:val="36"/>
          <w:szCs w:val="36"/>
          <w:highlight w:val="none"/>
        </w:rPr>
      </w:pPr>
      <w:bookmarkStart w:id="55" w:name="_Toc13044"/>
      <w:r>
        <w:rPr>
          <w:rFonts w:hint="eastAsia" w:ascii="仿宋" w:hAnsi="仿宋" w:eastAsia="仿宋" w:cs="仿宋"/>
          <w:color w:val="auto"/>
          <w:sz w:val="36"/>
          <w:szCs w:val="36"/>
          <w:highlight w:val="none"/>
        </w:rPr>
        <w:t>第三部分 竞争性磋商流程</w:t>
      </w:r>
      <w:bookmarkEnd w:id="30"/>
      <w:bookmarkEnd w:id="31"/>
      <w:bookmarkEnd w:id="55"/>
    </w:p>
    <w:p w14:paraId="4B54E823">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2331A45E">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9736050">
      <w:pPr>
        <w:pStyle w:val="141"/>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w:t>
      </w:r>
    </w:p>
    <w:p w14:paraId="1E09792A">
      <w:pPr>
        <w:pStyle w:val="141"/>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财政部门指定的政府采购信息发布媒体上发布磋商公告，邀请符合相应资格条件的供应商参与竞争性磋商采购活动。</w:t>
      </w:r>
    </w:p>
    <w:p w14:paraId="77B516E7">
      <w:pPr>
        <w:pStyle w:val="141"/>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w:t>
      </w:r>
    </w:p>
    <w:p w14:paraId="63DB788B">
      <w:pPr>
        <w:pStyle w:val="141"/>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部门建立的供应商库中随机抽取不少于3家符合相应资格条件的供应商参与竞争性磋商采购活动。</w:t>
      </w:r>
    </w:p>
    <w:p w14:paraId="1E6F7513">
      <w:pPr>
        <w:pStyle w:val="141"/>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w:t>
      </w:r>
    </w:p>
    <w:p w14:paraId="1651D18D">
      <w:pPr>
        <w:pStyle w:val="141"/>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C933F7C">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6BCDCAA7">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3573DC56">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72BA9F17">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197B8612">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014F9A0D">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5BC14975">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sz w:val="24"/>
          <w:szCs w:val="24"/>
          <w:highlight w:val="none"/>
        </w:rPr>
        <w:t>www.creditchina.gov.cn</w:t>
      </w:r>
      <w:r>
        <w:rPr>
          <w:rStyle w:val="77"/>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39B6F933">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3E408D22">
      <w:pPr>
        <w:pStyle w:val="141"/>
        <w:spacing w:before="0"/>
        <w:ind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rPr>
        <w:t xml:space="preserve">  详见第七部分评审办法</w:t>
      </w:r>
    </w:p>
    <w:p w14:paraId="0F97E209">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16592740">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2BC4DC48">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9B03E3E">
      <w:pPr>
        <w:pStyle w:val="141"/>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48F59FCA">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5.1采购人与成交供应商应当在成交通知书发出之日起30日内签订政府采购合同。</w:t>
      </w:r>
    </w:p>
    <w:p w14:paraId="29117C22">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48DC8C00">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0997FB8D">
      <w:pPr>
        <w:pStyle w:val="14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112EB007">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11E9FFF7">
      <w:pPr>
        <w:pStyle w:val="141"/>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604C62C1">
      <w:pPr>
        <w:pStyle w:val="141"/>
        <w:spacing w:before="0"/>
        <w:ind w:firstLine="0" w:firstLineChars="0"/>
        <w:rPr>
          <w:rFonts w:hint="eastAsia" w:ascii="仿宋" w:hAnsi="仿宋" w:eastAsia="仿宋" w:cs="仿宋"/>
          <w:b/>
          <w:color w:val="auto"/>
          <w:highlight w:val="none"/>
        </w:rPr>
      </w:pPr>
    </w:p>
    <w:p w14:paraId="187C5E10">
      <w:pPr>
        <w:widowControl/>
        <w:adjustRightInd/>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370455" cy="7311390"/>
                    </a:xfrm>
                    <a:prstGeom prst="rect">
                      <a:avLst/>
                    </a:prstGeom>
                    <a:noFill/>
                    <a:ln>
                      <a:noFill/>
                    </a:ln>
                  </pic:spPr>
                </pic:pic>
              </a:graphicData>
            </a:graphic>
          </wp:inline>
        </w:drawing>
      </w:r>
    </w:p>
    <w:p w14:paraId="76FFF7C2">
      <w:pPr>
        <w:rPr>
          <w:rFonts w:hint="eastAsia" w:ascii="仿宋" w:hAnsi="仿宋" w:eastAsia="仿宋" w:cs="仿宋"/>
          <w:color w:val="auto"/>
          <w:highlight w:val="none"/>
        </w:rPr>
      </w:pPr>
    </w:p>
    <w:p w14:paraId="4566C0CC">
      <w:pPr>
        <w:rPr>
          <w:rFonts w:hint="eastAsia" w:ascii="仿宋" w:hAnsi="仿宋" w:eastAsia="仿宋" w:cs="仿宋"/>
          <w:color w:val="auto"/>
          <w:highlight w:val="none"/>
        </w:rPr>
      </w:pPr>
    </w:p>
    <w:p w14:paraId="75B8B20D">
      <w:pPr>
        <w:rPr>
          <w:rFonts w:hint="eastAsia" w:ascii="仿宋" w:hAnsi="仿宋" w:eastAsia="仿宋" w:cs="仿宋"/>
          <w:color w:val="auto"/>
          <w:highlight w:val="none"/>
        </w:rPr>
      </w:pPr>
    </w:p>
    <w:p w14:paraId="576F5C0F">
      <w:pPr>
        <w:rPr>
          <w:rFonts w:hint="eastAsia" w:ascii="仿宋" w:hAnsi="仿宋" w:eastAsia="仿宋" w:cs="仿宋"/>
          <w:color w:val="auto"/>
          <w:highlight w:val="none"/>
        </w:rPr>
      </w:pPr>
    </w:p>
    <w:p w14:paraId="44F4284E">
      <w:pPr>
        <w:rPr>
          <w:rFonts w:hint="eastAsia" w:ascii="仿宋" w:hAnsi="仿宋" w:eastAsia="仿宋" w:cs="仿宋"/>
          <w:color w:val="auto"/>
          <w:highlight w:val="none"/>
        </w:rPr>
      </w:pPr>
    </w:p>
    <w:p w14:paraId="5E627EB6">
      <w:pPr>
        <w:pStyle w:val="2"/>
        <w:spacing w:before="0" w:after="0" w:line="480" w:lineRule="auto"/>
        <w:ind w:left="431" w:hanging="431"/>
        <w:jc w:val="center"/>
        <w:rPr>
          <w:rFonts w:hint="eastAsia" w:ascii="仿宋" w:hAnsi="仿宋" w:eastAsia="仿宋" w:cs="仿宋"/>
          <w:color w:val="auto"/>
          <w:sz w:val="36"/>
          <w:szCs w:val="36"/>
          <w:highlight w:val="none"/>
        </w:rPr>
      </w:pPr>
      <w:bookmarkStart w:id="56" w:name="_Toc139797592"/>
      <w:bookmarkStart w:id="57" w:name="_Toc28730"/>
      <w:bookmarkStart w:id="58" w:name="_Toc9431"/>
      <w:r>
        <w:rPr>
          <w:rFonts w:hint="eastAsia" w:ascii="仿宋" w:hAnsi="仿宋" w:eastAsia="仿宋" w:cs="仿宋"/>
          <w:color w:val="auto"/>
          <w:sz w:val="36"/>
          <w:szCs w:val="36"/>
          <w:highlight w:val="none"/>
        </w:rPr>
        <w:t>第四部分</w:t>
      </w:r>
      <w:bookmarkEnd w:id="19"/>
      <w:r>
        <w:rPr>
          <w:rFonts w:hint="eastAsia" w:ascii="仿宋" w:hAnsi="仿宋" w:eastAsia="仿宋" w:cs="仿宋"/>
          <w:color w:val="auto"/>
          <w:sz w:val="36"/>
          <w:szCs w:val="36"/>
          <w:highlight w:val="none"/>
        </w:rPr>
        <w:t xml:space="preserve"> 供应商须知</w:t>
      </w:r>
      <w:bookmarkEnd w:id="20"/>
      <w:bookmarkEnd w:id="56"/>
      <w:bookmarkEnd w:id="57"/>
      <w:bookmarkEnd w:id="58"/>
    </w:p>
    <w:p w14:paraId="435155E8">
      <w:pPr>
        <w:pStyle w:val="60"/>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59" w:name="_Toc11526"/>
      <w:bookmarkStart w:id="60" w:name="_Toc139797593"/>
      <w:bookmarkStart w:id="61" w:name="_Toc2093"/>
      <w:r>
        <w:rPr>
          <w:rFonts w:hint="eastAsia" w:ascii="仿宋" w:hAnsi="仿宋" w:eastAsia="仿宋" w:cs="仿宋"/>
          <w:bCs/>
          <w:color w:val="auto"/>
          <w:kern w:val="2"/>
          <w:sz w:val="30"/>
          <w:szCs w:val="30"/>
          <w:highlight w:val="none"/>
          <w:lang w:val="en-US"/>
        </w:rPr>
        <w:t>供应商须知前附表（一）</w:t>
      </w:r>
      <w:bookmarkEnd w:id="59"/>
      <w:bookmarkEnd w:id="60"/>
      <w:bookmarkEnd w:id="61"/>
    </w:p>
    <w:tbl>
      <w:tblPr>
        <w:tblStyle w:val="6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21"/>
        <w:gridCol w:w="7199"/>
      </w:tblGrid>
      <w:tr w14:paraId="070E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61206373">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1" w:type="dxa"/>
            <w:vAlign w:val="center"/>
          </w:tcPr>
          <w:p w14:paraId="3D4D2F2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99" w:type="dxa"/>
            <w:vAlign w:val="center"/>
          </w:tcPr>
          <w:p w14:paraId="7A7E75C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68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3F02B74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1" w:type="dxa"/>
            <w:vAlign w:val="center"/>
          </w:tcPr>
          <w:p w14:paraId="68E7AF4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99" w:type="dxa"/>
            <w:vAlign w:val="center"/>
          </w:tcPr>
          <w:p w14:paraId="4655333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类</w:t>
            </w:r>
          </w:p>
        </w:tc>
      </w:tr>
      <w:tr w14:paraId="6E48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BB979C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1" w:type="dxa"/>
            <w:vAlign w:val="center"/>
          </w:tcPr>
          <w:p w14:paraId="4E7E3A5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采购标的及其对应的中小企业划分标准所属行业及价格扣除</w:t>
            </w:r>
          </w:p>
        </w:tc>
        <w:tc>
          <w:tcPr>
            <w:tcW w:w="7199" w:type="dxa"/>
            <w:vAlign w:val="center"/>
          </w:tcPr>
          <w:p w14:paraId="6EFA8676">
            <w:pPr>
              <w:numPr>
                <w:ilvl w:val="0"/>
                <w:numId w:val="6"/>
              </w:num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b/>
                <w:bCs/>
                <w:color w:val="auto"/>
                <w:sz w:val="24"/>
                <w:highlight w:val="none"/>
                <w:u w:val="single"/>
              </w:rPr>
              <w:t>2025年景宁县困难残疾人家庭“净居亮居”改造服务；</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政府</w:t>
            </w:r>
            <w:r>
              <w:rPr>
                <w:rFonts w:hint="eastAsia" w:ascii="仿宋" w:hAnsi="仿宋" w:eastAsia="仿宋" w:cs="仿宋"/>
                <w:b/>
                <w:bCs/>
                <w:color w:val="auto"/>
                <w:sz w:val="24"/>
                <w:highlight w:val="none"/>
                <w:u w:val="single"/>
                <w:lang w:eastAsia="zh-CN"/>
              </w:rPr>
              <w:t>采购</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，所属行业：</w:t>
            </w:r>
            <w:r>
              <w:rPr>
                <w:rFonts w:hint="eastAsia" w:ascii="仿宋" w:hAnsi="仿宋" w:eastAsia="仿宋" w:cs="仿宋"/>
                <w:b/>
                <w:snapToGrid w:val="0"/>
                <w:color w:val="auto"/>
                <w:sz w:val="24"/>
                <w:szCs w:val="24"/>
                <w:highlight w:val="none"/>
                <w:u w:val="single"/>
                <w:lang w:eastAsia="zh-CN"/>
              </w:rPr>
              <w:t>其他未列明服务</w:t>
            </w:r>
            <w:r>
              <w:rPr>
                <w:rFonts w:hint="eastAsia" w:ascii="仿宋" w:hAnsi="仿宋" w:eastAsia="仿宋" w:cs="仿宋"/>
                <w:color w:val="auto"/>
                <w:sz w:val="24"/>
                <w:highlight w:val="none"/>
              </w:rPr>
              <w:t>；</w:t>
            </w:r>
          </w:p>
          <w:p w14:paraId="132209DE">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（2）对小型和微型企业给</w:t>
            </w:r>
            <w:r>
              <w:rPr>
                <w:rFonts w:hint="eastAsia" w:ascii="仿宋" w:hAnsi="仿宋" w:eastAsia="仿宋" w:cs="仿宋"/>
                <w:b/>
                <w:bCs/>
                <w:color w:val="auto"/>
                <w:sz w:val="24"/>
                <w:highlight w:val="none"/>
                <w:u w:val="single"/>
              </w:rPr>
              <w:t xml:space="preserve"> </w:t>
            </w:r>
            <w:r>
              <w:rPr>
                <w:rFonts w:hint="eastAsia" w:ascii="仿宋" w:hAnsi="仿宋" w:eastAsia="仿宋" w:cs="仿宋"/>
                <w:b/>
                <w:bCs/>
                <w:snapToGrid w:val="0"/>
                <w:color w:val="auto"/>
                <w:sz w:val="24"/>
                <w:highlight w:val="none"/>
                <w:u w:val="single"/>
                <w:lang w:val="en-US" w:eastAsia="zh-CN"/>
              </w:rPr>
              <w:t>/%</w:t>
            </w:r>
            <w:r>
              <w:rPr>
                <w:rFonts w:hint="eastAsia" w:ascii="仿宋" w:hAnsi="仿宋" w:eastAsia="仿宋" w:cs="仿宋"/>
                <w:b/>
                <w:bCs/>
                <w:snapToGrid w:val="0"/>
                <w:color w:val="auto"/>
                <w:sz w:val="24"/>
                <w:highlight w:val="none"/>
                <w:u w:val="single"/>
              </w:rPr>
              <w:t xml:space="preserve"> </w:t>
            </w:r>
            <w:r>
              <w:rPr>
                <w:rFonts w:hint="eastAsia" w:ascii="仿宋" w:hAnsi="仿宋" w:eastAsia="仿宋" w:cs="仿宋"/>
                <w:snapToGrid w:val="0"/>
                <w:color w:val="auto"/>
                <w:sz w:val="24"/>
                <w:highlight w:val="none"/>
                <w:lang w:val="zh-CN"/>
              </w:rPr>
              <w:t>的</w:t>
            </w:r>
            <w:r>
              <w:rPr>
                <w:rFonts w:hint="eastAsia" w:ascii="仿宋" w:hAnsi="仿宋" w:eastAsia="仿宋" w:cs="仿宋"/>
                <w:color w:val="auto"/>
                <w:sz w:val="24"/>
                <w:highlight w:val="none"/>
              </w:rPr>
              <w:t>价格扣除；</w:t>
            </w:r>
          </w:p>
          <w:p w14:paraId="4A183EB6">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（3）联合协议或者分包意向协议约定小微企业的合同份额占到合同总金额30%，给予</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%的价格扣除；</w:t>
            </w:r>
          </w:p>
          <w:p w14:paraId="2FD81A27">
            <w:pPr>
              <w:pStyle w:val="25"/>
              <w:ind w:left="0" w:leftChars="0" w:firstLine="0" w:firstLineChars="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lang w:val="en-US" w:eastAsia="zh-CN"/>
              </w:rPr>
              <w:t>4）本项目专门面向中小企业，不享受价格扣除。</w:t>
            </w:r>
          </w:p>
          <w:p w14:paraId="57DDEC8D">
            <w:pPr>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b/>
                <w:bCs w:val="0"/>
                <w:color w:val="auto"/>
                <w:sz w:val="24"/>
                <w:highlight w:val="none"/>
                <w:lang w:val="en-US" w:eastAsia="zh-CN"/>
              </w:rPr>
              <w:t>注：</w:t>
            </w:r>
            <w:r>
              <w:rPr>
                <w:rFonts w:hint="eastAsia" w:ascii="仿宋" w:hAnsi="仿宋" w:eastAsia="仿宋" w:cs="仿宋"/>
                <w:b/>
                <w:bCs w:val="0"/>
                <w:color w:val="auto"/>
                <w:sz w:val="24"/>
                <w:szCs w:val="24"/>
                <w:highlight w:val="none"/>
                <w:u w:val="none"/>
                <w:lang w:eastAsia="zh-CN"/>
              </w:rPr>
              <w:t>该项目属于服务但又涉及部分货物的混合项目，按照有利于采购项目实施的原则，确定该项目属性为服务项目，所属行业：</w:t>
            </w:r>
            <w:r>
              <w:rPr>
                <w:rFonts w:hint="eastAsia" w:ascii="仿宋" w:hAnsi="仿宋" w:eastAsia="仿宋" w:cs="仿宋"/>
                <w:b/>
                <w:bCs w:val="0"/>
                <w:color w:val="auto"/>
                <w:sz w:val="24"/>
                <w:highlight w:val="none"/>
                <w:u w:val="single"/>
                <w:lang w:val="en-US" w:eastAsia="zh-CN"/>
              </w:rPr>
              <w:t>其他未列明服务</w:t>
            </w:r>
            <w:r>
              <w:rPr>
                <w:rFonts w:hint="eastAsia" w:ascii="仿宋" w:hAnsi="仿宋" w:eastAsia="仿宋" w:cs="仿宋"/>
                <w:b/>
                <w:bCs w:val="0"/>
                <w:color w:val="auto"/>
                <w:sz w:val="24"/>
                <w:szCs w:val="24"/>
                <w:highlight w:val="none"/>
                <w:u w:val="none"/>
                <w:lang w:eastAsia="zh-CN"/>
              </w:rPr>
              <w:t>。享受中小企业扶持政策的服务承接商应当为中小企业，不对其中涉及的货物制造商作出要求。</w:t>
            </w:r>
          </w:p>
        </w:tc>
      </w:tr>
      <w:tr w14:paraId="4051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366047C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1" w:type="dxa"/>
            <w:vAlign w:val="center"/>
          </w:tcPr>
          <w:p w14:paraId="1987C2B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99" w:type="dxa"/>
            <w:vAlign w:val="center"/>
          </w:tcPr>
          <w:p w14:paraId="2458BA2F">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420CCF21">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19E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D207A8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1" w:type="dxa"/>
            <w:vAlign w:val="center"/>
          </w:tcPr>
          <w:p w14:paraId="390FB38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99" w:type="dxa"/>
            <w:vAlign w:val="center"/>
          </w:tcPr>
          <w:p w14:paraId="55975E9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2D9750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AED27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E53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53EAC1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1" w:type="dxa"/>
            <w:vAlign w:val="center"/>
          </w:tcPr>
          <w:p w14:paraId="275B612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p>
        </w:tc>
        <w:tc>
          <w:tcPr>
            <w:tcW w:w="7199" w:type="dxa"/>
            <w:vAlign w:val="center"/>
          </w:tcPr>
          <w:p w14:paraId="26735999">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不接受；</w:t>
            </w:r>
          </w:p>
          <w:p w14:paraId="7D1499D2">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接受。</w:t>
            </w:r>
          </w:p>
        </w:tc>
      </w:tr>
      <w:tr w14:paraId="15B3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05BC2EA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1" w:type="dxa"/>
            <w:vAlign w:val="center"/>
          </w:tcPr>
          <w:p w14:paraId="7563DCE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7199" w:type="dxa"/>
            <w:vAlign w:val="center"/>
          </w:tcPr>
          <w:p w14:paraId="45C9C7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A01EAC9">
            <w:pP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836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E27696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1" w:type="dxa"/>
            <w:vAlign w:val="center"/>
          </w:tcPr>
          <w:p w14:paraId="33828CA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99" w:type="dxa"/>
            <w:vAlign w:val="center"/>
          </w:tcPr>
          <w:p w14:paraId="735B61E7">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1B9AB4E">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B要求提供，</w:t>
            </w:r>
          </w:p>
          <w:p w14:paraId="250E0397">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F9F995B">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C90CE1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rPr>
              <w:t>；</w:t>
            </w:r>
          </w:p>
          <w:p w14:paraId="22416DC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725DE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u w:val="single"/>
              </w:rPr>
              <w:t xml:space="preserve">09：00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1B7EE29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责保管义务；对于成交供应商提供的样品，采购人将进行保管、封存，并作为履约验收的参考。</w:t>
            </w:r>
          </w:p>
          <w:p w14:paraId="05D5B3EF">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7013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77AB30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Align w:val="center"/>
          </w:tcPr>
          <w:p w14:paraId="5A2C2443">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99" w:type="dxa"/>
            <w:vAlign w:val="center"/>
          </w:tcPr>
          <w:p w14:paraId="1EA3A9CC">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A不组织。</w:t>
            </w:r>
          </w:p>
          <w:p w14:paraId="76D73B90">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B组织。</w:t>
            </w:r>
          </w:p>
          <w:p w14:paraId="51B7DEE7">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（1）在评审时安排每个供应商进行方案讲解演示。每个供应商演示时间不超过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分钟，讲解次序以响应文件解密时间先后次序为准。</w:t>
            </w:r>
          </w:p>
          <w:p w14:paraId="351D6920">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（2）演示方式：本项目方案讲解演示选择</w:t>
            </w:r>
            <w:r>
              <w:rPr>
                <w:rFonts w:hint="eastAsia" w:ascii="仿宋" w:hAnsi="仿宋" w:eastAsia="仿宋" w:cs="仿宋"/>
                <w:b/>
                <w:bCs/>
                <w:color w:val="auto"/>
                <w:highlight w:val="none"/>
                <w:u w:val="single"/>
              </w:rPr>
              <w:t>（方式三）</w:t>
            </w:r>
            <w:r>
              <w:rPr>
                <w:rFonts w:hint="eastAsia" w:ascii="仿宋" w:hAnsi="仿宋" w:eastAsia="仿宋" w:cs="仿宋"/>
                <w:color w:val="auto"/>
                <w:highlight w:val="none"/>
              </w:rPr>
              <w:t>演示：</w:t>
            </w:r>
          </w:p>
          <w:p w14:paraId="7D5F1F46">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方式一：政采云平台在线讲解演示。</w:t>
            </w:r>
            <w:r>
              <w:rPr>
                <w:rFonts w:hint="eastAsia" w:ascii="仿宋" w:hAnsi="仿宋" w:eastAsia="仿宋" w:cs="仿宋"/>
                <w:color w:val="auto"/>
                <w:highlight w:val="none"/>
              </w:rPr>
              <w:t>政采云平台在线讲解需供应商根据政采云平台操作要求做好准备工作，提前完善软硬件配置环境。</w:t>
            </w:r>
          </w:p>
          <w:p w14:paraId="0205DE71">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方式二：现场讲解演示。</w:t>
            </w:r>
            <w:r>
              <w:rPr>
                <w:rFonts w:hint="eastAsia" w:ascii="仿宋" w:hAnsi="仿宋" w:eastAsia="仿宋" w:cs="仿宋"/>
                <w:color w:val="auto"/>
                <w:highlight w:val="none"/>
              </w:rPr>
              <w:t>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讲解演示人员不超过3（可根据项目情况进行调整）人，否则不得讲解演示。讲解演示结束后可能会要求解答磋商小组提问。</w:t>
            </w:r>
          </w:p>
          <w:p w14:paraId="6ADCFEB6">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方式三：视频演示。</w:t>
            </w:r>
            <w:r>
              <w:rPr>
                <w:rFonts w:hint="eastAsia" w:ascii="仿宋" w:hAnsi="仿宋" w:eastAsia="仿宋" w:cs="仿宋"/>
                <w:color w:val="auto"/>
                <w:highlight w:val="none"/>
              </w:rPr>
              <w:t>供应商应将演示内容提前拍摄成视频并压缩加密（密码由供应商自行保管），视频播放时间控制在</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以内，并在开标时间截止前将加密视频文件一次性（限时内多次发送的，以最后一次为准，其余无效）发送至代理机指定邮箱（596722349@qq.com)，讲解开始后，代理机构按照讲解顺序分别向各供应商获取视频密码，未在规定时间内发送讲解视频或视频无法打开以及演示时长超过规定时间的，此项不得分。</w:t>
            </w:r>
          </w:p>
          <w:p w14:paraId="5873D2DA">
            <w:pPr>
              <w:pStyle w:val="714"/>
              <w:spacing w:line="288" w:lineRule="auto"/>
              <w:ind w:firstLine="0" w:firstLineChars="0"/>
              <w:rPr>
                <w:rFonts w:hint="eastAsia" w:ascii="仿宋" w:hAnsi="仿宋" w:eastAsia="仿宋" w:cs="仿宋"/>
                <w:b/>
                <w:color w:val="auto"/>
                <w:highlight w:val="none"/>
                <w:lang w:val="zh-CN"/>
              </w:rPr>
            </w:pPr>
            <w:r>
              <w:rPr>
                <w:rFonts w:hint="eastAsia" w:ascii="仿宋" w:hAnsi="仿宋" w:eastAsia="仿宋" w:cs="仿宋"/>
                <w:b/>
                <w:bCs/>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B3B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jc w:val="center"/>
        </w:trPr>
        <w:tc>
          <w:tcPr>
            <w:tcW w:w="714" w:type="dxa"/>
            <w:vMerge w:val="restart"/>
            <w:vAlign w:val="center"/>
          </w:tcPr>
          <w:p w14:paraId="5DF6004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Merge w:val="restart"/>
            <w:vAlign w:val="center"/>
          </w:tcPr>
          <w:p w14:paraId="30339F4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199" w:type="dxa"/>
            <w:vAlign w:val="center"/>
          </w:tcPr>
          <w:p w14:paraId="00728029">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（一）资格审查文件</w:t>
            </w:r>
          </w:p>
          <w:p w14:paraId="6D7365AF">
            <w:pPr>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 有效的营业执照电子文档；</w:t>
            </w:r>
          </w:p>
          <w:p w14:paraId="7D7A10D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负责人身份证电子文档。</w:t>
            </w:r>
          </w:p>
          <w:p w14:paraId="76FC6B4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若有委托代理人的，则还应当提供授权委托书及委托代理人的身份证电子文档；</w:t>
            </w:r>
          </w:p>
          <w:p w14:paraId="710050D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具有良好的财务会计制度、依法缴纳税收和社会保障资金的承诺函；</w:t>
            </w:r>
          </w:p>
          <w:p w14:paraId="25316CC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 具有履行合同所必需设备和专业技术能力的承诺函；</w:t>
            </w:r>
          </w:p>
          <w:p w14:paraId="1CBF226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 无重大违法记录声明书；</w:t>
            </w:r>
          </w:p>
          <w:p w14:paraId="552006F8">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 联合体协议书（若有）；</w:t>
            </w:r>
          </w:p>
          <w:p w14:paraId="21F7AA0B">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 分包意向协议书（若有）；</w:t>
            </w:r>
          </w:p>
          <w:p w14:paraId="13726FFD">
            <w:pPr>
              <w:jc w:val="left"/>
              <w:rPr>
                <w:rFonts w:hint="eastAsia" w:ascii="仿宋" w:hAnsi="仿宋" w:eastAsia="仿宋" w:cs="仿宋"/>
                <w:color w:val="auto"/>
                <w:highlight w:val="none"/>
              </w:rPr>
            </w:pPr>
            <w:r>
              <w:rPr>
                <w:rFonts w:hint="eastAsia" w:ascii="仿宋" w:hAnsi="仿宋" w:eastAsia="仿宋" w:cs="仿宋"/>
                <w:bCs/>
                <w:color w:val="auto"/>
                <w:sz w:val="24"/>
                <w:highlight w:val="none"/>
              </w:rPr>
              <w:t>▲9. 特定资格条件证明材料电子文档（若有）；</w:t>
            </w:r>
          </w:p>
          <w:p w14:paraId="242C8999">
            <w:pPr>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▲10. 中小企业声明函或监狱企业声明函或残疾人福利性企业声明函（若有）（专门面向中小企业项目时适用）；</w:t>
            </w:r>
          </w:p>
          <w:p w14:paraId="0E1ECA02">
            <w:pPr>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11. </w:t>
            </w:r>
            <w:r>
              <w:rPr>
                <w:rFonts w:hint="eastAsia" w:ascii="仿宋" w:hAnsi="仿宋" w:eastAsia="仿宋" w:cs="仿宋"/>
                <w:color w:val="auto"/>
                <w:sz w:val="24"/>
                <w:highlight w:val="none"/>
              </w:rPr>
              <w:t>其他。</w:t>
            </w:r>
          </w:p>
          <w:p w14:paraId="77DB0CF3">
            <w:pPr>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注：编制格式要求见第六部分响应文件格式，无格式的自行设计。</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66C2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7656193E">
            <w:pPr>
              <w:snapToGrid w:val="0"/>
              <w:jc w:val="center"/>
              <w:rPr>
                <w:rFonts w:hint="eastAsia" w:ascii="仿宋" w:hAnsi="仿宋" w:eastAsia="仿宋" w:cs="仿宋"/>
                <w:color w:val="auto"/>
                <w:sz w:val="24"/>
                <w:highlight w:val="none"/>
              </w:rPr>
            </w:pPr>
          </w:p>
        </w:tc>
        <w:tc>
          <w:tcPr>
            <w:tcW w:w="1821" w:type="dxa"/>
            <w:vMerge w:val="continue"/>
            <w:vAlign w:val="center"/>
          </w:tcPr>
          <w:p w14:paraId="59060AD2">
            <w:pPr>
              <w:snapToGrid w:val="0"/>
              <w:jc w:val="center"/>
              <w:rPr>
                <w:rFonts w:hint="eastAsia" w:ascii="仿宋" w:hAnsi="仿宋" w:eastAsia="仿宋" w:cs="仿宋"/>
                <w:b/>
                <w:color w:val="auto"/>
                <w:sz w:val="24"/>
                <w:highlight w:val="none"/>
              </w:rPr>
            </w:pPr>
          </w:p>
        </w:tc>
        <w:tc>
          <w:tcPr>
            <w:tcW w:w="7199" w:type="dxa"/>
            <w:vAlign w:val="center"/>
          </w:tcPr>
          <w:p w14:paraId="56B134B7">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（二）资信商务技术文件</w:t>
            </w:r>
          </w:p>
          <w:p w14:paraId="4ABB5D4D">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磋商响应函；</w:t>
            </w:r>
          </w:p>
          <w:p w14:paraId="5C09C139">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成功案例及业绩（若有）</w:t>
            </w:r>
          </w:p>
          <w:p w14:paraId="2344354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商务响应表；</w:t>
            </w:r>
          </w:p>
          <w:p w14:paraId="46791619">
            <w:pPr>
              <w:ind w:left="360" w:hanging="360" w:hanging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 实施方案及实施计划</w:t>
            </w:r>
          </w:p>
          <w:p w14:paraId="0E18725C">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 供应商需要说明的其他文件和证明。</w:t>
            </w:r>
          </w:p>
          <w:p w14:paraId="623E55F5">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注：结合“第二部分采购需求”和“第七部分评审办法”进行编制，编制格式要求见第六部分响应文件格式，无格式的自行设计。</w:t>
            </w:r>
          </w:p>
        </w:tc>
      </w:tr>
      <w:tr w14:paraId="39FB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43AB27DF">
            <w:pPr>
              <w:snapToGrid w:val="0"/>
              <w:jc w:val="center"/>
              <w:rPr>
                <w:rFonts w:hint="eastAsia" w:ascii="仿宋" w:hAnsi="仿宋" w:eastAsia="仿宋" w:cs="仿宋"/>
                <w:color w:val="auto"/>
                <w:sz w:val="24"/>
                <w:highlight w:val="none"/>
              </w:rPr>
            </w:pPr>
          </w:p>
        </w:tc>
        <w:tc>
          <w:tcPr>
            <w:tcW w:w="1821" w:type="dxa"/>
            <w:vMerge w:val="continue"/>
            <w:vAlign w:val="center"/>
          </w:tcPr>
          <w:p w14:paraId="0DAB7E5F">
            <w:pPr>
              <w:snapToGrid w:val="0"/>
              <w:jc w:val="center"/>
              <w:rPr>
                <w:rFonts w:hint="eastAsia" w:ascii="仿宋" w:hAnsi="仿宋" w:eastAsia="仿宋" w:cs="仿宋"/>
                <w:b/>
                <w:color w:val="auto"/>
                <w:sz w:val="24"/>
                <w:highlight w:val="none"/>
              </w:rPr>
            </w:pPr>
          </w:p>
        </w:tc>
        <w:tc>
          <w:tcPr>
            <w:tcW w:w="7199" w:type="dxa"/>
            <w:vAlign w:val="center"/>
          </w:tcPr>
          <w:p w14:paraId="15C8F383">
            <w:pPr>
              <w:jc w:val="lef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（一）报价文件</w:t>
            </w:r>
          </w:p>
          <w:p w14:paraId="51F7D2F4">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开标一览表；</w:t>
            </w:r>
          </w:p>
          <w:p w14:paraId="68D5EB3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报价明细表；</w:t>
            </w:r>
          </w:p>
          <w:p w14:paraId="506AE34F">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中小企业声明函或监狱企业声明函或残疾人福利性企业声明函（若有）；</w:t>
            </w:r>
          </w:p>
          <w:p w14:paraId="78A3B4BA">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注：编制格式要求见第六部分响应文件格式，无格式的自行设计。</w:t>
            </w:r>
          </w:p>
        </w:tc>
      </w:tr>
      <w:tr w14:paraId="4686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A9780C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1" w:type="dxa"/>
            <w:vAlign w:val="center"/>
          </w:tcPr>
          <w:p w14:paraId="5C275C27">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99" w:type="dxa"/>
            <w:vAlign w:val="center"/>
          </w:tcPr>
          <w:p w14:paraId="29BB68CA">
            <w:pPr>
              <w:snapToGrid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节能产品、环境标志产品的，采购人及其委托的采购代理机构将依据国家确定的认证机构出具的、处于有效期之内的节能产品、环境标志产品认证证书，对获得证书的产品实施政府优先采购或强制采购。</w:t>
            </w:r>
          </w:p>
        </w:tc>
      </w:tr>
      <w:tr w14:paraId="12B6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C3A205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1" w:type="dxa"/>
            <w:vAlign w:val="center"/>
          </w:tcPr>
          <w:p w14:paraId="0F3C2A7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7199" w:type="dxa"/>
            <w:vAlign w:val="center"/>
          </w:tcPr>
          <w:p w14:paraId="14ACEEBF">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00E6AD6F">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6C7C7424">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响应文件出现不是唯一的、有选择性最后报价的；</w:t>
            </w:r>
          </w:p>
          <w:p w14:paraId="13BED3BE">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最后报价超过采购文件中规定的预算金额或者最高限价的;</w:t>
            </w:r>
          </w:p>
          <w:p w14:paraId="38672124">
            <w:pP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8FD82F0">
            <w:pP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4、供应商对根据修正原则修正后的报价不确认的</w:t>
            </w:r>
            <w:r>
              <w:rPr>
                <w:rFonts w:hint="eastAsia" w:ascii="仿宋" w:hAnsi="仿宋" w:eastAsia="仿宋" w:cs="仿宋"/>
                <w:b/>
                <w:color w:val="auto"/>
                <w:sz w:val="24"/>
                <w:highlight w:val="none"/>
              </w:rPr>
              <w:t>。</w:t>
            </w:r>
          </w:p>
        </w:tc>
      </w:tr>
      <w:tr w14:paraId="4C03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6894849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1" w:type="dxa"/>
            <w:vAlign w:val="center"/>
          </w:tcPr>
          <w:p w14:paraId="2521976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99" w:type="dxa"/>
            <w:vAlign w:val="center"/>
          </w:tcPr>
          <w:p w14:paraId="55C816FD">
            <w:pPr>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03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25889D2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1" w:type="dxa"/>
            <w:vAlign w:val="center"/>
          </w:tcPr>
          <w:p w14:paraId="4FCD5BC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磋商响应文件份数</w:t>
            </w:r>
          </w:p>
        </w:tc>
        <w:tc>
          <w:tcPr>
            <w:tcW w:w="7199" w:type="dxa"/>
            <w:vAlign w:val="center"/>
          </w:tcPr>
          <w:p w14:paraId="48C66958">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 电子加密磋商响应文件：政府采购云平台在线提交、上传一份；</w:t>
            </w:r>
          </w:p>
          <w:p w14:paraId="450CD91C">
            <w:pPr>
              <w:wordWrap w:val="0"/>
              <w:ind w:left="36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 备份磋商响应文件：电子邮件提交一份，由供应商自行确定是否提交；若提交请将备份磋商响应文件以电子邮件的形式发送至</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596722349</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qq</w:t>
            </w:r>
            <w:r>
              <w:rPr>
                <w:rFonts w:hint="eastAsia" w:ascii="仿宋" w:hAnsi="仿宋" w:eastAsia="仿宋" w:cs="仿宋"/>
                <w:color w:val="auto"/>
                <w:sz w:val="24"/>
                <w:highlight w:val="none"/>
                <w:u w:val="single"/>
              </w:rPr>
              <w:t>.com）</w:t>
            </w:r>
            <w:r>
              <w:rPr>
                <w:rFonts w:hint="eastAsia" w:ascii="仿宋" w:hAnsi="仿宋" w:eastAsia="仿宋" w:cs="仿宋"/>
                <w:color w:val="auto"/>
                <w:sz w:val="24"/>
                <w:highlight w:val="none"/>
              </w:rPr>
              <w:t>。</w:t>
            </w:r>
          </w:p>
          <w:p w14:paraId="4100D2F4">
            <w:pPr>
              <w:pStyle w:val="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注：供应商在线解密失败后，启用备份磋商响应文件，否则不启用备份磋商响应文件。</w:t>
            </w:r>
          </w:p>
          <w:p w14:paraId="0BBBC1BF">
            <w:pPr>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供应商在成交结果公示期间需提供与电子投标文件内容一致的纸质版投标文件，纸质响应文件的份数要求如下：</w:t>
            </w:r>
          </w:p>
          <w:p w14:paraId="3ECDF025">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4113D5BC">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41314769">
            <w:pPr>
              <w:rPr>
                <w:rFonts w:hint="eastAsia" w:ascii="仿宋" w:hAnsi="仿宋" w:eastAsia="仿宋" w:cs="仿宋"/>
                <w:color w:val="auto"/>
                <w:highlight w:val="none"/>
              </w:rPr>
            </w:pPr>
            <w:r>
              <w:rPr>
                <w:rFonts w:hint="eastAsia" w:ascii="仿宋" w:hAnsi="仿宋" w:eastAsia="仿宋" w:cs="仿宋"/>
                <w:color w:val="auto"/>
                <w:sz w:val="24"/>
                <w:highlight w:val="none"/>
              </w:rPr>
              <w:t>报价文件：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565E7723">
            <w:pPr>
              <w:pStyle w:val="33"/>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7AC3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5E8D3E2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1" w:type="dxa"/>
            <w:vAlign w:val="center"/>
          </w:tcPr>
          <w:p w14:paraId="16F0FDB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99" w:type="dxa"/>
            <w:vAlign w:val="center"/>
          </w:tcPr>
          <w:p w14:paraId="080C448C">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联合体或者以分包方式履行合同的，联合体各方（供应商与分包供应商）分别提供与联合体协议（分包意向协议）中规定的分工内容相应的业绩证明材料，业绩数量以提供材料较少的一方为准。</w:t>
            </w:r>
          </w:p>
          <w:p w14:paraId="2F8715A9">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联合体响应的，联合体各方均需按磋商文件第七部分评审标准要求提供资信证明文件，否则视为不符合相关要求。</w:t>
            </w:r>
          </w:p>
          <w:p w14:paraId="7B83AB4A">
            <w:pPr>
              <w:wordWrap w:val="0"/>
              <w:rPr>
                <w:rFonts w:hint="eastAsia" w:ascii="仿宋" w:hAnsi="仿宋" w:eastAsia="仿宋" w:cs="仿宋"/>
                <w:color w:val="auto"/>
                <w:highlight w:val="none"/>
              </w:rPr>
            </w:pPr>
            <w:r>
              <w:rPr>
                <w:rFonts w:hint="eastAsia" w:ascii="仿宋" w:hAnsi="仿宋" w:eastAsia="仿宋" w:cs="仿宋"/>
                <w:color w:val="auto"/>
                <w:sz w:val="24"/>
                <w:highlight w:val="none"/>
              </w:rPr>
              <w:t>□ 联合体响应的，联合体中有一方或者联合体成员根据分工按磋商文件第七部分评审标准要求提供资信证明文件的，视为符合了相关要求。</w:t>
            </w:r>
          </w:p>
        </w:tc>
      </w:tr>
      <w:tr w14:paraId="7021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7FB47655">
            <w:pPr>
              <w:ind w:left="-88" w:leftChars="-42" w:right="-113" w:rightChars="-54"/>
              <w:jc w:val="center"/>
              <w:rPr>
                <w:rFonts w:hint="eastAsia" w:ascii="仿宋" w:hAnsi="仿宋" w:eastAsia="仿宋" w:cs="仿宋"/>
                <w:color w:val="auto"/>
                <w:sz w:val="24"/>
                <w:highlight w:val="none"/>
              </w:rPr>
            </w:pPr>
            <w:bookmarkStart w:id="62" w:name="_Toc7462"/>
            <w:r>
              <w:rPr>
                <w:rFonts w:hint="eastAsia" w:ascii="仿宋" w:hAnsi="仿宋" w:eastAsia="仿宋" w:cs="仿宋"/>
                <w:bCs/>
                <w:snapToGrid w:val="0"/>
                <w:color w:val="auto"/>
                <w:sz w:val="24"/>
                <w:highlight w:val="none"/>
              </w:rPr>
              <w:t>14</w:t>
            </w:r>
          </w:p>
        </w:tc>
        <w:tc>
          <w:tcPr>
            <w:tcW w:w="1821" w:type="dxa"/>
            <w:vAlign w:val="center"/>
          </w:tcPr>
          <w:p w14:paraId="588ACF09">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评审办法</w:t>
            </w:r>
          </w:p>
        </w:tc>
        <w:tc>
          <w:tcPr>
            <w:tcW w:w="7199" w:type="dxa"/>
            <w:vAlign w:val="center"/>
          </w:tcPr>
          <w:p w14:paraId="6AA61617">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综合评分法</w:t>
            </w:r>
          </w:p>
        </w:tc>
      </w:tr>
      <w:tr w14:paraId="7FE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2C6A419F">
            <w:pPr>
              <w:ind w:left="-88" w:leftChars="-42" w:right="-113" w:rightChars="-54"/>
              <w:jc w:val="center"/>
              <w:rPr>
                <w:rFonts w:hint="default" w:ascii="仿宋" w:hAnsi="仿宋" w:eastAsia="仿宋" w:cs="仿宋"/>
                <w:bCs/>
                <w:snapToGrid w:val="0"/>
                <w:color w:val="auto"/>
                <w:sz w:val="24"/>
                <w:highlight w:val="none"/>
                <w:lang w:val="en-US" w:eastAsia="zh-CN"/>
              </w:rPr>
            </w:pPr>
            <w:r>
              <w:rPr>
                <w:rFonts w:hint="eastAsia" w:ascii="仿宋" w:hAnsi="仿宋" w:eastAsia="仿宋" w:cs="仿宋"/>
                <w:bCs/>
                <w:snapToGrid w:val="0"/>
                <w:color w:val="auto"/>
                <w:sz w:val="24"/>
                <w:highlight w:val="none"/>
                <w:lang w:val="en-US" w:eastAsia="zh-CN"/>
              </w:rPr>
              <w:t>15</w:t>
            </w:r>
          </w:p>
        </w:tc>
        <w:tc>
          <w:tcPr>
            <w:tcW w:w="1821" w:type="dxa"/>
            <w:vAlign w:val="center"/>
          </w:tcPr>
          <w:p w14:paraId="46ECBD47">
            <w:pPr>
              <w:pageBreakBefore w:val="0"/>
              <w:widowControl w:val="0"/>
              <w:kinsoku/>
              <w:overflowPunct/>
              <w:topLinePunct w:val="0"/>
              <w:bidi w:val="0"/>
              <w:spacing w:line="288" w:lineRule="auto"/>
              <w:ind w:left="-99" w:leftChars="-47" w:right="-65" w:rightChars="-31" w:firstLine="26" w:firstLineChars="11"/>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val="0"/>
                <w:bCs w:val="0"/>
                <w:color w:val="auto"/>
                <w:sz w:val="24"/>
                <w:szCs w:val="24"/>
                <w:highlight w:val="none"/>
              </w:rPr>
              <w:t>非实质性条款允许偏离项数</w:t>
            </w:r>
          </w:p>
        </w:tc>
        <w:tc>
          <w:tcPr>
            <w:tcW w:w="7199" w:type="dxa"/>
            <w:vAlign w:val="center"/>
          </w:tcPr>
          <w:p w14:paraId="56887AD7">
            <w:pPr>
              <w:pageBreakBefore w:val="0"/>
              <w:widowControl w:val="0"/>
              <w:kinsoku/>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非实质性负偏离超过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highlight w:val="none"/>
              </w:rPr>
              <w:t>项，其投标无效；有一项实质性负偏离的（标“▲”号项），其投标无效</w:t>
            </w:r>
            <w:r>
              <w:rPr>
                <w:rFonts w:hint="eastAsia" w:ascii="仿宋" w:hAnsi="仿宋" w:eastAsia="仿宋" w:cs="仿宋"/>
                <w:bCs/>
                <w:color w:val="auto"/>
                <w:sz w:val="24"/>
                <w:highlight w:val="none"/>
                <w:lang w:eastAsia="zh-CN"/>
              </w:rPr>
              <w:t>。</w:t>
            </w:r>
          </w:p>
        </w:tc>
      </w:tr>
      <w:tr w14:paraId="2B7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34728FA7">
            <w:pPr>
              <w:ind w:left="-88" w:leftChars="-42" w:right="-113" w:rightChars="-54"/>
              <w:jc w:val="center"/>
              <w:rPr>
                <w:rFonts w:hint="eastAsia" w:ascii="仿宋" w:hAnsi="仿宋" w:eastAsia="仿宋" w:cs="仿宋"/>
                <w:color w:val="auto"/>
                <w:sz w:val="24"/>
                <w:highlight w:val="none"/>
                <w:lang w:val="en-US" w:eastAsia="zh-CN"/>
              </w:rPr>
            </w:pPr>
            <w:r>
              <w:rPr>
                <w:rFonts w:hint="eastAsia" w:ascii="仿宋" w:hAnsi="仿宋" w:eastAsia="仿宋" w:cs="仿宋"/>
                <w:bCs/>
                <w:snapToGrid w:val="0"/>
                <w:color w:val="auto"/>
                <w:sz w:val="24"/>
                <w:highlight w:val="none"/>
              </w:rPr>
              <w:t>1</w:t>
            </w:r>
            <w:r>
              <w:rPr>
                <w:rFonts w:hint="eastAsia" w:ascii="仿宋" w:hAnsi="仿宋" w:eastAsia="仿宋" w:cs="仿宋"/>
                <w:bCs/>
                <w:snapToGrid w:val="0"/>
                <w:color w:val="auto"/>
                <w:sz w:val="24"/>
                <w:highlight w:val="none"/>
                <w:lang w:val="en-US" w:eastAsia="zh-CN"/>
              </w:rPr>
              <w:t>6</w:t>
            </w:r>
          </w:p>
        </w:tc>
        <w:tc>
          <w:tcPr>
            <w:tcW w:w="1821" w:type="dxa"/>
            <w:vAlign w:val="center"/>
          </w:tcPr>
          <w:p w14:paraId="25472491">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履约保证金</w:t>
            </w:r>
          </w:p>
        </w:tc>
        <w:tc>
          <w:tcPr>
            <w:tcW w:w="7199" w:type="dxa"/>
            <w:vAlign w:val="center"/>
          </w:tcPr>
          <w:p w14:paraId="498B3065">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不缴纳</w:t>
            </w:r>
          </w:p>
          <w:p w14:paraId="6356357D">
            <w:pPr>
              <w:pStyle w:val="23"/>
              <w:rPr>
                <w:rFonts w:hint="eastAsia" w:ascii="仿宋" w:hAnsi="仿宋" w:eastAsia="仿宋" w:cs="仿宋"/>
                <w:color w:val="auto"/>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 xml:space="preserve"> </w:t>
            </w:r>
            <w:r>
              <w:rPr>
                <w:rFonts w:hint="eastAsia" w:ascii="仿宋" w:hAnsi="仿宋" w:eastAsia="仿宋" w:cs="仿宋"/>
                <w:color w:val="auto"/>
                <w:kern w:val="0"/>
                <w:highlight w:val="none"/>
              </w:rPr>
              <w:t>缴纳</w:t>
            </w:r>
          </w:p>
          <w:p w14:paraId="049852C0">
            <w:pPr>
              <w:rPr>
                <w:rFonts w:hint="eastAsia" w:ascii="仿宋" w:hAnsi="仿宋" w:eastAsia="仿宋" w:cs="仿宋"/>
                <w:b/>
                <w:bCs/>
                <w:color w:val="auto"/>
                <w:sz w:val="24"/>
                <w:highlight w:val="none"/>
                <w:u w:val="single"/>
              </w:rPr>
            </w:pPr>
            <w:r>
              <w:rPr>
                <w:rFonts w:hint="eastAsia" w:ascii="仿宋" w:hAnsi="仿宋" w:eastAsia="仿宋" w:cs="仿宋"/>
                <w:bCs/>
                <w:color w:val="auto"/>
                <w:sz w:val="24"/>
                <w:highlight w:val="none"/>
              </w:rPr>
              <w:t>政府采购合同金额的</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（不得超过成交金额的1%）</w:t>
            </w:r>
          </w:p>
          <w:p w14:paraId="037F29A9">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缴纳方式：电汇、转账、银行或保险公司出具履约保函</w:t>
            </w:r>
          </w:p>
          <w:p w14:paraId="69C13404">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缴纳时间：</w:t>
            </w:r>
            <w:r>
              <w:rPr>
                <w:rFonts w:hint="eastAsia" w:ascii="仿宋" w:hAnsi="仿宋" w:eastAsia="仿宋" w:cs="仿宋"/>
                <w:color w:val="auto"/>
                <w:sz w:val="24"/>
                <w:highlight w:val="none"/>
              </w:rPr>
              <w:t>根据项目情况和采购人要求填写时间（不得作为签订合同的前置条件）</w:t>
            </w:r>
          </w:p>
          <w:p w14:paraId="1544849C">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电汇、转账缴至如下账号：</w:t>
            </w:r>
          </w:p>
          <w:p w14:paraId="4E1A043C">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名：（采购人名称）</w:t>
            </w:r>
          </w:p>
          <w:p w14:paraId="451CAFF1">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开户银行：（采购人开户行）</w:t>
            </w:r>
          </w:p>
          <w:p w14:paraId="4B31AE88">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开户账号：（采购人开户账号）</w:t>
            </w:r>
          </w:p>
          <w:p w14:paraId="5A765365">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退还时间：根据项目情况和业主要求填写时间。（合同履约完成并通过组织验收后15天内给予退还）</w:t>
            </w:r>
          </w:p>
          <w:p w14:paraId="03281103">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履约保函：以各银行或保险公司出具的为准。</w:t>
            </w:r>
          </w:p>
        </w:tc>
      </w:tr>
      <w:tr w14:paraId="298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2126D74A">
            <w:pPr>
              <w:snapToGrid w:val="0"/>
              <w:jc w:val="center"/>
              <w:rPr>
                <w:rFonts w:hint="eastAsia" w:ascii="仿宋" w:hAnsi="仿宋" w:eastAsia="仿宋" w:cs="仿宋"/>
                <w:bCs/>
                <w:snapToGrid w:val="0"/>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1821" w:type="dxa"/>
            <w:vAlign w:val="center"/>
          </w:tcPr>
          <w:p w14:paraId="5881ACB0">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采购代理服务费</w:t>
            </w:r>
          </w:p>
        </w:tc>
        <w:tc>
          <w:tcPr>
            <w:tcW w:w="7199" w:type="dxa"/>
            <w:vAlign w:val="center"/>
          </w:tcPr>
          <w:p w14:paraId="7CD4911E">
            <w:pP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由中标</w:t>
            </w:r>
            <w:r>
              <w:rPr>
                <w:rFonts w:hint="eastAsia" w:ascii="仿宋" w:hAnsi="仿宋" w:eastAsia="仿宋" w:cs="仿宋"/>
                <w:snapToGrid w:val="0"/>
                <w:color w:val="auto"/>
                <w:kern w:val="28"/>
                <w:sz w:val="24"/>
                <w:highlight w:val="none"/>
                <w:lang w:val="en-US" w:eastAsia="zh-CN"/>
              </w:rPr>
              <w:t>供应商</w:t>
            </w:r>
            <w:r>
              <w:rPr>
                <w:rFonts w:hint="eastAsia" w:ascii="仿宋" w:hAnsi="仿宋" w:eastAsia="仿宋" w:cs="仿宋"/>
                <w:snapToGrid w:val="0"/>
                <w:color w:val="auto"/>
                <w:kern w:val="28"/>
                <w:sz w:val="24"/>
                <w:highlight w:val="none"/>
              </w:rPr>
              <w:t>支付代理服务费，费用</w:t>
            </w:r>
            <w:r>
              <w:rPr>
                <w:rFonts w:hint="eastAsia" w:ascii="仿宋" w:hAnsi="仿宋" w:eastAsia="仿宋" w:cs="仿宋"/>
                <w:snapToGrid w:val="0"/>
                <w:color w:val="auto"/>
                <w:kern w:val="28"/>
                <w:sz w:val="24"/>
                <w:highlight w:val="none"/>
                <w:lang w:eastAsia="zh-CN"/>
              </w:rPr>
              <w:t>参照</w:t>
            </w:r>
            <w:r>
              <w:rPr>
                <w:rFonts w:hint="eastAsia" w:ascii="仿宋" w:hAnsi="仿宋" w:eastAsia="仿宋" w:cs="仿宋"/>
                <w:snapToGrid w:val="0"/>
                <w:color w:val="auto"/>
                <w:kern w:val="28"/>
                <w:sz w:val="24"/>
                <w:highlight w:val="none"/>
              </w:rPr>
              <w:t>计价格[2002]1980号</w:t>
            </w:r>
            <w:r>
              <w:rPr>
                <w:rFonts w:hint="eastAsia" w:ascii="仿宋" w:hAnsi="仿宋" w:eastAsia="仿宋" w:cs="仿宋"/>
                <w:snapToGrid w:val="0"/>
                <w:color w:val="auto"/>
                <w:kern w:val="28"/>
                <w:sz w:val="24"/>
                <w:highlight w:val="none"/>
                <w:lang w:val="en-US" w:eastAsia="zh-CN"/>
              </w:rPr>
              <w:t>服务</w:t>
            </w:r>
            <w:r>
              <w:rPr>
                <w:rFonts w:hint="eastAsia" w:ascii="仿宋" w:hAnsi="仿宋" w:eastAsia="仿宋" w:cs="仿宋"/>
                <w:snapToGrid w:val="0"/>
                <w:color w:val="auto"/>
                <w:kern w:val="28"/>
                <w:sz w:val="24"/>
                <w:highlight w:val="none"/>
              </w:rPr>
              <w:t>类收费标准计取，采用差额累计法计算，</w:t>
            </w:r>
            <w:r>
              <w:rPr>
                <w:rFonts w:hint="eastAsia" w:ascii="仿宋" w:hAnsi="仿宋" w:eastAsia="仿宋" w:cs="仿宋"/>
                <w:snapToGrid w:val="0"/>
                <w:color w:val="auto"/>
                <w:kern w:val="28"/>
                <w:sz w:val="24"/>
                <w:highlight w:val="none"/>
                <w:lang w:eastAsia="zh-CN"/>
              </w:rPr>
              <w:t>成交供应商</w:t>
            </w:r>
            <w:r>
              <w:rPr>
                <w:rFonts w:hint="eastAsia" w:ascii="仿宋" w:hAnsi="仿宋" w:eastAsia="仿宋" w:cs="仿宋"/>
                <w:snapToGrid w:val="0"/>
                <w:color w:val="auto"/>
                <w:kern w:val="28"/>
                <w:sz w:val="24"/>
                <w:highlight w:val="none"/>
              </w:rPr>
              <w:t>在中标公告发布之日起5个工作日内向代理机构一次性付清。</w:t>
            </w:r>
          </w:p>
        </w:tc>
      </w:tr>
    </w:tbl>
    <w:p w14:paraId="5A51E400">
      <w:pPr>
        <w:rPr>
          <w:rFonts w:hint="eastAsia" w:ascii="仿宋" w:hAnsi="仿宋" w:eastAsia="仿宋" w:cs="仿宋"/>
          <w:color w:val="auto"/>
          <w:highlight w:val="none"/>
        </w:rPr>
      </w:pPr>
    </w:p>
    <w:p w14:paraId="2BBA8CA3">
      <w:pPr>
        <w:rPr>
          <w:rFonts w:hint="eastAsia" w:ascii="仿宋" w:hAnsi="仿宋" w:eastAsia="仿宋" w:cs="仿宋"/>
          <w:color w:val="auto"/>
          <w:highlight w:val="none"/>
        </w:rPr>
      </w:pPr>
    </w:p>
    <w:p w14:paraId="24CD1F5C">
      <w:pPr>
        <w:pStyle w:val="15"/>
        <w:rPr>
          <w:rFonts w:hint="eastAsia" w:ascii="仿宋" w:hAnsi="仿宋" w:eastAsia="仿宋" w:cs="仿宋"/>
          <w:color w:val="auto"/>
          <w:highlight w:val="none"/>
        </w:rPr>
      </w:pPr>
    </w:p>
    <w:p w14:paraId="27FF221B">
      <w:pPr>
        <w:rPr>
          <w:rFonts w:hint="eastAsia" w:ascii="仿宋" w:hAnsi="仿宋" w:eastAsia="仿宋" w:cs="仿宋"/>
          <w:color w:val="auto"/>
          <w:highlight w:val="none"/>
        </w:rPr>
      </w:pPr>
    </w:p>
    <w:p w14:paraId="7D6385D2">
      <w:pPr>
        <w:pStyle w:val="15"/>
        <w:rPr>
          <w:rFonts w:hint="eastAsia" w:ascii="仿宋" w:hAnsi="仿宋" w:eastAsia="仿宋" w:cs="仿宋"/>
          <w:color w:val="auto"/>
          <w:highlight w:val="none"/>
        </w:rPr>
      </w:pPr>
    </w:p>
    <w:p w14:paraId="3D5E4E62">
      <w:pPr>
        <w:rPr>
          <w:rFonts w:hint="eastAsia" w:ascii="仿宋" w:hAnsi="仿宋" w:eastAsia="仿宋" w:cs="仿宋"/>
          <w:color w:val="auto"/>
          <w:highlight w:val="none"/>
        </w:rPr>
      </w:pPr>
    </w:p>
    <w:p w14:paraId="14E1A2B5">
      <w:pPr>
        <w:pStyle w:val="15"/>
        <w:rPr>
          <w:rFonts w:hint="eastAsia" w:ascii="仿宋" w:hAnsi="仿宋" w:eastAsia="仿宋" w:cs="仿宋"/>
          <w:color w:val="auto"/>
          <w:highlight w:val="none"/>
        </w:rPr>
      </w:pPr>
    </w:p>
    <w:p w14:paraId="3F2E5E6A">
      <w:pPr>
        <w:rPr>
          <w:rFonts w:hint="eastAsia" w:ascii="仿宋" w:hAnsi="仿宋" w:eastAsia="仿宋" w:cs="仿宋"/>
          <w:color w:val="auto"/>
          <w:highlight w:val="none"/>
        </w:rPr>
      </w:pPr>
    </w:p>
    <w:p w14:paraId="0E23B79C">
      <w:pPr>
        <w:pStyle w:val="60"/>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63" w:name="_Toc23130"/>
      <w:bookmarkStart w:id="64" w:name="_Toc2899"/>
      <w:bookmarkStart w:id="65" w:name="_Toc139797594"/>
      <w:r>
        <w:rPr>
          <w:rFonts w:hint="eastAsia" w:ascii="仿宋" w:hAnsi="仿宋" w:eastAsia="仿宋" w:cs="仿宋"/>
          <w:bCs/>
          <w:color w:val="auto"/>
          <w:kern w:val="2"/>
          <w:sz w:val="30"/>
          <w:szCs w:val="30"/>
          <w:highlight w:val="none"/>
          <w:lang w:val="en-US"/>
        </w:rPr>
        <w:t>供应商须知前附表（二）</w:t>
      </w:r>
      <w:bookmarkEnd w:id="62"/>
      <w:bookmarkEnd w:id="63"/>
      <w:bookmarkEnd w:id="64"/>
      <w:bookmarkEnd w:id="65"/>
    </w:p>
    <w:p w14:paraId="62A9C72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采购活动日程安排表</w:t>
      </w:r>
    </w:p>
    <w:tbl>
      <w:tblPr>
        <w:tblStyle w:val="6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188D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1B18A931">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49" w:type="dxa"/>
            <w:vAlign w:val="center"/>
          </w:tcPr>
          <w:p w14:paraId="18DBEC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c>
          <w:tcPr>
            <w:tcW w:w="3978" w:type="dxa"/>
            <w:vAlign w:val="center"/>
          </w:tcPr>
          <w:p w14:paraId="377E3E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时间安排</w:t>
            </w:r>
          </w:p>
        </w:tc>
        <w:tc>
          <w:tcPr>
            <w:tcW w:w="3176" w:type="dxa"/>
            <w:vAlign w:val="center"/>
          </w:tcPr>
          <w:p w14:paraId="0269AF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E5E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60FB9791">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9" w:type="dxa"/>
            <w:vAlign w:val="center"/>
          </w:tcPr>
          <w:p w14:paraId="2B6A34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发布竞争性磋商采购公告</w:t>
            </w:r>
          </w:p>
        </w:tc>
        <w:tc>
          <w:tcPr>
            <w:tcW w:w="3978" w:type="dxa"/>
            <w:vAlign w:val="center"/>
          </w:tcPr>
          <w:p w14:paraId="4747BAE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rPr>
              <w:t>日</w:t>
            </w:r>
          </w:p>
        </w:tc>
        <w:tc>
          <w:tcPr>
            <w:tcW w:w="3176" w:type="dxa"/>
            <w:vAlign w:val="center"/>
          </w:tcPr>
          <w:p w14:paraId="5CADD9C6">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2F6A741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2.丽水市公共资源交易网（lssggzy.lishui.gov.cn）</w:t>
            </w:r>
          </w:p>
        </w:tc>
      </w:tr>
      <w:tr w14:paraId="4C3C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7A54EB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9" w:type="dxa"/>
            <w:vAlign w:val="center"/>
          </w:tcPr>
          <w:p w14:paraId="6C756F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发放磋商文件</w:t>
            </w:r>
          </w:p>
        </w:tc>
        <w:tc>
          <w:tcPr>
            <w:tcW w:w="3978" w:type="dxa"/>
            <w:vAlign w:val="center"/>
          </w:tcPr>
          <w:p w14:paraId="0AEB08E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rPr>
              <w:t>日起</w:t>
            </w:r>
            <w:bookmarkStart w:id="965" w:name="_GoBack"/>
            <w:bookmarkEnd w:id="965"/>
          </w:p>
        </w:tc>
        <w:tc>
          <w:tcPr>
            <w:tcW w:w="3176" w:type="dxa"/>
            <w:vAlign w:val="center"/>
          </w:tcPr>
          <w:p w14:paraId="4268DDAF">
            <w:pPr>
              <w:tabs>
                <w:tab w:val="left" w:pos="2752"/>
              </w:tabs>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获取方式：竞争性磋商采购公告附件自行下载</w:t>
            </w:r>
          </w:p>
        </w:tc>
      </w:tr>
      <w:tr w14:paraId="7912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30DCE56D">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9" w:type="dxa"/>
            <w:vAlign w:val="center"/>
          </w:tcPr>
          <w:p w14:paraId="23A495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现场踏勘和地点</w:t>
            </w:r>
          </w:p>
        </w:tc>
        <w:tc>
          <w:tcPr>
            <w:tcW w:w="3978" w:type="dxa"/>
            <w:vAlign w:val="center"/>
          </w:tcPr>
          <w:p w14:paraId="3B68DB2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14:paraId="43DA3389">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p>
          <w:p w14:paraId="14224E8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地点： </w:t>
            </w:r>
          </w:p>
        </w:tc>
        <w:tc>
          <w:tcPr>
            <w:tcW w:w="3176" w:type="dxa"/>
            <w:vAlign w:val="center"/>
          </w:tcPr>
          <w:p w14:paraId="0F7D1B6D">
            <w:pPr>
              <w:rPr>
                <w:rFonts w:hint="eastAsia" w:ascii="仿宋" w:hAnsi="仿宋" w:eastAsia="仿宋" w:cs="仿宋"/>
                <w:color w:val="auto"/>
                <w:sz w:val="24"/>
                <w:highlight w:val="none"/>
              </w:rPr>
            </w:pPr>
          </w:p>
        </w:tc>
      </w:tr>
      <w:tr w14:paraId="0BD4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48854CCB">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9" w:type="dxa"/>
            <w:vAlign w:val="center"/>
          </w:tcPr>
          <w:p w14:paraId="4AFF61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更正公告</w:t>
            </w:r>
          </w:p>
        </w:tc>
        <w:tc>
          <w:tcPr>
            <w:tcW w:w="3978" w:type="dxa"/>
            <w:vAlign w:val="center"/>
          </w:tcPr>
          <w:p w14:paraId="36F18B2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澄清或修改内容可能影响磋商响应文件编制的，响应文件提交截止时间时间5日前，不足5日的，顺延响应文件提交截止时间；</w:t>
            </w:r>
          </w:p>
        </w:tc>
        <w:tc>
          <w:tcPr>
            <w:tcW w:w="3176" w:type="dxa"/>
            <w:vAlign w:val="center"/>
          </w:tcPr>
          <w:p w14:paraId="08135F6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澄清或修改内容获取方式：更正公告</w:t>
            </w:r>
          </w:p>
        </w:tc>
      </w:tr>
      <w:tr w14:paraId="0214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22F7145">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9" w:type="dxa"/>
            <w:vAlign w:val="center"/>
          </w:tcPr>
          <w:p w14:paraId="630780DB">
            <w:pPr>
              <w:ind w:left="-44" w:leftChars="-53" w:right="-65" w:rightChars="-31" w:hanging="67" w:hangingChars="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响应文件提交截止时间</w:t>
            </w:r>
          </w:p>
        </w:tc>
        <w:tc>
          <w:tcPr>
            <w:tcW w:w="3978" w:type="dxa"/>
            <w:vAlign w:val="center"/>
          </w:tcPr>
          <w:p w14:paraId="4B3B846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37985F8C">
            <w:pPr>
              <w:rPr>
                <w:rFonts w:hint="eastAsia" w:ascii="仿宋" w:hAnsi="仿宋" w:eastAsia="仿宋" w:cs="仿宋"/>
                <w:color w:val="auto"/>
                <w:sz w:val="24"/>
                <w:highlight w:val="none"/>
              </w:rPr>
            </w:pPr>
          </w:p>
        </w:tc>
      </w:tr>
      <w:tr w14:paraId="0110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37F9519F">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9" w:type="dxa"/>
            <w:vAlign w:val="center"/>
          </w:tcPr>
          <w:p w14:paraId="0FB2884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开启时间</w:t>
            </w:r>
          </w:p>
        </w:tc>
        <w:tc>
          <w:tcPr>
            <w:tcW w:w="3978" w:type="dxa"/>
            <w:vAlign w:val="center"/>
          </w:tcPr>
          <w:p w14:paraId="03EA598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1DF18232">
            <w:pPr>
              <w:rPr>
                <w:rFonts w:hint="eastAsia" w:ascii="仿宋" w:hAnsi="仿宋" w:eastAsia="仿宋" w:cs="仿宋"/>
                <w:color w:val="auto"/>
                <w:sz w:val="24"/>
                <w:highlight w:val="none"/>
              </w:rPr>
            </w:pPr>
          </w:p>
        </w:tc>
      </w:tr>
      <w:tr w14:paraId="444D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2625D1F2">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9" w:type="dxa"/>
            <w:vAlign w:val="center"/>
          </w:tcPr>
          <w:p w14:paraId="2BCD9F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成交公告及成交通知书</w:t>
            </w:r>
          </w:p>
        </w:tc>
        <w:tc>
          <w:tcPr>
            <w:tcW w:w="3978" w:type="dxa"/>
            <w:vAlign w:val="center"/>
          </w:tcPr>
          <w:p w14:paraId="1915ECD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成交人确定之日起2个工作日内</w:t>
            </w:r>
          </w:p>
        </w:tc>
        <w:tc>
          <w:tcPr>
            <w:tcW w:w="3176" w:type="dxa"/>
            <w:vAlign w:val="center"/>
          </w:tcPr>
          <w:p w14:paraId="0620322B">
            <w:pPr>
              <w:rPr>
                <w:rFonts w:hint="eastAsia" w:ascii="仿宋" w:hAnsi="仿宋" w:eastAsia="仿宋" w:cs="仿宋"/>
                <w:color w:val="auto"/>
                <w:sz w:val="24"/>
                <w:highlight w:val="none"/>
              </w:rPr>
            </w:pPr>
          </w:p>
        </w:tc>
      </w:tr>
      <w:tr w14:paraId="31C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5E717114">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9" w:type="dxa"/>
            <w:vAlign w:val="center"/>
          </w:tcPr>
          <w:p w14:paraId="1417E64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成交结果质疑期限</w:t>
            </w:r>
          </w:p>
        </w:tc>
        <w:tc>
          <w:tcPr>
            <w:tcW w:w="3978" w:type="dxa"/>
            <w:vAlign w:val="center"/>
          </w:tcPr>
          <w:p w14:paraId="775693D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成交结果公告期限届满之日起7个工作日内</w:t>
            </w:r>
          </w:p>
        </w:tc>
        <w:tc>
          <w:tcPr>
            <w:tcW w:w="3176" w:type="dxa"/>
            <w:vAlign w:val="center"/>
          </w:tcPr>
          <w:p w14:paraId="0F04411D">
            <w:pPr>
              <w:rPr>
                <w:rFonts w:hint="eastAsia" w:ascii="仿宋" w:hAnsi="仿宋" w:eastAsia="仿宋" w:cs="仿宋"/>
                <w:color w:val="auto"/>
                <w:sz w:val="24"/>
                <w:highlight w:val="none"/>
              </w:rPr>
            </w:pPr>
          </w:p>
        </w:tc>
      </w:tr>
      <w:tr w14:paraId="05A9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DF50957">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9" w:type="dxa"/>
            <w:vAlign w:val="center"/>
          </w:tcPr>
          <w:p w14:paraId="21D47D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成交结果投诉期限</w:t>
            </w:r>
          </w:p>
        </w:tc>
        <w:tc>
          <w:tcPr>
            <w:tcW w:w="3978" w:type="dxa"/>
            <w:vAlign w:val="center"/>
          </w:tcPr>
          <w:p w14:paraId="3DC4D94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质疑答复期满后15个工作日</w:t>
            </w:r>
          </w:p>
        </w:tc>
        <w:tc>
          <w:tcPr>
            <w:tcW w:w="3176" w:type="dxa"/>
            <w:vAlign w:val="center"/>
          </w:tcPr>
          <w:p w14:paraId="70C22D08">
            <w:pPr>
              <w:rPr>
                <w:rFonts w:hint="eastAsia" w:ascii="仿宋" w:hAnsi="仿宋" w:eastAsia="仿宋" w:cs="仿宋"/>
                <w:color w:val="auto"/>
                <w:sz w:val="24"/>
                <w:highlight w:val="none"/>
              </w:rPr>
            </w:pPr>
          </w:p>
        </w:tc>
      </w:tr>
      <w:tr w14:paraId="12E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1AD2197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9" w:type="dxa"/>
            <w:vAlign w:val="center"/>
          </w:tcPr>
          <w:p w14:paraId="7A10C2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w:t>
            </w:r>
          </w:p>
        </w:tc>
        <w:tc>
          <w:tcPr>
            <w:tcW w:w="3978" w:type="dxa"/>
            <w:vAlign w:val="center"/>
          </w:tcPr>
          <w:p w14:paraId="1BC0AD9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成交通知书发出之日起</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日内，按照磋商文件和成交人磋商响应文件的规定，与成交人签订书面合同。</w:t>
            </w:r>
          </w:p>
        </w:tc>
        <w:tc>
          <w:tcPr>
            <w:tcW w:w="3176" w:type="dxa"/>
            <w:vAlign w:val="center"/>
          </w:tcPr>
          <w:p w14:paraId="4A5189E9">
            <w:pPr>
              <w:rPr>
                <w:rFonts w:hint="eastAsia" w:ascii="仿宋" w:hAnsi="仿宋" w:eastAsia="仿宋" w:cs="仿宋"/>
                <w:color w:val="auto"/>
                <w:sz w:val="24"/>
                <w:highlight w:val="none"/>
              </w:rPr>
            </w:pPr>
          </w:p>
        </w:tc>
      </w:tr>
    </w:tbl>
    <w:p w14:paraId="7179CFBA">
      <w:pPr>
        <w:snapToGrid w:val="0"/>
        <w:spacing w:line="360" w:lineRule="auto"/>
        <w:jc w:val="center"/>
        <w:rPr>
          <w:rFonts w:hint="eastAsia" w:ascii="仿宋" w:hAnsi="仿宋" w:eastAsia="仿宋" w:cs="仿宋"/>
          <w:b/>
          <w:color w:val="auto"/>
          <w:sz w:val="32"/>
          <w:szCs w:val="20"/>
          <w:highlight w:val="none"/>
        </w:rPr>
      </w:pPr>
    </w:p>
    <w:p w14:paraId="16F37276">
      <w:pPr>
        <w:pStyle w:val="27"/>
        <w:ind w:left="1063" w:hanging="643"/>
        <w:rPr>
          <w:rFonts w:hint="eastAsia" w:ascii="仿宋" w:hAnsi="仿宋" w:eastAsia="仿宋" w:cs="仿宋"/>
          <w:b/>
          <w:color w:val="auto"/>
          <w:sz w:val="32"/>
          <w:szCs w:val="20"/>
          <w:highlight w:val="none"/>
        </w:rPr>
      </w:pPr>
    </w:p>
    <w:p w14:paraId="6B4CD708">
      <w:pPr>
        <w:pStyle w:val="27"/>
        <w:ind w:left="1063" w:hanging="643"/>
        <w:rPr>
          <w:rFonts w:hint="eastAsia" w:ascii="仿宋" w:hAnsi="仿宋" w:eastAsia="仿宋" w:cs="仿宋"/>
          <w:b/>
          <w:color w:val="auto"/>
          <w:sz w:val="32"/>
          <w:szCs w:val="20"/>
          <w:highlight w:val="none"/>
        </w:rPr>
      </w:pPr>
    </w:p>
    <w:bookmarkEnd w:id="21"/>
    <w:p w14:paraId="3328463A">
      <w:pPr>
        <w:pStyle w:val="60"/>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66" w:name="_Toc27277"/>
      <w:bookmarkStart w:id="67" w:name="_Toc14771"/>
      <w:bookmarkStart w:id="68" w:name="_Toc139797595"/>
      <w:bookmarkStart w:id="69" w:name="第三部分"/>
      <w:bookmarkStart w:id="70" w:name="_Toc164416483"/>
      <w:r>
        <w:rPr>
          <w:rFonts w:hint="eastAsia" w:ascii="仿宋" w:hAnsi="仿宋" w:eastAsia="仿宋" w:cs="仿宋"/>
          <w:bCs/>
          <w:color w:val="auto"/>
          <w:kern w:val="2"/>
          <w:sz w:val="30"/>
          <w:szCs w:val="30"/>
          <w:highlight w:val="none"/>
          <w:lang w:val="en-US"/>
        </w:rPr>
        <w:t>总则</w:t>
      </w:r>
      <w:bookmarkEnd w:id="66"/>
      <w:bookmarkEnd w:id="67"/>
      <w:bookmarkEnd w:id="68"/>
    </w:p>
    <w:p w14:paraId="01BF6D82">
      <w:pPr>
        <w:pStyle w:val="51"/>
        <w:rPr>
          <w:rFonts w:hint="eastAsia" w:ascii="仿宋" w:hAnsi="仿宋" w:eastAsia="仿宋" w:cs="仿宋"/>
          <w:color w:val="auto"/>
          <w:highlight w:val="none"/>
        </w:rPr>
      </w:pPr>
    </w:p>
    <w:p w14:paraId="05D618FE">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71" w:name="_Toc31416"/>
      <w:bookmarkStart w:id="72" w:name="_Toc30194"/>
      <w:bookmarkStart w:id="73" w:name="_Toc139797596"/>
      <w:r>
        <w:rPr>
          <w:rFonts w:hint="eastAsia" w:ascii="仿宋" w:hAnsi="仿宋" w:eastAsia="仿宋" w:cs="仿宋"/>
          <w:color w:val="auto"/>
          <w:szCs w:val="20"/>
          <w:highlight w:val="none"/>
        </w:rPr>
        <w:t>适用范围</w:t>
      </w:r>
      <w:bookmarkEnd w:id="71"/>
      <w:bookmarkEnd w:id="72"/>
      <w:bookmarkEnd w:id="73"/>
    </w:p>
    <w:p w14:paraId="454C8BA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E8646D7">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74" w:name="_Toc139797597"/>
      <w:bookmarkStart w:id="75" w:name="_Toc21051"/>
      <w:bookmarkStart w:id="76" w:name="_Toc14445"/>
      <w:r>
        <w:rPr>
          <w:rFonts w:hint="eastAsia" w:ascii="仿宋" w:hAnsi="仿宋" w:eastAsia="仿宋" w:cs="仿宋"/>
          <w:color w:val="auto"/>
          <w:szCs w:val="20"/>
          <w:highlight w:val="none"/>
        </w:rPr>
        <w:t>定义</w:t>
      </w:r>
      <w:bookmarkEnd w:id="74"/>
      <w:bookmarkEnd w:id="75"/>
      <w:bookmarkEnd w:id="76"/>
    </w:p>
    <w:p w14:paraId="4754F3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57ADC5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554DD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“供应商”系指是指按照本磋商文件的规定提交响应文件和报价、参与竞争性磋商采购活动的法人、其他组织或者自然人。</w:t>
      </w:r>
    </w:p>
    <w:p w14:paraId="0136A9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2F5191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“供应商代表”系指负责人或其授权的委托代理人；</w:t>
      </w:r>
    </w:p>
    <w:p w14:paraId="7BAEDB7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 “合同”系指采购人与成交人双方签署的规定双方权利与义务的协议，</w:t>
      </w:r>
    </w:p>
    <w:p w14:paraId="79B466F3">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以及所有附件、附录、磋商文件和磋商响应文件所提到的构成合同的所有文件；</w:t>
      </w:r>
    </w:p>
    <w:p w14:paraId="175C13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2.7“电子签名”系指数据电文中以电子形式所含、所附用于识别签名人身份并表明签名人认可其中内容的数据；“公章”系指单位法定名称章。</w:t>
      </w:r>
    </w:p>
    <w:p w14:paraId="0557B3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2.8“电子交易平台”系指本项目政府采购活动所依托的政府采购云平台（https://www.zcygov.cn/）。</w:t>
      </w:r>
    </w:p>
    <w:p w14:paraId="5138E14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  “电子磋商响应文件”系指供应商通过“政采云电子交易客户端”编</w:t>
      </w:r>
    </w:p>
    <w:p w14:paraId="15B8B6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3383E3E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2.10“备份磋商响应文件”系指与“电子磋商响应文件”同时生成的数据电</w:t>
      </w:r>
    </w:p>
    <w:p w14:paraId="37B6286B">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文形式的电子文件。</w:t>
      </w:r>
    </w:p>
    <w:p w14:paraId="7A9E94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标有“▲”符号均属于“实质性条款”，不允许负偏离；</w:t>
      </w:r>
    </w:p>
    <w:p w14:paraId="787F72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标有“☑” 系指适用本项目的要求，“□” 系指不适用本项目的要求，标有“●”系指项目重要参数指标或条款；</w:t>
      </w:r>
    </w:p>
    <w:p w14:paraId="6FDF5E0B">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“电子磋商响应文件”系指供应商通过“政采云电子交易客户端”编</w:t>
      </w:r>
    </w:p>
    <w:p w14:paraId="112E9B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198317C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“备份磋商响应文件”系指与“电子磋商响应文件”同时生成的数据</w:t>
      </w:r>
    </w:p>
    <w:p w14:paraId="2E2A51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电文形式的电子文件。</w:t>
      </w:r>
    </w:p>
    <w:p w14:paraId="3FF0FA13">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“磋商响应文件”系指供应商提交的首次响应文件及磋商过程中的所</w:t>
      </w:r>
    </w:p>
    <w:p w14:paraId="1851D4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有有效文件。</w:t>
      </w:r>
    </w:p>
    <w:p w14:paraId="35C20CBC">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77" w:name="_Toc5351"/>
      <w:bookmarkStart w:id="78" w:name="_Toc25394"/>
      <w:bookmarkStart w:id="79" w:name="_Toc139797598"/>
      <w:r>
        <w:rPr>
          <w:rFonts w:hint="eastAsia" w:ascii="仿宋" w:hAnsi="仿宋" w:eastAsia="仿宋" w:cs="仿宋"/>
          <w:color w:val="auto"/>
          <w:szCs w:val="20"/>
          <w:highlight w:val="none"/>
        </w:rPr>
        <w:t>采购项目需要落实的政府采购政策</w:t>
      </w:r>
      <w:bookmarkEnd w:id="77"/>
      <w:bookmarkEnd w:id="78"/>
      <w:bookmarkEnd w:id="79"/>
    </w:p>
    <w:p w14:paraId="253619E1">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是否允许采购进口产品要求</w:t>
      </w:r>
    </w:p>
    <w:p w14:paraId="10B12E2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75795BC">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 支持绿色发展</w:t>
      </w:r>
    </w:p>
    <w:p w14:paraId="469FB1AB">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42E1C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D21A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F5BA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9BFD353">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14:paraId="4A8B29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DF98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398467B">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在政府采购活动中，供应商提供的服务符合下列情形的，享受中小企业扶持政策：</w:t>
      </w: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采购项目中，服务由中小企业承接，即提供服务的人员为中小企业依照《中华人民共和国劳动合同法》订立劳动合同的从业人员</w:t>
      </w:r>
      <w:r>
        <w:rPr>
          <w:rFonts w:hint="eastAsia" w:ascii="仿宋" w:hAnsi="仿宋" w:eastAsia="仿宋" w:cs="仿宋"/>
          <w:color w:val="auto"/>
          <w:kern w:val="0"/>
          <w:sz w:val="24"/>
          <w:highlight w:val="none"/>
        </w:rPr>
        <w:t>。</w:t>
      </w:r>
    </w:p>
    <w:p w14:paraId="4FF993D6">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企业的，联合体视同</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w:t>
      </w:r>
    </w:p>
    <w:p w14:paraId="0ED99A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3.3.3对于未预留份额专门面向中小企业的政府采购服务项目，以及预留份额政府采购工程项目中的非预留部分标项，对小型和微型企业的最后报价给予</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 xml:space="preserve">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21D956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符合《关于促进残疾人就业政府采购政策的通知》（财库〔2017〕141号）规定的条件并提供《残疾人福利性单位声明函》的，则视同小型、微型企业，享受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3C9B04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454DCC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68D16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68F3667">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3.4支持创新发展</w:t>
      </w:r>
    </w:p>
    <w:p w14:paraId="3828D5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F62D6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543B31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3.5平等对待内外资企业和符合条件的破产重整企业：</w:t>
      </w:r>
    </w:p>
    <w:p w14:paraId="564D2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DEC5C73">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80" w:name="_Toc3450"/>
      <w:bookmarkStart w:id="81" w:name="_Toc17573"/>
      <w:bookmarkStart w:id="82" w:name="_Toc139797599"/>
      <w:r>
        <w:rPr>
          <w:rFonts w:hint="eastAsia" w:ascii="仿宋" w:hAnsi="仿宋" w:eastAsia="仿宋" w:cs="仿宋"/>
          <w:color w:val="auto"/>
          <w:szCs w:val="20"/>
          <w:highlight w:val="none"/>
          <w:lang w:val="zh-CN"/>
        </w:rPr>
        <w:t>询问、质疑、投诉</w:t>
      </w:r>
      <w:bookmarkEnd w:id="80"/>
      <w:bookmarkEnd w:id="81"/>
      <w:bookmarkEnd w:id="82"/>
    </w:p>
    <w:p w14:paraId="085F9D77">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173678BF">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67ACE">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4.2供应商询问</w:t>
      </w:r>
    </w:p>
    <w:p w14:paraId="175266D7">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D9AC93">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4.3供应商质疑</w:t>
      </w:r>
    </w:p>
    <w:p w14:paraId="08023420">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34F293BB">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A0175F8">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5ED59467">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1512A7C7">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141FEF8">
      <w:pPr>
        <w:pStyle w:val="33"/>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4005C17">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1404157">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23374D2">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720E0DA6">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79EE8825">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7382B50E">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1992D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质疑人可直接在线提交、传真或邮寄方式提交质疑函（一式三份以上）。以其他方式提出的质疑，采购人或采购代理机构可不予接受、答复。</w:t>
      </w:r>
    </w:p>
    <w:p w14:paraId="74404439">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政采云在线提起质疑，路径为：政采云-项目采购-询问质疑投诉-质疑列表。</w:t>
      </w:r>
    </w:p>
    <w:p w14:paraId="0CD36A9C">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邮寄方式送达质疑函的，以采购人或采购代理机构实际收到邮件之日作为收到质疑的日期。</w:t>
      </w:r>
    </w:p>
    <w:p w14:paraId="2514332D">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1D9D42B7">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在质疑期限届满前，质疑函已经邮寄或传真成功的，质疑不视为过期。</w:t>
      </w:r>
    </w:p>
    <w:p w14:paraId="22C13C61">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96414E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4.3.5相关当事人提供外文证书或者外国语视听资料的，应当附有中文译本，由翻译机构盖章或者翻译人员签名。</w:t>
      </w:r>
    </w:p>
    <w:p w14:paraId="17F75C15">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8CA3A2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366FE10">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4.3.7质疑人捏造事实、提供虚假材料进行质疑的，采购人或采购代理机构</w:t>
      </w:r>
    </w:p>
    <w:p w14:paraId="512C81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报告同级政府采购监督管理部门，由同级政府采购监督管理部门审查，情况属实的，应列入不良行为记录，并在指定的媒体上公告；</w:t>
      </w:r>
    </w:p>
    <w:p w14:paraId="66EB9758">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4.3.8</w:t>
      </w:r>
      <w:r>
        <w:rPr>
          <w:rFonts w:hint="eastAsia" w:ascii="仿宋" w:hAnsi="仿宋" w:eastAsia="仿宋" w:cs="仿宋"/>
          <w:b/>
          <w:color w:val="auto"/>
          <w:sz w:val="24"/>
          <w:szCs w:val="24"/>
          <w:highlight w:val="none"/>
        </w:rPr>
        <w:t>质疑答复</w:t>
      </w:r>
    </w:p>
    <w:p w14:paraId="6D172803">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质疑答复责任主体如下：</w:t>
      </w:r>
    </w:p>
    <w:p w14:paraId="02630E97">
      <w:pPr>
        <w:widowControl/>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质疑答复责任主体一览表</w:t>
      </w:r>
    </w:p>
    <w:tbl>
      <w:tblPr>
        <w:tblStyle w:val="64"/>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89"/>
        <w:gridCol w:w="2685"/>
      </w:tblGrid>
      <w:tr w14:paraId="640C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09" w:type="dxa"/>
            <w:gridSpan w:val="2"/>
            <w:vAlign w:val="center"/>
          </w:tcPr>
          <w:p w14:paraId="14FCBA03">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质疑内容</w:t>
            </w:r>
          </w:p>
        </w:tc>
        <w:tc>
          <w:tcPr>
            <w:tcW w:w="2685" w:type="dxa"/>
            <w:vAlign w:val="center"/>
          </w:tcPr>
          <w:p w14:paraId="5A55CB69">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w:t>
            </w:r>
          </w:p>
        </w:tc>
      </w:tr>
      <w:tr w14:paraId="749C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567E84E3">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对采购文件提出质疑</w:t>
            </w:r>
          </w:p>
        </w:tc>
        <w:tc>
          <w:tcPr>
            <w:tcW w:w="3789" w:type="dxa"/>
            <w:vAlign w:val="center"/>
          </w:tcPr>
          <w:p w14:paraId="70A87957">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对采购文件中特定资格条件、采购需求、评审办法、评审标准提出的质疑</w:t>
            </w:r>
          </w:p>
        </w:tc>
        <w:tc>
          <w:tcPr>
            <w:tcW w:w="2685" w:type="dxa"/>
            <w:vMerge w:val="restart"/>
            <w:vAlign w:val="center"/>
          </w:tcPr>
          <w:p w14:paraId="0B12D38C">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w:t>
            </w:r>
          </w:p>
        </w:tc>
      </w:tr>
      <w:tr w14:paraId="3272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7ABF4EBC">
            <w:pPr>
              <w:pStyle w:val="33"/>
              <w:jc w:val="center"/>
              <w:rPr>
                <w:rFonts w:hint="eastAsia" w:ascii="仿宋" w:hAnsi="仿宋" w:eastAsia="仿宋" w:cs="仿宋"/>
                <w:color w:val="auto"/>
                <w:sz w:val="24"/>
                <w:szCs w:val="24"/>
                <w:highlight w:val="none"/>
              </w:rPr>
            </w:pPr>
          </w:p>
        </w:tc>
        <w:tc>
          <w:tcPr>
            <w:tcW w:w="3789" w:type="dxa"/>
            <w:vAlign w:val="center"/>
          </w:tcPr>
          <w:p w14:paraId="2B848C17">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对采购文件中其他内容提出的质疑</w:t>
            </w:r>
          </w:p>
        </w:tc>
        <w:tc>
          <w:tcPr>
            <w:tcW w:w="2685" w:type="dxa"/>
            <w:vMerge w:val="continue"/>
            <w:vAlign w:val="center"/>
          </w:tcPr>
          <w:p w14:paraId="22715BA5">
            <w:pPr>
              <w:pStyle w:val="33"/>
              <w:jc w:val="center"/>
              <w:rPr>
                <w:rFonts w:hint="eastAsia" w:ascii="仿宋" w:hAnsi="仿宋" w:eastAsia="仿宋" w:cs="仿宋"/>
                <w:color w:val="auto"/>
                <w:sz w:val="24"/>
                <w:szCs w:val="24"/>
                <w:highlight w:val="none"/>
              </w:rPr>
            </w:pPr>
          </w:p>
        </w:tc>
      </w:tr>
      <w:tr w14:paraId="4525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1AC79AFE">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对采购过程提出质疑</w:t>
            </w:r>
          </w:p>
        </w:tc>
        <w:tc>
          <w:tcPr>
            <w:tcW w:w="3789" w:type="dxa"/>
            <w:vAlign w:val="center"/>
          </w:tcPr>
          <w:p w14:paraId="33F672A2">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有关现场考察或开启响应文件前答疑会事项提出的质疑</w:t>
            </w:r>
          </w:p>
        </w:tc>
        <w:tc>
          <w:tcPr>
            <w:tcW w:w="2685" w:type="dxa"/>
            <w:vMerge w:val="continue"/>
            <w:vAlign w:val="center"/>
          </w:tcPr>
          <w:p w14:paraId="4C644656">
            <w:pPr>
              <w:pStyle w:val="33"/>
              <w:jc w:val="center"/>
              <w:rPr>
                <w:rFonts w:hint="eastAsia" w:ascii="仿宋" w:hAnsi="仿宋" w:eastAsia="仿宋" w:cs="仿宋"/>
                <w:color w:val="auto"/>
                <w:sz w:val="24"/>
                <w:szCs w:val="24"/>
                <w:highlight w:val="none"/>
              </w:rPr>
            </w:pPr>
          </w:p>
        </w:tc>
      </w:tr>
      <w:tr w14:paraId="0B24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6EE25F48">
            <w:pPr>
              <w:pStyle w:val="33"/>
              <w:jc w:val="center"/>
              <w:rPr>
                <w:rFonts w:hint="eastAsia" w:ascii="仿宋" w:hAnsi="仿宋" w:eastAsia="仿宋" w:cs="仿宋"/>
                <w:color w:val="auto"/>
                <w:sz w:val="24"/>
                <w:szCs w:val="24"/>
                <w:highlight w:val="none"/>
              </w:rPr>
            </w:pPr>
          </w:p>
        </w:tc>
        <w:tc>
          <w:tcPr>
            <w:tcW w:w="3789" w:type="dxa"/>
            <w:vAlign w:val="center"/>
          </w:tcPr>
          <w:p w14:paraId="1522C4AF">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对采购过程中其它事项提出的质疑</w:t>
            </w:r>
          </w:p>
        </w:tc>
        <w:tc>
          <w:tcPr>
            <w:tcW w:w="2685" w:type="dxa"/>
            <w:vMerge w:val="continue"/>
            <w:vAlign w:val="center"/>
          </w:tcPr>
          <w:p w14:paraId="0CA0978F">
            <w:pPr>
              <w:pStyle w:val="33"/>
              <w:jc w:val="center"/>
              <w:rPr>
                <w:rFonts w:hint="eastAsia" w:ascii="仿宋" w:hAnsi="仿宋" w:eastAsia="仿宋" w:cs="仿宋"/>
                <w:color w:val="auto"/>
                <w:sz w:val="24"/>
                <w:szCs w:val="24"/>
                <w:highlight w:val="none"/>
              </w:rPr>
            </w:pPr>
          </w:p>
        </w:tc>
      </w:tr>
      <w:tr w14:paraId="0BB8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14:paraId="668C44AF">
            <w:pPr>
              <w:pStyle w:val="3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对采购结果提出质疑</w:t>
            </w:r>
          </w:p>
        </w:tc>
        <w:tc>
          <w:tcPr>
            <w:tcW w:w="3789" w:type="dxa"/>
            <w:vAlign w:val="center"/>
          </w:tcPr>
          <w:p w14:paraId="652E1279">
            <w:pPr>
              <w:pStyle w:val="3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对采购结果提出的质疑</w:t>
            </w:r>
          </w:p>
        </w:tc>
        <w:tc>
          <w:tcPr>
            <w:tcW w:w="2685" w:type="dxa"/>
            <w:vMerge w:val="continue"/>
            <w:vAlign w:val="center"/>
          </w:tcPr>
          <w:p w14:paraId="69D49BB1">
            <w:pPr>
              <w:pStyle w:val="33"/>
              <w:jc w:val="center"/>
              <w:rPr>
                <w:rFonts w:hint="eastAsia" w:ascii="仿宋" w:hAnsi="仿宋" w:eastAsia="仿宋" w:cs="仿宋"/>
                <w:color w:val="auto"/>
                <w:sz w:val="24"/>
                <w:szCs w:val="24"/>
                <w:highlight w:val="none"/>
              </w:rPr>
            </w:pPr>
          </w:p>
        </w:tc>
      </w:tr>
    </w:tbl>
    <w:p w14:paraId="1B6A0631">
      <w:pPr>
        <w:pStyle w:val="23"/>
        <w:rPr>
          <w:rFonts w:hint="eastAsia" w:ascii="仿宋" w:hAnsi="仿宋" w:eastAsia="仿宋" w:cs="仿宋"/>
          <w:color w:val="auto"/>
          <w:highlight w:val="none"/>
          <w:lang w:val="en-US"/>
        </w:rPr>
      </w:pPr>
    </w:p>
    <w:p w14:paraId="742D6F14">
      <w:pPr>
        <w:pStyle w:val="889"/>
        <w:shd w:val="clear" w:color="auto" w:fill="FFFFFF"/>
        <w:adjustRightInd w:val="0"/>
        <w:snapToGrid w:val="0"/>
        <w:spacing w:before="0" w:beforeAutospacing="0" w:after="0" w:afterAutospacing="0" w:line="360" w:lineRule="auto"/>
        <w:ind w:firstLine="482" w:firstLineChars="200"/>
        <w:contextualSpacing/>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4.4供应商投诉</w:t>
      </w:r>
    </w:p>
    <w:p w14:paraId="53F57CA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F4E736E">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3291540">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0059970">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F3AB916">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质疑函、投诉书范本详见附件1、附件2。</w:t>
      </w:r>
    </w:p>
    <w:p w14:paraId="36923FBB">
      <w:pPr>
        <w:spacing w:line="360" w:lineRule="auto"/>
        <w:rPr>
          <w:rFonts w:hint="eastAsia" w:ascii="仿宋" w:hAnsi="仿宋" w:eastAsia="仿宋" w:cs="仿宋"/>
          <w:color w:val="auto"/>
          <w:sz w:val="24"/>
          <w:highlight w:val="none"/>
        </w:rPr>
      </w:pPr>
      <w:bookmarkStart w:id="83" w:name="_Toc9966"/>
      <w:bookmarkStart w:id="84" w:name="_Toc530551837"/>
      <w:bookmarkStart w:id="85" w:name="_Toc531358992"/>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4.5特别声明</w:t>
      </w:r>
      <w:bookmarkEnd w:id="83"/>
      <w:bookmarkEnd w:id="84"/>
      <w:bookmarkEnd w:id="85"/>
    </w:p>
    <w:p w14:paraId="4F6164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4.5.1 ▲单位负责人为同一人或者存在直接控股、管理关系的不同供应商，不得参加同一合同项下的政府采购活动；</w:t>
      </w:r>
    </w:p>
    <w:p w14:paraId="593330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4.5.2 ▲为采购项目提供整体设计、规范编制或者项目管理、监理、检测等服务的供应商，不得再参加该采购项目的其他采购活动；</w:t>
      </w:r>
    </w:p>
    <w:p w14:paraId="6F62BC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7ABAE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4.5.4 本项目排名第一的成交候选人未注册成为浙江省政府采购网“正式供应商”的，将会影响该项目合同备案及付款，由此造成的不利影响由供应商自行承担。</w:t>
      </w:r>
    </w:p>
    <w:p w14:paraId="2A17346D">
      <w:pPr>
        <w:pStyle w:val="141"/>
        <w:snapToGrid w:val="0"/>
        <w:spacing w:before="0"/>
        <w:ind w:firstLine="360"/>
        <w:rPr>
          <w:rFonts w:hint="eastAsia" w:ascii="仿宋" w:hAnsi="仿宋" w:eastAsia="仿宋" w:cs="仿宋"/>
          <w:color w:val="auto"/>
          <w:sz w:val="18"/>
          <w:szCs w:val="18"/>
          <w:highlight w:val="none"/>
        </w:rPr>
      </w:pPr>
    </w:p>
    <w:p w14:paraId="07E0DE5F">
      <w:pPr>
        <w:pStyle w:val="60"/>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86" w:name="_Toc139797600"/>
      <w:bookmarkStart w:id="87" w:name="_Toc4791"/>
      <w:bookmarkStart w:id="88" w:name="_Toc19561"/>
      <w:r>
        <w:rPr>
          <w:rFonts w:hint="eastAsia" w:ascii="仿宋" w:hAnsi="仿宋" w:eastAsia="仿宋" w:cs="仿宋"/>
          <w:bCs/>
          <w:color w:val="auto"/>
          <w:kern w:val="2"/>
          <w:sz w:val="30"/>
          <w:szCs w:val="30"/>
          <w:highlight w:val="none"/>
          <w:lang w:val="en-US"/>
        </w:rPr>
        <w:t>采购文件的构成、澄清、修改</w:t>
      </w:r>
      <w:bookmarkEnd w:id="86"/>
      <w:bookmarkEnd w:id="87"/>
      <w:bookmarkEnd w:id="88"/>
    </w:p>
    <w:p w14:paraId="18F3D92A">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89" w:name="_Toc139797601"/>
      <w:bookmarkStart w:id="90" w:name="_Toc18994"/>
      <w:bookmarkStart w:id="91" w:name="_Toc5716"/>
      <w:r>
        <w:rPr>
          <w:rFonts w:hint="eastAsia" w:ascii="仿宋" w:hAnsi="仿宋" w:eastAsia="仿宋" w:cs="仿宋"/>
          <w:color w:val="auto"/>
          <w:szCs w:val="20"/>
          <w:highlight w:val="none"/>
          <w:lang w:val="zh-CN"/>
        </w:rPr>
        <w:t>采购文件的构成</w:t>
      </w:r>
      <w:bookmarkEnd w:id="89"/>
      <w:bookmarkEnd w:id="90"/>
      <w:bookmarkEnd w:id="91"/>
    </w:p>
    <w:p w14:paraId="2E7F9F3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AFEB80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5.1.1竞争性磋商公告（邀请）；</w:t>
      </w:r>
    </w:p>
    <w:p w14:paraId="21AA7CC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69AB7A9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7F795C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3E09E8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115447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磋商响应文件格式。</w:t>
      </w:r>
    </w:p>
    <w:p w14:paraId="7BBCF9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40E92737">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92" w:name="_Toc25182"/>
      <w:bookmarkStart w:id="93" w:name="_Toc139797602"/>
      <w:bookmarkStart w:id="94" w:name="_Toc5079"/>
      <w:r>
        <w:rPr>
          <w:rFonts w:hint="eastAsia" w:ascii="仿宋" w:hAnsi="仿宋" w:eastAsia="仿宋" w:cs="仿宋"/>
          <w:color w:val="auto"/>
          <w:szCs w:val="20"/>
          <w:highlight w:val="none"/>
          <w:lang w:val="zh-CN"/>
        </w:rPr>
        <w:t>采购文件的澄清、修改</w:t>
      </w:r>
      <w:bookmarkEnd w:id="92"/>
      <w:bookmarkEnd w:id="93"/>
      <w:bookmarkEnd w:id="94"/>
    </w:p>
    <w:p w14:paraId="7FA9E8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供应商应仔细阅读和检查磋商文件的全部内容。发现其中有误或有不合理要求的，应当在磋商文件的澄清、修改截止时间前以书面形式要求采购人或采购代理机构对磋商文件予以澄清、修改；</w:t>
      </w:r>
    </w:p>
    <w:p w14:paraId="1F7E78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79DC3D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响应文件提交截止时间前，采购代理机构可以对发出的磋商文件进行必要的澄清或修改，澄清或修改后的补充文件，作为磋商文件的组成部分，对各供应商起同等约束作用；</w:t>
      </w:r>
    </w:p>
    <w:p w14:paraId="57260E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澄清、修改等更正内容发布网址：政采云平台（https://www.zcygov.cn/） ；</w:t>
      </w:r>
    </w:p>
    <w:p w14:paraId="444E14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   当磋商文件与澄清或修改文件就同一内容的表述不一致时，以最后发出的澄清或修改文件为准。</w:t>
      </w:r>
    </w:p>
    <w:p w14:paraId="10FB3C9F">
      <w:pPr>
        <w:pStyle w:val="141"/>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301A9853">
      <w:pPr>
        <w:rPr>
          <w:rFonts w:hint="eastAsia" w:ascii="仿宋" w:hAnsi="仿宋" w:eastAsia="仿宋" w:cs="仿宋"/>
          <w:color w:val="auto"/>
          <w:highlight w:val="none"/>
        </w:rPr>
      </w:pPr>
    </w:p>
    <w:p w14:paraId="30CF7DF0">
      <w:pPr>
        <w:pStyle w:val="60"/>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95" w:name="_Toc139797603"/>
      <w:bookmarkStart w:id="96" w:name="_Toc1807"/>
      <w:bookmarkStart w:id="97" w:name="_Toc10009"/>
      <w:r>
        <w:rPr>
          <w:rFonts w:hint="eastAsia" w:ascii="仿宋" w:hAnsi="仿宋" w:eastAsia="仿宋" w:cs="仿宋"/>
          <w:bCs/>
          <w:color w:val="auto"/>
          <w:kern w:val="2"/>
          <w:sz w:val="30"/>
          <w:szCs w:val="30"/>
          <w:highlight w:val="none"/>
          <w:lang w:val="en-US"/>
        </w:rPr>
        <w:t>提交响应文件</w:t>
      </w:r>
      <w:bookmarkEnd w:id="95"/>
      <w:bookmarkEnd w:id="96"/>
      <w:bookmarkEnd w:id="97"/>
    </w:p>
    <w:p w14:paraId="605F2B29">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98" w:name="_Toc139797604"/>
      <w:bookmarkStart w:id="99" w:name="_Toc7027"/>
      <w:bookmarkStart w:id="100" w:name="_Toc11270"/>
      <w:r>
        <w:rPr>
          <w:rFonts w:hint="eastAsia" w:ascii="仿宋" w:hAnsi="仿宋" w:eastAsia="仿宋" w:cs="仿宋"/>
          <w:color w:val="auto"/>
          <w:szCs w:val="20"/>
          <w:highlight w:val="none"/>
          <w:lang w:val="zh-CN"/>
        </w:rPr>
        <w:t>备份响应文件</w:t>
      </w:r>
      <w:bookmarkEnd w:id="98"/>
      <w:bookmarkEnd w:id="99"/>
      <w:bookmarkEnd w:id="100"/>
    </w:p>
    <w:p w14:paraId="0EB368AC">
      <w:pPr>
        <w:pStyle w:val="33"/>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7.1供应商在电子交易平台传输递交响应文件后，还可以在响应文件提交（上传）截止时间前直接提交或者以邮件方式递交备份响应文件1份，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082A4985">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7.2备份响应文件须在“政采云投标客户端”制作生成，以电子邮件方式提交一份，由供应商自行确定是否提交；若提交请将备份磋商响应文件以电子邮件的形式发送至</w:t>
      </w:r>
      <w:r>
        <w:rPr>
          <w:rFonts w:hint="eastAsia" w:ascii="仿宋" w:hAnsi="仿宋" w:eastAsia="仿宋" w:cs="仿宋"/>
          <w:snapToGrid/>
          <w:color w:val="auto"/>
          <w:sz w:val="24"/>
          <w:szCs w:val="24"/>
          <w:highlight w:val="none"/>
        </w:rPr>
        <w:t>（596722349@qq.com）。</w:t>
      </w:r>
    </w:p>
    <w:p w14:paraId="49A79D4B">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776F4907">
      <w:pPr>
        <w:pStyle w:val="33"/>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7.4</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4"/>
          <w:highlight w:val="none"/>
        </w:rPr>
        <w:t>供应商仅提交备份响应文件，未在电子交易平台传输递交响应文件的，响应文件无效。</w:t>
      </w:r>
    </w:p>
    <w:p w14:paraId="49375C6F">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01" w:name="_Toc139797605"/>
      <w:bookmarkStart w:id="102" w:name="_Toc30709"/>
      <w:bookmarkStart w:id="103" w:name="_Toc15282"/>
      <w:r>
        <w:rPr>
          <w:rFonts w:hint="eastAsia" w:ascii="仿宋" w:hAnsi="仿宋" w:eastAsia="仿宋" w:cs="仿宋"/>
          <w:color w:val="auto"/>
          <w:szCs w:val="20"/>
          <w:highlight w:val="none"/>
          <w:lang w:val="zh-CN"/>
        </w:rPr>
        <w:t>采购文件的获取</w:t>
      </w:r>
      <w:bookmarkEnd w:id="101"/>
      <w:bookmarkEnd w:id="102"/>
      <w:bookmarkEnd w:id="103"/>
    </w:p>
    <w:p w14:paraId="3D3C07F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16C7963D">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04" w:name="_Toc139797606"/>
      <w:bookmarkStart w:id="105" w:name="_Toc10736"/>
      <w:bookmarkStart w:id="106" w:name="_Toc10729"/>
      <w:r>
        <w:rPr>
          <w:rFonts w:hint="eastAsia" w:ascii="仿宋" w:hAnsi="仿宋" w:eastAsia="仿宋" w:cs="仿宋"/>
          <w:color w:val="auto"/>
          <w:szCs w:val="20"/>
          <w:highlight w:val="none"/>
          <w:lang w:val="zh-CN"/>
        </w:rPr>
        <w:t>磋商前答疑会或现场考察</w:t>
      </w:r>
      <w:bookmarkEnd w:id="104"/>
      <w:bookmarkEnd w:id="105"/>
      <w:bookmarkEnd w:id="106"/>
    </w:p>
    <w:p w14:paraId="08B9E17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采购人组织潜在供应商现场考察或者召开磋商前答疑会的，潜在供应商按第四部分供应商须知前附表的规定参加现场考察或者磋商前答疑会。</w:t>
      </w:r>
    </w:p>
    <w:p w14:paraId="1B8D1C76">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07" w:name="_Toc31937"/>
      <w:bookmarkStart w:id="108" w:name="_Toc139797607"/>
      <w:bookmarkStart w:id="109" w:name="_Toc8425"/>
      <w:r>
        <w:rPr>
          <w:rFonts w:hint="eastAsia" w:ascii="仿宋" w:hAnsi="仿宋" w:eastAsia="仿宋" w:cs="仿宋"/>
          <w:color w:val="auto"/>
          <w:szCs w:val="20"/>
          <w:highlight w:val="none"/>
          <w:lang w:val="zh-CN"/>
        </w:rPr>
        <w:t>磋商保证金</w:t>
      </w:r>
      <w:bookmarkEnd w:id="107"/>
      <w:bookmarkEnd w:id="108"/>
      <w:bookmarkEnd w:id="109"/>
    </w:p>
    <w:p w14:paraId="0475318B">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36D1BDB4">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10" w:name="_Toc3121"/>
      <w:bookmarkStart w:id="111" w:name="_Toc10993"/>
      <w:bookmarkStart w:id="112" w:name="_Toc139797608"/>
      <w:r>
        <w:rPr>
          <w:rFonts w:hint="eastAsia" w:ascii="仿宋" w:hAnsi="仿宋" w:eastAsia="仿宋" w:cs="仿宋"/>
          <w:color w:val="auto"/>
          <w:szCs w:val="20"/>
          <w:highlight w:val="none"/>
          <w:lang w:val="zh-CN"/>
        </w:rPr>
        <w:t>响应文件的语言</w:t>
      </w:r>
      <w:bookmarkEnd w:id="110"/>
      <w:bookmarkEnd w:id="111"/>
      <w:bookmarkEnd w:id="112"/>
    </w:p>
    <w:p w14:paraId="7EAFE7B1">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7B26772A">
      <w:pPr>
        <w:rPr>
          <w:rFonts w:hint="eastAsia" w:ascii="仿宋" w:hAnsi="仿宋" w:eastAsia="仿宋" w:cs="仿宋"/>
          <w:color w:val="auto"/>
          <w:highlight w:val="none"/>
          <w:lang w:val="zh-CN"/>
        </w:rPr>
      </w:pPr>
    </w:p>
    <w:p w14:paraId="6913E12A">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13" w:name="_Toc25769"/>
      <w:bookmarkStart w:id="114" w:name="_Toc16111"/>
      <w:bookmarkStart w:id="115" w:name="_Toc139797609"/>
      <w:r>
        <w:rPr>
          <w:rFonts w:hint="eastAsia" w:ascii="仿宋" w:hAnsi="仿宋" w:eastAsia="仿宋" w:cs="仿宋"/>
          <w:color w:val="auto"/>
          <w:szCs w:val="20"/>
          <w:highlight w:val="none"/>
          <w:lang w:val="zh-CN"/>
        </w:rPr>
        <w:t>响应文件的组成</w:t>
      </w:r>
      <w:bookmarkEnd w:id="113"/>
      <w:bookmarkEnd w:id="114"/>
      <w:bookmarkEnd w:id="115"/>
    </w:p>
    <w:p w14:paraId="62945A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资格审查文件</w:t>
      </w:r>
      <w:r>
        <w:rPr>
          <w:rFonts w:hint="eastAsia" w:ascii="仿宋" w:hAnsi="仿宋" w:eastAsia="仿宋" w:cs="仿宋"/>
          <w:color w:val="auto"/>
          <w:sz w:val="24"/>
          <w:highlight w:val="none"/>
        </w:rPr>
        <w:t>：</w:t>
      </w:r>
    </w:p>
    <w:p w14:paraId="6E244874">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资格审查文件的组成：见采购文件第六部分。</w:t>
      </w:r>
    </w:p>
    <w:p w14:paraId="52E44234">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资信商务及技术文件</w:t>
      </w:r>
      <w:r>
        <w:rPr>
          <w:rFonts w:hint="eastAsia" w:ascii="仿宋" w:hAnsi="仿宋" w:eastAsia="仿宋" w:cs="仿宋"/>
          <w:b/>
          <w:bCs/>
          <w:color w:val="auto"/>
          <w:sz w:val="24"/>
          <w:highlight w:val="none"/>
          <w:lang w:val="zh-CN"/>
        </w:rPr>
        <w:t>：</w:t>
      </w:r>
    </w:p>
    <w:p w14:paraId="2FD1FBAE">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资信商务及技术文件的组成：见采购文件第六部分。</w:t>
      </w:r>
    </w:p>
    <w:p w14:paraId="6729F872">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752E0C60">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报价文件的组成：见采购文件第六部分。</w:t>
      </w:r>
    </w:p>
    <w:p w14:paraId="55CA79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6C83D5E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4EA5B43C">
      <w:pPr>
        <w:rPr>
          <w:rFonts w:hint="eastAsia" w:ascii="仿宋" w:hAnsi="仿宋" w:eastAsia="仿宋" w:cs="仿宋"/>
          <w:color w:val="auto"/>
          <w:highlight w:val="none"/>
        </w:rPr>
      </w:pPr>
    </w:p>
    <w:p w14:paraId="103613CE">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16" w:name="_Toc10969"/>
      <w:bookmarkStart w:id="117" w:name="_Toc139797610"/>
      <w:bookmarkStart w:id="118" w:name="_Toc12258"/>
      <w:r>
        <w:rPr>
          <w:rFonts w:hint="eastAsia" w:ascii="仿宋" w:hAnsi="仿宋" w:eastAsia="仿宋" w:cs="仿宋"/>
          <w:color w:val="auto"/>
          <w:szCs w:val="20"/>
          <w:highlight w:val="none"/>
          <w:lang w:val="zh-CN"/>
        </w:rPr>
        <w:t>响应文件的编制</w:t>
      </w:r>
      <w:bookmarkEnd w:id="116"/>
      <w:bookmarkEnd w:id="117"/>
      <w:bookmarkEnd w:id="118"/>
    </w:p>
    <w:p w14:paraId="5A3A66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本磋商文件中若有多标项的，若参与多标项磋商的，则按每个标项分别独立编制磋商响应文件。</w:t>
      </w:r>
    </w:p>
    <w:p w14:paraId="46C406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xml:space="preserve">13.2 </w:t>
      </w:r>
      <w:r>
        <w:rPr>
          <w:rFonts w:hint="eastAsia" w:ascii="仿宋" w:hAnsi="仿宋" w:eastAsia="仿宋" w:cs="仿宋"/>
          <w:color w:val="auto"/>
          <w:kern w:val="0"/>
          <w:sz w:val="24"/>
          <w:highlight w:val="none"/>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16FCC70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供应商进行电子投标应安装客户端软件—“政采云电子交易客户端”，并按照采购文件和电子交易平台的要求编制并加密响应文件。</w:t>
      </w:r>
      <w:r>
        <w:rPr>
          <w:rFonts w:hint="eastAsia" w:ascii="仿宋" w:hAnsi="仿宋" w:eastAsia="仿宋" w:cs="仿宋"/>
          <w:b/>
          <w:bCs/>
          <w:color w:val="auto"/>
          <w:sz w:val="24"/>
          <w:highlight w:val="none"/>
          <w:lang w:val="zh-CN"/>
        </w:rPr>
        <w:t>供应商未按规定加密的响应文件，电子交易平台将拒收并提示。</w:t>
      </w:r>
    </w:p>
    <w:p w14:paraId="7BEEA40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5C09893D">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19" w:name="_Toc19639"/>
      <w:bookmarkStart w:id="120" w:name="_Toc139797611"/>
      <w:bookmarkStart w:id="121" w:name="_Toc32177"/>
      <w:r>
        <w:rPr>
          <w:rFonts w:hint="eastAsia" w:ascii="仿宋" w:hAnsi="仿宋" w:eastAsia="仿宋" w:cs="仿宋"/>
          <w:color w:val="auto"/>
          <w:szCs w:val="20"/>
          <w:highlight w:val="none"/>
          <w:lang w:val="zh-CN"/>
        </w:rPr>
        <w:t>响应文件的签署、盖章</w:t>
      </w:r>
      <w:bookmarkEnd w:id="119"/>
      <w:bookmarkEnd w:id="120"/>
      <w:bookmarkEnd w:id="121"/>
    </w:p>
    <w:p w14:paraId="20A5EDA7">
      <w:pPr>
        <w:pStyle w:val="14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14.1响应文件按照采购文件第六部分格式要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bCs/>
          <w:color w:val="auto"/>
          <w:szCs w:val="24"/>
          <w:highlight w:val="none"/>
        </w:rPr>
        <w:t>供应商的响应文件未按照采购文件要求签署、盖章的，其响应文件无效。</w:t>
      </w:r>
    </w:p>
    <w:p w14:paraId="2F1295FA">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0E9ADAC3">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14.3采购文件对响应文件签署、盖章的要求适用于电子签名。</w:t>
      </w:r>
    </w:p>
    <w:p w14:paraId="1CAB637A">
      <w:pPr>
        <w:pStyle w:val="141"/>
        <w:snapToGrid w:val="0"/>
        <w:spacing w:before="0"/>
        <w:ind w:firstLine="0" w:firstLineChars="0"/>
        <w:rPr>
          <w:rFonts w:hint="eastAsia" w:ascii="仿宋" w:hAnsi="仿宋" w:eastAsia="仿宋" w:cs="仿宋"/>
          <w:b/>
          <w:color w:val="auto"/>
          <w:szCs w:val="24"/>
          <w:highlight w:val="none"/>
        </w:rPr>
      </w:pPr>
    </w:p>
    <w:p w14:paraId="156C0785">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22" w:name="_Toc986"/>
      <w:bookmarkStart w:id="123" w:name="_Toc6235"/>
      <w:bookmarkStart w:id="124" w:name="_Toc139797612"/>
      <w:r>
        <w:rPr>
          <w:rFonts w:hint="eastAsia" w:ascii="仿宋" w:hAnsi="仿宋" w:eastAsia="仿宋" w:cs="仿宋"/>
          <w:color w:val="auto"/>
          <w:szCs w:val="20"/>
          <w:highlight w:val="none"/>
          <w:lang w:val="zh-CN"/>
        </w:rPr>
        <w:t>响应文件的提交、补充、修改、撤回</w:t>
      </w:r>
      <w:bookmarkEnd w:id="122"/>
      <w:bookmarkEnd w:id="123"/>
      <w:bookmarkEnd w:id="124"/>
    </w:p>
    <w:p w14:paraId="59E93B8C">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仿宋" w:hAnsi="仿宋" w:eastAsia="仿宋" w:cs="仿宋"/>
          <w:b/>
          <w:bCs/>
          <w:color w:val="auto"/>
          <w:szCs w:val="24"/>
          <w:highlight w:val="none"/>
        </w:rPr>
        <w:t>响应文件提交（上传）截止时间后递交的响应文件，电子交易平台将拒收。</w:t>
      </w:r>
    </w:p>
    <w:p w14:paraId="55F8FC0F">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4B65C594">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15.3 在响应截止时间以后，不能补充、修改响应文件。</w:t>
      </w:r>
    </w:p>
    <w:p w14:paraId="1076483C">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在提交“最后报价”后，供应商不能退出磋商。</w:t>
      </w:r>
    </w:p>
    <w:p w14:paraId="56E80CCF">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8AB74E4">
      <w:pPr>
        <w:pStyle w:val="141"/>
        <w:snapToGrid w:val="0"/>
        <w:spacing w:before="0"/>
        <w:ind w:firstLine="480"/>
        <w:rPr>
          <w:rFonts w:hint="eastAsia" w:ascii="仿宋" w:hAnsi="仿宋" w:eastAsia="仿宋" w:cs="仿宋"/>
          <w:color w:val="auto"/>
          <w:szCs w:val="24"/>
          <w:highlight w:val="none"/>
        </w:rPr>
      </w:pPr>
    </w:p>
    <w:p w14:paraId="2456CFAE">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25" w:name="_Toc139797613"/>
      <w:bookmarkStart w:id="126" w:name="_Toc17528"/>
      <w:bookmarkStart w:id="127" w:name="_Toc24445"/>
      <w:r>
        <w:rPr>
          <w:rFonts w:hint="eastAsia" w:ascii="仿宋" w:hAnsi="仿宋" w:eastAsia="仿宋" w:cs="仿宋"/>
          <w:color w:val="auto"/>
          <w:szCs w:val="20"/>
          <w:highlight w:val="none"/>
          <w:lang w:val="zh-CN"/>
        </w:rPr>
        <w:t>响应文件的无效处理</w:t>
      </w:r>
      <w:bookmarkEnd w:id="125"/>
      <w:bookmarkEnd w:id="126"/>
      <w:bookmarkEnd w:id="127"/>
    </w:p>
    <w:p w14:paraId="14A64172">
      <w:pPr>
        <w:pStyle w:val="24"/>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有采购文件第七部分4.2规定的情形之一的，响应文件无效：</w:t>
      </w:r>
    </w:p>
    <w:p w14:paraId="1CBE6849">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28" w:name="_Toc27328"/>
      <w:bookmarkStart w:id="129" w:name="_Toc139797614"/>
      <w:bookmarkStart w:id="130" w:name="_Toc2977"/>
      <w:r>
        <w:rPr>
          <w:rFonts w:hint="eastAsia" w:ascii="仿宋" w:hAnsi="仿宋" w:eastAsia="仿宋" w:cs="仿宋"/>
          <w:color w:val="auto"/>
          <w:szCs w:val="20"/>
          <w:highlight w:val="none"/>
          <w:lang w:val="zh-CN"/>
        </w:rPr>
        <w:t>响应文件有效期</w:t>
      </w:r>
      <w:bookmarkEnd w:id="128"/>
      <w:bookmarkEnd w:id="129"/>
      <w:bookmarkEnd w:id="130"/>
    </w:p>
    <w:p w14:paraId="68467147">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5C8E9631">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137376E7">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7D1C4AE">
      <w:pPr>
        <w:pStyle w:val="60"/>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31" w:name="_Toc139797615"/>
      <w:bookmarkStart w:id="132" w:name="_Toc23356"/>
      <w:bookmarkStart w:id="133" w:name="_Toc17271"/>
      <w:r>
        <w:rPr>
          <w:rFonts w:hint="eastAsia" w:ascii="仿宋" w:hAnsi="仿宋" w:eastAsia="仿宋" w:cs="仿宋"/>
          <w:bCs/>
          <w:color w:val="auto"/>
          <w:kern w:val="2"/>
          <w:sz w:val="30"/>
          <w:szCs w:val="30"/>
          <w:highlight w:val="none"/>
          <w:lang w:val="en-US"/>
        </w:rPr>
        <w:t>响应文件开启、资格审查与信用信息查询</w:t>
      </w:r>
      <w:bookmarkEnd w:id="131"/>
      <w:bookmarkEnd w:id="132"/>
      <w:bookmarkEnd w:id="133"/>
    </w:p>
    <w:p w14:paraId="6F73FFD3">
      <w:pPr>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color w:val="auto"/>
          <w:kern w:val="0"/>
          <w:sz w:val="24"/>
          <w:szCs w:val="20"/>
          <w:highlight w:val="none"/>
          <w:lang w:val="en-US" w:eastAsia="zh-CN"/>
        </w:rPr>
        <w:t>95763</w:t>
      </w:r>
      <w:r>
        <w:rPr>
          <w:rFonts w:hint="eastAsia" w:ascii="仿宋" w:hAnsi="仿宋" w:eastAsia="仿宋" w:cs="仿宋"/>
          <w:color w:val="auto"/>
          <w:kern w:val="0"/>
          <w:sz w:val="24"/>
          <w:szCs w:val="20"/>
          <w:highlight w:val="none"/>
          <w:lang w:val="zh-CN"/>
        </w:rPr>
        <w:t>）。</w:t>
      </w:r>
    </w:p>
    <w:p w14:paraId="74784EFA">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34" w:name="_Toc30271"/>
      <w:bookmarkStart w:id="135" w:name="_Toc15075"/>
      <w:bookmarkStart w:id="136" w:name="_Toc139797616"/>
      <w:r>
        <w:rPr>
          <w:rFonts w:hint="eastAsia" w:ascii="仿宋" w:hAnsi="仿宋" w:eastAsia="仿宋" w:cs="仿宋"/>
          <w:color w:val="auto"/>
          <w:szCs w:val="20"/>
          <w:highlight w:val="none"/>
          <w:lang w:val="zh-CN"/>
        </w:rPr>
        <w:t>响应文件开启</w:t>
      </w:r>
      <w:bookmarkEnd w:id="134"/>
      <w:bookmarkEnd w:id="135"/>
      <w:bookmarkEnd w:id="136"/>
      <w:r>
        <w:rPr>
          <w:rFonts w:hint="eastAsia" w:ascii="仿宋" w:hAnsi="仿宋" w:eastAsia="仿宋" w:cs="仿宋"/>
          <w:color w:val="auto"/>
          <w:szCs w:val="20"/>
          <w:highlight w:val="none"/>
          <w:lang w:val="zh-CN"/>
        </w:rPr>
        <w:t xml:space="preserve"> </w:t>
      </w:r>
    </w:p>
    <w:p w14:paraId="51C40FE5">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仿宋" w:hAnsi="仿宋" w:eastAsia="仿宋" w:cs="仿宋"/>
          <w:b/>
          <w:bCs/>
          <w:color w:val="auto"/>
          <w:sz w:val="24"/>
          <w:highlight w:val="none"/>
        </w:rPr>
        <w:t>供应商数量不符合规定的，不得开启响应文件。</w:t>
      </w:r>
    </w:p>
    <w:p w14:paraId="074504FE">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62BE6FC8">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1D7E9D4F">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37" w:name="_Toc139797617"/>
      <w:bookmarkStart w:id="138" w:name="_Toc15561"/>
      <w:bookmarkStart w:id="139" w:name="_Toc23679"/>
      <w:r>
        <w:rPr>
          <w:rFonts w:hint="eastAsia" w:ascii="仿宋" w:hAnsi="仿宋" w:eastAsia="仿宋" w:cs="仿宋"/>
          <w:color w:val="auto"/>
          <w:szCs w:val="20"/>
          <w:highlight w:val="none"/>
          <w:lang w:val="zh-CN"/>
        </w:rPr>
        <w:t>资格审查</w:t>
      </w:r>
      <w:bookmarkEnd w:id="137"/>
      <w:bookmarkEnd w:id="138"/>
      <w:bookmarkEnd w:id="139"/>
    </w:p>
    <w:p w14:paraId="7BC18E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624C94E5">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76BD9676">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272F02F8">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2D2BED22">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  ▲资格审查：全部满足下表要求的供应商为合格供应商，否则资格审查不予以通过；</w:t>
      </w:r>
    </w:p>
    <w:tbl>
      <w:tblPr>
        <w:tblStyle w:val="63"/>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1312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229FEAA1">
            <w:pPr>
              <w:ind w:left="-90" w:leftChars="-43" w:right="-101" w:rightChars="-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14" w:type="dxa"/>
            <w:vAlign w:val="center"/>
          </w:tcPr>
          <w:p w14:paraId="594B18B8">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资格审查内容</w:t>
            </w:r>
          </w:p>
        </w:tc>
        <w:tc>
          <w:tcPr>
            <w:tcW w:w="6051" w:type="dxa"/>
            <w:vAlign w:val="center"/>
          </w:tcPr>
          <w:p w14:paraId="72BB5B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审查因素</w:t>
            </w:r>
          </w:p>
        </w:tc>
      </w:tr>
      <w:tr w14:paraId="30B9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restart"/>
            <w:vAlign w:val="center"/>
          </w:tcPr>
          <w:p w14:paraId="766128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14" w:type="dxa"/>
            <w:vAlign w:val="center"/>
          </w:tcPr>
          <w:p w14:paraId="20D2C46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w:t>
            </w:r>
          </w:p>
        </w:tc>
        <w:tc>
          <w:tcPr>
            <w:tcW w:w="6051" w:type="dxa"/>
            <w:vAlign w:val="center"/>
          </w:tcPr>
          <w:p w14:paraId="338FB92B">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营业期限在有效期内；</w:t>
            </w:r>
          </w:p>
        </w:tc>
      </w:tr>
      <w:tr w14:paraId="4A79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6555B112">
            <w:pPr>
              <w:jc w:val="center"/>
              <w:rPr>
                <w:rFonts w:hint="eastAsia" w:ascii="仿宋" w:hAnsi="仿宋" w:eastAsia="仿宋" w:cs="仿宋"/>
                <w:color w:val="auto"/>
                <w:sz w:val="24"/>
                <w:highlight w:val="none"/>
              </w:rPr>
            </w:pPr>
          </w:p>
        </w:tc>
        <w:tc>
          <w:tcPr>
            <w:tcW w:w="2014" w:type="dxa"/>
            <w:vAlign w:val="center"/>
          </w:tcPr>
          <w:p w14:paraId="0848C688">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负责人身份</w:t>
            </w:r>
          </w:p>
        </w:tc>
        <w:tc>
          <w:tcPr>
            <w:tcW w:w="6051" w:type="dxa"/>
            <w:vAlign w:val="center"/>
          </w:tcPr>
          <w:p w14:paraId="38A2358D">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负责人身份证正、反面电子文档；</w:t>
            </w:r>
          </w:p>
          <w:p w14:paraId="3FE2B669">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和营业执照上的法定代表人或负责人一致；</w:t>
            </w:r>
          </w:p>
        </w:tc>
      </w:tr>
      <w:tr w14:paraId="0668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2CAE4406">
            <w:pPr>
              <w:jc w:val="center"/>
              <w:rPr>
                <w:rFonts w:hint="eastAsia" w:ascii="仿宋" w:hAnsi="仿宋" w:eastAsia="仿宋" w:cs="仿宋"/>
                <w:color w:val="auto"/>
                <w:sz w:val="24"/>
                <w:highlight w:val="none"/>
              </w:rPr>
            </w:pPr>
          </w:p>
        </w:tc>
        <w:tc>
          <w:tcPr>
            <w:tcW w:w="2014" w:type="dxa"/>
            <w:vAlign w:val="center"/>
          </w:tcPr>
          <w:p w14:paraId="210BA204">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授权委托书及委托代理人</w:t>
            </w:r>
          </w:p>
        </w:tc>
        <w:tc>
          <w:tcPr>
            <w:tcW w:w="6051" w:type="dxa"/>
            <w:vAlign w:val="center"/>
          </w:tcPr>
          <w:p w14:paraId="4CE8244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是否按授权委托书格式内容填写且盖章；</w:t>
            </w:r>
          </w:p>
          <w:p w14:paraId="598200E4">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委托代理人的身份证正、反面电子文档；</w:t>
            </w:r>
          </w:p>
        </w:tc>
      </w:tr>
      <w:tr w14:paraId="74D4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5E562C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14" w:type="dxa"/>
            <w:vAlign w:val="center"/>
          </w:tcPr>
          <w:p w14:paraId="1D8DB6E4">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财务状况报告依法缴纳税收和社会保障资金</w:t>
            </w:r>
          </w:p>
        </w:tc>
        <w:tc>
          <w:tcPr>
            <w:tcW w:w="6051" w:type="dxa"/>
            <w:vAlign w:val="center"/>
          </w:tcPr>
          <w:p w14:paraId="7A1F18E6">
            <w:pPr>
              <w:rPr>
                <w:rFonts w:hint="eastAsia" w:ascii="仿宋" w:hAnsi="仿宋" w:eastAsia="仿宋" w:cs="仿宋"/>
                <w:color w:val="auto"/>
                <w:highlight w:val="none"/>
              </w:rPr>
            </w:pPr>
            <w:r>
              <w:rPr>
                <w:rFonts w:hint="eastAsia" w:ascii="仿宋" w:hAnsi="仿宋" w:eastAsia="仿宋" w:cs="仿宋"/>
                <w:color w:val="auto"/>
                <w:sz w:val="24"/>
                <w:highlight w:val="none"/>
              </w:rPr>
              <w:t>是否按《具有良好的财务会计制度、依法缴纳税收和社会保障资金的承诺函》格式填写且盖章</w:t>
            </w:r>
          </w:p>
        </w:tc>
      </w:tr>
      <w:tr w14:paraId="51D8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05736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14" w:type="dxa"/>
            <w:vAlign w:val="center"/>
          </w:tcPr>
          <w:p w14:paraId="1698D55D">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tc>
        <w:tc>
          <w:tcPr>
            <w:tcW w:w="6051" w:type="dxa"/>
            <w:vAlign w:val="center"/>
          </w:tcPr>
          <w:p w14:paraId="1505AC25">
            <w:pPr>
              <w:ind w:left="13" w:leftChars="6"/>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是否按《具有履行合同所必需设备和专业技术能力的承诺函》格式填写且盖章</w:t>
            </w:r>
          </w:p>
        </w:tc>
      </w:tr>
      <w:tr w14:paraId="6BC1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52BDD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14" w:type="dxa"/>
            <w:vAlign w:val="center"/>
          </w:tcPr>
          <w:p w14:paraId="15D6E1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无重大违法记录</w:t>
            </w:r>
          </w:p>
        </w:tc>
        <w:tc>
          <w:tcPr>
            <w:tcW w:w="6051" w:type="dxa"/>
            <w:vAlign w:val="center"/>
          </w:tcPr>
          <w:p w14:paraId="33D1801F">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是否按《无重大违法记录声明书》格式填写且盖章</w:t>
            </w:r>
          </w:p>
        </w:tc>
      </w:tr>
      <w:tr w14:paraId="6907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567253E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14" w:type="dxa"/>
            <w:vAlign w:val="center"/>
          </w:tcPr>
          <w:p w14:paraId="43573C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信用信息查询</w:t>
            </w:r>
          </w:p>
        </w:tc>
        <w:tc>
          <w:tcPr>
            <w:tcW w:w="6051" w:type="dxa"/>
            <w:vAlign w:val="center"/>
          </w:tcPr>
          <w:p w14:paraId="1D5EF983">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查询网址：</w:t>
            </w:r>
          </w:p>
          <w:p w14:paraId="44E248A1">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www.creditchina.gov.cn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01457984">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www.ccgp.gov.cn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54014BDC">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核对事项：</w:t>
            </w:r>
          </w:p>
          <w:p w14:paraId="07B60F0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有无被列入失信被执行人、重大税收违法失信主体、政府采购严重违法失信行为记录名单；</w:t>
            </w:r>
          </w:p>
          <w:p w14:paraId="0B580943">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注：信用信息已修复的，以修复后的信息为准。</w:t>
            </w:r>
          </w:p>
        </w:tc>
      </w:tr>
      <w:tr w14:paraId="0E38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8F4BB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14" w:type="dxa"/>
            <w:vAlign w:val="center"/>
          </w:tcPr>
          <w:p w14:paraId="4E7765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p>
          <w:p w14:paraId="6B6F6C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（若有）</w:t>
            </w:r>
          </w:p>
        </w:tc>
        <w:tc>
          <w:tcPr>
            <w:tcW w:w="6051" w:type="dxa"/>
            <w:vAlign w:val="center"/>
          </w:tcPr>
          <w:p w14:paraId="7F9DBA8B">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是否按联合体协议书格式内容填写且盖章；</w:t>
            </w:r>
          </w:p>
          <w:p w14:paraId="3667C572">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联合体各方资料是否齐全；</w:t>
            </w:r>
          </w:p>
          <w:p w14:paraId="68FAE543">
            <w:pPr>
              <w:ind w:left="347" w:leftChars="-6" w:right="-78" w:rightChars="-37" w:hanging="360" w:hanging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联合体各方资料审查内容按上述要求提供，委托书由主办方提供一份。</w:t>
            </w:r>
          </w:p>
        </w:tc>
      </w:tr>
      <w:tr w14:paraId="315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CA096A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014" w:type="dxa"/>
            <w:vAlign w:val="center"/>
          </w:tcPr>
          <w:p w14:paraId="031CE00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分包意向书（若有）</w:t>
            </w:r>
          </w:p>
        </w:tc>
        <w:tc>
          <w:tcPr>
            <w:tcW w:w="6051" w:type="dxa"/>
            <w:vAlign w:val="center"/>
          </w:tcPr>
          <w:p w14:paraId="6CEF92F4">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是否按分包意向书格式内容填写且盖章；</w:t>
            </w:r>
          </w:p>
        </w:tc>
      </w:tr>
      <w:tr w14:paraId="1347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3B48F33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014" w:type="dxa"/>
            <w:vAlign w:val="center"/>
          </w:tcPr>
          <w:p w14:paraId="1A9F94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特定资格条件（若有）</w:t>
            </w:r>
          </w:p>
        </w:tc>
        <w:tc>
          <w:tcPr>
            <w:tcW w:w="6051" w:type="dxa"/>
            <w:vAlign w:val="center"/>
          </w:tcPr>
          <w:p w14:paraId="4B4AB9F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提供特定资格条件相关证书电子文档。</w:t>
            </w:r>
          </w:p>
        </w:tc>
      </w:tr>
      <w:tr w14:paraId="621B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2175949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014" w:type="dxa"/>
            <w:vAlign w:val="center"/>
          </w:tcPr>
          <w:p w14:paraId="22EC2F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企业类型声明函</w:t>
            </w:r>
          </w:p>
          <w:p w14:paraId="1AE861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（专门面向中小企业提供）</w:t>
            </w:r>
          </w:p>
        </w:tc>
        <w:tc>
          <w:tcPr>
            <w:tcW w:w="6051" w:type="dxa"/>
            <w:vAlign w:val="center"/>
          </w:tcPr>
          <w:p w14:paraId="614EBE6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是否按声明书格式内容填写且盖章；</w:t>
            </w:r>
          </w:p>
        </w:tc>
      </w:tr>
      <w:tr w14:paraId="7BEE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69" w:type="dxa"/>
            <w:gridSpan w:val="3"/>
            <w:vAlign w:val="center"/>
          </w:tcPr>
          <w:p w14:paraId="6DDF537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注：以上资料内容须清晰可辨，模糊不清造成资格审查不予以通过，由供应商自行负责；</w:t>
            </w:r>
          </w:p>
        </w:tc>
      </w:tr>
    </w:tbl>
    <w:p w14:paraId="28735706">
      <w:pPr>
        <w:spacing w:line="360" w:lineRule="auto"/>
        <w:ind w:left="960" w:hanging="960" w:hangingChars="400"/>
        <w:rPr>
          <w:rFonts w:hint="eastAsia" w:ascii="仿宋" w:hAnsi="仿宋" w:eastAsia="仿宋" w:cs="仿宋"/>
          <w:color w:val="auto"/>
          <w:sz w:val="24"/>
          <w:highlight w:val="none"/>
        </w:rPr>
      </w:pPr>
    </w:p>
    <w:p w14:paraId="553F3525">
      <w:pPr>
        <w:spacing w:line="360" w:lineRule="auto"/>
        <w:ind w:left="959" w:leftChars="114"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19.6 供应商家数要求</w:t>
      </w:r>
    </w:p>
    <w:p w14:paraId="61A6C9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因市场竞争不充分的科研项目以及需要扶持的科技成果转化项目提交最后报价的供应商可以为2家；</w:t>
      </w:r>
    </w:p>
    <w:p w14:paraId="34A8C5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政府购买服务项目（含政府和社会资格合作项目）在符合性审查、提交最后报价过程中，符合要求的供应商只有2家的，采购活动可以继续进行；</w:t>
      </w:r>
    </w:p>
    <w:p w14:paraId="4A48CF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上述2种情形除外，采购过程中有效供应商均不得少于3家，否则不得进入评审，并按相关规定重新组织采购。</w:t>
      </w:r>
    </w:p>
    <w:p w14:paraId="2DA2F327">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40" w:name="_Toc139797618"/>
      <w:bookmarkStart w:id="141" w:name="_Toc19923"/>
      <w:bookmarkStart w:id="142" w:name="_Toc28615"/>
      <w:r>
        <w:rPr>
          <w:rFonts w:hint="eastAsia" w:ascii="仿宋" w:hAnsi="仿宋" w:eastAsia="仿宋" w:cs="仿宋"/>
          <w:color w:val="auto"/>
          <w:szCs w:val="20"/>
          <w:highlight w:val="none"/>
          <w:lang w:val="zh-CN"/>
        </w:rPr>
        <w:t>信用信息查询</w:t>
      </w:r>
      <w:bookmarkEnd w:id="140"/>
      <w:bookmarkEnd w:id="141"/>
      <w:bookmarkEnd w:id="142"/>
    </w:p>
    <w:p w14:paraId="155FB524">
      <w:pPr>
        <w:pStyle w:val="1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457A27F3">
      <w:pPr>
        <w:pStyle w:val="1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3540A2BC">
      <w:pPr>
        <w:pStyle w:val="14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20.3信用信息的使用规则：经查询列入失信被执行人名单、重大税收违法失信主体、政府采购严重违法失信行为记录名单的供应商将被拒绝参与政府采购活动。</w:t>
      </w:r>
    </w:p>
    <w:p w14:paraId="3307F4CC">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3F3B5D9">
      <w:pPr>
        <w:pStyle w:val="60"/>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43" w:name="_Toc6445"/>
      <w:bookmarkStart w:id="144" w:name="_Toc28621"/>
      <w:bookmarkStart w:id="145" w:name="_Toc139797619"/>
      <w:r>
        <w:rPr>
          <w:rFonts w:hint="eastAsia" w:ascii="仿宋" w:hAnsi="仿宋" w:eastAsia="仿宋" w:cs="仿宋"/>
          <w:bCs/>
          <w:color w:val="auto"/>
          <w:kern w:val="2"/>
          <w:sz w:val="30"/>
          <w:szCs w:val="30"/>
          <w:highlight w:val="none"/>
          <w:lang w:val="en-US"/>
        </w:rPr>
        <w:t>评审</w:t>
      </w:r>
      <w:bookmarkEnd w:id="143"/>
      <w:bookmarkEnd w:id="144"/>
      <w:bookmarkEnd w:id="145"/>
    </w:p>
    <w:p w14:paraId="20FEF116">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46" w:name="_Toc139797620"/>
      <w:bookmarkStart w:id="147" w:name="_Toc16744"/>
      <w:bookmarkStart w:id="148" w:name="_Toc20620"/>
      <w:bookmarkStart w:id="149" w:name="_Toc91899903"/>
      <w:r>
        <w:rPr>
          <w:rFonts w:hint="eastAsia" w:ascii="仿宋" w:hAnsi="仿宋" w:eastAsia="仿宋" w:cs="仿宋"/>
          <w:color w:val="auto"/>
          <w:szCs w:val="20"/>
          <w:highlight w:val="none"/>
          <w:lang w:val="zh-CN"/>
        </w:rPr>
        <w:t>评审办法</w:t>
      </w:r>
      <w:bookmarkEnd w:id="146"/>
      <w:bookmarkEnd w:id="147"/>
      <w:bookmarkEnd w:id="148"/>
    </w:p>
    <w:p w14:paraId="568C747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w:t>
      </w:r>
      <w:r>
        <w:rPr>
          <w:rFonts w:hint="eastAsia" w:ascii="仿宋" w:hAnsi="仿宋" w:eastAsia="仿宋" w:cs="仿宋"/>
          <w:color w:val="auto"/>
          <w:kern w:val="0"/>
          <w:sz w:val="24"/>
          <w:highlight w:val="none"/>
        </w:rPr>
        <w:t>，按照评审得分由高到低顺序推荐3名成交候选供应商，并编写评审报告。符合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r>
        <w:rPr>
          <w:rFonts w:hint="eastAsia" w:ascii="仿宋" w:hAnsi="仿宋" w:eastAsia="仿宋" w:cs="仿宋"/>
          <w:b/>
          <w:color w:val="auto"/>
          <w:sz w:val="24"/>
          <w:highlight w:val="none"/>
        </w:rPr>
        <w:t>详见采购文件第七部分评审办法。</w:t>
      </w:r>
    </w:p>
    <w:p w14:paraId="4A66F737">
      <w:pPr>
        <w:pStyle w:val="60"/>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50" w:name="_Toc6572"/>
      <w:bookmarkStart w:id="151" w:name="_Toc24487"/>
      <w:bookmarkStart w:id="152" w:name="_Toc139797621"/>
      <w:r>
        <w:rPr>
          <w:rFonts w:hint="eastAsia" w:ascii="仿宋" w:hAnsi="仿宋" w:eastAsia="仿宋" w:cs="仿宋"/>
          <w:bCs/>
          <w:color w:val="auto"/>
          <w:kern w:val="2"/>
          <w:sz w:val="30"/>
          <w:szCs w:val="30"/>
          <w:highlight w:val="none"/>
          <w:lang w:val="en-US"/>
        </w:rPr>
        <w:t>成交供应商确定</w:t>
      </w:r>
      <w:bookmarkEnd w:id="150"/>
      <w:bookmarkEnd w:id="151"/>
      <w:bookmarkEnd w:id="152"/>
    </w:p>
    <w:p w14:paraId="2E66A58B">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53" w:name="_Toc139797622"/>
      <w:bookmarkStart w:id="154" w:name="_Toc3731"/>
      <w:bookmarkStart w:id="155" w:name="_Toc25315"/>
      <w:r>
        <w:rPr>
          <w:rFonts w:hint="eastAsia" w:ascii="仿宋" w:hAnsi="仿宋" w:eastAsia="仿宋" w:cs="仿宋"/>
          <w:color w:val="auto"/>
          <w:szCs w:val="20"/>
          <w:highlight w:val="none"/>
          <w:lang w:val="zh-CN"/>
        </w:rPr>
        <w:t>确定成交供应商</w:t>
      </w:r>
      <w:bookmarkEnd w:id="153"/>
      <w:bookmarkEnd w:id="154"/>
      <w:bookmarkEnd w:id="155"/>
    </w:p>
    <w:p w14:paraId="6D8B090E">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0221AAB4">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 采购人应当自收到评审报告之日起5个工作日内，在评审报告确定的成交候选人名单中按顺序确定成交人；</w:t>
      </w:r>
    </w:p>
    <w:p w14:paraId="5A088294">
      <w:pPr>
        <w:pStyle w:val="14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22.3 采购人在收到评审报告5个工作日内未按评审报告推荐的成交候选人顺序确定成交人，又不能说明合法理由的，视同按评审报告推荐的顺序确定排名第一的成交候选人为成交人；</w:t>
      </w:r>
    </w:p>
    <w:p w14:paraId="2186DBDB">
      <w:pPr>
        <w:pStyle w:val="14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22.4 成交人拒绝与采购人签订合同的，采购人可以按照评审报告推荐的成交人名单排序，确定下一候选人为成交人，也可以重新开展政府采购活动。</w:t>
      </w:r>
    </w:p>
    <w:p w14:paraId="3D65FBF8">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56" w:name="_Toc139797623"/>
      <w:bookmarkStart w:id="157" w:name="_Toc18422"/>
      <w:bookmarkStart w:id="158" w:name="_Toc5880"/>
      <w:r>
        <w:rPr>
          <w:rFonts w:hint="eastAsia" w:ascii="仿宋" w:hAnsi="仿宋" w:eastAsia="仿宋" w:cs="仿宋"/>
          <w:color w:val="auto"/>
          <w:szCs w:val="20"/>
          <w:highlight w:val="none"/>
          <w:lang w:val="zh-CN"/>
        </w:rPr>
        <w:t>成交通知与成交结果公告</w:t>
      </w:r>
      <w:bookmarkEnd w:id="156"/>
      <w:bookmarkEnd w:id="157"/>
      <w:bookmarkEnd w:id="158"/>
    </w:p>
    <w:p w14:paraId="52A2C05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18F5916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79821B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A504DF8">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23.4采购代理机构将在成交结果公告中附成交通知书，视同向成交人发出</w:t>
      </w:r>
    </w:p>
    <w:p w14:paraId="0A62A2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成交通知书，同时成交人应在成交结果公告发布后签订合同前，赴政府采购代理机构项目负责人处领取书面成交通知书；</w:t>
      </w:r>
    </w:p>
    <w:p w14:paraId="171791F3">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23.5成交通知书发出后，采购人不得改变成交结果，成交人无正当理由不</w:t>
      </w:r>
    </w:p>
    <w:p w14:paraId="15820C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得放弃成交。否则将作为不良行为记录上报财政部门，由财政部门按相关法律法规给予处理。</w:t>
      </w:r>
    </w:p>
    <w:p w14:paraId="0C229EC9">
      <w:pPr>
        <w:pStyle w:val="60"/>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59" w:name="_Toc139797624"/>
      <w:bookmarkStart w:id="160" w:name="_Toc4877"/>
      <w:bookmarkStart w:id="161" w:name="_Toc24564"/>
      <w:r>
        <w:rPr>
          <w:rFonts w:hint="eastAsia" w:ascii="仿宋" w:hAnsi="仿宋" w:eastAsia="仿宋" w:cs="仿宋"/>
          <w:bCs/>
          <w:color w:val="auto"/>
          <w:kern w:val="2"/>
          <w:sz w:val="30"/>
          <w:szCs w:val="30"/>
          <w:highlight w:val="none"/>
          <w:lang w:val="en-US"/>
        </w:rPr>
        <w:t>合同授予</w:t>
      </w:r>
      <w:bookmarkEnd w:id="159"/>
      <w:bookmarkEnd w:id="160"/>
      <w:bookmarkEnd w:id="161"/>
    </w:p>
    <w:p w14:paraId="1EF64558">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62" w:name="_Toc26167"/>
      <w:bookmarkStart w:id="163" w:name="_Toc139797625"/>
      <w:bookmarkStart w:id="164" w:name="_Toc8381"/>
      <w:r>
        <w:rPr>
          <w:rFonts w:hint="eastAsia" w:ascii="仿宋" w:hAnsi="仿宋" w:eastAsia="仿宋" w:cs="仿宋"/>
          <w:color w:val="auto"/>
          <w:szCs w:val="20"/>
          <w:highlight w:val="none"/>
          <w:lang w:val="zh-CN"/>
        </w:rPr>
        <w:t>合同的签订</w:t>
      </w:r>
      <w:bookmarkEnd w:id="162"/>
      <w:bookmarkEnd w:id="163"/>
      <w:bookmarkEnd w:id="164"/>
    </w:p>
    <w:p w14:paraId="66B4CF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24.1合同主要条款详见第五部分拟签订的合同文本；</w:t>
      </w:r>
    </w:p>
    <w:p w14:paraId="79B01E9E">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24.2</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3DB0AA76">
      <w:pPr>
        <w:pStyle w:val="14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4.3</w:t>
      </w:r>
      <w:r>
        <w:rPr>
          <w:rFonts w:hint="eastAsia" w:ascii="仿宋" w:hAnsi="仿宋" w:eastAsia="仿宋" w:cs="仿宋"/>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56F37CE1">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24.4如签订合同并生效后，供应商无故拒绝或延期，除按照合同条款处理外，列入不良行为记录一次，并给予通报。</w:t>
      </w:r>
    </w:p>
    <w:p w14:paraId="3C56FED3">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2703558F">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24.6采购合同由采购人与成交供应商根据采购文件、响应文件等内容通过政府采购电子交易平台在线签订，自动备案。</w:t>
      </w:r>
    </w:p>
    <w:p w14:paraId="2B3B8634">
      <w:pPr>
        <w:pStyle w:val="141"/>
        <w:snapToGrid w:val="0"/>
        <w:spacing w:before="0"/>
        <w:ind w:firstLine="480"/>
        <w:rPr>
          <w:rFonts w:hint="eastAsia" w:ascii="仿宋" w:hAnsi="仿宋" w:eastAsia="仿宋" w:cs="仿宋"/>
          <w:color w:val="auto"/>
          <w:highlight w:val="none"/>
        </w:rPr>
      </w:pPr>
    </w:p>
    <w:p w14:paraId="250C1205">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65" w:name="_Toc22701"/>
      <w:bookmarkStart w:id="166" w:name="_Toc139797626"/>
      <w:bookmarkStart w:id="167" w:name="_Toc20755"/>
      <w:r>
        <w:rPr>
          <w:rFonts w:hint="eastAsia" w:ascii="仿宋" w:hAnsi="仿宋" w:eastAsia="仿宋" w:cs="仿宋"/>
          <w:color w:val="auto"/>
          <w:szCs w:val="20"/>
          <w:highlight w:val="none"/>
          <w:lang w:val="zh-CN"/>
        </w:rPr>
        <w:t>履约保证金</w:t>
      </w:r>
      <w:bookmarkEnd w:id="165"/>
      <w:bookmarkEnd w:id="166"/>
      <w:bookmarkEnd w:id="167"/>
    </w:p>
    <w:p w14:paraId="7B26F7AC">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25.1履约保证金：见供应商须知前附表（一）。</w:t>
      </w:r>
    </w:p>
    <w:p w14:paraId="7AB13EA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25.2成交供应商提供的工程、服务及相关货物符合合同约定并经验收合格</w:t>
      </w:r>
    </w:p>
    <w:p w14:paraId="72CF9E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的，其履约保证金按规定要求由采购人无息退还。</w:t>
      </w:r>
    </w:p>
    <w:p w14:paraId="6FDC039E">
      <w:pPr>
        <w:tabs>
          <w:tab w:val="left" w:pos="0"/>
        </w:tabs>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25.3拟签订的合同文本要求成交供应商提交履约保证金的，供应商应当以支票、汇票、本票或者金融机构、担保机构出具的保函等非现金形式提交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lang w:val="zh-CN"/>
        </w:rPr>
        <w:t>采购人可以根据中标供应商信用等情况</w:t>
      </w:r>
      <w:r>
        <w:rPr>
          <w:rFonts w:hint="eastAsia" w:ascii="仿宋" w:hAnsi="仿宋" w:eastAsia="仿宋" w:cs="仿宋"/>
          <w:color w:val="auto"/>
          <w:sz w:val="24"/>
          <w:highlight w:val="none"/>
        </w:rPr>
        <w:t>，决定是否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5AE712A6">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56E711">
      <w:pPr>
        <w:rPr>
          <w:rFonts w:hint="eastAsia" w:ascii="仿宋" w:hAnsi="仿宋" w:eastAsia="仿宋" w:cs="仿宋"/>
          <w:color w:val="auto"/>
          <w:highlight w:val="none"/>
        </w:rPr>
      </w:pPr>
    </w:p>
    <w:p w14:paraId="45B3CFF2">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68" w:name="_Toc22096"/>
      <w:bookmarkStart w:id="169" w:name="_Toc139797627"/>
      <w:bookmarkStart w:id="170" w:name="_Toc25024"/>
      <w:r>
        <w:rPr>
          <w:rFonts w:hint="eastAsia" w:ascii="仿宋" w:hAnsi="仿宋" w:eastAsia="仿宋" w:cs="仿宋"/>
          <w:color w:val="auto"/>
          <w:szCs w:val="20"/>
          <w:highlight w:val="none"/>
        </w:rPr>
        <w:t>预付款</w:t>
      </w:r>
      <w:bookmarkEnd w:id="168"/>
      <w:bookmarkEnd w:id="169"/>
      <w:bookmarkEnd w:id="170"/>
    </w:p>
    <w:p w14:paraId="42CD5F7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06560B">
      <w:pPr>
        <w:spacing w:line="360" w:lineRule="auto"/>
        <w:rPr>
          <w:rFonts w:hint="eastAsia" w:ascii="仿宋" w:hAnsi="仿宋" w:eastAsia="仿宋" w:cs="仿宋"/>
          <w:color w:val="auto"/>
          <w:highlight w:val="none"/>
        </w:rPr>
      </w:pPr>
    </w:p>
    <w:p w14:paraId="2EF87B38">
      <w:pPr>
        <w:pStyle w:val="60"/>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71" w:name="_Toc139797628"/>
      <w:bookmarkStart w:id="172" w:name="_Toc5271"/>
      <w:bookmarkStart w:id="173" w:name="_Toc23693"/>
      <w:r>
        <w:rPr>
          <w:rFonts w:hint="eastAsia" w:ascii="仿宋" w:hAnsi="仿宋" w:eastAsia="仿宋" w:cs="仿宋"/>
          <w:bCs/>
          <w:color w:val="auto"/>
          <w:kern w:val="2"/>
          <w:sz w:val="30"/>
          <w:szCs w:val="30"/>
          <w:highlight w:val="none"/>
          <w:lang w:val="en-US"/>
        </w:rPr>
        <w:t>电子交易活动的中止</w:t>
      </w:r>
      <w:bookmarkEnd w:id="171"/>
      <w:bookmarkEnd w:id="172"/>
      <w:bookmarkEnd w:id="173"/>
    </w:p>
    <w:p w14:paraId="5E073B53">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174" w:name="_Toc139797629"/>
      <w:bookmarkStart w:id="175" w:name="_Toc15847"/>
      <w:bookmarkStart w:id="176" w:name="_Toc911"/>
      <w:r>
        <w:rPr>
          <w:rFonts w:hint="eastAsia" w:ascii="仿宋" w:hAnsi="仿宋" w:eastAsia="仿宋" w:cs="仿宋"/>
          <w:color w:val="auto"/>
          <w:szCs w:val="20"/>
          <w:highlight w:val="none"/>
        </w:rPr>
        <w:t>电子交易活动的中止</w:t>
      </w:r>
      <w:bookmarkEnd w:id="174"/>
      <w:bookmarkEnd w:id="175"/>
      <w:bookmarkEnd w:id="176"/>
    </w:p>
    <w:p w14:paraId="1FFC6D80">
      <w:pPr>
        <w:pStyle w:val="14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2A1BB50">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27.1 电子交易平台发生故障而无法登录访问的； </w:t>
      </w:r>
    </w:p>
    <w:p w14:paraId="4DB82BDB">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27.2 电子交易平台应用或数据库出现错误，不能进行正常操作的；</w:t>
      </w:r>
    </w:p>
    <w:p w14:paraId="3D82C77B">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27.3 电子交易平台发现严重安全漏洞，有潜在泄密危险的；</w:t>
      </w:r>
    </w:p>
    <w:p w14:paraId="02AC6ED1">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27.4 病毒发作导致不能进行正常操作的； </w:t>
      </w:r>
    </w:p>
    <w:p w14:paraId="7BA7DFA1">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F4E42CE">
      <w:pPr>
        <w:pStyle w:val="141"/>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27.6 出现以上情形，不影响采购公平、公正性的，采购组织机构可以待上</w:t>
      </w:r>
    </w:p>
    <w:p w14:paraId="3A482780">
      <w:pPr>
        <w:pStyle w:val="141"/>
        <w:tabs>
          <w:tab w:val="left" w:pos="0"/>
        </w:tabs>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述情形消除后继续组织电子交易活动，也可以决定某些环节以纸质形式进行；影响或可能影响采购公平、公正性的，应当重新采购。</w:t>
      </w:r>
    </w:p>
    <w:p w14:paraId="065AD6CA">
      <w:pPr>
        <w:tabs>
          <w:tab w:val="left" w:pos="0"/>
        </w:tabs>
        <w:spacing w:line="360" w:lineRule="auto"/>
        <w:ind w:firstLine="480"/>
        <w:rPr>
          <w:rFonts w:hint="eastAsia" w:ascii="仿宋" w:hAnsi="仿宋" w:eastAsia="仿宋" w:cs="仿宋"/>
          <w:color w:val="auto"/>
          <w:sz w:val="24"/>
          <w:highlight w:val="none"/>
        </w:rPr>
      </w:pPr>
    </w:p>
    <w:p w14:paraId="64B6824E">
      <w:pPr>
        <w:pStyle w:val="60"/>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77" w:name="_Toc139797630"/>
      <w:bookmarkStart w:id="178" w:name="_Toc2846"/>
      <w:bookmarkStart w:id="179" w:name="_Toc23509"/>
      <w:r>
        <w:rPr>
          <w:rFonts w:hint="eastAsia" w:ascii="仿宋" w:hAnsi="仿宋" w:eastAsia="仿宋" w:cs="仿宋"/>
          <w:bCs/>
          <w:color w:val="auto"/>
          <w:kern w:val="2"/>
          <w:sz w:val="30"/>
          <w:szCs w:val="30"/>
          <w:highlight w:val="none"/>
          <w:lang w:val="en-US"/>
        </w:rPr>
        <w:t>验收</w:t>
      </w:r>
      <w:bookmarkEnd w:id="177"/>
      <w:bookmarkEnd w:id="178"/>
      <w:bookmarkEnd w:id="179"/>
    </w:p>
    <w:p w14:paraId="681F32D0">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180" w:name="_Toc8588"/>
      <w:bookmarkStart w:id="181" w:name="_Toc139797631"/>
      <w:bookmarkStart w:id="182" w:name="_Toc29155"/>
      <w:r>
        <w:rPr>
          <w:rFonts w:hint="eastAsia" w:ascii="仿宋" w:hAnsi="仿宋" w:eastAsia="仿宋" w:cs="仿宋"/>
          <w:color w:val="auto"/>
          <w:szCs w:val="20"/>
          <w:highlight w:val="none"/>
        </w:rPr>
        <w:t>验收</w:t>
      </w:r>
      <w:bookmarkEnd w:id="180"/>
      <w:bookmarkEnd w:id="181"/>
      <w:bookmarkEnd w:id="182"/>
    </w:p>
    <w:p w14:paraId="089758AD">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28.1采购人组织对供应商履约的验收。大型或者复杂的政府采购项目，应当</w:t>
      </w:r>
    </w:p>
    <w:p w14:paraId="2D137322">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邀请国家认可的质量检测机构参加验收工作。验收方成员应当在验收书上签字，并承担相应的法律责任。如果发现与合同中要求不符，供应商须承担由此发生的一切损失和费用，并接受相应的处理。</w:t>
      </w:r>
    </w:p>
    <w:p w14:paraId="0388FF81">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28.2采购人可以邀请参加本项目的其他供应商或者第三方专业机构及专家</w:t>
      </w:r>
    </w:p>
    <w:p w14:paraId="45E3298E">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参与验收。参与验收的供应商或者第三方专业机构及专家的意见作为验收书的参考资料一并存档。</w:t>
      </w:r>
    </w:p>
    <w:p w14:paraId="331105E3">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28.3严格按照采购合同开展履约验收。采购人成立验收小组，按照采购合同</w:t>
      </w:r>
    </w:p>
    <w:p w14:paraId="0AD770E0">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740684">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28.4验收合格的项目，采购人将根据采购合同的约定及时向供应商支付采购</w:t>
      </w:r>
    </w:p>
    <w:p w14:paraId="06AF29EF">
      <w:pPr>
        <w:tabs>
          <w:tab w:val="left" w:pos="0"/>
        </w:tabs>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9"/>
    <w:p w14:paraId="799E0F0D">
      <w:pPr>
        <w:tabs>
          <w:tab w:val="left" w:pos="0"/>
        </w:tabs>
        <w:spacing w:line="360" w:lineRule="auto"/>
        <w:ind w:firstLine="480"/>
        <w:rPr>
          <w:rFonts w:hint="eastAsia" w:ascii="仿宋" w:hAnsi="仿宋" w:eastAsia="仿宋" w:cs="仿宋"/>
          <w:color w:val="auto"/>
          <w:kern w:val="0"/>
          <w:sz w:val="24"/>
          <w:highlight w:val="none"/>
        </w:rPr>
        <w:sectPr>
          <w:headerReference r:id="rId10" w:type="first"/>
          <w:footerReference r:id="rId11" w:type="first"/>
          <w:pgSz w:w="11905" w:h="16838"/>
          <w:pgMar w:top="1440" w:right="1803" w:bottom="1440" w:left="1803" w:header="851" w:footer="992" w:gutter="0"/>
          <w:pgNumType w:fmt="decimal"/>
          <w:cols w:space="0" w:num="1"/>
          <w:titlePg/>
          <w:docGrid w:linePitch="312" w:charSpace="0"/>
        </w:sectPr>
      </w:pPr>
      <w:bookmarkStart w:id="183" w:name="_Hlt74714665"/>
      <w:bookmarkEnd w:id="183"/>
      <w:bookmarkStart w:id="184" w:name="_Hlt74730295"/>
      <w:bookmarkEnd w:id="184"/>
      <w:bookmarkStart w:id="185" w:name="_Hlt75236101"/>
      <w:bookmarkEnd w:id="185"/>
      <w:bookmarkStart w:id="186" w:name="_Hlt75236011"/>
      <w:bookmarkEnd w:id="186"/>
      <w:bookmarkStart w:id="187" w:name="_Hlt68073093"/>
      <w:bookmarkEnd w:id="187"/>
      <w:bookmarkStart w:id="188" w:name="_Hlt68057669"/>
      <w:bookmarkEnd w:id="188"/>
      <w:bookmarkStart w:id="189" w:name="_Hlt74729768"/>
      <w:bookmarkEnd w:id="189"/>
      <w:bookmarkStart w:id="190" w:name="_Hlt68072998"/>
      <w:bookmarkEnd w:id="190"/>
      <w:bookmarkStart w:id="191" w:name="_Hlt75236290"/>
      <w:bookmarkEnd w:id="191"/>
      <w:bookmarkStart w:id="192" w:name="_Hlt74707468"/>
      <w:bookmarkEnd w:id="192"/>
      <w:bookmarkStart w:id="193" w:name="_Hlt68403820"/>
      <w:bookmarkEnd w:id="193"/>
      <w:bookmarkStart w:id="194" w:name="_Hlt68072990"/>
      <w:bookmarkEnd w:id="194"/>
    </w:p>
    <w:bookmarkEnd w:id="69"/>
    <w:bookmarkEnd w:id="70"/>
    <w:p w14:paraId="72D1DB0F">
      <w:pPr>
        <w:pStyle w:val="2"/>
        <w:spacing w:before="0" w:after="0" w:line="480" w:lineRule="auto"/>
        <w:ind w:left="431" w:hanging="431"/>
        <w:jc w:val="center"/>
        <w:rPr>
          <w:rFonts w:hint="eastAsia" w:ascii="仿宋" w:hAnsi="仿宋" w:eastAsia="仿宋" w:cs="仿宋"/>
          <w:color w:val="auto"/>
          <w:sz w:val="36"/>
          <w:szCs w:val="36"/>
          <w:highlight w:val="none"/>
        </w:rPr>
      </w:pPr>
      <w:bookmarkStart w:id="195" w:name="_Toc493956049"/>
      <w:bookmarkStart w:id="196" w:name="_Toc531359036"/>
      <w:bookmarkStart w:id="197" w:name="_Toc139797649"/>
      <w:bookmarkStart w:id="198" w:name="_Toc26613"/>
      <w:bookmarkStart w:id="199" w:name="_Toc406"/>
      <w:bookmarkStart w:id="200" w:name="_Toc24001"/>
      <w:bookmarkStart w:id="201" w:name="_Toc530551874"/>
      <w:bookmarkStart w:id="202" w:name="第五部分"/>
      <w:bookmarkStart w:id="203" w:name="_Toc86217003"/>
      <w:r>
        <w:rPr>
          <w:rFonts w:hint="eastAsia" w:ascii="仿宋" w:hAnsi="仿宋" w:eastAsia="仿宋" w:cs="仿宋"/>
          <w:color w:val="auto"/>
          <w:sz w:val="36"/>
          <w:szCs w:val="36"/>
          <w:highlight w:val="none"/>
        </w:rPr>
        <w:t>第五部分  合同格式</w:t>
      </w:r>
      <w:bookmarkEnd w:id="195"/>
      <w:bookmarkEnd w:id="196"/>
      <w:bookmarkEnd w:id="197"/>
      <w:bookmarkEnd w:id="198"/>
      <w:bookmarkEnd w:id="199"/>
      <w:bookmarkEnd w:id="200"/>
      <w:bookmarkEnd w:id="201"/>
    </w:p>
    <w:p w14:paraId="63AC4054">
      <w:pPr>
        <w:pStyle w:val="987"/>
        <w:spacing w:before="0" w:beforeAutospacing="0" w:after="0" w:afterAutospacing="0" w:line="360" w:lineRule="auto"/>
        <w:ind w:right="960"/>
        <w:jc w:val="center"/>
        <w:rPr>
          <w:rFonts w:hint="eastAsia" w:ascii="仿宋" w:hAnsi="仿宋" w:eastAsia="仿宋" w:cs="仿宋"/>
          <w:color w:val="auto"/>
          <w:highlight w:val="none"/>
        </w:rPr>
      </w:pPr>
    </w:p>
    <w:p w14:paraId="19B8A2F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政府采购合同参考范本</w:t>
      </w:r>
    </w:p>
    <w:p w14:paraId="19E50634">
      <w:pPr>
        <w:pStyle w:val="23"/>
        <w:rPr>
          <w:rFonts w:hint="eastAsia" w:ascii="仿宋" w:hAnsi="仿宋" w:eastAsia="仿宋" w:cs="仿宋"/>
          <w:color w:val="auto"/>
          <w:highlight w:val="none"/>
        </w:rPr>
      </w:pPr>
    </w:p>
    <w:p w14:paraId="44D687FC">
      <w:pPr>
        <w:pStyle w:val="967"/>
        <w:ind w:left="0"/>
        <w:jc w:val="center"/>
        <w:rPr>
          <w:rFonts w:hint="eastAsia" w:ascii="仿宋" w:hAnsi="仿宋" w:eastAsia="仿宋" w:cs="仿宋"/>
          <w:color w:val="auto"/>
          <w:highlight w:val="none"/>
        </w:rPr>
      </w:pPr>
      <w:bookmarkStart w:id="204" w:name="_Toc18072597"/>
      <w:bookmarkStart w:id="205" w:name="_Toc139797650"/>
      <w:bookmarkStart w:id="206" w:name="_Toc12255"/>
      <w:bookmarkStart w:id="207" w:name="_Toc24282"/>
      <w:bookmarkStart w:id="208" w:name="_Toc13915"/>
      <w:r>
        <w:rPr>
          <w:rFonts w:hint="eastAsia" w:ascii="仿宋" w:hAnsi="仿宋" w:eastAsia="仿宋" w:cs="仿宋"/>
          <w:color w:val="auto"/>
          <w:highlight w:val="none"/>
        </w:rPr>
        <w:t>（服务类）</w:t>
      </w:r>
      <w:bookmarkEnd w:id="204"/>
      <w:bookmarkEnd w:id="205"/>
      <w:bookmarkEnd w:id="206"/>
      <w:bookmarkEnd w:id="207"/>
      <w:bookmarkEnd w:id="208"/>
    </w:p>
    <w:p w14:paraId="47771A61">
      <w:pPr>
        <w:pStyle w:val="703"/>
        <w:rPr>
          <w:rFonts w:hint="eastAsia" w:ascii="仿宋" w:hAnsi="仿宋" w:eastAsia="仿宋" w:cs="仿宋"/>
          <w:color w:val="auto"/>
          <w:szCs w:val="24"/>
          <w:highlight w:val="none"/>
        </w:rPr>
      </w:pPr>
    </w:p>
    <w:p w14:paraId="7A7D408A">
      <w:pPr>
        <w:pStyle w:val="703"/>
        <w:rPr>
          <w:rFonts w:hint="eastAsia" w:ascii="仿宋" w:hAnsi="仿宋" w:eastAsia="仿宋" w:cs="仿宋"/>
          <w:color w:val="auto"/>
          <w:szCs w:val="24"/>
          <w:highlight w:val="none"/>
        </w:rPr>
      </w:pPr>
    </w:p>
    <w:p w14:paraId="2C98EAD3">
      <w:pPr>
        <w:pStyle w:val="703"/>
        <w:ind w:left="0" w:leftChars="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第一部分 合同书</w:t>
      </w:r>
    </w:p>
    <w:p w14:paraId="45D50A7A">
      <w:pPr>
        <w:pStyle w:val="703"/>
        <w:rPr>
          <w:rFonts w:hint="eastAsia" w:ascii="仿宋" w:hAnsi="仿宋" w:eastAsia="仿宋" w:cs="仿宋"/>
          <w:color w:val="auto"/>
          <w:szCs w:val="24"/>
          <w:highlight w:val="none"/>
        </w:rPr>
      </w:pPr>
    </w:p>
    <w:p w14:paraId="496A1287">
      <w:pPr>
        <w:spacing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5BC81808">
      <w:pPr>
        <w:spacing w:line="360" w:lineRule="auto"/>
        <w:rPr>
          <w:rFonts w:hint="eastAsia" w:ascii="仿宋" w:hAnsi="仿宋" w:eastAsia="仿宋" w:cs="仿宋"/>
          <w:color w:val="auto"/>
          <w:sz w:val="24"/>
          <w:highlight w:val="none"/>
        </w:rPr>
      </w:pPr>
    </w:p>
    <w:p w14:paraId="2DF7F3C1">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A4701D0">
      <w:pPr>
        <w:pStyle w:val="601"/>
        <w:rPr>
          <w:rFonts w:hint="eastAsia" w:ascii="仿宋" w:hAnsi="仿宋" w:eastAsia="仿宋" w:cs="仿宋"/>
          <w:color w:val="auto"/>
          <w:szCs w:val="24"/>
          <w:highlight w:val="none"/>
        </w:rPr>
      </w:pPr>
    </w:p>
    <w:p w14:paraId="0BA7ADEC">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A55FCB0">
      <w:pPr>
        <w:spacing w:line="360" w:lineRule="auto"/>
        <w:rPr>
          <w:rFonts w:hint="eastAsia" w:ascii="仿宋" w:hAnsi="仿宋" w:eastAsia="仿宋" w:cs="仿宋"/>
          <w:color w:val="auto"/>
          <w:sz w:val="24"/>
          <w:highlight w:val="none"/>
        </w:rPr>
      </w:pPr>
    </w:p>
    <w:p w14:paraId="5D7A20D4">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289C39A">
      <w:pPr>
        <w:spacing w:line="360" w:lineRule="auto"/>
        <w:rPr>
          <w:rFonts w:hint="eastAsia" w:ascii="仿宋" w:hAnsi="仿宋" w:eastAsia="仿宋" w:cs="仿宋"/>
          <w:color w:val="auto"/>
          <w:sz w:val="24"/>
          <w:highlight w:val="none"/>
        </w:rPr>
      </w:pPr>
    </w:p>
    <w:p w14:paraId="547F6A78">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446BF19">
      <w:pPr>
        <w:spacing w:line="360" w:lineRule="auto"/>
        <w:rPr>
          <w:rFonts w:hint="eastAsia" w:ascii="仿宋" w:hAnsi="仿宋" w:eastAsia="仿宋" w:cs="仿宋"/>
          <w:color w:val="auto"/>
          <w:sz w:val="24"/>
          <w:highlight w:val="none"/>
        </w:rPr>
      </w:pPr>
    </w:p>
    <w:p w14:paraId="2006A01F">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F21B62E">
      <w:pPr>
        <w:autoSpaceDE w:val="0"/>
        <w:autoSpaceDN w:val="0"/>
        <w:spacing w:line="360" w:lineRule="auto"/>
        <w:ind w:firstLine="640"/>
        <w:jc w:val="center"/>
        <w:rPr>
          <w:rFonts w:hint="eastAsia" w:ascii="仿宋" w:hAnsi="仿宋" w:eastAsia="仿宋" w:cs="仿宋"/>
          <w:color w:val="auto"/>
          <w:sz w:val="24"/>
          <w:highlight w:val="none"/>
        </w:rPr>
        <w:sectPr>
          <w:pgSz w:w="11905" w:h="16838"/>
          <w:pgMar w:top="1440" w:right="1803" w:bottom="1440" w:left="1803" w:header="851" w:footer="992" w:gutter="0"/>
          <w:pgNumType w:fmt="decimal"/>
          <w:cols w:space="0" w:num="1"/>
          <w:titlePg/>
          <w:docGrid w:linePitch="462" w:charSpace="0"/>
        </w:sectPr>
      </w:pPr>
    </w:p>
    <w:p w14:paraId="053962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rPr>
        <w:t>为该项目成交人。现于成交通知书发出之日起三十日内，按照采购文件确定的事项签订本合同。</w:t>
      </w:r>
    </w:p>
    <w:p w14:paraId="05DE8C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58E1805">
      <w:pPr>
        <w:spacing w:line="360" w:lineRule="auto"/>
        <w:ind w:firstLine="480" w:firstLineChars="200"/>
        <w:rPr>
          <w:rFonts w:hint="eastAsia" w:ascii="仿宋" w:hAnsi="仿宋" w:eastAsia="仿宋" w:cs="仿宋"/>
          <w:color w:val="auto"/>
          <w:sz w:val="24"/>
          <w:highlight w:val="none"/>
        </w:rPr>
      </w:pPr>
      <w:bookmarkStart w:id="209" w:name="_Toc19273"/>
      <w:bookmarkStart w:id="210" w:name="_Toc28855"/>
      <w:bookmarkStart w:id="211" w:name="_Toc22967"/>
      <w:bookmarkStart w:id="212" w:name="_Toc15367"/>
      <w:bookmarkStart w:id="213" w:name="_Toc20421"/>
      <w:r>
        <w:rPr>
          <w:rFonts w:hint="eastAsia" w:ascii="仿宋" w:hAnsi="仿宋" w:eastAsia="仿宋" w:cs="仿宋"/>
          <w:color w:val="auto"/>
          <w:sz w:val="24"/>
          <w:highlight w:val="none"/>
        </w:rPr>
        <w:t>1.1 合同组成部分</w:t>
      </w:r>
      <w:bookmarkEnd w:id="209"/>
      <w:bookmarkEnd w:id="210"/>
      <w:bookmarkEnd w:id="211"/>
      <w:bookmarkEnd w:id="212"/>
      <w:bookmarkEnd w:id="213"/>
    </w:p>
    <w:p w14:paraId="448F99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2514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45358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58089B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45D879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778C8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EF6134E">
      <w:pPr>
        <w:spacing w:line="360" w:lineRule="auto"/>
        <w:ind w:firstLine="480" w:firstLineChars="200"/>
        <w:rPr>
          <w:rFonts w:hint="eastAsia" w:ascii="仿宋" w:hAnsi="仿宋" w:eastAsia="仿宋" w:cs="仿宋"/>
          <w:color w:val="auto"/>
          <w:sz w:val="24"/>
          <w:highlight w:val="none"/>
        </w:rPr>
      </w:pPr>
      <w:bookmarkStart w:id="214" w:name="_Toc18585"/>
      <w:bookmarkStart w:id="215" w:name="_Toc22185"/>
      <w:bookmarkStart w:id="216" w:name="_Toc6773"/>
      <w:bookmarkStart w:id="217" w:name="_Toc6311"/>
      <w:bookmarkStart w:id="218" w:name="_Toc2918"/>
      <w:r>
        <w:rPr>
          <w:rFonts w:hint="eastAsia" w:ascii="仿宋" w:hAnsi="仿宋" w:eastAsia="仿宋" w:cs="仿宋"/>
          <w:color w:val="auto"/>
          <w:sz w:val="24"/>
          <w:highlight w:val="none"/>
        </w:rPr>
        <w:t>1.2 标的</w:t>
      </w:r>
      <w:bookmarkEnd w:id="214"/>
      <w:bookmarkEnd w:id="215"/>
      <w:bookmarkEnd w:id="216"/>
      <w:bookmarkEnd w:id="217"/>
      <w:bookmarkEnd w:id="218"/>
    </w:p>
    <w:p w14:paraId="4496928F">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166FC4">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FE3A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10218B">
      <w:pPr>
        <w:spacing w:line="360" w:lineRule="auto"/>
        <w:ind w:firstLine="480" w:firstLineChars="200"/>
        <w:rPr>
          <w:rFonts w:hint="eastAsia" w:ascii="仿宋" w:hAnsi="仿宋" w:eastAsia="仿宋" w:cs="仿宋"/>
          <w:color w:val="auto"/>
          <w:sz w:val="24"/>
          <w:highlight w:val="none"/>
        </w:rPr>
      </w:pPr>
      <w:bookmarkStart w:id="219" w:name="_Toc5635"/>
      <w:bookmarkStart w:id="220" w:name="_Toc13918"/>
      <w:bookmarkStart w:id="221" w:name="_Toc4929"/>
      <w:bookmarkStart w:id="222" w:name="_Toc21124"/>
      <w:bookmarkStart w:id="223" w:name="_Toc1386"/>
      <w:r>
        <w:rPr>
          <w:rFonts w:hint="eastAsia" w:ascii="仿宋" w:hAnsi="仿宋" w:eastAsia="仿宋" w:cs="仿宋"/>
          <w:color w:val="auto"/>
          <w:sz w:val="24"/>
          <w:highlight w:val="none"/>
        </w:rPr>
        <w:t>1.3 价款</w:t>
      </w:r>
      <w:bookmarkEnd w:id="219"/>
      <w:bookmarkEnd w:id="220"/>
      <w:bookmarkEnd w:id="221"/>
      <w:bookmarkEnd w:id="222"/>
      <w:bookmarkEnd w:id="223"/>
    </w:p>
    <w:p w14:paraId="4FA36B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9C189F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13A2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60D1591">
            <w:pPr>
              <w:pStyle w:val="3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vAlign w:val="center"/>
          </w:tcPr>
          <w:p w14:paraId="50D6C59E">
            <w:pPr>
              <w:pStyle w:val="325"/>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vAlign w:val="center"/>
          </w:tcPr>
          <w:p w14:paraId="70AEB4A5">
            <w:pPr>
              <w:pStyle w:val="3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5BB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A321B61">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42964232">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6ECE5E80">
            <w:pPr>
              <w:pStyle w:val="325"/>
              <w:ind w:firstLine="200"/>
              <w:jc w:val="center"/>
              <w:rPr>
                <w:rFonts w:hint="eastAsia" w:ascii="仿宋" w:hAnsi="仿宋" w:eastAsia="仿宋" w:cs="仿宋"/>
                <w:color w:val="auto"/>
                <w:sz w:val="24"/>
                <w:szCs w:val="24"/>
                <w:highlight w:val="none"/>
              </w:rPr>
            </w:pPr>
          </w:p>
        </w:tc>
      </w:tr>
      <w:tr w14:paraId="7EB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AD31C8F">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423A9248">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4E1D0ECC">
            <w:pPr>
              <w:pStyle w:val="325"/>
              <w:ind w:firstLine="200"/>
              <w:jc w:val="center"/>
              <w:rPr>
                <w:rFonts w:hint="eastAsia" w:ascii="仿宋" w:hAnsi="仿宋" w:eastAsia="仿宋" w:cs="仿宋"/>
                <w:color w:val="auto"/>
                <w:sz w:val="24"/>
                <w:szCs w:val="24"/>
                <w:highlight w:val="none"/>
              </w:rPr>
            </w:pPr>
          </w:p>
        </w:tc>
      </w:tr>
      <w:tr w14:paraId="019A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B0EC937">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270FEB75">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0C4486C7">
            <w:pPr>
              <w:pStyle w:val="325"/>
              <w:ind w:firstLine="200"/>
              <w:jc w:val="center"/>
              <w:rPr>
                <w:rFonts w:hint="eastAsia" w:ascii="仿宋" w:hAnsi="仿宋" w:eastAsia="仿宋" w:cs="仿宋"/>
                <w:color w:val="auto"/>
                <w:sz w:val="24"/>
                <w:szCs w:val="24"/>
                <w:highlight w:val="none"/>
              </w:rPr>
            </w:pPr>
          </w:p>
        </w:tc>
      </w:tr>
      <w:tr w14:paraId="2A18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4CE5B25">
            <w:pPr>
              <w:pStyle w:val="325"/>
              <w:ind w:firstLine="200"/>
              <w:jc w:val="center"/>
              <w:rPr>
                <w:rFonts w:hint="eastAsia" w:ascii="仿宋" w:hAnsi="仿宋" w:eastAsia="仿宋" w:cs="仿宋"/>
                <w:color w:val="auto"/>
                <w:sz w:val="24"/>
                <w:szCs w:val="24"/>
                <w:highlight w:val="none"/>
              </w:rPr>
            </w:pPr>
          </w:p>
        </w:tc>
        <w:tc>
          <w:tcPr>
            <w:tcW w:w="4678" w:type="dxa"/>
            <w:vAlign w:val="center"/>
          </w:tcPr>
          <w:p w14:paraId="54FD0221">
            <w:pPr>
              <w:pStyle w:val="325"/>
              <w:ind w:firstLine="200"/>
              <w:jc w:val="center"/>
              <w:rPr>
                <w:rFonts w:hint="eastAsia" w:ascii="仿宋" w:hAnsi="仿宋" w:eastAsia="仿宋" w:cs="仿宋"/>
                <w:color w:val="auto"/>
                <w:sz w:val="24"/>
                <w:szCs w:val="24"/>
                <w:highlight w:val="none"/>
              </w:rPr>
            </w:pPr>
          </w:p>
        </w:tc>
        <w:tc>
          <w:tcPr>
            <w:tcW w:w="3478" w:type="dxa"/>
            <w:vAlign w:val="center"/>
          </w:tcPr>
          <w:p w14:paraId="798F3F3E">
            <w:pPr>
              <w:pStyle w:val="325"/>
              <w:ind w:firstLine="200"/>
              <w:jc w:val="center"/>
              <w:rPr>
                <w:rFonts w:hint="eastAsia" w:ascii="仿宋" w:hAnsi="仿宋" w:eastAsia="仿宋" w:cs="仿宋"/>
                <w:color w:val="auto"/>
                <w:sz w:val="24"/>
                <w:szCs w:val="24"/>
                <w:highlight w:val="none"/>
              </w:rPr>
            </w:pPr>
          </w:p>
        </w:tc>
      </w:tr>
      <w:tr w14:paraId="162F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7726CC7E">
            <w:pPr>
              <w:pStyle w:val="325"/>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vAlign w:val="center"/>
          </w:tcPr>
          <w:p w14:paraId="48B379C6">
            <w:pPr>
              <w:pStyle w:val="325"/>
              <w:ind w:firstLine="200"/>
              <w:jc w:val="center"/>
              <w:rPr>
                <w:rFonts w:hint="eastAsia" w:ascii="仿宋" w:hAnsi="仿宋" w:eastAsia="仿宋" w:cs="仿宋"/>
                <w:color w:val="auto"/>
                <w:sz w:val="24"/>
                <w:szCs w:val="24"/>
                <w:highlight w:val="none"/>
              </w:rPr>
            </w:pPr>
          </w:p>
        </w:tc>
      </w:tr>
    </w:tbl>
    <w:p w14:paraId="1A4653CB">
      <w:pPr>
        <w:rPr>
          <w:rFonts w:hint="eastAsia" w:ascii="仿宋" w:hAnsi="仿宋" w:eastAsia="仿宋" w:cs="仿宋"/>
          <w:color w:val="auto"/>
          <w:highlight w:val="none"/>
        </w:rPr>
      </w:pPr>
      <w:bookmarkStart w:id="224" w:name="_Toc30158"/>
      <w:bookmarkStart w:id="225" w:name="_Toc30506"/>
      <w:bookmarkStart w:id="226" w:name="_Toc26916"/>
      <w:bookmarkStart w:id="227" w:name="_Toc3654"/>
      <w:bookmarkStart w:id="228" w:name="_Toc14993"/>
      <w:r>
        <w:rPr>
          <w:rFonts w:hint="eastAsia" w:ascii="仿宋" w:hAnsi="仿宋" w:eastAsia="仿宋" w:cs="仿宋"/>
          <w:color w:val="auto"/>
          <w:highlight w:val="none"/>
        </w:rPr>
        <w:t xml:space="preserve">   </w:t>
      </w:r>
    </w:p>
    <w:p w14:paraId="1937E699">
      <w:pPr>
        <w:pStyle w:val="960"/>
        <w:spacing w:before="0" w:beforeAutospacing="0" w:after="0" w:afterAutospacing="0" w:line="360" w:lineRule="auto"/>
        <w:ind w:firstLine="480"/>
        <w:rPr>
          <w:rFonts w:hint="eastAsia" w:ascii="仿宋" w:hAnsi="仿宋" w:eastAsia="仿宋" w:cs="仿宋"/>
          <w:b/>
          <w:color w:val="auto"/>
          <w:highlight w:val="none"/>
        </w:rPr>
      </w:pPr>
      <w:bookmarkStart w:id="229" w:name="_Toc10340"/>
      <w:bookmarkStart w:id="230" w:name="_Toc1814"/>
      <w:bookmarkStart w:id="231" w:name="_Toc22618"/>
      <w:r>
        <w:rPr>
          <w:rFonts w:hint="eastAsia" w:ascii="仿宋" w:hAnsi="仿宋" w:eastAsia="仿宋" w:cs="仿宋"/>
          <w:b/>
          <w:color w:val="auto"/>
          <w:highlight w:val="none"/>
        </w:rPr>
        <w:t>1.4履约保证金</w:t>
      </w:r>
    </w:p>
    <w:p w14:paraId="0427081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C4E6F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5591D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7F888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DCC793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i/>
          <w:iCs/>
          <w:color w:val="auto"/>
          <w:kern w:val="0"/>
          <w:sz w:val="24"/>
          <w:highlight w:val="none"/>
          <w:u w:val="single"/>
        </w:rPr>
        <w:t>0.05（可根据情况修改）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574259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bookmarkEnd w:id="229"/>
      <w:bookmarkEnd w:id="230"/>
      <w:bookmarkEnd w:id="231"/>
      <w:r>
        <w:rPr>
          <w:rFonts w:hint="eastAsia" w:ascii="仿宋" w:hAnsi="仿宋" w:eastAsia="仿宋" w:cs="仿宋"/>
          <w:b/>
          <w:bCs/>
          <w:color w:val="auto"/>
          <w:sz w:val="24"/>
          <w:highlight w:val="none"/>
        </w:rPr>
        <w:t>预付款</w:t>
      </w:r>
    </w:p>
    <w:p w14:paraId="653F10BE">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6B97B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DE7533C">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286743">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8D2892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 付款方式和发票开具方式</w:t>
      </w:r>
      <w:bookmarkEnd w:id="224"/>
      <w:bookmarkEnd w:id="225"/>
      <w:bookmarkEnd w:id="226"/>
      <w:bookmarkEnd w:id="227"/>
      <w:bookmarkEnd w:id="228"/>
    </w:p>
    <w:p w14:paraId="45748DC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1.6.1付款方式：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169772">
      <w:pPr>
        <w:spacing w:line="360" w:lineRule="auto"/>
        <w:ind w:firstLine="482" w:firstLineChars="200"/>
        <w:rPr>
          <w:rFonts w:hint="eastAsia" w:ascii="仿宋" w:hAnsi="仿宋" w:eastAsia="仿宋" w:cs="仿宋"/>
          <w:b/>
          <w:bCs/>
          <w:color w:val="auto"/>
          <w:sz w:val="24"/>
          <w:highlight w:val="none"/>
        </w:rPr>
      </w:pPr>
      <w:bookmarkStart w:id="232" w:name="_Toc31421"/>
      <w:bookmarkStart w:id="233" w:name="_Toc8772"/>
      <w:bookmarkStart w:id="234" w:name="_Toc4760"/>
      <w:bookmarkStart w:id="235" w:name="_Toc3625"/>
      <w:bookmarkStart w:id="236" w:name="_Toc11108"/>
      <w:r>
        <w:rPr>
          <w:rFonts w:hint="eastAsia" w:ascii="仿宋" w:hAnsi="仿宋" w:eastAsia="仿宋" w:cs="仿宋"/>
          <w:b/>
          <w:bCs/>
          <w:color w:val="auto"/>
          <w:sz w:val="24"/>
          <w:highlight w:val="none"/>
        </w:rPr>
        <w:t>1.7 履行期限、地点和方式</w:t>
      </w:r>
      <w:bookmarkEnd w:id="232"/>
      <w:bookmarkEnd w:id="233"/>
      <w:bookmarkEnd w:id="234"/>
      <w:bookmarkEnd w:id="235"/>
      <w:bookmarkEnd w:id="236"/>
    </w:p>
    <w:p w14:paraId="32DDB4EA">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F95B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A06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E31964">
      <w:pPr>
        <w:spacing w:line="360" w:lineRule="auto"/>
        <w:ind w:firstLine="480" w:firstLineChars="200"/>
        <w:rPr>
          <w:rFonts w:hint="eastAsia" w:ascii="仿宋" w:hAnsi="仿宋" w:eastAsia="仿宋" w:cs="仿宋"/>
          <w:color w:val="auto"/>
          <w:sz w:val="24"/>
          <w:highlight w:val="none"/>
        </w:rPr>
      </w:pPr>
      <w:bookmarkStart w:id="237" w:name="_Toc8586"/>
      <w:bookmarkStart w:id="238" w:name="_Toc24662"/>
      <w:bookmarkStart w:id="239" w:name="_Toc2375"/>
      <w:bookmarkStart w:id="240" w:name="_Toc3079"/>
      <w:bookmarkStart w:id="241" w:name="_Toc5698"/>
      <w:r>
        <w:rPr>
          <w:rFonts w:hint="eastAsia" w:ascii="仿宋" w:hAnsi="仿宋" w:eastAsia="仿宋" w:cs="仿宋"/>
          <w:color w:val="auto"/>
          <w:sz w:val="24"/>
          <w:highlight w:val="none"/>
        </w:rPr>
        <w:t>1.6 违约责任</w:t>
      </w:r>
      <w:bookmarkEnd w:id="237"/>
      <w:bookmarkEnd w:id="238"/>
      <w:bookmarkEnd w:id="239"/>
      <w:bookmarkEnd w:id="240"/>
      <w:bookmarkEnd w:id="241"/>
    </w:p>
    <w:p w14:paraId="3EA34E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DCC90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3B8EB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548E6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BBFF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08DE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05088DC7">
      <w:pPr>
        <w:spacing w:line="360" w:lineRule="auto"/>
        <w:ind w:firstLine="480" w:firstLineChars="200"/>
        <w:rPr>
          <w:rFonts w:hint="eastAsia" w:ascii="仿宋" w:hAnsi="仿宋" w:eastAsia="仿宋" w:cs="仿宋"/>
          <w:color w:val="auto"/>
          <w:sz w:val="24"/>
          <w:highlight w:val="none"/>
        </w:rPr>
      </w:pPr>
      <w:bookmarkStart w:id="242" w:name="_Toc18683"/>
      <w:bookmarkStart w:id="243" w:name="_Toc30329"/>
      <w:bookmarkStart w:id="244" w:name="_Toc9497"/>
      <w:bookmarkStart w:id="245" w:name="_Toc26807"/>
      <w:bookmarkStart w:id="246" w:name="_Toc32454"/>
      <w:r>
        <w:rPr>
          <w:rFonts w:hint="eastAsia" w:ascii="仿宋" w:hAnsi="仿宋" w:eastAsia="仿宋" w:cs="仿宋"/>
          <w:color w:val="auto"/>
          <w:sz w:val="24"/>
          <w:highlight w:val="none"/>
        </w:rPr>
        <w:t>1.7 合同争议的解决</w:t>
      </w:r>
      <w:bookmarkEnd w:id="242"/>
      <w:bookmarkEnd w:id="243"/>
      <w:bookmarkEnd w:id="244"/>
      <w:bookmarkEnd w:id="245"/>
      <w:bookmarkEnd w:id="246"/>
    </w:p>
    <w:p w14:paraId="1D3BB5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14:paraId="3666CD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（采购人所在地）   </w:t>
      </w:r>
      <w:r>
        <w:rPr>
          <w:rFonts w:hint="eastAsia" w:ascii="仿宋" w:hAnsi="仿宋" w:eastAsia="仿宋" w:cs="仿宋"/>
          <w:color w:val="auto"/>
          <w:sz w:val="24"/>
          <w:highlight w:val="none"/>
        </w:rPr>
        <w:t>仲裁委员会依申请仲裁时其现行有效的仲裁规则裁决；</w:t>
      </w:r>
    </w:p>
    <w:p w14:paraId="7C8EEB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（合同履行地)  </w:t>
      </w:r>
      <w:r>
        <w:rPr>
          <w:rFonts w:hint="eastAsia" w:ascii="仿宋" w:hAnsi="仿宋" w:eastAsia="仿宋" w:cs="仿宋"/>
          <w:color w:val="auto"/>
          <w:sz w:val="24"/>
          <w:highlight w:val="none"/>
        </w:rPr>
        <w:t>人民法院起诉。</w:t>
      </w:r>
    </w:p>
    <w:p w14:paraId="745E552C">
      <w:pPr>
        <w:spacing w:line="360" w:lineRule="auto"/>
        <w:ind w:firstLine="480" w:firstLineChars="200"/>
        <w:rPr>
          <w:rFonts w:hint="eastAsia" w:ascii="仿宋" w:hAnsi="仿宋" w:eastAsia="仿宋" w:cs="仿宋"/>
          <w:color w:val="auto"/>
          <w:sz w:val="24"/>
          <w:highlight w:val="none"/>
        </w:rPr>
      </w:pPr>
      <w:bookmarkStart w:id="247" w:name="_Toc12273"/>
      <w:bookmarkStart w:id="248" w:name="_Toc23784"/>
      <w:bookmarkStart w:id="249" w:name="_Toc26227"/>
      <w:bookmarkStart w:id="250" w:name="_Toc15827"/>
      <w:bookmarkStart w:id="251" w:name="_Toc16417"/>
      <w:r>
        <w:rPr>
          <w:rFonts w:hint="eastAsia" w:ascii="仿宋" w:hAnsi="仿宋" w:eastAsia="仿宋" w:cs="仿宋"/>
          <w:color w:val="auto"/>
          <w:sz w:val="24"/>
          <w:highlight w:val="none"/>
        </w:rPr>
        <w:t>1.8 合同生效</w:t>
      </w:r>
      <w:bookmarkEnd w:id="247"/>
      <w:bookmarkEnd w:id="248"/>
      <w:bookmarkEnd w:id="249"/>
      <w:bookmarkEnd w:id="250"/>
      <w:bookmarkEnd w:id="251"/>
    </w:p>
    <w:p w14:paraId="503EDC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14:paraId="111E7507">
      <w:pPr>
        <w:autoSpaceDE w:val="0"/>
        <w:autoSpaceDN w:val="0"/>
        <w:spacing w:line="360" w:lineRule="auto"/>
        <w:rPr>
          <w:rFonts w:hint="eastAsia" w:ascii="仿宋" w:hAnsi="仿宋" w:eastAsia="仿宋" w:cs="仿宋"/>
          <w:color w:val="auto"/>
          <w:sz w:val="24"/>
          <w:highlight w:val="none"/>
          <w:lang w:val="zh-CN"/>
        </w:rPr>
      </w:pPr>
    </w:p>
    <w:p w14:paraId="026B539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                                   乙方：</w:t>
      </w:r>
    </w:p>
    <w:p w14:paraId="40EC50EC">
      <w:pPr>
        <w:autoSpaceDE w:val="0"/>
        <w:autoSpaceDN w:val="0"/>
        <w:spacing w:line="360" w:lineRule="auto"/>
        <w:rPr>
          <w:rFonts w:hint="eastAsia" w:ascii="仿宋" w:hAnsi="仿宋" w:eastAsia="仿宋" w:cs="仿宋"/>
          <w:color w:val="auto"/>
          <w:sz w:val="24"/>
          <w:highlight w:val="none"/>
          <w:lang w:val="zh-CN"/>
        </w:rPr>
      </w:pPr>
    </w:p>
    <w:p w14:paraId="248F705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CF65DA6">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5C48688">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7030C91">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联系人：   </w:t>
      </w:r>
    </w:p>
    <w:p w14:paraId="7D8179B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9A672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691CC5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6B2A30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BB2CD6A">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83CCE5D">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35A75BB">
      <w:pPr>
        <w:pStyle w:val="703"/>
        <w:jc w:val="center"/>
        <w:rPr>
          <w:rFonts w:hint="eastAsia" w:ascii="仿宋" w:hAnsi="仿宋" w:eastAsia="仿宋" w:cs="仿宋"/>
          <w:color w:val="auto"/>
          <w:szCs w:val="24"/>
          <w:highlight w:val="none"/>
        </w:rPr>
        <w:sectPr>
          <w:pgSz w:w="11905" w:h="16838"/>
          <w:pgMar w:top="1440" w:right="1803" w:bottom="1440" w:left="1803" w:header="851" w:footer="992" w:gutter="0"/>
          <w:pgNumType w:fmt="decimal"/>
          <w:cols w:space="0" w:num="1"/>
          <w:titlePg/>
          <w:docGrid w:linePitch="312" w:charSpace="0"/>
        </w:sectPr>
      </w:pPr>
      <w:bookmarkStart w:id="252" w:name="_Toc331685783"/>
    </w:p>
    <w:p w14:paraId="07534A44">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第二部分 合同一般条款</w:t>
      </w:r>
      <w:bookmarkEnd w:id="252"/>
    </w:p>
    <w:p w14:paraId="35B988E1">
      <w:pPr>
        <w:spacing w:line="360" w:lineRule="auto"/>
        <w:ind w:firstLine="480" w:firstLineChars="200"/>
        <w:rPr>
          <w:rFonts w:hint="eastAsia" w:ascii="仿宋" w:hAnsi="仿宋" w:eastAsia="仿宋" w:cs="仿宋"/>
          <w:color w:val="auto"/>
          <w:sz w:val="24"/>
          <w:highlight w:val="none"/>
        </w:rPr>
      </w:pPr>
      <w:bookmarkStart w:id="253" w:name="_Ref467379094"/>
      <w:bookmarkStart w:id="254" w:name="_Ref467379195"/>
      <w:bookmarkStart w:id="255" w:name="_Ref467378463"/>
      <w:bookmarkStart w:id="256" w:name="_Toc31297"/>
      <w:bookmarkStart w:id="257" w:name="_Toc14021"/>
      <w:bookmarkStart w:id="258" w:name="_Toc5228"/>
      <w:bookmarkStart w:id="259" w:name="_Toc487900349"/>
      <w:bookmarkStart w:id="260" w:name="_Toc279701240"/>
      <w:bookmarkStart w:id="261" w:name="_Ref467379214"/>
      <w:bookmarkStart w:id="262" w:name="_Ref467378404"/>
      <w:bookmarkStart w:id="263" w:name="_Ref467379225"/>
      <w:bookmarkStart w:id="264" w:name="_Toc259093669"/>
      <w:bookmarkStart w:id="265" w:name="_Ref467379109"/>
      <w:bookmarkStart w:id="266" w:name="_Ref467379205"/>
      <w:bookmarkStart w:id="267" w:name="_Ref467378499"/>
      <w:bookmarkStart w:id="268" w:name="_Toc25079"/>
      <w:bookmarkStart w:id="269" w:name="_Ref467379101"/>
      <w:r>
        <w:rPr>
          <w:rFonts w:hint="eastAsia" w:ascii="仿宋" w:hAnsi="仿宋" w:eastAsia="仿宋" w:cs="仿宋"/>
          <w:color w:val="auto"/>
          <w:sz w:val="24"/>
          <w:highlight w:val="none"/>
        </w:rPr>
        <w:t>2.1 定义</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FBE26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8B972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“合同”系指采购人和成交人签订的载明双方当事人所达成的协议，并包括所有的附件、附录和构成合同的其他文件。</w:t>
      </w:r>
    </w:p>
    <w:p w14:paraId="1D204F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“合同价”系指根据合同约定，成交人在完全履行合同义务后，采购人应支付给成交人的价格。</w:t>
      </w:r>
    </w:p>
    <w:p w14:paraId="451881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“服务”系指成交人根据合同约定应向采购人履行的除货物和工程以外的其他政府采购对象，包括采购人自身需要的服务和向社会公众提供的公共服务。</w:t>
      </w:r>
    </w:p>
    <w:p w14:paraId="37334856">
      <w:pPr>
        <w:spacing w:line="360" w:lineRule="auto"/>
        <w:ind w:firstLine="480" w:firstLineChars="200"/>
        <w:rPr>
          <w:rFonts w:hint="eastAsia" w:ascii="仿宋" w:hAnsi="仿宋" w:eastAsia="仿宋" w:cs="仿宋"/>
          <w:color w:val="auto"/>
          <w:sz w:val="24"/>
          <w:highlight w:val="none"/>
        </w:rPr>
      </w:pPr>
      <w:bookmarkStart w:id="270" w:name="_Ref467378840"/>
      <w:r>
        <w:rPr>
          <w:rFonts w:hint="eastAsia" w:ascii="仿宋" w:hAnsi="仿宋" w:eastAsia="仿宋" w:cs="仿宋"/>
          <w:color w:val="auto"/>
          <w:sz w:val="24"/>
          <w:highlight w:val="none"/>
        </w:rPr>
        <w:t>2.1.4 “甲方”系指与成交人签署合同的采购人</w:t>
      </w:r>
      <w:bookmarkEnd w:id="270"/>
      <w:r>
        <w:rPr>
          <w:rFonts w:hint="eastAsia" w:ascii="仿宋" w:hAnsi="仿宋" w:eastAsia="仿宋" w:cs="仿宋"/>
          <w:color w:val="auto"/>
          <w:sz w:val="24"/>
          <w:highlight w:val="none"/>
        </w:rPr>
        <w:t>；采购人委托采购代理机构代表其与乙方签订合同的，采购人的授权委托书作为合同附件。</w:t>
      </w:r>
    </w:p>
    <w:p w14:paraId="0DCE1B22">
      <w:pPr>
        <w:spacing w:line="360" w:lineRule="auto"/>
        <w:ind w:firstLine="480" w:firstLineChars="200"/>
        <w:rPr>
          <w:rFonts w:hint="eastAsia" w:ascii="仿宋" w:hAnsi="仿宋" w:eastAsia="仿宋" w:cs="仿宋"/>
          <w:color w:val="auto"/>
          <w:sz w:val="24"/>
          <w:highlight w:val="none"/>
        </w:rPr>
      </w:pPr>
      <w:bookmarkStart w:id="271" w:name="_Ref467379400"/>
      <w:r>
        <w:rPr>
          <w:rFonts w:hint="eastAsia" w:ascii="仿宋" w:hAnsi="仿宋" w:eastAsia="仿宋" w:cs="仿宋"/>
          <w:color w:val="auto"/>
          <w:sz w:val="24"/>
          <w:highlight w:val="none"/>
        </w:rPr>
        <w:t>2.1.5 “乙方”系指根据合同约定提供服务的成交人</w:t>
      </w:r>
      <w:bookmarkEnd w:id="271"/>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9BB587">
      <w:pPr>
        <w:spacing w:line="360" w:lineRule="auto"/>
        <w:ind w:firstLine="480" w:firstLineChars="200"/>
        <w:rPr>
          <w:rFonts w:hint="eastAsia" w:ascii="仿宋" w:hAnsi="仿宋" w:eastAsia="仿宋" w:cs="仿宋"/>
          <w:color w:val="auto"/>
          <w:sz w:val="24"/>
          <w:highlight w:val="none"/>
        </w:rPr>
      </w:pPr>
      <w:bookmarkStart w:id="272" w:name="_Ref467379436"/>
      <w:r>
        <w:rPr>
          <w:rFonts w:hint="eastAsia" w:ascii="仿宋" w:hAnsi="仿宋" w:eastAsia="仿宋" w:cs="仿宋"/>
          <w:color w:val="auto"/>
          <w:sz w:val="24"/>
          <w:highlight w:val="none"/>
        </w:rPr>
        <w:t>2.1.6 “现场”系指合同约定提供服务的地点。</w:t>
      </w:r>
      <w:bookmarkEnd w:id="272"/>
    </w:p>
    <w:p w14:paraId="3254B66A">
      <w:pPr>
        <w:spacing w:line="360" w:lineRule="auto"/>
        <w:ind w:firstLine="480" w:firstLineChars="200"/>
        <w:rPr>
          <w:rFonts w:hint="eastAsia" w:ascii="仿宋" w:hAnsi="仿宋" w:eastAsia="仿宋" w:cs="仿宋"/>
          <w:color w:val="auto"/>
          <w:sz w:val="24"/>
          <w:highlight w:val="none"/>
        </w:rPr>
      </w:pPr>
      <w:bookmarkStart w:id="273" w:name="_Toc23289"/>
      <w:bookmarkStart w:id="274" w:name="_Toc487900350"/>
      <w:bookmarkStart w:id="275" w:name="_Toc19539"/>
      <w:bookmarkStart w:id="276" w:name="_Toc279701241"/>
      <w:bookmarkStart w:id="277" w:name="_Toc3769"/>
      <w:bookmarkStart w:id="278" w:name="_Toc16752"/>
      <w:bookmarkStart w:id="279" w:name="_Toc259093670"/>
      <w:bookmarkStart w:id="280" w:name="_Toc31402"/>
      <w:r>
        <w:rPr>
          <w:rFonts w:hint="eastAsia" w:ascii="仿宋" w:hAnsi="仿宋" w:eastAsia="仿宋" w:cs="仿宋"/>
          <w:color w:val="auto"/>
          <w:sz w:val="24"/>
          <w:highlight w:val="none"/>
        </w:rPr>
        <w:t>2.2 技术规范</w:t>
      </w:r>
      <w:bookmarkEnd w:id="273"/>
      <w:bookmarkEnd w:id="274"/>
      <w:bookmarkEnd w:id="275"/>
      <w:bookmarkEnd w:id="276"/>
      <w:bookmarkEnd w:id="277"/>
      <w:bookmarkEnd w:id="278"/>
      <w:bookmarkEnd w:id="279"/>
      <w:bookmarkEnd w:id="280"/>
    </w:p>
    <w:p w14:paraId="395713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DDD531">
      <w:pPr>
        <w:spacing w:line="360" w:lineRule="auto"/>
        <w:ind w:firstLine="480" w:firstLineChars="200"/>
        <w:rPr>
          <w:rFonts w:hint="eastAsia" w:ascii="仿宋" w:hAnsi="仿宋" w:eastAsia="仿宋" w:cs="仿宋"/>
          <w:color w:val="auto"/>
          <w:sz w:val="24"/>
          <w:highlight w:val="none"/>
        </w:rPr>
      </w:pPr>
      <w:bookmarkStart w:id="281" w:name="_Toc487900351"/>
      <w:bookmarkStart w:id="282" w:name="_Toc12412"/>
      <w:bookmarkStart w:id="283" w:name="_Toc4133"/>
      <w:bookmarkStart w:id="284" w:name="_Toc279701242"/>
      <w:bookmarkStart w:id="285" w:name="_Toc259093671"/>
      <w:bookmarkStart w:id="286" w:name="_Toc9161"/>
      <w:bookmarkStart w:id="287" w:name="_Toc27945"/>
      <w:bookmarkStart w:id="288" w:name="_Toc13673"/>
      <w:r>
        <w:rPr>
          <w:rFonts w:hint="eastAsia" w:ascii="仿宋" w:hAnsi="仿宋" w:eastAsia="仿宋" w:cs="仿宋"/>
          <w:color w:val="auto"/>
          <w:sz w:val="24"/>
          <w:highlight w:val="none"/>
        </w:rPr>
        <w:t>2.3 知识产权</w:t>
      </w:r>
      <w:bookmarkEnd w:id="281"/>
      <w:bookmarkEnd w:id="282"/>
      <w:bookmarkEnd w:id="283"/>
      <w:bookmarkEnd w:id="284"/>
      <w:bookmarkEnd w:id="285"/>
      <w:bookmarkEnd w:id="286"/>
      <w:bookmarkEnd w:id="287"/>
      <w:bookmarkEnd w:id="288"/>
    </w:p>
    <w:p w14:paraId="793C75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522D9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0B593E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履约检查和问题反馈</w:t>
      </w:r>
    </w:p>
    <w:p w14:paraId="72463D69">
      <w:pPr>
        <w:spacing w:line="360" w:lineRule="auto"/>
        <w:ind w:firstLine="480" w:firstLineChars="200"/>
        <w:rPr>
          <w:rFonts w:hint="eastAsia" w:ascii="仿宋" w:hAnsi="仿宋" w:eastAsia="仿宋" w:cs="仿宋"/>
          <w:color w:val="auto"/>
          <w:sz w:val="24"/>
          <w:highlight w:val="none"/>
        </w:rPr>
      </w:pPr>
      <w:bookmarkStart w:id="289" w:name="_Ref467379657"/>
      <w:r>
        <w:rPr>
          <w:rFonts w:hint="eastAsia" w:ascii="仿宋" w:hAnsi="仿宋" w:eastAsia="仿宋" w:cs="仿宋"/>
          <w:color w:val="auto"/>
          <w:sz w:val="24"/>
          <w:highlight w:val="none"/>
        </w:rPr>
        <w:t>2.4.1</w:t>
      </w:r>
      <w:bookmarkEnd w:id="289"/>
      <w:bookmarkStart w:id="290" w:name="_Toc186431854"/>
      <w:bookmarkStart w:id="291" w:name="_Ref467379793"/>
      <w:bookmarkStart w:id="292" w:name="_Ref467379807"/>
      <w:bookmarkStart w:id="293" w:name="_Toc279701247"/>
      <w:bookmarkStart w:id="294" w:name="_Toc259093676"/>
      <w:bookmarkStart w:id="295" w:name="_Toc48790035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9D940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290"/>
      <w:bookmarkStart w:id="296" w:name="_Toc186431855"/>
      <w:r>
        <w:rPr>
          <w:rFonts w:hint="eastAsia" w:ascii="仿宋" w:hAnsi="仿宋" w:eastAsia="仿宋" w:cs="仿宋"/>
          <w:color w:val="auto"/>
          <w:sz w:val="24"/>
          <w:highlight w:val="none"/>
        </w:rPr>
        <w:t>。</w:t>
      </w:r>
    </w:p>
    <w:bookmarkEnd w:id="296"/>
    <w:p w14:paraId="65A4900D">
      <w:pPr>
        <w:spacing w:line="360" w:lineRule="auto"/>
        <w:ind w:firstLine="480" w:firstLineChars="200"/>
        <w:rPr>
          <w:rFonts w:hint="eastAsia" w:ascii="仿宋" w:hAnsi="仿宋" w:eastAsia="仿宋" w:cs="仿宋"/>
          <w:color w:val="auto"/>
          <w:sz w:val="24"/>
          <w:highlight w:val="none"/>
        </w:rPr>
      </w:pPr>
      <w:bookmarkStart w:id="297" w:name="_Toc31233"/>
      <w:bookmarkStart w:id="298" w:name="_Toc26555"/>
      <w:bookmarkStart w:id="299" w:name="_Toc32670"/>
      <w:bookmarkStart w:id="300" w:name="_Toc15447"/>
      <w:bookmarkStart w:id="301" w:name="_Toc22011"/>
      <w:r>
        <w:rPr>
          <w:rFonts w:hint="eastAsia" w:ascii="仿宋" w:hAnsi="仿宋" w:eastAsia="仿宋" w:cs="仿宋"/>
          <w:color w:val="auto"/>
          <w:sz w:val="24"/>
          <w:highlight w:val="none"/>
        </w:rPr>
        <w:t>2.5 结算方式和付款条件</w:t>
      </w:r>
      <w:bookmarkEnd w:id="291"/>
      <w:bookmarkEnd w:id="292"/>
      <w:bookmarkEnd w:id="293"/>
      <w:bookmarkEnd w:id="294"/>
      <w:bookmarkEnd w:id="295"/>
      <w:bookmarkEnd w:id="297"/>
      <w:bookmarkEnd w:id="298"/>
      <w:bookmarkEnd w:id="299"/>
      <w:bookmarkEnd w:id="300"/>
      <w:bookmarkEnd w:id="301"/>
    </w:p>
    <w:p w14:paraId="5D3089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38402121">
      <w:pPr>
        <w:spacing w:line="360" w:lineRule="auto"/>
        <w:ind w:firstLine="480" w:firstLineChars="200"/>
        <w:rPr>
          <w:rFonts w:hint="eastAsia" w:ascii="仿宋" w:hAnsi="仿宋" w:eastAsia="仿宋" w:cs="仿宋"/>
          <w:color w:val="auto"/>
          <w:sz w:val="24"/>
          <w:highlight w:val="none"/>
        </w:rPr>
      </w:pPr>
      <w:bookmarkStart w:id="302" w:name="_Ref467379923"/>
      <w:bookmarkStart w:id="303" w:name="_Toc279701248"/>
      <w:bookmarkStart w:id="304" w:name="_Toc487900358"/>
      <w:bookmarkStart w:id="305" w:name="_Ref467379852"/>
      <w:bookmarkStart w:id="306" w:name="_Toc259093677"/>
      <w:bookmarkStart w:id="307" w:name="_Ref467379863"/>
      <w:bookmarkStart w:id="308" w:name="_Toc18990"/>
      <w:bookmarkStart w:id="309" w:name="_Toc16163"/>
      <w:bookmarkStart w:id="310" w:name="_Toc13154"/>
      <w:bookmarkStart w:id="311" w:name="_Toc30507"/>
      <w:bookmarkStart w:id="312" w:name="_Toc13467"/>
      <w:r>
        <w:rPr>
          <w:rFonts w:hint="eastAsia" w:ascii="仿宋" w:hAnsi="仿宋" w:eastAsia="仿宋" w:cs="仿宋"/>
          <w:color w:val="auto"/>
          <w:sz w:val="24"/>
          <w:highlight w:val="none"/>
        </w:rPr>
        <w:t>2.6 技术资料</w:t>
      </w:r>
      <w:bookmarkEnd w:id="302"/>
      <w:bookmarkEnd w:id="303"/>
      <w:bookmarkEnd w:id="304"/>
      <w:bookmarkEnd w:id="305"/>
      <w:bookmarkEnd w:id="306"/>
      <w:bookmarkEnd w:id="307"/>
      <w:r>
        <w:rPr>
          <w:rFonts w:hint="eastAsia" w:ascii="仿宋" w:hAnsi="仿宋" w:eastAsia="仿宋" w:cs="仿宋"/>
          <w:color w:val="auto"/>
          <w:sz w:val="24"/>
          <w:highlight w:val="none"/>
        </w:rPr>
        <w:t>和保密义务</w:t>
      </w:r>
      <w:bookmarkEnd w:id="308"/>
      <w:bookmarkEnd w:id="309"/>
      <w:bookmarkEnd w:id="310"/>
      <w:bookmarkEnd w:id="311"/>
      <w:bookmarkEnd w:id="312"/>
    </w:p>
    <w:p w14:paraId="2FFAF4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145BC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EDAB4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DBA218">
      <w:pPr>
        <w:spacing w:line="360" w:lineRule="auto"/>
        <w:ind w:firstLine="480" w:firstLineChars="200"/>
        <w:rPr>
          <w:rFonts w:hint="eastAsia" w:ascii="仿宋" w:hAnsi="仿宋" w:eastAsia="仿宋" w:cs="仿宋"/>
          <w:color w:val="auto"/>
          <w:sz w:val="24"/>
          <w:highlight w:val="none"/>
        </w:rPr>
      </w:pPr>
      <w:bookmarkStart w:id="313" w:name="_Toc19069"/>
      <w:bookmarkStart w:id="314" w:name="_Toc487900362"/>
      <w:bookmarkStart w:id="315" w:name="_Toc279701252"/>
      <w:bookmarkStart w:id="316" w:name="_Toc259093681"/>
      <w:r>
        <w:rPr>
          <w:rFonts w:hint="eastAsia" w:ascii="仿宋" w:hAnsi="仿宋" w:eastAsia="仿宋" w:cs="仿宋"/>
          <w:color w:val="auto"/>
          <w:sz w:val="24"/>
          <w:highlight w:val="none"/>
        </w:rPr>
        <w:t>2.7 质量保证</w:t>
      </w:r>
      <w:bookmarkEnd w:id="313"/>
    </w:p>
    <w:p w14:paraId="15F778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814A8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E7615F5">
      <w:pPr>
        <w:spacing w:line="360" w:lineRule="auto"/>
        <w:ind w:firstLine="480" w:firstLineChars="200"/>
        <w:rPr>
          <w:rFonts w:hint="eastAsia" w:ascii="仿宋" w:hAnsi="仿宋" w:eastAsia="仿宋" w:cs="仿宋"/>
          <w:color w:val="auto"/>
          <w:sz w:val="24"/>
          <w:highlight w:val="none"/>
        </w:rPr>
      </w:pPr>
      <w:bookmarkStart w:id="317" w:name="_Toc22267"/>
      <w:r>
        <w:rPr>
          <w:rFonts w:hint="eastAsia" w:ascii="仿宋" w:hAnsi="仿宋" w:eastAsia="仿宋" w:cs="仿宋"/>
          <w:color w:val="auto"/>
          <w:sz w:val="24"/>
          <w:highlight w:val="none"/>
        </w:rPr>
        <w:t>2.8 延迟</w:t>
      </w:r>
      <w:bookmarkEnd w:id="314"/>
      <w:bookmarkEnd w:id="315"/>
      <w:bookmarkEnd w:id="316"/>
      <w:r>
        <w:rPr>
          <w:rFonts w:hint="eastAsia" w:ascii="仿宋" w:hAnsi="仿宋" w:eastAsia="仿宋" w:cs="仿宋"/>
          <w:color w:val="auto"/>
          <w:sz w:val="24"/>
          <w:highlight w:val="none"/>
        </w:rPr>
        <w:t>履行</w:t>
      </w:r>
      <w:bookmarkEnd w:id="317"/>
    </w:p>
    <w:p w14:paraId="65F934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90B3860">
      <w:pPr>
        <w:spacing w:line="360" w:lineRule="auto"/>
        <w:ind w:firstLine="480" w:firstLineChars="200"/>
        <w:rPr>
          <w:rFonts w:hint="eastAsia" w:ascii="仿宋" w:hAnsi="仿宋" w:eastAsia="仿宋" w:cs="仿宋"/>
          <w:color w:val="auto"/>
          <w:sz w:val="24"/>
          <w:highlight w:val="none"/>
        </w:rPr>
      </w:pPr>
      <w:bookmarkStart w:id="318" w:name="_Toc10611"/>
      <w:bookmarkStart w:id="319" w:name="_Toc487900364"/>
      <w:bookmarkStart w:id="320" w:name="_Toc279701254"/>
      <w:bookmarkStart w:id="321" w:name="_Toc259093683"/>
      <w:bookmarkStart w:id="322" w:name="_Ref467378121"/>
      <w:r>
        <w:rPr>
          <w:rFonts w:hint="eastAsia" w:ascii="仿宋" w:hAnsi="仿宋" w:eastAsia="仿宋" w:cs="仿宋"/>
          <w:color w:val="auto"/>
          <w:sz w:val="24"/>
          <w:highlight w:val="none"/>
        </w:rPr>
        <w:t>2.9 合同变更</w:t>
      </w:r>
      <w:bookmarkEnd w:id="318"/>
    </w:p>
    <w:p w14:paraId="184AD9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3787D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23" w:name="_Toc259093688"/>
      <w:bookmarkStart w:id="324" w:name="_Toc487900369"/>
      <w:bookmarkStart w:id="325" w:name="_Toc279701259"/>
    </w:p>
    <w:p w14:paraId="1CD2A443">
      <w:pPr>
        <w:spacing w:line="360" w:lineRule="auto"/>
        <w:ind w:firstLine="480" w:firstLineChars="200"/>
        <w:rPr>
          <w:rFonts w:hint="eastAsia" w:ascii="仿宋" w:hAnsi="仿宋" w:eastAsia="仿宋" w:cs="仿宋"/>
          <w:color w:val="auto"/>
          <w:sz w:val="24"/>
          <w:highlight w:val="none"/>
        </w:rPr>
      </w:pPr>
      <w:bookmarkStart w:id="326" w:name="_Toc10663"/>
      <w:bookmarkStart w:id="327" w:name="_Toc23368"/>
      <w:bookmarkStart w:id="328" w:name="_Toc42"/>
      <w:bookmarkStart w:id="329" w:name="_Toc21830"/>
      <w:bookmarkStart w:id="330" w:name="_Toc26689"/>
      <w:r>
        <w:rPr>
          <w:rFonts w:hint="eastAsia" w:ascii="仿宋" w:hAnsi="仿宋" w:eastAsia="仿宋" w:cs="仿宋"/>
          <w:color w:val="auto"/>
          <w:sz w:val="24"/>
          <w:highlight w:val="none"/>
        </w:rPr>
        <w:t>2.10 合同转让</w:t>
      </w:r>
      <w:bookmarkEnd w:id="323"/>
      <w:bookmarkEnd w:id="324"/>
      <w:bookmarkEnd w:id="325"/>
      <w:r>
        <w:rPr>
          <w:rFonts w:hint="eastAsia" w:ascii="仿宋" w:hAnsi="仿宋" w:eastAsia="仿宋" w:cs="仿宋"/>
          <w:color w:val="auto"/>
          <w:sz w:val="24"/>
          <w:highlight w:val="none"/>
        </w:rPr>
        <w:t>和分包</w:t>
      </w:r>
      <w:bookmarkEnd w:id="326"/>
      <w:bookmarkEnd w:id="327"/>
      <w:bookmarkEnd w:id="328"/>
      <w:bookmarkEnd w:id="329"/>
      <w:bookmarkEnd w:id="330"/>
    </w:p>
    <w:p w14:paraId="1F29BF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5D7A0F">
      <w:pPr>
        <w:spacing w:line="360" w:lineRule="auto"/>
        <w:ind w:firstLine="480" w:firstLineChars="200"/>
        <w:rPr>
          <w:rFonts w:hint="eastAsia" w:ascii="仿宋" w:hAnsi="仿宋" w:eastAsia="仿宋" w:cs="仿宋"/>
          <w:color w:val="auto"/>
          <w:sz w:val="24"/>
          <w:highlight w:val="none"/>
        </w:rPr>
      </w:pPr>
      <w:bookmarkStart w:id="331" w:name="_Toc14371"/>
      <w:bookmarkStart w:id="332" w:name="_Toc26633"/>
      <w:bookmarkStart w:id="333" w:name="_Toc4720"/>
      <w:bookmarkStart w:id="334" w:name="_Toc25571"/>
      <w:bookmarkStart w:id="335" w:name="_Toc32494"/>
      <w:r>
        <w:rPr>
          <w:rFonts w:hint="eastAsia" w:ascii="仿宋" w:hAnsi="仿宋" w:eastAsia="仿宋" w:cs="仿宋"/>
          <w:color w:val="auto"/>
          <w:sz w:val="24"/>
          <w:highlight w:val="none"/>
        </w:rPr>
        <w:t>2.11 不可抗力</w:t>
      </w:r>
      <w:bookmarkEnd w:id="331"/>
      <w:bookmarkEnd w:id="332"/>
      <w:bookmarkEnd w:id="333"/>
      <w:bookmarkEnd w:id="334"/>
      <w:bookmarkEnd w:id="335"/>
    </w:p>
    <w:p w14:paraId="30A9AE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19E33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CA657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CC6C6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51421F8">
      <w:pPr>
        <w:spacing w:line="360" w:lineRule="auto"/>
        <w:ind w:firstLine="480" w:firstLineChars="200"/>
        <w:rPr>
          <w:rFonts w:hint="eastAsia" w:ascii="仿宋" w:hAnsi="仿宋" w:eastAsia="仿宋" w:cs="仿宋"/>
          <w:color w:val="auto"/>
          <w:sz w:val="24"/>
          <w:highlight w:val="none"/>
        </w:rPr>
      </w:pPr>
      <w:bookmarkStart w:id="336" w:name="_Toc23854"/>
      <w:bookmarkStart w:id="337" w:name="_Toc279701255"/>
      <w:bookmarkStart w:id="338" w:name="_Toc24465"/>
      <w:bookmarkStart w:id="339" w:name="_Toc3638"/>
      <w:bookmarkStart w:id="340" w:name="_Toc259093684"/>
      <w:bookmarkStart w:id="341" w:name="_Toc14115"/>
      <w:bookmarkStart w:id="342" w:name="_Toc487900365"/>
      <w:bookmarkStart w:id="343" w:name="_Toc25783"/>
      <w:r>
        <w:rPr>
          <w:rFonts w:hint="eastAsia" w:ascii="仿宋" w:hAnsi="仿宋" w:eastAsia="仿宋" w:cs="仿宋"/>
          <w:color w:val="auto"/>
          <w:sz w:val="24"/>
          <w:highlight w:val="none"/>
        </w:rPr>
        <w:t>2.12 税费</w:t>
      </w:r>
      <w:bookmarkEnd w:id="336"/>
      <w:bookmarkEnd w:id="337"/>
      <w:bookmarkEnd w:id="338"/>
      <w:bookmarkEnd w:id="339"/>
      <w:bookmarkEnd w:id="340"/>
      <w:bookmarkEnd w:id="341"/>
      <w:bookmarkEnd w:id="342"/>
      <w:bookmarkEnd w:id="343"/>
    </w:p>
    <w:p w14:paraId="13470E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7BFC2A5">
      <w:pPr>
        <w:spacing w:line="360" w:lineRule="auto"/>
        <w:ind w:firstLine="480" w:firstLineChars="200"/>
        <w:rPr>
          <w:rFonts w:hint="eastAsia" w:ascii="仿宋" w:hAnsi="仿宋" w:eastAsia="仿宋" w:cs="仿宋"/>
          <w:color w:val="auto"/>
          <w:sz w:val="24"/>
          <w:highlight w:val="none"/>
        </w:rPr>
      </w:pPr>
      <w:bookmarkStart w:id="344" w:name="_Toc259093687"/>
      <w:bookmarkStart w:id="345" w:name="_Toc25525"/>
      <w:bookmarkStart w:id="346" w:name="_Toc14814"/>
      <w:bookmarkStart w:id="347" w:name="_Toc30105"/>
      <w:bookmarkStart w:id="348" w:name="_Toc26883"/>
      <w:bookmarkStart w:id="349" w:name="_Toc487900368"/>
      <w:bookmarkStart w:id="350" w:name="_Toc279701258"/>
      <w:bookmarkStart w:id="351" w:name="_Toc7315"/>
      <w:r>
        <w:rPr>
          <w:rFonts w:hint="eastAsia" w:ascii="仿宋" w:hAnsi="仿宋" w:eastAsia="仿宋" w:cs="仿宋"/>
          <w:color w:val="auto"/>
          <w:sz w:val="24"/>
          <w:highlight w:val="none"/>
        </w:rPr>
        <w:t>2.13 乙方破产</w:t>
      </w:r>
      <w:bookmarkEnd w:id="344"/>
      <w:bookmarkEnd w:id="345"/>
      <w:bookmarkEnd w:id="346"/>
      <w:bookmarkEnd w:id="347"/>
      <w:bookmarkEnd w:id="348"/>
      <w:bookmarkEnd w:id="349"/>
      <w:bookmarkEnd w:id="350"/>
      <w:bookmarkEnd w:id="351"/>
    </w:p>
    <w:p w14:paraId="7F9DF8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AD1560">
      <w:pPr>
        <w:spacing w:line="360" w:lineRule="auto"/>
        <w:ind w:firstLine="480" w:firstLineChars="200"/>
        <w:rPr>
          <w:rFonts w:hint="eastAsia" w:ascii="仿宋" w:hAnsi="仿宋" w:eastAsia="仿宋" w:cs="仿宋"/>
          <w:color w:val="auto"/>
          <w:sz w:val="24"/>
          <w:highlight w:val="none"/>
        </w:rPr>
      </w:pPr>
      <w:bookmarkStart w:id="352" w:name="_Toc23323"/>
      <w:bookmarkStart w:id="353" w:name="_Toc1123"/>
      <w:bookmarkStart w:id="354" w:name="_Toc2016"/>
      <w:r>
        <w:rPr>
          <w:rFonts w:hint="eastAsia" w:ascii="仿宋" w:hAnsi="仿宋" w:eastAsia="仿宋" w:cs="仿宋"/>
          <w:color w:val="auto"/>
          <w:sz w:val="24"/>
          <w:highlight w:val="none"/>
        </w:rPr>
        <w:t>2.14 合同中止、终止</w:t>
      </w:r>
      <w:bookmarkEnd w:id="352"/>
      <w:bookmarkEnd w:id="353"/>
      <w:bookmarkEnd w:id="354"/>
    </w:p>
    <w:p w14:paraId="406622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B6B8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778749F">
      <w:pPr>
        <w:spacing w:line="360" w:lineRule="auto"/>
        <w:ind w:firstLine="480" w:firstLineChars="200"/>
        <w:rPr>
          <w:rFonts w:hint="eastAsia" w:ascii="仿宋" w:hAnsi="仿宋" w:eastAsia="仿宋" w:cs="仿宋"/>
          <w:color w:val="auto"/>
          <w:sz w:val="24"/>
          <w:highlight w:val="none"/>
        </w:rPr>
      </w:pPr>
      <w:bookmarkStart w:id="355" w:name="_Toc14525"/>
      <w:bookmarkStart w:id="356" w:name="_Toc1969"/>
      <w:bookmarkStart w:id="357" w:name="_Toc17363"/>
      <w:r>
        <w:rPr>
          <w:rFonts w:hint="eastAsia" w:ascii="仿宋" w:hAnsi="仿宋" w:eastAsia="仿宋" w:cs="仿宋"/>
          <w:color w:val="auto"/>
          <w:sz w:val="24"/>
          <w:highlight w:val="none"/>
        </w:rPr>
        <w:t>2.15 检验和验收</w:t>
      </w:r>
      <w:bookmarkEnd w:id="355"/>
      <w:bookmarkEnd w:id="356"/>
      <w:bookmarkEnd w:id="357"/>
    </w:p>
    <w:p w14:paraId="6877C1D4">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的约定进行定期验收；</w:t>
      </w:r>
    </w:p>
    <w:p w14:paraId="55167789">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D27FA9">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bookmarkEnd w:id="319"/>
    <w:bookmarkEnd w:id="320"/>
    <w:bookmarkEnd w:id="321"/>
    <w:bookmarkEnd w:id="322"/>
    <w:p w14:paraId="44FAC86C">
      <w:pPr>
        <w:spacing w:line="360" w:lineRule="auto"/>
        <w:ind w:firstLine="480" w:firstLineChars="200"/>
        <w:rPr>
          <w:rFonts w:hint="eastAsia" w:ascii="仿宋" w:hAnsi="仿宋" w:eastAsia="仿宋" w:cs="仿宋"/>
          <w:color w:val="auto"/>
          <w:sz w:val="24"/>
          <w:highlight w:val="none"/>
        </w:rPr>
      </w:pPr>
      <w:bookmarkStart w:id="358" w:name="_Toc487900371"/>
      <w:bookmarkStart w:id="359" w:name="_Toc279701261"/>
      <w:bookmarkStart w:id="360" w:name="_Toc259093690"/>
      <w:bookmarkStart w:id="361" w:name="_Toc9808"/>
      <w:bookmarkStart w:id="362" w:name="_Toc31892"/>
      <w:bookmarkStart w:id="363" w:name="_Toc12666"/>
      <w:bookmarkStart w:id="364" w:name="_Toc25198"/>
      <w:bookmarkStart w:id="365" w:name="_Toc2308"/>
      <w:r>
        <w:rPr>
          <w:rFonts w:hint="eastAsia" w:ascii="仿宋" w:hAnsi="仿宋" w:eastAsia="仿宋" w:cs="仿宋"/>
          <w:color w:val="auto"/>
          <w:sz w:val="24"/>
          <w:highlight w:val="none"/>
        </w:rPr>
        <w:t>2.16 通知</w:t>
      </w:r>
      <w:bookmarkEnd w:id="358"/>
      <w:bookmarkEnd w:id="359"/>
      <w:bookmarkEnd w:id="360"/>
      <w:r>
        <w:rPr>
          <w:rFonts w:hint="eastAsia" w:ascii="仿宋" w:hAnsi="仿宋" w:eastAsia="仿宋" w:cs="仿宋"/>
          <w:color w:val="auto"/>
          <w:sz w:val="24"/>
          <w:highlight w:val="none"/>
        </w:rPr>
        <w:t>和送达</w:t>
      </w:r>
      <w:bookmarkEnd w:id="361"/>
      <w:bookmarkEnd w:id="362"/>
      <w:bookmarkEnd w:id="363"/>
      <w:bookmarkEnd w:id="364"/>
      <w:bookmarkEnd w:id="365"/>
    </w:p>
    <w:p w14:paraId="62CC0A2F">
      <w:pPr>
        <w:spacing w:line="360" w:lineRule="auto"/>
        <w:ind w:firstLine="480" w:firstLineChars="200"/>
        <w:rPr>
          <w:rFonts w:hint="eastAsia" w:ascii="仿宋" w:hAnsi="仿宋" w:eastAsia="仿宋" w:cs="仿宋"/>
          <w:color w:val="auto"/>
          <w:sz w:val="24"/>
          <w:highlight w:val="none"/>
        </w:rPr>
      </w:pPr>
      <w:bookmarkStart w:id="366" w:name="_Toc7073"/>
      <w:bookmarkStart w:id="367" w:name="_Toc29220"/>
      <w:bookmarkStart w:id="368" w:name="_Toc279701262"/>
      <w:bookmarkStart w:id="369" w:name="_Toc259093691"/>
      <w:bookmarkStart w:id="370" w:name="_Toc48790037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66"/>
      <w:bookmarkEnd w:id="367"/>
    </w:p>
    <w:p w14:paraId="3D0F24BC">
      <w:pPr>
        <w:spacing w:line="360" w:lineRule="auto"/>
        <w:ind w:firstLine="480" w:firstLineChars="200"/>
        <w:rPr>
          <w:rFonts w:hint="eastAsia" w:ascii="仿宋" w:hAnsi="仿宋" w:eastAsia="仿宋" w:cs="仿宋"/>
          <w:color w:val="auto"/>
          <w:sz w:val="24"/>
          <w:highlight w:val="none"/>
        </w:rPr>
      </w:pPr>
      <w:bookmarkStart w:id="371" w:name="_Toc18401"/>
      <w:bookmarkStart w:id="372"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71"/>
      <w:bookmarkEnd w:id="372"/>
    </w:p>
    <w:bookmarkEnd w:id="368"/>
    <w:bookmarkEnd w:id="369"/>
    <w:bookmarkEnd w:id="370"/>
    <w:p w14:paraId="073511FD">
      <w:pPr>
        <w:spacing w:line="360" w:lineRule="auto"/>
        <w:ind w:firstLine="480" w:firstLineChars="200"/>
        <w:rPr>
          <w:rFonts w:hint="eastAsia" w:ascii="仿宋" w:hAnsi="仿宋" w:eastAsia="仿宋" w:cs="仿宋"/>
          <w:color w:val="auto"/>
          <w:sz w:val="24"/>
          <w:highlight w:val="none"/>
        </w:rPr>
      </w:pPr>
      <w:bookmarkStart w:id="373" w:name="_Toc12254"/>
      <w:bookmarkStart w:id="374" w:name="_Toc279701263"/>
      <w:bookmarkStart w:id="375" w:name="_Toc27644"/>
      <w:bookmarkStart w:id="376" w:name="_Toc28906"/>
      <w:bookmarkStart w:id="377" w:name="_Toc20808"/>
      <w:bookmarkStart w:id="378" w:name="_Toc487900373"/>
      <w:bookmarkStart w:id="379" w:name="_Toc5063"/>
      <w:bookmarkStart w:id="380" w:name="_Toc259093692"/>
      <w:r>
        <w:rPr>
          <w:rFonts w:hint="eastAsia" w:ascii="仿宋" w:hAnsi="仿宋" w:eastAsia="仿宋" w:cs="仿宋"/>
          <w:color w:val="auto"/>
          <w:sz w:val="24"/>
          <w:highlight w:val="none"/>
        </w:rPr>
        <w:t>2.17 合同使用的文字和适用的法律</w:t>
      </w:r>
      <w:bookmarkEnd w:id="373"/>
      <w:bookmarkEnd w:id="374"/>
      <w:bookmarkEnd w:id="375"/>
      <w:bookmarkEnd w:id="376"/>
      <w:bookmarkEnd w:id="377"/>
      <w:bookmarkEnd w:id="378"/>
      <w:bookmarkEnd w:id="379"/>
      <w:bookmarkEnd w:id="380"/>
    </w:p>
    <w:p w14:paraId="3D0627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57F56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DC57FFF">
      <w:pPr>
        <w:spacing w:line="360" w:lineRule="auto"/>
        <w:ind w:firstLine="480" w:firstLineChars="200"/>
        <w:rPr>
          <w:rFonts w:hint="eastAsia" w:ascii="仿宋" w:hAnsi="仿宋" w:eastAsia="仿宋" w:cs="仿宋"/>
          <w:color w:val="auto"/>
          <w:sz w:val="24"/>
          <w:highlight w:val="none"/>
        </w:rPr>
      </w:pPr>
      <w:bookmarkStart w:id="381" w:name="_Toc279701264"/>
      <w:bookmarkStart w:id="382" w:name="_Toc259093693"/>
      <w:bookmarkStart w:id="383" w:name="_Toc30096"/>
      <w:bookmarkStart w:id="384" w:name="_Toc1492"/>
      <w:bookmarkStart w:id="385" w:name="_Toc27403"/>
      <w:bookmarkStart w:id="386" w:name="_Toc22266"/>
      <w:bookmarkStart w:id="387" w:name="_Toc27127"/>
      <w:bookmarkStart w:id="388" w:name="_Toc487900374"/>
      <w:r>
        <w:rPr>
          <w:rFonts w:hint="eastAsia" w:ascii="仿宋" w:hAnsi="仿宋" w:eastAsia="仿宋" w:cs="仿宋"/>
          <w:color w:val="auto"/>
          <w:sz w:val="24"/>
          <w:highlight w:val="none"/>
        </w:rPr>
        <w:t>2.18 履约保证金</w:t>
      </w:r>
      <w:bookmarkEnd w:id="381"/>
      <w:bookmarkEnd w:id="382"/>
      <w:bookmarkEnd w:id="383"/>
      <w:bookmarkEnd w:id="384"/>
      <w:bookmarkEnd w:id="385"/>
      <w:bookmarkEnd w:id="386"/>
      <w:bookmarkEnd w:id="387"/>
    </w:p>
    <w:p w14:paraId="4F9D54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0BD41B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23D488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8"/>
    <w:p w14:paraId="49DC5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 合同份数</w:t>
      </w:r>
    </w:p>
    <w:p w14:paraId="561281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3C8774">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bookmarkStart w:id="389" w:name="_Toc331685784"/>
      <w:r>
        <w:rPr>
          <w:rFonts w:hint="eastAsia" w:ascii="仿宋" w:hAnsi="仿宋" w:eastAsia="仿宋" w:cs="仿宋"/>
          <w:color w:val="auto"/>
          <w:szCs w:val="24"/>
          <w:highlight w:val="none"/>
        </w:rPr>
        <w:t>第三部分  合同专用条款</w:t>
      </w:r>
      <w:bookmarkEnd w:id="389"/>
    </w:p>
    <w:p w14:paraId="445009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0A6DF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ECE55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087" w:type="dxa"/>
            <w:vAlign w:val="center"/>
          </w:tcPr>
          <w:p w14:paraId="0C2C91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1B953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7C7D86A">
            <w:pPr>
              <w:jc w:val="center"/>
              <w:rPr>
                <w:rFonts w:hint="eastAsia" w:ascii="仿宋" w:hAnsi="仿宋" w:eastAsia="仿宋" w:cs="仿宋"/>
                <w:color w:val="auto"/>
                <w:sz w:val="24"/>
                <w:highlight w:val="none"/>
              </w:rPr>
            </w:pPr>
          </w:p>
        </w:tc>
        <w:tc>
          <w:tcPr>
            <w:tcW w:w="7087" w:type="dxa"/>
            <w:vAlign w:val="center"/>
          </w:tcPr>
          <w:p w14:paraId="275D952A">
            <w:pPr>
              <w:rPr>
                <w:rFonts w:hint="eastAsia" w:ascii="仿宋" w:hAnsi="仿宋" w:eastAsia="仿宋" w:cs="仿宋"/>
                <w:color w:val="auto"/>
                <w:sz w:val="24"/>
                <w:highlight w:val="none"/>
              </w:rPr>
            </w:pPr>
          </w:p>
        </w:tc>
      </w:tr>
      <w:tr w14:paraId="026D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499E17D">
            <w:pPr>
              <w:jc w:val="center"/>
              <w:rPr>
                <w:rFonts w:hint="eastAsia" w:ascii="仿宋" w:hAnsi="仿宋" w:eastAsia="仿宋" w:cs="仿宋"/>
                <w:color w:val="auto"/>
                <w:sz w:val="24"/>
                <w:highlight w:val="none"/>
              </w:rPr>
            </w:pPr>
          </w:p>
        </w:tc>
        <w:tc>
          <w:tcPr>
            <w:tcW w:w="7087" w:type="dxa"/>
            <w:vAlign w:val="center"/>
          </w:tcPr>
          <w:p w14:paraId="4CB5B355">
            <w:pPr>
              <w:rPr>
                <w:rFonts w:hint="eastAsia" w:ascii="仿宋" w:hAnsi="仿宋" w:eastAsia="仿宋" w:cs="仿宋"/>
                <w:color w:val="auto"/>
                <w:sz w:val="24"/>
                <w:highlight w:val="none"/>
              </w:rPr>
            </w:pPr>
          </w:p>
        </w:tc>
      </w:tr>
      <w:tr w14:paraId="5305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CB9DAA6">
            <w:pPr>
              <w:jc w:val="center"/>
              <w:rPr>
                <w:rFonts w:hint="eastAsia" w:ascii="仿宋" w:hAnsi="仿宋" w:eastAsia="仿宋" w:cs="仿宋"/>
                <w:color w:val="auto"/>
                <w:sz w:val="24"/>
                <w:highlight w:val="none"/>
              </w:rPr>
            </w:pPr>
          </w:p>
        </w:tc>
        <w:tc>
          <w:tcPr>
            <w:tcW w:w="7087" w:type="dxa"/>
            <w:vAlign w:val="center"/>
          </w:tcPr>
          <w:p w14:paraId="76995317">
            <w:pPr>
              <w:rPr>
                <w:rFonts w:hint="eastAsia" w:ascii="仿宋" w:hAnsi="仿宋" w:eastAsia="仿宋" w:cs="仿宋"/>
                <w:color w:val="auto"/>
                <w:sz w:val="24"/>
                <w:highlight w:val="none"/>
              </w:rPr>
            </w:pPr>
          </w:p>
        </w:tc>
      </w:tr>
      <w:tr w14:paraId="2FCF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6A1C857">
            <w:pPr>
              <w:jc w:val="center"/>
              <w:rPr>
                <w:rFonts w:hint="eastAsia" w:ascii="仿宋" w:hAnsi="仿宋" w:eastAsia="仿宋" w:cs="仿宋"/>
                <w:color w:val="auto"/>
                <w:sz w:val="24"/>
                <w:highlight w:val="none"/>
              </w:rPr>
            </w:pPr>
          </w:p>
        </w:tc>
        <w:tc>
          <w:tcPr>
            <w:tcW w:w="7087" w:type="dxa"/>
            <w:vAlign w:val="center"/>
          </w:tcPr>
          <w:p w14:paraId="3B5EF42E">
            <w:pPr>
              <w:rPr>
                <w:rFonts w:hint="eastAsia" w:ascii="仿宋" w:hAnsi="仿宋" w:eastAsia="仿宋" w:cs="仿宋"/>
                <w:color w:val="auto"/>
                <w:sz w:val="24"/>
                <w:highlight w:val="none"/>
              </w:rPr>
            </w:pPr>
          </w:p>
        </w:tc>
      </w:tr>
      <w:tr w14:paraId="0B4F1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6A2E250">
            <w:pPr>
              <w:jc w:val="center"/>
              <w:rPr>
                <w:rFonts w:hint="eastAsia" w:ascii="仿宋" w:hAnsi="仿宋" w:eastAsia="仿宋" w:cs="仿宋"/>
                <w:color w:val="auto"/>
                <w:sz w:val="24"/>
                <w:highlight w:val="none"/>
              </w:rPr>
            </w:pPr>
          </w:p>
        </w:tc>
        <w:tc>
          <w:tcPr>
            <w:tcW w:w="7087" w:type="dxa"/>
            <w:vAlign w:val="center"/>
          </w:tcPr>
          <w:p w14:paraId="1627C547">
            <w:pPr>
              <w:rPr>
                <w:rFonts w:hint="eastAsia" w:ascii="仿宋" w:hAnsi="仿宋" w:eastAsia="仿宋" w:cs="仿宋"/>
                <w:color w:val="auto"/>
                <w:sz w:val="24"/>
                <w:highlight w:val="none"/>
                <w:u w:val="single"/>
              </w:rPr>
            </w:pPr>
          </w:p>
        </w:tc>
      </w:tr>
      <w:tr w14:paraId="777B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7A06535">
            <w:pPr>
              <w:jc w:val="center"/>
              <w:rPr>
                <w:rFonts w:hint="eastAsia" w:ascii="仿宋" w:hAnsi="仿宋" w:eastAsia="仿宋" w:cs="仿宋"/>
                <w:color w:val="auto"/>
                <w:sz w:val="24"/>
                <w:highlight w:val="none"/>
              </w:rPr>
            </w:pPr>
          </w:p>
        </w:tc>
        <w:tc>
          <w:tcPr>
            <w:tcW w:w="7087" w:type="dxa"/>
            <w:vAlign w:val="center"/>
          </w:tcPr>
          <w:p w14:paraId="16D573F1">
            <w:pPr>
              <w:rPr>
                <w:rFonts w:hint="eastAsia" w:ascii="仿宋" w:hAnsi="仿宋" w:eastAsia="仿宋" w:cs="仿宋"/>
                <w:color w:val="auto"/>
                <w:sz w:val="24"/>
                <w:highlight w:val="none"/>
              </w:rPr>
            </w:pPr>
          </w:p>
        </w:tc>
      </w:tr>
      <w:tr w14:paraId="0653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DA617D3">
            <w:pPr>
              <w:jc w:val="center"/>
              <w:rPr>
                <w:rFonts w:hint="eastAsia" w:ascii="仿宋" w:hAnsi="仿宋" w:eastAsia="仿宋" w:cs="仿宋"/>
                <w:color w:val="auto"/>
                <w:sz w:val="24"/>
                <w:highlight w:val="none"/>
              </w:rPr>
            </w:pPr>
          </w:p>
        </w:tc>
        <w:tc>
          <w:tcPr>
            <w:tcW w:w="7087" w:type="dxa"/>
            <w:vAlign w:val="center"/>
          </w:tcPr>
          <w:p w14:paraId="5688570B">
            <w:pPr>
              <w:rPr>
                <w:rFonts w:hint="eastAsia" w:ascii="仿宋" w:hAnsi="仿宋" w:eastAsia="仿宋" w:cs="仿宋"/>
                <w:color w:val="auto"/>
                <w:sz w:val="24"/>
                <w:highlight w:val="none"/>
                <w:u w:val="single"/>
              </w:rPr>
            </w:pPr>
          </w:p>
        </w:tc>
      </w:tr>
      <w:tr w14:paraId="5386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0E8C041">
            <w:pPr>
              <w:jc w:val="center"/>
              <w:rPr>
                <w:rFonts w:hint="eastAsia" w:ascii="仿宋" w:hAnsi="仿宋" w:eastAsia="仿宋" w:cs="仿宋"/>
                <w:color w:val="auto"/>
                <w:sz w:val="24"/>
                <w:highlight w:val="none"/>
              </w:rPr>
            </w:pPr>
          </w:p>
        </w:tc>
        <w:tc>
          <w:tcPr>
            <w:tcW w:w="7087" w:type="dxa"/>
            <w:vAlign w:val="center"/>
          </w:tcPr>
          <w:p w14:paraId="3A15C3CD">
            <w:pPr>
              <w:rPr>
                <w:rFonts w:hint="eastAsia" w:ascii="仿宋" w:hAnsi="仿宋" w:eastAsia="仿宋" w:cs="仿宋"/>
                <w:color w:val="auto"/>
                <w:sz w:val="24"/>
                <w:highlight w:val="none"/>
              </w:rPr>
            </w:pPr>
          </w:p>
        </w:tc>
      </w:tr>
      <w:tr w14:paraId="3CEE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52FAAB4">
            <w:pPr>
              <w:jc w:val="center"/>
              <w:rPr>
                <w:rFonts w:hint="eastAsia" w:ascii="仿宋" w:hAnsi="仿宋" w:eastAsia="仿宋" w:cs="仿宋"/>
                <w:color w:val="auto"/>
                <w:sz w:val="24"/>
                <w:highlight w:val="none"/>
              </w:rPr>
            </w:pPr>
          </w:p>
        </w:tc>
        <w:tc>
          <w:tcPr>
            <w:tcW w:w="7087" w:type="dxa"/>
            <w:vAlign w:val="center"/>
          </w:tcPr>
          <w:p w14:paraId="454F8255">
            <w:pPr>
              <w:rPr>
                <w:rFonts w:hint="eastAsia" w:ascii="仿宋" w:hAnsi="仿宋" w:eastAsia="仿宋" w:cs="仿宋"/>
                <w:color w:val="auto"/>
                <w:sz w:val="24"/>
                <w:highlight w:val="none"/>
              </w:rPr>
            </w:pPr>
          </w:p>
        </w:tc>
      </w:tr>
      <w:tr w14:paraId="0F71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0261764">
            <w:pPr>
              <w:jc w:val="center"/>
              <w:rPr>
                <w:rFonts w:hint="eastAsia" w:ascii="仿宋" w:hAnsi="仿宋" w:eastAsia="仿宋" w:cs="仿宋"/>
                <w:color w:val="auto"/>
                <w:sz w:val="24"/>
                <w:highlight w:val="none"/>
              </w:rPr>
            </w:pPr>
          </w:p>
        </w:tc>
        <w:tc>
          <w:tcPr>
            <w:tcW w:w="7087" w:type="dxa"/>
            <w:vAlign w:val="center"/>
          </w:tcPr>
          <w:p w14:paraId="0737CB1C">
            <w:pPr>
              <w:rPr>
                <w:rFonts w:hint="eastAsia" w:ascii="仿宋" w:hAnsi="仿宋" w:eastAsia="仿宋" w:cs="仿宋"/>
                <w:color w:val="auto"/>
                <w:sz w:val="24"/>
                <w:highlight w:val="none"/>
              </w:rPr>
            </w:pPr>
          </w:p>
        </w:tc>
      </w:tr>
      <w:tr w14:paraId="310DC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010B4CAD">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64AE82CB">
            <w:pPr>
              <w:rPr>
                <w:rFonts w:hint="eastAsia" w:ascii="仿宋" w:hAnsi="仿宋" w:eastAsia="仿宋" w:cs="仿宋"/>
                <w:color w:val="auto"/>
                <w:sz w:val="24"/>
                <w:highlight w:val="none"/>
              </w:rPr>
            </w:pPr>
          </w:p>
        </w:tc>
      </w:tr>
      <w:tr w14:paraId="43F0A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109A28D1">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5138BA09">
            <w:pPr>
              <w:rPr>
                <w:rFonts w:hint="eastAsia" w:ascii="仿宋" w:hAnsi="仿宋" w:eastAsia="仿宋" w:cs="仿宋"/>
                <w:color w:val="auto"/>
                <w:sz w:val="24"/>
                <w:highlight w:val="none"/>
              </w:rPr>
            </w:pPr>
          </w:p>
        </w:tc>
      </w:tr>
    </w:tbl>
    <w:p w14:paraId="5DB04D9E">
      <w:pPr>
        <w:spacing w:line="360" w:lineRule="auto"/>
        <w:jc w:val="center"/>
        <w:rPr>
          <w:rFonts w:hint="eastAsia" w:ascii="仿宋" w:hAnsi="仿宋" w:eastAsia="仿宋" w:cs="仿宋"/>
          <w:b/>
          <w:color w:val="auto"/>
          <w:sz w:val="28"/>
          <w:szCs w:val="28"/>
          <w:highlight w:val="none"/>
        </w:rPr>
      </w:pPr>
    </w:p>
    <w:p w14:paraId="7DCAAC9B">
      <w:pPr>
        <w:rPr>
          <w:rFonts w:hint="eastAsia" w:ascii="仿宋" w:hAnsi="仿宋" w:eastAsia="仿宋" w:cs="仿宋"/>
          <w:color w:val="auto"/>
          <w:highlight w:val="none"/>
        </w:rPr>
      </w:pPr>
    </w:p>
    <w:p w14:paraId="5A86F16A">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footerReference r:id="rId13" w:type="first"/>
          <w:footerReference r:id="rId12" w:type="default"/>
          <w:pgSz w:w="11905" w:h="16838"/>
          <w:pgMar w:top="1440" w:right="1803" w:bottom="1440" w:left="1803" w:header="851" w:footer="992" w:gutter="0"/>
          <w:pgNumType w:fmt="decimal"/>
          <w:cols w:space="0" w:num="1"/>
          <w:titlePg/>
          <w:docGrid w:linePitch="312" w:charSpace="0"/>
        </w:sectPr>
      </w:pPr>
    </w:p>
    <w:p w14:paraId="58D27AF8">
      <w:pPr>
        <w:pStyle w:val="2"/>
        <w:spacing w:before="0" w:after="0" w:line="480" w:lineRule="auto"/>
        <w:ind w:left="431" w:hanging="431"/>
        <w:jc w:val="center"/>
        <w:rPr>
          <w:rFonts w:hint="eastAsia" w:ascii="仿宋" w:hAnsi="仿宋" w:eastAsia="仿宋" w:cs="仿宋"/>
          <w:color w:val="auto"/>
          <w:sz w:val="36"/>
          <w:szCs w:val="36"/>
          <w:highlight w:val="none"/>
        </w:rPr>
      </w:pPr>
      <w:bookmarkStart w:id="390" w:name="_Toc9084"/>
      <w:bookmarkStart w:id="391" w:name="_Toc23578"/>
      <w:bookmarkStart w:id="392" w:name="_Toc139797651"/>
      <w:r>
        <w:rPr>
          <w:rFonts w:hint="eastAsia" w:ascii="仿宋" w:hAnsi="仿宋" w:eastAsia="仿宋" w:cs="仿宋"/>
          <w:color w:val="auto"/>
          <w:sz w:val="36"/>
          <w:szCs w:val="36"/>
          <w:highlight w:val="none"/>
        </w:rPr>
        <w:t>第六部分</w:t>
      </w:r>
      <w:bookmarkEnd w:id="202"/>
      <w:r>
        <w:rPr>
          <w:rFonts w:hint="eastAsia" w:ascii="仿宋" w:hAnsi="仿宋" w:eastAsia="仿宋" w:cs="仿宋"/>
          <w:color w:val="auto"/>
          <w:sz w:val="36"/>
          <w:szCs w:val="36"/>
          <w:highlight w:val="none"/>
        </w:rPr>
        <w:t xml:space="preserve"> </w:t>
      </w:r>
      <w:bookmarkEnd w:id="203"/>
      <w:r>
        <w:rPr>
          <w:rFonts w:hint="eastAsia" w:ascii="仿宋" w:hAnsi="仿宋" w:eastAsia="仿宋" w:cs="仿宋"/>
          <w:color w:val="auto"/>
          <w:sz w:val="36"/>
          <w:szCs w:val="36"/>
          <w:highlight w:val="none"/>
        </w:rPr>
        <w:t>响应文件格式</w:t>
      </w:r>
      <w:bookmarkEnd w:id="390"/>
      <w:bookmarkEnd w:id="391"/>
      <w:bookmarkEnd w:id="392"/>
    </w:p>
    <w:p w14:paraId="00D62256">
      <w:pPr>
        <w:rPr>
          <w:rFonts w:hint="eastAsia" w:ascii="仿宋" w:hAnsi="仿宋" w:eastAsia="仿宋" w:cs="仿宋"/>
          <w:color w:val="auto"/>
          <w:highlight w:val="none"/>
        </w:rPr>
      </w:pPr>
    </w:p>
    <w:p w14:paraId="1171997F">
      <w:pPr>
        <w:pStyle w:val="60"/>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393" w:name="_Toc530551876"/>
      <w:bookmarkStart w:id="394" w:name="_Toc139797652"/>
      <w:bookmarkStart w:id="395" w:name="_Toc15957"/>
      <w:bookmarkStart w:id="396" w:name="_Toc493956051"/>
      <w:bookmarkStart w:id="397" w:name="_Toc531359038"/>
      <w:bookmarkStart w:id="398" w:name="_Toc15783"/>
      <w:bookmarkStart w:id="399" w:name="_Toc25477"/>
      <w:r>
        <w:rPr>
          <w:rFonts w:hint="eastAsia" w:ascii="仿宋" w:hAnsi="仿宋" w:eastAsia="仿宋" w:cs="仿宋"/>
          <w:color w:val="auto"/>
          <w:sz w:val="44"/>
          <w:szCs w:val="44"/>
          <w:highlight w:val="none"/>
        </w:rPr>
        <w:t>一  资格</w:t>
      </w:r>
      <w:r>
        <w:rPr>
          <w:rFonts w:hint="eastAsia" w:ascii="仿宋" w:hAnsi="仿宋" w:eastAsia="仿宋" w:cs="仿宋"/>
          <w:bCs/>
          <w:color w:val="auto"/>
          <w:kern w:val="2"/>
          <w:sz w:val="44"/>
          <w:szCs w:val="44"/>
          <w:highlight w:val="none"/>
          <w:lang w:val="en-US"/>
        </w:rPr>
        <w:t>审查</w:t>
      </w:r>
      <w:r>
        <w:rPr>
          <w:rFonts w:hint="eastAsia" w:ascii="仿宋" w:hAnsi="仿宋" w:eastAsia="仿宋" w:cs="仿宋"/>
          <w:color w:val="auto"/>
          <w:sz w:val="44"/>
          <w:szCs w:val="44"/>
          <w:highlight w:val="none"/>
        </w:rPr>
        <w:t>文件格式</w:t>
      </w:r>
      <w:bookmarkEnd w:id="393"/>
      <w:bookmarkEnd w:id="394"/>
      <w:bookmarkEnd w:id="395"/>
      <w:bookmarkEnd w:id="396"/>
      <w:bookmarkEnd w:id="397"/>
      <w:bookmarkEnd w:id="398"/>
      <w:bookmarkEnd w:id="399"/>
    </w:p>
    <w:p w14:paraId="64898432">
      <w:pPr>
        <w:spacing w:line="360" w:lineRule="auto"/>
        <w:rPr>
          <w:rFonts w:hint="eastAsia" w:ascii="仿宋" w:hAnsi="仿宋" w:eastAsia="仿宋" w:cs="仿宋"/>
          <w:color w:val="auto"/>
          <w:sz w:val="24"/>
          <w:highlight w:val="none"/>
        </w:rPr>
      </w:pPr>
    </w:p>
    <w:p w14:paraId="4C430909">
      <w:pPr>
        <w:pStyle w:val="4"/>
        <w:adjustRightInd/>
        <w:spacing w:before="0" w:after="0" w:line="360" w:lineRule="auto"/>
        <w:ind w:left="0" w:firstLine="0"/>
        <w:jc w:val="left"/>
        <w:rPr>
          <w:rFonts w:hint="eastAsia" w:ascii="仿宋" w:hAnsi="仿宋" w:eastAsia="仿宋" w:cs="仿宋"/>
          <w:color w:val="auto"/>
          <w:sz w:val="28"/>
          <w:szCs w:val="28"/>
          <w:highlight w:val="none"/>
        </w:rPr>
      </w:pPr>
      <w:bookmarkStart w:id="400" w:name="_Toc531359040"/>
      <w:bookmarkStart w:id="401" w:name="_Toc96338151"/>
      <w:bookmarkStart w:id="402" w:name="_Toc7161"/>
      <w:bookmarkStart w:id="403" w:name="_Toc966"/>
      <w:bookmarkStart w:id="404" w:name="_Toc139797653"/>
      <w:bookmarkStart w:id="405" w:name="_Toc530551883"/>
      <w:bookmarkStart w:id="406" w:name="_Toc493956058"/>
      <w:bookmarkStart w:id="407" w:name="_Toc531359054"/>
      <w:bookmarkStart w:id="408" w:name="_Toc16954"/>
      <w:r>
        <w:rPr>
          <w:rFonts w:hint="eastAsia" w:ascii="仿宋" w:hAnsi="仿宋" w:eastAsia="仿宋" w:cs="仿宋"/>
          <w:color w:val="auto"/>
          <w:sz w:val="28"/>
          <w:szCs w:val="28"/>
          <w:highlight w:val="none"/>
        </w:rPr>
        <w:t>1.1    资格审查文件封面</w:t>
      </w:r>
      <w:bookmarkEnd w:id="400"/>
      <w:r>
        <w:rPr>
          <w:rFonts w:hint="eastAsia" w:ascii="仿宋" w:hAnsi="仿宋" w:eastAsia="仿宋" w:cs="仿宋"/>
          <w:color w:val="auto"/>
          <w:sz w:val="28"/>
          <w:szCs w:val="28"/>
          <w:highlight w:val="none"/>
        </w:rPr>
        <w:t>格式</w:t>
      </w:r>
      <w:bookmarkEnd w:id="401"/>
      <w:bookmarkEnd w:id="402"/>
      <w:bookmarkEnd w:id="403"/>
      <w:bookmarkEnd w:id="404"/>
    </w:p>
    <w:p w14:paraId="5939C3BD">
      <w:pPr>
        <w:pStyle w:val="15"/>
        <w:ind w:firstLine="0"/>
        <w:rPr>
          <w:rFonts w:hint="eastAsia" w:ascii="仿宋" w:hAnsi="仿宋" w:eastAsia="仿宋" w:cs="仿宋"/>
          <w:color w:val="auto"/>
          <w:highlight w:val="none"/>
        </w:rPr>
      </w:pPr>
    </w:p>
    <w:p w14:paraId="7896387B">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63"/>
        <w:tblW w:w="7054" w:type="dxa"/>
        <w:jc w:val="center"/>
        <w:tblLayout w:type="fixed"/>
        <w:tblCellMar>
          <w:top w:w="0" w:type="dxa"/>
          <w:left w:w="108" w:type="dxa"/>
          <w:bottom w:w="0" w:type="dxa"/>
          <w:right w:w="108" w:type="dxa"/>
        </w:tblCellMar>
      </w:tblPr>
      <w:tblGrid>
        <w:gridCol w:w="2518"/>
        <w:gridCol w:w="4536"/>
      </w:tblGrid>
      <w:tr w14:paraId="4316846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1AF95FA">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76D3A01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6DBBEA5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BE06B1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7EFAC32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B89A7E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936030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166BE32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3235744">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A38A965">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6D28DF6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（若有）                            </w:t>
            </w:r>
          </w:p>
        </w:tc>
      </w:tr>
      <w:tr w14:paraId="79DB80B4">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55BB802">
            <w:pPr>
              <w:jc w:val="distribute"/>
              <w:rPr>
                <w:rFonts w:hint="eastAsia" w:ascii="仿宋" w:hAnsi="仿宋" w:eastAsia="仿宋" w:cs="仿宋"/>
                <w:color w:val="auto"/>
                <w:sz w:val="24"/>
                <w:highlight w:val="none"/>
              </w:rPr>
            </w:pPr>
          </w:p>
        </w:tc>
        <w:tc>
          <w:tcPr>
            <w:tcW w:w="4536" w:type="dxa"/>
            <w:shd w:val="clear" w:color="auto" w:fill="auto"/>
            <w:vAlign w:val="center"/>
          </w:tcPr>
          <w:p w14:paraId="5BA90507">
            <w:pPr>
              <w:jc w:val="left"/>
              <w:rPr>
                <w:rFonts w:hint="eastAsia" w:ascii="仿宋" w:hAnsi="仿宋" w:eastAsia="仿宋" w:cs="仿宋"/>
                <w:color w:val="auto"/>
                <w:sz w:val="24"/>
                <w:highlight w:val="none"/>
              </w:rPr>
            </w:pPr>
          </w:p>
        </w:tc>
      </w:tr>
      <w:tr w14:paraId="01E9594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51D496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4189617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E8BCB5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C1B878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39B579A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05621BD">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7A49DFFC">
            <w:pPr>
              <w:jc w:val="left"/>
              <w:rPr>
                <w:rFonts w:hint="eastAsia" w:ascii="仿宋" w:hAnsi="仿宋" w:eastAsia="仿宋" w:cs="仿宋"/>
                <w:color w:val="auto"/>
                <w:sz w:val="24"/>
                <w:highlight w:val="none"/>
                <w:u w:val="single"/>
              </w:rPr>
            </w:pPr>
          </w:p>
        </w:tc>
      </w:tr>
      <w:tr w14:paraId="60122C59">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03B259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4786085A">
      <w:pPr>
        <w:rPr>
          <w:rFonts w:hint="eastAsia" w:ascii="仿宋" w:hAnsi="仿宋" w:eastAsia="仿宋" w:cs="仿宋"/>
          <w:color w:val="auto"/>
          <w:highlight w:val="none"/>
        </w:rPr>
      </w:pPr>
      <w:bookmarkStart w:id="409" w:name="_Toc531359041"/>
      <w:bookmarkStart w:id="410" w:name="_Toc523398524"/>
      <w:bookmarkStart w:id="411" w:name="_Toc493956052"/>
      <w:bookmarkStart w:id="412" w:name="_Toc530551878"/>
      <w:bookmarkStart w:id="413" w:name="_Toc493956053"/>
      <w:r>
        <w:rPr>
          <w:rFonts w:hint="eastAsia" w:ascii="仿宋" w:hAnsi="仿宋" w:eastAsia="仿宋" w:cs="仿宋"/>
          <w:color w:val="auto"/>
          <w:highlight w:val="none"/>
        </w:rPr>
        <w:tab/>
      </w:r>
    </w:p>
    <w:p w14:paraId="7B0BD3AF">
      <w:pPr>
        <w:rPr>
          <w:rFonts w:hint="eastAsia" w:ascii="仿宋" w:hAnsi="仿宋" w:eastAsia="仿宋" w:cs="仿宋"/>
          <w:color w:val="auto"/>
          <w:highlight w:val="none"/>
        </w:rPr>
      </w:pPr>
    </w:p>
    <w:p w14:paraId="4DA97022">
      <w:pPr>
        <w:rPr>
          <w:rFonts w:hint="eastAsia" w:ascii="仿宋" w:hAnsi="仿宋" w:eastAsia="仿宋" w:cs="仿宋"/>
          <w:color w:val="auto"/>
          <w:highlight w:val="none"/>
        </w:rPr>
      </w:pPr>
    </w:p>
    <w:p w14:paraId="1152B965">
      <w:pPr>
        <w:rPr>
          <w:rFonts w:hint="eastAsia" w:ascii="仿宋" w:hAnsi="仿宋" w:eastAsia="仿宋" w:cs="仿宋"/>
          <w:color w:val="auto"/>
          <w:highlight w:val="none"/>
        </w:rPr>
      </w:pPr>
    </w:p>
    <w:p w14:paraId="41B78B4F">
      <w:pPr>
        <w:rPr>
          <w:rFonts w:hint="eastAsia" w:ascii="仿宋" w:hAnsi="仿宋" w:eastAsia="仿宋" w:cs="仿宋"/>
          <w:color w:val="auto"/>
          <w:highlight w:val="none"/>
        </w:rPr>
      </w:pPr>
    </w:p>
    <w:p w14:paraId="0F133A2F">
      <w:pPr>
        <w:rPr>
          <w:rFonts w:hint="eastAsia" w:ascii="仿宋" w:hAnsi="仿宋" w:eastAsia="仿宋" w:cs="仿宋"/>
          <w:color w:val="auto"/>
          <w:highlight w:val="none"/>
        </w:rPr>
      </w:pPr>
    </w:p>
    <w:p w14:paraId="6F873C92">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35D08727">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14" w:name="_Toc28002"/>
      <w:bookmarkStart w:id="415" w:name="_Toc139797654"/>
      <w:bookmarkStart w:id="416" w:name="_Toc19719"/>
      <w:bookmarkStart w:id="417" w:name="_Toc96338152"/>
      <w:r>
        <w:rPr>
          <w:rFonts w:hint="eastAsia" w:ascii="仿宋" w:hAnsi="仿宋" w:eastAsia="仿宋" w:cs="仿宋"/>
          <w:color w:val="auto"/>
          <w:sz w:val="28"/>
          <w:szCs w:val="28"/>
          <w:highlight w:val="none"/>
        </w:rPr>
        <w:t>1.2    资格审查文件目录</w:t>
      </w:r>
      <w:bookmarkEnd w:id="409"/>
      <w:bookmarkEnd w:id="414"/>
      <w:bookmarkEnd w:id="415"/>
      <w:bookmarkEnd w:id="416"/>
      <w:bookmarkEnd w:id="417"/>
    </w:p>
    <w:p w14:paraId="67256468">
      <w:pPr>
        <w:pStyle w:val="1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F1660EB">
      <w:pPr>
        <w:pStyle w:val="15"/>
        <w:spacing w:line="360" w:lineRule="auto"/>
        <w:rPr>
          <w:rFonts w:hint="eastAsia" w:ascii="仿宋" w:hAnsi="仿宋" w:eastAsia="仿宋" w:cs="仿宋"/>
          <w:color w:val="auto"/>
          <w:sz w:val="24"/>
          <w:szCs w:val="24"/>
          <w:highlight w:val="none"/>
        </w:rPr>
      </w:pPr>
    </w:p>
    <w:p w14:paraId="5027B621">
      <w:pPr>
        <w:pStyle w:val="15"/>
        <w:spacing w:line="360" w:lineRule="auto"/>
        <w:rPr>
          <w:rFonts w:hint="eastAsia" w:ascii="仿宋" w:hAnsi="仿宋" w:eastAsia="仿宋" w:cs="仿宋"/>
          <w:color w:val="auto"/>
          <w:sz w:val="24"/>
          <w:szCs w:val="24"/>
          <w:highlight w:val="none"/>
        </w:rPr>
      </w:pPr>
    </w:p>
    <w:bookmarkEnd w:id="410"/>
    <w:bookmarkEnd w:id="411"/>
    <w:p w14:paraId="6BAC86ED">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18" w:name="_Toc7050"/>
      <w:bookmarkStart w:id="419" w:name="_Toc96338153"/>
      <w:bookmarkStart w:id="420" w:name="_Toc139797655"/>
      <w:bookmarkStart w:id="421" w:name="_Toc19100"/>
      <w:bookmarkStart w:id="422" w:name="_Toc531359042"/>
      <w:bookmarkStart w:id="423" w:name="_Toc41644292"/>
      <w:r>
        <w:rPr>
          <w:rFonts w:hint="eastAsia" w:ascii="仿宋" w:hAnsi="仿宋" w:eastAsia="仿宋" w:cs="仿宋"/>
          <w:color w:val="auto"/>
          <w:sz w:val="28"/>
          <w:szCs w:val="28"/>
          <w:highlight w:val="none"/>
        </w:rPr>
        <w:t>1.3    有效营业执照电子文档</w:t>
      </w:r>
      <w:bookmarkEnd w:id="418"/>
      <w:bookmarkEnd w:id="419"/>
      <w:bookmarkEnd w:id="420"/>
      <w:bookmarkEnd w:id="421"/>
      <w:bookmarkEnd w:id="422"/>
      <w:bookmarkEnd w:id="423"/>
    </w:p>
    <w:p w14:paraId="3652F44C">
      <w:pPr>
        <w:pStyle w:val="15"/>
        <w:ind w:firstLine="0"/>
        <w:rPr>
          <w:rFonts w:hint="eastAsia" w:ascii="仿宋" w:hAnsi="仿宋" w:eastAsia="仿宋" w:cs="仿宋"/>
          <w:color w:val="auto"/>
          <w:highlight w:val="none"/>
        </w:rPr>
      </w:pPr>
    </w:p>
    <w:p w14:paraId="3176A816">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253277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2E600F87">
      <w:pPr>
        <w:spacing w:line="360" w:lineRule="auto"/>
        <w:rPr>
          <w:rFonts w:hint="eastAsia" w:ascii="仿宋" w:hAnsi="仿宋" w:eastAsia="仿宋" w:cs="仿宋"/>
          <w:color w:val="auto"/>
          <w:sz w:val="24"/>
          <w:highlight w:val="none"/>
        </w:rPr>
      </w:pPr>
    </w:p>
    <w:p w14:paraId="098E3398">
      <w:pPr>
        <w:spacing w:line="360" w:lineRule="auto"/>
        <w:rPr>
          <w:rFonts w:hint="eastAsia" w:ascii="仿宋" w:hAnsi="仿宋" w:eastAsia="仿宋" w:cs="仿宋"/>
          <w:color w:val="auto"/>
          <w:sz w:val="28"/>
          <w:szCs w:val="28"/>
          <w:highlight w:val="none"/>
        </w:rPr>
      </w:pPr>
    </w:p>
    <w:bookmarkEnd w:id="412"/>
    <w:bookmarkEnd w:id="413"/>
    <w:p w14:paraId="75262BE0">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24" w:name="_Toc96338154"/>
      <w:bookmarkStart w:id="425" w:name="_Toc531359043"/>
      <w:bookmarkStart w:id="426" w:name="_Toc323"/>
      <w:bookmarkStart w:id="427" w:name="_Toc139797656"/>
      <w:bookmarkStart w:id="428" w:name="_Toc12765"/>
      <w:bookmarkStart w:id="429" w:name="_Toc41644293"/>
      <w:r>
        <w:rPr>
          <w:rFonts w:hint="eastAsia" w:ascii="仿宋" w:hAnsi="仿宋" w:eastAsia="仿宋" w:cs="仿宋"/>
          <w:color w:val="auto"/>
          <w:sz w:val="28"/>
          <w:szCs w:val="28"/>
          <w:highlight w:val="none"/>
        </w:rPr>
        <w:t>1.4    负责人身份证电子文档</w:t>
      </w:r>
      <w:bookmarkEnd w:id="424"/>
      <w:bookmarkEnd w:id="425"/>
      <w:bookmarkEnd w:id="426"/>
      <w:bookmarkEnd w:id="427"/>
      <w:bookmarkEnd w:id="428"/>
      <w:bookmarkEnd w:id="429"/>
    </w:p>
    <w:p w14:paraId="1D6CC69D">
      <w:pPr>
        <w:pStyle w:val="15"/>
        <w:ind w:firstLine="0"/>
        <w:rPr>
          <w:rFonts w:hint="eastAsia" w:ascii="仿宋" w:hAnsi="仿宋" w:eastAsia="仿宋" w:cs="仿宋"/>
          <w:color w:val="auto"/>
          <w:highlight w:val="none"/>
        </w:rPr>
      </w:pPr>
    </w:p>
    <w:p w14:paraId="0B9CEB8C">
      <w:pPr>
        <w:pStyle w:val="15"/>
        <w:ind w:firstLine="0"/>
        <w:rPr>
          <w:rFonts w:hint="eastAsia" w:ascii="仿宋" w:hAnsi="仿宋" w:eastAsia="仿宋" w:cs="仿宋"/>
          <w:color w:val="auto"/>
          <w:highlight w:val="none"/>
        </w:rPr>
      </w:pPr>
    </w:p>
    <w:p w14:paraId="4EDA72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470C22F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1、负责人身份证正、反面电子文档；</w:t>
      </w:r>
    </w:p>
    <w:p w14:paraId="1AB735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09A6DBD5">
      <w:pPr>
        <w:spacing w:line="360" w:lineRule="auto"/>
        <w:ind w:firstLine="480" w:firstLineChars="200"/>
        <w:rPr>
          <w:rFonts w:hint="eastAsia" w:ascii="仿宋" w:hAnsi="仿宋" w:eastAsia="仿宋" w:cs="仿宋"/>
          <w:color w:val="auto"/>
          <w:sz w:val="24"/>
          <w:highlight w:val="none"/>
        </w:rPr>
      </w:pPr>
    </w:p>
    <w:p w14:paraId="2518892E">
      <w:pPr>
        <w:pStyle w:val="15"/>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360CFD44">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30" w:name="_Toc139797657"/>
      <w:bookmarkStart w:id="431" w:name="_Toc531359044"/>
      <w:bookmarkStart w:id="432" w:name="_Toc96338155"/>
      <w:bookmarkStart w:id="433" w:name="_Toc23751"/>
      <w:bookmarkStart w:id="434" w:name="_Toc13486"/>
      <w:r>
        <w:rPr>
          <w:rFonts w:hint="eastAsia" w:ascii="仿宋" w:hAnsi="仿宋" w:eastAsia="仿宋" w:cs="仿宋"/>
          <w:color w:val="auto"/>
          <w:sz w:val="28"/>
          <w:szCs w:val="28"/>
          <w:highlight w:val="none"/>
        </w:rPr>
        <w:t>1.5    授权委托书</w:t>
      </w:r>
      <w:bookmarkEnd w:id="430"/>
      <w:bookmarkEnd w:id="431"/>
      <w:bookmarkEnd w:id="432"/>
      <w:bookmarkEnd w:id="433"/>
      <w:bookmarkEnd w:id="434"/>
    </w:p>
    <w:p w14:paraId="1FEBC60A">
      <w:pPr>
        <w:pStyle w:val="15"/>
        <w:ind w:firstLine="0"/>
        <w:rPr>
          <w:rFonts w:hint="eastAsia" w:ascii="仿宋" w:hAnsi="仿宋" w:eastAsia="仿宋" w:cs="仿宋"/>
          <w:color w:val="auto"/>
          <w:highlight w:val="none"/>
        </w:rPr>
      </w:pPr>
    </w:p>
    <w:p w14:paraId="005DB772">
      <w:pPr>
        <w:pStyle w:val="159"/>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highlight w:val="none"/>
          <w:u w:val="single"/>
        </w:rPr>
        <w:t>（采购人名称）</w:t>
      </w:r>
      <w:r>
        <w:rPr>
          <w:rFonts w:hint="eastAsia" w:ascii="仿宋" w:hAnsi="仿宋" w:eastAsia="仿宋" w:cs="仿宋"/>
          <w:color w:val="auto"/>
          <w:sz w:val="24"/>
          <w:szCs w:val="21"/>
          <w:highlight w:val="none"/>
        </w:rPr>
        <w:t>：</w:t>
      </w:r>
    </w:p>
    <w:p w14:paraId="076133B5">
      <w:pPr>
        <w:pStyle w:val="159"/>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（供应商全称）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（姓名）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14:paraId="3B9994FF">
      <w:pPr>
        <w:pStyle w:val="159"/>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14:paraId="7EB5F98D">
      <w:pPr>
        <w:pStyle w:val="159"/>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65BCF07F">
      <w:pPr>
        <w:pStyle w:val="159"/>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5C1ECA55">
      <w:pPr>
        <w:pStyle w:val="159"/>
        <w:spacing w:line="360" w:lineRule="auto"/>
        <w:ind w:firstLine="480"/>
        <w:rPr>
          <w:rFonts w:hint="eastAsia" w:ascii="仿宋" w:hAnsi="仿宋" w:eastAsia="仿宋" w:cs="仿宋"/>
          <w:color w:val="auto"/>
          <w:sz w:val="24"/>
          <w:szCs w:val="21"/>
          <w:highlight w:val="none"/>
        </w:rPr>
      </w:pPr>
    </w:p>
    <w:p w14:paraId="5802408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负责人签字或盖章：</w:t>
      </w:r>
      <w:r>
        <w:rPr>
          <w:rFonts w:hint="eastAsia" w:ascii="仿宋" w:hAnsi="仿宋" w:eastAsia="仿宋" w:cs="仿宋"/>
          <w:color w:val="auto"/>
          <w:sz w:val="24"/>
          <w:szCs w:val="21"/>
          <w:highlight w:val="none"/>
          <w:u w:val="single"/>
        </w:rPr>
        <w:t xml:space="preserve">                </w:t>
      </w:r>
    </w:p>
    <w:p w14:paraId="30F10418">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5B393A1">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A648AD2">
      <w:pPr>
        <w:pStyle w:val="159"/>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7DEA1E53">
      <w:pPr>
        <w:pStyle w:val="159"/>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14:paraId="1BDC53C8">
      <w:pPr>
        <w:pStyle w:val="159"/>
        <w:spacing w:line="440" w:lineRule="exact"/>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性别： </w:t>
      </w:r>
    </w:p>
    <w:p w14:paraId="40F89DB2">
      <w:pPr>
        <w:pStyle w:val="159"/>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63"/>
        <w:tblW w:w="9242" w:type="dxa"/>
        <w:tblInd w:w="0" w:type="dxa"/>
        <w:tblLayout w:type="fixed"/>
        <w:tblCellMar>
          <w:top w:w="0" w:type="dxa"/>
          <w:left w:w="108" w:type="dxa"/>
          <w:bottom w:w="0" w:type="dxa"/>
          <w:right w:w="108" w:type="dxa"/>
        </w:tblCellMar>
      </w:tblPr>
      <w:tblGrid>
        <w:gridCol w:w="4621"/>
        <w:gridCol w:w="4621"/>
      </w:tblGrid>
      <w:tr w14:paraId="33F553BB">
        <w:tblPrEx>
          <w:tblCellMar>
            <w:top w:w="0" w:type="dxa"/>
            <w:left w:w="108" w:type="dxa"/>
            <w:bottom w:w="0" w:type="dxa"/>
            <w:right w:w="108" w:type="dxa"/>
          </w:tblCellMar>
        </w:tblPrEx>
        <w:trPr>
          <w:trHeight w:val="2733" w:hRule="atLeast"/>
        </w:trPr>
        <w:tc>
          <w:tcPr>
            <w:tcW w:w="4621" w:type="dxa"/>
            <w:shd w:val="clear" w:color="auto" w:fill="auto"/>
          </w:tcPr>
          <w:p w14:paraId="1E4FE2AC">
            <w:pPr>
              <w:pStyle w:val="15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4A1EBF6B">
            <w:pPr>
              <w:pStyle w:val="159"/>
              <w:spacing w:line="440" w:lineRule="exact"/>
              <w:rPr>
                <w:rFonts w:hint="eastAsia" w:ascii="仿宋" w:hAnsi="仿宋" w:eastAsia="仿宋" w:cs="仿宋"/>
                <w:color w:val="auto"/>
                <w:spacing w:val="20"/>
                <w:sz w:val="24"/>
                <w:highlight w:val="none"/>
              </w:rPr>
            </w:pPr>
          </w:p>
        </w:tc>
        <w:tc>
          <w:tcPr>
            <w:tcW w:w="4621" w:type="dxa"/>
            <w:shd w:val="clear" w:color="auto" w:fill="auto"/>
          </w:tcPr>
          <w:p w14:paraId="41FE9D6C">
            <w:pPr>
              <w:pStyle w:val="15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11F30C1D">
            <w:pPr>
              <w:pStyle w:val="159"/>
              <w:spacing w:line="440" w:lineRule="exact"/>
              <w:rPr>
                <w:rFonts w:hint="eastAsia" w:ascii="仿宋" w:hAnsi="仿宋" w:eastAsia="仿宋" w:cs="仿宋"/>
                <w:color w:val="auto"/>
                <w:spacing w:val="20"/>
                <w:sz w:val="24"/>
                <w:highlight w:val="none"/>
                <w:u w:val="single"/>
              </w:rPr>
            </w:pPr>
          </w:p>
        </w:tc>
      </w:tr>
    </w:tbl>
    <w:p w14:paraId="75FC3518">
      <w:pPr>
        <w:pStyle w:val="159"/>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37E2BEBE">
      <w:pPr>
        <w:pStyle w:val="159"/>
        <w:ind w:left="585" w:leftChars="50" w:hanging="480" w:hangingChars="200"/>
        <w:rPr>
          <w:rFonts w:hint="eastAsia"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6D232BCE">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7AFE50E0">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35" w:name="_Toc530551879"/>
      <w:bookmarkStart w:id="436" w:name="_Toc493956054"/>
      <w:bookmarkStart w:id="437" w:name="_Toc531359045"/>
      <w:bookmarkStart w:id="438" w:name="_Toc139797658"/>
      <w:bookmarkStart w:id="439" w:name="_Toc8778"/>
      <w:bookmarkStart w:id="440" w:name="_Toc60739036"/>
      <w:bookmarkStart w:id="441" w:name="_Toc25282"/>
      <w:bookmarkStart w:id="442" w:name="_Toc96338156"/>
      <w:bookmarkStart w:id="443" w:name="_Toc493956055"/>
      <w:bookmarkStart w:id="444" w:name="_Toc530551880"/>
      <w:r>
        <w:rPr>
          <w:rFonts w:hint="eastAsia" w:ascii="仿宋" w:hAnsi="仿宋" w:eastAsia="仿宋" w:cs="仿宋"/>
          <w:color w:val="auto"/>
          <w:sz w:val="28"/>
          <w:szCs w:val="28"/>
          <w:highlight w:val="none"/>
        </w:rPr>
        <w:t xml:space="preserve">1.6    </w:t>
      </w:r>
      <w:bookmarkEnd w:id="435"/>
      <w:bookmarkEnd w:id="436"/>
      <w:bookmarkEnd w:id="437"/>
      <w:r>
        <w:rPr>
          <w:rFonts w:hint="eastAsia" w:ascii="仿宋" w:hAnsi="仿宋" w:eastAsia="仿宋" w:cs="仿宋"/>
          <w:color w:val="auto"/>
          <w:sz w:val="28"/>
          <w:szCs w:val="28"/>
          <w:highlight w:val="none"/>
        </w:rPr>
        <w:t>具有良好的财务会计制度、依法缴纳税收和社会保障资金的承诺函</w:t>
      </w:r>
      <w:bookmarkEnd w:id="438"/>
      <w:bookmarkEnd w:id="439"/>
      <w:bookmarkEnd w:id="440"/>
      <w:bookmarkEnd w:id="441"/>
      <w:bookmarkEnd w:id="442"/>
    </w:p>
    <w:p w14:paraId="593D8251">
      <w:pPr>
        <w:pStyle w:val="968"/>
        <w:spacing w:line="360" w:lineRule="auto"/>
        <w:rPr>
          <w:rFonts w:hint="eastAsia" w:ascii="仿宋" w:hAnsi="仿宋" w:eastAsia="仿宋" w:cs="仿宋"/>
          <w:color w:val="auto"/>
          <w:sz w:val="24"/>
          <w:highlight w:val="none"/>
          <w:u w:val="single"/>
        </w:rPr>
      </w:pPr>
    </w:p>
    <w:p w14:paraId="7FA7930F">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7560D16A">
      <w:pPr>
        <w:pStyle w:val="15"/>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2C2A5393">
      <w:pPr>
        <w:pStyle w:val="968"/>
        <w:spacing w:line="360" w:lineRule="auto"/>
        <w:ind w:firstLine="504" w:firstLineChars="200"/>
        <w:rPr>
          <w:rFonts w:hint="eastAsia" w:ascii="仿宋" w:hAnsi="仿宋" w:eastAsia="仿宋" w:cs="仿宋"/>
          <w:color w:val="auto"/>
          <w:spacing w:val="6"/>
          <w:sz w:val="24"/>
          <w:highlight w:val="none"/>
        </w:rPr>
      </w:pPr>
    </w:p>
    <w:p w14:paraId="0839BB9E">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40B83437">
      <w:pPr>
        <w:pStyle w:val="968"/>
        <w:spacing w:line="360" w:lineRule="auto"/>
        <w:ind w:firstLine="504" w:firstLineChars="200"/>
        <w:rPr>
          <w:rFonts w:hint="eastAsia" w:ascii="仿宋" w:hAnsi="仿宋" w:eastAsia="仿宋" w:cs="仿宋"/>
          <w:color w:val="auto"/>
          <w:spacing w:val="6"/>
          <w:sz w:val="24"/>
          <w:highlight w:val="none"/>
        </w:rPr>
      </w:pPr>
    </w:p>
    <w:p w14:paraId="5BF08B92">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A6BB312">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7BCB55C">
      <w:pPr>
        <w:pStyle w:val="969"/>
        <w:spacing w:line="360" w:lineRule="auto"/>
        <w:ind w:firstLine="480" w:firstLineChars="200"/>
        <w:rPr>
          <w:rFonts w:hint="eastAsia" w:ascii="仿宋" w:hAnsi="仿宋" w:eastAsia="仿宋" w:cs="仿宋"/>
          <w:color w:val="auto"/>
          <w:sz w:val="24"/>
          <w:szCs w:val="24"/>
          <w:highlight w:val="none"/>
        </w:rPr>
      </w:pPr>
    </w:p>
    <w:p w14:paraId="7E45A547">
      <w:pPr>
        <w:pStyle w:val="969"/>
        <w:spacing w:line="360" w:lineRule="auto"/>
        <w:ind w:firstLine="480" w:firstLineChars="200"/>
        <w:rPr>
          <w:rFonts w:hint="eastAsia" w:ascii="仿宋" w:hAnsi="仿宋" w:eastAsia="仿宋" w:cs="仿宋"/>
          <w:color w:val="auto"/>
          <w:sz w:val="24"/>
          <w:szCs w:val="24"/>
          <w:highlight w:val="none"/>
        </w:rPr>
      </w:pPr>
    </w:p>
    <w:bookmarkEnd w:id="443"/>
    <w:bookmarkEnd w:id="444"/>
    <w:p w14:paraId="3B5B8A01">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45" w:name="_Toc96338157"/>
      <w:bookmarkStart w:id="446" w:name="_Toc24827"/>
      <w:bookmarkStart w:id="447" w:name="_Toc34895593"/>
      <w:bookmarkStart w:id="448" w:name="_Toc626"/>
      <w:bookmarkStart w:id="449" w:name="_Toc41644297"/>
      <w:bookmarkStart w:id="450" w:name="_Toc139797659"/>
      <w:bookmarkStart w:id="451" w:name="_Toc493956056"/>
      <w:bookmarkStart w:id="452" w:name="_Toc530551882"/>
      <w:bookmarkStart w:id="453" w:name="_Toc531359049"/>
      <w:r>
        <w:rPr>
          <w:rFonts w:hint="eastAsia" w:ascii="仿宋" w:hAnsi="仿宋" w:eastAsia="仿宋" w:cs="仿宋"/>
          <w:color w:val="auto"/>
          <w:sz w:val="28"/>
          <w:szCs w:val="28"/>
          <w:highlight w:val="none"/>
        </w:rPr>
        <w:t>1.7    具有履行合同所必需的设备和专业技术能力承诺函</w:t>
      </w:r>
      <w:bookmarkEnd w:id="445"/>
      <w:bookmarkEnd w:id="446"/>
      <w:bookmarkEnd w:id="447"/>
      <w:bookmarkEnd w:id="448"/>
      <w:bookmarkEnd w:id="449"/>
      <w:bookmarkEnd w:id="450"/>
    </w:p>
    <w:p w14:paraId="37651E3C">
      <w:pPr>
        <w:pStyle w:val="15"/>
        <w:rPr>
          <w:rFonts w:hint="eastAsia" w:ascii="仿宋" w:hAnsi="仿宋" w:eastAsia="仿宋" w:cs="仿宋"/>
          <w:color w:val="auto"/>
          <w:highlight w:val="none"/>
        </w:rPr>
      </w:pPr>
    </w:p>
    <w:p w14:paraId="601606B9">
      <w:pPr>
        <w:snapToGrid w:val="0"/>
        <w:spacing w:line="360" w:lineRule="auto"/>
        <w:rPr>
          <w:rFonts w:hint="eastAsia" w:ascii="仿宋" w:hAnsi="仿宋" w:eastAsia="仿宋" w:cs="仿宋"/>
          <w:color w:val="auto"/>
          <w:highlight w:val="none"/>
        </w:rPr>
      </w:pPr>
    </w:p>
    <w:p w14:paraId="24444B91">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78696BE4">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 xml:space="preserve"> （项目名称）（项目编号）（标项）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的磋商活动，我方郑重承诺，我方承诺具有履行合同所必需设备和专业技术能力。如有虚假，采购人可取消我方任何资格（投标/中标/签订合同），我方对此无任何异议。</w:t>
      </w:r>
    </w:p>
    <w:p w14:paraId="1133C6C5">
      <w:pPr>
        <w:pStyle w:val="968"/>
        <w:spacing w:line="360" w:lineRule="auto"/>
        <w:ind w:firstLine="504" w:firstLineChars="200"/>
        <w:rPr>
          <w:rFonts w:hint="eastAsia" w:ascii="仿宋" w:hAnsi="仿宋" w:eastAsia="仿宋" w:cs="仿宋"/>
          <w:color w:val="auto"/>
          <w:spacing w:val="6"/>
          <w:sz w:val="24"/>
          <w:highlight w:val="none"/>
        </w:rPr>
      </w:pPr>
    </w:p>
    <w:p w14:paraId="322FCEF8">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4BEE337F">
      <w:pPr>
        <w:pStyle w:val="968"/>
        <w:spacing w:line="360" w:lineRule="auto"/>
        <w:ind w:firstLine="504" w:firstLineChars="200"/>
        <w:rPr>
          <w:rFonts w:hint="eastAsia" w:ascii="仿宋" w:hAnsi="仿宋" w:eastAsia="仿宋" w:cs="仿宋"/>
          <w:color w:val="auto"/>
          <w:spacing w:val="6"/>
          <w:sz w:val="24"/>
          <w:highlight w:val="none"/>
        </w:rPr>
      </w:pPr>
    </w:p>
    <w:p w14:paraId="10739FCF">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47395BF">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A1E9771">
      <w:pPr>
        <w:pStyle w:val="159"/>
        <w:spacing w:line="360" w:lineRule="auto"/>
        <w:jc w:val="left"/>
        <w:rPr>
          <w:rFonts w:hint="eastAsia" w:ascii="仿宋" w:hAnsi="仿宋" w:eastAsia="仿宋" w:cs="仿宋"/>
          <w:color w:val="auto"/>
          <w:sz w:val="24"/>
          <w:szCs w:val="21"/>
          <w:highlight w:val="none"/>
          <w:u w:val="single"/>
        </w:rPr>
      </w:pPr>
    </w:p>
    <w:p w14:paraId="39D22F33">
      <w:pPr>
        <w:pStyle w:val="159"/>
        <w:spacing w:line="360" w:lineRule="auto"/>
        <w:ind w:firstLine="480"/>
        <w:jc w:val="right"/>
        <w:rPr>
          <w:rFonts w:hint="eastAsia" w:ascii="仿宋" w:hAnsi="仿宋" w:eastAsia="仿宋" w:cs="仿宋"/>
          <w:color w:val="auto"/>
          <w:sz w:val="24"/>
          <w:szCs w:val="21"/>
          <w:highlight w:val="none"/>
          <w:u w:val="single"/>
        </w:rPr>
        <w:sectPr>
          <w:pgSz w:w="11905" w:h="16838"/>
          <w:pgMar w:top="1440" w:right="1803" w:bottom="1440" w:left="1803" w:header="851" w:footer="992" w:gutter="0"/>
          <w:pgNumType w:fmt="decimal"/>
          <w:cols w:space="0" w:num="1"/>
          <w:titlePg/>
          <w:docGrid w:linePitch="312" w:charSpace="0"/>
        </w:sectPr>
      </w:pPr>
    </w:p>
    <w:bookmarkEnd w:id="451"/>
    <w:bookmarkEnd w:id="452"/>
    <w:bookmarkEnd w:id="453"/>
    <w:p w14:paraId="2297400D">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54" w:name="_Toc23790"/>
      <w:bookmarkStart w:id="455" w:name="_Toc139797660"/>
      <w:bookmarkStart w:id="456" w:name="_Toc4428"/>
      <w:bookmarkStart w:id="457" w:name="_Toc96338158"/>
      <w:bookmarkStart w:id="458" w:name="_Toc41644298"/>
      <w:bookmarkStart w:id="459" w:name="_Toc500333505"/>
      <w:bookmarkStart w:id="460" w:name="_Toc531359051"/>
      <w:bookmarkStart w:id="461" w:name="_Toc523398458"/>
      <w:r>
        <w:rPr>
          <w:rFonts w:hint="eastAsia" w:ascii="仿宋" w:hAnsi="仿宋" w:eastAsia="仿宋" w:cs="仿宋"/>
          <w:color w:val="auto"/>
          <w:sz w:val="28"/>
          <w:szCs w:val="28"/>
          <w:highlight w:val="none"/>
        </w:rPr>
        <w:t>1.8    无重大违法记录声明书</w:t>
      </w:r>
      <w:bookmarkEnd w:id="454"/>
      <w:bookmarkEnd w:id="455"/>
      <w:bookmarkEnd w:id="456"/>
      <w:bookmarkEnd w:id="457"/>
      <w:bookmarkEnd w:id="458"/>
    </w:p>
    <w:p w14:paraId="03B0FAEB">
      <w:pPr>
        <w:pStyle w:val="15"/>
        <w:ind w:firstLine="0"/>
        <w:rPr>
          <w:rFonts w:hint="eastAsia" w:ascii="仿宋" w:hAnsi="仿宋" w:eastAsia="仿宋" w:cs="仿宋"/>
          <w:color w:val="auto"/>
          <w:highlight w:val="none"/>
        </w:rPr>
      </w:pPr>
    </w:p>
    <w:p w14:paraId="738E89ED">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highlight w:val="none"/>
          <w:u w:val="single"/>
        </w:rPr>
        <w:t>（采购人名称）</w:t>
      </w:r>
      <w:r>
        <w:rPr>
          <w:rFonts w:hint="eastAsia" w:ascii="仿宋" w:hAnsi="仿宋" w:eastAsia="仿宋" w:cs="仿宋"/>
          <w:color w:val="auto"/>
          <w:spacing w:val="6"/>
          <w:sz w:val="24"/>
          <w:highlight w:val="none"/>
        </w:rPr>
        <w:t>：</w:t>
      </w:r>
    </w:p>
    <w:p w14:paraId="3A7EC3A8">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w:t>
      </w:r>
      <w:r>
        <w:rPr>
          <w:rFonts w:hint="eastAsia" w:ascii="仿宋" w:hAnsi="仿宋" w:eastAsia="仿宋" w:cs="仿宋"/>
          <w:color w:val="auto"/>
          <w:spacing w:val="6"/>
          <w:sz w:val="24"/>
          <w:highlight w:val="none"/>
          <w:lang w:val="en-US" w:eastAsia="zh-CN"/>
        </w:rPr>
        <w:t>磋商</w:t>
      </w:r>
      <w:r>
        <w:rPr>
          <w:rFonts w:hint="eastAsia" w:ascii="仿宋" w:hAnsi="仿宋" w:eastAsia="仿宋" w:cs="仿宋"/>
          <w:color w:val="auto"/>
          <w:spacing w:val="6"/>
          <w:sz w:val="24"/>
          <w:highlight w:val="none"/>
        </w:rPr>
        <w:t>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3712251">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p>
    <w:p w14:paraId="03544807">
      <w:pPr>
        <w:pStyle w:val="968"/>
        <w:spacing w:line="360" w:lineRule="auto"/>
        <w:ind w:right="140"/>
        <w:jc w:val="left"/>
        <w:rPr>
          <w:rFonts w:hint="eastAsia" w:ascii="仿宋" w:hAnsi="仿宋" w:eastAsia="仿宋" w:cs="仿宋"/>
          <w:color w:val="auto"/>
          <w:spacing w:val="20"/>
          <w:sz w:val="24"/>
          <w:szCs w:val="21"/>
          <w:highlight w:val="none"/>
        </w:rPr>
      </w:pPr>
    </w:p>
    <w:p w14:paraId="26CBE128">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4823126">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8905483">
      <w:pPr>
        <w:pStyle w:val="159"/>
        <w:spacing w:line="360" w:lineRule="auto"/>
        <w:jc w:val="left"/>
        <w:rPr>
          <w:rFonts w:hint="eastAsia" w:ascii="仿宋" w:hAnsi="仿宋" w:eastAsia="仿宋" w:cs="仿宋"/>
          <w:color w:val="auto"/>
          <w:sz w:val="24"/>
          <w:szCs w:val="21"/>
          <w:highlight w:val="none"/>
          <w:u w:val="single"/>
        </w:rPr>
      </w:pPr>
    </w:p>
    <w:p w14:paraId="4816715C">
      <w:pPr>
        <w:pStyle w:val="159"/>
        <w:spacing w:line="360" w:lineRule="auto"/>
        <w:jc w:val="left"/>
        <w:rPr>
          <w:rFonts w:hint="eastAsia" w:ascii="仿宋" w:hAnsi="仿宋" w:eastAsia="仿宋" w:cs="仿宋"/>
          <w:color w:val="auto"/>
          <w:sz w:val="24"/>
          <w:szCs w:val="21"/>
          <w:highlight w:val="none"/>
          <w:u w:val="single"/>
        </w:rPr>
      </w:pPr>
    </w:p>
    <w:p w14:paraId="37897DA4">
      <w:pPr>
        <w:pStyle w:val="159"/>
        <w:spacing w:line="360" w:lineRule="auto"/>
        <w:jc w:val="left"/>
        <w:rPr>
          <w:rFonts w:hint="eastAsia" w:ascii="仿宋" w:hAnsi="仿宋" w:eastAsia="仿宋" w:cs="仿宋"/>
          <w:color w:val="auto"/>
          <w:sz w:val="24"/>
          <w:szCs w:val="21"/>
          <w:highlight w:val="none"/>
          <w:u w:val="single"/>
        </w:rPr>
      </w:pPr>
    </w:p>
    <w:p w14:paraId="4CE7B6B6">
      <w:pPr>
        <w:pStyle w:val="159"/>
        <w:spacing w:line="360" w:lineRule="auto"/>
        <w:jc w:val="left"/>
        <w:rPr>
          <w:rFonts w:hint="eastAsia" w:ascii="仿宋" w:hAnsi="仿宋" w:eastAsia="仿宋" w:cs="仿宋"/>
          <w:color w:val="auto"/>
          <w:sz w:val="24"/>
          <w:szCs w:val="21"/>
          <w:highlight w:val="none"/>
          <w:u w:val="single"/>
        </w:rPr>
      </w:pPr>
    </w:p>
    <w:p w14:paraId="104B92E3">
      <w:pPr>
        <w:pStyle w:val="159"/>
        <w:spacing w:line="360" w:lineRule="auto"/>
        <w:jc w:val="left"/>
        <w:rPr>
          <w:rFonts w:hint="eastAsia" w:ascii="仿宋" w:hAnsi="仿宋" w:eastAsia="仿宋" w:cs="仿宋"/>
          <w:color w:val="auto"/>
          <w:sz w:val="24"/>
          <w:szCs w:val="21"/>
          <w:highlight w:val="none"/>
          <w:u w:val="single"/>
        </w:rPr>
      </w:pPr>
    </w:p>
    <w:p w14:paraId="1289319E">
      <w:pPr>
        <w:pStyle w:val="159"/>
        <w:spacing w:line="360" w:lineRule="auto"/>
        <w:jc w:val="left"/>
        <w:rPr>
          <w:rFonts w:hint="eastAsia" w:ascii="仿宋" w:hAnsi="仿宋" w:eastAsia="仿宋" w:cs="仿宋"/>
          <w:color w:val="auto"/>
          <w:sz w:val="24"/>
          <w:szCs w:val="21"/>
          <w:highlight w:val="none"/>
          <w:u w:val="single"/>
        </w:rPr>
      </w:pPr>
    </w:p>
    <w:p w14:paraId="17601CCD">
      <w:pPr>
        <w:pStyle w:val="159"/>
        <w:spacing w:line="360" w:lineRule="auto"/>
        <w:jc w:val="left"/>
        <w:rPr>
          <w:rFonts w:hint="eastAsia" w:ascii="仿宋" w:hAnsi="仿宋" w:eastAsia="仿宋" w:cs="仿宋"/>
          <w:color w:val="auto"/>
          <w:sz w:val="24"/>
          <w:szCs w:val="21"/>
          <w:highlight w:val="none"/>
          <w:u w:val="single"/>
        </w:rPr>
      </w:pPr>
    </w:p>
    <w:p w14:paraId="7D99EFF9">
      <w:pPr>
        <w:pStyle w:val="159"/>
        <w:spacing w:line="360" w:lineRule="auto"/>
        <w:jc w:val="left"/>
        <w:rPr>
          <w:rFonts w:hint="eastAsia" w:ascii="仿宋" w:hAnsi="仿宋" w:eastAsia="仿宋" w:cs="仿宋"/>
          <w:color w:val="auto"/>
          <w:sz w:val="24"/>
          <w:szCs w:val="21"/>
          <w:highlight w:val="none"/>
          <w:u w:val="single"/>
        </w:rPr>
      </w:pPr>
    </w:p>
    <w:p w14:paraId="4862FABC">
      <w:pPr>
        <w:pStyle w:val="159"/>
        <w:spacing w:line="360" w:lineRule="auto"/>
        <w:jc w:val="left"/>
        <w:rPr>
          <w:rFonts w:hint="eastAsia" w:ascii="仿宋" w:hAnsi="仿宋" w:eastAsia="仿宋" w:cs="仿宋"/>
          <w:color w:val="auto"/>
          <w:sz w:val="24"/>
          <w:szCs w:val="21"/>
          <w:highlight w:val="none"/>
          <w:u w:val="single"/>
        </w:rPr>
      </w:pPr>
    </w:p>
    <w:p w14:paraId="305B4B99">
      <w:pPr>
        <w:pStyle w:val="159"/>
        <w:spacing w:line="360" w:lineRule="auto"/>
        <w:jc w:val="left"/>
        <w:rPr>
          <w:rFonts w:hint="eastAsia" w:ascii="仿宋" w:hAnsi="仿宋" w:eastAsia="仿宋" w:cs="仿宋"/>
          <w:color w:val="auto"/>
          <w:sz w:val="24"/>
          <w:szCs w:val="21"/>
          <w:highlight w:val="none"/>
          <w:u w:val="single"/>
        </w:rPr>
      </w:pPr>
    </w:p>
    <w:p w14:paraId="3FBCD7A6">
      <w:pPr>
        <w:pStyle w:val="159"/>
        <w:spacing w:line="360" w:lineRule="auto"/>
        <w:jc w:val="left"/>
        <w:rPr>
          <w:rFonts w:hint="eastAsia" w:ascii="仿宋" w:hAnsi="仿宋" w:eastAsia="仿宋" w:cs="仿宋"/>
          <w:color w:val="auto"/>
          <w:sz w:val="24"/>
          <w:szCs w:val="21"/>
          <w:highlight w:val="none"/>
          <w:u w:val="single"/>
        </w:rPr>
      </w:pPr>
    </w:p>
    <w:p w14:paraId="46E4C86A">
      <w:pPr>
        <w:pStyle w:val="159"/>
        <w:spacing w:line="360" w:lineRule="auto"/>
        <w:jc w:val="left"/>
        <w:rPr>
          <w:rFonts w:hint="eastAsia" w:ascii="仿宋" w:hAnsi="仿宋" w:eastAsia="仿宋" w:cs="仿宋"/>
          <w:color w:val="auto"/>
          <w:sz w:val="24"/>
          <w:szCs w:val="21"/>
          <w:highlight w:val="none"/>
          <w:u w:val="single"/>
        </w:rPr>
      </w:pPr>
    </w:p>
    <w:p w14:paraId="4884E5D7">
      <w:pPr>
        <w:pStyle w:val="159"/>
        <w:spacing w:line="360" w:lineRule="auto"/>
        <w:jc w:val="left"/>
        <w:rPr>
          <w:rFonts w:hint="eastAsia" w:ascii="仿宋" w:hAnsi="仿宋" w:eastAsia="仿宋" w:cs="仿宋"/>
          <w:color w:val="auto"/>
          <w:sz w:val="24"/>
          <w:szCs w:val="21"/>
          <w:highlight w:val="none"/>
          <w:u w:val="single"/>
        </w:rPr>
      </w:pPr>
    </w:p>
    <w:p w14:paraId="3670B1A7">
      <w:pPr>
        <w:pStyle w:val="159"/>
        <w:spacing w:line="360" w:lineRule="auto"/>
        <w:jc w:val="left"/>
        <w:rPr>
          <w:rFonts w:hint="eastAsia" w:ascii="仿宋" w:hAnsi="仿宋" w:eastAsia="仿宋" w:cs="仿宋"/>
          <w:color w:val="auto"/>
          <w:sz w:val="24"/>
          <w:szCs w:val="21"/>
          <w:highlight w:val="none"/>
          <w:u w:val="single"/>
        </w:rPr>
      </w:pPr>
    </w:p>
    <w:p w14:paraId="2B4D4664">
      <w:pPr>
        <w:pStyle w:val="970"/>
        <w:jc w:val="left"/>
        <w:rPr>
          <w:rFonts w:hint="eastAsia" w:ascii="仿宋" w:hAnsi="仿宋" w:eastAsia="仿宋" w:cs="仿宋"/>
          <w:color w:val="auto"/>
          <w:sz w:val="24"/>
          <w:szCs w:val="24"/>
          <w:highlight w:val="none"/>
        </w:rPr>
      </w:pPr>
      <w:bookmarkStart w:id="462" w:name="_Toc96337838"/>
    </w:p>
    <w:p w14:paraId="434D05EF">
      <w:pPr>
        <w:pStyle w:val="970"/>
        <w:jc w:val="left"/>
        <w:rPr>
          <w:rFonts w:hint="eastAsia" w:ascii="仿宋" w:hAnsi="仿宋" w:eastAsia="仿宋" w:cs="仿宋"/>
          <w:color w:val="auto"/>
          <w:sz w:val="24"/>
          <w:szCs w:val="24"/>
          <w:highlight w:val="none"/>
        </w:rPr>
      </w:pPr>
    </w:p>
    <w:p w14:paraId="32EF2693">
      <w:pPr>
        <w:pStyle w:val="4"/>
        <w:adjustRightInd/>
        <w:spacing w:before="0" w:after="0" w:line="360" w:lineRule="auto"/>
        <w:ind w:left="0" w:firstLine="0"/>
        <w:jc w:val="center"/>
        <w:rPr>
          <w:rFonts w:hint="eastAsia" w:ascii="仿宋" w:hAnsi="仿宋" w:eastAsia="仿宋" w:cs="仿宋"/>
          <w:color w:val="auto"/>
          <w:sz w:val="28"/>
          <w:szCs w:val="28"/>
          <w:highlight w:val="none"/>
        </w:rPr>
      </w:pPr>
      <w:bookmarkStart w:id="463" w:name="_Toc30081"/>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中小企业声明函（服务）</w:t>
      </w:r>
      <w:bookmarkEnd w:id="463"/>
    </w:p>
    <w:p w14:paraId="2EEDBCB4">
      <w:pPr>
        <w:spacing w:line="360" w:lineRule="auto"/>
        <w:ind w:firstLine="560" w:firstLineChars="200"/>
        <w:rPr>
          <w:rFonts w:hint="eastAsia" w:ascii="仿宋" w:hAnsi="仿宋" w:eastAsia="仿宋" w:cs="仿宋"/>
          <w:color w:val="auto"/>
          <w:sz w:val="28"/>
          <w:szCs w:val="28"/>
          <w:highlight w:val="none"/>
        </w:rPr>
      </w:pPr>
    </w:p>
    <w:p w14:paraId="5BF8712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（采购人名称）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采购活动，服务全部由符合政策要求的中小企业承接。相关企业（含联合体中的中小企业、签订分包意向协议的中小企业）的具体情况如下：</w:t>
      </w:r>
    </w:p>
    <w:p w14:paraId="35FE5CD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32"/>
          <w:szCs w:val="28"/>
          <w:highlight w:val="none"/>
          <w:vertAlign w:val="superscript"/>
        </w:rPr>
        <w:fldChar w:fldCharType="begin"/>
      </w:r>
      <w:r>
        <w:rPr>
          <w:rFonts w:hint="eastAsia" w:ascii="仿宋" w:hAnsi="仿宋" w:eastAsia="仿宋" w:cs="仿宋"/>
          <w:color w:val="auto"/>
          <w:sz w:val="32"/>
          <w:szCs w:val="28"/>
          <w:highlight w:val="none"/>
          <w:vertAlign w:val="superscript"/>
        </w:rPr>
        <w:instrText xml:space="preserve"> = 1 \* GB3 </w:instrText>
      </w:r>
      <w:r>
        <w:rPr>
          <w:rFonts w:hint="eastAsia" w:ascii="仿宋" w:hAnsi="仿宋" w:eastAsia="仿宋" w:cs="仿宋"/>
          <w:color w:val="auto"/>
          <w:sz w:val="32"/>
          <w:szCs w:val="28"/>
          <w:highlight w:val="none"/>
          <w:vertAlign w:val="superscript"/>
        </w:rPr>
        <w:fldChar w:fldCharType="separate"/>
      </w:r>
      <w:r>
        <w:rPr>
          <w:rFonts w:hint="eastAsia" w:ascii="仿宋" w:hAnsi="仿宋" w:eastAsia="仿宋" w:cs="仿宋"/>
          <w:color w:val="auto"/>
          <w:sz w:val="32"/>
          <w:szCs w:val="28"/>
          <w:highlight w:val="none"/>
          <w:vertAlign w:val="superscript"/>
        </w:rPr>
        <w:t>①</w:t>
      </w:r>
      <w:r>
        <w:rPr>
          <w:rFonts w:hint="eastAsia" w:ascii="仿宋" w:hAnsi="仿宋" w:eastAsia="仿宋" w:cs="仿宋"/>
          <w:color w:val="auto"/>
          <w:sz w:val="32"/>
          <w:szCs w:val="28"/>
          <w:highlight w:val="none"/>
          <w:vertAlign w:val="superscript"/>
        </w:rPr>
        <w:fldChar w:fldCharType="end"/>
      </w:r>
      <w:r>
        <w:rPr>
          <w:rFonts w:hint="eastAsia" w:ascii="仿宋" w:hAnsi="仿宋" w:eastAsia="仿宋" w:cs="仿宋"/>
          <w:color w:val="auto"/>
          <w:sz w:val="28"/>
          <w:szCs w:val="28"/>
          <w:highlight w:val="none"/>
        </w:rPr>
        <w:t>，属于（中型企业、小型企业、微型企业）；</w:t>
      </w:r>
    </w:p>
    <w:p w14:paraId="6AB6D1D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万元，属于（中型企业、小型企业、微型企业）；</w:t>
      </w:r>
    </w:p>
    <w:p w14:paraId="3D4D3C9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501FC2F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320A885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6EBF85CF">
      <w:pPr>
        <w:spacing w:line="360" w:lineRule="auto"/>
        <w:ind w:firstLine="560" w:firstLineChars="200"/>
        <w:rPr>
          <w:rFonts w:hint="eastAsia" w:ascii="仿宋" w:hAnsi="仿宋" w:eastAsia="仿宋" w:cs="仿宋"/>
          <w:color w:val="auto"/>
          <w:sz w:val="28"/>
          <w:szCs w:val="28"/>
          <w:highlight w:val="none"/>
        </w:rPr>
      </w:pPr>
    </w:p>
    <w:p w14:paraId="56083889">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315546D7">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641E74C3">
      <w:pPr>
        <w:spacing w:line="360" w:lineRule="auto"/>
        <w:jc w:val="left"/>
        <w:rPr>
          <w:rFonts w:hint="eastAsia" w:ascii="仿宋" w:hAnsi="仿宋" w:eastAsia="仿宋" w:cs="仿宋"/>
          <w:color w:val="auto"/>
          <w:sz w:val="28"/>
          <w:szCs w:val="28"/>
          <w:highlight w:val="none"/>
        </w:rPr>
      </w:pPr>
    </w:p>
    <w:p w14:paraId="6C009291">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4384;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14:paraId="76DEB56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从业人员、营业收入、资产总额填报上一年度数据，无上一年度数据的新成立企业可不填报。</w:t>
      </w:r>
    </w:p>
    <w:p w14:paraId="16407CD5">
      <w:pPr>
        <w:rPr>
          <w:rFonts w:hint="eastAsia" w:ascii="仿宋" w:hAnsi="仿宋" w:eastAsia="仿宋" w:cs="仿宋"/>
          <w:color w:val="auto"/>
          <w:highlight w:val="none"/>
        </w:rPr>
      </w:pPr>
    </w:p>
    <w:p w14:paraId="65E165AB">
      <w:pPr>
        <w:rPr>
          <w:rFonts w:hint="eastAsia" w:ascii="仿宋" w:hAnsi="仿宋" w:eastAsia="仿宋" w:cs="仿宋"/>
          <w:color w:val="auto"/>
          <w:highlight w:val="none"/>
        </w:rPr>
      </w:pPr>
    </w:p>
    <w:p w14:paraId="6866AE9B">
      <w:pPr>
        <w:rPr>
          <w:rFonts w:hint="eastAsia" w:ascii="仿宋" w:hAnsi="仿宋" w:eastAsia="仿宋" w:cs="仿宋"/>
          <w:color w:val="auto"/>
          <w:highlight w:val="none"/>
        </w:rPr>
      </w:pPr>
    </w:p>
    <w:p w14:paraId="67244C18">
      <w:pPr>
        <w:spacing w:line="360" w:lineRule="auto"/>
        <w:ind w:right="42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45211DE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w:t>
      </w:r>
      <w:r>
        <w:rPr>
          <w:rFonts w:hint="eastAsia" w:ascii="仿宋" w:hAnsi="仿宋" w:eastAsia="仿宋" w:cs="仿宋"/>
          <w:b/>
          <w:bCs/>
          <w:color w:val="auto"/>
          <w:sz w:val="24"/>
          <w:highlight w:val="none"/>
          <w:lang w:val="en-US" w:eastAsia="zh-CN"/>
        </w:rPr>
        <w:t>资格审查不通过</w:t>
      </w:r>
      <w:r>
        <w:rPr>
          <w:rFonts w:hint="eastAsia" w:ascii="仿宋" w:hAnsi="仿宋" w:eastAsia="仿宋" w:cs="仿宋"/>
          <w:color w:val="auto"/>
          <w:sz w:val="24"/>
          <w:highlight w:val="none"/>
        </w:rPr>
        <w:t>。声明内容不实的，属于提供虚假材料谋取中标、成交的，依法承担法律责任。</w:t>
      </w:r>
    </w:p>
    <w:p w14:paraId="66A4F15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7AAA531">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65D86CA6">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64" w:name="_Toc30115"/>
      <w:r>
        <w:rPr>
          <w:rFonts w:hint="eastAsia" w:ascii="仿宋" w:hAnsi="仿宋" w:eastAsia="仿宋" w:cs="仿宋"/>
          <w:color w:val="auto"/>
          <w:sz w:val="28"/>
          <w:szCs w:val="28"/>
          <w:highlight w:val="none"/>
          <w:lang w:val="en-US" w:eastAsia="zh-CN"/>
        </w:rPr>
        <w:t>1.10    残疾人福利性单位声明函</w:t>
      </w:r>
      <w:bookmarkEnd w:id="464"/>
    </w:p>
    <w:p w14:paraId="78416F30">
      <w:pPr>
        <w:widowControl/>
        <w:spacing w:line="360" w:lineRule="auto"/>
        <w:jc w:val="center"/>
        <w:rPr>
          <w:rFonts w:hint="eastAsia" w:ascii="仿宋" w:hAnsi="仿宋" w:eastAsia="仿宋" w:cs="仿宋"/>
          <w:bCs/>
          <w:color w:val="auto"/>
          <w:spacing w:val="6"/>
          <w:kern w:val="0"/>
          <w:sz w:val="36"/>
          <w:szCs w:val="36"/>
          <w:highlight w:val="none"/>
        </w:rPr>
      </w:pPr>
    </w:p>
    <w:p w14:paraId="6763AE20">
      <w:pPr>
        <w:widowControl/>
        <w:spacing w:line="360" w:lineRule="auto"/>
        <w:ind w:firstLine="6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4"/>
          <w:highlight w:val="none"/>
          <w:u w:val="single"/>
        </w:rPr>
        <w:t xml:space="preserve"> </w:t>
      </w:r>
      <w:r>
        <w:rPr>
          <w:rFonts w:hint="eastAsia" w:ascii="仿宋" w:hAnsi="仿宋" w:eastAsia="仿宋" w:cs="仿宋"/>
          <w:i/>
          <w:color w:val="auto"/>
          <w:sz w:val="28"/>
          <w:szCs w:val="28"/>
          <w:highlight w:val="none"/>
          <w:u w:val="single"/>
        </w:rPr>
        <w:t xml:space="preserve">（采购人名称） </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8"/>
          <w:szCs w:val="28"/>
          <w:highlight w:val="none"/>
        </w:rPr>
        <w:t>的项目采购活动提供本单位制造的货物（由本单位承担工程/提供服务），或者提供其他残疾人福利性单位制造的货物（不包括使用非残疾人福利性单位注册商标的货物）。</w:t>
      </w:r>
    </w:p>
    <w:p w14:paraId="2E0A8EDF">
      <w:pPr>
        <w:widowControl/>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7974B077">
      <w:pPr>
        <w:widowControl/>
        <w:spacing w:line="360" w:lineRule="auto"/>
        <w:rPr>
          <w:rFonts w:hint="eastAsia" w:ascii="仿宋" w:hAnsi="仿宋" w:eastAsia="仿宋" w:cs="仿宋"/>
          <w:color w:val="auto"/>
          <w:spacing w:val="6"/>
          <w:kern w:val="0"/>
          <w:sz w:val="30"/>
          <w:szCs w:val="30"/>
          <w:highlight w:val="none"/>
        </w:rPr>
      </w:pPr>
    </w:p>
    <w:p w14:paraId="1EEB356D">
      <w:pPr>
        <w:widowControl/>
        <w:spacing w:line="360" w:lineRule="auto"/>
        <w:ind w:right="142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单位名称（盖章）：</w:t>
      </w:r>
    </w:p>
    <w:p w14:paraId="444028E8">
      <w:pPr>
        <w:widowControl/>
        <w:spacing w:line="360" w:lineRule="auto"/>
        <w:ind w:right="268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2FD89571">
      <w:pPr>
        <w:widowControl/>
        <w:spacing w:line="360" w:lineRule="auto"/>
        <w:ind w:right="2960"/>
        <w:jc w:val="left"/>
        <w:rPr>
          <w:rFonts w:hint="eastAsia" w:ascii="仿宋" w:hAnsi="仿宋" w:eastAsia="仿宋" w:cs="仿宋"/>
          <w:color w:val="auto"/>
          <w:kern w:val="0"/>
          <w:sz w:val="28"/>
          <w:szCs w:val="28"/>
          <w:highlight w:val="none"/>
        </w:rPr>
      </w:pPr>
    </w:p>
    <w:p w14:paraId="07294494">
      <w:pPr>
        <w:widowControl/>
        <w:spacing w:line="360" w:lineRule="auto"/>
        <w:ind w:right="2960"/>
        <w:jc w:val="left"/>
        <w:rPr>
          <w:rFonts w:hint="eastAsia" w:ascii="仿宋" w:hAnsi="仿宋" w:eastAsia="仿宋" w:cs="仿宋"/>
          <w:color w:val="auto"/>
          <w:kern w:val="0"/>
          <w:sz w:val="28"/>
          <w:szCs w:val="28"/>
          <w:highlight w:val="none"/>
        </w:rPr>
      </w:pPr>
    </w:p>
    <w:p w14:paraId="7AE1F1A4">
      <w:pPr>
        <w:widowControl/>
        <w:spacing w:line="360" w:lineRule="auto"/>
        <w:ind w:right="2960"/>
        <w:jc w:val="left"/>
        <w:rPr>
          <w:rFonts w:hint="eastAsia" w:ascii="仿宋" w:hAnsi="仿宋" w:eastAsia="仿宋" w:cs="仿宋"/>
          <w:color w:val="auto"/>
          <w:kern w:val="0"/>
          <w:sz w:val="28"/>
          <w:szCs w:val="28"/>
          <w:highlight w:val="none"/>
        </w:rPr>
      </w:pPr>
    </w:p>
    <w:p w14:paraId="0BDE2F15">
      <w:pPr>
        <w:widowControl/>
        <w:spacing w:line="360" w:lineRule="auto"/>
        <w:ind w:right="2960"/>
        <w:jc w:val="left"/>
        <w:rPr>
          <w:rFonts w:hint="eastAsia" w:ascii="仿宋" w:hAnsi="仿宋" w:eastAsia="仿宋" w:cs="仿宋"/>
          <w:color w:val="auto"/>
          <w:kern w:val="0"/>
          <w:sz w:val="28"/>
          <w:szCs w:val="28"/>
          <w:highlight w:val="none"/>
        </w:rPr>
      </w:pPr>
    </w:p>
    <w:p w14:paraId="13D0BF02">
      <w:pPr>
        <w:widowControl/>
        <w:spacing w:line="360" w:lineRule="auto"/>
        <w:ind w:right="2960"/>
        <w:jc w:val="left"/>
        <w:rPr>
          <w:rFonts w:hint="eastAsia" w:ascii="仿宋" w:hAnsi="仿宋" w:eastAsia="仿宋" w:cs="仿宋"/>
          <w:color w:val="auto"/>
          <w:kern w:val="0"/>
          <w:sz w:val="28"/>
          <w:szCs w:val="28"/>
          <w:highlight w:val="none"/>
        </w:rPr>
      </w:pPr>
    </w:p>
    <w:p w14:paraId="13DC3B16">
      <w:pPr>
        <w:widowControl/>
        <w:spacing w:line="360" w:lineRule="auto"/>
        <w:ind w:right="2960"/>
        <w:jc w:val="left"/>
        <w:rPr>
          <w:rFonts w:hint="eastAsia" w:ascii="仿宋" w:hAnsi="仿宋" w:eastAsia="仿宋" w:cs="仿宋"/>
          <w:color w:val="auto"/>
          <w:kern w:val="0"/>
          <w:sz w:val="28"/>
          <w:szCs w:val="28"/>
          <w:highlight w:val="none"/>
        </w:rPr>
      </w:pPr>
    </w:p>
    <w:p w14:paraId="36861737">
      <w:pPr>
        <w:widowControl/>
        <w:spacing w:line="360" w:lineRule="auto"/>
        <w:ind w:right="2960"/>
        <w:jc w:val="left"/>
        <w:rPr>
          <w:rFonts w:hint="eastAsia" w:ascii="仿宋" w:hAnsi="仿宋" w:eastAsia="仿宋" w:cs="仿宋"/>
          <w:color w:val="auto"/>
          <w:kern w:val="0"/>
          <w:sz w:val="28"/>
          <w:szCs w:val="28"/>
          <w:highlight w:val="none"/>
        </w:rPr>
      </w:pPr>
    </w:p>
    <w:p w14:paraId="76BAA85F">
      <w:pPr>
        <w:widowControl/>
        <w:spacing w:line="360" w:lineRule="auto"/>
        <w:ind w:right="2960"/>
        <w:jc w:val="left"/>
        <w:rPr>
          <w:rFonts w:hint="eastAsia" w:ascii="仿宋" w:hAnsi="仿宋" w:eastAsia="仿宋" w:cs="仿宋"/>
          <w:color w:val="auto"/>
          <w:kern w:val="0"/>
          <w:sz w:val="28"/>
          <w:szCs w:val="28"/>
          <w:highlight w:val="none"/>
        </w:rPr>
      </w:pPr>
    </w:p>
    <w:p w14:paraId="11697275">
      <w:pPr>
        <w:widowControl/>
        <w:spacing w:line="360" w:lineRule="auto"/>
        <w:ind w:right="2960"/>
        <w:jc w:val="left"/>
        <w:rPr>
          <w:rFonts w:hint="eastAsia" w:ascii="仿宋" w:hAnsi="仿宋" w:eastAsia="仿宋" w:cs="仿宋"/>
          <w:color w:val="auto"/>
          <w:kern w:val="0"/>
          <w:sz w:val="28"/>
          <w:szCs w:val="28"/>
          <w:highlight w:val="none"/>
        </w:rPr>
      </w:pPr>
    </w:p>
    <w:p w14:paraId="1A756338">
      <w:pPr>
        <w:widowControl/>
        <w:spacing w:line="360" w:lineRule="auto"/>
        <w:ind w:right="2960"/>
        <w:jc w:val="left"/>
        <w:rPr>
          <w:rFonts w:hint="eastAsia" w:ascii="仿宋" w:hAnsi="仿宋" w:eastAsia="仿宋" w:cs="仿宋"/>
          <w:color w:val="auto"/>
          <w:kern w:val="0"/>
          <w:sz w:val="28"/>
          <w:szCs w:val="28"/>
          <w:highlight w:val="none"/>
        </w:rPr>
      </w:pPr>
    </w:p>
    <w:p w14:paraId="2213DBEE">
      <w:pPr>
        <w:widowControl/>
        <w:spacing w:line="360" w:lineRule="auto"/>
        <w:ind w:right="2960"/>
        <w:jc w:val="left"/>
        <w:rPr>
          <w:rFonts w:hint="eastAsia" w:ascii="仿宋" w:hAnsi="仿宋" w:eastAsia="仿宋" w:cs="仿宋"/>
          <w:color w:val="auto"/>
          <w:kern w:val="0"/>
          <w:sz w:val="28"/>
          <w:szCs w:val="28"/>
          <w:highlight w:val="none"/>
        </w:rPr>
      </w:pPr>
    </w:p>
    <w:p w14:paraId="0CBCF141">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65" w:name="_Toc4577"/>
      <w:r>
        <w:rPr>
          <w:rFonts w:hint="eastAsia" w:ascii="仿宋" w:hAnsi="仿宋" w:eastAsia="仿宋" w:cs="仿宋"/>
          <w:color w:val="auto"/>
          <w:sz w:val="28"/>
          <w:szCs w:val="28"/>
          <w:highlight w:val="none"/>
          <w:lang w:val="en-US" w:eastAsia="zh-CN"/>
        </w:rPr>
        <w:t>1.11    监狱企业证明</w:t>
      </w:r>
      <w:bookmarkEnd w:id="465"/>
    </w:p>
    <w:p w14:paraId="3C04265F">
      <w:pPr>
        <w:spacing w:line="360" w:lineRule="auto"/>
        <w:jc w:val="center"/>
        <w:rPr>
          <w:rFonts w:hint="eastAsia" w:ascii="仿宋" w:hAnsi="仿宋" w:eastAsia="仿宋" w:cs="仿宋"/>
          <w:color w:val="auto"/>
          <w:sz w:val="24"/>
          <w:highlight w:val="none"/>
        </w:rPr>
      </w:pPr>
    </w:p>
    <w:p w14:paraId="46BC7687">
      <w:pPr>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须提供省级以上监狱管理局、戒毒管理局（含新疆生产建设兵团）出具的属于监狱企业的证明文件</w:t>
      </w:r>
    </w:p>
    <w:p w14:paraId="5446447F">
      <w:pPr>
        <w:pStyle w:val="970"/>
        <w:jc w:val="left"/>
        <w:rPr>
          <w:rFonts w:hint="eastAsia" w:ascii="仿宋" w:hAnsi="仿宋" w:eastAsia="仿宋" w:cs="仿宋"/>
          <w:color w:val="auto"/>
          <w:sz w:val="24"/>
          <w:szCs w:val="24"/>
          <w:highlight w:val="none"/>
        </w:rPr>
      </w:pPr>
    </w:p>
    <w:p w14:paraId="710950C8">
      <w:pPr>
        <w:pStyle w:val="970"/>
        <w:jc w:val="left"/>
        <w:rPr>
          <w:rFonts w:hint="eastAsia" w:ascii="仿宋" w:hAnsi="仿宋" w:eastAsia="仿宋" w:cs="仿宋"/>
          <w:color w:val="auto"/>
          <w:sz w:val="24"/>
          <w:szCs w:val="24"/>
          <w:highlight w:val="none"/>
        </w:rPr>
      </w:pPr>
    </w:p>
    <w:p w14:paraId="0E86611B">
      <w:pPr>
        <w:pStyle w:val="970"/>
        <w:jc w:val="left"/>
        <w:rPr>
          <w:rFonts w:hint="eastAsia" w:ascii="仿宋" w:hAnsi="仿宋" w:eastAsia="仿宋" w:cs="仿宋"/>
          <w:color w:val="auto"/>
          <w:sz w:val="24"/>
          <w:szCs w:val="24"/>
          <w:highlight w:val="none"/>
        </w:rPr>
      </w:pPr>
    </w:p>
    <w:p w14:paraId="3EC9CC65">
      <w:pPr>
        <w:pStyle w:val="970"/>
        <w:jc w:val="left"/>
        <w:rPr>
          <w:rFonts w:hint="eastAsia" w:ascii="仿宋" w:hAnsi="仿宋" w:eastAsia="仿宋" w:cs="仿宋"/>
          <w:color w:val="auto"/>
          <w:sz w:val="24"/>
          <w:szCs w:val="24"/>
          <w:highlight w:val="none"/>
        </w:rPr>
      </w:pPr>
    </w:p>
    <w:p w14:paraId="783503B1">
      <w:pPr>
        <w:pStyle w:val="970"/>
        <w:jc w:val="left"/>
        <w:rPr>
          <w:rFonts w:hint="eastAsia" w:ascii="仿宋" w:hAnsi="仿宋" w:eastAsia="仿宋" w:cs="仿宋"/>
          <w:color w:val="auto"/>
          <w:sz w:val="24"/>
          <w:szCs w:val="24"/>
          <w:highlight w:val="none"/>
        </w:rPr>
      </w:pPr>
    </w:p>
    <w:p w14:paraId="724B36C1">
      <w:pPr>
        <w:pStyle w:val="970"/>
        <w:jc w:val="left"/>
        <w:rPr>
          <w:rFonts w:hint="eastAsia" w:ascii="仿宋" w:hAnsi="仿宋" w:eastAsia="仿宋" w:cs="仿宋"/>
          <w:color w:val="auto"/>
          <w:sz w:val="24"/>
          <w:szCs w:val="24"/>
          <w:highlight w:val="none"/>
        </w:rPr>
      </w:pPr>
    </w:p>
    <w:p w14:paraId="60472DBE">
      <w:pPr>
        <w:pStyle w:val="970"/>
        <w:jc w:val="left"/>
        <w:rPr>
          <w:rFonts w:hint="eastAsia" w:ascii="仿宋" w:hAnsi="仿宋" w:eastAsia="仿宋" w:cs="仿宋"/>
          <w:color w:val="auto"/>
          <w:sz w:val="24"/>
          <w:szCs w:val="24"/>
          <w:highlight w:val="none"/>
        </w:rPr>
      </w:pPr>
    </w:p>
    <w:p w14:paraId="4B7EF226">
      <w:pPr>
        <w:pStyle w:val="970"/>
        <w:jc w:val="left"/>
        <w:rPr>
          <w:rFonts w:hint="eastAsia" w:ascii="仿宋" w:hAnsi="仿宋" w:eastAsia="仿宋" w:cs="仿宋"/>
          <w:color w:val="auto"/>
          <w:sz w:val="24"/>
          <w:szCs w:val="24"/>
          <w:highlight w:val="none"/>
        </w:rPr>
      </w:pPr>
    </w:p>
    <w:p w14:paraId="41BC11F7">
      <w:pPr>
        <w:bidi w:val="0"/>
        <w:rPr>
          <w:rFonts w:hint="eastAsia" w:ascii="仿宋" w:hAnsi="仿宋" w:eastAsia="仿宋" w:cs="仿宋"/>
          <w:color w:val="auto"/>
          <w:lang w:val="en-US" w:eastAsia="zh-CN"/>
        </w:rPr>
      </w:pPr>
    </w:p>
    <w:p w14:paraId="51CF26F1">
      <w:pPr>
        <w:pStyle w:val="4"/>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66" w:name="_Toc531359052"/>
      <w:bookmarkStart w:id="467" w:name="_Toc139797663"/>
      <w:bookmarkStart w:id="468" w:name="_Toc14501"/>
      <w:bookmarkStart w:id="469" w:name="_Toc10279"/>
      <w:bookmarkStart w:id="470" w:name="_Toc96338161"/>
      <w:bookmarkStart w:id="471" w:name="_Toc21360"/>
      <w:r>
        <w:rPr>
          <w:rFonts w:hint="eastAsia" w:ascii="仿宋" w:hAnsi="仿宋" w:eastAsia="仿宋" w:cs="仿宋"/>
          <w:color w:val="auto"/>
          <w:sz w:val="28"/>
          <w:szCs w:val="28"/>
          <w:highlight w:val="none"/>
          <w:lang w:val="en-US" w:eastAsia="zh-CN"/>
        </w:rPr>
        <w:t xml:space="preserve">1.12   </w:t>
      </w:r>
      <w:bookmarkEnd w:id="466"/>
      <w:r>
        <w:rPr>
          <w:rFonts w:hint="eastAsia" w:ascii="仿宋" w:hAnsi="仿宋" w:eastAsia="仿宋" w:cs="仿宋"/>
          <w:color w:val="auto"/>
          <w:sz w:val="28"/>
          <w:szCs w:val="28"/>
          <w:highlight w:val="none"/>
          <w:lang w:val="en-US" w:eastAsia="zh-CN"/>
        </w:rPr>
        <w:t xml:space="preserve"> 特定资格条件证明材料附件（若有）</w:t>
      </w:r>
      <w:bookmarkEnd w:id="467"/>
      <w:bookmarkEnd w:id="468"/>
      <w:bookmarkEnd w:id="469"/>
      <w:bookmarkEnd w:id="470"/>
      <w:bookmarkEnd w:id="471"/>
    </w:p>
    <w:p w14:paraId="4636536F">
      <w:pPr>
        <w:pStyle w:val="25"/>
        <w:ind w:firstLine="420"/>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bookmarkEnd w:id="459"/>
    <w:bookmarkEnd w:id="460"/>
    <w:bookmarkEnd w:id="461"/>
    <w:bookmarkEnd w:id="462"/>
    <w:p w14:paraId="7A029631">
      <w:pPr>
        <w:pStyle w:val="60"/>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472" w:name="_Toc7565"/>
      <w:bookmarkStart w:id="473" w:name="_Toc139797667"/>
      <w:bookmarkStart w:id="474" w:name="_Toc8972"/>
      <w:r>
        <w:rPr>
          <w:rFonts w:hint="eastAsia" w:ascii="仿宋" w:hAnsi="仿宋" w:eastAsia="仿宋" w:cs="仿宋"/>
          <w:color w:val="auto"/>
          <w:sz w:val="44"/>
          <w:szCs w:val="44"/>
          <w:highlight w:val="none"/>
        </w:rPr>
        <w:t>二  资信商务及技术文件格式</w:t>
      </w:r>
      <w:bookmarkEnd w:id="405"/>
      <w:bookmarkEnd w:id="406"/>
      <w:bookmarkEnd w:id="407"/>
      <w:bookmarkEnd w:id="408"/>
      <w:bookmarkEnd w:id="472"/>
      <w:bookmarkEnd w:id="473"/>
      <w:bookmarkEnd w:id="474"/>
    </w:p>
    <w:p w14:paraId="13E5B9B0">
      <w:pPr>
        <w:pStyle w:val="971"/>
        <w:jc w:val="left"/>
        <w:rPr>
          <w:rFonts w:hint="eastAsia" w:ascii="仿宋" w:hAnsi="仿宋" w:eastAsia="仿宋" w:cs="仿宋"/>
          <w:color w:val="auto"/>
          <w:sz w:val="28"/>
          <w:szCs w:val="28"/>
          <w:highlight w:val="none"/>
        </w:rPr>
      </w:pPr>
      <w:bookmarkStart w:id="475" w:name="_Toc531359055"/>
      <w:bookmarkStart w:id="476" w:name="_Toc530551884"/>
      <w:bookmarkStart w:id="477" w:name="_Toc493956059"/>
    </w:p>
    <w:bookmarkEnd w:id="475"/>
    <w:p w14:paraId="69B8C5EA">
      <w:pPr>
        <w:pStyle w:val="4"/>
        <w:adjustRightInd/>
        <w:spacing w:before="0" w:after="0" w:line="360" w:lineRule="auto"/>
        <w:ind w:left="0" w:firstLine="0"/>
        <w:jc w:val="center"/>
        <w:rPr>
          <w:rFonts w:hint="eastAsia" w:ascii="仿宋" w:hAnsi="仿宋" w:eastAsia="仿宋" w:cs="仿宋"/>
          <w:color w:val="auto"/>
          <w:sz w:val="24"/>
          <w:szCs w:val="24"/>
          <w:highlight w:val="none"/>
        </w:rPr>
      </w:pPr>
      <w:bookmarkStart w:id="478" w:name="_Toc531359056"/>
      <w:bookmarkStart w:id="479" w:name="_Toc16543"/>
      <w:bookmarkStart w:id="480" w:name="_Toc16428"/>
      <w:bookmarkStart w:id="481" w:name="_Toc139797668"/>
      <w:bookmarkStart w:id="482" w:name="_Toc4237"/>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资信及商务文件封面</w:t>
      </w:r>
      <w:bookmarkEnd w:id="478"/>
      <w:r>
        <w:rPr>
          <w:rFonts w:hint="eastAsia" w:ascii="仿宋" w:hAnsi="仿宋" w:eastAsia="仿宋" w:cs="仿宋"/>
          <w:color w:val="auto"/>
          <w:sz w:val="24"/>
          <w:szCs w:val="24"/>
          <w:highlight w:val="none"/>
        </w:rPr>
        <w:t>格式</w:t>
      </w:r>
      <w:bookmarkEnd w:id="479"/>
      <w:bookmarkEnd w:id="480"/>
      <w:bookmarkEnd w:id="481"/>
      <w:bookmarkEnd w:id="482"/>
    </w:p>
    <w:p w14:paraId="6427F301">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14:paraId="7F031C4D">
      <w:pPr>
        <w:pStyle w:val="15"/>
        <w:spacing w:line="360" w:lineRule="auto"/>
        <w:ind w:firstLine="0"/>
        <w:jc w:val="center"/>
        <w:rPr>
          <w:rFonts w:hint="eastAsia" w:ascii="仿宋" w:hAnsi="仿宋" w:eastAsia="仿宋" w:cs="仿宋"/>
          <w:b/>
          <w:color w:val="auto"/>
          <w:sz w:val="32"/>
          <w:szCs w:val="32"/>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622BA2D1">
        <w:tblPrEx>
          <w:tblCellMar>
            <w:top w:w="0" w:type="dxa"/>
            <w:left w:w="108" w:type="dxa"/>
            <w:bottom w:w="0" w:type="dxa"/>
            <w:right w:w="108" w:type="dxa"/>
          </w:tblCellMar>
        </w:tblPrEx>
        <w:trPr>
          <w:trHeight w:val="397" w:hRule="atLeast"/>
          <w:jc w:val="center"/>
        </w:trPr>
        <w:tc>
          <w:tcPr>
            <w:tcW w:w="2518" w:type="dxa"/>
            <w:vAlign w:val="center"/>
          </w:tcPr>
          <w:p w14:paraId="11B1E9B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投标文件名称：</w:t>
            </w:r>
          </w:p>
        </w:tc>
        <w:tc>
          <w:tcPr>
            <w:tcW w:w="4536" w:type="dxa"/>
            <w:vAlign w:val="center"/>
          </w:tcPr>
          <w:p w14:paraId="17B9943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资信商务及技术文件           </w:t>
            </w:r>
          </w:p>
        </w:tc>
      </w:tr>
      <w:tr w14:paraId="0642A4EA">
        <w:tblPrEx>
          <w:tblCellMar>
            <w:top w:w="0" w:type="dxa"/>
            <w:left w:w="108" w:type="dxa"/>
            <w:bottom w:w="0" w:type="dxa"/>
            <w:right w:w="108" w:type="dxa"/>
          </w:tblCellMar>
        </w:tblPrEx>
        <w:trPr>
          <w:trHeight w:val="397" w:hRule="atLeast"/>
          <w:jc w:val="center"/>
        </w:trPr>
        <w:tc>
          <w:tcPr>
            <w:tcW w:w="2518" w:type="dxa"/>
            <w:vAlign w:val="center"/>
          </w:tcPr>
          <w:p w14:paraId="21D711BC">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采 购 编 号：</w:t>
            </w:r>
          </w:p>
        </w:tc>
        <w:tc>
          <w:tcPr>
            <w:tcW w:w="4536" w:type="dxa"/>
            <w:vAlign w:val="center"/>
          </w:tcPr>
          <w:p w14:paraId="146CBAE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675065B">
        <w:tblPrEx>
          <w:tblCellMar>
            <w:top w:w="0" w:type="dxa"/>
            <w:left w:w="108" w:type="dxa"/>
            <w:bottom w:w="0" w:type="dxa"/>
            <w:right w:w="108" w:type="dxa"/>
          </w:tblCellMar>
        </w:tblPrEx>
        <w:trPr>
          <w:trHeight w:val="397" w:hRule="atLeast"/>
          <w:jc w:val="center"/>
        </w:trPr>
        <w:tc>
          <w:tcPr>
            <w:tcW w:w="2518" w:type="dxa"/>
            <w:vAlign w:val="center"/>
          </w:tcPr>
          <w:p w14:paraId="0D64B6E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vAlign w:val="center"/>
          </w:tcPr>
          <w:p w14:paraId="5C49C39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E91247A">
        <w:tblPrEx>
          <w:tblCellMar>
            <w:top w:w="0" w:type="dxa"/>
            <w:left w:w="108" w:type="dxa"/>
            <w:bottom w:w="0" w:type="dxa"/>
            <w:right w:w="108" w:type="dxa"/>
          </w:tblCellMar>
        </w:tblPrEx>
        <w:trPr>
          <w:trHeight w:val="397" w:hRule="atLeast"/>
          <w:jc w:val="center"/>
        </w:trPr>
        <w:tc>
          <w:tcPr>
            <w:tcW w:w="2518" w:type="dxa"/>
            <w:vAlign w:val="center"/>
          </w:tcPr>
          <w:p w14:paraId="4548C076">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vAlign w:val="center"/>
          </w:tcPr>
          <w:p w14:paraId="4F9ABE09">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4FD46FFB">
        <w:tblPrEx>
          <w:tblCellMar>
            <w:top w:w="0" w:type="dxa"/>
            <w:left w:w="108" w:type="dxa"/>
            <w:bottom w:w="0" w:type="dxa"/>
            <w:right w:w="108" w:type="dxa"/>
          </w:tblCellMar>
        </w:tblPrEx>
        <w:trPr>
          <w:trHeight w:val="397" w:hRule="atLeast"/>
          <w:jc w:val="center"/>
        </w:trPr>
        <w:tc>
          <w:tcPr>
            <w:tcW w:w="2518" w:type="dxa"/>
            <w:vAlign w:val="center"/>
          </w:tcPr>
          <w:p w14:paraId="3FC436A4">
            <w:pPr>
              <w:jc w:val="distribute"/>
              <w:rPr>
                <w:rFonts w:hint="eastAsia" w:ascii="仿宋" w:hAnsi="仿宋" w:eastAsia="仿宋" w:cs="仿宋"/>
                <w:color w:val="auto"/>
                <w:sz w:val="24"/>
                <w:highlight w:val="none"/>
              </w:rPr>
            </w:pPr>
          </w:p>
        </w:tc>
        <w:tc>
          <w:tcPr>
            <w:tcW w:w="4536" w:type="dxa"/>
            <w:vAlign w:val="center"/>
          </w:tcPr>
          <w:p w14:paraId="6051E495">
            <w:pPr>
              <w:jc w:val="left"/>
              <w:rPr>
                <w:rFonts w:hint="eastAsia" w:ascii="仿宋" w:hAnsi="仿宋" w:eastAsia="仿宋" w:cs="仿宋"/>
                <w:color w:val="auto"/>
                <w:sz w:val="24"/>
                <w:highlight w:val="none"/>
              </w:rPr>
            </w:pPr>
          </w:p>
        </w:tc>
      </w:tr>
      <w:tr w14:paraId="38383389">
        <w:tblPrEx>
          <w:tblCellMar>
            <w:top w:w="0" w:type="dxa"/>
            <w:left w:w="108" w:type="dxa"/>
            <w:bottom w:w="0" w:type="dxa"/>
            <w:right w:w="108" w:type="dxa"/>
          </w:tblCellMar>
        </w:tblPrEx>
        <w:trPr>
          <w:trHeight w:val="397" w:hRule="atLeast"/>
          <w:jc w:val="center"/>
        </w:trPr>
        <w:tc>
          <w:tcPr>
            <w:tcW w:w="2518" w:type="dxa"/>
            <w:vAlign w:val="center"/>
          </w:tcPr>
          <w:p w14:paraId="74F73F0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vAlign w:val="center"/>
          </w:tcPr>
          <w:p w14:paraId="01DE741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85F7DB5">
        <w:tblPrEx>
          <w:tblCellMar>
            <w:top w:w="0" w:type="dxa"/>
            <w:left w:w="108" w:type="dxa"/>
            <w:bottom w:w="0" w:type="dxa"/>
            <w:right w:w="108" w:type="dxa"/>
          </w:tblCellMar>
        </w:tblPrEx>
        <w:trPr>
          <w:trHeight w:val="397" w:hRule="atLeast"/>
          <w:jc w:val="center"/>
        </w:trPr>
        <w:tc>
          <w:tcPr>
            <w:tcW w:w="2518" w:type="dxa"/>
            <w:vAlign w:val="center"/>
          </w:tcPr>
          <w:p w14:paraId="63EAA14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vAlign w:val="center"/>
          </w:tcPr>
          <w:p w14:paraId="752D7A2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EA34423">
        <w:tblPrEx>
          <w:tblCellMar>
            <w:top w:w="0" w:type="dxa"/>
            <w:left w:w="108" w:type="dxa"/>
            <w:bottom w:w="0" w:type="dxa"/>
            <w:right w:w="108" w:type="dxa"/>
          </w:tblCellMar>
        </w:tblPrEx>
        <w:trPr>
          <w:trHeight w:val="397" w:hRule="atLeast"/>
          <w:jc w:val="center"/>
        </w:trPr>
        <w:tc>
          <w:tcPr>
            <w:tcW w:w="7054" w:type="dxa"/>
            <w:gridSpan w:val="2"/>
            <w:vAlign w:val="center"/>
          </w:tcPr>
          <w:p w14:paraId="33EF4E53">
            <w:pPr>
              <w:jc w:val="left"/>
              <w:rPr>
                <w:rFonts w:hint="eastAsia" w:ascii="仿宋" w:hAnsi="仿宋" w:eastAsia="仿宋" w:cs="仿宋"/>
                <w:color w:val="auto"/>
                <w:sz w:val="24"/>
                <w:highlight w:val="none"/>
                <w:u w:val="single"/>
              </w:rPr>
            </w:pPr>
          </w:p>
        </w:tc>
      </w:tr>
      <w:tr w14:paraId="1ADAAD05">
        <w:tblPrEx>
          <w:tblCellMar>
            <w:top w:w="0" w:type="dxa"/>
            <w:left w:w="108" w:type="dxa"/>
            <w:bottom w:w="0" w:type="dxa"/>
            <w:right w:w="108" w:type="dxa"/>
          </w:tblCellMar>
        </w:tblPrEx>
        <w:trPr>
          <w:trHeight w:val="397" w:hRule="atLeast"/>
          <w:jc w:val="center"/>
        </w:trPr>
        <w:tc>
          <w:tcPr>
            <w:tcW w:w="7054" w:type="dxa"/>
            <w:gridSpan w:val="2"/>
            <w:vAlign w:val="center"/>
          </w:tcPr>
          <w:p w14:paraId="39F7C8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56C7F082">
      <w:pPr>
        <w:pStyle w:val="15"/>
        <w:spacing w:line="360" w:lineRule="auto"/>
        <w:ind w:firstLine="0"/>
        <w:jc w:val="center"/>
        <w:rPr>
          <w:rFonts w:hint="eastAsia" w:ascii="仿宋" w:hAnsi="仿宋" w:eastAsia="仿宋" w:cs="仿宋"/>
          <w:bCs/>
          <w:color w:val="auto"/>
          <w:sz w:val="24"/>
          <w:highlight w:val="none"/>
        </w:rPr>
      </w:pPr>
    </w:p>
    <w:p w14:paraId="5CA6219F">
      <w:pPr>
        <w:pStyle w:val="4"/>
        <w:adjustRightInd/>
        <w:spacing w:before="0" w:after="0" w:line="360" w:lineRule="auto"/>
        <w:ind w:left="0" w:firstLine="0"/>
        <w:jc w:val="center"/>
        <w:rPr>
          <w:rFonts w:hint="eastAsia" w:ascii="仿宋" w:hAnsi="仿宋" w:eastAsia="仿宋" w:cs="仿宋"/>
          <w:color w:val="auto"/>
          <w:sz w:val="24"/>
          <w:szCs w:val="24"/>
          <w:highlight w:val="none"/>
        </w:rPr>
      </w:pPr>
      <w:bookmarkStart w:id="483" w:name="_Toc18345"/>
      <w:bookmarkStart w:id="484" w:name="_Toc3446"/>
      <w:bookmarkStart w:id="485" w:name="_Toc531359057"/>
      <w:bookmarkStart w:id="486" w:name="_Toc139797669"/>
      <w:bookmarkStart w:id="487" w:name="_Toc9809"/>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资信商务及技术文件目录</w:t>
      </w:r>
      <w:bookmarkEnd w:id="483"/>
      <w:bookmarkEnd w:id="484"/>
      <w:bookmarkEnd w:id="485"/>
      <w:bookmarkEnd w:id="486"/>
      <w:bookmarkEnd w:id="487"/>
    </w:p>
    <w:p w14:paraId="74A5E454">
      <w:pPr>
        <w:pStyle w:val="15"/>
        <w:spacing w:line="360" w:lineRule="auto"/>
        <w:ind w:firstLine="0"/>
        <w:rPr>
          <w:rFonts w:hint="eastAsia" w:ascii="仿宋" w:hAnsi="仿宋" w:eastAsia="仿宋" w:cs="仿宋"/>
          <w:color w:val="auto"/>
          <w:sz w:val="24"/>
          <w:highlight w:val="none"/>
        </w:rPr>
      </w:pPr>
    </w:p>
    <w:p w14:paraId="137753AC">
      <w:pPr>
        <w:pStyle w:val="15"/>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488" w:name="_Toc531359058"/>
    </w:p>
    <w:p w14:paraId="4134E4B7">
      <w:pPr>
        <w:pStyle w:val="15"/>
        <w:spacing w:line="360" w:lineRule="auto"/>
        <w:ind w:firstLine="0"/>
        <w:rPr>
          <w:rFonts w:hint="eastAsia" w:ascii="仿宋" w:hAnsi="仿宋" w:eastAsia="仿宋" w:cs="仿宋"/>
          <w:color w:val="auto"/>
          <w:sz w:val="24"/>
          <w:highlight w:val="none"/>
        </w:rPr>
      </w:pPr>
    </w:p>
    <w:p w14:paraId="39E3EC42">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bookmarkEnd w:id="476"/>
    <w:bookmarkEnd w:id="477"/>
    <w:bookmarkEnd w:id="488"/>
    <w:p w14:paraId="21F0D29C">
      <w:pPr>
        <w:pStyle w:val="4"/>
        <w:adjustRightInd/>
        <w:spacing w:before="0" w:after="0" w:line="360" w:lineRule="auto"/>
        <w:ind w:left="0" w:firstLine="0"/>
        <w:jc w:val="center"/>
        <w:rPr>
          <w:rFonts w:hint="eastAsia" w:ascii="仿宋" w:hAnsi="仿宋" w:eastAsia="仿宋" w:cs="仿宋"/>
          <w:color w:val="auto"/>
          <w:highlight w:val="none"/>
        </w:rPr>
      </w:pPr>
      <w:bookmarkStart w:id="489" w:name="_Toc139797670"/>
      <w:bookmarkStart w:id="490" w:name="_Toc96338169"/>
      <w:bookmarkStart w:id="491" w:name="_Toc19094"/>
      <w:bookmarkStart w:id="492" w:name="_Toc19055"/>
      <w:r>
        <w:rPr>
          <w:rFonts w:hint="eastAsia" w:ascii="仿宋" w:hAnsi="仿宋" w:eastAsia="仿宋" w:cs="仿宋"/>
          <w:color w:val="auto"/>
          <w:highlight w:val="none"/>
        </w:rPr>
        <w:t xml:space="preserve">2.3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磋商响应函</w:t>
      </w:r>
      <w:bookmarkEnd w:id="489"/>
      <w:bookmarkEnd w:id="490"/>
      <w:bookmarkEnd w:id="491"/>
      <w:bookmarkEnd w:id="492"/>
    </w:p>
    <w:p w14:paraId="17F3E698">
      <w:pPr>
        <w:pStyle w:val="972"/>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szCs w:val="24"/>
          <w:highlight w:val="none"/>
          <w:u w:val="single"/>
        </w:rPr>
        <w:t>（采购人名称）</w:t>
      </w:r>
      <w:r>
        <w:rPr>
          <w:rFonts w:hint="eastAsia" w:ascii="仿宋" w:hAnsi="仿宋" w:eastAsia="仿宋" w:cs="仿宋"/>
          <w:color w:val="auto"/>
          <w:sz w:val="24"/>
          <w:highlight w:val="none"/>
        </w:rPr>
        <w:t>：</w:t>
      </w:r>
    </w:p>
    <w:p w14:paraId="74FC2DF0">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szCs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szCs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szCs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14:paraId="4AC3A0AF">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05E42723">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43D91F97">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14:paraId="4549FDFC">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14:paraId="3FAF9C4D">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0863A32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szCs w:val="24"/>
          <w:highlight w:val="none"/>
          <w:u w:val="single"/>
        </w:rPr>
        <w:t>（姓名及身份证号码）</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30F14C6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14:paraId="1C51C28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14:paraId="4DB0741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14:paraId="3E32AB6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73A9961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2B9AB6AC">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E6E912D">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14:paraId="6092C7A0">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14:paraId="1C81AEBF">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14:paraId="651E6A0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5EAC8308">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14:paraId="66FA65C6">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243AB1D4">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14:paraId="4D564DFD">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73A8489C">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14:paraId="7BD00C3C">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14:paraId="4B2908C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pacing w:val="20"/>
          <w:sz w:val="24"/>
          <w:highlight w:val="none"/>
          <w:u w:val="single"/>
        </w:rPr>
        <w:t xml:space="preserve">           </w:t>
      </w:r>
    </w:p>
    <w:p w14:paraId="680F86A9">
      <w:pPr>
        <w:pStyle w:val="974"/>
        <w:spacing w:line="360" w:lineRule="auto"/>
        <w:rPr>
          <w:rFonts w:hint="eastAsia" w:ascii="仿宋" w:hAnsi="仿宋" w:eastAsia="仿宋" w:cs="仿宋"/>
          <w:bCs/>
          <w:color w:val="auto"/>
          <w:sz w:val="24"/>
          <w:highlight w:val="none"/>
        </w:rPr>
      </w:pPr>
    </w:p>
    <w:p w14:paraId="59540FAB">
      <w:pPr>
        <w:pStyle w:val="975"/>
        <w:spacing w:line="360" w:lineRule="auto"/>
        <w:rPr>
          <w:rFonts w:hint="eastAsia" w:ascii="仿宋" w:hAnsi="仿宋" w:eastAsia="仿宋" w:cs="仿宋"/>
          <w:color w:val="auto"/>
          <w:sz w:val="24"/>
          <w:szCs w:val="21"/>
          <w:highlight w:val="none"/>
        </w:rPr>
      </w:pPr>
    </w:p>
    <w:p w14:paraId="7B89052A">
      <w:pPr>
        <w:pStyle w:val="159"/>
        <w:wordWrap w:val="0"/>
        <w:spacing w:line="360" w:lineRule="auto"/>
        <w:ind w:firstLine="480"/>
        <w:jc w:val="right"/>
        <w:rPr>
          <w:rFonts w:hint="eastAsia" w:ascii="仿宋" w:hAnsi="仿宋" w:eastAsia="仿宋" w:cs="仿宋"/>
          <w:color w:val="auto"/>
          <w:spacing w:val="20"/>
          <w:sz w:val="24"/>
          <w:szCs w:val="21"/>
          <w:highlight w:val="none"/>
          <w:u w:val="single"/>
        </w:rPr>
      </w:pPr>
    </w:p>
    <w:p w14:paraId="5CC4490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969357B">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D5B848C">
      <w:pPr>
        <w:pStyle w:val="159"/>
        <w:spacing w:line="360" w:lineRule="auto"/>
        <w:jc w:val="left"/>
        <w:rPr>
          <w:rFonts w:hint="eastAsia" w:ascii="仿宋" w:hAnsi="仿宋" w:eastAsia="仿宋" w:cs="仿宋"/>
          <w:color w:val="auto"/>
          <w:spacing w:val="20"/>
          <w:sz w:val="24"/>
          <w:szCs w:val="21"/>
          <w:highlight w:val="none"/>
          <w:u w:val="single"/>
        </w:rPr>
      </w:pPr>
    </w:p>
    <w:p w14:paraId="7130E609">
      <w:pPr>
        <w:pStyle w:val="972"/>
        <w:spacing w:line="360" w:lineRule="auto"/>
        <w:rPr>
          <w:rFonts w:hint="eastAsia" w:ascii="仿宋" w:hAnsi="仿宋" w:eastAsia="仿宋" w:cs="仿宋"/>
          <w:color w:val="auto"/>
          <w:sz w:val="24"/>
          <w:szCs w:val="21"/>
          <w:highlight w:val="none"/>
        </w:rPr>
      </w:pPr>
    </w:p>
    <w:p w14:paraId="30AA4B73">
      <w:pPr>
        <w:pStyle w:val="972"/>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74F07181">
      <w:pPr>
        <w:pStyle w:val="972"/>
        <w:spacing w:line="360" w:lineRule="auto"/>
        <w:rPr>
          <w:rFonts w:hint="eastAsia" w:ascii="仿宋" w:hAnsi="仿宋" w:eastAsia="仿宋" w:cs="仿宋"/>
          <w:color w:val="auto"/>
          <w:sz w:val="24"/>
          <w:szCs w:val="21"/>
          <w:highlight w:val="none"/>
        </w:rPr>
        <w:sectPr>
          <w:pgSz w:w="11905" w:h="16838"/>
          <w:pgMar w:top="1440" w:right="1803" w:bottom="1440" w:left="1803" w:header="851" w:footer="992" w:gutter="0"/>
          <w:pgNumType w:fmt="decimal"/>
          <w:cols w:space="0" w:num="1"/>
          <w:titlePg/>
          <w:docGrid w:linePitch="312" w:charSpace="0"/>
        </w:sectPr>
      </w:pPr>
    </w:p>
    <w:p w14:paraId="357AFBF7">
      <w:pPr>
        <w:pStyle w:val="4"/>
        <w:adjustRightInd/>
        <w:spacing w:before="0" w:after="0" w:line="360" w:lineRule="auto"/>
        <w:ind w:left="0" w:firstLine="0"/>
        <w:jc w:val="center"/>
        <w:rPr>
          <w:rFonts w:hint="eastAsia" w:ascii="仿宋" w:hAnsi="仿宋" w:eastAsia="仿宋" w:cs="仿宋"/>
          <w:color w:val="auto"/>
          <w:highlight w:val="none"/>
        </w:rPr>
      </w:pPr>
      <w:bookmarkStart w:id="493" w:name="_Toc531359060"/>
      <w:bookmarkStart w:id="494" w:name="_Toc96338171"/>
      <w:bookmarkStart w:id="495" w:name="_Toc139797671"/>
      <w:bookmarkStart w:id="496" w:name="_Toc27565"/>
      <w:bookmarkStart w:id="497" w:name="_Toc5869"/>
      <w:bookmarkStart w:id="498" w:name="_Toc530551887"/>
      <w:bookmarkStart w:id="499" w:name="_Toc493956063"/>
      <w:r>
        <w:rPr>
          <w:rFonts w:hint="eastAsia" w:ascii="仿宋" w:hAnsi="仿宋" w:eastAsia="仿宋" w:cs="仿宋"/>
          <w:color w:val="auto"/>
          <w:highlight w:val="none"/>
        </w:rPr>
        <w:t xml:space="preserve">2.4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成功案例及业绩</w:t>
      </w:r>
      <w:bookmarkEnd w:id="493"/>
      <w:bookmarkEnd w:id="494"/>
      <w:r>
        <w:rPr>
          <w:rFonts w:hint="eastAsia" w:ascii="仿宋" w:hAnsi="仿宋" w:eastAsia="仿宋" w:cs="仿宋"/>
          <w:color w:val="auto"/>
          <w:highlight w:val="none"/>
        </w:rPr>
        <w:t>（若有）</w:t>
      </w:r>
      <w:bookmarkEnd w:id="495"/>
      <w:bookmarkEnd w:id="496"/>
      <w:bookmarkEnd w:id="497"/>
    </w:p>
    <w:p w14:paraId="0323F2CA">
      <w:pPr>
        <w:pStyle w:val="49"/>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供应商类似项目实施情况一览表</w:t>
      </w:r>
    </w:p>
    <w:tbl>
      <w:tblPr>
        <w:tblStyle w:val="63"/>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2"/>
        <w:gridCol w:w="1267"/>
        <w:gridCol w:w="698"/>
        <w:gridCol w:w="1127"/>
        <w:gridCol w:w="844"/>
        <w:gridCol w:w="700"/>
        <w:gridCol w:w="865"/>
        <w:gridCol w:w="747"/>
        <w:gridCol w:w="1301"/>
      </w:tblGrid>
      <w:tr w14:paraId="7A9B5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47C76FE4">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1E346A4F">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286F787C">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产品或项目名称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14:paraId="16149008">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采购数量</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13BD117E">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p w14:paraId="389A5EAF">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844" w:type="dxa"/>
            <w:vMerge w:val="restart"/>
            <w:tcBorders>
              <w:top w:val="single" w:color="auto" w:sz="4" w:space="0"/>
              <w:left w:val="single" w:color="auto" w:sz="4" w:space="0"/>
              <w:right w:val="single" w:color="auto" w:sz="4" w:space="0"/>
            </w:tcBorders>
            <w:vAlign w:val="center"/>
          </w:tcPr>
          <w:p w14:paraId="2318C98B">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签约及完成日期</w:t>
            </w:r>
          </w:p>
        </w:tc>
        <w:tc>
          <w:tcPr>
            <w:tcW w:w="2312" w:type="dxa"/>
            <w:gridSpan w:val="3"/>
            <w:tcBorders>
              <w:top w:val="single" w:color="auto" w:sz="4" w:space="0"/>
              <w:left w:val="single" w:color="auto" w:sz="4" w:space="0"/>
              <w:bottom w:val="single" w:color="auto" w:sz="4" w:space="0"/>
              <w:right w:val="single" w:color="auto" w:sz="4" w:space="0"/>
            </w:tcBorders>
            <w:vAlign w:val="center"/>
          </w:tcPr>
          <w:p w14:paraId="2338EE53">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附件页码</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02CFC182">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r>
      <w:tr w14:paraId="35980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AA6756C">
            <w:pPr>
              <w:widowControl/>
              <w:jc w:val="left"/>
              <w:rPr>
                <w:rFonts w:hint="eastAsia" w:ascii="仿宋" w:hAnsi="仿宋" w:eastAsia="仿宋" w:cs="仿宋"/>
                <w:color w:val="auto"/>
                <w:sz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6FC2352">
            <w:pPr>
              <w:widowControl/>
              <w:jc w:val="left"/>
              <w:rPr>
                <w:rFonts w:hint="eastAsia" w:ascii="仿宋" w:hAnsi="仿宋" w:eastAsia="仿宋" w:cs="仿宋"/>
                <w:color w:val="auto"/>
                <w:sz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57D0E73">
            <w:pPr>
              <w:widowControl/>
              <w:jc w:val="left"/>
              <w:rPr>
                <w:rFonts w:hint="eastAsia" w:ascii="仿宋" w:hAnsi="仿宋" w:eastAsia="仿宋" w:cs="仿宋"/>
                <w:color w:val="auto"/>
                <w:sz w:val="24"/>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4C3DBF7C">
            <w:pPr>
              <w:widowControl/>
              <w:jc w:val="left"/>
              <w:rPr>
                <w:rFonts w:hint="eastAsia" w:ascii="仿宋" w:hAnsi="仿宋" w:eastAsia="仿宋" w:cs="仿宋"/>
                <w:color w:val="auto"/>
                <w:sz w:val="24"/>
                <w:highlight w:val="none"/>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25971427">
            <w:pPr>
              <w:widowControl/>
              <w:jc w:val="left"/>
              <w:rPr>
                <w:rFonts w:hint="eastAsia" w:ascii="仿宋" w:hAnsi="仿宋" w:eastAsia="仿宋" w:cs="仿宋"/>
                <w:color w:val="auto"/>
                <w:sz w:val="24"/>
                <w:highlight w:val="none"/>
              </w:rPr>
            </w:pPr>
          </w:p>
        </w:tc>
        <w:tc>
          <w:tcPr>
            <w:tcW w:w="844" w:type="dxa"/>
            <w:vMerge w:val="continue"/>
            <w:tcBorders>
              <w:left w:val="single" w:color="auto" w:sz="4" w:space="0"/>
              <w:bottom w:val="single" w:color="auto" w:sz="4" w:space="0"/>
              <w:right w:val="single" w:color="auto" w:sz="4" w:space="0"/>
            </w:tcBorders>
            <w:vAlign w:val="center"/>
          </w:tcPr>
          <w:p w14:paraId="2E83A931">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E4ACDA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865" w:type="dxa"/>
            <w:tcBorders>
              <w:top w:val="single" w:color="auto" w:sz="4" w:space="0"/>
              <w:left w:val="single" w:color="auto" w:sz="4" w:space="0"/>
              <w:bottom w:val="single" w:color="auto" w:sz="4" w:space="0"/>
              <w:right w:val="single" w:color="auto" w:sz="4" w:space="0"/>
            </w:tcBorders>
            <w:vAlign w:val="center"/>
          </w:tcPr>
          <w:p w14:paraId="63C35AB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747" w:type="dxa"/>
            <w:tcBorders>
              <w:top w:val="single" w:color="auto" w:sz="4" w:space="0"/>
              <w:left w:val="single" w:color="auto" w:sz="4" w:space="0"/>
              <w:bottom w:val="single" w:color="auto" w:sz="4" w:space="0"/>
              <w:right w:val="single" w:color="auto" w:sz="4" w:space="0"/>
            </w:tcBorders>
            <w:vAlign w:val="center"/>
          </w:tcPr>
          <w:p w14:paraId="1AEACC7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6E0ACF98">
            <w:pPr>
              <w:widowControl/>
              <w:jc w:val="left"/>
              <w:rPr>
                <w:rFonts w:hint="eastAsia" w:ascii="仿宋" w:hAnsi="仿宋" w:eastAsia="仿宋" w:cs="仿宋"/>
                <w:color w:val="auto"/>
                <w:sz w:val="24"/>
                <w:highlight w:val="none"/>
              </w:rPr>
            </w:pPr>
          </w:p>
        </w:tc>
      </w:tr>
      <w:tr w14:paraId="3D4FC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4C96543">
            <w:pPr>
              <w:snapToGrid w:val="0"/>
              <w:jc w:val="center"/>
              <w:rPr>
                <w:rFonts w:hint="eastAsia" w:ascii="仿宋" w:hAnsi="仿宋" w:eastAsia="仿宋" w:cs="仿宋"/>
                <w:color w:val="auto"/>
                <w:sz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5205384D">
            <w:pPr>
              <w:snapToGrid w:val="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5BD7705E">
            <w:pPr>
              <w:snapToGrid w:val="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213D7A4C">
            <w:pPr>
              <w:snapToGrid w:val="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04DBAC04">
            <w:pPr>
              <w:snapToGrid w:val="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5D2A893">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796C9A1">
            <w:pPr>
              <w:snapToGrid w:val="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2C96931">
            <w:pPr>
              <w:snapToGrid w:val="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56AAD1E8">
            <w:pPr>
              <w:snapToGrid w:val="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A4B4A46">
            <w:pPr>
              <w:snapToGrid w:val="0"/>
              <w:jc w:val="center"/>
              <w:rPr>
                <w:rFonts w:hint="eastAsia" w:ascii="仿宋" w:hAnsi="仿宋" w:eastAsia="仿宋" w:cs="仿宋"/>
                <w:color w:val="auto"/>
                <w:sz w:val="24"/>
                <w:highlight w:val="none"/>
              </w:rPr>
            </w:pPr>
          </w:p>
        </w:tc>
      </w:tr>
      <w:tr w14:paraId="10E83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B9FC996">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317AD2B4">
            <w:pPr>
              <w:snapToGrid w:val="0"/>
              <w:spacing w:before="50" w:after="120" w:afterLines="5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DAB85C5">
            <w:pPr>
              <w:snapToGrid w:val="0"/>
              <w:spacing w:before="50" w:after="120" w:afterLines="5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491AEEA0">
            <w:pPr>
              <w:snapToGrid w:val="0"/>
              <w:spacing w:before="50" w:after="120" w:afterLines="5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7CAF674B">
            <w:pPr>
              <w:snapToGrid w:val="0"/>
              <w:spacing w:before="50" w:after="120" w:afterLines="5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7057AB2">
            <w:pPr>
              <w:snapToGrid w:val="0"/>
              <w:spacing w:before="50" w:after="120" w:afterLines="5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F66AB71">
            <w:pPr>
              <w:snapToGrid w:val="0"/>
              <w:spacing w:before="50" w:after="120" w:afterLines="5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08045C1">
            <w:pPr>
              <w:snapToGrid w:val="0"/>
              <w:spacing w:before="50" w:after="120" w:afterLines="5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61C3970F">
            <w:pPr>
              <w:snapToGrid w:val="0"/>
              <w:spacing w:before="50" w:after="120" w:afterLines="5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7EBCEF2A">
            <w:pPr>
              <w:snapToGrid w:val="0"/>
              <w:spacing w:before="50" w:after="120" w:afterLines="50"/>
              <w:jc w:val="center"/>
              <w:rPr>
                <w:rFonts w:hint="eastAsia" w:ascii="仿宋" w:hAnsi="仿宋" w:eastAsia="仿宋" w:cs="仿宋"/>
                <w:color w:val="auto"/>
                <w:sz w:val="24"/>
                <w:highlight w:val="none"/>
              </w:rPr>
            </w:pPr>
          </w:p>
        </w:tc>
      </w:tr>
    </w:tbl>
    <w:p w14:paraId="15B52AF9">
      <w:pPr>
        <w:pStyle w:val="49"/>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此表后附合同电子文档等相关证明材料，并提供原件核对。</w:t>
      </w:r>
    </w:p>
    <w:p w14:paraId="12757E69">
      <w:pPr>
        <w:pStyle w:val="49"/>
        <w:snapToGrid w:val="0"/>
        <w:ind w:left="480" w:hanging="480"/>
        <w:jc w:val="left"/>
        <w:rPr>
          <w:rFonts w:hint="eastAsia" w:ascii="仿宋" w:hAnsi="仿宋" w:eastAsia="仿宋" w:cs="仿宋"/>
          <w:color w:val="auto"/>
          <w:sz w:val="24"/>
          <w:highlight w:val="none"/>
        </w:rPr>
      </w:pPr>
    </w:p>
    <w:p w14:paraId="0FFECE84">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36542C6">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85D197D">
      <w:pPr>
        <w:pStyle w:val="981"/>
        <w:spacing w:line="360" w:lineRule="auto"/>
        <w:rPr>
          <w:rFonts w:hint="eastAsia" w:ascii="仿宋" w:hAnsi="仿宋" w:eastAsia="仿宋" w:cs="仿宋"/>
          <w:color w:val="auto"/>
          <w:spacing w:val="20"/>
          <w:sz w:val="24"/>
          <w:highlight w:val="none"/>
          <w:u w:val="single"/>
        </w:rPr>
      </w:pPr>
    </w:p>
    <w:p w14:paraId="0F76800A">
      <w:pPr>
        <w:pStyle w:val="981"/>
        <w:spacing w:line="360" w:lineRule="auto"/>
        <w:rPr>
          <w:rFonts w:hint="eastAsia" w:ascii="仿宋" w:hAnsi="仿宋" w:eastAsia="仿宋" w:cs="仿宋"/>
          <w:color w:val="auto"/>
          <w:spacing w:val="20"/>
          <w:sz w:val="24"/>
          <w:highlight w:val="none"/>
          <w:u w:val="single"/>
        </w:rPr>
      </w:pPr>
    </w:p>
    <w:p w14:paraId="5C48CEE5">
      <w:pPr>
        <w:pStyle w:val="981"/>
        <w:spacing w:line="360" w:lineRule="auto"/>
        <w:rPr>
          <w:rFonts w:hint="eastAsia" w:ascii="仿宋" w:hAnsi="仿宋" w:eastAsia="仿宋" w:cs="仿宋"/>
          <w:color w:val="auto"/>
          <w:spacing w:val="20"/>
          <w:sz w:val="24"/>
          <w:highlight w:val="none"/>
          <w:u w:val="single"/>
        </w:rPr>
      </w:pPr>
    </w:p>
    <w:p w14:paraId="6A3EAFCB">
      <w:pPr>
        <w:pStyle w:val="981"/>
        <w:spacing w:line="360" w:lineRule="auto"/>
        <w:rPr>
          <w:rFonts w:hint="eastAsia" w:ascii="仿宋" w:hAnsi="仿宋" w:eastAsia="仿宋" w:cs="仿宋"/>
          <w:color w:val="auto"/>
          <w:spacing w:val="20"/>
          <w:sz w:val="24"/>
          <w:highlight w:val="none"/>
          <w:u w:val="single"/>
        </w:rPr>
      </w:pPr>
    </w:p>
    <w:p w14:paraId="7BE2C7A2">
      <w:pPr>
        <w:pStyle w:val="981"/>
        <w:spacing w:line="360" w:lineRule="auto"/>
        <w:rPr>
          <w:rFonts w:hint="eastAsia" w:ascii="仿宋" w:hAnsi="仿宋" w:eastAsia="仿宋" w:cs="仿宋"/>
          <w:color w:val="auto"/>
          <w:spacing w:val="20"/>
          <w:sz w:val="24"/>
          <w:highlight w:val="none"/>
          <w:u w:val="single"/>
        </w:rPr>
      </w:pPr>
    </w:p>
    <w:p w14:paraId="2984C399">
      <w:pPr>
        <w:pStyle w:val="981"/>
        <w:spacing w:line="360" w:lineRule="auto"/>
        <w:rPr>
          <w:rFonts w:hint="eastAsia" w:ascii="仿宋" w:hAnsi="仿宋" w:eastAsia="仿宋" w:cs="仿宋"/>
          <w:color w:val="auto"/>
          <w:spacing w:val="20"/>
          <w:sz w:val="24"/>
          <w:highlight w:val="none"/>
          <w:u w:val="single"/>
        </w:rPr>
      </w:pPr>
    </w:p>
    <w:p w14:paraId="0FBB530B">
      <w:pPr>
        <w:pStyle w:val="981"/>
        <w:spacing w:line="360" w:lineRule="auto"/>
        <w:rPr>
          <w:rFonts w:hint="eastAsia" w:ascii="仿宋" w:hAnsi="仿宋" w:eastAsia="仿宋" w:cs="仿宋"/>
          <w:color w:val="auto"/>
          <w:spacing w:val="20"/>
          <w:sz w:val="24"/>
          <w:highlight w:val="none"/>
          <w:u w:val="single"/>
        </w:rPr>
      </w:pPr>
    </w:p>
    <w:p w14:paraId="47370856">
      <w:pPr>
        <w:pStyle w:val="981"/>
        <w:spacing w:line="360" w:lineRule="auto"/>
        <w:rPr>
          <w:rFonts w:hint="eastAsia" w:ascii="仿宋" w:hAnsi="仿宋" w:eastAsia="仿宋" w:cs="仿宋"/>
          <w:color w:val="auto"/>
          <w:spacing w:val="20"/>
          <w:sz w:val="24"/>
          <w:highlight w:val="none"/>
          <w:u w:val="single"/>
        </w:rPr>
      </w:pPr>
    </w:p>
    <w:p w14:paraId="7C7BF963">
      <w:pPr>
        <w:pStyle w:val="981"/>
        <w:spacing w:line="360" w:lineRule="auto"/>
        <w:rPr>
          <w:rFonts w:hint="eastAsia" w:ascii="仿宋" w:hAnsi="仿宋" w:eastAsia="仿宋" w:cs="仿宋"/>
          <w:color w:val="auto"/>
          <w:spacing w:val="20"/>
          <w:sz w:val="24"/>
          <w:highlight w:val="none"/>
          <w:u w:val="single"/>
        </w:rPr>
      </w:pPr>
    </w:p>
    <w:p w14:paraId="219D2131">
      <w:pPr>
        <w:pStyle w:val="981"/>
        <w:spacing w:line="360" w:lineRule="auto"/>
        <w:rPr>
          <w:rFonts w:hint="eastAsia" w:ascii="仿宋" w:hAnsi="仿宋" w:eastAsia="仿宋" w:cs="仿宋"/>
          <w:color w:val="auto"/>
          <w:spacing w:val="20"/>
          <w:sz w:val="24"/>
          <w:highlight w:val="none"/>
          <w:u w:val="single"/>
        </w:rPr>
      </w:pPr>
    </w:p>
    <w:p w14:paraId="7D8C2092">
      <w:pPr>
        <w:pStyle w:val="981"/>
        <w:spacing w:line="360" w:lineRule="auto"/>
        <w:rPr>
          <w:rFonts w:hint="eastAsia" w:ascii="仿宋" w:hAnsi="仿宋" w:eastAsia="仿宋" w:cs="仿宋"/>
          <w:color w:val="auto"/>
          <w:spacing w:val="20"/>
          <w:sz w:val="24"/>
          <w:highlight w:val="none"/>
          <w:u w:val="single"/>
        </w:rPr>
      </w:pPr>
    </w:p>
    <w:p w14:paraId="3EBA1F05">
      <w:pPr>
        <w:pStyle w:val="981"/>
        <w:spacing w:line="360" w:lineRule="auto"/>
        <w:rPr>
          <w:rFonts w:hint="eastAsia" w:ascii="仿宋" w:hAnsi="仿宋" w:eastAsia="仿宋" w:cs="仿宋"/>
          <w:color w:val="auto"/>
          <w:spacing w:val="20"/>
          <w:sz w:val="24"/>
          <w:highlight w:val="none"/>
          <w:u w:val="single"/>
        </w:rPr>
      </w:pPr>
    </w:p>
    <w:p w14:paraId="7A998B86">
      <w:pPr>
        <w:pStyle w:val="981"/>
        <w:spacing w:line="360" w:lineRule="auto"/>
        <w:rPr>
          <w:rFonts w:hint="eastAsia" w:ascii="仿宋" w:hAnsi="仿宋" w:eastAsia="仿宋" w:cs="仿宋"/>
          <w:color w:val="auto"/>
          <w:spacing w:val="20"/>
          <w:sz w:val="24"/>
          <w:highlight w:val="none"/>
          <w:u w:val="single"/>
        </w:rPr>
      </w:pPr>
    </w:p>
    <w:p w14:paraId="431E1263">
      <w:pPr>
        <w:pStyle w:val="981"/>
        <w:spacing w:line="360" w:lineRule="auto"/>
        <w:rPr>
          <w:rFonts w:hint="eastAsia" w:ascii="仿宋" w:hAnsi="仿宋" w:eastAsia="仿宋" w:cs="仿宋"/>
          <w:color w:val="auto"/>
          <w:spacing w:val="20"/>
          <w:sz w:val="24"/>
          <w:highlight w:val="none"/>
          <w:u w:val="single"/>
        </w:rPr>
      </w:pPr>
    </w:p>
    <w:p w14:paraId="57B2B6BB">
      <w:pPr>
        <w:pStyle w:val="981"/>
        <w:spacing w:line="360" w:lineRule="auto"/>
        <w:rPr>
          <w:rFonts w:hint="eastAsia" w:ascii="仿宋" w:hAnsi="仿宋" w:eastAsia="仿宋" w:cs="仿宋"/>
          <w:color w:val="auto"/>
          <w:spacing w:val="20"/>
          <w:sz w:val="24"/>
          <w:highlight w:val="none"/>
          <w:u w:val="single"/>
        </w:rPr>
      </w:pPr>
    </w:p>
    <w:p w14:paraId="2137A26B">
      <w:pPr>
        <w:pStyle w:val="981"/>
        <w:spacing w:line="360" w:lineRule="auto"/>
        <w:rPr>
          <w:rFonts w:hint="eastAsia" w:ascii="仿宋" w:hAnsi="仿宋" w:eastAsia="仿宋" w:cs="仿宋"/>
          <w:color w:val="auto"/>
          <w:spacing w:val="20"/>
          <w:sz w:val="24"/>
          <w:highlight w:val="none"/>
          <w:u w:val="single"/>
        </w:rPr>
      </w:pPr>
    </w:p>
    <w:p w14:paraId="3C086F2C">
      <w:pPr>
        <w:pStyle w:val="981"/>
        <w:spacing w:line="360" w:lineRule="auto"/>
        <w:rPr>
          <w:rFonts w:hint="eastAsia" w:ascii="仿宋" w:hAnsi="仿宋" w:eastAsia="仿宋" w:cs="仿宋"/>
          <w:color w:val="auto"/>
          <w:spacing w:val="20"/>
          <w:sz w:val="24"/>
          <w:highlight w:val="none"/>
          <w:u w:val="single"/>
        </w:rPr>
      </w:pPr>
    </w:p>
    <w:p w14:paraId="744A91C2">
      <w:pPr>
        <w:pStyle w:val="981"/>
        <w:spacing w:line="360" w:lineRule="auto"/>
        <w:rPr>
          <w:rFonts w:hint="eastAsia" w:ascii="仿宋" w:hAnsi="仿宋" w:eastAsia="仿宋" w:cs="仿宋"/>
          <w:color w:val="auto"/>
          <w:spacing w:val="20"/>
          <w:sz w:val="24"/>
          <w:highlight w:val="none"/>
          <w:u w:val="single"/>
        </w:rPr>
      </w:pPr>
    </w:p>
    <w:p w14:paraId="187977D5">
      <w:pPr>
        <w:pStyle w:val="4"/>
        <w:adjustRightInd/>
        <w:spacing w:before="0" w:after="0" w:line="360" w:lineRule="auto"/>
        <w:ind w:left="0" w:firstLine="0"/>
        <w:jc w:val="center"/>
        <w:rPr>
          <w:rFonts w:hint="eastAsia" w:ascii="仿宋" w:hAnsi="仿宋" w:eastAsia="仿宋" w:cs="仿宋"/>
          <w:color w:val="auto"/>
          <w:highlight w:val="none"/>
        </w:rPr>
      </w:pPr>
      <w:bookmarkStart w:id="500" w:name="_Toc139797672"/>
      <w:bookmarkStart w:id="501" w:name="_Toc96338172"/>
      <w:bookmarkStart w:id="502" w:name="_Toc16440"/>
      <w:bookmarkStart w:id="503" w:name="_Toc3757"/>
      <w:bookmarkStart w:id="504" w:name="_Toc531359061"/>
      <w:r>
        <w:rPr>
          <w:rFonts w:hint="eastAsia" w:ascii="仿宋" w:hAnsi="仿宋" w:eastAsia="仿宋" w:cs="仿宋"/>
          <w:color w:val="auto"/>
          <w:highlight w:val="none"/>
        </w:rPr>
        <w:t xml:space="preserve">2.5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商务响应表</w:t>
      </w:r>
      <w:bookmarkEnd w:id="498"/>
      <w:bookmarkEnd w:id="499"/>
      <w:bookmarkEnd w:id="500"/>
      <w:bookmarkEnd w:id="501"/>
      <w:bookmarkEnd w:id="502"/>
      <w:bookmarkEnd w:id="503"/>
      <w:bookmarkEnd w:id="504"/>
    </w:p>
    <w:p w14:paraId="5F69F68A">
      <w:pPr>
        <w:pStyle w:val="977"/>
        <w:spacing w:line="560" w:lineRule="exact"/>
        <w:rPr>
          <w:rFonts w:ascii="仿宋" w:hAnsi="仿宋" w:eastAsia="仿宋" w:cs="仿宋"/>
          <w:b w:val="0"/>
          <w:bCs/>
          <w:color w:val="auto"/>
          <w:sz w:val="24"/>
          <w:highlight w:val="none"/>
        </w:rPr>
      </w:pPr>
      <w:bookmarkStart w:id="505" w:name="_Toc96338162"/>
      <w:r>
        <w:rPr>
          <w:rFonts w:hint="eastAsia" w:ascii="仿宋" w:hAnsi="仿宋" w:eastAsia="仿宋" w:cs="仿宋"/>
          <w:b w:val="0"/>
          <w:bCs/>
          <w:color w:val="auto"/>
          <w:sz w:val="24"/>
          <w:highlight w:val="none"/>
        </w:rPr>
        <w:t>项目编号：</w:t>
      </w:r>
    </w:p>
    <w:p w14:paraId="2870EA6E">
      <w:pPr>
        <w:pStyle w:val="977"/>
        <w:spacing w:line="560" w:lineRule="exac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项目名称：                               标项（若有）：</w:t>
      </w:r>
    </w:p>
    <w:tbl>
      <w:tblPr>
        <w:tblStyle w:val="63"/>
        <w:tblW w:w="9009" w:type="dxa"/>
        <w:jc w:val="center"/>
        <w:tblLayout w:type="fixed"/>
        <w:tblCellMar>
          <w:top w:w="0" w:type="dxa"/>
          <w:left w:w="108" w:type="dxa"/>
          <w:bottom w:w="0" w:type="dxa"/>
          <w:right w:w="108" w:type="dxa"/>
        </w:tblCellMar>
      </w:tblPr>
      <w:tblGrid>
        <w:gridCol w:w="723"/>
        <w:gridCol w:w="2084"/>
        <w:gridCol w:w="2301"/>
        <w:gridCol w:w="2641"/>
        <w:gridCol w:w="1260"/>
      </w:tblGrid>
      <w:tr w14:paraId="23232FE1">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7CC53172">
            <w:pPr>
              <w:pStyle w:val="977"/>
              <w:jc w:val="center"/>
              <w:rPr>
                <w:rFonts w:ascii="仿宋_GB2312;仿宋" w:hAnsi="仿宋_GB2312;仿宋" w:eastAsia="仿宋_GB2312;仿宋"/>
                <w:b w:val="0"/>
                <w:bCs/>
                <w:color w:val="auto"/>
                <w:sz w:val="24"/>
                <w:highlight w:val="none"/>
              </w:rPr>
            </w:pPr>
            <w:bookmarkStart w:id="506" w:name="_Toc530551891"/>
            <w:bookmarkStart w:id="507" w:name="_Toc493956067"/>
            <w:r>
              <w:rPr>
                <w:rFonts w:ascii="仿宋_GB2312;仿宋" w:hAnsi="仿宋_GB2312;仿宋" w:eastAsia="仿宋_GB2312;仿宋"/>
                <w:b w:val="0"/>
                <w:bCs/>
                <w:color w:val="auto"/>
                <w:sz w:val="24"/>
                <w:highlight w:val="none"/>
              </w:rPr>
              <w:t>序号</w:t>
            </w:r>
          </w:p>
        </w:tc>
        <w:tc>
          <w:tcPr>
            <w:tcW w:w="2084" w:type="dxa"/>
            <w:tcBorders>
              <w:top w:val="single" w:color="000000" w:sz="4" w:space="0"/>
              <w:left w:val="single" w:color="000000" w:sz="4" w:space="0"/>
              <w:bottom w:val="single" w:color="000000" w:sz="4" w:space="0"/>
              <w:right w:val="single" w:color="000000" w:sz="4" w:space="0"/>
            </w:tcBorders>
            <w:vAlign w:val="center"/>
          </w:tcPr>
          <w:p w14:paraId="6F432611">
            <w:pPr>
              <w:pStyle w:val="977"/>
              <w:jc w:val="center"/>
              <w:rPr>
                <w:rFonts w:ascii="仿宋_GB2312;仿宋" w:hAnsi="仿宋_GB2312;仿宋" w:eastAsia="仿宋_GB2312;仿宋"/>
                <w:b w:val="0"/>
                <w:bCs/>
                <w:color w:val="auto"/>
                <w:sz w:val="24"/>
                <w:highlight w:val="none"/>
              </w:rPr>
            </w:pPr>
            <w:r>
              <w:rPr>
                <w:rFonts w:ascii="仿宋_GB2312;仿宋" w:hAnsi="仿宋_GB2312;仿宋" w:eastAsia="仿宋_GB2312;仿宋"/>
                <w:b w:val="0"/>
                <w:bCs/>
                <w:color w:val="auto"/>
                <w:sz w:val="24"/>
                <w:highlight w:val="none"/>
              </w:rPr>
              <w:t>类别</w:t>
            </w:r>
          </w:p>
        </w:tc>
        <w:tc>
          <w:tcPr>
            <w:tcW w:w="2301" w:type="dxa"/>
            <w:tcBorders>
              <w:top w:val="single" w:color="000000" w:sz="4" w:space="0"/>
              <w:left w:val="single" w:color="000000" w:sz="4" w:space="0"/>
              <w:bottom w:val="single" w:color="000000" w:sz="4" w:space="0"/>
              <w:right w:val="single" w:color="000000" w:sz="4" w:space="0"/>
            </w:tcBorders>
            <w:vAlign w:val="center"/>
          </w:tcPr>
          <w:p w14:paraId="25716F07">
            <w:pPr>
              <w:pStyle w:val="977"/>
              <w:jc w:val="center"/>
              <w:rPr>
                <w:rFonts w:ascii="仿宋_GB2312;仿宋" w:hAnsi="仿宋_GB2312;仿宋" w:eastAsia="仿宋_GB2312;仿宋"/>
                <w:b w:val="0"/>
                <w:bCs/>
                <w:color w:val="auto"/>
                <w:sz w:val="24"/>
                <w:highlight w:val="none"/>
              </w:rPr>
            </w:pPr>
            <w:r>
              <w:rPr>
                <w:rFonts w:ascii="仿宋_GB2312;仿宋" w:hAnsi="仿宋_GB2312;仿宋" w:eastAsia="仿宋_GB2312;仿宋"/>
                <w:b w:val="0"/>
                <w:bCs/>
                <w:color w:val="auto"/>
                <w:sz w:val="24"/>
                <w:highlight w:val="none"/>
              </w:rPr>
              <w:t>磋商文件要求</w:t>
            </w:r>
          </w:p>
        </w:tc>
        <w:tc>
          <w:tcPr>
            <w:tcW w:w="2641" w:type="dxa"/>
            <w:tcBorders>
              <w:top w:val="single" w:color="000000" w:sz="4" w:space="0"/>
              <w:left w:val="single" w:color="000000" w:sz="4" w:space="0"/>
              <w:bottom w:val="single" w:color="000000" w:sz="4" w:space="0"/>
              <w:right w:val="single" w:color="000000" w:sz="4" w:space="0"/>
            </w:tcBorders>
            <w:vAlign w:val="center"/>
          </w:tcPr>
          <w:p w14:paraId="1A3D7B78">
            <w:pPr>
              <w:pStyle w:val="977"/>
              <w:jc w:val="center"/>
              <w:rPr>
                <w:rFonts w:ascii="仿宋_GB2312;仿宋" w:hAnsi="仿宋_GB2312;仿宋" w:eastAsia="仿宋_GB2312;仿宋"/>
                <w:b w:val="0"/>
                <w:bCs/>
                <w:color w:val="auto"/>
                <w:sz w:val="24"/>
                <w:highlight w:val="none"/>
              </w:rPr>
            </w:pPr>
            <w:r>
              <w:rPr>
                <w:rFonts w:ascii="仿宋_GB2312;仿宋" w:hAnsi="仿宋_GB2312;仿宋" w:eastAsia="仿宋_GB2312;仿宋"/>
                <w:b w:val="0"/>
                <w:bCs/>
                <w:color w:val="auto"/>
                <w:sz w:val="24"/>
                <w:highlight w:val="none"/>
              </w:rPr>
              <w:t>供应商承诺</w:t>
            </w:r>
          </w:p>
        </w:tc>
        <w:tc>
          <w:tcPr>
            <w:tcW w:w="1260" w:type="dxa"/>
            <w:tcBorders>
              <w:top w:val="single" w:color="000000" w:sz="4" w:space="0"/>
              <w:left w:val="single" w:color="000000" w:sz="4" w:space="0"/>
              <w:bottom w:val="single" w:color="000000" w:sz="4" w:space="0"/>
              <w:right w:val="single" w:color="000000" w:sz="4" w:space="0"/>
            </w:tcBorders>
            <w:vAlign w:val="center"/>
          </w:tcPr>
          <w:p w14:paraId="64E49748">
            <w:pPr>
              <w:pStyle w:val="977"/>
              <w:jc w:val="center"/>
              <w:rPr>
                <w:rFonts w:ascii="仿宋_GB2312;仿宋" w:hAnsi="仿宋_GB2312;仿宋" w:eastAsia="仿宋_GB2312;仿宋"/>
                <w:b w:val="0"/>
                <w:bCs/>
                <w:color w:val="auto"/>
                <w:sz w:val="24"/>
                <w:highlight w:val="none"/>
              </w:rPr>
            </w:pPr>
            <w:r>
              <w:rPr>
                <w:rFonts w:ascii="仿宋_GB2312;仿宋" w:hAnsi="仿宋_GB2312;仿宋" w:eastAsia="仿宋_GB2312;仿宋"/>
                <w:b w:val="0"/>
                <w:bCs/>
                <w:color w:val="auto"/>
                <w:sz w:val="24"/>
                <w:highlight w:val="none"/>
              </w:rPr>
              <w:t>备注</w:t>
            </w:r>
          </w:p>
        </w:tc>
      </w:tr>
      <w:tr w14:paraId="1BE56476">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3AF97846">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1</w:t>
            </w:r>
          </w:p>
        </w:tc>
        <w:tc>
          <w:tcPr>
            <w:tcW w:w="2084" w:type="dxa"/>
            <w:tcBorders>
              <w:top w:val="single" w:color="000000" w:sz="4" w:space="0"/>
              <w:left w:val="single" w:color="000000" w:sz="4" w:space="0"/>
              <w:bottom w:val="single" w:color="000000" w:sz="4" w:space="0"/>
              <w:right w:val="single" w:color="000000" w:sz="4" w:space="0"/>
            </w:tcBorders>
            <w:vAlign w:val="center"/>
          </w:tcPr>
          <w:p w14:paraId="6311B87D">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工期要求</w:t>
            </w:r>
          </w:p>
        </w:tc>
        <w:tc>
          <w:tcPr>
            <w:tcW w:w="2301" w:type="dxa"/>
            <w:tcBorders>
              <w:top w:val="single" w:color="000000" w:sz="4" w:space="0"/>
              <w:left w:val="single" w:color="000000" w:sz="4" w:space="0"/>
              <w:bottom w:val="single" w:color="000000" w:sz="4" w:space="0"/>
              <w:right w:val="single" w:color="000000" w:sz="4" w:space="0"/>
            </w:tcBorders>
            <w:vAlign w:val="center"/>
          </w:tcPr>
          <w:p w14:paraId="50D4716D">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66FAF367">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6C5D5BD">
            <w:pPr>
              <w:pStyle w:val="977"/>
              <w:snapToGrid w:val="0"/>
              <w:jc w:val="center"/>
              <w:rPr>
                <w:rFonts w:ascii="仿宋_GB2312;仿宋" w:hAnsi="仿宋_GB2312;仿宋" w:eastAsia="仿宋_GB2312;仿宋"/>
                <w:b w:val="0"/>
                <w:bCs/>
                <w:color w:val="auto"/>
                <w:sz w:val="24"/>
                <w:highlight w:val="none"/>
              </w:rPr>
            </w:pPr>
          </w:p>
        </w:tc>
      </w:tr>
      <w:tr w14:paraId="1964CD84">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54E16FFF">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2</w:t>
            </w:r>
          </w:p>
        </w:tc>
        <w:tc>
          <w:tcPr>
            <w:tcW w:w="2084" w:type="dxa"/>
            <w:tcBorders>
              <w:top w:val="single" w:color="000000" w:sz="4" w:space="0"/>
              <w:left w:val="single" w:color="000000" w:sz="4" w:space="0"/>
              <w:bottom w:val="single" w:color="000000" w:sz="4" w:space="0"/>
              <w:right w:val="single" w:color="000000" w:sz="4" w:space="0"/>
            </w:tcBorders>
            <w:vAlign w:val="center"/>
          </w:tcPr>
          <w:p w14:paraId="0F8A7B14">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实施地点</w:t>
            </w:r>
          </w:p>
        </w:tc>
        <w:tc>
          <w:tcPr>
            <w:tcW w:w="2301" w:type="dxa"/>
            <w:tcBorders>
              <w:top w:val="single" w:color="000000" w:sz="4" w:space="0"/>
              <w:left w:val="single" w:color="000000" w:sz="4" w:space="0"/>
              <w:bottom w:val="single" w:color="000000" w:sz="4" w:space="0"/>
              <w:right w:val="single" w:color="000000" w:sz="4" w:space="0"/>
            </w:tcBorders>
            <w:vAlign w:val="center"/>
          </w:tcPr>
          <w:p w14:paraId="0C883C13">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7D13D7D1">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0B90C59">
            <w:pPr>
              <w:pStyle w:val="977"/>
              <w:snapToGrid w:val="0"/>
              <w:jc w:val="center"/>
              <w:rPr>
                <w:rFonts w:ascii="仿宋_GB2312;仿宋" w:hAnsi="仿宋_GB2312;仿宋" w:eastAsia="仿宋_GB2312;仿宋"/>
                <w:b w:val="0"/>
                <w:bCs/>
                <w:color w:val="auto"/>
                <w:sz w:val="24"/>
                <w:highlight w:val="none"/>
              </w:rPr>
            </w:pPr>
          </w:p>
        </w:tc>
      </w:tr>
      <w:tr w14:paraId="219F78D1">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6840A1CD">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3</w:t>
            </w:r>
          </w:p>
        </w:tc>
        <w:tc>
          <w:tcPr>
            <w:tcW w:w="2084" w:type="dxa"/>
            <w:tcBorders>
              <w:top w:val="single" w:color="000000" w:sz="4" w:space="0"/>
              <w:left w:val="single" w:color="000000" w:sz="4" w:space="0"/>
              <w:bottom w:val="single" w:color="000000" w:sz="4" w:space="0"/>
              <w:right w:val="single" w:color="000000" w:sz="4" w:space="0"/>
            </w:tcBorders>
            <w:vAlign w:val="center"/>
          </w:tcPr>
          <w:p w14:paraId="1E602DE3">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运输、安装与调试</w:t>
            </w:r>
          </w:p>
        </w:tc>
        <w:tc>
          <w:tcPr>
            <w:tcW w:w="2301" w:type="dxa"/>
            <w:tcBorders>
              <w:top w:val="single" w:color="000000" w:sz="4" w:space="0"/>
              <w:left w:val="single" w:color="000000" w:sz="4" w:space="0"/>
              <w:bottom w:val="single" w:color="000000" w:sz="4" w:space="0"/>
              <w:right w:val="single" w:color="000000" w:sz="4" w:space="0"/>
            </w:tcBorders>
            <w:vAlign w:val="center"/>
          </w:tcPr>
          <w:p w14:paraId="038F20FF">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4E4206C1">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459CCCA">
            <w:pPr>
              <w:pStyle w:val="977"/>
              <w:snapToGrid w:val="0"/>
              <w:jc w:val="center"/>
              <w:rPr>
                <w:rFonts w:ascii="仿宋_GB2312;仿宋" w:hAnsi="仿宋_GB2312;仿宋" w:eastAsia="仿宋_GB2312;仿宋"/>
                <w:b w:val="0"/>
                <w:bCs/>
                <w:color w:val="auto"/>
                <w:sz w:val="24"/>
                <w:highlight w:val="none"/>
              </w:rPr>
            </w:pPr>
          </w:p>
        </w:tc>
      </w:tr>
      <w:tr w14:paraId="6B90DB2A">
        <w:tblPrEx>
          <w:tblCellMar>
            <w:top w:w="0" w:type="dxa"/>
            <w:left w:w="108" w:type="dxa"/>
            <w:bottom w:w="0" w:type="dxa"/>
            <w:right w:w="108" w:type="dxa"/>
          </w:tblCellMar>
        </w:tblPrEx>
        <w:trPr>
          <w:trHeight w:val="610"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1297B7F5">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4</w:t>
            </w:r>
          </w:p>
        </w:tc>
        <w:tc>
          <w:tcPr>
            <w:tcW w:w="2084" w:type="dxa"/>
            <w:tcBorders>
              <w:top w:val="single" w:color="000000" w:sz="4" w:space="0"/>
              <w:left w:val="single" w:color="000000" w:sz="4" w:space="0"/>
              <w:bottom w:val="single" w:color="000000" w:sz="4" w:space="0"/>
              <w:right w:val="single" w:color="000000" w:sz="4" w:space="0"/>
            </w:tcBorders>
            <w:vAlign w:val="center"/>
          </w:tcPr>
          <w:p w14:paraId="4B08839F">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质量要求</w:t>
            </w:r>
          </w:p>
        </w:tc>
        <w:tc>
          <w:tcPr>
            <w:tcW w:w="2301" w:type="dxa"/>
            <w:tcBorders>
              <w:top w:val="single" w:color="000000" w:sz="4" w:space="0"/>
              <w:left w:val="single" w:color="000000" w:sz="4" w:space="0"/>
              <w:bottom w:val="single" w:color="000000" w:sz="4" w:space="0"/>
              <w:right w:val="single" w:color="000000" w:sz="4" w:space="0"/>
            </w:tcBorders>
            <w:vAlign w:val="center"/>
          </w:tcPr>
          <w:p w14:paraId="0791726A">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76AF5541">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BFE84FE">
            <w:pPr>
              <w:pStyle w:val="977"/>
              <w:snapToGrid w:val="0"/>
              <w:jc w:val="center"/>
              <w:rPr>
                <w:rFonts w:ascii="仿宋_GB2312;仿宋" w:hAnsi="仿宋_GB2312;仿宋" w:eastAsia="仿宋_GB2312;仿宋"/>
                <w:b w:val="0"/>
                <w:bCs/>
                <w:color w:val="auto"/>
                <w:sz w:val="24"/>
                <w:highlight w:val="none"/>
              </w:rPr>
            </w:pPr>
          </w:p>
        </w:tc>
      </w:tr>
      <w:tr w14:paraId="1C0A042C">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1CE54FD1">
            <w:pPr>
              <w:pStyle w:val="400"/>
              <w:spacing w:line="380" w:lineRule="atLeast"/>
              <w:ind w:left="0" w:leftChars="0" w:firstLine="0" w:firstLineChars="0"/>
              <w:jc w:val="center"/>
              <w:rPr>
                <w:rFonts w:ascii="仿宋_GB2312;仿宋" w:hAnsi="仿宋_GB2312;仿宋" w:eastAsia="仿宋_GB2312;仿宋"/>
                <w:b w:val="0"/>
                <w:bCs/>
                <w:color w:val="auto"/>
                <w:kern w:val="2"/>
                <w:szCs w:val="24"/>
                <w:highlight w:val="none"/>
              </w:rPr>
            </w:pPr>
            <w:r>
              <w:rPr>
                <w:rFonts w:ascii="仿宋" w:hAnsi="仿宋" w:eastAsia="仿宋" w:cs="仿宋"/>
                <w:b w:val="0"/>
                <w:bCs/>
                <w:color w:val="auto"/>
                <w:kern w:val="2"/>
                <w:szCs w:val="24"/>
                <w:highlight w:val="none"/>
                <w:lang w:val="zh-CN"/>
              </w:rPr>
              <w:t>5</w:t>
            </w:r>
          </w:p>
        </w:tc>
        <w:tc>
          <w:tcPr>
            <w:tcW w:w="2084" w:type="dxa"/>
            <w:tcBorders>
              <w:top w:val="single" w:color="000000" w:sz="4" w:space="0"/>
              <w:left w:val="single" w:color="000000" w:sz="4" w:space="0"/>
              <w:bottom w:val="single" w:color="000000" w:sz="4" w:space="0"/>
              <w:right w:val="single" w:color="000000" w:sz="4" w:space="0"/>
            </w:tcBorders>
            <w:vAlign w:val="center"/>
          </w:tcPr>
          <w:p w14:paraId="538CD09E">
            <w:pPr>
              <w:pStyle w:val="400"/>
              <w:spacing w:line="380" w:lineRule="atLeast"/>
              <w:ind w:left="0" w:leftChars="0" w:firstLine="0" w:firstLineChars="0"/>
              <w:jc w:val="center"/>
              <w:rPr>
                <w:rFonts w:ascii="仿宋" w:hAnsi="仿宋" w:eastAsia="仿宋" w:cs="仿宋"/>
                <w:b w:val="0"/>
                <w:bCs/>
                <w:color w:val="auto"/>
                <w:highlight w:val="none"/>
              </w:rPr>
            </w:pPr>
            <w:r>
              <w:rPr>
                <w:rFonts w:ascii="仿宋" w:hAnsi="仿宋" w:eastAsia="仿宋" w:cs="仿宋"/>
                <w:b w:val="0"/>
                <w:bCs/>
                <w:color w:val="auto"/>
                <w:kern w:val="2"/>
                <w:szCs w:val="24"/>
                <w:highlight w:val="none"/>
                <w:lang w:val="zh-CN"/>
              </w:rPr>
              <w:t>质保期</w:t>
            </w:r>
          </w:p>
        </w:tc>
        <w:tc>
          <w:tcPr>
            <w:tcW w:w="2301" w:type="dxa"/>
            <w:tcBorders>
              <w:top w:val="single" w:color="000000" w:sz="4" w:space="0"/>
              <w:left w:val="single" w:color="000000" w:sz="4" w:space="0"/>
              <w:bottom w:val="single" w:color="000000" w:sz="4" w:space="0"/>
              <w:right w:val="single" w:color="000000" w:sz="4" w:space="0"/>
            </w:tcBorders>
            <w:vAlign w:val="center"/>
          </w:tcPr>
          <w:p w14:paraId="188B68EE">
            <w:pPr>
              <w:pStyle w:val="977"/>
              <w:snapToGrid w:val="0"/>
              <w:jc w:val="center"/>
              <w:rPr>
                <w:rFonts w:ascii="仿宋_GB2312;仿宋" w:hAnsi="仿宋_GB2312;仿宋" w:eastAsia="仿宋_GB2312;仿宋" w:cs="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2669A703">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68616381">
            <w:pPr>
              <w:pStyle w:val="977"/>
              <w:snapToGrid w:val="0"/>
              <w:jc w:val="center"/>
              <w:rPr>
                <w:rFonts w:ascii="仿宋_GB2312;仿宋" w:hAnsi="仿宋_GB2312;仿宋" w:eastAsia="仿宋_GB2312;仿宋"/>
                <w:b w:val="0"/>
                <w:bCs/>
                <w:color w:val="auto"/>
                <w:sz w:val="24"/>
                <w:highlight w:val="none"/>
              </w:rPr>
            </w:pPr>
          </w:p>
        </w:tc>
      </w:tr>
      <w:tr w14:paraId="3F47A687">
        <w:tblPrEx>
          <w:tblCellMar>
            <w:top w:w="0" w:type="dxa"/>
            <w:left w:w="108" w:type="dxa"/>
            <w:bottom w:w="0" w:type="dxa"/>
            <w:right w:w="108" w:type="dxa"/>
          </w:tblCellMar>
        </w:tblPrEx>
        <w:trPr>
          <w:trHeight w:val="610"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52B5F58F">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6</w:t>
            </w:r>
          </w:p>
        </w:tc>
        <w:tc>
          <w:tcPr>
            <w:tcW w:w="2084" w:type="dxa"/>
            <w:tcBorders>
              <w:top w:val="single" w:color="000000" w:sz="4" w:space="0"/>
              <w:left w:val="single" w:color="000000" w:sz="4" w:space="0"/>
              <w:bottom w:val="single" w:color="000000" w:sz="4" w:space="0"/>
              <w:right w:val="single" w:color="000000" w:sz="4" w:space="0"/>
            </w:tcBorders>
            <w:vAlign w:val="center"/>
          </w:tcPr>
          <w:p w14:paraId="73F99C6F">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培训</w:t>
            </w:r>
          </w:p>
        </w:tc>
        <w:tc>
          <w:tcPr>
            <w:tcW w:w="2301" w:type="dxa"/>
            <w:tcBorders>
              <w:top w:val="single" w:color="000000" w:sz="4" w:space="0"/>
              <w:left w:val="single" w:color="000000" w:sz="4" w:space="0"/>
              <w:bottom w:val="single" w:color="000000" w:sz="4" w:space="0"/>
              <w:right w:val="single" w:color="000000" w:sz="4" w:space="0"/>
            </w:tcBorders>
            <w:vAlign w:val="center"/>
          </w:tcPr>
          <w:p w14:paraId="74220A7A">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198AE11D">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09663D2">
            <w:pPr>
              <w:pStyle w:val="977"/>
              <w:snapToGrid w:val="0"/>
              <w:jc w:val="center"/>
              <w:rPr>
                <w:rFonts w:ascii="仿宋_GB2312;仿宋" w:hAnsi="仿宋_GB2312;仿宋" w:eastAsia="仿宋_GB2312;仿宋"/>
                <w:b w:val="0"/>
                <w:bCs/>
                <w:color w:val="auto"/>
                <w:sz w:val="24"/>
                <w:highlight w:val="none"/>
              </w:rPr>
            </w:pPr>
          </w:p>
        </w:tc>
      </w:tr>
      <w:tr w14:paraId="705335AA">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0657F512">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rPr>
              <w:t>7</w:t>
            </w:r>
          </w:p>
        </w:tc>
        <w:tc>
          <w:tcPr>
            <w:tcW w:w="2084" w:type="dxa"/>
            <w:tcBorders>
              <w:top w:val="single" w:color="000000" w:sz="4" w:space="0"/>
              <w:left w:val="single" w:color="000000" w:sz="4" w:space="0"/>
              <w:bottom w:val="single" w:color="000000" w:sz="4" w:space="0"/>
              <w:right w:val="single" w:color="000000" w:sz="4" w:space="0"/>
            </w:tcBorders>
            <w:vAlign w:val="center"/>
          </w:tcPr>
          <w:p w14:paraId="59654C15">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其它</w:t>
            </w:r>
          </w:p>
        </w:tc>
        <w:tc>
          <w:tcPr>
            <w:tcW w:w="2301" w:type="dxa"/>
            <w:tcBorders>
              <w:top w:val="single" w:color="000000" w:sz="4" w:space="0"/>
              <w:left w:val="single" w:color="000000" w:sz="4" w:space="0"/>
              <w:bottom w:val="single" w:color="000000" w:sz="4" w:space="0"/>
              <w:right w:val="single" w:color="000000" w:sz="4" w:space="0"/>
            </w:tcBorders>
            <w:vAlign w:val="center"/>
          </w:tcPr>
          <w:p w14:paraId="4F6BB56E">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653A6BDD">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208A2B2">
            <w:pPr>
              <w:pStyle w:val="977"/>
              <w:snapToGrid w:val="0"/>
              <w:jc w:val="center"/>
              <w:rPr>
                <w:rFonts w:ascii="仿宋_GB2312;仿宋" w:hAnsi="仿宋_GB2312;仿宋" w:eastAsia="仿宋_GB2312;仿宋"/>
                <w:b w:val="0"/>
                <w:bCs/>
                <w:color w:val="auto"/>
                <w:sz w:val="24"/>
                <w:highlight w:val="none"/>
              </w:rPr>
            </w:pPr>
          </w:p>
        </w:tc>
      </w:tr>
      <w:tr w14:paraId="6C4D1754">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32263161">
            <w:pPr>
              <w:pStyle w:val="400"/>
              <w:spacing w:line="380" w:lineRule="atLeast"/>
              <w:ind w:left="0" w:leftChars="0" w:firstLine="0" w:firstLineChars="0"/>
              <w:jc w:val="center"/>
              <w:rPr>
                <w:rFonts w:ascii="仿宋_GB2312;仿宋" w:hAnsi="仿宋_GB2312;仿宋" w:eastAsia="仿宋_GB2312;仿宋"/>
                <w:b w:val="0"/>
                <w:bCs/>
                <w:color w:val="auto"/>
                <w:kern w:val="2"/>
                <w:szCs w:val="24"/>
                <w:highlight w:val="none"/>
              </w:rPr>
            </w:pPr>
            <w:r>
              <w:rPr>
                <w:rFonts w:ascii="仿宋" w:hAnsi="仿宋" w:eastAsia="仿宋" w:cs="仿宋"/>
                <w:b w:val="0"/>
                <w:bCs/>
                <w:color w:val="auto"/>
                <w:kern w:val="2"/>
                <w:szCs w:val="24"/>
                <w:highlight w:val="none"/>
              </w:rPr>
              <w:t>8</w:t>
            </w:r>
          </w:p>
        </w:tc>
        <w:tc>
          <w:tcPr>
            <w:tcW w:w="2084" w:type="dxa"/>
            <w:tcBorders>
              <w:top w:val="single" w:color="000000" w:sz="4" w:space="0"/>
              <w:left w:val="single" w:color="000000" w:sz="4" w:space="0"/>
              <w:bottom w:val="single" w:color="000000" w:sz="4" w:space="0"/>
              <w:right w:val="single" w:color="000000" w:sz="4" w:space="0"/>
            </w:tcBorders>
            <w:vAlign w:val="center"/>
          </w:tcPr>
          <w:p w14:paraId="313448B0">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履约保证金</w:t>
            </w:r>
          </w:p>
        </w:tc>
        <w:tc>
          <w:tcPr>
            <w:tcW w:w="2301" w:type="dxa"/>
            <w:tcBorders>
              <w:top w:val="single" w:color="000000" w:sz="4" w:space="0"/>
              <w:left w:val="single" w:color="000000" w:sz="4" w:space="0"/>
              <w:bottom w:val="single" w:color="000000" w:sz="4" w:space="0"/>
              <w:right w:val="single" w:color="000000" w:sz="4" w:space="0"/>
            </w:tcBorders>
            <w:vAlign w:val="center"/>
          </w:tcPr>
          <w:p w14:paraId="46A6ED7D">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235C5A77">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6ACAAC0B">
            <w:pPr>
              <w:pStyle w:val="977"/>
              <w:snapToGrid w:val="0"/>
              <w:jc w:val="center"/>
              <w:rPr>
                <w:rFonts w:ascii="仿宋_GB2312;仿宋" w:hAnsi="仿宋_GB2312;仿宋" w:eastAsia="仿宋_GB2312;仿宋"/>
                <w:b w:val="0"/>
                <w:bCs/>
                <w:color w:val="auto"/>
                <w:sz w:val="24"/>
                <w:highlight w:val="none"/>
              </w:rPr>
            </w:pPr>
          </w:p>
        </w:tc>
      </w:tr>
      <w:tr w14:paraId="52875359">
        <w:tblPrEx>
          <w:tblCellMar>
            <w:top w:w="0" w:type="dxa"/>
            <w:left w:w="108" w:type="dxa"/>
            <w:bottom w:w="0" w:type="dxa"/>
            <w:right w:w="108" w:type="dxa"/>
          </w:tblCellMar>
        </w:tblPrEx>
        <w:trPr>
          <w:trHeight w:val="55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7EC82E3E">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rPr>
              <w:t>9</w:t>
            </w:r>
          </w:p>
        </w:tc>
        <w:tc>
          <w:tcPr>
            <w:tcW w:w="2084" w:type="dxa"/>
            <w:tcBorders>
              <w:top w:val="single" w:color="000000" w:sz="4" w:space="0"/>
              <w:left w:val="single" w:color="000000" w:sz="4" w:space="0"/>
              <w:bottom w:val="single" w:color="000000" w:sz="4" w:space="0"/>
              <w:right w:val="single" w:color="000000" w:sz="4" w:space="0"/>
            </w:tcBorders>
            <w:vAlign w:val="center"/>
          </w:tcPr>
          <w:p w14:paraId="2F55CAEA">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验收</w:t>
            </w:r>
          </w:p>
        </w:tc>
        <w:tc>
          <w:tcPr>
            <w:tcW w:w="2301" w:type="dxa"/>
            <w:tcBorders>
              <w:top w:val="single" w:color="000000" w:sz="4" w:space="0"/>
              <w:left w:val="single" w:color="000000" w:sz="4" w:space="0"/>
              <w:bottom w:val="single" w:color="000000" w:sz="4" w:space="0"/>
              <w:right w:val="single" w:color="000000" w:sz="4" w:space="0"/>
            </w:tcBorders>
            <w:vAlign w:val="center"/>
          </w:tcPr>
          <w:p w14:paraId="101448E4">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0DD16056">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589683E">
            <w:pPr>
              <w:pStyle w:val="977"/>
              <w:snapToGrid w:val="0"/>
              <w:jc w:val="center"/>
              <w:rPr>
                <w:rFonts w:ascii="仿宋_GB2312;仿宋" w:hAnsi="仿宋_GB2312;仿宋" w:eastAsia="仿宋_GB2312;仿宋"/>
                <w:b w:val="0"/>
                <w:bCs/>
                <w:color w:val="auto"/>
                <w:sz w:val="24"/>
                <w:highlight w:val="none"/>
              </w:rPr>
            </w:pPr>
          </w:p>
        </w:tc>
      </w:tr>
      <w:tr w14:paraId="1D17EA32">
        <w:tblPrEx>
          <w:tblCellMar>
            <w:top w:w="0" w:type="dxa"/>
            <w:left w:w="108" w:type="dxa"/>
            <w:bottom w:w="0" w:type="dxa"/>
            <w:right w:w="108" w:type="dxa"/>
          </w:tblCellMar>
        </w:tblPrEx>
        <w:trPr>
          <w:trHeight w:val="56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3F5A0188">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kern w:val="2"/>
                <w:szCs w:val="24"/>
                <w:highlight w:val="none"/>
                <w:lang w:val="zh-CN"/>
              </w:rPr>
              <w:t>1</w:t>
            </w:r>
            <w:r>
              <w:rPr>
                <w:rFonts w:ascii="仿宋" w:hAnsi="仿宋" w:eastAsia="仿宋" w:cs="仿宋"/>
                <w:b w:val="0"/>
                <w:bCs/>
                <w:color w:val="auto"/>
                <w:kern w:val="2"/>
                <w:szCs w:val="24"/>
                <w:highlight w:val="none"/>
              </w:rPr>
              <w:t>0</w:t>
            </w:r>
          </w:p>
        </w:tc>
        <w:tc>
          <w:tcPr>
            <w:tcW w:w="2084" w:type="dxa"/>
            <w:tcBorders>
              <w:top w:val="single" w:color="000000" w:sz="4" w:space="0"/>
              <w:left w:val="single" w:color="000000" w:sz="4" w:space="0"/>
              <w:bottom w:val="single" w:color="000000" w:sz="4" w:space="0"/>
              <w:right w:val="single" w:color="000000" w:sz="4" w:space="0"/>
            </w:tcBorders>
            <w:vAlign w:val="center"/>
          </w:tcPr>
          <w:p w14:paraId="3C0FF20E">
            <w:pPr>
              <w:pStyle w:val="400"/>
              <w:spacing w:line="380" w:lineRule="atLeast"/>
              <w:ind w:left="0" w:leftChars="0" w:firstLine="0" w:firstLineChars="0"/>
              <w:jc w:val="center"/>
              <w:rPr>
                <w:rFonts w:ascii="仿宋_GB2312;仿宋" w:hAnsi="仿宋_GB2312;仿宋" w:eastAsia="仿宋_GB2312;仿宋"/>
                <w:b w:val="0"/>
                <w:bCs/>
                <w:color w:val="auto"/>
                <w:highlight w:val="none"/>
              </w:rPr>
            </w:pPr>
            <w:r>
              <w:rPr>
                <w:rFonts w:ascii="仿宋" w:hAnsi="仿宋" w:eastAsia="仿宋" w:cs="仿宋"/>
                <w:b w:val="0"/>
                <w:bCs/>
                <w:color w:val="auto"/>
                <w:szCs w:val="24"/>
                <w:highlight w:val="none"/>
                <w:lang w:val="zh-CN"/>
              </w:rPr>
              <w:t>付款方式和支付条件</w:t>
            </w:r>
          </w:p>
        </w:tc>
        <w:tc>
          <w:tcPr>
            <w:tcW w:w="2301" w:type="dxa"/>
            <w:tcBorders>
              <w:top w:val="single" w:color="000000" w:sz="4" w:space="0"/>
              <w:left w:val="single" w:color="000000" w:sz="4" w:space="0"/>
              <w:bottom w:val="single" w:color="000000" w:sz="4" w:space="0"/>
              <w:right w:val="single" w:color="000000" w:sz="4" w:space="0"/>
            </w:tcBorders>
            <w:vAlign w:val="center"/>
          </w:tcPr>
          <w:p w14:paraId="4DF9AB6D">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1DAFBA2F">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2C6B978">
            <w:pPr>
              <w:pStyle w:val="977"/>
              <w:snapToGrid w:val="0"/>
              <w:jc w:val="center"/>
              <w:rPr>
                <w:rFonts w:ascii="仿宋_GB2312;仿宋" w:hAnsi="仿宋_GB2312;仿宋" w:eastAsia="仿宋_GB2312;仿宋"/>
                <w:b w:val="0"/>
                <w:bCs/>
                <w:color w:val="auto"/>
                <w:sz w:val="24"/>
                <w:highlight w:val="none"/>
              </w:rPr>
            </w:pPr>
          </w:p>
        </w:tc>
      </w:tr>
      <w:tr w14:paraId="6B828190">
        <w:tblPrEx>
          <w:tblCellMar>
            <w:top w:w="0" w:type="dxa"/>
            <w:left w:w="108" w:type="dxa"/>
            <w:bottom w:w="0" w:type="dxa"/>
            <w:right w:w="108" w:type="dxa"/>
          </w:tblCellMar>
        </w:tblPrEx>
        <w:trPr>
          <w:trHeight w:val="567" w:hRule="atLeast"/>
          <w:jc w:val="center"/>
        </w:trPr>
        <w:tc>
          <w:tcPr>
            <w:tcW w:w="723" w:type="dxa"/>
            <w:tcBorders>
              <w:top w:val="single" w:color="000000" w:sz="4" w:space="0"/>
              <w:left w:val="single" w:color="000000" w:sz="4" w:space="0"/>
              <w:bottom w:val="single" w:color="000000" w:sz="4" w:space="0"/>
              <w:right w:val="single" w:color="000000" w:sz="4" w:space="0"/>
            </w:tcBorders>
            <w:vAlign w:val="center"/>
          </w:tcPr>
          <w:p w14:paraId="1E93B02D">
            <w:pPr>
              <w:pStyle w:val="977"/>
              <w:jc w:val="center"/>
              <w:rPr>
                <w:rFonts w:ascii="仿宋_GB2312;仿宋" w:hAnsi="仿宋_GB2312;仿宋" w:eastAsia="仿宋_GB2312;仿宋"/>
                <w:b w:val="0"/>
                <w:bCs/>
                <w:color w:val="auto"/>
                <w:sz w:val="24"/>
                <w:highlight w:val="none"/>
              </w:rPr>
            </w:pPr>
            <w:r>
              <w:rPr>
                <w:rFonts w:ascii="仿宋_GB2312;仿宋" w:hAnsi="仿宋_GB2312;仿宋" w:eastAsia="仿宋_GB2312;仿宋"/>
                <w:b w:val="0"/>
                <w:bCs/>
                <w:color w:val="auto"/>
                <w:sz w:val="24"/>
                <w:highlight w:val="none"/>
              </w:rPr>
              <w:t>11</w:t>
            </w:r>
          </w:p>
        </w:tc>
        <w:tc>
          <w:tcPr>
            <w:tcW w:w="2084" w:type="dxa"/>
            <w:tcBorders>
              <w:top w:val="single" w:color="000000" w:sz="4" w:space="0"/>
              <w:left w:val="single" w:color="000000" w:sz="4" w:space="0"/>
              <w:bottom w:val="single" w:color="000000" w:sz="4" w:space="0"/>
              <w:right w:val="single" w:color="000000" w:sz="4" w:space="0"/>
            </w:tcBorders>
            <w:vAlign w:val="center"/>
          </w:tcPr>
          <w:p w14:paraId="0803171C">
            <w:pPr>
              <w:pStyle w:val="977"/>
              <w:jc w:val="center"/>
              <w:rPr>
                <w:rFonts w:ascii="仿宋_GB2312;仿宋" w:hAnsi="仿宋_GB2312;仿宋" w:eastAsia="仿宋_GB2312;仿宋"/>
                <w:b w:val="0"/>
                <w:bCs/>
                <w:color w:val="auto"/>
                <w:sz w:val="24"/>
                <w:highlight w:val="none"/>
              </w:rPr>
            </w:pPr>
            <w:r>
              <w:rPr>
                <w:rFonts w:ascii="仿宋_GB2312;仿宋" w:hAnsi="仿宋_GB2312;仿宋" w:eastAsia="仿宋_GB2312;仿宋"/>
                <w:b w:val="0"/>
                <w:bCs/>
                <w:color w:val="auto"/>
                <w:sz w:val="24"/>
                <w:highlight w:val="none"/>
              </w:rPr>
              <w:t>……</w:t>
            </w:r>
          </w:p>
        </w:tc>
        <w:tc>
          <w:tcPr>
            <w:tcW w:w="2301" w:type="dxa"/>
            <w:tcBorders>
              <w:top w:val="single" w:color="000000" w:sz="4" w:space="0"/>
              <w:left w:val="single" w:color="000000" w:sz="4" w:space="0"/>
              <w:bottom w:val="single" w:color="000000" w:sz="4" w:space="0"/>
              <w:right w:val="single" w:color="000000" w:sz="4" w:space="0"/>
            </w:tcBorders>
            <w:vAlign w:val="center"/>
          </w:tcPr>
          <w:p w14:paraId="753345BB">
            <w:pPr>
              <w:pStyle w:val="977"/>
              <w:snapToGrid w:val="0"/>
              <w:jc w:val="center"/>
              <w:rPr>
                <w:rFonts w:ascii="仿宋_GB2312;仿宋" w:hAnsi="仿宋_GB2312;仿宋" w:eastAsia="仿宋_GB2312;仿宋"/>
                <w:b w:val="0"/>
                <w:bCs/>
                <w:color w:val="auto"/>
                <w:sz w:val="24"/>
                <w:highlight w:val="none"/>
              </w:rPr>
            </w:pPr>
          </w:p>
        </w:tc>
        <w:tc>
          <w:tcPr>
            <w:tcW w:w="2641" w:type="dxa"/>
            <w:tcBorders>
              <w:top w:val="single" w:color="000000" w:sz="4" w:space="0"/>
              <w:left w:val="single" w:color="000000" w:sz="4" w:space="0"/>
              <w:bottom w:val="single" w:color="000000" w:sz="4" w:space="0"/>
              <w:right w:val="single" w:color="000000" w:sz="4" w:space="0"/>
            </w:tcBorders>
            <w:vAlign w:val="center"/>
          </w:tcPr>
          <w:p w14:paraId="43F71344">
            <w:pPr>
              <w:pStyle w:val="977"/>
              <w:snapToGrid w:val="0"/>
              <w:jc w:val="center"/>
              <w:rPr>
                <w:rFonts w:ascii="仿宋_GB2312;仿宋" w:hAnsi="仿宋_GB2312;仿宋" w:eastAsia="仿宋_GB2312;仿宋"/>
                <w:b w:val="0"/>
                <w:bCs/>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6079654">
            <w:pPr>
              <w:pStyle w:val="977"/>
              <w:snapToGrid w:val="0"/>
              <w:jc w:val="center"/>
              <w:rPr>
                <w:rFonts w:ascii="仿宋_GB2312;仿宋" w:hAnsi="仿宋_GB2312;仿宋" w:eastAsia="仿宋_GB2312;仿宋"/>
                <w:b w:val="0"/>
                <w:bCs/>
                <w:color w:val="auto"/>
                <w:sz w:val="24"/>
                <w:highlight w:val="none"/>
              </w:rPr>
            </w:pPr>
          </w:p>
        </w:tc>
      </w:tr>
    </w:tbl>
    <w:p w14:paraId="634D0D2C">
      <w:pPr>
        <w:pStyle w:val="49"/>
        <w:snapToGrid w:val="0"/>
        <w:ind w:left="480" w:hanging="480"/>
        <w:jc w:val="left"/>
        <w:rPr>
          <w:rFonts w:ascii="仿宋" w:hAnsi="仿宋" w:eastAsia="仿宋" w:cs="仿宋"/>
          <w:b w:val="0"/>
          <w:bCs/>
          <w:color w:val="auto"/>
          <w:sz w:val="24"/>
          <w:highlight w:val="none"/>
        </w:rPr>
      </w:pPr>
    </w:p>
    <w:p w14:paraId="6015745A">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664BD619">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日      期：</w:t>
      </w:r>
      <w:r>
        <w:rPr>
          <w:rFonts w:hint="eastAsia" w:ascii="仿宋" w:hAnsi="仿宋" w:eastAsia="仿宋" w:cs="仿宋"/>
          <w:b w:val="0"/>
          <w:bCs/>
          <w:color w:val="auto"/>
          <w:sz w:val="24"/>
          <w:szCs w:val="21"/>
          <w:highlight w:val="none"/>
          <w:u w:val="single"/>
        </w:rPr>
        <w:t xml:space="preserve">               </w:t>
      </w:r>
    </w:p>
    <w:p w14:paraId="75557A7C">
      <w:pPr>
        <w:pStyle w:val="159"/>
        <w:spacing w:line="360" w:lineRule="auto"/>
        <w:ind w:firstLine="480"/>
        <w:jc w:val="right"/>
        <w:rPr>
          <w:rFonts w:ascii="仿宋" w:hAnsi="仿宋" w:eastAsia="仿宋" w:cs="仿宋"/>
          <w:b w:val="0"/>
          <w:bCs/>
          <w:color w:val="auto"/>
          <w:sz w:val="24"/>
          <w:szCs w:val="21"/>
          <w:highlight w:val="none"/>
          <w:u w:val="single"/>
        </w:rPr>
      </w:pPr>
    </w:p>
    <w:p w14:paraId="169017B2">
      <w:pPr>
        <w:pStyle w:val="159"/>
        <w:spacing w:line="360" w:lineRule="auto"/>
        <w:ind w:firstLine="480"/>
        <w:jc w:val="right"/>
        <w:rPr>
          <w:rFonts w:ascii="仿宋" w:hAnsi="仿宋" w:eastAsia="仿宋" w:cs="仿宋"/>
          <w:b w:val="0"/>
          <w:bCs/>
          <w:color w:val="auto"/>
          <w:sz w:val="24"/>
          <w:szCs w:val="21"/>
          <w:highlight w:val="none"/>
          <w:u w:val="single"/>
        </w:rPr>
      </w:pPr>
    </w:p>
    <w:p w14:paraId="7BE15674">
      <w:pPr>
        <w:pStyle w:val="159"/>
        <w:spacing w:line="360" w:lineRule="auto"/>
        <w:ind w:firstLine="480"/>
        <w:jc w:val="right"/>
        <w:rPr>
          <w:rFonts w:ascii="仿宋" w:hAnsi="仿宋" w:eastAsia="仿宋" w:cs="仿宋"/>
          <w:b w:val="0"/>
          <w:bCs/>
          <w:color w:val="auto"/>
          <w:sz w:val="24"/>
          <w:szCs w:val="21"/>
          <w:highlight w:val="none"/>
          <w:u w:val="single"/>
        </w:rPr>
      </w:pPr>
    </w:p>
    <w:p w14:paraId="1E4913C6">
      <w:pPr>
        <w:pStyle w:val="159"/>
        <w:spacing w:line="360" w:lineRule="auto"/>
        <w:ind w:firstLine="480"/>
        <w:jc w:val="right"/>
        <w:rPr>
          <w:rFonts w:ascii="仿宋" w:hAnsi="仿宋" w:eastAsia="仿宋" w:cs="仿宋"/>
          <w:b w:val="0"/>
          <w:bCs/>
          <w:color w:val="auto"/>
          <w:sz w:val="24"/>
          <w:szCs w:val="21"/>
          <w:highlight w:val="none"/>
          <w:u w:val="single"/>
        </w:rPr>
      </w:pPr>
    </w:p>
    <w:p w14:paraId="3546E6DF">
      <w:pPr>
        <w:pStyle w:val="159"/>
        <w:spacing w:line="360" w:lineRule="auto"/>
        <w:ind w:firstLine="480"/>
        <w:jc w:val="right"/>
        <w:rPr>
          <w:rFonts w:ascii="仿宋" w:hAnsi="仿宋" w:eastAsia="仿宋" w:cs="仿宋"/>
          <w:b w:val="0"/>
          <w:bCs/>
          <w:color w:val="auto"/>
          <w:sz w:val="24"/>
          <w:szCs w:val="21"/>
          <w:highlight w:val="none"/>
          <w:u w:val="single"/>
        </w:rPr>
      </w:pPr>
    </w:p>
    <w:bookmarkEnd w:id="506"/>
    <w:bookmarkEnd w:id="507"/>
    <w:p w14:paraId="76B3D87F">
      <w:pPr>
        <w:widowControl/>
        <w:rPr>
          <w:rFonts w:ascii="仿宋" w:hAnsi="仿宋" w:eastAsia="仿宋" w:cs="仿宋"/>
          <w:b w:val="0"/>
          <w:bCs/>
          <w:color w:val="auto"/>
          <w:kern w:val="0"/>
          <w:sz w:val="24"/>
          <w:highlight w:val="none"/>
        </w:rPr>
      </w:pPr>
      <w:bookmarkStart w:id="508" w:name="_Toc96338067"/>
      <w:bookmarkStart w:id="509" w:name="_Toc531359062"/>
    </w:p>
    <w:bookmarkEnd w:id="508"/>
    <w:bookmarkEnd w:id="509"/>
    <w:p w14:paraId="59186F49">
      <w:pPr>
        <w:pStyle w:val="4"/>
        <w:adjustRightInd/>
        <w:spacing w:before="0" w:after="0" w:line="360" w:lineRule="auto"/>
        <w:ind w:left="0" w:firstLine="0"/>
        <w:jc w:val="center"/>
        <w:rPr>
          <w:rFonts w:ascii="仿宋" w:hAnsi="仿宋" w:eastAsia="仿宋" w:cs="仿宋"/>
          <w:b w:val="0"/>
          <w:bCs/>
          <w:color w:val="auto"/>
          <w:highlight w:val="none"/>
        </w:rPr>
      </w:pPr>
      <w:bookmarkStart w:id="510" w:name="_Toc23604"/>
      <w:bookmarkStart w:id="511" w:name="_Toc11508"/>
      <w:bookmarkStart w:id="512" w:name="_Toc19242"/>
      <w:r>
        <w:rPr>
          <w:rFonts w:hint="eastAsia" w:ascii="仿宋" w:hAnsi="仿宋" w:eastAsia="仿宋" w:cs="仿宋"/>
          <w:b w:val="0"/>
          <w:bCs/>
          <w:color w:val="auto"/>
          <w:highlight w:val="none"/>
        </w:rPr>
        <w:t xml:space="preserve">2.6   </w:t>
      </w:r>
      <w:bookmarkEnd w:id="510"/>
      <w:r>
        <w:rPr>
          <w:rFonts w:hint="eastAsia" w:ascii="仿宋" w:hAnsi="仿宋" w:eastAsia="仿宋" w:cs="仿宋"/>
          <w:b w:val="0"/>
          <w:bCs/>
          <w:color w:val="auto"/>
          <w:highlight w:val="none"/>
        </w:rPr>
        <w:t>项目实施方案和措施</w:t>
      </w:r>
      <w:bookmarkEnd w:id="511"/>
      <w:bookmarkEnd w:id="512"/>
    </w:p>
    <w:p w14:paraId="3E51F37D">
      <w:pPr>
        <w:pStyle w:val="970"/>
        <w:spacing w:line="360" w:lineRule="auto"/>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highlight w:val="none"/>
        </w:rPr>
        <w:t>格式自行设计</w:t>
      </w:r>
      <w:r>
        <w:rPr>
          <w:rFonts w:hint="eastAsia" w:ascii="仿宋" w:hAnsi="仿宋" w:eastAsia="仿宋" w:cs="仿宋"/>
          <w:b w:val="0"/>
          <w:bCs/>
          <w:color w:val="auto"/>
          <w:sz w:val="24"/>
          <w:szCs w:val="24"/>
          <w:highlight w:val="none"/>
        </w:rPr>
        <w:t>）</w:t>
      </w:r>
    </w:p>
    <w:p w14:paraId="692B0879">
      <w:pPr>
        <w:rPr>
          <w:rFonts w:ascii="仿宋" w:hAnsi="仿宋" w:eastAsia="仿宋" w:cs="仿宋"/>
          <w:b w:val="0"/>
          <w:bCs/>
          <w:color w:val="auto"/>
          <w:highlight w:val="none"/>
        </w:rPr>
      </w:pPr>
    </w:p>
    <w:p w14:paraId="2FCA3507">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74CF1306">
      <w:pPr>
        <w:pStyle w:val="159"/>
        <w:wordWrap w:val="0"/>
        <w:spacing w:line="360" w:lineRule="auto"/>
        <w:ind w:firstLine="480"/>
        <w:jc w:val="right"/>
        <w:rPr>
          <w:rFonts w:hint="eastAsia"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日      期：</w:t>
      </w:r>
      <w:r>
        <w:rPr>
          <w:rFonts w:hint="eastAsia" w:ascii="仿宋" w:hAnsi="仿宋" w:eastAsia="仿宋" w:cs="仿宋"/>
          <w:b w:val="0"/>
          <w:bCs/>
          <w:color w:val="auto"/>
          <w:sz w:val="24"/>
          <w:szCs w:val="21"/>
          <w:highlight w:val="none"/>
          <w:u w:val="single"/>
        </w:rPr>
        <w:t xml:space="preserve">               </w:t>
      </w:r>
    </w:p>
    <w:p w14:paraId="1E0DCCCB">
      <w:pPr>
        <w:pStyle w:val="4"/>
        <w:spacing w:before="0" w:after="0"/>
        <w:ind w:firstLine="0" w:firstLineChars="0"/>
        <w:jc w:val="center"/>
        <w:rPr>
          <w:rFonts w:hint="eastAsia" w:ascii="仿宋" w:hAnsi="仿宋" w:eastAsia="仿宋" w:cs="仿宋"/>
          <w:b w:val="0"/>
          <w:bCs/>
          <w:color w:val="auto"/>
          <w:sz w:val="32"/>
          <w:szCs w:val="32"/>
          <w:highlight w:val="none"/>
        </w:rPr>
      </w:pPr>
      <w:bookmarkStart w:id="513" w:name="_Toc2555"/>
      <w:bookmarkStart w:id="514" w:name="_Toc19162"/>
      <w:bookmarkStart w:id="515" w:name="_Toc14636"/>
      <w:bookmarkStart w:id="516" w:name="_Toc15745"/>
      <w:bookmarkStart w:id="517" w:name="_Toc31490"/>
      <w:r>
        <w:rPr>
          <w:rFonts w:hint="eastAsia" w:ascii="仿宋" w:hAnsi="仿宋" w:eastAsia="仿宋" w:cs="仿宋"/>
          <w:b w:val="0"/>
          <w:bCs/>
          <w:color w:val="auto"/>
          <w:sz w:val="32"/>
          <w:szCs w:val="32"/>
          <w:highlight w:val="none"/>
        </w:rPr>
        <w:t>2.</w:t>
      </w:r>
      <w:r>
        <w:rPr>
          <w:rFonts w:hint="eastAsia" w:ascii="仿宋" w:hAnsi="仿宋" w:eastAsia="仿宋" w:cs="仿宋"/>
          <w:b w:val="0"/>
          <w:bCs/>
          <w:color w:val="auto"/>
          <w:sz w:val="32"/>
          <w:szCs w:val="32"/>
          <w:highlight w:val="none"/>
          <w:lang w:val="en-US" w:eastAsia="zh-CN"/>
        </w:rPr>
        <w:t>7</w:t>
      </w:r>
      <w:r>
        <w:rPr>
          <w:rFonts w:hint="eastAsia" w:ascii="仿宋" w:hAnsi="仿宋" w:eastAsia="仿宋" w:cs="仿宋"/>
          <w:b w:val="0"/>
          <w:bCs/>
          <w:color w:val="auto"/>
          <w:sz w:val="32"/>
          <w:szCs w:val="32"/>
          <w:highlight w:val="none"/>
        </w:rPr>
        <w:t xml:space="preserve">   技术服务偏离表</w:t>
      </w:r>
      <w:bookmarkEnd w:id="513"/>
      <w:bookmarkEnd w:id="514"/>
      <w:bookmarkEnd w:id="515"/>
      <w:bookmarkEnd w:id="516"/>
      <w:bookmarkEnd w:id="517"/>
    </w:p>
    <w:tbl>
      <w:tblPr>
        <w:tblStyle w:val="63"/>
        <w:tblW w:w="9045" w:type="dxa"/>
        <w:jc w:val="center"/>
        <w:tblLayout w:type="fixed"/>
        <w:tblCellMar>
          <w:top w:w="0" w:type="dxa"/>
          <w:left w:w="108" w:type="dxa"/>
          <w:bottom w:w="0" w:type="dxa"/>
          <w:right w:w="108" w:type="dxa"/>
        </w:tblCellMar>
      </w:tblPr>
      <w:tblGrid>
        <w:gridCol w:w="540"/>
        <w:gridCol w:w="1166"/>
        <w:gridCol w:w="1221"/>
        <w:gridCol w:w="1222"/>
        <w:gridCol w:w="1221"/>
        <w:gridCol w:w="1222"/>
        <w:gridCol w:w="1221"/>
        <w:gridCol w:w="1232"/>
      </w:tblGrid>
      <w:tr w14:paraId="5664ACD7">
        <w:tblPrEx>
          <w:tblCellMar>
            <w:top w:w="0" w:type="dxa"/>
            <w:left w:w="108" w:type="dxa"/>
            <w:bottom w:w="0" w:type="dxa"/>
            <w:right w:w="108" w:type="dxa"/>
          </w:tblCellMar>
        </w:tblPrEx>
        <w:trPr>
          <w:trHeight w:val="794"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14:paraId="11B8B6D3">
            <w:pPr>
              <w:pStyle w:val="978"/>
              <w:tabs>
                <w:tab w:val="left" w:pos="3200"/>
              </w:tabs>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序号</w:t>
            </w:r>
          </w:p>
        </w:tc>
        <w:tc>
          <w:tcPr>
            <w:tcW w:w="1166" w:type="dxa"/>
            <w:tcBorders>
              <w:top w:val="single" w:color="000000" w:sz="4" w:space="0"/>
              <w:left w:val="single" w:color="000000" w:sz="4" w:space="0"/>
              <w:bottom w:val="single" w:color="000000" w:sz="4" w:space="0"/>
              <w:right w:val="single" w:color="000000" w:sz="4" w:space="0"/>
            </w:tcBorders>
            <w:vAlign w:val="center"/>
          </w:tcPr>
          <w:p w14:paraId="1CE6DB41">
            <w:pPr>
              <w:pStyle w:val="978"/>
              <w:tabs>
                <w:tab w:val="left" w:pos="3200"/>
              </w:tabs>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响应</w:t>
            </w:r>
            <w:r>
              <w:rPr>
                <w:rFonts w:hint="eastAsia" w:ascii="仿宋" w:hAnsi="仿宋" w:eastAsia="仿宋" w:cs="仿宋"/>
                <w:b w:val="0"/>
                <w:bCs/>
                <w:color w:val="auto"/>
                <w:sz w:val="24"/>
                <w:highlight w:val="none"/>
                <w:lang w:val="en-US" w:eastAsia="zh-CN"/>
              </w:rPr>
              <w:t>服务</w:t>
            </w:r>
            <w:r>
              <w:rPr>
                <w:rFonts w:ascii="仿宋" w:hAnsi="仿宋" w:eastAsia="仿宋" w:cs="仿宋"/>
                <w:b w:val="0"/>
                <w:bCs/>
                <w:color w:val="auto"/>
                <w:sz w:val="24"/>
                <w:highlight w:val="none"/>
              </w:rPr>
              <w:t>名称</w:t>
            </w:r>
          </w:p>
        </w:tc>
        <w:tc>
          <w:tcPr>
            <w:tcW w:w="1221" w:type="dxa"/>
            <w:tcBorders>
              <w:top w:val="single" w:color="000000" w:sz="4" w:space="0"/>
              <w:left w:val="single" w:color="000000" w:sz="4" w:space="0"/>
              <w:bottom w:val="single" w:color="000000" w:sz="4" w:space="0"/>
              <w:right w:val="single" w:color="000000" w:sz="4" w:space="0"/>
            </w:tcBorders>
            <w:vAlign w:val="center"/>
          </w:tcPr>
          <w:p w14:paraId="69DD35A3">
            <w:pPr>
              <w:pStyle w:val="978"/>
              <w:tabs>
                <w:tab w:val="left" w:pos="3200"/>
              </w:tabs>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品牌</w:t>
            </w:r>
          </w:p>
        </w:tc>
        <w:tc>
          <w:tcPr>
            <w:tcW w:w="1222" w:type="dxa"/>
            <w:tcBorders>
              <w:top w:val="single" w:color="000000" w:sz="4" w:space="0"/>
              <w:left w:val="single" w:color="000000" w:sz="4" w:space="0"/>
              <w:bottom w:val="single" w:color="000000" w:sz="4" w:space="0"/>
              <w:right w:val="single" w:color="000000" w:sz="4" w:space="0"/>
            </w:tcBorders>
            <w:vAlign w:val="center"/>
          </w:tcPr>
          <w:p w14:paraId="3598C6D5">
            <w:pPr>
              <w:pStyle w:val="978"/>
              <w:tabs>
                <w:tab w:val="left" w:pos="3200"/>
              </w:tabs>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规格型号</w:t>
            </w:r>
          </w:p>
        </w:tc>
        <w:tc>
          <w:tcPr>
            <w:tcW w:w="1221" w:type="dxa"/>
            <w:tcBorders>
              <w:top w:val="single" w:color="000000" w:sz="4" w:space="0"/>
              <w:left w:val="single" w:color="000000" w:sz="4" w:space="0"/>
              <w:bottom w:val="single" w:color="000000" w:sz="4" w:space="0"/>
              <w:right w:val="single" w:color="000000" w:sz="4" w:space="0"/>
            </w:tcBorders>
            <w:vAlign w:val="center"/>
          </w:tcPr>
          <w:p w14:paraId="10BFB3E1">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采购文件要求</w:t>
            </w:r>
          </w:p>
        </w:tc>
        <w:tc>
          <w:tcPr>
            <w:tcW w:w="1222" w:type="dxa"/>
            <w:tcBorders>
              <w:top w:val="single" w:color="000000" w:sz="4" w:space="0"/>
              <w:left w:val="single" w:color="000000" w:sz="4" w:space="0"/>
              <w:bottom w:val="single" w:color="000000" w:sz="4" w:space="0"/>
              <w:right w:val="single" w:color="000000" w:sz="4" w:space="0"/>
            </w:tcBorders>
            <w:vAlign w:val="center"/>
          </w:tcPr>
          <w:p w14:paraId="1293FCA9">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采购响应</w:t>
            </w:r>
          </w:p>
        </w:tc>
        <w:tc>
          <w:tcPr>
            <w:tcW w:w="1221" w:type="dxa"/>
            <w:tcBorders>
              <w:top w:val="single" w:color="000000" w:sz="4" w:space="0"/>
              <w:left w:val="single" w:color="000000" w:sz="4" w:space="0"/>
              <w:bottom w:val="single" w:color="000000" w:sz="4" w:space="0"/>
              <w:right w:val="single" w:color="000000" w:sz="4" w:space="0"/>
            </w:tcBorders>
            <w:vAlign w:val="center"/>
          </w:tcPr>
          <w:p w14:paraId="0986390A">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偏离指标及说明</w:t>
            </w:r>
          </w:p>
        </w:tc>
        <w:tc>
          <w:tcPr>
            <w:tcW w:w="1232" w:type="dxa"/>
            <w:tcBorders>
              <w:top w:val="single" w:color="000000" w:sz="4" w:space="0"/>
              <w:left w:val="single" w:color="000000" w:sz="4" w:space="0"/>
              <w:bottom w:val="single" w:color="000000" w:sz="4" w:space="0"/>
              <w:right w:val="single" w:color="000000" w:sz="4" w:space="0"/>
            </w:tcBorders>
            <w:vAlign w:val="center"/>
          </w:tcPr>
          <w:p w14:paraId="5EF7494F">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备注</w:t>
            </w:r>
          </w:p>
        </w:tc>
      </w:tr>
      <w:tr w14:paraId="405EE382">
        <w:tblPrEx>
          <w:tblCellMar>
            <w:top w:w="0" w:type="dxa"/>
            <w:left w:w="108" w:type="dxa"/>
            <w:bottom w:w="0" w:type="dxa"/>
            <w:right w:w="108" w:type="dxa"/>
          </w:tblCellMar>
        </w:tblPrEx>
        <w:trPr>
          <w:trHeight w:val="794"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14:paraId="1B9FA79E">
            <w:pPr>
              <w:pStyle w:val="978"/>
              <w:tabs>
                <w:tab w:val="left" w:pos="3200"/>
              </w:tabs>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1</w:t>
            </w:r>
          </w:p>
        </w:tc>
        <w:tc>
          <w:tcPr>
            <w:tcW w:w="1166" w:type="dxa"/>
            <w:tcBorders>
              <w:top w:val="single" w:color="000000" w:sz="4" w:space="0"/>
              <w:left w:val="single" w:color="000000" w:sz="4" w:space="0"/>
              <w:bottom w:val="single" w:color="000000" w:sz="4" w:space="0"/>
              <w:right w:val="single" w:color="000000" w:sz="4" w:space="0"/>
            </w:tcBorders>
            <w:vAlign w:val="center"/>
          </w:tcPr>
          <w:p w14:paraId="2E942316">
            <w:pPr>
              <w:pStyle w:val="978"/>
              <w:snapToGrid w:val="0"/>
              <w:jc w:val="center"/>
              <w:rPr>
                <w:rFonts w:ascii="仿宋" w:hAnsi="仿宋" w:eastAsia="仿宋" w:cs="仿宋"/>
                <w:b w:val="0"/>
                <w:bCs/>
                <w:color w:val="auto"/>
                <w:sz w:val="24"/>
                <w:highlight w:val="none"/>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E55331E">
            <w:pPr>
              <w:pStyle w:val="978"/>
              <w:snapToGrid w:val="0"/>
              <w:jc w:val="center"/>
              <w:rPr>
                <w:rFonts w:ascii="仿宋" w:hAnsi="仿宋" w:eastAsia="仿宋" w:cs="仿宋"/>
                <w:b w:val="0"/>
                <w:bCs/>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2539220B">
            <w:pPr>
              <w:pStyle w:val="978"/>
              <w:snapToGrid w:val="0"/>
              <w:jc w:val="center"/>
              <w:rPr>
                <w:rFonts w:ascii="仿宋" w:hAnsi="仿宋" w:eastAsia="仿宋" w:cs="仿宋"/>
                <w:b w:val="0"/>
                <w:bCs/>
                <w:color w:val="auto"/>
                <w:sz w:val="24"/>
                <w:highlight w:val="none"/>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14EC59B">
            <w:pPr>
              <w:pStyle w:val="978"/>
              <w:snapToGrid w:val="0"/>
              <w:jc w:val="center"/>
              <w:rPr>
                <w:rFonts w:ascii="仿宋" w:hAnsi="仿宋" w:eastAsia="仿宋" w:cs="仿宋"/>
                <w:b w:val="0"/>
                <w:bCs/>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28CB0E63">
            <w:pPr>
              <w:pStyle w:val="978"/>
              <w:snapToGrid w:val="0"/>
              <w:jc w:val="center"/>
              <w:rPr>
                <w:rFonts w:ascii="仿宋" w:hAnsi="仿宋" w:eastAsia="仿宋" w:cs="仿宋"/>
                <w:b w:val="0"/>
                <w:bCs/>
                <w:color w:val="auto"/>
                <w:sz w:val="24"/>
                <w:highlight w:val="none"/>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3423DDA5">
            <w:pPr>
              <w:pStyle w:val="978"/>
              <w:snapToGrid w:val="0"/>
              <w:jc w:val="center"/>
              <w:rPr>
                <w:rFonts w:ascii="仿宋" w:hAnsi="仿宋" w:eastAsia="仿宋" w:cs="仿宋"/>
                <w:b w:val="0"/>
                <w:bCs/>
                <w:color w:val="auto"/>
                <w:sz w:val="24"/>
                <w:highlight w:val="none"/>
                <w:lang w:val="en-GB"/>
              </w:rPr>
            </w:pPr>
          </w:p>
        </w:tc>
        <w:tc>
          <w:tcPr>
            <w:tcW w:w="1232" w:type="dxa"/>
            <w:tcBorders>
              <w:top w:val="single" w:color="000000" w:sz="4" w:space="0"/>
              <w:left w:val="single" w:color="000000" w:sz="4" w:space="0"/>
              <w:bottom w:val="single" w:color="000000" w:sz="4" w:space="0"/>
              <w:right w:val="single" w:color="000000" w:sz="4" w:space="0"/>
            </w:tcBorders>
            <w:vAlign w:val="center"/>
          </w:tcPr>
          <w:p w14:paraId="44665E08">
            <w:pPr>
              <w:pStyle w:val="978"/>
              <w:snapToGrid w:val="0"/>
              <w:jc w:val="center"/>
              <w:rPr>
                <w:rFonts w:ascii="仿宋" w:hAnsi="仿宋" w:eastAsia="仿宋" w:cs="仿宋"/>
                <w:b w:val="0"/>
                <w:bCs/>
                <w:color w:val="auto"/>
                <w:sz w:val="24"/>
                <w:highlight w:val="none"/>
                <w:lang w:val="en-GB"/>
              </w:rPr>
            </w:pPr>
          </w:p>
        </w:tc>
      </w:tr>
      <w:tr w14:paraId="1A73C396">
        <w:tblPrEx>
          <w:tblCellMar>
            <w:top w:w="0" w:type="dxa"/>
            <w:left w:w="108" w:type="dxa"/>
            <w:bottom w:w="0" w:type="dxa"/>
            <w:right w:w="108" w:type="dxa"/>
          </w:tblCellMar>
        </w:tblPrEx>
        <w:trPr>
          <w:trHeight w:val="794"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14:paraId="67CEBC6C">
            <w:pPr>
              <w:pStyle w:val="978"/>
              <w:tabs>
                <w:tab w:val="left" w:pos="3200"/>
              </w:tabs>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2</w:t>
            </w:r>
          </w:p>
        </w:tc>
        <w:tc>
          <w:tcPr>
            <w:tcW w:w="1166" w:type="dxa"/>
            <w:tcBorders>
              <w:top w:val="single" w:color="000000" w:sz="4" w:space="0"/>
              <w:left w:val="single" w:color="000000" w:sz="4" w:space="0"/>
              <w:bottom w:val="single" w:color="000000" w:sz="4" w:space="0"/>
              <w:right w:val="single" w:color="000000" w:sz="4" w:space="0"/>
            </w:tcBorders>
            <w:vAlign w:val="center"/>
          </w:tcPr>
          <w:p w14:paraId="1E8A81B2">
            <w:pPr>
              <w:pStyle w:val="978"/>
              <w:snapToGrid w:val="0"/>
              <w:jc w:val="center"/>
              <w:rPr>
                <w:rFonts w:ascii="仿宋" w:hAnsi="仿宋" w:eastAsia="仿宋" w:cs="仿宋"/>
                <w:b w:val="0"/>
                <w:bCs/>
                <w:color w:val="auto"/>
                <w:sz w:val="24"/>
                <w:highlight w:val="none"/>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051CC95">
            <w:pPr>
              <w:pStyle w:val="978"/>
              <w:snapToGrid w:val="0"/>
              <w:jc w:val="center"/>
              <w:rPr>
                <w:rFonts w:ascii="仿宋" w:hAnsi="仿宋" w:eastAsia="仿宋" w:cs="仿宋"/>
                <w:b w:val="0"/>
                <w:bCs/>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3434BA03">
            <w:pPr>
              <w:pStyle w:val="978"/>
              <w:snapToGrid w:val="0"/>
              <w:jc w:val="center"/>
              <w:rPr>
                <w:rFonts w:ascii="仿宋" w:hAnsi="仿宋" w:eastAsia="仿宋" w:cs="仿宋"/>
                <w:b w:val="0"/>
                <w:bCs/>
                <w:color w:val="auto"/>
                <w:sz w:val="24"/>
                <w:highlight w:val="none"/>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0AD957AB">
            <w:pPr>
              <w:pStyle w:val="978"/>
              <w:snapToGrid w:val="0"/>
              <w:jc w:val="center"/>
              <w:rPr>
                <w:rFonts w:ascii="仿宋" w:hAnsi="仿宋" w:eastAsia="仿宋" w:cs="仿宋"/>
                <w:b w:val="0"/>
                <w:bCs/>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314ABCBE">
            <w:pPr>
              <w:pStyle w:val="978"/>
              <w:snapToGrid w:val="0"/>
              <w:jc w:val="center"/>
              <w:rPr>
                <w:rFonts w:ascii="仿宋" w:hAnsi="仿宋" w:eastAsia="仿宋" w:cs="仿宋"/>
                <w:b w:val="0"/>
                <w:bCs/>
                <w:color w:val="auto"/>
                <w:sz w:val="24"/>
                <w:highlight w:val="none"/>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26A1B0F">
            <w:pPr>
              <w:pStyle w:val="978"/>
              <w:snapToGrid w:val="0"/>
              <w:jc w:val="center"/>
              <w:rPr>
                <w:rFonts w:ascii="仿宋" w:hAnsi="仿宋" w:eastAsia="仿宋" w:cs="仿宋"/>
                <w:b w:val="0"/>
                <w:bCs/>
                <w:color w:val="auto"/>
                <w:sz w:val="24"/>
                <w:highlight w:val="none"/>
                <w:lang w:val="en-GB"/>
              </w:rPr>
            </w:pPr>
          </w:p>
        </w:tc>
        <w:tc>
          <w:tcPr>
            <w:tcW w:w="1232" w:type="dxa"/>
            <w:tcBorders>
              <w:top w:val="single" w:color="000000" w:sz="4" w:space="0"/>
              <w:left w:val="single" w:color="000000" w:sz="4" w:space="0"/>
              <w:bottom w:val="single" w:color="000000" w:sz="4" w:space="0"/>
              <w:right w:val="single" w:color="000000" w:sz="4" w:space="0"/>
            </w:tcBorders>
            <w:vAlign w:val="center"/>
          </w:tcPr>
          <w:p w14:paraId="7D8261F2">
            <w:pPr>
              <w:pStyle w:val="978"/>
              <w:snapToGrid w:val="0"/>
              <w:jc w:val="center"/>
              <w:rPr>
                <w:rFonts w:ascii="仿宋" w:hAnsi="仿宋" w:eastAsia="仿宋" w:cs="仿宋"/>
                <w:b w:val="0"/>
                <w:bCs/>
                <w:color w:val="auto"/>
                <w:sz w:val="24"/>
                <w:highlight w:val="none"/>
                <w:lang w:val="en-GB"/>
              </w:rPr>
            </w:pPr>
          </w:p>
        </w:tc>
      </w:tr>
      <w:tr w14:paraId="1C30E817">
        <w:tblPrEx>
          <w:tblCellMar>
            <w:top w:w="0" w:type="dxa"/>
            <w:left w:w="108" w:type="dxa"/>
            <w:bottom w:w="0" w:type="dxa"/>
            <w:right w:w="108" w:type="dxa"/>
          </w:tblCellMar>
        </w:tblPrEx>
        <w:trPr>
          <w:trHeight w:val="794"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14:paraId="238C6F9A">
            <w:pPr>
              <w:pStyle w:val="978"/>
              <w:tabs>
                <w:tab w:val="left" w:pos="3200"/>
              </w:tabs>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w:t>
            </w:r>
          </w:p>
        </w:tc>
        <w:tc>
          <w:tcPr>
            <w:tcW w:w="1166" w:type="dxa"/>
            <w:tcBorders>
              <w:top w:val="single" w:color="000000" w:sz="4" w:space="0"/>
              <w:left w:val="single" w:color="000000" w:sz="4" w:space="0"/>
              <w:bottom w:val="single" w:color="000000" w:sz="4" w:space="0"/>
              <w:right w:val="single" w:color="000000" w:sz="4" w:space="0"/>
            </w:tcBorders>
            <w:vAlign w:val="center"/>
          </w:tcPr>
          <w:p w14:paraId="03A148F4">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w:t>
            </w:r>
          </w:p>
        </w:tc>
        <w:tc>
          <w:tcPr>
            <w:tcW w:w="1221" w:type="dxa"/>
            <w:tcBorders>
              <w:top w:val="single" w:color="000000" w:sz="4" w:space="0"/>
              <w:left w:val="single" w:color="000000" w:sz="4" w:space="0"/>
              <w:bottom w:val="single" w:color="000000" w:sz="4" w:space="0"/>
              <w:right w:val="single" w:color="000000" w:sz="4" w:space="0"/>
            </w:tcBorders>
            <w:vAlign w:val="center"/>
          </w:tcPr>
          <w:p w14:paraId="5B2172D8">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w:t>
            </w:r>
          </w:p>
        </w:tc>
        <w:tc>
          <w:tcPr>
            <w:tcW w:w="1222" w:type="dxa"/>
            <w:tcBorders>
              <w:top w:val="single" w:color="000000" w:sz="4" w:space="0"/>
              <w:left w:val="single" w:color="000000" w:sz="4" w:space="0"/>
              <w:bottom w:val="single" w:color="000000" w:sz="4" w:space="0"/>
              <w:right w:val="single" w:color="000000" w:sz="4" w:space="0"/>
            </w:tcBorders>
            <w:vAlign w:val="center"/>
          </w:tcPr>
          <w:p w14:paraId="45BBBDE6">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w:t>
            </w:r>
          </w:p>
        </w:tc>
        <w:tc>
          <w:tcPr>
            <w:tcW w:w="1221" w:type="dxa"/>
            <w:tcBorders>
              <w:top w:val="single" w:color="000000" w:sz="4" w:space="0"/>
              <w:left w:val="single" w:color="000000" w:sz="4" w:space="0"/>
              <w:bottom w:val="single" w:color="000000" w:sz="4" w:space="0"/>
              <w:right w:val="single" w:color="000000" w:sz="4" w:space="0"/>
            </w:tcBorders>
            <w:vAlign w:val="center"/>
          </w:tcPr>
          <w:p w14:paraId="0128E10B">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w:t>
            </w:r>
          </w:p>
        </w:tc>
        <w:tc>
          <w:tcPr>
            <w:tcW w:w="1222" w:type="dxa"/>
            <w:tcBorders>
              <w:top w:val="single" w:color="000000" w:sz="4" w:space="0"/>
              <w:left w:val="single" w:color="000000" w:sz="4" w:space="0"/>
              <w:bottom w:val="single" w:color="000000" w:sz="4" w:space="0"/>
              <w:right w:val="single" w:color="000000" w:sz="4" w:space="0"/>
            </w:tcBorders>
            <w:vAlign w:val="center"/>
          </w:tcPr>
          <w:p w14:paraId="490FC588">
            <w:pPr>
              <w:pStyle w:val="978"/>
              <w:jc w:val="center"/>
              <w:rPr>
                <w:rFonts w:ascii="仿宋" w:hAnsi="仿宋" w:eastAsia="仿宋" w:cs="仿宋"/>
                <w:b w:val="0"/>
                <w:bCs/>
                <w:color w:val="auto"/>
                <w:sz w:val="24"/>
                <w:highlight w:val="none"/>
              </w:rPr>
            </w:pPr>
            <w:r>
              <w:rPr>
                <w:rFonts w:ascii="仿宋" w:hAnsi="仿宋" w:eastAsia="仿宋" w:cs="仿宋"/>
                <w:b w:val="0"/>
                <w:bCs/>
                <w:color w:val="auto"/>
                <w:sz w:val="24"/>
                <w:highlight w:val="none"/>
              </w:rPr>
              <w:t>…</w:t>
            </w:r>
          </w:p>
        </w:tc>
        <w:tc>
          <w:tcPr>
            <w:tcW w:w="1221" w:type="dxa"/>
            <w:tcBorders>
              <w:top w:val="single" w:color="000000" w:sz="4" w:space="0"/>
              <w:left w:val="single" w:color="000000" w:sz="4" w:space="0"/>
              <w:bottom w:val="single" w:color="000000" w:sz="4" w:space="0"/>
              <w:right w:val="single" w:color="000000" w:sz="4" w:space="0"/>
            </w:tcBorders>
            <w:vAlign w:val="center"/>
          </w:tcPr>
          <w:p w14:paraId="133BD1EB">
            <w:pPr>
              <w:pStyle w:val="978"/>
              <w:jc w:val="center"/>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rPr>
              <w:t>…</w:t>
            </w:r>
          </w:p>
        </w:tc>
        <w:tc>
          <w:tcPr>
            <w:tcW w:w="1232" w:type="dxa"/>
            <w:tcBorders>
              <w:top w:val="single" w:color="000000" w:sz="4" w:space="0"/>
              <w:left w:val="single" w:color="000000" w:sz="4" w:space="0"/>
              <w:bottom w:val="single" w:color="000000" w:sz="4" w:space="0"/>
              <w:right w:val="single" w:color="000000" w:sz="4" w:space="0"/>
            </w:tcBorders>
            <w:vAlign w:val="center"/>
          </w:tcPr>
          <w:p w14:paraId="699775EB">
            <w:pPr>
              <w:pStyle w:val="978"/>
              <w:jc w:val="center"/>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rPr>
              <w:t>…</w:t>
            </w:r>
          </w:p>
        </w:tc>
      </w:tr>
    </w:tbl>
    <w:p w14:paraId="6D1B4A30">
      <w:pPr>
        <w:pStyle w:val="978"/>
        <w:spacing w:line="400" w:lineRule="exact"/>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lang w:val="en-GB"/>
        </w:rPr>
        <w:t>注：</w:t>
      </w:r>
    </w:p>
    <w:p w14:paraId="4D2DB5C0">
      <w:pPr>
        <w:pStyle w:val="159"/>
        <w:spacing w:line="400" w:lineRule="exact"/>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lang w:val="en-GB"/>
        </w:rPr>
        <w:t>请各供应商参照采购文件严格按以下要求认真填写偏离表：</w:t>
      </w:r>
    </w:p>
    <w:p w14:paraId="55B5BADD">
      <w:pPr>
        <w:pStyle w:val="159"/>
        <w:spacing w:line="400" w:lineRule="exact"/>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lang w:val="en-GB"/>
        </w:rPr>
        <w:t>1.供应商应根据</w:t>
      </w:r>
      <w:r>
        <w:rPr>
          <w:rFonts w:ascii="仿宋" w:hAnsi="仿宋" w:eastAsia="仿宋" w:cs="仿宋"/>
          <w:b w:val="0"/>
          <w:bCs/>
          <w:color w:val="auto"/>
          <w:sz w:val="24"/>
          <w:highlight w:val="none"/>
        </w:rPr>
        <w:t>投标</w:t>
      </w:r>
      <w:r>
        <w:rPr>
          <w:rFonts w:ascii="仿宋" w:hAnsi="仿宋" w:eastAsia="仿宋" w:cs="仿宋"/>
          <w:b w:val="0"/>
          <w:bCs/>
          <w:color w:val="auto"/>
          <w:sz w:val="24"/>
          <w:highlight w:val="none"/>
          <w:lang w:val="en-GB"/>
        </w:rPr>
        <w:t>产品的实际技术规格，并对照采购文件要求，对响应</w:t>
      </w:r>
      <w:r>
        <w:rPr>
          <w:rFonts w:hint="eastAsia" w:ascii="仿宋" w:hAnsi="仿宋" w:eastAsia="仿宋" w:cs="仿宋"/>
          <w:b w:val="0"/>
          <w:bCs/>
          <w:color w:val="auto"/>
          <w:sz w:val="24"/>
          <w:highlight w:val="none"/>
          <w:lang w:val="en-US" w:eastAsia="zh-CN"/>
        </w:rPr>
        <w:t>服务</w:t>
      </w:r>
      <w:r>
        <w:rPr>
          <w:rFonts w:ascii="仿宋" w:hAnsi="仿宋" w:eastAsia="仿宋" w:cs="仿宋"/>
          <w:b w:val="0"/>
          <w:bCs/>
          <w:color w:val="auto"/>
          <w:sz w:val="24"/>
          <w:highlight w:val="none"/>
          <w:lang w:val="en-GB"/>
        </w:rPr>
        <w:t>不管有无偏离情况均要如实完整填写本表。其中“</w:t>
      </w:r>
      <w:r>
        <w:rPr>
          <w:rFonts w:ascii="仿宋" w:hAnsi="仿宋" w:eastAsia="仿宋" w:cs="仿宋"/>
          <w:b w:val="0"/>
          <w:bCs/>
          <w:color w:val="auto"/>
          <w:sz w:val="24"/>
          <w:highlight w:val="none"/>
        </w:rPr>
        <w:t>采购响应</w:t>
      </w:r>
      <w:r>
        <w:rPr>
          <w:rFonts w:ascii="仿宋" w:hAnsi="仿宋" w:eastAsia="仿宋" w:cs="仿宋"/>
          <w:b w:val="0"/>
          <w:bCs/>
          <w:color w:val="auto"/>
          <w:sz w:val="24"/>
          <w:highlight w:val="none"/>
          <w:lang w:val="en-GB"/>
        </w:rPr>
        <w:t>” 栏注明</w:t>
      </w:r>
      <w:r>
        <w:rPr>
          <w:rFonts w:ascii="仿宋" w:hAnsi="仿宋" w:eastAsia="仿宋" w:cs="仿宋"/>
          <w:b w:val="0"/>
          <w:bCs/>
          <w:color w:val="auto"/>
          <w:sz w:val="24"/>
          <w:highlight w:val="none"/>
        </w:rPr>
        <w:t>投标</w:t>
      </w:r>
      <w:r>
        <w:rPr>
          <w:rFonts w:ascii="仿宋" w:hAnsi="仿宋" w:eastAsia="仿宋" w:cs="仿宋"/>
          <w:b w:val="0"/>
          <w:bCs/>
          <w:color w:val="auto"/>
          <w:sz w:val="24"/>
          <w:highlight w:val="none"/>
          <w:lang w:val="en-GB"/>
        </w:rPr>
        <w:t>产品的详细技术参数；“偏离指标及说明”栏注明偏离情况；“备注”栏注明此项偏离为“正偏离”、“负偏离”或“无偏离”；供应商因任何原因漏写或缺项或填写不正确的，后果由供应商自行承担。</w:t>
      </w:r>
    </w:p>
    <w:p w14:paraId="480E2CC2">
      <w:pPr>
        <w:pStyle w:val="159"/>
        <w:spacing w:line="400" w:lineRule="exact"/>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lang w:val="en-GB"/>
        </w:rPr>
        <w:t>2. 供应商如实填写本表，并对其真实性负责。评审委员会将根据评审办法和细则进行打分。如某项非实质性技术规格实际为“负偏离”，而供应商注明为“正偏离”或“无偏离”的，评审委员会可对此项偏离按评审办法加倍减分。</w:t>
      </w:r>
    </w:p>
    <w:p w14:paraId="738F0DBA">
      <w:pPr>
        <w:pStyle w:val="159"/>
        <w:spacing w:line="400" w:lineRule="exact"/>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lang w:val="en-GB"/>
        </w:rPr>
        <w:t>3. 供应商注明的偏离情况只作为评审专家评定的参考，最终是否构成偏离或实质性偏离情况应由评审委员会决定。</w:t>
      </w:r>
    </w:p>
    <w:p w14:paraId="6E45D426">
      <w:pPr>
        <w:pStyle w:val="159"/>
        <w:spacing w:line="400" w:lineRule="exact"/>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lang w:val="en-GB"/>
        </w:rPr>
        <w:t>4. 不允许存在实质性负偏离。非实质性负偏离超过采购文件规定的项数，响应文件无效；（采购文件中标注“▲”条款为实质性条款）</w:t>
      </w:r>
    </w:p>
    <w:p w14:paraId="7D458044">
      <w:pPr>
        <w:pStyle w:val="159"/>
        <w:spacing w:line="400" w:lineRule="exact"/>
        <w:rPr>
          <w:rFonts w:ascii="仿宋" w:hAnsi="仿宋" w:eastAsia="仿宋" w:cs="仿宋"/>
          <w:b w:val="0"/>
          <w:bCs/>
          <w:color w:val="auto"/>
          <w:sz w:val="24"/>
          <w:highlight w:val="none"/>
          <w:lang w:val="en-GB"/>
        </w:rPr>
      </w:pPr>
      <w:r>
        <w:rPr>
          <w:rFonts w:ascii="仿宋" w:hAnsi="仿宋" w:eastAsia="仿宋" w:cs="仿宋"/>
          <w:b w:val="0"/>
          <w:bCs/>
          <w:color w:val="auto"/>
          <w:sz w:val="24"/>
          <w:highlight w:val="none"/>
          <w:lang w:val="en-GB"/>
        </w:rPr>
        <w:t>5. 响应规格的实际偏离情况以评审委员会综合评价为准，解释权属评审委员会。</w:t>
      </w:r>
    </w:p>
    <w:p w14:paraId="46BB3BA8">
      <w:pPr>
        <w:pStyle w:val="159"/>
        <w:spacing w:line="400" w:lineRule="exact"/>
        <w:rPr>
          <w:rFonts w:hint="eastAsia" w:ascii="仿宋" w:hAnsi="仿宋" w:eastAsia="仿宋" w:cs="仿宋"/>
          <w:b w:val="0"/>
          <w:bCs/>
          <w:color w:val="auto"/>
          <w:sz w:val="24"/>
          <w:highlight w:val="none"/>
          <w:lang w:val="en-GB"/>
        </w:rPr>
      </w:pPr>
    </w:p>
    <w:p w14:paraId="4B855FC4">
      <w:pPr>
        <w:pStyle w:val="159"/>
        <w:wordWrap w:val="0"/>
        <w:spacing w:line="360" w:lineRule="auto"/>
        <w:ind w:firstLine="480"/>
        <w:jc w:val="right"/>
        <w:rPr>
          <w:rFonts w:hint="eastAsia"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76F3DACA">
      <w:pPr>
        <w:pStyle w:val="159"/>
        <w:wordWrap w:val="0"/>
        <w:spacing w:line="360" w:lineRule="auto"/>
        <w:ind w:firstLine="480"/>
        <w:jc w:val="right"/>
        <w:rPr>
          <w:rFonts w:hint="eastAsia"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日      期：</w:t>
      </w:r>
      <w:r>
        <w:rPr>
          <w:rFonts w:hint="eastAsia" w:ascii="仿宋" w:hAnsi="仿宋" w:eastAsia="仿宋" w:cs="仿宋"/>
          <w:b w:val="0"/>
          <w:bCs/>
          <w:color w:val="auto"/>
          <w:sz w:val="24"/>
          <w:szCs w:val="21"/>
          <w:highlight w:val="none"/>
          <w:u w:val="single"/>
        </w:rPr>
        <w:t xml:space="preserve">                </w:t>
      </w:r>
    </w:p>
    <w:p w14:paraId="46FB9FAA">
      <w:pPr>
        <w:pStyle w:val="159"/>
        <w:wordWrap/>
        <w:spacing w:line="360" w:lineRule="auto"/>
        <w:ind w:firstLine="480"/>
        <w:jc w:val="right"/>
        <w:rPr>
          <w:rFonts w:hint="eastAsia" w:ascii="仿宋" w:hAnsi="仿宋" w:eastAsia="仿宋" w:cs="仿宋"/>
          <w:b w:val="0"/>
          <w:bCs/>
          <w:color w:val="auto"/>
          <w:sz w:val="24"/>
          <w:szCs w:val="21"/>
          <w:highlight w:val="none"/>
          <w:u w:val="single"/>
        </w:rPr>
      </w:pPr>
    </w:p>
    <w:p w14:paraId="6CC7BFEA">
      <w:pPr>
        <w:pStyle w:val="4"/>
        <w:adjustRightInd/>
        <w:spacing w:before="0" w:after="0" w:line="360" w:lineRule="auto"/>
        <w:ind w:left="0" w:firstLine="0"/>
        <w:jc w:val="center"/>
        <w:rPr>
          <w:rFonts w:ascii="仿宋" w:hAnsi="仿宋" w:eastAsia="仿宋" w:cs="仿宋"/>
          <w:b w:val="0"/>
          <w:bCs/>
          <w:color w:val="auto"/>
          <w:highlight w:val="none"/>
        </w:rPr>
      </w:pPr>
      <w:bookmarkStart w:id="518" w:name="_Toc18217"/>
      <w:bookmarkStart w:id="519" w:name="_Toc13157"/>
      <w:r>
        <w:rPr>
          <w:rFonts w:hint="eastAsia" w:ascii="仿宋" w:hAnsi="仿宋" w:eastAsia="仿宋" w:cs="仿宋"/>
          <w:b w:val="0"/>
          <w:bCs/>
          <w:color w:val="auto"/>
          <w:highlight w:val="none"/>
        </w:rPr>
        <w:t>2.</w:t>
      </w:r>
      <w:r>
        <w:rPr>
          <w:rFonts w:hint="eastAsia" w:ascii="仿宋" w:hAnsi="仿宋" w:eastAsia="仿宋" w:cs="仿宋"/>
          <w:b w:val="0"/>
          <w:bCs/>
          <w:color w:val="auto"/>
          <w:highlight w:val="none"/>
          <w:lang w:val="en-US" w:eastAsia="zh-CN"/>
        </w:rPr>
        <w:t>8</w:t>
      </w:r>
      <w:r>
        <w:rPr>
          <w:rFonts w:hint="eastAsia" w:ascii="仿宋" w:hAnsi="仿宋" w:eastAsia="仿宋" w:cs="仿宋"/>
          <w:b w:val="0"/>
          <w:bCs/>
          <w:color w:val="auto"/>
          <w:highlight w:val="none"/>
        </w:rPr>
        <w:t xml:space="preserve">   进度计划及进度保障措施</w:t>
      </w:r>
      <w:bookmarkEnd w:id="518"/>
      <w:bookmarkEnd w:id="519"/>
    </w:p>
    <w:p w14:paraId="602889E3">
      <w:pPr>
        <w:pStyle w:val="970"/>
        <w:spacing w:line="360" w:lineRule="auto"/>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highlight w:val="none"/>
        </w:rPr>
        <w:t>格式自行设计</w:t>
      </w:r>
      <w:r>
        <w:rPr>
          <w:rFonts w:hint="eastAsia" w:ascii="仿宋" w:hAnsi="仿宋" w:eastAsia="仿宋" w:cs="仿宋"/>
          <w:b w:val="0"/>
          <w:bCs/>
          <w:color w:val="auto"/>
          <w:sz w:val="24"/>
          <w:szCs w:val="24"/>
          <w:highlight w:val="none"/>
        </w:rPr>
        <w:t>）</w:t>
      </w:r>
    </w:p>
    <w:p w14:paraId="18077954">
      <w:pPr>
        <w:pStyle w:val="15"/>
        <w:rPr>
          <w:rFonts w:ascii="仿宋" w:hAnsi="仿宋" w:eastAsia="仿宋" w:cs="仿宋"/>
          <w:b w:val="0"/>
          <w:bCs/>
          <w:color w:val="auto"/>
          <w:highlight w:val="none"/>
        </w:rPr>
      </w:pPr>
    </w:p>
    <w:p w14:paraId="07EC6726">
      <w:pPr>
        <w:rPr>
          <w:rFonts w:ascii="仿宋" w:hAnsi="仿宋" w:eastAsia="仿宋" w:cs="仿宋"/>
          <w:b w:val="0"/>
          <w:bCs/>
          <w:color w:val="auto"/>
          <w:highlight w:val="none"/>
        </w:rPr>
      </w:pPr>
    </w:p>
    <w:p w14:paraId="0C3D594D">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364673C6">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日      期：</w:t>
      </w:r>
      <w:r>
        <w:rPr>
          <w:rFonts w:hint="eastAsia" w:ascii="仿宋" w:hAnsi="仿宋" w:eastAsia="仿宋" w:cs="仿宋"/>
          <w:b w:val="0"/>
          <w:bCs/>
          <w:color w:val="auto"/>
          <w:sz w:val="24"/>
          <w:szCs w:val="21"/>
          <w:highlight w:val="none"/>
          <w:u w:val="single"/>
        </w:rPr>
        <w:t xml:space="preserve">               </w:t>
      </w:r>
    </w:p>
    <w:p w14:paraId="26D7FB9E">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153C7376">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1410FC5B">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013D6334">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07CA8FBD">
      <w:pPr>
        <w:pStyle w:val="4"/>
        <w:adjustRightInd/>
        <w:spacing w:before="0" w:after="0" w:line="360" w:lineRule="auto"/>
        <w:ind w:left="0" w:firstLine="0"/>
        <w:jc w:val="center"/>
        <w:rPr>
          <w:rFonts w:ascii="仿宋" w:hAnsi="仿宋" w:eastAsia="仿宋" w:cs="仿宋"/>
          <w:b w:val="0"/>
          <w:bCs/>
          <w:color w:val="auto"/>
          <w:highlight w:val="none"/>
        </w:rPr>
      </w:pPr>
      <w:bookmarkStart w:id="520" w:name="_Toc7364"/>
      <w:bookmarkStart w:id="521" w:name="_Toc12015"/>
      <w:r>
        <w:rPr>
          <w:rFonts w:hint="eastAsia" w:ascii="仿宋" w:hAnsi="仿宋" w:eastAsia="仿宋" w:cs="仿宋"/>
          <w:b w:val="0"/>
          <w:bCs/>
          <w:color w:val="auto"/>
          <w:highlight w:val="none"/>
        </w:rPr>
        <w:t>2.</w:t>
      </w:r>
      <w:r>
        <w:rPr>
          <w:rFonts w:hint="eastAsia" w:ascii="仿宋" w:hAnsi="仿宋" w:eastAsia="仿宋" w:cs="仿宋"/>
          <w:b w:val="0"/>
          <w:bCs/>
          <w:color w:val="auto"/>
          <w:highlight w:val="none"/>
          <w:lang w:val="en-US" w:eastAsia="zh-CN"/>
        </w:rPr>
        <w:t>9</w:t>
      </w:r>
      <w:r>
        <w:rPr>
          <w:rFonts w:hint="eastAsia" w:ascii="仿宋" w:hAnsi="仿宋" w:eastAsia="仿宋" w:cs="仿宋"/>
          <w:b w:val="0"/>
          <w:bCs/>
          <w:color w:val="auto"/>
          <w:highlight w:val="none"/>
        </w:rPr>
        <w:t xml:space="preserve">  </w:t>
      </w:r>
      <w:r>
        <w:rPr>
          <w:rFonts w:hint="eastAsia" w:ascii="仿宋" w:hAnsi="仿宋" w:eastAsia="仿宋" w:cs="仿宋"/>
          <w:b w:val="0"/>
          <w:bCs/>
          <w:color w:val="auto"/>
          <w:highlight w:val="none"/>
          <w:lang w:val="en-US" w:eastAsia="zh-CN"/>
        </w:rPr>
        <w:t xml:space="preserve"> 售后服务方案</w:t>
      </w:r>
      <w:bookmarkEnd w:id="520"/>
      <w:bookmarkEnd w:id="521"/>
    </w:p>
    <w:p w14:paraId="074BF372">
      <w:pPr>
        <w:pStyle w:val="970"/>
        <w:spacing w:line="360" w:lineRule="auto"/>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highlight w:val="none"/>
        </w:rPr>
        <w:t>格式自行设计</w:t>
      </w:r>
      <w:r>
        <w:rPr>
          <w:rFonts w:hint="eastAsia" w:ascii="仿宋" w:hAnsi="仿宋" w:eastAsia="仿宋" w:cs="仿宋"/>
          <w:b w:val="0"/>
          <w:bCs/>
          <w:color w:val="auto"/>
          <w:sz w:val="24"/>
          <w:szCs w:val="24"/>
          <w:highlight w:val="none"/>
        </w:rPr>
        <w:t>）</w:t>
      </w:r>
    </w:p>
    <w:p w14:paraId="77F413D8">
      <w:pPr>
        <w:pStyle w:val="15"/>
        <w:rPr>
          <w:rFonts w:ascii="仿宋" w:hAnsi="仿宋" w:eastAsia="仿宋" w:cs="仿宋"/>
          <w:b w:val="0"/>
          <w:bCs/>
          <w:color w:val="auto"/>
          <w:highlight w:val="none"/>
        </w:rPr>
      </w:pPr>
    </w:p>
    <w:p w14:paraId="02E95EF8">
      <w:pPr>
        <w:rPr>
          <w:rFonts w:ascii="仿宋" w:hAnsi="仿宋" w:eastAsia="仿宋" w:cs="仿宋"/>
          <w:b w:val="0"/>
          <w:bCs/>
          <w:color w:val="auto"/>
          <w:highlight w:val="none"/>
        </w:rPr>
      </w:pPr>
    </w:p>
    <w:p w14:paraId="21C12494">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0041C66D">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日      期：</w:t>
      </w:r>
      <w:r>
        <w:rPr>
          <w:rFonts w:hint="eastAsia" w:ascii="仿宋" w:hAnsi="仿宋" w:eastAsia="仿宋" w:cs="仿宋"/>
          <w:b w:val="0"/>
          <w:bCs/>
          <w:color w:val="auto"/>
          <w:sz w:val="24"/>
          <w:szCs w:val="21"/>
          <w:highlight w:val="none"/>
          <w:u w:val="single"/>
        </w:rPr>
        <w:t xml:space="preserve">               </w:t>
      </w:r>
    </w:p>
    <w:p w14:paraId="027A12F1">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5FFFCDD0">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068E3631">
      <w:pPr>
        <w:pStyle w:val="4"/>
        <w:adjustRightInd/>
        <w:spacing w:before="0" w:after="0" w:line="360" w:lineRule="auto"/>
        <w:ind w:left="0" w:firstLine="0"/>
        <w:jc w:val="center"/>
        <w:rPr>
          <w:rFonts w:ascii="仿宋" w:hAnsi="仿宋" w:eastAsia="仿宋" w:cs="仿宋"/>
          <w:b w:val="0"/>
          <w:bCs/>
          <w:color w:val="auto"/>
          <w:highlight w:val="none"/>
        </w:rPr>
      </w:pPr>
      <w:bookmarkStart w:id="522" w:name="_Toc1376"/>
      <w:bookmarkStart w:id="523" w:name="_Toc10819"/>
      <w:r>
        <w:rPr>
          <w:rFonts w:hint="eastAsia" w:ascii="仿宋" w:hAnsi="仿宋" w:eastAsia="仿宋" w:cs="仿宋"/>
          <w:b w:val="0"/>
          <w:bCs/>
          <w:color w:val="auto"/>
          <w:highlight w:val="none"/>
        </w:rPr>
        <w:t>2.</w:t>
      </w:r>
      <w:r>
        <w:rPr>
          <w:rFonts w:hint="eastAsia" w:ascii="仿宋" w:hAnsi="仿宋" w:eastAsia="仿宋" w:cs="仿宋"/>
          <w:b w:val="0"/>
          <w:bCs/>
          <w:color w:val="auto"/>
          <w:highlight w:val="none"/>
          <w:lang w:val="en-US" w:eastAsia="zh-CN"/>
        </w:rPr>
        <w:t>10</w:t>
      </w:r>
      <w:r>
        <w:rPr>
          <w:rFonts w:hint="eastAsia" w:ascii="仿宋" w:hAnsi="仿宋" w:eastAsia="仿宋" w:cs="仿宋"/>
          <w:b w:val="0"/>
          <w:bCs/>
          <w:color w:val="auto"/>
          <w:highlight w:val="none"/>
        </w:rPr>
        <w:t xml:space="preserve">   质保期</w:t>
      </w:r>
      <w:bookmarkEnd w:id="522"/>
      <w:bookmarkEnd w:id="523"/>
    </w:p>
    <w:p w14:paraId="4009C7EC">
      <w:pPr>
        <w:pStyle w:val="970"/>
        <w:spacing w:line="360" w:lineRule="auto"/>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highlight w:val="none"/>
        </w:rPr>
        <w:t>格式自行设计</w:t>
      </w:r>
      <w:r>
        <w:rPr>
          <w:rFonts w:hint="eastAsia" w:ascii="仿宋" w:hAnsi="仿宋" w:eastAsia="仿宋" w:cs="仿宋"/>
          <w:b w:val="0"/>
          <w:bCs/>
          <w:color w:val="auto"/>
          <w:sz w:val="24"/>
          <w:szCs w:val="24"/>
          <w:highlight w:val="none"/>
        </w:rPr>
        <w:t>）</w:t>
      </w:r>
    </w:p>
    <w:p w14:paraId="329102C2">
      <w:pPr>
        <w:pStyle w:val="15"/>
        <w:rPr>
          <w:rFonts w:ascii="仿宋" w:hAnsi="仿宋" w:eastAsia="仿宋" w:cs="仿宋"/>
          <w:b w:val="0"/>
          <w:bCs/>
          <w:color w:val="auto"/>
          <w:highlight w:val="none"/>
        </w:rPr>
      </w:pPr>
    </w:p>
    <w:p w14:paraId="57C20E81">
      <w:pPr>
        <w:rPr>
          <w:rFonts w:ascii="仿宋" w:hAnsi="仿宋" w:eastAsia="仿宋" w:cs="仿宋"/>
          <w:b w:val="0"/>
          <w:bCs/>
          <w:color w:val="auto"/>
          <w:highlight w:val="none"/>
        </w:rPr>
      </w:pPr>
    </w:p>
    <w:p w14:paraId="24704738">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4722C5C1">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日      期：</w:t>
      </w:r>
      <w:r>
        <w:rPr>
          <w:rFonts w:hint="eastAsia" w:ascii="仿宋" w:hAnsi="仿宋" w:eastAsia="仿宋" w:cs="仿宋"/>
          <w:b w:val="0"/>
          <w:bCs/>
          <w:color w:val="auto"/>
          <w:sz w:val="24"/>
          <w:szCs w:val="21"/>
          <w:highlight w:val="none"/>
          <w:u w:val="single"/>
        </w:rPr>
        <w:t xml:space="preserve">               </w:t>
      </w:r>
    </w:p>
    <w:p w14:paraId="3AE9141B">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6DC1B127">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0240D5E4">
      <w:pPr>
        <w:pStyle w:val="159"/>
        <w:spacing w:before="48" w:after="48" w:line="360" w:lineRule="auto"/>
        <w:ind w:firstLine="480"/>
        <w:jc w:val="right"/>
        <w:rPr>
          <w:rFonts w:ascii="仿宋" w:hAnsi="仿宋" w:eastAsia="仿宋" w:cs="仿宋"/>
          <w:b w:val="0"/>
          <w:bCs/>
          <w:color w:val="auto"/>
          <w:sz w:val="24"/>
          <w:szCs w:val="21"/>
          <w:highlight w:val="none"/>
          <w:u w:val="single"/>
        </w:rPr>
      </w:pPr>
    </w:p>
    <w:p w14:paraId="01B36684">
      <w:pPr>
        <w:pStyle w:val="4"/>
        <w:adjustRightInd/>
        <w:spacing w:before="0" w:after="0" w:line="360" w:lineRule="auto"/>
        <w:ind w:left="0" w:firstLine="0"/>
        <w:jc w:val="center"/>
        <w:rPr>
          <w:rFonts w:ascii="仿宋" w:hAnsi="仿宋" w:eastAsia="仿宋" w:cs="仿宋"/>
          <w:b w:val="0"/>
          <w:bCs/>
          <w:color w:val="auto"/>
          <w:highlight w:val="none"/>
        </w:rPr>
      </w:pPr>
      <w:bookmarkStart w:id="524" w:name="_Toc9889"/>
      <w:bookmarkStart w:id="525" w:name="_Toc30112"/>
      <w:bookmarkStart w:id="526" w:name="_Toc16758"/>
      <w:bookmarkStart w:id="527" w:name="_Toc96338069"/>
      <w:r>
        <w:rPr>
          <w:rFonts w:hint="eastAsia" w:ascii="仿宋" w:hAnsi="仿宋" w:eastAsia="仿宋" w:cs="仿宋"/>
          <w:b w:val="0"/>
          <w:bCs/>
          <w:color w:val="auto"/>
          <w:highlight w:val="none"/>
        </w:rPr>
        <w:t>2.1</w:t>
      </w:r>
      <w:r>
        <w:rPr>
          <w:rFonts w:hint="eastAsia" w:ascii="仿宋" w:hAnsi="仿宋" w:eastAsia="仿宋" w:cs="仿宋"/>
          <w:b w:val="0"/>
          <w:bCs/>
          <w:color w:val="auto"/>
          <w:highlight w:val="none"/>
          <w:lang w:val="en-US" w:eastAsia="zh-CN"/>
        </w:rPr>
        <w:t>1</w:t>
      </w:r>
      <w:r>
        <w:rPr>
          <w:rFonts w:hint="eastAsia" w:ascii="仿宋" w:hAnsi="仿宋" w:eastAsia="仿宋" w:cs="仿宋"/>
          <w:b w:val="0"/>
          <w:bCs/>
          <w:color w:val="auto"/>
          <w:highlight w:val="none"/>
        </w:rPr>
        <w:t xml:space="preserve">   拟投入的项目班子</w:t>
      </w:r>
      <w:bookmarkEnd w:id="524"/>
      <w:bookmarkEnd w:id="525"/>
      <w:bookmarkEnd w:id="526"/>
      <w:bookmarkEnd w:id="527"/>
    </w:p>
    <w:p w14:paraId="4B06DC19">
      <w:pPr>
        <w:pStyle w:val="15"/>
        <w:spacing w:line="360" w:lineRule="auto"/>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（格式仅供参考）</w:t>
      </w:r>
    </w:p>
    <w:p w14:paraId="069D8245">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项目负责人简历表</w:t>
      </w:r>
    </w:p>
    <w:tbl>
      <w:tblPr>
        <w:tblStyle w:val="6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890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059AB8CC">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  名</w:t>
            </w:r>
          </w:p>
        </w:tc>
        <w:tc>
          <w:tcPr>
            <w:tcW w:w="1165" w:type="dxa"/>
            <w:gridSpan w:val="2"/>
            <w:shd w:val="clear" w:color="auto" w:fill="auto"/>
            <w:vAlign w:val="center"/>
          </w:tcPr>
          <w:p w14:paraId="01965755">
            <w:pPr>
              <w:pStyle w:val="15"/>
              <w:ind w:firstLine="0"/>
              <w:jc w:val="center"/>
              <w:rPr>
                <w:rFonts w:ascii="仿宋" w:hAnsi="仿宋" w:eastAsia="仿宋" w:cs="仿宋"/>
                <w:b w:val="0"/>
                <w:bCs/>
                <w:color w:val="auto"/>
                <w:sz w:val="24"/>
                <w:szCs w:val="24"/>
                <w:highlight w:val="none"/>
              </w:rPr>
            </w:pPr>
          </w:p>
        </w:tc>
        <w:tc>
          <w:tcPr>
            <w:tcW w:w="1155" w:type="dxa"/>
            <w:shd w:val="clear" w:color="auto" w:fill="auto"/>
            <w:vAlign w:val="center"/>
          </w:tcPr>
          <w:p w14:paraId="0B32621F">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年  龄</w:t>
            </w:r>
          </w:p>
        </w:tc>
        <w:tc>
          <w:tcPr>
            <w:tcW w:w="1155" w:type="dxa"/>
            <w:gridSpan w:val="2"/>
            <w:shd w:val="clear" w:color="auto" w:fill="auto"/>
            <w:vAlign w:val="center"/>
          </w:tcPr>
          <w:p w14:paraId="7B55B00A">
            <w:pPr>
              <w:pStyle w:val="15"/>
              <w:ind w:firstLine="0"/>
              <w:jc w:val="center"/>
              <w:rPr>
                <w:rFonts w:ascii="仿宋" w:hAnsi="仿宋" w:eastAsia="仿宋" w:cs="仿宋"/>
                <w:b w:val="0"/>
                <w:bCs/>
                <w:color w:val="auto"/>
                <w:sz w:val="24"/>
                <w:szCs w:val="24"/>
                <w:highlight w:val="none"/>
              </w:rPr>
            </w:pPr>
          </w:p>
        </w:tc>
        <w:tc>
          <w:tcPr>
            <w:tcW w:w="2745" w:type="dxa"/>
            <w:gridSpan w:val="2"/>
            <w:shd w:val="clear" w:color="auto" w:fill="auto"/>
            <w:vAlign w:val="center"/>
          </w:tcPr>
          <w:p w14:paraId="19B64994">
            <w:pPr>
              <w:pStyle w:val="15"/>
              <w:ind w:firstLine="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学历</w:t>
            </w:r>
          </w:p>
        </w:tc>
        <w:tc>
          <w:tcPr>
            <w:tcW w:w="1800" w:type="dxa"/>
            <w:shd w:val="clear" w:color="auto" w:fill="auto"/>
            <w:vAlign w:val="center"/>
          </w:tcPr>
          <w:p w14:paraId="37B4612A">
            <w:pPr>
              <w:pStyle w:val="15"/>
              <w:ind w:firstLine="0"/>
              <w:jc w:val="center"/>
              <w:rPr>
                <w:rFonts w:ascii="仿宋" w:hAnsi="仿宋" w:eastAsia="仿宋" w:cs="仿宋"/>
                <w:b w:val="0"/>
                <w:bCs/>
                <w:color w:val="auto"/>
                <w:sz w:val="24"/>
                <w:szCs w:val="24"/>
                <w:highlight w:val="none"/>
              </w:rPr>
            </w:pPr>
          </w:p>
        </w:tc>
      </w:tr>
      <w:tr w14:paraId="09C9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BF63764">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  称</w:t>
            </w:r>
          </w:p>
        </w:tc>
        <w:tc>
          <w:tcPr>
            <w:tcW w:w="1165" w:type="dxa"/>
            <w:gridSpan w:val="2"/>
            <w:shd w:val="clear" w:color="auto" w:fill="auto"/>
            <w:vAlign w:val="center"/>
          </w:tcPr>
          <w:p w14:paraId="7E96953A">
            <w:pPr>
              <w:pStyle w:val="15"/>
              <w:ind w:firstLine="0"/>
              <w:jc w:val="center"/>
              <w:rPr>
                <w:rFonts w:ascii="仿宋" w:hAnsi="仿宋" w:eastAsia="仿宋" w:cs="仿宋"/>
                <w:b w:val="0"/>
                <w:bCs/>
                <w:color w:val="auto"/>
                <w:sz w:val="24"/>
                <w:szCs w:val="24"/>
                <w:highlight w:val="none"/>
              </w:rPr>
            </w:pPr>
          </w:p>
        </w:tc>
        <w:tc>
          <w:tcPr>
            <w:tcW w:w="1155" w:type="dxa"/>
            <w:shd w:val="clear" w:color="auto" w:fill="auto"/>
            <w:vAlign w:val="center"/>
          </w:tcPr>
          <w:p w14:paraId="23D17027">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  务</w:t>
            </w:r>
          </w:p>
        </w:tc>
        <w:tc>
          <w:tcPr>
            <w:tcW w:w="1155" w:type="dxa"/>
            <w:gridSpan w:val="2"/>
            <w:shd w:val="clear" w:color="auto" w:fill="auto"/>
            <w:vAlign w:val="center"/>
          </w:tcPr>
          <w:p w14:paraId="0859F640">
            <w:pPr>
              <w:pStyle w:val="15"/>
              <w:ind w:firstLine="0"/>
              <w:jc w:val="center"/>
              <w:rPr>
                <w:rFonts w:ascii="仿宋" w:hAnsi="仿宋" w:eastAsia="仿宋" w:cs="仿宋"/>
                <w:b w:val="0"/>
                <w:bCs/>
                <w:color w:val="auto"/>
                <w:sz w:val="24"/>
                <w:szCs w:val="24"/>
                <w:highlight w:val="none"/>
              </w:rPr>
            </w:pPr>
          </w:p>
        </w:tc>
        <w:tc>
          <w:tcPr>
            <w:tcW w:w="2745" w:type="dxa"/>
            <w:gridSpan w:val="2"/>
            <w:shd w:val="clear" w:color="auto" w:fill="auto"/>
            <w:vAlign w:val="center"/>
          </w:tcPr>
          <w:p w14:paraId="1A43AF99">
            <w:pPr>
              <w:pStyle w:val="15"/>
              <w:ind w:firstLine="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拟在本项目任职</w:t>
            </w:r>
          </w:p>
        </w:tc>
        <w:tc>
          <w:tcPr>
            <w:tcW w:w="1800" w:type="dxa"/>
            <w:shd w:val="clear" w:color="auto" w:fill="auto"/>
            <w:vAlign w:val="center"/>
          </w:tcPr>
          <w:p w14:paraId="566385FB">
            <w:pPr>
              <w:pStyle w:val="15"/>
              <w:ind w:firstLine="0"/>
              <w:jc w:val="center"/>
              <w:rPr>
                <w:rFonts w:ascii="仿宋" w:hAnsi="仿宋" w:eastAsia="仿宋" w:cs="仿宋"/>
                <w:b w:val="0"/>
                <w:bCs/>
                <w:color w:val="auto"/>
                <w:sz w:val="24"/>
                <w:szCs w:val="24"/>
                <w:highlight w:val="none"/>
              </w:rPr>
            </w:pPr>
          </w:p>
        </w:tc>
      </w:tr>
      <w:tr w14:paraId="7292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0024C1EF">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毕业院校</w:t>
            </w:r>
          </w:p>
        </w:tc>
        <w:tc>
          <w:tcPr>
            <w:tcW w:w="8020" w:type="dxa"/>
            <w:gridSpan w:val="8"/>
            <w:shd w:val="clear" w:color="auto" w:fill="auto"/>
            <w:vAlign w:val="center"/>
          </w:tcPr>
          <w:p w14:paraId="4E68AE65">
            <w:pPr>
              <w:pStyle w:val="15"/>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年毕业于      学校    专业</w:t>
            </w:r>
          </w:p>
        </w:tc>
      </w:tr>
      <w:tr w14:paraId="3A9F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5450FFAC">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主要工作履历</w:t>
            </w:r>
          </w:p>
        </w:tc>
      </w:tr>
      <w:tr w14:paraId="66BB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B017F90">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时间</w:t>
            </w:r>
          </w:p>
        </w:tc>
        <w:tc>
          <w:tcPr>
            <w:tcW w:w="2297" w:type="dxa"/>
            <w:gridSpan w:val="3"/>
            <w:shd w:val="clear" w:color="auto" w:fill="auto"/>
            <w:vAlign w:val="center"/>
          </w:tcPr>
          <w:p w14:paraId="1E815C78">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参加过类似项目</w:t>
            </w:r>
          </w:p>
        </w:tc>
        <w:tc>
          <w:tcPr>
            <w:tcW w:w="1701" w:type="dxa"/>
            <w:gridSpan w:val="2"/>
            <w:shd w:val="clear" w:color="auto" w:fill="auto"/>
            <w:vAlign w:val="center"/>
          </w:tcPr>
          <w:p w14:paraId="063B6A97">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担任职务</w:t>
            </w:r>
          </w:p>
        </w:tc>
        <w:tc>
          <w:tcPr>
            <w:tcW w:w="3313" w:type="dxa"/>
            <w:gridSpan w:val="2"/>
            <w:shd w:val="clear" w:color="auto" w:fill="auto"/>
            <w:vAlign w:val="center"/>
          </w:tcPr>
          <w:p w14:paraId="6E687AE4">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业主及联系电话</w:t>
            </w:r>
          </w:p>
        </w:tc>
      </w:tr>
      <w:tr w14:paraId="03D5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6FD83A2">
            <w:pPr>
              <w:pStyle w:val="15"/>
              <w:ind w:firstLine="0"/>
              <w:jc w:val="center"/>
              <w:rPr>
                <w:rFonts w:ascii="仿宋" w:hAnsi="仿宋" w:eastAsia="仿宋" w:cs="仿宋"/>
                <w:b w:val="0"/>
                <w:bCs/>
                <w:color w:val="auto"/>
                <w:sz w:val="24"/>
                <w:szCs w:val="24"/>
                <w:highlight w:val="none"/>
              </w:rPr>
            </w:pPr>
          </w:p>
        </w:tc>
        <w:tc>
          <w:tcPr>
            <w:tcW w:w="2297" w:type="dxa"/>
            <w:gridSpan w:val="3"/>
            <w:shd w:val="clear" w:color="auto" w:fill="auto"/>
            <w:vAlign w:val="center"/>
          </w:tcPr>
          <w:p w14:paraId="457D6AEB">
            <w:pPr>
              <w:pStyle w:val="15"/>
              <w:ind w:firstLine="0"/>
              <w:jc w:val="center"/>
              <w:rPr>
                <w:rFonts w:ascii="仿宋" w:hAnsi="仿宋" w:eastAsia="仿宋" w:cs="仿宋"/>
                <w:b w:val="0"/>
                <w:bCs/>
                <w:color w:val="auto"/>
                <w:sz w:val="24"/>
                <w:szCs w:val="24"/>
                <w:highlight w:val="none"/>
              </w:rPr>
            </w:pPr>
          </w:p>
        </w:tc>
        <w:tc>
          <w:tcPr>
            <w:tcW w:w="1701" w:type="dxa"/>
            <w:gridSpan w:val="2"/>
            <w:shd w:val="clear" w:color="auto" w:fill="auto"/>
            <w:vAlign w:val="center"/>
          </w:tcPr>
          <w:p w14:paraId="0C40D9EA">
            <w:pPr>
              <w:pStyle w:val="15"/>
              <w:ind w:firstLine="0"/>
              <w:jc w:val="center"/>
              <w:rPr>
                <w:rFonts w:ascii="仿宋" w:hAnsi="仿宋" w:eastAsia="仿宋" w:cs="仿宋"/>
                <w:b w:val="0"/>
                <w:bCs/>
                <w:color w:val="auto"/>
                <w:sz w:val="24"/>
                <w:szCs w:val="24"/>
                <w:highlight w:val="none"/>
              </w:rPr>
            </w:pPr>
          </w:p>
        </w:tc>
        <w:tc>
          <w:tcPr>
            <w:tcW w:w="3313" w:type="dxa"/>
            <w:gridSpan w:val="2"/>
            <w:shd w:val="clear" w:color="auto" w:fill="auto"/>
            <w:vAlign w:val="center"/>
          </w:tcPr>
          <w:p w14:paraId="23E7C5C0">
            <w:pPr>
              <w:pStyle w:val="15"/>
              <w:ind w:firstLine="0"/>
              <w:jc w:val="center"/>
              <w:rPr>
                <w:rFonts w:ascii="仿宋" w:hAnsi="仿宋" w:eastAsia="仿宋" w:cs="仿宋"/>
                <w:b w:val="0"/>
                <w:bCs/>
                <w:color w:val="auto"/>
                <w:sz w:val="24"/>
                <w:szCs w:val="24"/>
                <w:highlight w:val="none"/>
              </w:rPr>
            </w:pPr>
          </w:p>
        </w:tc>
      </w:tr>
      <w:tr w14:paraId="76ED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09EBDCDC">
            <w:pPr>
              <w:pStyle w:val="15"/>
              <w:ind w:firstLine="0"/>
              <w:jc w:val="center"/>
              <w:rPr>
                <w:rFonts w:ascii="仿宋" w:hAnsi="仿宋" w:eastAsia="仿宋" w:cs="仿宋"/>
                <w:b w:val="0"/>
                <w:bCs/>
                <w:color w:val="auto"/>
                <w:sz w:val="24"/>
                <w:szCs w:val="24"/>
                <w:highlight w:val="none"/>
              </w:rPr>
            </w:pPr>
          </w:p>
        </w:tc>
        <w:tc>
          <w:tcPr>
            <w:tcW w:w="2297" w:type="dxa"/>
            <w:gridSpan w:val="3"/>
            <w:shd w:val="clear" w:color="auto" w:fill="auto"/>
            <w:vAlign w:val="center"/>
          </w:tcPr>
          <w:p w14:paraId="4EF8CE79">
            <w:pPr>
              <w:pStyle w:val="15"/>
              <w:ind w:firstLine="0"/>
              <w:jc w:val="center"/>
              <w:rPr>
                <w:rFonts w:ascii="仿宋" w:hAnsi="仿宋" w:eastAsia="仿宋" w:cs="仿宋"/>
                <w:b w:val="0"/>
                <w:bCs/>
                <w:color w:val="auto"/>
                <w:sz w:val="24"/>
                <w:szCs w:val="24"/>
                <w:highlight w:val="none"/>
              </w:rPr>
            </w:pPr>
          </w:p>
        </w:tc>
        <w:tc>
          <w:tcPr>
            <w:tcW w:w="1701" w:type="dxa"/>
            <w:gridSpan w:val="2"/>
            <w:shd w:val="clear" w:color="auto" w:fill="auto"/>
            <w:vAlign w:val="center"/>
          </w:tcPr>
          <w:p w14:paraId="3E137EDB">
            <w:pPr>
              <w:pStyle w:val="15"/>
              <w:ind w:firstLine="0"/>
              <w:jc w:val="center"/>
              <w:rPr>
                <w:rFonts w:ascii="仿宋" w:hAnsi="仿宋" w:eastAsia="仿宋" w:cs="仿宋"/>
                <w:b w:val="0"/>
                <w:bCs/>
                <w:color w:val="auto"/>
                <w:sz w:val="24"/>
                <w:szCs w:val="24"/>
                <w:highlight w:val="none"/>
              </w:rPr>
            </w:pPr>
          </w:p>
        </w:tc>
        <w:tc>
          <w:tcPr>
            <w:tcW w:w="3313" w:type="dxa"/>
            <w:gridSpan w:val="2"/>
            <w:shd w:val="clear" w:color="auto" w:fill="auto"/>
            <w:vAlign w:val="center"/>
          </w:tcPr>
          <w:p w14:paraId="602322FF">
            <w:pPr>
              <w:pStyle w:val="15"/>
              <w:ind w:firstLine="0"/>
              <w:jc w:val="center"/>
              <w:rPr>
                <w:rFonts w:ascii="仿宋" w:hAnsi="仿宋" w:eastAsia="仿宋" w:cs="仿宋"/>
                <w:b w:val="0"/>
                <w:bCs/>
                <w:color w:val="auto"/>
                <w:sz w:val="24"/>
                <w:szCs w:val="24"/>
                <w:highlight w:val="none"/>
              </w:rPr>
            </w:pPr>
          </w:p>
        </w:tc>
      </w:tr>
    </w:tbl>
    <w:p w14:paraId="3869E9A6">
      <w:pPr>
        <w:pStyle w:val="15"/>
        <w:ind w:firstLine="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附：执业资格证书、职称证书、学历证书等电子文档证明材料</w:t>
      </w:r>
    </w:p>
    <w:p w14:paraId="0D4E948C">
      <w:pPr>
        <w:pStyle w:val="15"/>
        <w:ind w:firstLine="0"/>
        <w:rPr>
          <w:rFonts w:ascii="仿宋" w:hAnsi="仿宋" w:eastAsia="仿宋" w:cs="仿宋"/>
          <w:b w:val="0"/>
          <w:bCs/>
          <w:color w:val="auto"/>
          <w:sz w:val="24"/>
          <w:szCs w:val="24"/>
          <w:highlight w:val="none"/>
        </w:rPr>
      </w:pPr>
    </w:p>
    <w:p w14:paraId="689D06C2">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项目班子一览表</w:t>
      </w: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8B9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2EB94AE">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1418" w:type="dxa"/>
            <w:shd w:val="clear" w:color="auto" w:fill="auto"/>
            <w:vAlign w:val="center"/>
          </w:tcPr>
          <w:p w14:paraId="0EEF780A">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1984" w:type="dxa"/>
            <w:shd w:val="clear" w:color="auto" w:fill="auto"/>
            <w:vAlign w:val="center"/>
          </w:tcPr>
          <w:p w14:paraId="3990781A">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专业技术资格</w:t>
            </w:r>
          </w:p>
        </w:tc>
        <w:tc>
          <w:tcPr>
            <w:tcW w:w="1843" w:type="dxa"/>
            <w:shd w:val="clear" w:color="auto" w:fill="auto"/>
            <w:vAlign w:val="center"/>
          </w:tcPr>
          <w:p w14:paraId="2D61D11D">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证书编号</w:t>
            </w:r>
          </w:p>
        </w:tc>
        <w:tc>
          <w:tcPr>
            <w:tcW w:w="2755" w:type="dxa"/>
            <w:shd w:val="clear" w:color="auto" w:fill="auto"/>
            <w:vAlign w:val="center"/>
          </w:tcPr>
          <w:p w14:paraId="72AD3BE8">
            <w:pPr>
              <w:pStyle w:val="15"/>
              <w:ind w:firstLine="0"/>
              <w:jc w:val="center"/>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实施经验说明</w:t>
            </w:r>
          </w:p>
        </w:tc>
      </w:tr>
      <w:tr w14:paraId="73AF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2652836F">
            <w:pPr>
              <w:pStyle w:val="15"/>
              <w:ind w:firstLine="0"/>
              <w:jc w:val="center"/>
              <w:rPr>
                <w:rFonts w:ascii="仿宋" w:hAnsi="仿宋" w:eastAsia="仿宋" w:cs="仿宋"/>
                <w:b w:val="0"/>
                <w:bCs/>
                <w:color w:val="auto"/>
                <w:sz w:val="24"/>
                <w:szCs w:val="24"/>
                <w:highlight w:val="none"/>
              </w:rPr>
            </w:pPr>
          </w:p>
        </w:tc>
        <w:tc>
          <w:tcPr>
            <w:tcW w:w="1418" w:type="dxa"/>
            <w:shd w:val="clear" w:color="auto" w:fill="auto"/>
            <w:vAlign w:val="center"/>
          </w:tcPr>
          <w:p w14:paraId="537E6F01">
            <w:pPr>
              <w:pStyle w:val="15"/>
              <w:ind w:firstLine="0"/>
              <w:jc w:val="center"/>
              <w:rPr>
                <w:rFonts w:ascii="仿宋" w:hAnsi="仿宋" w:eastAsia="仿宋" w:cs="仿宋"/>
                <w:b w:val="0"/>
                <w:bCs/>
                <w:color w:val="auto"/>
                <w:sz w:val="24"/>
                <w:szCs w:val="24"/>
                <w:highlight w:val="none"/>
              </w:rPr>
            </w:pPr>
          </w:p>
        </w:tc>
        <w:tc>
          <w:tcPr>
            <w:tcW w:w="1984" w:type="dxa"/>
            <w:shd w:val="clear" w:color="auto" w:fill="auto"/>
            <w:vAlign w:val="center"/>
          </w:tcPr>
          <w:p w14:paraId="48B8C35E">
            <w:pPr>
              <w:pStyle w:val="15"/>
              <w:ind w:firstLine="0"/>
              <w:jc w:val="center"/>
              <w:rPr>
                <w:rFonts w:ascii="仿宋" w:hAnsi="仿宋" w:eastAsia="仿宋" w:cs="仿宋"/>
                <w:b w:val="0"/>
                <w:bCs/>
                <w:color w:val="auto"/>
                <w:sz w:val="24"/>
                <w:szCs w:val="24"/>
                <w:highlight w:val="none"/>
              </w:rPr>
            </w:pPr>
          </w:p>
        </w:tc>
        <w:tc>
          <w:tcPr>
            <w:tcW w:w="1843" w:type="dxa"/>
            <w:shd w:val="clear" w:color="auto" w:fill="auto"/>
            <w:vAlign w:val="center"/>
          </w:tcPr>
          <w:p w14:paraId="6CD439CC">
            <w:pPr>
              <w:pStyle w:val="15"/>
              <w:ind w:firstLine="0"/>
              <w:jc w:val="center"/>
              <w:rPr>
                <w:rFonts w:ascii="仿宋" w:hAnsi="仿宋" w:eastAsia="仿宋" w:cs="仿宋"/>
                <w:b w:val="0"/>
                <w:bCs/>
                <w:color w:val="auto"/>
                <w:sz w:val="24"/>
                <w:szCs w:val="24"/>
                <w:highlight w:val="none"/>
              </w:rPr>
            </w:pPr>
          </w:p>
        </w:tc>
        <w:tc>
          <w:tcPr>
            <w:tcW w:w="2755" w:type="dxa"/>
            <w:shd w:val="clear" w:color="auto" w:fill="auto"/>
            <w:vAlign w:val="center"/>
          </w:tcPr>
          <w:p w14:paraId="67CFDBB2">
            <w:pPr>
              <w:pStyle w:val="15"/>
              <w:ind w:firstLine="0"/>
              <w:jc w:val="center"/>
              <w:rPr>
                <w:rFonts w:ascii="仿宋" w:hAnsi="仿宋" w:eastAsia="仿宋" w:cs="仿宋"/>
                <w:b w:val="0"/>
                <w:bCs/>
                <w:color w:val="auto"/>
                <w:sz w:val="24"/>
                <w:szCs w:val="24"/>
                <w:highlight w:val="none"/>
              </w:rPr>
            </w:pPr>
          </w:p>
        </w:tc>
      </w:tr>
      <w:tr w14:paraId="1C57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CAEEC54">
            <w:pPr>
              <w:pStyle w:val="15"/>
              <w:ind w:firstLine="0"/>
              <w:jc w:val="center"/>
              <w:rPr>
                <w:rFonts w:ascii="仿宋" w:hAnsi="仿宋" w:eastAsia="仿宋" w:cs="仿宋"/>
                <w:b w:val="0"/>
                <w:bCs/>
                <w:color w:val="auto"/>
                <w:sz w:val="24"/>
                <w:szCs w:val="24"/>
                <w:highlight w:val="none"/>
              </w:rPr>
            </w:pPr>
          </w:p>
        </w:tc>
        <w:tc>
          <w:tcPr>
            <w:tcW w:w="1418" w:type="dxa"/>
            <w:shd w:val="clear" w:color="auto" w:fill="auto"/>
            <w:vAlign w:val="center"/>
          </w:tcPr>
          <w:p w14:paraId="31EB8461">
            <w:pPr>
              <w:pStyle w:val="15"/>
              <w:ind w:firstLine="0"/>
              <w:jc w:val="center"/>
              <w:rPr>
                <w:rFonts w:ascii="仿宋" w:hAnsi="仿宋" w:eastAsia="仿宋" w:cs="仿宋"/>
                <w:b w:val="0"/>
                <w:bCs/>
                <w:color w:val="auto"/>
                <w:sz w:val="24"/>
                <w:szCs w:val="24"/>
                <w:highlight w:val="none"/>
              </w:rPr>
            </w:pPr>
          </w:p>
        </w:tc>
        <w:tc>
          <w:tcPr>
            <w:tcW w:w="1984" w:type="dxa"/>
            <w:shd w:val="clear" w:color="auto" w:fill="auto"/>
            <w:vAlign w:val="center"/>
          </w:tcPr>
          <w:p w14:paraId="59396042">
            <w:pPr>
              <w:pStyle w:val="15"/>
              <w:ind w:firstLine="0"/>
              <w:jc w:val="center"/>
              <w:rPr>
                <w:rFonts w:ascii="仿宋" w:hAnsi="仿宋" w:eastAsia="仿宋" w:cs="仿宋"/>
                <w:b w:val="0"/>
                <w:bCs/>
                <w:color w:val="auto"/>
                <w:sz w:val="24"/>
                <w:szCs w:val="24"/>
                <w:highlight w:val="none"/>
              </w:rPr>
            </w:pPr>
          </w:p>
        </w:tc>
        <w:tc>
          <w:tcPr>
            <w:tcW w:w="1843" w:type="dxa"/>
            <w:shd w:val="clear" w:color="auto" w:fill="auto"/>
            <w:vAlign w:val="center"/>
          </w:tcPr>
          <w:p w14:paraId="747E130D">
            <w:pPr>
              <w:pStyle w:val="15"/>
              <w:ind w:firstLine="0"/>
              <w:jc w:val="center"/>
              <w:rPr>
                <w:rFonts w:ascii="仿宋" w:hAnsi="仿宋" w:eastAsia="仿宋" w:cs="仿宋"/>
                <w:b w:val="0"/>
                <w:bCs/>
                <w:color w:val="auto"/>
                <w:sz w:val="24"/>
                <w:szCs w:val="24"/>
                <w:highlight w:val="none"/>
              </w:rPr>
            </w:pPr>
          </w:p>
        </w:tc>
        <w:tc>
          <w:tcPr>
            <w:tcW w:w="2755" w:type="dxa"/>
            <w:shd w:val="clear" w:color="auto" w:fill="auto"/>
            <w:vAlign w:val="center"/>
          </w:tcPr>
          <w:p w14:paraId="07A5C1AD">
            <w:pPr>
              <w:pStyle w:val="15"/>
              <w:ind w:firstLine="0"/>
              <w:jc w:val="center"/>
              <w:rPr>
                <w:rFonts w:ascii="仿宋" w:hAnsi="仿宋" w:eastAsia="仿宋" w:cs="仿宋"/>
                <w:b w:val="0"/>
                <w:bCs/>
                <w:color w:val="auto"/>
                <w:sz w:val="24"/>
                <w:szCs w:val="24"/>
                <w:highlight w:val="none"/>
              </w:rPr>
            </w:pPr>
          </w:p>
        </w:tc>
      </w:tr>
    </w:tbl>
    <w:p w14:paraId="16A11B8E">
      <w:pPr>
        <w:pStyle w:val="15"/>
        <w:ind w:firstLine="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附：相关人员的专业技术资格证书电子文档证明材料</w:t>
      </w:r>
    </w:p>
    <w:p w14:paraId="00723364">
      <w:pPr>
        <w:pStyle w:val="15"/>
        <w:ind w:firstLine="0"/>
        <w:rPr>
          <w:rFonts w:ascii="仿宋" w:hAnsi="仿宋" w:eastAsia="仿宋" w:cs="仿宋"/>
          <w:b w:val="0"/>
          <w:bCs/>
          <w:color w:val="auto"/>
          <w:sz w:val="24"/>
          <w:szCs w:val="24"/>
          <w:highlight w:val="none"/>
        </w:rPr>
      </w:pPr>
    </w:p>
    <w:p w14:paraId="7930FFD8">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7DDFB704">
      <w:pPr>
        <w:pStyle w:val="159"/>
        <w:spacing w:line="360" w:lineRule="auto"/>
        <w:ind w:firstLine="480"/>
        <w:jc w:val="center"/>
        <w:rPr>
          <w:rFonts w:hint="eastAsia"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 xml:space="preserve">                            日      期：</w:t>
      </w:r>
      <w:r>
        <w:rPr>
          <w:rFonts w:hint="eastAsia" w:ascii="仿宋" w:hAnsi="仿宋" w:eastAsia="仿宋" w:cs="仿宋"/>
          <w:b w:val="0"/>
          <w:bCs/>
          <w:color w:val="auto"/>
          <w:sz w:val="24"/>
          <w:szCs w:val="21"/>
          <w:highlight w:val="none"/>
          <w:u w:val="single"/>
        </w:rPr>
        <w:t xml:space="preserve">             </w:t>
      </w:r>
    </w:p>
    <w:p w14:paraId="35B7DE48">
      <w:pPr>
        <w:pStyle w:val="159"/>
        <w:spacing w:line="360" w:lineRule="auto"/>
        <w:ind w:firstLine="480"/>
        <w:jc w:val="center"/>
        <w:rPr>
          <w:rFonts w:ascii="仿宋" w:hAnsi="仿宋" w:eastAsia="仿宋" w:cs="仿宋"/>
          <w:b w:val="0"/>
          <w:bCs/>
          <w:color w:val="auto"/>
          <w:sz w:val="24"/>
          <w:szCs w:val="21"/>
          <w:highlight w:val="none"/>
          <w:u w:val="single"/>
        </w:rPr>
      </w:pPr>
    </w:p>
    <w:p w14:paraId="0D40502D">
      <w:pPr>
        <w:pStyle w:val="159"/>
        <w:spacing w:line="360" w:lineRule="auto"/>
        <w:ind w:firstLine="480"/>
        <w:jc w:val="right"/>
        <w:rPr>
          <w:rFonts w:ascii="仿宋" w:hAnsi="仿宋" w:eastAsia="仿宋" w:cs="仿宋"/>
          <w:b w:val="0"/>
          <w:bCs/>
          <w:color w:val="auto"/>
          <w:sz w:val="24"/>
          <w:szCs w:val="21"/>
          <w:highlight w:val="none"/>
          <w:u w:val="single"/>
        </w:rPr>
      </w:pPr>
    </w:p>
    <w:p w14:paraId="2AF39EB8">
      <w:pPr>
        <w:pStyle w:val="4"/>
        <w:adjustRightInd/>
        <w:spacing w:before="0" w:after="0" w:line="360" w:lineRule="auto"/>
        <w:ind w:left="0" w:firstLine="0"/>
        <w:jc w:val="center"/>
        <w:rPr>
          <w:rFonts w:ascii="仿宋" w:hAnsi="仿宋" w:eastAsia="仿宋" w:cs="仿宋"/>
          <w:b w:val="0"/>
          <w:bCs/>
          <w:color w:val="auto"/>
          <w:highlight w:val="none"/>
        </w:rPr>
      </w:pPr>
      <w:bookmarkStart w:id="528" w:name="_Toc531359072"/>
      <w:bookmarkStart w:id="529" w:name="_Toc359934644"/>
      <w:bookmarkStart w:id="530" w:name="_Toc34895615"/>
      <w:bookmarkStart w:id="531" w:name="_Toc96338070"/>
      <w:bookmarkStart w:id="532" w:name="_Toc515526271"/>
      <w:bookmarkStart w:id="533" w:name="_Toc303756458"/>
      <w:bookmarkStart w:id="534" w:name="_Toc305144129"/>
      <w:bookmarkStart w:id="535" w:name="_Toc1514"/>
      <w:bookmarkStart w:id="536" w:name="_Toc341260008"/>
      <w:bookmarkStart w:id="537" w:name="_Toc409172377"/>
      <w:bookmarkStart w:id="538" w:name="_Toc8482"/>
      <w:bookmarkStart w:id="539" w:name="_Toc21737"/>
      <w:bookmarkStart w:id="540" w:name="_Toc377979050"/>
      <w:r>
        <w:rPr>
          <w:rFonts w:hint="eastAsia" w:ascii="仿宋" w:hAnsi="仿宋" w:eastAsia="仿宋" w:cs="仿宋"/>
          <w:b w:val="0"/>
          <w:bCs/>
          <w:color w:val="auto"/>
          <w:highlight w:val="none"/>
        </w:rPr>
        <w:t>2.</w:t>
      </w:r>
      <w:r>
        <w:rPr>
          <w:rFonts w:hint="eastAsia" w:ascii="仿宋" w:hAnsi="仿宋" w:eastAsia="仿宋" w:cs="仿宋"/>
          <w:b w:val="0"/>
          <w:bCs/>
          <w:color w:val="auto"/>
          <w:highlight w:val="none"/>
          <w:lang w:val="en-US" w:eastAsia="zh-CN"/>
        </w:rPr>
        <w:t>12</w:t>
      </w:r>
      <w:r>
        <w:rPr>
          <w:rFonts w:hint="eastAsia" w:ascii="仿宋" w:hAnsi="仿宋" w:eastAsia="仿宋" w:cs="仿宋"/>
          <w:b w:val="0"/>
          <w:bCs/>
          <w:color w:val="auto"/>
          <w:highlight w:val="none"/>
        </w:rPr>
        <w:t xml:space="preserve">  供应商需要说明的其他文件和说明</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7EDD6BB8">
      <w:pPr>
        <w:pStyle w:val="979"/>
        <w:spacing w:line="360" w:lineRule="auto"/>
        <w:jc w:val="center"/>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（格式自行设计）</w:t>
      </w:r>
    </w:p>
    <w:p w14:paraId="2F3E6021">
      <w:pPr>
        <w:pStyle w:val="979"/>
        <w:spacing w:line="360" w:lineRule="auto"/>
        <w:jc w:val="left"/>
        <w:rPr>
          <w:rFonts w:ascii="仿宋" w:hAnsi="仿宋" w:eastAsia="仿宋" w:cs="仿宋"/>
          <w:b w:val="0"/>
          <w:bCs/>
          <w:color w:val="auto"/>
          <w:sz w:val="24"/>
          <w:highlight w:val="none"/>
        </w:rPr>
      </w:pPr>
    </w:p>
    <w:p w14:paraId="5C12B40E">
      <w:pPr>
        <w:pStyle w:val="159"/>
        <w:wordWrap w:val="0"/>
        <w:spacing w:line="360" w:lineRule="auto"/>
        <w:ind w:firstLine="480"/>
        <w:jc w:val="right"/>
        <w:rPr>
          <w:rFonts w:ascii="仿宋" w:hAnsi="仿宋" w:eastAsia="仿宋" w:cs="仿宋"/>
          <w:b w:val="0"/>
          <w:bCs/>
          <w:color w:val="auto"/>
          <w:sz w:val="24"/>
          <w:szCs w:val="21"/>
          <w:highlight w:val="none"/>
          <w:u w:val="single"/>
        </w:rPr>
      </w:pPr>
      <w:r>
        <w:rPr>
          <w:rFonts w:hint="eastAsia" w:ascii="仿宋" w:hAnsi="仿宋" w:eastAsia="仿宋" w:cs="仿宋"/>
          <w:b w:val="0"/>
          <w:bCs/>
          <w:color w:val="auto"/>
          <w:sz w:val="24"/>
          <w:szCs w:val="21"/>
          <w:highlight w:val="none"/>
        </w:rPr>
        <w:t>供应商盖章：</w:t>
      </w:r>
      <w:r>
        <w:rPr>
          <w:rFonts w:hint="eastAsia" w:ascii="仿宋" w:hAnsi="仿宋" w:eastAsia="仿宋" w:cs="仿宋"/>
          <w:b w:val="0"/>
          <w:bCs/>
          <w:color w:val="auto"/>
          <w:sz w:val="24"/>
          <w:szCs w:val="21"/>
          <w:highlight w:val="none"/>
          <w:u w:val="single"/>
        </w:rPr>
        <w:t xml:space="preserve">                </w:t>
      </w:r>
    </w:p>
    <w:p w14:paraId="66108DAF">
      <w:pPr>
        <w:pStyle w:val="159"/>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b w:val="0"/>
          <w:bCs/>
          <w:color w:val="auto"/>
          <w:sz w:val="24"/>
          <w:szCs w:val="21"/>
          <w:highlight w:val="none"/>
        </w:rPr>
        <w:t>日      期：</w:t>
      </w:r>
      <w:r>
        <w:rPr>
          <w:rFonts w:hint="eastAsia" w:ascii="仿宋" w:hAnsi="仿宋" w:eastAsia="仿宋" w:cs="仿宋"/>
          <w:b w:val="0"/>
          <w:bCs/>
          <w:color w:val="auto"/>
          <w:sz w:val="24"/>
          <w:szCs w:val="21"/>
          <w:highlight w:val="none"/>
          <w:u w:val="single"/>
        </w:rPr>
        <w:t xml:space="preserve">                </w:t>
      </w:r>
    </w:p>
    <w:p w14:paraId="01EF1E91">
      <w:pPr>
        <w:pStyle w:val="159"/>
        <w:spacing w:line="360" w:lineRule="auto"/>
        <w:ind w:firstLine="480"/>
        <w:jc w:val="right"/>
        <w:rPr>
          <w:rFonts w:hint="eastAsia" w:ascii="仿宋" w:hAnsi="仿宋" w:eastAsia="仿宋" w:cs="仿宋"/>
          <w:color w:val="auto"/>
          <w:sz w:val="24"/>
          <w:szCs w:val="21"/>
          <w:highlight w:val="none"/>
          <w:u w:val="single"/>
        </w:rPr>
      </w:pPr>
    </w:p>
    <w:p w14:paraId="58A6E45B">
      <w:pPr>
        <w:pStyle w:val="60"/>
        <w:spacing w:before="240" w:beforeLines="100" w:after="240" w:afterLines="100"/>
        <w:outlineLvl w:val="1"/>
        <w:rPr>
          <w:rFonts w:hint="eastAsia" w:ascii="仿宋" w:hAnsi="仿宋" w:eastAsia="仿宋" w:cs="仿宋"/>
          <w:color w:val="auto"/>
          <w:sz w:val="44"/>
          <w:szCs w:val="44"/>
          <w:highlight w:val="none"/>
        </w:rPr>
      </w:pPr>
      <w:bookmarkStart w:id="541" w:name="_Toc139797680"/>
      <w:bookmarkStart w:id="542" w:name="_Toc15735"/>
      <w:bookmarkStart w:id="543" w:name="_Toc96338071"/>
      <w:bookmarkStart w:id="544" w:name="_Toc21533"/>
      <w:bookmarkStart w:id="545" w:name="_Toc530551896"/>
      <w:bookmarkStart w:id="546" w:name="_Toc531359073"/>
      <w:r>
        <w:rPr>
          <w:rFonts w:hint="eastAsia" w:ascii="仿宋" w:hAnsi="仿宋" w:eastAsia="仿宋" w:cs="仿宋"/>
          <w:color w:val="auto"/>
          <w:sz w:val="44"/>
          <w:szCs w:val="44"/>
          <w:highlight w:val="none"/>
        </w:rPr>
        <w:t>三  报价文件格式</w:t>
      </w:r>
      <w:bookmarkEnd w:id="541"/>
      <w:bookmarkEnd w:id="542"/>
      <w:bookmarkEnd w:id="543"/>
      <w:bookmarkEnd w:id="544"/>
      <w:bookmarkEnd w:id="545"/>
      <w:bookmarkEnd w:id="546"/>
    </w:p>
    <w:p w14:paraId="07F63135">
      <w:pPr>
        <w:spacing w:line="360" w:lineRule="auto"/>
        <w:rPr>
          <w:rFonts w:hint="eastAsia" w:ascii="仿宋" w:hAnsi="仿宋" w:eastAsia="仿宋" w:cs="仿宋"/>
          <w:color w:val="auto"/>
          <w:sz w:val="24"/>
          <w:highlight w:val="none"/>
        </w:rPr>
      </w:pPr>
    </w:p>
    <w:p w14:paraId="45A7932D">
      <w:pPr>
        <w:pStyle w:val="4"/>
        <w:spacing w:before="0" w:after="0"/>
        <w:ind w:firstLine="0"/>
        <w:jc w:val="left"/>
        <w:rPr>
          <w:rFonts w:hint="eastAsia" w:ascii="仿宋" w:hAnsi="仿宋" w:eastAsia="仿宋" w:cs="仿宋"/>
          <w:color w:val="auto"/>
          <w:sz w:val="24"/>
          <w:szCs w:val="24"/>
          <w:highlight w:val="none"/>
        </w:rPr>
      </w:pPr>
      <w:bookmarkStart w:id="547" w:name="_Toc137"/>
      <w:bookmarkStart w:id="548" w:name="_Toc96338072"/>
      <w:bookmarkStart w:id="549" w:name="_Toc10691"/>
      <w:bookmarkStart w:id="550" w:name="_Toc139797681"/>
      <w:bookmarkStart w:id="551" w:name="_Toc531359074"/>
      <w:bookmarkStart w:id="552" w:name="_Toc493956072"/>
      <w:bookmarkStart w:id="553" w:name="_Toc530551897"/>
      <w:r>
        <w:rPr>
          <w:rFonts w:hint="eastAsia" w:ascii="仿宋" w:hAnsi="仿宋" w:eastAsia="仿宋" w:cs="仿宋"/>
          <w:color w:val="auto"/>
          <w:sz w:val="24"/>
          <w:szCs w:val="24"/>
          <w:highlight w:val="none"/>
        </w:rPr>
        <w:t>3.1    报价文件文件封面格式</w:t>
      </w:r>
      <w:bookmarkEnd w:id="547"/>
      <w:bookmarkEnd w:id="548"/>
      <w:bookmarkEnd w:id="549"/>
      <w:bookmarkEnd w:id="550"/>
    </w:p>
    <w:p w14:paraId="4E23E219">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73CFA085">
      <w:pPr>
        <w:snapToGrid w:val="0"/>
        <w:jc w:val="center"/>
        <w:rPr>
          <w:rFonts w:hint="eastAsia" w:ascii="仿宋" w:hAnsi="仿宋" w:eastAsia="仿宋" w:cs="仿宋"/>
          <w:bCs/>
          <w:color w:val="auto"/>
          <w:sz w:val="24"/>
          <w:szCs w:val="20"/>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7FD58FA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41E30A0">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104EEB3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报价文件           </w:t>
            </w:r>
          </w:p>
        </w:tc>
      </w:tr>
      <w:tr w14:paraId="65A3E7B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994F90D">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44BE161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5E05FA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2F70C7D">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1D81B2B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9955790">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BCA4D46">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53C59DA5">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049C7B1E">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ADA8CF2">
            <w:pPr>
              <w:jc w:val="distribute"/>
              <w:rPr>
                <w:rFonts w:hint="eastAsia" w:ascii="仿宋" w:hAnsi="仿宋" w:eastAsia="仿宋" w:cs="仿宋"/>
                <w:color w:val="auto"/>
                <w:sz w:val="24"/>
                <w:highlight w:val="none"/>
              </w:rPr>
            </w:pPr>
          </w:p>
        </w:tc>
        <w:tc>
          <w:tcPr>
            <w:tcW w:w="4536" w:type="dxa"/>
            <w:shd w:val="clear" w:color="auto" w:fill="auto"/>
            <w:vAlign w:val="center"/>
          </w:tcPr>
          <w:p w14:paraId="143E219B">
            <w:pPr>
              <w:jc w:val="left"/>
              <w:rPr>
                <w:rFonts w:hint="eastAsia" w:ascii="仿宋" w:hAnsi="仿宋" w:eastAsia="仿宋" w:cs="仿宋"/>
                <w:color w:val="auto"/>
                <w:sz w:val="24"/>
                <w:highlight w:val="none"/>
              </w:rPr>
            </w:pPr>
          </w:p>
        </w:tc>
      </w:tr>
      <w:tr w14:paraId="3FB6787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2E6C4C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38AEBD4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7229335">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4AD87C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587851B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307970F">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187E68B3">
            <w:pPr>
              <w:jc w:val="left"/>
              <w:rPr>
                <w:rFonts w:hint="eastAsia" w:ascii="仿宋" w:hAnsi="仿宋" w:eastAsia="仿宋" w:cs="仿宋"/>
                <w:color w:val="auto"/>
                <w:sz w:val="24"/>
                <w:highlight w:val="none"/>
                <w:u w:val="single"/>
              </w:rPr>
            </w:pPr>
          </w:p>
        </w:tc>
      </w:tr>
      <w:tr w14:paraId="74CFD270">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4B694C2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03853D1F">
      <w:pPr>
        <w:spacing w:line="360" w:lineRule="auto"/>
        <w:rPr>
          <w:rFonts w:hint="eastAsia" w:ascii="仿宋" w:hAnsi="仿宋" w:eastAsia="仿宋" w:cs="仿宋"/>
          <w:color w:val="auto"/>
          <w:sz w:val="24"/>
          <w:highlight w:val="none"/>
        </w:rPr>
      </w:pPr>
    </w:p>
    <w:p w14:paraId="4FE89792">
      <w:pPr>
        <w:spacing w:line="360" w:lineRule="auto"/>
        <w:rPr>
          <w:rFonts w:hint="eastAsia" w:ascii="仿宋" w:hAnsi="仿宋" w:eastAsia="仿宋" w:cs="仿宋"/>
          <w:color w:val="auto"/>
          <w:sz w:val="24"/>
          <w:highlight w:val="none"/>
        </w:rPr>
      </w:pPr>
    </w:p>
    <w:p w14:paraId="5BE63E36">
      <w:pPr>
        <w:pStyle w:val="4"/>
        <w:spacing w:before="0" w:after="0"/>
        <w:ind w:firstLine="0"/>
        <w:jc w:val="left"/>
        <w:rPr>
          <w:rFonts w:hint="eastAsia" w:ascii="仿宋" w:hAnsi="仿宋" w:eastAsia="仿宋" w:cs="仿宋"/>
          <w:color w:val="auto"/>
          <w:sz w:val="24"/>
          <w:szCs w:val="24"/>
          <w:highlight w:val="none"/>
        </w:rPr>
      </w:pPr>
      <w:bookmarkStart w:id="554" w:name="_Toc28614"/>
      <w:bookmarkStart w:id="555" w:name="_Toc6131"/>
      <w:bookmarkStart w:id="556" w:name="_Toc139797682"/>
      <w:bookmarkStart w:id="557" w:name="_Toc96338073"/>
      <w:r>
        <w:rPr>
          <w:rFonts w:hint="eastAsia" w:ascii="仿宋" w:hAnsi="仿宋" w:eastAsia="仿宋" w:cs="仿宋"/>
          <w:color w:val="auto"/>
          <w:sz w:val="24"/>
          <w:szCs w:val="24"/>
          <w:highlight w:val="none"/>
        </w:rPr>
        <w:t>3.2    报价文件文件目录</w:t>
      </w:r>
      <w:bookmarkEnd w:id="554"/>
      <w:bookmarkEnd w:id="555"/>
      <w:bookmarkEnd w:id="556"/>
      <w:bookmarkEnd w:id="557"/>
    </w:p>
    <w:p w14:paraId="7BA606DC">
      <w:pPr>
        <w:pStyle w:val="15"/>
        <w:spacing w:line="360" w:lineRule="auto"/>
        <w:ind w:firstLine="0"/>
        <w:rPr>
          <w:rFonts w:hint="eastAsia" w:ascii="仿宋" w:hAnsi="仿宋" w:eastAsia="仿宋" w:cs="仿宋"/>
          <w:color w:val="auto"/>
          <w:highlight w:val="none"/>
        </w:rPr>
      </w:pPr>
    </w:p>
    <w:p w14:paraId="7ECB9186">
      <w:pPr>
        <w:pStyle w:val="1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14:paraId="6F0C3488">
      <w:pPr>
        <w:pStyle w:val="15"/>
        <w:spacing w:line="360" w:lineRule="auto"/>
        <w:ind w:firstLine="0"/>
        <w:rPr>
          <w:rFonts w:hint="eastAsia" w:ascii="仿宋" w:hAnsi="仿宋" w:eastAsia="仿宋" w:cs="仿宋"/>
          <w:color w:val="auto"/>
          <w:sz w:val="24"/>
          <w:szCs w:val="24"/>
          <w:highlight w:val="none"/>
        </w:rPr>
      </w:pPr>
    </w:p>
    <w:p w14:paraId="106703A1">
      <w:pPr>
        <w:pStyle w:val="4"/>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0214849D">
      <w:pPr>
        <w:pStyle w:val="4"/>
        <w:spacing w:before="0" w:after="0"/>
        <w:ind w:firstLine="0"/>
        <w:jc w:val="left"/>
        <w:rPr>
          <w:rFonts w:hint="eastAsia" w:ascii="仿宋" w:hAnsi="仿宋" w:eastAsia="仿宋" w:cs="仿宋"/>
          <w:color w:val="auto"/>
          <w:sz w:val="24"/>
          <w:szCs w:val="24"/>
          <w:highlight w:val="none"/>
        </w:rPr>
      </w:pPr>
      <w:bookmarkStart w:id="558" w:name="_Toc139797683"/>
      <w:bookmarkStart w:id="559" w:name="_Toc17605"/>
      <w:bookmarkStart w:id="560" w:name="_Toc29131"/>
      <w:bookmarkStart w:id="561" w:name="_Toc96338074"/>
      <w:r>
        <w:rPr>
          <w:rFonts w:hint="eastAsia" w:ascii="仿宋" w:hAnsi="仿宋" w:eastAsia="仿宋" w:cs="仿宋"/>
          <w:color w:val="auto"/>
          <w:sz w:val="24"/>
          <w:szCs w:val="24"/>
          <w:highlight w:val="none"/>
        </w:rPr>
        <w:t>3.3    开标一览表</w:t>
      </w:r>
      <w:bookmarkEnd w:id="551"/>
      <w:bookmarkEnd w:id="552"/>
      <w:bookmarkEnd w:id="553"/>
      <w:r>
        <w:rPr>
          <w:rFonts w:hint="eastAsia" w:ascii="仿宋" w:hAnsi="仿宋" w:eastAsia="仿宋" w:cs="仿宋"/>
          <w:color w:val="auto"/>
          <w:sz w:val="24"/>
          <w:szCs w:val="24"/>
          <w:highlight w:val="none"/>
        </w:rPr>
        <w:t>格式</w:t>
      </w:r>
      <w:bookmarkEnd w:id="558"/>
      <w:bookmarkEnd w:id="559"/>
      <w:bookmarkEnd w:id="560"/>
      <w:bookmarkEnd w:id="561"/>
    </w:p>
    <w:p w14:paraId="01753A3A">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14:paraId="3EF186B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4E531FC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19C1FD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231E5D90">
            <w:pPr>
              <w:pStyle w:val="974"/>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12615263">
            <w:pPr>
              <w:pStyle w:val="974"/>
              <w:jc w:val="center"/>
              <w:rPr>
                <w:rFonts w:hint="eastAsia"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14:paraId="59C11D4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14E83A8E">
            <w:pPr>
              <w:pStyle w:val="974"/>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2D886C73">
            <w:pPr>
              <w:pStyle w:val="974"/>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14:paraId="40878F55">
      <w:pPr>
        <w:pStyle w:val="974"/>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10DF4D3B">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 具体价格明细详见《投标分项报价表》</w:t>
      </w:r>
    </w:p>
    <w:p w14:paraId="46099CBC">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w:t>
      </w:r>
      <w:r>
        <w:rPr>
          <w:rFonts w:hint="eastAsia" w:ascii="仿宋" w:hAnsi="仿宋" w:eastAsia="仿宋" w:cs="仿宋"/>
          <w:iCs/>
          <w:color w:val="auto"/>
          <w:sz w:val="24"/>
          <w:highlight w:val="none"/>
          <w:lang w:eastAsia="zh-CN"/>
        </w:rPr>
        <w:t>供应商</w:t>
      </w:r>
      <w:r>
        <w:rPr>
          <w:rFonts w:hint="eastAsia" w:ascii="仿宋" w:hAnsi="仿宋" w:eastAsia="仿宋" w:cs="仿宋"/>
          <w:iCs/>
          <w:color w:val="auto"/>
          <w:sz w:val="24"/>
          <w:highlight w:val="none"/>
        </w:rPr>
        <w:t>代表签字（或盖章），否则其投标作无效标处理。</w:t>
      </w:r>
    </w:p>
    <w:p w14:paraId="70B8F7AB">
      <w:pPr>
        <w:pStyle w:val="974"/>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总报价应包括服务内容、人工、保险、税金、培训、服务费、配套费、以及实施本项目所需的其他一切费用。</w:t>
      </w:r>
    </w:p>
    <w:p w14:paraId="74DDE1F0">
      <w:pPr>
        <w:pStyle w:val="974"/>
        <w:spacing w:line="360" w:lineRule="auto"/>
        <w:rPr>
          <w:rFonts w:hint="eastAsia" w:ascii="仿宋" w:hAnsi="仿宋" w:eastAsia="仿宋" w:cs="仿宋"/>
          <w:bCs/>
          <w:color w:val="auto"/>
          <w:sz w:val="24"/>
          <w:highlight w:val="none"/>
        </w:rPr>
      </w:pPr>
    </w:p>
    <w:p w14:paraId="527D8771">
      <w:pPr>
        <w:spacing w:line="360" w:lineRule="auto"/>
        <w:jc w:val="left"/>
        <w:rPr>
          <w:rFonts w:hint="eastAsia" w:ascii="仿宋" w:hAnsi="仿宋" w:eastAsia="仿宋" w:cs="仿宋"/>
          <w:color w:val="auto"/>
          <w:spacing w:val="20"/>
          <w:sz w:val="24"/>
          <w:highlight w:val="none"/>
        </w:rPr>
      </w:pPr>
    </w:p>
    <w:p w14:paraId="085CD212">
      <w:pPr>
        <w:pStyle w:val="159"/>
        <w:wordWrap w:val="0"/>
        <w:spacing w:line="360" w:lineRule="auto"/>
        <w:ind w:firstLine="480"/>
        <w:jc w:val="right"/>
        <w:rPr>
          <w:rFonts w:hint="eastAsia" w:ascii="仿宋" w:hAnsi="仿宋" w:eastAsia="仿宋" w:cs="仿宋"/>
          <w:color w:val="auto"/>
          <w:sz w:val="24"/>
          <w:szCs w:val="21"/>
          <w:highlight w:val="none"/>
          <w:u w:val="single"/>
        </w:rPr>
      </w:pPr>
      <w:bookmarkStart w:id="562" w:name="_Toc531359075"/>
      <w:bookmarkStart w:id="563" w:name="_Toc530551898"/>
      <w:bookmarkStart w:id="564" w:name="_Toc493956073"/>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70C2043C">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35CDF27E">
      <w:pPr>
        <w:pStyle w:val="4"/>
        <w:spacing w:before="0" w:after="0"/>
        <w:ind w:firstLine="0"/>
        <w:jc w:val="right"/>
        <w:rPr>
          <w:rFonts w:hint="eastAsia" w:ascii="仿宋" w:hAnsi="仿宋" w:eastAsia="仿宋" w:cs="仿宋"/>
          <w:color w:val="auto"/>
          <w:sz w:val="28"/>
          <w:szCs w:val="28"/>
          <w:highlight w:val="none"/>
        </w:rPr>
        <w:sectPr>
          <w:pgSz w:w="11905" w:h="16838"/>
          <w:pgMar w:top="1440" w:right="1803" w:bottom="1440" w:left="1803" w:header="851" w:footer="992" w:gutter="0"/>
          <w:pgNumType w:fmt="decimal"/>
          <w:cols w:space="0" w:num="1"/>
          <w:titlePg/>
          <w:docGrid w:linePitch="312" w:charSpace="0"/>
        </w:sectPr>
      </w:pPr>
    </w:p>
    <w:p w14:paraId="68EF1A73">
      <w:pPr>
        <w:pStyle w:val="4"/>
        <w:spacing w:before="0" w:after="0"/>
        <w:ind w:firstLine="0"/>
        <w:jc w:val="left"/>
        <w:rPr>
          <w:rFonts w:hint="eastAsia" w:ascii="仿宋" w:hAnsi="仿宋" w:eastAsia="仿宋" w:cs="仿宋"/>
          <w:color w:val="auto"/>
          <w:sz w:val="24"/>
          <w:szCs w:val="24"/>
          <w:highlight w:val="none"/>
        </w:rPr>
      </w:pPr>
      <w:bookmarkStart w:id="565" w:name="_Toc26195"/>
      <w:bookmarkStart w:id="566" w:name="_Toc139797684"/>
      <w:bookmarkStart w:id="567" w:name="_Toc13503"/>
      <w:bookmarkStart w:id="568" w:name="_Toc96338075"/>
      <w:r>
        <w:rPr>
          <w:rFonts w:hint="eastAsia" w:ascii="仿宋" w:hAnsi="仿宋" w:eastAsia="仿宋" w:cs="仿宋"/>
          <w:color w:val="auto"/>
          <w:sz w:val="24"/>
          <w:szCs w:val="24"/>
          <w:highlight w:val="none"/>
        </w:rPr>
        <w:t xml:space="preserve">3.4    </w:t>
      </w:r>
      <w:bookmarkEnd w:id="562"/>
      <w:bookmarkEnd w:id="563"/>
      <w:bookmarkEnd w:id="564"/>
      <w:r>
        <w:rPr>
          <w:rFonts w:hint="eastAsia" w:ascii="仿宋" w:hAnsi="仿宋" w:eastAsia="仿宋" w:cs="仿宋"/>
          <w:color w:val="auto"/>
          <w:kern w:val="0"/>
          <w:sz w:val="24"/>
          <w:highlight w:val="none"/>
        </w:rPr>
        <w:t>报价</w:t>
      </w:r>
      <w:r>
        <w:rPr>
          <w:rFonts w:hint="eastAsia" w:ascii="仿宋" w:hAnsi="仿宋" w:eastAsia="仿宋" w:cs="仿宋"/>
          <w:bCs w:val="0"/>
          <w:color w:val="auto"/>
          <w:sz w:val="24"/>
          <w:highlight w:val="none"/>
        </w:rPr>
        <w:t>明细表</w:t>
      </w:r>
      <w:r>
        <w:rPr>
          <w:rFonts w:hint="eastAsia" w:ascii="仿宋" w:hAnsi="仿宋" w:eastAsia="仿宋" w:cs="仿宋"/>
          <w:color w:val="auto"/>
          <w:sz w:val="24"/>
          <w:szCs w:val="24"/>
          <w:highlight w:val="none"/>
        </w:rPr>
        <w:t>格式</w:t>
      </w:r>
      <w:bookmarkEnd w:id="565"/>
      <w:bookmarkEnd w:id="566"/>
      <w:bookmarkEnd w:id="567"/>
      <w:bookmarkEnd w:id="568"/>
    </w:p>
    <w:p w14:paraId="5DDB48F4">
      <w:pPr>
        <w:pStyle w:val="1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244543E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（格式仅供参考，可以根据实际情况自行设计）</w:t>
      </w:r>
    </w:p>
    <w:p w14:paraId="1487601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695E07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8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934"/>
        <w:gridCol w:w="1105"/>
        <w:gridCol w:w="1231"/>
        <w:gridCol w:w="1583"/>
        <w:gridCol w:w="1582"/>
      </w:tblGrid>
      <w:tr w14:paraId="6B6EC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B13DAC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34" w:type="dxa"/>
            <w:tcBorders>
              <w:top w:val="single" w:color="auto" w:sz="4" w:space="0"/>
              <w:left w:val="single" w:color="auto" w:sz="4" w:space="0"/>
              <w:bottom w:val="single" w:color="auto" w:sz="4" w:space="0"/>
              <w:right w:val="single" w:color="auto" w:sz="4" w:space="0"/>
            </w:tcBorders>
            <w:vAlign w:val="center"/>
          </w:tcPr>
          <w:p w14:paraId="2213EA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1105" w:type="dxa"/>
            <w:tcBorders>
              <w:top w:val="single" w:color="auto" w:sz="4" w:space="0"/>
              <w:left w:val="single" w:color="auto" w:sz="4" w:space="0"/>
              <w:bottom w:val="single" w:color="auto" w:sz="4" w:space="0"/>
              <w:right w:val="single" w:color="auto" w:sz="4" w:space="0"/>
            </w:tcBorders>
            <w:vAlign w:val="center"/>
          </w:tcPr>
          <w:p w14:paraId="7DE9837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31" w:type="dxa"/>
            <w:tcBorders>
              <w:top w:val="single" w:color="auto" w:sz="4" w:space="0"/>
              <w:left w:val="single" w:color="auto" w:sz="4" w:space="0"/>
              <w:bottom w:val="single" w:color="auto" w:sz="4" w:space="0"/>
              <w:right w:val="single" w:color="auto" w:sz="4" w:space="0"/>
            </w:tcBorders>
            <w:vAlign w:val="center"/>
          </w:tcPr>
          <w:p w14:paraId="785D5F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83" w:type="dxa"/>
            <w:tcBorders>
              <w:top w:val="single" w:color="auto" w:sz="4" w:space="0"/>
              <w:left w:val="single" w:color="auto" w:sz="4" w:space="0"/>
              <w:bottom w:val="single" w:color="auto" w:sz="4" w:space="0"/>
              <w:right w:val="single" w:color="auto" w:sz="4" w:space="0"/>
            </w:tcBorders>
            <w:vAlign w:val="center"/>
          </w:tcPr>
          <w:p w14:paraId="038FA6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582" w:type="dxa"/>
            <w:tcBorders>
              <w:top w:val="single" w:color="auto" w:sz="4" w:space="0"/>
              <w:left w:val="single" w:color="auto" w:sz="4" w:space="0"/>
              <w:bottom w:val="single" w:color="auto" w:sz="4" w:space="0"/>
              <w:right w:val="single" w:color="auto" w:sz="4" w:space="0"/>
            </w:tcBorders>
            <w:vAlign w:val="center"/>
          </w:tcPr>
          <w:p w14:paraId="52AA862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合价（元）</w:t>
            </w:r>
          </w:p>
        </w:tc>
      </w:tr>
      <w:tr w14:paraId="4B4B5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9DA62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34" w:type="dxa"/>
            <w:tcBorders>
              <w:top w:val="single" w:color="auto" w:sz="4" w:space="0"/>
              <w:left w:val="single" w:color="auto" w:sz="4" w:space="0"/>
              <w:bottom w:val="single" w:color="auto" w:sz="4" w:space="0"/>
              <w:right w:val="single" w:color="auto" w:sz="4" w:space="0"/>
            </w:tcBorders>
            <w:vAlign w:val="center"/>
          </w:tcPr>
          <w:p w14:paraId="024839E8">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04E10BB5">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21B02ED">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2D3923E">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1924209">
            <w:pPr>
              <w:jc w:val="center"/>
              <w:rPr>
                <w:rFonts w:hint="eastAsia" w:ascii="仿宋" w:hAnsi="仿宋" w:eastAsia="仿宋" w:cs="仿宋"/>
                <w:color w:val="auto"/>
                <w:sz w:val="24"/>
                <w:highlight w:val="none"/>
              </w:rPr>
            </w:pPr>
          </w:p>
        </w:tc>
      </w:tr>
      <w:tr w14:paraId="38B5A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0749D6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4" w:type="dxa"/>
            <w:tcBorders>
              <w:top w:val="single" w:color="auto" w:sz="4" w:space="0"/>
              <w:left w:val="single" w:color="auto" w:sz="4" w:space="0"/>
              <w:bottom w:val="single" w:color="auto" w:sz="4" w:space="0"/>
              <w:right w:val="single" w:color="auto" w:sz="4" w:space="0"/>
            </w:tcBorders>
            <w:vAlign w:val="center"/>
          </w:tcPr>
          <w:p w14:paraId="68A3C8A1">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50209E8">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9F69909">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95FC06E">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02BB13E">
            <w:pPr>
              <w:jc w:val="center"/>
              <w:rPr>
                <w:rFonts w:hint="eastAsia" w:ascii="仿宋" w:hAnsi="仿宋" w:eastAsia="仿宋" w:cs="仿宋"/>
                <w:color w:val="auto"/>
                <w:sz w:val="24"/>
                <w:highlight w:val="none"/>
              </w:rPr>
            </w:pPr>
          </w:p>
        </w:tc>
      </w:tr>
      <w:tr w14:paraId="17AB0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726243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34" w:type="dxa"/>
            <w:tcBorders>
              <w:top w:val="single" w:color="auto" w:sz="4" w:space="0"/>
              <w:left w:val="single" w:color="auto" w:sz="4" w:space="0"/>
              <w:bottom w:val="single" w:color="auto" w:sz="4" w:space="0"/>
              <w:right w:val="single" w:color="auto" w:sz="4" w:space="0"/>
            </w:tcBorders>
            <w:vAlign w:val="center"/>
          </w:tcPr>
          <w:p w14:paraId="4851A145">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617023C0">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9C70367">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2A844E5">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1B486CC">
            <w:pPr>
              <w:jc w:val="center"/>
              <w:rPr>
                <w:rFonts w:hint="eastAsia" w:ascii="仿宋" w:hAnsi="仿宋" w:eastAsia="仿宋" w:cs="仿宋"/>
                <w:color w:val="auto"/>
                <w:sz w:val="24"/>
                <w:highlight w:val="none"/>
              </w:rPr>
            </w:pPr>
          </w:p>
        </w:tc>
      </w:tr>
      <w:tr w14:paraId="13FF5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1C3967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34" w:type="dxa"/>
            <w:tcBorders>
              <w:top w:val="single" w:color="auto" w:sz="4" w:space="0"/>
              <w:left w:val="single" w:color="auto" w:sz="4" w:space="0"/>
              <w:bottom w:val="single" w:color="auto" w:sz="4" w:space="0"/>
              <w:right w:val="single" w:color="auto" w:sz="4" w:space="0"/>
            </w:tcBorders>
            <w:vAlign w:val="center"/>
          </w:tcPr>
          <w:p w14:paraId="07C8368B">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A1D47BE">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2C62637">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8B75DEC">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616F02A">
            <w:pPr>
              <w:jc w:val="center"/>
              <w:rPr>
                <w:rFonts w:hint="eastAsia" w:ascii="仿宋" w:hAnsi="仿宋" w:eastAsia="仿宋" w:cs="仿宋"/>
                <w:color w:val="auto"/>
                <w:sz w:val="24"/>
                <w:highlight w:val="none"/>
              </w:rPr>
            </w:pPr>
          </w:p>
        </w:tc>
      </w:tr>
      <w:tr w14:paraId="5A4C6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9DB2B9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34" w:type="dxa"/>
            <w:tcBorders>
              <w:top w:val="single" w:color="auto" w:sz="4" w:space="0"/>
              <w:left w:val="single" w:color="auto" w:sz="4" w:space="0"/>
              <w:bottom w:val="single" w:color="auto" w:sz="4" w:space="0"/>
              <w:right w:val="single" w:color="auto" w:sz="4" w:space="0"/>
            </w:tcBorders>
            <w:vAlign w:val="center"/>
          </w:tcPr>
          <w:p w14:paraId="7D6CE5A9">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70A1ED14">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082C90FB">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2FD8273E">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320B3C9">
            <w:pPr>
              <w:jc w:val="center"/>
              <w:rPr>
                <w:rFonts w:hint="eastAsia" w:ascii="仿宋" w:hAnsi="仿宋" w:eastAsia="仿宋" w:cs="仿宋"/>
                <w:color w:val="auto"/>
                <w:sz w:val="24"/>
                <w:highlight w:val="none"/>
              </w:rPr>
            </w:pPr>
          </w:p>
        </w:tc>
      </w:tr>
      <w:tr w14:paraId="5CB37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A6668B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34" w:type="dxa"/>
            <w:tcBorders>
              <w:top w:val="single" w:color="auto" w:sz="4" w:space="0"/>
              <w:left w:val="single" w:color="auto" w:sz="4" w:space="0"/>
              <w:bottom w:val="single" w:color="auto" w:sz="4" w:space="0"/>
              <w:right w:val="single" w:color="auto" w:sz="4" w:space="0"/>
            </w:tcBorders>
            <w:vAlign w:val="center"/>
          </w:tcPr>
          <w:p w14:paraId="4DB05545">
            <w:pPr>
              <w:jc w:val="center"/>
              <w:rPr>
                <w:rFonts w:hint="eastAsia" w:ascii="仿宋" w:hAnsi="仿宋" w:eastAsia="仿宋" w:cs="仿宋"/>
                <w:color w:val="auto"/>
                <w:sz w:val="24"/>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EC93791">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3ABE90D">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9C20049">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40F8FFA">
            <w:pPr>
              <w:jc w:val="center"/>
              <w:rPr>
                <w:rFonts w:hint="eastAsia" w:ascii="仿宋" w:hAnsi="仿宋" w:eastAsia="仿宋" w:cs="仿宋"/>
                <w:color w:val="auto"/>
                <w:sz w:val="24"/>
                <w:highlight w:val="none"/>
              </w:rPr>
            </w:pPr>
          </w:p>
        </w:tc>
      </w:tr>
      <w:tr w14:paraId="0A361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108B64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34" w:type="dxa"/>
            <w:tcBorders>
              <w:top w:val="single" w:color="auto" w:sz="4" w:space="0"/>
              <w:left w:val="single" w:color="auto" w:sz="4" w:space="0"/>
              <w:bottom w:val="single" w:color="auto" w:sz="4" w:space="0"/>
              <w:right w:val="single" w:color="auto" w:sz="4" w:space="0"/>
            </w:tcBorders>
            <w:vAlign w:val="center"/>
          </w:tcPr>
          <w:p w14:paraId="0B33CC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05" w:type="dxa"/>
            <w:tcBorders>
              <w:top w:val="single" w:color="auto" w:sz="4" w:space="0"/>
              <w:left w:val="single" w:color="auto" w:sz="4" w:space="0"/>
              <w:bottom w:val="single" w:color="auto" w:sz="4" w:space="0"/>
              <w:right w:val="single" w:color="auto" w:sz="4" w:space="0"/>
            </w:tcBorders>
            <w:vAlign w:val="center"/>
          </w:tcPr>
          <w:p w14:paraId="330B4DDE">
            <w:pPr>
              <w:jc w:val="center"/>
              <w:rPr>
                <w:rFonts w:hint="eastAsia" w:ascii="仿宋" w:hAnsi="仿宋" w:eastAsia="仿宋" w:cs="仿宋"/>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00E1AEC8">
            <w:pPr>
              <w:jc w:val="center"/>
              <w:rPr>
                <w:rFonts w:hint="eastAsia" w:ascii="仿宋" w:hAnsi="仿宋" w:eastAsia="仿宋" w:cs="仿宋"/>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B5725C9">
            <w:pPr>
              <w:jc w:val="center"/>
              <w:rPr>
                <w:rFonts w:hint="eastAsia" w:ascii="仿宋" w:hAnsi="仿宋" w:eastAsia="仿宋" w:cs="仿宋"/>
                <w:color w:val="auto"/>
                <w:sz w:val="24"/>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68FC8C6">
            <w:pPr>
              <w:jc w:val="center"/>
              <w:rPr>
                <w:rFonts w:hint="eastAsia" w:ascii="仿宋" w:hAnsi="仿宋" w:eastAsia="仿宋" w:cs="仿宋"/>
                <w:color w:val="auto"/>
                <w:sz w:val="24"/>
                <w:highlight w:val="none"/>
              </w:rPr>
            </w:pPr>
          </w:p>
        </w:tc>
      </w:tr>
    </w:tbl>
    <w:p w14:paraId="65C54A1E">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总报价应包括服务内容、人工、保险、税金、培训、服务费、配套费、以及实施本项目所需的其他一切费用。</w:t>
      </w:r>
    </w:p>
    <w:p w14:paraId="3C25B2C8">
      <w:pPr>
        <w:rPr>
          <w:rFonts w:hint="eastAsia" w:ascii="仿宋" w:hAnsi="仿宋" w:eastAsia="仿宋" w:cs="仿宋"/>
          <w:color w:val="auto"/>
          <w:highlight w:val="none"/>
        </w:rPr>
      </w:pPr>
    </w:p>
    <w:p w14:paraId="5E95ABF1">
      <w:pPr>
        <w:spacing w:line="360" w:lineRule="auto"/>
        <w:jc w:val="left"/>
        <w:rPr>
          <w:rFonts w:hint="eastAsia" w:ascii="仿宋" w:hAnsi="仿宋" w:eastAsia="仿宋" w:cs="仿宋"/>
          <w:color w:val="auto"/>
          <w:spacing w:val="20"/>
          <w:sz w:val="24"/>
          <w:highlight w:val="none"/>
        </w:rPr>
      </w:pPr>
    </w:p>
    <w:p w14:paraId="7A73A738">
      <w:pPr>
        <w:pStyle w:val="15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75608425">
      <w:pPr>
        <w:pStyle w:val="159"/>
        <w:wordWrap w:val="0"/>
        <w:spacing w:line="360" w:lineRule="auto"/>
        <w:ind w:firstLine="480"/>
        <w:jc w:val="right"/>
        <w:rPr>
          <w:rFonts w:hint="eastAsia" w:ascii="仿宋" w:hAnsi="仿宋" w:eastAsia="仿宋" w:cs="仿宋"/>
          <w:color w:val="auto"/>
          <w:spacing w:val="20"/>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234CAC7C">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1E9B3B17">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2FACED60">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62ED0361">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047A9C10">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213D984F">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5D7AD354">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6300C6B9">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40B6F5A4">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7B8DCCBA">
      <w:pPr>
        <w:pStyle w:val="159"/>
        <w:spacing w:line="360" w:lineRule="auto"/>
        <w:ind w:firstLine="480"/>
        <w:jc w:val="right"/>
        <w:rPr>
          <w:rFonts w:hint="eastAsia" w:ascii="仿宋" w:hAnsi="仿宋" w:eastAsia="仿宋" w:cs="仿宋"/>
          <w:color w:val="auto"/>
          <w:spacing w:val="20"/>
          <w:sz w:val="24"/>
          <w:szCs w:val="21"/>
          <w:highlight w:val="none"/>
          <w:u w:val="single"/>
        </w:rPr>
      </w:pPr>
    </w:p>
    <w:p w14:paraId="2C0829A3">
      <w:pPr>
        <w:pStyle w:val="159"/>
        <w:spacing w:line="360" w:lineRule="auto"/>
        <w:ind w:firstLine="480"/>
        <w:jc w:val="right"/>
        <w:rPr>
          <w:rFonts w:hint="eastAsia" w:ascii="仿宋" w:hAnsi="仿宋" w:eastAsia="仿宋" w:cs="仿宋"/>
          <w:color w:val="auto"/>
          <w:spacing w:val="20"/>
          <w:sz w:val="24"/>
          <w:szCs w:val="21"/>
          <w:highlight w:val="none"/>
          <w:u w:val="single"/>
        </w:rPr>
      </w:pPr>
    </w:p>
    <w:bookmarkEnd w:id="505"/>
    <w:p w14:paraId="7E1112EA">
      <w:pPr>
        <w:pStyle w:val="2"/>
        <w:spacing w:before="0" w:after="0" w:line="480" w:lineRule="auto"/>
        <w:ind w:left="431" w:hanging="431"/>
        <w:jc w:val="center"/>
        <w:rPr>
          <w:rFonts w:hint="eastAsia" w:ascii="仿宋" w:hAnsi="仿宋" w:eastAsia="仿宋" w:cs="仿宋"/>
          <w:color w:val="auto"/>
          <w:sz w:val="36"/>
          <w:szCs w:val="36"/>
          <w:highlight w:val="none"/>
        </w:rPr>
      </w:pPr>
      <w:bookmarkStart w:id="569" w:name="_Toc139797642"/>
      <w:bookmarkStart w:id="570" w:name="_Toc333"/>
      <w:bookmarkStart w:id="571" w:name="_Toc19654"/>
      <w:r>
        <w:rPr>
          <w:rFonts w:hint="eastAsia" w:ascii="仿宋" w:hAnsi="仿宋" w:eastAsia="仿宋" w:cs="仿宋"/>
          <w:color w:val="auto"/>
          <w:sz w:val="36"/>
          <w:szCs w:val="36"/>
          <w:highlight w:val="none"/>
        </w:rPr>
        <w:t>第七部分</w:t>
      </w:r>
      <w:bookmarkStart w:id="572" w:name="_Toc184308050"/>
      <w:bookmarkEnd w:id="572"/>
      <w:bookmarkStart w:id="573" w:name="_Toc184312114"/>
      <w:bookmarkEnd w:id="573"/>
      <w:bookmarkStart w:id="574" w:name="_Toc184312087"/>
      <w:bookmarkEnd w:id="574"/>
      <w:bookmarkStart w:id="575" w:name="_Toc184312130"/>
      <w:bookmarkEnd w:id="575"/>
      <w:bookmarkStart w:id="576" w:name="_Toc184310272"/>
      <w:bookmarkEnd w:id="576"/>
      <w:bookmarkStart w:id="577" w:name="_Toc184312081"/>
      <w:bookmarkEnd w:id="577"/>
      <w:bookmarkStart w:id="578" w:name="_Toc184313290"/>
      <w:bookmarkEnd w:id="578"/>
      <w:bookmarkStart w:id="579" w:name="_Toc184314412"/>
      <w:bookmarkEnd w:id="579"/>
      <w:bookmarkStart w:id="580" w:name="_Toc184312131"/>
      <w:bookmarkEnd w:id="580"/>
      <w:bookmarkStart w:id="581" w:name="_Toc184310302"/>
      <w:bookmarkEnd w:id="581"/>
      <w:bookmarkStart w:id="582" w:name="_Toc184310313"/>
      <w:bookmarkEnd w:id="582"/>
      <w:bookmarkStart w:id="583" w:name="_Toc184314434"/>
      <w:bookmarkEnd w:id="583"/>
      <w:bookmarkStart w:id="584" w:name="_Toc184314433"/>
      <w:bookmarkEnd w:id="584"/>
      <w:bookmarkStart w:id="585" w:name="_Toc184313259"/>
      <w:bookmarkEnd w:id="585"/>
      <w:bookmarkStart w:id="586" w:name="_Toc184314471"/>
      <w:bookmarkEnd w:id="586"/>
      <w:bookmarkStart w:id="587" w:name="_Toc184310341"/>
      <w:bookmarkEnd w:id="587"/>
      <w:bookmarkStart w:id="588" w:name="_Toc184312119"/>
      <w:bookmarkEnd w:id="588"/>
      <w:bookmarkStart w:id="589" w:name="_Toc184313291"/>
      <w:bookmarkEnd w:id="589"/>
      <w:bookmarkStart w:id="590" w:name="_Toc184308102"/>
      <w:bookmarkEnd w:id="590"/>
      <w:bookmarkStart w:id="591" w:name="_Toc184310291"/>
      <w:bookmarkEnd w:id="591"/>
      <w:bookmarkStart w:id="592" w:name="_Toc184308095"/>
      <w:bookmarkEnd w:id="592"/>
      <w:bookmarkStart w:id="593" w:name="_Toc184313298"/>
      <w:bookmarkEnd w:id="593"/>
      <w:bookmarkStart w:id="594" w:name="_Toc184312076"/>
      <w:bookmarkEnd w:id="594"/>
      <w:bookmarkStart w:id="595" w:name="_Toc184310323"/>
      <w:bookmarkEnd w:id="595"/>
      <w:bookmarkStart w:id="596" w:name="_Toc184314440"/>
      <w:bookmarkEnd w:id="596"/>
      <w:bookmarkStart w:id="597" w:name="_Toc184310327"/>
      <w:bookmarkEnd w:id="597"/>
      <w:bookmarkStart w:id="598" w:name="_Toc184308091"/>
      <w:bookmarkEnd w:id="598"/>
      <w:bookmarkStart w:id="599" w:name="_Toc184314458"/>
      <w:bookmarkEnd w:id="599"/>
      <w:bookmarkStart w:id="600" w:name="_Toc184313240"/>
      <w:bookmarkEnd w:id="600"/>
      <w:bookmarkStart w:id="601" w:name="_Toc184308097"/>
      <w:bookmarkEnd w:id="601"/>
      <w:bookmarkStart w:id="602" w:name="_Toc184310280"/>
      <w:bookmarkEnd w:id="602"/>
      <w:bookmarkStart w:id="603" w:name="_Toc184313289"/>
      <w:bookmarkEnd w:id="603"/>
      <w:bookmarkStart w:id="604" w:name="_Toc184310319"/>
      <w:bookmarkEnd w:id="604"/>
      <w:bookmarkStart w:id="605" w:name="_Toc184310300"/>
      <w:bookmarkEnd w:id="605"/>
      <w:bookmarkStart w:id="606" w:name="_Toc184308054"/>
      <w:bookmarkEnd w:id="606"/>
      <w:bookmarkStart w:id="607" w:name="_Toc184314476"/>
      <w:bookmarkEnd w:id="607"/>
      <w:bookmarkStart w:id="608" w:name="_Toc184314439"/>
      <w:bookmarkEnd w:id="608"/>
      <w:bookmarkStart w:id="609" w:name="_Toc184313292"/>
      <w:bookmarkEnd w:id="609"/>
      <w:bookmarkStart w:id="610" w:name="_Toc184308071"/>
      <w:bookmarkEnd w:id="610"/>
      <w:bookmarkStart w:id="611" w:name="_Toc184312070"/>
      <w:bookmarkEnd w:id="611"/>
      <w:bookmarkStart w:id="612" w:name="_Toc184310289"/>
      <w:bookmarkEnd w:id="612"/>
      <w:bookmarkStart w:id="613" w:name="_Toc184314431"/>
      <w:bookmarkEnd w:id="613"/>
      <w:bookmarkStart w:id="614" w:name="_Toc184314466"/>
      <w:bookmarkEnd w:id="614"/>
      <w:bookmarkStart w:id="615" w:name="_Toc184310343"/>
      <w:bookmarkEnd w:id="615"/>
      <w:bookmarkStart w:id="616" w:name="_Toc184314447"/>
      <w:bookmarkEnd w:id="616"/>
      <w:bookmarkStart w:id="617" w:name="_Toc184310330"/>
      <w:bookmarkEnd w:id="617"/>
      <w:bookmarkStart w:id="618" w:name="_Toc184308090"/>
      <w:bookmarkEnd w:id="618"/>
      <w:bookmarkStart w:id="619" w:name="_Toc184313245"/>
      <w:bookmarkEnd w:id="619"/>
      <w:bookmarkStart w:id="620" w:name="_Toc184310333"/>
      <w:bookmarkEnd w:id="620"/>
      <w:bookmarkStart w:id="621" w:name="_Toc184308062"/>
      <w:bookmarkEnd w:id="621"/>
      <w:bookmarkStart w:id="622" w:name="_Toc184308092"/>
      <w:bookmarkEnd w:id="622"/>
      <w:bookmarkStart w:id="623" w:name="_Toc184312124"/>
      <w:bookmarkEnd w:id="623"/>
      <w:bookmarkStart w:id="624" w:name="_Toc184313276"/>
      <w:bookmarkEnd w:id="624"/>
      <w:bookmarkStart w:id="625" w:name="_Toc184310335"/>
      <w:bookmarkEnd w:id="625"/>
      <w:bookmarkStart w:id="626" w:name="_Toc184313263"/>
      <w:bookmarkEnd w:id="626"/>
      <w:bookmarkStart w:id="627" w:name="_Toc184314482"/>
      <w:bookmarkEnd w:id="627"/>
      <w:bookmarkStart w:id="628" w:name="_Toc184310306"/>
      <w:bookmarkEnd w:id="628"/>
      <w:bookmarkStart w:id="629" w:name="_Toc184310315"/>
      <w:bookmarkEnd w:id="629"/>
      <w:bookmarkStart w:id="630" w:name="_Toc184312083"/>
      <w:bookmarkEnd w:id="630"/>
      <w:bookmarkStart w:id="631" w:name="_Toc184313303"/>
      <w:bookmarkEnd w:id="631"/>
      <w:bookmarkStart w:id="632" w:name="_Toc184313279"/>
      <w:bookmarkEnd w:id="632"/>
      <w:bookmarkStart w:id="633" w:name="_Toc184314435"/>
      <w:bookmarkEnd w:id="633"/>
      <w:bookmarkStart w:id="634" w:name="_Toc184312121"/>
      <w:bookmarkEnd w:id="634"/>
      <w:bookmarkStart w:id="635" w:name="_Toc184310334"/>
      <w:bookmarkEnd w:id="635"/>
      <w:bookmarkStart w:id="636" w:name="_Toc184310288"/>
      <w:bookmarkEnd w:id="636"/>
      <w:bookmarkStart w:id="637" w:name="_Toc184313274"/>
      <w:bookmarkEnd w:id="637"/>
      <w:bookmarkStart w:id="638" w:name="_Toc184310281"/>
      <w:bookmarkEnd w:id="638"/>
      <w:bookmarkStart w:id="639" w:name="_Toc184314474"/>
      <w:bookmarkEnd w:id="639"/>
      <w:bookmarkStart w:id="640" w:name="_Toc184312096"/>
      <w:bookmarkEnd w:id="640"/>
      <w:bookmarkStart w:id="641" w:name="_Toc184313304"/>
      <w:bookmarkEnd w:id="641"/>
      <w:bookmarkStart w:id="642" w:name="_Toc184312067"/>
      <w:bookmarkEnd w:id="642"/>
      <w:bookmarkStart w:id="643" w:name="_Toc184308060"/>
      <w:bookmarkEnd w:id="643"/>
      <w:bookmarkStart w:id="644" w:name="_Toc184308105"/>
      <w:bookmarkEnd w:id="644"/>
      <w:bookmarkStart w:id="645" w:name="_Toc184314455"/>
      <w:bookmarkEnd w:id="645"/>
      <w:bookmarkStart w:id="646" w:name="_Toc184308073"/>
      <w:bookmarkEnd w:id="646"/>
      <w:bookmarkStart w:id="647" w:name="_Toc184308065"/>
      <w:bookmarkEnd w:id="647"/>
      <w:bookmarkStart w:id="648" w:name="_Toc184308078"/>
      <w:bookmarkEnd w:id="648"/>
      <w:bookmarkStart w:id="649" w:name="_Toc184310336"/>
      <w:bookmarkEnd w:id="649"/>
      <w:bookmarkStart w:id="650" w:name="_Toc184308100"/>
      <w:bookmarkEnd w:id="650"/>
      <w:bookmarkStart w:id="651" w:name="_Toc184308040"/>
      <w:bookmarkEnd w:id="651"/>
      <w:bookmarkStart w:id="652" w:name="_Toc184312108"/>
      <w:bookmarkEnd w:id="652"/>
      <w:bookmarkStart w:id="653" w:name="_Toc184312136"/>
      <w:bookmarkEnd w:id="653"/>
      <w:bookmarkStart w:id="654" w:name="_Toc184313285"/>
      <w:bookmarkEnd w:id="654"/>
      <w:bookmarkStart w:id="655" w:name="_Toc184314424"/>
      <w:bookmarkEnd w:id="655"/>
      <w:bookmarkStart w:id="656" w:name="_Toc184314470"/>
      <w:bookmarkEnd w:id="656"/>
      <w:bookmarkStart w:id="657" w:name="_Toc184314446"/>
      <w:bookmarkEnd w:id="657"/>
      <w:bookmarkStart w:id="658" w:name="_Toc184310326"/>
      <w:bookmarkEnd w:id="658"/>
      <w:bookmarkStart w:id="659" w:name="_Toc184314426"/>
      <w:bookmarkEnd w:id="659"/>
      <w:bookmarkStart w:id="660" w:name="_Toc184314432"/>
      <w:bookmarkEnd w:id="660"/>
      <w:bookmarkStart w:id="661" w:name="_Toc184310337"/>
      <w:bookmarkEnd w:id="661"/>
      <w:bookmarkStart w:id="662" w:name="_Toc184310312"/>
      <w:bookmarkEnd w:id="662"/>
      <w:bookmarkStart w:id="663" w:name="_Toc184308103"/>
      <w:bookmarkEnd w:id="663"/>
      <w:bookmarkStart w:id="664" w:name="_Toc184312086"/>
      <w:bookmarkEnd w:id="664"/>
      <w:bookmarkStart w:id="665" w:name="_Toc184313266"/>
      <w:bookmarkEnd w:id="665"/>
      <w:bookmarkStart w:id="666" w:name="_Toc184314421"/>
      <w:bookmarkEnd w:id="666"/>
      <w:bookmarkStart w:id="667" w:name="_Toc184312106"/>
      <w:bookmarkEnd w:id="667"/>
      <w:bookmarkStart w:id="668" w:name="_Toc184313299"/>
      <w:bookmarkEnd w:id="668"/>
      <w:bookmarkStart w:id="669" w:name="_Toc184314444"/>
      <w:bookmarkEnd w:id="669"/>
      <w:bookmarkStart w:id="670" w:name="_Toc184308041"/>
      <w:bookmarkEnd w:id="670"/>
      <w:bookmarkStart w:id="671" w:name="_Toc184313244"/>
      <w:bookmarkEnd w:id="671"/>
      <w:bookmarkStart w:id="672" w:name="_Toc184308048"/>
      <w:bookmarkEnd w:id="672"/>
      <w:bookmarkStart w:id="673" w:name="_Toc184314461"/>
      <w:bookmarkEnd w:id="673"/>
      <w:bookmarkStart w:id="674" w:name="_Toc184308057"/>
      <w:bookmarkEnd w:id="674"/>
      <w:bookmarkStart w:id="675" w:name="_Toc184314460"/>
      <w:bookmarkEnd w:id="675"/>
      <w:bookmarkStart w:id="676" w:name="_Toc184314427"/>
      <w:bookmarkEnd w:id="676"/>
      <w:bookmarkStart w:id="677" w:name="_Toc184312120"/>
      <w:bookmarkEnd w:id="677"/>
      <w:bookmarkStart w:id="678" w:name="_Toc184313241"/>
      <w:bookmarkEnd w:id="678"/>
      <w:bookmarkStart w:id="679" w:name="_Toc184312100"/>
      <w:bookmarkEnd w:id="679"/>
      <w:bookmarkStart w:id="680" w:name="_Toc184312112"/>
      <w:bookmarkEnd w:id="680"/>
      <w:bookmarkStart w:id="681" w:name="_Toc184308074"/>
      <w:bookmarkEnd w:id="681"/>
      <w:bookmarkStart w:id="682" w:name="_Toc184313280"/>
      <w:bookmarkEnd w:id="682"/>
      <w:bookmarkStart w:id="683" w:name="_Toc184312139"/>
      <w:bookmarkEnd w:id="683"/>
      <w:bookmarkStart w:id="684" w:name="_Toc184310298"/>
      <w:bookmarkEnd w:id="684"/>
      <w:bookmarkStart w:id="685" w:name="_Toc184308052"/>
      <w:bookmarkEnd w:id="685"/>
      <w:bookmarkStart w:id="686" w:name="_Toc184312126"/>
      <w:bookmarkEnd w:id="686"/>
      <w:bookmarkStart w:id="687" w:name="_Toc184312111"/>
      <w:bookmarkEnd w:id="687"/>
      <w:bookmarkStart w:id="688" w:name="_Toc184310305"/>
      <w:bookmarkEnd w:id="688"/>
      <w:bookmarkStart w:id="689" w:name="_Toc184314475"/>
      <w:bookmarkEnd w:id="689"/>
      <w:bookmarkStart w:id="690" w:name="_Toc184310321"/>
      <w:bookmarkEnd w:id="690"/>
      <w:bookmarkStart w:id="691" w:name="_Toc184312125"/>
      <w:bookmarkEnd w:id="691"/>
      <w:bookmarkStart w:id="692" w:name="_Toc184313239"/>
      <w:bookmarkEnd w:id="692"/>
      <w:bookmarkStart w:id="693" w:name="_Toc184313277"/>
      <w:bookmarkEnd w:id="693"/>
      <w:bookmarkStart w:id="694" w:name="_Toc184310320"/>
      <w:bookmarkEnd w:id="694"/>
      <w:bookmarkStart w:id="695" w:name="_Toc184308075"/>
      <w:bookmarkEnd w:id="695"/>
      <w:bookmarkStart w:id="696" w:name="_Toc184314473"/>
      <w:bookmarkEnd w:id="696"/>
      <w:bookmarkStart w:id="697" w:name="_Toc184314469"/>
      <w:bookmarkEnd w:id="697"/>
      <w:bookmarkStart w:id="698" w:name="_Toc184313301"/>
      <w:bookmarkEnd w:id="698"/>
      <w:bookmarkStart w:id="699" w:name="_Toc184313275"/>
      <w:bookmarkEnd w:id="699"/>
      <w:bookmarkStart w:id="700" w:name="_Toc184312102"/>
      <w:bookmarkEnd w:id="700"/>
      <w:bookmarkStart w:id="701" w:name="_Toc184313262"/>
      <w:bookmarkEnd w:id="701"/>
      <w:bookmarkStart w:id="702" w:name="_Toc184310297"/>
      <w:bookmarkEnd w:id="702"/>
      <w:bookmarkStart w:id="703" w:name="_Toc184308104"/>
      <w:bookmarkEnd w:id="703"/>
      <w:bookmarkStart w:id="704" w:name="_Toc184312080"/>
      <w:bookmarkEnd w:id="704"/>
      <w:bookmarkStart w:id="705" w:name="_Toc184313278"/>
      <w:bookmarkEnd w:id="705"/>
      <w:bookmarkStart w:id="706" w:name="_Toc184308082"/>
      <w:bookmarkEnd w:id="706"/>
      <w:bookmarkStart w:id="707" w:name="_Toc184312115"/>
      <w:bookmarkEnd w:id="707"/>
      <w:bookmarkStart w:id="708" w:name="_Toc184314462"/>
      <w:bookmarkEnd w:id="708"/>
      <w:bookmarkStart w:id="709" w:name="_Toc184308043"/>
      <w:bookmarkEnd w:id="709"/>
      <w:bookmarkStart w:id="710" w:name="_Toc184314416"/>
      <w:bookmarkEnd w:id="710"/>
      <w:bookmarkStart w:id="711" w:name="_Toc184310284"/>
      <w:bookmarkEnd w:id="711"/>
      <w:bookmarkStart w:id="712" w:name="_Toc184310307"/>
      <w:bookmarkEnd w:id="712"/>
      <w:bookmarkStart w:id="713" w:name="_Toc184308096"/>
      <w:bookmarkEnd w:id="713"/>
      <w:bookmarkStart w:id="714" w:name="_Toc184314414"/>
      <w:bookmarkEnd w:id="714"/>
      <w:bookmarkStart w:id="715" w:name="_Toc184314472"/>
      <w:bookmarkEnd w:id="715"/>
      <w:bookmarkStart w:id="716" w:name="_Toc184308047"/>
      <w:bookmarkEnd w:id="716"/>
      <w:bookmarkStart w:id="717" w:name="_Toc184308094"/>
      <w:bookmarkEnd w:id="717"/>
      <w:bookmarkStart w:id="718" w:name="_Toc184310277"/>
      <w:bookmarkEnd w:id="718"/>
      <w:bookmarkStart w:id="719" w:name="_Toc184310278"/>
      <w:bookmarkEnd w:id="719"/>
      <w:bookmarkStart w:id="720" w:name="_Toc184312075"/>
      <w:bookmarkEnd w:id="720"/>
      <w:bookmarkStart w:id="721" w:name="_Toc184313295"/>
      <w:bookmarkEnd w:id="721"/>
      <w:bookmarkStart w:id="722" w:name="_Toc184308072"/>
      <w:bookmarkEnd w:id="722"/>
      <w:bookmarkStart w:id="723" w:name="_Toc184314449"/>
      <w:bookmarkEnd w:id="723"/>
      <w:bookmarkStart w:id="724" w:name="_Toc184312133"/>
      <w:bookmarkEnd w:id="724"/>
      <w:bookmarkStart w:id="725" w:name="_Toc184308089"/>
      <w:bookmarkEnd w:id="725"/>
      <w:bookmarkStart w:id="726" w:name="_Toc184312123"/>
      <w:bookmarkEnd w:id="726"/>
      <w:bookmarkStart w:id="727" w:name="_Toc184312101"/>
      <w:bookmarkEnd w:id="727"/>
      <w:bookmarkStart w:id="728" w:name="_Toc184314428"/>
      <w:bookmarkEnd w:id="728"/>
      <w:bookmarkStart w:id="729" w:name="_Toc184313283"/>
      <w:bookmarkEnd w:id="729"/>
      <w:bookmarkStart w:id="730" w:name="_Toc184313273"/>
      <w:bookmarkEnd w:id="730"/>
      <w:bookmarkStart w:id="731" w:name="_Toc184308049"/>
      <w:bookmarkEnd w:id="731"/>
      <w:bookmarkStart w:id="732" w:name="_Toc184313309"/>
      <w:bookmarkEnd w:id="732"/>
      <w:bookmarkStart w:id="733" w:name="_Toc184308088"/>
      <w:bookmarkEnd w:id="733"/>
      <w:bookmarkStart w:id="734" w:name="_Toc184312093"/>
      <w:bookmarkEnd w:id="734"/>
      <w:bookmarkStart w:id="735" w:name="_Toc184308079"/>
      <w:bookmarkEnd w:id="735"/>
      <w:bookmarkStart w:id="736" w:name="_Toc184314454"/>
      <w:bookmarkEnd w:id="736"/>
      <w:bookmarkStart w:id="737" w:name="_Toc184312084"/>
      <w:bookmarkEnd w:id="737"/>
      <w:bookmarkStart w:id="738" w:name="_Toc184314442"/>
      <w:bookmarkEnd w:id="738"/>
      <w:bookmarkStart w:id="739" w:name="_Toc184313286"/>
      <w:bookmarkEnd w:id="739"/>
      <w:bookmarkStart w:id="740" w:name="_Toc184314410"/>
      <w:bookmarkEnd w:id="740"/>
      <w:bookmarkStart w:id="741" w:name="_Toc184310332"/>
      <w:bookmarkEnd w:id="741"/>
      <w:bookmarkStart w:id="742" w:name="_Toc184313302"/>
      <w:bookmarkEnd w:id="742"/>
      <w:bookmarkStart w:id="743" w:name="_Toc184308101"/>
      <w:bookmarkEnd w:id="743"/>
      <w:bookmarkStart w:id="744" w:name="_Toc184312113"/>
      <w:bookmarkEnd w:id="744"/>
      <w:bookmarkStart w:id="745" w:name="_Toc184312085"/>
      <w:bookmarkEnd w:id="745"/>
      <w:bookmarkStart w:id="746" w:name="_Toc184314479"/>
      <w:bookmarkEnd w:id="746"/>
      <w:bookmarkStart w:id="747" w:name="_Toc184313258"/>
      <w:bookmarkEnd w:id="747"/>
      <w:bookmarkStart w:id="748" w:name="_Toc184312109"/>
      <w:bookmarkEnd w:id="748"/>
      <w:bookmarkStart w:id="749" w:name="_Toc184312138"/>
      <w:bookmarkEnd w:id="749"/>
      <w:bookmarkStart w:id="750" w:name="_Toc184308107"/>
      <w:bookmarkEnd w:id="750"/>
      <w:bookmarkStart w:id="751" w:name="_Toc184310331"/>
      <w:bookmarkEnd w:id="751"/>
      <w:bookmarkStart w:id="752" w:name="_Toc184313254"/>
      <w:bookmarkEnd w:id="752"/>
      <w:bookmarkStart w:id="753" w:name="_Toc184313252"/>
      <w:bookmarkEnd w:id="753"/>
      <w:bookmarkStart w:id="754" w:name="_Toc184308068"/>
      <w:bookmarkEnd w:id="754"/>
      <w:bookmarkStart w:id="755" w:name="_Toc184314429"/>
      <w:bookmarkEnd w:id="755"/>
      <w:bookmarkStart w:id="756" w:name="_Toc184308051"/>
      <w:bookmarkEnd w:id="756"/>
      <w:bookmarkStart w:id="757" w:name="_Toc184314411"/>
      <w:bookmarkEnd w:id="757"/>
      <w:bookmarkStart w:id="758" w:name="_Toc184310290"/>
      <w:bookmarkEnd w:id="758"/>
      <w:bookmarkStart w:id="759" w:name="_Toc184313284"/>
      <w:bookmarkEnd w:id="759"/>
      <w:bookmarkStart w:id="760" w:name="_Toc184312077"/>
      <w:bookmarkEnd w:id="760"/>
      <w:bookmarkStart w:id="761" w:name="_Toc184314430"/>
      <w:bookmarkEnd w:id="761"/>
      <w:bookmarkStart w:id="762" w:name="_Toc184308063"/>
      <w:bookmarkEnd w:id="762"/>
      <w:bookmarkStart w:id="763" w:name="_Toc184312122"/>
      <w:bookmarkEnd w:id="763"/>
      <w:bookmarkStart w:id="764" w:name="_Toc184308085"/>
      <w:bookmarkEnd w:id="764"/>
      <w:bookmarkStart w:id="765" w:name="_Toc184312069"/>
      <w:bookmarkEnd w:id="765"/>
      <w:bookmarkStart w:id="766" w:name="_Toc184312078"/>
      <w:bookmarkEnd w:id="766"/>
      <w:bookmarkStart w:id="767" w:name="_Toc184310276"/>
      <w:bookmarkEnd w:id="767"/>
      <w:bookmarkStart w:id="768" w:name="_Toc184314441"/>
      <w:bookmarkEnd w:id="768"/>
      <w:bookmarkStart w:id="769" w:name="_Toc184308056"/>
      <w:bookmarkEnd w:id="769"/>
      <w:bookmarkStart w:id="770" w:name="_Toc184308037"/>
      <w:bookmarkEnd w:id="770"/>
      <w:bookmarkStart w:id="771" w:name="_Toc184310309"/>
      <w:bookmarkEnd w:id="771"/>
      <w:bookmarkStart w:id="772" w:name="_Toc184312104"/>
      <w:bookmarkEnd w:id="772"/>
      <w:bookmarkStart w:id="773" w:name="_Toc184308106"/>
      <w:bookmarkEnd w:id="773"/>
      <w:bookmarkStart w:id="774" w:name="_Toc184312118"/>
      <w:bookmarkEnd w:id="774"/>
      <w:bookmarkStart w:id="775" w:name="_Toc184310273"/>
      <w:bookmarkEnd w:id="775"/>
      <w:bookmarkStart w:id="776" w:name="_Toc184312094"/>
      <w:bookmarkEnd w:id="776"/>
      <w:bookmarkStart w:id="777" w:name="_Toc184312135"/>
      <w:bookmarkEnd w:id="777"/>
      <w:bookmarkStart w:id="778" w:name="_Toc184312110"/>
      <w:bookmarkEnd w:id="778"/>
      <w:bookmarkStart w:id="779" w:name="_Toc184314457"/>
      <w:bookmarkEnd w:id="779"/>
      <w:bookmarkStart w:id="780" w:name="_Toc184310314"/>
      <w:bookmarkEnd w:id="780"/>
      <w:bookmarkStart w:id="781" w:name="_Toc184310275"/>
      <w:bookmarkEnd w:id="781"/>
      <w:bookmarkStart w:id="782" w:name="_Toc184310338"/>
      <w:bookmarkEnd w:id="782"/>
      <w:bookmarkStart w:id="783" w:name="_Toc184313288"/>
      <w:bookmarkEnd w:id="783"/>
      <w:bookmarkStart w:id="784" w:name="_Toc184314450"/>
      <w:bookmarkEnd w:id="784"/>
      <w:bookmarkStart w:id="785" w:name="_Toc184312098"/>
      <w:bookmarkEnd w:id="785"/>
      <w:bookmarkStart w:id="786" w:name="_Toc184313265"/>
      <w:bookmarkEnd w:id="786"/>
      <w:bookmarkStart w:id="787" w:name="_Toc184314422"/>
      <w:bookmarkEnd w:id="787"/>
      <w:bookmarkStart w:id="788" w:name="_Toc184314459"/>
      <w:bookmarkEnd w:id="788"/>
      <w:bookmarkStart w:id="789" w:name="_Toc184308042"/>
      <w:bookmarkEnd w:id="789"/>
      <w:bookmarkStart w:id="790" w:name="_Toc184313306"/>
      <w:bookmarkEnd w:id="790"/>
      <w:bookmarkStart w:id="791" w:name="_Toc184310340"/>
      <w:bookmarkEnd w:id="791"/>
      <w:bookmarkStart w:id="792" w:name="_Toc184314418"/>
      <w:bookmarkEnd w:id="792"/>
      <w:bookmarkStart w:id="793" w:name="_Toc184314417"/>
      <w:bookmarkEnd w:id="793"/>
      <w:bookmarkStart w:id="794" w:name="_Toc184308059"/>
      <w:bookmarkEnd w:id="794"/>
      <w:bookmarkStart w:id="795" w:name="_Toc184314420"/>
      <w:bookmarkEnd w:id="795"/>
      <w:bookmarkStart w:id="796" w:name="_Toc184313307"/>
      <w:bookmarkEnd w:id="796"/>
      <w:bookmarkStart w:id="797" w:name="_Toc184314419"/>
      <w:bookmarkEnd w:id="797"/>
      <w:bookmarkStart w:id="798" w:name="_Toc184313249"/>
      <w:bookmarkEnd w:id="798"/>
      <w:bookmarkStart w:id="799" w:name="_Toc184308064"/>
      <w:bookmarkEnd w:id="799"/>
      <w:bookmarkStart w:id="800" w:name="_Toc184313308"/>
      <w:bookmarkEnd w:id="800"/>
      <w:bookmarkStart w:id="801" w:name="_Toc184312105"/>
      <w:bookmarkEnd w:id="801"/>
      <w:bookmarkStart w:id="802" w:name="_Toc184313243"/>
      <w:bookmarkEnd w:id="802"/>
      <w:bookmarkStart w:id="803" w:name="_Toc184313264"/>
      <w:bookmarkEnd w:id="803"/>
      <w:bookmarkStart w:id="804" w:name="_Toc184310282"/>
      <w:bookmarkEnd w:id="804"/>
      <w:bookmarkStart w:id="805" w:name="_Toc184314452"/>
      <w:bookmarkEnd w:id="805"/>
      <w:bookmarkStart w:id="806" w:name="_Toc184314445"/>
      <w:bookmarkEnd w:id="806"/>
      <w:bookmarkStart w:id="807" w:name="_Toc184310303"/>
      <w:bookmarkEnd w:id="807"/>
      <w:bookmarkStart w:id="808" w:name="_Toc184308061"/>
      <w:bookmarkEnd w:id="808"/>
      <w:bookmarkStart w:id="809" w:name="_Toc184314478"/>
      <w:bookmarkEnd w:id="809"/>
      <w:bookmarkStart w:id="810" w:name="_Toc184313255"/>
      <w:bookmarkEnd w:id="810"/>
      <w:bookmarkStart w:id="811" w:name="_Toc184312072"/>
      <w:bookmarkEnd w:id="811"/>
      <w:bookmarkStart w:id="812" w:name="_Toc184312134"/>
      <w:bookmarkEnd w:id="812"/>
      <w:bookmarkStart w:id="813" w:name="_Toc184308045"/>
      <w:bookmarkEnd w:id="813"/>
      <w:bookmarkStart w:id="814" w:name="_Toc184310287"/>
      <w:bookmarkEnd w:id="814"/>
      <w:bookmarkStart w:id="815" w:name="_Toc184314438"/>
      <w:bookmarkEnd w:id="815"/>
      <w:bookmarkStart w:id="816" w:name="_Toc184314451"/>
      <w:bookmarkEnd w:id="816"/>
      <w:bookmarkStart w:id="817" w:name="_Toc184308055"/>
      <w:bookmarkEnd w:id="817"/>
      <w:bookmarkStart w:id="818" w:name="_Toc184308083"/>
      <w:bookmarkEnd w:id="818"/>
      <w:bookmarkStart w:id="819" w:name="_Toc184313271"/>
      <w:bookmarkEnd w:id="819"/>
      <w:bookmarkStart w:id="820" w:name="_Toc184313250"/>
      <w:bookmarkEnd w:id="820"/>
      <w:bookmarkStart w:id="821" w:name="_Toc184314437"/>
      <w:bookmarkEnd w:id="821"/>
      <w:bookmarkStart w:id="822" w:name="_Toc184310285"/>
      <w:bookmarkEnd w:id="822"/>
      <w:bookmarkStart w:id="823" w:name="_Toc184313242"/>
      <w:bookmarkEnd w:id="823"/>
      <w:bookmarkStart w:id="824" w:name="_Toc184313300"/>
      <w:bookmarkEnd w:id="824"/>
      <w:bookmarkStart w:id="825" w:name="_Toc184312107"/>
      <w:bookmarkEnd w:id="825"/>
      <w:bookmarkStart w:id="826" w:name="_Toc184313305"/>
      <w:bookmarkEnd w:id="826"/>
      <w:bookmarkStart w:id="827" w:name="_Toc184313270"/>
      <w:bookmarkEnd w:id="827"/>
      <w:bookmarkStart w:id="828" w:name="_Toc184312092"/>
      <w:bookmarkEnd w:id="828"/>
      <w:bookmarkStart w:id="829" w:name="_Toc184312089"/>
      <w:bookmarkEnd w:id="829"/>
      <w:bookmarkStart w:id="830" w:name="_Toc184313297"/>
      <w:bookmarkEnd w:id="830"/>
      <w:bookmarkStart w:id="831" w:name="_Toc184310308"/>
      <w:bookmarkEnd w:id="831"/>
      <w:bookmarkStart w:id="832" w:name="_Toc184313294"/>
      <w:bookmarkEnd w:id="832"/>
      <w:bookmarkStart w:id="833" w:name="_Toc184314468"/>
      <w:bookmarkEnd w:id="833"/>
      <w:bookmarkStart w:id="834" w:name="_Toc184312079"/>
      <w:bookmarkEnd w:id="834"/>
      <w:bookmarkStart w:id="835" w:name="_Toc184313269"/>
      <w:bookmarkEnd w:id="835"/>
      <w:bookmarkStart w:id="836" w:name="_Toc184308039"/>
      <w:bookmarkEnd w:id="836"/>
      <w:bookmarkStart w:id="837" w:name="_Toc184314436"/>
      <w:bookmarkEnd w:id="837"/>
      <w:bookmarkStart w:id="838" w:name="_Toc184313272"/>
      <w:bookmarkEnd w:id="838"/>
      <w:bookmarkStart w:id="839" w:name="_Toc184314465"/>
      <w:bookmarkEnd w:id="839"/>
      <w:bookmarkStart w:id="840" w:name="_Toc184308086"/>
      <w:bookmarkEnd w:id="840"/>
      <w:bookmarkStart w:id="841" w:name="_Toc184308044"/>
      <w:bookmarkEnd w:id="841"/>
      <w:bookmarkStart w:id="842" w:name="_Toc184308038"/>
      <w:bookmarkEnd w:id="842"/>
      <w:bookmarkStart w:id="843" w:name="_Toc184313268"/>
      <w:bookmarkEnd w:id="843"/>
      <w:bookmarkStart w:id="844" w:name="_Toc184310329"/>
      <w:bookmarkEnd w:id="844"/>
      <w:bookmarkStart w:id="845" w:name="_Toc184312091"/>
      <w:bookmarkEnd w:id="845"/>
      <w:bookmarkStart w:id="846" w:name="_Toc184313248"/>
      <w:bookmarkEnd w:id="846"/>
      <w:bookmarkStart w:id="847" w:name="_Toc184310292"/>
      <w:bookmarkEnd w:id="847"/>
      <w:bookmarkStart w:id="848" w:name="_Toc184313293"/>
      <w:bookmarkEnd w:id="848"/>
      <w:bookmarkStart w:id="849" w:name="_Toc184308084"/>
      <w:bookmarkEnd w:id="849"/>
      <w:bookmarkStart w:id="850" w:name="_Toc184308087"/>
      <w:bookmarkEnd w:id="850"/>
      <w:bookmarkStart w:id="851" w:name="_Toc184314456"/>
      <w:bookmarkEnd w:id="851"/>
      <w:bookmarkStart w:id="852" w:name="_Toc184314415"/>
      <w:bookmarkEnd w:id="852"/>
      <w:bookmarkStart w:id="853" w:name="_Toc184312068"/>
      <w:bookmarkEnd w:id="853"/>
      <w:bookmarkStart w:id="854" w:name="_Toc184310324"/>
      <w:bookmarkEnd w:id="854"/>
      <w:bookmarkStart w:id="855" w:name="_Toc184310317"/>
      <w:bookmarkEnd w:id="855"/>
      <w:bookmarkStart w:id="856" w:name="_Toc184312128"/>
      <w:bookmarkEnd w:id="856"/>
      <w:bookmarkStart w:id="857" w:name="_Toc184313256"/>
      <w:bookmarkEnd w:id="857"/>
      <w:bookmarkStart w:id="858" w:name="_Toc184310301"/>
      <w:bookmarkEnd w:id="858"/>
      <w:bookmarkStart w:id="859" w:name="_Toc184308070"/>
      <w:bookmarkEnd w:id="859"/>
      <w:bookmarkStart w:id="860" w:name="_Toc184314481"/>
      <w:bookmarkEnd w:id="860"/>
      <w:bookmarkStart w:id="861" w:name="_Toc184310296"/>
      <w:bookmarkEnd w:id="861"/>
      <w:bookmarkStart w:id="862" w:name="_Toc184310316"/>
      <w:bookmarkEnd w:id="862"/>
      <w:bookmarkStart w:id="863" w:name="_Toc184310310"/>
      <w:bookmarkEnd w:id="863"/>
      <w:bookmarkStart w:id="864" w:name="_Toc184313287"/>
      <w:bookmarkEnd w:id="864"/>
      <w:bookmarkStart w:id="865" w:name="_Toc184313257"/>
      <w:bookmarkEnd w:id="865"/>
      <w:bookmarkStart w:id="866" w:name="_Toc184314463"/>
      <w:bookmarkEnd w:id="866"/>
      <w:bookmarkStart w:id="867" w:name="_Toc184308053"/>
      <w:bookmarkEnd w:id="867"/>
      <w:bookmarkStart w:id="868" w:name="_Toc184314425"/>
      <w:bookmarkEnd w:id="868"/>
      <w:bookmarkStart w:id="869" w:name="_Toc184313310"/>
      <w:bookmarkEnd w:id="869"/>
      <w:bookmarkStart w:id="870" w:name="_Toc184313238"/>
      <w:bookmarkEnd w:id="870"/>
      <w:bookmarkStart w:id="871" w:name="_Toc184314413"/>
      <w:bookmarkEnd w:id="871"/>
      <w:bookmarkStart w:id="872" w:name="_Toc184312127"/>
      <w:bookmarkEnd w:id="872"/>
      <w:bookmarkStart w:id="873" w:name="_Toc184312132"/>
      <w:bookmarkEnd w:id="873"/>
      <w:bookmarkStart w:id="874" w:name="_Toc184312097"/>
      <w:bookmarkEnd w:id="874"/>
      <w:bookmarkStart w:id="875" w:name="_Toc184313253"/>
      <w:bookmarkEnd w:id="875"/>
      <w:bookmarkStart w:id="876" w:name="_Toc184308108"/>
      <w:bookmarkEnd w:id="876"/>
      <w:bookmarkStart w:id="877" w:name="_Toc184308046"/>
      <w:bookmarkEnd w:id="877"/>
      <w:bookmarkStart w:id="878" w:name="_Toc184312095"/>
      <w:bookmarkEnd w:id="878"/>
      <w:bookmarkStart w:id="879" w:name="_Toc184314448"/>
      <w:bookmarkEnd w:id="879"/>
      <w:bookmarkStart w:id="880" w:name="_Toc184310304"/>
      <w:bookmarkEnd w:id="880"/>
      <w:bookmarkStart w:id="881" w:name="_Toc184310286"/>
      <w:bookmarkEnd w:id="881"/>
      <w:bookmarkStart w:id="882" w:name="_Toc184308058"/>
      <w:bookmarkEnd w:id="882"/>
      <w:bookmarkStart w:id="883" w:name="_Toc184312129"/>
      <w:bookmarkEnd w:id="883"/>
      <w:bookmarkStart w:id="884" w:name="_Toc184308066"/>
      <w:bookmarkEnd w:id="884"/>
      <w:bookmarkStart w:id="885" w:name="_Toc184308099"/>
      <w:bookmarkEnd w:id="885"/>
      <w:bookmarkStart w:id="886" w:name="_Toc184310293"/>
      <w:bookmarkEnd w:id="886"/>
      <w:bookmarkStart w:id="887" w:name="_Toc184310328"/>
      <w:bookmarkEnd w:id="887"/>
      <w:bookmarkStart w:id="888" w:name="_Toc184310279"/>
      <w:bookmarkEnd w:id="888"/>
      <w:bookmarkStart w:id="889" w:name="_Toc184308098"/>
      <w:bookmarkEnd w:id="889"/>
      <w:bookmarkStart w:id="890" w:name="_Toc184310295"/>
      <w:bookmarkEnd w:id="890"/>
      <w:bookmarkStart w:id="891" w:name="_Toc184312137"/>
      <w:bookmarkEnd w:id="891"/>
      <w:bookmarkStart w:id="892" w:name="_Toc184314467"/>
      <w:bookmarkEnd w:id="892"/>
      <w:bookmarkStart w:id="893" w:name="_Toc184312099"/>
      <w:bookmarkEnd w:id="893"/>
      <w:bookmarkStart w:id="894" w:name="_Toc184314453"/>
      <w:bookmarkEnd w:id="894"/>
      <w:bookmarkStart w:id="895" w:name="_Toc184310318"/>
      <w:bookmarkEnd w:id="895"/>
      <w:bookmarkStart w:id="896" w:name="_Toc184313282"/>
      <w:bookmarkEnd w:id="896"/>
      <w:bookmarkStart w:id="897" w:name="_Toc184313281"/>
      <w:bookmarkEnd w:id="897"/>
      <w:bookmarkStart w:id="898" w:name="_Toc184308036"/>
      <w:bookmarkEnd w:id="898"/>
      <w:bookmarkStart w:id="899" w:name="_Toc184312117"/>
      <w:bookmarkEnd w:id="899"/>
      <w:bookmarkStart w:id="900" w:name="_Toc184308080"/>
      <w:bookmarkEnd w:id="900"/>
      <w:bookmarkStart w:id="901" w:name="_Toc184312103"/>
      <w:bookmarkEnd w:id="901"/>
      <w:bookmarkStart w:id="902" w:name="_Toc184313296"/>
      <w:bookmarkEnd w:id="902"/>
      <w:bookmarkStart w:id="903" w:name="_Toc184310274"/>
      <w:bookmarkEnd w:id="903"/>
      <w:bookmarkStart w:id="904" w:name="_Toc184314464"/>
      <w:bookmarkEnd w:id="904"/>
      <w:bookmarkStart w:id="905" w:name="_Toc184308093"/>
      <w:bookmarkEnd w:id="905"/>
      <w:bookmarkStart w:id="906" w:name="_Toc184310342"/>
      <w:bookmarkEnd w:id="906"/>
      <w:bookmarkStart w:id="907" w:name="_Toc184313261"/>
      <w:bookmarkEnd w:id="907"/>
      <w:bookmarkStart w:id="908" w:name="_Toc184308069"/>
      <w:bookmarkEnd w:id="908"/>
      <w:bookmarkStart w:id="909" w:name="_Toc184312074"/>
      <w:bookmarkEnd w:id="909"/>
      <w:bookmarkStart w:id="910" w:name="_Toc184313260"/>
      <w:bookmarkEnd w:id="910"/>
      <w:bookmarkStart w:id="911" w:name="_Toc184308081"/>
      <w:bookmarkEnd w:id="911"/>
      <w:bookmarkStart w:id="912" w:name="_Toc184314443"/>
      <w:bookmarkEnd w:id="912"/>
      <w:bookmarkStart w:id="913" w:name="_Toc184310344"/>
      <w:bookmarkEnd w:id="913"/>
      <w:bookmarkStart w:id="914" w:name="_Toc184310283"/>
      <w:bookmarkEnd w:id="914"/>
      <w:bookmarkStart w:id="915" w:name="_Toc184310339"/>
      <w:bookmarkEnd w:id="915"/>
      <w:bookmarkStart w:id="916" w:name="_Toc184314480"/>
      <w:bookmarkEnd w:id="916"/>
      <w:bookmarkStart w:id="917" w:name="_Toc184310325"/>
      <w:bookmarkEnd w:id="917"/>
      <w:bookmarkStart w:id="918" w:name="_Toc184310294"/>
      <w:bookmarkEnd w:id="918"/>
      <w:bookmarkStart w:id="919" w:name="_Toc184313251"/>
      <w:bookmarkEnd w:id="919"/>
      <w:bookmarkStart w:id="920" w:name="_Toc184310299"/>
      <w:bookmarkEnd w:id="920"/>
      <w:bookmarkStart w:id="921" w:name="_Toc184310322"/>
      <w:bookmarkEnd w:id="921"/>
      <w:bookmarkStart w:id="922" w:name="_Toc184313246"/>
      <w:bookmarkEnd w:id="922"/>
      <w:bookmarkStart w:id="923" w:name="_Toc184312090"/>
      <w:bookmarkEnd w:id="923"/>
      <w:bookmarkStart w:id="924" w:name="_Toc184308067"/>
      <w:bookmarkEnd w:id="924"/>
      <w:bookmarkStart w:id="925" w:name="_Toc184313267"/>
      <w:bookmarkEnd w:id="925"/>
      <w:bookmarkStart w:id="926" w:name="_Toc184312073"/>
      <w:bookmarkEnd w:id="926"/>
      <w:bookmarkStart w:id="927" w:name="_Toc184314423"/>
      <w:bookmarkEnd w:id="927"/>
      <w:bookmarkStart w:id="928" w:name="_Toc184312082"/>
      <w:bookmarkEnd w:id="928"/>
      <w:bookmarkStart w:id="929" w:name="_Toc184308077"/>
      <w:bookmarkEnd w:id="929"/>
      <w:bookmarkStart w:id="930" w:name="_Toc184308076"/>
      <w:bookmarkEnd w:id="930"/>
      <w:bookmarkStart w:id="931" w:name="_Toc184310311"/>
      <w:bookmarkEnd w:id="931"/>
      <w:bookmarkStart w:id="932" w:name="_Toc184312116"/>
      <w:bookmarkEnd w:id="932"/>
      <w:bookmarkStart w:id="933" w:name="_Toc184312071"/>
      <w:bookmarkEnd w:id="933"/>
      <w:bookmarkStart w:id="934" w:name="_Toc184312088"/>
      <w:bookmarkEnd w:id="934"/>
      <w:bookmarkStart w:id="935" w:name="_Toc184314477"/>
      <w:bookmarkEnd w:id="935"/>
      <w:bookmarkStart w:id="936" w:name="_Toc184313247"/>
      <w:bookmarkEnd w:id="936"/>
      <w:r>
        <w:rPr>
          <w:rFonts w:hint="eastAsia" w:ascii="仿宋" w:hAnsi="仿宋" w:eastAsia="仿宋" w:cs="仿宋"/>
          <w:color w:val="auto"/>
          <w:sz w:val="36"/>
          <w:szCs w:val="36"/>
          <w:highlight w:val="none"/>
        </w:rPr>
        <w:t xml:space="preserve"> 评审办法</w:t>
      </w:r>
      <w:bookmarkEnd w:id="569"/>
      <w:bookmarkEnd w:id="570"/>
      <w:bookmarkEnd w:id="571"/>
    </w:p>
    <w:p w14:paraId="11E570C7">
      <w:pPr>
        <w:pStyle w:val="60"/>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37" w:name="_Toc139797643"/>
      <w:bookmarkStart w:id="938" w:name="_Toc11547"/>
      <w:bookmarkStart w:id="939" w:name="_Toc18960"/>
      <w:r>
        <w:rPr>
          <w:rFonts w:hint="eastAsia" w:ascii="仿宋" w:hAnsi="仿宋" w:eastAsia="仿宋" w:cs="仿宋"/>
          <w:bCs/>
          <w:color w:val="auto"/>
          <w:kern w:val="2"/>
          <w:sz w:val="30"/>
          <w:szCs w:val="30"/>
          <w:highlight w:val="none"/>
          <w:lang w:val="en-US"/>
        </w:rPr>
        <w:t>评审方法</w:t>
      </w:r>
      <w:bookmarkEnd w:id="937"/>
      <w:bookmarkEnd w:id="938"/>
      <w:bookmarkEnd w:id="939"/>
    </w:p>
    <w:p w14:paraId="43A699BC">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综合评分法，是指响应文件满足磋商文件全部</w:t>
      </w:r>
    </w:p>
    <w:p w14:paraId="3589BC98">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实质性要求且按评审因素的量化指标评审得分最高的供应商为成交候选供应商的评审方法。</w:t>
      </w:r>
    </w:p>
    <w:p w14:paraId="6BA95EB5">
      <w:pPr>
        <w:pStyle w:val="15"/>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1.2磋商小组组建</w:t>
      </w:r>
      <w:r>
        <w:rPr>
          <w:rFonts w:hint="eastAsia" w:ascii="仿宋" w:hAnsi="仿宋" w:eastAsia="仿宋" w:cs="仿宋"/>
          <w:color w:val="auto"/>
          <w:sz w:val="24"/>
          <w:highlight w:val="none"/>
        </w:rPr>
        <w:t>：磋商小组由评审专家或采购人代表和评审专家组成，成</w:t>
      </w:r>
    </w:p>
    <w:p w14:paraId="3A69D23B">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员人数为3人以上单数，其中评审专家不少于成员总数的三分之二。评审专家按规定从评审专家库中随机抽取。如有特殊情况的，按相关规定组建磋商小组；</w:t>
      </w:r>
    </w:p>
    <w:p w14:paraId="3AAA44C1">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1B6007A">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1.3.磋商小组的组成人员的回避。</w:t>
      </w:r>
    </w:p>
    <w:p w14:paraId="4AD218DB">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0B1D5349">
      <w:pPr>
        <w:pStyle w:val="141"/>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1.3.1参加采购活动前3年内与供应商存在劳动关系；</w:t>
      </w:r>
    </w:p>
    <w:p w14:paraId="41734CE5">
      <w:pPr>
        <w:pStyle w:val="141"/>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1.3.2参加采购活动前3年内担任供应商的董事、监事；</w:t>
      </w:r>
    </w:p>
    <w:p w14:paraId="0F63B71B">
      <w:pPr>
        <w:pStyle w:val="141"/>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1.3.3参加采购活动前3年内是供应商的控股股东或者实际控制人；</w:t>
      </w:r>
    </w:p>
    <w:p w14:paraId="02CDF56C">
      <w:pPr>
        <w:pStyle w:val="141"/>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1.4.4与供应商的法定代表人或者负责人有夫妻、直系血亲、三代以内旁系血亲或者近姻亲关系；</w:t>
      </w:r>
    </w:p>
    <w:p w14:paraId="0087631D">
      <w:pPr>
        <w:pStyle w:val="141"/>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1.5.5与供应商有其他可能影响政府采购活动公平、公正进行的关系。</w:t>
      </w:r>
    </w:p>
    <w:p w14:paraId="3FEC72CA">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1.4、磋商小组的职责</w:t>
      </w:r>
    </w:p>
    <w:p w14:paraId="79BC659C">
      <w:pPr>
        <w:pStyle w:val="141"/>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1.4.1磋商小组负责具体评审事务，并独立履行下列职责：</w:t>
      </w:r>
    </w:p>
    <w:p w14:paraId="6CEB7537">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1.4.1.1对响应文件的有效性、完整性和响应程度进行审查；</w:t>
      </w:r>
    </w:p>
    <w:p w14:paraId="22CF7F41">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1.4.1.2审查、评价响应文件是否符合磋商文件的商务、技术等实质性要求；</w:t>
      </w:r>
    </w:p>
    <w:p w14:paraId="6A73B230">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1.4.1.3要求供应商对响应文件有关事项作出澄清、说明或者更正；</w:t>
      </w:r>
    </w:p>
    <w:p w14:paraId="23CEDAFA">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1.4.1.4磋商小组集中与单一供应商分别进行磋商；</w:t>
      </w:r>
    </w:p>
    <w:p w14:paraId="77FEF867">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1.4.1.5确定磋商文件的变动情况，并确定提交最后报价的供应商；</w:t>
      </w:r>
    </w:p>
    <w:p w14:paraId="231C45C8">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1.4.1.6根据磋商文件确定的评审办法及评审标准对提交最后报价的供应商的响应文件和最后报价采用综合评分法进行综合评分；</w:t>
      </w:r>
    </w:p>
    <w:p w14:paraId="45812AF3">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1.4.1.7编制评审报告，确定成交候选人名单，以及根据采购人委托直接确定成交人；</w:t>
      </w:r>
    </w:p>
    <w:p w14:paraId="01E7D9D5">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1.4.1.8向采购人、采购代理机构或者有关部门报告评审中发现的违法行为；</w:t>
      </w:r>
    </w:p>
    <w:p w14:paraId="763D9150">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1.4.1.9法律、法规、规章、磋商文件等规定的其它事项。</w:t>
      </w:r>
    </w:p>
    <w:p w14:paraId="2C72212D">
      <w:pPr>
        <w:pStyle w:val="141"/>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1.4.2.磋商小组及其成员不得有下列行为：</w:t>
      </w:r>
    </w:p>
    <w:p w14:paraId="277A4E59">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2.1确定参与本项目至评审结束前私自接触供应商；</w:t>
      </w:r>
    </w:p>
    <w:p w14:paraId="74F5DF44">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076AE23C">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2.3违反评审纪律发表倾向性意见或者征询采购人的倾向性意见；</w:t>
      </w:r>
    </w:p>
    <w:p w14:paraId="45FB04A7">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2.4对需要专业判断的主观评审因素协商评分；</w:t>
      </w:r>
    </w:p>
    <w:p w14:paraId="2E9D847B">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2.5在评审过程中擅离职守，影响评审程序正常进行的；</w:t>
      </w:r>
    </w:p>
    <w:p w14:paraId="714F029E">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2.6记录、复制或者带走任何评审资料；</w:t>
      </w:r>
    </w:p>
    <w:p w14:paraId="1D4A194D">
      <w:pPr>
        <w:pStyle w:val="141"/>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2.7其他不遵守评审纪律的行为。</w:t>
      </w:r>
    </w:p>
    <w:p w14:paraId="0DA04A2A">
      <w:pPr>
        <w:pStyle w:val="14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2.5行为之一的，其评审意见无效，并不得获取评审劳务报酬和报销异地评审差旅费。</w:t>
      </w:r>
    </w:p>
    <w:p w14:paraId="4D3786F4">
      <w:pPr>
        <w:rPr>
          <w:rFonts w:hint="eastAsia" w:ascii="仿宋" w:hAnsi="仿宋" w:eastAsia="仿宋" w:cs="仿宋"/>
          <w:color w:val="auto"/>
          <w:highlight w:val="none"/>
        </w:rPr>
      </w:pPr>
    </w:p>
    <w:p w14:paraId="5818E3A2">
      <w:pPr>
        <w:pStyle w:val="60"/>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0" w:name="_Toc22643"/>
      <w:bookmarkStart w:id="941" w:name="_Toc20778"/>
      <w:bookmarkStart w:id="942" w:name="_Toc139797644"/>
      <w:r>
        <w:rPr>
          <w:rFonts w:hint="eastAsia" w:ascii="仿宋" w:hAnsi="仿宋" w:eastAsia="仿宋" w:cs="仿宋"/>
          <w:bCs/>
          <w:color w:val="auto"/>
          <w:kern w:val="2"/>
          <w:sz w:val="30"/>
          <w:szCs w:val="30"/>
          <w:highlight w:val="none"/>
          <w:lang w:val="en-US"/>
        </w:rPr>
        <w:t>评审标准</w:t>
      </w:r>
      <w:bookmarkEnd w:id="940"/>
      <w:bookmarkEnd w:id="941"/>
      <w:bookmarkEnd w:id="942"/>
    </w:p>
    <w:p w14:paraId="772E7E85">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本次评审采用综合评分法，总分100分。</w:t>
      </w:r>
    </w:p>
    <w:p w14:paraId="7A7649B2">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资信商务及技术分的权重为</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45AE2D4D">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报价分的权重为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分，由磋商小组按各供应商报价统一计算。</w:t>
      </w:r>
    </w:p>
    <w:p w14:paraId="1F3BD1AF">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供应商总得分=资信商务及技术得分+报价得分。</w:t>
      </w:r>
    </w:p>
    <w:p w14:paraId="7C8EEFFF">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评审专家在规定的分值范围内打分，评分保留两位小数。</w:t>
      </w:r>
    </w:p>
    <w:p w14:paraId="78A5B89B">
      <w:pPr>
        <w:pStyle w:val="60"/>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3" w:name="_Toc22392"/>
      <w:bookmarkStart w:id="944" w:name="_Toc96338195"/>
      <w:bookmarkStart w:id="945" w:name="_Toc139797645"/>
      <w:bookmarkStart w:id="946" w:name="_Toc12552"/>
      <w:r>
        <w:rPr>
          <w:rFonts w:hint="eastAsia" w:ascii="仿宋" w:hAnsi="仿宋" w:eastAsia="仿宋" w:cs="仿宋"/>
          <w:bCs/>
          <w:color w:val="auto"/>
          <w:kern w:val="2"/>
          <w:sz w:val="30"/>
          <w:szCs w:val="30"/>
          <w:highlight w:val="none"/>
          <w:lang w:val="en-US"/>
        </w:rPr>
        <w:t>评审内容及标准</w:t>
      </w:r>
      <w:bookmarkEnd w:id="943"/>
      <w:bookmarkEnd w:id="944"/>
      <w:bookmarkEnd w:id="945"/>
      <w:bookmarkEnd w:id="946"/>
    </w:p>
    <w:p w14:paraId="13EEAD98">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报价分（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p w14:paraId="463B159B">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报价分按供应商最后报价的价格进行评分，报价得分采用低价优先法计算，即满足磋商文件要求且最后报价最低的磋商最后报价为评审基准价，其他供应商的价格分按照下列公式计算：</w:t>
      </w:r>
    </w:p>
    <w:p w14:paraId="38ECDCF6">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）×报价权重×100</w:t>
      </w:r>
    </w:p>
    <w:p w14:paraId="7DFDFE58">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价格扣除：因落实政府采购政策进行价格调整的，以调整后的价格计算评审基准价和磋商最后报价。</w:t>
      </w:r>
    </w:p>
    <w:p w14:paraId="72526039">
      <w:pPr>
        <w:pStyle w:val="3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调整后的磋商最后报价＝</w:t>
      </w:r>
      <w:r>
        <w:rPr>
          <w:rFonts w:hint="eastAsia" w:ascii="仿宋" w:hAnsi="仿宋" w:eastAsia="仿宋" w:cs="仿宋"/>
          <w:color w:val="auto"/>
          <w:sz w:val="24"/>
          <w:szCs w:val="24"/>
          <w:highlight w:val="none"/>
          <w:lang w:eastAsia="zh-CN"/>
        </w:rPr>
        <w:t>调整前</w:t>
      </w:r>
      <w:r>
        <w:rPr>
          <w:rFonts w:hint="eastAsia" w:ascii="仿宋" w:hAnsi="仿宋" w:eastAsia="仿宋" w:cs="仿宋"/>
          <w:color w:val="auto"/>
          <w:sz w:val="24"/>
          <w:szCs w:val="24"/>
          <w:highlight w:val="none"/>
        </w:rPr>
        <w:t>报价×（1-扣除率）</w:t>
      </w:r>
    </w:p>
    <w:p w14:paraId="0D28C875">
      <w:pPr>
        <w:pStyle w:val="37"/>
        <w:tabs>
          <w:tab w:val="left" w:pos="7288"/>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资信商务及技术分</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w:t>
      </w:r>
    </w:p>
    <w:tbl>
      <w:tblPr>
        <w:tblStyle w:val="63"/>
        <w:tblW w:w="9097" w:type="dxa"/>
        <w:tblInd w:w="-118" w:type="dxa"/>
        <w:tblLayout w:type="fixed"/>
        <w:tblCellMar>
          <w:top w:w="0" w:type="dxa"/>
          <w:left w:w="108" w:type="dxa"/>
          <w:bottom w:w="0" w:type="dxa"/>
          <w:right w:w="108" w:type="dxa"/>
        </w:tblCellMar>
      </w:tblPr>
      <w:tblGrid>
        <w:gridCol w:w="354"/>
        <w:gridCol w:w="717"/>
        <w:gridCol w:w="890"/>
        <w:gridCol w:w="6351"/>
        <w:gridCol w:w="785"/>
      </w:tblGrid>
      <w:tr w14:paraId="507D3406">
        <w:tblPrEx>
          <w:tblCellMar>
            <w:top w:w="0" w:type="dxa"/>
            <w:left w:w="108" w:type="dxa"/>
            <w:bottom w:w="0" w:type="dxa"/>
            <w:right w:w="108" w:type="dxa"/>
          </w:tblCellMar>
        </w:tblPrEx>
        <w:trPr>
          <w:trHeight w:val="648" w:hRule="atLeast"/>
        </w:trPr>
        <w:tc>
          <w:tcPr>
            <w:tcW w:w="354" w:type="dxa"/>
            <w:tcBorders>
              <w:top w:val="single" w:color="000000" w:sz="4" w:space="0"/>
              <w:left w:val="single" w:color="000000" w:sz="4" w:space="0"/>
              <w:bottom w:val="single" w:color="000000" w:sz="4" w:space="0"/>
              <w:right w:val="single" w:color="000000" w:sz="4" w:space="0"/>
            </w:tcBorders>
            <w:vAlign w:val="center"/>
          </w:tcPr>
          <w:p w14:paraId="23638FA1">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序号</w:t>
            </w:r>
          </w:p>
        </w:tc>
        <w:tc>
          <w:tcPr>
            <w:tcW w:w="717" w:type="dxa"/>
            <w:tcBorders>
              <w:top w:val="single" w:color="000000" w:sz="4" w:space="0"/>
              <w:left w:val="single" w:color="000000" w:sz="4" w:space="0"/>
              <w:bottom w:val="single" w:color="000000" w:sz="4" w:space="0"/>
              <w:right w:val="single" w:color="000000" w:sz="4" w:space="0"/>
            </w:tcBorders>
            <w:vAlign w:val="center"/>
          </w:tcPr>
          <w:p w14:paraId="5BB42024">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类 型</w:t>
            </w:r>
          </w:p>
        </w:tc>
        <w:tc>
          <w:tcPr>
            <w:tcW w:w="7241" w:type="dxa"/>
            <w:gridSpan w:val="2"/>
            <w:tcBorders>
              <w:top w:val="single" w:color="000000" w:sz="4" w:space="0"/>
              <w:left w:val="single" w:color="000000" w:sz="4" w:space="0"/>
              <w:bottom w:val="single" w:color="000000" w:sz="4" w:space="0"/>
              <w:right w:val="single" w:color="000000" w:sz="4" w:space="0"/>
            </w:tcBorders>
            <w:vAlign w:val="center"/>
          </w:tcPr>
          <w:p w14:paraId="21B9B5E3">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评分内容</w:t>
            </w:r>
          </w:p>
        </w:tc>
        <w:tc>
          <w:tcPr>
            <w:tcW w:w="785" w:type="dxa"/>
            <w:tcBorders>
              <w:top w:val="single" w:color="000000" w:sz="4" w:space="0"/>
              <w:left w:val="single" w:color="000000" w:sz="4" w:space="0"/>
              <w:bottom w:val="single" w:color="000000" w:sz="4" w:space="0"/>
              <w:right w:val="single" w:color="000000" w:sz="4" w:space="0"/>
            </w:tcBorders>
            <w:vAlign w:val="center"/>
          </w:tcPr>
          <w:p w14:paraId="7F42659B">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分值</w:t>
            </w:r>
          </w:p>
        </w:tc>
      </w:tr>
      <w:tr w14:paraId="3F62D9DB">
        <w:tblPrEx>
          <w:tblCellMar>
            <w:top w:w="0" w:type="dxa"/>
            <w:left w:w="108" w:type="dxa"/>
            <w:bottom w:w="0" w:type="dxa"/>
            <w:right w:w="108" w:type="dxa"/>
          </w:tblCellMar>
        </w:tblPrEx>
        <w:trPr>
          <w:trHeight w:val="1928" w:hRule="atLeast"/>
        </w:trPr>
        <w:tc>
          <w:tcPr>
            <w:tcW w:w="354" w:type="dxa"/>
            <w:tcBorders>
              <w:top w:val="single" w:color="000000" w:sz="4" w:space="0"/>
              <w:left w:val="single" w:color="000000" w:sz="4" w:space="0"/>
              <w:right w:val="single" w:color="000000" w:sz="4" w:space="0"/>
            </w:tcBorders>
            <w:vAlign w:val="center"/>
          </w:tcPr>
          <w:p w14:paraId="0CBDD858">
            <w:pPr>
              <w:pStyle w:val="992"/>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w:t>
            </w:r>
          </w:p>
        </w:tc>
        <w:tc>
          <w:tcPr>
            <w:tcW w:w="717" w:type="dxa"/>
            <w:tcBorders>
              <w:top w:val="single" w:color="000000" w:sz="4" w:space="0"/>
              <w:left w:val="single" w:color="000000" w:sz="4" w:space="0"/>
              <w:right w:val="single" w:color="000000" w:sz="4" w:space="0"/>
            </w:tcBorders>
            <w:vAlign w:val="center"/>
          </w:tcPr>
          <w:p w14:paraId="0899E7FE">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资信商务部分</w:t>
            </w:r>
          </w:p>
        </w:tc>
        <w:tc>
          <w:tcPr>
            <w:tcW w:w="890" w:type="dxa"/>
            <w:tcBorders>
              <w:top w:val="single" w:color="000000" w:sz="4" w:space="0"/>
              <w:left w:val="single" w:color="000000" w:sz="4" w:space="0"/>
              <w:bottom w:val="single" w:color="000000" w:sz="4" w:space="0"/>
              <w:right w:val="single" w:color="000000" w:sz="4" w:space="0"/>
            </w:tcBorders>
            <w:vAlign w:val="center"/>
          </w:tcPr>
          <w:p w14:paraId="14C9E2C3">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企业</w:t>
            </w:r>
          </w:p>
          <w:p w14:paraId="169FCD86">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业绩</w:t>
            </w:r>
          </w:p>
        </w:tc>
        <w:tc>
          <w:tcPr>
            <w:tcW w:w="6351" w:type="dxa"/>
            <w:tcBorders>
              <w:top w:val="single" w:color="000000" w:sz="4" w:space="0"/>
              <w:left w:val="single" w:color="000000" w:sz="4" w:space="0"/>
              <w:bottom w:val="single" w:color="000000" w:sz="4" w:space="0"/>
              <w:right w:val="single" w:color="000000" w:sz="4" w:space="0"/>
            </w:tcBorders>
            <w:vAlign w:val="center"/>
          </w:tcPr>
          <w:p w14:paraId="1CFEBECC">
            <w:pPr>
              <w:pStyle w:val="992"/>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szCs w:val="24"/>
                <w:highlight w:val="none"/>
                <w:lang w:eastAsia="zh-CN"/>
              </w:rPr>
              <w:t>供应商</w:t>
            </w:r>
            <w:r>
              <w:rPr>
                <w:rFonts w:hint="eastAsia" w:ascii="仿宋" w:hAnsi="仿宋" w:eastAsia="仿宋" w:cs="仿宋"/>
                <w:b w:val="0"/>
                <w:bCs/>
                <w:color w:val="auto"/>
                <w:szCs w:val="24"/>
                <w:highlight w:val="none"/>
              </w:rPr>
              <w:t>具有</w:t>
            </w:r>
            <w:r>
              <w:rPr>
                <w:rFonts w:hint="eastAsia" w:ascii="仿宋" w:hAnsi="仿宋" w:eastAsia="仿宋" w:cs="仿宋"/>
                <w:b w:val="0"/>
                <w:bCs/>
                <w:color w:val="auto"/>
                <w:highlight w:val="none"/>
              </w:rPr>
              <w:t>20</w:t>
            </w:r>
            <w:r>
              <w:rPr>
                <w:rFonts w:hint="eastAsia" w:ascii="仿宋" w:hAnsi="仿宋" w:eastAsia="仿宋" w:cs="仿宋"/>
                <w:b w:val="0"/>
                <w:bCs/>
                <w:color w:val="auto"/>
                <w:highlight w:val="none"/>
                <w:lang w:val="en-US" w:eastAsia="zh-CN"/>
              </w:rPr>
              <w:t>22</w:t>
            </w:r>
            <w:r>
              <w:rPr>
                <w:rFonts w:hint="eastAsia" w:ascii="仿宋" w:hAnsi="仿宋" w:eastAsia="仿宋" w:cs="仿宋"/>
                <w:b w:val="0"/>
                <w:bCs/>
                <w:color w:val="auto"/>
                <w:highlight w:val="none"/>
              </w:rPr>
              <w:t>年1月1日以来（以合同签订日期为准）承担过</w:t>
            </w:r>
            <w:r>
              <w:rPr>
                <w:rFonts w:hint="eastAsia" w:ascii="仿宋" w:hAnsi="仿宋" w:eastAsia="仿宋" w:cs="仿宋"/>
                <w:b w:val="0"/>
                <w:bCs/>
                <w:color w:val="auto"/>
                <w:highlight w:val="none"/>
                <w:lang w:val="en-US" w:eastAsia="zh-CN"/>
              </w:rPr>
              <w:t>类似提升服务</w:t>
            </w:r>
            <w:r>
              <w:rPr>
                <w:rFonts w:hint="eastAsia" w:ascii="仿宋" w:hAnsi="仿宋" w:eastAsia="仿宋" w:cs="仿宋"/>
                <w:b w:val="0"/>
                <w:bCs/>
                <w:color w:val="auto"/>
                <w:highlight w:val="none"/>
              </w:rPr>
              <w:t>项目业绩并获得业主好评的，每提供一份的得</w:t>
            </w:r>
            <w:r>
              <w:rPr>
                <w:rFonts w:hint="eastAsia" w:ascii="仿宋" w:hAnsi="仿宋" w:eastAsia="仿宋" w:cs="仿宋"/>
                <w:b w:val="0"/>
                <w:bCs/>
                <w:color w:val="auto"/>
                <w:highlight w:val="none"/>
                <w:lang w:val="en-US" w:eastAsia="zh-CN"/>
              </w:rPr>
              <w:t>0.5</w:t>
            </w:r>
            <w:r>
              <w:rPr>
                <w:rFonts w:hint="eastAsia" w:ascii="仿宋" w:hAnsi="仿宋" w:eastAsia="仿宋" w:cs="仿宋"/>
                <w:b w:val="0"/>
                <w:bCs/>
                <w:color w:val="auto"/>
                <w:highlight w:val="none"/>
              </w:rPr>
              <w:t>分，最高不超过</w:t>
            </w:r>
            <w:r>
              <w:rPr>
                <w:rFonts w:hint="eastAsia" w:ascii="仿宋" w:hAnsi="仿宋" w:eastAsia="仿宋" w:cs="仿宋"/>
                <w:b w:val="0"/>
                <w:bCs/>
                <w:color w:val="auto"/>
                <w:highlight w:val="none"/>
                <w:lang w:val="en-US" w:eastAsia="zh-CN"/>
              </w:rPr>
              <w:t>1</w:t>
            </w:r>
            <w:r>
              <w:rPr>
                <w:rFonts w:hint="eastAsia" w:ascii="仿宋" w:hAnsi="仿宋" w:eastAsia="仿宋" w:cs="仿宋"/>
                <w:b w:val="0"/>
                <w:bCs/>
                <w:color w:val="auto"/>
                <w:highlight w:val="none"/>
              </w:rPr>
              <w:t>分。</w:t>
            </w:r>
          </w:p>
          <w:p w14:paraId="44A11F5A">
            <w:pPr>
              <w:pStyle w:val="992"/>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（须提供</w:t>
            </w:r>
            <w:r>
              <w:rPr>
                <w:rFonts w:hint="eastAsia" w:ascii="宋体" w:hAnsi="宋体" w:cs="宋体"/>
                <w:b w:val="0"/>
                <w:bCs/>
                <w:sz w:val="24"/>
              </w:rPr>
              <w:t>合同扫描件</w:t>
            </w:r>
            <w:r>
              <w:rPr>
                <w:rFonts w:hint="eastAsia" w:ascii="仿宋" w:hAnsi="仿宋" w:eastAsia="仿宋" w:cs="仿宋"/>
                <w:b w:val="0"/>
                <w:bCs/>
                <w:color w:val="auto"/>
                <w:highlight w:val="none"/>
                <w:lang w:eastAsia="zh-CN"/>
              </w:rPr>
              <w:t>、业主反馈证明材料</w:t>
            </w:r>
            <w:r>
              <w:rPr>
                <w:rFonts w:hint="eastAsia" w:ascii="仿宋" w:hAnsi="仿宋" w:eastAsia="仿宋" w:cs="仿宋"/>
                <w:b w:val="0"/>
                <w:bCs/>
                <w:color w:val="auto"/>
                <w:highlight w:val="none"/>
              </w:rPr>
              <w:t>扫描件进入响应文件并加盖</w:t>
            </w:r>
            <w:r>
              <w:rPr>
                <w:rFonts w:hint="eastAsia" w:ascii="仿宋" w:hAnsi="仿宋" w:eastAsia="仿宋" w:cs="仿宋"/>
                <w:b w:val="0"/>
                <w:bCs/>
                <w:color w:val="auto"/>
                <w:highlight w:val="none"/>
                <w:lang w:eastAsia="zh-CN"/>
              </w:rPr>
              <w:t>供应商</w:t>
            </w:r>
            <w:r>
              <w:rPr>
                <w:rFonts w:hint="eastAsia" w:ascii="仿宋" w:hAnsi="仿宋" w:eastAsia="仿宋" w:cs="仿宋"/>
                <w:b w:val="0"/>
                <w:bCs/>
                <w:color w:val="auto"/>
                <w:highlight w:val="none"/>
              </w:rPr>
              <w:t>公章，</w:t>
            </w:r>
            <w:r>
              <w:rPr>
                <w:rFonts w:hint="eastAsia" w:ascii="宋体" w:hAnsi="宋体" w:cs="宋体"/>
                <w:b w:val="0"/>
                <w:bCs/>
                <w:sz w:val="24"/>
              </w:rPr>
              <w:t>业主反馈证明材料无业主盖章或无法反应出业主好评反馈或不符合要求的不得分</w:t>
            </w:r>
            <w:r>
              <w:rPr>
                <w:rFonts w:hint="eastAsia" w:ascii="仿宋" w:hAnsi="仿宋" w:eastAsia="仿宋" w:cs="仿宋"/>
                <w:b w:val="0"/>
                <w:bCs/>
                <w:color w:val="auto"/>
                <w:highlight w:val="none"/>
              </w:rPr>
              <w:t>）</w:t>
            </w:r>
          </w:p>
        </w:tc>
        <w:tc>
          <w:tcPr>
            <w:tcW w:w="785" w:type="dxa"/>
            <w:tcBorders>
              <w:top w:val="single" w:color="000000" w:sz="4" w:space="0"/>
              <w:left w:val="single" w:color="000000" w:sz="4" w:space="0"/>
              <w:bottom w:val="single" w:color="000000" w:sz="4" w:space="0"/>
              <w:right w:val="single" w:color="000000" w:sz="4" w:space="0"/>
            </w:tcBorders>
            <w:vAlign w:val="center"/>
          </w:tcPr>
          <w:p w14:paraId="5B63BB34">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1</w:t>
            </w:r>
            <w:r>
              <w:rPr>
                <w:rFonts w:hint="eastAsia" w:ascii="仿宋" w:hAnsi="仿宋" w:eastAsia="仿宋" w:cs="仿宋"/>
                <w:b w:val="0"/>
                <w:bCs/>
                <w:color w:val="auto"/>
                <w:highlight w:val="none"/>
              </w:rPr>
              <w:t>分</w:t>
            </w:r>
          </w:p>
        </w:tc>
      </w:tr>
      <w:tr w14:paraId="06F48D3F">
        <w:tblPrEx>
          <w:tblCellMar>
            <w:top w:w="0" w:type="dxa"/>
            <w:left w:w="108" w:type="dxa"/>
            <w:bottom w:w="0" w:type="dxa"/>
            <w:right w:w="108" w:type="dxa"/>
          </w:tblCellMar>
        </w:tblPrEx>
        <w:trPr>
          <w:trHeight w:val="3761" w:hRule="atLeast"/>
        </w:trPr>
        <w:tc>
          <w:tcPr>
            <w:tcW w:w="354" w:type="dxa"/>
            <w:vMerge w:val="restart"/>
            <w:tcBorders>
              <w:top w:val="single" w:color="000000" w:sz="4" w:space="0"/>
              <w:left w:val="single" w:color="000000" w:sz="4" w:space="0"/>
              <w:bottom w:val="single" w:color="000000" w:sz="4" w:space="0"/>
              <w:right w:val="single" w:color="000000" w:sz="4" w:space="0"/>
            </w:tcBorders>
            <w:vAlign w:val="center"/>
          </w:tcPr>
          <w:p w14:paraId="3E627BE7">
            <w:pPr>
              <w:pStyle w:val="992"/>
              <w:keepNext w:val="0"/>
              <w:keepLines w:val="0"/>
              <w:pageBreakBefore w:val="0"/>
              <w:kinsoku/>
              <w:wordWrap/>
              <w:overflowPunct/>
              <w:topLinePunct w:val="0"/>
              <w:autoSpaceDE/>
              <w:autoSpaceDN/>
              <w:bidi w:val="0"/>
              <w:adjustRightInd/>
              <w:spacing w:line="240" w:lineRule="auto"/>
              <w:rPr>
                <w:rFonts w:hint="default"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2</w:t>
            </w:r>
          </w:p>
        </w:tc>
        <w:tc>
          <w:tcPr>
            <w:tcW w:w="717" w:type="dxa"/>
            <w:vMerge w:val="restart"/>
            <w:tcBorders>
              <w:top w:val="single" w:color="000000" w:sz="4" w:space="0"/>
              <w:left w:val="single" w:color="000000" w:sz="4" w:space="0"/>
              <w:bottom w:val="single" w:color="000000" w:sz="4" w:space="0"/>
              <w:right w:val="single" w:color="000000" w:sz="4" w:space="0"/>
            </w:tcBorders>
            <w:vAlign w:val="center"/>
          </w:tcPr>
          <w:p w14:paraId="3F7EC670">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技术部分</w:t>
            </w:r>
          </w:p>
        </w:tc>
        <w:tc>
          <w:tcPr>
            <w:tcW w:w="890" w:type="dxa"/>
            <w:tcBorders>
              <w:top w:val="single" w:color="000000" w:sz="4" w:space="0"/>
              <w:left w:val="single" w:color="000000" w:sz="4" w:space="0"/>
              <w:bottom w:val="single" w:color="000000" w:sz="4" w:space="0"/>
              <w:right w:val="single" w:color="000000" w:sz="4" w:space="0"/>
            </w:tcBorders>
            <w:vAlign w:val="center"/>
          </w:tcPr>
          <w:p w14:paraId="6A553D7B">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宋体" w:hAnsi="宋体" w:cs="宋体"/>
                <w:b w:val="0"/>
                <w:bCs/>
                <w:sz w:val="24"/>
              </w:rPr>
              <w:t>项目实施方案和措施</w:t>
            </w:r>
          </w:p>
        </w:tc>
        <w:tc>
          <w:tcPr>
            <w:tcW w:w="6351" w:type="dxa"/>
            <w:tcBorders>
              <w:top w:val="single" w:color="000000" w:sz="4" w:space="0"/>
              <w:left w:val="single" w:color="000000" w:sz="4" w:space="0"/>
              <w:bottom w:val="single" w:color="000000" w:sz="4" w:space="0"/>
              <w:right w:val="single" w:color="000000" w:sz="4" w:space="0"/>
            </w:tcBorders>
            <w:vAlign w:val="center"/>
          </w:tcPr>
          <w:p w14:paraId="51DE185D">
            <w:pPr>
              <w:pStyle w:val="992"/>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总体方案：根据</w:t>
            </w:r>
            <w:r>
              <w:rPr>
                <w:rFonts w:hint="eastAsia" w:ascii="仿宋" w:hAnsi="仿宋" w:eastAsia="仿宋" w:cs="仿宋"/>
                <w:b w:val="0"/>
                <w:bCs/>
                <w:color w:val="auto"/>
                <w:szCs w:val="24"/>
                <w:highlight w:val="none"/>
                <w:lang w:eastAsia="zh-CN"/>
              </w:rPr>
              <w:t>供应商</w:t>
            </w:r>
            <w:r>
              <w:rPr>
                <w:rFonts w:hint="eastAsia" w:ascii="仿宋" w:hAnsi="仿宋" w:eastAsia="仿宋" w:cs="仿宋"/>
                <w:b w:val="0"/>
                <w:bCs/>
                <w:color w:val="auto"/>
                <w:szCs w:val="24"/>
                <w:highlight w:val="none"/>
              </w:rPr>
              <w:t>提供的项目实施方案和措施</w:t>
            </w:r>
            <w:r>
              <w:rPr>
                <w:rFonts w:hint="eastAsia" w:ascii="仿宋" w:hAnsi="仿宋" w:eastAsia="仿宋" w:cs="仿宋"/>
                <w:b w:val="0"/>
                <w:bCs/>
                <w:color w:val="auto"/>
                <w:szCs w:val="24"/>
                <w:highlight w:val="none"/>
                <w:lang w:eastAsia="zh-CN"/>
              </w:rPr>
              <w:t>，</w:t>
            </w:r>
            <w:r>
              <w:rPr>
                <w:rFonts w:hint="eastAsia" w:ascii="仿宋" w:hAnsi="仿宋" w:eastAsia="仿宋" w:cs="仿宋"/>
                <w:b w:val="0"/>
                <w:bCs/>
                <w:color w:val="auto"/>
                <w:szCs w:val="24"/>
                <w:highlight w:val="none"/>
              </w:rPr>
              <w:t>包括但不限于</w:t>
            </w:r>
            <w:r>
              <w:rPr>
                <w:rFonts w:hint="eastAsia" w:ascii="仿宋" w:hAnsi="仿宋" w:eastAsia="仿宋" w:cs="仿宋"/>
                <w:b w:val="0"/>
                <w:bCs/>
                <w:color w:val="auto"/>
                <w:szCs w:val="24"/>
                <w:highlight w:val="none"/>
                <w:lang w:eastAsia="zh-CN"/>
              </w:rPr>
              <w:t>：</w:t>
            </w:r>
          </w:p>
          <w:p w14:paraId="452B8D0E">
            <w:pPr>
              <w:pStyle w:val="992"/>
              <w:keepNext w:val="0"/>
              <w:keepLines w:val="0"/>
              <w:pageBreakBefore w:val="0"/>
              <w:numPr>
                <w:ilvl w:val="0"/>
                <w:numId w:val="11"/>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eastAsia="zh-CN"/>
              </w:rPr>
              <w:t>组织实施计划安排，最高得</w:t>
            </w:r>
            <w:r>
              <w:rPr>
                <w:rFonts w:hint="eastAsia" w:ascii="仿宋" w:hAnsi="仿宋" w:eastAsia="仿宋" w:cs="仿宋"/>
                <w:b w:val="0"/>
                <w:bCs/>
                <w:color w:val="auto"/>
                <w:szCs w:val="24"/>
                <w:highlight w:val="none"/>
                <w:lang w:val="en-US" w:eastAsia="zh-CN"/>
              </w:rPr>
              <w:t>4分；</w:t>
            </w:r>
          </w:p>
          <w:p w14:paraId="6E7119EA">
            <w:pPr>
              <w:pStyle w:val="992"/>
              <w:keepNext w:val="0"/>
              <w:keepLines w:val="0"/>
              <w:pageBreakBefore w:val="0"/>
              <w:numPr>
                <w:ilvl w:val="0"/>
                <w:numId w:val="11"/>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eastAsia="zh-CN"/>
              </w:rPr>
              <w:t>各项质量、安全技术措施的落实方案，最高得</w:t>
            </w:r>
            <w:r>
              <w:rPr>
                <w:rFonts w:hint="eastAsia" w:ascii="仿宋" w:hAnsi="仿宋" w:eastAsia="仿宋" w:cs="仿宋"/>
                <w:b w:val="0"/>
                <w:bCs/>
                <w:color w:val="auto"/>
                <w:szCs w:val="24"/>
                <w:highlight w:val="none"/>
                <w:lang w:val="en-US" w:eastAsia="zh-CN"/>
              </w:rPr>
              <w:t>4分；</w:t>
            </w:r>
          </w:p>
          <w:p w14:paraId="6E6D7186">
            <w:pPr>
              <w:pStyle w:val="992"/>
              <w:keepNext w:val="0"/>
              <w:keepLines w:val="0"/>
              <w:pageBreakBefore w:val="0"/>
              <w:numPr>
                <w:ilvl w:val="0"/>
                <w:numId w:val="11"/>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eastAsia="zh-CN"/>
              </w:rPr>
              <w:t>项目进度节点控制方案，最高得</w:t>
            </w:r>
            <w:r>
              <w:rPr>
                <w:rFonts w:hint="eastAsia" w:ascii="仿宋" w:hAnsi="仿宋" w:eastAsia="仿宋" w:cs="仿宋"/>
                <w:b w:val="0"/>
                <w:bCs/>
                <w:color w:val="auto"/>
                <w:szCs w:val="24"/>
                <w:highlight w:val="none"/>
                <w:lang w:val="en-US" w:eastAsia="zh-CN"/>
              </w:rPr>
              <w:t>3分；</w:t>
            </w:r>
          </w:p>
          <w:p w14:paraId="3981FA54">
            <w:pPr>
              <w:pStyle w:val="992"/>
              <w:keepNext w:val="0"/>
              <w:keepLines w:val="0"/>
              <w:pageBreakBefore w:val="0"/>
              <w:numPr>
                <w:ilvl w:val="0"/>
                <w:numId w:val="11"/>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eastAsia="zh-CN"/>
              </w:rPr>
              <w:t>项目调试的验收方案和措施，最高得</w:t>
            </w:r>
            <w:r>
              <w:rPr>
                <w:rFonts w:hint="eastAsia" w:ascii="仿宋" w:hAnsi="仿宋" w:eastAsia="仿宋" w:cs="仿宋"/>
                <w:b w:val="0"/>
                <w:bCs/>
                <w:color w:val="auto"/>
                <w:szCs w:val="24"/>
                <w:highlight w:val="none"/>
                <w:lang w:val="en-US" w:eastAsia="zh-CN"/>
              </w:rPr>
              <w:t>3分；</w:t>
            </w:r>
          </w:p>
          <w:p w14:paraId="2851C594">
            <w:pPr>
              <w:pStyle w:val="992"/>
              <w:keepNext w:val="0"/>
              <w:keepLines w:val="0"/>
              <w:pageBreakBefore w:val="0"/>
              <w:numPr>
                <w:ilvl w:val="0"/>
                <w:numId w:val="11"/>
              </w:numPr>
              <w:kinsoku/>
              <w:wordWrap/>
              <w:overflowPunct/>
              <w:topLinePunct w:val="0"/>
              <w:autoSpaceDE/>
              <w:autoSpaceDN/>
              <w:bidi w:val="0"/>
              <w:adjustRightInd/>
              <w:spacing w:line="240" w:lineRule="auto"/>
              <w:ind w:left="0" w:leftChars="0" w:firstLine="0" w:firstLineChars="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验收的方案和措施</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3分；</w:t>
            </w:r>
          </w:p>
          <w:p w14:paraId="6CCD64E7">
            <w:pPr>
              <w:pStyle w:val="992"/>
              <w:keepNext w:val="0"/>
              <w:keepLines w:val="0"/>
              <w:pageBreakBefore w:val="0"/>
              <w:numPr>
                <w:ilvl w:val="0"/>
                <w:numId w:val="11"/>
              </w:numPr>
              <w:kinsoku/>
              <w:wordWrap/>
              <w:overflowPunct/>
              <w:topLinePunct w:val="0"/>
              <w:autoSpaceDE/>
              <w:autoSpaceDN/>
              <w:bidi w:val="0"/>
              <w:adjustRightInd/>
              <w:spacing w:line="240" w:lineRule="auto"/>
              <w:ind w:left="0" w:leftChars="0" w:firstLine="0" w:firstLineChars="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投入工具等</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3分；</w:t>
            </w:r>
          </w:p>
          <w:p w14:paraId="4D6FD1E6">
            <w:pPr>
              <w:pStyle w:val="992"/>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eastAsia="zh-CN"/>
              </w:rPr>
              <w:t>内容全面、完整、可行、能够确保项目高效实施的，</w:t>
            </w:r>
            <w:r>
              <w:rPr>
                <w:rFonts w:hint="eastAsia" w:ascii="仿宋" w:hAnsi="仿宋" w:eastAsia="仿宋" w:cs="仿宋"/>
                <w:b w:val="0"/>
                <w:bCs/>
                <w:color w:val="auto"/>
                <w:szCs w:val="24"/>
                <w:highlight w:val="none"/>
              </w:rPr>
              <w:t>由评委综合评分，</w:t>
            </w:r>
            <w:r>
              <w:rPr>
                <w:rFonts w:hint="eastAsia" w:ascii="仿宋" w:hAnsi="仿宋" w:eastAsia="仿宋" w:cs="仿宋"/>
                <w:b w:val="0"/>
                <w:bCs/>
                <w:color w:val="auto"/>
                <w:szCs w:val="24"/>
                <w:highlight w:val="none"/>
                <w:lang w:eastAsia="zh-CN"/>
              </w:rPr>
              <w:t>最高</w:t>
            </w:r>
            <w:r>
              <w:rPr>
                <w:rFonts w:hint="eastAsia" w:ascii="仿宋" w:hAnsi="仿宋" w:eastAsia="仿宋" w:cs="仿宋"/>
                <w:b w:val="0"/>
                <w:bCs/>
                <w:color w:val="auto"/>
                <w:szCs w:val="24"/>
                <w:highlight w:val="none"/>
                <w:lang w:val="zh-CN"/>
              </w:rPr>
              <w:t>得</w:t>
            </w:r>
            <w:r>
              <w:rPr>
                <w:rFonts w:hint="eastAsia" w:ascii="仿宋" w:hAnsi="仿宋" w:eastAsia="仿宋" w:cs="仿宋"/>
                <w:b w:val="0"/>
                <w:bCs/>
                <w:color w:val="auto"/>
                <w:szCs w:val="24"/>
                <w:highlight w:val="none"/>
                <w:lang w:val="en-US" w:eastAsia="zh-CN"/>
              </w:rPr>
              <w:t>20</w:t>
            </w:r>
            <w:r>
              <w:rPr>
                <w:rFonts w:hint="eastAsia" w:ascii="仿宋" w:hAnsi="仿宋" w:eastAsia="仿宋" w:cs="仿宋"/>
                <w:b w:val="0"/>
                <w:bCs/>
                <w:color w:val="auto"/>
                <w:szCs w:val="24"/>
                <w:highlight w:val="none"/>
                <w:lang w:val="zh-CN"/>
              </w:rPr>
              <w:t>分，每有一项缺失或内容不切合本项目实际</w:t>
            </w:r>
            <w:r>
              <w:rPr>
                <w:rFonts w:hint="eastAsia" w:ascii="仿宋" w:hAnsi="仿宋" w:eastAsia="仿宋" w:cs="仿宋"/>
                <w:b w:val="0"/>
                <w:bCs/>
                <w:color w:val="auto"/>
                <w:szCs w:val="24"/>
                <w:highlight w:val="none"/>
                <w:lang w:val="en-US" w:eastAsia="zh-CN"/>
              </w:rPr>
              <w:t>的该项不得分；每有一处内容无法满足本项目需求或有</w:t>
            </w:r>
            <w:r>
              <w:rPr>
                <w:rFonts w:hint="eastAsia" w:ascii="仿宋" w:hAnsi="仿宋" w:eastAsia="仿宋" w:cs="仿宋"/>
                <w:b w:val="0"/>
                <w:bCs/>
                <w:color w:val="auto"/>
                <w:szCs w:val="24"/>
                <w:highlight w:val="none"/>
                <w:lang w:val="zh-CN"/>
              </w:rPr>
              <w:t>缺陷的每项扣</w:t>
            </w:r>
            <w:r>
              <w:rPr>
                <w:rFonts w:hint="eastAsia" w:ascii="仿宋" w:hAnsi="仿宋" w:eastAsia="仿宋" w:cs="仿宋"/>
                <w:b w:val="0"/>
                <w:bCs/>
                <w:color w:val="auto"/>
                <w:szCs w:val="24"/>
                <w:highlight w:val="none"/>
              </w:rPr>
              <w:t>0</w:t>
            </w:r>
            <w:r>
              <w:rPr>
                <w:rFonts w:hint="eastAsia" w:ascii="仿宋" w:hAnsi="仿宋" w:eastAsia="仿宋" w:cs="仿宋"/>
                <w:b w:val="0"/>
                <w:bCs/>
                <w:color w:val="auto"/>
                <w:szCs w:val="24"/>
                <w:highlight w:val="none"/>
                <w:lang w:val="en-US" w:eastAsia="zh-CN"/>
              </w:rPr>
              <w:t>-0.5</w:t>
            </w:r>
            <w:r>
              <w:rPr>
                <w:rFonts w:hint="eastAsia" w:ascii="仿宋" w:hAnsi="仿宋" w:eastAsia="仿宋" w:cs="仿宋"/>
                <w:b w:val="0"/>
                <w:bCs/>
                <w:color w:val="auto"/>
                <w:szCs w:val="24"/>
                <w:highlight w:val="none"/>
                <w:lang w:val="zh-CN"/>
              </w:rPr>
              <w:t>分，扣完为止。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14:paraId="061F3807">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red"/>
              </w:rPr>
            </w:pPr>
            <w:r>
              <w:rPr>
                <w:rFonts w:hint="eastAsia" w:ascii="仿宋" w:hAnsi="仿宋" w:eastAsia="仿宋" w:cs="仿宋"/>
                <w:b w:val="0"/>
                <w:bCs/>
                <w:color w:val="auto"/>
                <w:highlight w:val="none"/>
                <w:lang w:val="en-US" w:eastAsia="zh-CN"/>
              </w:rPr>
              <w:t>20</w:t>
            </w:r>
            <w:r>
              <w:rPr>
                <w:rFonts w:hint="eastAsia" w:ascii="仿宋" w:hAnsi="仿宋" w:eastAsia="仿宋" w:cs="仿宋"/>
                <w:b w:val="0"/>
                <w:bCs/>
                <w:color w:val="auto"/>
                <w:highlight w:val="none"/>
              </w:rPr>
              <w:t>分</w:t>
            </w:r>
          </w:p>
        </w:tc>
      </w:tr>
      <w:tr w14:paraId="0A3B9939">
        <w:tblPrEx>
          <w:tblCellMar>
            <w:top w:w="0" w:type="dxa"/>
            <w:left w:w="108" w:type="dxa"/>
            <w:bottom w:w="0" w:type="dxa"/>
            <w:right w:w="108" w:type="dxa"/>
          </w:tblCellMar>
        </w:tblPrEx>
        <w:trPr>
          <w:trHeight w:val="1279" w:hRule="atLeast"/>
        </w:trPr>
        <w:tc>
          <w:tcPr>
            <w:tcW w:w="354" w:type="dxa"/>
            <w:vMerge w:val="continue"/>
            <w:tcBorders>
              <w:top w:val="single" w:color="000000" w:sz="4" w:space="0"/>
              <w:left w:val="single" w:color="000000" w:sz="4" w:space="0"/>
              <w:bottom w:val="single" w:color="000000" w:sz="4" w:space="0"/>
              <w:right w:val="single" w:color="000000" w:sz="4" w:space="0"/>
            </w:tcBorders>
            <w:vAlign w:val="center"/>
          </w:tcPr>
          <w:p w14:paraId="024FE471">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14:paraId="6B7668C4">
            <w:pPr>
              <w:pStyle w:val="992"/>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b w:val="0"/>
                <w:bCs/>
                <w:color w:val="auto"/>
                <w:highlight w:val="none"/>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2CC6A7B4">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rPr>
              <w:t>产品技术参数</w:t>
            </w:r>
          </w:p>
        </w:tc>
        <w:tc>
          <w:tcPr>
            <w:tcW w:w="6351" w:type="dxa"/>
            <w:tcBorders>
              <w:top w:val="single" w:color="000000" w:sz="4" w:space="0"/>
              <w:left w:val="single" w:color="000000" w:sz="4" w:space="0"/>
              <w:bottom w:val="single" w:color="000000" w:sz="4" w:space="0"/>
              <w:right w:val="single" w:color="000000" w:sz="4" w:space="0"/>
            </w:tcBorders>
            <w:vAlign w:val="center"/>
          </w:tcPr>
          <w:p w14:paraId="76BA39A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spacing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所</w:t>
            </w:r>
            <w:r>
              <w:rPr>
                <w:rFonts w:hint="eastAsia" w:ascii="仿宋" w:hAnsi="仿宋" w:eastAsia="仿宋" w:cs="仿宋"/>
                <w:b w:val="0"/>
                <w:bCs/>
                <w:color w:val="auto"/>
                <w:sz w:val="24"/>
                <w:szCs w:val="24"/>
                <w:highlight w:val="none"/>
                <w:lang w:eastAsia="zh-CN"/>
              </w:rPr>
              <w:t>供服务（产品）</w:t>
            </w:r>
            <w:r>
              <w:rPr>
                <w:rFonts w:hint="eastAsia" w:ascii="仿宋" w:hAnsi="仿宋" w:eastAsia="仿宋" w:cs="仿宋"/>
                <w:b w:val="0"/>
                <w:bCs/>
                <w:color w:val="auto"/>
                <w:sz w:val="24"/>
                <w:szCs w:val="24"/>
                <w:highlight w:val="none"/>
              </w:rPr>
              <w:t>均能满足招标参数及技术要求的，得</w:t>
            </w:r>
            <w:r>
              <w:rPr>
                <w:rFonts w:hint="eastAsia" w:ascii="仿宋" w:hAnsi="仿宋" w:eastAsia="仿宋" w:cs="仿宋"/>
                <w:b w:val="0"/>
                <w:bCs/>
                <w:color w:val="auto"/>
                <w:sz w:val="24"/>
                <w:szCs w:val="24"/>
                <w:highlight w:val="none"/>
                <w:lang w:val="en-US" w:eastAsia="zh-CN"/>
              </w:rPr>
              <w:t>24</w:t>
            </w:r>
            <w:r>
              <w:rPr>
                <w:rFonts w:hint="eastAsia" w:ascii="仿宋" w:hAnsi="仿宋" w:eastAsia="仿宋" w:cs="仿宋"/>
                <w:b w:val="0"/>
                <w:bCs/>
                <w:color w:val="auto"/>
                <w:sz w:val="24"/>
                <w:szCs w:val="24"/>
                <w:highlight w:val="none"/>
              </w:rPr>
              <w:t>分；标“</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highlight w:val="none"/>
              </w:rPr>
              <w:t>”号项</w:t>
            </w:r>
            <w:r>
              <w:rPr>
                <w:rFonts w:hint="eastAsia" w:ascii="仿宋" w:hAnsi="仿宋" w:eastAsia="仿宋" w:cs="仿宋"/>
                <w:b w:val="0"/>
                <w:bCs/>
                <w:color w:val="auto"/>
                <w:sz w:val="24"/>
                <w:szCs w:val="24"/>
                <w:lang w:val="en-US" w:eastAsia="zh-CN"/>
              </w:rPr>
              <w:t>负偏离的每项扣2分，</w:t>
            </w:r>
            <w:r>
              <w:rPr>
                <w:rFonts w:hint="eastAsia" w:ascii="仿宋" w:hAnsi="仿宋" w:eastAsia="仿宋" w:cs="仿宋"/>
                <w:b w:val="0"/>
                <w:bCs/>
                <w:color w:val="auto"/>
                <w:sz w:val="24"/>
                <w:szCs w:val="24"/>
                <w:highlight w:val="none"/>
              </w:rPr>
              <w:t>非实质性负偏离每项扣</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分，扣完为止；有一项实质性负偏离的（标“▲”号项），其投标无效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sz w:val="24"/>
                <w:highlight w:val="none"/>
              </w:rPr>
              <w:t>非实质性负偏离超过</w:t>
            </w:r>
            <w:r>
              <w:rPr>
                <w:rFonts w:hint="eastAsia" w:ascii="仿宋" w:hAnsi="仿宋" w:eastAsia="仿宋" w:cs="仿宋"/>
                <w:b w:val="0"/>
                <w:bCs/>
                <w:sz w:val="24"/>
                <w:szCs w:val="24"/>
                <w:highlight w:val="none"/>
                <w:u w:val="single"/>
                <w:lang w:val="en-US" w:eastAsia="zh-CN"/>
              </w:rPr>
              <w:t>2</w:t>
            </w:r>
            <w:r>
              <w:rPr>
                <w:rFonts w:hint="eastAsia" w:ascii="仿宋" w:hAnsi="仿宋" w:eastAsia="仿宋" w:cs="仿宋"/>
                <w:b w:val="0"/>
                <w:bCs/>
                <w:color w:val="0000FF"/>
                <w:sz w:val="24"/>
                <w:szCs w:val="24"/>
                <w:highlight w:val="none"/>
                <w:u w:val="single"/>
                <w:lang w:val="en-US" w:eastAsia="zh-CN"/>
              </w:rPr>
              <w:t>4</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highlight w:val="none"/>
              </w:rPr>
              <w:t>项，其投标无效</w:t>
            </w:r>
            <w:r>
              <w:rPr>
                <w:rFonts w:hint="eastAsia" w:ascii="仿宋" w:hAnsi="仿宋" w:eastAsia="仿宋" w:cs="仿宋"/>
                <w:b w:val="0"/>
                <w:bCs/>
                <w:color w:val="auto"/>
                <w:sz w:val="24"/>
                <w:szCs w:val="24"/>
                <w:highlight w:val="none"/>
              </w:rPr>
              <w:t>。</w:t>
            </w:r>
          </w:p>
        </w:tc>
        <w:tc>
          <w:tcPr>
            <w:tcW w:w="785" w:type="dxa"/>
            <w:tcBorders>
              <w:top w:val="single" w:color="000000" w:sz="4" w:space="0"/>
              <w:left w:val="single" w:color="000000" w:sz="4" w:space="0"/>
              <w:bottom w:val="single" w:color="000000" w:sz="4" w:space="0"/>
              <w:right w:val="single" w:color="000000" w:sz="4" w:space="0"/>
            </w:tcBorders>
            <w:vAlign w:val="center"/>
          </w:tcPr>
          <w:p w14:paraId="0FAD30BA">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lang w:val="en-US" w:eastAsia="zh-CN"/>
              </w:rPr>
              <w:t>24</w:t>
            </w:r>
            <w:r>
              <w:rPr>
                <w:rFonts w:hint="eastAsia" w:ascii="仿宋" w:hAnsi="仿宋" w:eastAsia="仿宋" w:cs="仿宋"/>
                <w:b w:val="0"/>
                <w:bCs/>
                <w:color w:val="auto"/>
                <w:sz w:val="24"/>
                <w:szCs w:val="24"/>
                <w:highlight w:val="none"/>
              </w:rPr>
              <w:t>分</w:t>
            </w:r>
          </w:p>
        </w:tc>
      </w:tr>
      <w:tr w14:paraId="0AB6C5F8">
        <w:tblPrEx>
          <w:tblCellMar>
            <w:top w:w="0" w:type="dxa"/>
            <w:left w:w="108" w:type="dxa"/>
            <w:bottom w:w="0" w:type="dxa"/>
            <w:right w:w="108" w:type="dxa"/>
          </w:tblCellMar>
        </w:tblPrEx>
        <w:trPr>
          <w:trHeight w:val="3135" w:hRule="atLeast"/>
        </w:trPr>
        <w:tc>
          <w:tcPr>
            <w:tcW w:w="354" w:type="dxa"/>
            <w:vMerge w:val="continue"/>
            <w:tcBorders>
              <w:top w:val="single" w:color="000000" w:sz="4" w:space="0"/>
              <w:left w:val="single" w:color="000000" w:sz="4" w:space="0"/>
              <w:bottom w:val="single" w:color="000000" w:sz="4" w:space="0"/>
              <w:right w:val="single" w:color="000000" w:sz="4" w:space="0"/>
            </w:tcBorders>
            <w:vAlign w:val="center"/>
          </w:tcPr>
          <w:p w14:paraId="602763BF">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14:paraId="45B427C2">
            <w:pPr>
              <w:pStyle w:val="992"/>
              <w:keepNext w:val="0"/>
              <w:keepLines w:val="0"/>
              <w:pageBreakBefore w:val="0"/>
              <w:kinsoku/>
              <w:wordWrap/>
              <w:overflowPunct/>
              <w:topLinePunct w:val="0"/>
              <w:autoSpaceDE/>
              <w:autoSpaceDN/>
              <w:bidi w:val="0"/>
              <w:adjustRightInd/>
              <w:snapToGrid w:val="0"/>
              <w:spacing w:line="240" w:lineRule="auto"/>
              <w:jc w:val="center"/>
              <w:rPr>
                <w:rFonts w:hint="eastAsia" w:ascii="仿宋" w:hAnsi="仿宋" w:eastAsia="仿宋" w:cs="仿宋"/>
                <w:b w:val="0"/>
                <w:bCs/>
                <w:color w:val="auto"/>
                <w:highlight w:val="none"/>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34CED9E2">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进度计划及进度保障措施</w:t>
            </w:r>
          </w:p>
        </w:tc>
        <w:tc>
          <w:tcPr>
            <w:tcW w:w="6351" w:type="dxa"/>
            <w:tcBorders>
              <w:top w:val="single" w:color="000000" w:sz="4" w:space="0"/>
              <w:left w:val="single" w:color="000000" w:sz="4" w:space="0"/>
              <w:bottom w:val="single" w:color="000000" w:sz="4" w:space="0"/>
              <w:right w:val="single" w:color="000000" w:sz="4" w:space="0"/>
            </w:tcBorders>
            <w:vAlign w:val="center"/>
          </w:tcPr>
          <w:p w14:paraId="1EF43D4E">
            <w:pPr>
              <w:pStyle w:val="992"/>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val="0"/>
                <w:bCs/>
                <w:color w:val="auto"/>
                <w:highlight w:val="none"/>
                <w:lang w:eastAsia="zh-CN"/>
              </w:rPr>
            </w:pPr>
            <w:r>
              <w:rPr>
                <w:rFonts w:hint="eastAsia" w:ascii="仿宋" w:hAnsi="仿宋" w:eastAsia="仿宋" w:cs="仿宋"/>
                <w:b w:val="0"/>
                <w:bCs/>
                <w:color w:val="auto"/>
                <w:szCs w:val="24"/>
                <w:highlight w:val="none"/>
              </w:rPr>
              <w:t>根据</w:t>
            </w:r>
            <w:r>
              <w:rPr>
                <w:rFonts w:hint="eastAsia" w:ascii="仿宋" w:hAnsi="仿宋" w:eastAsia="仿宋" w:cs="仿宋"/>
                <w:b w:val="0"/>
                <w:bCs/>
                <w:color w:val="auto"/>
                <w:szCs w:val="24"/>
                <w:highlight w:val="none"/>
                <w:lang w:eastAsia="zh-CN"/>
              </w:rPr>
              <w:t>供应商</w:t>
            </w:r>
            <w:r>
              <w:rPr>
                <w:rFonts w:hint="eastAsia" w:ascii="仿宋" w:hAnsi="仿宋" w:eastAsia="仿宋" w:cs="仿宋"/>
                <w:b w:val="0"/>
                <w:bCs/>
                <w:color w:val="auto"/>
                <w:szCs w:val="24"/>
                <w:highlight w:val="none"/>
              </w:rPr>
              <w:t>提供的</w:t>
            </w:r>
            <w:r>
              <w:rPr>
                <w:rFonts w:hint="eastAsia" w:ascii="仿宋" w:hAnsi="仿宋" w:eastAsia="仿宋" w:cs="仿宋"/>
                <w:b w:val="0"/>
                <w:bCs/>
                <w:color w:val="auto"/>
                <w:highlight w:val="none"/>
              </w:rPr>
              <w:t>进度计划及进度保障措施</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szCs w:val="24"/>
                <w:highlight w:val="none"/>
              </w:rPr>
              <w:t>包括但不限于</w:t>
            </w:r>
            <w:r>
              <w:rPr>
                <w:rFonts w:hint="eastAsia" w:ascii="仿宋" w:hAnsi="仿宋" w:eastAsia="仿宋" w:cs="仿宋"/>
                <w:b w:val="0"/>
                <w:bCs/>
                <w:color w:val="auto"/>
                <w:szCs w:val="24"/>
                <w:highlight w:val="none"/>
                <w:lang w:eastAsia="zh-CN"/>
              </w:rPr>
              <w:t>：</w:t>
            </w:r>
          </w:p>
          <w:p w14:paraId="5BD59434">
            <w:pPr>
              <w:pStyle w:val="992"/>
              <w:keepNext w:val="0"/>
              <w:keepLines w:val="0"/>
              <w:pageBreakBefore w:val="0"/>
              <w:numPr>
                <w:ilvl w:val="0"/>
                <w:numId w:val="12"/>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进度计划</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4分；</w:t>
            </w:r>
          </w:p>
          <w:p w14:paraId="2039505D">
            <w:pPr>
              <w:pStyle w:val="992"/>
              <w:keepNext w:val="0"/>
              <w:keepLines w:val="0"/>
              <w:pageBreakBefore w:val="0"/>
              <w:numPr>
                <w:ilvl w:val="0"/>
                <w:numId w:val="12"/>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时间节点把握</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4分；</w:t>
            </w:r>
          </w:p>
          <w:p w14:paraId="0D30B7FD">
            <w:pPr>
              <w:pStyle w:val="992"/>
              <w:keepNext w:val="0"/>
              <w:keepLines w:val="0"/>
              <w:pageBreakBefore w:val="0"/>
              <w:numPr>
                <w:ilvl w:val="0"/>
                <w:numId w:val="12"/>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进度保障措施（包括但不限于人员安排计划、管理流程优化、实时监管跟进等）</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4分；</w:t>
            </w:r>
          </w:p>
          <w:p w14:paraId="73E82CFA">
            <w:pPr>
              <w:pStyle w:val="992"/>
              <w:keepNext w:val="0"/>
              <w:keepLines w:val="0"/>
              <w:pageBreakBefore w:val="0"/>
              <w:numPr>
                <w:ilvl w:val="0"/>
                <w:numId w:val="0"/>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eastAsia="zh-CN"/>
              </w:rPr>
              <w:t>内容全面、完整、可行、能够确保项目高效实施的，</w:t>
            </w:r>
            <w:r>
              <w:rPr>
                <w:rFonts w:hint="eastAsia" w:ascii="仿宋" w:hAnsi="仿宋" w:eastAsia="仿宋" w:cs="仿宋"/>
                <w:b w:val="0"/>
                <w:bCs/>
                <w:color w:val="auto"/>
                <w:szCs w:val="24"/>
                <w:highlight w:val="none"/>
              </w:rPr>
              <w:t>由评委综合评分，</w:t>
            </w:r>
            <w:r>
              <w:rPr>
                <w:rFonts w:hint="eastAsia" w:ascii="仿宋" w:hAnsi="仿宋" w:eastAsia="仿宋" w:cs="仿宋"/>
                <w:b w:val="0"/>
                <w:bCs/>
                <w:color w:val="auto"/>
                <w:szCs w:val="24"/>
                <w:highlight w:val="none"/>
                <w:lang w:eastAsia="zh-CN"/>
              </w:rPr>
              <w:t>最高</w:t>
            </w:r>
            <w:r>
              <w:rPr>
                <w:rFonts w:hint="eastAsia" w:ascii="仿宋" w:hAnsi="仿宋" w:eastAsia="仿宋" w:cs="仿宋"/>
                <w:b w:val="0"/>
                <w:bCs/>
                <w:color w:val="auto"/>
                <w:szCs w:val="24"/>
                <w:highlight w:val="none"/>
                <w:lang w:val="zh-CN"/>
              </w:rPr>
              <w:t>得</w:t>
            </w:r>
            <w:r>
              <w:rPr>
                <w:rFonts w:hint="eastAsia" w:ascii="仿宋" w:hAnsi="仿宋" w:eastAsia="仿宋" w:cs="仿宋"/>
                <w:b w:val="0"/>
                <w:bCs/>
                <w:color w:val="auto"/>
                <w:szCs w:val="24"/>
                <w:highlight w:val="none"/>
              </w:rPr>
              <w:t>1</w:t>
            </w:r>
            <w:r>
              <w:rPr>
                <w:rFonts w:hint="eastAsia" w:ascii="仿宋" w:hAnsi="仿宋" w:eastAsia="仿宋" w:cs="仿宋"/>
                <w:b w:val="0"/>
                <w:bCs/>
                <w:color w:val="auto"/>
                <w:szCs w:val="24"/>
                <w:highlight w:val="none"/>
                <w:lang w:val="en-US" w:eastAsia="zh-CN"/>
              </w:rPr>
              <w:t>2</w:t>
            </w:r>
            <w:r>
              <w:rPr>
                <w:rFonts w:hint="eastAsia" w:ascii="仿宋" w:hAnsi="仿宋" w:eastAsia="仿宋" w:cs="仿宋"/>
                <w:b w:val="0"/>
                <w:bCs/>
                <w:color w:val="auto"/>
                <w:szCs w:val="24"/>
                <w:highlight w:val="none"/>
                <w:lang w:val="zh-CN"/>
              </w:rPr>
              <w:t>分，每有一项缺失或内容不切合本项目实际</w:t>
            </w:r>
            <w:r>
              <w:rPr>
                <w:rFonts w:hint="eastAsia" w:ascii="仿宋" w:hAnsi="仿宋" w:eastAsia="仿宋" w:cs="仿宋"/>
                <w:b w:val="0"/>
                <w:bCs/>
                <w:color w:val="auto"/>
                <w:szCs w:val="24"/>
                <w:highlight w:val="none"/>
                <w:lang w:val="en-US" w:eastAsia="zh-CN"/>
              </w:rPr>
              <w:t>的该项不得分；每有一处内容无法满足本项目需求或有</w:t>
            </w:r>
            <w:r>
              <w:rPr>
                <w:rFonts w:hint="eastAsia" w:ascii="仿宋" w:hAnsi="仿宋" w:eastAsia="仿宋" w:cs="仿宋"/>
                <w:b w:val="0"/>
                <w:bCs/>
                <w:color w:val="auto"/>
                <w:szCs w:val="24"/>
                <w:highlight w:val="none"/>
                <w:lang w:val="zh-CN"/>
              </w:rPr>
              <w:t>缺陷的每项扣</w:t>
            </w:r>
            <w:r>
              <w:rPr>
                <w:rFonts w:hint="eastAsia" w:ascii="仿宋" w:hAnsi="仿宋" w:eastAsia="仿宋" w:cs="仿宋"/>
                <w:b w:val="0"/>
                <w:bCs/>
                <w:color w:val="auto"/>
                <w:szCs w:val="24"/>
                <w:highlight w:val="none"/>
              </w:rPr>
              <w:t>0</w:t>
            </w:r>
            <w:r>
              <w:rPr>
                <w:rFonts w:hint="eastAsia" w:ascii="仿宋" w:hAnsi="仿宋" w:eastAsia="仿宋" w:cs="仿宋"/>
                <w:b w:val="0"/>
                <w:bCs/>
                <w:color w:val="auto"/>
                <w:szCs w:val="24"/>
                <w:highlight w:val="none"/>
                <w:lang w:val="en-US" w:eastAsia="zh-CN"/>
              </w:rPr>
              <w:t>-0.5</w:t>
            </w:r>
            <w:r>
              <w:rPr>
                <w:rFonts w:hint="eastAsia" w:ascii="仿宋" w:hAnsi="仿宋" w:eastAsia="仿宋" w:cs="仿宋"/>
                <w:b w:val="0"/>
                <w:bCs/>
                <w:color w:val="auto"/>
                <w:szCs w:val="24"/>
                <w:highlight w:val="none"/>
                <w:lang w:val="zh-CN"/>
              </w:rPr>
              <w:t>分，扣完为止。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14:paraId="7B3D225B">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12</w:t>
            </w:r>
            <w:r>
              <w:rPr>
                <w:rFonts w:hint="eastAsia" w:ascii="仿宋" w:hAnsi="仿宋" w:eastAsia="仿宋" w:cs="仿宋"/>
                <w:b w:val="0"/>
                <w:bCs/>
                <w:color w:val="auto"/>
                <w:highlight w:val="none"/>
              </w:rPr>
              <w:t>分</w:t>
            </w:r>
          </w:p>
        </w:tc>
      </w:tr>
      <w:tr w14:paraId="77B25674">
        <w:tblPrEx>
          <w:tblCellMar>
            <w:top w:w="0" w:type="dxa"/>
            <w:left w:w="108" w:type="dxa"/>
            <w:bottom w:w="0" w:type="dxa"/>
            <w:right w:w="108" w:type="dxa"/>
          </w:tblCellMar>
        </w:tblPrEx>
        <w:trPr>
          <w:trHeight w:val="3191" w:hRule="atLeast"/>
        </w:trPr>
        <w:tc>
          <w:tcPr>
            <w:tcW w:w="354" w:type="dxa"/>
            <w:vMerge w:val="continue"/>
            <w:tcBorders>
              <w:top w:val="single" w:color="000000" w:sz="4" w:space="0"/>
              <w:left w:val="single" w:color="000000" w:sz="4" w:space="0"/>
              <w:bottom w:val="single" w:color="000000" w:sz="4" w:space="0"/>
              <w:right w:val="single" w:color="000000" w:sz="4" w:space="0"/>
            </w:tcBorders>
            <w:vAlign w:val="center"/>
          </w:tcPr>
          <w:p w14:paraId="6642A376">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14:paraId="2BE7A343">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2E27FC7D">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项目</w:t>
            </w:r>
          </w:p>
          <w:p w14:paraId="7C3E2141">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团队</w:t>
            </w:r>
          </w:p>
        </w:tc>
        <w:tc>
          <w:tcPr>
            <w:tcW w:w="6351" w:type="dxa"/>
            <w:tcBorders>
              <w:top w:val="single" w:color="000000" w:sz="4" w:space="0"/>
              <w:left w:val="single" w:color="000000" w:sz="4" w:space="0"/>
              <w:bottom w:val="single" w:color="000000" w:sz="4" w:space="0"/>
              <w:right w:val="single" w:color="000000" w:sz="4" w:space="0"/>
            </w:tcBorders>
            <w:vAlign w:val="center"/>
          </w:tcPr>
          <w:p w14:paraId="3272CF35">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本项目技术人员具有康复医学治疗技术专业职业资格证书得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分，具有矫形器专业职业资格证书得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分，具有电工作业证得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分，具有焊接与热切割证书得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分，具有建筑工程师证得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分，人员及专业不重复计算（同一个技术人员同时拥有多项证书的，最多得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分；不同人员持同一类专业证书的，最多得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分），最高得</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分。</w:t>
            </w:r>
          </w:p>
          <w:p w14:paraId="790E5F86">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（注：提供以上人员的</w:t>
            </w:r>
            <w:r>
              <w:rPr>
                <w:rFonts w:hint="eastAsia" w:ascii="仿宋" w:hAnsi="仿宋" w:eastAsia="仿宋" w:cs="仿宋"/>
                <w:b w:val="0"/>
                <w:bCs/>
                <w:color w:val="auto"/>
                <w:sz w:val="24"/>
                <w:szCs w:val="24"/>
                <w:highlight w:val="none"/>
                <w:lang w:eastAsia="zh-CN"/>
              </w:rPr>
              <w:t>相关证书</w:t>
            </w:r>
            <w:r>
              <w:rPr>
                <w:rFonts w:hint="eastAsia" w:ascii="仿宋" w:hAnsi="仿宋" w:eastAsia="仿宋" w:cs="仿宋"/>
                <w:b w:val="0"/>
                <w:bCs/>
                <w:color w:val="auto"/>
                <w:sz w:val="24"/>
                <w:szCs w:val="24"/>
                <w:highlight w:val="none"/>
              </w:rPr>
              <w:t>扫描件及在</w:t>
            </w:r>
            <w:r>
              <w:rPr>
                <w:rFonts w:hint="eastAsia" w:ascii="仿宋" w:hAnsi="仿宋" w:eastAsia="仿宋" w:cs="仿宋"/>
                <w:b w:val="0"/>
                <w:bCs/>
                <w:color w:val="auto"/>
                <w:sz w:val="24"/>
                <w:szCs w:val="24"/>
                <w:highlight w:val="none"/>
                <w:lang w:eastAsia="zh-CN"/>
              </w:rPr>
              <w:t>本单位</w:t>
            </w:r>
            <w:r>
              <w:rPr>
                <w:rFonts w:hint="eastAsia" w:ascii="仿宋" w:hAnsi="仿宋" w:eastAsia="仿宋" w:cs="仿宋"/>
                <w:b w:val="0"/>
                <w:bCs/>
                <w:color w:val="auto"/>
                <w:sz w:val="24"/>
                <w:szCs w:val="24"/>
                <w:highlight w:val="none"/>
              </w:rPr>
              <w:t>投标截止日前3个月中任意一月的社保证明进入响应文件并加盖供应商公章，否则不得分</w:t>
            </w:r>
            <w:r>
              <w:rPr>
                <w:rFonts w:hint="eastAsia" w:ascii="仿宋" w:hAnsi="仿宋" w:eastAsia="仿宋" w:cs="仿宋"/>
                <w:b w:val="0"/>
                <w:bCs/>
                <w:color w:val="auto"/>
                <w:sz w:val="24"/>
                <w:szCs w:val="24"/>
                <w:highlight w:val="none"/>
                <w:lang w:eastAsia="zh-CN"/>
              </w:rPr>
              <w:t>，如依法不需要缴纳社会保险费的，应提供相应文件证明</w:t>
            </w:r>
            <w:r>
              <w:rPr>
                <w:rFonts w:hint="eastAsia" w:ascii="仿宋" w:hAnsi="仿宋" w:eastAsia="仿宋" w:cs="仿宋"/>
                <w:b w:val="0"/>
                <w:bCs/>
                <w:color w:val="auto"/>
                <w:sz w:val="24"/>
                <w:szCs w:val="24"/>
                <w:highlight w:val="none"/>
              </w:rPr>
              <w:t>）</w:t>
            </w:r>
          </w:p>
        </w:tc>
        <w:tc>
          <w:tcPr>
            <w:tcW w:w="785" w:type="dxa"/>
            <w:tcBorders>
              <w:top w:val="single" w:color="000000" w:sz="4" w:space="0"/>
              <w:left w:val="single" w:color="000000" w:sz="4" w:space="0"/>
              <w:bottom w:val="single" w:color="000000" w:sz="4" w:space="0"/>
              <w:right w:val="single" w:color="000000" w:sz="4" w:space="0"/>
            </w:tcBorders>
            <w:vAlign w:val="center"/>
          </w:tcPr>
          <w:p w14:paraId="3BF7C34C">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5</w:t>
            </w:r>
            <w:r>
              <w:rPr>
                <w:rFonts w:hint="eastAsia" w:ascii="仿宋" w:hAnsi="仿宋" w:eastAsia="仿宋" w:cs="仿宋"/>
                <w:b w:val="0"/>
                <w:bCs/>
                <w:color w:val="auto"/>
                <w:highlight w:val="none"/>
              </w:rPr>
              <w:t>分</w:t>
            </w:r>
          </w:p>
        </w:tc>
      </w:tr>
      <w:tr w14:paraId="4F6FC371">
        <w:tblPrEx>
          <w:tblCellMar>
            <w:top w:w="0" w:type="dxa"/>
            <w:left w:w="108" w:type="dxa"/>
            <w:bottom w:w="0" w:type="dxa"/>
            <w:right w:w="108" w:type="dxa"/>
          </w:tblCellMar>
        </w:tblPrEx>
        <w:trPr>
          <w:trHeight w:val="3483" w:hRule="atLeast"/>
        </w:trPr>
        <w:tc>
          <w:tcPr>
            <w:tcW w:w="354" w:type="dxa"/>
            <w:vMerge w:val="continue"/>
            <w:tcBorders>
              <w:top w:val="single" w:color="000000" w:sz="4" w:space="0"/>
              <w:left w:val="single" w:color="000000" w:sz="4" w:space="0"/>
              <w:bottom w:val="single" w:color="000000" w:sz="4" w:space="0"/>
              <w:right w:val="single" w:color="000000" w:sz="4" w:space="0"/>
            </w:tcBorders>
            <w:vAlign w:val="center"/>
          </w:tcPr>
          <w:p w14:paraId="1D0D9536">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14:paraId="6DD5F1BB">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6A3AA93D">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售后</w:t>
            </w:r>
          </w:p>
          <w:p w14:paraId="57420B31">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rPr>
              <w:t>服务</w:t>
            </w:r>
            <w:r>
              <w:rPr>
                <w:rFonts w:hint="eastAsia" w:ascii="仿宋" w:hAnsi="仿宋" w:eastAsia="仿宋" w:cs="仿宋"/>
                <w:b w:val="0"/>
                <w:bCs/>
                <w:color w:val="auto"/>
                <w:highlight w:val="none"/>
                <w:lang w:val="en-US" w:eastAsia="zh-CN"/>
              </w:rPr>
              <w:t>方案</w:t>
            </w:r>
          </w:p>
        </w:tc>
        <w:tc>
          <w:tcPr>
            <w:tcW w:w="6351" w:type="dxa"/>
            <w:tcBorders>
              <w:top w:val="single" w:color="000000" w:sz="4" w:space="0"/>
              <w:left w:val="single" w:color="000000" w:sz="4" w:space="0"/>
              <w:bottom w:val="single" w:color="000000" w:sz="4" w:space="0"/>
              <w:right w:val="single" w:color="000000" w:sz="4" w:space="0"/>
            </w:tcBorders>
            <w:vAlign w:val="center"/>
          </w:tcPr>
          <w:p w14:paraId="4FCB54C7">
            <w:pPr>
              <w:pStyle w:val="992"/>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根据供应商提供售后服务方案</w:t>
            </w:r>
            <w:r>
              <w:rPr>
                <w:rFonts w:hint="eastAsia" w:ascii="仿宋" w:hAnsi="仿宋" w:eastAsia="仿宋" w:cs="仿宋"/>
                <w:b w:val="0"/>
                <w:bCs/>
                <w:color w:val="auto"/>
                <w:szCs w:val="24"/>
                <w:highlight w:val="none"/>
                <w:lang w:eastAsia="zh-CN"/>
              </w:rPr>
              <w:t>，</w:t>
            </w:r>
            <w:r>
              <w:rPr>
                <w:rFonts w:hint="eastAsia" w:ascii="仿宋" w:hAnsi="仿宋" w:eastAsia="仿宋" w:cs="仿宋"/>
                <w:b w:val="0"/>
                <w:bCs/>
                <w:color w:val="auto"/>
                <w:szCs w:val="24"/>
                <w:highlight w:val="none"/>
              </w:rPr>
              <w:t>内容包括但不限于</w:t>
            </w:r>
            <w:r>
              <w:rPr>
                <w:rFonts w:hint="eastAsia" w:ascii="仿宋" w:hAnsi="仿宋" w:eastAsia="仿宋" w:cs="仿宋"/>
                <w:b w:val="0"/>
                <w:bCs/>
                <w:color w:val="auto"/>
                <w:szCs w:val="24"/>
                <w:highlight w:val="none"/>
                <w:lang w:eastAsia="zh-CN"/>
              </w:rPr>
              <w:t>：</w:t>
            </w:r>
          </w:p>
          <w:p w14:paraId="21E698B9">
            <w:pPr>
              <w:pStyle w:val="992"/>
              <w:keepNext w:val="0"/>
              <w:keepLines w:val="0"/>
              <w:pageBreakBefore w:val="0"/>
              <w:numPr>
                <w:ilvl w:val="0"/>
                <w:numId w:val="13"/>
              </w:numPr>
              <w:kinsoku/>
              <w:wordWrap/>
              <w:overflowPunct/>
              <w:topLinePunct w:val="0"/>
              <w:autoSpaceDE/>
              <w:autoSpaceDN/>
              <w:bidi w:val="0"/>
              <w:adjustRightInd/>
              <w:spacing w:line="240" w:lineRule="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供应商现场服务支持能力</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2分</w:t>
            </w:r>
            <w:r>
              <w:rPr>
                <w:rFonts w:hint="eastAsia" w:ascii="仿宋" w:hAnsi="仿宋" w:eastAsia="仿宋" w:cs="仿宋"/>
                <w:b w:val="0"/>
                <w:bCs/>
                <w:color w:val="auto"/>
                <w:szCs w:val="24"/>
                <w:highlight w:val="none"/>
                <w:lang w:eastAsia="zh-CN"/>
              </w:rPr>
              <w:t>；</w:t>
            </w:r>
          </w:p>
          <w:p w14:paraId="3B0DBF73">
            <w:pPr>
              <w:pStyle w:val="992"/>
              <w:keepNext w:val="0"/>
              <w:keepLines w:val="0"/>
              <w:pageBreakBefore w:val="0"/>
              <w:numPr>
                <w:ilvl w:val="0"/>
                <w:numId w:val="13"/>
              </w:numPr>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szCs w:val="24"/>
                <w:highlight w:val="none"/>
              </w:rPr>
              <w:t>售后服务点距离</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2分</w:t>
            </w:r>
            <w:r>
              <w:rPr>
                <w:rFonts w:hint="eastAsia" w:ascii="仿宋" w:hAnsi="仿宋" w:eastAsia="仿宋" w:cs="仿宋"/>
                <w:b w:val="0"/>
                <w:bCs/>
                <w:color w:val="auto"/>
                <w:szCs w:val="24"/>
                <w:highlight w:val="none"/>
                <w:lang w:eastAsia="zh-CN"/>
              </w:rPr>
              <w:t>；</w:t>
            </w:r>
          </w:p>
          <w:p w14:paraId="74075C89">
            <w:pPr>
              <w:pStyle w:val="992"/>
              <w:keepNext w:val="0"/>
              <w:keepLines w:val="0"/>
              <w:pageBreakBefore w:val="0"/>
              <w:numPr>
                <w:ilvl w:val="0"/>
                <w:numId w:val="13"/>
              </w:numPr>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szCs w:val="24"/>
                <w:highlight w:val="none"/>
              </w:rPr>
              <w:t>应急处理方案</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1分</w:t>
            </w:r>
            <w:r>
              <w:rPr>
                <w:rFonts w:hint="eastAsia" w:ascii="仿宋" w:hAnsi="仿宋" w:eastAsia="仿宋" w:cs="仿宋"/>
                <w:b w:val="0"/>
                <w:bCs/>
                <w:color w:val="auto"/>
                <w:szCs w:val="24"/>
                <w:highlight w:val="none"/>
                <w:lang w:eastAsia="zh-CN"/>
              </w:rPr>
              <w:t>；</w:t>
            </w:r>
          </w:p>
          <w:p w14:paraId="17303D05">
            <w:pPr>
              <w:pStyle w:val="992"/>
              <w:keepNext w:val="0"/>
              <w:keepLines w:val="0"/>
              <w:pageBreakBefore w:val="0"/>
              <w:numPr>
                <w:ilvl w:val="0"/>
                <w:numId w:val="13"/>
              </w:numPr>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szCs w:val="24"/>
                <w:highlight w:val="none"/>
              </w:rPr>
              <w:t>售后巡检</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1分</w:t>
            </w:r>
            <w:r>
              <w:rPr>
                <w:rFonts w:hint="eastAsia" w:ascii="仿宋" w:hAnsi="仿宋" w:eastAsia="仿宋" w:cs="仿宋"/>
                <w:b w:val="0"/>
                <w:bCs/>
                <w:color w:val="auto"/>
                <w:szCs w:val="24"/>
                <w:highlight w:val="none"/>
                <w:lang w:eastAsia="zh-CN"/>
              </w:rPr>
              <w:t>；</w:t>
            </w:r>
          </w:p>
          <w:p w14:paraId="4AF7A298">
            <w:pPr>
              <w:pStyle w:val="992"/>
              <w:keepNext w:val="0"/>
              <w:keepLines w:val="0"/>
              <w:pageBreakBefore w:val="0"/>
              <w:numPr>
                <w:ilvl w:val="0"/>
                <w:numId w:val="13"/>
              </w:numPr>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szCs w:val="24"/>
                <w:highlight w:val="none"/>
              </w:rPr>
              <w:t>质量保证期限及范围</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2分</w:t>
            </w:r>
            <w:r>
              <w:rPr>
                <w:rFonts w:hint="eastAsia" w:ascii="仿宋" w:hAnsi="仿宋" w:eastAsia="仿宋" w:cs="仿宋"/>
                <w:b w:val="0"/>
                <w:bCs/>
                <w:color w:val="auto"/>
                <w:szCs w:val="24"/>
                <w:highlight w:val="none"/>
                <w:lang w:eastAsia="zh-CN"/>
              </w:rPr>
              <w:t>；</w:t>
            </w:r>
          </w:p>
          <w:p w14:paraId="780C962A">
            <w:pPr>
              <w:pStyle w:val="992"/>
              <w:keepNext w:val="0"/>
              <w:keepLines w:val="0"/>
              <w:pageBreakBefore w:val="0"/>
              <w:numPr>
                <w:ilvl w:val="0"/>
                <w:numId w:val="13"/>
              </w:numPr>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szCs w:val="24"/>
                <w:highlight w:val="none"/>
              </w:rPr>
              <w:t>技术培训等内容</w:t>
            </w:r>
            <w:r>
              <w:rPr>
                <w:rFonts w:hint="eastAsia" w:ascii="仿宋" w:hAnsi="仿宋" w:eastAsia="仿宋" w:cs="仿宋"/>
                <w:b w:val="0"/>
                <w:bCs/>
                <w:color w:val="auto"/>
                <w:szCs w:val="24"/>
                <w:highlight w:val="none"/>
                <w:lang w:eastAsia="zh-CN"/>
              </w:rPr>
              <w:t>，最高得</w:t>
            </w:r>
            <w:r>
              <w:rPr>
                <w:rFonts w:hint="eastAsia" w:ascii="仿宋" w:hAnsi="仿宋" w:eastAsia="仿宋" w:cs="仿宋"/>
                <w:b w:val="0"/>
                <w:bCs/>
                <w:color w:val="auto"/>
                <w:szCs w:val="24"/>
                <w:highlight w:val="none"/>
                <w:lang w:val="en-US" w:eastAsia="zh-CN"/>
              </w:rPr>
              <w:t>2分</w:t>
            </w:r>
            <w:r>
              <w:rPr>
                <w:rFonts w:hint="eastAsia" w:ascii="仿宋" w:hAnsi="仿宋" w:eastAsia="仿宋" w:cs="仿宋"/>
                <w:b w:val="0"/>
                <w:bCs/>
                <w:color w:val="auto"/>
                <w:szCs w:val="24"/>
                <w:highlight w:val="none"/>
                <w:lang w:eastAsia="zh-CN"/>
              </w:rPr>
              <w:t>；</w:t>
            </w:r>
          </w:p>
          <w:p w14:paraId="6D24D95E">
            <w:pPr>
              <w:pStyle w:val="992"/>
              <w:keepNext w:val="0"/>
              <w:keepLines w:val="0"/>
              <w:pageBreakBefore w:val="0"/>
              <w:numPr>
                <w:ilvl w:val="0"/>
                <w:numId w:val="0"/>
              </w:numPr>
              <w:kinsoku/>
              <w:wordWrap/>
              <w:overflowPunct/>
              <w:topLinePunct w:val="0"/>
              <w:autoSpaceDE/>
              <w:autoSpaceDN/>
              <w:bidi w:val="0"/>
              <w:adjustRightInd/>
              <w:spacing w:line="240" w:lineRule="auto"/>
              <w:rPr>
                <w:rFonts w:hint="eastAsia" w:ascii="仿宋" w:hAnsi="仿宋" w:eastAsia="仿宋" w:cs="仿宋"/>
                <w:b w:val="0"/>
                <w:bCs/>
                <w:color w:val="auto"/>
                <w:highlight w:val="none"/>
              </w:rPr>
            </w:pPr>
            <w:r>
              <w:rPr>
                <w:rFonts w:hint="eastAsia" w:ascii="仿宋" w:hAnsi="仿宋" w:eastAsia="仿宋" w:cs="仿宋"/>
                <w:b w:val="0"/>
                <w:bCs/>
                <w:color w:val="auto"/>
                <w:szCs w:val="24"/>
                <w:highlight w:val="none"/>
                <w:lang w:eastAsia="zh-CN"/>
              </w:rPr>
              <w:t>内容全面、完整、可行、能够确保项目高效实施的，</w:t>
            </w:r>
            <w:r>
              <w:rPr>
                <w:rFonts w:hint="eastAsia" w:ascii="仿宋" w:hAnsi="仿宋" w:eastAsia="仿宋" w:cs="仿宋"/>
                <w:b w:val="0"/>
                <w:bCs/>
                <w:color w:val="auto"/>
                <w:szCs w:val="24"/>
                <w:highlight w:val="none"/>
              </w:rPr>
              <w:t>由评委综合评分，</w:t>
            </w:r>
            <w:r>
              <w:rPr>
                <w:rFonts w:hint="eastAsia" w:ascii="仿宋" w:hAnsi="仿宋" w:eastAsia="仿宋" w:cs="仿宋"/>
                <w:b w:val="0"/>
                <w:bCs/>
                <w:color w:val="auto"/>
                <w:szCs w:val="24"/>
                <w:highlight w:val="none"/>
                <w:lang w:eastAsia="zh-CN"/>
              </w:rPr>
              <w:t>最高</w:t>
            </w:r>
            <w:r>
              <w:rPr>
                <w:rFonts w:hint="eastAsia" w:ascii="仿宋" w:hAnsi="仿宋" w:eastAsia="仿宋" w:cs="仿宋"/>
                <w:b w:val="0"/>
                <w:bCs/>
                <w:color w:val="auto"/>
                <w:szCs w:val="24"/>
                <w:highlight w:val="none"/>
                <w:lang w:val="zh-CN"/>
              </w:rPr>
              <w:t>得</w:t>
            </w:r>
            <w:r>
              <w:rPr>
                <w:rFonts w:hint="eastAsia" w:ascii="仿宋" w:hAnsi="仿宋" w:eastAsia="仿宋" w:cs="仿宋"/>
                <w:b w:val="0"/>
                <w:bCs/>
                <w:color w:val="auto"/>
                <w:szCs w:val="24"/>
                <w:highlight w:val="none"/>
                <w:lang w:val="en-US" w:eastAsia="zh-CN"/>
              </w:rPr>
              <w:t>10</w:t>
            </w:r>
            <w:r>
              <w:rPr>
                <w:rFonts w:hint="eastAsia" w:ascii="仿宋" w:hAnsi="仿宋" w:eastAsia="仿宋" w:cs="仿宋"/>
                <w:b w:val="0"/>
                <w:bCs/>
                <w:color w:val="auto"/>
                <w:szCs w:val="24"/>
                <w:highlight w:val="none"/>
                <w:lang w:val="zh-CN"/>
              </w:rPr>
              <w:t>分，每有一项缺失或内容不切合本项目实际</w:t>
            </w:r>
            <w:r>
              <w:rPr>
                <w:rFonts w:hint="eastAsia" w:ascii="仿宋" w:hAnsi="仿宋" w:eastAsia="仿宋" w:cs="仿宋"/>
                <w:b w:val="0"/>
                <w:bCs/>
                <w:color w:val="auto"/>
                <w:szCs w:val="24"/>
                <w:highlight w:val="none"/>
                <w:lang w:val="en-US" w:eastAsia="zh-CN"/>
              </w:rPr>
              <w:t>的该项不得分；每有一处内容无法满足本项目需求或有</w:t>
            </w:r>
            <w:r>
              <w:rPr>
                <w:rFonts w:hint="eastAsia" w:ascii="仿宋" w:hAnsi="仿宋" w:eastAsia="仿宋" w:cs="仿宋"/>
                <w:b w:val="0"/>
                <w:bCs/>
                <w:color w:val="auto"/>
                <w:szCs w:val="24"/>
                <w:highlight w:val="none"/>
                <w:lang w:val="zh-CN"/>
              </w:rPr>
              <w:t>缺陷的每项扣</w:t>
            </w:r>
            <w:r>
              <w:rPr>
                <w:rFonts w:hint="eastAsia" w:ascii="仿宋" w:hAnsi="仿宋" w:eastAsia="仿宋" w:cs="仿宋"/>
                <w:b w:val="0"/>
                <w:bCs/>
                <w:color w:val="auto"/>
                <w:szCs w:val="24"/>
                <w:highlight w:val="none"/>
              </w:rPr>
              <w:t>0</w:t>
            </w:r>
            <w:r>
              <w:rPr>
                <w:rFonts w:hint="eastAsia" w:ascii="仿宋" w:hAnsi="仿宋" w:eastAsia="仿宋" w:cs="仿宋"/>
                <w:b w:val="0"/>
                <w:bCs/>
                <w:color w:val="auto"/>
                <w:szCs w:val="24"/>
                <w:highlight w:val="none"/>
                <w:lang w:val="en-US" w:eastAsia="zh-CN"/>
              </w:rPr>
              <w:t>-0.5</w:t>
            </w:r>
            <w:r>
              <w:rPr>
                <w:rFonts w:hint="eastAsia" w:ascii="仿宋" w:hAnsi="仿宋" w:eastAsia="仿宋" w:cs="仿宋"/>
                <w:b w:val="0"/>
                <w:bCs/>
                <w:color w:val="auto"/>
                <w:szCs w:val="24"/>
                <w:highlight w:val="none"/>
                <w:lang w:val="zh-CN"/>
              </w:rPr>
              <w:t>分，扣完为止。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14:paraId="428A001E">
            <w:pPr>
              <w:pStyle w:val="992"/>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10</w:t>
            </w:r>
            <w:r>
              <w:rPr>
                <w:rFonts w:hint="eastAsia" w:ascii="仿宋" w:hAnsi="仿宋" w:eastAsia="仿宋" w:cs="仿宋"/>
                <w:b w:val="0"/>
                <w:bCs/>
                <w:color w:val="auto"/>
                <w:highlight w:val="none"/>
              </w:rPr>
              <w:t>分</w:t>
            </w:r>
          </w:p>
        </w:tc>
      </w:tr>
      <w:tr w14:paraId="3900A2E8">
        <w:tblPrEx>
          <w:tblCellMar>
            <w:top w:w="0" w:type="dxa"/>
            <w:left w:w="108" w:type="dxa"/>
            <w:bottom w:w="0" w:type="dxa"/>
            <w:right w:w="108" w:type="dxa"/>
          </w:tblCellMar>
        </w:tblPrEx>
        <w:trPr>
          <w:trHeight w:val="963" w:hRule="atLeast"/>
        </w:trPr>
        <w:tc>
          <w:tcPr>
            <w:tcW w:w="354" w:type="dxa"/>
            <w:vMerge w:val="continue"/>
            <w:tcBorders>
              <w:top w:val="single" w:color="000000" w:sz="4" w:space="0"/>
              <w:left w:val="single" w:color="000000" w:sz="4" w:space="0"/>
              <w:bottom w:val="single" w:color="000000" w:sz="4" w:space="0"/>
              <w:right w:val="single" w:color="000000" w:sz="4" w:space="0"/>
            </w:tcBorders>
            <w:vAlign w:val="center"/>
          </w:tcPr>
          <w:p w14:paraId="6DE48561">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14:paraId="6D67F047">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6A5C9527">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rPr>
              <w:t>质保期</w:t>
            </w:r>
          </w:p>
        </w:tc>
        <w:tc>
          <w:tcPr>
            <w:tcW w:w="6351" w:type="dxa"/>
            <w:tcBorders>
              <w:top w:val="single" w:color="000000" w:sz="4" w:space="0"/>
              <w:left w:val="single" w:color="000000" w:sz="4" w:space="0"/>
              <w:bottom w:val="single" w:color="000000" w:sz="4" w:space="0"/>
              <w:right w:val="single" w:color="000000" w:sz="4" w:space="0"/>
            </w:tcBorders>
            <w:vAlign w:val="center"/>
          </w:tcPr>
          <w:p w14:paraId="70EB0081">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在满足招标文件要求的基础上，质保期超过招标文件规定的，每增加半年得0.5分，最高1分。</w:t>
            </w:r>
          </w:p>
          <w:p w14:paraId="08D3EDE4">
            <w:pPr>
              <w:pStyle w:val="60"/>
              <w:jc w:val="both"/>
              <w:rPr>
                <w:rFonts w:hint="eastAsia"/>
                <w:b w:val="0"/>
                <w:bCs/>
              </w:rPr>
            </w:pPr>
            <w:r>
              <w:rPr>
                <w:rFonts w:hint="eastAsia" w:ascii="仿宋" w:hAnsi="仿宋" w:eastAsia="仿宋" w:cs="仿宋"/>
                <w:b w:val="0"/>
                <w:bCs/>
                <w:color w:val="auto"/>
                <w:kern w:val="2"/>
                <w:sz w:val="24"/>
                <w:szCs w:val="24"/>
                <w:highlight w:val="none"/>
                <w:lang w:val="en-US" w:eastAsia="zh-CN" w:bidi="ar-SA"/>
              </w:rPr>
              <w:t>2.产品可提供终身免费维保的，得1分；</w:t>
            </w:r>
          </w:p>
        </w:tc>
        <w:tc>
          <w:tcPr>
            <w:tcW w:w="785" w:type="dxa"/>
            <w:tcBorders>
              <w:top w:val="single" w:color="000000" w:sz="4" w:space="0"/>
              <w:left w:val="single" w:color="000000" w:sz="4" w:space="0"/>
              <w:bottom w:val="single" w:color="000000" w:sz="4" w:space="0"/>
              <w:right w:val="single" w:color="000000" w:sz="4" w:space="0"/>
            </w:tcBorders>
            <w:vAlign w:val="center"/>
          </w:tcPr>
          <w:p w14:paraId="6A1F46CE">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p>
        </w:tc>
      </w:tr>
      <w:tr w14:paraId="166FD866">
        <w:tblPrEx>
          <w:tblCellMar>
            <w:top w:w="0" w:type="dxa"/>
            <w:left w:w="108" w:type="dxa"/>
            <w:bottom w:w="0" w:type="dxa"/>
            <w:right w:w="108" w:type="dxa"/>
          </w:tblCellMar>
        </w:tblPrEx>
        <w:trPr>
          <w:trHeight w:val="5958" w:hRule="atLeast"/>
        </w:trPr>
        <w:tc>
          <w:tcPr>
            <w:tcW w:w="354" w:type="dxa"/>
            <w:vMerge w:val="continue"/>
            <w:tcBorders>
              <w:top w:val="single" w:color="000000" w:sz="4" w:space="0"/>
              <w:left w:val="single" w:color="000000" w:sz="4" w:space="0"/>
              <w:bottom w:val="single" w:color="000000" w:sz="4" w:space="0"/>
              <w:right w:val="single" w:color="000000" w:sz="4" w:space="0"/>
            </w:tcBorders>
            <w:vAlign w:val="center"/>
          </w:tcPr>
          <w:p w14:paraId="6D0A2087">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14:paraId="5724AB9B">
            <w:pPr>
              <w:pStyle w:val="992"/>
              <w:keepNext w:val="0"/>
              <w:keepLines w:val="0"/>
              <w:pageBreakBefore w:val="0"/>
              <w:kinsoku/>
              <w:wordWrap/>
              <w:overflowPunct/>
              <w:topLinePunct w:val="0"/>
              <w:autoSpaceDE/>
              <w:autoSpaceDN/>
              <w:bidi w:val="0"/>
              <w:adjustRightInd/>
              <w:snapToGrid w:val="0"/>
              <w:spacing w:line="240" w:lineRule="auto"/>
              <w:rPr>
                <w:rFonts w:hint="eastAsia" w:ascii="仿宋" w:hAnsi="仿宋" w:eastAsia="仿宋" w:cs="仿宋"/>
                <w:b w:val="0"/>
                <w:bCs/>
                <w:color w:val="auto"/>
                <w:highlight w:val="none"/>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7451F656">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演示</w:t>
            </w:r>
          </w:p>
        </w:tc>
        <w:tc>
          <w:tcPr>
            <w:tcW w:w="6351" w:type="dxa"/>
            <w:tcBorders>
              <w:top w:val="single" w:color="000000" w:sz="4" w:space="0"/>
              <w:left w:val="single" w:color="000000" w:sz="4" w:space="0"/>
              <w:bottom w:val="single" w:color="000000" w:sz="4" w:space="0"/>
              <w:right w:val="single" w:color="000000" w:sz="4" w:space="0"/>
            </w:tcBorders>
            <w:vAlign w:val="center"/>
          </w:tcPr>
          <w:p w14:paraId="4529A4E1">
            <w:pPr>
              <w:keepNext w:val="0"/>
              <w:keepLines w:val="0"/>
              <w:pageBreakBefore w:val="0"/>
              <w:kinsoku/>
              <w:wordWrap/>
              <w:overflowPunct/>
              <w:topLinePunct w:val="0"/>
              <w:autoSpaceDE/>
              <w:autoSpaceDN/>
              <w:bidi w:val="0"/>
              <w:adjustRightInd/>
              <w:snapToGrid w:val="0"/>
              <w:spacing w:line="240" w:lineRule="auto"/>
              <w:textAlignment w:val="baseline"/>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一、盲人智能阅读器（0-</w:t>
            </w:r>
            <w:r>
              <w:rPr>
                <w:rFonts w:hint="eastAsia" w:ascii="仿宋" w:hAnsi="仿宋" w:eastAsia="仿宋" w:cs="仿宋"/>
                <w:b w:val="0"/>
                <w:bCs/>
                <w:color w:val="auto"/>
                <w:sz w:val="24"/>
                <w:highlight w:val="none"/>
                <w:lang w:val="en-US" w:eastAsia="zh-CN"/>
              </w:rPr>
              <w:t>8</w:t>
            </w:r>
            <w:r>
              <w:rPr>
                <w:rFonts w:hint="eastAsia" w:ascii="仿宋" w:hAnsi="仿宋" w:eastAsia="仿宋" w:cs="仿宋"/>
                <w:b w:val="0"/>
                <w:bCs/>
                <w:color w:val="auto"/>
                <w:sz w:val="24"/>
                <w:highlight w:val="none"/>
              </w:rPr>
              <w:t>分）：</w:t>
            </w:r>
          </w:p>
          <w:p w14:paraId="7D4B4291">
            <w:pPr>
              <w:keepNext w:val="0"/>
              <w:keepLines w:val="0"/>
              <w:pageBreakBefore w:val="0"/>
              <w:kinsoku/>
              <w:wordWrap/>
              <w:overflowPunct/>
              <w:topLinePunct w:val="0"/>
              <w:autoSpaceDE/>
              <w:autoSpaceDN/>
              <w:bidi w:val="0"/>
              <w:adjustRightInd/>
              <w:snapToGrid w:val="0"/>
              <w:spacing w:line="240" w:lineRule="auto"/>
              <w:ind w:firstLine="480" w:firstLineChars="200"/>
              <w:textAlignment w:val="baseline"/>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应商根据盲人智能阅读器的功能，逐一演示。根据产品功能的先进性、全面性、实用性，设计的合理性，操作的便捷性酌情打分：功能完全满足招标文件要求，性能先进，操作便捷的得8分；存在缺陷的每项扣0.5-1分，扣完为止。</w:t>
            </w:r>
          </w:p>
          <w:p w14:paraId="12799B62">
            <w:pPr>
              <w:keepNext w:val="0"/>
              <w:keepLines w:val="0"/>
              <w:pageBreakBefore w:val="0"/>
              <w:kinsoku/>
              <w:wordWrap/>
              <w:overflowPunct/>
              <w:topLinePunct w:val="0"/>
              <w:autoSpaceDE/>
              <w:autoSpaceDN/>
              <w:bidi w:val="0"/>
              <w:adjustRightInd/>
              <w:snapToGrid w:val="0"/>
              <w:spacing w:line="240" w:lineRule="auto"/>
              <w:textAlignment w:val="baseline"/>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二、盲人智能语音电磁炉（人机交互）（0-</w:t>
            </w:r>
            <w:r>
              <w:rPr>
                <w:rFonts w:hint="eastAsia" w:ascii="仿宋" w:hAnsi="仿宋" w:eastAsia="仿宋" w:cs="仿宋"/>
                <w:b w:val="0"/>
                <w:bCs/>
                <w:color w:val="auto"/>
                <w:sz w:val="24"/>
                <w:highlight w:val="none"/>
                <w:lang w:val="en-US" w:eastAsia="zh-CN"/>
              </w:rPr>
              <w:t>8</w:t>
            </w:r>
            <w:r>
              <w:rPr>
                <w:rFonts w:hint="eastAsia" w:ascii="仿宋" w:hAnsi="仿宋" w:eastAsia="仿宋" w:cs="仿宋"/>
                <w:b w:val="0"/>
                <w:bCs/>
                <w:color w:val="auto"/>
                <w:sz w:val="24"/>
                <w:highlight w:val="none"/>
              </w:rPr>
              <w:t>分）：</w:t>
            </w:r>
          </w:p>
          <w:p w14:paraId="2E2387EA">
            <w:pPr>
              <w:keepNext w:val="0"/>
              <w:keepLines w:val="0"/>
              <w:pageBreakBefore w:val="0"/>
              <w:kinsoku/>
              <w:wordWrap/>
              <w:overflowPunct/>
              <w:topLinePunct w:val="0"/>
              <w:autoSpaceDE/>
              <w:autoSpaceDN/>
              <w:bidi w:val="0"/>
              <w:adjustRightInd/>
              <w:snapToGrid w:val="0"/>
              <w:spacing w:line="240" w:lineRule="auto"/>
              <w:ind w:firstLine="480" w:firstLineChars="200"/>
              <w:textAlignment w:val="baseline"/>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应商根据盲人智能语音电磁炉的功能，逐一演示。根据产品功能的先进性、全面性、实用性，设计的合理性，操作的便捷性酌情打分：功能完全满足招标文件要求，性能先进，操作便捷的得8分；存在缺陷的每项扣0.5-1分，扣完为止。</w:t>
            </w:r>
          </w:p>
          <w:p w14:paraId="4E730180">
            <w:pPr>
              <w:keepNext w:val="0"/>
              <w:keepLines w:val="0"/>
              <w:pageBreakBefore w:val="0"/>
              <w:kinsoku/>
              <w:wordWrap/>
              <w:overflowPunct/>
              <w:topLinePunct w:val="0"/>
              <w:autoSpaceDE/>
              <w:autoSpaceDN/>
              <w:bidi w:val="0"/>
              <w:adjustRightInd/>
              <w:snapToGrid w:val="0"/>
              <w:spacing w:line="240" w:lineRule="auto"/>
              <w:textAlignment w:val="baseline"/>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备注：供应商应将演示内容提前拍摄成视频并压缩加密（密码由供应商自行保管），视频播放时间控制在15分钟以内，并在开标时间截止</w:t>
            </w:r>
            <w:r>
              <w:rPr>
                <w:rFonts w:hint="eastAsia" w:ascii="仿宋" w:hAnsi="仿宋" w:eastAsia="仿宋" w:cs="仿宋"/>
                <w:b w:val="0"/>
                <w:bCs/>
                <w:color w:val="auto"/>
                <w:sz w:val="24"/>
                <w:highlight w:val="none"/>
                <w:lang w:val="en-US" w:eastAsia="zh-CN"/>
              </w:rPr>
              <w:t>前</w:t>
            </w:r>
            <w:r>
              <w:rPr>
                <w:rFonts w:hint="eastAsia" w:ascii="仿宋" w:hAnsi="仿宋" w:eastAsia="仿宋" w:cs="仿宋"/>
                <w:b w:val="0"/>
                <w:bCs/>
                <w:color w:val="auto"/>
                <w:sz w:val="24"/>
                <w:highlight w:val="none"/>
              </w:rPr>
              <w:t>30分钟内将加密视频文件一次性（限时内多次发送的，以最后一次为准，其余无效）发送至代理机指定邮箱（596722349@qq.com)，讲解开始后，代理机构按照讲解顺序分别向各供应商获取视频密码，未在规定时间内发送讲解视频或视频无法打开</w:t>
            </w:r>
            <w:r>
              <w:rPr>
                <w:rFonts w:hint="eastAsia" w:ascii="仿宋" w:hAnsi="仿宋" w:eastAsia="仿宋" w:cs="仿宋"/>
                <w:b w:val="0"/>
                <w:bCs/>
                <w:color w:val="auto"/>
                <w:sz w:val="24"/>
                <w:highlight w:val="none"/>
                <w:lang w:val="en-US" w:eastAsia="zh-CN"/>
              </w:rPr>
              <w:t>或时长超过规定时间</w:t>
            </w:r>
            <w:r>
              <w:rPr>
                <w:rFonts w:hint="eastAsia" w:ascii="仿宋" w:hAnsi="仿宋" w:eastAsia="仿宋" w:cs="仿宋"/>
                <w:b w:val="0"/>
                <w:bCs/>
                <w:color w:val="auto"/>
                <w:sz w:val="24"/>
                <w:highlight w:val="none"/>
              </w:rPr>
              <w:t>的，此项不得分。</w:t>
            </w:r>
          </w:p>
        </w:tc>
        <w:tc>
          <w:tcPr>
            <w:tcW w:w="785" w:type="dxa"/>
            <w:tcBorders>
              <w:top w:val="single" w:color="000000" w:sz="4" w:space="0"/>
              <w:left w:val="single" w:color="000000" w:sz="4" w:space="0"/>
              <w:bottom w:val="single" w:color="000000" w:sz="4" w:space="0"/>
              <w:right w:val="single" w:color="000000" w:sz="4" w:space="0"/>
            </w:tcBorders>
            <w:vAlign w:val="center"/>
          </w:tcPr>
          <w:p w14:paraId="1B185E60">
            <w:pPr>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分</w:t>
            </w:r>
          </w:p>
        </w:tc>
      </w:tr>
    </w:tbl>
    <w:p w14:paraId="691AA4D5">
      <w:pPr>
        <w:pStyle w:val="37"/>
        <w:tabs>
          <w:tab w:val="left" w:pos="7288"/>
        </w:tabs>
        <w:spacing w:line="240" w:lineRule="auto"/>
        <w:ind w:firstLine="0" w:firstLineChars="0"/>
        <w:rPr>
          <w:rFonts w:hint="eastAsia" w:ascii="仿宋" w:hAnsi="仿宋" w:eastAsia="仿宋" w:cs="仿宋"/>
          <w:color w:val="auto"/>
          <w:sz w:val="24"/>
          <w:szCs w:val="24"/>
          <w:highlight w:val="none"/>
        </w:rPr>
      </w:pPr>
    </w:p>
    <w:p w14:paraId="7DE0FE20">
      <w:pPr>
        <w:pStyle w:val="60"/>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7" w:name="_Toc7107"/>
      <w:bookmarkStart w:id="948" w:name="_Toc139797646"/>
      <w:bookmarkStart w:id="949" w:name="_Toc28495"/>
      <w:r>
        <w:rPr>
          <w:rFonts w:hint="eastAsia" w:ascii="仿宋" w:hAnsi="仿宋" w:eastAsia="仿宋" w:cs="仿宋"/>
          <w:bCs/>
          <w:color w:val="auto"/>
          <w:kern w:val="2"/>
          <w:sz w:val="30"/>
          <w:szCs w:val="30"/>
          <w:highlight w:val="none"/>
          <w:lang w:val="en-US"/>
        </w:rPr>
        <w:t>评审程序</w:t>
      </w:r>
      <w:bookmarkEnd w:id="947"/>
      <w:bookmarkEnd w:id="948"/>
      <w:bookmarkEnd w:id="949"/>
    </w:p>
    <w:p w14:paraId="299DA44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w:t>
      </w:r>
      <w:r>
        <w:rPr>
          <w:rFonts w:hint="eastAsia" w:ascii="仿宋" w:hAnsi="仿宋" w:eastAsia="仿宋" w:cs="仿宋"/>
          <w:b/>
          <w:bCs/>
          <w:color w:val="auto"/>
          <w:kern w:val="0"/>
          <w:sz w:val="24"/>
          <w:highlight w:val="none"/>
        </w:rPr>
        <w:t>不满足采购文件的实质性要求的，响应文件无效，并告知该供应商。</w:t>
      </w:r>
    </w:p>
    <w:p w14:paraId="6C25D66D">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4D7ADE0F">
      <w:pPr>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以发送磋商问题函磋商的，供应商只需在线对磋商问题函进行回复;以备注和附件形式磋商的，供应商可通过在线系统进行查看或确认。</w:t>
      </w:r>
    </w:p>
    <w:p w14:paraId="49CD069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3.2.2经磋商确定磋商文件的变动情况。对磋商文件作出的实质性变动是磋商文件的有效组成部分，磋商小组应当及时以书面形式同时通知所有参加磋商的供应商。</w:t>
      </w:r>
    </w:p>
    <w:p w14:paraId="48BAB61B">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C858291">
      <w:pPr>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535D35F3">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4C8D981A">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18AF097">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502FF00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58F25E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9B4C83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20057FE1">
      <w:pPr>
        <w:pStyle w:val="14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1BA3181B">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7CB3A1E">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中《报价一览表》内容与</w:t>
      </w:r>
      <w:r>
        <w:rPr>
          <w:rFonts w:hint="eastAsia" w:ascii="仿宋" w:hAnsi="仿宋" w:eastAsia="仿宋" w:cs="仿宋"/>
          <w:color w:val="auto"/>
          <w:kern w:val="0"/>
          <w:highlight w:val="none"/>
        </w:rPr>
        <w:t>报价</w:t>
      </w:r>
      <w:r>
        <w:rPr>
          <w:rFonts w:hint="eastAsia" w:ascii="仿宋" w:hAnsi="仿宋" w:eastAsia="仿宋" w:cs="仿宋"/>
          <w:color w:val="auto"/>
          <w:highlight w:val="none"/>
        </w:rPr>
        <w:t>明细表相应内容不一致的，以《报价一览表》为准；</w:t>
      </w:r>
    </w:p>
    <w:p w14:paraId="11715C74">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w:t>
      </w:r>
      <w:r>
        <w:rPr>
          <w:rFonts w:hint="eastAsia" w:ascii="仿宋" w:hAnsi="仿宋" w:eastAsia="仿宋" w:cs="仿宋"/>
          <w:color w:val="auto"/>
          <w:kern w:val="0"/>
          <w:szCs w:val="24"/>
          <w:highlight w:val="none"/>
        </w:rPr>
        <w:t>大写金额和小写金额不一致的，以大写金额为准;</w:t>
      </w:r>
    </w:p>
    <w:p w14:paraId="0F3B24A3">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3.6.1.4单价金额小数点或者百分比有明显错位的，以</w:t>
      </w:r>
      <w:r>
        <w:rPr>
          <w:rFonts w:hint="eastAsia" w:ascii="仿宋" w:hAnsi="仿宋" w:eastAsia="仿宋" w:cs="仿宋"/>
          <w:color w:val="auto"/>
          <w:highlight w:val="none"/>
        </w:rPr>
        <w:t>《报价一览表》</w:t>
      </w:r>
      <w:r>
        <w:rPr>
          <w:rFonts w:hint="eastAsia" w:ascii="仿宋" w:hAnsi="仿宋" w:eastAsia="仿宋" w:cs="仿宋"/>
          <w:color w:val="auto"/>
          <w:kern w:val="0"/>
          <w:szCs w:val="24"/>
          <w:highlight w:val="none"/>
        </w:rPr>
        <w:t>的总价为准，并修改单价;</w:t>
      </w:r>
    </w:p>
    <w:p w14:paraId="7923E4FF">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3.6.1.5总价金额与按单价汇总金额不一致的，以单价金额计算结果为准。</w:t>
      </w:r>
    </w:p>
    <w:p w14:paraId="2370E711">
      <w:pPr>
        <w:pStyle w:val="14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3.6.1.6同时出现两种以上不一致的，按照3.6.1规定的顺序修正。修正后的报价经供应商确认后产生约束力。</w:t>
      </w:r>
    </w:p>
    <w:p w14:paraId="7CA529F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DF229A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14F26A43">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▲供应商对根据修正原则修正后的最后报价不确认的，响应无效。</w:t>
      </w:r>
    </w:p>
    <w:p w14:paraId="2F05167F">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磋商小组应当根据综合评分情况，按照评审得分由高到低顺序推荐3名以上成交候选供应商，并编写评审报告。符合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p>
    <w:p w14:paraId="5966924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A3FD652">
      <w:pPr>
        <w:pStyle w:val="60"/>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50" w:name="_Toc12608"/>
      <w:bookmarkStart w:id="951" w:name="_Toc139797647"/>
      <w:bookmarkStart w:id="952" w:name="_Toc28360"/>
      <w:r>
        <w:rPr>
          <w:rFonts w:hint="eastAsia" w:ascii="仿宋" w:hAnsi="仿宋" w:eastAsia="仿宋" w:cs="仿宋"/>
          <w:bCs/>
          <w:color w:val="auto"/>
          <w:kern w:val="2"/>
          <w:sz w:val="30"/>
          <w:szCs w:val="30"/>
          <w:highlight w:val="none"/>
          <w:lang w:val="en-US"/>
        </w:rPr>
        <w:t>评审中的其他事项</w:t>
      </w:r>
      <w:bookmarkEnd w:id="950"/>
      <w:bookmarkEnd w:id="951"/>
      <w:bookmarkEnd w:id="952"/>
    </w:p>
    <w:p w14:paraId="24FDF54A">
      <w:pPr>
        <w:pStyle w:val="14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95872C6">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p>
    <w:p w14:paraId="3485CD66">
      <w:pPr>
        <w:spacing w:line="360" w:lineRule="auto"/>
        <w:ind w:firstLine="482" w:firstLineChars="200"/>
        <w:rPr>
          <w:rFonts w:hint="eastAsia" w:ascii="仿宋" w:hAnsi="仿宋" w:eastAsia="仿宋" w:cs="仿宋"/>
          <w:b/>
          <w:bCs/>
          <w:color w:val="auto"/>
          <w:sz w:val="24"/>
          <w:szCs w:val="32"/>
          <w:highlight w:val="none"/>
        </w:rPr>
      </w:pPr>
      <w:bookmarkStart w:id="953" w:name="_Toc13716"/>
      <w:r>
        <w:rPr>
          <w:rFonts w:hint="eastAsia" w:ascii="仿宋" w:hAnsi="仿宋" w:eastAsia="仿宋" w:cs="仿宋"/>
          <w:b/>
          <w:bCs/>
          <w:color w:val="auto"/>
          <w:sz w:val="24"/>
          <w:szCs w:val="32"/>
          <w:highlight w:val="none"/>
        </w:rPr>
        <w:t>4.2.1 在符合性审查时，如发现下列情形之一的，其响应无效</w:t>
      </w:r>
      <w:bookmarkEnd w:id="953"/>
    </w:p>
    <w:p w14:paraId="5F6582ED">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单位负责人为同一人或者存在直接控股、管理关系的不同供应商参加同一合同项下的政府采购活动的（均无效）；</w:t>
      </w:r>
    </w:p>
    <w:p w14:paraId="00CACD9A">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为采购项目提供整体设计、规范编制或者项目管理、监理、检测等服务的供应商再参加该采购项目的其他采购活动的； </w:t>
      </w:r>
    </w:p>
    <w:p w14:paraId="6E072249">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供应商不具备磋商文件中规定的资格要求的（供应商未提供有效的资格证明文件的，视为供应商不具备磋商文件中规定的资格要求）；</w:t>
      </w:r>
    </w:p>
    <w:p w14:paraId="18B83448">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如以联合体形式参加政府采购活动的，联合协议不符合磋商文件规定的联合协议要求的；</w:t>
      </w:r>
    </w:p>
    <w:p w14:paraId="4541D31F">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响应文件未按磋商文件的澄清、修改的内容编制，又不符合实质性要求的；</w:t>
      </w:r>
    </w:p>
    <w:p w14:paraId="6A42B43C">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响应文件组成漏项，内容不全或内容字迹模糊辨认不清的；</w:t>
      </w:r>
    </w:p>
    <w:p w14:paraId="6213DA44">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未按磋商文件规定进行盖章、签字的；</w:t>
      </w:r>
    </w:p>
    <w:p w14:paraId="1228DBEC">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未实质响应磋商文件中带“▲”条款要求的磋商响应文件；</w:t>
      </w:r>
    </w:p>
    <w:p w14:paraId="27DE6029">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存在一个或一个以上备选（替代）响应方案的；</w:t>
      </w:r>
    </w:p>
    <w:p w14:paraId="24D51A25">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(10)供应商提交两份或两份以上内容不同的磋商响应文件，未声明哪一份有效的。</w:t>
      </w:r>
    </w:p>
    <w:p w14:paraId="3DE3C1D2">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(11)采购人拟采购的产品属于政府强制采购的节能产品品目清单范围的，供应商未按采购文件要求提供国家确定的认证机构出具的、处于有效期之内的节能产品认证证书的；</w:t>
      </w:r>
    </w:p>
    <w:p w14:paraId="18178330">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(12)响应文件中承诺的响应文件有效期少于采购文件中载明的响应文件有效期的；</w:t>
      </w:r>
    </w:p>
    <w:p w14:paraId="3DCC280D">
      <w:pPr>
        <w:spacing w:line="360" w:lineRule="auto"/>
        <w:ind w:firstLine="482" w:firstLineChars="200"/>
        <w:rPr>
          <w:rFonts w:hint="eastAsia" w:ascii="仿宋" w:hAnsi="仿宋" w:eastAsia="仿宋" w:cs="仿宋"/>
          <w:b/>
          <w:bCs/>
          <w:color w:val="auto"/>
          <w:sz w:val="24"/>
          <w:szCs w:val="32"/>
          <w:highlight w:val="none"/>
        </w:rPr>
      </w:pPr>
      <w:bookmarkStart w:id="954" w:name="_Toc23358"/>
      <w:r>
        <w:rPr>
          <w:rFonts w:hint="eastAsia" w:ascii="仿宋" w:hAnsi="仿宋" w:eastAsia="仿宋" w:cs="仿宋"/>
          <w:b/>
          <w:bCs/>
          <w:color w:val="auto"/>
          <w:sz w:val="24"/>
          <w:szCs w:val="32"/>
          <w:highlight w:val="none"/>
        </w:rPr>
        <w:t>4.2.2 在资信商务技术评审时，如发现下列情形之一的，其响应无效</w:t>
      </w:r>
      <w:bookmarkEnd w:id="954"/>
    </w:p>
    <w:p w14:paraId="6AD4989B">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磋商响应文件含有采购人不能接受的附加条款的；</w:t>
      </w:r>
    </w:p>
    <w:p w14:paraId="33F15E34">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磋商响应文件中提供赠品、回扣或者与采购无关的其他商品、服务的；</w:t>
      </w:r>
    </w:p>
    <w:p w14:paraId="0FE90683">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磋商小组评定有非实质性条款负偏离超过磋商文件规定项数的，项数要</w:t>
      </w:r>
    </w:p>
    <w:p w14:paraId="4C438B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求见供应商须知前附表（一）；</w:t>
      </w:r>
    </w:p>
    <w:p w14:paraId="157F2CF4">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供应商已明知采购期间或之后企业将发生兼并改制，或提供的产品将停</w:t>
      </w:r>
    </w:p>
    <w:p w14:paraId="0815C7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产、淘汰，或必须有偿使用专供的备品备件和试剂耗材的，及其他应当告知采购人可能影响采购项目实施或损害采购人利益的信息，不在磋商响应文件中予以特别说明的；</w:t>
      </w:r>
    </w:p>
    <w:p w14:paraId="37324AF3">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磋商响应文件内容不全或内容字迹模糊辨认不清的而导致评审无法正常</w:t>
      </w:r>
    </w:p>
    <w:p w14:paraId="1A5040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进行（经磋商小组认定并允许其当场更正的笔误除外的）；</w:t>
      </w:r>
    </w:p>
    <w:p w14:paraId="7F5590C5">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违反国家及政府部门相关法律、法规、文件规定或经评审委员认定的其</w:t>
      </w:r>
    </w:p>
    <w:p w14:paraId="1566F6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他属于重大偏离的。</w:t>
      </w:r>
    </w:p>
    <w:p w14:paraId="4BE82693">
      <w:pPr>
        <w:spacing w:line="360" w:lineRule="auto"/>
        <w:ind w:firstLine="482" w:firstLineChars="200"/>
        <w:rPr>
          <w:rFonts w:hint="eastAsia" w:ascii="仿宋" w:hAnsi="仿宋" w:eastAsia="仿宋" w:cs="仿宋"/>
          <w:b/>
          <w:bCs/>
          <w:color w:val="auto"/>
          <w:sz w:val="24"/>
          <w:szCs w:val="32"/>
          <w:highlight w:val="none"/>
        </w:rPr>
      </w:pPr>
      <w:bookmarkStart w:id="955" w:name="_Toc26362"/>
      <w:r>
        <w:rPr>
          <w:rFonts w:hint="eastAsia" w:ascii="仿宋" w:hAnsi="仿宋" w:eastAsia="仿宋" w:cs="仿宋"/>
          <w:b/>
          <w:bCs/>
          <w:color w:val="auto"/>
          <w:sz w:val="24"/>
          <w:szCs w:val="32"/>
          <w:highlight w:val="none"/>
        </w:rPr>
        <w:t>4.3.3在报价评审时，如发现下列情形之一的，其响应无效</w:t>
      </w:r>
      <w:bookmarkEnd w:id="955"/>
    </w:p>
    <w:p w14:paraId="178D1CC0">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所提交的《最后报价一览表》中出现不是唯一的、有选择性的报价的；</w:t>
      </w:r>
    </w:p>
    <w:p w14:paraId="0E2A719B">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报价超过磋商文件中规定的</w:t>
      </w:r>
      <w:r>
        <w:rPr>
          <w:rFonts w:hint="eastAsia" w:ascii="仿宋" w:hAnsi="仿宋" w:eastAsia="仿宋" w:cs="仿宋"/>
          <w:color w:val="auto"/>
          <w:kern w:val="0"/>
          <w:sz w:val="24"/>
          <w:highlight w:val="none"/>
        </w:rPr>
        <w:t>预算金额或者最高限价</w:t>
      </w:r>
      <w:r>
        <w:rPr>
          <w:rFonts w:hint="eastAsia" w:ascii="仿宋" w:hAnsi="仿宋" w:eastAsia="仿宋" w:cs="仿宋"/>
          <w:color w:val="auto"/>
          <w:sz w:val="24"/>
          <w:highlight w:val="none"/>
        </w:rPr>
        <w:t>的；</w:t>
      </w:r>
    </w:p>
    <w:p w14:paraId="5E7A5EA1">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响应报价存在漏项或报价数量少于采购要求的，报价文件内容与对应资</w:t>
      </w:r>
    </w:p>
    <w:p w14:paraId="20BA5E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信商务及技术文件内容不一致的；</w:t>
      </w:r>
    </w:p>
    <w:p w14:paraId="0A7339FD">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磋商报价明显低于其他通过符合性审查供应商的报价，有可能影响产品</w:t>
      </w:r>
    </w:p>
    <w:p w14:paraId="5C1FC9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质量或者不能诚信履约的，未能按要求提供书面说明或者提交相关证明材料，不能证明其报价合理性的；</w:t>
      </w:r>
    </w:p>
    <w:p w14:paraId="0A80D255">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拒不接受报价错误修正或报价错误修正后不在线确认的。</w:t>
      </w:r>
    </w:p>
    <w:p w14:paraId="3A560A17">
      <w:pPr>
        <w:spacing w:line="360" w:lineRule="auto"/>
        <w:ind w:firstLine="482" w:firstLineChars="200"/>
        <w:rPr>
          <w:rFonts w:hint="eastAsia" w:ascii="仿宋" w:hAnsi="仿宋" w:eastAsia="仿宋" w:cs="仿宋"/>
          <w:b/>
          <w:bCs/>
          <w:color w:val="auto"/>
          <w:sz w:val="24"/>
          <w:szCs w:val="32"/>
          <w:highlight w:val="none"/>
        </w:rPr>
      </w:pPr>
      <w:bookmarkStart w:id="956" w:name="_Toc330"/>
      <w:r>
        <w:rPr>
          <w:rFonts w:hint="eastAsia" w:ascii="仿宋" w:hAnsi="仿宋" w:eastAsia="仿宋" w:cs="仿宋"/>
          <w:b/>
          <w:bCs/>
          <w:color w:val="auto"/>
          <w:sz w:val="24"/>
          <w:szCs w:val="32"/>
          <w:highlight w:val="none"/>
        </w:rPr>
        <w:t>4.3.4如有下列情形之一的，其响应无效</w:t>
      </w:r>
      <w:bookmarkEnd w:id="956"/>
    </w:p>
    <w:p w14:paraId="17EDC1D7">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供应商直接或者间接从采购人或者采购代理机构处获得其他供应商的相</w:t>
      </w:r>
    </w:p>
    <w:p w14:paraId="6079FE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关情况并修改其磋商响应文件；</w:t>
      </w:r>
    </w:p>
    <w:p w14:paraId="0B2839FF">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供应商按照采购人或者采购代理机构的授意撤换、修改磋商响应文件；</w:t>
      </w:r>
    </w:p>
    <w:p w14:paraId="64121320">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供应商之间协商磋商响应文件的实质性内容；</w:t>
      </w:r>
    </w:p>
    <w:p w14:paraId="58BFF303">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属于同一集团、协会、商会等组织成员的供应商按照该组织要求协同参</w:t>
      </w:r>
    </w:p>
    <w:p w14:paraId="6EDC9F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加政府采购活动；</w:t>
      </w:r>
    </w:p>
    <w:p w14:paraId="5B6FAE04">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供应商之间事先约定由某一特定供应商中标、成交；</w:t>
      </w:r>
    </w:p>
    <w:p w14:paraId="25872D7B">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供应商之间商定部分供应商放弃参加政府采购活动或者放弃中标、成交；</w:t>
      </w:r>
    </w:p>
    <w:p w14:paraId="74AB4B54">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供应商与采购人或者采购代理机构之间、供应商相互之间，为谋求特定</w:t>
      </w:r>
    </w:p>
    <w:p w14:paraId="26EAB5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供应商中标、成交或者排斥其他供应商的其他串通行为；</w:t>
      </w:r>
    </w:p>
    <w:p w14:paraId="3C8790F9">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不同供应商的磋商响应文件由同一单位或者个人编制；</w:t>
      </w:r>
    </w:p>
    <w:p w14:paraId="535EE4C2">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不同供应商委托同一单位或者个人办理磋商事宜；</w:t>
      </w:r>
    </w:p>
    <w:p w14:paraId="18554EF5">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(10)不同供应商的磋商响应文件载明的项目管理成员或者联系人员为同</w:t>
      </w:r>
    </w:p>
    <w:p w14:paraId="0525FD1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一人；</w:t>
      </w:r>
    </w:p>
    <w:p w14:paraId="71DEF3ED">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(11)不同供应商的磋商响应文件异常一致或者响应报价呈规律性差异；</w:t>
      </w:r>
    </w:p>
    <w:p w14:paraId="35921970">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(12)提供虚假材料谋取成交的。</w:t>
      </w:r>
    </w:p>
    <w:p w14:paraId="23C1201B">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(13)供应商仅提交备份响应文件，未在电子交易平台传输递交响应文件的，响应文件无效；</w:t>
      </w:r>
    </w:p>
    <w:p w14:paraId="56DEE70D">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(14)不同供应商IP地址相同的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作无效响应处理；</w:t>
      </w:r>
    </w:p>
    <w:p w14:paraId="2292D754">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)不同供应商MAC、设备硬件信息相同的，作无效响应处理，经核实存串</w:t>
      </w:r>
    </w:p>
    <w:p w14:paraId="4271D067">
      <w:pPr>
        <w:spacing w:line="360" w:lineRule="auto"/>
        <w:ind w:left="0" w:lef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围标情形的，由财政部门按规定处理。</w:t>
      </w:r>
    </w:p>
    <w:p w14:paraId="659BAFA2">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)响应文件不满足采购文件的其它实质性要求的；</w:t>
      </w:r>
    </w:p>
    <w:p w14:paraId="15E4F67D">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)法律、法规、规章及省级以上规范性文件规定的其他无效情形。</w:t>
      </w:r>
    </w:p>
    <w:p w14:paraId="1CAC6335">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65C0FB9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69308F0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9FCC8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5.3除符合《政府采购竞争性磋商采购方式管理暂行办法》的通知(财库〔2014〕214号)第二十一条第三款规定的情形外，在采购过程中符合要求的供应商或者报价未超过采购预算的供应商不足3家的。</w:t>
      </w:r>
    </w:p>
    <w:p w14:paraId="73E2688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C838EC8">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309253A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713D8C6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2C43F10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DAA4D4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47305A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2462619">
      <w:pPr>
        <w:pStyle w:val="60"/>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57" w:name="_Toc20908"/>
      <w:bookmarkStart w:id="958" w:name="_Toc19024"/>
      <w:bookmarkStart w:id="959" w:name="_Toc139797648"/>
      <w:r>
        <w:rPr>
          <w:rFonts w:hint="eastAsia" w:ascii="仿宋" w:hAnsi="仿宋" w:eastAsia="仿宋" w:cs="仿宋"/>
          <w:bCs/>
          <w:color w:val="auto"/>
          <w:kern w:val="2"/>
          <w:sz w:val="30"/>
          <w:szCs w:val="30"/>
          <w:highlight w:val="none"/>
          <w:lang w:val="en-US"/>
        </w:rPr>
        <w:t>评审过程的保密与录像</w:t>
      </w:r>
      <w:bookmarkEnd w:id="957"/>
      <w:bookmarkEnd w:id="958"/>
      <w:bookmarkEnd w:id="959"/>
    </w:p>
    <w:p w14:paraId="53B99A4F">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F79A1C">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03DE97C9">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sectPr>
      </w:pPr>
    </w:p>
    <w:p w14:paraId="1F006207">
      <w:pPr>
        <w:pStyle w:val="4"/>
        <w:spacing w:before="0" w:after="0"/>
        <w:ind w:left="901"/>
        <w:rPr>
          <w:rFonts w:hint="eastAsia" w:ascii="仿宋" w:hAnsi="仿宋" w:eastAsia="仿宋" w:cs="仿宋"/>
          <w:color w:val="auto"/>
          <w:sz w:val="28"/>
          <w:szCs w:val="28"/>
          <w:highlight w:val="none"/>
        </w:rPr>
      </w:pPr>
      <w:bookmarkStart w:id="960" w:name="_Toc23822"/>
      <w:r>
        <w:rPr>
          <w:rFonts w:hint="eastAsia" w:ascii="仿宋" w:hAnsi="仿宋" w:eastAsia="仿宋" w:cs="仿宋"/>
          <w:color w:val="auto"/>
          <w:sz w:val="28"/>
          <w:szCs w:val="28"/>
          <w:highlight w:val="none"/>
        </w:rPr>
        <w:t>附件1：质疑函范本及制作说明</w:t>
      </w:r>
      <w:bookmarkEnd w:id="960"/>
    </w:p>
    <w:p w14:paraId="799821C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3325A5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D52168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DA1FD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AF3B7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05B32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B74B7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1C98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14D3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D8F98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CF80C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13B37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4F0D1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CDCD34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17BAE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E0B015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4B3F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19913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9B6E1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58B4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AA9B7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47D87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FC292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2F8FA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A0B03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042A5E">
      <w:pPr>
        <w:spacing w:line="360" w:lineRule="auto"/>
        <w:jc w:val="center"/>
        <w:rPr>
          <w:rFonts w:hint="eastAsia" w:ascii="仿宋" w:hAnsi="仿宋" w:eastAsia="仿宋" w:cs="仿宋"/>
          <w:b/>
          <w:bCs/>
          <w:color w:val="auto"/>
          <w:sz w:val="24"/>
          <w:highlight w:val="none"/>
        </w:rPr>
      </w:pPr>
    </w:p>
    <w:p w14:paraId="7AE5B728">
      <w:pPr>
        <w:spacing w:line="360" w:lineRule="auto"/>
        <w:rPr>
          <w:rFonts w:hint="eastAsia" w:ascii="仿宋" w:hAnsi="仿宋" w:eastAsia="仿宋" w:cs="仿宋"/>
          <w:b/>
          <w:color w:val="auto"/>
          <w:sz w:val="24"/>
          <w:highlight w:val="none"/>
        </w:rPr>
      </w:pPr>
    </w:p>
    <w:p w14:paraId="51A02D48">
      <w:pPr>
        <w:spacing w:line="360" w:lineRule="auto"/>
        <w:rPr>
          <w:rFonts w:hint="eastAsia" w:ascii="仿宋" w:hAnsi="仿宋" w:eastAsia="仿宋" w:cs="仿宋"/>
          <w:b/>
          <w:color w:val="auto"/>
          <w:sz w:val="24"/>
          <w:highlight w:val="none"/>
        </w:rPr>
      </w:pPr>
    </w:p>
    <w:p w14:paraId="123DB8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06D4E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CFBF4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8897E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8594FE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0D6F2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7539A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D4B45">
      <w:pPr>
        <w:widowControl/>
        <w:spacing w:line="360" w:lineRule="auto"/>
        <w:ind w:firstLine="600" w:firstLineChars="200"/>
        <w:jc w:val="left"/>
        <w:rPr>
          <w:rFonts w:hint="eastAsia" w:ascii="仿宋" w:hAnsi="仿宋" w:eastAsia="仿宋" w:cs="仿宋"/>
          <w:color w:val="auto"/>
          <w:sz w:val="30"/>
          <w:szCs w:val="30"/>
          <w:highlight w:val="none"/>
        </w:rPr>
      </w:pPr>
    </w:p>
    <w:p w14:paraId="6B52A625">
      <w:pPr>
        <w:spacing w:line="360" w:lineRule="auto"/>
        <w:jc w:val="center"/>
        <w:rPr>
          <w:rFonts w:hint="eastAsia" w:ascii="仿宋" w:hAnsi="仿宋" w:eastAsia="仿宋" w:cs="仿宋"/>
          <w:b/>
          <w:color w:val="auto"/>
          <w:spacing w:val="6"/>
          <w:sz w:val="32"/>
          <w:szCs w:val="32"/>
          <w:highlight w:val="none"/>
        </w:rPr>
      </w:pPr>
    </w:p>
    <w:p w14:paraId="5B0D5CFB">
      <w:pPr>
        <w:spacing w:line="360" w:lineRule="auto"/>
        <w:jc w:val="center"/>
        <w:rPr>
          <w:rFonts w:hint="eastAsia" w:ascii="仿宋" w:hAnsi="仿宋" w:eastAsia="仿宋" w:cs="仿宋"/>
          <w:b/>
          <w:color w:val="auto"/>
          <w:spacing w:val="6"/>
          <w:sz w:val="32"/>
          <w:szCs w:val="32"/>
          <w:highlight w:val="none"/>
        </w:rPr>
      </w:pPr>
    </w:p>
    <w:p w14:paraId="7F0641EE">
      <w:pPr>
        <w:spacing w:line="360" w:lineRule="auto"/>
        <w:jc w:val="center"/>
        <w:rPr>
          <w:rFonts w:hint="eastAsia" w:ascii="仿宋" w:hAnsi="仿宋" w:eastAsia="仿宋" w:cs="仿宋"/>
          <w:b/>
          <w:color w:val="auto"/>
          <w:spacing w:val="6"/>
          <w:sz w:val="32"/>
          <w:szCs w:val="32"/>
          <w:highlight w:val="none"/>
        </w:rPr>
      </w:pPr>
    </w:p>
    <w:p w14:paraId="3A2DAD45">
      <w:pPr>
        <w:spacing w:line="360" w:lineRule="auto"/>
        <w:jc w:val="center"/>
        <w:rPr>
          <w:rFonts w:hint="eastAsia" w:ascii="仿宋" w:hAnsi="仿宋" w:eastAsia="仿宋" w:cs="仿宋"/>
          <w:b/>
          <w:color w:val="auto"/>
          <w:spacing w:val="6"/>
          <w:sz w:val="32"/>
          <w:szCs w:val="32"/>
          <w:highlight w:val="none"/>
        </w:rPr>
      </w:pPr>
    </w:p>
    <w:p w14:paraId="1C5FD702">
      <w:pPr>
        <w:spacing w:line="360" w:lineRule="auto"/>
        <w:jc w:val="center"/>
        <w:rPr>
          <w:rFonts w:hint="eastAsia" w:ascii="仿宋" w:hAnsi="仿宋" w:eastAsia="仿宋" w:cs="仿宋"/>
          <w:b/>
          <w:color w:val="auto"/>
          <w:spacing w:val="6"/>
          <w:sz w:val="32"/>
          <w:szCs w:val="32"/>
          <w:highlight w:val="none"/>
        </w:rPr>
      </w:pPr>
    </w:p>
    <w:p w14:paraId="4B60237F">
      <w:pPr>
        <w:spacing w:line="360" w:lineRule="auto"/>
        <w:jc w:val="center"/>
        <w:rPr>
          <w:rFonts w:hint="eastAsia" w:ascii="仿宋" w:hAnsi="仿宋" w:eastAsia="仿宋" w:cs="仿宋"/>
          <w:b/>
          <w:color w:val="auto"/>
          <w:spacing w:val="6"/>
          <w:sz w:val="32"/>
          <w:szCs w:val="32"/>
          <w:highlight w:val="none"/>
        </w:rPr>
      </w:pPr>
    </w:p>
    <w:p w14:paraId="73013F60">
      <w:pPr>
        <w:spacing w:line="360" w:lineRule="auto"/>
        <w:jc w:val="center"/>
        <w:rPr>
          <w:rFonts w:hint="eastAsia" w:ascii="仿宋" w:hAnsi="仿宋" w:eastAsia="仿宋" w:cs="仿宋"/>
          <w:b/>
          <w:color w:val="auto"/>
          <w:spacing w:val="6"/>
          <w:sz w:val="32"/>
          <w:szCs w:val="32"/>
          <w:highlight w:val="none"/>
        </w:rPr>
      </w:pPr>
    </w:p>
    <w:p w14:paraId="7FEA86C3">
      <w:pPr>
        <w:spacing w:line="360" w:lineRule="auto"/>
        <w:jc w:val="center"/>
        <w:rPr>
          <w:rFonts w:hint="eastAsia" w:ascii="仿宋" w:hAnsi="仿宋" w:eastAsia="仿宋" w:cs="仿宋"/>
          <w:b/>
          <w:color w:val="auto"/>
          <w:spacing w:val="6"/>
          <w:sz w:val="32"/>
          <w:szCs w:val="32"/>
          <w:highlight w:val="none"/>
        </w:rPr>
      </w:pPr>
    </w:p>
    <w:p w14:paraId="6F5BE598">
      <w:pPr>
        <w:spacing w:line="360" w:lineRule="auto"/>
        <w:jc w:val="center"/>
        <w:rPr>
          <w:rFonts w:hint="eastAsia" w:ascii="仿宋" w:hAnsi="仿宋" w:eastAsia="仿宋" w:cs="仿宋"/>
          <w:b/>
          <w:color w:val="auto"/>
          <w:spacing w:val="6"/>
          <w:sz w:val="32"/>
          <w:szCs w:val="32"/>
          <w:highlight w:val="none"/>
        </w:rPr>
      </w:pPr>
    </w:p>
    <w:p w14:paraId="77CBC344">
      <w:pPr>
        <w:spacing w:line="360" w:lineRule="auto"/>
        <w:jc w:val="center"/>
        <w:rPr>
          <w:rFonts w:hint="eastAsia" w:ascii="仿宋" w:hAnsi="仿宋" w:eastAsia="仿宋" w:cs="仿宋"/>
          <w:b/>
          <w:color w:val="auto"/>
          <w:spacing w:val="6"/>
          <w:sz w:val="32"/>
          <w:szCs w:val="32"/>
          <w:highlight w:val="none"/>
        </w:rPr>
      </w:pPr>
    </w:p>
    <w:p w14:paraId="5456751C">
      <w:pPr>
        <w:spacing w:line="360" w:lineRule="auto"/>
        <w:jc w:val="center"/>
        <w:rPr>
          <w:rFonts w:hint="eastAsia" w:ascii="仿宋" w:hAnsi="仿宋" w:eastAsia="仿宋" w:cs="仿宋"/>
          <w:b/>
          <w:color w:val="auto"/>
          <w:spacing w:val="6"/>
          <w:sz w:val="32"/>
          <w:szCs w:val="32"/>
          <w:highlight w:val="none"/>
        </w:rPr>
      </w:pPr>
    </w:p>
    <w:p w14:paraId="2C5B3D1B">
      <w:pPr>
        <w:spacing w:line="360" w:lineRule="auto"/>
        <w:jc w:val="center"/>
        <w:rPr>
          <w:rFonts w:hint="eastAsia" w:ascii="仿宋" w:hAnsi="仿宋" w:eastAsia="仿宋" w:cs="仿宋"/>
          <w:b/>
          <w:color w:val="auto"/>
          <w:spacing w:val="6"/>
          <w:sz w:val="32"/>
          <w:szCs w:val="32"/>
          <w:highlight w:val="none"/>
        </w:rPr>
      </w:pPr>
    </w:p>
    <w:p w14:paraId="51EA8336">
      <w:pPr>
        <w:spacing w:line="360" w:lineRule="auto"/>
        <w:jc w:val="left"/>
        <w:rPr>
          <w:rFonts w:hint="eastAsia" w:ascii="仿宋" w:hAnsi="仿宋" w:eastAsia="仿宋" w:cs="仿宋"/>
          <w:b/>
          <w:color w:val="auto"/>
          <w:spacing w:val="6"/>
          <w:sz w:val="32"/>
          <w:szCs w:val="32"/>
          <w:highlight w:val="none"/>
        </w:rPr>
      </w:pPr>
    </w:p>
    <w:p w14:paraId="2E81B637">
      <w:pPr>
        <w:pStyle w:val="4"/>
        <w:spacing w:before="0" w:after="0"/>
        <w:ind w:left="901"/>
        <w:rPr>
          <w:rFonts w:hint="eastAsia" w:ascii="仿宋" w:hAnsi="仿宋" w:eastAsia="仿宋" w:cs="仿宋"/>
          <w:color w:val="auto"/>
          <w:sz w:val="28"/>
          <w:szCs w:val="28"/>
          <w:highlight w:val="none"/>
        </w:rPr>
      </w:pPr>
      <w:bookmarkStart w:id="961" w:name="_Toc23360"/>
      <w:r>
        <w:rPr>
          <w:rFonts w:hint="eastAsia" w:ascii="仿宋" w:hAnsi="仿宋" w:eastAsia="仿宋" w:cs="仿宋"/>
          <w:color w:val="auto"/>
          <w:sz w:val="28"/>
          <w:szCs w:val="28"/>
          <w:highlight w:val="none"/>
        </w:rPr>
        <w:t>附件2：投诉书范本及制作说明</w:t>
      </w:r>
      <w:bookmarkEnd w:id="961"/>
    </w:p>
    <w:p w14:paraId="0DF30C72">
      <w:pPr>
        <w:spacing w:line="360" w:lineRule="auto"/>
        <w:jc w:val="center"/>
        <w:rPr>
          <w:rFonts w:hint="eastAsia" w:ascii="仿宋" w:hAnsi="仿宋" w:eastAsia="仿宋" w:cs="仿宋"/>
          <w:b/>
          <w:color w:val="auto"/>
          <w:sz w:val="24"/>
          <w:highlight w:val="none"/>
        </w:rPr>
      </w:pPr>
    </w:p>
    <w:p w14:paraId="186A0AB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B4E77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A179B4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F707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79B30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2C3E7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D91B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5886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07D4F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D89C91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6CF9B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0E52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4C9F38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32387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CB95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6B2E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283F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D93656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C9DD4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094E3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83D0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3DB76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284A6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EA512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4A9A58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CD182B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08FEC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BD513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91A15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FE844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BE57D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1148D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4A64B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E3FF3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F4E43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D54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DF7AC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15B0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49C7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15E2C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F350150">
      <w:pPr>
        <w:spacing w:line="360" w:lineRule="auto"/>
        <w:rPr>
          <w:rFonts w:hint="eastAsia" w:ascii="仿宋" w:hAnsi="仿宋" w:eastAsia="仿宋" w:cs="仿宋"/>
          <w:b/>
          <w:color w:val="auto"/>
          <w:sz w:val="24"/>
          <w:highlight w:val="none"/>
        </w:rPr>
      </w:pPr>
    </w:p>
    <w:p w14:paraId="37D95696">
      <w:pPr>
        <w:spacing w:line="360" w:lineRule="auto"/>
        <w:rPr>
          <w:rFonts w:hint="eastAsia" w:ascii="仿宋" w:hAnsi="仿宋" w:eastAsia="仿宋" w:cs="仿宋"/>
          <w:b/>
          <w:color w:val="auto"/>
          <w:sz w:val="24"/>
          <w:highlight w:val="none"/>
        </w:rPr>
      </w:pPr>
    </w:p>
    <w:p w14:paraId="7238E5A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E0C1B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DB79A1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C60326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6414DC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E1E71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50921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9A862B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0F16618">
      <w:pPr>
        <w:pStyle w:val="62"/>
        <w:rPr>
          <w:rFonts w:hint="eastAsia" w:ascii="仿宋" w:hAnsi="仿宋" w:eastAsia="仿宋" w:cs="仿宋"/>
          <w:color w:val="auto"/>
          <w:sz w:val="24"/>
          <w:highlight w:val="none"/>
        </w:rPr>
      </w:pPr>
    </w:p>
    <w:p w14:paraId="078BC1F9">
      <w:pPr>
        <w:pStyle w:val="62"/>
        <w:rPr>
          <w:rFonts w:hint="eastAsia" w:ascii="仿宋" w:hAnsi="仿宋" w:eastAsia="仿宋" w:cs="仿宋"/>
          <w:color w:val="auto"/>
          <w:sz w:val="24"/>
          <w:highlight w:val="none"/>
        </w:rPr>
      </w:pPr>
    </w:p>
    <w:p w14:paraId="76B95E72">
      <w:pPr>
        <w:pStyle w:val="62"/>
        <w:rPr>
          <w:rFonts w:hint="eastAsia" w:ascii="仿宋" w:hAnsi="仿宋" w:eastAsia="仿宋" w:cs="仿宋"/>
          <w:color w:val="auto"/>
          <w:sz w:val="24"/>
          <w:highlight w:val="none"/>
        </w:rPr>
      </w:pPr>
    </w:p>
    <w:p w14:paraId="627018F7">
      <w:pPr>
        <w:pStyle w:val="62"/>
        <w:rPr>
          <w:rFonts w:hint="eastAsia" w:ascii="仿宋" w:hAnsi="仿宋" w:eastAsia="仿宋" w:cs="仿宋"/>
          <w:color w:val="auto"/>
          <w:sz w:val="24"/>
          <w:highlight w:val="none"/>
        </w:rPr>
      </w:pPr>
    </w:p>
    <w:p w14:paraId="6B19671A">
      <w:pPr>
        <w:pStyle w:val="62"/>
        <w:rPr>
          <w:rFonts w:hint="eastAsia" w:ascii="仿宋" w:hAnsi="仿宋" w:eastAsia="仿宋" w:cs="仿宋"/>
          <w:color w:val="auto"/>
          <w:sz w:val="24"/>
          <w:highlight w:val="none"/>
        </w:rPr>
      </w:pPr>
    </w:p>
    <w:p w14:paraId="14DF1EE1">
      <w:pPr>
        <w:pStyle w:val="62"/>
        <w:rPr>
          <w:rFonts w:hint="eastAsia" w:ascii="仿宋" w:hAnsi="仿宋" w:eastAsia="仿宋" w:cs="仿宋"/>
          <w:color w:val="auto"/>
          <w:sz w:val="24"/>
          <w:highlight w:val="none"/>
        </w:rPr>
      </w:pPr>
    </w:p>
    <w:p w14:paraId="04AC41E7">
      <w:pPr>
        <w:pStyle w:val="62"/>
        <w:rPr>
          <w:rFonts w:hint="eastAsia" w:ascii="仿宋" w:hAnsi="仿宋" w:eastAsia="仿宋" w:cs="仿宋"/>
          <w:color w:val="auto"/>
          <w:sz w:val="24"/>
          <w:highlight w:val="none"/>
        </w:rPr>
      </w:pPr>
    </w:p>
    <w:p w14:paraId="150CA7CE">
      <w:pPr>
        <w:pStyle w:val="62"/>
        <w:rPr>
          <w:rFonts w:hint="eastAsia" w:ascii="仿宋" w:hAnsi="仿宋" w:eastAsia="仿宋" w:cs="仿宋"/>
          <w:color w:val="auto"/>
          <w:sz w:val="24"/>
          <w:highlight w:val="none"/>
        </w:rPr>
      </w:pPr>
    </w:p>
    <w:p w14:paraId="10CAB39A">
      <w:pPr>
        <w:pStyle w:val="62"/>
        <w:rPr>
          <w:rFonts w:hint="eastAsia" w:ascii="仿宋" w:hAnsi="仿宋" w:eastAsia="仿宋" w:cs="仿宋"/>
          <w:color w:val="auto"/>
          <w:sz w:val="24"/>
          <w:highlight w:val="none"/>
        </w:rPr>
      </w:pPr>
    </w:p>
    <w:p w14:paraId="604700C4">
      <w:pPr>
        <w:pStyle w:val="62"/>
        <w:rPr>
          <w:rFonts w:hint="eastAsia" w:ascii="仿宋" w:hAnsi="仿宋" w:eastAsia="仿宋" w:cs="仿宋"/>
          <w:color w:val="auto"/>
          <w:sz w:val="24"/>
          <w:highlight w:val="none"/>
        </w:rPr>
      </w:pPr>
    </w:p>
    <w:p w14:paraId="52E22AE0">
      <w:pPr>
        <w:pStyle w:val="62"/>
        <w:rPr>
          <w:rFonts w:hint="eastAsia" w:ascii="仿宋" w:hAnsi="仿宋" w:eastAsia="仿宋" w:cs="仿宋"/>
          <w:color w:val="auto"/>
          <w:sz w:val="24"/>
          <w:highlight w:val="none"/>
        </w:rPr>
      </w:pPr>
    </w:p>
    <w:p w14:paraId="65451147">
      <w:pPr>
        <w:pStyle w:val="62"/>
        <w:rPr>
          <w:rFonts w:hint="eastAsia" w:ascii="仿宋" w:hAnsi="仿宋" w:eastAsia="仿宋" w:cs="仿宋"/>
          <w:color w:val="auto"/>
          <w:sz w:val="24"/>
          <w:highlight w:val="none"/>
        </w:rPr>
      </w:pPr>
    </w:p>
    <w:p w14:paraId="643ABB7E">
      <w:pPr>
        <w:pStyle w:val="62"/>
        <w:rPr>
          <w:rFonts w:hint="eastAsia" w:ascii="仿宋" w:hAnsi="仿宋" w:eastAsia="仿宋" w:cs="仿宋"/>
          <w:color w:val="auto"/>
          <w:sz w:val="24"/>
          <w:highlight w:val="none"/>
        </w:rPr>
      </w:pPr>
    </w:p>
    <w:p w14:paraId="25DF1089">
      <w:pPr>
        <w:pStyle w:val="62"/>
        <w:rPr>
          <w:rFonts w:hint="eastAsia" w:ascii="仿宋" w:hAnsi="仿宋" w:eastAsia="仿宋" w:cs="仿宋"/>
          <w:color w:val="auto"/>
          <w:sz w:val="24"/>
          <w:highlight w:val="none"/>
        </w:rPr>
      </w:pPr>
    </w:p>
    <w:p w14:paraId="47527EAA">
      <w:pPr>
        <w:pStyle w:val="62"/>
        <w:rPr>
          <w:rFonts w:hint="eastAsia" w:ascii="仿宋" w:hAnsi="仿宋" w:eastAsia="仿宋" w:cs="仿宋"/>
          <w:color w:val="auto"/>
          <w:sz w:val="24"/>
          <w:highlight w:val="none"/>
        </w:rPr>
      </w:pPr>
    </w:p>
    <w:p w14:paraId="2903F0F6">
      <w:pPr>
        <w:pStyle w:val="62"/>
        <w:rPr>
          <w:rFonts w:hint="eastAsia" w:ascii="仿宋" w:hAnsi="仿宋" w:eastAsia="仿宋" w:cs="仿宋"/>
          <w:color w:val="auto"/>
          <w:sz w:val="24"/>
          <w:highlight w:val="none"/>
        </w:rPr>
      </w:pPr>
    </w:p>
    <w:p w14:paraId="234D311C">
      <w:pPr>
        <w:pStyle w:val="62"/>
        <w:rPr>
          <w:rFonts w:hint="eastAsia" w:ascii="仿宋" w:hAnsi="仿宋" w:eastAsia="仿宋" w:cs="仿宋"/>
          <w:color w:val="auto"/>
          <w:sz w:val="24"/>
          <w:highlight w:val="none"/>
        </w:rPr>
      </w:pPr>
    </w:p>
    <w:p w14:paraId="32574332">
      <w:pPr>
        <w:pStyle w:val="62"/>
        <w:rPr>
          <w:rFonts w:hint="eastAsia" w:ascii="仿宋" w:hAnsi="仿宋" w:eastAsia="仿宋" w:cs="仿宋"/>
          <w:color w:val="auto"/>
          <w:sz w:val="24"/>
          <w:highlight w:val="none"/>
        </w:rPr>
      </w:pPr>
    </w:p>
    <w:p w14:paraId="38C57661">
      <w:pPr>
        <w:pStyle w:val="62"/>
        <w:rPr>
          <w:rFonts w:hint="eastAsia" w:ascii="仿宋" w:hAnsi="仿宋" w:eastAsia="仿宋" w:cs="仿宋"/>
          <w:color w:val="auto"/>
          <w:sz w:val="24"/>
          <w:highlight w:val="none"/>
        </w:rPr>
      </w:pPr>
    </w:p>
    <w:p w14:paraId="1F78961D">
      <w:pPr>
        <w:pStyle w:val="62"/>
        <w:rPr>
          <w:rFonts w:hint="eastAsia" w:ascii="仿宋" w:hAnsi="仿宋" w:eastAsia="仿宋" w:cs="仿宋"/>
          <w:color w:val="auto"/>
          <w:sz w:val="24"/>
          <w:highlight w:val="none"/>
        </w:rPr>
      </w:pPr>
    </w:p>
    <w:p w14:paraId="7D143BFF">
      <w:pPr>
        <w:pStyle w:val="62"/>
        <w:rPr>
          <w:rFonts w:hint="eastAsia" w:ascii="仿宋" w:hAnsi="仿宋" w:eastAsia="仿宋" w:cs="仿宋"/>
          <w:color w:val="auto"/>
          <w:sz w:val="24"/>
          <w:highlight w:val="none"/>
        </w:rPr>
      </w:pPr>
    </w:p>
    <w:p w14:paraId="497FB8C2">
      <w:pPr>
        <w:pStyle w:val="62"/>
        <w:rPr>
          <w:rFonts w:hint="eastAsia" w:ascii="仿宋" w:hAnsi="仿宋" w:eastAsia="仿宋" w:cs="仿宋"/>
          <w:color w:val="auto"/>
          <w:sz w:val="24"/>
          <w:highlight w:val="none"/>
        </w:rPr>
      </w:pPr>
    </w:p>
    <w:p w14:paraId="465BCA58">
      <w:pPr>
        <w:pStyle w:val="62"/>
        <w:rPr>
          <w:rFonts w:hint="eastAsia" w:ascii="仿宋" w:hAnsi="仿宋" w:eastAsia="仿宋" w:cs="仿宋"/>
          <w:color w:val="auto"/>
          <w:sz w:val="24"/>
          <w:highlight w:val="none"/>
        </w:rPr>
      </w:pPr>
    </w:p>
    <w:p w14:paraId="5606D5CE">
      <w:pPr>
        <w:pStyle w:val="62"/>
        <w:rPr>
          <w:rFonts w:hint="eastAsia" w:ascii="仿宋" w:hAnsi="仿宋" w:eastAsia="仿宋" w:cs="仿宋"/>
          <w:color w:val="auto"/>
          <w:sz w:val="24"/>
          <w:highlight w:val="none"/>
        </w:rPr>
      </w:pPr>
    </w:p>
    <w:p w14:paraId="30410282">
      <w:pPr>
        <w:pStyle w:val="62"/>
        <w:rPr>
          <w:rFonts w:hint="eastAsia" w:ascii="仿宋" w:hAnsi="仿宋" w:eastAsia="仿宋" w:cs="仿宋"/>
          <w:color w:val="auto"/>
          <w:sz w:val="24"/>
          <w:highlight w:val="none"/>
        </w:rPr>
      </w:pPr>
    </w:p>
    <w:p w14:paraId="7D18F184">
      <w:pPr>
        <w:widowControl/>
        <w:spacing w:line="360" w:lineRule="auto"/>
        <w:ind w:firstLine="480" w:firstLineChars="200"/>
        <w:jc w:val="left"/>
        <w:rPr>
          <w:rFonts w:hint="eastAsia" w:ascii="仿宋" w:hAnsi="仿宋" w:eastAsia="仿宋" w:cs="仿宋"/>
          <w:color w:val="auto"/>
          <w:sz w:val="24"/>
          <w:highlight w:val="none"/>
        </w:rPr>
      </w:pPr>
    </w:p>
    <w:p w14:paraId="72E0C880">
      <w:pPr>
        <w:pStyle w:val="4"/>
        <w:spacing w:before="0" w:after="0"/>
        <w:ind w:left="901"/>
        <w:rPr>
          <w:rFonts w:hint="eastAsia" w:ascii="仿宋" w:hAnsi="仿宋" w:eastAsia="仿宋" w:cs="仿宋"/>
          <w:color w:val="auto"/>
          <w:sz w:val="28"/>
          <w:szCs w:val="28"/>
          <w:highlight w:val="none"/>
        </w:rPr>
      </w:pPr>
      <w:bookmarkStart w:id="962" w:name="_Toc27580"/>
      <w:bookmarkStart w:id="963" w:name="_Toc20059"/>
      <w:bookmarkStart w:id="964" w:name="_Toc2585"/>
      <w:r>
        <w:rPr>
          <w:rFonts w:hint="eastAsia" w:ascii="仿宋" w:hAnsi="仿宋" w:eastAsia="仿宋" w:cs="仿宋"/>
          <w:color w:val="auto"/>
          <w:sz w:val="28"/>
          <w:szCs w:val="28"/>
          <w:highlight w:val="none"/>
        </w:rPr>
        <w:t>附件3:</w:t>
      </w:r>
      <w:bookmarkEnd w:id="962"/>
      <w:bookmarkEnd w:id="963"/>
      <w:r>
        <w:rPr>
          <w:rFonts w:hint="eastAsia" w:ascii="仿宋" w:hAnsi="仿宋" w:eastAsia="仿宋" w:cs="仿宋"/>
          <w:color w:val="auto"/>
          <w:sz w:val="28"/>
          <w:szCs w:val="28"/>
          <w:highlight w:val="none"/>
        </w:rPr>
        <w:t xml:space="preserve"> 政府采购活动现场确认书</w:t>
      </w:r>
      <w:bookmarkEnd w:id="964"/>
    </w:p>
    <w:p w14:paraId="474D053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0E853C9F">
      <w:pPr>
        <w:pStyle w:val="24"/>
        <w:rPr>
          <w:rFonts w:hint="eastAsia" w:ascii="仿宋" w:hAnsi="仿宋" w:eastAsia="仿宋" w:cs="仿宋"/>
          <w:color w:val="auto"/>
          <w:highlight w:val="none"/>
        </w:rPr>
      </w:pPr>
    </w:p>
    <w:p w14:paraId="7A884E37">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（采购代理机构名称）：</w:t>
      </w:r>
    </w:p>
    <w:p w14:paraId="239CCF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本人经由</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，合法授权参加</w:t>
      </w:r>
      <w:r>
        <w:rPr>
          <w:rFonts w:hint="eastAsia" w:ascii="仿宋" w:hAnsi="仿宋" w:eastAsia="仿宋" w:cs="仿宋"/>
          <w:color w:val="auto"/>
          <w:sz w:val="24"/>
          <w:highlight w:val="none"/>
          <w:u w:val="single"/>
        </w:rPr>
        <w:t>（项目名称）（项目编号：XXXX） 政府</w:t>
      </w:r>
      <w:r>
        <w:rPr>
          <w:rFonts w:hint="eastAsia" w:ascii="仿宋" w:hAnsi="仿宋" w:eastAsia="仿宋" w:cs="仿宋"/>
          <w:color w:val="auto"/>
          <w:sz w:val="24"/>
          <w:highlight w:val="none"/>
        </w:rPr>
        <w:t>采购活动，经与本单位法人代表（负责人）联系确认，现就有关公平竞争事项郑重声明如下：</w:t>
      </w:r>
    </w:p>
    <w:p w14:paraId="0B8AE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一、本单位与采购人之间 □不存在利害关系 □存在下列利害关系</w:t>
      </w:r>
      <w:r>
        <w:rPr>
          <w:rFonts w:hint="eastAsia" w:ascii="仿宋" w:hAnsi="仿宋" w:eastAsia="仿宋" w:cs="仿宋"/>
          <w:color w:val="auto"/>
          <w:sz w:val="24"/>
          <w:highlight w:val="none"/>
          <w:u w:val="single"/>
        </w:rPr>
        <w:t xml:space="preserve">         ：</w:t>
      </w:r>
    </w:p>
    <w:p w14:paraId="22A7B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1EE17EC5">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D.其他可能影响采购公正的利害关系（如有，请如实说明）</w:t>
      </w:r>
      <w:r>
        <w:rPr>
          <w:rFonts w:hint="eastAsia" w:ascii="仿宋" w:hAnsi="仿宋" w:eastAsia="仿宋" w:cs="仿宋"/>
          <w:color w:val="auto"/>
          <w:sz w:val="24"/>
          <w:highlight w:val="none"/>
          <w:u w:val="single"/>
        </w:rPr>
        <w:t xml:space="preserve">         </w:t>
      </w:r>
    </w:p>
    <w:p w14:paraId="6C3690A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二、现已清楚知道参加本项目采购活动的其他所有供应商名称，本单位</w:t>
      </w:r>
    </w:p>
    <w:p w14:paraId="43D0EC4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□与其他所有供应商之间均不存在利害关系  □与</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17E2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783333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46F03B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43E95E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0392B0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02F3C8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104DD3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4BEF9B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5016FC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I.其他利害关系情况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5FD30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三、现已清楚知道并严格遵守政府采购法律法规和现场纪律。</w:t>
      </w:r>
    </w:p>
    <w:p w14:paraId="3A66490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2B250B57">
      <w:pPr>
        <w:spacing w:line="360" w:lineRule="auto"/>
        <w:ind w:firstLine="480"/>
        <w:rPr>
          <w:rFonts w:hint="eastAsia" w:ascii="仿宋" w:hAnsi="仿宋" w:eastAsia="仿宋" w:cs="仿宋"/>
          <w:color w:val="auto"/>
          <w:sz w:val="24"/>
          <w:highlight w:val="none"/>
        </w:rPr>
      </w:pPr>
    </w:p>
    <w:p w14:paraId="1C7211FD">
      <w:pPr>
        <w:spacing w:line="360" w:lineRule="auto"/>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（供应商代表签名）：                                             </w:t>
      </w:r>
    </w:p>
    <w:p w14:paraId="0EC3C6EB">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4CF04C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注：1、供应商认为有利害关系和需要回避的人员，应提供相关证明材料，与本声明书一同提交。由采购代理机构和财政监督部门负责询问核查；</w:t>
      </w:r>
    </w:p>
    <w:p w14:paraId="4FF1C18C">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"mailto:该声明书在投标文件解密后30分钟内以邮件方式发送至邮箱lssggzyjyzx@163.com" </w:instrText>
      </w:r>
      <w:r>
        <w:rPr>
          <w:rFonts w:hint="eastAsia" w:ascii="仿宋" w:hAnsi="仿宋" w:eastAsia="仿宋" w:cs="仿宋"/>
          <w:color w:val="auto"/>
          <w:highlight w:val="none"/>
        </w:rPr>
        <w:fldChar w:fldCharType="separate"/>
      </w:r>
      <w:r>
        <w:rPr>
          <w:rStyle w:val="77"/>
          <w:rFonts w:hint="eastAsia" w:ascii="仿宋" w:hAnsi="仿宋" w:eastAsia="仿宋" w:cs="仿宋"/>
          <w:b/>
          <w:color w:val="auto"/>
          <w:sz w:val="24"/>
          <w:highlight w:val="none"/>
        </w:rPr>
        <w:t>该声明书在投标文件解密后30分钟内以邮件方式发送至邮箱596722349 @qq.com</w:t>
      </w:r>
      <w:r>
        <w:rPr>
          <w:rStyle w:val="77"/>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4571D296">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sz w:val="24"/>
          <w:highlight w:val="none"/>
        </w:rPr>
        <w:t>3、该声明书请各供应商在开标前提前准备好。</w:t>
      </w:r>
    </w:p>
    <w:p w14:paraId="02BC7CFA">
      <w:pPr>
        <w:widowControl/>
        <w:spacing w:line="360" w:lineRule="auto"/>
        <w:ind w:firstLine="480" w:firstLineChars="200"/>
        <w:jc w:val="left"/>
        <w:rPr>
          <w:rFonts w:hint="eastAsia" w:ascii="仿宋" w:hAnsi="仿宋" w:eastAsia="仿宋" w:cs="仿宋"/>
          <w:color w:val="auto"/>
          <w:sz w:val="24"/>
          <w:highlight w:val="none"/>
        </w:rPr>
      </w:pPr>
    </w:p>
    <w:sectPr>
      <w:footerReference r:id="rId15" w:type="first"/>
      <w:headerReference r:id="rId14" w:type="default"/>
      <w:pgSz w:w="11905" w:h="16838"/>
      <w:pgMar w:top="1440" w:right="1803" w:bottom="1440" w:left="1803"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_GB2312;仿宋">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宋体;SimSun">
    <w:altName w:val="宋体"/>
    <w:panose1 w:val="00000000000000000000"/>
    <w:charset w:val="00"/>
    <w:family w:val="auto"/>
    <w:pitch w:val="default"/>
    <w:sig w:usb0="00000000" w:usb1="00000000" w:usb2="00000000"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5FD0">
    <w:pPr>
      <w:pStyle w:val="40"/>
      <w:jc w:val="center"/>
      <w:rPr>
        <w:rFonts w:ascii="仿宋_GB2312" w:eastAsia="仿宋_GB2312"/>
      </w:rPr>
    </w:pPr>
    <w:r>
      <w:rPr>
        <w:rFonts w:hint="eastAsia" w:ascii="仿宋_GB2312" w:eastAsia="仿宋_GB2312"/>
      </w:rPr>
      <w:t>采购代理</w:t>
    </w:r>
    <w:r>
      <w:rPr>
        <w:rFonts w:hint="eastAsia" w:ascii="仿宋_GB2312" w:eastAsia="仿宋_GB2312"/>
        <w:lang w:val="en-US" w:eastAsia="zh-CN"/>
      </w:rPr>
      <w:t>机构</w:t>
    </w:r>
    <w:r>
      <w:rPr>
        <w:rFonts w:hint="eastAsia" w:ascii="仿宋_GB2312" w:eastAsia="仿宋_GB2312"/>
      </w:rPr>
      <w:t>：浙江建科工程项目管有限公司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015B">
    <w:pPr>
      <w:pStyle w:val="40"/>
      <w:framePr w:wrap="around" w:vAnchor="text" w:hAnchor="margin" w:xAlign="right" w:y="1"/>
      <w:rPr>
        <w:rStyle w:val="73"/>
      </w:rPr>
    </w:pPr>
    <w:r>
      <w:fldChar w:fldCharType="begin"/>
    </w:r>
    <w:r>
      <w:rPr>
        <w:rStyle w:val="73"/>
      </w:rPr>
      <w:instrText xml:space="preserve">PAGE  </w:instrText>
    </w:r>
    <w:r>
      <w:fldChar w:fldCharType="end"/>
    </w:r>
  </w:p>
  <w:p w14:paraId="0D20ABB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9497">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4256">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503E93A0">
    <w:pPr>
      <w:pStyle w:val="40"/>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2A71">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260ACCEF">
    <w:pPr>
      <w:pStyle w:val="40"/>
      <w:jc w:val="center"/>
      <w:rPr>
        <w:rFonts w:ascii="仿宋_GB2312" w:eastAsia="仿宋_GB2312"/>
      </w:rPr>
    </w:pPr>
  </w:p>
  <w:p w14:paraId="4532CC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7727">
    <w:pPr>
      <w:pStyle w:val="40"/>
      <w:jc w:val="center"/>
      <w:rPr>
        <w:rFonts w:ascii="仿宋_GB2312" w:eastAsia="仿宋_GB2312"/>
      </w:rPr>
    </w:pPr>
  </w:p>
  <w:p w14:paraId="4174BB5D">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7FC015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EB22">
    <w:pPr>
      <w:pStyle w:val="40"/>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7053">
    <w:pPr>
      <w:pStyle w:val="41"/>
      <w:pBdr>
        <w:bottom w:val="thinThickSmallGap" w:color="auto" w:sz="12" w:space="0"/>
      </w:pBdr>
      <w:jc w:val="left"/>
      <w:rPr>
        <w:rFonts w:ascii="仿宋_GB2312" w:eastAsia="仿宋_GB2312"/>
        <w:iCs/>
      </w:rPr>
    </w:pPr>
    <w:r>
      <w:rPr>
        <w:rFonts w:hint="eastAsia" w:ascii="仿宋_GB2312" w:eastAsia="仿宋_GB2312"/>
        <w:iCs/>
        <w:lang w:eastAsia="zh-CN"/>
      </w:rPr>
      <w:t>景宁畲族自治县残疾人联合会2025年景宁县困难残疾人家庭“净居亮居”项目(第二次）</w:t>
    </w:r>
    <w:r>
      <w:rPr>
        <w:rFonts w:hint="eastAsia" w:ascii="仿宋_GB2312" w:eastAsia="仿宋_GB2312"/>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1629">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7636">
    <w:pPr>
      <w:pStyle w:val="41"/>
      <w:pBdr>
        <w:bottom w:val="thinThickSmallGap" w:color="auto" w:sz="12" w:space="0"/>
      </w:pBdr>
      <w:tabs>
        <w:tab w:val="right" w:pos="8334"/>
        <w:tab w:val="clear" w:pos="4153"/>
      </w:tabs>
      <w:jc w:val="left"/>
      <w:rPr>
        <w:rFonts w:ascii="仿宋" w:hAnsi="仿宋" w:eastAsia="仿宋" w:cs="仿宋"/>
        <w:iCs/>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A8960">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C3A8960">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r>
      <w:rPr>
        <w:rFonts w:hint="eastAsia" w:ascii="仿宋" w:hAnsi="仿宋" w:eastAsia="仿宋" w:cs="仿宋"/>
        <w:lang w:eastAsia="zh-CN"/>
      </w:rPr>
      <w:t>景宁畲族自治县残疾人联合会2025年景宁县困难残疾人家庭“净居亮居”项目</w:t>
    </w:r>
    <w:r>
      <w:rPr>
        <w:rFonts w:hint="eastAsia" w:ascii="仿宋" w:hAnsi="仿宋" w:eastAsia="仿宋" w:cs="仿宋"/>
      </w:rPr>
      <w:t>竞</w:t>
    </w:r>
    <w:r>
      <w:rPr>
        <w:rFonts w:hint="eastAsia" w:ascii="仿宋" w:hAnsi="仿宋" w:eastAsia="仿宋" w:cs="仿宋"/>
        <w:iCs/>
      </w:rPr>
      <w:t>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62B0">
    <w:pPr>
      <w:pBdr>
        <w:bottom w:val="thinThickSmallGap" w:color="auto" w:sz="12" w:space="0"/>
      </w:pBdr>
    </w:pPr>
    <w:r>
      <w:rPr>
        <w:rFonts w:hint="eastAsia" w:ascii="仿宋" w:hAnsi="仿宋" w:eastAsia="仿宋" w:cs="仿宋"/>
        <w:sz w:val="18"/>
        <w:szCs w:val="21"/>
        <w:lang w:eastAsia="zh-CN"/>
      </w:rPr>
      <w:t>景宁畲族自治县残疾人联合会2025年景宁县困难残疾人家庭“净居亮居”项目</w:t>
    </w:r>
    <w:r>
      <w:rPr>
        <w:rFonts w:hint="eastAsia" w:ascii="仿宋" w:hAnsi="仿宋" w:eastAsia="仿宋" w:cs="仿宋"/>
        <w:sz w:val="18"/>
        <w:szCs w:val="21"/>
      </w:rPr>
      <w:t>竞</w:t>
    </w:r>
    <w:r>
      <w:rPr>
        <w:rFonts w:hint="eastAsia" w:ascii="仿宋" w:hAnsi="仿宋" w:eastAsia="仿宋" w:cs="仿宋"/>
        <w:iCs/>
        <w:sz w:val="18"/>
        <w:szCs w:val="21"/>
      </w:rPr>
      <w:t>争性磋商文件</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C2B5D">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A7C2B5D">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AF80">
    <w:pPr>
      <w:pStyle w:val="41"/>
      <w:pBdr>
        <w:bottom w:val="thinThickSmallGap" w:color="auto" w:sz="12" w:space="0"/>
      </w:pBdr>
      <w:tabs>
        <w:tab w:val="right" w:pos="8334"/>
        <w:tab w:val="clear" w:pos="4153"/>
      </w:tabs>
      <w:jc w:val="lef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2D9CA">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352D9CA">
                    <w:pPr>
                      <w:pStyle w:val="41"/>
                      <w:jc w:val="both"/>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lang w:eastAsia="zh-CN"/>
      </w:rPr>
      <w:t>景宁畲族自治县残疾人联合会2025年景宁县困难残疾人家庭“净居亮居”项目</w:t>
    </w:r>
    <w:r>
      <w:rPr>
        <w:rFonts w:hint="eastAsia" w:ascii="仿宋" w:hAnsi="仿宋" w:eastAsia="仿宋" w:cs="仿宋"/>
      </w:rPr>
      <w:t>竞</w:t>
    </w:r>
    <w:r>
      <w:rPr>
        <w:rFonts w:hint="eastAsia" w:ascii="仿宋" w:hAnsi="仿宋" w:eastAsia="仿宋" w:cs="仿宋"/>
        <w:iCs/>
      </w:rPr>
      <w:t>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A5B6">
    <w:pPr>
      <w:pStyle w:val="41"/>
      <w:pBdr>
        <w:bottom w:val="thinThickSmallGap" w:color="auto" w:sz="12" w:space="0"/>
      </w:pBdr>
      <w:tabs>
        <w:tab w:val="right" w:pos="8334"/>
        <w:tab w:val="clear" w:pos="4153"/>
      </w:tabs>
      <w:jc w:val="left"/>
      <w:rPr>
        <w:rFonts w:ascii="仿宋_GB2312"/>
        <w:b/>
        <w:i/>
        <w:iCs/>
        <w:u w:val="single"/>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09A50">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3D09A50">
                    <w:pPr>
                      <w:pStyle w:val="41"/>
                      <w:jc w:val="both"/>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r>
      <w:rPr>
        <w:rFonts w:hint="eastAsia" w:ascii="仿宋" w:hAnsi="仿宋" w:eastAsia="仿宋" w:cs="仿宋"/>
        <w:lang w:eastAsia="zh-CN"/>
      </w:rPr>
      <w:t>景宁畲族自治县残疾人联合会2025年景宁县困难残疾人家庭“净居亮居”项目</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EF8CE"/>
    <w:multiLevelType w:val="singleLevel"/>
    <w:tmpl w:val="850EF8CE"/>
    <w:lvl w:ilvl="0" w:tentative="0">
      <w:start w:val="1"/>
      <w:numFmt w:val="decimal"/>
      <w:suff w:val="nothing"/>
      <w:lvlText w:val="%1、"/>
      <w:lvlJc w:val="left"/>
    </w:lvl>
  </w:abstractNum>
  <w:abstractNum w:abstractNumId="1">
    <w:nsid w:val="98E00AC8"/>
    <w:multiLevelType w:val="singleLevel"/>
    <w:tmpl w:val="98E00AC8"/>
    <w:lvl w:ilvl="0" w:tentative="0">
      <w:start w:val="1"/>
      <w:numFmt w:val="chineseCounting"/>
      <w:suff w:val="nothing"/>
      <w:lvlText w:val="%1、"/>
      <w:lvlJc w:val="left"/>
      <w:rPr>
        <w:rFonts w:hint="eastAsia"/>
      </w:rPr>
    </w:lvl>
  </w:abstractNum>
  <w:abstractNum w:abstractNumId="2">
    <w:nsid w:val="B2273F7F"/>
    <w:multiLevelType w:val="singleLevel"/>
    <w:tmpl w:val="B2273F7F"/>
    <w:lvl w:ilvl="0" w:tentative="0">
      <w:start w:val="1"/>
      <w:numFmt w:val="decimal"/>
      <w:lvlText w:val="(%1)"/>
      <w:lvlJc w:val="left"/>
      <w:pPr>
        <w:ind w:left="425" w:hanging="425"/>
      </w:pPr>
      <w:rPr>
        <w:rFonts w:hint="default"/>
      </w:rPr>
    </w:lvl>
  </w:abstractNum>
  <w:abstractNum w:abstractNumId="3">
    <w:nsid w:val="BB6E15C3"/>
    <w:multiLevelType w:val="singleLevel"/>
    <w:tmpl w:val="BB6E15C3"/>
    <w:lvl w:ilvl="0" w:tentative="0">
      <w:start w:val="4"/>
      <w:numFmt w:val="decimal"/>
      <w:lvlText w:val="%1."/>
      <w:lvlJc w:val="left"/>
      <w:pPr>
        <w:tabs>
          <w:tab w:val="left" w:pos="312"/>
        </w:tabs>
      </w:pPr>
    </w:lvl>
  </w:abstractNum>
  <w:abstractNum w:abstractNumId="4">
    <w:nsid w:val="BE157DAF"/>
    <w:multiLevelType w:val="singleLevel"/>
    <w:tmpl w:val="BE157DAF"/>
    <w:lvl w:ilvl="0" w:tentative="0">
      <w:start w:val="1"/>
      <w:numFmt w:val="decimal"/>
      <w:lvlText w:val="(%1)"/>
      <w:lvlJc w:val="left"/>
      <w:pPr>
        <w:ind w:left="425" w:hanging="425"/>
      </w:pPr>
      <w:rPr>
        <w:rFonts w:hint="default"/>
      </w:rPr>
    </w:lvl>
  </w:abstractNum>
  <w:abstractNum w:abstractNumId="5">
    <w:nsid w:val="BFC1CF1E"/>
    <w:multiLevelType w:val="singleLevel"/>
    <w:tmpl w:val="BFC1CF1E"/>
    <w:lvl w:ilvl="0" w:tentative="0">
      <w:start w:val="1"/>
      <w:numFmt w:val="decimal"/>
      <w:lvlText w:val="%1."/>
      <w:lvlJc w:val="left"/>
      <w:pPr>
        <w:tabs>
          <w:tab w:val="left" w:pos="312"/>
        </w:tabs>
      </w:pPr>
    </w:lvl>
  </w:abstractNum>
  <w:abstractNum w:abstractNumId="6">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7">
    <w:nsid w:val="C9753495"/>
    <w:multiLevelType w:val="singleLevel"/>
    <w:tmpl w:val="C9753495"/>
    <w:lvl w:ilvl="0" w:tentative="0">
      <w:start w:val="1"/>
      <w:numFmt w:val="decimal"/>
      <w:suff w:val="nothing"/>
      <w:lvlText w:val="（%1）"/>
      <w:lvlJc w:val="left"/>
    </w:lvl>
  </w:abstractNum>
  <w:abstractNum w:abstractNumId="8">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9">
    <w:nsid w:val="15938F0E"/>
    <w:multiLevelType w:val="singleLevel"/>
    <w:tmpl w:val="15938F0E"/>
    <w:lvl w:ilvl="0" w:tentative="0">
      <w:start w:val="1"/>
      <w:numFmt w:val="decimal"/>
      <w:suff w:val="nothing"/>
      <w:lvlText w:val="（%1）"/>
      <w:lvlJc w:val="left"/>
    </w:lvl>
  </w:abstractNum>
  <w:abstractNum w:abstractNumId="10">
    <w:nsid w:val="1F45F06F"/>
    <w:multiLevelType w:val="singleLevel"/>
    <w:tmpl w:val="1F45F06F"/>
    <w:lvl w:ilvl="0" w:tentative="0">
      <w:start w:val="1"/>
      <w:numFmt w:val="decimal"/>
      <w:lvlText w:val="(%1)"/>
      <w:lvlJc w:val="left"/>
      <w:pPr>
        <w:ind w:left="425" w:hanging="425"/>
      </w:pPr>
      <w:rPr>
        <w:rFonts w:hint="default"/>
      </w:rPr>
    </w:lvl>
  </w:abstractNum>
  <w:abstractNum w:abstractNumId="11">
    <w:nsid w:val="21C47489"/>
    <w:multiLevelType w:val="singleLevel"/>
    <w:tmpl w:val="21C47489"/>
    <w:lvl w:ilvl="0" w:tentative="0">
      <w:start w:val="1"/>
      <w:numFmt w:val="decimal"/>
      <w:lvlText w:val="%1."/>
      <w:lvlJc w:val="left"/>
      <w:pPr>
        <w:ind w:left="425" w:hanging="425"/>
      </w:pPr>
      <w:rPr>
        <w:rFonts w:hint="default"/>
      </w:rPr>
    </w:lvl>
  </w:abstractNum>
  <w:abstractNum w:abstractNumId="12">
    <w:nsid w:val="267DFB1A"/>
    <w:multiLevelType w:val="singleLevel"/>
    <w:tmpl w:val="267DFB1A"/>
    <w:lvl w:ilvl="0" w:tentative="0">
      <w:start w:val="1"/>
      <w:numFmt w:val="decimal"/>
      <w:suff w:val="nothing"/>
      <w:lvlText w:val="%1、"/>
      <w:lvlJc w:val="left"/>
    </w:lvl>
  </w:abstractNum>
  <w:abstractNum w:abstractNumId="13">
    <w:nsid w:val="619FE73C"/>
    <w:multiLevelType w:val="singleLevel"/>
    <w:tmpl w:val="619FE73C"/>
    <w:lvl w:ilvl="0" w:tentative="0">
      <w:start w:val="1"/>
      <w:numFmt w:val="decimal"/>
      <w:lvlText w:val="(%1)"/>
      <w:lvlJc w:val="left"/>
      <w:pPr>
        <w:ind w:left="425" w:hanging="425"/>
      </w:pPr>
      <w:rPr>
        <w:rFonts w:hint="default"/>
      </w:rPr>
    </w:lvl>
  </w:abstractNum>
  <w:abstractNum w:abstractNumId="14">
    <w:nsid w:val="669D30B4"/>
    <w:multiLevelType w:val="singleLevel"/>
    <w:tmpl w:val="669D30B4"/>
    <w:lvl w:ilvl="0" w:tentative="0">
      <w:start w:val="1"/>
      <w:numFmt w:val="decimal"/>
      <w:lvlText w:val="(%1)"/>
      <w:lvlJc w:val="left"/>
      <w:pPr>
        <w:ind w:left="425" w:hanging="425"/>
      </w:pPr>
      <w:rPr>
        <w:rFonts w:hint="default"/>
      </w:rPr>
    </w:lvl>
  </w:abstractNum>
  <w:abstractNum w:abstractNumId="15">
    <w:nsid w:val="68CDFBD4"/>
    <w:multiLevelType w:val="singleLevel"/>
    <w:tmpl w:val="68CDFBD4"/>
    <w:lvl w:ilvl="0" w:tentative="0">
      <w:start w:val="1"/>
      <w:numFmt w:val="decimal"/>
      <w:suff w:val="nothing"/>
      <w:lvlText w:val="%1、"/>
      <w:lvlJc w:val="left"/>
    </w:lvl>
  </w:abstractNum>
  <w:abstractNum w:abstractNumId="16">
    <w:nsid w:val="7CAE297A"/>
    <w:multiLevelType w:val="singleLevel"/>
    <w:tmpl w:val="7CAE297A"/>
    <w:lvl w:ilvl="0" w:tentative="0">
      <w:start w:val="1"/>
      <w:numFmt w:val="decimal"/>
      <w:suff w:val="nothing"/>
      <w:lvlText w:val="%1、"/>
      <w:lvlJc w:val="left"/>
    </w:lvl>
  </w:abstractNum>
  <w:num w:numId="1">
    <w:abstractNumId w:val="3"/>
  </w:num>
  <w:num w:numId="2">
    <w:abstractNumId w:val="9"/>
  </w:num>
  <w:num w:numId="3">
    <w:abstractNumId w:val="1"/>
  </w:num>
  <w:num w:numId="4">
    <w:abstractNumId w:val="15"/>
  </w:num>
  <w:num w:numId="5">
    <w:abstractNumId w:val="5"/>
  </w:num>
  <w:num w:numId="6">
    <w:abstractNumId w:val="7"/>
  </w:num>
  <w:num w:numId="7">
    <w:abstractNumId w:val="6"/>
  </w:num>
  <w:num w:numId="8">
    <w:abstractNumId w:val="11"/>
  </w:num>
  <w:num w:numId="9">
    <w:abstractNumId w:val="10"/>
  </w:num>
  <w:num w:numId="10">
    <w:abstractNumId w:val="8"/>
  </w:num>
  <w:num w:numId="11">
    <w:abstractNumId w:val="16"/>
  </w:num>
  <w:num w:numId="12">
    <w:abstractNumId w:val="0"/>
  </w:num>
  <w:num w:numId="13">
    <w:abstractNumId w:val="12"/>
  </w:num>
  <w:num w:numId="14">
    <w:abstractNumId w:val="14"/>
  </w:num>
  <w:num w:numId="15">
    <w:abstractNumId w:val="13"/>
  </w:num>
  <w:num w:numId="16">
    <w:abstractNumId w:val="4"/>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雨中散步">
    <w15:presenceInfo w15:providerId="WPS Office" w15:userId="552224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ZmM0N2Q4YWFiZTM5Y2I1ZjkzZDk0Y2E4YTQ2OTEifQ=="/>
  </w:docVars>
  <w:rsids>
    <w:rsidRoot w:val="00FF56B7"/>
    <w:rsid w:val="00040992"/>
    <w:rsid w:val="00066217"/>
    <w:rsid w:val="0008248C"/>
    <w:rsid w:val="00114BF2"/>
    <w:rsid w:val="0019769B"/>
    <w:rsid w:val="001D7DF6"/>
    <w:rsid w:val="001E0300"/>
    <w:rsid w:val="0020202D"/>
    <w:rsid w:val="0024509D"/>
    <w:rsid w:val="002D592B"/>
    <w:rsid w:val="003100DB"/>
    <w:rsid w:val="00351D69"/>
    <w:rsid w:val="0035697E"/>
    <w:rsid w:val="00377F73"/>
    <w:rsid w:val="003E1E62"/>
    <w:rsid w:val="00403E05"/>
    <w:rsid w:val="00432EE2"/>
    <w:rsid w:val="00474444"/>
    <w:rsid w:val="0049574F"/>
    <w:rsid w:val="00507CC4"/>
    <w:rsid w:val="005532ED"/>
    <w:rsid w:val="00555D20"/>
    <w:rsid w:val="005678FB"/>
    <w:rsid w:val="005B30F7"/>
    <w:rsid w:val="005C39B5"/>
    <w:rsid w:val="00607384"/>
    <w:rsid w:val="00612A48"/>
    <w:rsid w:val="007E0F8B"/>
    <w:rsid w:val="008378C5"/>
    <w:rsid w:val="0089111C"/>
    <w:rsid w:val="008B43A4"/>
    <w:rsid w:val="008B4747"/>
    <w:rsid w:val="008D13DE"/>
    <w:rsid w:val="008D7073"/>
    <w:rsid w:val="009411F4"/>
    <w:rsid w:val="009444C8"/>
    <w:rsid w:val="00954BC2"/>
    <w:rsid w:val="00981246"/>
    <w:rsid w:val="009A4F9F"/>
    <w:rsid w:val="009F02D8"/>
    <w:rsid w:val="00A027DD"/>
    <w:rsid w:val="00A22300"/>
    <w:rsid w:val="00A35215"/>
    <w:rsid w:val="00A957B9"/>
    <w:rsid w:val="00BC757B"/>
    <w:rsid w:val="00BE749D"/>
    <w:rsid w:val="00BF0E19"/>
    <w:rsid w:val="00C467A8"/>
    <w:rsid w:val="00C64D93"/>
    <w:rsid w:val="00D20B35"/>
    <w:rsid w:val="00D578A1"/>
    <w:rsid w:val="00D7241D"/>
    <w:rsid w:val="00D76180"/>
    <w:rsid w:val="00D94BAA"/>
    <w:rsid w:val="00DC0AB9"/>
    <w:rsid w:val="00E574B1"/>
    <w:rsid w:val="00F008A3"/>
    <w:rsid w:val="00F23218"/>
    <w:rsid w:val="00F7331B"/>
    <w:rsid w:val="00F910D4"/>
    <w:rsid w:val="00FF56B7"/>
    <w:rsid w:val="01136015"/>
    <w:rsid w:val="01441F4D"/>
    <w:rsid w:val="017A79F4"/>
    <w:rsid w:val="01ED0254"/>
    <w:rsid w:val="02046A9F"/>
    <w:rsid w:val="02403D91"/>
    <w:rsid w:val="02513505"/>
    <w:rsid w:val="0265015E"/>
    <w:rsid w:val="02846BC6"/>
    <w:rsid w:val="02BF15A4"/>
    <w:rsid w:val="02D05560"/>
    <w:rsid w:val="02D727EA"/>
    <w:rsid w:val="03C82CA8"/>
    <w:rsid w:val="03E41EE5"/>
    <w:rsid w:val="03FE4564"/>
    <w:rsid w:val="04200857"/>
    <w:rsid w:val="049C777A"/>
    <w:rsid w:val="06A44DE2"/>
    <w:rsid w:val="072A4877"/>
    <w:rsid w:val="07682976"/>
    <w:rsid w:val="077566D6"/>
    <w:rsid w:val="08125C67"/>
    <w:rsid w:val="08141F07"/>
    <w:rsid w:val="08485FB2"/>
    <w:rsid w:val="086F75C9"/>
    <w:rsid w:val="08D053F3"/>
    <w:rsid w:val="094F7F71"/>
    <w:rsid w:val="09577501"/>
    <w:rsid w:val="09951334"/>
    <w:rsid w:val="09A432A2"/>
    <w:rsid w:val="09DE67B4"/>
    <w:rsid w:val="0A0A57FB"/>
    <w:rsid w:val="0A163734"/>
    <w:rsid w:val="0AAF0151"/>
    <w:rsid w:val="0AC21C32"/>
    <w:rsid w:val="0AFF3EBD"/>
    <w:rsid w:val="0B0F299D"/>
    <w:rsid w:val="0B114967"/>
    <w:rsid w:val="0B416FFB"/>
    <w:rsid w:val="0B462863"/>
    <w:rsid w:val="0B523A65"/>
    <w:rsid w:val="0B7078E0"/>
    <w:rsid w:val="0BB30957"/>
    <w:rsid w:val="0C8024E5"/>
    <w:rsid w:val="0CA43CE5"/>
    <w:rsid w:val="0CA737D5"/>
    <w:rsid w:val="0D7C22B2"/>
    <w:rsid w:val="0DB40405"/>
    <w:rsid w:val="0DEA1BCB"/>
    <w:rsid w:val="0DFE1C26"/>
    <w:rsid w:val="0E5B7312"/>
    <w:rsid w:val="0F290405"/>
    <w:rsid w:val="0F8C78C2"/>
    <w:rsid w:val="0FB33D90"/>
    <w:rsid w:val="0FC90D71"/>
    <w:rsid w:val="0FEE018A"/>
    <w:rsid w:val="0FEE34C9"/>
    <w:rsid w:val="105D7B0D"/>
    <w:rsid w:val="10A9611E"/>
    <w:rsid w:val="10CE1D47"/>
    <w:rsid w:val="10D7448E"/>
    <w:rsid w:val="11230F50"/>
    <w:rsid w:val="114C6BFF"/>
    <w:rsid w:val="114E421F"/>
    <w:rsid w:val="11627CCB"/>
    <w:rsid w:val="126E0A05"/>
    <w:rsid w:val="137D0DEC"/>
    <w:rsid w:val="139B74C4"/>
    <w:rsid w:val="13B660AC"/>
    <w:rsid w:val="13F60697"/>
    <w:rsid w:val="14FB79FC"/>
    <w:rsid w:val="152139F9"/>
    <w:rsid w:val="152B7D4C"/>
    <w:rsid w:val="158815C5"/>
    <w:rsid w:val="15D1043A"/>
    <w:rsid w:val="15E2762C"/>
    <w:rsid w:val="162E2693"/>
    <w:rsid w:val="165D7BB1"/>
    <w:rsid w:val="16BF025A"/>
    <w:rsid w:val="16D77B64"/>
    <w:rsid w:val="16F072C1"/>
    <w:rsid w:val="174560C4"/>
    <w:rsid w:val="17487963"/>
    <w:rsid w:val="176B7228"/>
    <w:rsid w:val="179E57D5"/>
    <w:rsid w:val="17DF6D90"/>
    <w:rsid w:val="17E4768B"/>
    <w:rsid w:val="17FB6783"/>
    <w:rsid w:val="18481E66"/>
    <w:rsid w:val="18491BE4"/>
    <w:rsid w:val="185B476E"/>
    <w:rsid w:val="18870857"/>
    <w:rsid w:val="188D7D23"/>
    <w:rsid w:val="18AB5014"/>
    <w:rsid w:val="18D25C67"/>
    <w:rsid w:val="190255BA"/>
    <w:rsid w:val="19856C4C"/>
    <w:rsid w:val="19B4308D"/>
    <w:rsid w:val="19C5011D"/>
    <w:rsid w:val="19F16090"/>
    <w:rsid w:val="1A393593"/>
    <w:rsid w:val="1AAA559A"/>
    <w:rsid w:val="1AC45552"/>
    <w:rsid w:val="1B125A73"/>
    <w:rsid w:val="1B593EEC"/>
    <w:rsid w:val="1B636B19"/>
    <w:rsid w:val="1B644E00"/>
    <w:rsid w:val="1B9118D8"/>
    <w:rsid w:val="1BCB46BE"/>
    <w:rsid w:val="1BDC076A"/>
    <w:rsid w:val="1C722E7D"/>
    <w:rsid w:val="1C8526C1"/>
    <w:rsid w:val="1C9F1DD3"/>
    <w:rsid w:val="1CA218C3"/>
    <w:rsid w:val="1CB57848"/>
    <w:rsid w:val="1CF33ECD"/>
    <w:rsid w:val="1CFC774C"/>
    <w:rsid w:val="1D2E13A9"/>
    <w:rsid w:val="1D377C49"/>
    <w:rsid w:val="1D7E7C3A"/>
    <w:rsid w:val="1D943902"/>
    <w:rsid w:val="1D9751A0"/>
    <w:rsid w:val="1DD43CFE"/>
    <w:rsid w:val="1E80662E"/>
    <w:rsid w:val="1E8121FA"/>
    <w:rsid w:val="1EE7180F"/>
    <w:rsid w:val="1EF26B32"/>
    <w:rsid w:val="1F42113B"/>
    <w:rsid w:val="1FAF1F36"/>
    <w:rsid w:val="20C22534"/>
    <w:rsid w:val="20F62994"/>
    <w:rsid w:val="210631F9"/>
    <w:rsid w:val="21251365"/>
    <w:rsid w:val="2128213A"/>
    <w:rsid w:val="21624585"/>
    <w:rsid w:val="21A86025"/>
    <w:rsid w:val="22244B28"/>
    <w:rsid w:val="22552F34"/>
    <w:rsid w:val="22561186"/>
    <w:rsid w:val="22B97967"/>
    <w:rsid w:val="22FA55C2"/>
    <w:rsid w:val="23404CD9"/>
    <w:rsid w:val="2366364A"/>
    <w:rsid w:val="237E4E58"/>
    <w:rsid w:val="23C44B6A"/>
    <w:rsid w:val="23E43FF3"/>
    <w:rsid w:val="23F94D0B"/>
    <w:rsid w:val="23FD2D87"/>
    <w:rsid w:val="240537E2"/>
    <w:rsid w:val="24DF57E1"/>
    <w:rsid w:val="25055A76"/>
    <w:rsid w:val="252217F3"/>
    <w:rsid w:val="252C4420"/>
    <w:rsid w:val="25545725"/>
    <w:rsid w:val="25B032A3"/>
    <w:rsid w:val="25C54854"/>
    <w:rsid w:val="25E44CFA"/>
    <w:rsid w:val="26536AFF"/>
    <w:rsid w:val="26681488"/>
    <w:rsid w:val="26C64400"/>
    <w:rsid w:val="26CC3481"/>
    <w:rsid w:val="27233601"/>
    <w:rsid w:val="273B3040"/>
    <w:rsid w:val="281E2B95"/>
    <w:rsid w:val="28362939"/>
    <w:rsid w:val="287C121A"/>
    <w:rsid w:val="28C124B3"/>
    <w:rsid w:val="29253660"/>
    <w:rsid w:val="292950F1"/>
    <w:rsid w:val="292E37B9"/>
    <w:rsid w:val="29634188"/>
    <w:rsid w:val="29CD0232"/>
    <w:rsid w:val="2A24600D"/>
    <w:rsid w:val="2B31457F"/>
    <w:rsid w:val="2B3E6C5B"/>
    <w:rsid w:val="2B4F70BA"/>
    <w:rsid w:val="2B9842C5"/>
    <w:rsid w:val="2BD9565B"/>
    <w:rsid w:val="2C5B55EB"/>
    <w:rsid w:val="2C7F752B"/>
    <w:rsid w:val="2CBD1357"/>
    <w:rsid w:val="2D90332F"/>
    <w:rsid w:val="2DD94E0E"/>
    <w:rsid w:val="2DE75388"/>
    <w:rsid w:val="2E07069E"/>
    <w:rsid w:val="2E496043"/>
    <w:rsid w:val="2F062F2C"/>
    <w:rsid w:val="2F0A6A51"/>
    <w:rsid w:val="2F6D5D61"/>
    <w:rsid w:val="2FC5794B"/>
    <w:rsid w:val="2FE34275"/>
    <w:rsid w:val="30411E4F"/>
    <w:rsid w:val="307C26FF"/>
    <w:rsid w:val="30A51F7E"/>
    <w:rsid w:val="30C65728"/>
    <w:rsid w:val="31077AEF"/>
    <w:rsid w:val="310D3357"/>
    <w:rsid w:val="311741D6"/>
    <w:rsid w:val="315D7394"/>
    <w:rsid w:val="319475D5"/>
    <w:rsid w:val="31EF5153"/>
    <w:rsid w:val="31F04533"/>
    <w:rsid w:val="320676C1"/>
    <w:rsid w:val="320E382B"/>
    <w:rsid w:val="323B5CA2"/>
    <w:rsid w:val="32436F45"/>
    <w:rsid w:val="32694853"/>
    <w:rsid w:val="33BE302F"/>
    <w:rsid w:val="33EF3049"/>
    <w:rsid w:val="341228A0"/>
    <w:rsid w:val="342E3961"/>
    <w:rsid w:val="3484747A"/>
    <w:rsid w:val="34B66A14"/>
    <w:rsid w:val="34E42621"/>
    <w:rsid w:val="350E6F0D"/>
    <w:rsid w:val="355674CB"/>
    <w:rsid w:val="35886FC0"/>
    <w:rsid w:val="35A40F62"/>
    <w:rsid w:val="35CD1307"/>
    <w:rsid w:val="35F259C3"/>
    <w:rsid w:val="36370E76"/>
    <w:rsid w:val="364B38A4"/>
    <w:rsid w:val="36F32FEF"/>
    <w:rsid w:val="36F86858"/>
    <w:rsid w:val="370C2303"/>
    <w:rsid w:val="371D1E1A"/>
    <w:rsid w:val="37517D16"/>
    <w:rsid w:val="37F012DD"/>
    <w:rsid w:val="38400CEC"/>
    <w:rsid w:val="38716194"/>
    <w:rsid w:val="38A15859"/>
    <w:rsid w:val="38AC2881"/>
    <w:rsid w:val="38BA692E"/>
    <w:rsid w:val="39176E6F"/>
    <w:rsid w:val="39240522"/>
    <w:rsid w:val="392850E4"/>
    <w:rsid w:val="395B30CE"/>
    <w:rsid w:val="39B44725"/>
    <w:rsid w:val="39C87CA0"/>
    <w:rsid w:val="3A0415B7"/>
    <w:rsid w:val="3A086DB2"/>
    <w:rsid w:val="3A2D05C6"/>
    <w:rsid w:val="3A3C7A91"/>
    <w:rsid w:val="3A577D39"/>
    <w:rsid w:val="3A59659D"/>
    <w:rsid w:val="3A5C534F"/>
    <w:rsid w:val="3AA30888"/>
    <w:rsid w:val="3ACD3B57"/>
    <w:rsid w:val="3B1672AC"/>
    <w:rsid w:val="3B8C756F"/>
    <w:rsid w:val="3BA24FE4"/>
    <w:rsid w:val="3BC96A15"/>
    <w:rsid w:val="3C0C222A"/>
    <w:rsid w:val="3C0E2679"/>
    <w:rsid w:val="3C3F2833"/>
    <w:rsid w:val="3C62545E"/>
    <w:rsid w:val="3C6E3D1F"/>
    <w:rsid w:val="3C7A1ABD"/>
    <w:rsid w:val="3CCD1D80"/>
    <w:rsid w:val="3D8250CD"/>
    <w:rsid w:val="3E3208A1"/>
    <w:rsid w:val="3F3B591A"/>
    <w:rsid w:val="3F8D2662"/>
    <w:rsid w:val="40051620"/>
    <w:rsid w:val="40B21EF4"/>
    <w:rsid w:val="42C95C2E"/>
    <w:rsid w:val="42FD6CE8"/>
    <w:rsid w:val="431934B2"/>
    <w:rsid w:val="439C056B"/>
    <w:rsid w:val="43B21B3C"/>
    <w:rsid w:val="43B43B06"/>
    <w:rsid w:val="43CD7CAA"/>
    <w:rsid w:val="441F5424"/>
    <w:rsid w:val="442953C5"/>
    <w:rsid w:val="44D576D0"/>
    <w:rsid w:val="45594FEB"/>
    <w:rsid w:val="455F7AA2"/>
    <w:rsid w:val="45617CBE"/>
    <w:rsid w:val="45660E30"/>
    <w:rsid w:val="45D36D62"/>
    <w:rsid w:val="45D87DB4"/>
    <w:rsid w:val="45F215A5"/>
    <w:rsid w:val="45FB7614"/>
    <w:rsid w:val="460A2AEB"/>
    <w:rsid w:val="46164604"/>
    <w:rsid w:val="46210829"/>
    <w:rsid w:val="463011A6"/>
    <w:rsid w:val="46396545"/>
    <w:rsid w:val="469A7E7A"/>
    <w:rsid w:val="46AE74A4"/>
    <w:rsid w:val="47060B1D"/>
    <w:rsid w:val="47281997"/>
    <w:rsid w:val="474156B1"/>
    <w:rsid w:val="47683A88"/>
    <w:rsid w:val="4799373F"/>
    <w:rsid w:val="47FA4784"/>
    <w:rsid w:val="48217291"/>
    <w:rsid w:val="484511D1"/>
    <w:rsid w:val="486F44A0"/>
    <w:rsid w:val="487335E8"/>
    <w:rsid w:val="48866D75"/>
    <w:rsid w:val="48DD58AD"/>
    <w:rsid w:val="48F76AE6"/>
    <w:rsid w:val="48F90E05"/>
    <w:rsid w:val="490051AC"/>
    <w:rsid w:val="493F3410"/>
    <w:rsid w:val="494F67AB"/>
    <w:rsid w:val="498644E9"/>
    <w:rsid w:val="4A484FA8"/>
    <w:rsid w:val="4A5971B6"/>
    <w:rsid w:val="4A78588E"/>
    <w:rsid w:val="4A9F659E"/>
    <w:rsid w:val="4AD25E68"/>
    <w:rsid w:val="4AD85567"/>
    <w:rsid w:val="4AE71B9B"/>
    <w:rsid w:val="4AEC002A"/>
    <w:rsid w:val="4B090BDC"/>
    <w:rsid w:val="4B390D42"/>
    <w:rsid w:val="4B521A67"/>
    <w:rsid w:val="4B58121B"/>
    <w:rsid w:val="4B8A1D1C"/>
    <w:rsid w:val="4C03562B"/>
    <w:rsid w:val="4C0F5405"/>
    <w:rsid w:val="4C4E7B16"/>
    <w:rsid w:val="4C5E4D01"/>
    <w:rsid w:val="4CA932AC"/>
    <w:rsid w:val="4CB37051"/>
    <w:rsid w:val="4CF226BB"/>
    <w:rsid w:val="4D1B4BF6"/>
    <w:rsid w:val="4D2E66D8"/>
    <w:rsid w:val="4D4E6D7A"/>
    <w:rsid w:val="4D5967C7"/>
    <w:rsid w:val="4D862070"/>
    <w:rsid w:val="4DAE4DE4"/>
    <w:rsid w:val="4E1A4EAE"/>
    <w:rsid w:val="4E465927"/>
    <w:rsid w:val="4E5008D0"/>
    <w:rsid w:val="4E516290"/>
    <w:rsid w:val="4E9662D6"/>
    <w:rsid w:val="4EA55B38"/>
    <w:rsid w:val="4EC42F28"/>
    <w:rsid w:val="4F4915A7"/>
    <w:rsid w:val="4F8D77AB"/>
    <w:rsid w:val="50393420"/>
    <w:rsid w:val="50470832"/>
    <w:rsid w:val="5067190B"/>
    <w:rsid w:val="507F724A"/>
    <w:rsid w:val="50940F47"/>
    <w:rsid w:val="51080680"/>
    <w:rsid w:val="514F30C0"/>
    <w:rsid w:val="51603D19"/>
    <w:rsid w:val="51A72EFC"/>
    <w:rsid w:val="51DC0F3B"/>
    <w:rsid w:val="52375D14"/>
    <w:rsid w:val="52595FA5"/>
    <w:rsid w:val="5285323E"/>
    <w:rsid w:val="52903198"/>
    <w:rsid w:val="52CD24EF"/>
    <w:rsid w:val="532A1F6B"/>
    <w:rsid w:val="532C3163"/>
    <w:rsid w:val="533D4098"/>
    <w:rsid w:val="534329F8"/>
    <w:rsid w:val="535B06BB"/>
    <w:rsid w:val="537B7DBC"/>
    <w:rsid w:val="548B08B3"/>
    <w:rsid w:val="54D264E2"/>
    <w:rsid w:val="54D45666"/>
    <w:rsid w:val="55191A1B"/>
    <w:rsid w:val="562037F9"/>
    <w:rsid w:val="56204ADD"/>
    <w:rsid w:val="566E3FE9"/>
    <w:rsid w:val="56DB0C92"/>
    <w:rsid w:val="57672F12"/>
    <w:rsid w:val="577E2F7A"/>
    <w:rsid w:val="57A67AD5"/>
    <w:rsid w:val="580A7D41"/>
    <w:rsid w:val="582F1556"/>
    <w:rsid w:val="586C44B8"/>
    <w:rsid w:val="58CD4FF7"/>
    <w:rsid w:val="59367040"/>
    <w:rsid w:val="59874DA5"/>
    <w:rsid w:val="59AD549D"/>
    <w:rsid w:val="59F74599"/>
    <w:rsid w:val="5A946B2A"/>
    <w:rsid w:val="5AB02E22"/>
    <w:rsid w:val="5B136F0D"/>
    <w:rsid w:val="5B56738F"/>
    <w:rsid w:val="5C280373"/>
    <w:rsid w:val="5C7CBBA5"/>
    <w:rsid w:val="5CAC586B"/>
    <w:rsid w:val="5CB94110"/>
    <w:rsid w:val="5CC826A5"/>
    <w:rsid w:val="5CF05758"/>
    <w:rsid w:val="5CFB5EAA"/>
    <w:rsid w:val="5D3661B0"/>
    <w:rsid w:val="5D767B0A"/>
    <w:rsid w:val="5D955C59"/>
    <w:rsid w:val="5E3A0228"/>
    <w:rsid w:val="5E852D1B"/>
    <w:rsid w:val="5EA52572"/>
    <w:rsid w:val="5ECC5D50"/>
    <w:rsid w:val="5F463D55"/>
    <w:rsid w:val="5F645E9F"/>
    <w:rsid w:val="5F824661"/>
    <w:rsid w:val="5FDA1BBE"/>
    <w:rsid w:val="603B4F3C"/>
    <w:rsid w:val="607D586C"/>
    <w:rsid w:val="60884935"/>
    <w:rsid w:val="60984569"/>
    <w:rsid w:val="60DD030B"/>
    <w:rsid w:val="616B7A89"/>
    <w:rsid w:val="61922E92"/>
    <w:rsid w:val="620768A9"/>
    <w:rsid w:val="621A6DD3"/>
    <w:rsid w:val="62626C04"/>
    <w:rsid w:val="627C5311"/>
    <w:rsid w:val="62B632A2"/>
    <w:rsid w:val="62BF3AC1"/>
    <w:rsid w:val="62CF5554"/>
    <w:rsid w:val="633506FE"/>
    <w:rsid w:val="63432638"/>
    <w:rsid w:val="63723CE7"/>
    <w:rsid w:val="63E94CAF"/>
    <w:rsid w:val="640B71DB"/>
    <w:rsid w:val="642108EC"/>
    <w:rsid w:val="64404D88"/>
    <w:rsid w:val="645A0C80"/>
    <w:rsid w:val="649B500D"/>
    <w:rsid w:val="64BC23C3"/>
    <w:rsid w:val="64C42464"/>
    <w:rsid w:val="650F4BE9"/>
    <w:rsid w:val="65593C6A"/>
    <w:rsid w:val="655B1BDC"/>
    <w:rsid w:val="65BA6903"/>
    <w:rsid w:val="65BB414B"/>
    <w:rsid w:val="65CE6F06"/>
    <w:rsid w:val="65D8322D"/>
    <w:rsid w:val="65F81CA0"/>
    <w:rsid w:val="66FE6CC3"/>
    <w:rsid w:val="674A63AC"/>
    <w:rsid w:val="67F32768"/>
    <w:rsid w:val="68361B7D"/>
    <w:rsid w:val="687D4876"/>
    <w:rsid w:val="68BC5088"/>
    <w:rsid w:val="68CA50AF"/>
    <w:rsid w:val="68D4719C"/>
    <w:rsid w:val="68EC3907"/>
    <w:rsid w:val="69F04FE9"/>
    <w:rsid w:val="6A2829D5"/>
    <w:rsid w:val="6A3A2708"/>
    <w:rsid w:val="6A982C9A"/>
    <w:rsid w:val="6B225676"/>
    <w:rsid w:val="6B380CAF"/>
    <w:rsid w:val="6B3B2228"/>
    <w:rsid w:val="6B9D58D7"/>
    <w:rsid w:val="6BAE6460"/>
    <w:rsid w:val="6BBA19C6"/>
    <w:rsid w:val="6BC7471D"/>
    <w:rsid w:val="6C0C3C30"/>
    <w:rsid w:val="6C234457"/>
    <w:rsid w:val="6C5432D6"/>
    <w:rsid w:val="6C783074"/>
    <w:rsid w:val="6C865790"/>
    <w:rsid w:val="6D6E074D"/>
    <w:rsid w:val="6DAF6F69"/>
    <w:rsid w:val="6DEA7461"/>
    <w:rsid w:val="6E575B2F"/>
    <w:rsid w:val="6E6715F2"/>
    <w:rsid w:val="6E9D5013"/>
    <w:rsid w:val="6EDC3D8E"/>
    <w:rsid w:val="6F382CA3"/>
    <w:rsid w:val="6F490300"/>
    <w:rsid w:val="6F821EB7"/>
    <w:rsid w:val="703B2D36"/>
    <w:rsid w:val="70587444"/>
    <w:rsid w:val="709D12FB"/>
    <w:rsid w:val="70F96E79"/>
    <w:rsid w:val="712F289B"/>
    <w:rsid w:val="7164006A"/>
    <w:rsid w:val="718B54AD"/>
    <w:rsid w:val="71933239"/>
    <w:rsid w:val="719721EE"/>
    <w:rsid w:val="71C82257"/>
    <w:rsid w:val="71E55A2C"/>
    <w:rsid w:val="71E75FF6"/>
    <w:rsid w:val="71F44408"/>
    <w:rsid w:val="721844FB"/>
    <w:rsid w:val="72361A07"/>
    <w:rsid w:val="7265409A"/>
    <w:rsid w:val="72987FCC"/>
    <w:rsid w:val="73033418"/>
    <w:rsid w:val="735D6387"/>
    <w:rsid w:val="739E0A6C"/>
    <w:rsid w:val="74695DE0"/>
    <w:rsid w:val="746C45AA"/>
    <w:rsid w:val="74982CA0"/>
    <w:rsid w:val="758E0B93"/>
    <w:rsid w:val="75A9058C"/>
    <w:rsid w:val="762A3631"/>
    <w:rsid w:val="765849D5"/>
    <w:rsid w:val="766E0C9F"/>
    <w:rsid w:val="7682346D"/>
    <w:rsid w:val="76D174CF"/>
    <w:rsid w:val="76FF2D0F"/>
    <w:rsid w:val="770E6AAE"/>
    <w:rsid w:val="773A78A3"/>
    <w:rsid w:val="77420E4E"/>
    <w:rsid w:val="77EC70A3"/>
    <w:rsid w:val="78450BF6"/>
    <w:rsid w:val="78467DA2"/>
    <w:rsid w:val="78A16FC8"/>
    <w:rsid w:val="78A32D1E"/>
    <w:rsid w:val="78A81581"/>
    <w:rsid w:val="79144124"/>
    <w:rsid w:val="796C21B2"/>
    <w:rsid w:val="79DC5157"/>
    <w:rsid w:val="79EB30D7"/>
    <w:rsid w:val="7A0B5527"/>
    <w:rsid w:val="7A3031E0"/>
    <w:rsid w:val="7AEA338E"/>
    <w:rsid w:val="7AFC0B01"/>
    <w:rsid w:val="7B5212AE"/>
    <w:rsid w:val="7BBF481B"/>
    <w:rsid w:val="7BED0A82"/>
    <w:rsid w:val="7C020DCB"/>
    <w:rsid w:val="7C297A15"/>
    <w:rsid w:val="7C5A2796"/>
    <w:rsid w:val="7C9C690A"/>
    <w:rsid w:val="7CCE0618"/>
    <w:rsid w:val="7CD25A22"/>
    <w:rsid w:val="7D8E551D"/>
    <w:rsid w:val="7D913CC2"/>
    <w:rsid w:val="7E7622E0"/>
    <w:rsid w:val="7E8805DF"/>
    <w:rsid w:val="7EB7CCEF"/>
    <w:rsid w:val="7EE527EB"/>
    <w:rsid w:val="7F9D30C5"/>
    <w:rsid w:val="7FFB0761"/>
    <w:rsid w:val="ABFECFBD"/>
    <w:rsid w:val="DF67D7F4"/>
    <w:rsid w:val="EAFDFF81"/>
    <w:rsid w:val="F7FD812F"/>
    <w:rsid w:val="FDFB074E"/>
    <w:rsid w:val="FEFB59D9"/>
    <w:rsid w:val="FF7FD2D7"/>
    <w:rsid w:val="FFEE3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72"/>
    <w:qFormat/>
    <w:uiPriority w:val="0"/>
    <w:pPr>
      <w:spacing w:line="480" w:lineRule="exact"/>
      <w:ind w:firstLine="480" w:firstLineChars="200"/>
    </w:pPr>
    <w:rPr>
      <w:rFonts w:ascii="宋体" w:hAnsi="宋体"/>
      <w:sz w:val="24"/>
    </w:rPr>
  </w:style>
  <w:style w:type="paragraph" w:styleId="25">
    <w:name w:val="Body Text First Indent 2"/>
    <w:basedOn w:val="24"/>
    <w:link w:val="13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next w:val="1"/>
    <w:link w:val="13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7"/>
    <w:qFormat/>
    <w:uiPriority w:val="0"/>
    <w:rPr>
      <w:b/>
      <w:bCs/>
    </w:rPr>
  </w:style>
  <w:style w:type="paragraph" w:styleId="62">
    <w:name w:val="Body Text First Indent"/>
    <w:basedOn w:val="23"/>
    <w:next w:val="51"/>
    <w:link w:val="326"/>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customStyle="1" w:styleId="82">
    <w:name w:val="表格样式"/>
    <w:basedOn w:val="1"/>
    <w:qFormat/>
    <w:uiPriority w:val="0"/>
    <w:pPr>
      <w:jc w:val="center"/>
    </w:pPr>
    <w:rPr>
      <w:rFonts w:hint="eastAsia" w:eastAsia="仿宋_GB2312" w:cs="仿宋_GB2312"/>
      <w:sz w:val="24"/>
      <w:szCs w:val="21"/>
    </w:rPr>
  </w:style>
  <w:style w:type="character" w:customStyle="1" w:styleId="83">
    <w:name w:val="标题 5 字符"/>
    <w:link w:val="6"/>
    <w:qFormat/>
    <w:uiPriority w:val="9"/>
    <w:rPr>
      <w:b/>
      <w:bCs/>
      <w:kern w:val="2"/>
      <w:sz w:val="28"/>
      <w:szCs w:val="28"/>
    </w:rPr>
  </w:style>
  <w:style w:type="character" w:customStyle="1" w:styleId="84">
    <w:name w:val="标题 6 字符"/>
    <w:link w:val="7"/>
    <w:qFormat/>
    <w:uiPriority w:val="0"/>
    <w:rPr>
      <w:rFonts w:ascii="Arial" w:hAnsi="Arial" w:eastAsia="黑体"/>
      <w:b/>
      <w:bCs/>
      <w:kern w:val="2"/>
      <w:sz w:val="24"/>
      <w:szCs w:val="24"/>
    </w:rPr>
  </w:style>
  <w:style w:type="paragraph" w:customStyle="1" w:styleId="85">
    <w:name w:val="表格"/>
    <w:basedOn w:val="1"/>
    <w:qFormat/>
    <w:uiPriority w:val="0"/>
    <w:pPr>
      <w:snapToGrid w:val="0"/>
      <w:ind w:firstLine="42" w:firstLineChars="21"/>
    </w:pPr>
    <w:rPr>
      <w:rFonts w:ascii="宋体" w:hAnsi="宋体"/>
      <w:kern w:val="0"/>
      <w:sz w:val="20"/>
      <w:szCs w:val="20"/>
    </w:rPr>
  </w:style>
  <w:style w:type="character" w:customStyle="1" w:styleId="86">
    <w:name w:val="标题 3 字符"/>
    <w:qFormat/>
    <w:uiPriority w:val="9"/>
    <w:rPr>
      <w:b/>
      <w:bCs/>
      <w:kern w:val="2"/>
      <w:sz w:val="32"/>
      <w:szCs w:val="32"/>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character" w:customStyle="1" w:styleId="88">
    <w:name w:val="标题 7 字符"/>
    <w:link w:val="8"/>
    <w:qFormat/>
    <w:uiPriority w:val="0"/>
    <w:rPr>
      <w:b/>
      <w:bCs/>
      <w:kern w:val="2"/>
      <w:sz w:val="24"/>
      <w:szCs w:val="24"/>
    </w:rPr>
  </w:style>
  <w:style w:type="character" w:customStyle="1" w:styleId="89">
    <w:name w:val="标题 8 字符"/>
    <w:link w:val="9"/>
    <w:qFormat/>
    <w:uiPriority w:val="0"/>
    <w:rPr>
      <w:rFonts w:ascii="Arial" w:hAnsi="Arial" w:eastAsia="黑体"/>
      <w:kern w:val="2"/>
      <w:sz w:val="24"/>
      <w:szCs w:val="24"/>
    </w:rPr>
  </w:style>
  <w:style w:type="character" w:customStyle="1" w:styleId="90">
    <w:name w:val="标题 9 字符"/>
    <w:link w:val="10"/>
    <w:qFormat/>
    <w:uiPriority w:val="0"/>
    <w:rPr>
      <w:rFonts w:ascii="Arial" w:hAnsi="Arial" w:eastAsia="黑体"/>
      <w:kern w:val="2"/>
      <w:sz w:val="21"/>
      <w:szCs w:val="21"/>
    </w:rPr>
  </w:style>
  <w:style w:type="paragraph" w:customStyle="1" w:styleId="9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2">
    <w:name w:val="**正文"/>
    <w:basedOn w:val="1"/>
    <w:qFormat/>
    <w:uiPriority w:val="99"/>
    <w:pPr>
      <w:ind w:firstLine="480" w:firstLineChars="200"/>
    </w:pPr>
    <w:rPr>
      <w:rFonts w:ascii="Calibri" w:hAnsi="Calibri" w:eastAsia="仿宋_GB2312"/>
      <w:kern w:val="0"/>
      <w:sz w:val="24"/>
      <w:szCs w:val="32"/>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uiPriority w:val="0"/>
    <w:rPr>
      <w:rFonts w:ascii="宋体" w:hAnsi="宋体"/>
      <w:sz w:val="24"/>
    </w:rPr>
  </w:style>
  <w:style w:type="paragraph" w:customStyle="1" w:styleId="96">
    <w:name w:val="*正文"/>
    <w:basedOn w:val="1"/>
    <w:link w:val="95"/>
    <w:qFormat/>
    <w:uiPriority w:val="0"/>
    <w:pPr>
      <w:snapToGrid w:val="0"/>
      <w:spacing w:line="360" w:lineRule="auto"/>
      <w:ind w:firstLine="482"/>
      <w:jc w:val="left"/>
    </w:pPr>
    <w:rPr>
      <w:rFonts w:ascii="宋体" w:hAnsi="宋体"/>
      <w:kern w:val="0"/>
      <w:sz w:val="24"/>
      <w:szCs w:val="20"/>
    </w:rPr>
  </w:style>
  <w:style w:type="character" w:customStyle="1" w:styleId="97">
    <w:name w:val="Char Char71"/>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_38d22601-c435-438d-9820-70916fd89f5b"/>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sz w:val="24"/>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字符"/>
    <w:link w:val="61"/>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 w:val="24"/>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_5d946b71-05ae-41bd-a073-2276af16cdb2"/>
    <w:qFormat/>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25"/>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0"/>
    <w:qFormat/>
    <w:uiPriority w:val="0"/>
    <w:rPr>
      <w:rFonts w:ascii="Arial" w:hAnsi="Arial" w:eastAsia="黑体" w:cs="Arial"/>
      <w:snapToGrid w:val="0"/>
      <w:kern w:val="0"/>
      <w:szCs w:val="21"/>
    </w:rPr>
  </w:style>
  <w:style w:type="character" w:customStyle="1" w:styleId="13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47"/>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6"/>
    <w:qFormat/>
    <w:uiPriority w:val="0"/>
    <w:rPr>
      <w:rFonts w:ascii="宋体"/>
      <w:kern w:val="2"/>
      <w:sz w:val="24"/>
      <w:szCs w:val="21"/>
      <w:lang w:val="zh-CN"/>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qFormat/>
    <w:uiPriority w:val="99"/>
    <w:rPr>
      <w:rFonts w:ascii="Times New Roman" w:hAnsi="Times New Roman" w:eastAsia="宋体" w:cs="Times New Roman"/>
      <w:szCs w:val="24"/>
    </w:rPr>
  </w:style>
  <w:style w:type="character" w:customStyle="1" w:styleId="195">
    <w:name w:val="批注框文本 字符1"/>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7"/>
    <w:qFormat/>
    <w:uiPriority w:val="0"/>
    <w:rPr>
      <w:rFonts w:ascii="仿宋_GB2312" w:hAnsi="仿宋" w:eastAsia="仿宋_GB2312" w:cs="仿宋_GB2312"/>
      <w:sz w:val="32"/>
      <w:szCs w:val="30"/>
      <w:lang w:val="zh-CN"/>
    </w:rPr>
  </w:style>
  <w:style w:type="character" w:customStyle="1" w:styleId="226">
    <w:name w:val="HTML 地址 字符"/>
    <w:link w:val="3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_f8b0c4a8-3a36-4237-9383-1fb955de0bb8"/>
    <w:qFormat/>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出段落1"/>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4"/>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_7a51d9d0-0967-4a0b-9f36-466b70e8ade9"/>
    <w:qFormat/>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58"/>
    <w:qFormat/>
    <w:uiPriority w:val="0"/>
    <w:rPr>
      <w:rFonts w:ascii="黑体" w:hAnsi="Courier New" w:eastAsia="黑体"/>
    </w:rPr>
  </w:style>
  <w:style w:type="character" w:customStyle="1" w:styleId="308">
    <w:name w:val="正文文本 2 字符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正文文本缩进 2 字符"/>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2"/>
    <w:next w:val="24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2"/>
    <w:next w:val="24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59"/>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5"/>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样式 标题 31.1.1标题 333rd levelBOD 0Bold HeadCTH3H31Heading ...1"/>
    <w:basedOn w:val="4"/>
    <w:qFormat/>
    <w:uiPriority w:val="0"/>
    <w:pPr>
      <w:spacing w:before="0" w:after="0"/>
      <w:ind w:firstLine="0"/>
    </w:pPr>
    <w:rPr>
      <w:rFonts w:hAnsi="宋体" w:cs="宋体"/>
      <w:sz w:val="24"/>
    </w:rPr>
  </w:style>
  <w:style w:type="paragraph" w:customStyle="1" w:styleId="9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纯文本_3"/>
    <w:basedOn w:val="968"/>
    <w:qFormat/>
    <w:uiPriority w:val="0"/>
    <w:rPr>
      <w:rFonts w:ascii="宋体" w:hAnsi="Courier New"/>
      <w:szCs w:val="20"/>
    </w:rPr>
  </w:style>
  <w:style w:type="paragraph" w:customStyle="1" w:styleId="97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2">
    <w:name w:val="纯文本_0"/>
    <w:basedOn w:val="973"/>
    <w:qFormat/>
    <w:uiPriority w:val="0"/>
    <w:rPr>
      <w:rFonts w:ascii="宋体" w:hAnsi="Courier New"/>
      <w:kern w:val="0"/>
      <w:sz w:val="20"/>
      <w:szCs w:val="20"/>
    </w:rPr>
  </w:style>
  <w:style w:type="paragraph" w:customStyle="1" w:styleId="97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纯文本_1"/>
    <w:basedOn w:val="976"/>
    <w:qFormat/>
    <w:uiPriority w:val="0"/>
    <w:rPr>
      <w:rFonts w:ascii="宋体" w:hAnsi="Courier New"/>
      <w:szCs w:val="20"/>
    </w:rPr>
  </w:style>
  <w:style w:type="paragraph" w:customStyle="1" w:styleId="9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纯文本_4_0"/>
    <w:basedOn w:val="982"/>
    <w:qFormat/>
    <w:uiPriority w:val="0"/>
    <w:rPr>
      <w:rFonts w:ascii="宋体" w:hAnsi="Courier New"/>
      <w:szCs w:val="20"/>
    </w:rPr>
  </w:style>
  <w:style w:type="paragraph" w:customStyle="1" w:styleId="98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4">
    <w:name w:val="NormalCharacter"/>
    <w:link w:val="985"/>
    <w:qFormat/>
    <w:uiPriority w:val="0"/>
    <w:rPr>
      <w:rFonts w:ascii="仿宋_GB2312" w:hAnsi="宋体" w:eastAsia="仿宋_GB2312"/>
      <w:color w:val="000000"/>
      <w:sz w:val="24"/>
    </w:rPr>
  </w:style>
  <w:style w:type="paragraph" w:customStyle="1" w:styleId="985">
    <w:name w:val="UserStyle_73"/>
    <w:basedOn w:val="1"/>
    <w:link w:val="984"/>
    <w:qFormat/>
    <w:uiPriority w:val="0"/>
    <w:pPr>
      <w:textAlignment w:val="baseline"/>
    </w:pPr>
    <w:rPr>
      <w:rFonts w:ascii="仿宋_GB2312" w:hAnsi="宋体" w:eastAsia="仿宋_GB2312"/>
      <w:color w:val="000000"/>
      <w:sz w:val="24"/>
    </w:rPr>
  </w:style>
  <w:style w:type="paragraph" w:customStyle="1" w:styleId="9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7">
    <w:name w:val="普通(网站)_0"/>
    <w:basedOn w:val="988"/>
    <w:qFormat/>
    <w:uiPriority w:val="0"/>
    <w:pPr>
      <w:widowControl/>
      <w:spacing w:before="100" w:beforeAutospacing="1" w:after="100" w:afterAutospacing="1"/>
      <w:jc w:val="left"/>
    </w:pPr>
    <w:rPr>
      <w:rFonts w:ascii="宋体" w:hAnsi="宋体"/>
      <w:kern w:val="0"/>
      <w:sz w:val="24"/>
      <w:szCs w:val="22"/>
    </w:rPr>
  </w:style>
  <w:style w:type="paragraph" w:customStyle="1" w:styleId="98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89">
    <w:name w:val="List Paragraph"/>
    <w:basedOn w:val="1"/>
    <w:unhideWhenUsed/>
    <w:qFormat/>
    <w:uiPriority w:val="99"/>
    <w:pPr>
      <w:ind w:firstLine="420" w:firstLineChars="200"/>
    </w:pPr>
  </w:style>
  <w:style w:type="character" w:customStyle="1" w:styleId="990">
    <w:name w:val="未处理的提及2"/>
    <w:basedOn w:val="70"/>
    <w:semiHidden/>
    <w:unhideWhenUsed/>
    <w:qFormat/>
    <w:uiPriority w:val="99"/>
    <w:rPr>
      <w:color w:val="605E5C"/>
      <w:shd w:val="clear" w:color="auto" w:fill="E1DFDD"/>
    </w:rPr>
  </w:style>
  <w:style w:type="paragraph" w:customStyle="1" w:styleId="99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正文文本缩进 21"/>
    <w:basedOn w:val="1"/>
    <w:qFormat/>
    <w:uiPriority w:val="0"/>
    <w:pPr>
      <w:snapToGrid w:val="0"/>
      <w:spacing w:line="400" w:lineRule="exact"/>
    </w:pPr>
    <w:rPr>
      <w:rFonts w:eastAsia="仿宋_GB2312;仿宋"/>
      <w:sz w:val="24"/>
    </w:rPr>
  </w:style>
  <w:style w:type="character" w:customStyle="1" w:styleId="993">
    <w:name w:val="10"/>
    <w:basedOn w:val="70"/>
    <w:qFormat/>
    <w:uiPriority w:val="0"/>
    <w:rPr>
      <w:rFonts w:hint="default" w:ascii="Times New Roman" w:hAnsi="Times New Roman" w:cs="Times New Roman"/>
    </w:rPr>
  </w:style>
  <w:style w:type="paragraph" w:customStyle="1" w:styleId="994">
    <w:name w:val="0- 正文"/>
    <w:basedOn w:val="1"/>
    <w:qFormat/>
    <w:uiPriority w:val="0"/>
    <w:pPr>
      <w:widowControl/>
      <w:spacing w:line="360" w:lineRule="auto"/>
      <w:ind w:firstLine="482"/>
      <w:jc w:val="left"/>
    </w:pPr>
    <w:rPr>
      <w:sz w:val="24"/>
    </w:rPr>
  </w:style>
  <w:style w:type="paragraph" w:customStyle="1" w:styleId="99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9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szCs w:val="20"/>
      <w:lang w:val="en-US" w:eastAsia="zh-CN" w:bidi="ar-SA"/>
    </w:rPr>
  </w:style>
  <w:style w:type="paragraph" w:customStyle="1" w:styleId="9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9">
    <w:name w:val="正文文本首行缩进 2"/>
    <w:basedOn w:val="1000"/>
    <w:qFormat/>
    <w:uiPriority w:val="0"/>
    <w:pPr>
      <w:snapToGrid/>
      <w:spacing w:beforeLines="0" w:beforeAutospacing="0" w:afterLines="50" w:afterAutospacing="0" w:line="240" w:lineRule="auto"/>
      <w:ind w:left="420" w:leftChars="0"/>
    </w:pPr>
    <w:rPr>
      <w:rFonts w:ascii="Times New Roman" w:hAnsi="Times New Roman"/>
      <w:sz w:val="21"/>
    </w:rPr>
  </w:style>
  <w:style w:type="paragraph" w:customStyle="1" w:styleId="1000">
    <w:name w:val="正文文本缩进1"/>
    <w:basedOn w:val="1"/>
    <w:next w:val="999"/>
    <w:qFormat/>
    <w:uiPriority w:val="0"/>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96</Pages>
  <Words>22276</Words>
  <Characters>24343</Characters>
  <Lines>431</Lines>
  <Paragraphs>121</Paragraphs>
  <TotalTime>2</TotalTime>
  <ScaleCrop>false</ScaleCrop>
  <LinksUpToDate>false</LinksUpToDate>
  <CharactersWithSpaces>25338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2024-03-07T10:31:00Z</dcterms:created>
  <dc:creator>玥</dc:creator>
  <cp:lastModifiedBy>A-雨中散步</cp:lastModifiedBy>
  <cp:lastPrinted>2025-06-11T04:39:00Z</cp:lastPrinted>
  <dcterms:modified xsi:type="dcterms:W3CDTF">2025-06-23T08:21:10Z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75D2CA8A87EE5C42C645F86519544453_43</vt:lpwstr>
  </property>
  <property fmtid="{D5CDD505-2E9C-101B-9397-08002B2CF9AE}" pid="5" name="commondata">
    <vt:lpwstr>eyJoZGlkIjoiNGNlMmFkMDQ1NDY0ZmRiM2Q0NjY4NTFjN2IwMTllYjMifQ==</vt:lpwstr>
  </property>
  <property fmtid="{D5CDD505-2E9C-101B-9397-08002B2CF9AE}" pid="6" name="KSOTemplateDocerSaveRecord">
    <vt:lpwstr>eyJoZGlkIjoiOGRiNTBmZjJmNDE5OGY3OWQ4ZDE4NzZiZWQ5YjdlZDAiLCJ1c2VySWQiOiI0Nzc3NzYyODkifQ==</vt:lpwstr>
  </property>
</Properties>
</file>