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36F5A">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pacing w:val="20"/>
          <w:sz w:val="72"/>
          <w:szCs w:val="72"/>
          <w:highlight w:val="none"/>
        </w:rPr>
        <w:t>温州市政府（分散）采购</w:t>
      </w:r>
    </w:p>
    <w:p w14:paraId="2616C5B1">
      <w:pPr>
        <w:spacing w:line="360" w:lineRule="auto"/>
        <w:jc w:val="center"/>
        <w:rPr>
          <w:rFonts w:hint="eastAsia" w:ascii="宋体" w:hAnsi="宋体" w:eastAsia="宋体" w:cs="宋体"/>
          <w:b/>
          <w:color w:val="auto"/>
          <w:sz w:val="24"/>
          <w:highlight w:val="none"/>
        </w:rPr>
      </w:pPr>
    </w:p>
    <w:p w14:paraId="61189DCE">
      <w:pPr>
        <w:adjustRightInd/>
        <w:spacing w:line="360" w:lineRule="auto"/>
        <w:jc w:val="center"/>
        <w:rPr>
          <w:rFonts w:hint="eastAsia" w:ascii="宋体" w:hAnsi="宋体" w:eastAsia="宋体" w:cs="宋体"/>
          <w:b/>
          <w:color w:val="auto"/>
          <w:sz w:val="44"/>
          <w:szCs w:val="44"/>
          <w:highlight w:val="none"/>
        </w:rPr>
      </w:pPr>
    </w:p>
    <w:p w14:paraId="68C31420">
      <w:pPr>
        <w:spacing w:line="360" w:lineRule="auto"/>
        <w:jc w:val="center"/>
        <w:rPr>
          <w:rFonts w:hint="eastAsia" w:ascii="宋体" w:hAnsi="宋体" w:eastAsia="宋体" w:cs="宋体"/>
          <w:b/>
          <w:color w:val="auto"/>
          <w:sz w:val="44"/>
          <w:szCs w:val="44"/>
          <w:highlight w:val="none"/>
        </w:rPr>
      </w:pPr>
    </w:p>
    <w:p w14:paraId="292B8CBA">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4141EFE8">
      <w:pPr>
        <w:pStyle w:val="524"/>
        <w:jc w:val="center"/>
        <w:rPr>
          <w:rFonts w:hint="eastAsia" w:ascii="宋体" w:hAnsi="宋体" w:eastAsia="宋体" w:cs="宋体"/>
          <w:color w:val="auto"/>
          <w:sz w:val="21"/>
          <w:szCs w:val="21"/>
          <w:highlight w:val="none"/>
        </w:rPr>
      </w:pPr>
      <w:r>
        <w:rPr>
          <w:rFonts w:hint="eastAsia" w:ascii="宋体" w:hAnsi="宋体" w:eastAsia="宋体" w:cs="宋体"/>
          <w:b/>
          <w:color w:val="auto"/>
          <w:sz w:val="44"/>
          <w:szCs w:val="44"/>
          <w:highlight w:val="none"/>
        </w:rPr>
        <w:t>（电子招投标）</w:t>
      </w:r>
    </w:p>
    <w:p w14:paraId="6B76C62C">
      <w:pPr>
        <w:rPr>
          <w:rFonts w:hint="eastAsia" w:ascii="宋体" w:hAnsi="宋体" w:eastAsia="宋体" w:cs="宋体"/>
          <w:b/>
          <w:bCs/>
          <w:color w:val="auto"/>
          <w:sz w:val="24"/>
          <w:highlight w:val="none"/>
        </w:rPr>
      </w:pPr>
    </w:p>
    <w:p w14:paraId="1B16E6A3">
      <w:pPr>
        <w:rPr>
          <w:rFonts w:hint="eastAsia" w:ascii="宋体" w:hAnsi="宋体" w:eastAsia="宋体" w:cs="宋体"/>
          <w:b/>
          <w:bCs/>
          <w:color w:val="auto"/>
          <w:sz w:val="24"/>
          <w:highlight w:val="none"/>
        </w:rPr>
      </w:pPr>
    </w:p>
    <w:tbl>
      <w:tblPr>
        <w:tblStyle w:val="63"/>
        <w:tblW w:w="0" w:type="auto"/>
        <w:jc w:val="center"/>
        <w:tblLayout w:type="fixed"/>
        <w:tblCellMar>
          <w:top w:w="0" w:type="dxa"/>
          <w:left w:w="108" w:type="dxa"/>
          <w:bottom w:w="0" w:type="dxa"/>
          <w:right w:w="108" w:type="dxa"/>
        </w:tblCellMar>
      </w:tblPr>
      <w:tblGrid>
        <w:gridCol w:w="1647"/>
        <w:gridCol w:w="5116"/>
      </w:tblGrid>
      <w:tr w14:paraId="5A187582">
        <w:tblPrEx>
          <w:tblCellMar>
            <w:top w:w="0" w:type="dxa"/>
            <w:left w:w="108" w:type="dxa"/>
            <w:bottom w:w="0" w:type="dxa"/>
            <w:right w:w="108" w:type="dxa"/>
          </w:tblCellMar>
        </w:tblPrEx>
        <w:trPr>
          <w:trHeight w:val="615" w:hRule="atLeast"/>
          <w:jc w:val="center"/>
        </w:trPr>
        <w:tc>
          <w:tcPr>
            <w:tcW w:w="1647" w:type="dxa"/>
            <w:noWrap w:val="0"/>
            <w:vAlign w:val="center"/>
          </w:tcPr>
          <w:p w14:paraId="2CD7B15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tc>
        <w:tc>
          <w:tcPr>
            <w:tcW w:w="5116" w:type="dxa"/>
            <w:noWrap w:val="0"/>
            <w:vAlign w:val="center"/>
          </w:tcPr>
          <w:p w14:paraId="670B2CE5">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ZJDFZB-2025050151</w:t>
            </w:r>
          </w:p>
        </w:tc>
      </w:tr>
      <w:tr w14:paraId="4663E089">
        <w:tblPrEx>
          <w:tblCellMar>
            <w:top w:w="0" w:type="dxa"/>
            <w:left w:w="108" w:type="dxa"/>
            <w:bottom w:w="0" w:type="dxa"/>
            <w:right w:w="108" w:type="dxa"/>
          </w:tblCellMar>
        </w:tblPrEx>
        <w:trPr>
          <w:trHeight w:val="678" w:hRule="atLeast"/>
          <w:jc w:val="center"/>
        </w:trPr>
        <w:tc>
          <w:tcPr>
            <w:tcW w:w="1647" w:type="dxa"/>
            <w:noWrap w:val="0"/>
            <w:vAlign w:val="center"/>
          </w:tcPr>
          <w:p w14:paraId="3483905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p>
        </w:tc>
        <w:tc>
          <w:tcPr>
            <w:tcW w:w="5116" w:type="dxa"/>
            <w:noWrap w:val="0"/>
            <w:vAlign w:val="center"/>
          </w:tcPr>
          <w:p w14:paraId="43CE8CF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温州市人民医院大米采购</w:t>
            </w:r>
          </w:p>
        </w:tc>
      </w:tr>
      <w:tr w14:paraId="6796789C">
        <w:tblPrEx>
          <w:tblCellMar>
            <w:top w:w="0" w:type="dxa"/>
            <w:left w:w="108" w:type="dxa"/>
            <w:bottom w:w="0" w:type="dxa"/>
            <w:right w:w="108" w:type="dxa"/>
          </w:tblCellMar>
        </w:tblPrEx>
        <w:trPr>
          <w:trHeight w:val="675" w:hRule="atLeast"/>
          <w:jc w:val="center"/>
        </w:trPr>
        <w:tc>
          <w:tcPr>
            <w:tcW w:w="1647" w:type="dxa"/>
            <w:noWrap w:val="0"/>
            <w:vAlign w:val="center"/>
          </w:tcPr>
          <w:p w14:paraId="2514456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招标方式：</w:t>
            </w:r>
          </w:p>
        </w:tc>
        <w:tc>
          <w:tcPr>
            <w:tcW w:w="5116" w:type="dxa"/>
            <w:noWrap w:val="0"/>
            <w:vAlign w:val="center"/>
          </w:tcPr>
          <w:p w14:paraId="269601D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w:t>
            </w:r>
          </w:p>
        </w:tc>
      </w:tr>
    </w:tbl>
    <w:p w14:paraId="0B766A03">
      <w:pPr>
        <w:adjustRightInd/>
        <w:spacing w:line="360" w:lineRule="auto"/>
        <w:rPr>
          <w:rFonts w:hint="eastAsia" w:ascii="宋体" w:hAnsi="宋体" w:eastAsia="宋体" w:cs="宋体"/>
          <w:color w:val="auto"/>
          <w:sz w:val="28"/>
          <w:szCs w:val="20"/>
          <w:highlight w:val="none"/>
        </w:rPr>
      </w:pPr>
    </w:p>
    <w:p w14:paraId="573825A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44F3F2D">
      <w:pPr>
        <w:spacing w:line="360" w:lineRule="auto"/>
        <w:jc w:val="center"/>
        <w:rPr>
          <w:rFonts w:hint="eastAsia" w:ascii="宋体" w:hAnsi="宋体" w:eastAsia="宋体" w:cs="宋体"/>
          <w:b/>
          <w:color w:val="auto"/>
          <w:sz w:val="44"/>
          <w:szCs w:val="44"/>
          <w:highlight w:val="none"/>
        </w:rPr>
      </w:pPr>
    </w:p>
    <w:p w14:paraId="26212005">
      <w:pPr>
        <w:spacing w:line="240" w:lineRule="atLeast"/>
        <w:ind w:firstLine="1536" w:firstLineChars="478"/>
        <w:jc w:val="left"/>
        <w:rPr>
          <w:rFonts w:hint="eastAsia" w:ascii="宋体" w:hAnsi="宋体" w:eastAsia="宋体" w:cs="宋体"/>
          <w:b/>
          <w:color w:val="auto"/>
          <w:sz w:val="32"/>
          <w:szCs w:val="32"/>
          <w:highlight w:val="none"/>
        </w:rPr>
      </w:pPr>
    </w:p>
    <w:p w14:paraId="1AB60E9A">
      <w:pPr>
        <w:spacing w:line="240" w:lineRule="atLeast"/>
        <w:ind w:firstLine="1536" w:firstLineChars="478"/>
        <w:jc w:val="left"/>
        <w:rPr>
          <w:rFonts w:hint="eastAsia" w:ascii="宋体" w:hAnsi="宋体" w:eastAsia="宋体" w:cs="宋体"/>
          <w:b/>
          <w:color w:val="auto"/>
          <w:sz w:val="32"/>
          <w:szCs w:val="32"/>
          <w:highlight w:val="none"/>
        </w:rPr>
      </w:pPr>
    </w:p>
    <w:p w14:paraId="6F3FE5B9">
      <w:pPr>
        <w:spacing w:line="240" w:lineRule="atLeast"/>
        <w:ind w:firstLine="1536" w:firstLineChars="478"/>
        <w:jc w:val="left"/>
        <w:rPr>
          <w:rFonts w:hint="eastAsia" w:ascii="宋体" w:hAnsi="宋体" w:eastAsia="宋体" w:cs="宋体"/>
          <w:b/>
          <w:color w:val="auto"/>
          <w:sz w:val="32"/>
          <w:szCs w:val="32"/>
          <w:highlight w:val="none"/>
        </w:rPr>
      </w:pPr>
    </w:p>
    <w:p w14:paraId="4856366A">
      <w:pPr>
        <w:keepNext w:val="0"/>
        <w:keepLines w:val="0"/>
        <w:pageBreakBefore w:val="0"/>
        <w:widowControl w:val="0"/>
        <w:kinsoku/>
        <w:wordWrap/>
        <w:overflowPunct/>
        <w:topLinePunct w:val="0"/>
        <w:autoSpaceDE/>
        <w:autoSpaceDN/>
        <w:bidi w:val="0"/>
        <w:adjustRightInd w:val="0"/>
        <w:snapToGrid/>
        <w:spacing w:line="480" w:lineRule="auto"/>
        <w:ind w:firstLine="1536" w:firstLineChars="478"/>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 购 人：温州市人民医院</w:t>
      </w:r>
    </w:p>
    <w:p w14:paraId="6A17BA16">
      <w:pPr>
        <w:keepNext w:val="0"/>
        <w:keepLines w:val="0"/>
        <w:pageBreakBefore w:val="0"/>
        <w:widowControl w:val="0"/>
        <w:kinsoku/>
        <w:wordWrap/>
        <w:overflowPunct/>
        <w:topLinePunct w:val="0"/>
        <w:autoSpaceDE/>
        <w:autoSpaceDN/>
        <w:bidi w:val="0"/>
        <w:adjustRightInd w:val="0"/>
        <w:snapToGrid/>
        <w:spacing w:line="480" w:lineRule="auto"/>
        <w:ind w:firstLine="1536" w:firstLineChars="478"/>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eastAsia="zh-CN"/>
        </w:rPr>
        <w:t>浙江德丰项目管理有限公司</w:t>
      </w:r>
    </w:p>
    <w:p w14:paraId="14A9B31B">
      <w:pPr>
        <w:keepNext w:val="0"/>
        <w:keepLines w:val="0"/>
        <w:pageBreakBefore w:val="0"/>
        <w:widowControl w:val="0"/>
        <w:kinsoku/>
        <w:wordWrap/>
        <w:overflowPunct/>
        <w:topLinePunct w:val="0"/>
        <w:autoSpaceDE/>
        <w:autoSpaceDN/>
        <w:bidi w:val="0"/>
        <w:adjustRightInd w:val="0"/>
        <w:snapToGrid/>
        <w:spacing w:line="480" w:lineRule="auto"/>
        <w:ind w:firstLine="1606" w:firstLineChars="500"/>
        <w:jc w:val="both"/>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日    期：</w:t>
      </w: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年六月</w:t>
      </w:r>
    </w:p>
    <w:p w14:paraId="56485E7A">
      <w:pPr>
        <w:spacing w:line="360" w:lineRule="auto"/>
        <w:jc w:val="center"/>
        <w:rPr>
          <w:rFonts w:hint="eastAsia" w:ascii="宋体" w:hAnsi="宋体" w:eastAsia="宋体" w:cs="宋体"/>
          <w:color w:val="auto"/>
          <w:sz w:val="24"/>
          <w:highlight w:val="none"/>
        </w:rPr>
      </w:pPr>
      <w:bookmarkStart w:id="421" w:name="_GoBack"/>
      <w:bookmarkEnd w:id="421"/>
    </w:p>
    <w:p w14:paraId="1F016CD0">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74091B0D">
      <w:pPr>
        <w:pStyle w:val="2"/>
        <w:rPr>
          <w:rFonts w:hint="eastAsia"/>
        </w:rPr>
      </w:pPr>
    </w:p>
    <w:p w14:paraId="2E1245F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ABA892A">
      <w:pPr>
        <w:spacing w:line="360" w:lineRule="auto"/>
        <w:rPr>
          <w:rFonts w:hint="eastAsia" w:ascii="宋体" w:hAnsi="宋体" w:eastAsia="宋体" w:cs="宋体"/>
          <w:color w:val="auto"/>
          <w:sz w:val="32"/>
          <w:szCs w:val="32"/>
          <w:highlight w:val="none"/>
        </w:rPr>
      </w:pPr>
    </w:p>
    <w:p w14:paraId="1598681F">
      <w:pPr>
        <w:spacing w:line="360" w:lineRule="auto"/>
        <w:rPr>
          <w:rFonts w:hint="eastAsia" w:ascii="宋体" w:hAnsi="宋体" w:eastAsia="宋体" w:cs="宋体"/>
          <w:color w:val="auto"/>
          <w:sz w:val="32"/>
          <w:szCs w:val="32"/>
          <w:highlight w:val="none"/>
        </w:rPr>
      </w:pPr>
    </w:p>
    <w:p w14:paraId="0EBF88B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3B014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8DC9F7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7398C6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F10FA7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B7F2B7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BFEE44F">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2627158">
      <w:pPr>
        <w:spacing w:line="360" w:lineRule="auto"/>
        <w:ind w:firstLine="549" w:firstLineChars="229"/>
        <w:rPr>
          <w:rFonts w:hint="eastAsia" w:ascii="宋体" w:hAnsi="宋体" w:eastAsia="宋体" w:cs="宋体"/>
          <w:color w:val="auto"/>
          <w:sz w:val="24"/>
          <w:highlight w:val="none"/>
        </w:rPr>
      </w:pPr>
    </w:p>
    <w:p w14:paraId="1902D1C5">
      <w:pPr>
        <w:spacing w:line="360" w:lineRule="auto"/>
        <w:ind w:firstLine="549" w:firstLineChars="229"/>
        <w:rPr>
          <w:rFonts w:hint="eastAsia" w:ascii="宋体" w:hAnsi="宋体" w:eastAsia="宋体" w:cs="宋体"/>
          <w:color w:val="auto"/>
          <w:sz w:val="24"/>
          <w:highlight w:val="none"/>
        </w:rPr>
      </w:pPr>
    </w:p>
    <w:p w14:paraId="75E9BF92">
      <w:pPr>
        <w:spacing w:line="360" w:lineRule="auto"/>
        <w:ind w:firstLine="549" w:firstLineChars="229"/>
        <w:rPr>
          <w:rFonts w:hint="eastAsia" w:ascii="宋体" w:hAnsi="宋体" w:eastAsia="宋体" w:cs="宋体"/>
          <w:color w:val="auto"/>
          <w:sz w:val="24"/>
          <w:highlight w:val="none"/>
        </w:rPr>
      </w:pPr>
    </w:p>
    <w:p w14:paraId="7A3DB843">
      <w:pPr>
        <w:spacing w:line="360" w:lineRule="auto"/>
        <w:ind w:firstLine="549" w:firstLineChars="229"/>
        <w:rPr>
          <w:rFonts w:hint="eastAsia" w:ascii="宋体" w:hAnsi="宋体" w:eastAsia="宋体" w:cs="宋体"/>
          <w:color w:val="auto"/>
          <w:sz w:val="24"/>
          <w:highlight w:val="none"/>
        </w:rPr>
      </w:pPr>
    </w:p>
    <w:p w14:paraId="23B577C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u w:val="single"/>
        </w:rPr>
        <w:t>注：▲招标文件中标“</w:t>
      </w:r>
      <w:r>
        <w:rPr>
          <w:rFonts w:hint="eastAsia" w:ascii="宋体" w:hAnsi="宋体" w:eastAsia="宋体" w:cs="宋体"/>
          <w:b/>
          <w:color w:val="auto"/>
          <w:sz w:val="24"/>
          <w:szCs w:val="24"/>
          <w:highlight w:val="none"/>
          <w:u w:val="single"/>
        </w:rPr>
        <w:t>▲</w:t>
      </w:r>
      <w:r>
        <w:rPr>
          <w:rFonts w:hint="eastAsia" w:ascii="宋体" w:hAnsi="宋体" w:eastAsia="宋体" w:cs="宋体"/>
          <w:b/>
          <w:bCs w:val="0"/>
          <w:color w:val="auto"/>
          <w:sz w:val="24"/>
          <w:szCs w:val="24"/>
          <w:highlight w:val="none"/>
          <w:u w:val="single"/>
        </w:rPr>
        <w:t>”，为招标的实质性要求，着重提醒各投标人必须响应。各投标人必须认真阅读和理解招标文件中的每一个条款及要求，因误读招标文件而造成的后果，采购人及采购代理机构概不负责。</w:t>
      </w:r>
    </w:p>
    <w:p w14:paraId="453C326C">
      <w:pPr>
        <w:rPr>
          <w:rFonts w:hint="eastAsia" w:ascii="宋体" w:hAnsi="宋体" w:eastAsia="宋体" w:cs="宋体"/>
          <w:b/>
          <w:color w:val="auto"/>
          <w:sz w:val="36"/>
          <w:szCs w:val="20"/>
          <w:highlight w:val="none"/>
        </w:rPr>
      </w:pPr>
    </w:p>
    <w:p w14:paraId="69F4A0DA">
      <w:pPr>
        <w:spacing w:line="360" w:lineRule="auto"/>
        <w:ind w:firstLine="549" w:firstLineChars="229"/>
        <w:rPr>
          <w:rFonts w:hint="eastAsia" w:ascii="宋体" w:hAnsi="宋体" w:eastAsia="宋体" w:cs="宋体"/>
          <w:color w:val="auto"/>
          <w:sz w:val="24"/>
          <w:highlight w:val="none"/>
        </w:rPr>
      </w:pPr>
    </w:p>
    <w:p w14:paraId="7E21BAF6">
      <w:pPr>
        <w:spacing w:line="360" w:lineRule="auto"/>
        <w:ind w:firstLine="549" w:firstLineChars="229"/>
        <w:rPr>
          <w:rFonts w:hint="eastAsia" w:ascii="宋体" w:hAnsi="宋体" w:eastAsia="宋体" w:cs="宋体"/>
          <w:color w:val="auto"/>
          <w:sz w:val="24"/>
          <w:highlight w:val="none"/>
        </w:rPr>
      </w:pPr>
    </w:p>
    <w:p w14:paraId="29A9B7D3">
      <w:pPr>
        <w:spacing w:line="360" w:lineRule="auto"/>
        <w:ind w:firstLine="549" w:firstLineChars="229"/>
        <w:rPr>
          <w:rFonts w:hint="eastAsia" w:ascii="宋体" w:hAnsi="宋体" w:eastAsia="宋体" w:cs="宋体"/>
          <w:color w:val="auto"/>
          <w:sz w:val="24"/>
          <w:highlight w:val="none"/>
        </w:rPr>
      </w:pPr>
    </w:p>
    <w:p w14:paraId="3DBAA7C9">
      <w:pPr>
        <w:spacing w:line="360" w:lineRule="auto"/>
        <w:ind w:firstLine="549" w:firstLineChars="229"/>
        <w:rPr>
          <w:rFonts w:hint="eastAsia" w:ascii="宋体" w:hAnsi="宋体" w:eastAsia="宋体" w:cs="宋体"/>
          <w:color w:val="auto"/>
          <w:sz w:val="24"/>
          <w:highlight w:val="none"/>
        </w:rPr>
      </w:pPr>
    </w:p>
    <w:p w14:paraId="54297D2C">
      <w:pPr>
        <w:spacing w:line="360" w:lineRule="auto"/>
        <w:ind w:firstLine="549" w:firstLineChars="229"/>
        <w:rPr>
          <w:rFonts w:hint="eastAsia" w:ascii="宋体" w:hAnsi="宋体" w:eastAsia="宋体" w:cs="宋体"/>
          <w:color w:val="auto"/>
          <w:sz w:val="24"/>
          <w:highlight w:val="none"/>
        </w:rPr>
      </w:pPr>
    </w:p>
    <w:bookmarkEnd w:id="1"/>
    <w:p w14:paraId="6592440F">
      <w:pPr>
        <w:rPr>
          <w:rFonts w:hint="eastAsia" w:ascii="宋体" w:hAnsi="宋体" w:eastAsia="宋体" w:cs="宋体"/>
          <w:b/>
          <w:color w:val="auto"/>
          <w:sz w:val="36"/>
          <w:szCs w:val="20"/>
          <w:highlight w:val="none"/>
        </w:rPr>
      </w:pPr>
      <w:bookmarkStart w:id="2" w:name="第二部分"/>
      <w:bookmarkStart w:id="3" w:name="_Toc91899870"/>
      <w:bookmarkStart w:id="4" w:name="_Toc91899871"/>
    </w:p>
    <w:p w14:paraId="650B3A39">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322D015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A3FD48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温州市人民医院大米采购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color w:val="auto"/>
          <w:kern w:val="2"/>
          <w:sz w:val="24"/>
          <w:szCs w:val="24"/>
          <w:highlight w:val="none"/>
          <w:u w:val="single"/>
          <w:lang w:eastAsia="zh-CN"/>
        </w:rPr>
        <w:t>2025年07月</w:t>
      </w:r>
      <w:r>
        <w:rPr>
          <w:rStyle w:val="77"/>
          <w:rFonts w:hint="eastAsia" w:ascii="宋体" w:hAnsi="宋体" w:eastAsia="宋体" w:cs="宋体"/>
          <w:color w:val="auto"/>
          <w:kern w:val="2"/>
          <w:sz w:val="24"/>
          <w:szCs w:val="24"/>
          <w:highlight w:val="none"/>
          <w:u w:val="single"/>
          <w:lang w:val="en-US" w:eastAsia="zh-CN"/>
        </w:rPr>
        <w:t>14</w:t>
      </w:r>
      <w:r>
        <w:rPr>
          <w:rStyle w:val="77"/>
          <w:rFonts w:hint="eastAsia" w:ascii="宋体" w:hAnsi="宋体" w:eastAsia="宋体" w:cs="宋体"/>
          <w:color w:val="auto"/>
          <w:kern w:val="2"/>
          <w:sz w:val="24"/>
          <w:szCs w:val="24"/>
          <w:highlight w:val="none"/>
          <w:u w:val="single"/>
          <w:lang w:eastAsia="zh-CN"/>
        </w:rPr>
        <w:t>日</w:t>
      </w:r>
      <w:r>
        <w:rPr>
          <w:rStyle w:val="77"/>
          <w:rFonts w:hint="eastAsia" w:ascii="宋体" w:hAnsi="宋体" w:eastAsia="宋体" w:cs="宋体"/>
          <w:color w:val="auto"/>
          <w:kern w:val="2"/>
          <w:sz w:val="24"/>
          <w:szCs w:val="24"/>
          <w:highlight w:val="none"/>
          <w:u w:val="single"/>
          <w:lang w:val="en-US" w:eastAsia="zh-CN"/>
        </w:rPr>
        <w:t>14点30分</w:t>
      </w:r>
      <w:r>
        <w:rPr>
          <w:rStyle w:val="77"/>
          <w:rFonts w:hint="eastAsia" w:ascii="宋体" w:hAnsi="宋体" w:eastAsia="宋体" w:cs="宋体"/>
          <w:color w:val="auto"/>
          <w:kern w:val="2"/>
          <w:sz w:val="24"/>
          <w:szCs w:val="24"/>
          <w:highlight w:val="none"/>
          <w:u w:val="single"/>
          <w:lang w:eastAsia="zh-CN"/>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DB1DA3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927066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ZJDFZB-2025050151</w:t>
      </w:r>
    </w:p>
    <w:p w14:paraId="6CC5181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温州市人民医院大米采购</w:t>
      </w:r>
    </w:p>
    <w:p w14:paraId="0B3946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eastAsia="zh-CN"/>
        </w:rPr>
        <w:t>800000</w:t>
      </w:r>
      <w:r>
        <w:rPr>
          <w:rFonts w:hint="eastAsia" w:ascii="宋体" w:hAnsi="宋体" w:eastAsia="宋体" w:cs="宋体"/>
          <w:color w:val="auto"/>
          <w:sz w:val="24"/>
          <w:highlight w:val="none"/>
        </w:rPr>
        <w:t xml:space="preserve"> </w:t>
      </w:r>
    </w:p>
    <w:p w14:paraId="2C140508">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eastAsia="zh-CN"/>
        </w:rPr>
        <w:t>800000</w:t>
      </w:r>
      <w:r>
        <w:rPr>
          <w:rFonts w:hint="eastAsia" w:ascii="宋体" w:hAnsi="宋体" w:eastAsia="宋体" w:cs="宋体"/>
          <w:color w:val="auto"/>
          <w:sz w:val="24"/>
          <w:highlight w:val="none"/>
        </w:rPr>
        <w:t xml:space="preserve"> </w:t>
      </w:r>
    </w:p>
    <w:p w14:paraId="59219E1A">
      <w:pPr>
        <w:pStyle w:val="5"/>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auto"/>
          <w:kern w:val="2"/>
          <w:sz w:val="24"/>
          <w:szCs w:val="24"/>
          <w:highlight w:val="none"/>
          <w:lang w:eastAsia="zh-CN"/>
        </w:rPr>
        <w:t>温州市人民医院大米采购</w:t>
      </w:r>
      <w:r>
        <w:rPr>
          <w:rFonts w:hint="eastAsia" w:ascii="宋体" w:hAnsi="宋体" w:eastAsia="宋体" w:cs="宋体"/>
          <w:bCs/>
          <w:color w:val="auto"/>
          <w:kern w:val="2"/>
          <w:sz w:val="24"/>
          <w:szCs w:val="24"/>
          <w:highlight w:val="none"/>
        </w:rPr>
        <w:t>主要内容：</w:t>
      </w:r>
      <w:r>
        <w:rPr>
          <w:rFonts w:hint="eastAsia" w:ascii="宋体" w:hAnsi="宋体" w:eastAsia="宋体" w:cs="宋体"/>
          <w:bCs/>
          <w:color w:val="auto"/>
          <w:kern w:val="2"/>
          <w:sz w:val="24"/>
          <w:szCs w:val="24"/>
          <w:highlight w:val="none"/>
          <w:lang w:val="en-US" w:eastAsia="zh-CN"/>
        </w:rPr>
        <w:t>大米</w:t>
      </w:r>
      <w:r>
        <w:rPr>
          <w:rFonts w:hint="eastAsia" w:ascii="宋体" w:hAnsi="宋体" w:eastAsia="宋体" w:cs="宋体"/>
          <w:bCs/>
          <w:color w:val="auto"/>
          <w:kern w:val="2"/>
          <w:sz w:val="24"/>
          <w:szCs w:val="24"/>
          <w:highlight w:val="none"/>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55C49BC5">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标项名称:</w:t>
      </w:r>
      <w:r>
        <w:rPr>
          <w:rFonts w:hint="eastAsia" w:ascii="宋体" w:hAnsi="宋体" w:eastAsia="宋体" w:cs="宋体"/>
          <w:b w:val="0"/>
          <w:bCs/>
          <w:color w:val="auto"/>
          <w:sz w:val="24"/>
          <w:highlight w:val="none"/>
          <w:lang w:eastAsia="zh-CN"/>
        </w:rPr>
        <w:t>温州市人民医院大米采购</w:t>
      </w:r>
      <w:r>
        <w:rPr>
          <w:rFonts w:hint="eastAsia" w:ascii="宋体" w:hAnsi="宋体" w:eastAsia="宋体" w:cs="宋体"/>
          <w:b w:val="0"/>
          <w:bCs/>
          <w:color w:val="auto"/>
          <w:sz w:val="24"/>
          <w:highlight w:val="none"/>
        </w:rPr>
        <w:t> </w:t>
      </w:r>
    </w:p>
    <w:p w14:paraId="2A31AC71">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r>
        <w:rPr>
          <w:rFonts w:hint="eastAsia" w:ascii="宋体" w:hAnsi="宋体" w:eastAsia="宋体" w:cs="宋体"/>
          <w:b w:val="0"/>
          <w:bCs/>
          <w:color w:val="auto"/>
          <w:sz w:val="24"/>
          <w:highlight w:val="none"/>
        </w:rPr>
        <w:t>1批</w:t>
      </w:r>
      <w:r>
        <w:rPr>
          <w:rFonts w:hint="eastAsia" w:ascii="宋体" w:hAnsi="宋体" w:eastAsia="宋体" w:cs="宋体"/>
          <w:b/>
          <w:color w:val="auto"/>
          <w:sz w:val="24"/>
          <w:highlight w:val="none"/>
        </w:rPr>
        <w:t>  </w:t>
      </w:r>
    </w:p>
    <w:p w14:paraId="761B0B67">
      <w:pPr>
        <w:pStyle w:val="5"/>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eastAsia="zh-CN"/>
        </w:rPr>
        <w:t>800000</w:t>
      </w:r>
      <w:r>
        <w:rPr>
          <w:rFonts w:hint="eastAsia" w:ascii="宋体" w:hAnsi="宋体" w:eastAsia="宋体" w:cs="宋体"/>
          <w:b w:val="0"/>
          <w:bCs/>
          <w:color w:val="auto"/>
          <w:sz w:val="24"/>
          <w:highlight w:val="none"/>
        </w:rPr>
        <w:t> </w:t>
      </w:r>
    </w:p>
    <w:p w14:paraId="02CD962A">
      <w:pPr>
        <w:pStyle w:val="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b w:val="0"/>
          <w:bCs/>
          <w:color w:val="auto"/>
          <w:sz w:val="24"/>
          <w:highlight w:val="none"/>
        </w:rPr>
        <w:t>具体详见招标文件</w:t>
      </w:r>
      <w:r>
        <w:rPr>
          <w:rFonts w:hint="eastAsia" w:ascii="宋体" w:hAnsi="宋体" w:eastAsia="宋体" w:cs="宋体"/>
          <w:b/>
          <w:color w:val="auto"/>
          <w:sz w:val="24"/>
          <w:highlight w:val="none"/>
        </w:rPr>
        <w:t> </w:t>
      </w:r>
    </w:p>
    <w:p w14:paraId="6FFC9176">
      <w:pPr>
        <w:pStyle w:val="5"/>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b/>
          <w:color w:val="auto"/>
          <w:sz w:val="24"/>
          <w:highlight w:val="none"/>
        </w:rPr>
        <w:t>备注：</w:t>
      </w:r>
      <w:r>
        <w:rPr>
          <w:rFonts w:hint="eastAsia" w:ascii="宋体" w:hAnsi="宋体" w:eastAsia="宋体" w:cs="宋体"/>
          <w:b w:val="0"/>
          <w:bCs/>
          <w:color w:val="auto"/>
          <w:sz w:val="24"/>
          <w:highlight w:val="none"/>
        </w:rPr>
        <w:t>单价最高限价：2.7元/斤</w:t>
      </w:r>
    </w:p>
    <w:p w14:paraId="065C8E7E">
      <w:pPr>
        <w:pStyle w:val="162"/>
        <w:ind w:firstLine="482"/>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 xml:space="preserve">合同履约期限： </w:t>
      </w:r>
      <w:r>
        <w:rPr>
          <w:rFonts w:hint="eastAsia" w:ascii="宋体" w:hAnsi="宋体" w:eastAsia="宋体" w:cs="宋体"/>
          <w:b/>
          <w:color w:val="auto"/>
          <w:highlight w:val="none"/>
          <w:lang w:val="en-US" w:eastAsia="zh-CN"/>
        </w:rPr>
        <w:t>1年</w:t>
      </w:r>
    </w:p>
    <w:p w14:paraId="32249A90">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color w:val="auto"/>
          <w:kern w:val="2"/>
          <w:sz w:val="24"/>
          <w:highlight w:val="none"/>
        </w:rPr>
        <w:t>；</w:t>
      </w: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2DC256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5" w:name="_Hlk101132948"/>
      <w:r>
        <w:rPr>
          <w:rFonts w:hint="eastAsia" w:ascii="宋体" w:hAnsi="宋体" w:eastAsia="宋体" w:cs="宋体"/>
          <w:b/>
          <w:color w:val="auto"/>
          <w:sz w:val="24"/>
          <w:highlight w:val="none"/>
        </w:rPr>
        <w:t>申请人的资格要求</w:t>
      </w:r>
      <w:bookmarkEnd w:id="5"/>
      <w:r>
        <w:rPr>
          <w:rFonts w:hint="eastAsia" w:ascii="宋体" w:hAnsi="宋体" w:eastAsia="宋体" w:cs="宋体"/>
          <w:b/>
          <w:color w:val="auto"/>
          <w:sz w:val="24"/>
          <w:highlight w:val="none"/>
        </w:rPr>
        <w:t>：</w:t>
      </w:r>
    </w:p>
    <w:p w14:paraId="291F247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D950F31">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.落实政府采购政策需满足的资格要求：</w:t>
      </w:r>
      <w:r>
        <w:rPr>
          <w:rFonts w:hint="eastAsia" w:ascii="宋体" w:hAnsi="宋体" w:eastAsia="宋体" w:cs="宋体"/>
          <w:snapToGrid w:val="0"/>
          <w:color w:val="auto"/>
          <w:kern w:val="28"/>
          <w:sz w:val="24"/>
          <w:szCs w:val="20"/>
          <w:highlight w:val="none"/>
          <w:u w:val="single"/>
          <w:lang w:val="en-US" w:eastAsia="zh-CN"/>
        </w:rPr>
        <w:t>无；</w:t>
      </w:r>
    </w:p>
    <w:p w14:paraId="179ECCC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u w:val="single"/>
        </w:rPr>
        <w:t>具有食品经营许可证或食品生产许可证</w:t>
      </w:r>
      <w:r>
        <w:rPr>
          <w:rFonts w:hint="eastAsia" w:ascii="宋体" w:hAnsi="宋体" w:eastAsia="宋体" w:cs="宋体"/>
          <w:color w:val="auto"/>
          <w:sz w:val="24"/>
          <w:highlight w:val="none"/>
        </w:rPr>
        <w:t>。</w:t>
      </w:r>
    </w:p>
    <w:p w14:paraId="3C2328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5A67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49AD93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2025年07月</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0C5E7B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DE546F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1EC25F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14930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305254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2025年07月</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u w:val="single"/>
          <w:lang w:val="en-US" w:eastAsia="zh-CN"/>
        </w:rPr>
        <w:t>14点30分</w:t>
      </w:r>
      <w:r>
        <w:rPr>
          <w:rFonts w:hint="eastAsia" w:ascii="宋体" w:hAnsi="宋体" w:eastAsia="宋体" w:cs="宋体"/>
          <w:color w:val="auto"/>
          <w:sz w:val="24"/>
          <w:highlight w:val="none"/>
          <w:u w:val="single"/>
          <w:lang w:eastAsia="zh-CN"/>
        </w:rPr>
        <w:t>00秒</w:t>
      </w:r>
      <w:r>
        <w:rPr>
          <w:rFonts w:hint="eastAsia" w:ascii="宋体" w:hAnsi="宋体" w:eastAsia="宋体" w:cs="宋体"/>
          <w:color w:val="auto"/>
          <w:sz w:val="24"/>
          <w:highlight w:val="none"/>
        </w:rPr>
        <w:t>（北京时间）</w:t>
      </w:r>
    </w:p>
    <w:p w14:paraId="4DDBE0F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请登录政采云投标客户端投标 </w:t>
      </w:r>
    </w:p>
    <w:p w14:paraId="320F7DDB">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2025年07月</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u w:val="single"/>
          <w:lang w:val="en-US" w:eastAsia="zh-CN"/>
        </w:rPr>
        <w:t>14点30分</w:t>
      </w:r>
      <w:r>
        <w:rPr>
          <w:rFonts w:hint="eastAsia" w:ascii="宋体" w:hAnsi="宋体" w:eastAsia="宋体" w:cs="宋体"/>
          <w:color w:val="auto"/>
          <w:sz w:val="24"/>
          <w:highlight w:val="none"/>
          <w:u w:val="single"/>
          <w:lang w:eastAsia="zh-CN"/>
        </w:rPr>
        <w:t>00秒</w:t>
      </w:r>
    </w:p>
    <w:p w14:paraId="10069B6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2BBD6A4">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50515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10CD42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1F46F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415FB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451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B476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34C48F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72CD8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42B45C0C">
      <w:pPr>
        <w:pStyle w:val="59"/>
        <w:spacing w:before="0" w:beforeAutospacing="0" w:after="0" w:afterAutospacing="0"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  称：温州市人民医院</w:t>
      </w:r>
    </w:p>
    <w:p w14:paraId="535E7F58">
      <w:pPr>
        <w:pStyle w:val="59"/>
        <w:spacing w:before="0" w:beforeAutospacing="0" w:after="0" w:afterAutospacing="0"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  址：浙江省温州市鹿城区仓后57号  </w:t>
      </w:r>
    </w:p>
    <w:p w14:paraId="0FE4C400">
      <w:pPr>
        <w:pStyle w:val="59"/>
        <w:spacing w:before="0" w:beforeAutospacing="0" w:after="0" w:afterAutospacing="0"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  真：/   　　</w:t>
      </w:r>
    </w:p>
    <w:p w14:paraId="489B8B22">
      <w:pPr>
        <w:pStyle w:val="59"/>
        <w:spacing w:before="0" w:beforeAutospacing="0" w:after="0" w:afterAutospacing="0"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项目联系人（询问）：胡先生</w:t>
      </w:r>
    </w:p>
    <w:p w14:paraId="610FE0C8">
      <w:pPr>
        <w:pStyle w:val="59"/>
        <w:spacing w:before="0" w:beforeAutospacing="0" w:after="0" w:afterAutospacing="0"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项目联系方式（询问）：0577-88059992</w:t>
      </w:r>
    </w:p>
    <w:p w14:paraId="0387C440">
      <w:pPr>
        <w:pStyle w:val="59"/>
        <w:spacing w:before="0" w:beforeAutospacing="0" w:after="0" w:afterAutospacing="0" w:line="4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质疑联系人：张先生</w:t>
      </w:r>
    </w:p>
    <w:p w14:paraId="24F248EE">
      <w:pPr>
        <w:pStyle w:val="59"/>
        <w:spacing w:before="0" w:beforeAutospacing="0" w:after="0" w:afterAutospacing="0"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质疑联系方式：0577-88306694</w:t>
      </w:r>
    </w:p>
    <w:p w14:paraId="6ED7C9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5556B1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称：</w:t>
      </w:r>
      <w:r>
        <w:rPr>
          <w:rFonts w:hint="eastAsia" w:ascii="宋体" w:hAnsi="宋体" w:eastAsia="宋体" w:cs="宋体"/>
          <w:color w:val="auto"/>
          <w:sz w:val="24"/>
          <w:highlight w:val="none"/>
          <w:lang w:eastAsia="zh-CN"/>
        </w:rPr>
        <w:t>浙江德丰项目管理有限公司</w:t>
      </w:r>
    </w:p>
    <w:p w14:paraId="747A47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温州市鹿城区南汇街道锦江路458号深蓝大厦501-1室西首</w:t>
      </w:r>
    </w:p>
    <w:p w14:paraId="0F41F0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6731FA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陈美云、余温怡</w:t>
      </w:r>
    </w:p>
    <w:p w14:paraId="364633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eastAsia="zh-CN"/>
        </w:rPr>
        <w:t>13736325617、15705853800</w:t>
      </w:r>
    </w:p>
    <w:p w14:paraId="776F49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蒋贤德</w:t>
      </w:r>
    </w:p>
    <w:p w14:paraId="3B4D9F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15258671700</w:t>
      </w:r>
    </w:p>
    <w:p w14:paraId="116A66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08C1E8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温州市财政局(浙江省政府采购行政裁决服务中心(温州))</w:t>
      </w:r>
      <w:r>
        <w:rPr>
          <w:rFonts w:hint="eastAsia" w:ascii="宋体" w:hAnsi="宋体" w:eastAsia="宋体" w:cs="宋体"/>
          <w:color w:val="auto"/>
          <w:sz w:val="24"/>
          <w:highlight w:val="none"/>
        </w:rPr>
        <w:t>   </w:t>
      </w:r>
    </w:p>
    <w:p w14:paraId="47F21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地址:温州市鹿城区滨江街道瓯江路展银大厦1606室</w:t>
      </w:r>
    </w:p>
    <w:p w14:paraId="31303B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5FF954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人:李老师、王老师</w:t>
      </w:r>
    </w:p>
    <w:p w14:paraId="379A93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监督投诉电话:0577-85501561，0577-85501562</w:t>
      </w:r>
    </w:p>
    <w:p w14:paraId="665B2CA2">
      <w:pPr>
        <w:spacing w:line="360" w:lineRule="auto"/>
        <w:ind w:firstLine="480"/>
        <w:rPr>
          <w:rFonts w:hint="eastAsia" w:ascii="宋体" w:hAnsi="宋体" w:eastAsia="宋体" w:cs="宋体"/>
          <w:color w:val="auto"/>
          <w:sz w:val="24"/>
          <w:highlight w:val="none"/>
        </w:rPr>
      </w:pPr>
    </w:p>
    <w:p w14:paraId="62457B8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3216A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20C4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7D2A741">
      <w:pPr>
        <w:pStyle w:val="35"/>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319E2B68">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5FAE930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2"/>
      <w:r>
        <w:rPr>
          <w:rFonts w:hint="eastAsia" w:ascii="宋体" w:hAnsi="宋体" w:eastAsia="宋体" w:cs="宋体"/>
          <w:b/>
          <w:color w:val="auto"/>
          <w:sz w:val="36"/>
          <w:szCs w:val="20"/>
          <w:highlight w:val="none"/>
        </w:rPr>
        <w:t xml:space="preserve"> 投标人须知</w:t>
      </w:r>
      <w:bookmarkEnd w:id="3"/>
    </w:p>
    <w:p w14:paraId="36B56C9C">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25"/>
      </w:tblGrid>
      <w:tr w14:paraId="42242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tcPr>
          <w:p w14:paraId="5F1529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BD8DD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25" w:type="dxa"/>
            <w:tcBorders>
              <w:top w:val="single" w:color="000000" w:sz="8" w:space="0"/>
              <w:left w:val="single" w:color="000000" w:sz="2" w:space="0"/>
              <w:bottom w:val="single" w:color="000000" w:sz="8" w:space="0"/>
              <w:right w:val="single" w:color="000000" w:sz="8" w:space="0"/>
            </w:tcBorders>
            <w:vAlign w:val="center"/>
          </w:tcPr>
          <w:p w14:paraId="77B6C10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8288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8" w:hRule="atLeast"/>
        </w:trPr>
        <w:tc>
          <w:tcPr>
            <w:tcW w:w="629" w:type="dxa"/>
            <w:tcBorders>
              <w:top w:val="single" w:color="auto" w:sz="4" w:space="0"/>
              <w:left w:val="single" w:color="auto" w:sz="4" w:space="0"/>
              <w:bottom w:val="single" w:color="auto" w:sz="4" w:space="0"/>
              <w:right w:val="single" w:color="auto" w:sz="4" w:space="0"/>
            </w:tcBorders>
            <w:vAlign w:val="center"/>
          </w:tcPr>
          <w:p w14:paraId="0089BEA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CB1D8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25" w:type="dxa"/>
            <w:tcBorders>
              <w:top w:val="single" w:color="000000" w:sz="8" w:space="0"/>
              <w:left w:val="single" w:color="000000" w:sz="2" w:space="0"/>
              <w:bottom w:val="single" w:color="000000" w:sz="8" w:space="0"/>
              <w:right w:val="single" w:color="000000" w:sz="8" w:space="0"/>
            </w:tcBorders>
            <w:vAlign w:val="center"/>
          </w:tcPr>
          <w:p w14:paraId="1428D8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大米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3022C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4C352D1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36745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资金来源</w:t>
            </w:r>
          </w:p>
        </w:tc>
        <w:tc>
          <w:tcPr>
            <w:tcW w:w="6625" w:type="dxa"/>
            <w:tcBorders>
              <w:top w:val="single" w:color="000000" w:sz="8" w:space="0"/>
              <w:left w:val="single" w:color="000000" w:sz="2" w:space="0"/>
              <w:bottom w:val="single" w:color="000000" w:sz="8" w:space="0"/>
              <w:right w:val="single" w:color="000000" w:sz="8" w:space="0"/>
            </w:tcBorders>
            <w:vAlign w:val="center"/>
          </w:tcPr>
          <w:p w14:paraId="7D0BBC8F">
            <w:pPr>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sym w:font="Wingdings" w:char="00FE"/>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sz w:val="24"/>
                <w:szCs w:val="24"/>
                <w:highlight w:val="none"/>
              </w:rPr>
              <w:t>自筹资金</w:t>
            </w:r>
          </w:p>
        </w:tc>
      </w:tr>
      <w:tr w14:paraId="2720F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5EC6CD97">
            <w:pPr>
              <w:snapToGrid w:val="0"/>
              <w:spacing w:line="360" w:lineRule="auto"/>
              <w:jc w:val="both"/>
              <w:rPr>
                <w:rFonts w:hint="eastAsia" w:ascii="宋体" w:hAnsi="宋体" w:eastAsia="宋体" w:cs="宋体"/>
                <w:color w:val="auto"/>
                <w:sz w:val="24"/>
                <w:highlight w:val="none"/>
              </w:rPr>
            </w:pPr>
          </w:p>
          <w:p w14:paraId="484FACA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8E9C0F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25" w:type="dxa"/>
            <w:tcBorders>
              <w:top w:val="single" w:color="000000" w:sz="8" w:space="0"/>
              <w:left w:val="single" w:color="000000" w:sz="2" w:space="0"/>
              <w:bottom w:val="single" w:color="000000" w:sz="8" w:space="0"/>
              <w:right w:val="single" w:color="000000" w:sz="8" w:space="0"/>
            </w:tcBorders>
            <w:vAlign w:val="center"/>
          </w:tcPr>
          <w:p w14:paraId="629EAB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rPr>
              <w:t xml:space="preserve"> 详见第三部分 采购需求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根据工信部等部委发布的《关于印发中小企业划型标准规定的通知》（工信部联企业〔2011〕300号），本项目属于</w:t>
            </w:r>
            <w:r>
              <w:rPr>
                <w:rFonts w:hint="eastAsia" w:ascii="宋体" w:hAnsi="宋体" w:eastAsia="宋体" w:cs="宋体"/>
                <w:b/>
                <w:bCs/>
                <w:color w:val="auto"/>
                <w:sz w:val="24"/>
                <w:szCs w:val="24"/>
                <w:highlight w:val="none"/>
                <w:u w:val="single"/>
              </w:rPr>
              <w:t>工业</w:t>
            </w:r>
            <w:r>
              <w:rPr>
                <w:rFonts w:hint="eastAsia" w:ascii="宋体" w:hAnsi="宋体" w:eastAsia="宋体" w:cs="宋体"/>
                <w:color w:val="auto"/>
                <w:sz w:val="24"/>
                <w:szCs w:val="24"/>
                <w:highlight w:val="none"/>
              </w:rPr>
              <w:t>行业；</w:t>
            </w:r>
          </w:p>
          <w:p w14:paraId="657AED3C">
            <w:pPr>
              <w:pStyle w:val="3"/>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备注：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5D73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0376F15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45E78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25" w:type="dxa"/>
            <w:tcBorders>
              <w:top w:val="single" w:color="000000" w:sz="8" w:space="0"/>
              <w:left w:val="single" w:color="000000" w:sz="2" w:space="0"/>
              <w:bottom w:val="single" w:color="000000" w:sz="8" w:space="0"/>
              <w:right w:val="single" w:color="000000" w:sz="8" w:space="0"/>
            </w:tcBorders>
            <w:vAlign w:val="center"/>
          </w:tcPr>
          <w:p w14:paraId="685BEF1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21CE375F">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8378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57F5CEAB">
            <w:pPr>
              <w:snapToGrid w:val="0"/>
              <w:spacing w:line="360" w:lineRule="auto"/>
              <w:jc w:val="center"/>
              <w:rPr>
                <w:rFonts w:hint="eastAsia" w:ascii="宋体" w:hAnsi="宋体" w:eastAsia="宋体" w:cs="宋体"/>
                <w:color w:val="auto"/>
                <w:sz w:val="24"/>
                <w:highlight w:val="none"/>
              </w:rPr>
            </w:pPr>
          </w:p>
          <w:p w14:paraId="57B601E4">
            <w:pPr>
              <w:snapToGrid w:val="0"/>
              <w:spacing w:line="360" w:lineRule="auto"/>
              <w:jc w:val="center"/>
              <w:rPr>
                <w:rFonts w:hint="eastAsia" w:ascii="宋体" w:hAnsi="宋体" w:eastAsia="宋体" w:cs="宋体"/>
                <w:color w:val="auto"/>
                <w:sz w:val="24"/>
                <w:highlight w:val="none"/>
              </w:rPr>
            </w:pPr>
          </w:p>
          <w:p w14:paraId="03C6FF8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96279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25" w:type="dxa"/>
            <w:tcBorders>
              <w:top w:val="single" w:color="000000" w:sz="8" w:space="0"/>
              <w:left w:val="single" w:color="000000" w:sz="2" w:space="0"/>
              <w:bottom w:val="single" w:color="000000" w:sz="8" w:space="0"/>
              <w:right w:val="single" w:color="000000" w:sz="8" w:space="0"/>
            </w:tcBorders>
            <w:vAlign w:val="center"/>
          </w:tcPr>
          <w:p w14:paraId="7553FB2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0D0A229D">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r>
              <w:rPr>
                <w:rFonts w:hint="eastAsia" w:ascii="宋体" w:hAnsi="宋体" w:eastAsia="宋体" w:cs="宋体"/>
                <w:b/>
                <w:bCs/>
                <w:color w:val="auto"/>
                <w:kern w:val="2"/>
                <w:sz w:val="24"/>
                <w:szCs w:val="24"/>
                <w:highlight w:val="none"/>
                <w:lang w:val="en-US" w:eastAsia="zh-CN" w:bidi="ar-SA"/>
              </w:rPr>
              <w:t>理由：不同意分包有助于明确责任；且分包增加供应链环节，难以保证各批次大米的品质稳定，可能加大运输、存储等过程的食品安全风险。</w:t>
            </w:r>
          </w:p>
        </w:tc>
      </w:tr>
      <w:tr w14:paraId="79C23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61E9F650">
            <w:pPr>
              <w:snapToGrid w:val="0"/>
              <w:spacing w:line="360" w:lineRule="auto"/>
              <w:jc w:val="center"/>
              <w:rPr>
                <w:rFonts w:hint="eastAsia" w:ascii="宋体" w:hAnsi="宋体" w:eastAsia="宋体" w:cs="宋体"/>
                <w:color w:val="auto"/>
                <w:sz w:val="24"/>
                <w:highlight w:val="none"/>
              </w:rPr>
            </w:pPr>
          </w:p>
          <w:p w14:paraId="7E940F7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D9FF0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25" w:type="dxa"/>
            <w:tcBorders>
              <w:top w:val="single" w:color="000000" w:sz="8" w:space="0"/>
              <w:left w:val="single" w:color="000000" w:sz="2" w:space="0"/>
              <w:bottom w:val="single" w:color="000000" w:sz="8" w:space="0"/>
              <w:right w:val="single" w:color="000000" w:sz="8" w:space="0"/>
            </w:tcBorders>
            <w:vAlign w:val="center"/>
          </w:tcPr>
          <w:p w14:paraId="1620D62E">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kern w:val="2"/>
                    <w:sz w:val="24"/>
                    <w:szCs w:val="32"/>
                    <w:highlight w:val="none"/>
                    <w:lang w:val="en-US" w:eastAsia="zh-CN" w:bidi="ar-SA"/>
                  </w:rPr>
                  <w:t>þ</w:t>
                </w:r>
              </w:sdtContent>
            </w:sdt>
            <w:r>
              <w:rPr>
                <w:rFonts w:hint="eastAsia" w:ascii="宋体" w:hAnsi="宋体" w:eastAsia="宋体" w:cs="宋体"/>
                <w:color w:val="auto"/>
                <w:sz w:val="24"/>
                <w:szCs w:val="32"/>
                <w:highlight w:val="none"/>
              </w:rPr>
              <w:t>A不组织。</w:t>
            </w:r>
          </w:p>
          <w:p w14:paraId="10A2172A">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sz w:val="24"/>
                  <w:szCs w:val="32"/>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B组织，时间：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,地点：</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，联系人：</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，联系方式：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04112F6D">
            <w:pPr>
              <w:pStyle w:val="115"/>
              <w:ind w:firstLine="0" w:firstLineChars="0"/>
              <w:rPr>
                <w:rFonts w:hint="eastAsia" w:ascii="宋体" w:hAnsi="宋体" w:eastAsia="宋体" w:cs="宋体"/>
                <w:color w:val="auto"/>
                <w:highlight w:val="none"/>
              </w:rPr>
            </w:pPr>
            <w:r>
              <w:rPr>
                <w:rFonts w:hint="eastAsia" w:ascii="宋体" w:hAnsi="宋体" w:eastAsia="宋体" w:cs="宋体"/>
                <w:color w:val="auto"/>
                <w:kern w:val="2"/>
                <w:sz w:val="24"/>
                <w:szCs w:val="32"/>
                <w:highlight w:val="none"/>
              </w:rPr>
              <w:t>☐C不统一组织，供应商在获取采购文件后，自行至项目现场考察。地点：</w:t>
            </w:r>
            <w:r>
              <w:rPr>
                <w:rFonts w:hint="eastAsia" w:ascii="宋体" w:hAnsi="宋体" w:eastAsia="宋体" w:cs="宋体"/>
                <w:color w:val="auto"/>
                <w:kern w:val="2"/>
                <w:sz w:val="24"/>
                <w:szCs w:val="32"/>
                <w:highlight w:val="none"/>
                <w:u w:val="single"/>
              </w:rPr>
              <w:t xml:space="preserve">   </w:t>
            </w:r>
            <w:r>
              <w:rPr>
                <w:rFonts w:hint="eastAsia" w:ascii="宋体" w:hAnsi="宋体" w:eastAsia="宋体" w:cs="宋体"/>
                <w:color w:val="auto"/>
                <w:kern w:val="2"/>
                <w:sz w:val="24"/>
                <w:szCs w:val="32"/>
                <w:highlight w:val="none"/>
              </w:rPr>
              <w:t>，联系人：</w:t>
            </w:r>
            <w:r>
              <w:rPr>
                <w:rFonts w:hint="eastAsia" w:ascii="宋体" w:hAnsi="宋体" w:eastAsia="宋体" w:cs="宋体"/>
                <w:color w:val="auto"/>
                <w:kern w:val="2"/>
                <w:sz w:val="24"/>
                <w:szCs w:val="32"/>
                <w:highlight w:val="none"/>
                <w:u w:val="single"/>
              </w:rPr>
              <w:t xml:space="preserve">   </w:t>
            </w:r>
            <w:r>
              <w:rPr>
                <w:rFonts w:hint="eastAsia" w:ascii="宋体" w:hAnsi="宋体" w:eastAsia="宋体" w:cs="宋体"/>
                <w:color w:val="auto"/>
                <w:kern w:val="2"/>
                <w:sz w:val="24"/>
                <w:szCs w:val="32"/>
                <w:highlight w:val="none"/>
              </w:rPr>
              <w:t>，联系方式：</w:t>
            </w:r>
            <w:r>
              <w:rPr>
                <w:rFonts w:hint="eastAsia" w:ascii="宋体" w:hAnsi="宋体" w:eastAsia="宋体" w:cs="宋体"/>
                <w:color w:val="auto"/>
                <w:kern w:val="2"/>
                <w:sz w:val="24"/>
                <w:szCs w:val="32"/>
                <w:highlight w:val="none"/>
                <w:u w:val="single"/>
              </w:rPr>
              <w:t xml:space="preserve">   </w:t>
            </w:r>
            <w:r>
              <w:rPr>
                <w:rFonts w:hint="eastAsia" w:ascii="宋体" w:hAnsi="宋体" w:eastAsia="宋体" w:cs="宋体"/>
                <w:color w:val="auto"/>
                <w:kern w:val="2"/>
                <w:sz w:val="24"/>
                <w:szCs w:val="32"/>
                <w:highlight w:val="none"/>
              </w:rPr>
              <w:t>。</w:t>
            </w:r>
          </w:p>
        </w:tc>
      </w:tr>
      <w:tr w14:paraId="28B41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3D67E83A">
            <w:pPr>
              <w:snapToGrid w:val="0"/>
              <w:spacing w:line="360" w:lineRule="auto"/>
              <w:jc w:val="center"/>
              <w:rPr>
                <w:rFonts w:hint="eastAsia" w:ascii="宋体" w:hAnsi="宋体" w:eastAsia="宋体" w:cs="宋体"/>
                <w:color w:val="auto"/>
                <w:sz w:val="24"/>
                <w:highlight w:val="none"/>
              </w:rPr>
            </w:pPr>
          </w:p>
          <w:p w14:paraId="0B3DFD9F">
            <w:pPr>
              <w:snapToGrid w:val="0"/>
              <w:spacing w:line="360" w:lineRule="auto"/>
              <w:jc w:val="center"/>
              <w:rPr>
                <w:rFonts w:hint="eastAsia" w:ascii="宋体" w:hAnsi="宋体" w:eastAsia="宋体" w:cs="宋体"/>
                <w:color w:val="auto"/>
                <w:sz w:val="24"/>
                <w:highlight w:val="none"/>
              </w:rPr>
            </w:pPr>
          </w:p>
          <w:p w14:paraId="4F182379">
            <w:pPr>
              <w:snapToGrid w:val="0"/>
              <w:spacing w:line="360" w:lineRule="auto"/>
              <w:jc w:val="center"/>
              <w:rPr>
                <w:rFonts w:hint="eastAsia" w:ascii="宋体" w:hAnsi="宋体" w:eastAsia="宋体" w:cs="宋体"/>
                <w:color w:val="auto"/>
                <w:sz w:val="24"/>
                <w:highlight w:val="none"/>
              </w:rPr>
            </w:pPr>
          </w:p>
          <w:p w14:paraId="04EFED8B">
            <w:pPr>
              <w:snapToGrid w:val="0"/>
              <w:spacing w:line="360" w:lineRule="auto"/>
              <w:jc w:val="center"/>
              <w:rPr>
                <w:rFonts w:hint="eastAsia" w:ascii="宋体" w:hAnsi="宋体" w:eastAsia="宋体" w:cs="宋体"/>
                <w:color w:val="auto"/>
                <w:sz w:val="24"/>
                <w:highlight w:val="none"/>
              </w:rPr>
            </w:pPr>
          </w:p>
          <w:p w14:paraId="402490A5">
            <w:pPr>
              <w:snapToGrid w:val="0"/>
              <w:spacing w:line="360" w:lineRule="auto"/>
              <w:jc w:val="center"/>
              <w:rPr>
                <w:rFonts w:hint="eastAsia" w:ascii="宋体" w:hAnsi="宋体" w:eastAsia="宋体" w:cs="宋体"/>
                <w:color w:val="auto"/>
                <w:sz w:val="24"/>
                <w:highlight w:val="none"/>
              </w:rPr>
            </w:pPr>
          </w:p>
          <w:p w14:paraId="39486806">
            <w:pPr>
              <w:snapToGrid w:val="0"/>
              <w:spacing w:line="360" w:lineRule="auto"/>
              <w:jc w:val="center"/>
              <w:rPr>
                <w:rFonts w:hint="eastAsia" w:ascii="宋体" w:hAnsi="宋体" w:eastAsia="宋体" w:cs="宋体"/>
                <w:color w:val="auto"/>
                <w:sz w:val="24"/>
                <w:highlight w:val="none"/>
              </w:rPr>
            </w:pPr>
          </w:p>
          <w:p w14:paraId="7CDA439C">
            <w:pPr>
              <w:snapToGrid w:val="0"/>
              <w:spacing w:line="360" w:lineRule="auto"/>
              <w:jc w:val="center"/>
              <w:rPr>
                <w:rFonts w:hint="eastAsia" w:ascii="宋体" w:hAnsi="宋体" w:eastAsia="宋体" w:cs="宋体"/>
                <w:color w:val="auto"/>
                <w:sz w:val="24"/>
                <w:highlight w:val="none"/>
              </w:rPr>
            </w:pPr>
          </w:p>
          <w:p w14:paraId="163A1690">
            <w:pPr>
              <w:snapToGrid w:val="0"/>
              <w:spacing w:line="360" w:lineRule="auto"/>
              <w:jc w:val="center"/>
              <w:rPr>
                <w:rFonts w:hint="eastAsia" w:ascii="宋体" w:hAnsi="宋体" w:eastAsia="宋体" w:cs="宋体"/>
                <w:color w:val="auto"/>
                <w:sz w:val="24"/>
                <w:highlight w:val="none"/>
              </w:rPr>
            </w:pPr>
          </w:p>
          <w:p w14:paraId="15C18BF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EC35C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25" w:type="dxa"/>
            <w:tcBorders>
              <w:top w:val="single" w:color="000000" w:sz="8" w:space="0"/>
              <w:left w:val="single" w:color="000000" w:sz="2" w:space="0"/>
              <w:bottom w:val="single" w:color="000000" w:sz="8" w:space="0"/>
              <w:right w:val="single" w:color="000000" w:sz="8" w:space="0"/>
            </w:tcBorders>
            <w:vAlign w:val="center"/>
          </w:tcPr>
          <w:p w14:paraId="26C0A0D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C0DC88">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B要求提供，</w:t>
            </w:r>
          </w:p>
          <w:p w14:paraId="480C47C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详见第三部分 采购需求 </w:t>
            </w:r>
            <w:r>
              <w:rPr>
                <w:rFonts w:hint="eastAsia" w:ascii="宋体" w:hAnsi="宋体" w:eastAsia="宋体" w:cs="宋体"/>
                <w:color w:val="auto"/>
                <w:kern w:val="0"/>
                <w:sz w:val="24"/>
                <w:highlight w:val="none"/>
              </w:rPr>
              <w:t>；</w:t>
            </w:r>
          </w:p>
          <w:p w14:paraId="2FC0B0B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详见第三部分 采购需求 </w:t>
            </w:r>
            <w:r>
              <w:rPr>
                <w:rFonts w:hint="eastAsia" w:ascii="宋体" w:hAnsi="宋体" w:eastAsia="宋体" w:cs="宋体"/>
                <w:color w:val="auto"/>
                <w:kern w:val="0"/>
                <w:sz w:val="24"/>
                <w:highlight w:val="none"/>
              </w:rPr>
              <w:t>；</w:t>
            </w:r>
          </w:p>
          <w:p w14:paraId="5FE3777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93792F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D370B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提交投标文件截止时间前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温州市鹿城区南汇街道锦江路458号深蓝国际大厦501-1室西首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陈美云、余温怡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13736325617、15705853800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7D71A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C3C526">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AE0D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4D3EBB5E">
            <w:pPr>
              <w:snapToGrid w:val="0"/>
              <w:spacing w:line="360" w:lineRule="auto"/>
              <w:jc w:val="center"/>
              <w:rPr>
                <w:rFonts w:hint="eastAsia" w:ascii="宋体" w:hAnsi="宋体" w:eastAsia="宋体" w:cs="宋体"/>
                <w:color w:val="auto"/>
                <w:sz w:val="24"/>
                <w:highlight w:val="none"/>
              </w:rPr>
            </w:pPr>
          </w:p>
          <w:p w14:paraId="6F3ACDDB">
            <w:pPr>
              <w:snapToGrid w:val="0"/>
              <w:spacing w:line="360" w:lineRule="auto"/>
              <w:jc w:val="center"/>
              <w:rPr>
                <w:rFonts w:hint="eastAsia" w:ascii="宋体" w:hAnsi="宋体" w:eastAsia="宋体" w:cs="宋体"/>
                <w:color w:val="auto"/>
                <w:sz w:val="24"/>
                <w:highlight w:val="none"/>
              </w:rPr>
            </w:pPr>
          </w:p>
          <w:p w14:paraId="1A3ED46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7C6112C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25" w:type="dxa"/>
            <w:tcBorders>
              <w:top w:val="single" w:color="000000" w:sz="8" w:space="0"/>
              <w:left w:val="single" w:color="000000" w:sz="2" w:space="0"/>
              <w:bottom w:val="single" w:color="000000" w:sz="8" w:space="0"/>
              <w:right w:val="single" w:color="000000" w:sz="8" w:space="0"/>
            </w:tcBorders>
            <w:vAlign w:val="center"/>
          </w:tcPr>
          <w:p w14:paraId="2172D46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AFB67A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450F4A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0584587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F468D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13401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4816E0C">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48F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auto" w:sz="4" w:space="0"/>
              <w:right w:val="single" w:color="auto" w:sz="4" w:space="0"/>
            </w:tcBorders>
          </w:tcPr>
          <w:p w14:paraId="4FA80D21">
            <w:pPr>
              <w:snapToGrid w:val="0"/>
              <w:spacing w:line="360" w:lineRule="auto"/>
              <w:jc w:val="center"/>
              <w:rPr>
                <w:rFonts w:hint="eastAsia" w:ascii="宋体" w:hAnsi="宋体" w:eastAsia="宋体" w:cs="宋体"/>
                <w:color w:val="auto"/>
                <w:sz w:val="24"/>
                <w:highlight w:val="none"/>
              </w:rPr>
            </w:pPr>
          </w:p>
          <w:p w14:paraId="5F15CD10">
            <w:pPr>
              <w:snapToGrid w:val="0"/>
              <w:spacing w:line="360" w:lineRule="auto"/>
              <w:jc w:val="center"/>
              <w:rPr>
                <w:rFonts w:hint="eastAsia" w:ascii="宋体" w:hAnsi="宋体" w:eastAsia="宋体" w:cs="宋体"/>
                <w:color w:val="auto"/>
                <w:sz w:val="24"/>
                <w:highlight w:val="none"/>
              </w:rPr>
            </w:pPr>
          </w:p>
          <w:p w14:paraId="41443B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3495D4C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25" w:type="dxa"/>
            <w:tcBorders>
              <w:top w:val="single" w:color="000000" w:sz="8" w:space="0"/>
              <w:left w:val="single" w:color="000000" w:sz="2" w:space="0"/>
              <w:bottom w:val="single" w:color="auto" w:sz="4" w:space="0"/>
              <w:right w:val="single" w:color="000000" w:sz="8" w:space="0"/>
            </w:tcBorders>
            <w:vAlign w:val="center"/>
          </w:tcPr>
          <w:p w14:paraId="3D2069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74BAC77F">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32F6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auto" w:sz="4" w:space="0"/>
              <w:bottom w:val="single" w:color="auto" w:sz="4" w:space="0"/>
              <w:right w:val="single" w:color="auto" w:sz="4" w:space="0"/>
            </w:tcBorders>
            <w:shd w:val="clear" w:color="auto" w:fill="auto"/>
            <w:vAlign w:val="top"/>
          </w:tcPr>
          <w:p w14:paraId="2CF8E628">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43" w:type="dxa"/>
            <w:vMerge w:val="continue"/>
            <w:tcBorders>
              <w:left w:val="single" w:color="auto" w:sz="4" w:space="0"/>
              <w:bottom w:val="single" w:color="000000" w:sz="8" w:space="0"/>
              <w:right w:val="single" w:color="000000" w:sz="8" w:space="0"/>
            </w:tcBorders>
            <w:vAlign w:val="center"/>
          </w:tcPr>
          <w:p w14:paraId="2247779E">
            <w:pPr>
              <w:snapToGrid w:val="0"/>
              <w:spacing w:line="360" w:lineRule="auto"/>
              <w:jc w:val="center"/>
              <w:rPr>
                <w:rFonts w:hint="eastAsia" w:ascii="宋体" w:hAnsi="宋体" w:eastAsia="宋体" w:cs="宋体"/>
                <w:b/>
                <w:color w:val="auto"/>
                <w:sz w:val="24"/>
                <w:highlight w:val="none"/>
              </w:rPr>
            </w:pPr>
          </w:p>
        </w:tc>
        <w:tc>
          <w:tcPr>
            <w:tcW w:w="6625" w:type="dxa"/>
            <w:tcBorders>
              <w:top w:val="single" w:color="auto" w:sz="4" w:space="0"/>
              <w:left w:val="single" w:color="000000" w:sz="2" w:space="0"/>
              <w:bottom w:val="single" w:color="000000" w:sz="8" w:space="0"/>
              <w:right w:val="single" w:color="000000" w:sz="8" w:space="0"/>
            </w:tcBorders>
            <w:vAlign w:val="center"/>
          </w:tcPr>
          <w:p w14:paraId="09AE11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7ACB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top"/>
          </w:tcPr>
          <w:p w14:paraId="79BD19CE">
            <w:pPr>
              <w:snapToGrid w:val="0"/>
              <w:spacing w:line="360" w:lineRule="auto"/>
              <w:jc w:val="center"/>
              <w:rPr>
                <w:rFonts w:hint="eastAsia" w:ascii="宋体" w:hAnsi="宋体" w:eastAsia="宋体" w:cs="宋体"/>
                <w:color w:val="auto"/>
                <w:sz w:val="24"/>
                <w:highlight w:val="none"/>
              </w:rPr>
            </w:pPr>
          </w:p>
          <w:p w14:paraId="6FBAC69A">
            <w:pPr>
              <w:snapToGrid w:val="0"/>
              <w:spacing w:line="360" w:lineRule="auto"/>
              <w:jc w:val="center"/>
              <w:rPr>
                <w:rFonts w:hint="eastAsia" w:ascii="宋体" w:hAnsi="宋体" w:eastAsia="宋体" w:cs="宋体"/>
                <w:color w:val="auto"/>
                <w:sz w:val="24"/>
                <w:highlight w:val="none"/>
              </w:rPr>
            </w:pPr>
          </w:p>
          <w:p w14:paraId="293F1A41">
            <w:pPr>
              <w:snapToGrid w:val="0"/>
              <w:spacing w:line="360" w:lineRule="auto"/>
              <w:jc w:val="center"/>
              <w:rPr>
                <w:rFonts w:hint="eastAsia" w:ascii="宋体" w:hAnsi="宋体" w:eastAsia="宋体" w:cs="宋体"/>
                <w:color w:val="auto"/>
                <w:sz w:val="24"/>
                <w:highlight w:val="none"/>
              </w:rPr>
            </w:pPr>
          </w:p>
          <w:p w14:paraId="3DC2C34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2DFB60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25" w:type="dxa"/>
            <w:tcBorders>
              <w:top w:val="single" w:color="000000" w:sz="8" w:space="0"/>
              <w:left w:val="single" w:color="000000" w:sz="2" w:space="0"/>
              <w:bottom w:val="single" w:color="000000" w:sz="8" w:space="0"/>
              <w:right w:val="single" w:color="000000" w:sz="8" w:space="0"/>
            </w:tcBorders>
            <w:vAlign w:val="center"/>
          </w:tcPr>
          <w:p w14:paraId="104FF6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57DEE14">
            <w:pPr>
              <w:snapToGrid w:val="0"/>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t>☐</w:t>
                </w:r>
              </w:sdtContent>
            </w:sdt>
            <w:r>
              <w:rPr>
                <w:rFonts w:hint="eastAsia" w:ascii="宋体" w:hAnsi="宋体" w:eastAsia="宋体" w:cs="宋体"/>
                <w:color w:val="auto"/>
                <w:sz w:val="24"/>
                <w:highlight w:val="none"/>
              </w:rPr>
              <w:t xml:space="preserve">强制采购节能采购。产品：    </w:t>
            </w:r>
          </w:p>
          <w:p w14:paraId="492C38B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□优先采购节能产品。产品：   </w:t>
            </w:r>
          </w:p>
          <w:p w14:paraId="72A9FA9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□优先采购环保产品。产品：    </w:t>
            </w:r>
          </w:p>
          <w:p w14:paraId="2795F3A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☑无</w:t>
            </w:r>
          </w:p>
        </w:tc>
      </w:tr>
      <w:tr w14:paraId="7665B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8691133">
            <w:pPr>
              <w:snapToGrid w:val="0"/>
              <w:spacing w:line="360" w:lineRule="auto"/>
              <w:jc w:val="center"/>
              <w:rPr>
                <w:rFonts w:hint="eastAsia" w:ascii="宋体" w:hAnsi="宋体" w:eastAsia="宋体" w:cs="宋体"/>
                <w:color w:val="auto"/>
                <w:sz w:val="24"/>
                <w:highlight w:val="none"/>
              </w:rPr>
            </w:pPr>
          </w:p>
          <w:p w14:paraId="21F85B9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16E799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25" w:type="dxa"/>
            <w:tcBorders>
              <w:top w:val="single" w:color="000000" w:sz="8" w:space="0"/>
              <w:left w:val="single" w:color="000000" w:sz="2" w:space="0"/>
              <w:bottom w:val="single" w:color="000000" w:sz="8" w:space="0"/>
              <w:right w:val="single" w:color="000000" w:sz="8" w:space="0"/>
            </w:tcBorders>
            <w:vAlign w:val="center"/>
          </w:tcPr>
          <w:p w14:paraId="2D2F9FE5">
            <w:pPr>
              <w:snapToGrid w:val="0"/>
              <w:spacing w:line="360" w:lineRule="auto"/>
              <w:jc w:val="left"/>
              <w:rPr>
                <w:rFonts w:hint="eastAsia" w:ascii="宋体" w:hAnsi="宋体" w:eastAsia="宋体" w:cs="宋体"/>
                <w:b/>
                <w:bCs/>
                <w:color w:val="auto"/>
                <w:kern w:val="0"/>
                <w:sz w:val="24"/>
                <w:highlight w:val="none"/>
                <w:u w:val="single"/>
                <w:lang w:val="zh-CN"/>
              </w:rPr>
            </w:pPr>
            <w:r>
              <w:rPr>
                <w:rFonts w:hint="eastAsia" w:ascii="宋体" w:hAnsi="宋体" w:eastAsia="宋体" w:cs="宋体"/>
                <w:b/>
                <w:bCs/>
                <w:color w:val="auto"/>
                <w:kern w:val="0"/>
                <w:sz w:val="24"/>
                <w:highlight w:val="none"/>
                <w:u w:val="single"/>
                <w:lang w:val="zh-CN"/>
              </w:rPr>
              <w:t>▲投标报价是指供货、税金、配送、验收（含第三方验收）、售后服务、质保期保障等完成合同所需的一切本身和不可或缺的所有工作开支、政策性文件规定及合同包含的所有风险、责任等各项全部费用，实行固定单价总包干。</w:t>
            </w:r>
          </w:p>
          <w:p w14:paraId="2E064996">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09AB203E">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041415E">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3BAD89B8">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w:t>
            </w:r>
            <w:r>
              <w:rPr>
                <w:rFonts w:hint="eastAsia" w:ascii="宋体" w:hAnsi="宋体" w:eastAsia="宋体" w:cs="宋体"/>
                <w:b/>
                <w:color w:val="auto"/>
                <w:kern w:val="0"/>
                <w:sz w:val="24"/>
                <w:highlight w:val="none"/>
                <w:lang w:val="en-US" w:eastAsia="zh-CN"/>
              </w:rPr>
              <w:t>单价</w:t>
            </w:r>
            <w:r>
              <w:rPr>
                <w:rFonts w:hint="eastAsia" w:ascii="宋体" w:hAnsi="宋体" w:eastAsia="宋体" w:cs="宋体"/>
                <w:b/>
                <w:color w:val="auto"/>
                <w:kern w:val="0"/>
                <w:sz w:val="24"/>
                <w:highlight w:val="none"/>
                <w:lang w:val="zh-CN"/>
              </w:rPr>
              <w:t>最高限价的;</w:t>
            </w:r>
          </w:p>
          <w:p w14:paraId="1E69F790">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AD553C7">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B6AA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right w:val="single" w:color="000000" w:sz="2" w:space="0"/>
            </w:tcBorders>
            <w:shd w:val="clear" w:color="auto" w:fill="auto"/>
            <w:vAlign w:val="center"/>
          </w:tcPr>
          <w:p w14:paraId="7C84D40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right w:val="single" w:color="000000" w:sz="8" w:space="0"/>
            </w:tcBorders>
            <w:vAlign w:val="center"/>
          </w:tcPr>
          <w:p w14:paraId="16E46B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25" w:type="dxa"/>
            <w:tcBorders>
              <w:top w:val="single" w:color="000000" w:sz="8" w:space="0"/>
              <w:left w:val="single" w:color="000000" w:sz="2" w:space="0"/>
              <w:right w:val="single" w:color="000000" w:sz="8" w:space="0"/>
            </w:tcBorders>
            <w:vAlign w:val="center"/>
          </w:tcPr>
          <w:p w14:paraId="67C960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F30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2C566BB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B0688A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25" w:type="dxa"/>
            <w:tcBorders>
              <w:top w:val="single" w:color="000000" w:sz="8" w:space="0"/>
              <w:left w:val="single" w:color="000000" w:sz="2" w:space="0"/>
              <w:bottom w:val="single" w:color="000000" w:sz="8" w:space="0"/>
              <w:right w:val="single" w:color="000000" w:sz="8" w:space="0"/>
            </w:tcBorders>
            <w:vAlign w:val="center"/>
          </w:tcPr>
          <w:p w14:paraId="00307397">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温州市鹿城区南汇街道锦江路458号深蓝国际大厦501-1室西首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陈美云、余温怡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13736325617、15705853800</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1275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restart"/>
            <w:tcBorders>
              <w:top w:val="single" w:color="auto" w:sz="4" w:space="0"/>
              <w:left w:val="single" w:color="000000" w:sz="8" w:space="0"/>
              <w:right w:val="single" w:color="000000" w:sz="2" w:space="0"/>
            </w:tcBorders>
            <w:vAlign w:val="center"/>
          </w:tcPr>
          <w:p w14:paraId="3C3B79A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4A2FADD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25" w:type="dxa"/>
            <w:tcBorders>
              <w:top w:val="single" w:color="000000" w:sz="8" w:space="0"/>
              <w:left w:val="single" w:color="000000" w:sz="2" w:space="0"/>
              <w:bottom w:val="single" w:color="000000" w:sz="8" w:space="0"/>
              <w:right w:val="single" w:color="000000" w:sz="8" w:space="0"/>
            </w:tcBorders>
            <w:vAlign w:val="center"/>
          </w:tcPr>
          <w:p w14:paraId="6BC822B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36A3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vMerge w:val="continue"/>
            <w:tcBorders>
              <w:left w:val="single" w:color="000000" w:sz="8" w:space="0"/>
              <w:bottom w:val="single" w:color="auto" w:sz="4" w:space="0"/>
              <w:right w:val="single" w:color="000000" w:sz="2" w:space="0"/>
            </w:tcBorders>
            <w:shd w:val="clear" w:color="auto" w:fill="auto"/>
            <w:vAlign w:val="top"/>
          </w:tcPr>
          <w:p w14:paraId="052BC724">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auto" w:sz="4" w:space="0"/>
              <w:right w:val="single" w:color="000000" w:sz="8" w:space="0"/>
            </w:tcBorders>
            <w:vAlign w:val="center"/>
          </w:tcPr>
          <w:p w14:paraId="39CDB836">
            <w:pPr>
              <w:snapToGrid w:val="0"/>
              <w:spacing w:line="360" w:lineRule="auto"/>
              <w:jc w:val="center"/>
              <w:rPr>
                <w:rFonts w:hint="eastAsia" w:ascii="宋体" w:hAnsi="宋体" w:eastAsia="宋体" w:cs="宋体"/>
                <w:b/>
                <w:color w:val="auto"/>
                <w:sz w:val="24"/>
                <w:highlight w:val="none"/>
              </w:rPr>
            </w:pPr>
          </w:p>
        </w:tc>
        <w:tc>
          <w:tcPr>
            <w:tcW w:w="6625" w:type="dxa"/>
            <w:tcBorders>
              <w:top w:val="single" w:color="000000" w:sz="8" w:space="0"/>
              <w:left w:val="single" w:color="000000" w:sz="2" w:space="0"/>
              <w:bottom w:val="single" w:color="auto" w:sz="4" w:space="0"/>
              <w:right w:val="single" w:color="000000" w:sz="8" w:space="0"/>
            </w:tcBorders>
            <w:vAlign w:val="center"/>
          </w:tcPr>
          <w:p w14:paraId="18AA1E1E">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5C7DBA7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3B81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291AA00F">
            <w:pPr>
              <w:snapToGrid w:val="0"/>
              <w:spacing w:line="360" w:lineRule="auto"/>
              <w:jc w:val="center"/>
              <w:rPr>
                <w:rFonts w:hint="eastAsia" w:ascii="宋体" w:hAnsi="宋体" w:eastAsia="宋体" w:cs="宋体"/>
                <w:color w:val="auto"/>
                <w:kern w:val="2"/>
                <w:sz w:val="24"/>
                <w:szCs w:val="24"/>
                <w:highlight w:val="none"/>
                <w:lang w:val="en-US" w:eastAsia="zh-CN" w:bidi="ar-SA"/>
              </w:rPr>
            </w:pPr>
            <w:bookmarkStart w:id="6" w:name="_Toc164416483"/>
            <w:bookmarkStart w:id="7" w:name="第三部分"/>
            <w:r>
              <w:rPr>
                <w:rFonts w:hint="eastAsia" w:ascii="宋体" w:hAnsi="宋体" w:eastAsia="宋体" w:cs="宋体"/>
                <w:color w:val="auto"/>
                <w:sz w:val="24"/>
                <w:highlight w:val="none"/>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39D8DCB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成交候选人数量</w:t>
            </w:r>
          </w:p>
        </w:tc>
        <w:tc>
          <w:tcPr>
            <w:tcW w:w="6625" w:type="dxa"/>
            <w:tcBorders>
              <w:top w:val="single" w:color="auto" w:sz="4" w:space="0"/>
              <w:left w:val="single" w:color="000000" w:sz="2" w:space="0"/>
              <w:bottom w:val="single" w:color="000000" w:sz="8" w:space="0"/>
              <w:right w:val="single" w:color="auto" w:sz="4" w:space="0"/>
            </w:tcBorders>
            <w:vAlign w:val="center"/>
          </w:tcPr>
          <w:p w14:paraId="70127F14">
            <w:pPr>
              <w:spacing w:line="360" w:lineRule="auto"/>
              <w:rPr>
                <w:rFonts w:hint="eastAsia" w:ascii="宋体" w:hAnsi="宋体" w:eastAsia="宋体" w:cs="宋体"/>
                <w:color w:val="auto"/>
                <w:kern w:val="0"/>
                <w:sz w:val="24"/>
                <w:highlight w:val="none"/>
                <w:lang w:val="en"/>
              </w:rPr>
            </w:pPr>
            <w:r>
              <w:rPr>
                <w:rFonts w:hint="eastAsia" w:ascii="宋体" w:hAnsi="宋体" w:eastAsia="宋体" w:cs="宋体"/>
                <w:color w:val="auto"/>
                <w:kern w:val="0"/>
                <w:sz w:val="24"/>
                <w:highlight w:val="none"/>
                <w:lang w:val="en"/>
              </w:rPr>
              <w:t>本项目推荐的成交候选人数量：</w:t>
            </w:r>
            <w:r>
              <w:rPr>
                <w:rFonts w:hint="eastAsia" w:ascii="宋体" w:hAnsi="宋体" w:eastAsia="宋体" w:cs="宋体"/>
                <w:color w:val="auto"/>
                <w:kern w:val="0"/>
                <w:sz w:val="24"/>
                <w:highlight w:val="none"/>
                <w:u w:val="single"/>
              </w:rPr>
              <w:t xml:space="preserve"> 1名  </w:t>
            </w:r>
            <w:r>
              <w:rPr>
                <w:rFonts w:hint="eastAsia" w:ascii="宋体" w:hAnsi="宋体" w:eastAsia="宋体" w:cs="宋体"/>
                <w:color w:val="auto"/>
                <w:kern w:val="0"/>
                <w:sz w:val="24"/>
                <w:highlight w:val="none"/>
                <w:lang w:val="en"/>
              </w:rPr>
              <w:t>。</w:t>
            </w:r>
          </w:p>
        </w:tc>
      </w:tr>
      <w:tr w14:paraId="3CB16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trPr>
        <w:tc>
          <w:tcPr>
            <w:tcW w:w="629" w:type="dxa"/>
            <w:tcBorders>
              <w:top w:val="single" w:color="auto" w:sz="4" w:space="0"/>
              <w:left w:val="single" w:color="auto" w:sz="4" w:space="0"/>
              <w:bottom w:val="single" w:color="auto" w:sz="4" w:space="0"/>
              <w:right w:val="single" w:color="000000" w:sz="2" w:space="0"/>
            </w:tcBorders>
            <w:vAlign w:val="center"/>
          </w:tcPr>
          <w:p w14:paraId="4F382FD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D3998C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
              </w:rPr>
              <w:t>代理费用收取方式及标准</w:t>
            </w:r>
          </w:p>
        </w:tc>
        <w:tc>
          <w:tcPr>
            <w:tcW w:w="6625" w:type="dxa"/>
            <w:tcBorders>
              <w:top w:val="single" w:color="000000" w:sz="8" w:space="0"/>
              <w:left w:val="single" w:color="auto" w:sz="4" w:space="0"/>
              <w:bottom w:val="single" w:color="auto" w:sz="4" w:space="0"/>
              <w:right w:val="single" w:color="auto" w:sz="4" w:space="0"/>
            </w:tcBorders>
            <w:vAlign w:val="center"/>
          </w:tcPr>
          <w:p w14:paraId="46BBA1C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依据国家发展计划委员会计价格[2002]1980号文《招标代理服务收费管理办法》、发改办价格[2003]857号文及发改价格[2011]534号收费标准的</w:t>
            </w:r>
            <w:r>
              <w:rPr>
                <w:rFonts w:hint="eastAsia" w:ascii="宋体" w:hAnsi="宋体" w:eastAsia="宋体" w:cs="宋体"/>
                <w:b/>
                <w:bCs/>
                <w:color w:val="auto"/>
                <w:sz w:val="24"/>
                <w:highlight w:val="none"/>
                <w:lang w:val="en-US" w:eastAsia="zh-CN"/>
              </w:rPr>
              <w:t>85</w:t>
            </w:r>
            <w:r>
              <w:rPr>
                <w:rFonts w:hint="eastAsia" w:ascii="宋体" w:hAnsi="宋体" w:eastAsia="宋体" w:cs="宋体"/>
                <w:b/>
                <w:bCs/>
                <w:color w:val="auto"/>
                <w:sz w:val="24"/>
                <w:highlight w:val="none"/>
              </w:rPr>
              <w:t>%进行计算，由中标人在领取中标通知书时一次性向代理机构支付。该费用在投标文件中不单列，由投标人在投标总报价中综合考虑。</w:t>
            </w:r>
          </w:p>
          <w:p w14:paraId="7E1FD1D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户名：浙江德丰项目管理有限公司</w:t>
            </w:r>
          </w:p>
          <w:p w14:paraId="78004A2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开户银行：浙江温州瓯海农村商业银行股份有限公司梧田支行</w:t>
            </w:r>
          </w:p>
          <w:p w14:paraId="3BE5663D">
            <w:pPr>
              <w:spacing w:line="360" w:lineRule="auto"/>
              <w:rPr>
                <w:rFonts w:hint="eastAsia" w:ascii="宋体" w:hAnsi="宋体" w:eastAsia="宋体" w:cs="宋体"/>
                <w:b/>
                <w:bCs/>
                <w:color w:val="auto"/>
                <w:sz w:val="24"/>
                <w:highlight w:val="none"/>
                <w:lang w:val="en"/>
              </w:rPr>
            </w:pPr>
            <w:r>
              <w:rPr>
                <w:rFonts w:hint="eastAsia" w:ascii="宋体" w:hAnsi="宋体" w:eastAsia="宋体" w:cs="宋体"/>
                <w:b/>
                <w:bCs/>
                <w:color w:val="auto"/>
                <w:sz w:val="24"/>
                <w:highlight w:val="none"/>
                <w:lang w:eastAsia="zh-CN"/>
              </w:rPr>
              <w:t>账</w:t>
            </w:r>
            <w:r>
              <w:rPr>
                <w:rFonts w:hint="eastAsia" w:ascii="宋体" w:hAnsi="宋体" w:eastAsia="宋体" w:cs="宋体"/>
                <w:b/>
                <w:bCs/>
                <w:color w:val="auto"/>
                <w:sz w:val="24"/>
                <w:highlight w:val="none"/>
              </w:rPr>
              <w:t>号：201000321010109</w:t>
            </w:r>
          </w:p>
        </w:tc>
      </w:tr>
      <w:bookmarkEnd w:id="4"/>
    </w:tbl>
    <w:p w14:paraId="00DAB548">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4F1B923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6B3C20D">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22D6A4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67EC2B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2655C8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170FC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8A391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2F4801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5FA607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1F26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64B58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852334B">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AAFB5A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1246D2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29FF6D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95283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7F78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8"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60E492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8"/>
    </w:p>
    <w:p w14:paraId="4FB6CF8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9887E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5DD7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BA7636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209E6F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3210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9" w:name="_Hlk101132181"/>
      <w:r>
        <w:rPr>
          <w:rFonts w:hint="eastAsia" w:ascii="宋体" w:hAnsi="宋体" w:eastAsia="宋体" w:cs="宋体"/>
          <w:color w:val="auto"/>
          <w:sz w:val="24"/>
          <w:highlight w:val="none"/>
        </w:rPr>
        <w:t>联合协议或者分包意向协议约定小微企业的合同份额占到合同总金额30%以上的</w:t>
      </w:r>
      <w:bookmarkEnd w:id="9"/>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7EDE4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3990A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180C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0C0B9F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39475F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5BAE8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首台套、“制造精品”、“专精特新”等创新产品按规定享受政府采购支持政策。</w:t>
      </w:r>
    </w:p>
    <w:p w14:paraId="50CBF253">
      <w:pPr>
        <w:pStyle w:val="3"/>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33F588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BF05F79">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48696BDE">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7CFB62FD">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34E65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C370CA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057DF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219007D">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CD7DBDA">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3CBBE7">
      <w:pPr>
        <w:pStyle w:val="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657ECD28">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80D49D8">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FD4633F">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81FF211">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F79B23D">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33DDFE0">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239D883F">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A48BADF">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D1538F4">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367B862">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7C4A9A6">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3163B6C">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431809C">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5F122F4">
      <w:pPr>
        <w:pStyle w:val="892"/>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EF16DEC">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FCF64F8">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60BB4E2">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3788734B">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77AD0C84">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3D51EF25">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在线质疑、投诉。</w:t>
      </w:r>
    </w:p>
    <w:p w14:paraId="4C5BE889">
      <w:pPr>
        <w:pStyle w:val="892"/>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D88AB7">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51DBF3F">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F11985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3852B32">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569738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DB7FA92">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B3973FB">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39037585">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054B85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52163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2859EEB">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CB8F87A">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E64BC59">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88C6E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91904A8">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0939281">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C5363B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803F748">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CACE6B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8DEA97">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8885FA9">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1FE8AC1">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A367008">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18D0437">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5B828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E0AC0E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C4DDD5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11.1.2有效的企业营业执照（或事业法人登记证书或其他工商等登记证明材料，自然人提供身份证）复制件（五选一）； </w:t>
      </w:r>
    </w:p>
    <w:p w14:paraId="59A6AF4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bookmarkStart w:id="10" w:name="_Hlk101259339"/>
      <w:r>
        <w:rPr>
          <w:rFonts w:hint="eastAsia" w:ascii="宋体" w:hAnsi="宋体" w:eastAsia="宋体" w:cs="宋体"/>
          <w:color w:val="auto"/>
          <w:sz w:val="24"/>
          <w:highlight w:val="none"/>
          <w:lang w:val="en-US" w:eastAsia="zh-CN"/>
        </w:rPr>
        <w:t>3</w:t>
      </w:r>
      <w:r>
        <w:rPr>
          <w:rFonts w:hint="eastAsia" w:ascii="宋体" w:hAnsi="宋体" w:eastAsia="宋体" w:cs="宋体"/>
          <w:snapToGrid w:val="0"/>
          <w:color w:val="auto"/>
          <w:kern w:val="28"/>
          <w:sz w:val="24"/>
          <w:szCs w:val="20"/>
          <w:highlight w:val="none"/>
        </w:rPr>
        <w:t>联合协议</w:t>
      </w:r>
      <w:bookmarkEnd w:id="10"/>
      <w:r>
        <w:rPr>
          <w:rFonts w:hint="eastAsia" w:ascii="宋体" w:hAnsi="宋体" w:eastAsia="宋体" w:cs="宋体"/>
          <w:snapToGrid w:val="0"/>
          <w:color w:val="auto"/>
          <w:kern w:val="28"/>
          <w:sz w:val="24"/>
          <w:szCs w:val="20"/>
          <w:highlight w:val="none"/>
        </w:rPr>
        <w:t>（如果有)；</w:t>
      </w:r>
    </w:p>
    <w:p w14:paraId="53C0F73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0EB414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u w:val="single"/>
        </w:rPr>
        <w:t>具有食品经营许可证或食品生产许可证</w:t>
      </w:r>
      <w:r>
        <w:rPr>
          <w:rFonts w:hint="eastAsia" w:ascii="宋体" w:hAnsi="宋体" w:eastAsia="宋体" w:cs="宋体"/>
          <w:color w:val="auto"/>
          <w:sz w:val="24"/>
          <w:highlight w:val="none"/>
        </w:rPr>
        <w:t>。</w:t>
      </w:r>
    </w:p>
    <w:p w14:paraId="36FE8AF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E3EBAD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959D09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28FA67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E86A90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C2E7C8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27C025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244CBEF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D855C2C">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8D1B01A">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35249B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8C3F9E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 中小企业声明函。（如果有）</w:t>
      </w:r>
    </w:p>
    <w:p w14:paraId="0A2B59A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6BB4542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54E1EB6B">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4401EB99">
      <w:pPr>
        <w:pStyle w:val="16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70DDA1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95ED4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B7827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A560EC3">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1B63807">
      <w:pPr>
        <w:pStyle w:val="16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65C8225">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CAC0DA">
      <w:pPr>
        <w:pStyle w:val="16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A273CD6">
      <w:pPr>
        <w:pStyle w:val="16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AA97F24">
      <w:pPr>
        <w:pStyle w:val="16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4F5FFC">
      <w:pPr>
        <w:pStyle w:val="16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F509E0A">
      <w:pPr>
        <w:pStyle w:val="16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D8D8D4">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D002767">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611079E2">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2CF73DF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CDB1A93">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719BBDA">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04B40E06">
      <w:pPr>
        <w:pStyle w:val="16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C774149">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402370AF">
      <w:pPr>
        <w:pStyle w:val="16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CBCB679">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4C57374">
      <w:pPr>
        <w:pStyle w:val="16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4EE19ED">
      <w:pPr>
        <w:pStyle w:val="16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35150DD">
      <w:pPr>
        <w:pStyle w:val="162"/>
        <w:spacing w:before="0"/>
        <w:ind w:firstLine="643"/>
        <w:rPr>
          <w:rFonts w:hint="eastAsia" w:ascii="宋体" w:hAnsi="宋体" w:eastAsia="宋体" w:cs="宋体"/>
          <w:b/>
          <w:color w:val="auto"/>
          <w:sz w:val="32"/>
          <w:highlight w:val="none"/>
        </w:rPr>
      </w:pPr>
    </w:p>
    <w:p w14:paraId="605DD934">
      <w:pPr>
        <w:pStyle w:val="16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825290D">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A0BEF03">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26AB774B">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B3BECF2">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AD496B5">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165859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C555463">
      <w:pPr>
        <w:pStyle w:val="16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2CC617D">
      <w:pPr>
        <w:pStyle w:val="16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534B4441">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506875CF">
      <w:pPr>
        <w:pStyle w:val="162"/>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B6414DA">
      <w:pPr>
        <w:pStyle w:val="16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59787DCD">
      <w:pPr>
        <w:pStyle w:val="16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7206A518">
      <w:pPr>
        <w:pStyle w:val="16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ACAFB8">
      <w:pPr>
        <w:pStyle w:val="16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39F92D2">
      <w:pPr>
        <w:pStyle w:val="162"/>
        <w:spacing w:before="0"/>
        <w:ind w:firstLine="0" w:firstLineChars="0"/>
        <w:rPr>
          <w:rFonts w:hint="eastAsia" w:ascii="宋体" w:hAnsi="宋体" w:eastAsia="宋体" w:cs="宋体"/>
          <w:color w:val="auto"/>
          <w:kern w:val="0"/>
          <w:szCs w:val="24"/>
          <w:highlight w:val="none"/>
        </w:rPr>
      </w:pPr>
    </w:p>
    <w:p w14:paraId="7948F7A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02C0332">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802E74C">
      <w:pPr>
        <w:spacing w:line="360" w:lineRule="auto"/>
        <w:rPr>
          <w:rFonts w:hint="eastAsia" w:ascii="宋体" w:hAnsi="宋体" w:eastAsia="宋体" w:cs="宋体"/>
          <w:b/>
          <w:color w:val="auto"/>
          <w:sz w:val="24"/>
          <w:highlight w:val="none"/>
        </w:rPr>
      </w:pPr>
    </w:p>
    <w:p w14:paraId="1EA5D72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8CCD46F">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CA0B2D7">
      <w:pPr>
        <w:pStyle w:val="16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74A3D96">
      <w:pPr>
        <w:pStyle w:val="16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548C21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9E6536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0B79E4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5176FAC">
      <w:pPr>
        <w:pStyle w:val="162"/>
        <w:snapToGrid w:val="0"/>
        <w:spacing w:before="0"/>
        <w:ind w:firstLine="482"/>
        <w:rPr>
          <w:rStyle w:val="79"/>
          <w:rFonts w:hint="eastAsia" w:ascii="宋体" w:hAnsi="宋体" w:eastAsia="宋体" w:cs="宋体"/>
          <w:color w:val="auto"/>
          <w:highlight w:val="none"/>
        </w:rPr>
      </w:pPr>
      <w:r>
        <w:rPr>
          <w:rFonts w:hint="eastAsia" w:ascii="宋体" w:hAnsi="宋体" w:eastAsia="宋体" w:cs="宋体"/>
          <w:b/>
          <w:color w:val="auto"/>
          <w:szCs w:val="24"/>
          <w:highlight w:val="none"/>
        </w:rPr>
        <w:t xml:space="preserve">23.4 </w:t>
      </w:r>
      <w:r>
        <w:rPr>
          <w:rFonts w:hint="eastAsia" w:ascii="宋体" w:hAnsi="宋体" w:eastAsia="宋体" w:cs="宋体"/>
          <w:bCs/>
          <w:color w:val="auto"/>
          <w:szCs w:val="24"/>
          <w:highlight w:val="none"/>
        </w:rPr>
        <w:t>由于中标、成交供应商原因导致重新采购的，应当承担支付代理费和专家评审费等费用在内的赔偿责任。</w:t>
      </w:r>
    </w:p>
    <w:p w14:paraId="2FE44CFC">
      <w:pPr>
        <w:pStyle w:val="80"/>
        <w:rPr>
          <w:rFonts w:hint="eastAsia" w:ascii="宋体" w:hAnsi="宋体" w:eastAsia="宋体" w:cs="宋体"/>
          <w:color w:val="auto"/>
          <w:highlight w:val="none"/>
        </w:rPr>
      </w:pPr>
    </w:p>
    <w:p w14:paraId="14F268A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0E6CE33">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2FE4A56">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1550E37">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1424EF8">
      <w:pPr>
        <w:pStyle w:val="16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CAB85D">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1B7F92E">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7BFCB2F">
      <w:pPr>
        <w:pStyle w:val="16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5985CEDF">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32124D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931B6B5">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2B10412D">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63F2C579">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01E2DD8">
      <w:pPr>
        <w:rPr>
          <w:rFonts w:hint="eastAsia" w:ascii="宋体" w:hAnsi="宋体" w:eastAsia="宋体" w:cs="宋体"/>
          <w:color w:val="auto"/>
          <w:highlight w:val="none"/>
        </w:rPr>
      </w:pPr>
    </w:p>
    <w:p w14:paraId="61AFC654">
      <w:pPr>
        <w:snapToGrid w:val="0"/>
        <w:spacing w:line="360" w:lineRule="auto"/>
        <w:ind w:firstLine="3357" w:firstLineChars="1045"/>
        <w:rPr>
          <w:rFonts w:hint="eastAsia" w:ascii="宋体" w:hAnsi="宋体" w:eastAsia="宋体" w:cs="宋体"/>
          <w:b/>
          <w:color w:val="auto"/>
          <w:sz w:val="32"/>
          <w:highlight w:val="none"/>
        </w:rPr>
      </w:pPr>
    </w:p>
    <w:p w14:paraId="137A0DF2">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2FBF023">
      <w:pPr>
        <w:pStyle w:val="16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698346A">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70B40FB">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417A2C60">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BE2E863">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EC86EDE">
      <w:pPr>
        <w:pStyle w:val="16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99B2DCA">
      <w:pPr>
        <w:pStyle w:val="16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303C952">
      <w:pPr>
        <w:tabs>
          <w:tab w:val="left" w:pos="0"/>
        </w:tabs>
        <w:spacing w:line="360" w:lineRule="auto"/>
        <w:ind w:firstLine="480"/>
        <w:rPr>
          <w:rFonts w:hint="eastAsia" w:ascii="宋体" w:hAnsi="宋体" w:eastAsia="宋体" w:cs="宋体"/>
          <w:color w:val="auto"/>
          <w:sz w:val="24"/>
          <w:highlight w:val="none"/>
        </w:rPr>
      </w:pPr>
    </w:p>
    <w:p w14:paraId="749BD4B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09E8EC3">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589C6A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8A052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55945A1">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511A8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Start w:id="12" w:name="_Hlt68403820"/>
      <w:bookmarkEnd w:id="12"/>
      <w:bookmarkStart w:id="13" w:name="_Hlt68073093"/>
      <w:bookmarkEnd w:id="13"/>
      <w:bookmarkStart w:id="14" w:name="_Hlt74714665"/>
      <w:bookmarkEnd w:id="14"/>
      <w:bookmarkStart w:id="15" w:name="_Hlt74729768"/>
      <w:bookmarkEnd w:id="15"/>
      <w:bookmarkStart w:id="16" w:name="_Hlt68057669"/>
      <w:bookmarkEnd w:id="16"/>
      <w:bookmarkStart w:id="17" w:name="_Hlt75236011"/>
      <w:bookmarkEnd w:id="17"/>
      <w:bookmarkStart w:id="18" w:name="_Hlt75236290"/>
      <w:bookmarkEnd w:id="18"/>
      <w:bookmarkStart w:id="19" w:name="_Hlt68072998"/>
      <w:bookmarkEnd w:id="19"/>
      <w:bookmarkStart w:id="20" w:name="_Hlt74730295"/>
      <w:bookmarkEnd w:id="20"/>
      <w:bookmarkStart w:id="21" w:name="_Hlt75236101"/>
      <w:bookmarkEnd w:id="21"/>
      <w:bookmarkStart w:id="22" w:name="_Hlt68072990"/>
      <w:bookmarkEnd w:id="22"/>
      <w:bookmarkStart w:id="23" w:name="_Hlt74707468"/>
      <w:bookmarkEnd w:id="23"/>
    </w:p>
    <w:p w14:paraId="1B731ABF">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01EF153">
      <w:pPr>
        <w:pStyle w:val="80"/>
        <w:rPr>
          <w:rFonts w:hint="eastAsia" w:ascii="宋体" w:hAnsi="宋体" w:eastAsia="宋体" w:cs="宋体"/>
          <w:color w:val="auto"/>
          <w:highlight w:val="none"/>
        </w:rPr>
        <w:sectPr>
          <w:footerReference r:id="rId7" w:type="first"/>
          <w:footerReference r:id="rId6" w:type="default"/>
          <w:pgSz w:w="11906" w:h="16838"/>
          <w:pgMar w:top="680" w:right="1418" w:bottom="468" w:left="1418" w:header="851" w:footer="992" w:gutter="0"/>
          <w:pgNumType w:fmt="decimal" w:start="2"/>
          <w:cols w:space="720" w:num="1"/>
          <w:docGrid w:linePitch="312" w:charSpace="0"/>
        </w:sectPr>
      </w:pPr>
    </w:p>
    <w:bookmarkEnd w:id="6"/>
    <w:bookmarkEnd w:id="7"/>
    <w:p w14:paraId="52787B03">
      <w:pPr>
        <w:spacing w:line="360" w:lineRule="auto"/>
        <w:jc w:val="center"/>
        <w:outlineLvl w:val="0"/>
        <w:rPr>
          <w:rFonts w:hint="eastAsia" w:ascii="宋体" w:hAnsi="宋体" w:eastAsia="宋体" w:cs="宋体"/>
          <w:b/>
          <w:color w:val="auto"/>
          <w:sz w:val="36"/>
          <w:szCs w:val="36"/>
          <w:highlight w:val="none"/>
        </w:rPr>
      </w:pPr>
      <w:bookmarkStart w:id="24" w:name="第四部分"/>
      <w:r>
        <w:rPr>
          <w:rFonts w:hint="eastAsia" w:ascii="宋体" w:hAnsi="宋体" w:eastAsia="宋体" w:cs="宋体"/>
          <w:b/>
          <w:color w:val="auto"/>
          <w:sz w:val="36"/>
          <w:szCs w:val="36"/>
          <w:highlight w:val="none"/>
        </w:rPr>
        <w:t>第三部分   采购需求</w:t>
      </w:r>
    </w:p>
    <w:p w14:paraId="5982252E">
      <w:pPr>
        <w:spacing w:line="360" w:lineRule="auto"/>
        <w:ind w:firstLine="541" w:firstLineChars="245"/>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u w:val="single"/>
        </w:rPr>
        <w:t>▲本项目总预算</w:t>
      </w:r>
      <w:r>
        <w:rPr>
          <w:rFonts w:hint="eastAsia" w:ascii="宋体" w:hAnsi="宋体" w:eastAsia="宋体" w:cs="宋体"/>
          <w:b/>
          <w:color w:val="auto"/>
          <w:sz w:val="22"/>
          <w:szCs w:val="22"/>
          <w:highlight w:val="none"/>
          <w:u w:val="single"/>
          <w:lang w:val="en-US" w:eastAsia="zh-CN"/>
        </w:rPr>
        <w:t>捌拾</w:t>
      </w:r>
      <w:r>
        <w:rPr>
          <w:rFonts w:hint="eastAsia" w:ascii="宋体" w:hAnsi="宋体" w:eastAsia="宋体" w:cs="宋体"/>
          <w:b/>
          <w:color w:val="auto"/>
          <w:sz w:val="22"/>
          <w:szCs w:val="22"/>
          <w:highlight w:val="none"/>
          <w:u w:val="single"/>
        </w:rPr>
        <w:t>万元整（¥</w:t>
      </w:r>
      <w:r>
        <w:rPr>
          <w:rFonts w:hint="eastAsia" w:ascii="宋体" w:hAnsi="宋体" w:eastAsia="宋体" w:cs="宋体"/>
          <w:b/>
          <w:color w:val="auto"/>
          <w:sz w:val="22"/>
          <w:szCs w:val="22"/>
          <w:highlight w:val="none"/>
          <w:u w:val="single"/>
          <w:lang w:val="en-US" w:eastAsia="zh-CN"/>
        </w:rPr>
        <w:t>8</w:t>
      </w:r>
      <w:r>
        <w:rPr>
          <w:rFonts w:hint="eastAsia" w:ascii="宋体" w:hAnsi="宋体" w:eastAsia="宋体" w:cs="宋体"/>
          <w:b/>
          <w:color w:val="auto"/>
          <w:sz w:val="22"/>
          <w:szCs w:val="22"/>
          <w:highlight w:val="none"/>
          <w:u w:val="single"/>
        </w:rPr>
        <w:t>00000.00），单价最高限价为人民币贰元柒角每斤（¥2.7元/斤），如投标人</w:t>
      </w:r>
      <w:r>
        <w:rPr>
          <w:rFonts w:hint="eastAsia" w:ascii="宋体" w:hAnsi="宋体" w:eastAsia="宋体" w:cs="宋体"/>
          <w:b/>
          <w:color w:val="auto"/>
          <w:sz w:val="22"/>
          <w:szCs w:val="22"/>
          <w:highlight w:val="none"/>
          <w:u w:val="single"/>
          <w:lang w:eastAsia="zh-CN"/>
        </w:rPr>
        <w:t>投标综合单价</w:t>
      </w:r>
      <w:r>
        <w:rPr>
          <w:rFonts w:hint="eastAsia" w:ascii="宋体" w:hAnsi="宋体" w:eastAsia="宋体" w:cs="宋体"/>
          <w:b/>
          <w:color w:val="auto"/>
          <w:sz w:val="22"/>
          <w:szCs w:val="22"/>
          <w:highlight w:val="none"/>
          <w:u w:val="single"/>
        </w:rPr>
        <w:t>超过单价最高限价按无效标处理。</w:t>
      </w:r>
    </w:p>
    <w:p w14:paraId="78F3E66B">
      <w:pPr>
        <w:spacing w:line="360" w:lineRule="auto"/>
        <w:ind w:firstLine="442" w:firstLineChars="200"/>
        <w:outlineLvl w:val="0"/>
        <w:rPr>
          <w:rFonts w:hint="eastAsia" w:ascii="宋体" w:hAnsi="宋体" w:eastAsia="宋体" w:cs="宋体"/>
          <w:b/>
          <w:color w:val="auto"/>
          <w:sz w:val="22"/>
          <w:szCs w:val="22"/>
          <w:highlight w:val="none"/>
        </w:rPr>
      </w:pPr>
      <w:bookmarkStart w:id="25" w:name="_Toc11823"/>
      <w:r>
        <w:rPr>
          <w:rFonts w:hint="eastAsia" w:ascii="宋体" w:hAnsi="宋体" w:eastAsia="宋体" w:cs="宋体"/>
          <w:b/>
          <w:color w:val="auto"/>
          <w:sz w:val="22"/>
          <w:szCs w:val="22"/>
          <w:highlight w:val="none"/>
        </w:rPr>
        <w:t>一、招标内容</w:t>
      </w:r>
      <w:bookmarkEnd w:id="25"/>
      <w:r>
        <w:rPr>
          <w:rFonts w:hint="eastAsia" w:ascii="宋体" w:hAnsi="宋体" w:eastAsia="宋体" w:cs="宋体"/>
          <w:b/>
          <w:color w:val="auto"/>
          <w:sz w:val="22"/>
          <w:szCs w:val="22"/>
          <w:highlight w:val="none"/>
        </w:rPr>
        <w:t xml:space="preserve"> </w:t>
      </w:r>
    </w:p>
    <w:p w14:paraId="4C4212EB">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1、技术指标</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90"/>
        <w:gridCol w:w="32"/>
        <w:gridCol w:w="2793"/>
        <w:gridCol w:w="4303"/>
      </w:tblGrid>
      <w:tr w14:paraId="55E4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noWrap/>
            <w:vAlign w:val="center"/>
          </w:tcPr>
          <w:p w14:paraId="1961B69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15" w:type="dxa"/>
            <w:gridSpan w:val="3"/>
            <w:noWrap/>
            <w:vAlign w:val="center"/>
          </w:tcPr>
          <w:p w14:paraId="6974D39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303" w:type="dxa"/>
            <w:noWrap/>
            <w:vAlign w:val="center"/>
          </w:tcPr>
          <w:p w14:paraId="2EEA707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标准要求</w:t>
            </w:r>
          </w:p>
        </w:tc>
      </w:tr>
      <w:tr w14:paraId="5AEF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noWrap/>
            <w:vAlign w:val="center"/>
          </w:tcPr>
          <w:p w14:paraId="6A4E137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15" w:type="dxa"/>
            <w:gridSpan w:val="3"/>
            <w:noWrap/>
            <w:vAlign w:val="center"/>
          </w:tcPr>
          <w:p w14:paraId="4DEF277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品种</w:t>
            </w:r>
          </w:p>
        </w:tc>
        <w:tc>
          <w:tcPr>
            <w:tcW w:w="4303" w:type="dxa"/>
            <w:noWrap/>
            <w:vAlign w:val="center"/>
          </w:tcPr>
          <w:p w14:paraId="768AC33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长粒香</w:t>
            </w:r>
          </w:p>
        </w:tc>
      </w:tr>
      <w:tr w14:paraId="5254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noWrap/>
            <w:vAlign w:val="center"/>
          </w:tcPr>
          <w:p w14:paraId="6027002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115" w:type="dxa"/>
            <w:gridSpan w:val="3"/>
            <w:noWrap/>
            <w:vAlign w:val="center"/>
          </w:tcPr>
          <w:p w14:paraId="2561A16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等级</w:t>
            </w:r>
          </w:p>
        </w:tc>
        <w:tc>
          <w:tcPr>
            <w:tcW w:w="4303" w:type="dxa"/>
            <w:noWrap/>
            <w:vAlign w:val="center"/>
          </w:tcPr>
          <w:p w14:paraId="3B489F4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标准一等</w:t>
            </w:r>
          </w:p>
        </w:tc>
      </w:tr>
      <w:tr w14:paraId="79CE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noWrap/>
            <w:vAlign w:val="center"/>
          </w:tcPr>
          <w:p w14:paraId="600D282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115" w:type="dxa"/>
            <w:gridSpan w:val="3"/>
            <w:noWrap/>
            <w:vAlign w:val="center"/>
          </w:tcPr>
          <w:p w14:paraId="1DAFABE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加工精度</w:t>
            </w:r>
          </w:p>
        </w:tc>
        <w:tc>
          <w:tcPr>
            <w:tcW w:w="4303" w:type="dxa"/>
            <w:noWrap/>
            <w:vAlign w:val="center"/>
          </w:tcPr>
          <w:p w14:paraId="4461C8BC">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按实物标准样品对照检验留皮程度</w:t>
            </w:r>
          </w:p>
        </w:tc>
      </w:tr>
      <w:tr w14:paraId="7395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vMerge w:val="restart"/>
            <w:noWrap/>
            <w:vAlign w:val="center"/>
          </w:tcPr>
          <w:p w14:paraId="4B1D662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22" w:type="dxa"/>
            <w:gridSpan w:val="2"/>
            <w:vMerge w:val="restart"/>
            <w:noWrap/>
            <w:vAlign w:val="center"/>
          </w:tcPr>
          <w:p w14:paraId="21649A3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碎米</w:t>
            </w:r>
          </w:p>
        </w:tc>
        <w:tc>
          <w:tcPr>
            <w:tcW w:w="2793" w:type="dxa"/>
            <w:noWrap/>
            <w:vAlign w:val="center"/>
          </w:tcPr>
          <w:p w14:paraId="2572650A">
            <w:pPr>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总量/（%）</w:t>
            </w:r>
          </w:p>
        </w:tc>
        <w:tc>
          <w:tcPr>
            <w:tcW w:w="4303" w:type="dxa"/>
            <w:noWrap/>
            <w:vAlign w:val="center"/>
          </w:tcPr>
          <w:p w14:paraId="71DE074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≤15.0</w:t>
            </w:r>
          </w:p>
        </w:tc>
      </w:tr>
      <w:tr w14:paraId="1F3C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vMerge w:val="continue"/>
            <w:noWrap/>
            <w:vAlign w:val="center"/>
          </w:tcPr>
          <w:p w14:paraId="61A0886D">
            <w:pPr>
              <w:jc w:val="center"/>
              <w:rPr>
                <w:rFonts w:hint="eastAsia" w:ascii="宋体" w:hAnsi="宋体" w:eastAsia="宋体" w:cs="宋体"/>
                <w:color w:val="auto"/>
                <w:sz w:val="22"/>
                <w:szCs w:val="22"/>
                <w:highlight w:val="none"/>
              </w:rPr>
            </w:pPr>
          </w:p>
        </w:tc>
        <w:tc>
          <w:tcPr>
            <w:tcW w:w="1322" w:type="dxa"/>
            <w:gridSpan w:val="2"/>
            <w:vMerge w:val="continue"/>
            <w:noWrap/>
            <w:vAlign w:val="center"/>
          </w:tcPr>
          <w:p w14:paraId="03C906C7">
            <w:pPr>
              <w:jc w:val="center"/>
              <w:rPr>
                <w:rFonts w:hint="eastAsia" w:ascii="宋体" w:hAnsi="宋体" w:eastAsia="宋体" w:cs="宋体"/>
                <w:color w:val="auto"/>
                <w:sz w:val="22"/>
                <w:szCs w:val="22"/>
                <w:highlight w:val="none"/>
              </w:rPr>
            </w:pPr>
          </w:p>
        </w:tc>
        <w:tc>
          <w:tcPr>
            <w:tcW w:w="2793" w:type="dxa"/>
            <w:noWrap/>
            <w:vAlign w:val="center"/>
          </w:tcPr>
          <w:p w14:paraId="4816996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其中小碎米/（%）</w:t>
            </w:r>
          </w:p>
        </w:tc>
        <w:tc>
          <w:tcPr>
            <w:tcW w:w="4303" w:type="dxa"/>
            <w:noWrap/>
            <w:vAlign w:val="center"/>
          </w:tcPr>
          <w:p w14:paraId="7CAB35A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r>
      <w:tr w14:paraId="34F9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noWrap/>
            <w:vAlign w:val="center"/>
          </w:tcPr>
          <w:p w14:paraId="4F9C558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115" w:type="dxa"/>
            <w:gridSpan w:val="3"/>
            <w:noWrap/>
            <w:vAlign w:val="center"/>
          </w:tcPr>
          <w:p w14:paraId="5781811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不完善粒/（%）</w:t>
            </w:r>
          </w:p>
        </w:tc>
        <w:tc>
          <w:tcPr>
            <w:tcW w:w="4303" w:type="dxa"/>
            <w:noWrap/>
            <w:vAlign w:val="center"/>
          </w:tcPr>
          <w:p w14:paraId="6B186E0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w:t>
            </w:r>
          </w:p>
        </w:tc>
      </w:tr>
      <w:tr w14:paraId="480F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vMerge w:val="restart"/>
            <w:noWrap/>
            <w:vAlign w:val="center"/>
          </w:tcPr>
          <w:p w14:paraId="6B8447C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290" w:type="dxa"/>
            <w:vMerge w:val="restart"/>
            <w:noWrap/>
            <w:vAlign w:val="center"/>
          </w:tcPr>
          <w:p w14:paraId="3F761E5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杂质最大限量</w:t>
            </w:r>
          </w:p>
        </w:tc>
        <w:tc>
          <w:tcPr>
            <w:tcW w:w="2825" w:type="dxa"/>
            <w:gridSpan w:val="2"/>
            <w:noWrap/>
            <w:vAlign w:val="center"/>
          </w:tcPr>
          <w:p w14:paraId="7F72F50E">
            <w:pPr>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总量/（%）</w:t>
            </w:r>
          </w:p>
        </w:tc>
        <w:tc>
          <w:tcPr>
            <w:tcW w:w="4303" w:type="dxa"/>
            <w:noWrap/>
            <w:vAlign w:val="center"/>
          </w:tcPr>
          <w:p w14:paraId="293136D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≤0.25</w:t>
            </w:r>
          </w:p>
        </w:tc>
      </w:tr>
      <w:tr w14:paraId="458F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vMerge w:val="continue"/>
            <w:noWrap/>
            <w:vAlign w:val="center"/>
          </w:tcPr>
          <w:p w14:paraId="4E04E6CD">
            <w:pPr>
              <w:jc w:val="center"/>
              <w:rPr>
                <w:rFonts w:hint="eastAsia" w:ascii="宋体" w:hAnsi="宋体" w:eastAsia="宋体" w:cs="宋体"/>
                <w:color w:val="auto"/>
                <w:sz w:val="22"/>
                <w:szCs w:val="22"/>
                <w:highlight w:val="none"/>
              </w:rPr>
            </w:pPr>
          </w:p>
        </w:tc>
        <w:tc>
          <w:tcPr>
            <w:tcW w:w="1290" w:type="dxa"/>
            <w:vMerge w:val="continue"/>
            <w:noWrap/>
            <w:vAlign w:val="center"/>
          </w:tcPr>
          <w:p w14:paraId="16DC38BE">
            <w:pPr>
              <w:jc w:val="center"/>
              <w:rPr>
                <w:rFonts w:hint="eastAsia" w:ascii="宋体" w:hAnsi="宋体" w:eastAsia="宋体" w:cs="宋体"/>
                <w:color w:val="auto"/>
                <w:sz w:val="22"/>
                <w:szCs w:val="22"/>
                <w:highlight w:val="none"/>
              </w:rPr>
            </w:pPr>
          </w:p>
        </w:tc>
        <w:tc>
          <w:tcPr>
            <w:tcW w:w="2825" w:type="dxa"/>
            <w:gridSpan w:val="2"/>
            <w:noWrap/>
            <w:vAlign w:val="center"/>
          </w:tcPr>
          <w:p w14:paraId="37EB1B44">
            <w:pPr>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糠粉/（%）</w:t>
            </w:r>
          </w:p>
        </w:tc>
        <w:tc>
          <w:tcPr>
            <w:tcW w:w="4303" w:type="dxa"/>
            <w:noWrap/>
            <w:vAlign w:val="center"/>
          </w:tcPr>
          <w:p w14:paraId="709FD29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≤0.20</w:t>
            </w:r>
          </w:p>
        </w:tc>
      </w:tr>
      <w:tr w14:paraId="5AD7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vMerge w:val="continue"/>
            <w:noWrap/>
            <w:vAlign w:val="center"/>
          </w:tcPr>
          <w:p w14:paraId="032F09E8">
            <w:pPr>
              <w:jc w:val="center"/>
              <w:rPr>
                <w:rFonts w:hint="eastAsia" w:ascii="宋体" w:hAnsi="宋体" w:eastAsia="宋体" w:cs="宋体"/>
                <w:color w:val="auto"/>
                <w:sz w:val="22"/>
                <w:szCs w:val="22"/>
                <w:highlight w:val="none"/>
              </w:rPr>
            </w:pPr>
          </w:p>
        </w:tc>
        <w:tc>
          <w:tcPr>
            <w:tcW w:w="1290" w:type="dxa"/>
            <w:vMerge w:val="continue"/>
            <w:noWrap/>
            <w:vAlign w:val="center"/>
          </w:tcPr>
          <w:p w14:paraId="5EA21EDB">
            <w:pPr>
              <w:jc w:val="center"/>
              <w:rPr>
                <w:rFonts w:hint="eastAsia" w:ascii="宋体" w:hAnsi="宋体" w:eastAsia="宋体" w:cs="宋体"/>
                <w:color w:val="auto"/>
                <w:sz w:val="22"/>
                <w:szCs w:val="22"/>
                <w:highlight w:val="none"/>
              </w:rPr>
            </w:pPr>
          </w:p>
        </w:tc>
        <w:tc>
          <w:tcPr>
            <w:tcW w:w="2825" w:type="dxa"/>
            <w:gridSpan w:val="2"/>
            <w:noWrap/>
            <w:vAlign w:val="center"/>
          </w:tcPr>
          <w:p w14:paraId="2C1399B4">
            <w:pPr>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矿物质/（%）</w:t>
            </w:r>
          </w:p>
        </w:tc>
        <w:tc>
          <w:tcPr>
            <w:tcW w:w="4303" w:type="dxa"/>
            <w:noWrap/>
            <w:vAlign w:val="center"/>
          </w:tcPr>
          <w:p w14:paraId="3E8F58A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≤0.02</w:t>
            </w:r>
          </w:p>
        </w:tc>
      </w:tr>
      <w:tr w14:paraId="6168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vMerge w:val="continue"/>
            <w:noWrap/>
            <w:vAlign w:val="center"/>
          </w:tcPr>
          <w:p w14:paraId="5E78EB10">
            <w:pPr>
              <w:jc w:val="center"/>
              <w:rPr>
                <w:rFonts w:hint="eastAsia" w:ascii="宋体" w:hAnsi="宋体" w:eastAsia="宋体" w:cs="宋体"/>
                <w:color w:val="auto"/>
                <w:sz w:val="22"/>
                <w:szCs w:val="22"/>
                <w:highlight w:val="none"/>
              </w:rPr>
            </w:pPr>
          </w:p>
        </w:tc>
        <w:tc>
          <w:tcPr>
            <w:tcW w:w="1290" w:type="dxa"/>
            <w:vMerge w:val="continue"/>
            <w:noWrap/>
            <w:vAlign w:val="center"/>
          </w:tcPr>
          <w:p w14:paraId="1556813A">
            <w:pPr>
              <w:jc w:val="center"/>
              <w:rPr>
                <w:rFonts w:hint="eastAsia" w:ascii="宋体" w:hAnsi="宋体" w:eastAsia="宋体" w:cs="宋体"/>
                <w:color w:val="auto"/>
                <w:sz w:val="22"/>
                <w:szCs w:val="22"/>
                <w:highlight w:val="none"/>
              </w:rPr>
            </w:pPr>
          </w:p>
        </w:tc>
        <w:tc>
          <w:tcPr>
            <w:tcW w:w="2825" w:type="dxa"/>
            <w:gridSpan w:val="2"/>
            <w:noWrap/>
            <w:vAlign w:val="center"/>
          </w:tcPr>
          <w:p w14:paraId="75453A2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带稗粒/（粒/kg）</w:t>
            </w:r>
          </w:p>
        </w:tc>
        <w:tc>
          <w:tcPr>
            <w:tcW w:w="4303" w:type="dxa"/>
            <w:noWrap/>
            <w:vAlign w:val="center"/>
          </w:tcPr>
          <w:p w14:paraId="4B7C6503">
            <w:pPr>
              <w:ind w:firstLine="1540" w:firstLineChars="7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r>
      <w:tr w14:paraId="3714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vMerge w:val="continue"/>
            <w:noWrap/>
            <w:vAlign w:val="center"/>
          </w:tcPr>
          <w:p w14:paraId="68513610">
            <w:pPr>
              <w:jc w:val="center"/>
              <w:rPr>
                <w:rFonts w:hint="eastAsia" w:ascii="宋体" w:hAnsi="宋体" w:eastAsia="宋体" w:cs="宋体"/>
                <w:color w:val="auto"/>
                <w:sz w:val="22"/>
                <w:szCs w:val="22"/>
                <w:highlight w:val="none"/>
              </w:rPr>
            </w:pPr>
          </w:p>
        </w:tc>
        <w:tc>
          <w:tcPr>
            <w:tcW w:w="1290" w:type="dxa"/>
            <w:vMerge w:val="continue"/>
            <w:noWrap/>
            <w:vAlign w:val="center"/>
          </w:tcPr>
          <w:p w14:paraId="10722D59">
            <w:pPr>
              <w:jc w:val="center"/>
              <w:rPr>
                <w:rFonts w:hint="eastAsia" w:ascii="宋体" w:hAnsi="宋体" w:eastAsia="宋体" w:cs="宋体"/>
                <w:color w:val="auto"/>
                <w:sz w:val="22"/>
                <w:szCs w:val="22"/>
                <w:highlight w:val="none"/>
              </w:rPr>
            </w:pPr>
          </w:p>
        </w:tc>
        <w:tc>
          <w:tcPr>
            <w:tcW w:w="2825" w:type="dxa"/>
            <w:gridSpan w:val="2"/>
            <w:noWrap/>
            <w:vAlign w:val="center"/>
          </w:tcPr>
          <w:p w14:paraId="2098AADA">
            <w:pPr>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稻谷粒/（粒/kg）</w:t>
            </w:r>
          </w:p>
        </w:tc>
        <w:tc>
          <w:tcPr>
            <w:tcW w:w="4303" w:type="dxa"/>
            <w:noWrap/>
            <w:vAlign w:val="center"/>
          </w:tcPr>
          <w:p w14:paraId="7429F8DD">
            <w:pPr>
              <w:ind w:firstLine="1540" w:firstLineChars="7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14:paraId="2064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noWrap/>
            <w:vAlign w:val="center"/>
          </w:tcPr>
          <w:p w14:paraId="2093617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115" w:type="dxa"/>
            <w:gridSpan w:val="3"/>
            <w:noWrap/>
            <w:vAlign w:val="center"/>
          </w:tcPr>
          <w:p w14:paraId="1B941AF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水分/（%）</w:t>
            </w:r>
          </w:p>
        </w:tc>
        <w:tc>
          <w:tcPr>
            <w:tcW w:w="4303" w:type="dxa"/>
            <w:noWrap/>
            <w:vAlign w:val="center"/>
          </w:tcPr>
          <w:p w14:paraId="35620A5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w:t>
            </w:r>
          </w:p>
        </w:tc>
      </w:tr>
      <w:tr w14:paraId="3614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1" w:type="dxa"/>
            <w:noWrap/>
            <w:vAlign w:val="center"/>
          </w:tcPr>
          <w:p w14:paraId="794B355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115" w:type="dxa"/>
            <w:gridSpan w:val="3"/>
            <w:noWrap/>
            <w:vAlign w:val="center"/>
          </w:tcPr>
          <w:p w14:paraId="0529FC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色泽、气味</w:t>
            </w:r>
          </w:p>
        </w:tc>
        <w:tc>
          <w:tcPr>
            <w:tcW w:w="4303" w:type="dxa"/>
            <w:noWrap/>
            <w:vAlign w:val="center"/>
          </w:tcPr>
          <w:p w14:paraId="076E53A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无异常色泽和气味</w:t>
            </w:r>
          </w:p>
        </w:tc>
      </w:tr>
      <w:tr w14:paraId="0F44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1" w:type="dxa"/>
            <w:noWrap/>
            <w:vAlign w:val="center"/>
          </w:tcPr>
          <w:p w14:paraId="6EED8E2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115" w:type="dxa"/>
            <w:gridSpan w:val="3"/>
            <w:noWrap/>
            <w:vAlign w:val="center"/>
          </w:tcPr>
          <w:p w14:paraId="1A8239B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4303" w:type="dxa"/>
            <w:noWrap/>
            <w:vAlign w:val="center"/>
          </w:tcPr>
          <w:p w14:paraId="7989F80A">
            <w:pPr>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约</w:t>
            </w:r>
            <w:r>
              <w:rPr>
                <w:rFonts w:hint="eastAsia" w:ascii="宋体" w:hAnsi="宋体" w:eastAsia="宋体" w:cs="宋体"/>
                <w:b/>
                <w:bCs/>
                <w:color w:val="auto"/>
                <w:sz w:val="22"/>
                <w:szCs w:val="22"/>
                <w:highlight w:val="none"/>
                <w:lang w:val="en-US" w:eastAsia="zh-CN"/>
              </w:rPr>
              <w:t>296296</w:t>
            </w:r>
            <w:r>
              <w:rPr>
                <w:rFonts w:hint="eastAsia" w:ascii="宋体" w:hAnsi="宋体" w:eastAsia="宋体" w:cs="宋体"/>
                <w:b/>
                <w:bCs/>
                <w:color w:val="auto"/>
                <w:sz w:val="22"/>
                <w:szCs w:val="22"/>
                <w:highlight w:val="none"/>
              </w:rPr>
              <w:t>斤,具体以最终结算为准</w:t>
            </w:r>
          </w:p>
        </w:tc>
      </w:tr>
    </w:tbl>
    <w:p w14:paraId="14179DF0">
      <w:pPr>
        <w:widowControl/>
        <w:spacing w:line="360" w:lineRule="auto"/>
        <w:ind w:firstLine="660" w:firstLineChars="3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需保证大米为东北大米，新鲜、纯正、半透明，具有米香味，无异味、霉味、酸味、腐败味，大米为制造商原产原包装，按照国家标准的专用包装物（一次性包装），标签按国家标准标识，并通过国家SC强制认证，各项监测合格。相关检验报告每批次随货物送达。</w:t>
      </w:r>
    </w:p>
    <w:p w14:paraId="140717B3">
      <w:pPr>
        <w:spacing w:line="360" w:lineRule="auto"/>
        <w:ind w:firstLine="541" w:firstLineChars="245"/>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2、包装与标签</w:t>
      </w:r>
    </w:p>
    <w:p w14:paraId="67BA4BAC">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包装：包装应符合GB/T17109的规定和卫生要求，若采用包装袋，则包装袋应坚固结实，封口或者缝口应严密。标注的净含量应为产品最大允许水分状况下的质量；凡是采用本标准的大米产品，应按本标准规定的名称和等级标注。包装大米的标签标识应符合《食品安全国家标准预包装食品标签通则》（GB7718—2011）标准要求。</w:t>
      </w:r>
    </w:p>
    <w:p w14:paraId="687F7B5D">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3、保质期：达到国家规定要求</w:t>
      </w:r>
    </w:p>
    <w:p w14:paraId="56036CF0">
      <w:pPr>
        <w:spacing w:line="360" w:lineRule="auto"/>
        <w:ind w:firstLine="663" w:firstLineChars="300"/>
        <w:outlineLvl w:val="0"/>
        <w:rPr>
          <w:rFonts w:hint="eastAsia" w:ascii="宋体" w:hAnsi="宋体" w:eastAsia="宋体" w:cs="宋体"/>
          <w:b/>
          <w:color w:val="auto"/>
          <w:sz w:val="22"/>
          <w:szCs w:val="22"/>
          <w:highlight w:val="none"/>
        </w:rPr>
      </w:pPr>
      <w:bookmarkStart w:id="26" w:name="_Toc11320"/>
      <w:r>
        <w:rPr>
          <w:rFonts w:hint="eastAsia" w:ascii="宋体" w:hAnsi="宋体" w:eastAsia="宋体" w:cs="宋体"/>
          <w:b/>
          <w:color w:val="auto"/>
          <w:sz w:val="22"/>
          <w:szCs w:val="22"/>
          <w:highlight w:val="none"/>
        </w:rPr>
        <w:t>二、价格、质量及服务承诺要求</w:t>
      </w:r>
      <w:bookmarkEnd w:id="26"/>
    </w:p>
    <w:p w14:paraId="075E6B76">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1、依据产品质量监督检验单位提供的质量标准，中标人提供的大米必须是经过质量监督管理部门检验并取得合格证明的产品，同时应交存大米质量合格证明、大米质量检测报告或检验报告复印件给甲方。 </w:t>
      </w:r>
    </w:p>
    <w:p w14:paraId="629B323E">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2、中标人应保证所提供的大米是合格安全的产品，一旦发现伪劣假冒、以次充好或替代，由中标人承担一切责任，并赔偿所造成的损失。 </w:t>
      </w:r>
    </w:p>
    <w:p w14:paraId="41DB1C33">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3、中标人提供的大米须经过</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 xml:space="preserve">食堂相关人员的检验，若产品外观、包装、形式不符合要求、感官检验不能达到食品卫生要求，当即拒收；中标人不能满足食品的质量及售后服务要求时，中标人应承担全部责任。 </w:t>
      </w:r>
    </w:p>
    <w:p w14:paraId="0363A5B8">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4、中标人必须按照采购人通知的时间、数量、品种、品质要求准时送货，经验收合格后签字确认，不能以任何理由推托，一旦影响到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 xml:space="preserve">的正常生活，供应商应承担相应的经济赔偿。 </w:t>
      </w:r>
    </w:p>
    <w:p w14:paraId="114A1747">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5、大米送到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 xml:space="preserve">时，保质期不得过半。 </w:t>
      </w:r>
    </w:p>
    <w:p w14:paraId="46B4DD71">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6、接受随机抽样检查，检验费用由中标人支付。 </w:t>
      </w:r>
    </w:p>
    <w:p w14:paraId="7D954F90">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7、采购人提出的质量异议，保证在 20 分钟以内作出答复，并妥善商处。无法在 20 分钟内解决的，应在 1 个小时内提供备用产品，使用户能够正常使用。 </w:t>
      </w:r>
    </w:p>
    <w:p w14:paraId="360F85EA">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8、因大米质量问题发生的食物中毒等事故，由中标人承担经济赔偿责任以及其他法律责任。</w:t>
      </w:r>
    </w:p>
    <w:p w14:paraId="73BF2D67">
      <w:pPr>
        <w:spacing w:line="360" w:lineRule="auto"/>
        <w:ind w:firstLine="663" w:firstLineChars="300"/>
        <w:outlineLvl w:val="0"/>
        <w:rPr>
          <w:rFonts w:hint="eastAsia" w:ascii="宋体" w:hAnsi="宋体" w:eastAsia="宋体" w:cs="宋体"/>
          <w:color w:val="auto"/>
          <w:sz w:val="22"/>
          <w:highlight w:val="none"/>
        </w:rPr>
      </w:pPr>
      <w:bookmarkStart w:id="27" w:name="_Toc25565"/>
      <w:r>
        <w:rPr>
          <w:rFonts w:hint="eastAsia" w:ascii="宋体" w:hAnsi="宋体" w:eastAsia="宋体" w:cs="宋体"/>
          <w:b/>
          <w:color w:val="auto"/>
          <w:sz w:val="22"/>
          <w:szCs w:val="22"/>
          <w:highlight w:val="none"/>
        </w:rPr>
        <w:t>三、供货地点：</w:t>
      </w:r>
      <w:r>
        <w:rPr>
          <w:rFonts w:hint="eastAsia" w:ascii="宋体" w:hAnsi="宋体" w:eastAsia="宋体" w:cs="宋体"/>
          <w:color w:val="auto"/>
          <w:sz w:val="22"/>
          <w:highlight w:val="none"/>
        </w:rPr>
        <w:t>温州市人民医院娄桥院区、信河院区及体检中心。</w:t>
      </w:r>
      <w:bookmarkEnd w:id="27"/>
    </w:p>
    <w:p w14:paraId="04EB3989">
      <w:pPr>
        <w:spacing w:line="360" w:lineRule="auto"/>
        <w:ind w:firstLine="663" w:firstLineChars="300"/>
        <w:outlineLvl w:val="0"/>
        <w:rPr>
          <w:rFonts w:hint="eastAsia" w:ascii="宋体" w:hAnsi="宋体" w:eastAsia="宋体" w:cs="宋体"/>
          <w:color w:val="auto"/>
          <w:sz w:val="22"/>
          <w:highlight w:val="none"/>
        </w:rPr>
      </w:pPr>
      <w:bookmarkStart w:id="28" w:name="_Toc6815"/>
      <w:r>
        <w:rPr>
          <w:rFonts w:hint="eastAsia" w:ascii="宋体" w:hAnsi="宋体" w:eastAsia="宋体" w:cs="宋体"/>
          <w:b/>
          <w:color w:val="auto"/>
          <w:sz w:val="22"/>
          <w:szCs w:val="22"/>
          <w:highlight w:val="none"/>
        </w:rPr>
        <w:t>四、供货期：</w:t>
      </w:r>
      <w:r>
        <w:rPr>
          <w:rFonts w:hint="eastAsia" w:ascii="宋体" w:hAnsi="宋体" w:eastAsia="宋体" w:cs="宋体"/>
          <w:color w:val="auto"/>
          <w:sz w:val="22"/>
          <w:highlight w:val="none"/>
        </w:rPr>
        <w:t>供货周期为1年，合同期满或结算至预算总金额止。</w:t>
      </w:r>
      <w:bookmarkEnd w:id="28"/>
    </w:p>
    <w:p w14:paraId="207716F9">
      <w:pPr>
        <w:spacing w:line="360" w:lineRule="auto"/>
        <w:ind w:firstLine="663" w:firstLineChars="300"/>
        <w:rPr>
          <w:rFonts w:hint="eastAsia" w:ascii="宋体" w:hAnsi="宋体" w:eastAsia="宋体" w:cs="宋体"/>
          <w:b/>
          <w:color w:val="auto"/>
          <w:sz w:val="22"/>
          <w:szCs w:val="22"/>
          <w:highlight w:val="none"/>
        </w:rPr>
      </w:pPr>
      <w:bookmarkStart w:id="29" w:name="_Toc17529"/>
      <w:r>
        <w:rPr>
          <w:rFonts w:hint="eastAsia" w:ascii="宋体" w:hAnsi="宋体" w:eastAsia="宋体" w:cs="宋体"/>
          <w:b/>
          <w:color w:val="auto"/>
          <w:sz w:val="22"/>
          <w:szCs w:val="22"/>
          <w:highlight w:val="none"/>
        </w:rPr>
        <w:t>五、</w:t>
      </w:r>
      <w:bookmarkEnd w:id="29"/>
      <w:r>
        <w:rPr>
          <w:rFonts w:hint="eastAsia" w:ascii="宋体" w:hAnsi="宋体" w:eastAsia="宋体" w:cs="宋体"/>
          <w:b/>
          <w:color w:val="auto"/>
          <w:sz w:val="22"/>
          <w:szCs w:val="22"/>
          <w:highlight w:val="none"/>
        </w:rPr>
        <w:t>付款方式、期限:</w:t>
      </w:r>
      <w:r>
        <w:rPr>
          <w:rFonts w:hint="eastAsia" w:ascii="宋体" w:hAnsi="宋体" w:eastAsia="宋体" w:cs="宋体"/>
          <w:b/>
          <w:color w:val="auto"/>
          <w:sz w:val="22"/>
          <w:szCs w:val="22"/>
          <w:highlight w:val="none"/>
          <w:lang w:eastAsia="zh-CN"/>
        </w:rPr>
        <w:t>采购人</w:t>
      </w:r>
      <w:r>
        <w:rPr>
          <w:rFonts w:hint="eastAsia" w:ascii="宋体" w:hAnsi="宋体" w:eastAsia="宋体" w:cs="宋体"/>
          <w:b/>
          <w:color w:val="auto"/>
          <w:sz w:val="22"/>
          <w:szCs w:val="22"/>
          <w:highlight w:val="none"/>
        </w:rPr>
        <w:t>按照以下第</w:t>
      </w:r>
      <w:r>
        <w:rPr>
          <w:rFonts w:hint="eastAsia" w:ascii="宋体" w:hAnsi="宋体" w:eastAsia="宋体" w:cs="宋体"/>
          <w:b/>
          <w:color w:val="auto"/>
          <w:sz w:val="22"/>
          <w:szCs w:val="22"/>
          <w:highlight w:val="none"/>
          <w:u w:val="single"/>
        </w:rPr>
        <w:t>_</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rPr>
        <w:t>_种方式支付</w:t>
      </w:r>
      <w:r>
        <w:rPr>
          <w:rFonts w:hint="eastAsia" w:ascii="宋体" w:hAnsi="宋体" w:eastAsia="宋体" w:cs="宋体"/>
          <w:b/>
          <w:color w:val="auto"/>
          <w:sz w:val="22"/>
          <w:szCs w:val="22"/>
          <w:highlight w:val="none"/>
          <w:lang w:eastAsia="zh-CN"/>
        </w:rPr>
        <w:t>中标人</w:t>
      </w:r>
      <w:r>
        <w:rPr>
          <w:rFonts w:hint="eastAsia" w:ascii="宋体" w:hAnsi="宋体" w:eastAsia="宋体" w:cs="宋体"/>
          <w:b/>
          <w:color w:val="auto"/>
          <w:sz w:val="22"/>
          <w:szCs w:val="22"/>
          <w:highlight w:val="none"/>
        </w:rPr>
        <w:t>合同价款</w:t>
      </w:r>
    </w:p>
    <w:p w14:paraId="4CE04850">
      <w:pPr>
        <w:spacing w:line="360" w:lineRule="auto"/>
        <w:ind w:firstLine="42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(一)</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为中小企业:合同预付款为合同总金额的40%。在合同签订生效以及具备实施条件后，</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须向</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提交与预付款等额的“预付款保函”。</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在收到“预付款保函”后7个工作日内支付预付款</w:t>
      </w:r>
      <w:r>
        <w:rPr>
          <w:rFonts w:hint="eastAsia" w:ascii="宋体" w:hAnsi="宋体" w:eastAsia="宋体" w:cs="宋体"/>
          <w:color w:val="auto"/>
          <w:kern w:val="0"/>
          <w:sz w:val="22"/>
          <w:szCs w:val="22"/>
          <w:highlight w:val="none"/>
          <w:lang w:eastAsia="zh-CN"/>
        </w:rPr>
        <w:t>；</w:t>
      </w:r>
    </w:p>
    <w:p w14:paraId="3557C87A">
      <w:pPr>
        <w:adjustRightInd/>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每月结算款=每月采购实际数量*合同综合单价；</w:t>
      </w:r>
      <w:r>
        <w:rPr>
          <w:rFonts w:hint="eastAsia" w:ascii="宋体" w:hAnsi="宋体" w:eastAsia="宋体" w:cs="宋体"/>
          <w:color w:val="auto"/>
          <w:kern w:val="0"/>
          <w:sz w:val="22"/>
          <w:szCs w:val="22"/>
          <w:highlight w:val="none"/>
        </w:rPr>
        <w:t>每月按实结算（当月的26日至次月的25日），货到验收合格后，每月25日（含25日）结算一次</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扣回预付款后进行支付，如当</w:t>
      </w:r>
      <w:r>
        <w:rPr>
          <w:rFonts w:hint="eastAsia" w:ascii="宋体" w:hAnsi="宋体" w:eastAsia="宋体" w:cs="宋体"/>
          <w:color w:val="auto"/>
          <w:kern w:val="0"/>
          <w:sz w:val="22"/>
          <w:szCs w:val="22"/>
          <w:highlight w:val="none"/>
          <w:lang w:val="en-US" w:eastAsia="zh-CN"/>
        </w:rPr>
        <w:t>月结算</w:t>
      </w:r>
      <w:r>
        <w:rPr>
          <w:rFonts w:hint="eastAsia" w:ascii="宋体" w:hAnsi="宋体" w:eastAsia="宋体" w:cs="宋体"/>
          <w:color w:val="auto"/>
          <w:kern w:val="0"/>
          <w:sz w:val="22"/>
          <w:szCs w:val="22"/>
          <w:highlight w:val="none"/>
        </w:rPr>
        <w:t>款不足抵扣应扣回的预付款时，则将</w:t>
      </w:r>
      <w:r>
        <w:rPr>
          <w:rFonts w:hint="eastAsia" w:ascii="宋体" w:hAnsi="宋体" w:eastAsia="宋体" w:cs="宋体"/>
          <w:color w:val="auto"/>
          <w:kern w:val="0"/>
          <w:sz w:val="22"/>
          <w:szCs w:val="22"/>
          <w:highlight w:val="none"/>
          <w:lang w:val="en-US" w:eastAsia="zh-CN"/>
        </w:rPr>
        <w:t>当月结算</w:t>
      </w:r>
      <w:r>
        <w:rPr>
          <w:rFonts w:hint="eastAsia" w:ascii="宋体" w:hAnsi="宋体" w:eastAsia="宋体" w:cs="宋体"/>
          <w:color w:val="auto"/>
          <w:kern w:val="0"/>
          <w:sz w:val="22"/>
          <w:szCs w:val="22"/>
          <w:highlight w:val="none"/>
        </w:rPr>
        <w:t>款抵扣后剩余部分在下月的</w:t>
      </w:r>
      <w:r>
        <w:rPr>
          <w:rFonts w:hint="eastAsia" w:ascii="宋体" w:hAnsi="宋体" w:eastAsia="宋体" w:cs="宋体"/>
          <w:color w:val="auto"/>
          <w:kern w:val="0"/>
          <w:sz w:val="22"/>
          <w:szCs w:val="22"/>
          <w:highlight w:val="none"/>
          <w:lang w:val="en-US" w:eastAsia="zh-CN"/>
        </w:rPr>
        <w:t>结算款</w:t>
      </w:r>
      <w:r>
        <w:rPr>
          <w:rFonts w:hint="eastAsia" w:ascii="宋体" w:hAnsi="宋体" w:eastAsia="宋体" w:cs="宋体"/>
          <w:color w:val="auto"/>
          <w:kern w:val="0"/>
          <w:sz w:val="22"/>
          <w:szCs w:val="22"/>
          <w:highlight w:val="none"/>
        </w:rPr>
        <w:t>中继续扣回，直至预付款全部扣回后支付剩余结算款项），</w:t>
      </w:r>
      <w:r>
        <w:rPr>
          <w:rFonts w:hint="eastAsia" w:ascii="宋体" w:hAnsi="宋体" w:eastAsia="宋体" w:cs="宋体"/>
          <w:color w:val="auto"/>
          <w:kern w:val="0"/>
          <w:sz w:val="22"/>
          <w:szCs w:val="22"/>
          <w:highlight w:val="none"/>
          <w:lang w:val="en-US" w:eastAsia="zh-CN"/>
        </w:rPr>
        <w:t>采购人收到</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凭送货凭证、发票</w:t>
      </w:r>
      <w:r>
        <w:rPr>
          <w:rFonts w:hint="eastAsia" w:ascii="宋体" w:hAnsi="宋体" w:eastAsia="宋体" w:cs="宋体"/>
          <w:color w:val="auto"/>
          <w:kern w:val="0"/>
          <w:sz w:val="22"/>
          <w:szCs w:val="22"/>
          <w:highlight w:val="none"/>
          <w:lang w:val="en-US" w:eastAsia="zh-CN"/>
        </w:rPr>
        <w:t>后在7个工作日内支付货款</w:t>
      </w:r>
      <w:r>
        <w:rPr>
          <w:rFonts w:hint="eastAsia" w:ascii="宋体" w:hAnsi="宋体" w:eastAsia="宋体" w:cs="宋体"/>
          <w:color w:val="auto"/>
          <w:kern w:val="0"/>
          <w:sz w:val="22"/>
          <w:szCs w:val="22"/>
          <w:highlight w:val="none"/>
        </w:rPr>
        <w:t>。所开发票明细内容必须与所供食材明细相符，否则不予结算。</w:t>
      </w:r>
    </w:p>
    <w:p w14:paraId="4E5DFFAD">
      <w:pPr>
        <w:numPr>
          <w:ilvl w:val="0"/>
          <w:numId w:val="1"/>
        </w:numPr>
        <w:spacing w:line="360" w:lineRule="auto"/>
        <w:ind w:firstLine="660" w:firstLineChars="3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普通方式:每月结算款=每月采购实际数量*合同综合单价；每月按实结算（当月的26日至次月的25日），货到验收合格后，每月25日（含25日）结算一次，实际付款以采购人财务科打款时间为准，一般不超过60个工作日。中标人凭送货凭证、发票办理货款支付申请手续。采购人在申请手续办理完毕后60个工作日内支付货款。所开发票明细内容必须与所供食材明细相符，否则不予结算。</w:t>
      </w:r>
    </w:p>
    <w:p w14:paraId="7E1EF203">
      <w:pPr>
        <w:spacing w:line="360" w:lineRule="auto"/>
        <w:ind w:firstLine="663" w:firstLineChars="300"/>
        <w:outlineLvl w:val="0"/>
        <w:rPr>
          <w:rFonts w:hint="eastAsia" w:ascii="宋体" w:hAnsi="宋体" w:eastAsia="宋体" w:cs="宋体"/>
          <w:color w:val="auto"/>
          <w:kern w:val="0"/>
          <w:sz w:val="22"/>
          <w:szCs w:val="22"/>
          <w:highlight w:val="none"/>
          <w:lang w:val="en-US" w:eastAsia="zh-CN"/>
        </w:rPr>
      </w:pPr>
      <w:r>
        <w:rPr>
          <w:rFonts w:hint="eastAsia" w:ascii="宋体" w:hAnsi="宋体" w:eastAsia="宋体" w:cs="宋体"/>
          <w:b/>
          <w:color w:val="auto"/>
          <w:sz w:val="22"/>
          <w:szCs w:val="22"/>
          <w:highlight w:val="none"/>
        </w:rPr>
        <w:t>本项目最终合同结算款项不超过本次</w:t>
      </w:r>
      <w:r>
        <w:rPr>
          <w:rFonts w:hint="eastAsia" w:ascii="宋体" w:hAnsi="宋体" w:eastAsia="宋体" w:cs="宋体"/>
          <w:b/>
          <w:color w:val="auto"/>
          <w:sz w:val="22"/>
          <w:szCs w:val="22"/>
          <w:highlight w:val="none"/>
          <w:lang w:val="en-US" w:eastAsia="zh-CN"/>
        </w:rPr>
        <w:t>采购预算金额</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800000</w:t>
      </w:r>
      <w:r>
        <w:rPr>
          <w:rFonts w:hint="eastAsia" w:ascii="宋体" w:hAnsi="宋体" w:eastAsia="宋体" w:cs="宋体"/>
          <w:b/>
          <w:color w:val="auto"/>
          <w:sz w:val="22"/>
          <w:szCs w:val="22"/>
          <w:highlight w:val="none"/>
        </w:rPr>
        <w:t>元。</w:t>
      </w:r>
    </w:p>
    <w:p w14:paraId="5C852304">
      <w:pPr>
        <w:spacing w:line="360" w:lineRule="auto"/>
        <w:ind w:firstLine="663" w:firstLineChars="300"/>
        <w:outlineLvl w:val="0"/>
        <w:rPr>
          <w:rFonts w:hint="eastAsia" w:ascii="宋体" w:hAnsi="宋体" w:eastAsia="宋体" w:cs="宋体"/>
          <w:b/>
          <w:color w:val="auto"/>
          <w:sz w:val="22"/>
          <w:szCs w:val="22"/>
          <w:highlight w:val="none"/>
        </w:rPr>
      </w:pPr>
      <w:bookmarkStart w:id="30" w:name="_Toc26363"/>
      <w:r>
        <w:rPr>
          <w:rFonts w:hint="eastAsia" w:ascii="宋体" w:hAnsi="宋体" w:eastAsia="宋体" w:cs="宋体"/>
          <w:b/>
          <w:color w:val="auto"/>
          <w:sz w:val="22"/>
          <w:szCs w:val="22"/>
          <w:highlight w:val="none"/>
        </w:rPr>
        <w:t>六、样品</w:t>
      </w:r>
      <w:bookmarkEnd w:id="30"/>
      <w:r>
        <w:rPr>
          <w:rFonts w:hint="eastAsia" w:ascii="宋体" w:hAnsi="宋体" w:eastAsia="宋体" w:cs="宋体"/>
          <w:b/>
          <w:color w:val="auto"/>
          <w:sz w:val="22"/>
          <w:szCs w:val="22"/>
          <w:highlight w:val="none"/>
        </w:rPr>
        <w:t xml:space="preserve"> </w:t>
      </w:r>
    </w:p>
    <w:p w14:paraId="78AB7D57">
      <w:pPr>
        <w:spacing w:line="360" w:lineRule="auto"/>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1、本次招标要求提供：样品大米一袋（25kg装） </w:t>
      </w:r>
    </w:p>
    <w:p w14:paraId="5D8AE25F">
      <w:pPr>
        <w:spacing w:line="360" w:lineRule="auto"/>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2、投标人必须严格按招标文件要求提供样品： </w:t>
      </w:r>
    </w:p>
    <w:p w14:paraId="588C9F98">
      <w:pPr>
        <w:spacing w:line="360" w:lineRule="auto"/>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（1）递交样品时间和地点：</w:t>
      </w:r>
    </w:p>
    <w:p w14:paraId="7EC394F1">
      <w:pPr>
        <w:spacing w:line="360" w:lineRule="auto"/>
        <w:ind w:firstLine="660" w:firstLineChars="3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递交时间：</w:t>
      </w:r>
      <w:r>
        <w:rPr>
          <w:rFonts w:hint="eastAsia" w:ascii="宋体" w:hAnsi="宋体" w:eastAsia="宋体" w:cs="宋体"/>
          <w:bCs/>
          <w:color w:val="auto"/>
          <w:sz w:val="22"/>
          <w:szCs w:val="22"/>
          <w:highlight w:val="none"/>
        </w:rPr>
        <w:t>同投标文件的递交时间</w:t>
      </w:r>
      <w:r>
        <w:rPr>
          <w:rFonts w:hint="eastAsia" w:ascii="宋体" w:hAnsi="宋体" w:eastAsia="宋体" w:cs="宋体"/>
          <w:bCs/>
          <w:color w:val="auto"/>
          <w:sz w:val="22"/>
          <w:szCs w:val="22"/>
          <w:highlight w:val="none"/>
          <w:lang w:eastAsia="zh-CN"/>
        </w:rPr>
        <w:t>；</w:t>
      </w:r>
    </w:p>
    <w:p w14:paraId="69CAEA7B">
      <w:pPr>
        <w:spacing w:line="360" w:lineRule="auto"/>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递交</w:t>
      </w:r>
      <w:r>
        <w:rPr>
          <w:rFonts w:hint="eastAsia" w:ascii="宋体" w:hAnsi="宋体" w:eastAsia="宋体" w:cs="宋体"/>
          <w:bCs/>
          <w:color w:val="auto"/>
          <w:sz w:val="22"/>
          <w:szCs w:val="22"/>
          <w:highlight w:val="none"/>
        </w:rPr>
        <w:t>地点</w:t>
      </w:r>
      <w:r>
        <w:rPr>
          <w:rFonts w:hint="eastAsia" w:ascii="宋体" w:hAnsi="宋体" w:eastAsia="宋体" w:cs="宋体"/>
          <w:bCs/>
          <w:color w:val="auto"/>
          <w:sz w:val="22"/>
          <w:szCs w:val="22"/>
          <w:highlight w:val="none"/>
          <w:lang w:eastAsia="zh-CN"/>
        </w:rPr>
        <w:t>：</w:t>
      </w:r>
      <w:r>
        <w:rPr>
          <w:rFonts w:hint="eastAsia" w:ascii="宋体" w:hAnsi="宋体" w:eastAsia="宋体" w:cs="宋体"/>
          <w:color w:val="auto"/>
          <w:sz w:val="22"/>
          <w:szCs w:val="22"/>
          <w:highlight w:val="none"/>
        </w:rPr>
        <w:t>浙江德丰项目管理有限公司</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温州市鹿城区南汇街道锦江路458号深蓝</w:t>
      </w:r>
      <w:r>
        <w:rPr>
          <w:rFonts w:hint="eastAsia" w:ascii="宋体" w:hAnsi="宋体" w:eastAsia="宋体" w:cs="宋体"/>
          <w:color w:val="auto"/>
          <w:sz w:val="22"/>
          <w:szCs w:val="22"/>
          <w:highlight w:val="none"/>
          <w:lang w:val="en-US" w:eastAsia="zh-CN"/>
        </w:rPr>
        <w:t>国际</w:t>
      </w:r>
      <w:r>
        <w:rPr>
          <w:rFonts w:hint="eastAsia" w:ascii="宋体" w:hAnsi="宋体" w:eastAsia="宋体" w:cs="宋体"/>
          <w:color w:val="auto"/>
          <w:sz w:val="22"/>
          <w:szCs w:val="22"/>
          <w:highlight w:val="none"/>
        </w:rPr>
        <w:t>大厦501-1室西首</w:t>
      </w:r>
      <w:r>
        <w:rPr>
          <w:rFonts w:hint="eastAsia" w:ascii="宋体" w:hAnsi="宋体" w:eastAsia="宋体" w:cs="宋体"/>
          <w:color w:val="auto"/>
          <w:sz w:val="22"/>
          <w:szCs w:val="22"/>
          <w:highlight w:val="none"/>
          <w:lang w:val="en-US" w:eastAsia="zh-CN"/>
        </w:rPr>
        <w:t>会议室</w:t>
      </w:r>
      <w:r>
        <w:rPr>
          <w:rFonts w:hint="eastAsia" w:ascii="宋体" w:hAnsi="宋体" w:eastAsia="宋体" w:cs="宋体"/>
          <w:bCs/>
          <w:color w:val="auto"/>
          <w:sz w:val="22"/>
          <w:szCs w:val="22"/>
          <w:highlight w:val="none"/>
        </w:rPr>
        <w:t xml:space="preserve">)。 </w:t>
      </w:r>
    </w:p>
    <w:p w14:paraId="4A27FA89">
      <w:pPr>
        <w:spacing w:line="360" w:lineRule="auto"/>
        <w:ind w:firstLine="660" w:firstLineChars="3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每样样品上均须清楚标注投标人信息，包括投标人名称、项目名称、项目编号、联系人、联系号码。（不提供样品、样品不符合招标文件要求、无标注投标人信息或信息模糊不清，评审委员会可能对其作出不利评判，其后果由投标人自行承担）。</w:t>
      </w:r>
    </w:p>
    <w:p w14:paraId="23CA59D6">
      <w:pPr>
        <w:spacing w:line="360" w:lineRule="auto"/>
        <w:ind w:firstLine="660" w:firstLineChars="3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评标结束后，未中标人样品按采购人或代理机构通知现场取回，否则采购人或代理机构不负保管责任。中标人样品留存，中标后，最终货物的材质与工艺质量低于投标时提供样品质量的，采购人有权按不合格产品退货。</w:t>
      </w:r>
    </w:p>
    <w:p w14:paraId="4998A26B">
      <w:pPr>
        <w:spacing w:line="360" w:lineRule="auto"/>
        <w:ind w:firstLine="442" w:firstLineChars="200"/>
        <w:outlineLvl w:val="0"/>
        <w:rPr>
          <w:rFonts w:hint="eastAsia" w:ascii="宋体" w:hAnsi="宋体" w:eastAsia="宋体" w:cs="宋体"/>
          <w:b/>
          <w:color w:val="auto"/>
          <w:sz w:val="22"/>
          <w:szCs w:val="22"/>
          <w:highlight w:val="none"/>
        </w:rPr>
      </w:pPr>
      <w:bookmarkStart w:id="31" w:name="_Toc16371"/>
      <w:r>
        <w:rPr>
          <w:rFonts w:hint="eastAsia" w:ascii="宋体" w:hAnsi="宋体" w:eastAsia="宋体" w:cs="宋体"/>
          <w:b/>
          <w:color w:val="auto"/>
          <w:sz w:val="22"/>
          <w:szCs w:val="22"/>
          <w:highlight w:val="none"/>
        </w:rPr>
        <w:t>七、中标人确定</w:t>
      </w:r>
      <w:bookmarkEnd w:id="31"/>
    </w:p>
    <w:p w14:paraId="4BEF99B3">
      <w:pPr>
        <w:spacing w:line="360" w:lineRule="auto"/>
        <w:ind w:firstLine="541" w:firstLineChars="245"/>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1、本次项目确定1名中标人。</w:t>
      </w:r>
    </w:p>
    <w:p w14:paraId="2883C64C">
      <w:pPr>
        <w:spacing w:line="360" w:lineRule="auto"/>
        <w:ind w:firstLine="539" w:firstLineChars="245"/>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2、</w:t>
      </w:r>
      <w:bookmarkStart w:id="32" w:name="OLE_LINK1"/>
      <w:r>
        <w:rPr>
          <w:rFonts w:hint="eastAsia" w:ascii="宋体" w:hAnsi="宋体" w:eastAsia="宋体" w:cs="宋体"/>
          <w:b/>
          <w:bCs/>
          <w:color w:val="auto"/>
          <w:sz w:val="22"/>
          <w:highlight w:val="none"/>
        </w:rPr>
        <w:t>合同期内，若发现以下情况，采购人有权暂停配送或</w:t>
      </w:r>
      <w:r>
        <w:rPr>
          <w:rFonts w:hint="eastAsia" w:ascii="宋体" w:hAnsi="宋体" w:eastAsia="宋体" w:cs="宋体"/>
          <w:b/>
          <w:bCs/>
          <w:color w:val="auto"/>
          <w:sz w:val="22"/>
          <w:highlight w:val="none"/>
          <w:lang w:val="en-US" w:eastAsia="zh-CN"/>
        </w:rPr>
        <w:t>解除</w:t>
      </w:r>
      <w:r>
        <w:rPr>
          <w:rFonts w:hint="eastAsia" w:ascii="宋体" w:hAnsi="宋体" w:eastAsia="宋体" w:cs="宋体"/>
          <w:b/>
          <w:bCs/>
          <w:color w:val="auto"/>
          <w:sz w:val="22"/>
          <w:highlight w:val="none"/>
        </w:rPr>
        <w:t>合同，中标人还必须承担相关的经济赔偿和法律责任：</w:t>
      </w:r>
    </w:p>
    <w:bookmarkEnd w:id="32"/>
    <w:p w14:paraId="4946D3CD">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(1)大米出现变质、霉烂等质量问题；</w:t>
      </w:r>
    </w:p>
    <w:p w14:paraId="09B23BE3">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(2)大米数量与实际不符，缺斤短两；</w:t>
      </w:r>
    </w:p>
    <w:p w14:paraId="03C7EE21">
      <w:pPr>
        <w:spacing w:line="360" w:lineRule="auto"/>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(3)偷梁换柱、以次充好或者将不合格大米冒充合格的大米。 </w:t>
      </w:r>
    </w:p>
    <w:p w14:paraId="0262C85F">
      <w:pPr>
        <w:autoSpaceDE w:val="0"/>
        <w:autoSpaceDN w:val="0"/>
        <w:adjustRightInd w:val="0"/>
        <w:snapToGrid w:val="0"/>
        <w:spacing w:line="360" w:lineRule="auto"/>
        <w:ind w:left="-181" w:leftChars="-86" w:right="-178" w:rightChars="-85" w:firstLine="660" w:firstLineChars="3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(4)大米送到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时，保质期已过半。</w:t>
      </w:r>
    </w:p>
    <w:p w14:paraId="2188728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3" w:name="_Toc184308046"/>
      <w:bookmarkEnd w:id="33"/>
      <w:bookmarkStart w:id="34" w:name="_Toc184308065"/>
      <w:bookmarkEnd w:id="34"/>
      <w:bookmarkStart w:id="35" w:name="_Toc184310311"/>
      <w:bookmarkEnd w:id="35"/>
      <w:bookmarkStart w:id="36" w:name="_Toc184312105"/>
      <w:bookmarkEnd w:id="36"/>
      <w:bookmarkStart w:id="37" w:name="_Toc184310342"/>
      <w:bookmarkEnd w:id="37"/>
      <w:bookmarkStart w:id="38" w:name="_Toc184314444"/>
      <w:bookmarkEnd w:id="38"/>
      <w:bookmarkStart w:id="39" w:name="_Toc184310276"/>
      <w:bookmarkEnd w:id="39"/>
      <w:bookmarkStart w:id="40" w:name="_Toc184313270"/>
      <w:bookmarkEnd w:id="40"/>
      <w:bookmarkStart w:id="41" w:name="_Toc184314425"/>
      <w:bookmarkEnd w:id="41"/>
      <w:bookmarkStart w:id="42" w:name="_Toc184308094"/>
      <w:bookmarkEnd w:id="42"/>
      <w:bookmarkStart w:id="43" w:name="_Toc184314441"/>
      <w:bookmarkEnd w:id="43"/>
      <w:bookmarkStart w:id="44" w:name="_Toc184310341"/>
      <w:bookmarkEnd w:id="44"/>
      <w:bookmarkStart w:id="45" w:name="_Toc184314465"/>
      <w:bookmarkEnd w:id="45"/>
      <w:bookmarkStart w:id="46" w:name="_Toc184312075"/>
      <w:bookmarkEnd w:id="46"/>
      <w:bookmarkStart w:id="47" w:name="_Toc184314443"/>
      <w:bookmarkEnd w:id="47"/>
      <w:bookmarkStart w:id="48" w:name="_Toc184310297"/>
      <w:bookmarkEnd w:id="48"/>
      <w:bookmarkStart w:id="49" w:name="_Toc184310300"/>
      <w:bookmarkEnd w:id="49"/>
      <w:bookmarkStart w:id="50" w:name="_Toc184308036"/>
      <w:bookmarkEnd w:id="50"/>
      <w:bookmarkStart w:id="51" w:name="_Toc184308104"/>
      <w:bookmarkEnd w:id="51"/>
      <w:bookmarkStart w:id="52" w:name="_Toc184313238"/>
      <w:bookmarkEnd w:id="52"/>
      <w:bookmarkStart w:id="53" w:name="_Toc184312110"/>
      <w:bookmarkEnd w:id="53"/>
      <w:bookmarkStart w:id="54" w:name="_Toc184312084"/>
      <w:bookmarkEnd w:id="54"/>
      <w:bookmarkStart w:id="55" w:name="_Toc184313290"/>
      <w:bookmarkEnd w:id="55"/>
      <w:bookmarkStart w:id="56" w:name="_Toc184308083"/>
      <w:bookmarkEnd w:id="56"/>
      <w:bookmarkStart w:id="57" w:name="_Toc184314440"/>
      <w:bookmarkEnd w:id="57"/>
      <w:bookmarkStart w:id="58" w:name="_Toc184313268"/>
      <w:bookmarkEnd w:id="58"/>
      <w:bookmarkStart w:id="59" w:name="_Toc184310313"/>
      <w:bookmarkEnd w:id="59"/>
      <w:bookmarkStart w:id="60" w:name="_Toc184313307"/>
      <w:bookmarkEnd w:id="60"/>
      <w:bookmarkStart w:id="61" w:name="_Toc184310326"/>
      <w:bookmarkEnd w:id="61"/>
      <w:bookmarkStart w:id="62" w:name="_Toc184308107"/>
      <w:bookmarkEnd w:id="62"/>
      <w:bookmarkStart w:id="63" w:name="_Toc184310296"/>
      <w:bookmarkEnd w:id="63"/>
      <w:bookmarkStart w:id="64" w:name="_Toc184310325"/>
      <w:bookmarkEnd w:id="64"/>
      <w:bookmarkStart w:id="65" w:name="_Toc184310279"/>
      <w:bookmarkEnd w:id="65"/>
      <w:bookmarkStart w:id="66" w:name="_Toc184308070"/>
      <w:bookmarkEnd w:id="66"/>
      <w:bookmarkStart w:id="67" w:name="_Toc184313249"/>
      <w:bookmarkEnd w:id="67"/>
      <w:bookmarkStart w:id="68" w:name="_Toc184314472"/>
      <w:bookmarkEnd w:id="68"/>
      <w:bookmarkStart w:id="69" w:name="_Toc184308092"/>
      <w:bookmarkEnd w:id="69"/>
      <w:bookmarkStart w:id="70" w:name="_Toc184312076"/>
      <w:bookmarkEnd w:id="70"/>
      <w:bookmarkStart w:id="71" w:name="_Toc184313305"/>
      <w:bookmarkEnd w:id="71"/>
      <w:bookmarkStart w:id="72" w:name="_Toc184312100"/>
      <w:bookmarkEnd w:id="72"/>
      <w:bookmarkStart w:id="73" w:name="_Toc184312129"/>
      <w:bookmarkEnd w:id="73"/>
      <w:bookmarkStart w:id="74" w:name="_Toc184312103"/>
      <w:bookmarkEnd w:id="74"/>
      <w:bookmarkStart w:id="75" w:name="_Toc184313301"/>
      <w:bookmarkEnd w:id="75"/>
      <w:bookmarkStart w:id="76" w:name="_Toc184312099"/>
      <w:bookmarkEnd w:id="76"/>
      <w:bookmarkStart w:id="77" w:name="_Toc184310310"/>
      <w:bookmarkEnd w:id="77"/>
      <w:bookmarkStart w:id="78" w:name="_Toc184313310"/>
      <w:bookmarkEnd w:id="78"/>
      <w:bookmarkStart w:id="79" w:name="_Toc184314448"/>
      <w:bookmarkEnd w:id="79"/>
      <w:bookmarkStart w:id="80" w:name="_Toc184313271"/>
      <w:bookmarkEnd w:id="80"/>
      <w:bookmarkStart w:id="81" w:name="_Toc184308085"/>
      <w:bookmarkEnd w:id="81"/>
      <w:bookmarkStart w:id="82" w:name="_Toc184313272"/>
      <w:bookmarkEnd w:id="82"/>
      <w:bookmarkStart w:id="83" w:name="_Toc184310304"/>
      <w:bookmarkEnd w:id="83"/>
      <w:bookmarkStart w:id="84" w:name="_Toc184312138"/>
      <w:bookmarkEnd w:id="84"/>
      <w:bookmarkStart w:id="85" w:name="_Toc184313281"/>
      <w:bookmarkEnd w:id="85"/>
      <w:bookmarkStart w:id="86" w:name="_Toc184312108"/>
      <w:bookmarkEnd w:id="86"/>
      <w:bookmarkStart w:id="87" w:name="_Toc184313297"/>
      <w:bookmarkEnd w:id="87"/>
      <w:bookmarkStart w:id="88" w:name="_Toc184312107"/>
      <w:bookmarkEnd w:id="88"/>
      <w:bookmarkStart w:id="89" w:name="_Toc184308098"/>
      <w:bookmarkEnd w:id="89"/>
      <w:bookmarkStart w:id="90" w:name="_Toc184310293"/>
      <w:bookmarkEnd w:id="90"/>
      <w:bookmarkStart w:id="91" w:name="_Toc184312081"/>
      <w:bookmarkEnd w:id="91"/>
      <w:bookmarkStart w:id="92" w:name="_Toc184308048"/>
      <w:bookmarkEnd w:id="92"/>
      <w:bookmarkStart w:id="93" w:name="_Toc184314410"/>
      <w:bookmarkEnd w:id="93"/>
      <w:bookmarkStart w:id="94" w:name="_Toc184312090"/>
      <w:bookmarkEnd w:id="94"/>
      <w:bookmarkStart w:id="95" w:name="_Toc184310284"/>
      <w:bookmarkEnd w:id="95"/>
      <w:bookmarkStart w:id="96" w:name="_Toc184310331"/>
      <w:bookmarkEnd w:id="96"/>
      <w:bookmarkStart w:id="97" w:name="_Toc184310344"/>
      <w:bookmarkEnd w:id="97"/>
      <w:bookmarkStart w:id="98" w:name="_Toc184310291"/>
      <w:bookmarkEnd w:id="98"/>
      <w:bookmarkStart w:id="99" w:name="_Toc184310333"/>
      <w:bookmarkEnd w:id="99"/>
      <w:bookmarkStart w:id="100" w:name="_Toc184308077"/>
      <w:bookmarkEnd w:id="100"/>
      <w:bookmarkStart w:id="101" w:name="_Toc184313265"/>
      <w:bookmarkEnd w:id="101"/>
      <w:bookmarkStart w:id="102" w:name="_Toc184308105"/>
      <w:bookmarkEnd w:id="102"/>
      <w:bookmarkStart w:id="103" w:name="_Toc184313245"/>
      <w:bookmarkEnd w:id="103"/>
      <w:bookmarkStart w:id="104" w:name="_Toc184312126"/>
      <w:bookmarkEnd w:id="104"/>
      <w:bookmarkStart w:id="105" w:name="_Toc184312096"/>
      <w:bookmarkEnd w:id="105"/>
      <w:bookmarkStart w:id="106" w:name="_Toc184312073"/>
      <w:bookmarkEnd w:id="106"/>
      <w:bookmarkStart w:id="107" w:name="_Toc184310303"/>
      <w:bookmarkEnd w:id="107"/>
      <w:bookmarkStart w:id="108" w:name="_Toc184312122"/>
      <w:bookmarkEnd w:id="108"/>
      <w:bookmarkStart w:id="109" w:name="_Toc184314414"/>
      <w:bookmarkEnd w:id="109"/>
      <w:bookmarkStart w:id="110" w:name="_Toc184310343"/>
      <w:bookmarkEnd w:id="110"/>
      <w:bookmarkStart w:id="111" w:name="_Toc184310295"/>
      <w:bookmarkEnd w:id="111"/>
      <w:bookmarkStart w:id="112" w:name="_Toc184310336"/>
      <w:bookmarkEnd w:id="112"/>
      <w:bookmarkStart w:id="113" w:name="_Toc184312088"/>
      <w:bookmarkEnd w:id="113"/>
      <w:bookmarkStart w:id="114" w:name="_Toc184310314"/>
      <w:bookmarkEnd w:id="114"/>
      <w:bookmarkStart w:id="115" w:name="_Toc184312089"/>
      <w:bookmarkEnd w:id="115"/>
      <w:bookmarkStart w:id="116" w:name="_Toc184312119"/>
      <w:bookmarkEnd w:id="116"/>
      <w:bookmarkStart w:id="117" w:name="_Toc184313292"/>
      <w:bookmarkEnd w:id="117"/>
      <w:bookmarkStart w:id="118" w:name="_Toc184312102"/>
      <w:bookmarkEnd w:id="118"/>
      <w:bookmarkStart w:id="119" w:name="_Toc184314442"/>
      <w:bookmarkEnd w:id="119"/>
      <w:bookmarkStart w:id="120" w:name="_Toc184313308"/>
      <w:bookmarkEnd w:id="120"/>
      <w:bookmarkStart w:id="121" w:name="_Toc184310283"/>
      <w:bookmarkEnd w:id="121"/>
      <w:bookmarkStart w:id="122" w:name="_Toc184310275"/>
      <w:bookmarkEnd w:id="122"/>
      <w:bookmarkStart w:id="123" w:name="_Toc184312074"/>
      <w:bookmarkEnd w:id="123"/>
      <w:bookmarkStart w:id="124" w:name="_Toc184314459"/>
      <w:bookmarkEnd w:id="124"/>
      <w:bookmarkStart w:id="125" w:name="_Toc184312086"/>
      <w:bookmarkEnd w:id="125"/>
      <w:bookmarkStart w:id="126" w:name="_Toc184314450"/>
      <w:bookmarkEnd w:id="126"/>
      <w:bookmarkStart w:id="127" w:name="_Toc184308088"/>
      <w:bookmarkEnd w:id="127"/>
      <w:bookmarkStart w:id="128" w:name="_Toc184310319"/>
      <w:bookmarkEnd w:id="128"/>
      <w:bookmarkStart w:id="129" w:name="_Toc184313242"/>
      <w:bookmarkEnd w:id="129"/>
      <w:bookmarkStart w:id="130" w:name="_Toc184313263"/>
      <w:bookmarkEnd w:id="130"/>
      <w:bookmarkStart w:id="131" w:name="_Toc184310277"/>
      <w:bookmarkEnd w:id="131"/>
      <w:bookmarkStart w:id="132" w:name="_Toc184312131"/>
      <w:bookmarkEnd w:id="132"/>
      <w:bookmarkStart w:id="133" w:name="_Toc184314457"/>
      <w:bookmarkEnd w:id="133"/>
      <w:bookmarkStart w:id="134" w:name="_Toc184314432"/>
      <w:bookmarkEnd w:id="134"/>
      <w:bookmarkStart w:id="135" w:name="_Toc184312079"/>
      <w:bookmarkEnd w:id="135"/>
      <w:bookmarkStart w:id="136" w:name="_Toc184308041"/>
      <w:bookmarkEnd w:id="136"/>
      <w:bookmarkStart w:id="137" w:name="_Toc184313243"/>
      <w:bookmarkEnd w:id="137"/>
      <w:bookmarkStart w:id="138" w:name="_Toc184314475"/>
      <w:bookmarkEnd w:id="138"/>
      <w:bookmarkStart w:id="139" w:name="_Toc184312139"/>
      <w:bookmarkEnd w:id="139"/>
      <w:bookmarkStart w:id="140" w:name="_Toc184312082"/>
      <w:bookmarkEnd w:id="140"/>
      <w:bookmarkStart w:id="141" w:name="_Toc184313282"/>
      <w:bookmarkEnd w:id="141"/>
      <w:bookmarkStart w:id="142" w:name="_Toc184312070"/>
      <w:bookmarkEnd w:id="142"/>
      <w:bookmarkStart w:id="143" w:name="_Toc184310287"/>
      <w:bookmarkEnd w:id="143"/>
      <w:bookmarkStart w:id="144" w:name="_Toc184308038"/>
      <w:bookmarkEnd w:id="144"/>
      <w:bookmarkStart w:id="145" w:name="_Toc184314435"/>
      <w:bookmarkEnd w:id="145"/>
      <w:bookmarkStart w:id="146" w:name="_Toc184308064"/>
      <w:bookmarkEnd w:id="146"/>
      <w:bookmarkStart w:id="147" w:name="_Toc184313275"/>
      <w:bookmarkEnd w:id="147"/>
      <w:bookmarkStart w:id="148" w:name="_Toc184308095"/>
      <w:bookmarkEnd w:id="148"/>
      <w:bookmarkStart w:id="149" w:name="_Toc184314461"/>
      <w:bookmarkEnd w:id="149"/>
      <w:bookmarkStart w:id="150" w:name="_Toc184310337"/>
      <w:bookmarkEnd w:id="150"/>
      <w:bookmarkStart w:id="151" w:name="_Toc184308068"/>
      <w:bookmarkEnd w:id="151"/>
      <w:bookmarkStart w:id="152" w:name="_Toc184310273"/>
      <w:bookmarkEnd w:id="152"/>
      <w:bookmarkStart w:id="153" w:name="_Toc184308099"/>
      <w:bookmarkEnd w:id="153"/>
      <w:bookmarkStart w:id="154" w:name="_Toc184308078"/>
      <w:bookmarkEnd w:id="154"/>
      <w:bookmarkStart w:id="155" w:name="_Toc184310329"/>
      <w:bookmarkEnd w:id="155"/>
      <w:bookmarkStart w:id="156" w:name="_Toc184313294"/>
      <w:bookmarkEnd w:id="156"/>
      <w:bookmarkStart w:id="157" w:name="_Toc184314433"/>
      <w:bookmarkEnd w:id="157"/>
      <w:bookmarkStart w:id="158" w:name="_Toc184314456"/>
      <w:bookmarkEnd w:id="158"/>
      <w:bookmarkStart w:id="159" w:name="_Toc184308075"/>
      <w:bookmarkEnd w:id="159"/>
      <w:bookmarkStart w:id="160" w:name="_Toc184310301"/>
      <w:bookmarkEnd w:id="160"/>
      <w:bookmarkStart w:id="161" w:name="_Toc184308045"/>
      <w:bookmarkEnd w:id="161"/>
      <w:bookmarkStart w:id="162" w:name="_Toc184312111"/>
      <w:bookmarkEnd w:id="162"/>
      <w:bookmarkStart w:id="163" w:name="_Toc184310307"/>
      <w:bookmarkEnd w:id="163"/>
      <w:bookmarkStart w:id="164" w:name="_Toc184308072"/>
      <w:bookmarkEnd w:id="164"/>
      <w:bookmarkStart w:id="165" w:name="_Toc184314471"/>
      <w:bookmarkEnd w:id="165"/>
      <w:bookmarkStart w:id="166" w:name="_Toc184312067"/>
      <w:bookmarkEnd w:id="166"/>
      <w:bookmarkStart w:id="167" w:name="_Toc184308074"/>
      <w:bookmarkEnd w:id="167"/>
      <w:bookmarkStart w:id="168" w:name="_Toc184313251"/>
      <w:bookmarkEnd w:id="168"/>
      <w:bookmarkStart w:id="169" w:name="_Toc184308071"/>
      <w:bookmarkEnd w:id="169"/>
      <w:bookmarkStart w:id="170" w:name="_Toc184314431"/>
      <w:bookmarkEnd w:id="170"/>
      <w:bookmarkStart w:id="171" w:name="_Toc184314423"/>
      <w:bookmarkEnd w:id="171"/>
      <w:bookmarkStart w:id="172" w:name="_Toc184310290"/>
      <w:bookmarkEnd w:id="172"/>
      <w:bookmarkStart w:id="173" w:name="_Toc184310306"/>
      <w:bookmarkEnd w:id="173"/>
      <w:bookmarkStart w:id="174" w:name="_Toc184308081"/>
      <w:bookmarkEnd w:id="174"/>
      <w:bookmarkStart w:id="175" w:name="_Toc184308067"/>
      <w:bookmarkEnd w:id="175"/>
      <w:bookmarkStart w:id="176" w:name="_Toc184314429"/>
      <w:bookmarkEnd w:id="176"/>
      <w:bookmarkStart w:id="177" w:name="_Toc184312134"/>
      <w:bookmarkEnd w:id="177"/>
      <w:bookmarkStart w:id="178" w:name="_Toc184314469"/>
      <w:bookmarkEnd w:id="178"/>
      <w:bookmarkStart w:id="179" w:name="_Toc184310274"/>
      <w:bookmarkEnd w:id="179"/>
      <w:bookmarkStart w:id="180" w:name="_Toc184308042"/>
      <w:bookmarkEnd w:id="180"/>
      <w:bookmarkStart w:id="181" w:name="_Toc184313296"/>
      <w:bookmarkEnd w:id="181"/>
      <w:bookmarkStart w:id="182" w:name="_Toc184313289"/>
      <w:bookmarkEnd w:id="182"/>
      <w:bookmarkStart w:id="183" w:name="_Toc184313278"/>
      <w:bookmarkEnd w:id="183"/>
      <w:bookmarkStart w:id="184" w:name="_Toc184308103"/>
      <w:bookmarkEnd w:id="184"/>
      <w:bookmarkStart w:id="185" w:name="_Toc184312104"/>
      <w:bookmarkEnd w:id="185"/>
      <w:bookmarkStart w:id="186" w:name="_Toc184314415"/>
      <w:bookmarkEnd w:id="186"/>
      <w:bookmarkStart w:id="187" w:name="_Toc184314466"/>
      <w:bookmarkEnd w:id="187"/>
      <w:bookmarkStart w:id="188" w:name="_Toc184312069"/>
      <w:bookmarkEnd w:id="188"/>
      <w:bookmarkStart w:id="189" w:name="_Toc184313283"/>
      <w:bookmarkEnd w:id="189"/>
      <w:bookmarkStart w:id="190" w:name="_Toc184314436"/>
      <w:bookmarkEnd w:id="190"/>
      <w:bookmarkStart w:id="191" w:name="_Toc184314426"/>
      <w:bookmarkEnd w:id="191"/>
      <w:bookmarkStart w:id="192" w:name="_Toc184313276"/>
      <w:bookmarkEnd w:id="192"/>
      <w:bookmarkStart w:id="193" w:name="_Toc184310281"/>
      <w:bookmarkEnd w:id="193"/>
      <w:bookmarkStart w:id="194" w:name="_Toc184313266"/>
      <w:bookmarkEnd w:id="194"/>
      <w:bookmarkStart w:id="195" w:name="_Toc184308097"/>
      <w:bookmarkEnd w:id="195"/>
      <w:bookmarkStart w:id="196" w:name="_Toc184313246"/>
      <w:bookmarkEnd w:id="196"/>
      <w:bookmarkStart w:id="197" w:name="_Toc184313255"/>
      <w:bookmarkEnd w:id="197"/>
      <w:bookmarkStart w:id="198" w:name="_Toc184314419"/>
      <w:bookmarkEnd w:id="198"/>
      <w:bookmarkStart w:id="199" w:name="_Toc184313286"/>
      <w:bookmarkEnd w:id="199"/>
      <w:bookmarkStart w:id="200" w:name="_Toc184313304"/>
      <w:bookmarkEnd w:id="200"/>
      <w:bookmarkStart w:id="201" w:name="_Toc184312136"/>
      <w:bookmarkEnd w:id="201"/>
      <w:bookmarkStart w:id="202" w:name="_Toc184308052"/>
      <w:bookmarkEnd w:id="202"/>
      <w:bookmarkStart w:id="203" w:name="_Toc184312127"/>
      <w:bookmarkEnd w:id="203"/>
      <w:bookmarkStart w:id="204" w:name="_Toc184313261"/>
      <w:bookmarkEnd w:id="204"/>
      <w:bookmarkStart w:id="205" w:name="_Toc184313253"/>
      <w:bookmarkEnd w:id="205"/>
      <w:bookmarkStart w:id="206" w:name="_Toc184314430"/>
      <w:bookmarkEnd w:id="206"/>
      <w:bookmarkStart w:id="207" w:name="_Toc184313248"/>
      <w:bookmarkEnd w:id="207"/>
      <w:bookmarkStart w:id="208" w:name="_Toc184312137"/>
      <w:bookmarkEnd w:id="208"/>
      <w:bookmarkStart w:id="209" w:name="_Toc184312115"/>
      <w:bookmarkEnd w:id="209"/>
      <w:bookmarkStart w:id="210" w:name="_Toc184308043"/>
      <w:bookmarkEnd w:id="210"/>
      <w:bookmarkStart w:id="211" w:name="_Toc184308101"/>
      <w:bookmarkEnd w:id="211"/>
      <w:bookmarkStart w:id="212" w:name="_Toc184313262"/>
      <w:bookmarkEnd w:id="212"/>
      <w:bookmarkStart w:id="213" w:name="_Toc184310332"/>
      <w:bookmarkEnd w:id="213"/>
      <w:bookmarkStart w:id="214" w:name="_Toc184310317"/>
      <w:bookmarkEnd w:id="214"/>
      <w:bookmarkStart w:id="215" w:name="_Toc184313302"/>
      <w:bookmarkEnd w:id="215"/>
      <w:bookmarkStart w:id="216" w:name="_Toc184313287"/>
      <w:bookmarkEnd w:id="216"/>
      <w:bookmarkStart w:id="217" w:name="_Toc184310272"/>
      <w:bookmarkEnd w:id="217"/>
      <w:bookmarkStart w:id="218" w:name="_Toc184308051"/>
      <w:bookmarkEnd w:id="218"/>
      <w:bookmarkStart w:id="219" w:name="_Toc184312106"/>
      <w:bookmarkEnd w:id="219"/>
      <w:bookmarkStart w:id="220" w:name="_Toc184308057"/>
      <w:bookmarkEnd w:id="220"/>
      <w:bookmarkStart w:id="221" w:name="_Toc184314454"/>
      <w:bookmarkEnd w:id="221"/>
      <w:bookmarkStart w:id="222" w:name="_Toc184310330"/>
      <w:bookmarkEnd w:id="222"/>
      <w:bookmarkStart w:id="223" w:name="_Toc184308093"/>
      <w:bookmarkEnd w:id="223"/>
      <w:bookmarkStart w:id="224" w:name="_Toc184308061"/>
      <w:bookmarkEnd w:id="224"/>
      <w:bookmarkStart w:id="225" w:name="_Toc184310298"/>
      <w:bookmarkEnd w:id="225"/>
      <w:bookmarkStart w:id="226" w:name="_Toc184313295"/>
      <w:bookmarkEnd w:id="226"/>
      <w:bookmarkStart w:id="227" w:name="_Toc184314460"/>
      <w:bookmarkEnd w:id="227"/>
      <w:bookmarkStart w:id="228" w:name="_Toc184312092"/>
      <w:bookmarkEnd w:id="228"/>
      <w:bookmarkStart w:id="229" w:name="_Toc184308084"/>
      <w:bookmarkEnd w:id="229"/>
      <w:bookmarkStart w:id="230" w:name="_Toc184313254"/>
      <w:bookmarkEnd w:id="230"/>
      <w:bookmarkStart w:id="231" w:name="_Toc184312120"/>
      <w:bookmarkEnd w:id="231"/>
      <w:bookmarkStart w:id="232" w:name="_Toc184308082"/>
      <w:bookmarkEnd w:id="232"/>
      <w:bookmarkStart w:id="233" w:name="_Toc184312101"/>
      <w:bookmarkEnd w:id="233"/>
      <w:bookmarkStart w:id="234" w:name="_Toc184313257"/>
      <w:bookmarkEnd w:id="234"/>
      <w:bookmarkStart w:id="235" w:name="_Toc184308039"/>
      <w:bookmarkEnd w:id="235"/>
      <w:bookmarkStart w:id="236" w:name="_Toc184310278"/>
      <w:bookmarkEnd w:id="236"/>
      <w:bookmarkStart w:id="237" w:name="_Toc184314424"/>
      <w:bookmarkEnd w:id="237"/>
      <w:bookmarkStart w:id="238" w:name="_Toc184310292"/>
      <w:bookmarkEnd w:id="238"/>
      <w:bookmarkStart w:id="239" w:name="_Toc184314417"/>
      <w:bookmarkEnd w:id="239"/>
      <w:bookmarkStart w:id="240" w:name="_Toc184310315"/>
      <w:bookmarkEnd w:id="240"/>
      <w:bookmarkStart w:id="241" w:name="_Toc184310334"/>
      <w:bookmarkEnd w:id="241"/>
      <w:bookmarkStart w:id="242" w:name="_Toc184312083"/>
      <w:bookmarkEnd w:id="242"/>
      <w:bookmarkStart w:id="243" w:name="_Toc184310321"/>
      <w:bookmarkEnd w:id="243"/>
      <w:bookmarkStart w:id="244" w:name="_Toc184313293"/>
      <w:bookmarkEnd w:id="244"/>
      <w:bookmarkStart w:id="245" w:name="_Toc184314455"/>
      <w:bookmarkEnd w:id="245"/>
      <w:bookmarkStart w:id="246" w:name="_Toc184314416"/>
      <w:bookmarkEnd w:id="246"/>
      <w:bookmarkStart w:id="247" w:name="_Toc184310288"/>
      <w:bookmarkEnd w:id="247"/>
      <w:bookmarkStart w:id="248" w:name="_Toc184314476"/>
      <w:bookmarkEnd w:id="248"/>
      <w:bookmarkStart w:id="249" w:name="_Toc184308054"/>
      <w:bookmarkEnd w:id="249"/>
      <w:bookmarkStart w:id="250" w:name="_Toc184312080"/>
      <w:bookmarkEnd w:id="250"/>
      <w:bookmarkStart w:id="251" w:name="_Toc184312117"/>
      <w:bookmarkEnd w:id="251"/>
      <w:bookmarkStart w:id="252" w:name="_Toc184313284"/>
      <w:bookmarkEnd w:id="252"/>
      <w:bookmarkStart w:id="253" w:name="_Toc184313280"/>
      <w:bookmarkEnd w:id="253"/>
      <w:bookmarkStart w:id="254" w:name="_Toc184310302"/>
      <w:bookmarkEnd w:id="254"/>
      <w:bookmarkStart w:id="255" w:name="_Toc184314477"/>
      <w:bookmarkEnd w:id="255"/>
      <w:bookmarkStart w:id="256" w:name="_Toc184313247"/>
      <w:bookmarkEnd w:id="256"/>
      <w:bookmarkStart w:id="257" w:name="_Toc184313250"/>
      <w:bookmarkEnd w:id="257"/>
      <w:bookmarkStart w:id="258" w:name="_Toc184312112"/>
      <w:bookmarkEnd w:id="258"/>
      <w:bookmarkStart w:id="259" w:name="_Toc184312093"/>
      <w:bookmarkEnd w:id="259"/>
      <w:bookmarkStart w:id="260" w:name="_Toc184312124"/>
      <w:bookmarkEnd w:id="260"/>
      <w:bookmarkStart w:id="261" w:name="_Toc184314420"/>
      <w:bookmarkEnd w:id="261"/>
      <w:bookmarkStart w:id="262" w:name="_Toc184313277"/>
      <w:bookmarkEnd w:id="262"/>
      <w:bookmarkStart w:id="263" w:name="_Toc184308073"/>
      <w:bookmarkEnd w:id="263"/>
      <w:bookmarkStart w:id="264" w:name="_Toc184308056"/>
      <w:bookmarkEnd w:id="264"/>
      <w:bookmarkStart w:id="265" w:name="_Toc184310339"/>
      <w:bookmarkEnd w:id="265"/>
      <w:bookmarkStart w:id="266" w:name="_Toc184310286"/>
      <w:bookmarkEnd w:id="266"/>
      <w:bookmarkStart w:id="267" w:name="_Toc184312095"/>
      <w:bookmarkEnd w:id="267"/>
      <w:bookmarkStart w:id="268" w:name="_Toc184308040"/>
      <w:bookmarkEnd w:id="268"/>
      <w:bookmarkStart w:id="269" w:name="_Toc184312125"/>
      <w:bookmarkEnd w:id="269"/>
      <w:bookmarkStart w:id="270" w:name="_Toc184308063"/>
      <w:bookmarkEnd w:id="270"/>
      <w:bookmarkStart w:id="271" w:name="_Toc184312071"/>
      <w:bookmarkEnd w:id="271"/>
      <w:bookmarkStart w:id="272" w:name="_Toc184312123"/>
      <w:bookmarkEnd w:id="272"/>
      <w:bookmarkStart w:id="273" w:name="_Toc184314437"/>
      <w:bookmarkEnd w:id="273"/>
      <w:bookmarkStart w:id="274" w:name="_Toc184314434"/>
      <w:bookmarkEnd w:id="274"/>
      <w:bookmarkStart w:id="275" w:name="_Toc184308066"/>
      <w:bookmarkEnd w:id="275"/>
      <w:bookmarkStart w:id="276" w:name="_Toc184313300"/>
      <w:bookmarkEnd w:id="276"/>
      <w:bookmarkStart w:id="277" w:name="_Toc184308059"/>
      <w:bookmarkEnd w:id="277"/>
      <w:bookmarkStart w:id="278" w:name="_Toc184308050"/>
      <w:bookmarkEnd w:id="278"/>
      <w:bookmarkStart w:id="279" w:name="_Toc184310308"/>
      <w:bookmarkEnd w:id="279"/>
      <w:bookmarkStart w:id="280" w:name="_Toc184314413"/>
      <w:bookmarkEnd w:id="280"/>
      <w:bookmarkStart w:id="281" w:name="_Toc184308102"/>
      <w:bookmarkEnd w:id="281"/>
      <w:bookmarkStart w:id="282" w:name="_Toc184313288"/>
      <w:bookmarkEnd w:id="282"/>
      <w:bookmarkStart w:id="283" w:name="_Toc184308108"/>
      <w:bookmarkEnd w:id="283"/>
      <w:bookmarkStart w:id="284" w:name="_Toc184313240"/>
      <w:bookmarkEnd w:id="284"/>
      <w:bookmarkStart w:id="285" w:name="_Toc184308060"/>
      <w:bookmarkEnd w:id="285"/>
      <w:bookmarkStart w:id="286" w:name="_Toc184314458"/>
      <w:bookmarkEnd w:id="286"/>
      <w:bookmarkStart w:id="287" w:name="_Toc184313267"/>
      <w:bookmarkEnd w:id="287"/>
      <w:bookmarkStart w:id="288" w:name="_Toc184310327"/>
      <w:bookmarkEnd w:id="288"/>
      <w:bookmarkStart w:id="289" w:name="_Toc184314473"/>
      <w:bookmarkEnd w:id="289"/>
      <w:bookmarkStart w:id="290" w:name="_Toc184310328"/>
      <w:bookmarkEnd w:id="290"/>
      <w:bookmarkStart w:id="291" w:name="_Toc184310280"/>
      <w:bookmarkEnd w:id="291"/>
      <w:bookmarkStart w:id="292" w:name="_Toc184314411"/>
      <w:bookmarkEnd w:id="292"/>
      <w:bookmarkStart w:id="293" w:name="_Toc184310320"/>
      <w:bookmarkEnd w:id="293"/>
      <w:bookmarkStart w:id="294" w:name="_Toc184314482"/>
      <w:bookmarkEnd w:id="294"/>
      <w:bookmarkStart w:id="295" w:name="_Toc184312072"/>
      <w:bookmarkEnd w:id="295"/>
      <w:bookmarkStart w:id="296" w:name="_Toc184310318"/>
      <w:bookmarkEnd w:id="296"/>
      <w:bookmarkStart w:id="297" w:name="_Toc184314452"/>
      <w:bookmarkEnd w:id="297"/>
      <w:bookmarkStart w:id="298" w:name="_Toc184312077"/>
      <w:bookmarkEnd w:id="298"/>
      <w:bookmarkStart w:id="299" w:name="_Toc184310312"/>
      <w:bookmarkEnd w:id="299"/>
      <w:bookmarkStart w:id="300" w:name="_Toc184310323"/>
      <w:bookmarkEnd w:id="300"/>
      <w:bookmarkStart w:id="301" w:name="_Toc184308058"/>
      <w:bookmarkEnd w:id="301"/>
      <w:bookmarkStart w:id="302" w:name="_Toc184308096"/>
      <w:bookmarkEnd w:id="302"/>
      <w:bookmarkStart w:id="303" w:name="_Toc184312109"/>
      <w:bookmarkEnd w:id="303"/>
      <w:bookmarkStart w:id="304" w:name="_Toc184312091"/>
      <w:bookmarkEnd w:id="304"/>
      <w:bookmarkStart w:id="305" w:name="_Toc184314418"/>
      <w:bookmarkEnd w:id="305"/>
      <w:bookmarkStart w:id="306" w:name="_Toc184308087"/>
      <w:bookmarkEnd w:id="306"/>
      <w:bookmarkStart w:id="307" w:name="_Toc184314428"/>
      <w:bookmarkEnd w:id="307"/>
      <w:bookmarkStart w:id="308" w:name="_Toc184314470"/>
      <w:bookmarkEnd w:id="308"/>
      <w:bookmarkStart w:id="309" w:name="_Toc184313252"/>
      <w:bookmarkEnd w:id="309"/>
      <w:bookmarkStart w:id="310" w:name="_Toc184314479"/>
      <w:bookmarkEnd w:id="310"/>
      <w:bookmarkStart w:id="311" w:name="_Toc184310324"/>
      <w:bookmarkEnd w:id="311"/>
      <w:bookmarkStart w:id="312" w:name="_Toc184314445"/>
      <w:bookmarkEnd w:id="312"/>
      <w:bookmarkStart w:id="313" w:name="_Toc184314421"/>
      <w:bookmarkEnd w:id="313"/>
      <w:bookmarkStart w:id="314" w:name="_Toc184308076"/>
      <w:bookmarkEnd w:id="314"/>
      <w:bookmarkStart w:id="315" w:name="_Toc184308091"/>
      <w:bookmarkEnd w:id="315"/>
      <w:bookmarkStart w:id="316" w:name="_Toc184310299"/>
      <w:bookmarkEnd w:id="316"/>
      <w:bookmarkStart w:id="317" w:name="_Toc184313306"/>
      <w:bookmarkEnd w:id="317"/>
      <w:bookmarkStart w:id="318" w:name="_Toc184313274"/>
      <w:bookmarkEnd w:id="318"/>
      <w:bookmarkStart w:id="319" w:name="_Toc184314451"/>
      <w:bookmarkEnd w:id="319"/>
      <w:bookmarkStart w:id="320" w:name="_Toc184312098"/>
      <w:bookmarkEnd w:id="320"/>
      <w:bookmarkStart w:id="321" w:name="_Toc184314474"/>
      <w:bookmarkEnd w:id="321"/>
      <w:bookmarkStart w:id="322" w:name="_Toc184308089"/>
      <w:bookmarkEnd w:id="322"/>
      <w:bookmarkStart w:id="323" w:name="_Toc184312133"/>
      <w:bookmarkEnd w:id="323"/>
      <w:bookmarkStart w:id="324" w:name="_Toc184314463"/>
      <w:bookmarkEnd w:id="324"/>
      <w:bookmarkStart w:id="325" w:name="_Toc184308047"/>
      <w:bookmarkEnd w:id="325"/>
      <w:bookmarkStart w:id="326" w:name="_Toc184308106"/>
      <w:bookmarkEnd w:id="326"/>
      <w:bookmarkStart w:id="327" w:name="_Toc184313256"/>
      <w:bookmarkEnd w:id="327"/>
      <w:bookmarkStart w:id="328" w:name="_Toc184313260"/>
      <w:bookmarkEnd w:id="328"/>
      <w:bookmarkStart w:id="329" w:name="_Toc184308037"/>
      <w:bookmarkEnd w:id="329"/>
      <w:bookmarkStart w:id="330" w:name="_Toc184308053"/>
      <w:bookmarkEnd w:id="330"/>
      <w:bookmarkStart w:id="331" w:name="_Toc184308086"/>
      <w:bookmarkEnd w:id="331"/>
      <w:bookmarkStart w:id="332" w:name="_Toc184310335"/>
      <w:bookmarkEnd w:id="332"/>
      <w:bookmarkStart w:id="333" w:name="_Toc184308062"/>
      <w:bookmarkEnd w:id="333"/>
      <w:bookmarkStart w:id="334" w:name="_Toc184312068"/>
      <w:bookmarkEnd w:id="334"/>
      <w:bookmarkStart w:id="335" w:name="_Toc184312116"/>
      <w:bookmarkEnd w:id="335"/>
      <w:bookmarkStart w:id="336" w:name="_Toc184313273"/>
      <w:bookmarkEnd w:id="336"/>
      <w:bookmarkStart w:id="337" w:name="_Toc184312078"/>
      <w:bookmarkEnd w:id="337"/>
      <w:bookmarkStart w:id="338" w:name="_Toc184314422"/>
      <w:bookmarkEnd w:id="338"/>
      <w:bookmarkStart w:id="339" w:name="_Toc184312135"/>
      <w:bookmarkEnd w:id="339"/>
      <w:bookmarkStart w:id="340" w:name="_Toc184308069"/>
      <w:bookmarkEnd w:id="340"/>
      <w:bookmarkStart w:id="341" w:name="_Toc184312121"/>
      <w:bookmarkEnd w:id="341"/>
      <w:bookmarkStart w:id="342" w:name="_Toc184314481"/>
      <w:bookmarkEnd w:id="342"/>
      <w:bookmarkStart w:id="343" w:name="_Toc184314468"/>
      <w:bookmarkEnd w:id="343"/>
      <w:bookmarkStart w:id="344" w:name="_Toc184314480"/>
      <w:bookmarkEnd w:id="344"/>
      <w:bookmarkStart w:id="345" w:name="_Toc184313279"/>
      <w:bookmarkEnd w:id="345"/>
      <w:bookmarkStart w:id="346" w:name="_Toc184312113"/>
      <w:bookmarkEnd w:id="346"/>
      <w:bookmarkStart w:id="347" w:name="_Toc184310316"/>
      <w:bookmarkEnd w:id="347"/>
      <w:bookmarkStart w:id="348" w:name="_Toc184313291"/>
      <w:bookmarkEnd w:id="348"/>
      <w:bookmarkStart w:id="349" w:name="_Toc184310289"/>
      <w:bookmarkEnd w:id="349"/>
      <w:bookmarkStart w:id="350" w:name="_Toc184313298"/>
      <w:bookmarkEnd w:id="350"/>
      <w:bookmarkStart w:id="351" w:name="_Toc184310294"/>
      <w:bookmarkEnd w:id="351"/>
      <w:bookmarkStart w:id="352" w:name="_Toc184313244"/>
      <w:bookmarkEnd w:id="352"/>
      <w:bookmarkStart w:id="353" w:name="_Toc184310340"/>
      <w:bookmarkEnd w:id="353"/>
      <w:bookmarkStart w:id="354" w:name="_Toc184308079"/>
      <w:bookmarkEnd w:id="354"/>
      <w:bookmarkStart w:id="355" w:name="_Toc184312114"/>
      <w:bookmarkEnd w:id="355"/>
      <w:bookmarkStart w:id="356" w:name="_Toc184310282"/>
      <w:bookmarkEnd w:id="356"/>
      <w:bookmarkStart w:id="357" w:name="_Toc184310338"/>
      <w:bookmarkEnd w:id="357"/>
      <w:bookmarkStart w:id="358" w:name="_Toc184313241"/>
      <w:bookmarkEnd w:id="358"/>
      <w:bookmarkStart w:id="359" w:name="_Toc184314478"/>
      <w:bookmarkEnd w:id="359"/>
      <w:bookmarkStart w:id="360" w:name="_Toc184312118"/>
      <w:bookmarkEnd w:id="360"/>
      <w:bookmarkStart w:id="361" w:name="_Toc184308055"/>
      <w:bookmarkEnd w:id="361"/>
      <w:bookmarkStart w:id="362" w:name="_Toc184314439"/>
      <w:bookmarkEnd w:id="362"/>
      <w:bookmarkStart w:id="363" w:name="_Toc184312132"/>
      <w:bookmarkEnd w:id="363"/>
      <w:bookmarkStart w:id="364" w:name="_Toc184314447"/>
      <w:bookmarkEnd w:id="364"/>
      <w:bookmarkStart w:id="365" w:name="_Toc184310322"/>
      <w:bookmarkEnd w:id="365"/>
      <w:bookmarkStart w:id="366" w:name="_Toc184313239"/>
      <w:bookmarkEnd w:id="366"/>
      <w:bookmarkStart w:id="367" w:name="_Toc184312130"/>
      <w:bookmarkEnd w:id="367"/>
      <w:bookmarkStart w:id="368" w:name="_Toc184310285"/>
      <w:bookmarkEnd w:id="368"/>
      <w:bookmarkStart w:id="369" w:name="_Toc184314427"/>
      <w:bookmarkEnd w:id="369"/>
      <w:bookmarkStart w:id="370" w:name="_Toc184314412"/>
      <w:bookmarkEnd w:id="370"/>
      <w:bookmarkStart w:id="371" w:name="_Toc184314438"/>
      <w:bookmarkEnd w:id="371"/>
      <w:bookmarkStart w:id="372" w:name="_Toc184308044"/>
      <w:bookmarkEnd w:id="372"/>
      <w:bookmarkStart w:id="373" w:name="_Toc184312097"/>
      <w:bookmarkEnd w:id="373"/>
      <w:bookmarkStart w:id="374" w:name="_Toc184313259"/>
      <w:bookmarkEnd w:id="374"/>
      <w:bookmarkStart w:id="375" w:name="_Toc184310309"/>
      <w:bookmarkEnd w:id="375"/>
      <w:bookmarkStart w:id="376" w:name="_Toc184308049"/>
      <w:bookmarkEnd w:id="376"/>
      <w:bookmarkStart w:id="377" w:name="_Toc184314464"/>
      <w:bookmarkEnd w:id="377"/>
      <w:bookmarkStart w:id="378" w:name="_Toc184313309"/>
      <w:bookmarkEnd w:id="378"/>
      <w:bookmarkStart w:id="379" w:name="_Toc184314446"/>
      <w:bookmarkEnd w:id="379"/>
      <w:bookmarkStart w:id="380" w:name="_Toc184313285"/>
      <w:bookmarkEnd w:id="380"/>
      <w:bookmarkStart w:id="381" w:name="_Toc184308100"/>
      <w:bookmarkEnd w:id="381"/>
      <w:bookmarkStart w:id="382" w:name="_Toc184308090"/>
      <w:bookmarkEnd w:id="382"/>
      <w:bookmarkStart w:id="383" w:name="_Toc184314462"/>
      <w:bookmarkEnd w:id="383"/>
      <w:bookmarkStart w:id="384" w:name="_Toc184313258"/>
      <w:bookmarkEnd w:id="384"/>
      <w:bookmarkStart w:id="385" w:name="_Toc184312128"/>
      <w:bookmarkEnd w:id="385"/>
      <w:bookmarkStart w:id="386" w:name="_Toc184312085"/>
      <w:bookmarkEnd w:id="386"/>
      <w:bookmarkStart w:id="387" w:name="_Toc184312087"/>
      <w:bookmarkEnd w:id="387"/>
      <w:bookmarkStart w:id="388" w:name="_Toc184313303"/>
      <w:bookmarkEnd w:id="388"/>
      <w:bookmarkStart w:id="389" w:name="_Toc184313299"/>
      <w:bookmarkEnd w:id="389"/>
      <w:bookmarkStart w:id="390" w:name="_Toc184313264"/>
      <w:bookmarkEnd w:id="390"/>
      <w:bookmarkStart w:id="391" w:name="_Toc184312094"/>
      <w:bookmarkEnd w:id="391"/>
      <w:bookmarkStart w:id="392" w:name="_Toc184314453"/>
      <w:bookmarkEnd w:id="392"/>
      <w:bookmarkStart w:id="393" w:name="_Toc184314467"/>
      <w:bookmarkEnd w:id="393"/>
      <w:bookmarkStart w:id="394" w:name="_Toc184308080"/>
      <w:bookmarkEnd w:id="394"/>
      <w:bookmarkStart w:id="395" w:name="_Toc184314449"/>
      <w:bookmarkEnd w:id="395"/>
      <w:bookmarkStart w:id="396" w:name="_Toc184310305"/>
      <w:bookmarkEnd w:id="396"/>
      <w:bookmarkStart w:id="397" w:name="_Toc184313269"/>
      <w:bookmarkEnd w:id="397"/>
      <w:r>
        <w:rPr>
          <w:rFonts w:hint="eastAsia" w:ascii="宋体" w:hAnsi="宋体" w:eastAsia="宋体" w:cs="宋体"/>
          <w:b/>
          <w:color w:val="auto"/>
          <w:sz w:val="36"/>
          <w:szCs w:val="36"/>
          <w:highlight w:val="none"/>
        </w:rPr>
        <w:t>评标办法</w:t>
      </w:r>
    </w:p>
    <w:p w14:paraId="7F6231D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8E2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017E1C43">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本项目采用综合评分法：</w:t>
            </w:r>
          </w:p>
          <w:p w14:paraId="3087ABF4">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评标委员会将对各投标人的投标报价、投标人提供的资信与商务、技术部分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并列，并形成评标意见。 </w:t>
            </w:r>
          </w:p>
          <w:p w14:paraId="09AC891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各供应商的综合得分为：投标报价得分+商务技术得分之和，总和为100分，其中：其中商务技术分70分（商务技术权值70%），投标报价分30分（价格权值30%）。</w:t>
            </w:r>
          </w:p>
          <w:p w14:paraId="13E07D4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各投标人的商务技术得分为：评标委员会各成员评分的算术平均值（小数点后按四舍五入保留2位）。各投标人的投标价格得分按投标价格评分公式计算，评标委员会审核。根据上述评标原则，分值安排如下：</w:t>
            </w:r>
          </w:p>
          <w:p w14:paraId="343E609D">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（一）商务技术部分（70分）</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50"/>
              <w:gridCol w:w="871"/>
              <w:gridCol w:w="5745"/>
              <w:gridCol w:w="555"/>
              <w:gridCol w:w="559"/>
            </w:tblGrid>
            <w:tr w14:paraId="4359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2" w:type="pct"/>
                  <w:noWrap w:val="0"/>
                  <w:vAlign w:val="center"/>
                </w:tcPr>
                <w:p w14:paraId="61581ED1">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序号</w:t>
                  </w:r>
                </w:p>
              </w:tc>
              <w:tc>
                <w:tcPr>
                  <w:tcW w:w="950" w:type="pct"/>
                  <w:gridSpan w:val="2"/>
                  <w:noWrap w:val="0"/>
                  <w:vAlign w:val="center"/>
                </w:tcPr>
                <w:p w14:paraId="3757140F">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评分内容</w:t>
                  </w:r>
                </w:p>
              </w:tc>
              <w:tc>
                <w:tcPr>
                  <w:tcW w:w="3172" w:type="pct"/>
                  <w:noWrap w:val="0"/>
                  <w:vAlign w:val="center"/>
                </w:tcPr>
                <w:p w14:paraId="1B2B8FA0">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评分细则</w:t>
                  </w:r>
                </w:p>
              </w:tc>
              <w:tc>
                <w:tcPr>
                  <w:tcW w:w="306" w:type="pct"/>
                  <w:noWrap w:val="0"/>
                  <w:vAlign w:val="center"/>
                </w:tcPr>
                <w:p w14:paraId="58280C36">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满分</w:t>
                  </w:r>
                </w:p>
              </w:tc>
              <w:tc>
                <w:tcPr>
                  <w:tcW w:w="308" w:type="pct"/>
                  <w:noWrap w:val="0"/>
                  <w:vAlign w:val="center"/>
                </w:tcPr>
                <w:p w14:paraId="58F01025">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tc>
            </w:tr>
            <w:tr w14:paraId="3DDD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noWrap w:val="0"/>
                  <w:vAlign w:val="center"/>
                </w:tcPr>
                <w:p w14:paraId="0BCB7A92">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950" w:type="pct"/>
                  <w:gridSpan w:val="2"/>
                  <w:noWrap w:val="0"/>
                  <w:vAlign w:val="center"/>
                </w:tcPr>
                <w:p w14:paraId="136A9343">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投标人实力</w:t>
                  </w:r>
                </w:p>
              </w:tc>
              <w:tc>
                <w:tcPr>
                  <w:tcW w:w="3172" w:type="pct"/>
                  <w:noWrap w:val="0"/>
                  <w:vAlign w:val="center"/>
                </w:tcPr>
                <w:p w14:paraId="48D1DD1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投标人认证情况：</w:t>
                  </w:r>
                </w:p>
                <w:p w14:paraId="56314FE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具有有效质量管理体系认证证书得1分；</w:t>
                  </w:r>
                </w:p>
                <w:p w14:paraId="3BD145AD">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具有有效环境管理体系认证证书得1分；</w:t>
                  </w:r>
                </w:p>
                <w:p w14:paraId="4977B90E">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具有有效职业健康安全管理体系认证证书得1分；</w:t>
                  </w:r>
                </w:p>
                <w:p w14:paraId="7501E20D">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具有有效食品安全管理体系认证证书得1分；</w:t>
                  </w:r>
                </w:p>
                <w:p w14:paraId="5E56C631">
                  <w:pPr>
                    <w:keepNext w:val="0"/>
                    <w:keepLines w:val="0"/>
                    <w:pageBreakBefore w:val="0"/>
                    <w:widowControl w:val="0"/>
                    <w:kinsoku/>
                    <w:wordWrap/>
                    <w:overflowPunct/>
                    <w:topLinePunct w:val="0"/>
                    <w:autoSpaceDE/>
                    <w:autoSpaceDN/>
                    <w:bidi w:val="0"/>
                    <w:adjustRightInd w:val="0"/>
                    <w:snapToGrid/>
                    <w:spacing w:line="360" w:lineRule="auto"/>
                    <w:ind w:firstLine="221" w:firstLineChars="100"/>
                    <w:jc w:val="both"/>
                    <w:textAlignment w:val="auto"/>
                    <w:rPr>
                      <w:rFonts w:hint="eastAsia" w:ascii="宋体" w:hAnsi="宋体" w:eastAsia="宋体" w:cs="宋体"/>
                      <w:color w:val="auto"/>
                      <w:sz w:val="22"/>
                      <w:szCs w:val="22"/>
                      <w:highlight w:val="none"/>
                    </w:rPr>
                  </w:pPr>
                  <w:r>
                    <w:rPr>
                      <w:rFonts w:hint="eastAsia" w:ascii="宋体" w:hAnsi="宋体" w:eastAsia="宋体" w:cs="宋体"/>
                      <w:b/>
                      <w:bCs w:val="0"/>
                      <w:color w:val="auto"/>
                      <w:kern w:val="0"/>
                      <w:sz w:val="22"/>
                      <w:szCs w:val="22"/>
                      <w:highlight w:val="none"/>
                    </w:rPr>
                    <w:t>注：认证证书须在有效期内且证书状态为有效，并</w:t>
                  </w:r>
                  <w:r>
                    <w:rPr>
                      <w:rFonts w:hint="eastAsia" w:ascii="宋体" w:hAnsi="宋体" w:eastAsia="宋体" w:cs="宋体"/>
                      <w:b/>
                      <w:bCs w:val="0"/>
                      <w:color w:val="auto"/>
                      <w:kern w:val="0"/>
                      <w:sz w:val="22"/>
                      <w:szCs w:val="22"/>
                      <w:highlight w:val="none"/>
                      <w:lang w:val="en-US" w:eastAsia="zh-CN"/>
                    </w:rPr>
                    <w:t>同时</w:t>
                  </w:r>
                  <w:r>
                    <w:rPr>
                      <w:rFonts w:hint="eastAsia" w:ascii="宋体" w:hAnsi="宋体" w:eastAsia="宋体" w:cs="宋体"/>
                      <w:b/>
                      <w:bCs w:val="0"/>
                      <w:color w:val="auto"/>
                      <w:kern w:val="0"/>
                      <w:sz w:val="22"/>
                      <w:szCs w:val="22"/>
                      <w:highlight w:val="none"/>
                    </w:rPr>
                    <w:t>提供认证证书复印件加盖公章及全国认证认可信息公共服务平台(http://cx.cnca.cn/CertECloud/result/skipResultList）查询到相关有效的证书信息网页截图加盖公章</w:t>
                  </w:r>
                  <w:r>
                    <w:rPr>
                      <w:rFonts w:hint="eastAsia" w:ascii="宋体" w:hAnsi="宋体" w:eastAsia="宋体" w:cs="宋体"/>
                      <w:b/>
                      <w:bCs w:val="0"/>
                      <w:color w:val="auto"/>
                      <w:kern w:val="0"/>
                      <w:sz w:val="22"/>
                      <w:szCs w:val="22"/>
                      <w:highlight w:val="none"/>
                      <w:lang w:eastAsia="zh-CN"/>
                    </w:rPr>
                    <w:t>，</w:t>
                  </w:r>
                  <w:r>
                    <w:rPr>
                      <w:rFonts w:hint="eastAsia" w:ascii="宋体" w:hAnsi="宋体" w:eastAsia="宋体" w:cs="宋体"/>
                      <w:b/>
                      <w:bCs w:val="0"/>
                      <w:color w:val="auto"/>
                      <w:kern w:val="0"/>
                      <w:sz w:val="22"/>
                      <w:szCs w:val="22"/>
                      <w:highlight w:val="none"/>
                      <w:shd w:val="clear" w:color="auto" w:fill="FFFFFF"/>
                    </w:rPr>
                    <w:t>否则不得分。</w:t>
                  </w:r>
                </w:p>
              </w:tc>
              <w:tc>
                <w:tcPr>
                  <w:tcW w:w="306" w:type="pct"/>
                  <w:noWrap w:val="0"/>
                  <w:vAlign w:val="center"/>
                </w:tcPr>
                <w:p w14:paraId="15FCF7E2">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08" w:type="pct"/>
                  <w:noWrap w:val="0"/>
                  <w:vAlign w:val="center"/>
                </w:tcPr>
                <w:p w14:paraId="6C5107E0">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212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restart"/>
                  <w:noWrap w:val="0"/>
                  <w:vAlign w:val="center"/>
                </w:tcPr>
                <w:p w14:paraId="348730A4">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469" w:type="pct"/>
                  <w:vMerge w:val="restart"/>
                  <w:noWrap w:val="0"/>
                  <w:vAlign w:val="center"/>
                </w:tcPr>
                <w:p w14:paraId="019A15CB">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产品安全责任</w:t>
                  </w:r>
                </w:p>
              </w:tc>
              <w:tc>
                <w:tcPr>
                  <w:tcW w:w="480" w:type="pct"/>
                  <w:noWrap w:val="0"/>
                  <w:vAlign w:val="center"/>
                </w:tcPr>
                <w:p w14:paraId="0785793B">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食品安全责任险</w:t>
                  </w:r>
                </w:p>
              </w:tc>
              <w:tc>
                <w:tcPr>
                  <w:tcW w:w="3172" w:type="pct"/>
                  <w:noWrap w:val="0"/>
                  <w:vAlign w:val="center"/>
                </w:tcPr>
                <w:p w14:paraId="35A5DFF3">
                  <w:pPr>
                    <w:keepNext w:val="0"/>
                    <w:keepLines w:val="0"/>
                    <w:pageBreakBefore w:val="0"/>
                    <w:widowControl w:val="0"/>
                    <w:kinsoku/>
                    <w:wordWrap/>
                    <w:overflowPunct/>
                    <w:topLinePunct w:val="0"/>
                    <w:autoSpaceDE/>
                    <w:autoSpaceDN/>
                    <w:bidi w:val="0"/>
                    <w:adjustRightInd w:val="0"/>
                    <w:snapToGrid/>
                    <w:spacing w:line="360" w:lineRule="auto"/>
                    <w:ind w:left="-5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投标人需投保食品安全责任保险，保额≤500万得1分；500万＜保额＜1000万得2分；1000万≤保额＜2000万得3分，保额≥2000万得4分。</w:t>
                  </w:r>
                </w:p>
                <w:p w14:paraId="7F064CA0">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Cs/>
                      <w:color w:val="auto"/>
                      <w:kern w:val="0"/>
                      <w:sz w:val="22"/>
                      <w:szCs w:val="22"/>
                      <w:highlight w:val="none"/>
                      <w:shd w:val="clear" w:color="auto" w:fill="FFFFFF"/>
                    </w:rPr>
                  </w:pPr>
                  <w:r>
                    <w:rPr>
                      <w:rFonts w:hint="eastAsia" w:ascii="宋体" w:hAnsi="宋体" w:eastAsia="宋体" w:cs="宋体"/>
                      <w:b/>
                      <w:bCs w:val="0"/>
                      <w:color w:val="auto"/>
                      <w:kern w:val="0"/>
                      <w:sz w:val="22"/>
                      <w:szCs w:val="22"/>
                      <w:highlight w:val="none"/>
                    </w:rPr>
                    <w:t>注：</w:t>
                  </w:r>
                  <w:r>
                    <w:rPr>
                      <w:rFonts w:hint="eastAsia" w:ascii="宋体" w:hAnsi="宋体" w:eastAsia="宋体" w:cs="宋体"/>
                      <w:b/>
                      <w:bCs w:val="0"/>
                      <w:color w:val="auto"/>
                      <w:kern w:val="0"/>
                      <w:sz w:val="22"/>
                      <w:szCs w:val="22"/>
                      <w:highlight w:val="none"/>
                      <w:shd w:val="clear" w:color="auto" w:fill="FFFFFF"/>
                    </w:rPr>
                    <w:t>提供保险有效期内的有效保单</w:t>
                  </w:r>
                  <w:r>
                    <w:rPr>
                      <w:rFonts w:hint="eastAsia" w:ascii="宋体" w:hAnsi="宋体" w:eastAsia="宋体" w:cs="宋体"/>
                      <w:b/>
                      <w:bCs w:val="0"/>
                      <w:color w:val="auto"/>
                      <w:kern w:val="0"/>
                      <w:sz w:val="22"/>
                      <w:szCs w:val="22"/>
                      <w:highlight w:val="none"/>
                      <w:shd w:val="clear" w:color="auto" w:fill="FFFFFF"/>
                      <w:lang w:val="en-US" w:eastAsia="zh-CN"/>
                    </w:rPr>
                    <w:t>复印件</w:t>
                  </w:r>
                  <w:r>
                    <w:rPr>
                      <w:rFonts w:hint="eastAsia" w:ascii="宋体" w:hAnsi="宋体" w:eastAsia="宋体" w:cs="宋体"/>
                      <w:b/>
                      <w:bCs w:val="0"/>
                      <w:color w:val="auto"/>
                      <w:kern w:val="0"/>
                      <w:sz w:val="22"/>
                      <w:szCs w:val="22"/>
                      <w:highlight w:val="none"/>
                    </w:rPr>
                    <w:t>加盖公章</w:t>
                  </w:r>
                  <w:r>
                    <w:rPr>
                      <w:rFonts w:hint="eastAsia" w:ascii="宋体" w:hAnsi="宋体" w:eastAsia="宋体" w:cs="宋体"/>
                      <w:b/>
                      <w:bCs w:val="0"/>
                      <w:color w:val="auto"/>
                      <w:kern w:val="0"/>
                      <w:sz w:val="22"/>
                      <w:szCs w:val="22"/>
                      <w:highlight w:val="none"/>
                      <w:shd w:val="clear" w:color="auto" w:fill="FFFFFF"/>
                    </w:rPr>
                    <w:t>,否则不得分。</w:t>
                  </w:r>
                </w:p>
              </w:tc>
              <w:tc>
                <w:tcPr>
                  <w:tcW w:w="306" w:type="pct"/>
                  <w:noWrap w:val="0"/>
                  <w:vAlign w:val="center"/>
                </w:tcPr>
                <w:p w14:paraId="4D748A79">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08" w:type="pct"/>
                  <w:noWrap w:val="0"/>
                  <w:vAlign w:val="center"/>
                </w:tcPr>
                <w:p w14:paraId="617ADB26">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0517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continue"/>
                  <w:noWrap w:val="0"/>
                  <w:vAlign w:val="center"/>
                </w:tcPr>
                <w:p w14:paraId="2C62B186">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p>
              </w:tc>
              <w:tc>
                <w:tcPr>
                  <w:tcW w:w="469" w:type="pct"/>
                  <w:vMerge w:val="continue"/>
                  <w:noWrap w:val="0"/>
                  <w:vAlign w:val="center"/>
                </w:tcPr>
                <w:p w14:paraId="0CF712C9">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p>
              </w:tc>
              <w:tc>
                <w:tcPr>
                  <w:tcW w:w="480" w:type="pct"/>
                  <w:noWrap w:val="0"/>
                  <w:vAlign w:val="center"/>
                </w:tcPr>
                <w:p w14:paraId="02DDF17B">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农产品安全责任险</w:t>
                  </w:r>
                </w:p>
              </w:tc>
              <w:tc>
                <w:tcPr>
                  <w:tcW w:w="3172" w:type="pct"/>
                  <w:noWrap w:val="0"/>
                  <w:vAlign w:val="center"/>
                </w:tcPr>
                <w:p w14:paraId="7A897101">
                  <w:pPr>
                    <w:keepNext w:val="0"/>
                    <w:keepLines w:val="0"/>
                    <w:pageBreakBefore w:val="0"/>
                    <w:widowControl w:val="0"/>
                    <w:kinsoku/>
                    <w:wordWrap/>
                    <w:overflowPunct/>
                    <w:topLinePunct w:val="0"/>
                    <w:autoSpaceDE/>
                    <w:autoSpaceDN/>
                    <w:bidi w:val="0"/>
                    <w:adjustRightInd w:val="0"/>
                    <w:snapToGrid/>
                    <w:spacing w:line="360" w:lineRule="auto"/>
                    <w:ind w:left="-5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投标人有投保农产品安全责任险，保额≤50万得1分；50万＜保额＜100万得2分；100万≤保额＜150万得3分，保额≥150万得4分。</w:t>
                  </w:r>
                </w:p>
                <w:p w14:paraId="0E849F54">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Cs/>
                      <w:color w:val="auto"/>
                      <w:kern w:val="0"/>
                      <w:sz w:val="22"/>
                      <w:szCs w:val="22"/>
                      <w:highlight w:val="none"/>
                      <w:shd w:val="clear" w:color="auto" w:fill="FFFFFF"/>
                    </w:rPr>
                  </w:pPr>
                  <w:r>
                    <w:rPr>
                      <w:rFonts w:hint="eastAsia" w:ascii="宋体" w:hAnsi="宋体" w:eastAsia="宋体" w:cs="宋体"/>
                      <w:b/>
                      <w:bCs w:val="0"/>
                      <w:color w:val="auto"/>
                      <w:kern w:val="0"/>
                      <w:sz w:val="22"/>
                      <w:szCs w:val="22"/>
                      <w:highlight w:val="none"/>
                    </w:rPr>
                    <w:t>注：</w:t>
                  </w:r>
                  <w:r>
                    <w:rPr>
                      <w:rFonts w:hint="eastAsia" w:ascii="宋体" w:hAnsi="宋体" w:eastAsia="宋体" w:cs="宋体"/>
                      <w:b/>
                      <w:bCs w:val="0"/>
                      <w:color w:val="auto"/>
                      <w:kern w:val="0"/>
                      <w:sz w:val="22"/>
                      <w:szCs w:val="22"/>
                      <w:highlight w:val="none"/>
                      <w:shd w:val="clear" w:color="auto" w:fill="FFFFFF"/>
                    </w:rPr>
                    <w:t>提供保险有效期内的有效保单</w:t>
                  </w:r>
                  <w:r>
                    <w:rPr>
                      <w:rFonts w:hint="eastAsia" w:ascii="宋体" w:hAnsi="宋体" w:eastAsia="宋体" w:cs="宋体"/>
                      <w:b/>
                      <w:bCs w:val="0"/>
                      <w:color w:val="auto"/>
                      <w:kern w:val="0"/>
                      <w:sz w:val="22"/>
                      <w:szCs w:val="22"/>
                      <w:highlight w:val="none"/>
                      <w:shd w:val="clear" w:color="auto" w:fill="FFFFFF"/>
                      <w:lang w:val="en-US" w:eastAsia="zh-CN"/>
                    </w:rPr>
                    <w:t>复印件</w:t>
                  </w:r>
                  <w:r>
                    <w:rPr>
                      <w:rFonts w:hint="eastAsia" w:ascii="宋体" w:hAnsi="宋体" w:eastAsia="宋体" w:cs="宋体"/>
                      <w:b/>
                      <w:bCs w:val="0"/>
                      <w:color w:val="auto"/>
                      <w:kern w:val="0"/>
                      <w:sz w:val="22"/>
                      <w:szCs w:val="22"/>
                      <w:highlight w:val="none"/>
                    </w:rPr>
                    <w:t>加盖公章</w:t>
                  </w:r>
                  <w:r>
                    <w:rPr>
                      <w:rFonts w:hint="eastAsia" w:ascii="宋体" w:hAnsi="宋体" w:eastAsia="宋体" w:cs="宋体"/>
                      <w:b/>
                      <w:bCs w:val="0"/>
                      <w:color w:val="auto"/>
                      <w:kern w:val="0"/>
                      <w:sz w:val="22"/>
                      <w:szCs w:val="22"/>
                      <w:highlight w:val="none"/>
                      <w:shd w:val="clear" w:color="auto" w:fill="FFFFFF"/>
                    </w:rPr>
                    <w:t>,否则不得分。</w:t>
                  </w:r>
                </w:p>
              </w:tc>
              <w:tc>
                <w:tcPr>
                  <w:tcW w:w="306" w:type="pct"/>
                  <w:noWrap w:val="0"/>
                  <w:vAlign w:val="center"/>
                </w:tcPr>
                <w:p w14:paraId="7010AFC0">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08" w:type="pct"/>
                  <w:noWrap w:val="0"/>
                  <w:vAlign w:val="center"/>
                </w:tcPr>
                <w:p w14:paraId="6A09604A">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51F7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noWrap w:val="0"/>
                  <w:vAlign w:val="center"/>
                </w:tcPr>
                <w:p w14:paraId="0B07C3C1">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3</w:t>
                  </w:r>
                </w:p>
              </w:tc>
              <w:tc>
                <w:tcPr>
                  <w:tcW w:w="950" w:type="pct"/>
                  <w:gridSpan w:val="2"/>
                  <w:noWrap w:val="0"/>
                  <w:vAlign w:val="center"/>
                </w:tcPr>
                <w:p w14:paraId="7CFBD5A3">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仓储能力情况</w:t>
                  </w:r>
                </w:p>
              </w:tc>
              <w:tc>
                <w:tcPr>
                  <w:tcW w:w="3172" w:type="pct"/>
                  <w:noWrap w:val="0"/>
                  <w:vAlign w:val="center"/>
                </w:tcPr>
                <w:p w14:paraId="0AFA9DF4">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根据投标人的场地面积情况</w:t>
                  </w:r>
                  <w:r>
                    <w:rPr>
                      <w:rFonts w:hint="eastAsia" w:ascii="宋体" w:hAnsi="宋体" w:eastAsia="宋体" w:cs="宋体"/>
                      <w:bCs/>
                      <w:color w:val="auto"/>
                      <w:kern w:val="0"/>
                      <w:sz w:val="22"/>
                      <w:szCs w:val="22"/>
                      <w:highlight w:val="none"/>
                      <w:lang w:val="en-US" w:eastAsia="zh-CN"/>
                    </w:rPr>
                    <w:t>是否满需求</w:t>
                  </w:r>
                  <w:r>
                    <w:rPr>
                      <w:rFonts w:hint="eastAsia" w:ascii="宋体" w:hAnsi="宋体" w:eastAsia="宋体" w:cs="宋体"/>
                      <w:bCs/>
                      <w:color w:val="auto"/>
                      <w:kern w:val="0"/>
                      <w:sz w:val="22"/>
                      <w:szCs w:val="22"/>
                      <w:highlight w:val="none"/>
                    </w:rPr>
                    <w:t>、仓库</w:t>
                  </w:r>
                  <w:r>
                    <w:rPr>
                      <w:rFonts w:hint="eastAsia" w:ascii="宋体" w:hAnsi="宋体" w:eastAsia="宋体" w:cs="宋体"/>
                      <w:bCs/>
                      <w:color w:val="auto"/>
                      <w:kern w:val="0"/>
                      <w:sz w:val="22"/>
                      <w:szCs w:val="22"/>
                      <w:highlight w:val="none"/>
                      <w:lang w:val="en-US" w:eastAsia="zh-CN"/>
                    </w:rPr>
                    <w:t>的</w:t>
                  </w:r>
                  <w:r>
                    <w:rPr>
                      <w:rFonts w:hint="eastAsia" w:ascii="宋体" w:hAnsi="宋体" w:eastAsia="宋体" w:cs="宋体"/>
                      <w:bCs/>
                      <w:color w:val="auto"/>
                      <w:kern w:val="0"/>
                      <w:sz w:val="22"/>
                      <w:szCs w:val="22"/>
                      <w:highlight w:val="none"/>
                    </w:rPr>
                    <w:t>仓储能力</w:t>
                  </w:r>
                  <w:r>
                    <w:rPr>
                      <w:rFonts w:hint="eastAsia" w:ascii="宋体" w:hAnsi="宋体" w:eastAsia="宋体" w:cs="宋体"/>
                      <w:bCs/>
                      <w:color w:val="auto"/>
                      <w:kern w:val="0"/>
                      <w:sz w:val="22"/>
                      <w:szCs w:val="22"/>
                      <w:highlight w:val="none"/>
                      <w:lang w:val="en-US" w:eastAsia="zh-CN"/>
                    </w:rPr>
                    <w:t>及条件等</w:t>
                  </w:r>
                  <w:r>
                    <w:rPr>
                      <w:rFonts w:hint="eastAsia" w:ascii="宋体" w:hAnsi="宋体" w:eastAsia="宋体" w:cs="宋体"/>
                      <w:bCs/>
                      <w:color w:val="auto"/>
                      <w:kern w:val="0"/>
                      <w:sz w:val="22"/>
                      <w:szCs w:val="22"/>
                      <w:highlight w:val="none"/>
                    </w:rPr>
                    <w:t>情况</w:t>
                  </w:r>
                  <w:r>
                    <w:rPr>
                      <w:rFonts w:hint="eastAsia" w:ascii="宋体" w:hAnsi="宋体" w:eastAsia="宋体" w:cs="宋体"/>
                      <w:bCs/>
                      <w:color w:val="auto"/>
                      <w:kern w:val="0"/>
                      <w:sz w:val="22"/>
                      <w:szCs w:val="22"/>
                      <w:highlight w:val="none"/>
                      <w:lang w:val="en-US" w:eastAsia="zh-CN"/>
                    </w:rPr>
                    <w:t>由评委</w:t>
                  </w:r>
                  <w:r>
                    <w:rPr>
                      <w:rFonts w:hint="eastAsia" w:ascii="宋体" w:hAnsi="宋体" w:eastAsia="宋体" w:cs="宋体"/>
                      <w:bCs/>
                      <w:color w:val="auto"/>
                      <w:kern w:val="0"/>
                      <w:sz w:val="22"/>
                      <w:szCs w:val="22"/>
                      <w:highlight w:val="none"/>
                    </w:rPr>
                    <w:t>进行</w:t>
                  </w:r>
                  <w:r>
                    <w:rPr>
                      <w:rFonts w:hint="eastAsia" w:ascii="宋体" w:hAnsi="宋体" w:eastAsia="宋体" w:cs="宋体"/>
                      <w:bCs/>
                      <w:color w:val="auto"/>
                      <w:kern w:val="0"/>
                      <w:sz w:val="22"/>
                      <w:szCs w:val="22"/>
                      <w:highlight w:val="none"/>
                      <w:lang w:val="en-US" w:eastAsia="zh-CN"/>
                    </w:rPr>
                    <w:t>综合</w:t>
                  </w:r>
                  <w:r>
                    <w:rPr>
                      <w:rFonts w:hint="eastAsia" w:ascii="宋体" w:hAnsi="宋体" w:eastAsia="宋体" w:cs="宋体"/>
                      <w:bCs/>
                      <w:color w:val="auto"/>
                      <w:kern w:val="0"/>
                      <w:sz w:val="22"/>
                      <w:szCs w:val="22"/>
                      <w:highlight w:val="none"/>
                    </w:rPr>
                    <w:t>打分</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（评分范围：3,2,1,0分）</w:t>
                  </w:r>
                </w:p>
                <w:p w14:paraId="74F1A744">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b/>
                      <w:bCs w:val="0"/>
                      <w:color w:val="auto"/>
                      <w:kern w:val="0"/>
                      <w:sz w:val="22"/>
                      <w:szCs w:val="22"/>
                      <w:highlight w:val="none"/>
                      <w:shd w:val="clear" w:color="auto" w:fill="FFFFFF"/>
                      <w:lang w:val="en-US" w:eastAsia="zh-CN"/>
                    </w:rPr>
                    <w:t>注：提供仓库照片和房产证或租赁合同复印件加盖公章，否则不得分。</w:t>
                  </w:r>
                </w:p>
              </w:tc>
              <w:tc>
                <w:tcPr>
                  <w:tcW w:w="306" w:type="pct"/>
                  <w:noWrap w:val="0"/>
                  <w:vAlign w:val="center"/>
                </w:tcPr>
                <w:p w14:paraId="21C35E73">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8" w:type="pct"/>
                  <w:noWrap w:val="0"/>
                  <w:vAlign w:val="center"/>
                </w:tcPr>
                <w:p w14:paraId="349C3067">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2994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noWrap w:val="0"/>
                  <w:vAlign w:val="center"/>
                </w:tcPr>
                <w:p w14:paraId="594945A7">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950" w:type="pct"/>
                  <w:gridSpan w:val="2"/>
                  <w:noWrap w:val="0"/>
                  <w:vAlign w:val="center"/>
                </w:tcPr>
                <w:p w14:paraId="198B39A6">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同类项目业绩</w:t>
                  </w:r>
                </w:p>
              </w:tc>
              <w:tc>
                <w:tcPr>
                  <w:tcW w:w="3172" w:type="pct"/>
                  <w:noWrap w:val="0"/>
                  <w:vAlign w:val="center"/>
                </w:tcPr>
                <w:p w14:paraId="61D36480">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提供自202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年1月1日以来（以合同签订时间为准）的同类项目业绩，每提供一份</w:t>
                  </w:r>
                  <w:r>
                    <w:rPr>
                      <w:rFonts w:hint="eastAsia" w:ascii="宋体" w:hAnsi="宋体" w:eastAsia="宋体" w:cs="宋体"/>
                      <w:color w:val="auto"/>
                      <w:sz w:val="22"/>
                      <w:szCs w:val="22"/>
                      <w:highlight w:val="none"/>
                      <w:lang w:val="en-US" w:eastAsia="zh-CN"/>
                    </w:rPr>
                    <w:t>与不同用户签订的合同</w:t>
                  </w:r>
                  <w:r>
                    <w:rPr>
                      <w:rFonts w:hint="eastAsia" w:ascii="宋体" w:hAnsi="宋体" w:eastAsia="宋体" w:cs="宋体"/>
                      <w:color w:val="auto"/>
                      <w:sz w:val="22"/>
                      <w:szCs w:val="22"/>
                      <w:highlight w:val="none"/>
                    </w:rPr>
                    <w:t>得1分，最高得3分。</w:t>
                  </w:r>
                </w:p>
                <w:p w14:paraId="689B850F">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注：</w:t>
                  </w:r>
                  <w:r>
                    <w:rPr>
                      <w:rFonts w:hint="eastAsia" w:ascii="宋体" w:hAnsi="宋体" w:eastAsia="宋体" w:cs="宋体"/>
                      <w:b/>
                      <w:bCs/>
                      <w:color w:val="auto"/>
                      <w:kern w:val="0"/>
                      <w:sz w:val="22"/>
                      <w:szCs w:val="22"/>
                      <w:highlight w:val="none"/>
                    </w:rPr>
                    <w:t>要求提供的业绩证明材料为合同复印件及中标（成交）通知书复印件</w:t>
                  </w:r>
                  <w:r>
                    <w:rPr>
                      <w:rFonts w:hint="eastAsia" w:ascii="宋体" w:hAnsi="宋体" w:eastAsia="宋体" w:cs="宋体"/>
                      <w:b/>
                      <w:bCs w:val="0"/>
                      <w:color w:val="auto"/>
                      <w:kern w:val="0"/>
                      <w:sz w:val="22"/>
                      <w:szCs w:val="22"/>
                      <w:highlight w:val="none"/>
                    </w:rPr>
                    <w:t>加盖公章</w:t>
                  </w:r>
                  <w:r>
                    <w:rPr>
                      <w:rFonts w:hint="eastAsia" w:ascii="宋体" w:hAnsi="宋体" w:eastAsia="宋体" w:cs="宋体"/>
                      <w:b/>
                      <w:bCs/>
                      <w:color w:val="auto"/>
                      <w:kern w:val="0"/>
                      <w:sz w:val="22"/>
                      <w:szCs w:val="22"/>
                      <w:highlight w:val="none"/>
                    </w:rPr>
                    <w:t>，合同内容能体现评审要素：</w:t>
                  </w:r>
                </w:p>
                <w:p w14:paraId="4B28AB66">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（1）约定的供货期在12个月及以上；</w:t>
                  </w:r>
                </w:p>
                <w:p w14:paraId="286207EC">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（2）内容包含大米的供货。</w:t>
                  </w:r>
                </w:p>
                <w:p w14:paraId="6142DDC4">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rPr>
                    <w:t>合同未能满足（或未能体现）以上任意一要求的均不得分。</w:t>
                  </w:r>
                </w:p>
              </w:tc>
              <w:tc>
                <w:tcPr>
                  <w:tcW w:w="306" w:type="pct"/>
                  <w:noWrap w:val="0"/>
                  <w:vAlign w:val="center"/>
                </w:tcPr>
                <w:p w14:paraId="2BFB3CE5">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8" w:type="pct"/>
                  <w:noWrap w:val="0"/>
                  <w:vAlign w:val="center"/>
                </w:tcPr>
                <w:p w14:paraId="2F0469CC">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18B9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noWrap w:val="0"/>
                  <w:vAlign w:val="center"/>
                </w:tcPr>
                <w:p w14:paraId="701F306C">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950" w:type="pct"/>
                  <w:gridSpan w:val="2"/>
                  <w:noWrap w:val="0"/>
                  <w:vAlign w:val="center"/>
                </w:tcPr>
                <w:p w14:paraId="461E4932">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供货保证措施</w:t>
                  </w:r>
                </w:p>
              </w:tc>
              <w:tc>
                <w:tcPr>
                  <w:tcW w:w="3172" w:type="pct"/>
                  <w:noWrap w:val="0"/>
                  <w:vAlign w:val="center"/>
                </w:tcPr>
                <w:p w14:paraId="2959CF97">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承诺供货时间：1小时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内供货得3分，1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不含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含</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小时供货得2分，2小时以上得1分。</w:t>
                  </w:r>
                </w:p>
              </w:tc>
              <w:tc>
                <w:tcPr>
                  <w:tcW w:w="306" w:type="pct"/>
                  <w:noWrap w:val="0"/>
                  <w:vAlign w:val="center"/>
                </w:tcPr>
                <w:p w14:paraId="5F813DC8">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8" w:type="pct"/>
                  <w:noWrap w:val="0"/>
                  <w:vAlign w:val="center"/>
                </w:tcPr>
                <w:p w14:paraId="399E308E">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5280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62" w:type="pct"/>
                  <w:noWrap w:val="0"/>
                  <w:vAlign w:val="center"/>
                </w:tcPr>
                <w:p w14:paraId="75DFDBD1">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950" w:type="pct"/>
                  <w:gridSpan w:val="2"/>
                  <w:noWrap w:val="0"/>
                  <w:vAlign w:val="center"/>
                </w:tcPr>
                <w:p w14:paraId="2826EC34">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选用产品品牌</w:t>
                  </w:r>
                </w:p>
              </w:tc>
              <w:tc>
                <w:tcPr>
                  <w:tcW w:w="3172" w:type="pct"/>
                  <w:noWrap w:val="0"/>
                  <w:vAlign w:val="center"/>
                </w:tcPr>
                <w:p w14:paraId="3F6F4D92">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根据供应商承诺提供大米的质量、品牌、原产地等情况，进行评分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评分范围：7、</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1、0</w:t>
                  </w:r>
                  <w:r>
                    <w:rPr>
                      <w:rFonts w:hint="eastAsia" w:ascii="宋体" w:hAnsi="宋体" w:eastAsia="宋体" w:cs="宋体"/>
                      <w:color w:val="auto"/>
                      <w:kern w:val="2"/>
                      <w:sz w:val="22"/>
                      <w:szCs w:val="22"/>
                      <w:highlight w:val="none"/>
                    </w:rPr>
                    <w:t>分</w:t>
                  </w:r>
                  <w:r>
                    <w:rPr>
                      <w:rFonts w:hint="eastAsia" w:ascii="宋体" w:hAnsi="宋体" w:eastAsia="宋体" w:cs="宋体"/>
                      <w:color w:val="auto"/>
                      <w:sz w:val="22"/>
                      <w:szCs w:val="22"/>
                      <w:highlight w:val="none"/>
                      <w:lang w:eastAsia="zh-CN"/>
                    </w:rPr>
                    <w:t>）</w:t>
                  </w:r>
                </w:p>
                <w:p w14:paraId="4AB27866">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rPr>
                    <w:t>提供大米检测报告复印件加盖公章，否则不得分。</w:t>
                  </w:r>
                </w:p>
              </w:tc>
              <w:tc>
                <w:tcPr>
                  <w:tcW w:w="306" w:type="pct"/>
                  <w:noWrap w:val="0"/>
                  <w:vAlign w:val="center"/>
                </w:tcPr>
                <w:p w14:paraId="06B07340">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308" w:type="pct"/>
                  <w:noWrap w:val="0"/>
                  <w:vAlign w:val="center"/>
                </w:tcPr>
                <w:p w14:paraId="41FAE722">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3D6A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noWrap w:val="0"/>
                  <w:vAlign w:val="center"/>
                </w:tcPr>
                <w:p w14:paraId="418164DC">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950" w:type="pct"/>
                  <w:gridSpan w:val="2"/>
                  <w:noWrap w:val="0"/>
                  <w:vAlign w:val="center"/>
                </w:tcPr>
                <w:p w14:paraId="4A5D9D5E">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项目组成员</w:t>
                  </w:r>
                </w:p>
              </w:tc>
              <w:tc>
                <w:tcPr>
                  <w:tcW w:w="3172" w:type="pct"/>
                  <w:noWrap w:val="0"/>
                  <w:vAlign w:val="center"/>
                </w:tcPr>
                <w:p w14:paraId="5BED1CC9">
                  <w:pPr>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根据投标人的员工投入，岗位配备，人员素质等情况，综合比较评分。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评分范围： 3、2、1、0</w:t>
                  </w:r>
                  <w:r>
                    <w:rPr>
                      <w:rFonts w:hint="eastAsia" w:ascii="宋体" w:hAnsi="宋体" w:eastAsia="宋体" w:cs="宋体"/>
                      <w:color w:val="auto"/>
                      <w:kern w:val="2"/>
                      <w:sz w:val="22"/>
                      <w:szCs w:val="22"/>
                      <w:highlight w:val="none"/>
                    </w:rPr>
                    <w:t>分</w:t>
                  </w:r>
                  <w:r>
                    <w:rPr>
                      <w:rFonts w:hint="eastAsia" w:ascii="宋体" w:hAnsi="宋体" w:eastAsia="宋体" w:cs="宋体"/>
                      <w:color w:val="auto"/>
                      <w:sz w:val="22"/>
                      <w:szCs w:val="22"/>
                      <w:highlight w:val="none"/>
                      <w:lang w:eastAsia="zh-CN"/>
                    </w:rPr>
                    <w:t>）</w:t>
                  </w:r>
                </w:p>
                <w:p w14:paraId="440BC456">
                  <w:pPr>
                    <w:pStyle w:val="23"/>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bCs/>
                      <w:color w:val="auto"/>
                      <w:kern w:val="0"/>
                      <w:sz w:val="22"/>
                      <w:szCs w:val="22"/>
                      <w:highlight w:val="none"/>
                      <w:lang w:val="en-US" w:eastAsia="zh-CN"/>
                    </w:rPr>
                    <w:t>注：证明材料为</w:t>
                  </w:r>
                  <w:r>
                    <w:rPr>
                      <w:rFonts w:hint="eastAsia" w:ascii="宋体" w:hAnsi="宋体" w:eastAsia="宋体" w:cs="宋体"/>
                      <w:b/>
                      <w:bCs/>
                      <w:color w:val="auto"/>
                      <w:kern w:val="0"/>
                      <w:sz w:val="22"/>
                      <w:szCs w:val="22"/>
                      <w:highlight w:val="none"/>
                    </w:rPr>
                    <w:t>提供</w:t>
                  </w:r>
                  <w:r>
                    <w:rPr>
                      <w:rFonts w:hint="eastAsia" w:ascii="宋体" w:hAnsi="宋体" w:eastAsia="宋体" w:cs="宋体"/>
                      <w:b/>
                      <w:bCs/>
                      <w:color w:val="auto"/>
                      <w:kern w:val="0"/>
                      <w:sz w:val="22"/>
                      <w:szCs w:val="22"/>
                      <w:highlight w:val="none"/>
                      <w:lang w:val="en-US" w:eastAsia="zh-CN"/>
                    </w:rPr>
                    <w:t>项目组成员的身份证复印件、</w:t>
                  </w:r>
                  <w:r>
                    <w:rPr>
                      <w:rFonts w:hint="eastAsia" w:ascii="宋体" w:hAnsi="宋体" w:eastAsia="宋体" w:cs="宋体"/>
                      <w:b/>
                      <w:bCs/>
                      <w:color w:val="auto"/>
                      <w:kern w:val="0"/>
                      <w:sz w:val="22"/>
                      <w:szCs w:val="22"/>
                      <w:highlight w:val="none"/>
                    </w:rPr>
                    <w:t>相关证书</w:t>
                  </w:r>
                  <w:r>
                    <w:rPr>
                      <w:rFonts w:hint="eastAsia" w:ascii="宋体" w:hAnsi="宋体" w:eastAsia="宋体" w:cs="宋体"/>
                      <w:b/>
                      <w:bCs/>
                      <w:color w:val="auto"/>
                      <w:kern w:val="0"/>
                      <w:sz w:val="22"/>
                      <w:szCs w:val="22"/>
                      <w:highlight w:val="none"/>
                      <w:lang w:val="en-US" w:eastAsia="zh-CN"/>
                    </w:rPr>
                    <w:t>复印件（如有）</w:t>
                  </w:r>
                  <w:r>
                    <w:rPr>
                      <w:rFonts w:hint="eastAsia" w:ascii="宋体" w:hAnsi="宋体" w:eastAsia="宋体" w:cs="宋体"/>
                      <w:b/>
                      <w:bCs/>
                      <w:color w:val="auto"/>
                      <w:kern w:val="0"/>
                      <w:sz w:val="22"/>
                      <w:szCs w:val="22"/>
                      <w:highlight w:val="none"/>
                    </w:rPr>
                    <w:t>，同时提供响应投标文件上传截止时间前3个月</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lang w:val="en-US" w:eastAsia="zh-CN"/>
                    </w:rPr>
                    <w:t>2025年4月、5月、6月</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内任一个月的社保缴纳证明</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sz w:val="22"/>
                      <w:szCs w:val="22"/>
                      <w:highlight w:val="none"/>
                      <w:lang w:val="en-US" w:eastAsia="zh-CN"/>
                    </w:rPr>
                    <w:t>公司注册时间至</w:t>
                  </w:r>
                  <w:r>
                    <w:rPr>
                      <w:rFonts w:hint="eastAsia" w:ascii="宋体" w:hAnsi="宋体" w:eastAsia="宋体" w:cs="宋体"/>
                      <w:b/>
                      <w:bCs/>
                      <w:color w:val="auto"/>
                      <w:kern w:val="0"/>
                      <w:sz w:val="22"/>
                      <w:szCs w:val="22"/>
                      <w:highlight w:val="none"/>
                    </w:rPr>
                    <w:t>响应投标文件上传截止时间</w:t>
                  </w:r>
                  <w:r>
                    <w:rPr>
                      <w:rFonts w:hint="eastAsia" w:ascii="宋体" w:hAnsi="宋体" w:eastAsia="宋体" w:cs="宋体"/>
                      <w:b/>
                      <w:bCs/>
                      <w:color w:val="auto"/>
                      <w:sz w:val="22"/>
                      <w:szCs w:val="22"/>
                      <w:highlight w:val="none"/>
                      <w:lang w:val="en-US" w:eastAsia="zh-CN"/>
                    </w:rPr>
                    <w:t>未满一个月的，提供公司</w:t>
                  </w:r>
                  <w:r>
                    <w:rPr>
                      <w:rFonts w:hint="eastAsia" w:ascii="宋体" w:hAnsi="宋体" w:eastAsia="宋体" w:cs="宋体"/>
                      <w:b/>
                      <w:bCs/>
                      <w:color w:val="auto"/>
                      <w:kern w:val="0"/>
                      <w:sz w:val="22"/>
                      <w:szCs w:val="22"/>
                      <w:highlight w:val="none"/>
                    </w:rPr>
                    <w:t>社保缴纳证明</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kern w:val="0"/>
                      <w:sz w:val="22"/>
                      <w:szCs w:val="22"/>
                      <w:highlight w:val="none"/>
                    </w:rPr>
                    <w:t>否则不得分。</w:t>
                  </w:r>
                </w:p>
              </w:tc>
              <w:tc>
                <w:tcPr>
                  <w:tcW w:w="306" w:type="pct"/>
                  <w:noWrap w:val="0"/>
                  <w:vAlign w:val="center"/>
                </w:tcPr>
                <w:p w14:paraId="63110051">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8" w:type="pct"/>
                  <w:noWrap w:val="0"/>
                  <w:vAlign w:val="center"/>
                </w:tcPr>
                <w:p w14:paraId="5DCA2998">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7928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restart"/>
                  <w:noWrap w:val="0"/>
                  <w:vAlign w:val="center"/>
                </w:tcPr>
                <w:p w14:paraId="3C2A03F8">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8</w:t>
                  </w:r>
                </w:p>
              </w:tc>
              <w:tc>
                <w:tcPr>
                  <w:tcW w:w="469" w:type="pct"/>
                  <w:vMerge w:val="restart"/>
                  <w:noWrap w:val="0"/>
                  <w:vAlign w:val="center"/>
                </w:tcPr>
                <w:p w14:paraId="3EB4D4A6">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本地化配送能力</w:t>
                  </w:r>
                </w:p>
              </w:tc>
              <w:tc>
                <w:tcPr>
                  <w:tcW w:w="480" w:type="pct"/>
                  <w:noWrap w:val="0"/>
                  <w:vAlign w:val="center"/>
                </w:tcPr>
                <w:p w14:paraId="62D07F76">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配送车辆</w:t>
                  </w:r>
                </w:p>
              </w:tc>
              <w:tc>
                <w:tcPr>
                  <w:tcW w:w="3172" w:type="pct"/>
                  <w:noWrap w:val="0"/>
                  <w:vAlign w:val="center"/>
                </w:tcPr>
                <w:p w14:paraId="1A03354B">
                  <w:pPr>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投标人提供厢式车一辆的得1分，本小项最多得4分</w:t>
                  </w:r>
                  <w:r>
                    <w:rPr>
                      <w:rFonts w:hint="eastAsia" w:ascii="宋体" w:hAnsi="宋体" w:eastAsia="宋体" w:cs="宋体"/>
                      <w:color w:val="auto"/>
                      <w:sz w:val="22"/>
                      <w:szCs w:val="22"/>
                      <w:highlight w:val="none"/>
                      <w:lang w:eastAsia="zh-CN"/>
                    </w:rPr>
                    <w:t>。</w:t>
                  </w:r>
                </w:p>
                <w:p w14:paraId="1A0D0557">
                  <w:pPr>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rPr>
                    <w:t>提供</w:t>
                  </w:r>
                  <w:r>
                    <w:rPr>
                      <w:rFonts w:hint="eastAsia" w:ascii="宋体" w:hAnsi="宋体" w:eastAsia="宋体" w:cs="宋体"/>
                      <w:b/>
                      <w:bCs/>
                      <w:color w:val="auto"/>
                      <w:sz w:val="22"/>
                      <w:szCs w:val="22"/>
                      <w:highlight w:val="none"/>
                      <w:lang w:val="en-US" w:eastAsia="zh-CN"/>
                    </w:rPr>
                    <w:t>年审有效期内的</w:t>
                  </w:r>
                  <w:r>
                    <w:rPr>
                      <w:rFonts w:hint="eastAsia" w:ascii="宋体" w:hAnsi="宋体" w:eastAsia="宋体" w:cs="宋体"/>
                      <w:b/>
                      <w:bCs/>
                      <w:color w:val="auto"/>
                      <w:sz w:val="22"/>
                      <w:szCs w:val="22"/>
                      <w:highlight w:val="none"/>
                    </w:rPr>
                    <w:t>行驶证复印件</w:t>
                  </w:r>
                  <w:r>
                    <w:rPr>
                      <w:rFonts w:hint="eastAsia" w:ascii="宋体" w:hAnsi="宋体" w:eastAsia="宋体" w:cs="宋体"/>
                      <w:b/>
                      <w:bCs/>
                      <w:color w:val="auto"/>
                      <w:sz w:val="22"/>
                      <w:szCs w:val="22"/>
                      <w:highlight w:val="none"/>
                      <w:lang w:val="en-US" w:eastAsia="zh-CN"/>
                    </w:rPr>
                    <w:t>加盖公章</w:t>
                  </w:r>
                  <w:r>
                    <w:rPr>
                      <w:rFonts w:hint="eastAsia" w:ascii="宋体" w:hAnsi="宋体" w:eastAsia="宋体" w:cs="宋体"/>
                      <w:b/>
                      <w:bCs/>
                      <w:color w:val="auto"/>
                      <w:sz w:val="22"/>
                      <w:szCs w:val="22"/>
                      <w:highlight w:val="none"/>
                    </w:rPr>
                    <w:t>及车辆照片</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车辆如为自有的</w:t>
                  </w:r>
                  <w:r>
                    <w:rPr>
                      <w:rFonts w:hint="eastAsia" w:ascii="宋体" w:hAnsi="宋体" w:eastAsia="宋体" w:cs="宋体"/>
                      <w:b/>
                      <w:bCs/>
                      <w:color w:val="auto"/>
                      <w:sz w:val="22"/>
                      <w:szCs w:val="22"/>
                      <w:highlight w:val="none"/>
                    </w:rPr>
                    <w:t>行驶证必须为投标人或法人名下，</w:t>
                  </w:r>
                  <w:r>
                    <w:rPr>
                      <w:rFonts w:hint="eastAsia" w:ascii="宋体" w:hAnsi="宋体" w:eastAsia="宋体" w:cs="宋体"/>
                      <w:b/>
                      <w:bCs/>
                      <w:color w:val="auto"/>
                      <w:sz w:val="22"/>
                      <w:szCs w:val="22"/>
                      <w:highlight w:val="none"/>
                      <w:lang w:val="en-US" w:eastAsia="zh-CN"/>
                    </w:rPr>
                    <w:t>车辆如为</w:t>
                  </w:r>
                  <w:r>
                    <w:rPr>
                      <w:rFonts w:hint="eastAsia" w:ascii="宋体" w:hAnsi="宋体" w:eastAsia="宋体" w:cs="宋体"/>
                      <w:b/>
                      <w:bCs/>
                      <w:color w:val="auto"/>
                      <w:sz w:val="22"/>
                      <w:szCs w:val="22"/>
                      <w:highlight w:val="none"/>
                    </w:rPr>
                    <w:t>租赁</w:t>
                  </w:r>
                  <w:r>
                    <w:rPr>
                      <w:rFonts w:hint="eastAsia" w:ascii="宋体" w:hAnsi="宋体" w:eastAsia="宋体" w:cs="宋体"/>
                      <w:b/>
                      <w:bCs/>
                      <w:color w:val="auto"/>
                      <w:sz w:val="22"/>
                      <w:szCs w:val="22"/>
                      <w:highlight w:val="none"/>
                      <w:lang w:eastAsia="zh-CN"/>
                    </w:rPr>
                    <w:t>的</w:t>
                  </w:r>
                  <w:r>
                    <w:rPr>
                      <w:rFonts w:hint="eastAsia" w:ascii="宋体" w:hAnsi="宋体" w:eastAsia="宋体" w:cs="宋体"/>
                      <w:b/>
                      <w:bCs/>
                      <w:color w:val="auto"/>
                      <w:sz w:val="22"/>
                      <w:szCs w:val="22"/>
                      <w:highlight w:val="none"/>
                    </w:rPr>
                    <w:t>需提供租赁协议复印件</w:t>
                  </w:r>
                  <w:r>
                    <w:rPr>
                      <w:rFonts w:hint="eastAsia" w:ascii="宋体" w:hAnsi="宋体" w:eastAsia="宋体" w:cs="宋体"/>
                      <w:b/>
                      <w:bCs/>
                      <w:color w:val="auto"/>
                      <w:sz w:val="22"/>
                      <w:szCs w:val="22"/>
                      <w:highlight w:val="none"/>
                      <w:lang w:val="en-US" w:eastAsia="zh-CN"/>
                    </w:rPr>
                    <w:t>加盖公章</w:t>
                  </w:r>
                  <w:r>
                    <w:rPr>
                      <w:rFonts w:hint="eastAsia" w:ascii="宋体" w:hAnsi="宋体" w:eastAsia="宋体" w:cs="宋体"/>
                      <w:b/>
                      <w:bCs/>
                      <w:color w:val="auto"/>
                      <w:sz w:val="22"/>
                      <w:szCs w:val="22"/>
                      <w:highlight w:val="none"/>
                    </w:rPr>
                    <w:t>，否则不得分</w:t>
                  </w:r>
                  <w:r>
                    <w:rPr>
                      <w:rFonts w:hint="eastAsia" w:ascii="宋体" w:hAnsi="宋体" w:eastAsia="宋体" w:cs="宋体"/>
                      <w:b/>
                      <w:bCs/>
                      <w:color w:val="auto"/>
                      <w:sz w:val="22"/>
                      <w:szCs w:val="22"/>
                      <w:highlight w:val="none"/>
                      <w:lang w:eastAsia="zh-CN"/>
                    </w:rPr>
                    <w:t>。</w:t>
                  </w:r>
                </w:p>
              </w:tc>
              <w:tc>
                <w:tcPr>
                  <w:tcW w:w="306" w:type="pct"/>
                  <w:noWrap w:val="0"/>
                  <w:vAlign w:val="center"/>
                </w:tcPr>
                <w:p w14:paraId="775E5424">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08" w:type="pct"/>
                  <w:noWrap w:val="0"/>
                  <w:vAlign w:val="center"/>
                </w:tcPr>
                <w:p w14:paraId="5F8C775A">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01D3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2" w:type="pct"/>
                  <w:vMerge w:val="continue"/>
                  <w:noWrap w:val="0"/>
                  <w:vAlign w:val="center"/>
                </w:tcPr>
                <w:p w14:paraId="7B57BD31">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469" w:type="pct"/>
                  <w:vMerge w:val="continue"/>
                  <w:noWrap w:val="0"/>
                  <w:vAlign w:val="center"/>
                </w:tcPr>
                <w:p w14:paraId="0491D75B">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p>
              </w:tc>
              <w:tc>
                <w:tcPr>
                  <w:tcW w:w="480" w:type="pct"/>
                  <w:noWrap w:val="0"/>
                  <w:vAlign w:val="center"/>
                </w:tcPr>
                <w:p w14:paraId="6B119226">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配送服务网点</w:t>
                  </w:r>
                </w:p>
              </w:tc>
              <w:tc>
                <w:tcPr>
                  <w:tcW w:w="3172" w:type="pct"/>
                  <w:noWrap w:val="0"/>
                  <w:vAlign w:val="center"/>
                </w:tcPr>
                <w:p w14:paraId="0509B441">
                  <w:pPr>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根据投标人服务网点分布情况，由专家酌情打分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评分范围：3、2、1、0</w:t>
                  </w:r>
                  <w:r>
                    <w:rPr>
                      <w:rFonts w:hint="eastAsia" w:ascii="宋体" w:hAnsi="宋体" w:eastAsia="宋体" w:cs="宋体"/>
                      <w:color w:val="auto"/>
                      <w:kern w:val="2"/>
                      <w:sz w:val="22"/>
                      <w:szCs w:val="22"/>
                      <w:highlight w:val="none"/>
                    </w:rPr>
                    <w:t>分</w:t>
                  </w:r>
                  <w:r>
                    <w:rPr>
                      <w:rFonts w:hint="eastAsia" w:ascii="宋体" w:hAnsi="宋体" w:eastAsia="宋体" w:cs="宋体"/>
                      <w:color w:val="auto"/>
                      <w:sz w:val="22"/>
                      <w:szCs w:val="22"/>
                      <w:highlight w:val="none"/>
                      <w:lang w:eastAsia="zh-CN"/>
                    </w:rPr>
                    <w:t>）</w:t>
                  </w:r>
                </w:p>
                <w:p w14:paraId="58344AAC">
                  <w:pPr>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highlight w:val="none"/>
                      <w:lang w:eastAsia="zh-CN"/>
                    </w:rPr>
                  </w:pPr>
                  <w:r>
                    <w:rPr>
                      <w:rFonts w:hint="eastAsia" w:ascii="宋体" w:hAnsi="宋体" w:eastAsia="宋体" w:cs="宋体"/>
                      <w:b/>
                      <w:bCs/>
                      <w:color w:val="auto"/>
                      <w:sz w:val="22"/>
                      <w:szCs w:val="22"/>
                      <w:highlight w:val="none"/>
                    </w:rPr>
                    <w:t xml:space="preserve">注：提供相关证明材料并加盖公章，否则不得分。 </w:t>
                  </w:r>
                </w:p>
              </w:tc>
              <w:tc>
                <w:tcPr>
                  <w:tcW w:w="306" w:type="pct"/>
                  <w:noWrap w:val="0"/>
                  <w:vAlign w:val="center"/>
                </w:tcPr>
                <w:p w14:paraId="6F8164EE">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8" w:type="pct"/>
                  <w:noWrap w:val="0"/>
                  <w:vAlign w:val="center"/>
                </w:tcPr>
                <w:p w14:paraId="2F1C5979">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588B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Merge w:val="restart"/>
                  <w:noWrap w:val="0"/>
                  <w:vAlign w:val="center"/>
                </w:tcPr>
                <w:p w14:paraId="0F702897">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9</w:t>
                  </w:r>
                </w:p>
              </w:tc>
              <w:tc>
                <w:tcPr>
                  <w:tcW w:w="950" w:type="pct"/>
                  <w:gridSpan w:val="2"/>
                  <w:vMerge w:val="restart"/>
                  <w:noWrap w:val="0"/>
                  <w:vAlign w:val="center"/>
                </w:tcPr>
                <w:p w14:paraId="5289E640">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质量保证及承诺</w:t>
                  </w:r>
                </w:p>
              </w:tc>
              <w:tc>
                <w:tcPr>
                  <w:tcW w:w="3172" w:type="pct"/>
                  <w:noWrap w:val="0"/>
                  <w:vAlign w:val="center"/>
                </w:tcPr>
                <w:p w14:paraId="436DF4A5">
                  <w:pPr>
                    <w:keepNext w:val="0"/>
                    <w:keepLines w:val="0"/>
                    <w:pageBreakBefore w:val="0"/>
                    <w:tabs>
                      <w:tab w:val="left" w:pos="887"/>
                    </w:tabs>
                    <w:kinsoku/>
                    <w:wordWrap/>
                    <w:topLinePunct w:val="0"/>
                    <w:bidi w:val="0"/>
                    <w:adjustRightInd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承诺遇退、换货在1小时内响应的得2分，在2小时内响应的得1分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承诺函格式自拟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306" w:type="pct"/>
                  <w:noWrap w:val="0"/>
                  <w:vAlign w:val="center"/>
                </w:tcPr>
                <w:p w14:paraId="3D35B020">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08" w:type="pct"/>
                  <w:noWrap w:val="0"/>
                  <w:vAlign w:val="center"/>
                </w:tcPr>
                <w:p w14:paraId="7C9B958A">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41CA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continue"/>
                  <w:noWrap w:val="0"/>
                  <w:vAlign w:val="center"/>
                </w:tcPr>
                <w:p w14:paraId="2961497B">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2FDA29F0">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p>
              </w:tc>
              <w:tc>
                <w:tcPr>
                  <w:tcW w:w="3172" w:type="pct"/>
                  <w:noWrap w:val="0"/>
                  <w:vAlign w:val="center"/>
                </w:tcPr>
                <w:p w14:paraId="3CEE81F2">
                  <w:pPr>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承诺承担所供商品质量、安全所致事件为完全责任的，得2分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承诺函格式自拟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306" w:type="pct"/>
                  <w:noWrap w:val="0"/>
                  <w:vAlign w:val="center"/>
                </w:tcPr>
                <w:p w14:paraId="688B11F5">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08" w:type="pct"/>
                  <w:noWrap w:val="0"/>
                  <w:vAlign w:val="center"/>
                </w:tcPr>
                <w:p w14:paraId="6331FEB5">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113D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62" w:type="pct"/>
                  <w:vMerge w:val="continue"/>
                  <w:noWrap w:val="0"/>
                  <w:vAlign w:val="center"/>
                </w:tcPr>
                <w:p w14:paraId="0B0716EF">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60A2D48C">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p>
              </w:tc>
              <w:tc>
                <w:tcPr>
                  <w:tcW w:w="3172" w:type="pct"/>
                  <w:noWrap w:val="0"/>
                  <w:vAlign w:val="center"/>
                </w:tcPr>
                <w:p w14:paraId="585699F4">
                  <w:pPr>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根据投标人对所供商品的质量保证措施进行综合评分。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评分范围：3、2、1、0</w:t>
                  </w:r>
                  <w:r>
                    <w:rPr>
                      <w:rFonts w:hint="eastAsia" w:ascii="宋体" w:hAnsi="宋体" w:eastAsia="宋体" w:cs="宋体"/>
                      <w:color w:val="auto"/>
                      <w:kern w:val="2"/>
                      <w:sz w:val="22"/>
                      <w:szCs w:val="22"/>
                      <w:highlight w:val="none"/>
                    </w:rPr>
                    <w:t>分</w:t>
                  </w:r>
                  <w:r>
                    <w:rPr>
                      <w:rFonts w:hint="eastAsia" w:ascii="宋体" w:hAnsi="宋体" w:eastAsia="宋体" w:cs="宋体"/>
                      <w:color w:val="auto"/>
                      <w:sz w:val="22"/>
                      <w:szCs w:val="22"/>
                      <w:highlight w:val="none"/>
                      <w:lang w:eastAsia="zh-CN"/>
                    </w:rPr>
                    <w:t>）</w:t>
                  </w:r>
                </w:p>
              </w:tc>
              <w:tc>
                <w:tcPr>
                  <w:tcW w:w="306" w:type="pct"/>
                  <w:noWrap w:val="0"/>
                  <w:vAlign w:val="center"/>
                </w:tcPr>
                <w:p w14:paraId="7AB67A1D">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308" w:type="pct"/>
                  <w:noWrap w:val="0"/>
                  <w:vAlign w:val="center"/>
                </w:tcPr>
                <w:p w14:paraId="12E6E6FD">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14:paraId="2361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noWrap w:val="0"/>
                  <w:vAlign w:val="center"/>
                </w:tcPr>
                <w:p w14:paraId="56F5717E">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10</w:t>
                  </w:r>
                </w:p>
              </w:tc>
              <w:tc>
                <w:tcPr>
                  <w:tcW w:w="950" w:type="pct"/>
                  <w:gridSpan w:val="2"/>
                  <w:noWrap w:val="0"/>
                  <w:vAlign w:val="center"/>
                </w:tcPr>
                <w:p w14:paraId="1D32784E">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管理的规范性</w:t>
                  </w:r>
                </w:p>
              </w:tc>
              <w:tc>
                <w:tcPr>
                  <w:tcW w:w="3172" w:type="pct"/>
                  <w:noWrap w:val="0"/>
                  <w:vAlign w:val="center"/>
                </w:tcPr>
                <w:p w14:paraId="5931CD2B">
                  <w:pPr>
                    <w:pStyle w:val="257"/>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根据组织制度健全（</w:t>
                  </w:r>
                  <w:r>
                    <w:rPr>
                      <w:rFonts w:hint="eastAsia" w:ascii="宋体" w:hAnsi="宋体" w:eastAsia="宋体" w:cs="宋体"/>
                      <w:color w:val="auto"/>
                      <w:sz w:val="22"/>
                      <w:szCs w:val="22"/>
                      <w:highlight w:val="none"/>
                    </w:rPr>
                    <w:t>评分范围：2、1、0</w:t>
                  </w:r>
                  <w:r>
                    <w:rPr>
                      <w:rFonts w:hint="eastAsia" w:ascii="宋体" w:hAnsi="宋体" w:eastAsia="宋体" w:cs="宋体"/>
                      <w:color w:val="auto"/>
                      <w:kern w:val="2"/>
                      <w:sz w:val="22"/>
                      <w:szCs w:val="22"/>
                      <w:highlight w:val="none"/>
                    </w:rPr>
                    <w:t>分）、岗位职责（</w:t>
                  </w:r>
                  <w:r>
                    <w:rPr>
                      <w:rFonts w:hint="eastAsia" w:ascii="宋体" w:hAnsi="宋体" w:eastAsia="宋体" w:cs="宋体"/>
                      <w:color w:val="auto"/>
                      <w:sz w:val="22"/>
                      <w:szCs w:val="22"/>
                      <w:highlight w:val="none"/>
                    </w:rPr>
                    <w:t>评分范围：2、1、0</w:t>
                  </w:r>
                  <w:r>
                    <w:rPr>
                      <w:rFonts w:hint="eastAsia" w:ascii="宋体" w:hAnsi="宋体" w:eastAsia="宋体" w:cs="宋体"/>
                      <w:color w:val="auto"/>
                      <w:kern w:val="2"/>
                      <w:sz w:val="22"/>
                      <w:szCs w:val="22"/>
                      <w:highlight w:val="none"/>
                    </w:rPr>
                    <w:t>分）、质量考核办法（</w:t>
                  </w:r>
                  <w:r>
                    <w:rPr>
                      <w:rFonts w:hint="eastAsia" w:ascii="宋体" w:hAnsi="宋体" w:eastAsia="宋体" w:cs="宋体"/>
                      <w:color w:val="auto"/>
                      <w:sz w:val="22"/>
                      <w:szCs w:val="22"/>
                      <w:highlight w:val="none"/>
                    </w:rPr>
                    <w:t>评分范围：2、1、0</w:t>
                  </w:r>
                  <w:r>
                    <w:rPr>
                      <w:rFonts w:hint="eastAsia" w:ascii="宋体" w:hAnsi="宋体" w:eastAsia="宋体" w:cs="宋体"/>
                      <w:color w:val="auto"/>
                      <w:kern w:val="2"/>
                      <w:sz w:val="22"/>
                      <w:szCs w:val="22"/>
                      <w:highlight w:val="none"/>
                    </w:rPr>
                    <w:t>分）三项内容，酌情评分。</w:t>
                  </w:r>
                </w:p>
              </w:tc>
              <w:tc>
                <w:tcPr>
                  <w:tcW w:w="306" w:type="pct"/>
                  <w:noWrap w:val="0"/>
                  <w:vAlign w:val="center"/>
                </w:tcPr>
                <w:p w14:paraId="482AB72B">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w:t>
                  </w:r>
                </w:p>
              </w:tc>
              <w:tc>
                <w:tcPr>
                  <w:tcW w:w="308" w:type="pct"/>
                  <w:noWrap w:val="0"/>
                  <w:vAlign w:val="center"/>
                </w:tcPr>
                <w:p w14:paraId="68680C3E">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lang w:val="en-US" w:eastAsia="zh-CN"/>
                    </w:rPr>
                    <w:t>主观分</w:t>
                  </w:r>
                </w:p>
              </w:tc>
            </w:tr>
            <w:tr w14:paraId="2199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2" w:type="pct"/>
                  <w:noWrap w:val="0"/>
                  <w:vAlign w:val="center"/>
                </w:tcPr>
                <w:p w14:paraId="32367057">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11</w:t>
                  </w:r>
                </w:p>
              </w:tc>
              <w:tc>
                <w:tcPr>
                  <w:tcW w:w="950" w:type="pct"/>
                  <w:gridSpan w:val="2"/>
                  <w:noWrap w:val="0"/>
                  <w:vAlign w:val="center"/>
                </w:tcPr>
                <w:p w14:paraId="71E3ED25">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突发事件应急预案</w:t>
                  </w:r>
                </w:p>
              </w:tc>
              <w:tc>
                <w:tcPr>
                  <w:tcW w:w="3172" w:type="pct"/>
                  <w:noWrap w:val="0"/>
                  <w:vAlign w:val="center"/>
                </w:tcPr>
                <w:p w14:paraId="41CEE0E3">
                  <w:pPr>
                    <w:pStyle w:val="969"/>
                    <w:keepNext w:val="0"/>
                    <w:keepLines w:val="0"/>
                    <w:pageBreakBefore w:val="0"/>
                    <w:kinsoku/>
                    <w:wordWrap/>
                    <w:topLinePunct w:val="0"/>
                    <w:bidi w:val="0"/>
                    <w:adjustRightInd w:val="0"/>
                    <w:spacing w:line="360" w:lineRule="auto"/>
                    <w:ind w:firstLine="0" w:firstLineChars="0"/>
                    <w:jc w:val="both"/>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根据投标人在供货过程出现供货不足、运输过程出现突发性事件等情况作出应急措施承诺进行综合评分。（评分范围：4、3、2、1、0</w:t>
                  </w:r>
                  <w:r>
                    <w:rPr>
                      <w:rFonts w:hint="eastAsia" w:ascii="宋体" w:hAnsi="宋体" w:eastAsia="宋体" w:cs="宋体"/>
                      <w:color w:val="auto"/>
                      <w:kern w:val="2"/>
                      <w:sz w:val="22"/>
                      <w:szCs w:val="22"/>
                      <w:highlight w:val="none"/>
                    </w:rPr>
                    <w:t>分</w:t>
                  </w:r>
                  <w:r>
                    <w:rPr>
                      <w:rFonts w:hint="eastAsia" w:ascii="宋体" w:hAnsi="宋体" w:eastAsia="宋体" w:cs="宋体"/>
                      <w:color w:val="auto"/>
                      <w:sz w:val="22"/>
                      <w:highlight w:val="none"/>
                      <w:lang w:val="en-US" w:eastAsia="zh-CN"/>
                    </w:rPr>
                    <w:t>）</w:t>
                  </w:r>
                </w:p>
              </w:tc>
              <w:tc>
                <w:tcPr>
                  <w:tcW w:w="306" w:type="pct"/>
                  <w:noWrap w:val="0"/>
                  <w:vAlign w:val="center"/>
                </w:tcPr>
                <w:p w14:paraId="3FBB9E94">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308" w:type="pct"/>
                  <w:noWrap w:val="0"/>
                  <w:vAlign w:val="center"/>
                </w:tcPr>
                <w:p w14:paraId="0BFBD12C">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主观分</w:t>
                  </w:r>
                </w:p>
              </w:tc>
            </w:tr>
            <w:tr w14:paraId="5936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restart"/>
                  <w:noWrap w:val="0"/>
                  <w:vAlign w:val="center"/>
                </w:tcPr>
                <w:p w14:paraId="30B28C5C">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w:t>
                  </w:r>
                </w:p>
              </w:tc>
              <w:tc>
                <w:tcPr>
                  <w:tcW w:w="950" w:type="pct"/>
                  <w:gridSpan w:val="2"/>
                  <w:vMerge w:val="restart"/>
                  <w:noWrap w:val="0"/>
                  <w:vAlign w:val="center"/>
                </w:tcPr>
                <w:p w14:paraId="61BA7F5D">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投标大米样品</w:t>
                  </w:r>
                </w:p>
              </w:tc>
              <w:tc>
                <w:tcPr>
                  <w:tcW w:w="3172" w:type="pct"/>
                  <w:noWrap w:val="0"/>
                  <w:vAlign w:val="center"/>
                </w:tcPr>
                <w:p w14:paraId="2F6DA5CD">
                  <w:pPr>
                    <w:pStyle w:val="257"/>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kern w:val="2"/>
                      <w:sz w:val="22"/>
                      <w:szCs w:val="22"/>
                      <w:highlight w:val="none"/>
                      <w:lang w:val="en-US" w:eastAsia="zh-CN"/>
                    </w:rPr>
                    <w:t>提供的</w:t>
                  </w:r>
                  <w:r>
                    <w:rPr>
                      <w:rFonts w:hint="eastAsia" w:ascii="宋体" w:hAnsi="宋体" w:eastAsia="宋体" w:cs="宋体"/>
                      <w:color w:val="auto"/>
                      <w:kern w:val="2"/>
                      <w:sz w:val="22"/>
                      <w:szCs w:val="22"/>
                      <w:highlight w:val="none"/>
                    </w:rPr>
                    <w:t>大米样品</w:t>
                  </w:r>
                  <w:r>
                    <w:rPr>
                      <w:rFonts w:hint="eastAsia" w:ascii="宋体" w:hAnsi="宋体" w:eastAsia="宋体" w:cs="宋体"/>
                      <w:color w:val="auto"/>
                      <w:sz w:val="22"/>
                      <w:highlight w:val="none"/>
                    </w:rPr>
                    <w:t>为制造商原产原包装</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品类、重量符合要求得1分，不满足不得分。</w:t>
                  </w:r>
                </w:p>
              </w:tc>
              <w:tc>
                <w:tcPr>
                  <w:tcW w:w="306" w:type="pct"/>
                  <w:noWrap w:val="0"/>
                  <w:vAlign w:val="center"/>
                </w:tcPr>
                <w:p w14:paraId="1D0C553A">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308" w:type="pct"/>
                  <w:noWrap w:val="0"/>
                  <w:vAlign w:val="center"/>
                </w:tcPr>
                <w:p w14:paraId="12E089F9">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44DB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continue"/>
                  <w:noWrap w:val="0"/>
                  <w:vAlign w:val="center"/>
                </w:tcPr>
                <w:p w14:paraId="313A26CB">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2D569F4E">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3172" w:type="pct"/>
                  <w:noWrap w:val="0"/>
                  <w:vAlign w:val="center"/>
                </w:tcPr>
                <w:p w14:paraId="014F4965">
                  <w:pPr>
                    <w:pStyle w:val="257"/>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根据大米样品</w:t>
                  </w:r>
                  <w:r>
                    <w:rPr>
                      <w:rFonts w:hint="eastAsia" w:ascii="宋体" w:hAnsi="宋体" w:eastAsia="宋体" w:cs="宋体"/>
                      <w:color w:val="auto"/>
                      <w:kern w:val="2"/>
                      <w:sz w:val="22"/>
                      <w:szCs w:val="22"/>
                      <w:highlight w:val="none"/>
                    </w:rPr>
                    <w:t>检验硬度。大米的硬度主要是由蛋白质含量决定的，硬度越强，蛋白质含量越高，透明度越高(评分范围：3,2,1,0分)</w:t>
                  </w:r>
                  <w:r>
                    <w:rPr>
                      <w:rFonts w:hint="eastAsia" w:ascii="宋体" w:hAnsi="宋体" w:eastAsia="宋体" w:cs="宋体"/>
                      <w:color w:val="auto"/>
                      <w:kern w:val="2"/>
                      <w:sz w:val="22"/>
                      <w:szCs w:val="22"/>
                      <w:highlight w:val="none"/>
                      <w:lang w:eastAsia="zh-CN"/>
                    </w:rPr>
                    <w:t>；</w:t>
                  </w:r>
                </w:p>
              </w:tc>
              <w:tc>
                <w:tcPr>
                  <w:tcW w:w="306" w:type="pct"/>
                  <w:noWrap w:val="0"/>
                  <w:vAlign w:val="center"/>
                </w:tcPr>
                <w:p w14:paraId="3C481DF7">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308" w:type="pct"/>
                  <w:noWrap w:val="0"/>
                  <w:vAlign w:val="center"/>
                </w:tcPr>
                <w:p w14:paraId="5E9B30BB">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446F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continue"/>
                  <w:noWrap w:val="0"/>
                  <w:vAlign w:val="center"/>
                </w:tcPr>
                <w:p w14:paraId="70AD81EC">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285B8152">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3172" w:type="pct"/>
                  <w:shd w:val="clear" w:color="auto" w:fill="auto"/>
                  <w:noWrap w:val="0"/>
                  <w:vAlign w:val="center"/>
                </w:tcPr>
                <w:p w14:paraId="48B4754C">
                  <w:pPr>
                    <w:pStyle w:val="257"/>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根据大米样品</w:t>
                  </w:r>
                  <w:r>
                    <w:rPr>
                      <w:rFonts w:hint="eastAsia" w:ascii="宋体" w:hAnsi="宋体" w:eastAsia="宋体" w:cs="宋体"/>
                      <w:color w:val="auto"/>
                      <w:kern w:val="2"/>
                      <w:sz w:val="22"/>
                      <w:szCs w:val="22"/>
                      <w:highlight w:val="none"/>
                    </w:rPr>
                    <w:t>看其面色。正常的米应是洁白透明，色泽正常，无腹白（或少腹白）(评分范围：3,2,1,0分)；</w:t>
                  </w:r>
                </w:p>
              </w:tc>
              <w:tc>
                <w:tcPr>
                  <w:tcW w:w="306" w:type="pct"/>
                  <w:shd w:val="clear" w:color="auto" w:fill="auto"/>
                  <w:noWrap w:val="0"/>
                  <w:vAlign w:val="center"/>
                </w:tcPr>
                <w:p w14:paraId="19292120">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308" w:type="pct"/>
                  <w:shd w:val="clear" w:color="auto" w:fill="auto"/>
                  <w:noWrap w:val="0"/>
                  <w:vAlign w:val="center"/>
                </w:tcPr>
                <w:p w14:paraId="273E785D">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主观分</w:t>
                  </w:r>
                </w:p>
              </w:tc>
            </w:tr>
            <w:tr w14:paraId="1D8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continue"/>
                  <w:noWrap w:val="0"/>
                  <w:vAlign w:val="center"/>
                </w:tcPr>
                <w:p w14:paraId="2520114D">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7A4D0E7F">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3172" w:type="pct"/>
                  <w:shd w:val="clear" w:color="auto" w:fill="auto"/>
                  <w:noWrap w:val="0"/>
                  <w:vAlign w:val="center"/>
                </w:tcPr>
                <w:p w14:paraId="245EEDE6">
                  <w:pPr>
                    <w:pStyle w:val="257"/>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根据大米样品</w:t>
                  </w:r>
                  <w:r>
                    <w:rPr>
                      <w:rFonts w:hint="eastAsia" w:ascii="宋体" w:hAnsi="宋体" w:eastAsia="宋体" w:cs="宋体"/>
                      <w:color w:val="auto"/>
                      <w:kern w:val="2"/>
                      <w:sz w:val="22"/>
                      <w:szCs w:val="22"/>
                      <w:highlight w:val="none"/>
                    </w:rPr>
                    <w:t>检查有无爆痕断裂现象(评分范围：2,1,0分)；</w:t>
                  </w:r>
                </w:p>
              </w:tc>
              <w:tc>
                <w:tcPr>
                  <w:tcW w:w="306" w:type="pct"/>
                  <w:shd w:val="clear" w:color="auto" w:fill="auto"/>
                  <w:noWrap w:val="0"/>
                  <w:vAlign w:val="center"/>
                </w:tcPr>
                <w:p w14:paraId="67C756B3">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308" w:type="pct"/>
                  <w:shd w:val="clear" w:color="auto" w:fill="auto"/>
                  <w:noWrap w:val="0"/>
                  <w:vAlign w:val="center"/>
                </w:tcPr>
                <w:p w14:paraId="13CE7A53">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740E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62" w:type="pct"/>
                  <w:vMerge w:val="continue"/>
                  <w:noWrap w:val="0"/>
                  <w:vAlign w:val="center"/>
                </w:tcPr>
                <w:p w14:paraId="7E58BF0A">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3C3661DA">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3172" w:type="pct"/>
                  <w:shd w:val="clear" w:color="auto" w:fill="auto"/>
                  <w:noWrap w:val="0"/>
                  <w:vAlign w:val="center"/>
                </w:tcPr>
                <w:p w14:paraId="78A8A86A">
                  <w:pPr>
                    <w:pStyle w:val="257"/>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根据大米样品</w:t>
                  </w:r>
                  <w:r>
                    <w:rPr>
                      <w:rFonts w:hint="eastAsia" w:ascii="宋体" w:hAnsi="宋体" w:eastAsia="宋体" w:cs="宋体"/>
                      <w:color w:val="auto"/>
                      <w:kern w:val="2"/>
                      <w:sz w:val="22"/>
                      <w:szCs w:val="22"/>
                      <w:highlight w:val="none"/>
                    </w:rPr>
                    <w:t>注意新陈。时久的米，色泽暗淡，香味寡淡，表面有白道间纹甚至出现灰粉状，灰粉越多，时间越长(评分范围：3,2,1,0分)；</w:t>
                  </w:r>
                </w:p>
              </w:tc>
              <w:tc>
                <w:tcPr>
                  <w:tcW w:w="306" w:type="pct"/>
                  <w:shd w:val="clear" w:color="auto" w:fill="auto"/>
                  <w:noWrap w:val="0"/>
                  <w:vAlign w:val="center"/>
                </w:tcPr>
                <w:p w14:paraId="4947F880">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308" w:type="pct"/>
                  <w:shd w:val="clear" w:color="auto" w:fill="auto"/>
                  <w:noWrap w:val="0"/>
                  <w:vAlign w:val="center"/>
                </w:tcPr>
                <w:p w14:paraId="4371DEE7">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4F58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continue"/>
                  <w:noWrap w:val="0"/>
                  <w:vAlign w:val="center"/>
                </w:tcPr>
                <w:p w14:paraId="271898BE">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557DD399">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3172" w:type="pct"/>
                  <w:shd w:val="clear" w:color="auto" w:fill="auto"/>
                  <w:noWrap w:val="0"/>
                  <w:vAlign w:val="center"/>
                </w:tcPr>
                <w:p w14:paraId="4CB4C61D">
                  <w:pPr>
                    <w:pStyle w:val="257"/>
                    <w:keepNext w:val="0"/>
                    <w:keepLines w:val="0"/>
                    <w:pageBreakBefore w:val="0"/>
                    <w:kinsoku/>
                    <w:wordWrap/>
                    <w:topLinePunct w:val="0"/>
                    <w:bidi w:val="0"/>
                    <w:adjustRightInd w:val="0"/>
                    <w:spacing w:line="360" w:lineRule="auto"/>
                    <w:jc w:val="both"/>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rPr>
                    <w:t>根据大米样品</w:t>
                  </w:r>
                  <w:r>
                    <w:rPr>
                      <w:rFonts w:hint="eastAsia" w:ascii="宋体" w:hAnsi="宋体" w:eastAsia="宋体" w:cs="宋体"/>
                      <w:color w:val="auto"/>
                      <w:kern w:val="2"/>
                      <w:sz w:val="22"/>
                      <w:szCs w:val="22"/>
                      <w:highlight w:val="none"/>
                    </w:rPr>
                    <w:t>有无霉味的或有无蛀虫(评分范围：3,2,1,0分) 。</w:t>
                  </w:r>
                </w:p>
              </w:tc>
              <w:tc>
                <w:tcPr>
                  <w:tcW w:w="306" w:type="pct"/>
                  <w:shd w:val="clear" w:color="auto" w:fill="auto"/>
                  <w:noWrap w:val="0"/>
                  <w:vAlign w:val="center"/>
                </w:tcPr>
                <w:p w14:paraId="15462070">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308" w:type="pct"/>
                  <w:shd w:val="clear" w:color="auto" w:fill="auto"/>
                  <w:noWrap w:val="0"/>
                  <w:vAlign w:val="center"/>
                </w:tcPr>
                <w:p w14:paraId="0E2B88C2">
                  <w:pPr>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主观分</w:t>
                  </w:r>
                </w:p>
              </w:tc>
            </w:tr>
            <w:tr w14:paraId="24A5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 w:type="pct"/>
                  <w:vMerge w:val="continue"/>
                  <w:noWrap w:val="0"/>
                  <w:vAlign w:val="center"/>
                </w:tcPr>
                <w:p w14:paraId="03A21550">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950" w:type="pct"/>
                  <w:gridSpan w:val="2"/>
                  <w:vMerge w:val="continue"/>
                  <w:noWrap w:val="0"/>
                  <w:vAlign w:val="center"/>
                </w:tcPr>
                <w:p w14:paraId="3624A6C9">
                  <w:pPr>
                    <w:pStyle w:val="257"/>
                    <w:keepNext w:val="0"/>
                    <w:keepLines w:val="0"/>
                    <w:pageBreakBefore w:val="0"/>
                    <w:kinsoku/>
                    <w:wordWrap/>
                    <w:topLinePunct w:val="0"/>
                    <w:bidi w:val="0"/>
                    <w:adjustRightInd w:val="0"/>
                    <w:spacing w:line="360" w:lineRule="auto"/>
                    <w:jc w:val="center"/>
                    <w:textAlignment w:val="auto"/>
                    <w:rPr>
                      <w:rFonts w:hint="eastAsia" w:ascii="宋体" w:hAnsi="宋体" w:eastAsia="宋体" w:cs="宋体"/>
                      <w:color w:val="auto"/>
                      <w:kern w:val="2"/>
                      <w:sz w:val="22"/>
                      <w:szCs w:val="22"/>
                      <w:highlight w:val="none"/>
                    </w:rPr>
                  </w:pPr>
                </w:p>
              </w:tc>
              <w:tc>
                <w:tcPr>
                  <w:tcW w:w="3787" w:type="pct"/>
                  <w:gridSpan w:val="3"/>
                  <w:shd w:val="clear" w:color="auto" w:fill="auto"/>
                  <w:noWrap w:val="0"/>
                  <w:vAlign w:val="center"/>
                </w:tcPr>
                <w:p w14:paraId="5977FBCB">
                  <w:pPr>
                    <w:keepNext w:val="0"/>
                    <w:keepLines w:val="0"/>
                    <w:pageBreakBefore w:val="0"/>
                    <w:kinsoku/>
                    <w:wordWrap/>
                    <w:topLinePunct w:val="0"/>
                    <w:bidi w:val="0"/>
                    <w:adjustRightInd w:val="0"/>
                    <w:spacing w:line="36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val="0"/>
                      <w:color w:val="auto"/>
                      <w:kern w:val="0"/>
                      <w:sz w:val="22"/>
                      <w:szCs w:val="22"/>
                      <w:highlight w:val="none"/>
                    </w:rPr>
                    <w:t>注：</w:t>
                  </w:r>
                  <w:r>
                    <w:rPr>
                      <w:rFonts w:hint="eastAsia" w:ascii="宋体" w:hAnsi="宋体" w:eastAsia="宋体" w:cs="宋体"/>
                      <w:b/>
                      <w:bCs w:val="0"/>
                      <w:color w:val="auto"/>
                      <w:sz w:val="22"/>
                      <w:szCs w:val="22"/>
                      <w:highlight w:val="none"/>
                    </w:rPr>
                    <w:t>未提供样品或者提供样品数量未达到规定要求的不得分。</w:t>
                  </w:r>
                </w:p>
              </w:tc>
            </w:tr>
          </w:tbl>
          <w:p w14:paraId="43134E14">
            <w:pPr>
              <w:keepNext w:val="0"/>
              <w:keepLines w:val="0"/>
              <w:pageBreakBefore w:val="0"/>
              <w:kinsoku/>
              <w:wordWrap/>
              <w:topLinePunct w:val="0"/>
              <w:bidi w:val="0"/>
              <w:adjustRightInd w:val="0"/>
              <w:snapToGrid w:val="0"/>
              <w:spacing w:line="360" w:lineRule="auto"/>
              <w:jc w:val="left"/>
              <w:textAlignment w:val="auto"/>
              <w:rPr>
                <w:rFonts w:hint="eastAsia" w:ascii="宋体" w:hAnsi="宋体" w:eastAsia="宋体" w:cs="宋体"/>
                <w:color w:val="auto"/>
                <w:sz w:val="22"/>
                <w:szCs w:val="22"/>
                <w:highlight w:val="none"/>
              </w:rPr>
            </w:pPr>
          </w:p>
          <w:p w14:paraId="14F63F93">
            <w:pPr>
              <w:keepNext w:val="0"/>
              <w:keepLines w:val="0"/>
              <w:pageBreakBefore w:val="0"/>
              <w:kinsoku/>
              <w:wordWrap/>
              <w:topLinePunct w:val="0"/>
              <w:bidi w:val="0"/>
              <w:adjustRightInd w:val="0"/>
              <w:snapToGrid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（二）投标报价分（30分）</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7056"/>
            </w:tblGrid>
            <w:tr w14:paraId="6539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616B294F">
                  <w:pPr>
                    <w:keepNext w:val="0"/>
                    <w:keepLines w:val="0"/>
                    <w:pageBreakBefore w:val="0"/>
                    <w:widowControl/>
                    <w:kinsoku/>
                    <w:wordWrap/>
                    <w:topLinePunct w:val="0"/>
                    <w:autoSpaceDE/>
                    <w:autoSpaceDN/>
                    <w:bidi w:val="0"/>
                    <w:adjustRightInd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价格权值</w:t>
                  </w:r>
                </w:p>
              </w:tc>
              <w:tc>
                <w:tcPr>
                  <w:tcW w:w="3893" w:type="pct"/>
                  <w:tcBorders>
                    <w:top w:val="single" w:color="auto" w:sz="4" w:space="0"/>
                    <w:left w:val="single" w:color="auto" w:sz="4" w:space="0"/>
                    <w:bottom w:val="single" w:color="auto" w:sz="4" w:space="0"/>
                    <w:right w:val="single" w:color="auto" w:sz="4" w:space="0"/>
                  </w:tcBorders>
                  <w:vAlign w:val="center"/>
                </w:tcPr>
                <w:p w14:paraId="4F6C7134">
                  <w:pPr>
                    <w:keepNext w:val="0"/>
                    <w:keepLines w:val="0"/>
                    <w:pageBreakBefore w:val="0"/>
                    <w:widowControl/>
                    <w:kinsoku/>
                    <w:wordWrap/>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计算方法</w:t>
                  </w:r>
                </w:p>
              </w:tc>
            </w:tr>
            <w:tr w14:paraId="3608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74796564">
                  <w:pPr>
                    <w:keepNext w:val="0"/>
                    <w:keepLines w:val="0"/>
                    <w:pageBreakBefore w:val="0"/>
                    <w:widowControl/>
                    <w:kinsoku/>
                    <w:wordWrap/>
                    <w:topLinePunct w:val="0"/>
                    <w:autoSpaceDE/>
                    <w:autoSpaceDN/>
                    <w:bidi w:val="0"/>
                    <w:adjustRightInd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w:t>
                  </w:r>
                </w:p>
              </w:tc>
              <w:tc>
                <w:tcPr>
                  <w:tcW w:w="3893" w:type="pct"/>
                  <w:tcBorders>
                    <w:top w:val="single" w:color="auto" w:sz="4" w:space="0"/>
                    <w:left w:val="single" w:color="auto" w:sz="4" w:space="0"/>
                    <w:bottom w:val="single" w:color="auto" w:sz="4" w:space="0"/>
                    <w:right w:val="single" w:color="auto" w:sz="4" w:space="0"/>
                  </w:tcBorders>
                  <w:vAlign w:val="center"/>
                </w:tcPr>
                <w:p w14:paraId="6CFE942C">
                  <w:pPr>
                    <w:keepNext w:val="0"/>
                    <w:keepLines w:val="0"/>
                    <w:pageBreakBefore w:val="0"/>
                    <w:kinsoku/>
                    <w:wordWrap/>
                    <w:topLinePunct w:val="0"/>
                    <w:autoSpaceDE/>
                    <w:autoSpaceDN/>
                    <w:bidi w:val="0"/>
                    <w:adjustRightInd w:val="0"/>
                    <w:snapToGrid/>
                    <w:spacing w:line="360" w:lineRule="auto"/>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（1）满足采购文件要求且报价最低的投标报价为评标基准价，其价格分为满分。</w:t>
                  </w:r>
                </w:p>
                <w:p w14:paraId="7CF8A1C3">
                  <w:pPr>
                    <w:keepNext w:val="0"/>
                    <w:keepLines w:val="0"/>
                    <w:pageBreakBefore w:val="0"/>
                    <w:kinsoku/>
                    <w:wordWrap/>
                    <w:topLinePunct w:val="0"/>
                    <w:autoSpaceDE/>
                    <w:autoSpaceDN/>
                    <w:bidi w:val="0"/>
                    <w:adjustRightInd w:val="0"/>
                    <w:snapToGrid/>
                    <w:spacing w:line="360" w:lineRule="auto"/>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（2）其他投标人的投标价格得分按以下公式计算：</w:t>
                  </w:r>
                </w:p>
                <w:p w14:paraId="54FD7C83">
                  <w:pPr>
                    <w:keepNext w:val="0"/>
                    <w:keepLines w:val="0"/>
                    <w:pageBreakBefore w:val="0"/>
                    <w:kinsoku/>
                    <w:wordWrap/>
                    <w:topLinePunct w:val="0"/>
                    <w:autoSpaceDE/>
                    <w:autoSpaceDN/>
                    <w:bidi w:val="0"/>
                    <w:adjustRightInd w:val="0"/>
                    <w:snapToGrid/>
                    <w:spacing w:line="360" w:lineRule="auto"/>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投标报价得分=（评标基准价/</w:t>
                  </w:r>
                  <w:r>
                    <w:rPr>
                      <w:rFonts w:hint="eastAsia" w:ascii="宋体" w:hAnsi="宋体" w:eastAsia="宋体" w:cs="宋体"/>
                      <w:snapToGrid w:val="0"/>
                      <w:color w:val="auto"/>
                      <w:sz w:val="22"/>
                      <w:szCs w:val="22"/>
                      <w:highlight w:val="none"/>
                      <w:lang w:val="zh-CN"/>
                    </w:rPr>
                    <w:t>有效投标报价</w:t>
                  </w:r>
                  <w:r>
                    <w:rPr>
                      <w:rFonts w:hint="eastAsia" w:ascii="宋体" w:hAnsi="宋体" w:eastAsia="宋体" w:cs="宋体"/>
                      <w:snapToGrid w:val="0"/>
                      <w:color w:val="auto"/>
                      <w:sz w:val="22"/>
                      <w:szCs w:val="22"/>
                      <w:highlight w:val="none"/>
                    </w:rPr>
                    <w:t>）× 价格权值 ×100（四舍五入，保留小数点后2位）</w:t>
                  </w:r>
                </w:p>
              </w:tc>
            </w:tr>
            <w:tr w14:paraId="384E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2A39019D">
                  <w:pPr>
                    <w:keepNext w:val="0"/>
                    <w:keepLines w:val="0"/>
                    <w:pageBreakBefore w:val="0"/>
                    <w:widowControl/>
                    <w:kinsoku/>
                    <w:wordWrap/>
                    <w:topLinePunct w:val="0"/>
                    <w:autoSpaceDE/>
                    <w:autoSpaceDN/>
                    <w:bidi w:val="0"/>
                    <w:adjustRightInd w:val="0"/>
                    <w:snapToGrid/>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落实政府采购政策需进行的价格扣除</w:t>
                  </w:r>
                </w:p>
              </w:tc>
              <w:tc>
                <w:tcPr>
                  <w:tcW w:w="3893" w:type="pct"/>
                  <w:tcBorders>
                    <w:top w:val="single" w:color="auto" w:sz="4" w:space="0"/>
                    <w:left w:val="single" w:color="auto" w:sz="4" w:space="0"/>
                    <w:bottom w:val="single" w:color="auto" w:sz="4" w:space="0"/>
                    <w:right w:val="single" w:color="auto" w:sz="4" w:space="0"/>
                  </w:tcBorders>
                  <w:vAlign w:val="center"/>
                </w:tcPr>
                <w:p w14:paraId="45235AF4">
                  <w:pPr>
                    <w:keepNext w:val="0"/>
                    <w:keepLines w:val="0"/>
                    <w:pageBreakBefore w:val="0"/>
                    <w:kinsoku/>
                    <w:wordWrap/>
                    <w:topLinePunct w:val="0"/>
                    <w:autoSpaceDE/>
                    <w:autoSpaceDN/>
                    <w:bidi w:val="0"/>
                    <w:adjustRightInd w:val="0"/>
                    <w:snapToGrid/>
                    <w:spacing w:line="360" w:lineRule="auto"/>
                    <w:textAlignment w:val="auto"/>
                    <w:rPr>
                      <w:rFonts w:hint="eastAsia" w:ascii="宋体" w:hAnsi="宋体" w:eastAsia="宋体" w:cs="宋体"/>
                      <w:b/>
                      <w:bCs/>
                      <w:snapToGrid w:val="0"/>
                      <w:color w:val="auto"/>
                      <w:sz w:val="22"/>
                      <w:szCs w:val="22"/>
                      <w:highlight w:val="none"/>
                    </w:rPr>
                  </w:pPr>
                  <w:r>
                    <w:rPr>
                      <w:rFonts w:hint="eastAsia" w:ascii="宋体" w:hAnsi="宋体" w:eastAsia="宋体" w:cs="宋体"/>
                      <w:b w:val="0"/>
                      <w:bCs w:val="0"/>
                      <w:snapToGrid w:val="0"/>
                      <w:color w:val="auto"/>
                      <w:sz w:val="22"/>
                      <w:szCs w:val="22"/>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snapToGrid w:val="0"/>
                      <w:color w:val="auto"/>
                      <w:sz w:val="22"/>
                      <w:szCs w:val="22"/>
                      <w:highlight w:val="none"/>
                      <w:u w:val="single"/>
                    </w:rPr>
                    <w:t>10%</w:t>
                  </w:r>
                  <w:r>
                    <w:rPr>
                      <w:rFonts w:hint="eastAsia" w:ascii="宋体" w:hAnsi="宋体" w:eastAsia="宋体" w:cs="宋体"/>
                      <w:b w:val="0"/>
                      <w:bCs w:val="0"/>
                      <w:snapToGrid w:val="0"/>
                      <w:color w:val="auto"/>
                      <w:sz w:val="22"/>
                      <w:szCs w:val="22"/>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snapToGrid w:val="0"/>
                      <w:color w:val="auto"/>
                      <w:sz w:val="22"/>
                      <w:szCs w:val="22"/>
                      <w:highlight w:val="none"/>
                      <w:u w:val="single"/>
                    </w:rPr>
                    <w:t>4%</w:t>
                  </w:r>
                  <w:r>
                    <w:rPr>
                      <w:rFonts w:hint="eastAsia" w:ascii="宋体" w:hAnsi="宋体" w:eastAsia="宋体" w:cs="宋体"/>
                      <w:b w:val="0"/>
                      <w:bCs w:val="0"/>
                      <w:snapToGrid w:val="0"/>
                      <w:color w:val="auto"/>
                      <w:sz w:val="22"/>
                      <w:szCs w:val="22"/>
                      <w:highlight w:val="none"/>
                    </w:rPr>
                    <w:t>的扣除，用扣除后的价格参加评审。</w:t>
                  </w:r>
                </w:p>
              </w:tc>
            </w:tr>
          </w:tbl>
          <w:p w14:paraId="7F7BB874">
            <w:pPr>
              <w:keepNext w:val="0"/>
              <w:keepLines w:val="0"/>
              <w:pageBreakBefore w:val="0"/>
              <w:kinsoku/>
              <w:wordWrap/>
              <w:overflowPunct w:val="0"/>
              <w:topLinePunct w:val="0"/>
              <w:autoSpaceDE/>
              <w:autoSpaceDN/>
              <w:bidi w:val="0"/>
              <w:adjustRightInd w:val="0"/>
              <w:snapToGrid/>
              <w:spacing w:line="360" w:lineRule="auto"/>
              <w:ind w:firstLine="361" w:firstLineChars="150"/>
              <w:textAlignment w:val="auto"/>
              <w:rPr>
                <w:rFonts w:hint="eastAsia" w:ascii="宋体" w:hAnsi="宋体" w:eastAsia="宋体" w:cs="宋体"/>
                <w:color w:val="auto"/>
                <w:highlight w:val="none"/>
                <w:vertAlign w:val="baseline"/>
              </w:rPr>
            </w:pPr>
            <w:r>
              <w:rPr>
                <w:rFonts w:hint="eastAsia" w:ascii="宋体" w:hAnsi="宋体" w:eastAsia="宋体" w:cs="宋体"/>
                <w:b/>
                <w:bCs/>
                <w:color w:val="auto"/>
                <w:sz w:val="24"/>
                <w:szCs w:val="24"/>
                <w:highlight w:val="none"/>
              </w:rPr>
              <w:t>▲如投标供应商</w:t>
            </w:r>
            <w:r>
              <w:rPr>
                <w:rFonts w:hint="eastAsia" w:ascii="宋体" w:hAnsi="宋体" w:cs="宋体"/>
                <w:b/>
                <w:bCs/>
                <w:color w:val="auto"/>
                <w:sz w:val="24"/>
                <w:szCs w:val="24"/>
                <w:highlight w:val="none"/>
                <w:lang w:eastAsia="zh-CN"/>
              </w:rPr>
              <w:t>投标报价超过预算金额</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或投标综合单价超过单价最高限价</w:t>
            </w:r>
            <w:r>
              <w:rPr>
                <w:rFonts w:hint="eastAsia" w:ascii="宋体" w:hAnsi="宋体" w:eastAsia="宋体" w:cs="宋体"/>
                <w:b/>
                <w:bCs/>
                <w:color w:val="auto"/>
                <w:sz w:val="24"/>
                <w:szCs w:val="24"/>
                <w:highlight w:val="none"/>
              </w:rPr>
              <w:t>，其投标文件按无效标处理。（预算金额：人民币80万元整，单价最高限价为2.7元/斤）</w:t>
            </w:r>
          </w:p>
        </w:tc>
      </w:tr>
    </w:tbl>
    <w:p w14:paraId="6C8DBAD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145B9824">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C77E6A0">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1A4D7BA">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B14BC1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7A44664">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FA713F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1742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41695E2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F5015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C5DC94C">
      <w:pPr>
        <w:pStyle w:val="16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6F307A4">
      <w:pPr>
        <w:pStyle w:val="16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622A6AD6">
      <w:pPr>
        <w:pStyle w:val="16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1F6EA26">
      <w:pPr>
        <w:pStyle w:val="16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32A3E032">
      <w:pPr>
        <w:pStyle w:val="16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134F42F">
      <w:pPr>
        <w:pStyle w:val="16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37B57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9F1F2B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w:t>
      </w:r>
      <w:r>
        <w:rPr>
          <w:rFonts w:hint="eastAsia" w:ascii="宋体" w:hAnsi="宋体" w:eastAsia="宋体" w:cs="宋体"/>
          <w:color w:val="auto"/>
          <w:kern w:val="0"/>
          <w:sz w:val="24"/>
          <w:highlight w:val="none"/>
          <w:lang w:val="en-US" w:eastAsia="zh-CN"/>
        </w:rPr>
        <w:t>单价</w:t>
      </w:r>
      <w:r>
        <w:rPr>
          <w:rFonts w:hint="eastAsia" w:ascii="宋体" w:hAnsi="宋体" w:eastAsia="宋体" w:cs="宋体"/>
          <w:color w:val="auto"/>
          <w:kern w:val="0"/>
          <w:sz w:val="24"/>
          <w:highlight w:val="none"/>
        </w:rPr>
        <w:t>最高限价的，投标无效。</w:t>
      </w:r>
    </w:p>
    <w:p w14:paraId="1333A1F4">
      <w:pPr>
        <w:pStyle w:val="16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2E9403">
      <w:pPr>
        <w:pStyle w:val="16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03BAB2D">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rPr>
        <w:t>本项目推荐的中标候选人数量：</w:t>
      </w:r>
      <w:r>
        <w:rPr>
          <w:rFonts w:hint="eastAsia" w:ascii="宋体" w:hAnsi="宋体" w:eastAsia="宋体" w:cs="宋体"/>
          <w:color w:val="auto"/>
          <w:kern w:val="0"/>
          <w:sz w:val="24"/>
          <w:highlight w:val="none"/>
          <w:u w:val="single"/>
        </w:rPr>
        <w:t xml:space="preserve">  1位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
        </w:rPr>
        <w:t>。</w:t>
      </w:r>
    </w:p>
    <w:p w14:paraId="07E87681">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B11E9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98F5D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7DEB499">
      <w:pPr>
        <w:pStyle w:val="16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25C8F8">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354240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3F360BB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AFA950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2216B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2D7E4CF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006263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708358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w:t>
      </w:r>
      <w:r>
        <w:rPr>
          <w:rFonts w:hint="eastAsia" w:ascii="宋体" w:hAnsi="宋体" w:eastAsia="宋体" w:cs="宋体"/>
          <w:color w:val="auto"/>
          <w:kern w:val="0"/>
          <w:sz w:val="24"/>
          <w:highlight w:val="none"/>
          <w:lang w:val="en-US" w:eastAsia="zh-CN"/>
        </w:rPr>
        <w:t>单价</w:t>
      </w:r>
      <w:r>
        <w:rPr>
          <w:rFonts w:hint="eastAsia" w:ascii="宋体" w:hAnsi="宋体" w:eastAsia="宋体" w:cs="宋体"/>
          <w:color w:val="auto"/>
          <w:kern w:val="0"/>
          <w:sz w:val="24"/>
          <w:highlight w:val="none"/>
        </w:rPr>
        <w:t>最高限价的;</w:t>
      </w:r>
    </w:p>
    <w:p w14:paraId="353A27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4.2.8投标人对根据修正原则修正后的报价不确认的；</w:t>
      </w:r>
    </w:p>
    <w:p w14:paraId="5F3D80A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4.2.9投标人提供虚假材料投标的；</w:t>
      </w:r>
    </w:p>
    <w:p w14:paraId="30340B7C">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4.2.10投标人有恶意串通、妨碍其他投标人的竞争行为、损害采购人或者其他投标人的合法权益情形的；</w:t>
      </w:r>
    </w:p>
    <w:p w14:paraId="7B7A7CC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 参与同一个采购包（标段）的供应商存在下列情形之一且无法合理解释的，其投标（响应）文件无效：1.不同供应商的电子投标（响应）文件上传计算机的IP地址、网卡MAC地址、CPU序列号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13ED8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7A0191EE">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77F1C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3F1FCB72">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E32F48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C6A328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B31FDD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w:t>
      </w:r>
      <w:r>
        <w:rPr>
          <w:rFonts w:hint="eastAsia" w:ascii="宋体" w:hAnsi="宋体" w:eastAsia="宋体" w:cs="宋体"/>
          <w:color w:val="auto"/>
          <w:highlight w:val="none"/>
          <w:lang w:val="en-US" w:eastAsia="zh-CN"/>
        </w:rPr>
        <w:t>或单价最高限价</w:t>
      </w:r>
      <w:r>
        <w:rPr>
          <w:rFonts w:hint="eastAsia" w:ascii="宋体" w:hAnsi="宋体" w:eastAsia="宋体" w:cs="宋体"/>
          <w:color w:val="auto"/>
          <w:highlight w:val="none"/>
        </w:rPr>
        <w:t>，采购人不能支付的；</w:t>
      </w:r>
    </w:p>
    <w:p w14:paraId="205FFF8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A03C059">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1D919AD7">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BBC1E0">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7544251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3ED933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EE677B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2899A84">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857422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72F5F99">
      <w:pPr>
        <w:pStyle w:val="54"/>
        <w:snapToGrid w:val="0"/>
        <w:ind w:firstLine="442" w:firstLineChars="20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五、根据浙财采监〔2025〕2号文件精神，本项目可要求中标（成交）供应商在评审结束后3个工作日内提供本次评审办法中涉及客观分评审内容的证明材料原件、合同原件资料对其真实性进行复核，相关原件提供地点为浙江德丰项目管理有限公司（温州市鹿城区南汇街道锦江路458号深蓝大厦501-1室西首）。</w:t>
      </w:r>
    </w:p>
    <w:p w14:paraId="083BC8E2">
      <w:pPr>
        <w:pStyle w:val="26"/>
        <w:snapToGrid w:val="0"/>
        <w:spacing w:line="360" w:lineRule="auto"/>
        <w:ind w:firstLine="0" w:firstLineChars="0"/>
        <w:rPr>
          <w:rFonts w:hint="eastAsia" w:ascii="宋体" w:hAnsi="宋体" w:eastAsia="宋体" w:cs="宋体"/>
          <w:color w:val="auto"/>
          <w:highlight w:val="none"/>
        </w:rPr>
      </w:pPr>
    </w:p>
    <w:bookmarkEnd w:id="24"/>
    <w:p w14:paraId="4FB038CC">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8" w:name="第五部分"/>
      <w:bookmarkStart w:id="399" w:name="_Toc86217003"/>
    </w:p>
    <w:p w14:paraId="599CC4AF">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03BD3AC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6FE2449">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FA88227">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14:paraId="168C3B12">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甲方： </w:t>
      </w:r>
      <w:r>
        <w:rPr>
          <w:rFonts w:hint="eastAsia" w:ascii="宋体" w:hAnsi="宋体" w:eastAsia="宋体" w:cs="宋体"/>
          <w:b/>
          <w:bCs/>
          <w:color w:val="auto"/>
          <w:sz w:val="22"/>
          <w:highlight w:val="none"/>
          <w:u w:val="single"/>
        </w:rPr>
        <w:t xml:space="preserve">温州市人民医院  </w:t>
      </w:r>
      <w:r>
        <w:rPr>
          <w:rFonts w:hint="eastAsia" w:ascii="宋体" w:hAnsi="宋体" w:eastAsia="宋体" w:cs="宋体"/>
          <w:b/>
          <w:bCs/>
          <w:color w:val="auto"/>
          <w:sz w:val="22"/>
          <w:highlight w:val="none"/>
        </w:rPr>
        <w:t>（采购人）</w:t>
      </w:r>
    </w:p>
    <w:p w14:paraId="330CB600">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乙方： </w:t>
      </w:r>
      <w:r>
        <w:rPr>
          <w:rFonts w:hint="eastAsia" w:ascii="宋体" w:hAnsi="宋体" w:eastAsia="宋体" w:cs="宋体"/>
          <w:b/>
          <w:bCs/>
          <w:color w:val="auto"/>
          <w:sz w:val="22"/>
          <w:highlight w:val="none"/>
          <w:u w:val="single"/>
        </w:rPr>
        <w:t xml:space="preserve">                </w:t>
      </w:r>
      <w:r>
        <w:rPr>
          <w:rFonts w:hint="eastAsia" w:ascii="宋体" w:hAnsi="宋体" w:eastAsia="宋体" w:cs="宋体"/>
          <w:b/>
          <w:bCs/>
          <w:color w:val="auto"/>
          <w:sz w:val="22"/>
          <w:highlight w:val="none"/>
        </w:rPr>
        <w:t>（中标人）</w:t>
      </w:r>
    </w:p>
    <w:p w14:paraId="5315A182">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outlineLvl w:val="1"/>
        <w:rPr>
          <w:rFonts w:hint="eastAsia" w:ascii="宋体" w:hAnsi="宋体" w:eastAsia="宋体" w:cs="宋体"/>
          <w:color w:val="auto"/>
          <w:sz w:val="22"/>
          <w:highlight w:val="none"/>
        </w:rPr>
      </w:pPr>
      <w:bookmarkStart w:id="400" w:name="_Toc15595"/>
      <w:r>
        <w:rPr>
          <w:rFonts w:hint="eastAsia" w:ascii="宋体" w:hAnsi="宋体" w:eastAsia="宋体" w:cs="宋体"/>
          <w:color w:val="auto"/>
          <w:sz w:val="22"/>
          <w:highlight w:val="none"/>
        </w:rPr>
        <w:t>甲乙双方根据</w:t>
      </w:r>
      <w:r>
        <w:rPr>
          <w:rFonts w:hint="eastAsia" w:ascii="宋体" w:hAnsi="宋体" w:eastAsia="宋体" w:cs="宋体"/>
          <w:color w:val="auto"/>
          <w:sz w:val="22"/>
          <w:highlight w:val="none"/>
          <w:u w:val="single"/>
        </w:rPr>
        <w:t>温州市人民医院大米采购（项目编号：</w:t>
      </w:r>
      <w:r>
        <w:rPr>
          <w:rFonts w:hint="eastAsia" w:ascii="宋体" w:hAnsi="宋体" w:eastAsia="宋体" w:cs="宋体"/>
          <w:color w:val="auto"/>
          <w:sz w:val="22"/>
          <w:highlight w:val="none"/>
        </w:rPr>
        <w:t>）的招标结果和《中华人民共和国民法典》，经友好协商，就乙方向甲方提供</w:t>
      </w:r>
      <w:r>
        <w:rPr>
          <w:rFonts w:hint="eastAsia" w:ascii="宋体" w:hAnsi="宋体" w:eastAsia="宋体" w:cs="宋体"/>
          <w:color w:val="auto"/>
          <w:sz w:val="22"/>
          <w:highlight w:val="none"/>
          <w:u w:val="single"/>
        </w:rPr>
        <w:t>大米</w:t>
      </w:r>
      <w:r>
        <w:rPr>
          <w:rFonts w:hint="eastAsia" w:ascii="宋体" w:hAnsi="宋体" w:eastAsia="宋体" w:cs="宋体"/>
          <w:color w:val="auto"/>
          <w:sz w:val="22"/>
          <w:highlight w:val="none"/>
        </w:rPr>
        <w:t>签订本销售合同：</w:t>
      </w:r>
      <w:bookmarkEnd w:id="400"/>
    </w:p>
    <w:p w14:paraId="038163A9">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1" w:name="_Toc26227"/>
      <w:r>
        <w:rPr>
          <w:rFonts w:hint="eastAsia" w:ascii="宋体" w:hAnsi="宋体" w:eastAsia="宋体" w:cs="宋体"/>
          <w:b/>
          <w:color w:val="auto"/>
          <w:sz w:val="22"/>
          <w:szCs w:val="22"/>
          <w:highlight w:val="none"/>
        </w:rPr>
        <w:t>一、本合同签订依据</w:t>
      </w:r>
      <w:bookmarkEnd w:id="401"/>
    </w:p>
    <w:p w14:paraId="75BB16D7">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《中华人民共和国民法典》</w:t>
      </w:r>
    </w:p>
    <w:p w14:paraId="0CC19DB9">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2" w:name="_Toc18176"/>
      <w:r>
        <w:rPr>
          <w:rFonts w:hint="eastAsia" w:ascii="宋体" w:hAnsi="宋体" w:eastAsia="宋体" w:cs="宋体"/>
          <w:b/>
          <w:color w:val="auto"/>
          <w:sz w:val="22"/>
          <w:szCs w:val="22"/>
          <w:highlight w:val="none"/>
        </w:rPr>
        <w:t>二、合同文件的优先次序</w:t>
      </w:r>
      <w:bookmarkEnd w:id="402"/>
    </w:p>
    <w:p w14:paraId="1E9C4DD6">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合同文件如存在歧义或不一致则根据以下优先次序来判断：</w:t>
      </w:r>
    </w:p>
    <w:p w14:paraId="4976E438">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1、合同书及合同补充条款或说明 </w:t>
      </w:r>
    </w:p>
    <w:p w14:paraId="2D445922">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2、中标通知书</w:t>
      </w:r>
    </w:p>
    <w:p w14:paraId="50EBDAFB">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3、承诺书（含询标记录和优惠条款）</w:t>
      </w:r>
    </w:p>
    <w:p w14:paraId="283FEFDB">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w:t>
      </w:r>
    </w:p>
    <w:p w14:paraId="5E684991">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5、招标文件</w:t>
      </w:r>
    </w:p>
    <w:p w14:paraId="7E9591EA">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3" w:name="_Toc27738"/>
      <w:r>
        <w:rPr>
          <w:rFonts w:hint="eastAsia" w:ascii="宋体" w:hAnsi="宋体" w:eastAsia="宋体" w:cs="宋体"/>
          <w:b/>
          <w:color w:val="auto"/>
          <w:sz w:val="22"/>
          <w:szCs w:val="22"/>
          <w:highlight w:val="none"/>
        </w:rPr>
        <w:t>三、服务内容</w:t>
      </w:r>
      <w:bookmarkEnd w:id="403"/>
    </w:p>
    <w:p w14:paraId="6CF1BC9C">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1.乙方按甲方食堂的实际需求量进行供货。</w:t>
      </w:r>
    </w:p>
    <w:p w14:paraId="42B60579">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2.乙方按照甲方各食堂所报数量按时保质送到各食堂指定地点。</w:t>
      </w:r>
      <w:r>
        <w:rPr>
          <w:rFonts w:hint="eastAsia" w:ascii="宋体" w:hAnsi="宋体" w:eastAsia="宋体" w:cs="宋体"/>
          <w:color w:val="auto"/>
          <w:kern w:val="0"/>
          <w:sz w:val="22"/>
          <w:szCs w:val="22"/>
          <w:highlight w:val="none"/>
        </w:rPr>
        <w:t>乙方每次在商品配送到指定地点后，按甲方工作人员要求搬运卸货至指定位置。</w:t>
      </w:r>
    </w:p>
    <w:p w14:paraId="0AE7D47E">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bCs/>
          <w:color w:val="auto"/>
          <w:sz w:val="22"/>
          <w:szCs w:val="22"/>
          <w:highlight w:val="none"/>
        </w:rPr>
        <w:t>若甲方下属各食堂出现紧急订货等特殊情况，乙方承诺按甲方的要求及时送达指定的地点。</w:t>
      </w:r>
    </w:p>
    <w:p w14:paraId="62878176">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四、合同价格</w:t>
      </w:r>
    </w:p>
    <w:tbl>
      <w:tblPr>
        <w:tblStyle w:val="63"/>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105"/>
        <w:gridCol w:w="2105"/>
        <w:gridCol w:w="1760"/>
        <w:gridCol w:w="1318"/>
      </w:tblGrid>
      <w:tr w14:paraId="7B16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0" w:type="dxa"/>
            <w:noWrap w:val="0"/>
            <w:vAlign w:val="center"/>
          </w:tcPr>
          <w:p w14:paraId="7BF2BFFD">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105" w:type="dxa"/>
            <w:noWrap w:val="0"/>
            <w:vAlign w:val="top"/>
          </w:tcPr>
          <w:p w14:paraId="710F5E47">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货品名称</w:t>
            </w:r>
          </w:p>
        </w:tc>
        <w:tc>
          <w:tcPr>
            <w:tcW w:w="2105" w:type="dxa"/>
            <w:noWrap w:val="0"/>
            <w:vAlign w:val="center"/>
          </w:tcPr>
          <w:p w14:paraId="74CC7258">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760" w:type="dxa"/>
            <w:noWrap w:val="0"/>
            <w:vAlign w:val="center"/>
          </w:tcPr>
          <w:p w14:paraId="4710372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1318" w:type="dxa"/>
            <w:noWrap w:val="0"/>
            <w:vAlign w:val="center"/>
          </w:tcPr>
          <w:p w14:paraId="6964336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综合</w:t>
            </w:r>
            <w:r>
              <w:rPr>
                <w:rFonts w:hint="eastAsia" w:ascii="宋体" w:hAnsi="宋体" w:eastAsia="宋体" w:cs="宋体"/>
                <w:color w:val="auto"/>
                <w:sz w:val="22"/>
                <w:szCs w:val="22"/>
                <w:highlight w:val="none"/>
              </w:rPr>
              <w:t>单价</w:t>
            </w:r>
          </w:p>
        </w:tc>
      </w:tr>
      <w:tr w14:paraId="418E1BD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0" w:type="dxa"/>
            <w:noWrap w:val="0"/>
            <w:vAlign w:val="center"/>
          </w:tcPr>
          <w:p w14:paraId="355767B0">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105" w:type="dxa"/>
            <w:noWrap w:val="0"/>
            <w:vAlign w:val="center"/>
          </w:tcPr>
          <w:p w14:paraId="700AA96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大米</w:t>
            </w:r>
          </w:p>
        </w:tc>
        <w:tc>
          <w:tcPr>
            <w:tcW w:w="2105" w:type="dxa"/>
            <w:noWrap w:val="0"/>
            <w:vAlign w:val="center"/>
          </w:tcPr>
          <w:p w14:paraId="4514C9D8">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p>
        </w:tc>
        <w:tc>
          <w:tcPr>
            <w:tcW w:w="1760" w:type="dxa"/>
            <w:noWrap w:val="0"/>
            <w:vAlign w:val="center"/>
          </w:tcPr>
          <w:p w14:paraId="4C6B612E">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p>
        </w:tc>
        <w:tc>
          <w:tcPr>
            <w:tcW w:w="1318" w:type="dxa"/>
            <w:noWrap w:val="0"/>
            <w:vAlign w:val="center"/>
          </w:tcPr>
          <w:p w14:paraId="6E4CBFDB">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2"/>
                <w:szCs w:val="22"/>
                <w:highlight w:val="none"/>
              </w:rPr>
            </w:pPr>
          </w:p>
        </w:tc>
      </w:tr>
    </w:tbl>
    <w:p w14:paraId="6B78A174">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五、合同有效期及交货时间：</w:t>
      </w:r>
    </w:p>
    <w:p w14:paraId="04E45780">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1、合同有效期：自202</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年  月   日起至202</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年    月   日止或采购金额达到总预算，任一条件达到即视为合作期结束。合作期内如遇政策性原因，导致合同无法履行，则合同自行终止。</w:t>
      </w:r>
    </w:p>
    <w:p w14:paraId="2F6CE22D">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2、本项目总预算人民币</w:t>
      </w:r>
      <w:r>
        <w:rPr>
          <w:rFonts w:hint="eastAsia" w:ascii="宋体" w:hAnsi="宋体" w:eastAsia="宋体" w:cs="宋体"/>
          <w:b/>
          <w:color w:val="auto"/>
          <w:sz w:val="22"/>
          <w:highlight w:val="none"/>
          <w:lang w:val="en-US" w:eastAsia="zh-CN"/>
        </w:rPr>
        <w:t>捌拾万元整</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8</w:t>
      </w:r>
      <w:r>
        <w:rPr>
          <w:rFonts w:hint="eastAsia" w:ascii="宋体" w:hAnsi="宋体" w:eastAsia="宋体" w:cs="宋体"/>
          <w:b/>
          <w:color w:val="auto"/>
          <w:sz w:val="22"/>
          <w:highlight w:val="none"/>
        </w:rPr>
        <w:t>00000.00元）。</w:t>
      </w:r>
    </w:p>
    <w:p w14:paraId="6DE81147">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3、合同生效后每个月进行供货。供应时间为12个月，每个月准备</w:t>
      </w:r>
      <w:r>
        <w:rPr>
          <w:rFonts w:hint="eastAsia" w:ascii="宋体" w:hAnsi="宋体" w:eastAsia="宋体" w:cs="宋体"/>
          <w:color w:val="auto"/>
          <w:sz w:val="22"/>
          <w:highlight w:val="none"/>
          <w:lang w:val="en-US" w:eastAsia="zh-CN"/>
        </w:rPr>
        <w:t>甲</w:t>
      </w:r>
      <w:r>
        <w:rPr>
          <w:rFonts w:hint="eastAsia" w:ascii="宋体" w:hAnsi="宋体" w:eastAsia="宋体" w:cs="宋体"/>
          <w:color w:val="auto"/>
          <w:sz w:val="22"/>
          <w:highlight w:val="none"/>
        </w:rPr>
        <w:t>方所需的用量，甲方提前 2 天通知乙方将所需货物送到甲方指定的地点，并负责卸车、搬运到指定位置。</w:t>
      </w:r>
    </w:p>
    <w:p w14:paraId="0CE24937">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六 、供货品质要求</w:t>
      </w:r>
    </w:p>
    <w:p w14:paraId="400CC3E9">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包装：包装应符合GB/T17109的规定和卫生要求，若采用包装袋，则包装袋应坚固结实，封口或者缝口应严密。标注的净含量应为产品最大允许水分状况下的质量；凡是采用本标准的大米产品，应按本标准规定的名称和等级标注。包装大米的标签标识应符合《食品安全国家标准预包装食品标签通则》（GB7718—2011）标准要求。</w:t>
      </w:r>
    </w:p>
    <w:p w14:paraId="6EA02852">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2、依据产品质量监督检验单位提供的质量标准，乙方提供的大米必须是经过质量监督管理部门检验并取得合格证明的产品，同时应交存大米质量合格证明、大米质量检测报告或检验报告复印件给甲方。</w:t>
      </w:r>
    </w:p>
    <w:p w14:paraId="05E17FF7">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3、乙方所供每批次产品，必须参照投标时合格的大米样品标准、产品出厂检验报告，并经食堂相关人员入库签字确认。大米入库前须经过</w:t>
      </w:r>
      <w:r>
        <w:rPr>
          <w:rFonts w:hint="eastAsia" w:ascii="宋体" w:hAnsi="宋体" w:eastAsia="宋体" w:cs="宋体"/>
          <w:color w:val="auto"/>
          <w:sz w:val="22"/>
          <w:highlight w:val="none"/>
          <w:lang w:val="en-US" w:eastAsia="zh-CN"/>
        </w:rPr>
        <w:t>甲方</w:t>
      </w:r>
      <w:r>
        <w:rPr>
          <w:rFonts w:hint="eastAsia" w:ascii="宋体" w:hAnsi="宋体" w:eastAsia="宋体" w:cs="宋体"/>
          <w:color w:val="auto"/>
          <w:sz w:val="22"/>
          <w:highlight w:val="none"/>
        </w:rPr>
        <w:t>食堂相关人员的检验，若产品外观、包装、形式不符合要求、感官检验不能达到食品卫生要求，当即拒收；乙方不能满足食品的质量及售后服务要求时，乙方应承担全部责任。</w:t>
      </w:r>
    </w:p>
    <w:p w14:paraId="168BB2A9">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4、乙方在合同期内，若发现以下情况，甲方有权</w:t>
      </w:r>
      <w:r>
        <w:rPr>
          <w:rFonts w:hint="eastAsia" w:ascii="宋体" w:hAnsi="宋体" w:eastAsia="宋体" w:cs="宋体"/>
          <w:color w:val="auto"/>
          <w:sz w:val="22"/>
          <w:highlight w:val="none"/>
          <w:lang w:val="en-US" w:eastAsia="zh-CN"/>
        </w:rPr>
        <w:t>解除</w:t>
      </w:r>
      <w:r>
        <w:rPr>
          <w:rFonts w:hint="eastAsia" w:ascii="宋体" w:hAnsi="宋体" w:eastAsia="宋体" w:cs="宋体"/>
          <w:color w:val="auto"/>
          <w:sz w:val="22"/>
          <w:highlight w:val="none"/>
        </w:rPr>
        <w:t xml:space="preserve">合同： </w:t>
      </w:r>
    </w:p>
    <w:p w14:paraId="77A8E9FA">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(1)大米出现变质、霉烂等质量问题； </w:t>
      </w:r>
    </w:p>
    <w:p w14:paraId="09B4CA6B">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(2)大米数量与实际不符，缺斤短两； </w:t>
      </w:r>
    </w:p>
    <w:p w14:paraId="696F830A">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(3)偷梁换柱、以次充好或者将不合格大米冒充合格的大米。 </w:t>
      </w:r>
    </w:p>
    <w:p w14:paraId="4BAB9751">
      <w:pPr>
        <w:keepNext w:val="0"/>
        <w:keepLines w:val="0"/>
        <w:pageBreakBefore w:val="0"/>
        <w:widowControl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（4）大米送到</w:t>
      </w:r>
      <w:r>
        <w:rPr>
          <w:rFonts w:hint="eastAsia" w:ascii="宋体" w:hAnsi="宋体" w:eastAsia="宋体" w:cs="宋体"/>
          <w:color w:val="auto"/>
          <w:sz w:val="22"/>
          <w:highlight w:val="none"/>
          <w:lang w:val="en-US" w:eastAsia="zh-CN"/>
        </w:rPr>
        <w:t>甲方</w:t>
      </w:r>
      <w:r>
        <w:rPr>
          <w:rFonts w:hint="eastAsia" w:ascii="宋体" w:hAnsi="宋体" w:eastAsia="宋体" w:cs="宋体"/>
          <w:color w:val="auto"/>
          <w:sz w:val="22"/>
          <w:highlight w:val="none"/>
        </w:rPr>
        <w:t>时，保质期已过半。</w:t>
      </w:r>
    </w:p>
    <w:p w14:paraId="425D89D4">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5、甲方提出的质量异议，</w:t>
      </w:r>
      <w:r>
        <w:rPr>
          <w:rFonts w:hint="eastAsia" w:ascii="宋体" w:hAnsi="宋体" w:eastAsia="宋体" w:cs="宋体"/>
          <w:color w:val="auto"/>
          <w:sz w:val="22"/>
          <w:highlight w:val="none"/>
          <w:lang w:val="en-US" w:eastAsia="zh-CN"/>
        </w:rPr>
        <w:t>乙方</w:t>
      </w:r>
      <w:r>
        <w:rPr>
          <w:rFonts w:hint="eastAsia" w:ascii="宋体" w:hAnsi="宋体" w:eastAsia="宋体" w:cs="宋体"/>
          <w:color w:val="auto"/>
          <w:sz w:val="22"/>
          <w:highlight w:val="none"/>
        </w:rPr>
        <w:t>保证在20分钟以内作出答复，并妥善商处。无法在20分钟内解决的，应在1个小时内提供备用产品，使甲方能够正常使用。</w:t>
      </w:r>
    </w:p>
    <w:p w14:paraId="2D40AD1A">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6、乙方在供货期间，凡因所供货物质量问题造成食物中毒等其它严重后果的，乙方必须承担一切经济和法律责任。 </w:t>
      </w:r>
    </w:p>
    <w:p w14:paraId="769A9340">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7、乙方在供货期间，凡所供货物存在质量问题或未能及时送货的，甲方有权利临时采购同等品质大米，其中的差价由乙方负责</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相应款项应在支付款中扣除</w:t>
      </w:r>
      <w:r>
        <w:rPr>
          <w:rFonts w:hint="eastAsia" w:ascii="宋体" w:hAnsi="宋体" w:eastAsia="宋体" w:cs="宋体"/>
          <w:color w:val="auto"/>
          <w:sz w:val="22"/>
          <w:highlight w:val="none"/>
        </w:rPr>
        <w:t xml:space="preserve">。乙方另须承担其它一切法律责任和经济损失。 </w:t>
      </w:r>
    </w:p>
    <w:p w14:paraId="6AC09ACE">
      <w:pPr>
        <w:keepNext w:val="0"/>
        <w:keepLines w:val="0"/>
        <w:pageBreakBefore w:val="0"/>
        <w:widowControl w:val="0"/>
        <w:kinsoku/>
        <w:wordWrap/>
        <w:overflowPunct/>
        <w:topLinePunct w:val="0"/>
        <w:autoSpaceDE/>
        <w:autoSpaceDN/>
        <w:bidi w:val="0"/>
        <w:snapToGrid/>
        <w:spacing w:line="360" w:lineRule="auto"/>
        <w:ind w:firstLine="435"/>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七、到货要求</w:t>
      </w:r>
      <w:r>
        <w:rPr>
          <w:rFonts w:hint="eastAsia" w:ascii="宋体" w:hAnsi="宋体" w:eastAsia="宋体" w:cs="宋体"/>
          <w:color w:val="auto"/>
          <w:sz w:val="22"/>
          <w:highlight w:val="none"/>
        </w:rPr>
        <w:t>：</w:t>
      </w:r>
    </w:p>
    <w:p w14:paraId="19D021CF">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1、乙方保证充足货源供应，甲方提前2天通知乙方将所需货物送到甲方指定的地点，并负责卸车、搬运到指定位置。 </w:t>
      </w:r>
    </w:p>
    <w:p w14:paraId="0E36B62E">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2、乙方必须按照甲方人员通知的时间、数量、品种、品质要求准时送货，经验收合格后签字确认，不能以任何理由推托，一旦影响到</w:t>
      </w:r>
      <w:r>
        <w:rPr>
          <w:rFonts w:hint="eastAsia" w:ascii="宋体" w:hAnsi="宋体" w:eastAsia="宋体" w:cs="宋体"/>
          <w:color w:val="auto"/>
          <w:sz w:val="22"/>
          <w:highlight w:val="none"/>
          <w:lang w:val="en-US" w:eastAsia="zh-CN"/>
        </w:rPr>
        <w:t>甲方</w:t>
      </w:r>
      <w:r>
        <w:rPr>
          <w:rFonts w:hint="eastAsia" w:ascii="宋体" w:hAnsi="宋体" w:eastAsia="宋体" w:cs="宋体"/>
          <w:color w:val="auto"/>
          <w:sz w:val="22"/>
          <w:highlight w:val="none"/>
        </w:rPr>
        <w:t xml:space="preserve">的正常生活，乙方应承担相应的经济赔偿。 </w:t>
      </w:r>
    </w:p>
    <w:p w14:paraId="0A47D03E">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3、紧急情况提早通知乙方。</w:t>
      </w:r>
    </w:p>
    <w:p w14:paraId="10A7016A">
      <w:pPr>
        <w:keepNext w:val="0"/>
        <w:keepLines w:val="0"/>
        <w:pageBreakBefore w:val="0"/>
        <w:widowControl w:val="0"/>
        <w:kinsoku/>
        <w:wordWrap/>
        <w:overflowPunct/>
        <w:topLinePunct w:val="0"/>
        <w:autoSpaceDE/>
        <w:autoSpaceDN/>
        <w:bidi w:val="0"/>
        <w:snapToGrid/>
        <w:spacing w:line="360" w:lineRule="auto"/>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八、</w:t>
      </w:r>
      <w:r>
        <w:rPr>
          <w:rFonts w:hint="eastAsia" w:ascii="宋体" w:hAnsi="宋体" w:eastAsia="宋体" w:cs="宋体"/>
          <w:b/>
          <w:color w:val="auto"/>
          <w:sz w:val="22"/>
          <w:szCs w:val="22"/>
          <w:highlight w:val="none"/>
        </w:rPr>
        <w:t>付款方式、期限:甲方按照以下第__种方式支付乙方合同价款</w:t>
      </w:r>
    </w:p>
    <w:p w14:paraId="219AE8F9">
      <w:pPr>
        <w:keepNext w:val="0"/>
        <w:keepLines w:val="0"/>
        <w:pageBreakBefore w:val="0"/>
        <w:widowControl w:val="0"/>
        <w:kinsoku/>
        <w:wordWrap/>
        <w:overflowPunct/>
        <w:topLinePunct w:val="0"/>
        <w:autoSpaceDE/>
        <w:autoSpaceDN/>
        <w:bidi w:val="0"/>
        <w:snapToGrid/>
        <w:spacing w:line="360" w:lineRule="auto"/>
        <w:ind w:firstLine="42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(一)</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为中小企业:合同预付款为合同总金额的40%。在合同签订生效以及具备实施条件后，</w:t>
      </w:r>
      <w:r>
        <w:rPr>
          <w:rFonts w:hint="eastAsia" w:ascii="宋体" w:hAnsi="宋体" w:eastAsia="宋体" w:cs="宋体"/>
          <w:color w:val="auto"/>
          <w:kern w:val="0"/>
          <w:sz w:val="22"/>
          <w:szCs w:val="22"/>
          <w:highlight w:val="none"/>
          <w:lang w:eastAsia="zh-CN"/>
        </w:rPr>
        <w:t>中标人</w:t>
      </w:r>
      <w:r>
        <w:rPr>
          <w:rFonts w:hint="eastAsia" w:ascii="宋体" w:hAnsi="宋体" w:eastAsia="宋体" w:cs="宋体"/>
          <w:color w:val="auto"/>
          <w:kern w:val="0"/>
          <w:sz w:val="22"/>
          <w:szCs w:val="22"/>
          <w:highlight w:val="none"/>
        </w:rPr>
        <w:t>须向</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提交与预付款等额的“预付款保函”。</w:t>
      </w:r>
      <w:r>
        <w:rPr>
          <w:rFonts w:hint="eastAsia" w:ascii="宋体" w:hAnsi="宋体" w:eastAsia="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在收到“预付款保函”后7个工作日内支付预付款</w:t>
      </w:r>
      <w:r>
        <w:rPr>
          <w:rFonts w:hint="eastAsia" w:ascii="宋体" w:hAnsi="宋体" w:eastAsia="宋体" w:cs="宋体"/>
          <w:color w:val="auto"/>
          <w:kern w:val="0"/>
          <w:sz w:val="22"/>
          <w:szCs w:val="22"/>
          <w:highlight w:val="none"/>
          <w:lang w:eastAsia="zh-CN"/>
        </w:rPr>
        <w:t>；</w:t>
      </w:r>
    </w:p>
    <w:p w14:paraId="0B70FE3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每月结算款=每月采购实际数量*合同综合单价；</w:t>
      </w:r>
      <w:r>
        <w:rPr>
          <w:rFonts w:hint="eastAsia" w:ascii="宋体" w:hAnsi="宋体" w:eastAsia="宋体" w:cs="宋体"/>
          <w:color w:val="auto"/>
          <w:kern w:val="0"/>
          <w:sz w:val="22"/>
          <w:szCs w:val="22"/>
          <w:highlight w:val="none"/>
        </w:rPr>
        <w:t>每月按实结算（当月的26日至次月的25日），货到验收合格后，每月25日（含25日）结算一次</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扣回预付款后进行支付，如当</w:t>
      </w:r>
      <w:r>
        <w:rPr>
          <w:rFonts w:hint="eastAsia" w:ascii="宋体" w:hAnsi="宋体" w:eastAsia="宋体" w:cs="宋体"/>
          <w:color w:val="auto"/>
          <w:kern w:val="0"/>
          <w:sz w:val="22"/>
          <w:szCs w:val="22"/>
          <w:highlight w:val="none"/>
          <w:lang w:val="en-US" w:eastAsia="zh-CN"/>
        </w:rPr>
        <w:t>月结算</w:t>
      </w:r>
      <w:r>
        <w:rPr>
          <w:rFonts w:hint="eastAsia" w:ascii="宋体" w:hAnsi="宋体" w:eastAsia="宋体" w:cs="宋体"/>
          <w:color w:val="auto"/>
          <w:kern w:val="0"/>
          <w:sz w:val="22"/>
          <w:szCs w:val="22"/>
          <w:highlight w:val="none"/>
        </w:rPr>
        <w:t>款不足抵扣应扣回的预付款时，则将</w:t>
      </w:r>
      <w:r>
        <w:rPr>
          <w:rFonts w:hint="eastAsia" w:ascii="宋体" w:hAnsi="宋体" w:eastAsia="宋体" w:cs="宋体"/>
          <w:color w:val="auto"/>
          <w:kern w:val="0"/>
          <w:sz w:val="22"/>
          <w:szCs w:val="22"/>
          <w:highlight w:val="none"/>
          <w:lang w:val="en-US" w:eastAsia="zh-CN"/>
        </w:rPr>
        <w:t>当月结算</w:t>
      </w:r>
      <w:r>
        <w:rPr>
          <w:rFonts w:hint="eastAsia" w:ascii="宋体" w:hAnsi="宋体" w:eastAsia="宋体" w:cs="宋体"/>
          <w:color w:val="auto"/>
          <w:kern w:val="0"/>
          <w:sz w:val="22"/>
          <w:szCs w:val="22"/>
          <w:highlight w:val="none"/>
        </w:rPr>
        <w:t>款抵扣后剩余部分在下月的</w:t>
      </w:r>
      <w:r>
        <w:rPr>
          <w:rFonts w:hint="eastAsia" w:ascii="宋体" w:hAnsi="宋体" w:eastAsia="宋体" w:cs="宋体"/>
          <w:color w:val="auto"/>
          <w:kern w:val="0"/>
          <w:sz w:val="22"/>
          <w:szCs w:val="22"/>
          <w:highlight w:val="none"/>
          <w:lang w:val="en-US" w:eastAsia="zh-CN"/>
        </w:rPr>
        <w:t>结算款</w:t>
      </w:r>
      <w:r>
        <w:rPr>
          <w:rFonts w:hint="eastAsia" w:ascii="宋体" w:hAnsi="宋体" w:eastAsia="宋体" w:cs="宋体"/>
          <w:color w:val="auto"/>
          <w:kern w:val="0"/>
          <w:sz w:val="22"/>
          <w:szCs w:val="22"/>
          <w:highlight w:val="none"/>
        </w:rPr>
        <w:t>中继续扣回，直至预付款全部扣回后支付剩余结算款项），</w:t>
      </w:r>
      <w:r>
        <w:rPr>
          <w:rFonts w:hint="eastAsia" w:ascii="宋体" w:hAnsi="宋体" w:eastAsia="宋体" w:cs="宋体"/>
          <w:color w:val="auto"/>
          <w:kern w:val="0"/>
          <w:sz w:val="22"/>
          <w:szCs w:val="22"/>
          <w:highlight w:val="none"/>
          <w:lang w:val="en-US" w:eastAsia="zh-CN"/>
        </w:rPr>
        <w:t>甲方收到乙方</w:t>
      </w:r>
      <w:r>
        <w:rPr>
          <w:rFonts w:hint="eastAsia" w:ascii="宋体" w:hAnsi="宋体" w:eastAsia="宋体" w:cs="宋体"/>
          <w:color w:val="auto"/>
          <w:kern w:val="0"/>
          <w:sz w:val="22"/>
          <w:szCs w:val="22"/>
          <w:highlight w:val="none"/>
        </w:rPr>
        <w:t>凭送货凭证、发票</w:t>
      </w:r>
      <w:r>
        <w:rPr>
          <w:rFonts w:hint="eastAsia" w:ascii="宋体" w:hAnsi="宋体" w:eastAsia="宋体" w:cs="宋体"/>
          <w:color w:val="auto"/>
          <w:kern w:val="0"/>
          <w:sz w:val="22"/>
          <w:szCs w:val="22"/>
          <w:highlight w:val="none"/>
          <w:lang w:val="en-US" w:eastAsia="zh-CN"/>
        </w:rPr>
        <w:t>后在7个工作日内支付货款</w:t>
      </w:r>
      <w:r>
        <w:rPr>
          <w:rFonts w:hint="eastAsia" w:ascii="宋体" w:hAnsi="宋体" w:eastAsia="宋体" w:cs="宋体"/>
          <w:color w:val="auto"/>
          <w:kern w:val="0"/>
          <w:sz w:val="22"/>
          <w:szCs w:val="22"/>
          <w:highlight w:val="none"/>
        </w:rPr>
        <w:t>。所开发票明细内容必须与所供食材明细相符，否则不予结算。</w:t>
      </w:r>
    </w:p>
    <w:p w14:paraId="6C682426">
      <w:pPr>
        <w:keepNext w:val="0"/>
        <w:keepLines w:val="0"/>
        <w:pageBreakBefore w:val="0"/>
        <w:widowControl w:val="0"/>
        <w:numPr>
          <w:ilvl w:val="0"/>
          <w:numId w:val="3"/>
        </w:numPr>
        <w:kinsoku/>
        <w:wordWrap/>
        <w:overflowPunct/>
        <w:topLinePunct w:val="0"/>
        <w:autoSpaceDE/>
        <w:autoSpaceDN/>
        <w:bidi w:val="0"/>
        <w:snapToGrid/>
        <w:spacing w:line="360" w:lineRule="auto"/>
        <w:ind w:firstLine="660" w:firstLineChars="3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普通方式:每月结算款=每月采购实际数量*合同综合单价；每月按实结算（当月的26日至次月的25日），货到验收合格后，每月25日（含25日）结算一次，实际付款以甲方财务科打款时间为准，一般不超过60个工作日。乙方凭送货凭证、发票办理货款支付申请手续。甲方在申请手续办理完毕后60个工作日内支付货款。所开发票明细内容必须与所供食材明细相符，否则不予结算。</w:t>
      </w:r>
    </w:p>
    <w:p w14:paraId="29240FEE">
      <w:pPr>
        <w:keepNext w:val="0"/>
        <w:keepLines w:val="0"/>
        <w:pageBreakBefore w:val="0"/>
        <w:widowControl w:val="0"/>
        <w:kinsoku/>
        <w:wordWrap/>
        <w:overflowPunct/>
        <w:topLinePunct w:val="0"/>
        <w:autoSpaceDE/>
        <w:autoSpaceDN/>
        <w:bidi w:val="0"/>
        <w:snapToGrid/>
        <w:spacing w:line="360" w:lineRule="auto"/>
        <w:ind w:firstLine="663" w:firstLineChars="300"/>
        <w:textAlignment w:val="auto"/>
        <w:outlineLvl w:val="0"/>
        <w:rPr>
          <w:rFonts w:hint="eastAsia" w:ascii="宋体" w:hAnsi="宋体" w:eastAsia="宋体" w:cs="宋体"/>
          <w:color w:val="auto"/>
          <w:kern w:val="0"/>
          <w:sz w:val="22"/>
          <w:szCs w:val="22"/>
          <w:highlight w:val="none"/>
          <w:lang w:val="en-US" w:eastAsia="zh-CN"/>
        </w:rPr>
      </w:pPr>
      <w:r>
        <w:rPr>
          <w:rFonts w:hint="eastAsia" w:ascii="宋体" w:hAnsi="宋体" w:eastAsia="宋体" w:cs="宋体"/>
          <w:b/>
          <w:color w:val="auto"/>
          <w:sz w:val="22"/>
          <w:szCs w:val="22"/>
          <w:highlight w:val="none"/>
        </w:rPr>
        <w:t>本项目最终合同结算款项不超过本次</w:t>
      </w:r>
      <w:r>
        <w:rPr>
          <w:rFonts w:hint="eastAsia" w:ascii="宋体" w:hAnsi="宋体" w:eastAsia="宋体" w:cs="宋体"/>
          <w:b/>
          <w:color w:val="auto"/>
          <w:sz w:val="22"/>
          <w:szCs w:val="22"/>
          <w:highlight w:val="none"/>
          <w:lang w:val="en-US" w:eastAsia="zh-CN"/>
        </w:rPr>
        <w:t>采购预算金额</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800000</w:t>
      </w:r>
      <w:r>
        <w:rPr>
          <w:rFonts w:hint="eastAsia" w:ascii="宋体" w:hAnsi="宋体" w:eastAsia="宋体" w:cs="宋体"/>
          <w:b/>
          <w:color w:val="auto"/>
          <w:sz w:val="22"/>
          <w:szCs w:val="22"/>
          <w:highlight w:val="none"/>
        </w:rPr>
        <w:t>元。</w:t>
      </w:r>
    </w:p>
    <w:p w14:paraId="120CC3FA">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九、甲方的权利</w:t>
      </w:r>
    </w:p>
    <w:p w14:paraId="17B39C66">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1、获得优先服务；</w:t>
      </w:r>
    </w:p>
    <w:p w14:paraId="64FC8A3A">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2、享受乙方提供的免费上门服务；</w:t>
      </w:r>
    </w:p>
    <w:p w14:paraId="7FD6B5BD">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3、验收期间如发现质量问题，有权要求乙方无偿更换，直至满意为止；</w:t>
      </w:r>
    </w:p>
    <w:p w14:paraId="6C9DA034">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4、如发现与要求提供的货物不符的项目，有权拒付此项费用；</w:t>
      </w:r>
    </w:p>
    <w:p w14:paraId="6DEEEAC3">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5、向乙方追究违约</w:t>
      </w:r>
      <w:r>
        <w:rPr>
          <w:rFonts w:hint="eastAsia" w:ascii="宋体" w:hAnsi="宋体" w:eastAsia="宋体" w:cs="宋体"/>
          <w:color w:val="auto"/>
          <w:sz w:val="22"/>
          <w:highlight w:val="none"/>
          <w:lang w:val="en-US" w:eastAsia="zh-CN"/>
        </w:rPr>
        <w:t>责任</w:t>
      </w:r>
      <w:r>
        <w:rPr>
          <w:rFonts w:hint="eastAsia" w:ascii="宋体" w:hAnsi="宋体" w:eastAsia="宋体" w:cs="宋体"/>
          <w:color w:val="auto"/>
          <w:sz w:val="22"/>
          <w:highlight w:val="none"/>
        </w:rPr>
        <w:t>。</w:t>
      </w:r>
    </w:p>
    <w:p w14:paraId="5E019396">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十、甲方的义务</w:t>
      </w:r>
    </w:p>
    <w:p w14:paraId="367EA031">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1、按时查验已接收的货物； </w:t>
      </w:r>
    </w:p>
    <w:p w14:paraId="384E85AA">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2、按时与乙方结算货物采购款项；</w:t>
      </w:r>
    </w:p>
    <w:p w14:paraId="4D152A88">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十一、乙方的权利</w:t>
      </w:r>
    </w:p>
    <w:p w14:paraId="74E0E4E9">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1、要求甲方按时结清货物采购款项</w:t>
      </w:r>
    </w:p>
    <w:p w14:paraId="50155483">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十二、乙方的义务</w:t>
      </w:r>
    </w:p>
    <w:p w14:paraId="4F6CFC92">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1、依据招标文件要求和乙方投标文件的承诺，及时向甲方提供全新且符合国家质量标准要求的产品以及高质量服务，不得在本合同规定之外提出附加条款，不得将本合同规定的供货内容转给别的供货商； </w:t>
      </w:r>
    </w:p>
    <w:p w14:paraId="2650793D">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2、必须按投标文件上的服务承诺按时完成供货服务； </w:t>
      </w:r>
    </w:p>
    <w:p w14:paraId="6F4F6063">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3、保证产品的质量和产品的完整性。未经甲方同意，不得擅自打开包装； </w:t>
      </w:r>
    </w:p>
    <w:p w14:paraId="11AFB5A9">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4、乙方应保存好所有的单据和资料，随时接受甲方的检查。</w:t>
      </w:r>
    </w:p>
    <w:p w14:paraId="7A95B867">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十三、违约责任</w:t>
      </w:r>
    </w:p>
    <w:p w14:paraId="3A2BC71A">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1、乙方应按甲方要求的时间、数量、品种供货，逾期 1 日则以该次供货的总款额为基数，按每日 1‰的标准向甲方支付违约金；</w:t>
      </w:r>
    </w:p>
    <w:p w14:paraId="2855A3F2">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2、乙方按照甲方通知要求在1小时内供货到位，未按规定配送到位每次</w:t>
      </w:r>
      <w:r>
        <w:rPr>
          <w:rFonts w:hint="eastAsia" w:ascii="宋体" w:hAnsi="宋体" w:eastAsia="宋体" w:cs="宋体"/>
          <w:color w:val="auto"/>
          <w:sz w:val="22"/>
          <w:highlight w:val="none"/>
          <w:lang w:val="en-US" w:eastAsia="zh-CN"/>
        </w:rPr>
        <w:t>支付违约金</w:t>
      </w:r>
      <w:r>
        <w:rPr>
          <w:rFonts w:hint="eastAsia" w:ascii="宋体" w:hAnsi="宋体" w:eastAsia="宋体" w:cs="宋体"/>
          <w:color w:val="auto"/>
          <w:sz w:val="22"/>
          <w:highlight w:val="none"/>
        </w:rPr>
        <w:t>1000元， 乙方累计出现3次及以上供货不及时并影响到食堂正常运行的情况，甲方有权</w:t>
      </w:r>
      <w:r>
        <w:rPr>
          <w:rFonts w:hint="eastAsia" w:ascii="宋体" w:hAnsi="宋体" w:eastAsia="宋体" w:cs="宋体"/>
          <w:color w:val="auto"/>
          <w:sz w:val="22"/>
          <w:highlight w:val="none"/>
          <w:lang w:val="en-US" w:eastAsia="zh-CN"/>
        </w:rPr>
        <w:t>解除</w:t>
      </w:r>
      <w:r>
        <w:rPr>
          <w:rFonts w:hint="eastAsia" w:ascii="宋体" w:hAnsi="宋体" w:eastAsia="宋体" w:cs="宋体"/>
          <w:color w:val="auto"/>
          <w:sz w:val="22"/>
          <w:highlight w:val="none"/>
        </w:rPr>
        <w:t>合同；</w:t>
      </w:r>
    </w:p>
    <w:p w14:paraId="1C456DC7">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3、乙方</w:t>
      </w:r>
      <w:r>
        <w:rPr>
          <w:rFonts w:hint="eastAsia" w:ascii="宋体" w:hAnsi="宋体" w:eastAsia="宋体" w:cs="宋体"/>
          <w:bCs/>
          <w:color w:val="auto"/>
          <w:sz w:val="22"/>
          <w:szCs w:val="22"/>
          <w:highlight w:val="none"/>
        </w:rPr>
        <w:t>提供货物的质量低于投标时提供样品质量的，甲方有权按不合格产品退货，</w:t>
      </w:r>
      <w:r>
        <w:rPr>
          <w:rFonts w:hint="eastAsia" w:ascii="宋体" w:hAnsi="宋体" w:eastAsia="宋体" w:cs="宋体"/>
          <w:color w:val="auto"/>
          <w:sz w:val="22"/>
          <w:szCs w:val="22"/>
          <w:highlight w:val="none"/>
        </w:rPr>
        <w:t>第一次予以警告，第二次</w:t>
      </w:r>
      <w:r>
        <w:rPr>
          <w:rFonts w:hint="eastAsia" w:ascii="宋体" w:hAnsi="宋体" w:eastAsia="宋体" w:cs="宋体"/>
          <w:color w:val="auto"/>
          <w:sz w:val="22"/>
          <w:highlight w:val="none"/>
          <w:lang w:val="en-US" w:eastAsia="zh-CN"/>
        </w:rPr>
        <w:t>支付违约金</w:t>
      </w:r>
      <w:r>
        <w:rPr>
          <w:rFonts w:hint="eastAsia" w:ascii="宋体" w:hAnsi="宋体" w:eastAsia="宋体" w:cs="宋体"/>
          <w:color w:val="auto"/>
          <w:sz w:val="22"/>
          <w:szCs w:val="22"/>
          <w:highlight w:val="none"/>
        </w:rPr>
        <w:t>2000元，第三次及以上每次</w:t>
      </w:r>
      <w:r>
        <w:rPr>
          <w:rFonts w:hint="eastAsia" w:ascii="宋体" w:hAnsi="宋体" w:eastAsia="宋体" w:cs="宋体"/>
          <w:color w:val="auto"/>
          <w:sz w:val="22"/>
          <w:highlight w:val="none"/>
          <w:lang w:val="en-US" w:eastAsia="zh-CN"/>
        </w:rPr>
        <w:t>支付违约金</w:t>
      </w:r>
      <w:r>
        <w:rPr>
          <w:rFonts w:hint="eastAsia" w:ascii="宋体" w:hAnsi="宋体" w:eastAsia="宋体" w:cs="宋体"/>
          <w:color w:val="auto"/>
          <w:sz w:val="22"/>
          <w:szCs w:val="22"/>
          <w:highlight w:val="none"/>
        </w:rPr>
        <w:t>5000元，累计出现四次及以上货物质量低于样品质量的情况，甲方有权</w:t>
      </w:r>
      <w:r>
        <w:rPr>
          <w:rFonts w:hint="eastAsia" w:ascii="宋体" w:hAnsi="宋体" w:eastAsia="宋体" w:cs="宋体"/>
          <w:color w:val="auto"/>
          <w:sz w:val="22"/>
          <w:szCs w:val="22"/>
          <w:highlight w:val="none"/>
          <w:lang w:val="en-US" w:eastAsia="zh-CN"/>
        </w:rPr>
        <w:t>解除</w:t>
      </w:r>
      <w:r>
        <w:rPr>
          <w:rFonts w:hint="eastAsia" w:ascii="宋体" w:hAnsi="宋体" w:eastAsia="宋体" w:cs="宋体"/>
          <w:color w:val="auto"/>
          <w:sz w:val="22"/>
          <w:szCs w:val="22"/>
          <w:highlight w:val="none"/>
        </w:rPr>
        <w:t>合同</w:t>
      </w:r>
      <w:r>
        <w:rPr>
          <w:rFonts w:hint="eastAsia" w:ascii="宋体" w:hAnsi="宋体" w:eastAsia="宋体" w:cs="宋体"/>
          <w:bCs/>
          <w:color w:val="auto"/>
          <w:sz w:val="22"/>
          <w:szCs w:val="22"/>
          <w:highlight w:val="none"/>
        </w:rPr>
        <w:t>。</w:t>
      </w:r>
    </w:p>
    <w:p w14:paraId="2CA548E0">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4、如因乙方供应货物质量问题造成甲方损失，乙方应承担相应的赔偿责任。</w:t>
      </w:r>
    </w:p>
    <w:p w14:paraId="4911E2B6">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4" w:name="_Toc19448"/>
      <w:r>
        <w:rPr>
          <w:rFonts w:hint="eastAsia" w:ascii="宋体" w:hAnsi="宋体" w:eastAsia="宋体" w:cs="宋体"/>
          <w:b/>
          <w:color w:val="auto"/>
          <w:sz w:val="22"/>
          <w:szCs w:val="22"/>
          <w:highlight w:val="none"/>
        </w:rPr>
        <w:t>十四、不可抗力</w:t>
      </w:r>
      <w:bookmarkEnd w:id="404"/>
    </w:p>
    <w:p w14:paraId="250C38D5">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304DF5C">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5" w:name="_Toc4108"/>
      <w:r>
        <w:rPr>
          <w:rFonts w:hint="eastAsia" w:ascii="宋体" w:hAnsi="宋体" w:eastAsia="宋体" w:cs="宋体"/>
          <w:b/>
          <w:color w:val="auto"/>
          <w:sz w:val="22"/>
          <w:szCs w:val="22"/>
          <w:highlight w:val="none"/>
        </w:rPr>
        <w:t>十五、税费</w:t>
      </w:r>
      <w:bookmarkEnd w:id="405"/>
    </w:p>
    <w:p w14:paraId="10DDBF95">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1、根据国家现行税法对甲方征收的与本合同有关的一切费用由甲方承担。</w:t>
      </w:r>
    </w:p>
    <w:p w14:paraId="2D52AF0D">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2、根据现行税法对乙方征收的与本合同有关的一切税费均由乙方承担。</w:t>
      </w:r>
    </w:p>
    <w:p w14:paraId="3D32E3B6">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3、在中国境外发生的与本合同执行有关的一切税费由乙方承担。</w:t>
      </w:r>
    </w:p>
    <w:p w14:paraId="2064FF17">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6" w:name="_Toc25912"/>
      <w:r>
        <w:rPr>
          <w:rFonts w:hint="eastAsia" w:ascii="宋体" w:hAnsi="宋体" w:eastAsia="宋体" w:cs="宋体"/>
          <w:b/>
          <w:color w:val="auto"/>
          <w:sz w:val="22"/>
          <w:szCs w:val="22"/>
          <w:highlight w:val="none"/>
        </w:rPr>
        <w:t>十六、违约</w:t>
      </w:r>
      <w:r>
        <w:rPr>
          <w:rFonts w:hint="eastAsia" w:ascii="宋体" w:hAnsi="宋体" w:eastAsia="宋体" w:cs="宋体"/>
          <w:b/>
          <w:color w:val="auto"/>
          <w:sz w:val="22"/>
          <w:szCs w:val="22"/>
          <w:highlight w:val="none"/>
          <w:lang w:val="en-US" w:eastAsia="zh-CN"/>
        </w:rPr>
        <w:t>解除</w:t>
      </w:r>
      <w:r>
        <w:rPr>
          <w:rFonts w:hint="eastAsia" w:ascii="宋体" w:hAnsi="宋体" w:eastAsia="宋体" w:cs="宋体"/>
          <w:b/>
          <w:color w:val="auto"/>
          <w:sz w:val="22"/>
          <w:szCs w:val="22"/>
          <w:highlight w:val="none"/>
        </w:rPr>
        <w:t>合同</w:t>
      </w:r>
      <w:bookmarkEnd w:id="406"/>
    </w:p>
    <w:p w14:paraId="4EF226A2">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1、甲方在乙方违约的情况下，如果发生下列情况之一，可考虑</w:t>
      </w:r>
      <w:r>
        <w:rPr>
          <w:rFonts w:hint="eastAsia" w:ascii="宋体" w:hAnsi="宋体" w:eastAsia="宋体" w:cs="宋体"/>
          <w:color w:val="auto"/>
          <w:sz w:val="22"/>
          <w:highlight w:val="none"/>
          <w:lang w:val="en-US" w:eastAsia="zh-CN"/>
        </w:rPr>
        <w:t>解除</w:t>
      </w:r>
      <w:r>
        <w:rPr>
          <w:rFonts w:hint="eastAsia" w:ascii="宋体" w:hAnsi="宋体" w:eastAsia="宋体" w:cs="宋体"/>
          <w:color w:val="auto"/>
          <w:sz w:val="22"/>
          <w:highlight w:val="none"/>
        </w:rPr>
        <w:t>部分或全部合同：</w:t>
      </w:r>
    </w:p>
    <w:p w14:paraId="43FF3244">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（1）乙方未能在合同规定的期限内或甲方同意延长的期限内提供全部或部分服务；</w:t>
      </w:r>
    </w:p>
    <w:p w14:paraId="2A1F792B">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（2）乙方未能履行合同规定的其他任何义务。乙方在收到甲方发出的违约通知后30天内，或经甲方书面认可延长的时间内未能纠正其过失。甲方可向乙方发出书面通知，</w:t>
      </w:r>
      <w:r>
        <w:rPr>
          <w:rFonts w:hint="eastAsia" w:ascii="宋体" w:hAnsi="宋体" w:eastAsia="宋体" w:cs="宋体"/>
          <w:color w:val="auto"/>
          <w:sz w:val="22"/>
          <w:highlight w:val="none"/>
          <w:lang w:val="en-US" w:eastAsia="zh-CN"/>
        </w:rPr>
        <w:t>解除</w:t>
      </w:r>
      <w:r>
        <w:rPr>
          <w:rFonts w:hint="eastAsia" w:ascii="宋体" w:hAnsi="宋体" w:eastAsia="宋体" w:cs="宋体"/>
          <w:color w:val="auto"/>
          <w:sz w:val="22"/>
          <w:highlight w:val="none"/>
        </w:rPr>
        <w:t>部分或全部合同，在这种情况下，并不影响甲方向乙方提出的索赔。</w:t>
      </w:r>
    </w:p>
    <w:p w14:paraId="67917F9E">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2、如果甲方根据上述的规定，</w:t>
      </w:r>
      <w:r>
        <w:rPr>
          <w:rFonts w:hint="eastAsia" w:ascii="宋体" w:hAnsi="宋体" w:eastAsia="宋体" w:cs="宋体"/>
          <w:color w:val="auto"/>
          <w:sz w:val="22"/>
          <w:highlight w:val="none"/>
          <w:lang w:val="en-US" w:eastAsia="zh-CN"/>
        </w:rPr>
        <w:t>解除</w:t>
      </w:r>
      <w:r>
        <w:rPr>
          <w:rFonts w:hint="eastAsia" w:ascii="宋体" w:hAnsi="宋体" w:eastAsia="宋体" w:cs="宋体"/>
          <w:color w:val="auto"/>
          <w:sz w:val="22"/>
          <w:highlight w:val="none"/>
        </w:rPr>
        <w:t>了全部或部分合同，甲方可以依其认为适当的条件和方法购买未交服务，乙方应承担甲方因购买类似服务而产生的额外支出。但是，乙方应继续执行合同中未</w:t>
      </w:r>
      <w:r>
        <w:rPr>
          <w:rFonts w:hint="eastAsia" w:ascii="宋体" w:hAnsi="宋体" w:eastAsia="宋体" w:cs="宋体"/>
          <w:color w:val="auto"/>
          <w:sz w:val="22"/>
          <w:highlight w:val="none"/>
          <w:lang w:val="en-US" w:eastAsia="zh-CN"/>
        </w:rPr>
        <w:t>解除</w:t>
      </w:r>
      <w:r>
        <w:rPr>
          <w:rFonts w:hint="eastAsia" w:ascii="宋体" w:hAnsi="宋体" w:eastAsia="宋体" w:cs="宋体"/>
          <w:color w:val="auto"/>
          <w:sz w:val="22"/>
          <w:highlight w:val="none"/>
        </w:rPr>
        <w:t>的部分。</w:t>
      </w:r>
    </w:p>
    <w:p w14:paraId="06AF9823">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3、乙方若在合同期内放弃配送业务或成交配送权利，必须提前一个月以书面形式送达甲方（时间计算点以甲方收到送达文书当日开始计算），若出现该情形，乙方必须无条件接受甲方对其作出的处罚。</w:t>
      </w:r>
    </w:p>
    <w:p w14:paraId="15F48ED5">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4、因乙方违约导致合同</w:t>
      </w:r>
      <w:r>
        <w:rPr>
          <w:rFonts w:hint="eastAsia" w:ascii="宋体" w:hAnsi="宋体" w:eastAsia="宋体" w:cs="宋体"/>
          <w:color w:val="auto"/>
          <w:sz w:val="22"/>
          <w:highlight w:val="none"/>
          <w:lang w:val="en-US" w:eastAsia="zh-CN"/>
        </w:rPr>
        <w:t>解除</w:t>
      </w:r>
      <w:r>
        <w:rPr>
          <w:rFonts w:hint="eastAsia" w:ascii="宋体" w:hAnsi="宋体" w:eastAsia="宋体" w:cs="宋体"/>
          <w:color w:val="auto"/>
          <w:sz w:val="22"/>
          <w:highlight w:val="none"/>
        </w:rPr>
        <w:t>，乙方须向甲方支付违约金，违约金按合同金额未执行部分的10-30%计算。</w:t>
      </w:r>
    </w:p>
    <w:p w14:paraId="0985DC46">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7" w:name="_Toc25321"/>
      <w:r>
        <w:rPr>
          <w:rFonts w:hint="eastAsia" w:ascii="宋体" w:hAnsi="宋体" w:eastAsia="宋体" w:cs="宋体"/>
          <w:b/>
          <w:color w:val="auto"/>
          <w:sz w:val="22"/>
          <w:szCs w:val="22"/>
          <w:highlight w:val="none"/>
        </w:rPr>
        <w:t>十七、争端的解决</w:t>
      </w:r>
      <w:bookmarkEnd w:id="407"/>
    </w:p>
    <w:p w14:paraId="2773D71B">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双方在执行合同中所发生的一切争议，应通过协商解决。如协商不成，可直接向甲方法定地址所在人民法院起诉。</w:t>
      </w:r>
    </w:p>
    <w:p w14:paraId="040DA59B">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8" w:name="_Toc3565"/>
      <w:r>
        <w:rPr>
          <w:rFonts w:hint="eastAsia" w:ascii="宋体" w:hAnsi="宋体" w:eastAsia="宋体" w:cs="宋体"/>
          <w:b/>
          <w:color w:val="auto"/>
          <w:sz w:val="22"/>
          <w:szCs w:val="22"/>
          <w:highlight w:val="none"/>
        </w:rPr>
        <w:t>十八、转让和分包及货物不可替代</w:t>
      </w:r>
      <w:bookmarkEnd w:id="408"/>
    </w:p>
    <w:p w14:paraId="277C2E73">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1、未经甲方事先书面同意，乙方不得部分转让或全部转让和分包其履行合同的义务。</w:t>
      </w:r>
    </w:p>
    <w:p w14:paraId="72C029BA">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2、货物不可替代，乙方在没有取得甲方的书面授权的情况下，不得将合同货物的生产制造转交其他生产厂商或以其他厂商的货物替代。</w:t>
      </w:r>
    </w:p>
    <w:p w14:paraId="74214B8D">
      <w:pPr>
        <w:keepNext w:val="0"/>
        <w:keepLines w:val="0"/>
        <w:pageBreakBefore w:val="0"/>
        <w:widowControl w:val="0"/>
        <w:kinsoku/>
        <w:wordWrap/>
        <w:overflowPunct/>
        <w:topLinePunct w:val="0"/>
        <w:autoSpaceDE/>
        <w:autoSpaceDN/>
        <w:bidi w:val="0"/>
        <w:snapToGrid/>
        <w:spacing w:line="360" w:lineRule="auto"/>
        <w:ind w:firstLine="541" w:firstLineChars="245"/>
        <w:textAlignment w:val="auto"/>
        <w:outlineLvl w:val="1"/>
        <w:rPr>
          <w:rFonts w:hint="eastAsia" w:ascii="宋体" w:hAnsi="宋体" w:eastAsia="宋体" w:cs="宋体"/>
          <w:b/>
          <w:color w:val="auto"/>
          <w:sz w:val="22"/>
          <w:szCs w:val="22"/>
          <w:highlight w:val="none"/>
        </w:rPr>
      </w:pPr>
      <w:bookmarkStart w:id="409" w:name="_Toc3469"/>
      <w:r>
        <w:rPr>
          <w:rFonts w:hint="eastAsia" w:ascii="宋体" w:hAnsi="宋体" w:eastAsia="宋体" w:cs="宋体"/>
          <w:b/>
          <w:color w:val="auto"/>
          <w:sz w:val="22"/>
          <w:szCs w:val="22"/>
          <w:highlight w:val="none"/>
        </w:rPr>
        <w:t>十九、合同生效及其他</w:t>
      </w:r>
      <w:bookmarkEnd w:id="409"/>
    </w:p>
    <w:p w14:paraId="54E3FE1B">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1、合同在双方签字盖章后开始生效。</w:t>
      </w:r>
    </w:p>
    <w:p w14:paraId="07383325">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2、本项目招标文件以及投标文件、询标纪要、承诺书等是本合同不可分割的组成部分。</w:t>
      </w:r>
    </w:p>
    <w:p w14:paraId="7D657B9F">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3、如需修改或补充合同内容，经协商，双方应签署书面修改或补充协议，该</w:t>
      </w:r>
      <w:r>
        <w:rPr>
          <w:rFonts w:hint="eastAsia" w:ascii="宋体" w:hAnsi="宋体" w:eastAsia="宋体" w:cs="宋体"/>
          <w:color w:val="auto"/>
          <w:sz w:val="22"/>
          <w:highlight w:val="none"/>
          <w:lang w:val="en-US" w:eastAsia="zh-CN"/>
        </w:rPr>
        <w:t>补充</w:t>
      </w:r>
      <w:r>
        <w:rPr>
          <w:rFonts w:hint="eastAsia" w:ascii="宋体" w:hAnsi="宋体" w:eastAsia="宋体" w:cs="宋体"/>
          <w:color w:val="auto"/>
          <w:sz w:val="22"/>
          <w:highlight w:val="none"/>
        </w:rPr>
        <w:t>协议将作为本合同的一个组成部分。</w:t>
      </w:r>
    </w:p>
    <w:p w14:paraId="4DB7E44E">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4、 合同壹式伍份，甲方执叁份，乙方执贰份，如采购代理机构需要，壹份送采购代理机构备案。</w:t>
      </w:r>
    </w:p>
    <w:p w14:paraId="677F302D">
      <w:pPr>
        <w:keepNext w:val="0"/>
        <w:keepLines w:val="0"/>
        <w:pageBreakBefore w:val="0"/>
        <w:widowControl w:val="0"/>
        <w:kinsoku/>
        <w:wordWrap/>
        <w:overflowPunct/>
        <w:topLinePunct w:val="0"/>
        <w:autoSpaceDE/>
        <w:autoSpaceDN/>
        <w:bidi w:val="0"/>
        <w:snapToGrid/>
        <w:spacing w:line="360" w:lineRule="auto"/>
        <w:ind w:firstLine="539" w:firstLineChars="245"/>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5、以上协议未尽之处，双方协商解决。</w:t>
      </w:r>
    </w:p>
    <w:p w14:paraId="40123619">
      <w:pPr>
        <w:pStyle w:val="2"/>
        <w:rPr>
          <w:rFonts w:hint="eastAsia" w:ascii="宋体" w:hAnsi="宋体" w:eastAsia="宋体" w:cs="宋体"/>
          <w:color w:val="auto"/>
          <w:highlight w:val="none"/>
        </w:rPr>
      </w:pPr>
    </w:p>
    <w:tbl>
      <w:tblPr>
        <w:tblStyle w:val="63"/>
        <w:tblW w:w="0" w:type="auto"/>
        <w:tblInd w:w="440" w:type="dxa"/>
        <w:tblLayout w:type="autofit"/>
        <w:tblCellMar>
          <w:top w:w="0" w:type="dxa"/>
          <w:left w:w="108" w:type="dxa"/>
          <w:bottom w:w="0" w:type="dxa"/>
          <w:right w:w="108" w:type="dxa"/>
        </w:tblCellMar>
      </w:tblPr>
      <w:tblGrid>
        <w:gridCol w:w="4410"/>
        <w:gridCol w:w="4436"/>
      </w:tblGrid>
      <w:tr w14:paraId="663F30E9">
        <w:tblPrEx>
          <w:tblCellMar>
            <w:top w:w="0" w:type="dxa"/>
            <w:left w:w="108" w:type="dxa"/>
            <w:bottom w:w="0" w:type="dxa"/>
            <w:right w:w="108" w:type="dxa"/>
          </w:tblCellMar>
        </w:tblPrEx>
        <w:tc>
          <w:tcPr>
            <w:tcW w:w="4643" w:type="dxa"/>
            <w:noWrap w:val="0"/>
            <w:vAlign w:val="top"/>
          </w:tcPr>
          <w:p w14:paraId="3A79BDF9">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甲方：（印章）</w:t>
            </w:r>
          </w:p>
          <w:p w14:paraId="36BAFFDE">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全权代表:（签字）</w:t>
            </w:r>
          </w:p>
          <w:p w14:paraId="7A86CAE5">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4B0F3AC">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958E760">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080A964B">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2635EE86">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649C8F6B">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6ED3A306">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4643" w:type="dxa"/>
            <w:noWrap w:val="0"/>
            <w:vAlign w:val="top"/>
          </w:tcPr>
          <w:p w14:paraId="42F5D010">
            <w:pPr>
              <w:tabs>
                <w:tab w:val="left" w:pos="360"/>
              </w:tabs>
              <w:spacing w:line="460" w:lineRule="exact"/>
              <w:ind w:left="469" w:hanging="468" w:hangingChars="21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乙方：（印章）</w:t>
            </w:r>
          </w:p>
          <w:p w14:paraId="00F33801">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全权代表:（签字）</w:t>
            </w:r>
          </w:p>
          <w:p w14:paraId="06A6CAD9">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192E6F9B">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1BF61D46">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7E16BD22">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0BBF396E">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6D1F0CF3">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9216422">
            <w:pPr>
              <w:pStyle w:val="26"/>
              <w:spacing w:line="460" w:lineRule="exact"/>
              <w:ind w:lef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r>
    </w:tbl>
    <w:p w14:paraId="361BE1A7">
      <w:pPr>
        <w:rPr>
          <w:rFonts w:hint="eastAsia" w:ascii="宋体" w:hAnsi="宋体" w:eastAsia="宋体" w:cs="宋体"/>
          <w:color w:val="auto"/>
          <w:highlight w:val="none"/>
        </w:rPr>
      </w:pPr>
    </w:p>
    <w:p w14:paraId="1A3B8F1D">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8E7A6FB">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486F7638">
      <w:pPr>
        <w:spacing w:line="360" w:lineRule="auto"/>
        <w:jc w:val="center"/>
        <w:outlineLvl w:val="0"/>
        <w:rPr>
          <w:rFonts w:hint="eastAsia" w:ascii="宋体" w:hAnsi="宋体" w:eastAsia="宋体" w:cs="宋体"/>
          <w:b/>
          <w:color w:val="auto"/>
          <w:kern w:val="0"/>
          <w:sz w:val="36"/>
          <w:szCs w:val="36"/>
          <w:highlight w:val="none"/>
        </w:rPr>
      </w:pPr>
    </w:p>
    <w:p w14:paraId="5FD0D53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0C1017D">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46A1FFA">
      <w:pPr>
        <w:spacing w:line="360" w:lineRule="auto"/>
        <w:jc w:val="center"/>
        <w:outlineLvl w:val="0"/>
        <w:rPr>
          <w:rFonts w:hint="eastAsia" w:ascii="宋体" w:hAnsi="宋体" w:eastAsia="宋体" w:cs="宋体"/>
          <w:b/>
          <w:color w:val="auto"/>
          <w:kern w:val="0"/>
          <w:sz w:val="36"/>
          <w:szCs w:val="36"/>
          <w:highlight w:val="none"/>
        </w:rPr>
      </w:pPr>
    </w:p>
    <w:p w14:paraId="0DEC5BBF">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符合参加政府采购活动应当具备的一般条件的承诺函……………（页码）</w:t>
      </w:r>
    </w:p>
    <w:p w14:paraId="5F889A67">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有效的企业营业执照（或事业法人登记证书或其它工商等登记证明材料，自然人提供身份证）复制件………………………………………………………（页码）</w:t>
      </w:r>
    </w:p>
    <w:p w14:paraId="4CC23489">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联合协议………………………………………………………………（页码）</w:t>
      </w:r>
    </w:p>
    <w:p w14:paraId="367F734F">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落实政府采购政策需满足的资格要求………………………………（页码）</w:t>
      </w:r>
    </w:p>
    <w:p w14:paraId="551B7830">
      <w:pPr>
        <w:numPr>
          <w:ilvl w:val="0"/>
          <w:numId w:val="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本项目的特定资格要求………………………………………………（页码）</w:t>
      </w:r>
    </w:p>
    <w:p w14:paraId="52756FCC">
      <w:pPr>
        <w:snapToGrid w:val="0"/>
        <w:spacing w:line="360" w:lineRule="auto"/>
        <w:ind w:firstLine="480" w:firstLineChars="200"/>
        <w:rPr>
          <w:rFonts w:hint="eastAsia" w:ascii="宋体" w:hAnsi="宋体" w:eastAsia="宋体" w:cs="宋体"/>
          <w:color w:val="auto"/>
          <w:sz w:val="24"/>
          <w:highlight w:val="none"/>
        </w:rPr>
      </w:pPr>
    </w:p>
    <w:p w14:paraId="7C35E27A">
      <w:pPr>
        <w:spacing w:line="360" w:lineRule="auto"/>
        <w:ind w:firstLine="480" w:firstLineChars="200"/>
        <w:rPr>
          <w:rFonts w:hint="eastAsia" w:ascii="宋体" w:hAnsi="宋体" w:eastAsia="宋体" w:cs="宋体"/>
          <w:color w:val="auto"/>
          <w:sz w:val="24"/>
          <w:highlight w:val="none"/>
        </w:rPr>
      </w:pPr>
    </w:p>
    <w:p w14:paraId="265DCBE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87D5A0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温州市人民医院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浙江德丰项目管理有限公司</w:t>
      </w:r>
      <w:r>
        <w:rPr>
          <w:rFonts w:hint="eastAsia" w:ascii="宋体" w:hAnsi="宋体" w:eastAsia="宋体" w:cs="宋体"/>
          <w:color w:val="auto"/>
          <w:sz w:val="24"/>
          <w:highlight w:val="none"/>
        </w:rPr>
        <w:t>：</w:t>
      </w:r>
    </w:p>
    <w:p w14:paraId="68C15F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】政府采购活动，郑重承诺：</w:t>
      </w:r>
    </w:p>
    <w:p w14:paraId="5AE84D6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C69AC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54000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B7C23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DBE2B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B505B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EA354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38BE2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B903A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1FCDF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BBC0A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673976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D973EF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762C9AB">
      <w:pPr>
        <w:snapToGrid w:val="0"/>
        <w:spacing w:line="360" w:lineRule="auto"/>
        <w:ind w:right="480"/>
        <w:jc w:val="center"/>
        <w:rPr>
          <w:rFonts w:hint="eastAsia" w:ascii="宋体" w:hAnsi="宋体" w:eastAsia="宋体" w:cs="宋体"/>
          <w:b/>
          <w:color w:val="auto"/>
          <w:kern w:val="0"/>
          <w:sz w:val="32"/>
          <w:szCs w:val="32"/>
          <w:highlight w:val="none"/>
        </w:rPr>
      </w:pPr>
    </w:p>
    <w:p w14:paraId="47B23723">
      <w:pPr>
        <w:snapToGrid w:val="0"/>
        <w:spacing w:line="360" w:lineRule="auto"/>
        <w:ind w:right="480"/>
        <w:jc w:val="center"/>
        <w:rPr>
          <w:rFonts w:hint="eastAsia" w:ascii="宋体" w:hAnsi="宋体" w:eastAsia="宋体" w:cs="宋体"/>
          <w:b/>
          <w:color w:val="auto"/>
          <w:kern w:val="0"/>
          <w:sz w:val="32"/>
          <w:szCs w:val="32"/>
          <w:highlight w:val="none"/>
        </w:rPr>
      </w:pPr>
    </w:p>
    <w:p w14:paraId="4EF1E4BD">
      <w:pPr>
        <w:snapToGrid w:val="0"/>
        <w:spacing w:line="360" w:lineRule="auto"/>
        <w:ind w:right="480"/>
        <w:jc w:val="center"/>
        <w:rPr>
          <w:rFonts w:hint="eastAsia" w:ascii="宋体" w:hAnsi="宋体" w:eastAsia="宋体" w:cs="宋体"/>
          <w:b/>
          <w:color w:val="auto"/>
          <w:kern w:val="0"/>
          <w:sz w:val="32"/>
          <w:szCs w:val="32"/>
          <w:highlight w:val="none"/>
        </w:rPr>
      </w:pPr>
    </w:p>
    <w:p w14:paraId="53C57E74">
      <w:pPr>
        <w:snapToGrid w:val="0"/>
        <w:spacing w:line="360" w:lineRule="auto"/>
        <w:ind w:right="480"/>
        <w:jc w:val="center"/>
        <w:rPr>
          <w:rFonts w:hint="eastAsia" w:ascii="宋体" w:hAnsi="宋体" w:eastAsia="宋体" w:cs="宋体"/>
          <w:b/>
          <w:color w:val="auto"/>
          <w:kern w:val="0"/>
          <w:sz w:val="32"/>
          <w:szCs w:val="32"/>
          <w:highlight w:val="none"/>
        </w:rPr>
      </w:pPr>
    </w:p>
    <w:p w14:paraId="0E41DAF3">
      <w:pPr>
        <w:snapToGrid w:val="0"/>
        <w:spacing w:line="360" w:lineRule="auto"/>
        <w:ind w:right="480"/>
        <w:jc w:val="center"/>
        <w:rPr>
          <w:rFonts w:hint="eastAsia" w:ascii="宋体" w:hAnsi="宋体" w:eastAsia="宋体" w:cs="宋体"/>
          <w:b/>
          <w:color w:val="auto"/>
          <w:kern w:val="0"/>
          <w:sz w:val="32"/>
          <w:szCs w:val="32"/>
          <w:highlight w:val="none"/>
        </w:rPr>
      </w:pPr>
    </w:p>
    <w:p w14:paraId="2024DC58">
      <w:pPr>
        <w:rPr>
          <w:rFonts w:hint="eastAsia" w:ascii="宋体" w:hAnsi="宋体" w:eastAsia="宋体" w:cs="宋体"/>
          <w:color w:val="auto"/>
          <w:highlight w:val="none"/>
        </w:rPr>
      </w:pPr>
    </w:p>
    <w:p w14:paraId="03A01956">
      <w:pPr>
        <w:snapToGrid w:val="0"/>
        <w:spacing w:line="360" w:lineRule="auto"/>
        <w:ind w:right="480"/>
        <w:jc w:val="center"/>
        <w:rPr>
          <w:rFonts w:hint="eastAsia" w:ascii="宋体" w:hAnsi="宋体" w:eastAsia="宋体" w:cs="宋体"/>
          <w:b/>
          <w:color w:val="auto"/>
          <w:kern w:val="0"/>
          <w:sz w:val="32"/>
          <w:szCs w:val="32"/>
          <w:highlight w:val="none"/>
        </w:rPr>
      </w:pPr>
    </w:p>
    <w:p w14:paraId="369FB8B7">
      <w:pPr>
        <w:pStyle w:val="35"/>
        <w:spacing w:line="360" w:lineRule="auto"/>
        <w:jc w:val="center"/>
        <w:rPr>
          <w:rFonts w:hint="eastAsia" w:ascii="宋体" w:hAnsi="宋体" w:eastAsia="宋体" w:cs="宋体"/>
          <w:b/>
          <w:strike/>
          <w:snapToGrid/>
          <w:color w:val="auto"/>
          <w:kern w:val="0"/>
          <w:sz w:val="28"/>
          <w:szCs w:val="28"/>
          <w:highlight w:val="none"/>
        </w:rPr>
      </w:pPr>
      <w:r>
        <w:rPr>
          <w:rFonts w:hint="eastAsia" w:ascii="宋体" w:hAnsi="宋体" w:eastAsia="宋体" w:cs="宋体"/>
          <w:b/>
          <w:snapToGrid/>
          <w:color w:val="auto"/>
          <w:kern w:val="0"/>
          <w:sz w:val="28"/>
          <w:szCs w:val="28"/>
          <w:highlight w:val="none"/>
        </w:rPr>
        <w:t>二、有效的企业营业执照（或事业法人登记证书或其他工商等登记证明材料，自然人提供身份证）复制件（五选一）</w:t>
      </w:r>
    </w:p>
    <w:p w14:paraId="48A3820F">
      <w:pPr>
        <w:pStyle w:val="35"/>
        <w:ind w:firstLine="442" w:firstLineChars="200"/>
        <w:rPr>
          <w:rFonts w:hint="eastAsia" w:ascii="宋体" w:hAnsi="宋体" w:eastAsia="宋体" w:cs="宋体"/>
          <w:b/>
          <w:bCs/>
          <w:color w:val="auto"/>
          <w:sz w:val="22"/>
          <w:szCs w:val="22"/>
          <w:highlight w:val="none"/>
          <w:u w:val="single"/>
        </w:rPr>
      </w:pPr>
    </w:p>
    <w:p w14:paraId="442AAC9E">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①如供应商是企业（包括合伙企业），提供在工商部门注册的有效“企业法人营业执照”或“营业执照”；</w:t>
      </w:r>
    </w:p>
    <w:p w14:paraId="5AC40F11">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②如供应商是事业单位，提供有效的“事业单位法人证书”；</w:t>
      </w:r>
    </w:p>
    <w:p w14:paraId="27F15A32">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③如供应商是非企业专业服务机构的，提供执业许可证等证明文件；</w:t>
      </w:r>
    </w:p>
    <w:p w14:paraId="772BACFD">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④如供应商是个体工商户，提供有效的“个体工商户营业执照”；</w:t>
      </w:r>
    </w:p>
    <w:p w14:paraId="6FA449FB">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⑤如供应商是自然人，提供有效的自然人身份证明（居民身份证正反面或公安机关出具的临时居民身份证正反面或港澳台胞证或护照）。</w:t>
      </w:r>
    </w:p>
    <w:p w14:paraId="505374A5">
      <w:pPr>
        <w:pStyle w:val="35"/>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14:paraId="57776175">
      <w:pPr>
        <w:rPr>
          <w:rFonts w:hint="eastAsia" w:ascii="宋体" w:hAnsi="宋体" w:eastAsia="宋体" w:cs="宋体"/>
          <w:b/>
          <w:color w:val="auto"/>
          <w:kern w:val="0"/>
          <w:sz w:val="32"/>
          <w:szCs w:val="32"/>
          <w:highlight w:val="none"/>
        </w:rPr>
      </w:pPr>
    </w:p>
    <w:p w14:paraId="216A50C2">
      <w:pPr>
        <w:snapToGrid w:val="0"/>
        <w:spacing w:line="360" w:lineRule="auto"/>
        <w:ind w:right="480"/>
        <w:jc w:val="center"/>
        <w:rPr>
          <w:rFonts w:hint="eastAsia" w:ascii="宋体" w:hAnsi="宋体" w:eastAsia="宋体" w:cs="宋体"/>
          <w:b/>
          <w:color w:val="auto"/>
          <w:kern w:val="0"/>
          <w:sz w:val="32"/>
          <w:szCs w:val="32"/>
          <w:highlight w:val="none"/>
        </w:rPr>
      </w:pPr>
    </w:p>
    <w:p w14:paraId="4E81F081">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、联合协议（如果有）</w:t>
      </w:r>
    </w:p>
    <w:p w14:paraId="46411CE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D0DC997">
      <w:pPr>
        <w:snapToGrid w:val="0"/>
        <w:spacing w:line="360" w:lineRule="auto"/>
        <w:ind w:right="480"/>
        <w:jc w:val="center"/>
        <w:rPr>
          <w:rFonts w:hint="eastAsia" w:ascii="宋体" w:hAnsi="宋体" w:eastAsia="宋体" w:cs="宋体"/>
          <w:b/>
          <w:color w:val="auto"/>
          <w:kern w:val="0"/>
          <w:sz w:val="32"/>
          <w:szCs w:val="32"/>
          <w:highlight w:val="none"/>
        </w:rPr>
      </w:pPr>
    </w:p>
    <w:p w14:paraId="5DE60C54">
      <w:pPr>
        <w:snapToGrid w:val="0"/>
        <w:spacing w:line="360" w:lineRule="auto"/>
        <w:ind w:right="480"/>
        <w:jc w:val="center"/>
        <w:rPr>
          <w:rFonts w:hint="eastAsia" w:ascii="宋体" w:hAnsi="宋体" w:eastAsia="宋体" w:cs="宋体"/>
          <w:b/>
          <w:color w:val="auto"/>
          <w:kern w:val="0"/>
          <w:sz w:val="32"/>
          <w:szCs w:val="32"/>
          <w:highlight w:val="none"/>
        </w:rPr>
      </w:pPr>
    </w:p>
    <w:p w14:paraId="05B1C9B3">
      <w:pPr>
        <w:snapToGrid w:val="0"/>
        <w:spacing w:line="360" w:lineRule="auto"/>
        <w:ind w:right="480"/>
        <w:jc w:val="center"/>
        <w:rPr>
          <w:rFonts w:hint="eastAsia" w:ascii="宋体" w:hAnsi="宋体" w:eastAsia="宋体" w:cs="宋体"/>
          <w:b/>
          <w:color w:val="auto"/>
          <w:kern w:val="0"/>
          <w:sz w:val="32"/>
          <w:szCs w:val="32"/>
          <w:highlight w:val="none"/>
        </w:rPr>
      </w:pPr>
    </w:p>
    <w:p w14:paraId="0A180D81">
      <w:pPr>
        <w:snapToGrid w:val="0"/>
        <w:spacing w:line="360" w:lineRule="auto"/>
        <w:ind w:right="480"/>
        <w:jc w:val="center"/>
        <w:rPr>
          <w:rFonts w:hint="eastAsia" w:ascii="宋体" w:hAnsi="宋体" w:eastAsia="宋体" w:cs="宋体"/>
          <w:b/>
          <w:color w:val="auto"/>
          <w:kern w:val="0"/>
          <w:sz w:val="32"/>
          <w:szCs w:val="32"/>
          <w:highlight w:val="none"/>
        </w:rPr>
      </w:pPr>
    </w:p>
    <w:p w14:paraId="40B4734F">
      <w:pPr>
        <w:snapToGrid w:val="0"/>
        <w:spacing w:line="360" w:lineRule="auto"/>
        <w:ind w:right="480"/>
        <w:jc w:val="center"/>
        <w:rPr>
          <w:rFonts w:hint="eastAsia" w:ascii="宋体" w:hAnsi="宋体" w:eastAsia="宋体" w:cs="宋体"/>
          <w:b/>
          <w:color w:val="auto"/>
          <w:kern w:val="0"/>
          <w:sz w:val="32"/>
          <w:szCs w:val="32"/>
          <w:highlight w:val="none"/>
        </w:rPr>
      </w:pPr>
    </w:p>
    <w:p w14:paraId="46A58D94">
      <w:pPr>
        <w:snapToGrid w:val="0"/>
        <w:spacing w:line="360" w:lineRule="auto"/>
        <w:ind w:right="480"/>
        <w:jc w:val="center"/>
        <w:rPr>
          <w:rFonts w:hint="eastAsia" w:ascii="宋体" w:hAnsi="宋体" w:eastAsia="宋体" w:cs="宋体"/>
          <w:b/>
          <w:color w:val="auto"/>
          <w:kern w:val="0"/>
          <w:sz w:val="32"/>
          <w:szCs w:val="32"/>
          <w:highlight w:val="none"/>
        </w:rPr>
      </w:pPr>
    </w:p>
    <w:p w14:paraId="1EB643B4">
      <w:pPr>
        <w:snapToGrid w:val="0"/>
        <w:spacing w:line="360" w:lineRule="auto"/>
        <w:ind w:right="480"/>
        <w:jc w:val="center"/>
        <w:rPr>
          <w:rFonts w:hint="eastAsia" w:ascii="宋体" w:hAnsi="宋体" w:eastAsia="宋体" w:cs="宋体"/>
          <w:b/>
          <w:color w:val="auto"/>
          <w:kern w:val="0"/>
          <w:sz w:val="32"/>
          <w:szCs w:val="32"/>
          <w:highlight w:val="none"/>
        </w:rPr>
      </w:pPr>
    </w:p>
    <w:p w14:paraId="2FB2DE0E">
      <w:pPr>
        <w:snapToGrid w:val="0"/>
        <w:spacing w:line="360" w:lineRule="auto"/>
        <w:ind w:right="480"/>
        <w:jc w:val="center"/>
        <w:rPr>
          <w:rFonts w:hint="eastAsia" w:ascii="宋体" w:hAnsi="宋体" w:eastAsia="宋体" w:cs="宋体"/>
          <w:b/>
          <w:color w:val="auto"/>
          <w:kern w:val="0"/>
          <w:sz w:val="32"/>
          <w:szCs w:val="32"/>
          <w:highlight w:val="none"/>
        </w:rPr>
      </w:pPr>
    </w:p>
    <w:p w14:paraId="1F8659F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、落实政府采购政策需满足的资格要求</w:t>
      </w:r>
    </w:p>
    <w:p w14:paraId="23B191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8EBF8D8">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488E0B1C">
      <w:pPr>
        <w:widowControl/>
        <w:spacing w:line="360" w:lineRule="auto"/>
        <w:ind w:firstLine="480"/>
        <w:jc w:val="left"/>
        <w:rPr>
          <w:rFonts w:hint="eastAsia" w:ascii="宋体" w:hAnsi="宋体" w:eastAsia="宋体" w:cs="宋体"/>
          <w:color w:val="auto"/>
          <w:sz w:val="24"/>
          <w:highlight w:val="none"/>
        </w:rPr>
      </w:pPr>
    </w:p>
    <w:p w14:paraId="58E979D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4D33317">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90CBE1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3C3B53F">
      <w:pPr>
        <w:widowControl/>
        <w:spacing w:line="360" w:lineRule="auto"/>
        <w:ind w:left="150"/>
        <w:jc w:val="center"/>
        <w:rPr>
          <w:rFonts w:hint="eastAsia" w:ascii="宋体" w:hAnsi="宋体" w:eastAsia="宋体" w:cs="宋体"/>
          <w:b/>
          <w:color w:val="auto"/>
          <w:kern w:val="0"/>
          <w:sz w:val="32"/>
          <w:szCs w:val="32"/>
          <w:highlight w:val="none"/>
        </w:rPr>
      </w:pPr>
    </w:p>
    <w:p w14:paraId="1560617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、本项目的特定资格要求</w:t>
      </w:r>
    </w:p>
    <w:p w14:paraId="231771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EDE2993">
      <w:pPr>
        <w:rPr>
          <w:rFonts w:hint="eastAsia" w:ascii="宋体" w:hAnsi="宋体" w:eastAsia="宋体" w:cs="宋体"/>
          <w:color w:val="auto"/>
          <w:highlight w:val="none"/>
        </w:rPr>
      </w:pPr>
    </w:p>
    <w:p w14:paraId="3AE583E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44371C">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424F4F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2D6C8B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B2BE34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8B37DA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17BE4B3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3B2BEF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F0F964E">
      <w:pPr>
        <w:rPr>
          <w:rFonts w:hint="eastAsia" w:ascii="宋体" w:hAnsi="宋体" w:eastAsia="宋体" w:cs="宋体"/>
          <w:color w:val="auto"/>
          <w:highlight w:val="none"/>
        </w:rPr>
      </w:pPr>
    </w:p>
    <w:p w14:paraId="7C7387AA">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9BA3C90">
      <w:pPr>
        <w:pStyle w:val="80"/>
        <w:ind w:firstLine="643"/>
        <w:rPr>
          <w:rFonts w:hint="eastAsia" w:ascii="宋体" w:hAnsi="宋体" w:eastAsia="宋体" w:cs="宋体"/>
          <w:b/>
          <w:color w:val="auto"/>
          <w:kern w:val="0"/>
          <w:highlight w:val="none"/>
        </w:rPr>
      </w:pPr>
    </w:p>
    <w:p w14:paraId="5CCFBA0A">
      <w:pPr>
        <w:pStyle w:val="80"/>
        <w:ind w:firstLine="643"/>
        <w:rPr>
          <w:rFonts w:hint="eastAsia" w:ascii="宋体" w:hAnsi="宋体" w:eastAsia="宋体" w:cs="宋体"/>
          <w:b/>
          <w:color w:val="auto"/>
          <w:kern w:val="0"/>
          <w:highlight w:val="none"/>
        </w:rPr>
      </w:pPr>
    </w:p>
    <w:p w14:paraId="5A3B48DA">
      <w:pPr>
        <w:pStyle w:val="80"/>
        <w:ind w:firstLine="643"/>
        <w:rPr>
          <w:rFonts w:hint="eastAsia" w:ascii="宋体" w:hAnsi="宋体" w:eastAsia="宋体" w:cs="宋体"/>
          <w:b/>
          <w:color w:val="auto"/>
          <w:kern w:val="0"/>
          <w:highlight w:val="none"/>
        </w:rPr>
      </w:pPr>
    </w:p>
    <w:p w14:paraId="26E2E55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1DF1AB5">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AC426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温州市人民医院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浙江德丰项目管理有限公司</w:t>
      </w:r>
      <w:r>
        <w:rPr>
          <w:rFonts w:hint="eastAsia" w:ascii="宋体" w:hAnsi="宋体" w:eastAsia="宋体" w:cs="宋体"/>
          <w:color w:val="auto"/>
          <w:sz w:val="24"/>
          <w:highlight w:val="none"/>
        </w:rPr>
        <w:t>：</w:t>
      </w:r>
    </w:p>
    <w:p w14:paraId="543DAD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】招标的有关活动，并对此项目进行投标。为此：</w:t>
      </w:r>
    </w:p>
    <w:p w14:paraId="34204C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A0A32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A122A7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91959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0CD1F9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6E4038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A16DB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E81F4FA">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78B2DC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A0C408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723F0C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DBCE71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D5AF5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D84A0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E3E4F3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046322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D95F26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FA5B91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9803B3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54E570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578CE0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289D68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1CDC0C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885795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F7EA83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1ADFE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992DC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9A32B6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5CBF9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B7BC159">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1BF6E2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CCB68CD">
      <w:pPr>
        <w:snapToGrid w:val="0"/>
        <w:spacing w:line="360" w:lineRule="auto"/>
        <w:jc w:val="center"/>
        <w:rPr>
          <w:rFonts w:hint="eastAsia" w:ascii="宋体" w:hAnsi="宋体" w:eastAsia="宋体" w:cs="宋体"/>
          <w:b/>
          <w:color w:val="auto"/>
          <w:kern w:val="0"/>
          <w:sz w:val="32"/>
          <w:szCs w:val="32"/>
          <w:highlight w:val="none"/>
        </w:rPr>
      </w:pPr>
    </w:p>
    <w:p w14:paraId="2A1A52DD">
      <w:pPr>
        <w:snapToGrid w:val="0"/>
        <w:spacing w:line="360" w:lineRule="auto"/>
        <w:rPr>
          <w:rFonts w:hint="eastAsia" w:ascii="宋体" w:hAnsi="宋体" w:eastAsia="宋体" w:cs="宋体"/>
          <w:color w:val="auto"/>
          <w:sz w:val="24"/>
          <w:highlight w:val="none"/>
        </w:rPr>
      </w:pPr>
    </w:p>
    <w:p w14:paraId="70851667">
      <w:pPr>
        <w:jc w:val="center"/>
        <w:rPr>
          <w:rFonts w:hint="eastAsia" w:ascii="宋体" w:hAnsi="宋体" w:eastAsia="宋体" w:cs="宋体"/>
          <w:b/>
          <w:color w:val="auto"/>
          <w:kern w:val="0"/>
          <w:sz w:val="32"/>
          <w:szCs w:val="32"/>
          <w:highlight w:val="none"/>
        </w:rPr>
      </w:pPr>
    </w:p>
    <w:p w14:paraId="37EC2A60">
      <w:pPr>
        <w:jc w:val="center"/>
        <w:rPr>
          <w:rFonts w:hint="eastAsia" w:ascii="宋体" w:hAnsi="宋体" w:eastAsia="宋体" w:cs="宋体"/>
          <w:b/>
          <w:color w:val="auto"/>
          <w:kern w:val="0"/>
          <w:sz w:val="32"/>
          <w:szCs w:val="32"/>
          <w:highlight w:val="none"/>
        </w:rPr>
      </w:pPr>
    </w:p>
    <w:p w14:paraId="103D9A72">
      <w:pPr>
        <w:jc w:val="center"/>
        <w:rPr>
          <w:rFonts w:hint="eastAsia" w:ascii="宋体" w:hAnsi="宋体" w:eastAsia="宋体" w:cs="宋体"/>
          <w:b/>
          <w:color w:val="auto"/>
          <w:kern w:val="0"/>
          <w:sz w:val="32"/>
          <w:szCs w:val="32"/>
          <w:highlight w:val="none"/>
        </w:rPr>
      </w:pPr>
    </w:p>
    <w:p w14:paraId="1A46F616">
      <w:pPr>
        <w:jc w:val="center"/>
        <w:rPr>
          <w:rFonts w:hint="eastAsia" w:ascii="宋体" w:hAnsi="宋体" w:eastAsia="宋体" w:cs="宋体"/>
          <w:b/>
          <w:color w:val="auto"/>
          <w:kern w:val="0"/>
          <w:sz w:val="32"/>
          <w:szCs w:val="32"/>
          <w:highlight w:val="none"/>
        </w:rPr>
      </w:pPr>
    </w:p>
    <w:p w14:paraId="64F165BC">
      <w:pPr>
        <w:jc w:val="center"/>
        <w:rPr>
          <w:rFonts w:hint="eastAsia" w:ascii="宋体" w:hAnsi="宋体" w:eastAsia="宋体" w:cs="宋体"/>
          <w:b/>
          <w:color w:val="auto"/>
          <w:kern w:val="0"/>
          <w:sz w:val="32"/>
          <w:szCs w:val="32"/>
          <w:highlight w:val="none"/>
        </w:rPr>
      </w:pPr>
    </w:p>
    <w:p w14:paraId="25B146AC">
      <w:pPr>
        <w:jc w:val="center"/>
        <w:rPr>
          <w:rFonts w:hint="eastAsia" w:ascii="宋体" w:hAnsi="宋体" w:eastAsia="宋体" w:cs="宋体"/>
          <w:b/>
          <w:color w:val="auto"/>
          <w:kern w:val="0"/>
          <w:sz w:val="32"/>
          <w:szCs w:val="32"/>
          <w:highlight w:val="none"/>
        </w:rPr>
      </w:pPr>
    </w:p>
    <w:p w14:paraId="0E07553F">
      <w:pPr>
        <w:jc w:val="center"/>
        <w:rPr>
          <w:rFonts w:hint="eastAsia" w:ascii="宋体" w:hAnsi="宋体" w:eastAsia="宋体" w:cs="宋体"/>
          <w:b/>
          <w:color w:val="auto"/>
          <w:kern w:val="0"/>
          <w:sz w:val="32"/>
          <w:szCs w:val="32"/>
          <w:highlight w:val="none"/>
        </w:rPr>
      </w:pPr>
    </w:p>
    <w:p w14:paraId="616A2400">
      <w:pPr>
        <w:jc w:val="center"/>
        <w:rPr>
          <w:rFonts w:hint="eastAsia" w:ascii="宋体" w:hAnsi="宋体" w:eastAsia="宋体" w:cs="宋体"/>
          <w:b/>
          <w:color w:val="auto"/>
          <w:kern w:val="0"/>
          <w:sz w:val="32"/>
          <w:szCs w:val="32"/>
          <w:highlight w:val="none"/>
        </w:rPr>
      </w:pPr>
    </w:p>
    <w:p w14:paraId="1C23EB7A">
      <w:pPr>
        <w:jc w:val="center"/>
        <w:rPr>
          <w:rFonts w:hint="eastAsia" w:ascii="宋体" w:hAnsi="宋体" w:eastAsia="宋体" w:cs="宋体"/>
          <w:b/>
          <w:color w:val="auto"/>
          <w:kern w:val="0"/>
          <w:sz w:val="32"/>
          <w:szCs w:val="32"/>
          <w:highlight w:val="none"/>
        </w:rPr>
      </w:pPr>
    </w:p>
    <w:p w14:paraId="45425BB2">
      <w:pPr>
        <w:jc w:val="center"/>
        <w:rPr>
          <w:rFonts w:hint="eastAsia" w:ascii="宋体" w:hAnsi="宋体" w:eastAsia="宋体" w:cs="宋体"/>
          <w:b/>
          <w:color w:val="auto"/>
          <w:kern w:val="0"/>
          <w:sz w:val="32"/>
          <w:szCs w:val="32"/>
          <w:highlight w:val="none"/>
        </w:rPr>
      </w:pPr>
    </w:p>
    <w:p w14:paraId="22B29D84">
      <w:pPr>
        <w:jc w:val="center"/>
        <w:rPr>
          <w:rFonts w:hint="eastAsia" w:ascii="宋体" w:hAnsi="宋体" w:eastAsia="宋体" w:cs="宋体"/>
          <w:b/>
          <w:color w:val="auto"/>
          <w:kern w:val="0"/>
          <w:sz w:val="32"/>
          <w:szCs w:val="32"/>
          <w:highlight w:val="none"/>
        </w:rPr>
      </w:pPr>
    </w:p>
    <w:p w14:paraId="0C7D847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B5CF01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FE333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1A4440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37C19B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温州市人民医院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浙江德丰项目管理有限公司</w:t>
      </w:r>
      <w:r>
        <w:rPr>
          <w:rFonts w:hint="eastAsia" w:ascii="宋体" w:hAnsi="宋体" w:eastAsia="宋体" w:cs="宋体"/>
          <w:color w:val="auto"/>
          <w:kern w:val="0"/>
          <w:sz w:val="24"/>
          <w:highlight w:val="none"/>
          <w:lang w:val="zh-CN"/>
        </w:rPr>
        <w:t>：</w:t>
      </w:r>
    </w:p>
    <w:p w14:paraId="101C019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96A90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FB9E5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837B1C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CDA815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5DCA670">
      <w:pPr>
        <w:snapToGrid w:val="0"/>
        <w:spacing w:line="360" w:lineRule="auto"/>
        <w:rPr>
          <w:rFonts w:hint="eastAsia" w:ascii="宋体" w:hAnsi="宋体" w:eastAsia="宋体" w:cs="宋体"/>
          <w:color w:val="auto"/>
          <w:sz w:val="24"/>
          <w:highlight w:val="none"/>
        </w:rPr>
      </w:pPr>
    </w:p>
    <w:p w14:paraId="7A9EDC8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3570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温州市人民医院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浙江德丰项目管理有限公司</w:t>
      </w:r>
      <w:r>
        <w:rPr>
          <w:rFonts w:hint="eastAsia" w:ascii="宋体" w:hAnsi="宋体" w:eastAsia="宋体" w:cs="宋体"/>
          <w:color w:val="auto"/>
          <w:kern w:val="0"/>
          <w:sz w:val="24"/>
          <w:highlight w:val="none"/>
          <w:lang w:val="zh-CN"/>
        </w:rPr>
        <w:t>：</w:t>
      </w:r>
    </w:p>
    <w:p w14:paraId="480FE0A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F13185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2A8A6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67BE339">
      <w:pPr>
        <w:jc w:val="center"/>
        <w:rPr>
          <w:rFonts w:hint="eastAsia" w:ascii="宋体" w:hAnsi="宋体" w:eastAsia="宋体" w:cs="宋体"/>
          <w:b/>
          <w:color w:val="auto"/>
          <w:kern w:val="0"/>
          <w:sz w:val="32"/>
          <w:szCs w:val="32"/>
          <w:highlight w:val="none"/>
        </w:rPr>
      </w:pPr>
    </w:p>
    <w:p w14:paraId="437DDECB">
      <w:pPr>
        <w:jc w:val="center"/>
        <w:rPr>
          <w:rFonts w:hint="eastAsia" w:ascii="宋体" w:hAnsi="宋体" w:eastAsia="宋体" w:cs="宋体"/>
          <w:b/>
          <w:color w:val="auto"/>
          <w:kern w:val="0"/>
          <w:sz w:val="32"/>
          <w:szCs w:val="32"/>
          <w:highlight w:val="none"/>
        </w:rPr>
      </w:pPr>
    </w:p>
    <w:p w14:paraId="7E37C4C1">
      <w:pPr>
        <w:jc w:val="center"/>
        <w:rPr>
          <w:rFonts w:hint="eastAsia" w:ascii="宋体" w:hAnsi="宋体" w:eastAsia="宋体" w:cs="宋体"/>
          <w:b/>
          <w:color w:val="auto"/>
          <w:kern w:val="0"/>
          <w:sz w:val="32"/>
          <w:szCs w:val="32"/>
          <w:highlight w:val="none"/>
        </w:rPr>
      </w:pPr>
    </w:p>
    <w:p w14:paraId="6A01FBF5">
      <w:pPr>
        <w:rPr>
          <w:rFonts w:hint="eastAsia" w:ascii="宋体" w:hAnsi="宋体" w:eastAsia="宋体" w:cs="宋体"/>
          <w:color w:val="auto"/>
          <w:highlight w:val="none"/>
        </w:rPr>
      </w:pPr>
    </w:p>
    <w:p w14:paraId="525A0AE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F7A95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D416E7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0320D8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1D9978">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4E5796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58E53F6">
      <w:pPr>
        <w:pStyle w:val="17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BF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918A3DD">
            <w:pPr>
              <w:pStyle w:val="17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82C7648">
            <w:pPr>
              <w:pStyle w:val="178"/>
              <w:adjustRightInd w:val="0"/>
              <w:spacing w:line="360" w:lineRule="auto"/>
              <w:rPr>
                <w:rFonts w:hint="eastAsia" w:ascii="宋体" w:hAnsi="宋体" w:eastAsia="宋体" w:cs="宋体"/>
                <w:bCs/>
                <w:color w:val="auto"/>
                <w:sz w:val="24"/>
                <w:highlight w:val="none"/>
              </w:rPr>
            </w:pPr>
          </w:p>
        </w:tc>
      </w:tr>
    </w:tbl>
    <w:p w14:paraId="6FDF90D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93D6C8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4DC0DA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DD4B0FA">
      <w:pPr>
        <w:jc w:val="center"/>
        <w:rPr>
          <w:rFonts w:hint="eastAsia" w:ascii="宋体" w:hAnsi="宋体" w:eastAsia="宋体" w:cs="宋体"/>
          <w:b/>
          <w:color w:val="auto"/>
          <w:kern w:val="0"/>
          <w:sz w:val="32"/>
          <w:szCs w:val="32"/>
          <w:highlight w:val="none"/>
        </w:rPr>
      </w:pPr>
    </w:p>
    <w:p w14:paraId="2D2E8D13">
      <w:pPr>
        <w:jc w:val="center"/>
        <w:rPr>
          <w:rFonts w:hint="eastAsia" w:ascii="宋体" w:hAnsi="宋体" w:eastAsia="宋体" w:cs="宋体"/>
          <w:b/>
          <w:color w:val="auto"/>
          <w:kern w:val="0"/>
          <w:sz w:val="32"/>
          <w:szCs w:val="32"/>
          <w:highlight w:val="none"/>
        </w:rPr>
      </w:pPr>
    </w:p>
    <w:p w14:paraId="1E47E9E8">
      <w:pPr>
        <w:jc w:val="center"/>
        <w:rPr>
          <w:rFonts w:hint="eastAsia" w:ascii="宋体" w:hAnsi="宋体" w:eastAsia="宋体" w:cs="宋体"/>
          <w:b/>
          <w:color w:val="auto"/>
          <w:kern w:val="0"/>
          <w:sz w:val="32"/>
          <w:szCs w:val="32"/>
          <w:highlight w:val="none"/>
        </w:rPr>
      </w:pPr>
    </w:p>
    <w:p w14:paraId="40435829">
      <w:pPr>
        <w:jc w:val="center"/>
        <w:rPr>
          <w:rFonts w:hint="eastAsia" w:ascii="宋体" w:hAnsi="宋体" w:eastAsia="宋体" w:cs="宋体"/>
          <w:b/>
          <w:color w:val="auto"/>
          <w:kern w:val="0"/>
          <w:sz w:val="32"/>
          <w:szCs w:val="32"/>
          <w:highlight w:val="none"/>
        </w:rPr>
      </w:pPr>
    </w:p>
    <w:p w14:paraId="01CFFBC0">
      <w:pPr>
        <w:jc w:val="center"/>
        <w:rPr>
          <w:rFonts w:hint="eastAsia" w:ascii="宋体" w:hAnsi="宋体" w:eastAsia="宋体" w:cs="宋体"/>
          <w:b/>
          <w:color w:val="auto"/>
          <w:kern w:val="0"/>
          <w:sz w:val="32"/>
          <w:szCs w:val="32"/>
          <w:highlight w:val="none"/>
        </w:rPr>
      </w:pPr>
    </w:p>
    <w:p w14:paraId="252F1D49">
      <w:pPr>
        <w:jc w:val="center"/>
        <w:rPr>
          <w:rFonts w:hint="eastAsia" w:ascii="宋体" w:hAnsi="宋体" w:eastAsia="宋体" w:cs="宋体"/>
          <w:b/>
          <w:color w:val="auto"/>
          <w:kern w:val="0"/>
          <w:sz w:val="32"/>
          <w:szCs w:val="32"/>
          <w:highlight w:val="none"/>
        </w:rPr>
      </w:pPr>
    </w:p>
    <w:p w14:paraId="18D1B7B6">
      <w:pPr>
        <w:jc w:val="center"/>
        <w:rPr>
          <w:rFonts w:hint="eastAsia" w:ascii="宋体" w:hAnsi="宋体" w:eastAsia="宋体" w:cs="宋体"/>
          <w:b/>
          <w:color w:val="auto"/>
          <w:kern w:val="0"/>
          <w:sz w:val="32"/>
          <w:szCs w:val="32"/>
          <w:highlight w:val="none"/>
        </w:rPr>
      </w:pPr>
    </w:p>
    <w:p w14:paraId="1E2190BE">
      <w:pPr>
        <w:jc w:val="center"/>
        <w:rPr>
          <w:rFonts w:hint="eastAsia" w:ascii="宋体" w:hAnsi="宋体" w:eastAsia="宋体" w:cs="宋体"/>
          <w:b/>
          <w:color w:val="auto"/>
          <w:kern w:val="0"/>
          <w:sz w:val="32"/>
          <w:szCs w:val="32"/>
          <w:highlight w:val="none"/>
        </w:rPr>
      </w:pPr>
    </w:p>
    <w:p w14:paraId="1E36799A">
      <w:pPr>
        <w:jc w:val="center"/>
        <w:rPr>
          <w:rFonts w:hint="eastAsia" w:ascii="宋体" w:hAnsi="宋体" w:eastAsia="宋体" w:cs="宋体"/>
          <w:b/>
          <w:color w:val="auto"/>
          <w:kern w:val="0"/>
          <w:sz w:val="32"/>
          <w:szCs w:val="32"/>
          <w:highlight w:val="none"/>
        </w:rPr>
      </w:pPr>
    </w:p>
    <w:p w14:paraId="5D7FA13E">
      <w:pPr>
        <w:jc w:val="center"/>
        <w:rPr>
          <w:rFonts w:hint="eastAsia" w:ascii="宋体" w:hAnsi="宋体" w:eastAsia="宋体" w:cs="宋体"/>
          <w:b/>
          <w:color w:val="auto"/>
          <w:kern w:val="0"/>
          <w:sz w:val="32"/>
          <w:szCs w:val="32"/>
          <w:highlight w:val="none"/>
        </w:rPr>
      </w:pPr>
    </w:p>
    <w:p w14:paraId="71F8A31E">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93CEC1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2BF5B99">
      <w:pPr>
        <w:widowControl/>
        <w:spacing w:line="360" w:lineRule="auto"/>
        <w:ind w:firstLine="120" w:firstLineChars="50"/>
        <w:jc w:val="left"/>
        <w:rPr>
          <w:rFonts w:hint="eastAsia" w:ascii="宋体" w:hAnsi="宋体" w:eastAsia="宋体" w:cs="宋体"/>
          <w:color w:val="auto"/>
          <w:sz w:val="24"/>
          <w:highlight w:val="none"/>
        </w:rPr>
      </w:pPr>
      <w:bookmarkStart w:id="410"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10"/>
    <w:p w14:paraId="08B00334">
      <w:pPr>
        <w:snapToGrid w:val="0"/>
        <w:spacing w:line="360" w:lineRule="auto"/>
        <w:rPr>
          <w:rFonts w:hint="eastAsia" w:ascii="宋体" w:hAnsi="宋体" w:eastAsia="宋体" w:cs="宋体"/>
          <w:color w:val="auto"/>
          <w:kern w:val="0"/>
          <w:sz w:val="24"/>
          <w:highlight w:val="none"/>
        </w:rPr>
      </w:pPr>
    </w:p>
    <w:p w14:paraId="278C8374">
      <w:pPr>
        <w:jc w:val="center"/>
        <w:rPr>
          <w:rFonts w:hint="eastAsia" w:ascii="宋体" w:hAnsi="宋体" w:eastAsia="宋体" w:cs="宋体"/>
          <w:b/>
          <w:color w:val="auto"/>
          <w:kern w:val="0"/>
          <w:sz w:val="32"/>
          <w:szCs w:val="32"/>
          <w:highlight w:val="none"/>
        </w:rPr>
      </w:pPr>
    </w:p>
    <w:p w14:paraId="49730696">
      <w:pPr>
        <w:pStyle w:val="3"/>
        <w:rPr>
          <w:rFonts w:hint="eastAsia" w:ascii="宋体" w:hAnsi="宋体" w:eastAsia="宋体" w:cs="宋体"/>
          <w:color w:val="auto"/>
          <w:highlight w:val="none"/>
          <w:lang w:val="en-US"/>
        </w:rPr>
      </w:pPr>
    </w:p>
    <w:p w14:paraId="3DD7894F">
      <w:pPr>
        <w:rPr>
          <w:rFonts w:hint="eastAsia" w:ascii="宋体" w:hAnsi="宋体" w:eastAsia="宋体" w:cs="宋体"/>
          <w:color w:val="auto"/>
          <w:highlight w:val="none"/>
        </w:rPr>
      </w:pPr>
    </w:p>
    <w:p w14:paraId="1A19F973">
      <w:pPr>
        <w:pStyle w:val="3"/>
        <w:rPr>
          <w:rFonts w:hint="eastAsia" w:ascii="宋体" w:hAnsi="宋体" w:eastAsia="宋体" w:cs="宋体"/>
          <w:color w:val="auto"/>
          <w:highlight w:val="none"/>
          <w:lang w:val="en-US"/>
        </w:rPr>
      </w:pPr>
    </w:p>
    <w:p w14:paraId="7A3E1833">
      <w:pPr>
        <w:jc w:val="center"/>
        <w:rPr>
          <w:rFonts w:hint="eastAsia" w:ascii="宋体" w:hAnsi="宋体" w:eastAsia="宋体" w:cs="宋体"/>
          <w:b/>
          <w:color w:val="auto"/>
          <w:kern w:val="0"/>
          <w:sz w:val="32"/>
          <w:szCs w:val="32"/>
          <w:highlight w:val="none"/>
        </w:rPr>
      </w:pPr>
    </w:p>
    <w:p w14:paraId="417DD066">
      <w:pPr>
        <w:jc w:val="center"/>
        <w:rPr>
          <w:rFonts w:hint="eastAsia" w:ascii="宋体" w:hAnsi="宋体" w:eastAsia="宋体" w:cs="宋体"/>
          <w:b/>
          <w:color w:val="auto"/>
          <w:kern w:val="0"/>
          <w:sz w:val="32"/>
          <w:szCs w:val="32"/>
          <w:highlight w:val="none"/>
        </w:rPr>
      </w:pPr>
    </w:p>
    <w:p w14:paraId="044EF1F6">
      <w:pPr>
        <w:jc w:val="center"/>
        <w:rPr>
          <w:rFonts w:hint="eastAsia" w:ascii="宋体" w:hAnsi="宋体" w:eastAsia="宋体" w:cs="宋体"/>
          <w:b/>
          <w:color w:val="auto"/>
          <w:kern w:val="0"/>
          <w:sz w:val="32"/>
          <w:szCs w:val="32"/>
          <w:highlight w:val="none"/>
        </w:rPr>
      </w:pPr>
    </w:p>
    <w:p w14:paraId="25A3C96C">
      <w:pPr>
        <w:jc w:val="center"/>
        <w:rPr>
          <w:rFonts w:hint="eastAsia" w:ascii="宋体" w:hAnsi="宋体" w:eastAsia="宋体" w:cs="宋体"/>
          <w:b/>
          <w:color w:val="auto"/>
          <w:kern w:val="0"/>
          <w:sz w:val="32"/>
          <w:szCs w:val="32"/>
          <w:highlight w:val="none"/>
        </w:rPr>
      </w:pPr>
    </w:p>
    <w:p w14:paraId="0A92B34B">
      <w:pPr>
        <w:jc w:val="center"/>
        <w:rPr>
          <w:rFonts w:hint="eastAsia" w:ascii="宋体" w:hAnsi="宋体" w:eastAsia="宋体" w:cs="宋体"/>
          <w:b/>
          <w:color w:val="auto"/>
          <w:kern w:val="0"/>
          <w:sz w:val="32"/>
          <w:szCs w:val="32"/>
          <w:highlight w:val="none"/>
        </w:rPr>
      </w:pPr>
    </w:p>
    <w:p w14:paraId="76C0BC10">
      <w:pPr>
        <w:jc w:val="center"/>
        <w:rPr>
          <w:rFonts w:hint="eastAsia" w:ascii="宋体" w:hAnsi="宋体" w:eastAsia="宋体" w:cs="宋体"/>
          <w:b/>
          <w:color w:val="auto"/>
          <w:kern w:val="0"/>
          <w:sz w:val="32"/>
          <w:szCs w:val="32"/>
          <w:highlight w:val="none"/>
        </w:rPr>
      </w:pPr>
    </w:p>
    <w:p w14:paraId="090735C0">
      <w:pPr>
        <w:jc w:val="center"/>
        <w:rPr>
          <w:rFonts w:hint="eastAsia" w:ascii="宋体" w:hAnsi="宋体" w:eastAsia="宋体" w:cs="宋体"/>
          <w:b/>
          <w:color w:val="auto"/>
          <w:kern w:val="0"/>
          <w:sz w:val="32"/>
          <w:szCs w:val="32"/>
          <w:highlight w:val="none"/>
        </w:rPr>
      </w:pPr>
    </w:p>
    <w:p w14:paraId="461392E0">
      <w:pPr>
        <w:jc w:val="center"/>
        <w:rPr>
          <w:rFonts w:hint="eastAsia" w:ascii="宋体" w:hAnsi="宋体" w:eastAsia="宋体" w:cs="宋体"/>
          <w:b/>
          <w:color w:val="auto"/>
          <w:kern w:val="0"/>
          <w:sz w:val="32"/>
          <w:szCs w:val="32"/>
          <w:highlight w:val="none"/>
        </w:rPr>
      </w:pPr>
    </w:p>
    <w:p w14:paraId="6B6705C0">
      <w:pPr>
        <w:jc w:val="center"/>
        <w:rPr>
          <w:rFonts w:hint="eastAsia" w:ascii="宋体" w:hAnsi="宋体" w:eastAsia="宋体" w:cs="宋体"/>
          <w:b/>
          <w:color w:val="auto"/>
          <w:kern w:val="0"/>
          <w:sz w:val="32"/>
          <w:szCs w:val="32"/>
          <w:highlight w:val="none"/>
        </w:rPr>
      </w:pPr>
    </w:p>
    <w:p w14:paraId="629F6DD3">
      <w:pPr>
        <w:jc w:val="center"/>
        <w:rPr>
          <w:rFonts w:hint="eastAsia" w:ascii="宋体" w:hAnsi="宋体" w:eastAsia="宋体" w:cs="宋体"/>
          <w:b/>
          <w:color w:val="auto"/>
          <w:kern w:val="0"/>
          <w:sz w:val="32"/>
          <w:szCs w:val="32"/>
          <w:highlight w:val="none"/>
        </w:rPr>
      </w:pPr>
    </w:p>
    <w:p w14:paraId="09BFEB8D">
      <w:pPr>
        <w:jc w:val="center"/>
        <w:rPr>
          <w:rFonts w:hint="eastAsia" w:ascii="宋体" w:hAnsi="宋体" w:eastAsia="宋体" w:cs="宋体"/>
          <w:b/>
          <w:color w:val="auto"/>
          <w:kern w:val="0"/>
          <w:sz w:val="32"/>
          <w:szCs w:val="32"/>
          <w:highlight w:val="none"/>
        </w:rPr>
      </w:pPr>
    </w:p>
    <w:p w14:paraId="5E2B79B0">
      <w:pPr>
        <w:jc w:val="center"/>
        <w:rPr>
          <w:rFonts w:hint="eastAsia" w:ascii="宋体" w:hAnsi="宋体" w:eastAsia="宋体" w:cs="宋体"/>
          <w:b/>
          <w:color w:val="auto"/>
          <w:kern w:val="0"/>
          <w:sz w:val="32"/>
          <w:szCs w:val="32"/>
          <w:highlight w:val="none"/>
        </w:rPr>
      </w:pPr>
    </w:p>
    <w:p w14:paraId="4C740A15">
      <w:pPr>
        <w:jc w:val="center"/>
        <w:rPr>
          <w:rFonts w:hint="eastAsia" w:ascii="宋体" w:hAnsi="宋体" w:eastAsia="宋体" w:cs="宋体"/>
          <w:b/>
          <w:color w:val="auto"/>
          <w:kern w:val="0"/>
          <w:sz w:val="32"/>
          <w:szCs w:val="32"/>
          <w:highlight w:val="none"/>
        </w:rPr>
      </w:pPr>
    </w:p>
    <w:p w14:paraId="4173BDAE">
      <w:pPr>
        <w:jc w:val="center"/>
        <w:rPr>
          <w:rFonts w:hint="eastAsia" w:ascii="宋体" w:hAnsi="宋体" w:eastAsia="宋体" w:cs="宋体"/>
          <w:b/>
          <w:color w:val="auto"/>
          <w:kern w:val="0"/>
          <w:sz w:val="32"/>
          <w:szCs w:val="32"/>
          <w:highlight w:val="none"/>
        </w:rPr>
      </w:pPr>
    </w:p>
    <w:p w14:paraId="5072063C">
      <w:pPr>
        <w:jc w:val="center"/>
        <w:rPr>
          <w:rFonts w:hint="eastAsia" w:ascii="宋体" w:hAnsi="宋体" w:eastAsia="宋体" w:cs="宋体"/>
          <w:b/>
          <w:color w:val="auto"/>
          <w:kern w:val="0"/>
          <w:sz w:val="32"/>
          <w:szCs w:val="32"/>
          <w:highlight w:val="none"/>
        </w:rPr>
      </w:pPr>
    </w:p>
    <w:p w14:paraId="06150E55">
      <w:pPr>
        <w:jc w:val="center"/>
        <w:rPr>
          <w:rFonts w:hint="eastAsia" w:ascii="宋体" w:hAnsi="宋体" w:eastAsia="宋体" w:cs="宋体"/>
          <w:b/>
          <w:color w:val="auto"/>
          <w:kern w:val="0"/>
          <w:sz w:val="32"/>
          <w:szCs w:val="32"/>
          <w:highlight w:val="none"/>
        </w:rPr>
      </w:pPr>
    </w:p>
    <w:p w14:paraId="0D05ADA9">
      <w:pPr>
        <w:jc w:val="center"/>
        <w:rPr>
          <w:rFonts w:hint="eastAsia" w:ascii="宋体" w:hAnsi="宋体" w:eastAsia="宋体" w:cs="宋体"/>
          <w:b/>
          <w:color w:val="auto"/>
          <w:kern w:val="0"/>
          <w:sz w:val="32"/>
          <w:szCs w:val="32"/>
          <w:highlight w:val="none"/>
        </w:rPr>
      </w:pPr>
    </w:p>
    <w:p w14:paraId="2A1DB462">
      <w:pPr>
        <w:jc w:val="center"/>
        <w:rPr>
          <w:rFonts w:hint="eastAsia" w:ascii="宋体" w:hAnsi="宋体" w:eastAsia="宋体" w:cs="宋体"/>
          <w:b/>
          <w:color w:val="auto"/>
          <w:kern w:val="0"/>
          <w:sz w:val="32"/>
          <w:szCs w:val="32"/>
          <w:highlight w:val="none"/>
        </w:rPr>
      </w:pPr>
    </w:p>
    <w:p w14:paraId="10429DAB">
      <w:pPr>
        <w:jc w:val="center"/>
        <w:rPr>
          <w:rFonts w:hint="eastAsia" w:ascii="宋体" w:hAnsi="宋体" w:eastAsia="宋体" w:cs="宋体"/>
          <w:b/>
          <w:color w:val="auto"/>
          <w:kern w:val="0"/>
          <w:sz w:val="32"/>
          <w:szCs w:val="32"/>
          <w:highlight w:val="none"/>
        </w:rPr>
      </w:pPr>
    </w:p>
    <w:p w14:paraId="7E587100">
      <w:pPr>
        <w:jc w:val="center"/>
        <w:rPr>
          <w:rFonts w:hint="eastAsia" w:ascii="宋体" w:hAnsi="宋体" w:eastAsia="宋体" w:cs="宋体"/>
          <w:b/>
          <w:color w:val="auto"/>
          <w:kern w:val="0"/>
          <w:sz w:val="32"/>
          <w:szCs w:val="32"/>
          <w:highlight w:val="none"/>
        </w:rPr>
      </w:pPr>
    </w:p>
    <w:p w14:paraId="7604D873">
      <w:pPr>
        <w:jc w:val="center"/>
        <w:rPr>
          <w:rFonts w:hint="eastAsia" w:ascii="宋体" w:hAnsi="宋体" w:eastAsia="宋体" w:cs="宋体"/>
          <w:b/>
          <w:color w:val="auto"/>
          <w:kern w:val="0"/>
          <w:sz w:val="32"/>
          <w:szCs w:val="32"/>
          <w:highlight w:val="none"/>
        </w:rPr>
      </w:pPr>
    </w:p>
    <w:p w14:paraId="625E0F17">
      <w:pPr>
        <w:jc w:val="center"/>
        <w:rPr>
          <w:rFonts w:hint="eastAsia" w:ascii="宋体" w:hAnsi="宋体" w:eastAsia="宋体" w:cs="宋体"/>
          <w:b/>
          <w:color w:val="auto"/>
          <w:kern w:val="0"/>
          <w:sz w:val="32"/>
          <w:szCs w:val="32"/>
          <w:highlight w:val="none"/>
        </w:rPr>
      </w:pPr>
    </w:p>
    <w:p w14:paraId="2E3B922B">
      <w:pPr>
        <w:pStyle w:val="2"/>
        <w:rPr>
          <w:rFonts w:hint="eastAsia" w:ascii="宋体" w:hAnsi="宋体" w:eastAsia="宋体" w:cs="宋体"/>
          <w:color w:val="auto"/>
          <w:highlight w:val="none"/>
        </w:rPr>
      </w:pPr>
    </w:p>
    <w:p w14:paraId="52E0F3C5">
      <w:pPr>
        <w:jc w:val="center"/>
        <w:rPr>
          <w:rFonts w:hint="eastAsia" w:ascii="宋体" w:hAnsi="宋体" w:eastAsia="宋体" w:cs="宋体"/>
          <w:b/>
          <w:color w:val="auto"/>
          <w:kern w:val="0"/>
          <w:sz w:val="32"/>
          <w:szCs w:val="32"/>
          <w:highlight w:val="none"/>
        </w:rPr>
      </w:pPr>
    </w:p>
    <w:p w14:paraId="6B78DAC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E7D726E">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D60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C8205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2A8D9D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954872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AFBE15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DAFD3A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D1C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3C87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7908F796">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234779B">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43A2E82F">
            <w:pPr>
              <w:rPr>
                <w:rFonts w:hint="eastAsia" w:ascii="宋体" w:hAnsi="宋体" w:eastAsia="宋体" w:cs="宋体"/>
                <w:color w:val="auto"/>
                <w:sz w:val="24"/>
                <w:highlight w:val="none"/>
              </w:rPr>
            </w:pPr>
          </w:p>
          <w:p w14:paraId="45C301A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1AF60BE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E7D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C533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2D641402">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1046D3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73DAD238">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BA8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0E9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413D786E">
            <w:pPr>
              <w:spacing w:line="360" w:lineRule="auto"/>
              <w:jc w:val="both"/>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其他实质性要求1：</w:t>
            </w:r>
          </w:p>
        </w:tc>
        <w:tc>
          <w:tcPr>
            <w:tcW w:w="2551" w:type="dxa"/>
            <w:vMerge w:val="restart"/>
            <w:vAlign w:val="center"/>
          </w:tcPr>
          <w:p w14:paraId="79F09D97">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6CE4856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82A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9BB3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center"/>
          </w:tcPr>
          <w:p w14:paraId="7E7F4FB5">
            <w:pPr>
              <w:spacing w:line="360" w:lineRule="auto"/>
              <w:jc w:val="both"/>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其他实质性要求2：</w:t>
            </w:r>
          </w:p>
        </w:tc>
        <w:tc>
          <w:tcPr>
            <w:tcW w:w="2551" w:type="dxa"/>
            <w:vMerge w:val="continue"/>
            <w:vAlign w:val="center"/>
          </w:tcPr>
          <w:p w14:paraId="76D2FC76">
            <w:pPr>
              <w:rPr>
                <w:rFonts w:hint="eastAsia" w:ascii="宋体" w:hAnsi="宋体" w:eastAsia="宋体" w:cs="宋体"/>
                <w:color w:val="auto"/>
                <w:sz w:val="24"/>
                <w:highlight w:val="none"/>
              </w:rPr>
            </w:pPr>
          </w:p>
        </w:tc>
        <w:tc>
          <w:tcPr>
            <w:tcW w:w="1418" w:type="dxa"/>
          </w:tcPr>
          <w:p w14:paraId="785C90B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307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5280E8">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4991" w:type="dxa"/>
            <w:vAlign w:val="center"/>
          </w:tcPr>
          <w:p w14:paraId="6584E5DA">
            <w:pPr>
              <w:spacing w:line="360" w:lineRule="auto"/>
              <w:jc w:val="both"/>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其他实质性要求</w:t>
            </w:r>
            <w:r>
              <w:rPr>
                <w:rFonts w:hint="eastAsia" w:ascii="宋体" w:hAnsi="宋体" w:eastAsia="宋体" w:cs="宋体"/>
                <w:color w:val="auto"/>
                <w:kern w:val="0"/>
                <w:sz w:val="24"/>
                <w:highlight w:val="none"/>
              </w:rPr>
              <w:t>……</w:t>
            </w:r>
            <w:r>
              <w:rPr>
                <w:rFonts w:hint="eastAsia" w:ascii="宋体" w:hAnsi="宋体" w:eastAsia="宋体" w:cs="宋体"/>
                <w:snapToGrid w:val="0"/>
                <w:color w:val="auto"/>
                <w:sz w:val="24"/>
                <w:highlight w:val="none"/>
              </w:rPr>
              <w:t>：</w:t>
            </w:r>
          </w:p>
        </w:tc>
        <w:tc>
          <w:tcPr>
            <w:tcW w:w="2551" w:type="dxa"/>
            <w:vMerge w:val="continue"/>
            <w:vAlign w:val="center"/>
          </w:tcPr>
          <w:p w14:paraId="0F1AAFD6">
            <w:pPr>
              <w:rPr>
                <w:rFonts w:hint="eastAsia" w:ascii="宋体" w:hAnsi="宋体" w:eastAsia="宋体" w:cs="宋体"/>
                <w:color w:val="auto"/>
                <w:sz w:val="24"/>
                <w:highlight w:val="none"/>
              </w:rPr>
            </w:pPr>
          </w:p>
        </w:tc>
        <w:tc>
          <w:tcPr>
            <w:tcW w:w="1418" w:type="dxa"/>
          </w:tcPr>
          <w:p w14:paraId="40ABA47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472FE4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1D4FCA3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13DE4D5A">
      <w:pPr>
        <w:pStyle w:val="115"/>
        <w:rPr>
          <w:rFonts w:hint="eastAsia" w:ascii="宋体" w:hAnsi="宋体" w:eastAsia="宋体" w:cs="宋体"/>
          <w:color w:val="auto"/>
          <w:highlight w:val="none"/>
        </w:rPr>
      </w:pPr>
    </w:p>
    <w:p w14:paraId="241E75C1">
      <w:pPr>
        <w:jc w:val="center"/>
        <w:rPr>
          <w:rFonts w:hint="eastAsia" w:ascii="宋体" w:hAnsi="宋体" w:eastAsia="宋体" w:cs="宋体"/>
          <w:b/>
          <w:color w:val="auto"/>
          <w:kern w:val="0"/>
          <w:sz w:val="32"/>
          <w:szCs w:val="32"/>
          <w:highlight w:val="none"/>
        </w:rPr>
      </w:pPr>
    </w:p>
    <w:p w14:paraId="365AFC96">
      <w:pPr>
        <w:jc w:val="center"/>
        <w:rPr>
          <w:rFonts w:hint="eastAsia" w:ascii="宋体" w:hAnsi="宋体" w:eastAsia="宋体" w:cs="宋体"/>
          <w:b/>
          <w:color w:val="auto"/>
          <w:kern w:val="0"/>
          <w:sz w:val="32"/>
          <w:szCs w:val="32"/>
          <w:highlight w:val="none"/>
        </w:rPr>
      </w:pPr>
    </w:p>
    <w:p w14:paraId="2EC7265A">
      <w:pPr>
        <w:jc w:val="center"/>
        <w:rPr>
          <w:rFonts w:hint="eastAsia" w:ascii="宋体" w:hAnsi="宋体" w:eastAsia="宋体" w:cs="宋体"/>
          <w:b/>
          <w:color w:val="auto"/>
          <w:kern w:val="0"/>
          <w:sz w:val="32"/>
          <w:szCs w:val="32"/>
          <w:highlight w:val="none"/>
        </w:rPr>
      </w:pPr>
    </w:p>
    <w:p w14:paraId="3888EB12">
      <w:pPr>
        <w:jc w:val="center"/>
        <w:rPr>
          <w:rFonts w:hint="eastAsia" w:ascii="宋体" w:hAnsi="宋体" w:eastAsia="宋体" w:cs="宋体"/>
          <w:b/>
          <w:color w:val="auto"/>
          <w:kern w:val="0"/>
          <w:sz w:val="32"/>
          <w:szCs w:val="32"/>
          <w:highlight w:val="none"/>
        </w:rPr>
      </w:pPr>
    </w:p>
    <w:p w14:paraId="048BE7CC">
      <w:pPr>
        <w:jc w:val="center"/>
        <w:rPr>
          <w:rFonts w:hint="eastAsia" w:ascii="宋体" w:hAnsi="宋体" w:eastAsia="宋体" w:cs="宋体"/>
          <w:b/>
          <w:color w:val="auto"/>
          <w:kern w:val="0"/>
          <w:sz w:val="32"/>
          <w:szCs w:val="32"/>
          <w:highlight w:val="none"/>
        </w:rPr>
      </w:pPr>
    </w:p>
    <w:p w14:paraId="435244D1">
      <w:pPr>
        <w:jc w:val="center"/>
        <w:rPr>
          <w:rFonts w:hint="eastAsia" w:ascii="宋体" w:hAnsi="宋体" w:eastAsia="宋体" w:cs="宋体"/>
          <w:b/>
          <w:color w:val="auto"/>
          <w:kern w:val="0"/>
          <w:sz w:val="32"/>
          <w:szCs w:val="32"/>
          <w:highlight w:val="none"/>
        </w:rPr>
      </w:pPr>
    </w:p>
    <w:p w14:paraId="13740F57">
      <w:pPr>
        <w:jc w:val="center"/>
        <w:rPr>
          <w:rFonts w:hint="eastAsia" w:ascii="宋体" w:hAnsi="宋体" w:eastAsia="宋体" w:cs="宋体"/>
          <w:b/>
          <w:color w:val="auto"/>
          <w:kern w:val="0"/>
          <w:sz w:val="32"/>
          <w:szCs w:val="32"/>
          <w:highlight w:val="none"/>
        </w:rPr>
      </w:pPr>
    </w:p>
    <w:p w14:paraId="0C2EE85A">
      <w:pPr>
        <w:jc w:val="center"/>
        <w:rPr>
          <w:rFonts w:hint="eastAsia" w:ascii="宋体" w:hAnsi="宋体" w:eastAsia="宋体" w:cs="宋体"/>
          <w:b/>
          <w:color w:val="auto"/>
          <w:kern w:val="0"/>
          <w:sz w:val="32"/>
          <w:szCs w:val="32"/>
          <w:highlight w:val="none"/>
        </w:rPr>
      </w:pPr>
    </w:p>
    <w:p w14:paraId="11DC8773">
      <w:pPr>
        <w:jc w:val="center"/>
        <w:rPr>
          <w:rFonts w:hint="eastAsia" w:ascii="宋体" w:hAnsi="宋体" w:eastAsia="宋体" w:cs="宋体"/>
          <w:b/>
          <w:color w:val="auto"/>
          <w:kern w:val="0"/>
          <w:sz w:val="32"/>
          <w:szCs w:val="32"/>
          <w:highlight w:val="none"/>
        </w:rPr>
      </w:pPr>
    </w:p>
    <w:p w14:paraId="0058A13C">
      <w:pPr>
        <w:jc w:val="center"/>
        <w:rPr>
          <w:rFonts w:hint="eastAsia" w:ascii="宋体" w:hAnsi="宋体" w:eastAsia="宋体" w:cs="宋体"/>
          <w:b/>
          <w:color w:val="auto"/>
          <w:kern w:val="0"/>
          <w:sz w:val="32"/>
          <w:szCs w:val="32"/>
          <w:highlight w:val="none"/>
        </w:rPr>
      </w:pPr>
    </w:p>
    <w:p w14:paraId="7561171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A4D06F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FC1C680">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Layout w:type="fixed"/>
        <w:tblCellMar>
          <w:top w:w="0" w:type="dxa"/>
          <w:left w:w="108" w:type="dxa"/>
          <w:bottom w:w="0" w:type="dxa"/>
          <w:right w:w="108" w:type="dxa"/>
        </w:tblCellMar>
      </w:tblPr>
      <w:tblGrid>
        <w:gridCol w:w="774"/>
        <w:gridCol w:w="5465"/>
        <w:gridCol w:w="3046"/>
      </w:tblGrid>
      <w:tr w14:paraId="5D4AE3B4">
        <w:tblPrEx>
          <w:tblCellMar>
            <w:top w:w="0" w:type="dxa"/>
            <w:left w:w="108" w:type="dxa"/>
            <w:bottom w:w="0" w:type="dxa"/>
            <w:right w:w="108" w:type="dxa"/>
          </w:tblCellMar>
        </w:tblPrEx>
        <w:tc>
          <w:tcPr>
            <w:tcW w:w="774" w:type="dxa"/>
          </w:tcPr>
          <w:p w14:paraId="35F7F88F">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5465" w:type="dxa"/>
          </w:tcPr>
          <w:p w14:paraId="4CE97320">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p>
        </w:tc>
        <w:tc>
          <w:tcPr>
            <w:tcW w:w="3046" w:type="dxa"/>
          </w:tcPr>
          <w:p w14:paraId="3408DFEF">
            <w:pPr>
              <w:spacing w:line="240" w:lineRule="atLeast"/>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投标文件中的页码位置</w:t>
            </w:r>
          </w:p>
        </w:tc>
      </w:tr>
      <w:tr w14:paraId="3C8898C5">
        <w:tblPrEx>
          <w:tblCellMar>
            <w:top w:w="0" w:type="dxa"/>
            <w:left w:w="108" w:type="dxa"/>
            <w:bottom w:w="0" w:type="dxa"/>
            <w:right w:w="108" w:type="dxa"/>
          </w:tblCellMar>
        </w:tblPrEx>
        <w:tc>
          <w:tcPr>
            <w:tcW w:w="774" w:type="dxa"/>
          </w:tcPr>
          <w:p w14:paraId="13C0932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5465" w:type="dxa"/>
          </w:tcPr>
          <w:p w14:paraId="71760464">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XXX（预先填写）</w:t>
            </w:r>
          </w:p>
        </w:tc>
        <w:tc>
          <w:tcPr>
            <w:tcW w:w="3046" w:type="dxa"/>
          </w:tcPr>
          <w:p w14:paraId="53F8DD8F">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009B90DA">
        <w:tblPrEx>
          <w:tblCellMar>
            <w:top w:w="0" w:type="dxa"/>
            <w:left w:w="108" w:type="dxa"/>
            <w:bottom w:w="0" w:type="dxa"/>
            <w:right w:w="108" w:type="dxa"/>
          </w:tblCellMar>
        </w:tblPrEx>
        <w:tc>
          <w:tcPr>
            <w:tcW w:w="774" w:type="dxa"/>
          </w:tcPr>
          <w:p w14:paraId="081E455E">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5465" w:type="dxa"/>
          </w:tcPr>
          <w:p w14:paraId="1E908E0A">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XXX</w:t>
            </w:r>
          </w:p>
        </w:tc>
        <w:tc>
          <w:tcPr>
            <w:tcW w:w="3046" w:type="dxa"/>
          </w:tcPr>
          <w:p w14:paraId="21D1AA0C">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r w14:paraId="447E910F">
        <w:tblPrEx>
          <w:tblCellMar>
            <w:top w:w="0" w:type="dxa"/>
            <w:left w:w="108" w:type="dxa"/>
            <w:bottom w:w="0" w:type="dxa"/>
            <w:right w:w="108" w:type="dxa"/>
          </w:tblCellMar>
        </w:tblPrEx>
        <w:tc>
          <w:tcPr>
            <w:tcW w:w="774" w:type="dxa"/>
          </w:tcPr>
          <w:p w14:paraId="185F21EC">
            <w:pPr>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w:t>
            </w:r>
          </w:p>
        </w:tc>
        <w:tc>
          <w:tcPr>
            <w:tcW w:w="5465" w:type="dxa"/>
          </w:tcPr>
          <w:p w14:paraId="56FE1C72">
            <w:pPr>
              <w:spacing w:line="360" w:lineRule="auto"/>
              <w:jc w:val="center"/>
              <w:rPr>
                <w:rFonts w:hint="eastAsia" w:ascii="宋体" w:hAnsi="宋体" w:eastAsia="宋体" w:cs="宋体"/>
                <w:bCs/>
                <w:color w:val="auto"/>
                <w:sz w:val="24"/>
                <w:highlight w:val="none"/>
              </w:rPr>
            </w:pPr>
          </w:p>
        </w:tc>
        <w:tc>
          <w:tcPr>
            <w:tcW w:w="3046" w:type="dxa"/>
          </w:tcPr>
          <w:p w14:paraId="77E29D6E">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见投标文件第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页</w:t>
            </w:r>
          </w:p>
        </w:tc>
      </w:tr>
    </w:tbl>
    <w:p w14:paraId="2CAD643C">
      <w:pPr>
        <w:pStyle w:val="115"/>
        <w:rPr>
          <w:rFonts w:hint="eastAsia" w:ascii="宋体" w:hAnsi="宋体" w:eastAsia="宋体" w:cs="宋体"/>
          <w:color w:val="auto"/>
          <w:highlight w:val="none"/>
        </w:rPr>
      </w:pPr>
    </w:p>
    <w:p w14:paraId="71405FE8">
      <w:pPr>
        <w:jc w:val="center"/>
        <w:rPr>
          <w:rFonts w:hint="eastAsia" w:ascii="宋体" w:hAnsi="宋体" w:eastAsia="宋体" w:cs="宋体"/>
          <w:b/>
          <w:color w:val="auto"/>
          <w:kern w:val="0"/>
          <w:sz w:val="32"/>
          <w:szCs w:val="32"/>
          <w:highlight w:val="none"/>
        </w:rPr>
      </w:pPr>
    </w:p>
    <w:p w14:paraId="4E82F197">
      <w:pPr>
        <w:jc w:val="center"/>
        <w:rPr>
          <w:rFonts w:hint="eastAsia" w:ascii="宋体" w:hAnsi="宋体" w:eastAsia="宋体" w:cs="宋体"/>
          <w:b/>
          <w:color w:val="auto"/>
          <w:kern w:val="0"/>
          <w:sz w:val="32"/>
          <w:szCs w:val="32"/>
          <w:highlight w:val="none"/>
        </w:rPr>
      </w:pPr>
    </w:p>
    <w:p w14:paraId="0DFF314F">
      <w:pPr>
        <w:jc w:val="center"/>
        <w:rPr>
          <w:rFonts w:hint="eastAsia" w:ascii="宋体" w:hAnsi="宋体" w:eastAsia="宋体" w:cs="宋体"/>
          <w:b/>
          <w:color w:val="auto"/>
          <w:kern w:val="0"/>
          <w:sz w:val="32"/>
          <w:szCs w:val="32"/>
          <w:highlight w:val="none"/>
        </w:rPr>
      </w:pPr>
    </w:p>
    <w:p w14:paraId="43395288">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F89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9DAD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3AF1E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B92FDD3">
            <w:pPr>
              <w:spacing w:line="360" w:lineRule="auto"/>
              <w:jc w:val="center"/>
              <w:rPr>
                <w:rFonts w:hint="eastAsia" w:ascii="宋体" w:hAnsi="宋体" w:eastAsia="宋体" w:cs="宋体"/>
                <w:b/>
                <w:color w:val="auto"/>
                <w:sz w:val="24"/>
                <w:highlight w:val="none"/>
              </w:rPr>
            </w:pPr>
          </w:p>
          <w:p w14:paraId="16FEFA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C1944D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CD3992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37F21D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AF2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9AB4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46818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FD579B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5C80B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C88322">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2943DB">
            <w:pPr>
              <w:spacing w:line="360" w:lineRule="auto"/>
              <w:jc w:val="center"/>
              <w:rPr>
                <w:rFonts w:hint="eastAsia" w:ascii="宋体" w:hAnsi="宋体" w:eastAsia="宋体" w:cs="宋体"/>
                <w:color w:val="auto"/>
                <w:sz w:val="24"/>
                <w:highlight w:val="none"/>
              </w:rPr>
            </w:pPr>
          </w:p>
        </w:tc>
      </w:tr>
      <w:tr w14:paraId="0BE2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11F0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6D99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19A131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CDF08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7EE392">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D6FA95">
            <w:pPr>
              <w:spacing w:line="360" w:lineRule="auto"/>
              <w:jc w:val="center"/>
              <w:rPr>
                <w:rFonts w:hint="eastAsia" w:ascii="宋体" w:hAnsi="宋体" w:eastAsia="宋体" w:cs="宋体"/>
                <w:color w:val="auto"/>
                <w:sz w:val="24"/>
                <w:highlight w:val="none"/>
              </w:rPr>
            </w:pPr>
          </w:p>
        </w:tc>
      </w:tr>
      <w:tr w14:paraId="1931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4EF6E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D9A485">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B110D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18B1A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4F5649">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85AF57D">
            <w:pPr>
              <w:spacing w:line="360" w:lineRule="auto"/>
              <w:jc w:val="center"/>
              <w:rPr>
                <w:rFonts w:hint="eastAsia" w:ascii="宋体" w:hAnsi="宋体" w:eastAsia="宋体" w:cs="宋体"/>
                <w:color w:val="auto"/>
                <w:sz w:val="24"/>
                <w:highlight w:val="none"/>
              </w:rPr>
            </w:pPr>
          </w:p>
        </w:tc>
      </w:tr>
    </w:tbl>
    <w:p w14:paraId="6D2F86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AA322E">
      <w:pPr>
        <w:jc w:val="center"/>
        <w:rPr>
          <w:rFonts w:hint="eastAsia" w:ascii="宋体" w:hAnsi="宋体" w:eastAsia="宋体" w:cs="宋体"/>
          <w:b/>
          <w:color w:val="auto"/>
          <w:kern w:val="0"/>
          <w:sz w:val="32"/>
          <w:szCs w:val="32"/>
          <w:highlight w:val="none"/>
        </w:rPr>
      </w:pPr>
    </w:p>
    <w:p w14:paraId="44F798CC">
      <w:pPr>
        <w:jc w:val="center"/>
        <w:rPr>
          <w:rFonts w:hint="eastAsia" w:ascii="宋体" w:hAnsi="宋体" w:eastAsia="宋体" w:cs="宋体"/>
          <w:b/>
          <w:color w:val="auto"/>
          <w:kern w:val="0"/>
          <w:sz w:val="32"/>
          <w:szCs w:val="32"/>
          <w:highlight w:val="none"/>
        </w:rPr>
      </w:pPr>
    </w:p>
    <w:p w14:paraId="72DDD15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2F7D8E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172" w:type="dxa"/>
        <w:tblInd w:w="0" w:type="dxa"/>
        <w:tblLayout w:type="fixed"/>
        <w:tblCellMar>
          <w:top w:w="0" w:type="dxa"/>
          <w:left w:w="108" w:type="dxa"/>
          <w:bottom w:w="0" w:type="dxa"/>
          <w:right w:w="108" w:type="dxa"/>
        </w:tblCellMar>
      </w:tblPr>
      <w:tblGrid>
        <w:gridCol w:w="828"/>
        <w:gridCol w:w="3180"/>
        <w:gridCol w:w="3062"/>
        <w:gridCol w:w="1102"/>
      </w:tblGrid>
      <w:tr w14:paraId="3786D64F">
        <w:tblPrEx>
          <w:tblCellMar>
            <w:top w:w="0" w:type="dxa"/>
            <w:left w:w="108" w:type="dxa"/>
            <w:bottom w:w="0" w:type="dxa"/>
            <w:right w:w="108" w:type="dxa"/>
          </w:tblCellMar>
        </w:tblPrEx>
        <w:tc>
          <w:tcPr>
            <w:tcW w:w="828" w:type="dxa"/>
          </w:tcPr>
          <w:p w14:paraId="1B8D4C9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5591D47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5B9B48B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2358A84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6D57CED">
        <w:tblPrEx>
          <w:tblCellMar>
            <w:top w:w="0" w:type="dxa"/>
            <w:left w:w="108" w:type="dxa"/>
            <w:bottom w:w="0" w:type="dxa"/>
            <w:right w:w="108" w:type="dxa"/>
          </w:tblCellMar>
        </w:tblPrEx>
        <w:tc>
          <w:tcPr>
            <w:tcW w:w="828" w:type="dxa"/>
          </w:tcPr>
          <w:p w14:paraId="2172449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25E6F3A4">
            <w:pPr>
              <w:jc w:val="center"/>
              <w:rPr>
                <w:rFonts w:hint="eastAsia" w:ascii="宋体" w:hAnsi="宋体" w:eastAsia="宋体" w:cs="宋体"/>
                <w:b/>
                <w:color w:val="auto"/>
                <w:kern w:val="0"/>
                <w:sz w:val="32"/>
                <w:szCs w:val="32"/>
                <w:highlight w:val="none"/>
              </w:rPr>
            </w:pPr>
          </w:p>
        </w:tc>
        <w:tc>
          <w:tcPr>
            <w:tcW w:w="3062" w:type="dxa"/>
          </w:tcPr>
          <w:p w14:paraId="662E4F32">
            <w:pPr>
              <w:jc w:val="center"/>
              <w:rPr>
                <w:rFonts w:hint="eastAsia" w:ascii="宋体" w:hAnsi="宋体" w:eastAsia="宋体" w:cs="宋体"/>
                <w:b/>
                <w:color w:val="auto"/>
                <w:kern w:val="0"/>
                <w:sz w:val="32"/>
                <w:szCs w:val="32"/>
                <w:highlight w:val="none"/>
              </w:rPr>
            </w:pPr>
          </w:p>
        </w:tc>
        <w:tc>
          <w:tcPr>
            <w:tcW w:w="1102" w:type="dxa"/>
          </w:tcPr>
          <w:p w14:paraId="558D4FE9">
            <w:pPr>
              <w:jc w:val="center"/>
              <w:rPr>
                <w:rFonts w:hint="eastAsia" w:ascii="宋体" w:hAnsi="宋体" w:eastAsia="宋体" w:cs="宋体"/>
                <w:b/>
                <w:color w:val="auto"/>
                <w:kern w:val="0"/>
                <w:sz w:val="32"/>
                <w:szCs w:val="32"/>
                <w:highlight w:val="none"/>
              </w:rPr>
            </w:pPr>
          </w:p>
        </w:tc>
      </w:tr>
      <w:tr w14:paraId="1D111016">
        <w:tblPrEx>
          <w:tblCellMar>
            <w:top w:w="0" w:type="dxa"/>
            <w:left w:w="108" w:type="dxa"/>
            <w:bottom w:w="0" w:type="dxa"/>
            <w:right w:w="108" w:type="dxa"/>
          </w:tblCellMar>
        </w:tblPrEx>
        <w:tc>
          <w:tcPr>
            <w:tcW w:w="828" w:type="dxa"/>
          </w:tcPr>
          <w:p w14:paraId="3946928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7DF5E415">
            <w:pPr>
              <w:jc w:val="center"/>
              <w:rPr>
                <w:rFonts w:hint="eastAsia" w:ascii="宋体" w:hAnsi="宋体" w:eastAsia="宋体" w:cs="宋体"/>
                <w:b/>
                <w:color w:val="auto"/>
                <w:kern w:val="0"/>
                <w:sz w:val="32"/>
                <w:szCs w:val="32"/>
                <w:highlight w:val="none"/>
              </w:rPr>
            </w:pPr>
          </w:p>
        </w:tc>
        <w:tc>
          <w:tcPr>
            <w:tcW w:w="3062" w:type="dxa"/>
          </w:tcPr>
          <w:p w14:paraId="06DE1962">
            <w:pPr>
              <w:jc w:val="center"/>
              <w:rPr>
                <w:rFonts w:hint="eastAsia" w:ascii="宋体" w:hAnsi="宋体" w:eastAsia="宋体" w:cs="宋体"/>
                <w:b/>
                <w:color w:val="auto"/>
                <w:kern w:val="0"/>
                <w:sz w:val="32"/>
                <w:szCs w:val="32"/>
                <w:highlight w:val="none"/>
              </w:rPr>
            </w:pPr>
          </w:p>
        </w:tc>
        <w:tc>
          <w:tcPr>
            <w:tcW w:w="1102" w:type="dxa"/>
          </w:tcPr>
          <w:p w14:paraId="2700700E">
            <w:pPr>
              <w:jc w:val="center"/>
              <w:rPr>
                <w:rFonts w:hint="eastAsia" w:ascii="宋体" w:hAnsi="宋体" w:eastAsia="宋体" w:cs="宋体"/>
                <w:b/>
                <w:color w:val="auto"/>
                <w:kern w:val="0"/>
                <w:sz w:val="32"/>
                <w:szCs w:val="32"/>
                <w:highlight w:val="none"/>
              </w:rPr>
            </w:pPr>
          </w:p>
        </w:tc>
      </w:tr>
      <w:tr w14:paraId="6F02FE01">
        <w:tblPrEx>
          <w:tblCellMar>
            <w:top w:w="0" w:type="dxa"/>
            <w:left w:w="108" w:type="dxa"/>
            <w:bottom w:w="0" w:type="dxa"/>
            <w:right w:w="108" w:type="dxa"/>
          </w:tblCellMar>
        </w:tblPrEx>
        <w:tc>
          <w:tcPr>
            <w:tcW w:w="828" w:type="dxa"/>
          </w:tcPr>
          <w:p w14:paraId="005AA66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3A65EEEE">
            <w:pPr>
              <w:jc w:val="center"/>
              <w:rPr>
                <w:rFonts w:hint="eastAsia" w:ascii="宋体" w:hAnsi="宋体" w:eastAsia="宋体" w:cs="宋体"/>
                <w:b/>
                <w:color w:val="auto"/>
                <w:kern w:val="0"/>
                <w:sz w:val="32"/>
                <w:szCs w:val="32"/>
                <w:highlight w:val="none"/>
              </w:rPr>
            </w:pPr>
          </w:p>
        </w:tc>
        <w:tc>
          <w:tcPr>
            <w:tcW w:w="3062" w:type="dxa"/>
          </w:tcPr>
          <w:p w14:paraId="2BC9734E">
            <w:pPr>
              <w:jc w:val="center"/>
              <w:rPr>
                <w:rFonts w:hint="eastAsia" w:ascii="宋体" w:hAnsi="宋体" w:eastAsia="宋体" w:cs="宋体"/>
                <w:b/>
                <w:color w:val="auto"/>
                <w:kern w:val="0"/>
                <w:sz w:val="32"/>
                <w:szCs w:val="32"/>
                <w:highlight w:val="none"/>
              </w:rPr>
            </w:pPr>
          </w:p>
        </w:tc>
        <w:tc>
          <w:tcPr>
            <w:tcW w:w="1102" w:type="dxa"/>
          </w:tcPr>
          <w:p w14:paraId="6761A442">
            <w:pPr>
              <w:jc w:val="center"/>
              <w:rPr>
                <w:rFonts w:hint="eastAsia" w:ascii="宋体" w:hAnsi="宋体" w:eastAsia="宋体" w:cs="宋体"/>
                <w:b/>
                <w:color w:val="auto"/>
                <w:kern w:val="0"/>
                <w:sz w:val="32"/>
                <w:szCs w:val="32"/>
                <w:highlight w:val="none"/>
              </w:rPr>
            </w:pPr>
          </w:p>
        </w:tc>
      </w:tr>
    </w:tbl>
    <w:p w14:paraId="2D3386D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FD76438">
      <w:pPr>
        <w:jc w:val="center"/>
        <w:rPr>
          <w:rFonts w:hint="eastAsia" w:ascii="宋体" w:hAnsi="宋体" w:eastAsia="宋体" w:cs="宋体"/>
          <w:b/>
          <w:color w:val="auto"/>
          <w:kern w:val="0"/>
          <w:sz w:val="32"/>
          <w:szCs w:val="32"/>
          <w:highlight w:val="none"/>
        </w:rPr>
      </w:pPr>
    </w:p>
    <w:p w14:paraId="78A6F7A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注：1.按本格式和要求提供。</w:t>
      </w:r>
    </w:p>
    <w:p w14:paraId="3ED82D5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2.本表格所反映的偏离情况与“符合性审查资料”、“评标标准相应的商务技术资料”不一致的，以“符合性审查资料”、“评标标准相应的商务技术资料”为准。</w:t>
      </w:r>
    </w:p>
    <w:p w14:paraId="3DA9274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3.投标人须保证：除商务技术偏离表列出的偏离外，投标人响应招标文件的全部非实质性要求。</w:t>
      </w:r>
    </w:p>
    <w:p w14:paraId="38A0B6B8">
      <w:pPr>
        <w:pStyle w:val="115"/>
        <w:rPr>
          <w:rFonts w:hint="eastAsia" w:ascii="宋体" w:hAnsi="宋体" w:eastAsia="宋体" w:cs="宋体"/>
          <w:color w:val="auto"/>
          <w:highlight w:val="none"/>
        </w:rPr>
      </w:pPr>
    </w:p>
    <w:p w14:paraId="47A68D52">
      <w:pPr>
        <w:ind w:firstLine="1911" w:firstLineChars="595"/>
        <w:rPr>
          <w:rFonts w:hint="eastAsia" w:ascii="宋体" w:hAnsi="宋体" w:eastAsia="宋体" w:cs="宋体"/>
          <w:b/>
          <w:bCs/>
          <w:color w:val="auto"/>
          <w:sz w:val="32"/>
          <w:szCs w:val="32"/>
          <w:highlight w:val="none"/>
        </w:rPr>
      </w:pPr>
    </w:p>
    <w:p w14:paraId="2BAF9650">
      <w:pPr>
        <w:ind w:firstLine="1911" w:firstLineChars="595"/>
        <w:rPr>
          <w:rFonts w:hint="eastAsia" w:ascii="宋体" w:hAnsi="宋体" w:eastAsia="宋体" w:cs="宋体"/>
          <w:b/>
          <w:bCs/>
          <w:color w:val="auto"/>
          <w:sz w:val="32"/>
          <w:szCs w:val="32"/>
          <w:highlight w:val="none"/>
        </w:rPr>
      </w:pPr>
    </w:p>
    <w:p w14:paraId="7A543AD8">
      <w:pPr>
        <w:ind w:firstLine="1911" w:firstLineChars="595"/>
        <w:rPr>
          <w:rFonts w:hint="eastAsia" w:ascii="宋体" w:hAnsi="宋体" w:eastAsia="宋体" w:cs="宋体"/>
          <w:b/>
          <w:bCs/>
          <w:color w:val="auto"/>
          <w:sz w:val="32"/>
          <w:szCs w:val="32"/>
          <w:highlight w:val="none"/>
        </w:rPr>
      </w:pPr>
    </w:p>
    <w:p w14:paraId="56D9614C">
      <w:pPr>
        <w:ind w:firstLine="1911" w:firstLineChars="595"/>
        <w:rPr>
          <w:rFonts w:hint="eastAsia" w:ascii="宋体" w:hAnsi="宋体" w:eastAsia="宋体" w:cs="宋体"/>
          <w:b/>
          <w:bCs/>
          <w:color w:val="auto"/>
          <w:sz w:val="32"/>
          <w:szCs w:val="32"/>
          <w:highlight w:val="none"/>
        </w:rPr>
      </w:pPr>
    </w:p>
    <w:p w14:paraId="766E2D9F">
      <w:pPr>
        <w:ind w:firstLine="1911" w:firstLineChars="595"/>
        <w:rPr>
          <w:rFonts w:hint="eastAsia" w:ascii="宋体" w:hAnsi="宋体" w:eastAsia="宋体" w:cs="宋体"/>
          <w:b/>
          <w:bCs/>
          <w:color w:val="auto"/>
          <w:sz w:val="32"/>
          <w:szCs w:val="32"/>
          <w:highlight w:val="none"/>
        </w:rPr>
      </w:pPr>
    </w:p>
    <w:p w14:paraId="7274FECE">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CC1DC1D">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CBC9C4E">
      <w:pPr>
        <w:snapToGrid w:val="0"/>
        <w:spacing w:line="360" w:lineRule="auto"/>
        <w:rPr>
          <w:rFonts w:hint="eastAsia" w:ascii="宋体" w:hAnsi="宋体" w:eastAsia="宋体" w:cs="宋体"/>
          <w:color w:val="auto"/>
          <w:sz w:val="24"/>
          <w:highlight w:val="none"/>
        </w:rPr>
      </w:pPr>
    </w:p>
    <w:p w14:paraId="5EA6FF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温州市人民医院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浙江德丰项目管理有限公司</w:t>
      </w:r>
      <w:r>
        <w:rPr>
          <w:rFonts w:hint="eastAsia" w:ascii="宋体" w:hAnsi="宋体" w:eastAsia="宋体" w:cs="宋体"/>
          <w:color w:val="auto"/>
          <w:kern w:val="0"/>
          <w:sz w:val="24"/>
          <w:highlight w:val="none"/>
          <w:lang w:val="zh-CN"/>
        </w:rPr>
        <w:t>：</w:t>
      </w:r>
    </w:p>
    <w:p w14:paraId="2AF3A2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4843B7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4A6270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5F417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048FEF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BBAAD5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67A9D7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180D55B">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4BDFD2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FFA267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53B580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CA0F69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8C90A8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694074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E7D1E6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2EEC9CB">
      <w:pPr>
        <w:spacing w:line="360" w:lineRule="auto"/>
        <w:jc w:val="center"/>
        <w:rPr>
          <w:rFonts w:hint="eastAsia" w:ascii="宋体" w:hAnsi="宋体" w:eastAsia="宋体" w:cs="宋体"/>
          <w:b/>
          <w:bCs/>
          <w:color w:val="auto"/>
          <w:sz w:val="24"/>
          <w:highlight w:val="none"/>
        </w:rPr>
      </w:pPr>
    </w:p>
    <w:p w14:paraId="6E34C59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AE45BC">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2C1D5BB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643EFE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92A417B">
      <w:pPr>
        <w:spacing w:line="360" w:lineRule="auto"/>
        <w:jc w:val="center"/>
        <w:outlineLvl w:val="0"/>
        <w:rPr>
          <w:rFonts w:hint="eastAsia" w:ascii="宋体" w:hAnsi="宋体" w:eastAsia="宋体" w:cs="宋体"/>
          <w:b/>
          <w:color w:val="auto"/>
          <w:kern w:val="0"/>
          <w:sz w:val="36"/>
          <w:szCs w:val="36"/>
          <w:highlight w:val="none"/>
        </w:rPr>
      </w:pPr>
    </w:p>
    <w:p w14:paraId="5CC8ED82">
      <w:pPr>
        <w:numPr>
          <w:ilvl w:val="0"/>
          <w:numId w:val="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67C60E6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40BA947B">
      <w:pPr>
        <w:pStyle w:val="80"/>
        <w:rPr>
          <w:rFonts w:hint="eastAsia" w:ascii="宋体" w:hAnsi="宋体" w:eastAsia="宋体" w:cs="宋体"/>
          <w:color w:val="auto"/>
          <w:highlight w:val="none"/>
        </w:rPr>
      </w:pPr>
    </w:p>
    <w:p w14:paraId="743E5082">
      <w:pPr>
        <w:snapToGrid w:val="0"/>
        <w:spacing w:line="360" w:lineRule="auto"/>
        <w:ind w:right="480"/>
        <w:jc w:val="center"/>
        <w:rPr>
          <w:rFonts w:hint="eastAsia" w:ascii="宋体" w:hAnsi="宋体" w:eastAsia="宋体" w:cs="宋体"/>
          <w:b/>
          <w:color w:val="auto"/>
          <w:kern w:val="0"/>
          <w:sz w:val="32"/>
          <w:szCs w:val="32"/>
          <w:highlight w:val="none"/>
        </w:rPr>
      </w:pPr>
    </w:p>
    <w:p w14:paraId="655F03B9">
      <w:pPr>
        <w:snapToGrid w:val="0"/>
        <w:spacing w:line="360" w:lineRule="auto"/>
        <w:ind w:right="480"/>
        <w:jc w:val="center"/>
        <w:rPr>
          <w:rFonts w:hint="eastAsia" w:ascii="宋体" w:hAnsi="宋体" w:eastAsia="宋体" w:cs="宋体"/>
          <w:b/>
          <w:color w:val="auto"/>
          <w:kern w:val="0"/>
          <w:sz w:val="32"/>
          <w:szCs w:val="32"/>
          <w:highlight w:val="none"/>
        </w:rPr>
      </w:pPr>
    </w:p>
    <w:p w14:paraId="4CE9FDF2">
      <w:pPr>
        <w:snapToGrid w:val="0"/>
        <w:spacing w:line="360" w:lineRule="auto"/>
        <w:ind w:right="480"/>
        <w:jc w:val="center"/>
        <w:rPr>
          <w:rFonts w:hint="eastAsia" w:ascii="宋体" w:hAnsi="宋体" w:eastAsia="宋体" w:cs="宋体"/>
          <w:b/>
          <w:color w:val="auto"/>
          <w:kern w:val="0"/>
          <w:sz w:val="32"/>
          <w:szCs w:val="32"/>
          <w:highlight w:val="none"/>
        </w:rPr>
      </w:pPr>
    </w:p>
    <w:p w14:paraId="3065AF18">
      <w:pPr>
        <w:snapToGrid w:val="0"/>
        <w:spacing w:line="360" w:lineRule="auto"/>
        <w:ind w:right="480"/>
        <w:jc w:val="center"/>
        <w:rPr>
          <w:rFonts w:hint="eastAsia" w:ascii="宋体" w:hAnsi="宋体" w:eastAsia="宋体" w:cs="宋体"/>
          <w:b/>
          <w:color w:val="auto"/>
          <w:kern w:val="0"/>
          <w:sz w:val="32"/>
          <w:szCs w:val="32"/>
          <w:highlight w:val="none"/>
        </w:rPr>
      </w:pPr>
    </w:p>
    <w:p w14:paraId="2C557F88">
      <w:pPr>
        <w:snapToGrid w:val="0"/>
        <w:spacing w:line="360" w:lineRule="auto"/>
        <w:ind w:right="480"/>
        <w:jc w:val="center"/>
        <w:rPr>
          <w:rFonts w:hint="eastAsia" w:ascii="宋体" w:hAnsi="宋体" w:eastAsia="宋体" w:cs="宋体"/>
          <w:b/>
          <w:color w:val="auto"/>
          <w:kern w:val="0"/>
          <w:sz w:val="32"/>
          <w:szCs w:val="32"/>
          <w:highlight w:val="none"/>
        </w:rPr>
      </w:pPr>
    </w:p>
    <w:p w14:paraId="4BC900A7">
      <w:pPr>
        <w:pStyle w:val="696"/>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48DF7F78">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95705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温州市人民医院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浙江德丰项目管理有限公司</w:t>
      </w:r>
      <w:r>
        <w:rPr>
          <w:rFonts w:hint="eastAsia" w:ascii="宋体" w:hAnsi="宋体" w:eastAsia="宋体" w:cs="宋体"/>
          <w:color w:val="auto"/>
          <w:kern w:val="0"/>
          <w:sz w:val="24"/>
          <w:highlight w:val="none"/>
          <w:lang w:val="zh-CN"/>
        </w:rPr>
        <w:t>：</w:t>
      </w:r>
    </w:p>
    <w:p w14:paraId="15E8C263">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6BD1520">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2277"/>
        <w:gridCol w:w="1822"/>
        <w:gridCol w:w="2156"/>
      </w:tblGrid>
      <w:tr w14:paraId="6333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903" w:type="dxa"/>
            <w:noWrap w:val="0"/>
            <w:vAlign w:val="center"/>
          </w:tcPr>
          <w:p w14:paraId="587471B8">
            <w:pPr>
              <w:pStyle w:val="35"/>
              <w:spacing w:after="12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大米品种</w:t>
            </w:r>
          </w:p>
        </w:tc>
        <w:tc>
          <w:tcPr>
            <w:tcW w:w="2277" w:type="dxa"/>
            <w:noWrap w:val="0"/>
            <w:vAlign w:val="center"/>
          </w:tcPr>
          <w:p w14:paraId="45A4A0CF">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投标综合单价</w:t>
            </w:r>
            <w:r>
              <w:rPr>
                <w:rFonts w:hint="eastAsia" w:ascii="宋体" w:hAnsi="宋体" w:eastAsia="宋体" w:cs="宋体"/>
                <w:color w:val="auto"/>
                <w:sz w:val="22"/>
                <w:szCs w:val="22"/>
                <w:highlight w:val="none"/>
              </w:rPr>
              <w:t>（元/斤）</w:t>
            </w:r>
          </w:p>
        </w:tc>
        <w:tc>
          <w:tcPr>
            <w:tcW w:w="1822" w:type="dxa"/>
            <w:noWrap w:val="0"/>
            <w:vAlign w:val="center"/>
          </w:tcPr>
          <w:p w14:paraId="237F47F5">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156" w:type="dxa"/>
            <w:noWrap w:val="0"/>
            <w:vAlign w:val="center"/>
          </w:tcPr>
          <w:p w14:paraId="4103D039">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供货周期</w:t>
            </w:r>
          </w:p>
        </w:tc>
      </w:tr>
      <w:tr w14:paraId="6245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2903" w:type="dxa"/>
            <w:noWrap w:val="0"/>
            <w:vAlign w:val="center"/>
          </w:tcPr>
          <w:p w14:paraId="114503CC">
            <w:pPr>
              <w:pStyle w:val="35"/>
              <w:jc w:val="center"/>
              <w:rPr>
                <w:rFonts w:hint="eastAsia" w:ascii="宋体" w:hAnsi="宋体" w:eastAsia="宋体" w:cs="宋体"/>
                <w:color w:val="auto"/>
                <w:sz w:val="22"/>
                <w:szCs w:val="22"/>
                <w:highlight w:val="none"/>
              </w:rPr>
            </w:pPr>
          </w:p>
        </w:tc>
        <w:tc>
          <w:tcPr>
            <w:tcW w:w="2277" w:type="dxa"/>
            <w:noWrap w:val="0"/>
            <w:vAlign w:val="center"/>
          </w:tcPr>
          <w:p w14:paraId="270A6877">
            <w:pPr>
              <w:pStyle w:val="35"/>
              <w:jc w:val="center"/>
              <w:rPr>
                <w:rFonts w:hint="eastAsia" w:ascii="宋体" w:hAnsi="宋体" w:eastAsia="宋体" w:cs="宋体"/>
                <w:color w:val="auto"/>
                <w:sz w:val="22"/>
                <w:szCs w:val="22"/>
                <w:highlight w:val="none"/>
              </w:rPr>
            </w:pPr>
          </w:p>
        </w:tc>
        <w:tc>
          <w:tcPr>
            <w:tcW w:w="1822" w:type="dxa"/>
            <w:noWrap w:val="0"/>
            <w:vAlign w:val="center"/>
          </w:tcPr>
          <w:p w14:paraId="7F4F1467">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296296</w:t>
            </w:r>
            <w:r>
              <w:rPr>
                <w:rFonts w:hint="eastAsia" w:ascii="宋体" w:hAnsi="宋体" w:eastAsia="宋体" w:cs="宋体"/>
                <w:color w:val="auto"/>
                <w:sz w:val="22"/>
                <w:szCs w:val="22"/>
                <w:highlight w:val="none"/>
              </w:rPr>
              <w:t>斤</w:t>
            </w:r>
          </w:p>
        </w:tc>
        <w:tc>
          <w:tcPr>
            <w:tcW w:w="2156" w:type="dxa"/>
            <w:noWrap w:val="0"/>
            <w:vAlign w:val="center"/>
          </w:tcPr>
          <w:p w14:paraId="0A7D012A">
            <w:pPr>
              <w:pStyle w:val="35"/>
              <w:jc w:val="center"/>
              <w:rPr>
                <w:rFonts w:hint="eastAsia" w:ascii="宋体" w:hAnsi="宋体" w:eastAsia="宋体" w:cs="宋体"/>
                <w:color w:val="auto"/>
                <w:sz w:val="22"/>
                <w:szCs w:val="22"/>
                <w:highlight w:val="none"/>
              </w:rPr>
            </w:pPr>
          </w:p>
        </w:tc>
      </w:tr>
      <w:tr w14:paraId="2DA3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2903" w:type="dxa"/>
            <w:noWrap w:val="0"/>
            <w:vAlign w:val="center"/>
          </w:tcPr>
          <w:p w14:paraId="781B30A4">
            <w:pPr>
              <w:pStyle w:val="35"/>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投标报价（</w:t>
            </w:r>
            <w:r>
              <w:rPr>
                <w:rFonts w:hint="eastAsia" w:ascii="宋体" w:hAnsi="宋体" w:eastAsia="宋体" w:cs="宋体"/>
                <w:b/>
                <w:color w:val="auto"/>
                <w:sz w:val="22"/>
                <w:szCs w:val="22"/>
                <w:highlight w:val="none"/>
                <w:lang w:eastAsia="zh-CN"/>
              </w:rPr>
              <w:t>投标综合单价</w:t>
            </w:r>
            <w:r>
              <w:rPr>
                <w:rFonts w:hint="eastAsia" w:ascii="宋体" w:hAnsi="宋体" w:eastAsia="宋体" w:cs="宋体"/>
                <w:b/>
                <w:color w:val="auto"/>
                <w:sz w:val="22"/>
                <w:szCs w:val="22"/>
                <w:highlight w:val="none"/>
              </w:rPr>
              <w:t>*数量）</w:t>
            </w:r>
          </w:p>
        </w:tc>
        <w:tc>
          <w:tcPr>
            <w:tcW w:w="6255" w:type="dxa"/>
            <w:gridSpan w:val="3"/>
            <w:noWrap w:val="0"/>
            <w:vAlign w:val="center"/>
          </w:tcPr>
          <w:p w14:paraId="78BE3DF8">
            <w:pPr>
              <w:pStyle w:val="3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（大写）</w:t>
            </w:r>
            <w:r>
              <w:rPr>
                <w:rFonts w:hint="eastAsia" w:ascii="宋体" w:hAnsi="宋体" w:eastAsia="宋体" w:cs="宋体"/>
                <w:b/>
                <w:color w:val="auto"/>
                <w:sz w:val="22"/>
                <w:szCs w:val="22"/>
                <w:highlight w:val="none"/>
                <w:u w:val="single"/>
              </w:rPr>
              <w:t xml:space="preserve">                         </w:t>
            </w:r>
          </w:p>
          <w:p w14:paraId="6535BB01">
            <w:pPr>
              <w:pStyle w:val="35"/>
              <w:rPr>
                <w:rFonts w:hint="eastAsia" w:ascii="宋体" w:hAnsi="宋体" w:eastAsia="宋体" w:cs="宋体"/>
                <w:b/>
                <w:color w:val="auto"/>
                <w:sz w:val="22"/>
                <w:szCs w:val="22"/>
                <w:highlight w:val="none"/>
              </w:rPr>
            </w:pPr>
          </w:p>
          <w:p w14:paraId="2C948EAB">
            <w:pPr>
              <w:pStyle w:val="35"/>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（小写）</w:t>
            </w:r>
            <w:r>
              <w:rPr>
                <w:rFonts w:hint="eastAsia" w:ascii="宋体" w:hAnsi="宋体" w:eastAsia="宋体" w:cs="宋体"/>
                <w:b/>
                <w:color w:val="auto"/>
                <w:sz w:val="22"/>
                <w:szCs w:val="22"/>
                <w:highlight w:val="none"/>
                <w:u w:val="single"/>
              </w:rPr>
              <w:t xml:space="preserve">                         </w:t>
            </w:r>
          </w:p>
        </w:tc>
      </w:tr>
    </w:tbl>
    <w:p w14:paraId="7012E2E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55BD60D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kern w:val="0"/>
          <w:sz w:val="24"/>
          <w:szCs w:val="24"/>
          <w:highlight w:val="none"/>
          <w:u w:val="single"/>
          <w:lang w:val="zh-CN"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kern w:val="0"/>
          <w:sz w:val="24"/>
          <w:szCs w:val="24"/>
          <w:highlight w:val="none"/>
          <w:u w:val="single"/>
          <w:lang w:val="zh-CN" w:eastAsia="zh-CN"/>
        </w:rPr>
        <w:t>▲如投标供应商</w:t>
      </w:r>
      <w:r>
        <w:rPr>
          <w:rFonts w:hint="eastAsia" w:ascii="宋体" w:hAnsi="宋体" w:cs="宋体"/>
          <w:b/>
          <w:bCs/>
          <w:color w:val="auto"/>
          <w:kern w:val="0"/>
          <w:sz w:val="24"/>
          <w:szCs w:val="24"/>
          <w:highlight w:val="none"/>
          <w:u w:val="single"/>
          <w:lang w:val="zh-CN" w:eastAsia="zh-CN"/>
        </w:rPr>
        <w:t>投标报价超过预算金额</w:t>
      </w:r>
      <w:r>
        <w:rPr>
          <w:rFonts w:hint="eastAsia" w:ascii="宋体" w:hAnsi="宋体" w:eastAsia="宋体" w:cs="宋体"/>
          <w:b/>
          <w:bCs/>
          <w:color w:val="auto"/>
          <w:kern w:val="0"/>
          <w:sz w:val="24"/>
          <w:szCs w:val="24"/>
          <w:highlight w:val="none"/>
          <w:u w:val="single"/>
          <w:lang w:val="zh-CN" w:eastAsia="zh-CN"/>
        </w:rPr>
        <w:t>，</w:t>
      </w:r>
      <w:r>
        <w:rPr>
          <w:rFonts w:hint="eastAsia" w:ascii="宋体" w:hAnsi="宋体" w:cs="宋体"/>
          <w:b/>
          <w:bCs/>
          <w:color w:val="auto"/>
          <w:kern w:val="0"/>
          <w:sz w:val="24"/>
          <w:szCs w:val="24"/>
          <w:highlight w:val="none"/>
          <w:u w:val="single"/>
          <w:lang w:val="zh-CN" w:eastAsia="zh-CN"/>
        </w:rPr>
        <w:t>或投标综合单价超过单价最高限价</w:t>
      </w:r>
      <w:r>
        <w:rPr>
          <w:rFonts w:hint="eastAsia" w:ascii="宋体" w:hAnsi="宋体" w:eastAsia="宋体" w:cs="宋体"/>
          <w:b/>
          <w:bCs/>
          <w:color w:val="auto"/>
          <w:kern w:val="0"/>
          <w:sz w:val="24"/>
          <w:szCs w:val="24"/>
          <w:highlight w:val="none"/>
          <w:u w:val="single"/>
          <w:lang w:val="zh-CN" w:eastAsia="zh-CN"/>
        </w:rPr>
        <w:t>，其投标文件按无效标处理。（预算金额：人民币80万元整，单价最高限价为2.7元/斤）</w:t>
      </w:r>
    </w:p>
    <w:p w14:paraId="4812A6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kern w:val="0"/>
          <w:sz w:val="24"/>
          <w:szCs w:val="24"/>
          <w:highlight w:val="none"/>
          <w:u w:val="single"/>
          <w:lang w:val="zh-CN"/>
        </w:rPr>
      </w:pPr>
      <w:r>
        <w:rPr>
          <w:rFonts w:hint="eastAsia" w:ascii="宋体" w:hAnsi="宋体" w:eastAsia="宋体" w:cs="宋体"/>
          <w:b/>
          <w:bCs/>
          <w:color w:val="auto"/>
          <w:kern w:val="0"/>
          <w:sz w:val="24"/>
          <w:szCs w:val="24"/>
          <w:highlight w:val="none"/>
          <w:u w:val="none"/>
          <w:lang w:val="en-US" w:eastAsia="zh-CN"/>
        </w:rPr>
        <w:t>2、</w:t>
      </w:r>
      <w:r>
        <w:rPr>
          <w:rFonts w:hint="eastAsia" w:ascii="宋体" w:hAnsi="宋体" w:eastAsia="宋体" w:cs="宋体"/>
          <w:b/>
          <w:bCs/>
          <w:color w:val="auto"/>
          <w:kern w:val="0"/>
          <w:sz w:val="24"/>
          <w:szCs w:val="24"/>
          <w:highlight w:val="none"/>
          <w:u w:val="single"/>
          <w:lang w:val="zh-CN" w:eastAsia="zh-CN"/>
        </w:rPr>
        <w:t>报价特别说明：本“投标报价”仅用于报价得分计算，本项目</w:t>
      </w:r>
      <w:r>
        <w:rPr>
          <w:rFonts w:hint="eastAsia" w:ascii="宋体" w:hAnsi="宋体" w:eastAsia="宋体" w:cs="宋体"/>
          <w:b/>
          <w:bCs/>
          <w:color w:val="auto"/>
          <w:kern w:val="0"/>
          <w:sz w:val="24"/>
          <w:szCs w:val="24"/>
          <w:highlight w:val="none"/>
          <w:u w:val="single"/>
          <w:lang w:val="en-US" w:eastAsia="zh-CN"/>
        </w:rPr>
        <w:t>货物均以投标综合单价作为</w:t>
      </w:r>
      <w:r>
        <w:rPr>
          <w:rFonts w:hint="eastAsia" w:ascii="宋体" w:hAnsi="宋体" w:eastAsia="宋体" w:cs="宋体"/>
          <w:b/>
          <w:bCs/>
          <w:color w:val="auto"/>
          <w:kern w:val="0"/>
          <w:sz w:val="24"/>
          <w:szCs w:val="24"/>
          <w:highlight w:val="none"/>
          <w:u w:val="single"/>
          <w:lang w:val="zh-CN" w:eastAsia="zh-CN"/>
        </w:rPr>
        <w:t>合同签署及最终结算依据；最终合同结算款</w:t>
      </w:r>
      <w:r>
        <w:rPr>
          <w:rFonts w:hint="eastAsia" w:ascii="宋体" w:hAnsi="宋体" w:eastAsia="宋体" w:cs="宋体"/>
          <w:b/>
          <w:bCs/>
          <w:color w:val="auto"/>
          <w:kern w:val="0"/>
          <w:sz w:val="24"/>
          <w:szCs w:val="24"/>
          <w:highlight w:val="none"/>
          <w:u w:val="single"/>
          <w:lang w:val="en-US" w:eastAsia="zh-CN"/>
        </w:rPr>
        <w:t>=实际采购数量*投标综合单价，</w:t>
      </w:r>
      <w:r>
        <w:rPr>
          <w:rFonts w:hint="eastAsia" w:ascii="宋体" w:hAnsi="宋体" w:eastAsia="宋体" w:cs="宋体"/>
          <w:b/>
          <w:bCs/>
          <w:color w:val="auto"/>
          <w:kern w:val="0"/>
          <w:sz w:val="24"/>
          <w:szCs w:val="24"/>
          <w:highlight w:val="none"/>
          <w:u w:val="single"/>
          <w:lang w:val="zh-CN" w:eastAsia="zh-CN"/>
        </w:rPr>
        <w:t>结算款</w:t>
      </w:r>
      <w:r>
        <w:rPr>
          <w:rFonts w:hint="eastAsia" w:ascii="宋体" w:hAnsi="宋体" w:eastAsia="宋体" w:cs="宋体"/>
          <w:b/>
          <w:bCs/>
          <w:color w:val="auto"/>
          <w:kern w:val="0"/>
          <w:sz w:val="24"/>
          <w:szCs w:val="24"/>
          <w:highlight w:val="none"/>
          <w:u w:val="single"/>
          <w:lang w:val="en-US" w:eastAsia="zh-CN"/>
        </w:rPr>
        <w:t>累计</w:t>
      </w:r>
      <w:r>
        <w:rPr>
          <w:rFonts w:hint="eastAsia" w:ascii="宋体" w:hAnsi="宋体" w:eastAsia="宋体" w:cs="宋体"/>
          <w:b/>
          <w:bCs/>
          <w:color w:val="auto"/>
          <w:kern w:val="0"/>
          <w:sz w:val="24"/>
          <w:szCs w:val="24"/>
          <w:highlight w:val="none"/>
          <w:u w:val="single"/>
          <w:lang w:val="zh-CN" w:eastAsia="zh-CN"/>
        </w:rPr>
        <w:t>不超过本次</w:t>
      </w:r>
      <w:r>
        <w:rPr>
          <w:rFonts w:hint="eastAsia" w:ascii="宋体" w:hAnsi="宋体" w:eastAsia="宋体" w:cs="宋体"/>
          <w:b/>
          <w:bCs/>
          <w:color w:val="auto"/>
          <w:kern w:val="0"/>
          <w:sz w:val="24"/>
          <w:szCs w:val="24"/>
          <w:highlight w:val="none"/>
          <w:u w:val="single"/>
          <w:lang w:val="en-US" w:eastAsia="zh-CN"/>
        </w:rPr>
        <w:t>采购预算金额</w:t>
      </w:r>
      <w:r>
        <w:rPr>
          <w:rFonts w:hint="eastAsia" w:ascii="宋体" w:hAnsi="宋体" w:eastAsia="宋体" w:cs="宋体"/>
          <w:b/>
          <w:bCs/>
          <w:color w:val="auto"/>
          <w:kern w:val="0"/>
          <w:sz w:val="24"/>
          <w:szCs w:val="24"/>
          <w:highlight w:val="none"/>
          <w:u w:val="single"/>
          <w:lang w:val="zh-CN" w:eastAsia="zh-CN"/>
        </w:rPr>
        <w:t>：</w:t>
      </w:r>
      <w:r>
        <w:rPr>
          <w:rFonts w:hint="eastAsia" w:ascii="宋体" w:hAnsi="宋体" w:eastAsia="宋体" w:cs="宋体"/>
          <w:b/>
          <w:bCs/>
          <w:color w:val="auto"/>
          <w:kern w:val="0"/>
          <w:sz w:val="24"/>
          <w:szCs w:val="24"/>
          <w:highlight w:val="none"/>
          <w:u w:val="single"/>
          <w:lang w:val="en-US" w:eastAsia="zh-CN"/>
        </w:rPr>
        <w:t>800</w:t>
      </w:r>
      <w:r>
        <w:rPr>
          <w:rFonts w:hint="eastAsia" w:ascii="宋体" w:hAnsi="宋体" w:eastAsia="宋体" w:cs="宋体"/>
          <w:b/>
          <w:bCs/>
          <w:color w:val="auto"/>
          <w:kern w:val="0"/>
          <w:sz w:val="24"/>
          <w:szCs w:val="24"/>
          <w:highlight w:val="none"/>
          <w:u w:val="single"/>
          <w:lang w:val="zh-CN" w:eastAsia="zh-CN"/>
        </w:rPr>
        <w:t>000 元。</w:t>
      </w:r>
    </w:p>
    <w:p w14:paraId="154E7F3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、投标人需按本表格式填写</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否则视为</w:t>
      </w:r>
      <w:r>
        <w:rPr>
          <w:rFonts w:hint="eastAsia" w:ascii="宋体" w:hAnsi="宋体" w:eastAsia="宋体" w:cs="宋体"/>
          <w:b/>
          <w:color w:val="auto"/>
          <w:sz w:val="24"/>
          <w:szCs w:val="24"/>
          <w:highlight w:val="none"/>
        </w:rPr>
        <w:t>投标文件含有采购人不能接受的附加条件，投标无效</w:t>
      </w:r>
      <w:r>
        <w:rPr>
          <w:rFonts w:hint="eastAsia" w:ascii="宋体" w:hAnsi="宋体" w:eastAsia="宋体" w:cs="宋体"/>
          <w:color w:val="auto"/>
          <w:kern w:val="0"/>
          <w:sz w:val="24"/>
          <w:szCs w:val="24"/>
          <w:highlight w:val="none"/>
          <w:lang w:val="zh-CN"/>
        </w:rPr>
        <w:t>。</w:t>
      </w:r>
    </w:p>
    <w:p w14:paraId="05900A5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kern w:val="0"/>
          <w:sz w:val="24"/>
          <w:szCs w:val="24"/>
          <w:highlight w:val="none"/>
          <w:u w:val="single"/>
          <w:lang w:val="zh-CN"/>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u w:val="single"/>
          <w:lang w:val="zh-CN"/>
        </w:rPr>
        <w:t>▲投标报价是指供货、税金、配送、验收（含第三方验收）、售后服务、质保期保障等完成合同所需的一切本身和不可或缺的所有工作开支、政策性文件规定及合同包含的所有风险、责任等各项全部费用，实行固定单价总包干。</w:t>
      </w:r>
    </w:p>
    <w:p w14:paraId="76F36E3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eastAsia="宋体" w:cs="宋体"/>
          <w:b/>
          <w:color w:val="auto"/>
          <w:kern w:val="0"/>
          <w:sz w:val="24"/>
          <w:szCs w:val="24"/>
          <w:highlight w:val="none"/>
          <w:lang w:val="zh-CN"/>
        </w:rPr>
        <w:t>采购内容未包含在《开标一览表（报价表）》名称栏中，投标人不能作出合理解释的，</w:t>
      </w:r>
      <w:r>
        <w:rPr>
          <w:rFonts w:hint="eastAsia" w:ascii="宋体" w:hAnsi="宋体" w:eastAsia="宋体" w:cs="宋体"/>
          <w:b/>
          <w:color w:val="auto"/>
          <w:kern w:val="0"/>
          <w:sz w:val="24"/>
          <w:szCs w:val="24"/>
          <w:highlight w:val="none"/>
        </w:rPr>
        <w:t>视为</w:t>
      </w:r>
      <w:r>
        <w:rPr>
          <w:rFonts w:hint="eastAsia" w:ascii="宋体" w:hAnsi="宋体" w:eastAsia="宋体" w:cs="宋体"/>
          <w:b/>
          <w:color w:val="auto"/>
          <w:sz w:val="24"/>
          <w:szCs w:val="24"/>
          <w:highlight w:val="none"/>
        </w:rPr>
        <w:t>投标文件含有采购人不能接受的附加条件的，投标无效。</w:t>
      </w:r>
    </w:p>
    <w:p w14:paraId="05FC831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、特别提示：采购代理机构将对项目名称和项目编号，中标供应商名称、地址和中标金额，主要中标标的名称、品牌（如果有）、规格型号、数量、单价等予以公示。</w:t>
      </w:r>
    </w:p>
    <w:p w14:paraId="5C9635B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23A0C5A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27FBE6E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71DF410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8374E0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0635F01">
      <w:pPr>
        <w:spacing w:line="360" w:lineRule="auto"/>
        <w:jc w:val="center"/>
        <w:rPr>
          <w:rFonts w:hint="eastAsia" w:ascii="宋体" w:hAnsi="宋体" w:eastAsia="宋体" w:cs="宋体"/>
          <w:b/>
          <w:bCs/>
          <w:color w:val="auto"/>
          <w:sz w:val="24"/>
          <w:highlight w:val="none"/>
        </w:rPr>
      </w:pPr>
    </w:p>
    <w:p w14:paraId="7759C6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544884">
      <w:pPr>
        <w:spacing w:line="360" w:lineRule="auto"/>
        <w:jc w:val="center"/>
        <w:rPr>
          <w:rFonts w:hint="eastAsia" w:ascii="宋体" w:hAnsi="宋体" w:eastAsia="宋体" w:cs="宋体"/>
          <w:b/>
          <w:bCs/>
          <w:color w:val="auto"/>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71A144D2">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11" w:name="_Hlk101259491"/>
      <w:r>
        <w:rPr>
          <w:rFonts w:hint="eastAsia" w:ascii="宋体" w:hAnsi="宋体" w:eastAsia="宋体" w:cs="宋体"/>
          <w:color w:val="auto"/>
          <w:sz w:val="32"/>
          <w:szCs w:val="32"/>
          <w:highlight w:val="none"/>
        </w:rPr>
        <w:t>（如果有）</w:t>
      </w:r>
      <w:bookmarkEnd w:id="411"/>
    </w:p>
    <w:p w14:paraId="5AE4E441">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1C71E57">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67FA26ED">
      <w:pPr>
        <w:spacing w:line="360" w:lineRule="auto"/>
        <w:ind w:right="420" w:firstLine="3614" w:firstLineChars="1000"/>
        <w:rPr>
          <w:rFonts w:hint="eastAsia" w:ascii="宋体" w:hAnsi="宋体" w:eastAsia="宋体" w:cs="宋体"/>
          <w:b/>
          <w:color w:val="auto"/>
          <w:kern w:val="0"/>
          <w:sz w:val="36"/>
          <w:szCs w:val="36"/>
          <w:highlight w:val="none"/>
        </w:rPr>
      </w:pPr>
    </w:p>
    <w:p w14:paraId="768A0F4F">
      <w:pPr>
        <w:spacing w:line="360" w:lineRule="auto"/>
        <w:ind w:right="420" w:firstLine="3614" w:firstLineChars="1000"/>
        <w:rPr>
          <w:rFonts w:hint="eastAsia" w:ascii="宋体" w:hAnsi="宋体" w:eastAsia="宋体" w:cs="宋体"/>
          <w:b/>
          <w:color w:val="auto"/>
          <w:kern w:val="0"/>
          <w:sz w:val="36"/>
          <w:szCs w:val="36"/>
          <w:highlight w:val="none"/>
        </w:rPr>
      </w:pPr>
    </w:p>
    <w:p w14:paraId="5E7B7673">
      <w:pPr>
        <w:spacing w:line="360" w:lineRule="auto"/>
        <w:ind w:right="420" w:firstLine="3614" w:firstLineChars="1000"/>
        <w:rPr>
          <w:rFonts w:hint="eastAsia" w:ascii="宋体" w:hAnsi="宋体" w:eastAsia="宋体" w:cs="宋体"/>
          <w:b/>
          <w:color w:val="auto"/>
          <w:kern w:val="0"/>
          <w:sz w:val="36"/>
          <w:szCs w:val="36"/>
          <w:highlight w:val="none"/>
        </w:rPr>
      </w:pPr>
    </w:p>
    <w:p w14:paraId="5F05E64B">
      <w:pPr>
        <w:spacing w:line="360" w:lineRule="auto"/>
        <w:ind w:right="420" w:firstLine="3614" w:firstLineChars="1000"/>
        <w:rPr>
          <w:rFonts w:hint="eastAsia" w:ascii="宋体" w:hAnsi="宋体" w:eastAsia="宋体" w:cs="宋体"/>
          <w:b/>
          <w:color w:val="auto"/>
          <w:kern w:val="0"/>
          <w:sz w:val="36"/>
          <w:szCs w:val="36"/>
          <w:highlight w:val="none"/>
        </w:rPr>
      </w:pPr>
    </w:p>
    <w:p w14:paraId="13C4DCCB">
      <w:pPr>
        <w:spacing w:line="360" w:lineRule="auto"/>
        <w:ind w:right="420" w:firstLine="3614" w:firstLineChars="1000"/>
        <w:rPr>
          <w:rFonts w:hint="eastAsia" w:ascii="宋体" w:hAnsi="宋体" w:eastAsia="宋体" w:cs="宋体"/>
          <w:b/>
          <w:color w:val="auto"/>
          <w:kern w:val="0"/>
          <w:sz w:val="36"/>
          <w:szCs w:val="36"/>
          <w:highlight w:val="none"/>
        </w:rPr>
      </w:pPr>
    </w:p>
    <w:p w14:paraId="30719304">
      <w:pPr>
        <w:spacing w:line="360" w:lineRule="auto"/>
        <w:ind w:right="420" w:firstLine="3614" w:firstLineChars="1000"/>
        <w:rPr>
          <w:rFonts w:hint="eastAsia" w:ascii="宋体" w:hAnsi="宋体" w:eastAsia="宋体" w:cs="宋体"/>
          <w:b/>
          <w:color w:val="auto"/>
          <w:kern w:val="0"/>
          <w:sz w:val="36"/>
          <w:szCs w:val="36"/>
          <w:highlight w:val="none"/>
        </w:rPr>
      </w:pPr>
    </w:p>
    <w:p w14:paraId="3CEDD613">
      <w:pPr>
        <w:spacing w:line="360" w:lineRule="auto"/>
        <w:ind w:right="420" w:firstLine="3614" w:firstLineChars="1000"/>
        <w:rPr>
          <w:rFonts w:hint="eastAsia" w:ascii="宋体" w:hAnsi="宋体" w:eastAsia="宋体" w:cs="宋体"/>
          <w:b/>
          <w:color w:val="auto"/>
          <w:kern w:val="0"/>
          <w:sz w:val="36"/>
          <w:szCs w:val="36"/>
          <w:highlight w:val="none"/>
        </w:rPr>
      </w:pPr>
    </w:p>
    <w:p w14:paraId="68D093AA">
      <w:pPr>
        <w:spacing w:line="360" w:lineRule="auto"/>
        <w:ind w:right="420" w:firstLine="3614" w:firstLineChars="1000"/>
        <w:rPr>
          <w:rFonts w:hint="eastAsia" w:ascii="宋体" w:hAnsi="宋体" w:eastAsia="宋体" w:cs="宋体"/>
          <w:b/>
          <w:color w:val="auto"/>
          <w:kern w:val="0"/>
          <w:sz w:val="36"/>
          <w:szCs w:val="36"/>
          <w:highlight w:val="none"/>
        </w:rPr>
      </w:pPr>
    </w:p>
    <w:p w14:paraId="277BAAAC">
      <w:pPr>
        <w:spacing w:line="360" w:lineRule="auto"/>
        <w:ind w:right="420" w:firstLine="3614" w:firstLineChars="1000"/>
        <w:rPr>
          <w:rFonts w:hint="eastAsia" w:ascii="宋体" w:hAnsi="宋体" w:eastAsia="宋体" w:cs="宋体"/>
          <w:b/>
          <w:color w:val="auto"/>
          <w:kern w:val="0"/>
          <w:sz w:val="36"/>
          <w:szCs w:val="36"/>
          <w:highlight w:val="none"/>
        </w:rPr>
      </w:pPr>
    </w:p>
    <w:p w14:paraId="6B0F2FFB">
      <w:pPr>
        <w:spacing w:line="360" w:lineRule="auto"/>
        <w:ind w:right="420" w:firstLine="3614" w:firstLineChars="1000"/>
        <w:rPr>
          <w:rFonts w:hint="eastAsia" w:ascii="宋体" w:hAnsi="宋体" w:eastAsia="宋体" w:cs="宋体"/>
          <w:b/>
          <w:color w:val="auto"/>
          <w:kern w:val="0"/>
          <w:sz w:val="36"/>
          <w:szCs w:val="36"/>
          <w:highlight w:val="none"/>
        </w:rPr>
      </w:pPr>
    </w:p>
    <w:p w14:paraId="3B20CF56">
      <w:pPr>
        <w:spacing w:line="360" w:lineRule="auto"/>
        <w:ind w:right="420" w:firstLine="3614" w:firstLineChars="1000"/>
        <w:rPr>
          <w:rFonts w:hint="eastAsia" w:ascii="宋体" w:hAnsi="宋体" w:eastAsia="宋体" w:cs="宋体"/>
          <w:b/>
          <w:color w:val="auto"/>
          <w:kern w:val="0"/>
          <w:sz w:val="36"/>
          <w:szCs w:val="36"/>
          <w:highlight w:val="none"/>
        </w:rPr>
      </w:pPr>
    </w:p>
    <w:p w14:paraId="79F74801">
      <w:pPr>
        <w:spacing w:line="360" w:lineRule="auto"/>
        <w:ind w:right="420" w:firstLine="3614" w:firstLineChars="1000"/>
        <w:rPr>
          <w:rFonts w:hint="eastAsia" w:ascii="宋体" w:hAnsi="宋体" w:eastAsia="宋体" w:cs="宋体"/>
          <w:b/>
          <w:color w:val="auto"/>
          <w:kern w:val="0"/>
          <w:sz w:val="36"/>
          <w:szCs w:val="36"/>
          <w:highlight w:val="none"/>
        </w:rPr>
      </w:pPr>
    </w:p>
    <w:p w14:paraId="0C7C20E7">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12" w:name="_Toc465665161"/>
      <w:r>
        <w:rPr>
          <w:rFonts w:hint="eastAsia" w:ascii="宋体" w:hAnsi="宋体" w:eastAsia="宋体" w:cs="宋体"/>
          <w:color w:val="auto"/>
          <w:highlight w:val="none"/>
        </w:rPr>
        <w:t>附件</w:t>
      </w:r>
      <w:bookmarkEnd w:id="412"/>
    </w:p>
    <w:p w14:paraId="2070B01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FA8F67A">
      <w:pPr>
        <w:spacing w:line="360" w:lineRule="auto"/>
        <w:jc w:val="center"/>
        <w:rPr>
          <w:rFonts w:hint="eastAsia" w:ascii="宋体" w:hAnsi="宋体" w:eastAsia="宋体" w:cs="宋体"/>
          <w:b/>
          <w:color w:val="auto"/>
          <w:spacing w:val="6"/>
          <w:sz w:val="32"/>
          <w:szCs w:val="32"/>
          <w:highlight w:val="none"/>
        </w:rPr>
      </w:pPr>
      <w:bookmarkStart w:id="413" w:name="OLE_LINK13"/>
      <w:bookmarkStart w:id="414" w:name="OLE_LINK14"/>
      <w:r>
        <w:rPr>
          <w:rFonts w:hint="eastAsia" w:ascii="宋体" w:hAnsi="宋体" w:eastAsia="宋体" w:cs="宋体"/>
          <w:b/>
          <w:color w:val="auto"/>
          <w:spacing w:val="6"/>
          <w:sz w:val="32"/>
          <w:szCs w:val="32"/>
          <w:highlight w:val="none"/>
        </w:rPr>
        <w:t>残疾人福利性单位声明函</w:t>
      </w:r>
    </w:p>
    <w:bookmarkEnd w:id="413"/>
    <w:bookmarkEnd w:id="414"/>
    <w:p w14:paraId="08F3B9E1">
      <w:pPr>
        <w:spacing w:line="360" w:lineRule="auto"/>
        <w:rPr>
          <w:rFonts w:hint="eastAsia" w:ascii="宋体" w:hAnsi="宋体" w:eastAsia="宋体" w:cs="宋体"/>
          <w:b/>
          <w:color w:val="auto"/>
          <w:spacing w:val="6"/>
          <w:sz w:val="30"/>
          <w:szCs w:val="30"/>
          <w:highlight w:val="none"/>
        </w:rPr>
      </w:pPr>
    </w:p>
    <w:p w14:paraId="3586BE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lang w:eastAsia="zh-CN"/>
        </w:rPr>
        <w:t>温州市人民医院</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温州市人民医院大米采购</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0C16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7B9E9A5">
      <w:pPr>
        <w:spacing w:line="360" w:lineRule="auto"/>
        <w:ind w:firstLine="480" w:firstLineChars="200"/>
        <w:rPr>
          <w:rFonts w:hint="eastAsia" w:ascii="宋体" w:hAnsi="宋体" w:eastAsia="宋体" w:cs="宋体"/>
          <w:color w:val="auto"/>
          <w:sz w:val="24"/>
          <w:highlight w:val="none"/>
        </w:rPr>
      </w:pPr>
    </w:p>
    <w:p w14:paraId="062EAE86">
      <w:pPr>
        <w:spacing w:line="360" w:lineRule="auto"/>
        <w:ind w:firstLine="480" w:firstLineChars="200"/>
        <w:rPr>
          <w:rFonts w:hint="eastAsia" w:ascii="宋体" w:hAnsi="宋体" w:eastAsia="宋体" w:cs="宋体"/>
          <w:color w:val="auto"/>
          <w:sz w:val="24"/>
          <w:highlight w:val="none"/>
        </w:rPr>
      </w:pPr>
    </w:p>
    <w:p w14:paraId="024B1A4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7A98D9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C468972">
      <w:pPr>
        <w:spacing w:line="360" w:lineRule="auto"/>
        <w:ind w:firstLine="480" w:firstLineChars="200"/>
        <w:rPr>
          <w:rFonts w:hint="eastAsia" w:ascii="宋体" w:hAnsi="宋体" w:eastAsia="宋体" w:cs="宋体"/>
          <w:color w:val="auto"/>
          <w:sz w:val="24"/>
          <w:highlight w:val="none"/>
        </w:rPr>
      </w:pPr>
    </w:p>
    <w:p w14:paraId="2C35D802">
      <w:pPr>
        <w:spacing w:line="360" w:lineRule="auto"/>
        <w:ind w:firstLine="420" w:firstLineChars="200"/>
        <w:rPr>
          <w:rFonts w:hint="eastAsia" w:ascii="宋体" w:hAnsi="宋体" w:eastAsia="宋体" w:cs="宋体"/>
          <w:color w:val="auto"/>
          <w:highlight w:val="none"/>
        </w:rPr>
      </w:pPr>
    </w:p>
    <w:p w14:paraId="792DE779">
      <w:pPr>
        <w:spacing w:line="360" w:lineRule="auto"/>
        <w:ind w:firstLine="420" w:firstLineChars="200"/>
        <w:rPr>
          <w:rFonts w:hint="eastAsia" w:ascii="宋体" w:hAnsi="宋体" w:eastAsia="宋体" w:cs="宋体"/>
          <w:color w:val="auto"/>
          <w:highlight w:val="none"/>
        </w:rPr>
      </w:pPr>
    </w:p>
    <w:p w14:paraId="423087B0">
      <w:pPr>
        <w:spacing w:line="360" w:lineRule="auto"/>
        <w:ind w:firstLine="420" w:firstLineChars="200"/>
        <w:rPr>
          <w:rFonts w:hint="eastAsia" w:ascii="宋体" w:hAnsi="宋体" w:eastAsia="宋体" w:cs="宋体"/>
          <w:color w:val="auto"/>
          <w:highlight w:val="none"/>
        </w:rPr>
      </w:pPr>
    </w:p>
    <w:p w14:paraId="30FB5034">
      <w:pPr>
        <w:spacing w:line="360" w:lineRule="auto"/>
        <w:ind w:firstLine="420" w:firstLineChars="200"/>
        <w:rPr>
          <w:rFonts w:hint="eastAsia" w:ascii="宋体" w:hAnsi="宋体" w:eastAsia="宋体" w:cs="宋体"/>
          <w:color w:val="auto"/>
          <w:highlight w:val="none"/>
        </w:rPr>
      </w:pPr>
    </w:p>
    <w:p w14:paraId="2C107235">
      <w:pPr>
        <w:spacing w:line="360" w:lineRule="auto"/>
        <w:rPr>
          <w:rFonts w:hint="eastAsia" w:ascii="宋体" w:hAnsi="宋体" w:eastAsia="宋体" w:cs="宋体"/>
          <w:b/>
          <w:color w:val="auto"/>
          <w:sz w:val="24"/>
          <w:highlight w:val="none"/>
        </w:rPr>
      </w:pPr>
    </w:p>
    <w:p w14:paraId="2C381ABE">
      <w:pPr>
        <w:spacing w:line="360" w:lineRule="auto"/>
        <w:rPr>
          <w:rFonts w:hint="eastAsia" w:ascii="宋体" w:hAnsi="宋体" w:eastAsia="宋体" w:cs="宋体"/>
          <w:b/>
          <w:color w:val="auto"/>
          <w:sz w:val="24"/>
          <w:highlight w:val="none"/>
        </w:rPr>
      </w:pPr>
    </w:p>
    <w:p w14:paraId="1C0BC38F">
      <w:pPr>
        <w:spacing w:line="360" w:lineRule="auto"/>
        <w:rPr>
          <w:rFonts w:hint="eastAsia" w:ascii="宋体" w:hAnsi="宋体" w:eastAsia="宋体" w:cs="宋体"/>
          <w:b/>
          <w:color w:val="auto"/>
          <w:sz w:val="24"/>
          <w:highlight w:val="none"/>
        </w:rPr>
      </w:pPr>
    </w:p>
    <w:p w14:paraId="6ADAAE1A">
      <w:pPr>
        <w:spacing w:line="360" w:lineRule="auto"/>
        <w:rPr>
          <w:rFonts w:hint="eastAsia" w:ascii="宋体" w:hAnsi="宋体" w:eastAsia="宋体" w:cs="宋体"/>
          <w:b/>
          <w:color w:val="auto"/>
          <w:sz w:val="24"/>
          <w:highlight w:val="none"/>
        </w:rPr>
      </w:pPr>
    </w:p>
    <w:p w14:paraId="1C7A7039">
      <w:pPr>
        <w:spacing w:line="360" w:lineRule="auto"/>
        <w:rPr>
          <w:rFonts w:hint="eastAsia" w:ascii="宋体" w:hAnsi="宋体" w:eastAsia="宋体" w:cs="宋体"/>
          <w:b/>
          <w:color w:val="auto"/>
          <w:sz w:val="24"/>
          <w:highlight w:val="none"/>
        </w:rPr>
      </w:pPr>
    </w:p>
    <w:p w14:paraId="2AC2EE29">
      <w:pPr>
        <w:spacing w:line="360" w:lineRule="auto"/>
        <w:rPr>
          <w:rFonts w:hint="eastAsia" w:ascii="宋体" w:hAnsi="宋体" w:eastAsia="宋体" w:cs="宋体"/>
          <w:b/>
          <w:color w:val="auto"/>
          <w:sz w:val="24"/>
          <w:highlight w:val="none"/>
        </w:rPr>
      </w:pPr>
    </w:p>
    <w:p w14:paraId="7BAEFDE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88698A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693FCF3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33DDD72">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6B593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3BBEE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73A7E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521467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DAEAE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8DCE7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08F921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DDA026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FD72F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F6E426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A8104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780BC6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393ACE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D0B73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EE31B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9B5977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1725B4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B87644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52012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FE451A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FBC5A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27B42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4AD5C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2954C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3E141A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956BC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AADA50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91983A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57500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6147D4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3B94C4A">
      <w:pPr>
        <w:widowControl/>
        <w:spacing w:line="360" w:lineRule="auto"/>
        <w:ind w:firstLine="600" w:firstLineChars="200"/>
        <w:jc w:val="left"/>
        <w:rPr>
          <w:rFonts w:hint="eastAsia" w:ascii="宋体" w:hAnsi="宋体" w:eastAsia="宋体" w:cs="宋体"/>
          <w:color w:val="auto"/>
          <w:sz w:val="30"/>
          <w:szCs w:val="30"/>
          <w:highlight w:val="none"/>
        </w:rPr>
      </w:pPr>
    </w:p>
    <w:p w14:paraId="7425FD1B">
      <w:pPr>
        <w:spacing w:line="360" w:lineRule="auto"/>
        <w:jc w:val="center"/>
        <w:rPr>
          <w:rFonts w:hint="eastAsia" w:ascii="宋体" w:hAnsi="宋体" w:eastAsia="宋体" w:cs="宋体"/>
          <w:b/>
          <w:color w:val="auto"/>
          <w:spacing w:val="6"/>
          <w:sz w:val="32"/>
          <w:szCs w:val="32"/>
          <w:highlight w:val="none"/>
        </w:rPr>
      </w:pPr>
    </w:p>
    <w:p w14:paraId="5BD60AB5">
      <w:pPr>
        <w:spacing w:line="360" w:lineRule="auto"/>
        <w:jc w:val="center"/>
        <w:rPr>
          <w:rFonts w:hint="eastAsia" w:ascii="宋体" w:hAnsi="宋体" w:eastAsia="宋体" w:cs="宋体"/>
          <w:b/>
          <w:color w:val="auto"/>
          <w:spacing w:val="6"/>
          <w:sz w:val="32"/>
          <w:szCs w:val="32"/>
          <w:highlight w:val="none"/>
        </w:rPr>
      </w:pPr>
    </w:p>
    <w:p w14:paraId="5DFAB208">
      <w:pPr>
        <w:spacing w:line="360" w:lineRule="auto"/>
        <w:jc w:val="center"/>
        <w:rPr>
          <w:rFonts w:hint="eastAsia" w:ascii="宋体" w:hAnsi="宋体" w:eastAsia="宋体" w:cs="宋体"/>
          <w:b/>
          <w:color w:val="auto"/>
          <w:spacing w:val="6"/>
          <w:sz w:val="32"/>
          <w:szCs w:val="32"/>
          <w:highlight w:val="none"/>
        </w:rPr>
      </w:pPr>
    </w:p>
    <w:p w14:paraId="2696DA2F">
      <w:pPr>
        <w:spacing w:line="360" w:lineRule="auto"/>
        <w:jc w:val="center"/>
        <w:rPr>
          <w:rFonts w:hint="eastAsia" w:ascii="宋体" w:hAnsi="宋体" w:eastAsia="宋体" w:cs="宋体"/>
          <w:b/>
          <w:color w:val="auto"/>
          <w:spacing w:val="6"/>
          <w:sz w:val="32"/>
          <w:szCs w:val="32"/>
          <w:highlight w:val="none"/>
        </w:rPr>
      </w:pPr>
    </w:p>
    <w:p w14:paraId="6519F655">
      <w:pPr>
        <w:spacing w:line="360" w:lineRule="auto"/>
        <w:jc w:val="center"/>
        <w:rPr>
          <w:rFonts w:hint="eastAsia" w:ascii="宋体" w:hAnsi="宋体" w:eastAsia="宋体" w:cs="宋体"/>
          <w:b/>
          <w:color w:val="auto"/>
          <w:spacing w:val="6"/>
          <w:sz w:val="32"/>
          <w:szCs w:val="32"/>
          <w:highlight w:val="none"/>
        </w:rPr>
      </w:pPr>
    </w:p>
    <w:p w14:paraId="0BAE76F2">
      <w:pPr>
        <w:spacing w:line="360" w:lineRule="auto"/>
        <w:jc w:val="center"/>
        <w:rPr>
          <w:rFonts w:hint="eastAsia" w:ascii="宋体" w:hAnsi="宋体" w:eastAsia="宋体" w:cs="宋体"/>
          <w:b/>
          <w:color w:val="auto"/>
          <w:spacing w:val="6"/>
          <w:sz w:val="32"/>
          <w:szCs w:val="32"/>
          <w:highlight w:val="none"/>
        </w:rPr>
      </w:pPr>
    </w:p>
    <w:p w14:paraId="3A410CF8">
      <w:pPr>
        <w:spacing w:line="360" w:lineRule="auto"/>
        <w:jc w:val="center"/>
        <w:rPr>
          <w:rFonts w:hint="eastAsia" w:ascii="宋体" w:hAnsi="宋体" w:eastAsia="宋体" w:cs="宋体"/>
          <w:b/>
          <w:color w:val="auto"/>
          <w:spacing w:val="6"/>
          <w:sz w:val="32"/>
          <w:szCs w:val="32"/>
          <w:highlight w:val="none"/>
        </w:rPr>
      </w:pPr>
    </w:p>
    <w:p w14:paraId="1B98BD42">
      <w:pPr>
        <w:spacing w:line="360" w:lineRule="auto"/>
        <w:jc w:val="left"/>
        <w:rPr>
          <w:rFonts w:hint="eastAsia" w:ascii="宋体" w:hAnsi="宋体" w:eastAsia="宋体" w:cs="宋体"/>
          <w:b/>
          <w:color w:val="auto"/>
          <w:spacing w:val="6"/>
          <w:sz w:val="32"/>
          <w:szCs w:val="32"/>
          <w:highlight w:val="none"/>
        </w:rPr>
      </w:pPr>
    </w:p>
    <w:p w14:paraId="03600164">
      <w:pPr>
        <w:pStyle w:val="115"/>
        <w:ind w:firstLine="665"/>
        <w:rPr>
          <w:rFonts w:hint="eastAsia" w:ascii="宋体" w:hAnsi="宋体" w:eastAsia="宋体" w:cs="宋体"/>
          <w:b/>
          <w:color w:val="auto"/>
          <w:spacing w:val="6"/>
          <w:sz w:val="32"/>
          <w:szCs w:val="32"/>
          <w:highlight w:val="none"/>
        </w:rPr>
      </w:pPr>
    </w:p>
    <w:p w14:paraId="7B9D4F74">
      <w:pPr>
        <w:pStyle w:val="115"/>
        <w:ind w:firstLine="665"/>
        <w:rPr>
          <w:rFonts w:hint="eastAsia" w:ascii="宋体" w:hAnsi="宋体" w:eastAsia="宋体" w:cs="宋体"/>
          <w:b/>
          <w:color w:val="auto"/>
          <w:spacing w:val="6"/>
          <w:sz w:val="32"/>
          <w:szCs w:val="32"/>
          <w:highlight w:val="none"/>
        </w:rPr>
      </w:pPr>
    </w:p>
    <w:p w14:paraId="1B9B79D4">
      <w:pPr>
        <w:pStyle w:val="115"/>
        <w:ind w:firstLine="665"/>
        <w:rPr>
          <w:rFonts w:hint="eastAsia" w:ascii="宋体" w:hAnsi="宋体" w:eastAsia="宋体" w:cs="宋体"/>
          <w:b/>
          <w:color w:val="auto"/>
          <w:spacing w:val="6"/>
          <w:sz w:val="32"/>
          <w:szCs w:val="32"/>
          <w:highlight w:val="none"/>
        </w:rPr>
      </w:pPr>
    </w:p>
    <w:p w14:paraId="2C231CBA">
      <w:pPr>
        <w:pStyle w:val="115"/>
        <w:ind w:firstLine="665"/>
        <w:rPr>
          <w:rFonts w:hint="eastAsia" w:ascii="宋体" w:hAnsi="宋体" w:eastAsia="宋体" w:cs="宋体"/>
          <w:b/>
          <w:color w:val="auto"/>
          <w:spacing w:val="6"/>
          <w:sz w:val="32"/>
          <w:szCs w:val="32"/>
          <w:highlight w:val="none"/>
        </w:rPr>
      </w:pPr>
    </w:p>
    <w:p w14:paraId="4C709F10">
      <w:pPr>
        <w:pStyle w:val="115"/>
        <w:ind w:firstLine="665"/>
        <w:rPr>
          <w:rFonts w:hint="eastAsia" w:ascii="宋体" w:hAnsi="宋体" w:eastAsia="宋体" w:cs="宋体"/>
          <w:b/>
          <w:color w:val="auto"/>
          <w:spacing w:val="6"/>
          <w:sz w:val="32"/>
          <w:szCs w:val="32"/>
          <w:highlight w:val="none"/>
        </w:rPr>
      </w:pPr>
    </w:p>
    <w:p w14:paraId="7E3BF4D5">
      <w:pPr>
        <w:pStyle w:val="115"/>
        <w:ind w:firstLine="665"/>
        <w:rPr>
          <w:rFonts w:hint="eastAsia" w:ascii="宋体" w:hAnsi="宋体" w:eastAsia="宋体" w:cs="宋体"/>
          <w:b/>
          <w:color w:val="auto"/>
          <w:spacing w:val="6"/>
          <w:sz w:val="32"/>
          <w:szCs w:val="32"/>
          <w:highlight w:val="none"/>
        </w:rPr>
      </w:pPr>
    </w:p>
    <w:p w14:paraId="0620E8CD">
      <w:pPr>
        <w:pStyle w:val="115"/>
        <w:ind w:firstLine="665"/>
        <w:rPr>
          <w:rFonts w:hint="eastAsia" w:ascii="宋体" w:hAnsi="宋体" w:eastAsia="宋体" w:cs="宋体"/>
          <w:b/>
          <w:color w:val="auto"/>
          <w:spacing w:val="6"/>
          <w:sz w:val="32"/>
          <w:szCs w:val="32"/>
          <w:highlight w:val="none"/>
        </w:rPr>
      </w:pPr>
    </w:p>
    <w:p w14:paraId="711E8FAD">
      <w:pPr>
        <w:pStyle w:val="115"/>
        <w:ind w:firstLine="665"/>
        <w:rPr>
          <w:rFonts w:hint="eastAsia" w:ascii="宋体" w:hAnsi="宋体" w:eastAsia="宋体" w:cs="宋体"/>
          <w:b/>
          <w:color w:val="auto"/>
          <w:spacing w:val="6"/>
          <w:sz w:val="32"/>
          <w:szCs w:val="32"/>
          <w:highlight w:val="none"/>
        </w:rPr>
      </w:pPr>
    </w:p>
    <w:p w14:paraId="5588B3C6">
      <w:pPr>
        <w:pStyle w:val="115"/>
        <w:ind w:firstLine="665"/>
        <w:rPr>
          <w:rFonts w:hint="eastAsia" w:ascii="宋体" w:hAnsi="宋体" w:eastAsia="宋体" w:cs="宋体"/>
          <w:b/>
          <w:color w:val="auto"/>
          <w:spacing w:val="6"/>
          <w:sz w:val="32"/>
          <w:szCs w:val="32"/>
          <w:highlight w:val="none"/>
        </w:rPr>
      </w:pPr>
    </w:p>
    <w:p w14:paraId="0585EE7E">
      <w:pPr>
        <w:pStyle w:val="115"/>
        <w:ind w:firstLine="665"/>
        <w:rPr>
          <w:rFonts w:hint="eastAsia" w:ascii="宋体" w:hAnsi="宋体" w:eastAsia="宋体" w:cs="宋体"/>
          <w:b/>
          <w:color w:val="auto"/>
          <w:spacing w:val="6"/>
          <w:sz w:val="32"/>
          <w:szCs w:val="32"/>
          <w:highlight w:val="none"/>
        </w:rPr>
      </w:pPr>
    </w:p>
    <w:p w14:paraId="0EAC25DC">
      <w:pPr>
        <w:pStyle w:val="115"/>
        <w:ind w:firstLine="665"/>
        <w:rPr>
          <w:rFonts w:hint="eastAsia" w:ascii="宋体" w:hAnsi="宋体" w:eastAsia="宋体" w:cs="宋体"/>
          <w:b/>
          <w:color w:val="auto"/>
          <w:spacing w:val="6"/>
          <w:sz w:val="32"/>
          <w:szCs w:val="32"/>
          <w:highlight w:val="none"/>
        </w:rPr>
      </w:pPr>
    </w:p>
    <w:p w14:paraId="76A025E6">
      <w:pPr>
        <w:spacing w:line="360" w:lineRule="auto"/>
        <w:jc w:val="left"/>
        <w:rPr>
          <w:rFonts w:hint="eastAsia" w:ascii="宋体" w:hAnsi="宋体" w:eastAsia="宋体" w:cs="宋体"/>
          <w:b/>
          <w:color w:val="auto"/>
          <w:spacing w:val="6"/>
          <w:sz w:val="32"/>
          <w:szCs w:val="32"/>
          <w:highlight w:val="none"/>
        </w:rPr>
      </w:pPr>
    </w:p>
    <w:p w14:paraId="31A4B3E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194C41C">
      <w:pPr>
        <w:spacing w:line="360" w:lineRule="auto"/>
        <w:jc w:val="center"/>
        <w:rPr>
          <w:rFonts w:hint="eastAsia" w:ascii="宋体" w:hAnsi="宋体" w:eastAsia="宋体" w:cs="宋体"/>
          <w:b/>
          <w:color w:val="auto"/>
          <w:sz w:val="24"/>
          <w:highlight w:val="none"/>
        </w:rPr>
      </w:pPr>
    </w:p>
    <w:p w14:paraId="2571854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2A249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6913F7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29B8B4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FCF96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DB389D">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B12F1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76CBA7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505F0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4CB86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8FAEE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B04A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772BB2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A67F3E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C27F3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7D6E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449B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5B373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AA453F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1164C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1C4121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9D665B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6C101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ADE0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B675A8D">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919986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E7DC68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3265FA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811763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926D6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3ECEA2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AA940E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3EBE7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93E55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F1E95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7EA1C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A9443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24D5F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5A4D6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4B40B7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A41F5E0">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23ECAF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B8B69E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666209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D0840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CF8FB7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80AFB1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98BB633">
      <w:pPr>
        <w:autoSpaceDE w:val="0"/>
        <w:autoSpaceDN w:val="0"/>
        <w:jc w:val="center"/>
        <w:rPr>
          <w:rFonts w:hint="eastAsia" w:ascii="宋体" w:hAnsi="宋体" w:eastAsia="宋体" w:cs="宋体"/>
          <w:b/>
          <w:color w:val="auto"/>
          <w:spacing w:val="6"/>
          <w:sz w:val="32"/>
          <w:szCs w:val="32"/>
          <w:highlight w:val="none"/>
        </w:rPr>
      </w:pPr>
    </w:p>
    <w:p w14:paraId="19DDD3D9">
      <w:pPr>
        <w:autoSpaceDE w:val="0"/>
        <w:autoSpaceDN w:val="0"/>
        <w:jc w:val="center"/>
        <w:rPr>
          <w:rFonts w:hint="eastAsia" w:ascii="宋体" w:hAnsi="宋体" w:eastAsia="宋体" w:cs="宋体"/>
          <w:b/>
          <w:color w:val="auto"/>
          <w:spacing w:val="6"/>
          <w:sz w:val="32"/>
          <w:szCs w:val="32"/>
          <w:highlight w:val="none"/>
        </w:rPr>
      </w:pPr>
    </w:p>
    <w:p w14:paraId="25C7C66C">
      <w:pPr>
        <w:autoSpaceDE w:val="0"/>
        <w:autoSpaceDN w:val="0"/>
        <w:jc w:val="center"/>
        <w:rPr>
          <w:rFonts w:hint="eastAsia" w:ascii="宋体" w:hAnsi="宋体" w:eastAsia="宋体" w:cs="宋体"/>
          <w:b/>
          <w:color w:val="auto"/>
          <w:spacing w:val="6"/>
          <w:sz w:val="32"/>
          <w:szCs w:val="32"/>
          <w:highlight w:val="none"/>
        </w:rPr>
      </w:pPr>
    </w:p>
    <w:p w14:paraId="36A240D2">
      <w:pPr>
        <w:autoSpaceDE w:val="0"/>
        <w:autoSpaceDN w:val="0"/>
        <w:jc w:val="center"/>
        <w:rPr>
          <w:rFonts w:hint="eastAsia" w:ascii="宋体" w:hAnsi="宋体" w:eastAsia="宋体" w:cs="宋体"/>
          <w:b/>
          <w:color w:val="auto"/>
          <w:spacing w:val="6"/>
          <w:sz w:val="32"/>
          <w:szCs w:val="32"/>
          <w:highlight w:val="none"/>
        </w:rPr>
      </w:pPr>
    </w:p>
    <w:p w14:paraId="3A9E0E68">
      <w:pPr>
        <w:autoSpaceDE w:val="0"/>
        <w:autoSpaceDN w:val="0"/>
        <w:jc w:val="center"/>
        <w:rPr>
          <w:rFonts w:hint="eastAsia" w:ascii="宋体" w:hAnsi="宋体" w:eastAsia="宋体" w:cs="宋体"/>
          <w:b/>
          <w:color w:val="auto"/>
          <w:spacing w:val="6"/>
          <w:sz w:val="32"/>
          <w:szCs w:val="32"/>
          <w:highlight w:val="none"/>
        </w:rPr>
      </w:pPr>
    </w:p>
    <w:p w14:paraId="324C6881">
      <w:pPr>
        <w:autoSpaceDE w:val="0"/>
        <w:autoSpaceDN w:val="0"/>
        <w:jc w:val="center"/>
        <w:rPr>
          <w:rFonts w:hint="eastAsia" w:ascii="宋体" w:hAnsi="宋体" w:eastAsia="宋体" w:cs="宋体"/>
          <w:b/>
          <w:color w:val="auto"/>
          <w:spacing w:val="6"/>
          <w:sz w:val="32"/>
          <w:szCs w:val="32"/>
          <w:highlight w:val="none"/>
        </w:rPr>
      </w:pPr>
    </w:p>
    <w:p w14:paraId="46402464">
      <w:pPr>
        <w:autoSpaceDE w:val="0"/>
        <w:autoSpaceDN w:val="0"/>
        <w:jc w:val="center"/>
        <w:rPr>
          <w:rFonts w:hint="eastAsia" w:ascii="宋体" w:hAnsi="宋体" w:eastAsia="宋体" w:cs="宋体"/>
          <w:b/>
          <w:color w:val="auto"/>
          <w:spacing w:val="6"/>
          <w:sz w:val="32"/>
          <w:szCs w:val="32"/>
          <w:highlight w:val="none"/>
        </w:rPr>
      </w:pPr>
    </w:p>
    <w:p w14:paraId="16D8245F">
      <w:pPr>
        <w:autoSpaceDE w:val="0"/>
        <w:autoSpaceDN w:val="0"/>
        <w:jc w:val="center"/>
        <w:rPr>
          <w:rFonts w:hint="eastAsia" w:ascii="宋体" w:hAnsi="宋体" w:eastAsia="宋体" w:cs="宋体"/>
          <w:b/>
          <w:color w:val="auto"/>
          <w:spacing w:val="6"/>
          <w:sz w:val="32"/>
          <w:szCs w:val="32"/>
          <w:highlight w:val="none"/>
        </w:rPr>
      </w:pPr>
    </w:p>
    <w:p w14:paraId="408E66D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DD398B2">
      <w:pPr>
        <w:spacing w:line="360" w:lineRule="auto"/>
        <w:rPr>
          <w:rFonts w:hint="eastAsia" w:ascii="宋体" w:hAnsi="宋体" w:eastAsia="宋体" w:cs="宋体"/>
          <w:color w:val="auto"/>
          <w:sz w:val="24"/>
          <w:highlight w:val="none"/>
          <w:u w:val="single"/>
        </w:rPr>
      </w:pPr>
    </w:p>
    <w:p w14:paraId="43A6E4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温州市人民医院</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浙江德丰项目管理有限公司</w:t>
      </w:r>
      <w:r>
        <w:rPr>
          <w:rFonts w:hint="eastAsia" w:ascii="宋体" w:hAnsi="宋体" w:eastAsia="宋体" w:cs="宋体"/>
          <w:color w:val="auto"/>
          <w:sz w:val="24"/>
          <w:highlight w:val="none"/>
          <w:u w:val="single"/>
        </w:rPr>
        <w:t>：</w:t>
      </w:r>
    </w:p>
    <w:p w14:paraId="0AE74B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EEA16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33D3969">
      <w:pPr>
        <w:spacing w:line="360" w:lineRule="auto"/>
        <w:ind w:firstLine="494"/>
        <w:rPr>
          <w:rFonts w:hint="eastAsia" w:ascii="宋体" w:hAnsi="宋体" w:eastAsia="宋体" w:cs="宋体"/>
          <w:color w:val="auto"/>
          <w:sz w:val="24"/>
          <w:highlight w:val="none"/>
        </w:rPr>
      </w:pPr>
    </w:p>
    <w:p w14:paraId="5E3CF517">
      <w:pPr>
        <w:spacing w:line="360" w:lineRule="auto"/>
        <w:ind w:firstLine="494"/>
        <w:rPr>
          <w:rFonts w:hint="eastAsia" w:ascii="宋体" w:hAnsi="宋体" w:eastAsia="宋体" w:cs="宋体"/>
          <w:color w:val="auto"/>
          <w:sz w:val="24"/>
          <w:highlight w:val="none"/>
        </w:rPr>
      </w:pPr>
    </w:p>
    <w:p w14:paraId="3E393A89">
      <w:pPr>
        <w:spacing w:line="360" w:lineRule="auto"/>
        <w:ind w:firstLine="494"/>
        <w:rPr>
          <w:rFonts w:hint="eastAsia" w:ascii="宋体" w:hAnsi="宋体" w:eastAsia="宋体" w:cs="宋体"/>
          <w:color w:val="auto"/>
          <w:sz w:val="24"/>
          <w:highlight w:val="none"/>
        </w:rPr>
      </w:pPr>
    </w:p>
    <w:p w14:paraId="7E82C11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01FC9E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528776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FFC809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6E82DCF">
      <w:pPr>
        <w:autoSpaceDE w:val="0"/>
        <w:autoSpaceDN w:val="0"/>
        <w:jc w:val="center"/>
        <w:rPr>
          <w:rFonts w:hint="eastAsia" w:ascii="宋体" w:hAnsi="宋体" w:eastAsia="宋体" w:cs="宋体"/>
          <w:b/>
          <w:color w:val="auto"/>
          <w:spacing w:val="6"/>
          <w:sz w:val="32"/>
          <w:szCs w:val="32"/>
          <w:highlight w:val="none"/>
        </w:rPr>
      </w:pPr>
    </w:p>
    <w:p w14:paraId="0011AA62">
      <w:pPr>
        <w:autoSpaceDE w:val="0"/>
        <w:autoSpaceDN w:val="0"/>
        <w:jc w:val="center"/>
        <w:rPr>
          <w:rFonts w:hint="eastAsia" w:ascii="宋体" w:hAnsi="宋体" w:eastAsia="宋体" w:cs="宋体"/>
          <w:b/>
          <w:color w:val="auto"/>
          <w:spacing w:val="6"/>
          <w:sz w:val="32"/>
          <w:szCs w:val="32"/>
          <w:highlight w:val="none"/>
        </w:rPr>
      </w:pPr>
    </w:p>
    <w:p w14:paraId="20292404">
      <w:pPr>
        <w:autoSpaceDE w:val="0"/>
        <w:autoSpaceDN w:val="0"/>
        <w:jc w:val="center"/>
        <w:rPr>
          <w:rFonts w:hint="eastAsia" w:ascii="宋体" w:hAnsi="宋体" w:eastAsia="宋体" w:cs="宋体"/>
          <w:b/>
          <w:color w:val="auto"/>
          <w:spacing w:val="6"/>
          <w:sz w:val="32"/>
          <w:szCs w:val="32"/>
          <w:highlight w:val="none"/>
        </w:rPr>
      </w:pPr>
    </w:p>
    <w:p w14:paraId="51672B94">
      <w:pPr>
        <w:autoSpaceDE w:val="0"/>
        <w:autoSpaceDN w:val="0"/>
        <w:jc w:val="center"/>
        <w:rPr>
          <w:rFonts w:hint="eastAsia" w:ascii="宋体" w:hAnsi="宋体" w:eastAsia="宋体" w:cs="宋体"/>
          <w:b/>
          <w:color w:val="auto"/>
          <w:spacing w:val="6"/>
          <w:sz w:val="32"/>
          <w:szCs w:val="32"/>
          <w:highlight w:val="none"/>
        </w:rPr>
      </w:pPr>
    </w:p>
    <w:p w14:paraId="224EA2E5">
      <w:pPr>
        <w:autoSpaceDE w:val="0"/>
        <w:autoSpaceDN w:val="0"/>
        <w:jc w:val="center"/>
        <w:rPr>
          <w:rFonts w:hint="eastAsia" w:ascii="宋体" w:hAnsi="宋体" w:eastAsia="宋体" w:cs="宋体"/>
          <w:b/>
          <w:color w:val="auto"/>
          <w:spacing w:val="6"/>
          <w:sz w:val="32"/>
          <w:szCs w:val="32"/>
          <w:highlight w:val="none"/>
        </w:rPr>
      </w:pPr>
    </w:p>
    <w:p w14:paraId="0D4C231A">
      <w:pPr>
        <w:autoSpaceDE w:val="0"/>
        <w:autoSpaceDN w:val="0"/>
        <w:jc w:val="center"/>
        <w:rPr>
          <w:rFonts w:hint="eastAsia" w:ascii="宋体" w:hAnsi="宋体" w:eastAsia="宋体" w:cs="宋体"/>
          <w:b/>
          <w:color w:val="auto"/>
          <w:spacing w:val="6"/>
          <w:sz w:val="32"/>
          <w:szCs w:val="32"/>
          <w:highlight w:val="none"/>
        </w:rPr>
      </w:pPr>
    </w:p>
    <w:p w14:paraId="5F825C03">
      <w:pPr>
        <w:autoSpaceDE w:val="0"/>
        <w:autoSpaceDN w:val="0"/>
        <w:jc w:val="center"/>
        <w:rPr>
          <w:rFonts w:hint="eastAsia" w:ascii="宋体" w:hAnsi="宋体" w:eastAsia="宋体" w:cs="宋体"/>
          <w:b/>
          <w:color w:val="auto"/>
          <w:spacing w:val="6"/>
          <w:sz w:val="32"/>
          <w:szCs w:val="32"/>
          <w:highlight w:val="none"/>
        </w:rPr>
      </w:pPr>
    </w:p>
    <w:p w14:paraId="11B3CE7B">
      <w:pPr>
        <w:autoSpaceDE w:val="0"/>
        <w:autoSpaceDN w:val="0"/>
        <w:jc w:val="center"/>
        <w:rPr>
          <w:rFonts w:hint="eastAsia" w:ascii="宋体" w:hAnsi="宋体" w:eastAsia="宋体" w:cs="宋体"/>
          <w:b/>
          <w:color w:val="auto"/>
          <w:spacing w:val="6"/>
          <w:sz w:val="32"/>
          <w:szCs w:val="32"/>
          <w:highlight w:val="none"/>
        </w:rPr>
      </w:pPr>
    </w:p>
    <w:p w14:paraId="7E75783F">
      <w:pPr>
        <w:autoSpaceDE w:val="0"/>
        <w:autoSpaceDN w:val="0"/>
        <w:jc w:val="center"/>
        <w:rPr>
          <w:rFonts w:hint="eastAsia" w:ascii="宋体" w:hAnsi="宋体" w:eastAsia="宋体" w:cs="宋体"/>
          <w:b/>
          <w:color w:val="auto"/>
          <w:spacing w:val="6"/>
          <w:sz w:val="32"/>
          <w:szCs w:val="32"/>
          <w:highlight w:val="none"/>
        </w:rPr>
      </w:pPr>
    </w:p>
    <w:p w14:paraId="6AE3547E">
      <w:pPr>
        <w:autoSpaceDE w:val="0"/>
        <w:autoSpaceDN w:val="0"/>
        <w:jc w:val="center"/>
        <w:rPr>
          <w:rFonts w:hint="eastAsia" w:ascii="宋体" w:hAnsi="宋体" w:eastAsia="宋体" w:cs="宋体"/>
          <w:b/>
          <w:color w:val="auto"/>
          <w:spacing w:val="6"/>
          <w:sz w:val="32"/>
          <w:szCs w:val="32"/>
          <w:highlight w:val="none"/>
        </w:rPr>
      </w:pPr>
    </w:p>
    <w:p w14:paraId="0C935ECA">
      <w:pPr>
        <w:autoSpaceDE w:val="0"/>
        <w:autoSpaceDN w:val="0"/>
        <w:jc w:val="center"/>
        <w:rPr>
          <w:rFonts w:hint="eastAsia" w:ascii="宋体" w:hAnsi="宋体" w:eastAsia="宋体" w:cs="宋体"/>
          <w:b/>
          <w:color w:val="auto"/>
          <w:spacing w:val="6"/>
          <w:sz w:val="32"/>
          <w:szCs w:val="32"/>
          <w:highlight w:val="none"/>
        </w:rPr>
      </w:pPr>
    </w:p>
    <w:p w14:paraId="429DA7C5">
      <w:pPr>
        <w:pStyle w:val="2"/>
        <w:rPr>
          <w:rFonts w:hint="eastAsia" w:ascii="宋体" w:hAnsi="宋体" w:eastAsia="宋体" w:cs="宋体"/>
          <w:color w:val="auto"/>
          <w:highlight w:val="none"/>
        </w:rPr>
      </w:pPr>
    </w:p>
    <w:p w14:paraId="5EE3BAA7">
      <w:pPr>
        <w:autoSpaceDE w:val="0"/>
        <w:autoSpaceDN w:val="0"/>
        <w:jc w:val="center"/>
        <w:rPr>
          <w:rFonts w:hint="eastAsia" w:ascii="宋体" w:hAnsi="宋体" w:eastAsia="宋体" w:cs="宋体"/>
          <w:b/>
          <w:color w:val="auto"/>
          <w:spacing w:val="6"/>
          <w:sz w:val="32"/>
          <w:szCs w:val="32"/>
          <w:highlight w:val="none"/>
        </w:rPr>
      </w:pPr>
    </w:p>
    <w:p w14:paraId="3841A756">
      <w:pPr>
        <w:autoSpaceDE w:val="0"/>
        <w:autoSpaceDN w:val="0"/>
        <w:jc w:val="center"/>
        <w:rPr>
          <w:rFonts w:hint="eastAsia" w:ascii="宋体" w:hAnsi="宋体" w:eastAsia="宋体" w:cs="宋体"/>
          <w:b/>
          <w:color w:val="auto"/>
          <w:spacing w:val="6"/>
          <w:sz w:val="32"/>
          <w:szCs w:val="32"/>
          <w:highlight w:val="none"/>
        </w:rPr>
      </w:pPr>
    </w:p>
    <w:p w14:paraId="33A78F6F">
      <w:pPr>
        <w:autoSpaceDE w:val="0"/>
        <w:autoSpaceDN w:val="0"/>
        <w:jc w:val="center"/>
        <w:rPr>
          <w:rFonts w:hint="eastAsia" w:ascii="宋体" w:hAnsi="宋体" w:eastAsia="宋体" w:cs="宋体"/>
          <w:b/>
          <w:color w:val="auto"/>
          <w:spacing w:val="6"/>
          <w:sz w:val="32"/>
          <w:szCs w:val="32"/>
          <w:highlight w:val="none"/>
        </w:rPr>
      </w:pPr>
    </w:p>
    <w:p w14:paraId="512D67C5">
      <w:pPr>
        <w:rPr>
          <w:rFonts w:hint="eastAsia" w:ascii="宋体" w:hAnsi="宋体" w:eastAsia="宋体" w:cs="宋体"/>
          <w:color w:val="auto"/>
          <w:highlight w:val="none"/>
        </w:rPr>
      </w:pPr>
    </w:p>
    <w:p w14:paraId="12C2CBB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6FCE9CB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99112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BA304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CABA2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1D4F0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DCB8FF4">
      <w:pPr>
        <w:snapToGrid w:val="0"/>
        <w:spacing w:line="360" w:lineRule="auto"/>
        <w:ind w:firstLine="576"/>
        <w:rPr>
          <w:rFonts w:hint="eastAsia" w:ascii="宋体" w:hAnsi="宋体" w:eastAsia="宋体" w:cs="宋体"/>
          <w:color w:val="auto"/>
          <w:kern w:val="0"/>
          <w:sz w:val="24"/>
          <w:highlight w:val="none"/>
          <w:lang w:val="zh-CN"/>
        </w:rPr>
      </w:pPr>
      <w:bookmarkStart w:id="415"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4465A6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4C5F9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15"/>
    <w:p w14:paraId="3E0A64C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DAF6F6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F3FC6A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39C236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0B2B2A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240CB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A82A5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C1EB4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9607DE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03B11B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B19B7D7">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40DF70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E6D2B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81FF153">
      <w:pPr>
        <w:autoSpaceDE w:val="0"/>
        <w:autoSpaceDN w:val="0"/>
        <w:jc w:val="center"/>
        <w:rPr>
          <w:rFonts w:hint="eastAsia" w:ascii="宋体" w:hAnsi="宋体" w:eastAsia="宋体" w:cs="宋体"/>
          <w:b/>
          <w:color w:val="auto"/>
          <w:spacing w:val="6"/>
          <w:sz w:val="32"/>
          <w:szCs w:val="32"/>
          <w:highlight w:val="none"/>
        </w:rPr>
      </w:pPr>
    </w:p>
    <w:p w14:paraId="76A74BB8">
      <w:pPr>
        <w:autoSpaceDE w:val="0"/>
        <w:autoSpaceDN w:val="0"/>
        <w:jc w:val="center"/>
        <w:rPr>
          <w:rFonts w:hint="eastAsia" w:ascii="宋体" w:hAnsi="宋体" w:eastAsia="宋体" w:cs="宋体"/>
          <w:b/>
          <w:color w:val="auto"/>
          <w:spacing w:val="6"/>
          <w:sz w:val="32"/>
          <w:szCs w:val="32"/>
          <w:highlight w:val="none"/>
        </w:rPr>
      </w:pPr>
    </w:p>
    <w:p w14:paraId="651E7A28">
      <w:pPr>
        <w:autoSpaceDE w:val="0"/>
        <w:autoSpaceDN w:val="0"/>
        <w:jc w:val="center"/>
        <w:rPr>
          <w:rFonts w:hint="eastAsia" w:ascii="宋体" w:hAnsi="宋体" w:eastAsia="宋体" w:cs="宋体"/>
          <w:b/>
          <w:color w:val="auto"/>
          <w:spacing w:val="6"/>
          <w:sz w:val="32"/>
          <w:szCs w:val="32"/>
          <w:highlight w:val="none"/>
        </w:rPr>
      </w:pPr>
    </w:p>
    <w:p w14:paraId="19BDB9C3">
      <w:pPr>
        <w:autoSpaceDE w:val="0"/>
        <w:autoSpaceDN w:val="0"/>
        <w:jc w:val="center"/>
        <w:rPr>
          <w:rFonts w:hint="eastAsia" w:ascii="宋体" w:hAnsi="宋体" w:eastAsia="宋体" w:cs="宋体"/>
          <w:b/>
          <w:color w:val="auto"/>
          <w:spacing w:val="6"/>
          <w:sz w:val="32"/>
          <w:szCs w:val="32"/>
          <w:highlight w:val="none"/>
        </w:rPr>
      </w:pPr>
    </w:p>
    <w:p w14:paraId="5EFC388F">
      <w:pPr>
        <w:autoSpaceDE w:val="0"/>
        <w:autoSpaceDN w:val="0"/>
        <w:jc w:val="center"/>
        <w:rPr>
          <w:rFonts w:hint="eastAsia" w:ascii="宋体" w:hAnsi="宋体" w:eastAsia="宋体" w:cs="宋体"/>
          <w:b/>
          <w:color w:val="auto"/>
          <w:spacing w:val="6"/>
          <w:sz w:val="32"/>
          <w:szCs w:val="32"/>
          <w:highlight w:val="none"/>
        </w:rPr>
      </w:pPr>
    </w:p>
    <w:p w14:paraId="00A933D1">
      <w:pPr>
        <w:autoSpaceDE w:val="0"/>
        <w:autoSpaceDN w:val="0"/>
        <w:jc w:val="center"/>
        <w:rPr>
          <w:rFonts w:hint="eastAsia" w:ascii="宋体" w:hAnsi="宋体" w:eastAsia="宋体" w:cs="宋体"/>
          <w:b/>
          <w:color w:val="auto"/>
          <w:spacing w:val="6"/>
          <w:sz w:val="32"/>
          <w:szCs w:val="32"/>
          <w:highlight w:val="none"/>
        </w:rPr>
      </w:pPr>
    </w:p>
    <w:p w14:paraId="0BABC06C">
      <w:pPr>
        <w:autoSpaceDE w:val="0"/>
        <w:autoSpaceDN w:val="0"/>
        <w:jc w:val="center"/>
        <w:rPr>
          <w:rFonts w:hint="eastAsia" w:ascii="宋体" w:hAnsi="宋体" w:eastAsia="宋体" w:cs="宋体"/>
          <w:b/>
          <w:color w:val="auto"/>
          <w:spacing w:val="6"/>
          <w:sz w:val="32"/>
          <w:szCs w:val="32"/>
          <w:highlight w:val="none"/>
        </w:rPr>
      </w:pPr>
    </w:p>
    <w:p w14:paraId="54B779B9">
      <w:pPr>
        <w:autoSpaceDE w:val="0"/>
        <w:autoSpaceDN w:val="0"/>
        <w:jc w:val="center"/>
        <w:rPr>
          <w:rFonts w:hint="eastAsia" w:ascii="宋体" w:hAnsi="宋体" w:eastAsia="宋体" w:cs="宋体"/>
          <w:b/>
          <w:color w:val="auto"/>
          <w:spacing w:val="6"/>
          <w:sz w:val="32"/>
          <w:szCs w:val="32"/>
          <w:highlight w:val="none"/>
        </w:rPr>
      </w:pPr>
    </w:p>
    <w:p w14:paraId="14D33362">
      <w:pPr>
        <w:autoSpaceDE w:val="0"/>
        <w:autoSpaceDN w:val="0"/>
        <w:jc w:val="center"/>
        <w:rPr>
          <w:rFonts w:hint="eastAsia" w:ascii="宋体" w:hAnsi="宋体" w:eastAsia="宋体" w:cs="宋体"/>
          <w:b/>
          <w:color w:val="auto"/>
          <w:spacing w:val="6"/>
          <w:sz w:val="32"/>
          <w:szCs w:val="32"/>
          <w:highlight w:val="none"/>
        </w:rPr>
      </w:pPr>
    </w:p>
    <w:p w14:paraId="6C8B2C32">
      <w:pPr>
        <w:autoSpaceDE w:val="0"/>
        <w:autoSpaceDN w:val="0"/>
        <w:jc w:val="center"/>
        <w:rPr>
          <w:rFonts w:hint="eastAsia" w:ascii="宋体" w:hAnsi="宋体" w:eastAsia="宋体" w:cs="宋体"/>
          <w:b/>
          <w:color w:val="auto"/>
          <w:spacing w:val="6"/>
          <w:sz w:val="32"/>
          <w:szCs w:val="32"/>
          <w:highlight w:val="none"/>
        </w:rPr>
      </w:pPr>
    </w:p>
    <w:p w14:paraId="3431F0F8">
      <w:pPr>
        <w:autoSpaceDE w:val="0"/>
        <w:autoSpaceDN w:val="0"/>
        <w:jc w:val="center"/>
        <w:rPr>
          <w:rFonts w:hint="eastAsia" w:ascii="宋体" w:hAnsi="宋体" w:eastAsia="宋体" w:cs="宋体"/>
          <w:b/>
          <w:color w:val="auto"/>
          <w:spacing w:val="6"/>
          <w:sz w:val="32"/>
          <w:szCs w:val="32"/>
          <w:highlight w:val="none"/>
        </w:rPr>
      </w:pPr>
    </w:p>
    <w:p w14:paraId="7418D469">
      <w:pPr>
        <w:autoSpaceDE w:val="0"/>
        <w:autoSpaceDN w:val="0"/>
        <w:jc w:val="center"/>
        <w:rPr>
          <w:rFonts w:hint="eastAsia" w:ascii="宋体" w:hAnsi="宋体" w:eastAsia="宋体" w:cs="宋体"/>
          <w:b/>
          <w:color w:val="auto"/>
          <w:spacing w:val="6"/>
          <w:sz w:val="32"/>
          <w:szCs w:val="32"/>
          <w:highlight w:val="none"/>
        </w:rPr>
      </w:pPr>
    </w:p>
    <w:p w14:paraId="7E6783B3">
      <w:pPr>
        <w:autoSpaceDE w:val="0"/>
        <w:autoSpaceDN w:val="0"/>
        <w:jc w:val="center"/>
        <w:rPr>
          <w:rFonts w:hint="eastAsia" w:ascii="宋体" w:hAnsi="宋体" w:eastAsia="宋体" w:cs="宋体"/>
          <w:b/>
          <w:color w:val="auto"/>
          <w:spacing w:val="6"/>
          <w:sz w:val="32"/>
          <w:szCs w:val="32"/>
          <w:highlight w:val="none"/>
        </w:rPr>
      </w:pPr>
    </w:p>
    <w:p w14:paraId="0C59723E">
      <w:pPr>
        <w:autoSpaceDE w:val="0"/>
        <w:autoSpaceDN w:val="0"/>
        <w:jc w:val="center"/>
        <w:rPr>
          <w:rFonts w:hint="eastAsia" w:ascii="宋体" w:hAnsi="宋体" w:eastAsia="宋体" w:cs="宋体"/>
          <w:b/>
          <w:color w:val="auto"/>
          <w:spacing w:val="6"/>
          <w:sz w:val="32"/>
          <w:szCs w:val="32"/>
          <w:highlight w:val="none"/>
        </w:rPr>
      </w:pPr>
    </w:p>
    <w:p w14:paraId="16564320">
      <w:pPr>
        <w:autoSpaceDE w:val="0"/>
        <w:autoSpaceDN w:val="0"/>
        <w:jc w:val="center"/>
        <w:rPr>
          <w:rFonts w:hint="eastAsia" w:ascii="宋体" w:hAnsi="宋体" w:eastAsia="宋体" w:cs="宋体"/>
          <w:b/>
          <w:color w:val="auto"/>
          <w:spacing w:val="6"/>
          <w:sz w:val="32"/>
          <w:szCs w:val="32"/>
          <w:highlight w:val="none"/>
        </w:rPr>
      </w:pPr>
    </w:p>
    <w:p w14:paraId="1CEF40B5">
      <w:pPr>
        <w:autoSpaceDE w:val="0"/>
        <w:autoSpaceDN w:val="0"/>
        <w:jc w:val="center"/>
        <w:rPr>
          <w:rFonts w:hint="eastAsia" w:ascii="宋体" w:hAnsi="宋体" w:eastAsia="宋体" w:cs="宋体"/>
          <w:b/>
          <w:color w:val="auto"/>
          <w:spacing w:val="6"/>
          <w:sz w:val="32"/>
          <w:szCs w:val="32"/>
          <w:highlight w:val="none"/>
        </w:rPr>
      </w:pPr>
    </w:p>
    <w:p w14:paraId="4D34D2B1">
      <w:pPr>
        <w:autoSpaceDE w:val="0"/>
        <w:autoSpaceDN w:val="0"/>
        <w:jc w:val="center"/>
        <w:rPr>
          <w:rFonts w:hint="eastAsia" w:ascii="宋体" w:hAnsi="宋体" w:eastAsia="宋体" w:cs="宋体"/>
          <w:b/>
          <w:color w:val="auto"/>
          <w:spacing w:val="6"/>
          <w:sz w:val="32"/>
          <w:szCs w:val="32"/>
          <w:highlight w:val="none"/>
        </w:rPr>
      </w:pPr>
    </w:p>
    <w:p w14:paraId="1260CCCB">
      <w:pPr>
        <w:autoSpaceDE w:val="0"/>
        <w:autoSpaceDN w:val="0"/>
        <w:jc w:val="center"/>
        <w:rPr>
          <w:rFonts w:hint="eastAsia" w:ascii="宋体" w:hAnsi="宋体" w:eastAsia="宋体" w:cs="宋体"/>
          <w:b/>
          <w:color w:val="auto"/>
          <w:spacing w:val="6"/>
          <w:sz w:val="32"/>
          <w:szCs w:val="32"/>
          <w:highlight w:val="none"/>
        </w:rPr>
      </w:pPr>
    </w:p>
    <w:p w14:paraId="74CAE262">
      <w:pPr>
        <w:pStyle w:val="2"/>
        <w:rPr>
          <w:rFonts w:hint="eastAsia" w:ascii="宋体" w:hAnsi="宋体" w:eastAsia="宋体" w:cs="宋体"/>
          <w:color w:val="auto"/>
          <w:highlight w:val="none"/>
        </w:rPr>
      </w:pPr>
    </w:p>
    <w:p w14:paraId="4770ABB6">
      <w:pPr>
        <w:autoSpaceDE w:val="0"/>
        <w:autoSpaceDN w:val="0"/>
        <w:jc w:val="center"/>
        <w:rPr>
          <w:rFonts w:hint="eastAsia" w:ascii="宋体" w:hAnsi="宋体" w:eastAsia="宋体" w:cs="宋体"/>
          <w:b/>
          <w:color w:val="auto"/>
          <w:spacing w:val="6"/>
          <w:sz w:val="32"/>
          <w:szCs w:val="32"/>
          <w:highlight w:val="none"/>
        </w:rPr>
      </w:pPr>
    </w:p>
    <w:p w14:paraId="66BEFBCD">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60CF4F1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4FFDBE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温州市人民医院大米采购</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ZJDFZB-2025050151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948F7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A000F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271B301">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7E76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A5861A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D8131D9">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6"/>
    </w:p>
    <w:p w14:paraId="248FCB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730081E">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F5C85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30454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D99C7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721A86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1ACB0D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56A5F1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4C32C0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92F69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E71247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50B576E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CC87D1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EBE706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E1C6F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2CAD7D">
      <w:pPr>
        <w:autoSpaceDE w:val="0"/>
        <w:autoSpaceDN w:val="0"/>
        <w:jc w:val="center"/>
        <w:rPr>
          <w:rFonts w:hint="eastAsia" w:ascii="宋体" w:hAnsi="宋体" w:eastAsia="宋体" w:cs="宋体"/>
          <w:b/>
          <w:color w:val="auto"/>
          <w:spacing w:val="6"/>
          <w:sz w:val="32"/>
          <w:szCs w:val="32"/>
          <w:highlight w:val="none"/>
        </w:rPr>
      </w:pPr>
    </w:p>
    <w:p w14:paraId="5DA46ED0">
      <w:pPr>
        <w:autoSpaceDE w:val="0"/>
        <w:autoSpaceDN w:val="0"/>
        <w:jc w:val="center"/>
        <w:rPr>
          <w:rFonts w:hint="eastAsia" w:ascii="宋体" w:hAnsi="宋体" w:eastAsia="宋体" w:cs="宋体"/>
          <w:b/>
          <w:color w:val="auto"/>
          <w:spacing w:val="6"/>
          <w:sz w:val="32"/>
          <w:szCs w:val="32"/>
          <w:highlight w:val="none"/>
        </w:rPr>
      </w:pPr>
    </w:p>
    <w:p w14:paraId="01199BFA">
      <w:pPr>
        <w:autoSpaceDE w:val="0"/>
        <w:autoSpaceDN w:val="0"/>
        <w:jc w:val="center"/>
        <w:rPr>
          <w:rFonts w:hint="eastAsia" w:ascii="宋体" w:hAnsi="宋体" w:eastAsia="宋体" w:cs="宋体"/>
          <w:b/>
          <w:color w:val="auto"/>
          <w:spacing w:val="6"/>
          <w:sz w:val="32"/>
          <w:szCs w:val="32"/>
          <w:highlight w:val="none"/>
        </w:rPr>
      </w:pPr>
    </w:p>
    <w:p w14:paraId="4EEBAF20">
      <w:pPr>
        <w:autoSpaceDE w:val="0"/>
        <w:autoSpaceDN w:val="0"/>
        <w:jc w:val="center"/>
        <w:rPr>
          <w:rFonts w:hint="eastAsia" w:ascii="宋体" w:hAnsi="宋体" w:eastAsia="宋体" w:cs="宋体"/>
          <w:b/>
          <w:color w:val="auto"/>
          <w:spacing w:val="6"/>
          <w:sz w:val="32"/>
          <w:szCs w:val="32"/>
          <w:highlight w:val="none"/>
        </w:rPr>
      </w:pPr>
    </w:p>
    <w:p w14:paraId="66E79D4F">
      <w:pPr>
        <w:autoSpaceDE w:val="0"/>
        <w:autoSpaceDN w:val="0"/>
        <w:jc w:val="center"/>
        <w:rPr>
          <w:rFonts w:hint="eastAsia" w:ascii="宋体" w:hAnsi="宋体" w:eastAsia="宋体" w:cs="宋体"/>
          <w:b/>
          <w:color w:val="auto"/>
          <w:spacing w:val="6"/>
          <w:sz w:val="32"/>
          <w:szCs w:val="32"/>
          <w:highlight w:val="none"/>
        </w:rPr>
      </w:pPr>
    </w:p>
    <w:p w14:paraId="7EDAC30D">
      <w:pPr>
        <w:autoSpaceDE w:val="0"/>
        <w:autoSpaceDN w:val="0"/>
        <w:jc w:val="center"/>
        <w:rPr>
          <w:rFonts w:hint="eastAsia" w:ascii="宋体" w:hAnsi="宋体" w:eastAsia="宋体" w:cs="宋体"/>
          <w:b/>
          <w:color w:val="auto"/>
          <w:spacing w:val="6"/>
          <w:sz w:val="32"/>
          <w:szCs w:val="32"/>
          <w:highlight w:val="none"/>
        </w:rPr>
      </w:pPr>
    </w:p>
    <w:p w14:paraId="732B41A0">
      <w:pPr>
        <w:autoSpaceDE w:val="0"/>
        <w:autoSpaceDN w:val="0"/>
        <w:jc w:val="center"/>
        <w:rPr>
          <w:rFonts w:hint="eastAsia" w:ascii="宋体" w:hAnsi="宋体" w:eastAsia="宋体" w:cs="宋体"/>
          <w:b/>
          <w:color w:val="auto"/>
          <w:spacing w:val="6"/>
          <w:sz w:val="32"/>
          <w:szCs w:val="32"/>
          <w:highlight w:val="none"/>
        </w:rPr>
      </w:pPr>
    </w:p>
    <w:p w14:paraId="141729EC">
      <w:pPr>
        <w:autoSpaceDE w:val="0"/>
        <w:autoSpaceDN w:val="0"/>
        <w:jc w:val="center"/>
        <w:rPr>
          <w:rFonts w:hint="eastAsia" w:ascii="宋体" w:hAnsi="宋体" w:eastAsia="宋体" w:cs="宋体"/>
          <w:b/>
          <w:color w:val="auto"/>
          <w:spacing w:val="6"/>
          <w:sz w:val="32"/>
          <w:szCs w:val="32"/>
          <w:highlight w:val="none"/>
        </w:rPr>
      </w:pPr>
    </w:p>
    <w:p w14:paraId="1793E86A">
      <w:pPr>
        <w:autoSpaceDE w:val="0"/>
        <w:autoSpaceDN w:val="0"/>
        <w:jc w:val="center"/>
        <w:rPr>
          <w:rFonts w:hint="eastAsia" w:ascii="宋体" w:hAnsi="宋体" w:eastAsia="宋体" w:cs="宋体"/>
          <w:b/>
          <w:color w:val="auto"/>
          <w:spacing w:val="6"/>
          <w:sz w:val="32"/>
          <w:szCs w:val="32"/>
          <w:highlight w:val="none"/>
        </w:rPr>
      </w:pPr>
    </w:p>
    <w:p w14:paraId="11C72BF5">
      <w:pPr>
        <w:autoSpaceDE w:val="0"/>
        <w:autoSpaceDN w:val="0"/>
        <w:jc w:val="center"/>
        <w:rPr>
          <w:rFonts w:hint="eastAsia" w:ascii="宋体" w:hAnsi="宋体" w:eastAsia="宋体" w:cs="宋体"/>
          <w:b/>
          <w:color w:val="auto"/>
          <w:spacing w:val="6"/>
          <w:sz w:val="32"/>
          <w:szCs w:val="32"/>
          <w:highlight w:val="none"/>
        </w:rPr>
      </w:pPr>
    </w:p>
    <w:p w14:paraId="25170B96">
      <w:pPr>
        <w:autoSpaceDE w:val="0"/>
        <w:autoSpaceDN w:val="0"/>
        <w:jc w:val="center"/>
        <w:rPr>
          <w:rFonts w:hint="eastAsia" w:ascii="宋体" w:hAnsi="宋体" w:eastAsia="宋体" w:cs="宋体"/>
          <w:b/>
          <w:color w:val="auto"/>
          <w:spacing w:val="6"/>
          <w:sz w:val="32"/>
          <w:szCs w:val="32"/>
          <w:highlight w:val="none"/>
        </w:rPr>
      </w:pPr>
    </w:p>
    <w:p w14:paraId="273E074B">
      <w:pPr>
        <w:autoSpaceDE w:val="0"/>
        <w:autoSpaceDN w:val="0"/>
        <w:jc w:val="center"/>
        <w:rPr>
          <w:rFonts w:hint="eastAsia" w:ascii="宋体" w:hAnsi="宋体" w:eastAsia="宋体" w:cs="宋体"/>
          <w:b/>
          <w:color w:val="auto"/>
          <w:spacing w:val="6"/>
          <w:sz w:val="32"/>
          <w:szCs w:val="32"/>
          <w:highlight w:val="none"/>
        </w:rPr>
      </w:pPr>
    </w:p>
    <w:p w14:paraId="6BAE500C">
      <w:pPr>
        <w:autoSpaceDE w:val="0"/>
        <w:autoSpaceDN w:val="0"/>
        <w:jc w:val="center"/>
        <w:rPr>
          <w:rFonts w:hint="eastAsia" w:ascii="宋体" w:hAnsi="宋体" w:eastAsia="宋体" w:cs="宋体"/>
          <w:b/>
          <w:color w:val="auto"/>
          <w:spacing w:val="6"/>
          <w:sz w:val="32"/>
          <w:szCs w:val="32"/>
          <w:highlight w:val="none"/>
        </w:rPr>
      </w:pPr>
    </w:p>
    <w:p w14:paraId="3D95BF46">
      <w:pPr>
        <w:autoSpaceDE w:val="0"/>
        <w:autoSpaceDN w:val="0"/>
        <w:jc w:val="center"/>
        <w:rPr>
          <w:rFonts w:hint="eastAsia" w:ascii="宋体" w:hAnsi="宋体" w:eastAsia="宋体" w:cs="宋体"/>
          <w:b/>
          <w:color w:val="auto"/>
          <w:spacing w:val="6"/>
          <w:sz w:val="32"/>
          <w:szCs w:val="32"/>
          <w:highlight w:val="none"/>
        </w:rPr>
      </w:pPr>
    </w:p>
    <w:p w14:paraId="5C52B109">
      <w:pPr>
        <w:autoSpaceDE w:val="0"/>
        <w:autoSpaceDN w:val="0"/>
        <w:jc w:val="center"/>
        <w:rPr>
          <w:rFonts w:hint="eastAsia" w:ascii="宋体" w:hAnsi="宋体" w:eastAsia="宋体" w:cs="宋体"/>
          <w:b/>
          <w:color w:val="auto"/>
          <w:spacing w:val="6"/>
          <w:sz w:val="32"/>
          <w:szCs w:val="32"/>
          <w:highlight w:val="none"/>
        </w:rPr>
      </w:pPr>
    </w:p>
    <w:p w14:paraId="555C9DE5">
      <w:pPr>
        <w:autoSpaceDE w:val="0"/>
        <w:autoSpaceDN w:val="0"/>
        <w:jc w:val="center"/>
        <w:rPr>
          <w:rFonts w:hint="eastAsia" w:ascii="宋体" w:hAnsi="宋体" w:eastAsia="宋体" w:cs="宋体"/>
          <w:b/>
          <w:color w:val="auto"/>
          <w:spacing w:val="6"/>
          <w:sz w:val="32"/>
          <w:szCs w:val="32"/>
          <w:highlight w:val="none"/>
        </w:rPr>
      </w:pPr>
    </w:p>
    <w:p w14:paraId="0018A057">
      <w:pPr>
        <w:autoSpaceDE w:val="0"/>
        <w:autoSpaceDN w:val="0"/>
        <w:jc w:val="center"/>
        <w:rPr>
          <w:rFonts w:hint="eastAsia" w:ascii="宋体" w:hAnsi="宋体" w:eastAsia="宋体" w:cs="宋体"/>
          <w:b/>
          <w:color w:val="auto"/>
          <w:spacing w:val="6"/>
          <w:sz w:val="32"/>
          <w:szCs w:val="32"/>
          <w:highlight w:val="none"/>
        </w:rPr>
      </w:pPr>
    </w:p>
    <w:p w14:paraId="1C1D6DA1">
      <w:pPr>
        <w:autoSpaceDE w:val="0"/>
        <w:autoSpaceDN w:val="0"/>
        <w:jc w:val="center"/>
        <w:rPr>
          <w:rFonts w:hint="eastAsia" w:ascii="宋体" w:hAnsi="宋体" w:eastAsia="宋体" w:cs="宋体"/>
          <w:b/>
          <w:color w:val="auto"/>
          <w:spacing w:val="6"/>
          <w:sz w:val="32"/>
          <w:szCs w:val="32"/>
          <w:highlight w:val="none"/>
        </w:rPr>
      </w:pPr>
    </w:p>
    <w:p w14:paraId="40C50305">
      <w:pPr>
        <w:autoSpaceDE w:val="0"/>
        <w:autoSpaceDN w:val="0"/>
        <w:jc w:val="center"/>
        <w:rPr>
          <w:rFonts w:hint="eastAsia" w:ascii="宋体" w:hAnsi="宋体" w:eastAsia="宋体" w:cs="宋体"/>
          <w:b/>
          <w:color w:val="auto"/>
          <w:spacing w:val="6"/>
          <w:sz w:val="32"/>
          <w:szCs w:val="32"/>
          <w:highlight w:val="none"/>
        </w:rPr>
      </w:pPr>
    </w:p>
    <w:p w14:paraId="68945115">
      <w:pPr>
        <w:pStyle w:val="2"/>
        <w:rPr>
          <w:rFonts w:hint="eastAsia" w:ascii="宋体" w:hAnsi="宋体" w:eastAsia="宋体" w:cs="宋体"/>
          <w:b/>
          <w:color w:val="auto"/>
          <w:spacing w:val="6"/>
          <w:sz w:val="32"/>
          <w:szCs w:val="32"/>
          <w:highlight w:val="none"/>
        </w:rPr>
      </w:pPr>
    </w:p>
    <w:p w14:paraId="44170947">
      <w:pPr>
        <w:rPr>
          <w:rFonts w:hint="eastAsia" w:ascii="宋体" w:hAnsi="宋体" w:eastAsia="宋体" w:cs="宋体"/>
          <w:b/>
          <w:color w:val="auto"/>
          <w:spacing w:val="6"/>
          <w:sz w:val="32"/>
          <w:szCs w:val="32"/>
          <w:highlight w:val="none"/>
        </w:rPr>
      </w:pPr>
    </w:p>
    <w:p w14:paraId="1824FFED">
      <w:pPr>
        <w:pStyle w:val="2"/>
        <w:rPr>
          <w:rFonts w:hint="eastAsia" w:ascii="宋体" w:hAnsi="宋体" w:eastAsia="宋体" w:cs="宋体"/>
          <w:color w:val="auto"/>
          <w:highlight w:val="none"/>
        </w:rPr>
      </w:pPr>
    </w:p>
    <w:p w14:paraId="6A11AECA">
      <w:pPr>
        <w:autoSpaceDE w:val="0"/>
        <w:autoSpaceDN w:val="0"/>
        <w:jc w:val="center"/>
        <w:rPr>
          <w:rFonts w:hint="eastAsia" w:ascii="宋体" w:hAnsi="宋体" w:eastAsia="宋体" w:cs="宋体"/>
          <w:b/>
          <w:color w:val="auto"/>
          <w:spacing w:val="6"/>
          <w:sz w:val="32"/>
          <w:szCs w:val="32"/>
          <w:highlight w:val="none"/>
        </w:rPr>
      </w:pPr>
    </w:p>
    <w:p w14:paraId="32CDF4EB">
      <w:pPr>
        <w:autoSpaceDE w:val="0"/>
        <w:autoSpaceDN w:val="0"/>
        <w:jc w:val="center"/>
        <w:rPr>
          <w:rFonts w:hint="eastAsia" w:ascii="宋体" w:hAnsi="宋体" w:eastAsia="宋体" w:cs="宋体"/>
          <w:b/>
          <w:color w:val="auto"/>
          <w:spacing w:val="6"/>
          <w:sz w:val="32"/>
          <w:szCs w:val="32"/>
          <w:highlight w:val="none"/>
        </w:rPr>
      </w:pPr>
    </w:p>
    <w:p w14:paraId="0193DFA3">
      <w:pPr>
        <w:autoSpaceDE w:val="0"/>
        <w:autoSpaceDN w:val="0"/>
        <w:jc w:val="center"/>
        <w:rPr>
          <w:rFonts w:hint="eastAsia" w:ascii="宋体" w:hAnsi="宋体" w:eastAsia="宋体" w:cs="宋体"/>
          <w:b/>
          <w:color w:val="auto"/>
          <w:spacing w:val="6"/>
          <w:sz w:val="32"/>
          <w:szCs w:val="32"/>
          <w:highlight w:val="none"/>
        </w:rPr>
      </w:pPr>
    </w:p>
    <w:p w14:paraId="72574E55">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11D66D65">
      <w:pPr>
        <w:spacing w:line="360" w:lineRule="auto"/>
        <w:jc w:val="center"/>
        <w:rPr>
          <w:rFonts w:hint="eastAsia" w:ascii="宋体" w:hAnsi="宋体" w:eastAsia="宋体" w:cs="宋体"/>
          <w:color w:val="auto"/>
          <w:sz w:val="24"/>
          <w:highlight w:val="none"/>
          <w:u w:val="single"/>
        </w:rPr>
      </w:pPr>
    </w:p>
    <w:p w14:paraId="745F3FA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2D6B3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温州市人民医院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lang w:eastAsia="zh-CN"/>
        </w:rPr>
        <w:t>温州市人民医院大米采购</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75C62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C6163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EFC0D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92959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7F76E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3A900DB">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3F63BA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F7EA1BA">
      <w:pPr>
        <w:pStyle w:val="2"/>
        <w:rPr>
          <w:rFonts w:hint="eastAsia" w:ascii="宋体" w:hAnsi="宋体" w:eastAsia="宋体" w:cs="宋体"/>
          <w:color w:val="auto"/>
          <w:highlight w:val="none"/>
          <w:lang w:val="zh-CN"/>
        </w:rPr>
      </w:pPr>
    </w:p>
    <w:p w14:paraId="1E577B7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77B888E">
      <w:pPr>
        <w:jc w:val="left"/>
        <w:rPr>
          <w:rFonts w:hint="eastAsia" w:ascii="宋体" w:hAnsi="宋体" w:eastAsia="宋体" w:cs="宋体"/>
          <w:b/>
          <w:color w:val="auto"/>
          <w:spacing w:val="6"/>
          <w:sz w:val="24"/>
          <w:highlight w:val="none"/>
        </w:rPr>
      </w:pPr>
    </w:p>
    <w:p w14:paraId="60F7C656">
      <w:pPr>
        <w:jc w:val="left"/>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其他附件</w:t>
      </w:r>
    </w:p>
    <w:p w14:paraId="1DA971F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政府采购活动现场确认声明书</w:t>
      </w:r>
    </w:p>
    <w:p w14:paraId="75182D55">
      <w:pPr>
        <w:pStyle w:val="59"/>
        <w:spacing w:beforeAutospacing="0" w:afterAutospacing="0" w:line="360" w:lineRule="auto"/>
        <w:rPr>
          <w:rFonts w:hint="eastAsia" w:ascii="宋体" w:hAnsi="宋体" w:eastAsia="宋体" w:cs="宋体"/>
          <w:color w:val="auto"/>
          <w:sz w:val="22"/>
          <w:szCs w:val="22"/>
          <w:highlight w:val="none"/>
        </w:rPr>
      </w:pPr>
      <w:r>
        <w:rPr>
          <w:rStyle w:val="970"/>
          <w:rFonts w:hint="eastAsia" w:ascii="宋体" w:hAnsi="宋体" w:eastAsia="宋体" w:cs="宋体"/>
          <w:color w:val="auto"/>
          <w:sz w:val="22"/>
          <w:szCs w:val="22"/>
          <w:highlight w:val="none"/>
        </w:rPr>
        <w:t>浙江德丰项目管理有限公司</w:t>
      </w:r>
      <w:r>
        <w:rPr>
          <w:rFonts w:hint="eastAsia" w:ascii="宋体" w:hAnsi="宋体" w:eastAsia="宋体" w:cs="宋体"/>
          <w:color w:val="auto"/>
          <w:sz w:val="22"/>
          <w:szCs w:val="22"/>
          <w:highlight w:val="none"/>
        </w:rPr>
        <w:t>：</w:t>
      </w:r>
    </w:p>
    <w:p w14:paraId="3DE41D88">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（授权代表姓名）</w:t>
      </w:r>
      <w:r>
        <w:rPr>
          <w:rFonts w:hint="eastAsia" w:ascii="宋体" w:hAnsi="宋体" w:eastAsia="宋体" w:cs="宋体"/>
          <w:color w:val="auto"/>
          <w:sz w:val="22"/>
          <w:szCs w:val="22"/>
          <w:highlight w:val="none"/>
        </w:rPr>
        <w:t>，经由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（单位）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合法授权参加</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项目【招标编号：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政府采购活动．经与本单位法人代表（负责人）联系确认，现就有关公平竞争事项郑重声明如下：</w:t>
      </w:r>
    </w:p>
    <w:p w14:paraId="5DFB4298">
      <w:pPr>
        <w:pStyle w:val="59"/>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一、本单位与采购人之间</w:t>
      </w:r>
      <w:r>
        <w:rPr>
          <w:rFonts w:hint="eastAsia" w:ascii="宋体" w:hAnsi="宋体" w:eastAsia="宋体" w:cs="宋体"/>
          <w:color w:val="auto"/>
          <w:sz w:val="22"/>
          <w:szCs w:val="22"/>
          <w:highlight w:val="none"/>
          <w:u w:val="single"/>
        </w:rPr>
        <w:t xml:space="preserve"> 口不存在利害关系 口存在下列利害关系 </w:t>
      </w:r>
      <w:r>
        <w:rPr>
          <w:rFonts w:hint="eastAsia" w:ascii="宋体" w:hAnsi="宋体" w:eastAsia="宋体" w:cs="宋体"/>
          <w:color w:val="auto"/>
          <w:sz w:val="22"/>
          <w:szCs w:val="22"/>
          <w:highlight w:val="none"/>
        </w:rPr>
        <w:t>：</w:t>
      </w:r>
    </w:p>
    <w:p w14:paraId="3788708F">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A．投资关系      B．行政隶属关系      C．业务指导关系</w:t>
      </w:r>
    </w:p>
    <w:p w14:paraId="1EB4E922">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D．其他可能影响采购公正的利害关系（如有，请如实说明）。</w:t>
      </w:r>
    </w:p>
    <w:p w14:paraId="2D657378">
      <w:pPr>
        <w:pStyle w:val="59"/>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二、现已清楚知道参加本项目采购活动的其他所有供应商名称，本单位</w:t>
      </w:r>
      <w:r>
        <w:rPr>
          <w:rFonts w:hint="eastAsia" w:ascii="宋体" w:hAnsi="宋体" w:eastAsia="宋体" w:cs="宋体"/>
          <w:color w:val="auto"/>
          <w:sz w:val="22"/>
          <w:szCs w:val="22"/>
          <w:highlight w:val="none"/>
          <w:u w:val="single"/>
        </w:rPr>
        <w:t xml:space="preserve"> 口与其他所有供应商之间均不存在利害关系 口与（供应商名称）之间存在下列利害关系 </w:t>
      </w:r>
      <w:r>
        <w:rPr>
          <w:rFonts w:hint="eastAsia" w:ascii="宋体" w:hAnsi="宋体" w:eastAsia="宋体" w:cs="宋体"/>
          <w:color w:val="auto"/>
          <w:sz w:val="22"/>
          <w:szCs w:val="22"/>
          <w:highlight w:val="none"/>
        </w:rPr>
        <w:t>：</w:t>
      </w:r>
    </w:p>
    <w:p w14:paraId="6E0F7D27">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A．法定代表人或负责人或实际控制人是同一人</w:t>
      </w:r>
    </w:p>
    <w:p w14:paraId="7F654453">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B．法定代表人或负责人或实际控制人是夫妻关系</w:t>
      </w:r>
    </w:p>
    <w:p w14:paraId="618B0974">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C．法定代表人或负责人或实际控制人是直系血亲关系</w:t>
      </w:r>
    </w:p>
    <w:p w14:paraId="49DC0059">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D．法定代表人或负责人或实际控制人存在三代以内旁系血亲关系</w:t>
      </w:r>
    </w:p>
    <w:p w14:paraId="08B4B1F2">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E．法定代表人或负责人或实际控制人存在近姻亲关系</w:t>
      </w:r>
    </w:p>
    <w:p w14:paraId="7A653C05">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F．法定代表人或负责人或实际控制人存在股份控制或实际控制关系</w:t>
      </w:r>
    </w:p>
    <w:p w14:paraId="1E3F7AB8">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G．存在共同直接或间接投资设立子公司、联营企业和合营企业情况</w:t>
      </w:r>
    </w:p>
    <w:p w14:paraId="6503389E">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H．存在分级代理或代销关系、同一生产制造商关系、管理关系、重要业务（占主营业务收入 50 ％以上）或重要财务往来关系（如融资）等其他实质性控制关系</w:t>
      </w:r>
    </w:p>
    <w:p w14:paraId="3CB87E31">
      <w:pPr>
        <w:pStyle w:val="59"/>
        <w:spacing w:beforeAutospacing="0" w:afterAutospacing="0"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I．其他利害关系情况：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5FA5CC8">
      <w:pPr>
        <w:pStyle w:val="59"/>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三、现已清楚知道并严格遵守政府采购法律法规和现场纪律。</w:t>
      </w:r>
    </w:p>
    <w:p w14:paraId="02BCEA09">
      <w:pPr>
        <w:pStyle w:val="59"/>
        <w:spacing w:beforeAutospacing="0" w:afterAutospacing="0"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四、我发现供应商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之间存在或可能存在上述第二条第</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项利害关系。</w:t>
      </w:r>
    </w:p>
    <w:p w14:paraId="358CB32B">
      <w:pPr>
        <w:spacing w:line="360" w:lineRule="auto"/>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法定代表人或授权代表（签字或盖章）</w:t>
      </w:r>
      <w:r>
        <w:rPr>
          <w:rFonts w:hint="eastAsia" w:ascii="宋体" w:hAnsi="宋体" w:eastAsia="宋体" w:cs="宋体"/>
          <w:color w:val="auto"/>
          <w:kern w:val="0"/>
          <w:sz w:val="22"/>
          <w:szCs w:val="22"/>
          <w:highlight w:val="none"/>
          <w:lang w:val="zh-CN"/>
        </w:rPr>
        <w:t>：</w:t>
      </w:r>
    </w:p>
    <w:p w14:paraId="53818BCB">
      <w:pPr>
        <w:spacing w:line="360" w:lineRule="auto"/>
        <w:ind w:firstLine="4400" w:firstLineChars="20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14:paraId="661A6142">
      <w:pPr>
        <w:pStyle w:val="971"/>
        <w:spacing w:line="360" w:lineRule="auto"/>
        <w:rPr>
          <w:rFonts w:hint="eastAsia" w:ascii="宋体" w:hAnsi="宋体" w:eastAsia="宋体" w:cs="宋体"/>
          <w:color w:val="auto"/>
          <w:sz w:val="22"/>
          <w:szCs w:val="22"/>
          <w:highlight w:val="none"/>
        </w:rPr>
      </w:pPr>
    </w:p>
    <w:p w14:paraId="2FC02B35">
      <w:pPr>
        <w:spacing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rPr>
        <w:t>（备注：本页内容非投标文件组成部分，投标人在解密通知发出后1小时内，签署本《政府采购活动现场确认声明书》并扫描发送至邮箱</w:t>
      </w:r>
      <w:r>
        <w:rPr>
          <w:rFonts w:hint="eastAsia" w:ascii="宋体" w:hAnsi="宋体" w:eastAsia="宋体" w:cs="宋体"/>
          <w:b/>
          <w:color w:val="auto"/>
          <w:spacing w:val="20"/>
          <w:sz w:val="22"/>
          <w:szCs w:val="22"/>
          <w:highlight w:val="none"/>
          <w:u w:val="single"/>
          <w:lang w:eastAsia="zh-CN"/>
        </w:rPr>
        <w:t>327243936</w:t>
      </w:r>
      <w:r>
        <w:rPr>
          <w:rFonts w:hint="eastAsia" w:ascii="宋体" w:hAnsi="宋体" w:eastAsia="宋体" w:cs="宋体"/>
          <w:b/>
          <w:color w:val="auto"/>
          <w:spacing w:val="20"/>
          <w:sz w:val="22"/>
          <w:szCs w:val="22"/>
          <w:highlight w:val="none"/>
          <w:u w:val="single"/>
        </w:rPr>
        <w:t>@qq.com</w:t>
      </w:r>
      <w:r>
        <w:rPr>
          <w:rFonts w:hint="eastAsia" w:ascii="宋体" w:hAnsi="宋体" w:eastAsia="宋体" w:cs="宋体"/>
          <w:b/>
          <w:color w:val="auto"/>
          <w:sz w:val="22"/>
          <w:szCs w:val="22"/>
          <w:highlight w:val="none"/>
        </w:rPr>
        <w:t>）</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5B49A">
    <w:pPr>
      <w:pStyle w:val="42"/>
      <w:framePr w:wrap="around" w:vAnchor="text" w:hAnchor="margin" w:xAlign="right" w:y="1"/>
      <w:rPr>
        <w:rStyle w:val="73"/>
      </w:rPr>
    </w:pPr>
    <w:r>
      <w:fldChar w:fldCharType="begin"/>
    </w:r>
    <w:r>
      <w:rPr>
        <w:rStyle w:val="73"/>
      </w:rPr>
      <w:instrText xml:space="preserve">PAGE  </w:instrText>
    </w:r>
    <w:r>
      <w:fldChar w:fldCharType="end"/>
    </w:r>
  </w:p>
  <w:p w14:paraId="4C2A2625">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3967">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1AAEA">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351AAEA">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1FA95F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FEB6">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6B23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56B23E">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DE9F03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9E9B">
    <w:pPr>
      <w:pStyle w:val="42"/>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30608">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9A30608">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C204A">
    <w:pPr>
      <w:pStyle w:val="42"/>
      <w:framePr w:wrap="around" w:vAnchor="text" w:hAnchor="margin" w:xAlign="right" w:y="1"/>
      <w:rPr>
        <w:rStyle w:val="73"/>
      </w:rPr>
    </w:pPr>
    <w:r>
      <w:fldChar w:fldCharType="begin"/>
    </w:r>
    <w:r>
      <w:rPr>
        <w:rStyle w:val="73"/>
      </w:rPr>
      <w:instrText xml:space="preserve">PAGE  </w:instrText>
    </w:r>
    <w:r>
      <w:fldChar w:fldCharType="end"/>
    </w:r>
  </w:p>
  <w:p w14:paraId="2E25A937">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9C68">
    <w:pPr>
      <w:pStyle w:val="42"/>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B64ED">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7" w:name="_Toc164085800"/>
                          <w:bookmarkStart w:id="418" w:name="_Toc131845147"/>
                          <w:bookmarkStart w:id="419" w:name="_Toc36110187"/>
                          <w:bookmarkStart w:id="420" w:name="_Toc91899912"/>
                          <w:r>
                            <w:rPr>
                              <w:rFonts w:hint="eastAsia" w:ascii="仿宋_GB2312" w:eastAsia="仿宋_GB2312"/>
                              <w:kern w:val="0"/>
                              <w:szCs w:val="21"/>
                            </w:rPr>
                            <w:t xml:space="preserve"> 页</w:t>
                          </w:r>
                          <w:bookmarkEnd w:id="417"/>
                          <w:bookmarkEnd w:id="418"/>
                          <w:bookmarkEnd w:id="419"/>
                          <w:bookmarkEnd w:id="420"/>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EB64ED">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7" w:name="_Toc164085800"/>
                    <w:bookmarkStart w:id="418" w:name="_Toc131845147"/>
                    <w:bookmarkStart w:id="419" w:name="_Toc36110187"/>
                    <w:bookmarkStart w:id="420" w:name="_Toc91899912"/>
                    <w:r>
                      <w:rPr>
                        <w:rFonts w:hint="eastAsia" w:ascii="仿宋_GB2312" w:eastAsia="仿宋_GB2312"/>
                        <w:kern w:val="0"/>
                        <w:szCs w:val="21"/>
                      </w:rPr>
                      <w:t xml:space="preserve"> 页</w:t>
                    </w:r>
                    <w:bookmarkEnd w:id="417"/>
                    <w:bookmarkEnd w:id="418"/>
                    <w:bookmarkEnd w:id="419"/>
                    <w:bookmarkEnd w:id="420"/>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10B4">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48D3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548D3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1F6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7D70">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B37C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9B37C5">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C9E90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84779">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8828A">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98828A">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8D17A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45E16">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21D1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F21D18">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2FF3F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601A3">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0B19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F0B193">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9DFE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6A6F">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227AB">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7227AB">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C84A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A83B">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28F84">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328F84">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DF220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AABB">
    <w:pPr>
      <w:pStyle w:val="43"/>
      <w:pBdr>
        <w:bottom w:val="single" w:color="auto" w:sz="6" w:space="4"/>
      </w:pBdr>
      <w:jc w:val="right"/>
    </w:pPr>
    <w:r>
      <w:t></w:t>
    </w:r>
    <w:r>
      <w:rPr>
        <w:rFonts w:hint="eastAsia"/>
      </w:rPr>
      <w:t xml:space="preserve">   </w:t>
    </w:r>
  </w:p>
  <w:p w14:paraId="72039E8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FDE4">
    <w:pPr>
      <w:pStyle w:val="43"/>
      <w:jc w:val="right"/>
    </w:pPr>
    <w:r>
      <w:t></w:t>
    </w: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72CE">
    <w:pPr>
      <w:pStyle w:val="43"/>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A290">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181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21EA">
    <w:pPr>
      <w:pStyle w:val="43"/>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8005">
    <w:pPr>
      <w:pStyle w:val="43"/>
    </w:pPr>
    <w:r>
      <w:t></w:t>
    </w:r>
    <w:r>
      <w:rPr>
        <w:rFonts w:hint="eastAsia"/>
      </w:rPr>
      <w:t xml:space="preserve">         </w:t>
    </w:r>
  </w:p>
  <w:p w14:paraId="68ECE989">
    <w:pPr>
      <w:pStyle w:val="43"/>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8E99">
    <w:pPr>
      <w:pStyle w:val="43"/>
      <w:rPr>
        <w:rFonts w:ascii="仿宋_GB2312" w:eastAsia="仿宋_GB2312"/>
        <w:b/>
        <w:i/>
        <w:u w:val="single"/>
      </w:rPr>
    </w:pPr>
    <w:r>
      <w:t></w:t>
    </w:r>
    <w:r>
      <w:rPr>
        <w:rFonts w:hint="eastAsia"/>
      </w:rPr>
      <w:t xml:space="preserve">                                            </w:t>
    </w:r>
  </w:p>
  <w:p w14:paraId="0124B4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0888">
    <w:pPr>
      <w:pStyle w:val="43"/>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1BB4">
    <w:pPr>
      <w:pStyle w:val="43"/>
      <w:jc w:val="right"/>
      <w:rPr>
        <w:rFonts w:ascii="仿宋_GB2312" w:eastAsia="仿宋_GB2312"/>
        <w:b/>
        <w:i/>
        <w:u w:val="single"/>
      </w:rPr>
    </w:pPr>
    <w:r>
      <w:rPr>
        <w:rFonts w:hint="eastAsia"/>
      </w:rPr>
      <w:t xml:space="preserve">                                </w:t>
    </w:r>
  </w:p>
  <w:p w14:paraId="60755F5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A5D2">
    <w:pPr>
      <w:pStyle w:val="43"/>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2E8B">
    <w:pPr>
      <w:pStyle w:val="43"/>
      <w:rPr>
        <w:rFonts w:ascii="仿宋_GB2312" w:eastAsia="仿宋_GB2312"/>
        <w:b/>
        <w:i/>
        <w:u w:val="single"/>
      </w:rPr>
    </w:pPr>
    <w:r>
      <w:t></w:t>
    </w:r>
    <w:r>
      <w:rPr>
        <w:rFonts w:hint="eastAsia"/>
      </w:rPr>
      <w:t xml:space="preserve">                                            </w:t>
    </w:r>
  </w:p>
  <w:p w14:paraId="5E27361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1F170"/>
    <w:multiLevelType w:val="singleLevel"/>
    <w:tmpl w:val="8EC1F170"/>
    <w:lvl w:ilvl="0" w:tentative="0">
      <w:start w:val="1"/>
      <w:numFmt w:val="decimal"/>
      <w:suff w:val="nothing"/>
      <w:lvlText w:val="（%1）"/>
      <w:lvlJc w:val="left"/>
    </w:lvl>
  </w:abstractNum>
  <w:abstractNum w:abstractNumId="1">
    <w:nsid w:val="A10D430D"/>
    <w:multiLevelType w:val="singleLevel"/>
    <w:tmpl w:val="A10D430D"/>
    <w:lvl w:ilvl="0" w:tentative="0">
      <w:start w:val="2"/>
      <w:numFmt w:val="chineseCounting"/>
      <w:suff w:val="nothing"/>
      <w:lvlText w:val="（%1）"/>
      <w:lvlJc w:val="left"/>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45882CC8"/>
    <w:multiLevelType w:val="singleLevel"/>
    <w:tmpl w:val="45882CC8"/>
    <w:lvl w:ilvl="0" w:tentative="0">
      <w:start w:val="2"/>
      <w:numFmt w:val="chineseCounting"/>
      <w:suff w:val="nothing"/>
      <w:lvlText w:val="（%1）"/>
      <w:lvlJc w:val="left"/>
      <w:rPr>
        <w:rFonts w:hint="eastAsia"/>
      </w:rPr>
    </w:lvl>
  </w:abstractNum>
  <w:abstractNum w:abstractNumId="4">
    <w:nsid w:val="61D1EA47"/>
    <w:multiLevelType w:val="singleLevel"/>
    <w:tmpl w:val="61D1EA47"/>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jZjZmVlODYxMGJhMWU3MDJhMzI4ZDNkYTQ1MzYifQ=="/>
  </w:docVars>
  <w:rsids>
    <w:rsidRoot w:val="00000000"/>
    <w:rsid w:val="02DA7875"/>
    <w:rsid w:val="03E959C4"/>
    <w:rsid w:val="05D2339D"/>
    <w:rsid w:val="06774A84"/>
    <w:rsid w:val="070F0EB1"/>
    <w:rsid w:val="08A234FA"/>
    <w:rsid w:val="0A0A6DFB"/>
    <w:rsid w:val="0A2D3298"/>
    <w:rsid w:val="0AAE43D8"/>
    <w:rsid w:val="0AAE6186"/>
    <w:rsid w:val="0AE71698"/>
    <w:rsid w:val="0B193D02"/>
    <w:rsid w:val="0B1B1342"/>
    <w:rsid w:val="0C210BDA"/>
    <w:rsid w:val="0C605BA6"/>
    <w:rsid w:val="0D705975"/>
    <w:rsid w:val="0E286250"/>
    <w:rsid w:val="0EEA1757"/>
    <w:rsid w:val="0EED1247"/>
    <w:rsid w:val="10BE733F"/>
    <w:rsid w:val="114E06C3"/>
    <w:rsid w:val="11AB5777"/>
    <w:rsid w:val="11BC1869"/>
    <w:rsid w:val="123553DF"/>
    <w:rsid w:val="131E5E73"/>
    <w:rsid w:val="133438E9"/>
    <w:rsid w:val="135A69CC"/>
    <w:rsid w:val="143248CB"/>
    <w:rsid w:val="14891A12"/>
    <w:rsid w:val="15A74DF1"/>
    <w:rsid w:val="16AF5960"/>
    <w:rsid w:val="177E4A50"/>
    <w:rsid w:val="17DF19BF"/>
    <w:rsid w:val="17E256C1"/>
    <w:rsid w:val="17FC7532"/>
    <w:rsid w:val="1820443C"/>
    <w:rsid w:val="187B6E43"/>
    <w:rsid w:val="18A50573"/>
    <w:rsid w:val="18A74D43"/>
    <w:rsid w:val="18D47700"/>
    <w:rsid w:val="19A215AC"/>
    <w:rsid w:val="1AD0039B"/>
    <w:rsid w:val="1AF776D6"/>
    <w:rsid w:val="1B041DF3"/>
    <w:rsid w:val="1B5B5EB7"/>
    <w:rsid w:val="1BD63BBF"/>
    <w:rsid w:val="1CED6FE2"/>
    <w:rsid w:val="1D24052A"/>
    <w:rsid w:val="1DF20628"/>
    <w:rsid w:val="1E14234D"/>
    <w:rsid w:val="1E4F7829"/>
    <w:rsid w:val="1EBA2EF4"/>
    <w:rsid w:val="1ED33FB6"/>
    <w:rsid w:val="1F085A3D"/>
    <w:rsid w:val="1F100D66"/>
    <w:rsid w:val="1F3F5AEF"/>
    <w:rsid w:val="1F8359DC"/>
    <w:rsid w:val="1FF57F5C"/>
    <w:rsid w:val="1FFE5062"/>
    <w:rsid w:val="20346CD6"/>
    <w:rsid w:val="22883309"/>
    <w:rsid w:val="2300637F"/>
    <w:rsid w:val="236D2C2B"/>
    <w:rsid w:val="23744122"/>
    <w:rsid w:val="237F66DF"/>
    <w:rsid w:val="23931F66"/>
    <w:rsid w:val="23DC390D"/>
    <w:rsid w:val="23EC5627"/>
    <w:rsid w:val="23FA1FE5"/>
    <w:rsid w:val="247578BD"/>
    <w:rsid w:val="249E5066"/>
    <w:rsid w:val="252F4101"/>
    <w:rsid w:val="25545725"/>
    <w:rsid w:val="255E0351"/>
    <w:rsid w:val="25AD693C"/>
    <w:rsid w:val="25BC39F6"/>
    <w:rsid w:val="25E82A3D"/>
    <w:rsid w:val="264562B9"/>
    <w:rsid w:val="26BE250D"/>
    <w:rsid w:val="26EA4592"/>
    <w:rsid w:val="277F4CDB"/>
    <w:rsid w:val="27BE2AF3"/>
    <w:rsid w:val="28387D2E"/>
    <w:rsid w:val="28497097"/>
    <w:rsid w:val="288E0F4E"/>
    <w:rsid w:val="28C037FD"/>
    <w:rsid w:val="28C606E7"/>
    <w:rsid w:val="29161FA6"/>
    <w:rsid w:val="292D69B8"/>
    <w:rsid w:val="29A21154"/>
    <w:rsid w:val="29F86FC6"/>
    <w:rsid w:val="2A2E4796"/>
    <w:rsid w:val="2AFB4FC0"/>
    <w:rsid w:val="2C1D0F66"/>
    <w:rsid w:val="2D9214E0"/>
    <w:rsid w:val="2DCD42C6"/>
    <w:rsid w:val="2DE25FC3"/>
    <w:rsid w:val="2DEF06E0"/>
    <w:rsid w:val="2E516871"/>
    <w:rsid w:val="2FC87371"/>
    <w:rsid w:val="30656A38"/>
    <w:rsid w:val="3150593A"/>
    <w:rsid w:val="317B22F3"/>
    <w:rsid w:val="3207249C"/>
    <w:rsid w:val="326F71AB"/>
    <w:rsid w:val="32AE46C6"/>
    <w:rsid w:val="32CB284F"/>
    <w:rsid w:val="32E75E2A"/>
    <w:rsid w:val="33D740F0"/>
    <w:rsid w:val="34B26A18"/>
    <w:rsid w:val="35843E04"/>
    <w:rsid w:val="36127662"/>
    <w:rsid w:val="36633A19"/>
    <w:rsid w:val="36852CE8"/>
    <w:rsid w:val="36C01D51"/>
    <w:rsid w:val="37335AE2"/>
    <w:rsid w:val="3810197F"/>
    <w:rsid w:val="38341B11"/>
    <w:rsid w:val="389D1465"/>
    <w:rsid w:val="38A04AB1"/>
    <w:rsid w:val="38B44A00"/>
    <w:rsid w:val="398B39B3"/>
    <w:rsid w:val="39BB7AE9"/>
    <w:rsid w:val="3AAD1707"/>
    <w:rsid w:val="3ABD3986"/>
    <w:rsid w:val="3AEC66D3"/>
    <w:rsid w:val="3B201ED9"/>
    <w:rsid w:val="3B3F6895"/>
    <w:rsid w:val="3BD11425"/>
    <w:rsid w:val="3C6923A5"/>
    <w:rsid w:val="3C964B49"/>
    <w:rsid w:val="3DCC7E1D"/>
    <w:rsid w:val="3DF00289"/>
    <w:rsid w:val="3E575950"/>
    <w:rsid w:val="3E6B623F"/>
    <w:rsid w:val="3E9055C8"/>
    <w:rsid w:val="3E98169E"/>
    <w:rsid w:val="3F4168C2"/>
    <w:rsid w:val="3F91661B"/>
    <w:rsid w:val="4106480E"/>
    <w:rsid w:val="410E108A"/>
    <w:rsid w:val="41285F8B"/>
    <w:rsid w:val="41297D82"/>
    <w:rsid w:val="419453CF"/>
    <w:rsid w:val="43346E69"/>
    <w:rsid w:val="447F2366"/>
    <w:rsid w:val="45124F88"/>
    <w:rsid w:val="451505D5"/>
    <w:rsid w:val="457572C5"/>
    <w:rsid w:val="45E22BAD"/>
    <w:rsid w:val="462211FB"/>
    <w:rsid w:val="46647A66"/>
    <w:rsid w:val="46E666CD"/>
    <w:rsid w:val="473505BB"/>
    <w:rsid w:val="47D631DB"/>
    <w:rsid w:val="486A624D"/>
    <w:rsid w:val="493059DD"/>
    <w:rsid w:val="49380D36"/>
    <w:rsid w:val="49B22896"/>
    <w:rsid w:val="49C03EDD"/>
    <w:rsid w:val="4A995804"/>
    <w:rsid w:val="4AA853C8"/>
    <w:rsid w:val="4AD11156"/>
    <w:rsid w:val="4C03387D"/>
    <w:rsid w:val="4C143394"/>
    <w:rsid w:val="4C392DFB"/>
    <w:rsid w:val="4C7107E7"/>
    <w:rsid w:val="4CCE159C"/>
    <w:rsid w:val="4D07114B"/>
    <w:rsid w:val="4D1B69A4"/>
    <w:rsid w:val="4D5C1707"/>
    <w:rsid w:val="4D720CBA"/>
    <w:rsid w:val="4D722304"/>
    <w:rsid w:val="4DA4699A"/>
    <w:rsid w:val="4DD0778F"/>
    <w:rsid w:val="4FD974F3"/>
    <w:rsid w:val="50463D38"/>
    <w:rsid w:val="50613DC4"/>
    <w:rsid w:val="508D1967"/>
    <w:rsid w:val="51C615D4"/>
    <w:rsid w:val="51FF0643"/>
    <w:rsid w:val="52271947"/>
    <w:rsid w:val="52D23FA9"/>
    <w:rsid w:val="536A41E2"/>
    <w:rsid w:val="54752A66"/>
    <w:rsid w:val="54E35FFA"/>
    <w:rsid w:val="54EF2BF0"/>
    <w:rsid w:val="555667CB"/>
    <w:rsid w:val="55967510"/>
    <w:rsid w:val="55C027DF"/>
    <w:rsid w:val="55C43A6D"/>
    <w:rsid w:val="55C71B19"/>
    <w:rsid w:val="5780751F"/>
    <w:rsid w:val="57D77E09"/>
    <w:rsid w:val="57F81DBC"/>
    <w:rsid w:val="596C0CB3"/>
    <w:rsid w:val="5B3A26EB"/>
    <w:rsid w:val="5BA949C7"/>
    <w:rsid w:val="5CFE60C6"/>
    <w:rsid w:val="5D080CF3"/>
    <w:rsid w:val="5DB06C95"/>
    <w:rsid w:val="5E0A45F7"/>
    <w:rsid w:val="5E231BA8"/>
    <w:rsid w:val="5E3915E5"/>
    <w:rsid w:val="5F917744"/>
    <w:rsid w:val="5F97635E"/>
    <w:rsid w:val="60082DB8"/>
    <w:rsid w:val="60210924"/>
    <w:rsid w:val="61324CCE"/>
    <w:rsid w:val="61DA1F28"/>
    <w:rsid w:val="627209BD"/>
    <w:rsid w:val="627E7362"/>
    <w:rsid w:val="635602DE"/>
    <w:rsid w:val="638E1826"/>
    <w:rsid w:val="64F97173"/>
    <w:rsid w:val="651A0263"/>
    <w:rsid w:val="65CF2E87"/>
    <w:rsid w:val="66124991"/>
    <w:rsid w:val="66A01F9C"/>
    <w:rsid w:val="66D67A02"/>
    <w:rsid w:val="67391C3F"/>
    <w:rsid w:val="67D53EC8"/>
    <w:rsid w:val="692073C4"/>
    <w:rsid w:val="69E7185D"/>
    <w:rsid w:val="6AD95A7D"/>
    <w:rsid w:val="6AF64881"/>
    <w:rsid w:val="6B524310"/>
    <w:rsid w:val="6BD36970"/>
    <w:rsid w:val="6C523D39"/>
    <w:rsid w:val="6CB4386E"/>
    <w:rsid w:val="6D203E37"/>
    <w:rsid w:val="6D521B17"/>
    <w:rsid w:val="6DAA3701"/>
    <w:rsid w:val="6DAD2532"/>
    <w:rsid w:val="6DEE183F"/>
    <w:rsid w:val="6E3A4724"/>
    <w:rsid w:val="6E934195"/>
    <w:rsid w:val="6F7C2E7B"/>
    <w:rsid w:val="705C33D8"/>
    <w:rsid w:val="70D6480D"/>
    <w:rsid w:val="715E4F2E"/>
    <w:rsid w:val="71A1282D"/>
    <w:rsid w:val="71A87F57"/>
    <w:rsid w:val="71AF5789"/>
    <w:rsid w:val="73065495"/>
    <w:rsid w:val="74275AAB"/>
    <w:rsid w:val="74BB2697"/>
    <w:rsid w:val="750A2CD7"/>
    <w:rsid w:val="75502DDF"/>
    <w:rsid w:val="759251A6"/>
    <w:rsid w:val="771F6A91"/>
    <w:rsid w:val="77846D70"/>
    <w:rsid w:val="78054C6E"/>
    <w:rsid w:val="78CC3CF7"/>
    <w:rsid w:val="79584959"/>
    <w:rsid w:val="79CD5799"/>
    <w:rsid w:val="79D7587D"/>
    <w:rsid w:val="7B405393"/>
    <w:rsid w:val="7BA14395"/>
    <w:rsid w:val="7C3F595C"/>
    <w:rsid w:val="7CB2612E"/>
    <w:rsid w:val="7E1C4963"/>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1"/>
    <w:autoRedefine/>
    <w:qFormat/>
    <w:uiPriority w:val="0"/>
    <w:pPr>
      <w:shd w:val="clear" w:color="auto" w:fill="000080"/>
    </w:pPr>
  </w:style>
  <w:style w:type="paragraph" w:styleId="19">
    <w:name w:val="annotation text"/>
    <w:basedOn w:val="1"/>
    <w:link w:val="92"/>
    <w:autoRedefine/>
    <w:qFormat/>
    <w:uiPriority w:val="99"/>
    <w:pPr>
      <w:jc w:val="left"/>
    </w:pPr>
  </w:style>
  <w:style w:type="paragraph" w:styleId="20">
    <w:name w:val="Salutation"/>
    <w:basedOn w:val="1"/>
    <w:next w:val="1"/>
    <w:link w:val="93"/>
    <w:autoRedefine/>
    <w:qFormat/>
    <w:uiPriority w:val="0"/>
    <w:rPr>
      <w:rFonts w:ascii="仿宋_GB2312" w:eastAsia="仿宋_GB2312"/>
      <w:sz w:val="28"/>
      <w:szCs w:val="20"/>
    </w:rPr>
  </w:style>
  <w:style w:type="paragraph" w:styleId="21">
    <w:name w:val="Body Text 3"/>
    <w:basedOn w:val="1"/>
    <w:link w:val="94"/>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95"/>
    <w:autoRedefine/>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97"/>
    <w:autoRedefine/>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99"/>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00"/>
    <w:autoRedefine/>
    <w:qFormat/>
    <w:uiPriority w:val="0"/>
    <w:pPr>
      <w:ind w:left="100" w:leftChars="2500"/>
    </w:pPr>
    <w:rPr>
      <w:rFonts w:ascii="宋体"/>
      <w:sz w:val="24"/>
      <w:szCs w:val="21"/>
      <w:lang w:val="zh-CN"/>
    </w:rPr>
  </w:style>
  <w:style w:type="paragraph" w:styleId="39">
    <w:name w:val="Body Text Indent 2"/>
    <w:basedOn w:val="1"/>
    <w:link w:val="101"/>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102"/>
    <w:qFormat/>
    <w:uiPriority w:val="0"/>
    <w:rPr>
      <w:lang w:val="zh-CN"/>
    </w:rPr>
  </w:style>
  <w:style w:type="paragraph" w:styleId="41">
    <w:name w:val="Balloon Text"/>
    <w:basedOn w:val="1"/>
    <w:link w:val="103"/>
    <w:autoRedefine/>
    <w:qFormat/>
    <w:uiPriority w:val="0"/>
    <w:rPr>
      <w:sz w:val="18"/>
      <w:szCs w:val="18"/>
    </w:rPr>
  </w:style>
  <w:style w:type="paragraph" w:styleId="42">
    <w:name w:val="footer"/>
    <w:basedOn w:val="1"/>
    <w:link w:val="104"/>
    <w:autoRedefine/>
    <w:qFormat/>
    <w:uiPriority w:val="99"/>
    <w:pPr>
      <w:tabs>
        <w:tab w:val="center" w:pos="4153"/>
        <w:tab w:val="right" w:pos="8306"/>
      </w:tabs>
      <w:snapToGrid w:val="0"/>
      <w:jc w:val="left"/>
    </w:pPr>
    <w:rPr>
      <w:sz w:val="18"/>
      <w:szCs w:val="18"/>
    </w:rPr>
  </w:style>
  <w:style w:type="paragraph" w:styleId="43">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8"/>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10"/>
    <w:qFormat/>
    <w:uiPriority w:val="0"/>
    <w:pPr>
      <w:spacing w:after="120" w:line="480" w:lineRule="auto"/>
    </w:pPr>
  </w:style>
  <w:style w:type="paragraph" w:styleId="58">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11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3"/>
    <w:qFormat/>
    <w:uiPriority w:val="0"/>
    <w:rPr>
      <w:b/>
      <w:bCs/>
    </w:rPr>
  </w:style>
  <w:style w:type="paragraph" w:styleId="62">
    <w:name w:val="Body Text First Indent 2"/>
    <w:basedOn w:val="26"/>
    <w:link w:val="11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标题 1 Char"/>
    <w:link w:val="2"/>
    <w:autoRedefine/>
    <w:qFormat/>
    <w:uiPriority w:val="9"/>
    <w:rPr>
      <w:b/>
      <w:bCs/>
      <w:kern w:val="44"/>
      <w:sz w:val="44"/>
      <w:szCs w:val="44"/>
    </w:rPr>
  </w:style>
  <w:style w:type="character" w:customStyle="1" w:styleId="8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4">
    <w:name w:val="标题 4 Char2"/>
    <w:link w:val="6"/>
    <w:autoRedefine/>
    <w:qFormat/>
    <w:uiPriority w:val="9"/>
    <w:rPr>
      <w:rFonts w:ascii="Arial" w:hAnsi="Arial" w:eastAsia="黑体"/>
      <w:b/>
      <w:bCs/>
      <w:kern w:val="2"/>
      <w:sz w:val="28"/>
      <w:szCs w:val="28"/>
      <w:lang w:val="zh-CN"/>
    </w:rPr>
  </w:style>
  <w:style w:type="character" w:customStyle="1" w:styleId="85">
    <w:name w:val="标题 5 Char"/>
    <w:link w:val="7"/>
    <w:autoRedefine/>
    <w:qFormat/>
    <w:uiPriority w:val="9"/>
    <w:rPr>
      <w:b/>
      <w:bCs/>
      <w:kern w:val="2"/>
      <w:sz w:val="28"/>
      <w:szCs w:val="28"/>
    </w:rPr>
  </w:style>
  <w:style w:type="character" w:customStyle="1" w:styleId="86">
    <w:name w:val="标题 6 Char"/>
    <w:link w:val="8"/>
    <w:autoRedefine/>
    <w:qFormat/>
    <w:uiPriority w:val="0"/>
    <w:rPr>
      <w:rFonts w:ascii="Arial" w:hAnsi="Arial" w:eastAsia="黑体"/>
      <w:b/>
      <w:bCs/>
      <w:kern w:val="2"/>
      <w:sz w:val="24"/>
      <w:szCs w:val="24"/>
    </w:rPr>
  </w:style>
  <w:style w:type="character" w:customStyle="1" w:styleId="87">
    <w:name w:val="标题 7 Char"/>
    <w:link w:val="9"/>
    <w:autoRedefine/>
    <w:qFormat/>
    <w:uiPriority w:val="0"/>
    <w:rPr>
      <w:b/>
      <w:bCs/>
      <w:kern w:val="2"/>
      <w:sz w:val="24"/>
      <w:szCs w:val="24"/>
    </w:rPr>
  </w:style>
  <w:style w:type="character" w:customStyle="1" w:styleId="88">
    <w:name w:val="标题 8 Char"/>
    <w:link w:val="10"/>
    <w:autoRedefine/>
    <w:qFormat/>
    <w:uiPriority w:val="0"/>
    <w:rPr>
      <w:rFonts w:ascii="Arial" w:hAnsi="Arial" w:eastAsia="黑体"/>
      <w:kern w:val="2"/>
      <w:sz w:val="24"/>
      <w:szCs w:val="24"/>
    </w:rPr>
  </w:style>
  <w:style w:type="character" w:customStyle="1" w:styleId="89">
    <w:name w:val="标题 9 Char"/>
    <w:link w:val="11"/>
    <w:autoRedefine/>
    <w:qFormat/>
    <w:uiPriority w:val="0"/>
    <w:rPr>
      <w:rFonts w:ascii="Arial" w:hAnsi="Arial" w:eastAsia="黑体"/>
      <w:kern w:val="2"/>
      <w:sz w:val="21"/>
      <w:szCs w:val="21"/>
    </w:rPr>
  </w:style>
  <w:style w:type="character" w:customStyle="1" w:styleId="90">
    <w:name w:val="题注 Char"/>
    <w:link w:val="16"/>
    <w:autoRedefine/>
    <w:qFormat/>
    <w:uiPriority w:val="0"/>
    <w:rPr>
      <w:b/>
      <w:kern w:val="2"/>
      <w:sz w:val="28"/>
    </w:rPr>
  </w:style>
  <w:style w:type="character" w:customStyle="1" w:styleId="91">
    <w:name w:val="文档结构图 Char1"/>
    <w:link w:val="18"/>
    <w:autoRedefine/>
    <w:qFormat/>
    <w:uiPriority w:val="0"/>
    <w:rPr>
      <w:kern w:val="2"/>
      <w:sz w:val="21"/>
      <w:szCs w:val="24"/>
      <w:shd w:val="clear" w:color="auto" w:fill="000080"/>
    </w:rPr>
  </w:style>
  <w:style w:type="character" w:customStyle="1" w:styleId="92">
    <w:name w:val="批注文字 Char1"/>
    <w:link w:val="19"/>
    <w:autoRedefine/>
    <w:qFormat/>
    <w:uiPriority w:val="0"/>
    <w:rPr>
      <w:kern w:val="2"/>
      <w:sz w:val="21"/>
      <w:szCs w:val="24"/>
    </w:rPr>
  </w:style>
  <w:style w:type="character" w:customStyle="1" w:styleId="93">
    <w:name w:val="称呼 Char"/>
    <w:link w:val="20"/>
    <w:autoRedefine/>
    <w:qFormat/>
    <w:uiPriority w:val="0"/>
    <w:rPr>
      <w:rFonts w:ascii="仿宋_GB2312" w:eastAsia="仿宋_GB2312"/>
      <w:kern w:val="2"/>
      <w:sz w:val="28"/>
    </w:rPr>
  </w:style>
  <w:style w:type="character" w:customStyle="1" w:styleId="94">
    <w:name w:val="正文文本 3 Char"/>
    <w:link w:val="21"/>
    <w:autoRedefine/>
    <w:qFormat/>
    <w:uiPriority w:val="0"/>
    <w:rPr>
      <w:kern w:val="2"/>
      <w:sz w:val="21"/>
    </w:rPr>
  </w:style>
  <w:style w:type="character" w:customStyle="1" w:styleId="95">
    <w:name w:val="正文首行缩进 Char"/>
    <w:link w:val="24"/>
    <w:autoRedefine/>
    <w:qFormat/>
    <w:uiPriority w:val="0"/>
    <w:rPr>
      <w:rFonts w:ascii="宋体"/>
      <w:kern w:val="2"/>
      <w:sz w:val="24"/>
      <w:lang w:val="zh-CN"/>
    </w:rPr>
  </w:style>
  <w:style w:type="character" w:customStyle="1" w:styleId="96">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97">
    <w:name w:val="正文文本缩进 Char3"/>
    <w:link w:val="26"/>
    <w:autoRedefine/>
    <w:qFormat/>
    <w:uiPriority w:val="0"/>
    <w:rPr>
      <w:rFonts w:ascii="宋体" w:hAnsi="宋体"/>
      <w:kern w:val="2"/>
      <w:sz w:val="24"/>
      <w:szCs w:val="24"/>
    </w:rPr>
  </w:style>
  <w:style w:type="character" w:customStyle="1" w:styleId="98">
    <w:name w:val="HTML 地址 Char"/>
    <w:link w:val="32"/>
    <w:autoRedefine/>
    <w:qFormat/>
    <w:uiPriority w:val="0"/>
    <w:rPr>
      <w:rFonts w:ascii="宋体" w:hAnsi="宋体"/>
      <w:i/>
      <w:iCs/>
      <w:sz w:val="24"/>
      <w:szCs w:val="24"/>
    </w:rPr>
  </w:style>
  <w:style w:type="character" w:customStyle="1" w:styleId="99">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00">
    <w:name w:val="日期 Char"/>
    <w:link w:val="38"/>
    <w:autoRedefine/>
    <w:qFormat/>
    <w:uiPriority w:val="0"/>
    <w:rPr>
      <w:rFonts w:ascii="宋体"/>
      <w:kern w:val="2"/>
      <w:sz w:val="24"/>
      <w:szCs w:val="21"/>
      <w:lang w:val="zh-CN"/>
    </w:rPr>
  </w:style>
  <w:style w:type="character" w:customStyle="1" w:styleId="101">
    <w:name w:val="正文文本缩进 2 Char"/>
    <w:link w:val="39"/>
    <w:autoRedefine/>
    <w:qFormat/>
    <w:uiPriority w:val="0"/>
    <w:rPr>
      <w:rFonts w:ascii="宋体"/>
      <w:sz w:val="28"/>
    </w:rPr>
  </w:style>
  <w:style w:type="character" w:customStyle="1" w:styleId="102">
    <w:name w:val="尾注文本 Char"/>
    <w:link w:val="40"/>
    <w:autoRedefine/>
    <w:qFormat/>
    <w:uiPriority w:val="0"/>
    <w:rPr>
      <w:kern w:val="2"/>
      <w:sz w:val="21"/>
      <w:szCs w:val="24"/>
      <w:lang w:val="zh-CN"/>
    </w:rPr>
  </w:style>
  <w:style w:type="character" w:customStyle="1" w:styleId="103">
    <w:name w:val="批注框文本 Char"/>
    <w:link w:val="41"/>
    <w:autoRedefine/>
    <w:qFormat/>
    <w:uiPriority w:val="0"/>
    <w:rPr>
      <w:kern w:val="2"/>
      <w:sz w:val="18"/>
      <w:szCs w:val="18"/>
    </w:rPr>
  </w:style>
  <w:style w:type="character" w:customStyle="1" w:styleId="104">
    <w:name w:val="页脚 Char2"/>
    <w:link w:val="42"/>
    <w:qFormat/>
    <w:locked/>
    <w:uiPriority w:val="99"/>
    <w:rPr>
      <w:kern w:val="2"/>
      <w:sz w:val="18"/>
      <w:szCs w:val="18"/>
    </w:rPr>
  </w:style>
  <w:style w:type="character" w:customStyle="1" w:styleId="105">
    <w:name w:val="页眉 Char2"/>
    <w:link w:val="43"/>
    <w:qFormat/>
    <w:uiPriority w:val="99"/>
    <w:rPr>
      <w:kern w:val="2"/>
      <w:sz w:val="18"/>
      <w:szCs w:val="18"/>
    </w:rPr>
  </w:style>
  <w:style w:type="character" w:customStyle="1" w:styleId="106">
    <w:name w:val="签名 Char"/>
    <w:link w:val="44"/>
    <w:qFormat/>
    <w:uiPriority w:val="0"/>
    <w:rPr>
      <w:rFonts w:eastAsia="仿宋_GB2312"/>
      <w:sz w:val="24"/>
    </w:rPr>
  </w:style>
  <w:style w:type="character" w:customStyle="1" w:styleId="107">
    <w:name w:val="副标题 Char"/>
    <w:link w:val="49"/>
    <w:qFormat/>
    <w:uiPriority w:val="0"/>
    <w:rPr>
      <w:rFonts w:ascii="Arial" w:hAnsi="Arial" w:eastAsia="隶书"/>
      <w:b/>
      <w:bCs/>
      <w:kern w:val="28"/>
      <w:sz w:val="44"/>
      <w:szCs w:val="32"/>
      <w:lang w:val="en-US" w:eastAsia="zh-CN" w:bidi="ar-SA"/>
    </w:rPr>
  </w:style>
  <w:style w:type="character" w:customStyle="1" w:styleId="108">
    <w:name w:val="脚注文本 Char"/>
    <w:link w:val="52"/>
    <w:qFormat/>
    <w:uiPriority w:val="0"/>
    <w:rPr>
      <w:color w:val="0000FF"/>
      <w:sz w:val="21"/>
    </w:rPr>
  </w:style>
  <w:style w:type="character" w:customStyle="1" w:styleId="109">
    <w:name w:val="正文文本缩进 3 Char"/>
    <w:link w:val="54"/>
    <w:qFormat/>
    <w:uiPriority w:val="0"/>
    <w:rPr>
      <w:kern w:val="2"/>
      <w:sz w:val="24"/>
    </w:rPr>
  </w:style>
  <w:style w:type="character" w:customStyle="1" w:styleId="110">
    <w:name w:val="正文文本 2 Char1"/>
    <w:link w:val="57"/>
    <w:qFormat/>
    <w:uiPriority w:val="0"/>
    <w:rPr>
      <w:kern w:val="2"/>
      <w:sz w:val="21"/>
      <w:szCs w:val="24"/>
    </w:rPr>
  </w:style>
  <w:style w:type="character" w:customStyle="1" w:styleId="111">
    <w:name w:val="HTML 预设格式 Char"/>
    <w:link w:val="58"/>
    <w:qFormat/>
    <w:uiPriority w:val="0"/>
    <w:rPr>
      <w:rFonts w:ascii="黑体" w:hAnsi="Courier New" w:eastAsia="黑体"/>
    </w:rPr>
  </w:style>
  <w:style w:type="character" w:customStyle="1" w:styleId="112">
    <w:name w:val="标题 Char2"/>
    <w:link w:val="60"/>
    <w:qFormat/>
    <w:uiPriority w:val="10"/>
    <w:rPr>
      <w:b/>
      <w:sz w:val="24"/>
      <w:lang w:val="en-GB"/>
    </w:rPr>
  </w:style>
  <w:style w:type="character" w:customStyle="1" w:styleId="113">
    <w:name w:val="批注主题 Char1"/>
    <w:link w:val="61"/>
    <w:autoRedefine/>
    <w:qFormat/>
    <w:uiPriority w:val="0"/>
    <w:rPr>
      <w:b/>
      <w:bCs/>
      <w:kern w:val="2"/>
      <w:sz w:val="21"/>
      <w:szCs w:val="24"/>
    </w:rPr>
  </w:style>
  <w:style w:type="character" w:customStyle="1" w:styleId="114">
    <w:name w:val="正文首行缩进 2 Char"/>
    <w:link w:val="62"/>
    <w:qFormat/>
    <w:uiPriority w:val="0"/>
    <w:rPr>
      <w:rFonts w:ascii="宋体" w:hAnsi="宋体"/>
      <w:kern w:val="2"/>
      <w:sz w:val="21"/>
      <w:szCs w:val="24"/>
    </w:rPr>
  </w:style>
  <w:style w:type="paragraph" w:customStyle="1" w:styleId="11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16">
    <w:name w:val="表格非标题文字 Char"/>
    <w:link w:val="117"/>
    <w:autoRedefine/>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autoRedefine/>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autoRedefine/>
    <w:semiHidden/>
    <w:qFormat/>
    <w:uiPriority w:val="0"/>
    <w:rPr>
      <w:rFonts w:eastAsia="宋体"/>
      <w:kern w:val="2"/>
      <w:sz w:val="21"/>
      <w:szCs w:val="24"/>
      <w:lang w:val="en-US" w:eastAsia="zh-CN" w:bidi="ar-SA"/>
    </w:rPr>
  </w:style>
  <w:style w:type="character" w:customStyle="1" w:styleId="121">
    <w:name w:val="Char Char6"/>
    <w:autoRedefine/>
    <w:qFormat/>
    <w:uiPriority w:val="0"/>
    <w:rPr>
      <w:rFonts w:eastAsia="宋体"/>
      <w:kern w:val="2"/>
      <w:sz w:val="21"/>
      <w:szCs w:val="24"/>
      <w:lang w:val="en-US" w:eastAsia="zh-CN" w:bidi="ar-SA"/>
    </w:rPr>
  </w:style>
  <w:style w:type="character" w:customStyle="1" w:styleId="122">
    <w:name w:val="正文缩进 Char"/>
    <w:autoRedefine/>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autoRedefine/>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autoRedefine/>
    <w:qFormat/>
    <w:uiPriority w:val="6"/>
    <w:rPr>
      <w:rFonts w:ascii="Times New Roman" w:hAnsi="Times New Roman" w:eastAsia="黑体" w:cs="Times New Roman"/>
      <w:b/>
      <w:kern w:val="0"/>
      <w:sz w:val="24"/>
      <w:szCs w:val="24"/>
    </w:rPr>
  </w:style>
  <w:style w:type="character" w:customStyle="1" w:styleId="127">
    <w:name w:val="U_正文 Char"/>
    <w:link w:val="128"/>
    <w:autoRedefine/>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autoRedefine/>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0"/>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autoRedefine/>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autoRedefine/>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autoRedefine/>
    <w:qFormat/>
    <w:uiPriority w:val="0"/>
    <w:rPr>
      <w:rFonts w:eastAsia="宋体"/>
      <w:b/>
      <w:bCs/>
      <w:kern w:val="2"/>
      <w:sz w:val="32"/>
      <w:szCs w:val="32"/>
      <w:lang w:bidi="ar-SA"/>
    </w:rPr>
  </w:style>
  <w:style w:type="character" w:customStyle="1" w:styleId="166">
    <w:name w:val="标题 Char1"/>
    <w:autoRedefine/>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autoRedefine/>
    <w:qFormat/>
    <w:uiPriority w:val="0"/>
    <w:rPr>
      <w:rFonts w:ascii="Calibri" w:hAnsi="Calibri"/>
      <w:sz w:val="28"/>
    </w:rPr>
  </w:style>
  <w:style w:type="character" w:customStyle="1" w:styleId="169">
    <w:name w:val="No Spacing Char"/>
    <w:link w:val="170"/>
    <w:autoRedefine/>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0"/>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0"/>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0"/>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0"/>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z w:val="28"/>
    </w:rPr>
  </w:style>
  <w:style w:type="paragraph" w:customStyle="1" w:styleId="224">
    <w:name w:val="3级"/>
    <w:basedOn w:val="225"/>
    <w:link w:val="223"/>
    <w:qFormat/>
    <w:uiPriority w:val="0"/>
    <w:pPr>
      <w:ind w:left="0" w:right="466" w:firstLine="288"/>
    </w:pPr>
    <w:rPr>
      <w:rFonts w:hAnsi="宋体"/>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0"/>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0"/>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0"/>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0">
    <w:name w:val="列出段落1"/>
    <w:basedOn w:val="1"/>
    <w:qFormat/>
    <w:uiPriority w:val="34"/>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qFormat/>
    <w:uiPriority w:val="99"/>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kern w:val="0"/>
      <w:sz w:val="20"/>
      <w:szCs w:val="20"/>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486"/>
    <w:qFormat/>
    <w:uiPriority w:val="99"/>
    <w:rPr>
      <w:szCs w:val="22"/>
    </w:rPr>
  </w:style>
  <w:style w:type="character" w:customStyle="1" w:styleId="486">
    <w:name w:val="无间隔 Char"/>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7"/>
    <w:next w:val="25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7"/>
    <w:next w:val="25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5"/>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8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xl6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4"/>
    </w:rPr>
  </w:style>
  <w:style w:type="paragraph" w:customStyle="1" w:styleId="968">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宋体" w:hAnsi="宋体" w:cs="宋体"/>
      <w:color w:val="000000"/>
      <w:kern w:val="0"/>
      <w:sz w:val="24"/>
    </w:rPr>
  </w:style>
  <w:style w:type="paragraph" w:customStyle="1" w:styleId="969">
    <w:name w:val="List Paragraph"/>
    <w:basedOn w:val="1"/>
    <w:unhideWhenUsed/>
    <w:qFormat/>
    <w:uiPriority w:val="99"/>
    <w:pPr>
      <w:ind w:firstLine="420" w:firstLineChars="200"/>
    </w:pPr>
  </w:style>
  <w:style w:type="character" w:customStyle="1" w:styleId="970">
    <w:name w:val="bookmark-item"/>
    <w:qFormat/>
    <w:uiPriority w:val="0"/>
  </w:style>
  <w:style w:type="paragraph" w:customStyle="1" w:styleId="971">
    <w:name w:val="Fließtext"/>
    <w:basedOn w:val="1"/>
    <w:qFormat/>
    <w:uiPriority w:val="0"/>
    <w:pPr>
      <w:overflowPunct w:val="0"/>
      <w:autoSpaceDE w:val="0"/>
      <w:autoSpaceDN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15688</Words>
  <Characters>16882</Characters>
  <Lines>363</Lines>
  <Paragraphs>102</Paragraphs>
  <TotalTime>0</TotalTime>
  <ScaleCrop>false</ScaleCrop>
  <LinksUpToDate>false</LinksUpToDate>
  <CharactersWithSpaces>17312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Administrator</cp:lastModifiedBy>
  <cp:lastPrinted>2021-12-30T03:06:00Z</cp:lastPrinted>
  <dcterms:modified xsi:type="dcterms:W3CDTF">2025-06-23T08:11:29Z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eyJoZGlkIjoiZTcwY2EwMjg5MmZkNmVhNGIxNGU5MWJhMDFlN2U5MzkiLCJ1c2VySWQiOiIyNDcxMTA3ODcifQ==</vt:lpwstr>
  </property>
</Properties>
</file>