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C7" w:rsidRDefault="00494EC7">
      <w:pPr>
        <w:rPr>
          <w:rFonts w:ascii="新宋体" w:eastAsia="新宋体" w:hAnsi="新宋体"/>
          <w:b/>
          <w:bCs/>
          <w:spacing w:val="100"/>
          <w:sz w:val="72"/>
          <w:szCs w:val="72"/>
        </w:rPr>
      </w:pPr>
    </w:p>
    <w:p w:rsidR="00494EC7" w:rsidRDefault="00426978">
      <w:pPr>
        <w:rPr>
          <w:rFonts w:ascii="新宋体" w:eastAsia="新宋体" w:hAnsi="新宋体"/>
          <w:b/>
          <w:bCs/>
          <w:spacing w:val="100"/>
          <w:sz w:val="72"/>
          <w:szCs w:val="72"/>
        </w:rPr>
      </w:pPr>
      <w:r>
        <w:rPr>
          <w:rFonts w:ascii="新宋体" w:eastAsia="新宋体" w:hAnsi="新宋体" w:hint="eastAsia"/>
          <w:b/>
          <w:bCs/>
          <w:spacing w:val="100"/>
          <w:sz w:val="72"/>
          <w:szCs w:val="72"/>
        </w:rPr>
        <w:tab/>
      </w:r>
      <w:r>
        <w:rPr>
          <w:rFonts w:ascii="新宋体" w:eastAsia="新宋体" w:hAnsi="新宋体" w:hint="eastAsia"/>
          <w:b/>
          <w:bCs/>
          <w:spacing w:val="100"/>
          <w:sz w:val="72"/>
          <w:szCs w:val="72"/>
        </w:rPr>
        <w:tab/>
      </w:r>
    </w:p>
    <w:p w:rsidR="00494EC7" w:rsidRDefault="00426978">
      <w:pPr>
        <w:jc w:val="center"/>
        <w:rPr>
          <w:rFonts w:ascii="黑体" w:eastAsia="黑体" w:hAnsi="新宋体"/>
          <w:b/>
          <w:bCs/>
          <w:spacing w:val="100"/>
          <w:sz w:val="72"/>
          <w:szCs w:val="72"/>
        </w:rPr>
      </w:pPr>
      <w:r>
        <w:rPr>
          <w:rFonts w:ascii="黑体" w:eastAsia="黑体" w:hAnsi="新宋体" w:hint="eastAsia"/>
          <w:b/>
          <w:bCs/>
          <w:spacing w:val="100"/>
          <w:sz w:val="72"/>
          <w:szCs w:val="72"/>
        </w:rPr>
        <w:t>鹿城区政府集中采购</w:t>
      </w:r>
    </w:p>
    <w:p w:rsidR="00494EC7" w:rsidRDefault="00494EC7">
      <w:pPr>
        <w:jc w:val="center"/>
        <w:rPr>
          <w:rFonts w:ascii="新宋体" w:eastAsia="新宋体" w:hAnsi="新宋体"/>
          <w:b/>
          <w:bCs/>
          <w:spacing w:val="26"/>
          <w:sz w:val="52"/>
        </w:rPr>
      </w:pPr>
    </w:p>
    <w:p w:rsidR="00494EC7" w:rsidRDefault="00494EC7">
      <w:pPr>
        <w:jc w:val="center"/>
        <w:rPr>
          <w:rFonts w:ascii="新宋体" w:eastAsia="新宋体" w:hAnsi="新宋体"/>
          <w:b/>
          <w:bCs/>
          <w:spacing w:val="140"/>
          <w:sz w:val="72"/>
        </w:rPr>
      </w:pPr>
    </w:p>
    <w:p w:rsidR="00494EC7" w:rsidRDefault="00494EC7">
      <w:pPr>
        <w:spacing w:line="900" w:lineRule="exact"/>
        <w:rPr>
          <w:rFonts w:ascii="黑体" w:eastAsia="黑体" w:hAnsi="新宋体"/>
          <w:b/>
          <w:bCs/>
          <w:spacing w:val="140"/>
          <w:sz w:val="84"/>
          <w:szCs w:val="84"/>
        </w:rPr>
      </w:pPr>
    </w:p>
    <w:p w:rsidR="00494EC7" w:rsidRDefault="00426978">
      <w:pPr>
        <w:spacing w:line="900" w:lineRule="exact"/>
        <w:jc w:val="center"/>
        <w:rPr>
          <w:rFonts w:ascii="黑体" w:eastAsia="黑体" w:hAnsi="新宋体"/>
          <w:b/>
          <w:bCs/>
          <w:spacing w:val="140"/>
          <w:sz w:val="72"/>
          <w:szCs w:val="72"/>
        </w:rPr>
      </w:pPr>
      <w:r>
        <w:rPr>
          <w:rFonts w:ascii="黑体" w:eastAsia="黑体" w:hAnsi="新宋体" w:hint="eastAsia"/>
          <w:b/>
          <w:bCs/>
          <w:spacing w:val="140"/>
          <w:sz w:val="72"/>
          <w:szCs w:val="72"/>
        </w:rPr>
        <w:t>竞争性磋商文件</w:t>
      </w:r>
    </w:p>
    <w:p w:rsidR="00494EC7" w:rsidRDefault="00426978">
      <w:pPr>
        <w:pStyle w:val="1"/>
        <w:spacing w:line="450" w:lineRule="atLeast"/>
        <w:rPr>
          <w:rFonts w:ascii="黑体" w:eastAsia="黑体" w:hAnsi="新宋体"/>
          <w:b w:val="0"/>
          <w:bCs w:val="0"/>
          <w:spacing w:val="140"/>
          <w:sz w:val="84"/>
          <w:szCs w:val="84"/>
        </w:rPr>
      </w:pPr>
      <w:bookmarkStart w:id="0" w:name="_Toc122346055"/>
      <w:r>
        <w:rPr>
          <w:rFonts w:ascii="黑体" w:eastAsia="黑体" w:hAnsi="新宋体" w:hint="eastAsia"/>
          <w:spacing w:val="140"/>
          <w:kern w:val="2"/>
          <w:sz w:val="36"/>
          <w:szCs w:val="72"/>
        </w:rPr>
        <w:t>（中小企业预留份额项目）</w:t>
      </w:r>
      <w:bookmarkEnd w:id="0"/>
    </w:p>
    <w:p w:rsidR="00494EC7" w:rsidRDefault="00494EC7">
      <w:pPr>
        <w:rPr>
          <w:rFonts w:ascii="新宋体" w:eastAsia="新宋体" w:hAnsi="新宋体"/>
          <w:spacing w:val="40"/>
          <w:sz w:val="30"/>
          <w:szCs w:val="30"/>
        </w:rPr>
      </w:pPr>
    </w:p>
    <w:p w:rsidR="00494EC7" w:rsidRDefault="00494EC7">
      <w:pPr>
        <w:jc w:val="center"/>
        <w:rPr>
          <w:rFonts w:ascii="新宋体" w:eastAsia="新宋体" w:hAnsi="新宋体"/>
          <w:spacing w:val="40"/>
          <w:sz w:val="30"/>
          <w:szCs w:val="30"/>
        </w:rPr>
      </w:pPr>
    </w:p>
    <w:tbl>
      <w:tblPr>
        <w:tblW w:w="0" w:type="auto"/>
        <w:tblInd w:w="2235" w:type="dxa"/>
        <w:tblLayout w:type="fixed"/>
        <w:tblLook w:val="04A0"/>
      </w:tblPr>
      <w:tblGrid>
        <w:gridCol w:w="1559"/>
        <w:gridCol w:w="3685"/>
      </w:tblGrid>
      <w:tr w:rsidR="00494EC7">
        <w:trPr>
          <w:trHeight w:val="453"/>
        </w:trPr>
        <w:tc>
          <w:tcPr>
            <w:tcW w:w="1559" w:type="dxa"/>
            <w:vAlign w:val="center"/>
          </w:tcPr>
          <w:p w:rsidR="00494EC7" w:rsidRDefault="00426978">
            <w:pPr>
              <w:rPr>
                <w:rFonts w:ascii="黑体" w:eastAsia="黑体" w:hAnsi="宋体" w:cs="Arial"/>
                <w:b/>
                <w:sz w:val="28"/>
                <w:szCs w:val="28"/>
              </w:rPr>
            </w:pPr>
            <w:r>
              <w:rPr>
                <w:rFonts w:ascii="黑体" w:eastAsia="黑体" w:hAnsi="宋体" w:cs="Arial" w:hint="eastAsia"/>
                <w:b/>
                <w:sz w:val="28"/>
                <w:szCs w:val="28"/>
              </w:rPr>
              <w:t>项目编号：</w:t>
            </w:r>
          </w:p>
        </w:tc>
        <w:tc>
          <w:tcPr>
            <w:tcW w:w="3685" w:type="dxa"/>
            <w:vAlign w:val="center"/>
          </w:tcPr>
          <w:p w:rsidR="00494EC7" w:rsidRDefault="00426978">
            <w:pPr>
              <w:rPr>
                <w:rFonts w:ascii="黑体" w:eastAsia="黑体" w:hAnsi="宋体" w:cs="Arial"/>
                <w:b/>
                <w:sz w:val="28"/>
                <w:szCs w:val="28"/>
              </w:rPr>
            </w:pPr>
            <w:r>
              <w:rPr>
                <w:rFonts w:ascii="黑体" w:eastAsia="黑体" w:hAnsi="宋体" w:cs="Arial"/>
                <w:b/>
                <w:sz w:val="28"/>
                <w:szCs w:val="28"/>
              </w:rPr>
              <w:t>Z-CSLC20231227008</w:t>
            </w:r>
          </w:p>
        </w:tc>
      </w:tr>
      <w:tr w:rsidR="00494EC7">
        <w:trPr>
          <w:trHeight w:val="1102"/>
        </w:trPr>
        <w:tc>
          <w:tcPr>
            <w:tcW w:w="1559" w:type="dxa"/>
            <w:vAlign w:val="center"/>
          </w:tcPr>
          <w:p w:rsidR="00494EC7" w:rsidRDefault="00426978">
            <w:pPr>
              <w:rPr>
                <w:rFonts w:ascii="黑体" w:eastAsia="黑体" w:hAnsi="宋体" w:cs="Arial"/>
                <w:b/>
                <w:sz w:val="28"/>
                <w:szCs w:val="28"/>
              </w:rPr>
            </w:pPr>
            <w:r>
              <w:rPr>
                <w:rFonts w:ascii="黑体" w:eastAsia="黑体" w:hAnsi="宋体" w:cs="Arial" w:hint="eastAsia"/>
                <w:b/>
                <w:sz w:val="28"/>
                <w:szCs w:val="28"/>
              </w:rPr>
              <w:t>项目名称：</w:t>
            </w:r>
          </w:p>
        </w:tc>
        <w:tc>
          <w:tcPr>
            <w:tcW w:w="3685" w:type="dxa"/>
            <w:vAlign w:val="center"/>
          </w:tcPr>
          <w:p w:rsidR="00494EC7" w:rsidRDefault="00426978">
            <w:pPr>
              <w:rPr>
                <w:rFonts w:ascii="黑体" w:eastAsia="黑体" w:hAnsi="宋体" w:cs="Arial"/>
                <w:b/>
                <w:sz w:val="28"/>
                <w:szCs w:val="28"/>
              </w:rPr>
            </w:pPr>
            <w:r>
              <w:rPr>
                <w:rFonts w:ascii="黑体" w:eastAsia="黑体" w:hAnsi="宋体" w:cs="Arial" w:hint="eastAsia"/>
                <w:b/>
                <w:sz w:val="28"/>
                <w:szCs w:val="28"/>
              </w:rPr>
              <w:t>温州市南浦实验中学2024年物业管理服务</w:t>
            </w:r>
          </w:p>
        </w:tc>
      </w:tr>
      <w:tr w:rsidR="00494EC7">
        <w:trPr>
          <w:trHeight w:val="453"/>
        </w:trPr>
        <w:tc>
          <w:tcPr>
            <w:tcW w:w="1559" w:type="dxa"/>
            <w:vAlign w:val="center"/>
          </w:tcPr>
          <w:p w:rsidR="00494EC7" w:rsidRDefault="00426978">
            <w:pPr>
              <w:rPr>
                <w:rFonts w:ascii="黑体" w:eastAsia="黑体" w:hAnsi="宋体" w:cs="Arial"/>
                <w:b/>
                <w:sz w:val="28"/>
                <w:szCs w:val="28"/>
              </w:rPr>
            </w:pPr>
            <w:r>
              <w:rPr>
                <w:rFonts w:ascii="黑体" w:eastAsia="黑体" w:hAnsi="宋体" w:cs="Arial" w:hint="eastAsia"/>
                <w:b/>
                <w:sz w:val="28"/>
                <w:szCs w:val="28"/>
              </w:rPr>
              <w:t>采购方式：</w:t>
            </w:r>
          </w:p>
        </w:tc>
        <w:tc>
          <w:tcPr>
            <w:tcW w:w="3685" w:type="dxa"/>
            <w:vAlign w:val="center"/>
          </w:tcPr>
          <w:p w:rsidR="00494EC7" w:rsidRDefault="00426978">
            <w:pPr>
              <w:rPr>
                <w:rFonts w:ascii="黑体" w:eastAsia="黑体" w:hAnsi="宋体" w:cs="Arial"/>
                <w:b/>
                <w:sz w:val="28"/>
                <w:szCs w:val="28"/>
              </w:rPr>
            </w:pPr>
            <w:r>
              <w:rPr>
                <w:rFonts w:ascii="黑体" w:eastAsia="黑体" w:hAnsi="宋体" w:cs="Arial" w:hint="eastAsia"/>
                <w:b/>
                <w:sz w:val="28"/>
                <w:szCs w:val="28"/>
              </w:rPr>
              <w:t>竞争性磋商</w:t>
            </w:r>
          </w:p>
        </w:tc>
      </w:tr>
    </w:tbl>
    <w:p w:rsidR="00494EC7" w:rsidRDefault="00494EC7">
      <w:pPr>
        <w:spacing w:line="600" w:lineRule="exact"/>
        <w:rPr>
          <w:rFonts w:ascii="新宋体" w:eastAsia="新宋体" w:hAnsi="新宋体"/>
          <w:b/>
          <w:sz w:val="30"/>
          <w:szCs w:val="30"/>
        </w:rPr>
      </w:pPr>
    </w:p>
    <w:p w:rsidR="00494EC7" w:rsidRDefault="00494EC7">
      <w:pPr>
        <w:spacing w:line="600" w:lineRule="exact"/>
        <w:ind w:firstLineChars="300" w:firstLine="904"/>
        <w:jc w:val="center"/>
        <w:rPr>
          <w:rFonts w:ascii="新宋体" w:eastAsia="新宋体" w:hAnsi="新宋体"/>
          <w:b/>
          <w:sz w:val="30"/>
          <w:szCs w:val="30"/>
        </w:rPr>
      </w:pPr>
    </w:p>
    <w:p w:rsidR="00494EC7" w:rsidRDefault="00426978">
      <w:pPr>
        <w:spacing w:line="600" w:lineRule="exact"/>
        <w:jc w:val="center"/>
        <w:rPr>
          <w:rFonts w:ascii="黑体" w:eastAsia="黑体" w:hAnsi="Arial" w:cs="Arial"/>
          <w:b/>
          <w:sz w:val="30"/>
          <w:szCs w:val="30"/>
        </w:rPr>
      </w:pPr>
      <w:r>
        <w:rPr>
          <w:rFonts w:ascii="黑体" w:eastAsia="黑体" w:hAnsi="宋体" w:cs="Arial" w:hint="eastAsia"/>
          <w:b/>
          <w:sz w:val="30"/>
          <w:szCs w:val="30"/>
        </w:rPr>
        <w:t>采购代理机构: 温州市公共资源交易中心鹿城分中心</w:t>
      </w:r>
    </w:p>
    <w:p w:rsidR="00494EC7" w:rsidRDefault="00494EC7">
      <w:pPr>
        <w:spacing w:line="600" w:lineRule="exact"/>
        <w:rPr>
          <w:rFonts w:ascii="黑体" w:eastAsia="黑体" w:hAnsi="宋体" w:cs="Arial"/>
          <w:b/>
          <w:sz w:val="30"/>
          <w:szCs w:val="30"/>
        </w:rPr>
        <w:sectPr w:rsidR="00494EC7">
          <w:footerReference w:type="even" r:id="rId8"/>
          <w:footerReference w:type="default" r:id="rId9"/>
          <w:footerReference w:type="first" r:id="rId10"/>
          <w:pgSz w:w="11906" w:h="16838"/>
          <w:pgMar w:top="1417" w:right="1474" w:bottom="1417" w:left="1474" w:header="851" w:footer="992" w:gutter="0"/>
          <w:pgNumType w:start="0"/>
          <w:cols w:space="720"/>
          <w:docGrid w:linePitch="312"/>
        </w:sectPr>
      </w:pPr>
    </w:p>
    <w:p w:rsidR="00494EC7" w:rsidRDefault="00494EC7">
      <w:pPr>
        <w:spacing w:line="360" w:lineRule="auto"/>
        <w:rPr>
          <w:rFonts w:ascii="新宋体" w:eastAsia="新宋体" w:hAnsi="新宋体"/>
          <w:b/>
          <w:sz w:val="22"/>
        </w:rPr>
      </w:pPr>
    </w:p>
    <w:p w:rsidR="00494EC7" w:rsidRDefault="00494EC7">
      <w:pPr>
        <w:jc w:val="center"/>
        <w:rPr>
          <w:rFonts w:ascii="宋体" w:hAnsi="宋体"/>
          <w:szCs w:val="21"/>
        </w:rPr>
      </w:pPr>
    </w:p>
    <w:p w:rsidR="00494EC7" w:rsidRDefault="00426978">
      <w:pPr>
        <w:jc w:val="center"/>
        <w:rPr>
          <w:rFonts w:ascii="黑体" w:eastAsia="黑体" w:hAnsi="新宋体"/>
          <w:b/>
          <w:bCs/>
          <w:sz w:val="36"/>
          <w:szCs w:val="36"/>
        </w:rPr>
      </w:pPr>
      <w:r>
        <w:rPr>
          <w:rFonts w:ascii="黑体" w:eastAsia="黑体" w:hAnsi="新宋体" w:hint="eastAsia"/>
          <w:b/>
          <w:bCs/>
          <w:sz w:val="36"/>
          <w:szCs w:val="36"/>
        </w:rPr>
        <w:t>目    录</w:t>
      </w:r>
    </w:p>
    <w:p w:rsidR="00494EC7" w:rsidRDefault="00494EC7">
      <w:pPr>
        <w:jc w:val="center"/>
        <w:rPr>
          <w:rFonts w:ascii="新宋体" w:eastAsia="新宋体" w:hAnsi="新宋体"/>
          <w:b/>
          <w:bCs/>
          <w:szCs w:val="21"/>
        </w:rPr>
      </w:pPr>
    </w:p>
    <w:p w:rsidR="00494EC7" w:rsidRDefault="00494EC7">
      <w:pPr>
        <w:jc w:val="center"/>
        <w:rPr>
          <w:rFonts w:ascii="宋体" w:hAnsi="宋体"/>
          <w:szCs w:val="21"/>
        </w:rPr>
      </w:pPr>
    </w:p>
    <w:p w:rsidR="00494EC7" w:rsidRDefault="00426978">
      <w:pPr>
        <w:spacing w:line="560" w:lineRule="exact"/>
        <w:ind w:firstLineChars="400" w:firstLine="960"/>
        <w:rPr>
          <w:rFonts w:ascii="宋体" w:hAnsi="宋体"/>
          <w:sz w:val="24"/>
          <w:szCs w:val="21"/>
        </w:rPr>
      </w:pPr>
      <w:r>
        <w:rPr>
          <w:rFonts w:ascii="宋体" w:hAnsi="宋体" w:hint="eastAsia"/>
          <w:sz w:val="24"/>
          <w:szCs w:val="21"/>
        </w:rPr>
        <w:t xml:space="preserve">第一部分   采购公告                </w:t>
      </w:r>
    </w:p>
    <w:p w:rsidR="00494EC7" w:rsidRDefault="00426978">
      <w:pPr>
        <w:spacing w:line="560" w:lineRule="exact"/>
        <w:jc w:val="left"/>
        <w:rPr>
          <w:rFonts w:ascii="宋体" w:hAnsi="宋体"/>
          <w:sz w:val="24"/>
          <w:szCs w:val="21"/>
        </w:rPr>
      </w:pPr>
      <w:r>
        <w:rPr>
          <w:rFonts w:ascii="宋体" w:hAnsi="宋体" w:hint="eastAsia"/>
          <w:sz w:val="24"/>
          <w:szCs w:val="21"/>
        </w:rPr>
        <w:t xml:space="preserve">        第二部分   磋商供应商须知前附表  </w:t>
      </w:r>
    </w:p>
    <w:p w:rsidR="00494EC7" w:rsidRDefault="00426978">
      <w:pPr>
        <w:spacing w:line="560" w:lineRule="exact"/>
        <w:ind w:firstLineChars="400" w:firstLine="960"/>
        <w:jc w:val="left"/>
        <w:rPr>
          <w:rFonts w:ascii="宋体" w:hAnsi="宋体"/>
          <w:sz w:val="24"/>
          <w:szCs w:val="21"/>
        </w:rPr>
      </w:pPr>
      <w:r>
        <w:rPr>
          <w:rFonts w:ascii="宋体" w:hAnsi="宋体" w:hint="eastAsia"/>
          <w:sz w:val="24"/>
          <w:szCs w:val="21"/>
        </w:rPr>
        <w:t>第三部分   磋商供应商须知</w:t>
      </w:r>
    </w:p>
    <w:p w:rsidR="00494EC7" w:rsidRDefault="00426978">
      <w:pPr>
        <w:spacing w:line="560" w:lineRule="exact"/>
        <w:ind w:firstLineChars="400" w:firstLine="960"/>
        <w:rPr>
          <w:rFonts w:ascii="宋体" w:hAnsi="宋体"/>
          <w:sz w:val="24"/>
          <w:szCs w:val="21"/>
        </w:rPr>
      </w:pPr>
      <w:r>
        <w:rPr>
          <w:rFonts w:ascii="宋体" w:hAnsi="宋体" w:hint="eastAsia"/>
          <w:sz w:val="24"/>
          <w:szCs w:val="21"/>
        </w:rPr>
        <w:t>第四部分   磋商原则及方法</w:t>
      </w:r>
    </w:p>
    <w:p w:rsidR="00494EC7" w:rsidRDefault="00426978">
      <w:pPr>
        <w:spacing w:line="560" w:lineRule="exact"/>
        <w:ind w:firstLineChars="400" w:firstLine="960"/>
        <w:rPr>
          <w:rFonts w:ascii="宋体" w:hAnsi="宋体"/>
          <w:sz w:val="24"/>
          <w:szCs w:val="21"/>
        </w:rPr>
      </w:pPr>
      <w:r>
        <w:rPr>
          <w:rFonts w:ascii="宋体" w:hAnsi="宋体" w:hint="eastAsia"/>
          <w:sz w:val="24"/>
          <w:szCs w:val="21"/>
        </w:rPr>
        <w:t>第五部分   采购需求</w:t>
      </w:r>
    </w:p>
    <w:p w:rsidR="00494EC7" w:rsidRDefault="00426978">
      <w:pPr>
        <w:spacing w:line="560" w:lineRule="exact"/>
        <w:ind w:firstLineChars="400" w:firstLine="960"/>
        <w:rPr>
          <w:rFonts w:ascii="宋体" w:hAnsi="宋体"/>
          <w:sz w:val="24"/>
          <w:szCs w:val="21"/>
        </w:rPr>
      </w:pPr>
      <w:r>
        <w:rPr>
          <w:rFonts w:ascii="宋体" w:hAnsi="宋体" w:hint="eastAsia"/>
          <w:sz w:val="24"/>
          <w:szCs w:val="21"/>
        </w:rPr>
        <w:t>第六部分   合同主要条款</w:t>
      </w:r>
    </w:p>
    <w:p w:rsidR="00494EC7" w:rsidRDefault="00426978">
      <w:pPr>
        <w:spacing w:line="560" w:lineRule="exact"/>
        <w:ind w:firstLineChars="400" w:firstLine="960"/>
        <w:jc w:val="left"/>
        <w:rPr>
          <w:rFonts w:ascii="宋体" w:hAnsi="宋体"/>
          <w:b/>
          <w:bCs/>
          <w:sz w:val="24"/>
          <w:szCs w:val="21"/>
        </w:rPr>
      </w:pPr>
      <w:r>
        <w:rPr>
          <w:rFonts w:ascii="宋体" w:hAnsi="宋体" w:hint="eastAsia"/>
          <w:bCs/>
          <w:sz w:val="24"/>
          <w:szCs w:val="21"/>
        </w:rPr>
        <w:t>第七部分   磋商响应文件格式附件</w:t>
      </w:r>
    </w:p>
    <w:p w:rsidR="00494EC7" w:rsidRDefault="00494EC7"/>
    <w:p w:rsidR="00494EC7" w:rsidRDefault="00494EC7">
      <w:pPr>
        <w:spacing w:line="560" w:lineRule="exact"/>
        <w:ind w:firstLineChars="400" w:firstLine="843"/>
        <w:jc w:val="left"/>
        <w:rPr>
          <w:rFonts w:ascii="宋体" w:hAnsi="宋体"/>
          <w:b/>
          <w:bCs/>
          <w:szCs w:val="21"/>
        </w:rPr>
      </w:pPr>
    </w:p>
    <w:p w:rsidR="00494EC7" w:rsidRDefault="00426978">
      <w:pPr>
        <w:spacing w:line="560" w:lineRule="exact"/>
        <w:ind w:leftChars="270" w:left="567" w:rightChars="269" w:right="565" w:firstLineChars="202" w:firstLine="424"/>
        <w:rPr>
          <w:rFonts w:ascii="宋体" w:hAnsi="宋体"/>
          <w:b/>
          <w:bCs/>
          <w:szCs w:val="21"/>
        </w:rPr>
      </w:pPr>
      <w:r>
        <w:rPr>
          <w:rFonts w:ascii="楷体" w:eastAsia="楷体" w:hAnsi="楷体" w:hint="eastAsia"/>
          <w:bCs/>
          <w:szCs w:val="21"/>
          <w:u w:val="single"/>
        </w:rPr>
        <w:t>注：▲本竞争性磋商文件正文内</w:t>
      </w:r>
      <w:r w:rsidRPr="00426978">
        <w:rPr>
          <w:rFonts w:ascii="楷体" w:eastAsia="楷体" w:hAnsi="楷体" w:hint="eastAsia"/>
          <w:bCs/>
          <w:szCs w:val="21"/>
          <w:u w:val="single"/>
        </w:rPr>
        <w:t>容共67页（页码编制1-67），</w:t>
      </w:r>
      <w:r>
        <w:rPr>
          <w:rFonts w:ascii="楷体" w:eastAsia="楷体" w:hAnsi="楷体" w:hint="eastAsia"/>
          <w:bCs/>
          <w:szCs w:val="21"/>
          <w:u w:val="single"/>
        </w:rPr>
        <w:t>竞争性磋商文件中部分标“▲”且加下划线部分，为磋商的实质性要求，着重提醒各磋商供应商必须响应。各磋商供应商必须认真阅读和理解竞争性磋商文件中的每一个条款及要求，因误读竞争性磋商文件而造成的后果，采购人及采购代理机构概不负责。</w:t>
      </w:r>
    </w:p>
    <w:p w:rsidR="00494EC7" w:rsidRDefault="00494EC7">
      <w:pPr>
        <w:spacing w:line="240" w:lineRule="atLeast"/>
        <w:jc w:val="center"/>
        <w:rPr>
          <w:rFonts w:ascii="黑体" w:eastAsia="黑体" w:hAnsi="新宋体"/>
          <w:b/>
          <w:szCs w:val="21"/>
        </w:rPr>
      </w:pPr>
    </w:p>
    <w:p w:rsidR="00494EC7" w:rsidRDefault="00494EC7">
      <w:pPr>
        <w:spacing w:line="240" w:lineRule="atLeast"/>
        <w:jc w:val="center"/>
        <w:rPr>
          <w:rFonts w:ascii="黑体" w:eastAsia="黑体" w:hAnsi="新宋体"/>
          <w:b/>
          <w:szCs w:val="21"/>
        </w:rPr>
      </w:pPr>
    </w:p>
    <w:p w:rsidR="00494EC7" w:rsidRDefault="00494EC7">
      <w:pPr>
        <w:spacing w:line="240" w:lineRule="atLeast"/>
        <w:jc w:val="center"/>
        <w:rPr>
          <w:rFonts w:ascii="黑体" w:eastAsia="黑体" w:hAnsi="新宋体"/>
          <w:b/>
          <w:szCs w:val="21"/>
        </w:rPr>
      </w:pPr>
    </w:p>
    <w:p w:rsidR="00494EC7" w:rsidRDefault="00494EC7">
      <w:pPr>
        <w:spacing w:line="240" w:lineRule="atLeast"/>
        <w:jc w:val="center"/>
        <w:rPr>
          <w:rFonts w:ascii="黑体" w:eastAsia="黑体" w:hAnsi="新宋体"/>
          <w:b/>
          <w:szCs w:val="21"/>
        </w:rPr>
      </w:pPr>
    </w:p>
    <w:p w:rsidR="00494EC7" w:rsidRDefault="00494EC7">
      <w:pPr>
        <w:spacing w:line="240" w:lineRule="atLeast"/>
        <w:jc w:val="center"/>
        <w:rPr>
          <w:rFonts w:ascii="黑体" w:eastAsia="黑体" w:hAnsi="新宋体"/>
          <w:b/>
          <w:szCs w:val="21"/>
        </w:rPr>
      </w:pPr>
    </w:p>
    <w:p w:rsidR="00494EC7" w:rsidRDefault="00494EC7">
      <w:pPr>
        <w:spacing w:line="240" w:lineRule="atLeast"/>
        <w:jc w:val="center"/>
        <w:rPr>
          <w:rFonts w:ascii="黑体" w:eastAsia="黑体" w:hAnsi="新宋体"/>
          <w:b/>
          <w:szCs w:val="21"/>
        </w:rPr>
      </w:pPr>
    </w:p>
    <w:p w:rsidR="00494EC7" w:rsidRDefault="00494EC7">
      <w:pPr>
        <w:spacing w:line="240" w:lineRule="atLeast"/>
        <w:jc w:val="center"/>
        <w:rPr>
          <w:rFonts w:ascii="黑体" w:eastAsia="黑体" w:hAnsi="新宋体"/>
          <w:b/>
          <w:szCs w:val="21"/>
        </w:rPr>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sectPr w:rsidR="00494EC7">
          <w:footerReference w:type="default" r:id="rId11"/>
          <w:pgSz w:w="11907" w:h="16839"/>
          <w:pgMar w:top="1423" w:right="1463" w:bottom="1434" w:left="1480" w:header="0" w:footer="988" w:gutter="0"/>
          <w:pgNumType w:start="1"/>
          <w:cols w:space="720"/>
        </w:sectPr>
      </w:pPr>
    </w:p>
    <w:p w:rsidR="00494EC7" w:rsidRDefault="00494EC7">
      <w:pPr>
        <w:widowControl/>
        <w:jc w:val="left"/>
      </w:pPr>
    </w:p>
    <w:p w:rsidR="00494EC7" w:rsidRDefault="00426978">
      <w:pPr>
        <w:spacing w:line="500" w:lineRule="exact"/>
        <w:jc w:val="center"/>
        <w:rPr>
          <w:rFonts w:ascii="仿宋" w:hAnsi="仿宋" w:cs="Arial"/>
          <w:color w:val="000000"/>
          <w:kern w:val="0"/>
          <w:sz w:val="18"/>
          <w:szCs w:val="18"/>
        </w:rPr>
      </w:pPr>
      <w:r>
        <w:rPr>
          <w:rFonts w:ascii="黑体" w:eastAsia="黑体" w:hAnsi="新宋体" w:hint="eastAsia"/>
          <w:b/>
          <w:bCs/>
          <w:sz w:val="36"/>
          <w:szCs w:val="36"/>
        </w:rPr>
        <w:t>第一部分    采购公告</w:t>
      </w:r>
    </w:p>
    <w:p w:rsidR="00494EC7" w:rsidRDefault="00426978">
      <w:pPr>
        <w:widowControl/>
        <w:spacing w:before="58" w:after="58"/>
        <w:jc w:val="left"/>
        <w:rPr>
          <w:rFonts w:ascii="仿宋" w:hAnsi="仿宋" w:cs="宋体"/>
          <w:kern w:val="0"/>
          <w:sz w:val="24"/>
        </w:rPr>
      </w:pPr>
      <w:r>
        <w:rPr>
          <w:rFonts w:ascii="宋体" w:eastAsia="宋体" w:hAnsi="宋体" w:cs="宋体" w:hint="eastAsia"/>
          <w:kern w:val="0"/>
          <w:szCs w:val="21"/>
        </w:rPr>
        <w:t> </w:t>
      </w:r>
      <w:r>
        <w:rPr>
          <w:rFonts w:ascii="仿宋" w:eastAsia="仿宋" w:hAnsi="仿宋" w:cs="仿宋" w:hint="eastAsia"/>
          <w:kern w:val="0"/>
          <w:szCs w:val="21"/>
        </w:rPr>
        <w:t xml:space="preserve"> </w:t>
      </w:r>
      <w:r>
        <w:rPr>
          <w:rFonts w:ascii="宋体" w:eastAsia="宋体" w:hAnsi="宋体" w:cs="宋体" w:hint="eastAsia"/>
          <w:kern w:val="0"/>
          <w:szCs w:val="21"/>
        </w:rPr>
        <w:t>  </w:t>
      </w:r>
      <w:r>
        <w:rPr>
          <w:rFonts w:ascii="仿宋" w:hAnsi="仿宋" w:cs="宋体"/>
          <w:kern w:val="0"/>
        </w:rPr>
        <w:t>温州市</w:t>
      </w:r>
      <w:r>
        <w:rPr>
          <w:rFonts w:ascii="仿宋" w:hAnsi="仿宋" w:cs="宋体" w:hint="eastAsia"/>
          <w:kern w:val="0"/>
        </w:rPr>
        <w:t>南浦实验中学</w:t>
      </w:r>
      <w:r>
        <w:rPr>
          <w:rFonts w:ascii="仿宋" w:hAnsi="仿宋" w:cs="宋体"/>
          <w:kern w:val="0"/>
        </w:rPr>
        <w:t>物业管理服务项目</w:t>
      </w:r>
      <w:r>
        <w:rPr>
          <w:rFonts w:ascii="仿宋" w:hAnsi="仿宋" w:cs="宋体"/>
          <w:kern w:val="0"/>
          <w:szCs w:val="21"/>
        </w:rPr>
        <w:t>的潜在供应商应在</w:t>
      </w:r>
      <w:r>
        <w:rPr>
          <w:rFonts w:ascii="仿宋" w:hAnsi="仿宋" w:cs="宋体"/>
          <w:kern w:val="0"/>
        </w:rPr>
        <w:t>政采云平台线上获取</w:t>
      </w:r>
      <w:r>
        <w:rPr>
          <w:rFonts w:ascii="仿宋" w:hAnsi="仿宋" w:cs="宋体"/>
          <w:kern w:val="0"/>
          <w:szCs w:val="21"/>
        </w:rPr>
        <w:t>获取（下载）采购文件，并于</w:t>
      </w:r>
      <w:r>
        <w:rPr>
          <w:rFonts w:ascii="仿宋" w:hAnsi="仿宋" w:cs="宋体"/>
          <w:kern w:val="0"/>
        </w:rPr>
        <w:t>202</w:t>
      </w:r>
      <w:r>
        <w:rPr>
          <w:rFonts w:ascii="仿宋" w:hAnsi="仿宋" w:cs="宋体" w:hint="eastAsia"/>
          <w:kern w:val="0"/>
        </w:rPr>
        <w:t>4</w:t>
      </w:r>
      <w:r>
        <w:rPr>
          <w:rFonts w:ascii="仿宋" w:hAnsi="仿宋" w:cs="宋体"/>
          <w:kern w:val="0"/>
        </w:rPr>
        <w:t>年</w:t>
      </w:r>
      <w:r>
        <w:rPr>
          <w:rFonts w:ascii="仿宋" w:hAnsi="仿宋" w:cs="宋体" w:hint="eastAsia"/>
          <w:kern w:val="0"/>
        </w:rPr>
        <w:t>1</w:t>
      </w:r>
      <w:r>
        <w:rPr>
          <w:rFonts w:ascii="仿宋" w:hAnsi="仿宋" w:cs="宋体"/>
          <w:kern w:val="0"/>
        </w:rPr>
        <w:t>月</w:t>
      </w:r>
      <w:r>
        <w:rPr>
          <w:rFonts w:ascii="仿宋" w:hAnsi="仿宋" w:cs="宋体" w:hint="eastAsia"/>
          <w:kern w:val="0"/>
        </w:rPr>
        <w:t>23</w:t>
      </w:r>
      <w:r>
        <w:rPr>
          <w:rFonts w:ascii="仿宋" w:hAnsi="仿宋" w:cs="宋体"/>
          <w:kern w:val="0"/>
        </w:rPr>
        <w:t>日</w:t>
      </w:r>
      <w:r>
        <w:rPr>
          <w:rFonts w:ascii="仿宋" w:hAnsi="仿宋" w:cs="宋体"/>
          <w:kern w:val="0"/>
        </w:rPr>
        <w:t xml:space="preserve"> 09:30</w:t>
      </w:r>
      <w:r>
        <w:rPr>
          <w:rFonts w:ascii="仿宋" w:hAnsi="仿宋" w:cs="宋体"/>
          <w:kern w:val="0"/>
          <w:szCs w:val="21"/>
        </w:rPr>
        <w:t>（北京时间）前提交（上传）响应文件。</w:t>
      </w:r>
      <w:r>
        <w:rPr>
          <w:rFonts w:ascii="仿宋" w:hAnsi="仿宋" w:cs="宋体"/>
          <w:kern w:val="0"/>
          <w:sz w:val="24"/>
        </w:rPr>
        <w:t>                            </w:t>
      </w:r>
    </w:p>
    <w:p w:rsidR="00494EC7" w:rsidRDefault="00426978">
      <w:pPr>
        <w:widowControl/>
        <w:spacing w:before="196" w:after="196" w:line="346" w:lineRule="atLeast"/>
        <w:rPr>
          <w:rFonts w:ascii="黑体" w:eastAsia="黑体" w:hAnsi="黑体" w:cs="宋体"/>
          <w:kern w:val="0"/>
          <w:sz w:val="24"/>
        </w:rPr>
      </w:pPr>
      <w:r>
        <w:rPr>
          <w:rFonts w:ascii="黑体" w:eastAsia="黑体" w:hAnsi="黑体" w:cs="宋体" w:hint="eastAsia"/>
          <w:b/>
          <w:bCs/>
          <w:kern w:val="0"/>
        </w:rPr>
        <w:t>一、项目基本情况</w:t>
      </w:r>
    </w:p>
    <w:p w:rsidR="00494EC7" w:rsidRDefault="00426978">
      <w:pPr>
        <w:widowControl/>
        <w:spacing w:before="58" w:after="58" w:line="230" w:lineRule="atLeast"/>
        <w:ind w:firstLine="326"/>
        <w:jc w:val="left"/>
        <w:rPr>
          <w:rFonts w:ascii="仿宋" w:hAnsi="仿宋" w:cs="宋体"/>
          <w:kern w:val="0"/>
          <w:szCs w:val="21"/>
        </w:rPr>
      </w:pPr>
      <w:r>
        <w:rPr>
          <w:rFonts w:ascii="仿宋" w:hAnsi="仿宋" w:cs="宋体"/>
          <w:kern w:val="0"/>
          <w:szCs w:val="21"/>
        </w:rPr>
        <w:t>项目编号：</w:t>
      </w:r>
      <w:r w:rsidR="00CC5632" w:rsidRPr="00CC5632">
        <w:rPr>
          <w:rFonts w:ascii="仿宋" w:hAnsi="仿宋" w:cs="宋体"/>
          <w:kern w:val="0"/>
          <w:szCs w:val="21"/>
        </w:rPr>
        <w:t>Z-CSLC20231227008</w:t>
      </w:r>
    </w:p>
    <w:p w:rsidR="00494EC7" w:rsidRDefault="00426978">
      <w:pPr>
        <w:widowControl/>
        <w:spacing w:before="58" w:after="58" w:line="230" w:lineRule="atLeast"/>
        <w:ind w:firstLine="326"/>
        <w:jc w:val="left"/>
        <w:rPr>
          <w:rFonts w:ascii="仿宋" w:hAnsi="仿宋" w:cs="宋体"/>
          <w:kern w:val="0"/>
          <w:sz w:val="24"/>
        </w:rPr>
      </w:pPr>
      <w:r>
        <w:rPr>
          <w:rFonts w:ascii="仿宋" w:hAnsi="仿宋" w:cs="宋体"/>
          <w:kern w:val="0"/>
          <w:szCs w:val="21"/>
        </w:rPr>
        <w:t>项目名称：</w:t>
      </w:r>
      <w:r>
        <w:rPr>
          <w:rFonts w:ascii="仿宋" w:hAnsi="仿宋" w:cs="宋体" w:hint="eastAsia"/>
          <w:kern w:val="0"/>
        </w:rPr>
        <w:t>温州市南浦实验中学</w:t>
      </w:r>
      <w:r>
        <w:rPr>
          <w:rFonts w:ascii="仿宋" w:hAnsi="仿宋" w:cs="宋体"/>
          <w:kern w:val="0"/>
        </w:rPr>
        <w:t>物业管理服务项目</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采购方式：竞争性磋商</w:t>
      </w:r>
      <w:r>
        <w:rPr>
          <w:rFonts w:ascii="仿宋" w:hAnsi="仿宋" w:cs="宋体"/>
          <w:kern w:val="0"/>
          <w:sz w:val="24"/>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预算金额（元）：</w:t>
      </w:r>
      <w:r>
        <w:rPr>
          <w:rFonts w:ascii="仿宋" w:hAnsi="仿宋" w:cs="宋体" w:hint="eastAsia"/>
          <w:kern w:val="0"/>
        </w:rPr>
        <w:t>1600000</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最高限价（元）：</w:t>
      </w:r>
      <w:r>
        <w:rPr>
          <w:rFonts w:ascii="仿宋" w:hAnsi="仿宋" w:cs="宋体"/>
          <w:kern w:val="0"/>
        </w:rPr>
        <w:t>/</w:t>
      </w:r>
      <w:r>
        <w:rPr>
          <w:rFonts w:ascii="仿宋" w:hAnsi="仿宋" w:cs="宋体"/>
          <w:kern w:val="0"/>
          <w:szCs w:val="21"/>
        </w:rPr>
        <w:t> </w:t>
      </w:r>
      <w:r>
        <w:rPr>
          <w:rFonts w:ascii="仿宋" w:hAnsi="仿宋" w:cs="宋体"/>
          <w:kern w:val="0"/>
          <w:sz w:val="24"/>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采购需求：</w:t>
      </w:r>
    </w:p>
    <w:p w:rsidR="00494EC7" w:rsidRDefault="00426978">
      <w:pPr>
        <w:widowControl/>
        <w:spacing w:line="230" w:lineRule="atLeast"/>
        <w:jc w:val="left"/>
        <w:rPr>
          <w:rFonts w:ascii="仿宋" w:hAnsi="仿宋" w:cs="宋体"/>
          <w:kern w:val="0"/>
          <w:sz w:val="24"/>
        </w:rPr>
      </w:pPr>
      <w:r>
        <w:rPr>
          <w:rFonts w:ascii="仿宋" w:hAnsi="仿宋" w:cs="宋体"/>
          <w:kern w:val="0"/>
          <w:sz w:val="24"/>
        </w:rPr>
        <w:t>       </w:t>
      </w:r>
      <w:r>
        <w:rPr>
          <w:rFonts w:ascii="仿宋" w:hAnsi="仿宋" w:cs="宋体"/>
          <w:kern w:val="0"/>
          <w:szCs w:val="21"/>
        </w:rPr>
        <w:t>  </w:t>
      </w:r>
      <w:r>
        <w:rPr>
          <w:rFonts w:ascii="仿宋" w:hAnsi="仿宋" w:cs="宋体"/>
          <w:kern w:val="0"/>
          <w:szCs w:val="21"/>
        </w:rPr>
        <w:br/>
        <w:t>   </w:t>
      </w:r>
      <w:r>
        <w:rPr>
          <w:rFonts w:ascii="仿宋" w:hAnsi="仿宋" w:cs="宋体"/>
          <w:kern w:val="0"/>
          <w:szCs w:val="21"/>
        </w:rPr>
        <w:t>数量：</w:t>
      </w:r>
      <w:r>
        <w:rPr>
          <w:rFonts w:ascii="仿宋" w:hAnsi="仿宋" w:cs="宋体"/>
          <w:kern w:val="0"/>
        </w:rPr>
        <w:t>不限</w:t>
      </w:r>
      <w:r>
        <w:rPr>
          <w:rFonts w:ascii="仿宋" w:hAnsi="仿宋" w:cs="宋体"/>
          <w:kern w:val="0"/>
          <w:szCs w:val="21"/>
        </w:rPr>
        <w:t> </w:t>
      </w:r>
      <w:r>
        <w:rPr>
          <w:rFonts w:ascii="仿宋" w:hAnsi="仿宋" w:cs="宋体"/>
          <w:kern w:val="0"/>
          <w:sz w:val="24"/>
        </w:rPr>
        <w:t>      </w:t>
      </w:r>
    </w:p>
    <w:p w:rsidR="00494EC7" w:rsidRDefault="00426978">
      <w:pPr>
        <w:widowControl/>
        <w:spacing w:before="58" w:after="58" w:line="230" w:lineRule="atLeast"/>
        <w:jc w:val="left"/>
        <w:rPr>
          <w:rFonts w:ascii="仿宋" w:eastAsia="宋体" w:hAnsi="仿宋" w:cs="宋体"/>
          <w:kern w:val="0"/>
          <w:sz w:val="24"/>
        </w:rPr>
      </w:pPr>
      <w:r>
        <w:rPr>
          <w:rFonts w:ascii="仿宋" w:hAnsi="仿宋" w:cs="宋体"/>
          <w:kern w:val="0"/>
          <w:szCs w:val="21"/>
        </w:rPr>
        <w:t>   </w:t>
      </w:r>
      <w:r>
        <w:rPr>
          <w:rFonts w:ascii="仿宋" w:hAnsi="仿宋" w:cs="宋体"/>
          <w:kern w:val="0"/>
          <w:szCs w:val="21"/>
        </w:rPr>
        <w:t>预算金额（元）：</w:t>
      </w:r>
      <w:r>
        <w:rPr>
          <w:rFonts w:ascii="仿宋" w:hAnsi="仿宋" w:cs="宋体" w:hint="eastAsia"/>
          <w:kern w:val="0"/>
        </w:rPr>
        <w:t>1600000</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单位：</w:t>
      </w:r>
      <w:r>
        <w:rPr>
          <w:rFonts w:ascii="仿宋" w:hAnsi="仿宋" w:cs="宋体"/>
          <w:kern w:val="0"/>
        </w:rPr>
        <w:t>项</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简要规格描述：</w:t>
      </w:r>
      <w:r>
        <w:rPr>
          <w:rFonts w:ascii="仿宋" w:hAnsi="仿宋" w:cs="宋体"/>
          <w:kern w:val="0"/>
        </w:rPr>
        <w:t>温州市</w:t>
      </w:r>
      <w:r>
        <w:rPr>
          <w:rFonts w:ascii="仿宋" w:hAnsi="仿宋" w:cs="宋体" w:hint="eastAsia"/>
          <w:kern w:val="0"/>
        </w:rPr>
        <w:t>南浦实验中学</w:t>
      </w:r>
      <w:r>
        <w:rPr>
          <w:rFonts w:ascii="仿宋" w:hAnsi="仿宋" w:cs="宋体"/>
          <w:kern w:val="0"/>
        </w:rPr>
        <w:t>物业管理服务</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备注：</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合同履约期限：</w:t>
      </w:r>
      <w:r>
        <w:rPr>
          <w:rFonts w:ascii="仿宋" w:hAnsi="仿宋" w:cs="宋体"/>
          <w:kern w:val="0"/>
        </w:rPr>
        <w:t>标项</w:t>
      </w:r>
      <w:r>
        <w:rPr>
          <w:rFonts w:ascii="仿宋" w:hAnsi="仿宋" w:cs="宋体"/>
          <w:kern w:val="0"/>
        </w:rPr>
        <w:t xml:space="preserve"> 1</w:t>
      </w:r>
      <w:r>
        <w:rPr>
          <w:rFonts w:ascii="仿宋" w:hAnsi="仿宋" w:cs="宋体"/>
          <w:kern w:val="0"/>
        </w:rPr>
        <w:t>，</w:t>
      </w:r>
      <w:r>
        <w:rPr>
          <w:rFonts w:ascii="仿宋" w:hAnsi="仿宋" w:cs="宋体"/>
          <w:kern w:val="0"/>
        </w:rPr>
        <w:t>1</w:t>
      </w:r>
      <w:r>
        <w:rPr>
          <w:rFonts w:ascii="仿宋" w:hAnsi="仿宋" w:cs="宋体"/>
          <w:kern w:val="0"/>
          <w:szCs w:val="21"/>
        </w:rPr>
        <w:t> </w:t>
      </w:r>
      <w:r>
        <w:rPr>
          <w:rFonts w:ascii="仿宋" w:hAnsi="仿宋" w:cs="宋体"/>
          <w:kern w:val="0"/>
          <w:sz w:val="24"/>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本项目（</w:t>
      </w:r>
      <w:r>
        <w:rPr>
          <w:rFonts w:ascii="仿宋" w:hAnsi="仿宋" w:cs="宋体"/>
          <w:kern w:val="0"/>
        </w:rPr>
        <w:t>否</w:t>
      </w:r>
      <w:r>
        <w:rPr>
          <w:rFonts w:ascii="仿宋" w:hAnsi="仿宋" w:cs="宋体"/>
          <w:kern w:val="0"/>
          <w:szCs w:val="21"/>
        </w:rPr>
        <w:t>）接受联合体投标。</w:t>
      </w:r>
      <w:r>
        <w:rPr>
          <w:rFonts w:ascii="仿宋" w:hAnsi="仿宋" w:cs="宋体"/>
          <w:kern w:val="0"/>
          <w:sz w:val="24"/>
        </w:rPr>
        <w:t>  </w:t>
      </w:r>
    </w:p>
    <w:p w:rsidR="00494EC7" w:rsidRDefault="00426978">
      <w:pPr>
        <w:widowControl/>
        <w:spacing w:before="196" w:after="196" w:line="346" w:lineRule="atLeast"/>
        <w:rPr>
          <w:rFonts w:ascii="黑体" w:eastAsia="黑体" w:hAnsi="黑体" w:cs="宋体"/>
          <w:kern w:val="0"/>
          <w:szCs w:val="21"/>
        </w:rPr>
      </w:pPr>
      <w:r>
        <w:rPr>
          <w:rFonts w:ascii="黑体" w:eastAsia="黑体" w:hAnsi="黑体" w:cs="宋体" w:hint="eastAsia"/>
          <w:b/>
          <w:bCs/>
          <w:kern w:val="0"/>
        </w:rPr>
        <w:t>二、申请人的资格要求：</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1.</w:t>
      </w:r>
      <w:r>
        <w:rPr>
          <w:rFonts w:ascii="仿宋" w:hAnsi="仿宋" w:cs="宋体"/>
          <w:kern w:val="0"/>
          <w:szCs w:val="21"/>
        </w:rPr>
        <w:t>满足《中华人民共和国政府采购法》第二十二条规定；未被</w:t>
      </w:r>
      <w:r>
        <w:rPr>
          <w:rFonts w:ascii="仿宋" w:hAnsi="仿宋" w:cs="宋体"/>
          <w:kern w:val="0"/>
          <w:szCs w:val="21"/>
        </w:rPr>
        <w:t>“</w:t>
      </w:r>
      <w:r>
        <w:rPr>
          <w:rFonts w:ascii="仿宋" w:hAnsi="仿宋" w:cs="宋体"/>
          <w:kern w:val="0"/>
          <w:szCs w:val="21"/>
        </w:rPr>
        <w:t>信用中国</w:t>
      </w:r>
      <w:r>
        <w:rPr>
          <w:rFonts w:ascii="仿宋" w:hAnsi="仿宋" w:cs="宋体"/>
          <w:kern w:val="0"/>
          <w:szCs w:val="21"/>
        </w:rPr>
        <w:t>”</w:t>
      </w:r>
      <w:r>
        <w:rPr>
          <w:rFonts w:ascii="仿宋" w:hAnsi="仿宋" w:cs="宋体"/>
          <w:kern w:val="0"/>
          <w:szCs w:val="21"/>
        </w:rPr>
        <w:t>（</w:t>
      </w:r>
      <w:r>
        <w:rPr>
          <w:rFonts w:ascii="仿宋" w:hAnsi="仿宋" w:cs="宋体"/>
          <w:kern w:val="0"/>
          <w:szCs w:val="21"/>
        </w:rPr>
        <w:t>www.creditchina.gov.cn)</w:t>
      </w:r>
      <w:r>
        <w:rPr>
          <w:rFonts w:ascii="仿宋" w:hAnsi="仿宋" w:cs="宋体"/>
          <w:kern w:val="0"/>
          <w:szCs w:val="21"/>
        </w:rPr>
        <w:t>、中国政府采购网（</w:t>
      </w:r>
      <w:r>
        <w:rPr>
          <w:rFonts w:ascii="仿宋" w:hAnsi="仿宋" w:cs="宋体"/>
          <w:kern w:val="0"/>
          <w:szCs w:val="21"/>
        </w:rPr>
        <w:t>www.ccgp.gov.cn</w:t>
      </w:r>
      <w:r>
        <w:rPr>
          <w:rFonts w:ascii="仿宋" w:hAnsi="仿宋" w:cs="宋体"/>
          <w:kern w:val="0"/>
          <w:szCs w:val="21"/>
        </w:rPr>
        <w:t>）列入失信被执行人、重大税收违法案件当事人名单、政府采购严重违法失信行为记录名单。</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2.</w:t>
      </w:r>
      <w:r>
        <w:rPr>
          <w:rFonts w:ascii="仿宋" w:hAnsi="仿宋" w:cs="宋体"/>
          <w:kern w:val="0"/>
          <w:szCs w:val="21"/>
        </w:rPr>
        <w:t>落实政府采购政策需满足的资格要求：</w:t>
      </w:r>
      <w:r>
        <w:rPr>
          <w:rFonts w:ascii="仿宋" w:hAnsi="仿宋" w:cs="宋体"/>
          <w:kern w:val="0"/>
        </w:rPr>
        <w:t>标项</w:t>
      </w:r>
      <w:r>
        <w:rPr>
          <w:rFonts w:ascii="仿宋" w:hAnsi="仿宋" w:cs="宋体"/>
          <w:kern w:val="0"/>
        </w:rPr>
        <w:t>1</w:t>
      </w:r>
      <w:r>
        <w:rPr>
          <w:rFonts w:ascii="仿宋" w:hAnsi="仿宋" w:cs="宋体"/>
          <w:kern w:val="0"/>
        </w:rPr>
        <w:t>：本项目专门面向</w:t>
      </w:r>
      <w:r w:rsidR="00A01B5B">
        <w:t>中</w:t>
      </w:r>
      <w:r>
        <w:rPr>
          <w:rFonts w:ascii="仿宋" w:hAnsi="仿宋" w:cs="宋体"/>
          <w:kern w:val="0"/>
        </w:rPr>
        <w:t>小微企业。</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3.</w:t>
      </w:r>
      <w:r>
        <w:rPr>
          <w:rFonts w:ascii="仿宋" w:hAnsi="仿宋" w:cs="宋体"/>
          <w:kern w:val="0"/>
          <w:szCs w:val="21"/>
        </w:rPr>
        <w:t>本项目的特定资格要求：</w:t>
      </w:r>
      <w:r>
        <w:rPr>
          <w:rFonts w:ascii="仿宋" w:hAnsi="仿宋" w:cs="宋体"/>
          <w:kern w:val="0"/>
        </w:rPr>
        <w:t>无</w:t>
      </w:r>
      <w:r>
        <w:rPr>
          <w:rFonts w:ascii="仿宋" w:hAnsi="仿宋" w:cs="宋体"/>
          <w:kern w:val="0"/>
          <w:szCs w:val="21"/>
        </w:rPr>
        <w:t> </w:t>
      </w:r>
    </w:p>
    <w:p w:rsidR="00494EC7" w:rsidRDefault="00426978">
      <w:pPr>
        <w:widowControl/>
        <w:spacing w:before="196" w:after="196" w:line="346" w:lineRule="atLeast"/>
        <w:rPr>
          <w:rFonts w:ascii="黑体" w:eastAsia="黑体" w:hAnsi="黑体" w:cs="宋体"/>
          <w:kern w:val="0"/>
          <w:szCs w:val="21"/>
        </w:rPr>
      </w:pPr>
      <w:r>
        <w:rPr>
          <w:rFonts w:ascii="黑体" w:eastAsia="黑体" w:hAnsi="黑体" w:cs="宋体" w:hint="eastAsia"/>
          <w:b/>
          <w:bCs/>
          <w:kern w:val="0"/>
        </w:rPr>
        <w:t>三、获取（下载）采购文件</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时间：</w:t>
      </w:r>
      <w:r>
        <w:rPr>
          <w:rFonts w:ascii="仿宋" w:hAnsi="仿宋" w:cs="宋体"/>
          <w:kern w:val="0"/>
        </w:rPr>
        <w:t>/</w:t>
      </w:r>
      <w:r>
        <w:rPr>
          <w:rFonts w:ascii="仿宋" w:hAnsi="仿宋" w:cs="宋体"/>
          <w:kern w:val="0"/>
          <w:szCs w:val="21"/>
        </w:rPr>
        <w:t>至</w:t>
      </w:r>
      <w:r>
        <w:rPr>
          <w:rFonts w:ascii="仿宋" w:hAnsi="仿宋" w:cs="宋体"/>
          <w:kern w:val="0"/>
        </w:rPr>
        <w:t>202</w:t>
      </w:r>
      <w:r>
        <w:rPr>
          <w:rFonts w:ascii="仿宋" w:hAnsi="仿宋" w:cs="宋体" w:hint="eastAsia"/>
          <w:kern w:val="0"/>
        </w:rPr>
        <w:t>4</w:t>
      </w:r>
      <w:r>
        <w:rPr>
          <w:rFonts w:ascii="仿宋" w:hAnsi="仿宋" w:cs="宋体"/>
          <w:kern w:val="0"/>
        </w:rPr>
        <w:t>年</w:t>
      </w:r>
      <w:r>
        <w:rPr>
          <w:rFonts w:ascii="仿宋" w:hAnsi="仿宋" w:cs="宋体" w:hint="eastAsia"/>
          <w:kern w:val="0"/>
        </w:rPr>
        <w:t>1</w:t>
      </w:r>
      <w:r>
        <w:rPr>
          <w:rFonts w:ascii="仿宋" w:hAnsi="仿宋" w:cs="宋体"/>
          <w:kern w:val="0"/>
        </w:rPr>
        <w:t>月</w:t>
      </w:r>
      <w:r w:rsidR="00CC5632">
        <w:rPr>
          <w:rFonts w:ascii="仿宋" w:hAnsi="仿宋" w:cs="宋体" w:hint="eastAsia"/>
          <w:kern w:val="0"/>
        </w:rPr>
        <w:t>23</w:t>
      </w:r>
      <w:r>
        <w:rPr>
          <w:rFonts w:ascii="仿宋" w:hAnsi="仿宋" w:cs="宋体"/>
          <w:kern w:val="0"/>
        </w:rPr>
        <w:t>日</w:t>
      </w:r>
      <w:r>
        <w:rPr>
          <w:rFonts w:ascii="仿宋" w:hAnsi="仿宋" w:cs="宋体"/>
          <w:kern w:val="0"/>
          <w:szCs w:val="21"/>
        </w:rPr>
        <w:t>，每天上午</w:t>
      </w:r>
      <w:r>
        <w:rPr>
          <w:rFonts w:ascii="仿宋" w:hAnsi="仿宋" w:cs="宋体"/>
          <w:kern w:val="0"/>
        </w:rPr>
        <w:t>00:00</w:t>
      </w:r>
      <w:r>
        <w:rPr>
          <w:rFonts w:ascii="仿宋" w:hAnsi="仿宋" w:cs="宋体"/>
          <w:kern w:val="0"/>
        </w:rPr>
        <w:t>至</w:t>
      </w:r>
      <w:r>
        <w:rPr>
          <w:rFonts w:ascii="仿宋" w:hAnsi="仿宋" w:cs="宋体"/>
          <w:kern w:val="0"/>
        </w:rPr>
        <w:t>12:00</w:t>
      </w:r>
      <w:r>
        <w:rPr>
          <w:rFonts w:ascii="仿宋" w:hAnsi="仿宋" w:cs="宋体"/>
          <w:kern w:val="0"/>
          <w:szCs w:val="21"/>
        </w:rPr>
        <w:t>，下午</w:t>
      </w:r>
      <w:r>
        <w:rPr>
          <w:rFonts w:ascii="仿宋" w:hAnsi="仿宋" w:cs="宋体"/>
          <w:kern w:val="0"/>
        </w:rPr>
        <w:t>12:00</w:t>
      </w:r>
      <w:r>
        <w:rPr>
          <w:rFonts w:ascii="仿宋" w:hAnsi="仿宋" w:cs="宋体"/>
          <w:kern w:val="0"/>
        </w:rPr>
        <w:t>至</w:t>
      </w:r>
      <w:r>
        <w:rPr>
          <w:rFonts w:ascii="仿宋" w:hAnsi="仿宋" w:cs="宋体"/>
          <w:kern w:val="0"/>
        </w:rPr>
        <w:t>23:59</w:t>
      </w:r>
      <w:r>
        <w:rPr>
          <w:rFonts w:ascii="仿宋" w:hAnsi="仿宋" w:cs="宋体"/>
          <w:kern w:val="0"/>
          <w:szCs w:val="21"/>
        </w:rPr>
        <w:t>（北京时间，线上获取法定节假日均可，线下获取文件法定节假日除外）</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地点（网址）：</w:t>
      </w:r>
      <w:r>
        <w:rPr>
          <w:rFonts w:ascii="仿宋" w:hAnsi="仿宋" w:cs="宋体"/>
          <w:kern w:val="0"/>
        </w:rPr>
        <w:t>政采云平台线上获取</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方式：</w:t>
      </w:r>
      <w:r>
        <w:rPr>
          <w:rFonts w:ascii="仿宋" w:hAnsi="仿宋" w:cs="宋体"/>
          <w:kern w:val="0"/>
        </w:rPr>
        <w:t>供应商登录政采云平台</w:t>
      </w:r>
      <w:r>
        <w:rPr>
          <w:rFonts w:ascii="仿宋" w:hAnsi="仿宋" w:cs="宋体"/>
          <w:kern w:val="0"/>
        </w:rPr>
        <w:t>https://www.zcygov.cn/</w:t>
      </w:r>
      <w:r>
        <w:rPr>
          <w:rFonts w:ascii="仿宋" w:hAnsi="仿宋" w:cs="宋体"/>
          <w:kern w:val="0"/>
        </w:rPr>
        <w:t>在线申请获取采购文件（进入</w:t>
      </w:r>
      <w:r>
        <w:rPr>
          <w:rFonts w:ascii="仿宋" w:hAnsi="仿宋" w:cs="宋体"/>
          <w:kern w:val="0"/>
        </w:rPr>
        <w:t>“</w:t>
      </w:r>
      <w:r>
        <w:rPr>
          <w:rFonts w:ascii="仿宋" w:hAnsi="仿宋" w:cs="宋体"/>
          <w:kern w:val="0"/>
        </w:rPr>
        <w:t>项目采购</w:t>
      </w:r>
      <w:r>
        <w:rPr>
          <w:rFonts w:ascii="仿宋" w:hAnsi="仿宋" w:cs="宋体"/>
          <w:kern w:val="0"/>
        </w:rPr>
        <w:t>”</w:t>
      </w:r>
      <w:r>
        <w:rPr>
          <w:rFonts w:ascii="仿宋" w:hAnsi="仿宋" w:cs="宋体"/>
          <w:kern w:val="0"/>
        </w:rPr>
        <w:t>应用，在获取采购文件菜单中选择项目，申请获取采购文件）</w:t>
      </w:r>
      <w:r>
        <w:rPr>
          <w:rFonts w:ascii="仿宋" w:hAnsi="仿宋" w:cs="宋体"/>
          <w:kern w:val="0"/>
          <w:szCs w:val="21"/>
        </w:rPr>
        <w:t> </w:t>
      </w:r>
    </w:p>
    <w:p w:rsidR="00494EC7" w:rsidRDefault="00426978">
      <w:pPr>
        <w:widowControl/>
        <w:spacing w:before="58" w:after="58" w:line="230" w:lineRule="atLeast"/>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售价（元）：</w:t>
      </w:r>
      <w:r>
        <w:rPr>
          <w:rFonts w:ascii="仿宋" w:hAnsi="仿宋" w:cs="宋体"/>
          <w:kern w:val="0"/>
        </w:rPr>
        <w:t>0</w:t>
      </w:r>
      <w:r>
        <w:rPr>
          <w:rFonts w:ascii="仿宋" w:hAnsi="仿宋" w:cs="宋体"/>
          <w:kern w:val="0"/>
          <w:szCs w:val="21"/>
        </w:rPr>
        <w:t> </w:t>
      </w:r>
    </w:p>
    <w:p w:rsidR="00494EC7" w:rsidRDefault="00426978">
      <w:pPr>
        <w:widowControl/>
        <w:spacing w:before="196" w:after="196" w:line="346" w:lineRule="atLeast"/>
        <w:rPr>
          <w:rFonts w:ascii="黑体" w:eastAsia="黑体" w:hAnsi="黑体" w:cs="宋体"/>
          <w:kern w:val="0"/>
          <w:szCs w:val="21"/>
        </w:rPr>
      </w:pPr>
      <w:r>
        <w:rPr>
          <w:rFonts w:ascii="黑体" w:eastAsia="黑体" w:hAnsi="黑体" w:cs="宋体" w:hint="eastAsia"/>
          <w:b/>
          <w:bCs/>
          <w:kern w:val="0"/>
        </w:rPr>
        <w:t>四、响应文件提交（上传）</w:t>
      </w:r>
      <w:r>
        <w:rPr>
          <w:rFonts w:ascii="宋体" w:hAnsi="宋体" w:cs="宋体" w:hint="eastAsia"/>
          <w:kern w:val="0"/>
          <w:szCs w:val="21"/>
        </w:rPr>
        <w:t> </w:t>
      </w:r>
    </w:p>
    <w:p w:rsidR="00494EC7" w:rsidRDefault="00426978">
      <w:pPr>
        <w:widowControl/>
        <w:spacing w:before="58" w:after="58" w:line="230" w:lineRule="atLeast"/>
        <w:jc w:val="left"/>
        <w:rPr>
          <w:rFonts w:ascii="仿宋" w:hAnsi="仿宋" w:cs="宋体"/>
          <w:kern w:val="0"/>
          <w:szCs w:val="21"/>
        </w:rPr>
      </w:pPr>
      <w:r>
        <w:rPr>
          <w:rFonts w:ascii="仿宋" w:hAnsi="仿宋" w:cs="宋体"/>
          <w:kern w:val="0"/>
          <w:szCs w:val="21"/>
        </w:rPr>
        <w:t xml:space="preserve">    </w:t>
      </w:r>
      <w:r>
        <w:rPr>
          <w:rFonts w:ascii="仿宋" w:hAnsi="仿宋" w:cs="宋体"/>
          <w:kern w:val="0"/>
          <w:szCs w:val="21"/>
        </w:rPr>
        <w:t>截止时间</w:t>
      </w:r>
      <w:r>
        <w:rPr>
          <w:rFonts w:ascii="仿宋" w:hAnsi="仿宋" w:cs="宋体" w:hint="eastAsia"/>
          <w:kern w:val="0"/>
          <w:szCs w:val="21"/>
        </w:rPr>
        <w:t>:</w:t>
      </w:r>
      <w:r>
        <w:rPr>
          <w:rFonts w:ascii="仿宋" w:hAnsi="仿宋" w:cs="宋体"/>
          <w:kern w:val="0"/>
        </w:rPr>
        <w:t>202</w:t>
      </w:r>
      <w:r>
        <w:rPr>
          <w:rFonts w:ascii="仿宋" w:hAnsi="仿宋" w:cs="宋体" w:hint="eastAsia"/>
          <w:kern w:val="0"/>
        </w:rPr>
        <w:t>4</w:t>
      </w:r>
      <w:r>
        <w:rPr>
          <w:rFonts w:ascii="仿宋" w:hAnsi="仿宋" w:cs="宋体"/>
          <w:kern w:val="0"/>
        </w:rPr>
        <w:t>年</w:t>
      </w:r>
      <w:r>
        <w:rPr>
          <w:rFonts w:ascii="仿宋" w:hAnsi="仿宋" w:cs="宋体" w:hint="eastAsia"/>
          <w:kern w:val="0"/>
        </w:rPr>
        <w:t>1</w:t>
      </w:r>
      <w:r>
        <w:rPr>
          <w:rFonts w:ascii="仿宋" w:hAnsi="仿宋" w:cs="宋体"/>
          <w:kern w:val="0"/>
        </w:rPr>
        <w:t>月</w:t>
      </w:r>
      <w:r w:rsidR="00CC5632">
        <w:rPr>
          <w:rFonts w:ascii="仿宋" w:hAnsi="仿宋" w:cs="宋体" w:hint="eastAsia"/>
          <w:kern w:val="0"/>
        </w:rPr>
        <w:t>23</w:t>
      </w:r>
      <w:r>
        <w:rPr>
          <w:rFonts w:ascii="仿宋" w:hAnsi="仿宋" w:cs="宋体"/>
          <w:kern w:val="0"/>
        </w:rPr>
        <w:t>日</w:t>
      </w:r>
      <w:r>
        <w:rPr>
          <w:rFonts w:ascii="仿宋" w:hAnsi="仿宋" w:cs="宋体"/>
          <w:kern w:val="0"/>
        </w:rPr>
        <w:t xml:space="preserve"> 09:30</w:t>
      </w:r>
      <w:r>
        <w:rPr>
          <w:rFonts w:ascii="仿宋" w:hAnsi="仿宋" w:cs="宋体"/>
          <w:kern w:val="0"/>
          <w:szCs w:val="21"/>
        </w:rPr>
        <w:t>（北京时间）</w:t>
      </w:r>
    </w:p>
    <w:p w:rsidR="00494EC7" w:rsidRDefault="00426978">
      <w:pPr>
        <w:widowControl/>
        <w:spacing w:before="58" w:after="58" w:line="230" w:lineRule="atLeast"/>
        <w:jc w:val="left"/>
        <w:rPr>
          <w:rFonts w:ascii="仿宋" w:hAnsi="仿宋" w:cs="宋体"/>
          <w:kern w:val="0"/>
          <w:szCs w:val="21"/>
        </w:rPr>
      </w:pPr>
      <w:r>
        <w:rPr>
          <w:rFonts w:ascii="仿宋" w:hAnsi="仿宋" w:cs="宋体"/>
          <w:kern w:val="0"/>
          <w:szCs w:val="21"/>
        </w:rPr>
        <w:t xml:space="preserve">    </w:t>
      </w:r>
      <w:r>
        <w:rPr>
          <w:rFonts w:ascii="仿宋" w:hAnsi="仿宋" w:cs="宋体"/>
          <w:kern w:val="0"/>
          <w:szCs w:val="21"/>
        </w:rPr>
        <w:t>地点（网址）：</w:t>
      </w:r>
      <w:r>
        <w:rPr>
          <w:rFonts w:ascii="仿宋" w:hAnsi="仿宋" w:cs="宋体"/>
          <w:kern w:val="0"/>
        </w:rPr>
        <w:t>请登录政采云投标客户端投标</w:t>
      </w:r>
      <w:r>
        <w:rPr>
          <w:rFonts w:ascii="仿宋" w:hAnsi="仿宋" w:cs="宋体"/>
          <w:kern w:val="0"/>
          <w:szCs w:val="21"/>
        </w:rPr>
        <w:t> </w:t>
      </w:r>
    </w:p>
    <w:p w:rsidR="00494EC7" w:rsidRDefault="00426978">
      <w:pPr>
        <w:widowControl/>
        <w:spacing w:before="196" w:after="196" w:line="346" w:lineRule="atLeast"/>
        <w:rPr>
          <w:rFonts w:ascii="黑体" w:eastAsia="黑体" w:hAnsi="黑体" w:cs="宋体"/>
          <w:kern w:val="0"/>
          <w:szCs w:val="21"/>
        </w:rPr>
      </w:pPr>
      <w:r>
        <w:rPr>
          <w:rFonts w:ascii="黑体" w:eastAsia="黑体" w:hAnsi="黑体" w:cs="宋体" w:hint="eastAsia"/>
          <w:b/>
          <w:bCs/>
          <w:kern w:val="0"/>
        </w:rPr>
        <w:t>五、响应文件开启</w:t>
      </w:r>
      <w:r>
        <w:rPr>
          <w:rFonts w:ascii="宋体" w:hAnsi="宋体" w:cs="宋体" w:hint="eastAsia"/>
          <w:kern w:val="0"/>
          <w:szCs w:val="21"/>
        </w:rPr>
        <w:t> </w:t>
      </w:r>
    </w:p>
    <w:p w:rsidR="00494EC7" w:rsidRDefault="00426978">
      <w:pPr>
        <w:widowControl/>
        <w:spacing w:before="58" w:after="58" w:line="230" w:lineRule="atLeast"/>
        <w:jc w:val="left"/>
        <w:rPr>
          <w:rFonts w:ascii="仿宋" w:hAnsi="仿宋" w:cs="宋体"/>
          <w:kern w:val="0"/>
          <w:szCs w:val="21"/>
        </w:rPr>
      </w:pPr>
      <w:r>
        <w:rPr>
          <w:rFonts w:ascii="仿宋" w:hAnsi="仿宋" w:cs="宋体"/>
          <w:kern w:val="0"/>
          <w:szCs w:val="21"/>
        </w:rPr>
        <w:lastRenderedPageBreak/>
        <w:t xml:space="preserve">    </w:t>
      </w:r>
      <w:r>
        <w:rPr>
          <w:rFonts w:ascii="仿宋" w:hAnsi="仿宋" w:cs="宋体"/>
          <w:kern w:val="0"/>
          <w:szCs w:val="21"/>
        </w:rPr>
        <w:t>开启时间：</w:t>
      </w:r>
      <w:r>
        <w:rPr>
          <w:rFonts w:ascii="仿宋" w:hAnsi="仿宋" w:cs="宋体"/>
          <w:kern w:val="0"/>
        </w:rPr>
        <w:t>202</w:t>
      </w:r>
      <w:r>
        <w:rPr>
          <w:rFonts w:ascii="仿宋" w:hAnsi="仿宋" w:cs="宋体" w:hint="eastAsia"/>
          <w:kern w:val="0"/>
        </w:rPr>
        <w:t>4</w:t>
      </w:r>
      <w:r>
        <w:rPr>
          <w:rFonts w:ascii="仿宋" w:hAnsi="仿宋" w:cs="宋体"/>
          <w:kern w:val="0"/>
        </w:rPr>
        <w:t>年</w:t>
      </w:r>
      <w:r>
        <w:rPr>
          <w:rFonts w:ascii="仿宋" w:hAnsi="仿宋" w:cs="宋体" w:hint="eastAsia"/>
          <w:kern w:val="0"/>
        </w:rPr>
        <w:t>1</w:t>
      </w:r>
      <w:r>
        <w:rPr>
          <w:rFonts w:ascii="仿宋" w:hAnsi="仿宋" w:cs="宋体"/>
          <w:kern w:val="0"/>
        </w:rPr>
        <w:t>月</w:t>
      </w:r>
      <w:r w:rsidR="00CC5632">
        <w:rPr>
          <w:rFonts w:ascii="仿宋" w:hAnsi="仿宋" w:cs="宋体" w:hint="eastAsia"/>
          <w:kern w:val="0"/>
        </w:rPr>
        <w:t>23</w:t>
      </w:r>
      <w:r>
        <w:rPr>
          <w:rFonts w:ascii="仿宋" w:hAnsi="仿宋" w:cs="宋体"/>
          <w:kern w:val="0"/>
        </w:rPr>
        <w:t>日</w:t>
      </w:r>
      <w:r>
        <w:rPr>
          <w:rFonts w:ascii="仿宋" w:hAnsi="仿宋" w:cs="宋体"/>
          <w:kern w:val="0"/>
        </w:rPr>
        <w:t xml:space="preserve"> 09:30</w:t>
      </w:r>
      <w:r>
        <w:rPr>
          <w:rFonts w:ascii="仿宋" w:hAnsi="仿宋" w:cs="宋体"/>
          <w:kern w:val="0"/>
          <w:szCs w:val="21"/>
        </w:rPr>
        <w:t> </w:t>
      </w:r>
      <w:r>
        <w:rPr>
          <w:rFonts w:ascii="仿宋" w:hAnsi="仿宋" w:cs="宋体"/>
          <w:kern w:val="0"/>
          <w:szCs w:val="21"/>
        </w:rPr>
        <w:t>（北京时间）</w:t>
      </w:r>
    </w:p>
    <w:p w:rsidR="00494EC7" w:rsidRDefault="00426978">
      <w:pPr>
        <w:widowControl/>
        <w:spacing w:before="58" w:after="58" w:line="230" w:lineRule="atLeast"/>
        <w:jc w:val="left"/>
        <w:rPr>
          <w:rFonts w:ascii="仿宋" w:hAnsi="仿宋" w:cs="宋体"/>
          <w:kern w:val="0"/>
          <w:szCs w:val="21"/>
        </w:rPr>
      </w:pPr>
      <w:r>
        <w:rPr>
          <w:rFonts w:ascii="仿宋" w:hAnsi="仿宋" w:cs="宋体"/>
          <w:kern w:val="0"/>
          <w:szCs w:val="21"/>
        </w:rPr>
        <w:t xml:space="preserve">    </w:t>
      </w:r>
      <w:r>
        <w:rPr>
          <w:rFonts w:ascii="仿宋" w:hAnsi="仿宋" w:cs="宋体"/>
          <w:kern w:val="0"/>
          <w:szCs w:val="21"/>
        </w:rPr>
        <w:t>地点（网址）：</w:t>
      </w:r>
      <w:r>
        <w:rPr>
          <w:rFonts w:ascii="仿宋" w:hAnsi="仿宋" w:cs="宋体"/>
          <w:kern w:val="0"/>
        </w:rPr>
        <w:t>温州市公共资源交易中心鹿城分中心</w:t>
      </w:r>
      <w:r>
        <w:rPr>
          <w:rFonts w:ascii="仿宋" w:hAnsi="仿宋" w:cs="宋体"/>
          <w:kern w:val="0"/>
          <w:szCs w:val="21"/>
        </w:rPr>
        <w:t> </w:t>
      </w:r>
    </w:p>
    <w:p w:rsidR="00494EC7" w:rsidRDefault="00426978">
      <w:pPr>
        <w:widowControl/>
        <w:spacing w:before="196" w:after="196" w:line="346" w:lineRule="atLeast"/>
        <w:rPr>
          <w:rFonts w:ascii="黑体" w:eastAsia="黑体" w:hAnsi="黑体" w:cs="宋体"/>
          <w:kern w:val="0"/>
          <w:sz w:val="24"/>
        </w:rPr>
      </w:pPr>
      <w:r>
        <w:rPr>
          <w:rFonts w:ascii="黑体" w:eastAsia="黑体" w:hAnsi="黑体" w:cs="宋体" w:hint="eastAsia"/>
          <w:b/>
          <w:bCs/>
          <w:kern w:val="0"/>
        </w:rPr>
        <w:t>六、公告期限</w:t>
      </w:r>
    </w:p>
    <w:p w:rsidR="00494EC7" w:rsidRDefault="00426978">
      <w:pPr>
        <w:widowControl/>
        <w:spacing w:before="58" w:after="58"/>
        <w:jc w:val="left"/>
        <w:rPr>
          <w:rFonts w:ascii="宋体" w:hAnsi="宋体" w:cs="宋体"/>
          <w:kern w:val="0"/>
          <w:sz w:val="24"/>
        </w:rPr>
      </w:pPr>
      <w:r>
        <w:rPr>
          <w:rFonts w:ascii="仿宋" w:hAnsi="仿宋" w:cs="宋体"/>
          <w:kern w:val="0"/>
          <w:szCs w:val="21"/>
        </w:rPr>
        <w:t xml:space="preserve">    </w:t>
      </w:r>
      <w:r>
        <w:rPr>
          <w:rFonts w:ascii="仿宋" w:hAnsi="仿宋" w:cs="宋体"/>
          <w:kern w:val="0"/>
          <w:szCs w:val="21"/>
        </w:rPr>
        <w:t>自本公告发布之日起</w:t>
      </w:r>
      <w:r>
        <w:rPr>
          <w:rFonts w:ascii="仿宋" w:hAnsi="仿宋" w:cs="宋体"/>
          <w:kern w:val="0"/>
          <w:szCs w:val="21"/>
        </w:rPr>
        <w:t>3</w:t>
      </w:r>
      <w:r>
        <w:rPr>
          <w:rFonts w:ascii="仿宋" w:hAnsi="仿宋" w:cs="宋体"/>
          <w:kern w:val="0"/>
          <w:szCs w:val="21"/>
        </w:rPr>
        <w:t>个工作日。</w:t>
      </w:r>
    </w:p>
    <w:p w:rsidR="00494EC7" w:rsidRDefault="00426978">
      <w:pPr>
        <w:widowControl/>
        <w:spacing w:before="196" w:after="196" w:line="346" w:lineRule="atLeast"/>
        <w:rPr>
          <w:rFonts w:ascii="黑体" w:eastAsia="黑体" w:hAnsi="黑体" w:cs="宋体"/>
          <w:kern w:val="0"/>
          <w:szCs w:val="21"/>
        </w:rPr>
      </w:pPr>
      <w:r>
        <w:rPr>
          <w:rFonts w:ascii="黑体" w:eastAsia="黑体" w:hAnsi="黑体" w:cs="宋体" w:hint="eastAsia"/>
          <w:b/>
          <w:bCs/>
          <w:kern w:val="0"/>
        </w:rPr>
        <w:t>七、其他补充事宜</w:t>
      </w:r>
      <w:r>
        <w:rPr>
          <w:rFonts w:ascii="宋体" w:hAnsi="宋体" w:cs="宋体" w:hint="eastAsia"/>
          <w:kern w:val="0"/>
          <w:szCs w:val="21"/>
        </w:rPr>
        <w:t> </w:t>
      </w:r>
    </w:p>
    <w:p w:rsidR="00494EC7" w:rsidRDefault="00426978">
      <w:pPr>
        <w:widowControl/>
        <w:spacing w:before="196" w:after="196" w:line="230" w:lineRule="atLeast"/>
        <w:ind w:firstLine="480"/>
        <w:rPr>
          <w:rFonts w:ascii="黑体" w:eastAsia="黑体" w:hAnsi="黑体" w:cs="宋体"/>
          <w:kern w:val="0"/>
          <w:szCs w:val="21"/>
        </w:rPr>
      </w:pPr>
      <w:r>
        <w:rPr>
          <w:rFonts w:ascii="仿宋" w:eastAsia="黑体" w:hAnsi="仿宋" w:cs="宋体"/>
          <w:kern w:val="0"/>
          <w:szCs w:val="21"/>
        </w:rPr>
        <w:t>1.</w:t>
      </w:r>
      <w:r>
        <w:rPr>
          <w:rFonts w:ascii="仿宋" w:eastAsia="黑体" w:hAnsi="仿宋" w:cs="宋体"/>
          <w:kern w:val="0"/>
          <w:szCs w:val="21"/>
        </w:rPr>
        <w:t>《浙江省财政厅关于进一步发挥政府采购政策功能全力推动经济稳进提质的通知》（浙财采监（</w:t>
      </w:r>
      <w:r>
        <w:rPr>
          <w:rFonts w:ascii="仿宋" w:eastAsia="黑体" w:hAnsi="仿宋" w:cs="宋体"/>
          <w:kern w:val="0"/>
          <w:szCs w:val="21"/>
        </w:rPr>
        <w:t>2022</w:t>
      </w:r>
      <w:r>
        <w:rPr>
          <w:rFonts w:ascii="仿宋" w:eastAsia="黑体" w:hAnsi="仿宋" w:cs="宋体"/>
          <w:kern w:val="0"/>
          <w:szCs w:val="21"/>
        </w:rPr>
        <w:t>）</w:t>
      </w:r>
      <w:r>
        <w:rPr>
          <w:rFonts w:ascii="仿宋" w:eastAsia="黑体" w:hAnsi="仿宋" w:cs="宋体"/>
          <w:kern w:val="0"/>
          <w:szCs w:val="21"/>
        </w:rPr>
        <w:t>3</w:t>
      </w:r>
      <w:r>
        <w:rPr>
          <w:rFonts w:ascii="仿宋" w:eastAsia="黑体" w:hAnsi="仿宋" w:cs="宋体"/>
          <w:kern w:val="0"/>
          <w:szCs w:val="21"/>
        </w:rPr>
        <w:t>号）、《浙江省财政厅关于进一步促进政府采购公平竞争打造最优营商环境的通知》（浙财采监（</w:t>
      </w:r>
      <w:r>
        <w:rPr>
          <w:rFonts w:ascii="仿宋" w:eastAsia="黑体" w:hAnsi="仿宋" w:cs="宋体"/>
          <w:kern w:val="0"/>
          <w:szCs w:val="21"/>
        </w:rPr>
        <w:t>2021</w:t>
      </w:r>
      <w:r>
        <w:rPr>
          <w:rFonts w:ascii="仿宋" w:eastAsia="黑体" w:hAnsi="仿宋" w:cs="宋体"/>
          <w:kern w:val="0"/>
          <w:szCs w:val="21"/>
        </w:rPr>
        <w:t>）</w:t>
      </w:r>
      <w:r>
        <w:rPr>
          <w:rFonts w:ascii="仿宋" w:eastAsia="黑体" w:hAnsi="仿宋" w:cs="宋体"/>
          <w:kern w:val="0"/>
          <w:szCs w:val="21"/>
        </w:rPr>
        <w:t>22</w:t>
      </w:r>
      <w:r>
        <w:rPr>
          <w:rFonts w:ascii="仿宋" w:eastAsia="黑体" w:hAnsi="仿宋" w:cs="宋体"/>
          <w:kern w:val="0"/>
          <w:szCs w:val="21"/>
        </w:rPr>
        <w:t>号）已分别于</w:t>
      </w:r>
      <w:r>
        <w:rPr>
          <w:rFonts w:ascii="仿宋" w:eastAsia="黑体" w:hAnsi="仿宋" w:cs="宋体"/>
          <w:kern w:val="0"/>
          <w:szCs w:val="21"/>
        </w:rPr>
        <w:t>2022</w:t>
      </w:r>
      <w:r>
        <w:rPr>
          <w:rFonts w:ascii="仿宋" w:eastAsia="黑体" w:hAnsi="仿宋" w:cs="宋体"/>
          <w:kern w:val="0"/>
          <w:szCs w:val="21"/>
        </w:rPr>
        <w:t>年</w:t>
      </w:r>
      <w:r>
        <w:rPr>
          <w:rFonts w:ascii="仿宋" w:eastAsia="黑体" w:hAnsi="仿宋" w:cs="宋体"/>
          <w:kern w:val="0"/>
          <w:szCs w:val="21"/>
        </w:rPr>
        <w:t>1</w:t>
      </w:r>
      <w:r>
        <w:rPr>
          <w:rFonts w:ascii="仿宋" w:eastAsia="黑体" w:hAnsi="仿宋" w:cs="宋体"/>
          <w:kern w:val="0"/>
          <w:szCs w:val="21"/>
        </w:rPr>
        <w:t>月</w:t>
      </w:r>
      <w:r>
        <w:rPr>
          <w:rFonts w:ascii="仿宋" w:eastAsia="黑体" w:hAnsi="仿宋" w:cs="宋体"/>
          <w:kern w:val="0"/>
          <w:szCs w:val="21"/>
        </w:rPr>
        <w:t>29</w:t>
      </w:r>
      <w:r>
        <w:rPr>
          <w:rFonts w:ascii="仿宋" w:eastAsia="黑体" w:hAnsi="仿宋" w:cs="宋体"/>
          <w:kern w:val="0"/>
          <w:szCs w:val="21"/>
        </w:rPr>
        <w:t>日和</w:t>
      </w:r>
      <w:r>
        <w:rPr>
          <w:rFonts w:ascii="仿宋" w:eastAsia="黑体" w:hAnsi="仿宋" w:cs="宋体"/>
          <w:kern w:val="0"/>
          <w:szCs w:val="21"/>
        </w:rPr>
        <w:t>2022</w:t>
      </w:r>
      <w:r>
        <w:rPr>
          <w:rFonts w:ascii="仿宋" w:eastAsia="黑体" w:hAnsi="仿宋" w:cs="宋体"/>
          <w:kern w:val="0"/>
          <w:szCs w:val="21"/>
        </w:rPr>
        <w:t>年</w:t>
      </w:r>
      <w:r>
        <w:rPr>
          <w:rFonts w:ascii="仿宋" w:eastAsia="黑体" w:hAnsi="仿宋" w:cs="宋体"/>
          <w:kern w:val="0"/>
          <w:szCs w:val="21"/>
        </w:rPr>
        <w:t>2</w:t>
      </w:r>
      <w:r>
        <w:rPr>
          <w:rFonts w:ascii="仿宋" w:eastAsia="黑体" w:hAnsi="仿宋" w:cs="宋体"/>
          <w:kern w:val="0"/>
          <w:szCs w:val="21"/>
        </w:rPr>
        <w:t>月</w:t>
      </w:r>
      <w:r>
        <w:rPr>
          <w:rFonts w:ascii="仿宋" w:eastAsia="黑体" w:hAnsi="仿宋" w:cs="宋体"/>
          <w:kern w:val="0"/>
          <w:szCs w:val="21"/>
        </w:rPr>
        <w:t>1</w:t>
      </w:r>
      <w:r>
        <w:rPr>
          <w:rFonts w:ascii="仿宋" w:eastAsia="黑体" w:hAnsi="仿宋" w:cs="宋体"/>
          <w:kern w:val="0"/>
          <w:szCs w:val="21"/>
        </w:rPr>
        <w:t>日开始实施，此前有关规定与上述文件内容不一致的，按上述文件要求执行。</w:t>
      </w:r>
    </w:p>
    <w:p w:rsidR="00494EC7" w:rsidRDefault="00426978">
      <w:pPr>
        <w:widowControl/>
        <w:spacing w:before="196" w:after="196" w:line="230" w:lineRule="atLeast"/>
        <w:ind w:firstLine="480"/>
        <w:rPr>
          <w:rFonts w:ascii="黑体" w:eastAsia="黑体" w:hAnsi="黑体" w:cs="宋体"/>
          <w:kern w:val="0"/>
          <w:szCs w:val="21"/>
        </w:rPr>
      </w:pPr>
      <w:r>
        <w:rPr>
          <w:rFonts w:ascii="仿宋" w:eastAsia="黑体" w:hAnsi="仿宋" w:cs="宋体"/>
          <w:kern w:val="0"/>
          <w:szCs w:val="21"/>
        </w:rPr>
        <w:t>2.</w:t>
      </w:r>
      <w:r>
        <w:rPr>
          <w:rFonts w:ascii="仿宋" w:eastAsia="黑体" w:hAnsi="仿宋" w:cs="宋体"/>
          <w:kern w:val="0"/>
          <w:szCs w:val="21"/>
        </w:rPr>
        <w:t>根据《浙江省财政厅关于进一步促进政府采购公平竞争打造最优营商环境的通知》（浙财采监（</w:t>
      </w:r>
      <w:r>
        <w:rPr>
          <w:rFonts w:ascii="仿宋" w:eastAsia="黑体" w:hAnsi="仿宋" w:cs="宋体"/>
          <w:kern w:val="0"/>
          <w:szCs w:val="21"/>
        </w:rPr>
        <w:t>2021</w:t>
      </w:r>
      <w:r>
        <w:rPr>
          <w:rFonts w:ascii="仿宋" w:eastAsia="黑体" w:hAnsi="仿宋" w:cs="宋体"/>
          <w:kern w:val="0"/>
          <w:szCs w:val="21"/>
        </w:rPr>
        <w:t>）</w:t>
      </w:r>
      <w:r>
        <w:rPr>
          <w:rFonts w:ascii="仿宋" w:eastAsia="黑体" w:hAnsi="仿宋" w:cs="宋体"/>
          <w:kern w:val="0"/>
          <w:szCs w:val="21"/>
        </w:rPr>
        <w:t>22</w:t>
      </w:r>
      <w:r>
        <w:rPr>
          <w:rFonts w:ascii="仿宋" w:eastAsia="黑体" w:hAnsi="仿宋" w:cs="宋体"/>
          <w:kern w:val="0"/>
          <w:szCs w:val="21"/>
        </w:rPr>
        <w:t>号）文件关于</w:t>
      </w:r>
      <w:r>
        <w:rPr>
          <w:rFonts w:ascii="仿宋" w:eastAsia="黑体" w:hAnsi="仿宋" w:cs="宋体"/>
          <w:kern w:val="0"/>
          <w:szCs w:val="21"/>
        </w:rPr>
        <w:t>“</w:t>
      </w:r>
      <w:r>
        <w:rPr>
          <w:rFonts w:ascii="仿宋" w:eastAsia="黑体" w:hAnsi="仿宋" w:cs="宋体"/>
          <w:kern w:val="0"/>
          <w:szCs w:val="21"/>
        </w:rPr>
        <w:t>健全行政裁决机制</w:t>
      </w:r>
      <w:r>
        <w:rPr>
          <w:rFonts w:ascii="仿宋" w:eastAsia="黑体" w:hAnsi="仿宋" w:cs="宋体"/>
          <w:kern w:val="0"/>
          <w:szCs w:val="21"/>
        </w:rPr>
        <w:t>”</w:t>
      </w:r>
      <w:r>
        <w:rPr>
          <w:rFonts w:ascii="仿宋" w:eastAsia="黑体" w:hAnsi="仿宋" w:cs="宋体"/>
          <w:kern w:val="0"/>
          <w:szCs w:val="21"/>
        </w:rPr>
        <w:t>要求，鼓励供应商在线提起询问，路径为：政采云</w:t>
      </w:r>
      <w:r>
        <w:rPr>
          <w:rFonts w:ascii="仿宋" w:eastAsia="黑体" w:hAnsi="仿宋" w:cs="宋体"/>
          <w:kern w:val="0"/>
          <w:szCs w:val="21"/>
        </w:rPr>
        <w:t>-</w:t>
      </w:r>
      <w:r>
        <w:rPr>
          <w:rFonts w:ascii="仿宋" w:eastAsia="黑体" w:hAnsi="仿宋" w:cs="宋体"/>
          <w:kern w:val="0"/>
          <w:szCs w:val="21"/>
        </w:rPr>
        <w:t>项目采购</w:t>
      </w:r>
      <w:r>
        <w:rPr>
          <w:rFonts w:ascii="仿宋" w:eastAsia="黑体" w:hAnsi="仿宋" w:cs="宋体"/>
          <w:kern w:val="0"/>
          <w:szCs w:val="21"/>
        </w:rPr>
        <w:t>-</w:t>
      </w:r>
      <w:r>
        <w:rPr>
          <w:rFonts w:ascii="仿宋" w:eastAsia="黑体" w:hAnsi="仿宋" w:cs="宋体"/>
          <w:kern w:val="0"/>
          <w:szCs w:val="21"/>
        </w:rPr>
        <w:t>询问质疑投诉</w:t>
      </w:r>
      <w:r>
        <w:rPr>
          <w:rFonts w:ascii="仿宋" w:eastAsia="黑体" w:hAnsi="仿宋" w:cs="宋体"/>
          <w:kern w:val="0"/>
          <w:szCs w:val="21"/>
        </w:rPr>
        <w:t>-</w:t>
      </w:r>
      <w:r>
        <w:rPr>
          <w:rFonts w:ascii="仿宋" w:eastAsia="黑体" w:hAnsi="仿宋" w:cs="宋体"/>
          <w:kern w:val="0"/>
          <w:szCs w:val="21"/>
        </w:rPr>
        <w:t>询问列表</w:t>
      </w:r>
      <w:r>
        <w:rPr>
          <w:rFonts w:ascii="仿宋" w:eastAsia="黑体" w:hAnsi="仿宋" w:cs="宋体"/>
          <w:kern w:val="0"/>
          <w:szCs w:val="21"/>
        </w:rPr>
        <w:t>:</w:t>
      </w:r>
      <w:r>
        <w:rPr>
          <w:rFonts w:ascii="仿宋" w:eastAsia="黑体" w:hAnsi="仿宋" w:cs="宋体"/>
          <w:kern w:val="0"/>
          <w:szCs w:val="21"/>
        </w:rPr>
        <w:t>鼓励供应商在线提起质疑，路径为：政采云</w:t>
      </w:r>
      <w:r>
        <w:rPr>
          <w:rFonts w:ascii="仿宋" w:eastAsia="黑体" w:hAnsi="仿宋" w:cs="宋体"/>
          <w:kern w:val="0"/>
          <w:szCs w:val="21"/>
        </w:rPr>
        <w:t>-</w:t>
      </w:r>
      <w:r>
        <w:rPr>
          <w:rFonts w:ascii="仿宋" w:eastAsia="黑体" w:hAnsi="仿宋" w:cs="宋体"/>
          <w:kern w:val="0"/>
          <w:szCs w:val="21"/>
        </w:rPr>
        <w:t>项目采购</w:t>
      </w:r>
      <w:r>
        <w:rPr>
          <w:rFonts w:ascii="仿宋" w:eastAsia="黑体" w:hAnsi="仿宋" w:cs="宋体"/>
          <w:kern w:val="0"/>
          <w:szCs w:val="21"/>
        </w:rPr>
        <w:t>-</w:t>
      </w:r>
      <w:r>
        <w:rPr>
          <w:rFonts w:ascii="仿宋" w:eastAsia="黑体" w:hAnsi="仿宋" w:cs="宋体"/>
          <w:kern w:val="0"/>
          <w:szCs w:val="21"/>
        </w:rPr>
        <w:t>询问质疑投诉</w:t>
      </w:r>
      <w:r>
        <w:rPr>
          <w:rFonts w:ascii="仿宋" w:eastAsia="黑体" w:hAnsi="仿宋" w:cs="宋体"/>
          <w:kern w:val="0"/>
          <w:szCs w:val="21"/>
        </w:rPr>
        <w:t>-</w:t>
      </w:r>
      <w:r>
        <w:rPr>
          <w:rFonts w:ascii="仿宋" w:eastAsia="黑体" w:hAnsi="仿宋" w:cs="宋体"/>
          <w:kern w:val="0"/>
          <w:szCs w:val="21"/>
        </w:rPr>
        <w:t>质疑列表。质疑供应商对在线质疑答复不满意的，可在线提起投诉，路径为：浙江政府服务网</w:t>
      </w:r>
      <w:r>
        <w:rPr>
          <w:rFonts w:ascii="仿宋" w:eastAsia="黑体" w:hAnsi="仿宋" w:cs="宋体"/>
          <w:kern w:val="0"/>
          <w:szCs w:val="21"/>
        </w:rPr>
        <w:t>-</w:t>
      </w:r>
      <w:r>
        <w:rPr>
          <w:rFonts w:ascii="仿宋" w:eastAsia="黑体" w:hAnsi="仿宋" w:cs="宋体"/>
          <w:kern w:val="0"/>
          <w:szCs w:val="21"/>
        </w:rPr>
        <w:t>政府采购投诉处理</w:t>
      </w:r>
      <w:r>
        <w:rPr>
          <w:rFonts w:ascii="仿宋" w:eastAsia="黑体" w:hAnsi="仿宋" w:cs="宋体"/>
          <w:kern w:val="0"/>
          <w:szCs w:val="21"/>
        </w:rPr>
        <w:t>-</w:t>
      </w:r>
      <w:r>
        <w:rPr>
          <w:rFonts w:ascii="仿宋" w:eastAsia="黑体" w:hAnsi="仿宋" w:cs="宋体"/>
          <w:kern w:val="0"/>
          <w:szCs w:val="21"/>
        </w:rPr>
        <w:t>在线办理。注意：需在线质疑后才可在线投诉，并电话告知相关采购人、代理机构、财政部门。</w:t>
      </w:r>
    </w:p>
    <w:p w:rsidR="00494EC7" w:rsidRDefault="00426978">
      <w:pPr>
        <w:widowControl/>
        <w:spacing w:before="58" w:after="58" w:line="360" w:lineRule="atLeast"/>
        <w:ind w:firstLine="480"/>
        <w:jc w:val="left"/>
        <w:rPr>
          <w:rFonts w:ascii="宋体" w:hAnsi="宋体" w:cs="宋体"/>
          <w:kern w:val="0"/>
          <w:sz w:val="24"/>
        </w:rPr>
      </w:pPr>
      <w:r>
        <w:rPr>
          <w:rFonts w:ascii="仿宋" w:hAnsi="仿宋" w:cs="宋体"/>
          <w:kern w:val="0"/>
          <w:szCs w:val="21"/>
        </w:rPr>
        <w:t>3.</w:t>
      </w:r>
      <w:r>
        <w:rPr>
          <w:rFonts w:ascii="仿宋" w:hAnsi="仿宋" w:cs="宋体"/>
          <w:kern w:val="0"/>
          <w:szCs w:val="21"/>
        </w:rPr>
        <w:t>其他事项：</w:t>
      </w:r>
      <w:r>
        <w:rPr>
          <w:rFonts w:ascii="仿宋" w:hAnsi="仿宋" w:cs="宋体"/>
          <w:kern w:val="0"/>
        </w:rPr>
        <w:t>（</w:t>
      </w:r>
      <w:r>
        <w:rPr>
          <w:rFonts w:ascii="仿宋" w:hAnsi="仿宋" w:cs="宋体"/>
          <w:kern w:val="0"/>
        </w:rPr>
        <w:t>1</w:t>
      </w:r>
      <w:r>
        <w:rPr>
          <w:rFonts w:ascii="仿宋" w:hAnsi="仿宋" w:cs="宋体"/>
          <w:kern w:val="0"/>
        </w:rPr>
        <w:t>）需要落实的政府采购政策：包括节约资源、保护环境、支持创新、促进中小企业发展等。详见</w:t>
      </w:r>
      <w:r>
        <w:rPr>
          <w:rFonts w:ascii="仿宋" w:hAnsi="仿宋" w:cs="宋体" w:hint="eastAsia"/>
          <w:kern w:val="0"/>
        </w:rPr>
        <w:t>磋商文件</w:t>
      </w:r>
      <w:r>
        <w:rPr>
          <w:rFonts w:ascii="仿宋" w:hAnsi="仿宋" w:cs="宋体"/>
          <w:kern w:val="0"/>
        </w:rPr>
        <w:t>的第二部分总则。（</w:t>
      </w:r>
      <w:r>
        <w:rPr>
          <w:rFonts w:ascii="仿宋" w:hAnsi="仿宋" w:cs="宋体"/>
          <w:kern w:val="0"/>
        </w:rPr>
        <w:t>2</w:t>
      </w:r>
      <w:r>
        <w:rPr>
          <w:rFonts w:ascii="仿宋" w:hAnsi="仿宋" w:cs="宋体"/>
          <w:kern w:val="0"/>
        </w:rPr>
        <w:t>）电子招投标的说明：</w:t>
      </w:r>
      <w:r>
        <w:rPr>
          <w:rFonts w:ascii="宋体" w:hAnsi="宋体" w:cs="宋体" w:hint="eastAsia"/>
          <w:kern w:val="0"/>
        </w:rPr>
        <w:t>①</w:t>
      </w:r>
      <w:r>
        <w:rPr>
          <w:rFonts w:ascii="仿宋" w:hAnsi="仿宋" w:cs="宋体"/>
          <w:kern w:val="0"/>
        </w:rPr>
        <w:t>电子招投标：本项目以数据电文形式，依托</w:t>
      </w:r>
      <w:r>
        <w:rPr>
          <w:rFonts w:ascii="仿宋" w:hAnsi="仿宋" w:cs="宋体"/>
          <w:kern w:val="0"/>
        </w:rPr>
        <w:t>“</w:t>
      </w:r>
      <w:r>
        <w:rPr>
          <w:rFonts w:ascii="仿宋" w:hAnsi="仿宋" w:cs="宋体"/>
          <w:kern w:val="0"/>
        </w:rPr>
        <w:t>政府采购云平台（</w:t>
      </w:r>
      <w:r>
        <w:rPr>
          <w:rFonts w:ascii="仿宋" w:hAnsi="仿宋" w:cs="宋体"/>
          <w:kern w:val="0"/>
        </w:rPr>
        <w:t>www.zcygov.cn</w:t>
      </w:r>
      <w:r>
        <w:rPr>
          <w:rFonts w:ascii="仿宋" w:hAnsi="仿宋" w:cs="宋体"/>
          <w:kern w:val="0"/>
        </w:rPr>
        <w:t>）</w:t>
      </w:r>
      <w:r>
        <w:rPr>
          <w:rFonts w:ascii="仿宋" w:hAnsi="仿宋" w:cs="宋体"/>
          <w:kern w:val="0"/>
        </w:rPr>
        <w:t>”</w:t>
      </w:r>
      <w:r>
        <w:rPr>
          <w:rFonts w:ascii="仿宋" w:hAnsi="仿宋" w:cs="宋体"/>
          <w:kern w:val="0"/>
        </w:rPr>
        <w:t>进行招投标活动，不接受纸质投标文件；</w:t>
      </w:r>
      <w:r>
        <w:rPr>
          <w:rFonts w:ascii="宋体" w:hAnsi="宋体" w:cs="宋体" w:hint="eastAsia"/>
          <w:kern w:val="0"/>
        </w:rPr>
        <w:t>②</w:t>
      </w:r>
      <w:r>
        <w:rPr>
          <w:rFonts w:ascii="仿宋" w:hAnsi="仿宋" w:cs="宋体"/>
          <w:kern w:val="0"/>
        </w:rPr>
        <w:t>投标准备：注册账号</w:t>
      </w:r>
      <w:r>
        <w:rPr>
          <w:rFonts w:ascii="仿宋" w:hAnsi="仿宋" w:cs="宋体"/>
          <w:kern w:val="0"/>
        </w:rPr>
        <w:t>--</w:t>
      </w:r>
      <w:r>
        <w:rPr>
          <w:rFonts w:ascii="仿宋" w:hAnsi="仿宋" w:cs="宋体"/>
          <w:kern w:val="0"/>
        </w:rPr>
        <w:t>点击</w:t>
      </w:r>
      <w:r>
        <w:rPr>
          <w:rFonts w:ascii="仿宋" w:hAnsi="仿宋" w:cs="宋体"/>
          <w:kern w:val="0"/>
        </w:rPr>
        <w:t>“</w:t>
      </w:r>
      <w:r>
        <w:rPr>
          <w:rFonts w:ascii="仿宋" w:hAnsi="仿宋" w:cs="宋体"/>
          <w:kern w:val="0"/>
        </w:rPr>
        <w:t>商家入驻</w:t>
      </w:r>
      <w:r>
        <w:rPr>
          <w:rFonts w:ascii="仿宋" w:hAnsi="仿宋" w:cs="宋体"/>
          <w:kern w:val="0"/>
        </w:rPr>
        <w:t>”</w:t>
      </w:r>
      <w:r>
        <w:rPr>
          <w:rFonts w:ascii="仿宋" w:hAnsi="仿宋" w:cs="宋体"/>
          <w:kern w:val="0"/>
        </w:rPr>
        <w:t>，进行政府采购供应商资料填写；申领</w:t>
      </w:r>
      <w:r>
        <w:rPr>
          <w:rFonts w:ascii="仿宋" w:hAnsi="仿宋" w:cs="宋体"/>
          <w:kern w:val="0"/>
        </w:rPr>
        <w:t>CA</w:t>
      </w:r>
      <w:r>
        <w:rPr>
          <w:rFonts w:ascii="仿宋" w:hAnsi="仿宋" w:cs="宋体"/>
          <w:kern w:val="0"/>
        </w:rPr>
        <w:t>数字证书</w:t>
      </w:r>
      <w:r>
        <w:rPr>
          <w:rFonts w:ascii="仿宋" w:hAnsi="仿宋" w:cs="宋体"/>
          <w:kern w:val="0"/>
        </w:rPr>
        <w:t>---</w:t>
      </w:r>
      <w:r>
        <w:rPr>
          <w:rFonts w:ascii="仿宋" w:hAnsi="仿宋" w:cs="宋体"/>
          <w:kern w:val="0"/>
        </w:rPr>
        <w:t>申领流程详见</w:t>
      </w:r>
      <w:r>
        <w:rPr>
          <w:rFonts w:ascii="仿宋" w:hAnsi="仿宋" w:cs="宋体"/>
          <w:kern w:val="0"/>
        </w:rPr>
        <w:t>“</w:t>
      </w:r>
      <w:r>
        <w:rPr>
          <w:rFonts w:ascii="仿宋" w:hAnsi="仿宋" w:cs="宋体"/>
          <w:kern w:val="0"/>
        </w:rPr>
        <w:t>浙江政府采购网</w:t>
      </w:r>
      <w:r>
        <w:rPr>
          <w:rFonts w:ascii="仿宋" w:hAnsi="仿宋" w:cs="宋体"/>
          <w:kern w:val="0"/>
        </w:rPr>
        <w:t>-</w:t>
      </w:r>
      <w:r>
        <w:rPr>
          <w:rFonts w:ascii="仿宋" w:hAnsi="仿宋" w:cs="宋体"/>
          <w:kern w:val="0"/>
        </w:rPr>
        <w:t>下载专区</w:t>
      </w:r>
      <w:r>
        <w:rPr>
          <w:rFonts w:ascii="仿宋" w:hAnsi="仿宋" w:cs="宋体"/>
          <w:kern w:val="0"/>
        </w:rPr>
        <w:t>-</w:t>
      </w:r>
      <w:r>
        <w:rPr>
          <w:rFonts w:ascii="仿宋" w:hAnsi="仿宋" w:cs="宋体"/>
          <w:kern w:val="0"/>
        </w:rPr>
        <w:t>电子交易客户端</w:t>
      </w:r>
      <w:r>
        <w:rPr>
          <w:rFonts w:ascii="仿宋" w:hAnsi="仿宋" w:cs="宋体"/>
          <w:kern w:val="0"/>
        </w:rPr>
        <w:t>-CA</w:t>
      </w:r>
      <w:r>
        <w:rPr>
          <w:rFonts w:ascii="仿宋" w:hAnsi="仿宋" w:cs="宋体"/>
          <w:kern w:val="0"/>
        </w:rPr>
        <w:t>驱动和申领流程</w:t>
      </w:r>
      <w:r>
        <w:rPr>
          <w:rFonts w:ascii="仿宋" w:hAnsi="仿宋" w:cs="宋体"/>
          <w:kern w:val="0"/>
        </w:rPr>
        <w:t>”</w:t>
      </w:r>
      <w:r>
        <w:rPr>
          <w:rFonts w:ascii="仿宋" w:hAnsi="仿宋" w:cs="宋体"/>
          <w:kern w:val="0"/>
        </w:rPr>
        <w:t>；安装</w:t>
      </w:r>
      <w:r>
        <w:rPr>
          <w:rFonts w:ascii="仿宋" w:hAnsi="仿宋" w:cs="宋体"/>
          <w:kern w:val="0"/>
        </w:rPr>
        <w:t>“</w:t>
      </w:r>
      <w:r>
        <w:rPr>
          <w:rFonts w:ascii="仿宋" w:hAnsi="仿宋" w:cs="宋体"/>
          <w:kern w:val="0"/>
        </w:rPr>
        <w:t>政采云电子交易客户端</w:t>
      </w:r>
      <w:r>
        <w:rPr>
          <w:rFonts w:ascii="仿宋" w:hAnsi="仿宋" w:cs="宋体"/>
          <w:kern w:val="0"/>
        </w:rPr>
        <w:t>”----</w:t>
      </w:r>
      <w:r>
        <w:rPr>
          <w:rFonts w:ascii="仿宋" w:hAnsi="仿宋" w:cs="宋体"/>
          <w:kern w:val="0"/>
        </w:rPr>
        <w:t>前往</w:t>
      </w:r>
      <w:r>
        <w:rPr>
          <w:rFonts w:ascii="仿宋" w:hAnsi="仿宋" w:cs="宋体"/>
          <w:kern w:val="0"/>
        </w:rPr>
        <w:t>“</w:t>
      </w:r>
      <w:r>
        <w:rPr>
          <w:rFonts w:ascii="仿宋" w:hAnsi="仿宋" w:cs="宋体"/>
          <w:kern w:val="0"/>
        </w:rPr>
        <w:t>浙江政府采购网</w:t>
      </w:r>
      <w:r>
        <w:rPr>
          <w:rFonts w:ascii="仿宋" w:hAnsi="仿宋" w:cs="宋体"/>
          <w:kern w:val="0"/>
        </w:rPr>
        <w:t>-</w:t>
      </w:r>
      <w:r>
        <w:rPr>
          <w:rFonts w:ascii="仿宋" w:hAnsi="仿宋" w:cs="宋体"/>
          <w:kern w:val="0"/>
        </w:rPr>
        <w:t>下载专区</w:t>
      </w:r>
      <w:r>
        <w:rPr>
          <w:rFonts w:ascii="仿宋" w:hAnsi="仿宋" w:cs="宋体"/>
          <w:kern w:val="0"/>
        </w:rPr>
        <w:t>-</w:t>
      </w:r>
      <w:r>
        <w:rPr>
          <w:rFonts w:ascii="仿宋" w:hAnsi="仿宋" w:cs="宋体"/>
          <w:kern w:val="0"/>
        </w:rPr>
        <w:t>电子交易客户端</w:t>
      </w:r>
      <w:r>
        <w:rPr>
          <w:rFonts w:ascii="仿宋" w:hAnsi="仿宋" w:cs="宋体"/>
          <w:kern w:val="0"/>
        </w:rPr>
        <w:t>”</w:t>
      </w:r>
      <w:r>
        <w:rPr>
          <w:rFonts w:ascii="仿宋" w:hAnsi="仿宋" w:cs="宋体"/>
          <w:kern w:val="0"/>
        </w:rPr>
        <w:t>进行下载并安装；</w:t>
      </w:r>
      <w:r>
        <w:rPr>
          <w:rFonts w:ascii="宋体" w:hAnsi="宋体" w:cs="宋体" w:hint="eastAsia"/>
          <w:kern w:val="0"/>
        </w:rPr>
        <w:t>③</w:t>
      </w:r>
      <w:r>
        <w:rPr>
          <w:rFonts w:ascii="仿宋" w:hAnsi="仿宋" w:cs="宋体" w:hint="eastAsia"/>
          <w:kern w:val="0"/>
        </w:rPr>
        <w:t>磋商文件</w:t>
      </w:r>
      <w:r>
        <w:rPr>
          <w:rFonts w:ascii="仿宋" w:hAnsi="仿宋" w:cs="宋体"/>
          <w:kern w:val="0"/>
        </w:rPr>
        <w:t>的获取：使用账号登录或者使用</w:t>
      </w:r>
      <w:r>
        <w:rPr>
          <w:rFonts w:ascii="仿宋" w:hAnsi="仿宋" w:cs="宋体"/>
          <w:kern w:val="0"/>
        </w:rPr>
        <w:t>CA</w:t>
      </w:r>
      <w:r>
        <w:rPr>
          <w:rFonts w:ascii="仿宋" w:hAnsi="仿宋" w:cs="宋体"/>
          <w:kern w:val="0"/>
        </w:rPr>
        <w:t>登录政采云平台；进入</w:t>
      </w:r>
      <w:r>
        <w:rPr>
          <w:rFonts w:ascii="仿宋" w:hAnsi="仿宋" w:cs="宋体"/>
          <w:kern w:val="0"/>
        </w:rPr>
        <w:t>“</w:t>
      </w:r>
      <w:r>
        <w:rPr>
          <w:rFonts w:ascii="仿宋" w:hAnsi="仿宋" w:cs="宋体"/>
          <w:kern w:val="0"/>
        </w:rPr>
        <w:t>项目采购</w:t>
      </w:r>
      <w:r>
        <w:rPr>
          <w:rFonts w:ascii="仿宋" w:hAnsi="仿宋" w:cs="宋体"/>
          <w:kern w:val="0"/>
        </w:rPr>
        <w:t>”</w:t>
      </w:r>
      <w:r>
        <w:rPr>
          <w:rFonts w:ascii="仿宋" w:hAnsi="仿宋" w:cs="宋体"/>
          <w:kern w:val="0"/>
        </w:rPr>
        <w:t>应用，在获取采购文件菜单中选择项目，获取</w:t>
      </w:r>
      <w:r>
        <w:rPr>
          <w:rFonts w:ascii="仿宋" w:hAnsi="仿宋" w:cs="宋体" w:hint="eastAsia"/>
          <w:kern w:val="0"/>
        </w:rPr>
        <w:t>磋商文件</w:t>
      </w:r>
      <w:r>
        <w:rPr>
          <w:rFonts w:ascii="仿宋" w:hAnsi="仿宋" w:cs="宋体"/>
          <w:kern w:val="0"/>
        </w:rPr>
        <w:t>；</w:t>
      </w:r>
      <w:r>
        <w:rPr>
          <w:rFonts w:ascii="宋体" w:hAnsi="宋体" w:cs="宋体" w:hint="eastAsia"/>
          <w:kern w:val="0"/>
        </w:rPr>
        <w:t>④</w:t>
      </w:r>
      <w:r>
        <w:rPr>
          <w:rFonts w:ascii="仿宋" w:hAnsi="仿宋" w:cs="宋体"/>
          <w:kern w:val="0"/>
        </w:rPr>
        <w:t>投标文件的制作：在</w:t>
      </w:r>
      <w:r>
        <w:rPr>
          <w:rFonts w:ascii="仿宋" w:hAnsi="仿宋" w:cs="宋体"/>
          <w:kern w:val="0"/>
        </w:rPr>
        <w:t>“</w:t>
      </w:r>
      <w:r>
        <w:rPr>
          <w:rFonts w:ascii="仿宋" w:hAnsi="仿宋" w:cs="宋体"/>
          <w:kern w:val="0"/>
        </w:rPr>
        <w:t>政采云电子交易客户端</w:t>
      </w:r>
      <w:r>
        <w:rPr>
          <w:rFonts w:ascii="仿宋" w:hAnsi="仿宋" w:cs="宋体"/>
          <w:kern w:val="0"/>
        </w:rPr>
        <w:t>”</w:t>
      </w:r>
      <w:r>
        <w:rPr>
          <w:rFonts w:ascii="仿宋" w:hAnsi="仿宋" w:cs="宋体"/>
          <w:kern w:val="0"/>
        </w:rPr>
        <w:t>中完成</w:t>
      </w:r>
      <w:r>
        <w:rPr>
          <w:rFonts w:ascii="仿宋" w:hAnsi="仿宋" w:cs="宋体"/>
          <w:kern w:val="0"/>
        </w:rPr>
        <w:t>“</w:t>
      </w:r>
      <w:r>
        <w:rPr>
          <w:rFonts w:ascii="仿宋" w:hAnsi="仿宋" w:cs="宋体"/>
          <w:kern w:val="0"/>
        </w:rPr>
        <w:t>填写基本信息</w:t>
      </w:r>
      <w:r>
        <w:rPr>
          <w:rFonts w:ascii="仿宋" w:hAnsi="仿宋" w:cs="宋体"/>
          <w:kern w:val="0"/>
        </w:rPr>
        <w:t>”</w:t>
      </w:r>
      <w:r>
        <w:rPr>
          <w:rFonts w:ascii="仿宋" w:hAnsi="仿宋" w:cs="宋体"/>
          <w:kern w:val="0"/>
        </w:rPr>
        <w:t>、</w:t>
      </w:r>
      <w:r>
        <w:rPr>
          <w:rFonts w:ascii="仿宋" w:hAnsi="仿宋" w:cs="宋体"/>
          <w:kern w:val="0"/>
        </w:rPr>
        <w:t>“</w:t>
      </w:r>
      <w:r>
        <w:rPr>
          <w:rFonts w:ascii="仿宋" w:hAnsi="仿宋" w:cs="宋体"/>
          <w:kern w:val="0"/>
        </w:rPr>
        <w:t>导入投标文件</w:t>
      </w:r>
      <w:r>
        <w:rPr>
          <w:rFonts w:ascii="仿宋" w:hAnsi="仿宋" w:cs="宋体"/>
          <w:kern w:val="0"/>
        </w:rPr>
        <w:t>”</w:t>
      </w:r>
      <w:r>
        <w:rPr>
          <w:rFonts w:ascii="仿宋" w:hAnsi="仿宋" w:cs="宋体"/>
          <w:kern w:val="0"/>
        </w:rPr>
        <w:t>、</w:t>
      </w:r>
      <w:r>
        <w:rPr>
          <w:rFonts w:ascii="仿宋" w:hAnsi="仿宋" w:cs="宋体"/>
          <w:kern w:val="0"/>
        </w:rPr>
        <w:t>“</w:t>
      </w:r>
      <w:r>
        <w:rPr>
          <w:rFonts w:ascii="仿宋" w:hAnsi="仿宋" w:cs="宋体"/>
          <w:kern w:val="0"/>
        </w:rPr>
        <w:t>标书关联</w:t>
      </w:r>
      <w:r>
        <w:rPr>
          <w:rFonts w:ascii="仿宋" w:hAnsi="仿宋" w:cs="宋体"/>
          <w:kern w:val="0"/>
        </w:rPr>
        <w:t>”</w:t>
      </w:r>
      <w:r>
        <w:rPr>
          <w:rFonts w:ascii="仿宋" w:hAnsi="仿宋" w:cs="宋体"/>
          <w:kern w:val="0"/>
        </w:rPr>
        <w:t>、</w:t>
      </w:r>
      <w:r>
        <w:rPr>
          <w:rFonts w:ascii="仿宋" w:hAnsi="仿宋" w:cs="宋体"/>
          <w:kern w:val="0"/>
        </w:rPr>
        <w:t>“</w:t>
      </w:r>
      <w:r>
        <w:rPr>
          <w:rFonts w:ascii="仿宋" w:hAnsi="仿宋" w:cs="宋体"/>
          <w:kern w:val="0"/>
        </w:rPr>
        <w:t>标书检查</w:t>
      </w:r>
      <w:r>
        <w:rPr>
          <w:rFonts w:ascii="仿宋" w:hAnsi="仿宋" w:cs="宋体"/>
          <w:kern w:val="0"/>
        </w:rPr>
        <w:t>”</w:t>
      </w:r>
      <w:r>
        <w:rPr>
          <w:rFonts w:ascii="仿宋" w:hAnsi="仿宋" w:cs="宋体"/>
          <w:kern w:val="0"/>
        </w:rPr>
        <w:t>、</w:t>
      </w:r>
      <w:r>
        <w:rPr>
          <w:rFonts w:ascii="仿宋" w:hAnsi="仿宋" w:cs="宋体"/>
          <w:kern w:val="0"/>
        </w:rPr>
        <w:t>“</w:t>
      </w:r>
      <w:r>
        <w:rPr>
          <w:rFonts w:ascii="仿宋" w:hAnsi="仿宋" w:cs="宋体"/>
          <w:kern w:val="0"/>
        </w:rPr>
        <w:t>电子签名</w:t>
      </w:r>
      <w:r>
        <w:rPr>
          <w:rFonts w:ascii="仿宋" w:hAnsi="仿宋" w:cs="宋体"/>
          <w:kern w:val="0"/>
        </w:rPr>
        <w:t>”</w:t>
      </w:r>
      <w:r>
        <w:rPr>
          <w:rFonts w:ascii="仿宋" w:hAnsi="仿宋" w:cs="宋体"/>
          <w:kern w:val="0"/>
        </w:rPr>
        <w:t>、</w:t>
      </w:r>
      <w:r>
        <w:rPr>
          <w:rFonts w:ascii="仿宋" w:hAnsi="仿宋" w:cs="宋体"/>
          <w:kern w:val="0"/>
        </w:rPr>
        <w:t>“</w:t>
      </w:r>
      <w:r>
        <w:rPr>
          <w:rFonts w:ascii="仿宋" w:hAnsi="仿宋" w:cs="宋体"/>
          <w:kern w:val="0"/>
        </w:rPr>
        <w:t>生成电子标书</w:t>
      </w:r>
      <w:r>
        <w:rPr>
          <w:rFonts w:ascii="仿宋" w:hAnsi="仿宋" w:cs="宋体"/>
          <w:kern w:val="0"/>
        </w:rPr>
        <w:t>”</w:t>
      </w:r>
      <w:r>
        <w:rPr>
          <w:rFonts w:ascii="仿宋" w:hAnsi="仿宋" w:cs="宋体"/>
          <w:kern w:val="0"/>
        </w:rPr>
        <w:t>等操作；</w:t>
      </w:r>
      <w:r>
        <w:rPr>
          <w:rFonts w:ascii="宋体" w:hAnsi="宋体" w:cs="宋体" w:hint="eastAsia"/>
          <w:kern w:val="0"/>
        </w:rPr>
        <w:t>⑤</w:t>
      </w:r>
      <w:r>
        <w:rPr>
          <w:rFonts w:ascii="仿宋" w:hAnsi="仿宋" w:cs="宋体"/>
          <w:kern w:val="0"/>
        </w:rPr>
        <w:t>采购人、采购代理机构将依托政采云平台完成本项目的电子交易活动，平台不接受未按上述方式获取</w:t>
      </w:r>
      <w:r>
        <w:rPr>
          <w:rFonts w:ascii="仿宋" w:hAnsi="仿宋" w:cs="宋体" w:hint="eastAsia"/>
          <w:kern w:val="0"/>
        </w:rPr>
        <w:t>磋商文件</w:t>
      </w:r>
      <w:r>
        <w:rPr>
          <w:rFonts w:ascii="仿宋" w:hAnsi="仿宋" w:cs="宋体"/>
          <w:kern w:val="0"/>
        </w:rPr>
        <w:t>的供应商进行投标活动；</w:t>
      </w:r>
      <w:r>
        <w:rPr>
          <w:rFonts w:ascii="宋体" w:hAnsi="宋体" w:cs="宋体" w:hint="eastAsia"/>
          <w:kern w:val="0"/>
        </w:rPr>
        <w:t>⑥</w:t>
      </w:r>
      <w:r>
        <w:rPr>
          <w:rFonts w:ascii="仿宋" w:hAnsi="仿宋" w:cs="宋体"/>
          <w:kern w:val="0"/>
        </w:rPr>
        <w:t>对未按上述方式获取</w:t>
      </w:r>
      <w:r>
        <w:rPr>
          <w:rFonts w:ascii="仿宋" w:hAnsi="仿宋" w:cs="宋体" w:hint="eastAsia"/>
          <w:kern w:val="0"/>
        </w:rPr>
        <w:t>磋商文件</w:t>
      </w:r>
      <w:r>
        <w:rPr>
          <w:rFonts w:ascii="仿宋" w:hAnsi="仿宋" w:cs="宋体"/>
          <w:kern w:val="0"/>
        </w:rPr>
        <w:t>的供应商对该文件提出的质疑，采购人或采购代理机构将不予处理；</w:t>
      </w:r>
      <w:r>
        <w:rPr>
          <w:rFonts w:ascii="宋体" w:hAnsi="宋体" w:cs="宋体" w:hint="eastAsia"/>
          <w:kern w:val="0"/>
        </w:rPr>
        <w:t>⑦</w:t>
      </w:r>
      <w:r>
        <w:rPr>
          <w:rFonts w:ascii="仿宋" w:hAnsi="仿宋" w:cs="宋体"/>
          <w:kern w:val="0"/>
        </w:rPr>
        <w:t>不提供</w:t>
      </w:r>
      <w:r>
        <w:rPr>
          <w:rFonts w:ascii="仿宋" w:hAnsi="仿宋" w:cs="宋体" w:hint="eastAsia"/>
          <w:kern w:val="0"/>
        </w:rPr>
        <w:t>磋商文件</w:t>
      </w:r>
      <w:r>
        <w:rPr>
          <w:rFonts w:ascii="仿宋" w:hAnsi="仿宋" w:cs="宋体"/>
          <w:kern w:val="0"/>
        </w:rPr>
        <w:t>纸质版；</w:t>
      </w:r>
      <w:r>
        <w:rPr>
          <w:rFonts w:ascii="宋体" w:hAnsi="宋体" w:cs="宋体" w:hint="eastAsia"/>
          <w:kern w:val="0"/>
        </w:rPr>
        <w:t>⑧</w:t>
      </w:r>
      <w:r>
        <w:rPr>
          <w:rFonts w:ascii="仿宋" w:hAnsi="仿宋" w:cs="宋体"/>
          <w:kern w:val="0"/>
        </w:rPr>
        <w:t>投标文件的传输递交：</w:t>
      </w:r>
      <w:r>
        <w:rPr>
          <w:rFonts w:ascii="仿宋" w:hAnsi="仿宋" w:cs="宋体" w:hint="eastAsia"/>
          <w:kern w:val="0"/>
        </w:rPr>
        <w:t xml:space="preserve"> </w:t>
      </w:r>
      <w:r>
        <w:rPr>
          <w:rFonts w:ascii="仿宋" w:hAnsi="仿宋" w:cs="宋体" w:hint="eastAsia"/>
          <w:kern w:val="0"/>
        </w:rPr>
        <w:t>磋商供应商</w:t>
      </w:r>
      <w:r>
        <w:rPr>
          <w:rFonts w:ascii="仿宋" w:hAnsi="仿宋" w:cs="宋体"/>
          <w:kern w:val="0"/>
        </w:rPr>
        <w:t>在投标截止时间前将加密的投标文件上传至政府采购云平台，还可以在投标截止时间前直接提交或者以邮政快递方式递交备份投标文件</w:t>
      </w:r>
      <w:r>
        <w:rPr>
          <w:rFonts w:ascii="仿宋" w:hAnsi="仿宋" w:cs="宋体"/>
          <w:kern w:val="0"/>
        </w:rPr>
        <w:t>1</w:t>
      </w:r>
      <w:r>
        <w:rPr>
          <w:rFonts w:ascii="仿宋" w:hAnsi="仿宋" w:cs="宋体"/>
          <w:kern w:val="0"/>
        </w:rPr>
        <w:t>份。备份投标文件的制作、存储、密封详见</w:t>
      </w:r>
      <w:r>
        <w:rPr>
          <w:rFonts w:ascii="仿宋" w:hAnsi="仿宋" w:cs="宋体" w:hint="eastAsia"/>
          <w:kern w:val="0"/>
        </w:rPr>
        <w:t>磋商文件</w:t>
      </w:r>
      <w:r>
        <w:rPr>
          <w:rFonts w:ascii="仿宋" w:hAnsi="仿宋" w:cs="宋体"/>
          <w:kern w:val="0"/>
        </w:rPr>
        <w:t>第二部分第</w:t>
      </w:r>
      <w:r>
        <w:rPr>
          <w:rFonts w:ascii="仿宋" w:hAnsi="仿宋" w:cs="宋体"/>
          <w:kern w:val="0"/>
        </w:rPr>
        <w:t>15</w:t>
      </w:r>
      <w:r>
        <w:rPr>
          <w:rFonts w:ascii="仿宋" w:hAnsi="仿宋" w:cs="宋体"/>
          <w:kern w:val="0"/>
        </w:rPr>
        <w:t>点</w:t>
      </w:r>
      <w:r>
        <w:rPr>
          <w:rFonts w:ascii="仿宋" w:hAnsi="仿宋" w:cs="宋体"/>
          <w:kern w:val="0"/>
        </w:rPr>
        <w:t>—“</w:t>
      </w:r>
      <w:r>
        <w:rPr>
          <w:rFonts w:ascii="仿宋" w:hAnsi="仿宋" w:cs="宋体"/>
          <w:kern w:val="0"/>
        </w:rPr>
        <w:t>备份投标文件</w:t>
      </w:r>
      <w:r>
        <w:rPr>
          <w:rFonts w:ascii="仿宋" w:hAnsi="仿宋" w:cs="宋体"/>
          <w:kern w:val="0"/>
        </w:rPr>
        <w:t>”</w:t>
      </w:r>
      <w:r>
        <w:rPr>
          <w:rFonts w:ascii="仿宋" w:hAnsi="仿宋" w:cs="宋体"/>
          <w:kern w:val="0"/>
        </w:rPr>
        <w:t>；</w:t>
      </w:r>
      <w:r>
        <w:rPr>
          <w:rFonts w:ascii="宋体" w:hAnsi="宋体" w:cs="宋体" w:hint="eastAsia"/>
          <w:kern w:val="0"/>
        </w:rPr>
        <w:t>⑨</w:t>
      </w:r>
      <w:r>
        <w:rPr>
          <w:rFonts w:ascii="仿宋" w:hAnsi="仿宋" w:cs="宋体"/>
          <w:kern w:val="0"/>
        </w:rPr>
        <w:t>投标文件的解密：</w:t>
      </w:r>
      <w:r>
        <w:rPr>
          <w:rFonts w:ascii="仿宋" w:hAnsi="仿宋" w:cs="宋体" w:hint="eastAsia"/>
          <w:kern w:val="0"/>
        </w:rPr>
        <w:t xml:space="preserve"> </w:t>
      </w:r>
      <w:r>
        <w:rPr>
          <w:rFonts w:ascii="仿宋" w:hAnsi="仿宋" w:cs="宋体" w:hint="eastAsia"/>
          <w:kern w:val="0"/>
        </w:rPr>
        <w:t>磋商供应商</w:t>
      </w:r>
      <w:r>
        <w:rPr>
          <w:rFonts w:ascii="仿宋" w:hAnsi="仿宋" w:cs="宋体"/>
          <w:kern w:val="0"/>
        </w:rPr>
        <w:t>按照平台提示和</w:t>
      </w:r>
      <w:r>
        <w:rPr>
          <w:rFonts w:ascii="仿宋" w:hAnsi="仿宋" w:cs="宋体" w:hint="eastAsia"/>
          <w:kern w:val="0"/>
        </w:rPr>
        <w:t>磋商文件</w:t>
      </w:r>
      <w:r>
        <w:rPr>
          <w:rFonts w:ascii="仿宋" w:hAnsi="仿宋" w:cs="宋体"/>
          <w:kern w:val="0"/>
        </w:rPr>
        <w:t>的规定在半小时内完成在线解密。通过</w:t>
      </w:r>
      <w:r>
        <w:rPr>
          <w:rFonts w:ascii="仿宋" w:hAnsi="仿宋" w:cs="宋体"/>
          <w:kern w:val="0"/>
        </w:rPr>
        <w:t>“</w:t>
      </w:r>
      <w:r>
        <w:rPr>
          <w:rFonts w:ascii="仿宋" w:hAnsi="仿宋" w:cs="宋体"/>
          <w:kern w:val="0"/>
        </w:rPr>
        <w:t>政府采购云平台</w:t>
      </w:r>
      <w:r>
        <w:rPr>
          <w:rFonts w:ascii="仿宋" w:hAnsi="仿宋" w:cs="宋体"/>
          <w:kern w:val="0"/>
        </w:rPr>
        <w:t>”</w:t>
      </w:r>
      <w:r>
        <w:rPr>
          <w:rFonts w:ascii="仿宋" w:hAnsi="仿宋" w:cs="宋体"/>
          <w:kern w:val="0"/>
        </w:rPr>
        <w:t>上传递交的投标文件无法按时解密，投标供应商递交了备份投标文件的，以备份投标文件为依据，否则视为投标文件撤回。通过</w:t>
      </w:r>
      <w:r>
        <w:rPr>
          <w:rFonts w:ascii="仿宋" w:hAnsi="仿宋" w:cs="宋体"/>
          <w:kern w:val="0"/>
        </w:rPr>
        <w:t>“</w:t>
      </w:r>
      <w:r>
        <w:rPr>
          <w:rFonts w:ascii="仿宋" w:hAnsi="仿宋" w:cs="宋体"/>
          <w:kern w:val="0"/>
        </w:rPr>
        <w:t>政府采购云平台</w:t>
      </w:r>
      <w:r>
        <w:rPr>
          <w:rFonts w:ascii="仿宋" w:hAnsi="仿宋" w:cs="宋体"/>
          <w:kern w:val="0"/>
        </w:rPr>
        <w:t>”</w:t>
      </w:r>
      <w:r>
        <w:rPr>
          <w:rFonts w:ascii="仿宋" w:hAnsi="仿宋" w:cs="宋体"/>
          <w:kern w:val="0"/>
        </w:rPr>
        <w:t>上传递交的投标文件已按时解密的，备份投标文件自动失效。</w:t>
      </w:r>
      <w:r>
        <w:rPr>
          <w:rFonts w:ascii="仿宋" w:hAnsi="仿宋" w:cs="宋体" w:hint="eastAsia"/>
          <w:kern w:val="0"/>
        </w:rPr>
        <w:t xml:space="preserve"> </w:t>
      </w:r>
      <w:r>
        <w:rPr>
          <w:rFonts w:ascii="仿宋" w:hAnsi="仿宋" w:cs="宋体" w:hint="eastAsia"/>
          <w:kern w:val="0"/>
        </w:rPr>
        <w:t>磋商供应商</w:t>
      </w:r>
      <w:r>
        <w:rPr>
          <w:rFonts w:ascii="仿宋" w:hAnsi="仿宋" w:cs="宋体"/>
          <w:kern w:val="0"/>
        </w:rPr>
        <w:t>仅提交备份投标文件，未在电子交易平台传输递交投标文件的，投标无效；</w:t>
      </w:r>
      <w:r>
        <w:rPr>
          <w:rFonts w:ascii="宋体" w:hAnsi="宋体" w:cs="宋体" w:hint="eastAsia"/>
          <w:kern w:val="0"/>
        </w:rPr>
        <w:t>⑩</w:t>
      </w:r>
      <w:r>
        <w:rPr>
          <w:rFonts w:ascii="仿宋" w:hAnsi="仿宋" w:cs="宋体"/>
          <w:kern w:val="0"/>
        </w:rPr>
        <w:t>具体操作指南：详见政采云平台</w:t>
      </w:r>
      <w:r>
        <w:rPr>
          <w:rFonts w:ascii="仿宋" w:hAnsi="仿宋" w:cs="宋体"/>
          <w:kern w:val="0"/>
        </w:rPr>
        <w:t>“</w:t>
      </w:r>
      <w:r>
        <w:rPr>
          <w:rFonts w:ascii="仿宋" w:hAnsi="仿宋" w:cs="宋体"/>
          <w:kern w:val="0"/>
        </w:rPr>
        <w:t>服务中心</w:t>
      </w:r>
      <w:r>
        <w:rPr>
          <w:rFonts w:ascii="仿宋" w:hAnsi="仿宋" w:cs="宋体"/>
          <w:kern w:val="0"/>
        </w:rPr>
        <w:t>-</w:t>
      </w:r>
      <w:r>
        <w:rPr>
          <w:rFonts w:ascii="仿宋" w:hAnsi="仿宋" w:cs="宋体"/>
          <w:kern w:val="0"/>
        </w:rPr>
        <w:t>帮助文档</w:t>
      </w:r>
      <w:r>
        <w:rPr>
          <w:rFonts w:ascii="仿宋" w:hAnsi="仿宋" w:cs="宋体"/>
          <w:kern w:val="0"/>
        </w:rPr>
        <w:t>-</w:t>
      </w:r>
      <w:r>
        <w:rPr>
          <w:rFonts w:ascii="仿宋" w:hAnsi="仿宋" w:cs="宋体"/>
          <w:kern w:val="0"/>
        </w:rPr>
        <w:t>项目采购</w:t>
      </w:r>
      <w:r>
        <w:rPr>
          <w:rFonts w:ascii="仿宋" w:hAnsi="仿宋" w:cs="宋体"/>
          <w:kern w:val="0"/>
        </w:rPr>
        <w:t>-</w:t>
      </w:r>
      <w:r>
        <w:rPr>
          <w:rFonts w:ascii="仿宋" w:hAnsi="仿宋" w:cs="宋体"/>
          <w:kern w:val="0"/>
        </w:rPr>
        <w:t>操作流程</w:t>
      </w:r>
      <w:r>
        <w:rPr>
          <w:rFonts w:ascii="仿宋" w:hAnsi="仿宋" w:cs="宋体"/>
          <w:kern w:val="0"/>
        </w:rPr>
        <w:t>-</w:t>
      </w:r>
      <w:r>
        <w:rPr>
          <w:rFonts w:ascii="仿宋" w:hAnsi="仿宋" w:cs="宋体"/>
          <w:kern w:val="0"/>
        </w:rPr>
        <w:t>电子招投标</w:t>
      </w:r>
      <w:r>
        <w:rPr>
          <w:rFonts w:ascii="仿宋" w:hAnsi="仿宋" w:cs="宋体"/>
          <w:kern w:val="0"/>
        </w:rPr>
        <w:t>-</w:t>
      </w:r>
      <w:r>
        <w:rPr>
          <w:rFonts w:ascii="仿宋" w:hAnsi="仿宋" w:cs="宋体"/>
          <w:kern w:val="0"/>
        </w:rPr>
        <w:t>政府采购项目电子交易管理操作指南</w:t>
      </w:r>
      <w:r>
        <w:rPr>
          <w:rFonts w:ascii="仿宋" w:hAnsi="仿宋" w:cs="宋体"/>
          <w:kern w:val="0"/>
        </w:rPr>
        <w:t>-</w:t>
      </w:r>
      <w:r>
        <w:rPr>
          <w:rFonts w:ascii="仿宋" w:hAnsi="仿宋" w:cs="宋体"/>
          <w:kern w:val="0"/>
        </w:rPr>
        <w:t>供应商</w:t>
      </w:r>
      <w:r>
        <w:rPr>
          <w:rFonts w:ascii="仿宋" w:hAnsi="仿宋" w:cs="宋体"/>
          <w:kern w:val="0"/>
        </w:rPr>
        <w:t>”</w:t>
      </w:r>
      <w:r>
        <w:rPr>
          <w:rFonts w:ascii="仿宋" w:hAnsi="仿宋" w:cs="宋体"/>
          <w:kern w:val="0"/>
        </w:rPr>
        <w:t>。（</w:t>
      </w:r>
      <w:r>
        <w:rPr>
          <w:rFonts w:ascii="仿宋" w:hAnsi="仿宋" w:cs="宋体"/>
          <w:kern w:val="0"/>
        </w:rPr>
        <w:t>3</w:t>
      </w:r>
      <w:r>
        <w:rPr>
          <w:rFonts w:ascii="仿宋" w:hAnsi="仿宋" w:cs="宋体"/>
          <w:kern w:val="0"/>
        </w:rPr>
        <w:t>）</w:t>
      </w:r>
      <w:r>
        <w:rPr>
          <w:rFonts w:ascii="仿宋" w:hAnsi="仿宋" w:cs="宋体" w:hint="eastAsia"/>
          <w:kern w:val="0"/>
        </w:rPr>
        <w:t>磋商文件</w:t>
      </w:r>
      <w:r>
        <w:rPr>
          <w:rFonts w:ascii="仿宋" w:hAnsi="仿宋" w:cs="宋体"/>
          <w:kern w:val="0"/>
        </w:rPr>
        <w:t>公告期限与</w:t>
      </w:r>
      <w:r>
        <w:rPr>
          <w:rFonts w:asciiTheme="minorEastAsia" w:hAnsiTheme="minorEastAsia" w:cs="宋体" w:hint="eastAsia"/>
          <w:szCs w:val="21"/>
          <w:shd w:val="clear" w:color="auto" w:fill="FFFFFF"/>
        </w:rPr>
        <w:t>磋商</w:t>
      </w:r>
      <w:r>
        <w:rPr>
          <w:rFonts w:ascii="仿宋" w:hAnsi="仿宋" w:cs="宋体"/>
          <w:kern w:val="0"/>
        </w:rPr>
        <w:t>公告的公告期限一致。</w:t>
      </w:r>
    </w:p>
    <w:p w:rsidR="00494EC7" w:rsidRDefault="00426978">
      <w:pPr>
        <w:widowControl/>
        <w:spacing w:before="196" w:after="196" w:line="369" w:lineRule="atLeast"/>
        <w:rPr>
          <w:rFonts w:ascii="黑体" w:eastAsia="黑体" w:hAnsi="黑体" w:cs="宋体"/>
          <w:kern w:val="0"/>
          <w:sz w:val="24"/>
        </w:rPr>
      </w:pPr>
      <w:r>
        <w:rPr>
          <w:rFonts w:ascii="黑体" w:eastAsia="黑体" w:hAnsi="黑体" w:cs="宋体" w:hint="eastAsia"/>
          <w:b/>
          <w:bCs/>
          <w:kern w:val="0"/>
        </w:rPr>
        <w:t>八、凡对本次磋商提出询问、质疑、投诉，请按以下方式联系</w:t>
      </w:r>
    </w:p>
    <w:p w:rsidR="00494EC7" w:rsidRDefault="00426978">
      <w:pPr>
        <w:widowControl/>
        <w:spacing w:before="58" w:after="58"/>
        <w:jc w:val="left"/>
        <w:rPr>
          <w:rFonts w:ascii="仿宋" w:hAnsi="仿宋" w:cs="宋体"/>
          <w:kern w:val="0"/>
          <w:sz w:val="24"/>
        </w:rPr>
      </w:pPr>
      <w:r>
        <w:rPr>
          <w:rFonts w:ascii="仿宋" w:hAnsi="仿宋" w:cs="宋体"/>
          <w:kern w:val="0"/>
          <w:szCs w:val="21"/>
        </w:rPr>
        <w:lastRenderedPageBreak/>
        <w:t>    1.</w:t>
      </w:r>
      <w:r>
        <w:rPr>
          <w:rFonts w:ascii="仿宋" w:hAnsi="仿宋" w:cs="宋体"/>
          <w:kern w:val="0"/>
          <w:szCs w:val="21"/>
        </w:rPr>
        <w:t>采购人信息</w:t>
      </w:r>
    </w:p>
    <w:p w:rsidR="00494EC7" w:rsidRDefault="00426978">
      <w:pPr>
        <w:widowControl/>
        <w:spacing w:before="58" w:after="58"/>
        <w:jc w:val="left"/>
        <w:rPr>
          <w:rFonts w:ascii="仿宋" w:eastAsia="宋体" w:hAnsi="仿宋" w:cs="宋体"/>
          <w:kern w:val="0"/>
          <w:sz w:val="24"/>
        </w:rPr>
      </w:pPr>
      <w:r>
        <w:rPr>
          <w:rFonts w:ascii="仿宋" w:hAnsi="仿宋" w:cs="宋体"/>
          <w:kern w:val="0"/>
          <w:szCs w:val="21"/>
        </w:rPr>
        <w:t xml:space="preserve">    </w:t>
      </w:r>
      <w:r>
        <w:rPr>
          <w:rFonts w:ascii="仿宋" w:hAnsi="仿宋" w:cs="宋体"/>
          <w:kern w:val="0"/>
          <w:szCs w:val="21"/>
        </w:rPr>
        <w:t>名</w:t>
      </w:r>
      <w:r>
        <w:rPr>
          <w:rFonts w:ascii="仿宋" w:hAnsi="仿宋" w:cs="宋体"/>
          <w:kern w:val="0"/>
          <w:szCs w:val="21"/>
        </w:rPr>
        <w:t xml:space="preserve">    </w:t>
      </w:r>
      <w:r>
        <w:rPr>
          <w:rFonts w:ascii="仿宋" w:hAnsi="仿宋" w:cs="宋体"/>
          <w:kern w:val="0"/>
          <w:szCs w:val="21"/>
        </w:rPr>
        <w:t>称：</w:t>
      </w:r>
      <w:r>
        <w:rPr>
          <w:rFonts w:ascii="仿宋" w:hAnsi="仿宋" w:cs="宋体"/>
          <w:kern w:val="0"/>
        </w:rPr>
        <w:t>温州市</w:t>
      </w:r>
      <w:r>
        <w:rPr>
          <w:rFonts w:ascii="仿宋" w:hAnsi="仿宋" w:cs="宋体" w:hint="eastAsia"/>
          <w:kern w:val="0"/>
        </w:rPr>
        <w:t>南浦实验中学</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地</w:t>
      </w:r>
      <w:r>
        <w:rPr>
          <w:rFonts w:ascii="仿宋" w:hAnsi="仿宋" w:cs="宋体"/>
          <w:kern w:val="0"/>
          <w:szCs w:val="21"/>
        </w:rPr>
        <w:t xml:space="preserve">    </w:t>
      </w:r>
      <w:r>
        <w:rPr>
          <w:rFonts w:ascii="仿宋" w:hAnsi="仿宋" w:cs="宋体"/>
          <w:kern w:val="0"/>
          <w:szCs w:val="21"/>
        </w:rPr>
        <w:t>址：</w:t>
      </w:r>
      <w:r>
        <w:rPr>
          <w:rFonts w:ascii="仿宋" w:hAnsi="仿宋" w:cs="宋体" w:hint="eastAsia"/>
          <w:kern w:val="0"/>
          <w:szCs w:val="21"/>
        </w:rPr>
        <w:t>上吕浦</w:t>
      </w:r>
      <w:r>
        <w:rPr>
          <w:rFonts w:ascii="仿宋" w:hAnsi="仿宋" w:cs="宋体" w:hint="eastAsia"/>
          <w:kern w:val="0"/>
          <w:szCs w:val="21"/>
        </w:rPr>
        <w:t>10</w:t>
      </w:r>
      <w:r>
        <w:rPr>
          <w:rFonts w:ascii="仿宋" w:hAnsi="仿宋" w:cs="宋体"/>
          <w:kern w:val="0"/>
        </w:rPr>
        <w:t>号</w:t>
      </w:r>
      <w:r>
        <w:rPr>
          <w:rFonts w:ascii="仿宋" w:hAnsi="仿宋" w:cs="宋体"/>
          <w:kern w:val="0"/>
          <w:szCs w:val="21"/>
        </w:rPr>
        <w:t> </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项目联系人（询问）：</w:t>
      </w:r>
      <w:r>
        <w:rPr>
          <w:rFonts w:ascii="仿宋" w:hAnsi="仿宋" w:cs="宋体" w:hint="eastAsia"/>
          <w:kern w:val="0"/>
        </w:rPr>
        <w:t>魏鹏</w:t>
      </w:r>
      <w:r>
        <w:rPr>
          <w:rFonts w:ascii="仿宋" w:hAnsi="仿宋" w:cs="宋体"/>
          <w:kern w:val="0"/>
          <w:szCs w:val="21"/>
        </w:rPr>
        <w:t> </w:t>
      </w:r>
    </w:p>
    <w:p w:rsidR="00494EC7" w:rsidRDefault="00426978">
      <w:pPr>
        <w:widowControl/>
        <w:spacing w:before="58" w:after="58"/>
        <w:jc w:val="left"/>
        <w:rPr>
          <w:rFonts w:ascii="仿宋" w:eastAsia="宋体" w:hAnsi="仿宋" w:cs="宋体"/>
          <w:kern w:val="0"/>
          <w:sz w:val="24"/>
        </w:rPr>
      </w:pPr>
      <w:r>
        <w:rPr>
          <w:rFonts w:ascii="仿宋" w:hAnsi="仿宋" w:cs="宋体"/>
          <w:kern w:val="0"/>
          <w:szCs w:val="21"/>
        </w:rPr>
        <w:t xml:space="preserve">    </w:t>
      </w:r>
      <w:r>
        <w:rPr>
          <w:rFonts w:ascii="仿宋" w:hAnsi="仿宋" w:cs="宋体"/>
          <w:kern w:val="0"/>
          <w:szCs w:val="21"/>
        </w:rPr>
        <w:t>项目联系方式（询问）：</w:t>
      </w:r>
      <w:r>
        <w:rPr>
          <w:rFonts w:ascii="仿宋" w:hAnsi="仿宋" w:cs="宋体" w:hint="eastAsia"/>
          <w:kern w:val="0"/>
        </w:rPr>
        <w:t>13676774343</w:t>
      </w:r>
    </w:p>
    <w:p w:rsidR="00494EC7" w:rsidRDefault="00426978">
      <w:pPr>
        <w:widowControl/>
        <w:spacing w:before="58" w:after="58"/>
        <w:jc w:val="left"/>
        <w:rPr>
          <w:rFonts w:ascii="仿宋" w:eastAsia="宋体" w:hAnsi="仿宋" w:cs="宋体"/>
          <w:kern w:val="0"/>
          <w:sz w:val="24"/>
        </w:rPr>
      </w:pPr>
      <w:r>
        <w:rPr>
          <w:rFonts w:ascii="仿宋" w:hAnsi="仿宋" w:cs="宋体"/>
          <w:kern w:val="0"/>
          <w:szCs w:val="21"/>
        </w:rPr>
        <w:t xml:space="preserve">    </w:t>
      </w:r>
      <w:r>
        <w:rPr>
          <w:rFonts w:ascii="仿宋" w:hAnsi="仿宋" w:cs="宋体"/>
          <w:kern w:val="0"/>
          <w:szCs w:val="21"/>
        </w:rPr>
        <w:t>质疑联系人：</w:t>
      </w:r>
      <w:r>
        <w:rPr>
          <w:rFonts w:ascii="仿宋" w:hAnsi="仿宋" w:cs="宋体" w:hint="eastAsia"/>
          <w:kern w:val="0"/>
        </w:rPr>
        <w:t>杨伟</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质疑联系方式：</w:t>
      </w:r>
      <w:r>
        <w:rPr>
          <w:rFonts w:ascii="仿宋" w:hAnsi="仿宋" w:cs="宋体" w:hint="eastAsia"/>
          <w:kern w:val="0"/>
        </w:rPr>
        <w:t>13777762002</w:t>
      </w:r>
      <w:r>
        <w:rPr>
          <w:rFonts w:ascii="仿宋" w:hAnsi="仿宋" w:cs="宋体"/>
          <w:kern w:val="0"/>
          <w:szCs w:val="21"/>
        </w:rPr>
        <w:t>   </w:t>
      </w:r>
      <w:r>
        <w:rPr>
          <w:rFonts w:ascii="仿宋" w:hAnsi="仿宋" w:cs="宋体"/>
          <w:kern w:val="0"/>
          <w:szCs w:val="21"/>
        </w:rPr>
        <w:br/>
        <w:t>    2.</w:t>
      </w:r>
      <w:r>
        <w:rPr>
          <w:rFonts w:ascii="仿宋" w:hAnsi="仿宋" w:cs="宋体"/>
          <w:kern w:val="0"/>
          <w:szCs w:val="21"/>
        </w:rPr>
        <w:t>采购代理机构信息</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名</w:t>
      </w:r>
      <w:r>
        <w:rPr>
          <w:rFonts w:ascii="仿宋" w:hAnsi="仿宋" w:cs="宋体"/>
          <w:kern w:val="0"/>
          <w:szCs w:val="21"/>
        </w:rPr>
        <w:t xml:space="preserve">    </w:t>
      </w:r>
      <w:r>
        <w:rPr>
          <w:rFonts w:ascii="仿宋" w:hAnsi="仿宋" w:cs="宋体"/>
          <w:kern w:val="0"/>
          <w:szCs w:val="21"/>
        </w:rPr>
        <w:t>称：</w:t>
      </w:r>
      <w:r>
        <w:rPr>
          <w:rFonts w:ascii="仿宋" w:hAnsi="仿宋" w:cs="宋体"/>
          <w:kern w:val="0"/>
        </w:rPr>
        <w:t>温州市公共资源交易中心鹿城分中心</w:t>
      </w:r>
      <w:r>
        <w:rPr>
          <w:rFonts w:ascii="仿宋" w:hAnsi="仿宋" w:cs="宋体"/>
          <w:kern w:val="0"/>
          <w:szCs w:val="21"/>
        </w:rPr>
        <w:t> </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地</w:t>
      </w:r>
      <w:r>
        <w:rPr>
          <w:rFonts w:ascii="仿宋" w:hAnsi="仿宋" w:cs="宋体"/>
          <w:kern w:val="0"/>
          <w:szCs w:val="21"/>
        </w:rPr>
        <w:t xml:space="preserve">    </w:t>
      </w:r>
      <w:r>
        <w:rPr>
          <w:rFonts w:ascii="仿宋" w:hAnsi="仿宋" w:cs="宋体"/>
          <w:kern w:val="0"/>
          <w:szCs w:val="21"/>
        </w:rPr>
        <w:t>址：</w:t>
      </w:r>
      <w:r>
        <w:rPr>
          <w:rFonts w:ascii="仿宋" w:hAnsi="仿宋" w:cs="宋体"/>
          <w:kern w:val="0"/>
        </w:rPr>
        <w:t>宽带路</w:t>
      </w:r>
      <w:r>
        <w:rPr>
          <w:rFonts w:ascii="仿宋" w:hAnsi="仿宋" w:cs="宋体"/>
          <w:kern w:val="0"/>
        </w:rPr>
        <w:t>18</w:t>
      </w:r>
      <w:r>
        <w:rPr>
          <w:rFonts w:ascii="仿宋" w:hAnsi="仿宋" w:cs="宋体"/>
          <w:kern w:val="0"/>
        </w:rPr>
        <w:t>号</w:t>
      </w:r>
      <w:r>
        <w:rPr>
          <w:rFonts w:ascii="仿宋" w:hAnsi="仿宋" w:cs="宋体"/>
          <w:kern w:val="0"/>
          <w:szCs w:val="21"/>
        </w:rPr>
        <w:t> </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项目联系人（询问）：</w:t>
      </w:r>
      <w:r>
        <w:rPr>
          <w:rFonts w:ascii="仿宋" w:hAnsi="仿宋" w:cs="宋体"/>
          <w:kern w:val="0"/>
        </w:rPr>
        <w:t>祝益文</w:t>
      </w:r>
      <w:r>
        <w:rPr>
          <w:rFonts w:ascii="仿宋" w:hAnsi="仿宋" w:cs="宋体"/>
          <w:kern w:val="0"/>
          <w:szCs w:val="21"/>
        </w:rPr>
        <w:t> </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项目联系方式（询问）：</w:t>
      </w:r>
      <w:r>
        <w:rPr>
          <w:rFonts w:ascii="仿宋" w:hAnsi="仿宋" w:cs="宋体"/>
          <w:kern w:val="0"/>
        </w:rPr>
        <w:t>0577</w:t>
      </w:r>
      <w:r>
        <w:rPr>
          <w:rFonts w:ascii="仿宋" w:hAnsi="仿宋" w:cs="宋体" w:hint="eastAsia"/>
          <w:kern w:val="0"/>
        </w:rPr>
        <w:t>-</w:t>
      </w:r>
      <w:r>
        <w:rPr>
          <w:rFonts w:ascii="仿宋" w:hAnsi="仿宋" w:cs="宋体"/>
          <w:kern w:val="0"/>
        </w:rPr>
        <w:t>88660183</w:t>
      </w:r>
      <w:r>
        <w:rPr>
          <w:rFonts w:ascii="仿宋" w:hAnsi="仿宋" w:cs="宋体"/>
          <w:kern w:val="0"/>
          <w:szCs w:val="21"/>
        </w:rPr>
        <w:t> </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质疑联系人：</w:t>
      </w:r>
      <w:r>
        <w:rPr>
          <w:rFonts w:ascii="仿宋" w:hAnsi="仿宋" w:cs="宋体" w:hint="eastAsia"/>
          <w:kern w:val="0"/>
          <w:szCs w:val="21"/>
        </w:rPr>
        <w:t>王女士</w:t>
      </w:r>
      <w:r>
        <w:rPr>
          <w:rFonts w:ascii="仿宋" w:hAnsi="仿宋" w:cs="宋体"/>
          <w:kern w:val="0"/>
          <w:szCs w:val="21"/>
        </w:rPr>
        <w:t> </w:t>
      </w:r>
    </w:p>
    <w:p w:rsidR="00494EC7" w:rsidRDefault="00426978">
      <w:pPr>
        <w:widowControl/>
        <w:spacing w:before="58" w:after="58"/>
        <w:jc w:val="left"/>
        <w:rPr>
          <w:rFonts w:ascii="仿宋" w:hAnsi="仿宋" w:cs="宋体"/>
          <w:kern w:val="0"/>
          <w:sz w:val="24"/>
        </w:rPr>
      </w:pPr>
      <w:r>
        <w:rPr>
          <w:rFonts w:ascii="仿宋" w:hAnsi="仿宋" w:cs="宋体"/>
          <w:kern w:val="0"/>
          <w:szCs w:val="21"/>
        </w:rPr>
        <w:t xml:space="preserve">    </w:t>
      </w:r>
      <w:r>
        <w:rPr>
          <w:rFonts w:ascii="仿宋" w:hAnsi="仿宋" w:cs="宋体"/>
          <w:kern w:val="0"/>
          <w:szCs w:val="21"/>
        </w:rPr>
        <w:t>质疑联系方式：</w:t>
      </w:r>
      <w:r>
        <w:rPr>
          <w:rFonts w:ascii="仿宋" w:hAnsi="仿宋" w:cs="宋体" w:hint="eastAsia"/>
          <w:kern w:val="0"/>
        </w:rPr>
        <w:t>0577-55889817</w:t>
      </w:r>
    </w:p>
    <w:p w:rsidR="00494EC7" w:rsidRDefault="00426978">
      <w:pPr>
        <w:widowControl/>
        <w:spacing w:before="58" w:after="58"/>
        <w:jc w:val="left"/>
        <w:rPr>
          <w:rFonts w:ascii="仿宋" w:hAnsi="仿宋" w:cs="宋体"/>
          <w:kern w:val="0"/>
          <w:sz w:val="24"/>
        </w:rPr>
      </w:pPr>
      <w:r>
        <w:rPr>
          <w:rFonts w:ascii="仿宋" w:hAnsi="仿宋" w:cs="宋体"/>
          <w:kern w:val="0"/>
          <w:szCs w:val="21"/>
        </w:rPr>
        <w:t>   </w:t>
      </w:r>
      <w:r>
        <w:rPr>
          <w:rFonts w:ascii="仿宋" w:hAnsi="仿宋" w:cs="宋体"/>
          <w:kern w:val="0"/>
          <w:szCs w:val="21"/>
        </w:rPr>
        <w:br/>
        <w:t>    3.</w:t>
      </w:r>
      <w:r>
        <w:rPr>
          <w:rFonts w:ascii="inherit" w:hAnsi="inherit" w:cs="宋体"/>
          <w:kern w:val="0"/>
        </w:rPr>
        <w:t>同级政府采购监督管理部门</w:t>
      </w:r>
    </w:p>
    <w:p w:rsidR="00494EC7" w:rsidRDefault="00426978">
      <w:pPr>
        <w:widowControl/>
        <w:spacing w:before="58" w:after="58" w:line="346"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名</w:t>
      </w:r>
      <w:r>
        <w:rPr>
          <w:rFonts w:ascii="仿宋" w:hAnsi="仿宋" w:cs="宋体"/>
          <w:kern w:val="0"/>
          <w:szCs w:val="21"/>
        </w:rPr>
        <w:t>    </w:t>
      </w:r>
      <w:r>
        <w:rPr>
          <w:rFonts w:ascii="仿宋" w:hAnsi="仿宋" w:cs="宋体"/>
          <w:kern w:val="0"/>
          <w:szCs w:val="21"/>
        </w:rPr>
        <w:t>称：温州市鹿城区财政局</w:t>
      </w:r>
    </w:p>
    <w:p w:rsidR="00494EC7" w:rsidRDefault="00426978">
      <w:pPr>
        <w:widowControl/>
        <w:spacing w:before="58" w:after="58" w:line="346"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联</w:t>
      </w:r>
      <w:r>
        <w:rPr>
          <w:rFonts w:ascii="仿宋" w:hAnsi="仿宋" w:cs="宋体"/>
          <w:kern w:val="0"/>
          <w:szCs w:val="21"/>
        </w:rPr>
        <w:t> </w:t>
      </w:r>
      <w:r>
        <w:rPr>
          <w:rFonts w:ascii="仿宋" w:hAnsi="仿宋" w:cs="宋体"/>
          <w:kern w:val="0"/>
          <w:szCs w:val="21"/>
        </w:rPr>
        <w:t>系</w:t>
      </w:r>
      <w:r>
        <w:rPr>
          <w:rFonts w:ascii="仿宋" w:hAnsi="仿宋" w:cs="宋体"/>
          <w:kern w:val="0"/>
          <w:szCs w:val="21"/>
        </w:rPr>
        <w:t> </w:t>
      </w:r>
      <w:r>
        <w:rPr>
          <w:rFonts w:ascii="仿宋" w:hAnsi="仿宋" w:cs="宋体"/>
          <w:kern w:val="0"/>
          <w:szCs w:val="21"/>
        </w:rPr>
        <w:t>人：黄女士</w:t>
      </w:r>
      <w:r>
        <w:rPr>
          <w:rFonts w:ascii="仿宋" w:hAnsi="仿宋" w:cs="宋体"/>
          <w:kern w:val="0"/>
          <w:szCs w:val="21"/>
        </w:rPr>
        <w:t>\</w:t>
      </w:r>
      <w:r>
        <w:rPr>
          <w:rFonts w:ascii="仿宋" w:hAnsi="仿宋" w:cs="宋体"/>
          <w:kern w:val="0"/>
          <w:szCs w:val="21"/>
        </w:rPr>
        <w:t>朱先生</w:t>
      </w:r>
    </w:p>
    <w:p w:rsidR="00494EC7" w:rsidRDefault="00426978">
      <w:pPr>
        <w:widowControl/>
        <w:spacing w:before="58" w:after="58" w:line="346" w:lineRule="atLeast"/>
        <w:jc w:val="left"/>
        <w:rPr>
          <w:rFonts w:ascii="仿宋" w:hAnsi="仿宋" w:cs="宋体"/>
          <w:kern w:val="0"/>
          <w:sz w:val="24"/>
        </w:rPr>
      </w:pPr>
      <w:r>
        <w:rPr>
          <w:rFonts w:ascii="仿宋" w:hAnsi="仿宋" w:cs="宋体"/>
          <w:kern w:val="0"/>
          <w:szCs w:val="21"/>
        </w:rPr>
        <w:t>    </w:t>
      </w:r>
      <w:r>
        <w:rPr>
          <w:rFonts w:ascii="仿宋" w:hAnsi="仿宋" w:cs="宋体"/>
          <w:kern w:val="0"/>
          <w:szCs w:val="21"/>
        </w:rPr>
        <w:t>监督投诉电话：</w:t>
      </w:r>
      <w:r>
        <w:rPr>
          <w:rFonts w:ascii="仿宋" w:hAnsi="仿宋" w:cs="宋体"/>
          <w:kern w:val="0"/>
          <w:szCs w:val="21"/>
        </w:rPr>
        <w:t>0577-88359173</w:t>
      </w:r>
    </w:p>
    <w:p w:rsidR="00494EC7" w:rsidRDefault="00426978">
      <w:pPr>
        <w:widowControl/>
        <w:jc w:val="left"/>
        <w:rPr>
          <w:rFonts w:ascii="宋体" w:hAnsi="宋体" w:cs="宋体"/>
          <w:kern w:val="0"/>
          <w:sz w:val="24"/>
        </w:rPr>
      </w:pPr>
      <w:r>
        <w:rPr>
          <w:rFonts w:ascii="宋体" w:hAnsi="宋体" w:cs="宋体"/>
          <w:kern w:val="0"/>
          <w:sz w:val="24"/>
        </w:rPr>
        <w:br/>
        <w:t> </w:t>
      </w:r>
      <w:r>
        <w:rPr>
          <w:rFonts w:ascii="宋体" w:hAnsi="宋体" w:cs="宋体"/>
          <w:kern w:val="0"/>
          <w:sz w:val="24"/>
        </w:rPr>
        <w:br/>
        <w:t> </w:t>
      </w:r>
    </w:p>
    <w:p w:rsidR="00494EC7" w:rsidRDefault="00426978">
      <w:pPr>
        <w:widowControl/>
        <w:spacing w:before="58" w:after="58"/>
        <w:jc w:val="left"/>
        <w:rPr>
          <w:rFonts w:ascii="仿宋" w:hAnsi="仿宋" w:cs="宋体"/>
          <w:kern w:val="0"/>
          <w:sz w:val="24"/>
        </w:rPr>
      </w:pPr>
      <w:r>
        <w:rPr>
          <w:rFonts w:ascii="仿宋" w:hAnsi="仿宋" w:cs="宋体"/>
          <w:kern w:val="0"/>
          <w:sz w:val="24"/>
        </w:rPr>
        <w:t>若对项目采购电子交易系统操作有疑问，可登录政采云（</w:t>
      </w:r>
      <w:r>
        <w:rPr>
          <w:rFonts w:ascii="仿宋" w:hAnsi="仿宋" w:cs="宋体"/>
          <w:kern w:val="0"/>
          <w:sz w:val="24"/>
        </w:rPr>
        <w:t>https://www.zcygov.cn/</w:t>
      </w:r>
      <w:r>
        <w:rPr>
          <w:rFonts w:ascii="仿宋" w:hAnsi="仿宋" w:cs="宋体"/>
          <w:kern w:val="0"/>
          <w:sz w:val="24"/>
        </w:rPr>
        <w:t>），点击右侧咨询小采，获取采小蜜智能服务管家帮助，或拨打政采云服务热线</w:t>
      </w:r>
      <w:r>
        <w:rPr>
          <w:rFonts w:ascii="仿宋" w:hAnsi="仿宋" w:cs="宋体"/>
          <w:kern w:val="0"/>
          <w:sz w:val="24"/>
        </w:rPr>
        <w:t>95763</w:t>
      </w:r>
      <w:r>
        <w:rPr>
          <w:rFonts w:ascii="仿宋" w:hAnsi="仿宋" w:cs="宋体"/>
          <w:kern w:val="0"/>
          <w:sz w:val="24"/>
        </w:rPr>
        <w:t>获取热线服务帮助。</w:t>
      </w:r>
      <w:r>
        <w:rPr>
          <w:rFonts w:ascii="仿宋" w:hAnsi="仿宋" w:cs="宋体"/>
          <w:kern w:val="0"/>
          <w:sz w:val="24"/>
        </w:rPr>
        <w:t>        </w:t>
      </w:r>
    </w:p>
    <w:p w:rsidR="00494EC7" w:rsidRDefault="00426978">
      <w:pPr>
        <w:widowControl/>
        <w:spacing w:before="58" w:after="58"/>
        <w:jc w:val="left"/>
        <w:rPr>
          <w:rFonts w:ascii="仿宋" w:hAnsi="仿宋" w:cs="宋体"/>
          <w:kern w:val="0"/>
          <w:sz w:val="24"/>
        </w:rPr>
      </w:pPr>
      <w:r>
        <w:rPr>
          <w:rFonts w:ascii="仿宋" w:hAnsi="仿宋" w:cs="宋体"/>
          <w:kern w:val="0"/>
          <w:sz w:val="24"/>
        </w:rPr>
        <w:t>CA</w:t>
      </w:r>
      <w:r>
        <w:rPr>
          <w:rFonts w:ascii="仿宋" w:hAnsi="仿宋" w:cs="宋体"/>
          <w:kern w:val="0"/>
          <w:sz w:val="24"/>
        </w:rPr>
        <w:t>问题联系电话（人工）：汇信</w:t>
      </w:r>
      <w:r>
        <w:rPr>
          <w:rFonts w:ascii="仿宋" w:hAnsi="仿宋" w:cs="宋体"/>
          <w:kern w:val="0"/>
          <w:sz w:val="24"/>
        </w:rPr>
        <w:t>CA 400-888-4636</w:t>
      </w:r>
      <w:r>
        <w:rPr>
          <w:rFonts w:ascii="仿宋" w:hAnsi="仿宋" w:cs="宋体"/>
          <w:kern w:val="0"/>
          <w:sz w:val="24"/>
        </w:rPr>
        <w:t>；天谷</w:t>
      </w:r>
      <w:r>
        <w:rPr>
          <w:rFonts w:ascii="仿宋" w:hAnsi="仿宋" w:cs="宋体"/>
          <w:kern w:val="0"/>
          <w:sz w:val="24"/>
        </w:rPr>
        <w:t>CA 400-087-8198</w:t>
      </w:r>
      <w:r>
        <w:rPr>
          <w:rFonts w:ascii="仿宋" w:hAnsi="仿宋" w:cs="宋体"/>
          <w:kern w:val="0"/>
          <w:sz w:val="24"/>
        </w:rPr>
        <w:t>。</w:t>
      </w:r>
      <w:r>
        <w:rPr>
          <w:rFonts w:ascii="仿宋" w:hAnsi="仿宋" w:cs="宋体"/>
          <w:kern w:val="0"/>
          <w:sz w:val="24"/>
        </w:rPr>
        <w:br/>
        <w:t> </w:t>
      </w:r>
    </w:p>
    <w:p w:rsidR="00494EC7" w:rsidRDefault="00426978">
      <w:pPr>
        <w:widowControl/>
        <w:jc w:val="left"/>
        <w:rPr>
          <w:rFonts w:ascii="仿宋" w:hAnsi="仿宋" w:cs="宋体"/>
          <w:kern w:val="0"/>
          <w:sz w:val="24"/>
        </w:rPr>
      </w:pPr>
      <w:r>
        <w:rPr>
          <w:rFonts w:ascii="仿宋" w:hAnsi="仿宋" w:cs="宋体"/>
          <w:kern w:val="0"/>
          <w:sz w:val="24"/>
        </w:rPr>
        <w:t> </w:t>
      </w:r>
    </w:p>
    <w:p w:rsidR="00494EC7" w:rsidRDefault="00426978">
      <w:pPr>
        <w:spacing w:line="500" w:lineRule="exact"/>
        <w:jc w:val="center"/>
        <w:rPr>
          <w:rFonts w:ascii="黑体" w:eastAsia="黑体" w:hAnsi="新宋体"/>
          <w:b/>
          <w:bCs/>
          <w:sz w:val="36"/>
          <w:szCs w:val="36"/>
        </w:rPr>
      </w:pPr>
      <w:r>
        <w:rPr>
          <w:rFonts w:ascii="仿宋" w:hAnsi="仿宋" w:cs="Arial" w:hint="eastAsia"/>
          <w:color w:val="000000"/>
          <w:kern w:val="0"/>
          <w:sz w:val="18"/>
          <w:szCs w:val="18"/>
        </w:rPr>
        <w:br w:type="page"/>
      </w:r>
      <w:r>
        <w:rPr>
          <w:rFonts w:ascii="黑体" w:eastAsia="黑体" w:hAnsi="新宋体" w:hint="eastAsia"/>
          <w:b/>
          <w:bCs/>
          <w:sz w:val="36"/>
          <w:szCs w:val="36"/>
        </w:rPr>
        <w:lastRenderedPageBreak/>
        <w:t>第二部分 磋商供应商须知前附表</w:t>
      </w:r>
    </w:p>
    <w:p w:rsidR="00494EC7" w:rsidRDefault="00494EC7">
      <w:pPr>
        <w:widowControl/>
        <w:jc w:val="left"/>
      </w:pPr>
    </w:p>
    <w:tbl>
      <w:tblPr>
        <w:tblW w:w="93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1"/>
        <w:gridCol w:w="1964"/>
        <w:gridCol w:w="6673"/>
      </w:tblGrid>
      <w:tr w:rsidR="00494EC7">
        <w:trPr>
          <w:trHeight w:val="556"/>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序号</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ind w:firstLineChars="950" w:firstLine="2280"/>
              <w:rPr>
                <w:rFonts w:ascii="宋体" w:hAnsi="宋体"/>
                <w:sz w:val="24"/>
              </w:rPr>
            </w:pPr>
            <w:r>
              <w:rPr>
                <w:rFonts w:ascii="宋体" w:hAnsi="宋体" w:hint="eastAsia"/>
                <w:sz w:val="24"/>
              </w:rPr>
              <w:t>要    求</w:t>
            </w:r>
          </w:p>
        </w:tc>
      </w:tr>
      <w:tr w:rsidR="00494EC7">
        <w:trPr>
          <w:trHeight w:val="49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1</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项目名称</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cs="Arial" w:hint="eastAsia"/>
                <w:kern w:val="0"/>
                <w:sz w:val="24"/>
              </w:rPr>
              <w:t>温州市南浦实验中学物业管理服务项目</w:t>
            </w:r>
          </w:p>
        </w:tc>
      </w:tr>
      <w:tr w:rsidR="00494EC7">
        <w:trPr>
          <w:trHeight w:val="49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2</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采购方式</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cs="Arial"/>
                <w:kern w:val="0"/>
                <w:sz w:val="24"/>
              </w:rPr>
            </w:pPr>
            <w:r>
              <w:rPr>
                <w:rFonts w:ascii="宋体" w:hAnsi="宋体" w:cs="Arial" w:hint="eastAsia"/>
                <w:kern w:val="0"/>
                <w:sz w:val="24"/>
              </w:rPr>
              <w:t>竞争性磋商</w:t>
            </w:r>
          </w:p>
        </w:tc>
      </w:tr>
      <w:tr w:rsidR="00494EC7">
        <w:trPr>
          <w:trHeight w:val="183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3</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jc w:val="left"/>
              <w:rPr>
                <w:rFonts w:ascii="宋体" w:hAnsi="宋体"/>
                <w:sz w:val="24"/>
              </w:rPr>
            </w:pPr>
            <w:r>
              <w:rPr>
                <w:rFonts w:ascii="宋体" w:hAnsi="宋体" w:hint="eastAsia"/>
                <w:sz w:val="24"/>
              </w:rPr>
              <w:t>根据财库[2016]125号文件，通过“信用中国”网站（www.creditchina.gov.cn）、中国政府采购网（www.ccgp.gov.cn），以磋商当日网页查询记录为准。对列入失信被执行人、重大税收违法案件当事人名单、政府采购严重违法失信行为记录名单的供应商，其磋商将作无效响应处理。</w:t>
            </w:r>
          </w:p>
        </w:tc>
      </w:tr>
      <w:tr w:rsidR="00494EC7">
        <w:trPr>
          <w:trHeight w:val="90"/>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4</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小微企业有关政策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ind w:firstLine="373"/>
            </w:pPr>
            <w:r>
              <w:t>扶持中小企业（监狱企业、残疾人福利性单位）：根据《政府采购促进中小企业发展管理办法》（财库〔</w:t>
            </w:r>
            <w:r>
              <w:t>2020</w:t>
            </w:r>
            <w:r>
              <w:t>〕</w:t>
            </w:r>
            <w:r>
              <w:t>46</w:t>
            </w:r>
            <w:r>
              <w:t>号），本单位在政府采购活动中应当通过加强采购需求管理，落实预留采购份额，价格评审优惠、优先采购等措施，提高中小企业在政府采购中的份额，支持中小企业发展。项目相关情况如下：</w:t>
            </w:r>
          </w:p>
          <w:p w:rsidR="00494EC7" w:rsidRDefault="00426978">
            <w:pPr>
              <w:ind w:firstLine="373"/>
            </w:pPr>
            <w:r>
              <w:t>（</w:t>
            </w:r>
            <w:r>
              <w:t>1</w:t>
            </w:r>
            <w:r>
              <w:t>）项目预算：</w:t>
            </w:r>
            <w:r>
              <w:rPr>
                <w:rFonts w:hint="eastAsia"/>
              </w:rPr>
              <w:t>160</w:t>
            </w:r>
            <w:r>
              <w:t>万元</w:t>
            </w:r>
          </w:p>
          <w:p w:rsidR="00494EC7" w:rsidRDefault="00426978">
            <w:pPr>
              <w:ind w:firstLine="373"/>
            </w:pPr>
            <w:r>
              <w:t>（</w:t>
            </w:r>
            <w:r>
              <w:t>2</w:t>
            </w:r>
            <w:r>
              <w:t>）项目属性：</w:t>
            </w:r>
            <w:r>
              <w:t>②</w:t>
            </w:r>
            <w:r>
              <w:t>服务类（</w:t>
            </w:r>
            <w:r>
              <w:t>①</w:t>
            </w:r>
            <w:r>
              <w:t>货物类</w:t>
            </w:r>
            <w:r>
              <w:t>/②</w:t>
            </w:r>
            <w:r>
              <w:rPr>
                <w:b/>
                <w:bCs/>
              </w:rPr>
              <w:t>服务类</w:t>
            </w:r>
            <w:r>
              <w:t>/③</w:t>
            </w:r>
            <w:r>
              <w:t>工程类）</w:t>
            </w:r>
          </w:p>
          <w:p w:rsidR="00494EC7" w:rsidRDefault="00426978">
            <w:pPr>
              <w:ind w:firstLine="373"/>
            </w:pPr>
            <w:r>
              <w:t>（</w:t>
            </w:r>
            <w:r>
              <w:t>3</w:t>
            </w:r>
            <w:r>
              <w:t>）项目对应的中小企业划分标准所属行业：物业管理（具体根据《中小企业划型标准规定》执行）</w:t>
            </w:r>
          </w:p>
          <w:p w:rsidR="00494EC7" w:rsidRDefault="00426978">
            <w:pPr>
              <w:ind w:firstLine="373"/>
            </w:pPr>
            <w:r>
              <w:t>（中小企业划型标准：从业人员</w:t>
            </w:r>
            <w:r>
              <w:t>1000</w:t>
            </w:r>
            <w:r>
              <w:t>人以下或营业收入</w:t>
            </w:r>
            <w:r>
              <w:t>5000</w:t>
            </w:r>
            <w:r>
              <w:t>万元以下的为中小微型企业。其中，从业人员</w:t>
            </w:r>
            <w:r>
              <w:t>300</w:t>
            </w:r>
            <w:r>
              <w:t>人及以上，且营业收入</w:t>
            </w:r>
            <w:r>
              <w:t>1000</w:t>
            </w:r>
            <w:r>
              <w:t>万元及以上的为中型企业；从业人员</w:t>
            </w:r>
            <w:r>
              <w:t>100</w:t>
            </w:r>
            <w:r>
              <w:t>人及以上，且营业收入</w:t>
            </w:r>
            <w:r>
              <w:t>500</w:t>
            </w:r>
            <w:r>
              <w:t>万元及以上的为小型企业；从业人员</w:t>
            </w:r>
            <w:r>
              <w:t>100</w:t>
            </w:r>
            <w:r>
              <w:t>人以下或营业收入</w:t>
            </w:r>
            <w:r>
              <w:t>500</w:t>
            </w:r>
            <w:r>
              <w:t>万元以下的为微型企业。）</w:t>
            </w:r>
          </w:p>
          <w:p w:rsidR="00494EC7" w:rsidRDefault="00426978">
            <w:pPr>
              <w:ind w:firstLine="373"/>
            </w:pPr>
            <w:r>
              <w:t>（</w:t>
            </w:r>
            <w:r>
              <w:t>4</w:t>
            </w:r>
            <w:r>
              <w:t>）本项目</w:t>
            </w:r>
            <w:r>
              <w:rPr>
                <w:u w:val="single"/>
              </w:rPr>
              <w:t>是</w:t>
            </w:r>
            <w:r>
              <w:t>（是</w:t>
            </w:r>
            <w:r>
              <w:t>/</w:t>
            </w:r>
            <w:r>
              <w:t>否）属于预留份额专门面向</w:t>
            </w:r>
            <w:r>
              <w:rPr>
                <w:rFonts w:ascii="仿宋" w:hAnsi="仿宋" w:cs="宋体"/>
              </w:rPr>
              <w:t>小微企业</w:t>
            </w:r>
            <w:r>
              <w:t>采购的项目。</w:t>
            </w:r>
          </w:p>
          <w:p w:rsidR="00494EC7" w:rsidRDefault="00426978">
            <w:pPr>
              <w:ind w:firstLine="373"/>
              <w:rPr>
                <w:rStyle w:val="afb"/>
              </w:rPr>
            </w:pPr>
            <w:r>
              <w:t>（</w:t>
            </w:r>
            <w:r>
              <w:t>5</w:t>
            </w:r>
            <w:r>
              <w:t>）上述第</w:t>
            </w:r>
            <w:r>
              <w:t>4</w:t>
            </w:r>
            <w:r>
              <w:t>项中确定为</w:t>
            </w:r>
            <w:r>
              <w:t>“</w:t>
            </w:r>
            <w:r>
              <w:t>是</w:t>
            </w:r>
            <w:r>
              <w:t>”</w:t>
            </w:r>
            <w:r>
              <w:t>的采购项目，预留该部分采购项目预算总额的</w:t>
            </w:r>
            <w:r>
              <w:t>100%</w:t>
            </w:r>
            <w:r>
              <w:t>以上专门面向</w:t>
            </w:r>
            <w:r>
              <w:rPr>
                <w:rFonts w:ascii="仿宋" w:hAnsi="仿宋" w:cs="宋体"/>
              </w:rPr>
              <w:t>小微企业</w:t>
            </w:r>
            <w:r>
              <w:t>采购。</w:t>
            </w:r>
          </w:p>
        </w:tc>
      </w:tr>
      <w:tr w:rsidR="00494EC7">
        <w:trPr>
          <w:trHeight w:val="18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5</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质疑和澄清</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jc w:val="left"/>
              <w:rPr>
                <w:rFonts w:ascii="宋体" w:hAnsi="宋体"/>
                <w:sz w:val="24"/>
              </w:rPr>
            </w:pPr>
            <w:r>
              <w:rPr>
                <w:rFonts w:ascii="宋体" w:hAnsi="宋体" w:hint="eastAsia"/>
                <w:sz w:val="24"/>
              </w:rPr>
              <w:t>1、磋商供应商认为竞争性磋商文件、磋商过程、成交结果使自己的合法权益受到损害的</w:t>
            </w:r>
            <w:r>
              <w:rPr>
                <w:rFonts w:ascii="宋体" w:hAnsi="宋体"/>
                <w:sz w:val="24"/>
              </w:rPr>
              <w:t>，可以</w:t>
            </w:r>
            <w:r>
              <w:rPr>
                <w:rFonts w:ascii="宋体" w:hAnsi="宋体" w:hint="eastAsia"/>
                <w:sz w:val="24"/>
              </w:rPr>
              <w:t>在知道或应知其权益受到损害</w:t>
            </w:r>
            <w:r>
              <w:rPr>
                <w:rFonts w:ascii="宋体" w:hAnsi="宋体"/>
                <w:sz w:val="24"/>
              </w:rPr>
              <w:t>之日起7个工作日内，以书面形式</w:t>
            </w:r>
            <w:r>
              <w:rPr>
                <w:rFonts w:ascii="宋体" w:hAnsi="宋体" w:hint="eastAsia"/>
                <w:sz w:val="24"/>
              </w:rPr>
              <w:t>提交给接收质疑函联系部门，逾期不受理。质疑磋商供应商必须在法定质疑期内一次性提出针对同一采购程序（包括采购文件、采购过程、成交结果）环节的质疑。</w:t>
            </w:r>
          </w:p>
          <w:p w:rsidR="00494EC7" w:rsidRDefault="00426978">
            <w:pPr>
              <w:snapToGrid w:val="0"/>
              <w:jc w:val="left"/>
              <w:rPr>
                <w:rFonts w:ascii="宋体" w:hAnsi="宋体"/>
                <w:sz w:val="24"/>
              </w:rPr>
            </w:pPr>
            <w:r>
              <w:rPr>
                <w:rFonts w:ascii="宋体" w:hAnsi="宋体" w:hint="eastAsia"/>
                <w:sz w:val="24"/>
              </w:rPr>
              <w:t>2、项目的</w:t>
            </w:r>
            <w:r>
              <w:rPr>
                <w:rFonts w:ascii="宋体" w:hAnsi="宋体"/>
                <w:sz w:val="24"/>
              </w:rPr>
              <w:t>书面澄清</w:t>
            </w:r>
            <w:r>
              <w:rPr>
                <w:rFonts w:ascii="宋体" w:hAnsi="宋体" w:hint="eastAsia"/>
                <w:sz w:val="24"/>
              </w:rPr>
              <w:t>（更正）</w:t>
            </w:r>
            <w:r>
              <w:rPr>
                <w:rFonts w:ascii="宋体" w:hAnsi="宋体"/>
                <w:sz w:val="24"/>
              </w:rPr>
              <w:t>文件</w:t>
            </w:r>
            <w:r>
              <w:rPr>
                <w:rFonts w:ascii="宋体" w:hAnsi="宋体" w:hint="eastAsia"/>
                <w:sz w:val="24"/>
              </w:rPr>
              <w:t>会在浙江政府采购网上发布公告，</w:t>
            </w:r>
            <w:r>
              <w:rPr>
                <w:rFonts w:ascii="宋体" w:hAnsi="宋体"/>
                <w:sz w:val="24"/>
              </w:rPr>
              <w:t>同时</w:t>
            </w:r>
            <w:r>
              <w:rPr>
                <w:rFonts w:ascii="宋体" w:hAnsi="宋体" w:hint="eastAsia"/>
                <w:sz w:val="24"/>
              </w:rPr>
              <w:t>政采云系统会</w:t>
            </w:r>
            <w:r>
              <w:rPr>
                <w:rFonts w:ascii="宋体" w:hAnsi="宋体"/>
                <w:sz w:val="24"/>
              </w:rPr>
              <w:t>向所有</w:t>
            </w:r>
            <w:r>
              <w:rPr>
                <w:rFonts w:ascii="宋体" w:hAnsi="宋体" w:hint="eastAsia"/>
                <w:sz w:val="24"/>
              </w:rPr>
              <w:t>已按竞争性磋商文件规定方式获取竞争性磋商文件的潜在供应商</w:t>
            </w:r>
            <w:r>
              <w:rPr>
                <w:rFonts w:ascii="宋体" w:hAnsi="宋体"/>
                <w:sz w:val="24"/>
              </w:rPr>
              <w:t>发送</w:t>
            </w:r>
            <w:r>
              <w:rPr>
                <w:rFonts w:ascii="宋体" w:hAnsi="宋体" w:hint="eastAsia"/>
                <w:sz w:val="24"/>
              </w:rPr>
              <w:t>更正提醒信息，潜在供应商请自行到浙江省政府采网上下载</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是竞争性磋商文件重要组成部分，供应商应及时查看提醒信息，否则后果自负。</w:t>
            </w:r>
          </w:p>
        </w:tc>
      </w:tr>
      <w:tr w:rsidR="00494EC7">
        <w:trPr>
          <w:trHeight w:val="18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6</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bookmarkStart w:id="1" w:name="PO_15528_PM042"/>
            <w:r>
              <w:rPr>
                <w:rFonts w:ascii="宋体" w:hAnsi="宋体" w:hint="eastAsia"/>
                <w:sz w:val="24"/>
              </w:rPr>
              <w:t>不允许进口产品</w:t>
            </w:r>
            <w:bookmarkEnd w:id="1"/>
          </w:p>
        </w:tc>
      </w:tr>
      <w:tr w:rsidR="00494EC7">
        <w:trPr>
          <w:trHeight w:val="18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7</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是否允许转包与</w:t>
            </w:r>
            <w:r>
              <w:rPr>
                <w:rFonts w:ascii="宋体" w:hAnsi="宋体" w:hint="eastAsia"/>
                <w:sz w:val="24"/>
              </w:rPr>
              <w:lastRenderedPageBreak/>
              <w:t>分包</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lastRenderedPageBreak/>
              <w:t>转包：否</w:t>
            </w:r>
          </w:p>
          <w:p w:rsidR="00494EC7" w:rsidRDefault="00426978">
            <w:pPr>
              <w:snapToGrid w:val="0"/>
              <w:jc w:val="left"/>
              <w:rPr>
                <w:rFonts w:ascii="宋体" w:hAnsi="宋体"/>
                <w:sz w:val="24"/>
              </w:rPr>
            </w:pPr>
            <w:r>
              <w:rPr>
                <w:rFonts w:ascii="宋体" w:hAnsi="宋体" w:hint="eastAsia"/>
                <w:sz w:val="24"/>
              </w:rPr>
              <w:lastRenderedPageBreak/>
              <w:t>分包：</w:t>
            </w:r>
            <w:bookmarkStart w:id="2" w:name="PO_15528_PM044"/>
            <w:r>
              <w:rPr>
                <w:rFonts w:ascii="宋体" w:hAnsi="宋体" w:hint="eastAsia"/>
                <w:sz w:val="24"/>
              </w:rPr>
              <w:t>不允许分包</w:t>
            </w:r>
            <w:bookmarkEnd w:id="2"/>
          </w:p>
        </w:tc>
      </w:tr>
      <w:tr w:rsidR="00494EC7">
        <w:trPr>
          <w:trHeight w:val="18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lastRenderedPageBreak/>
              <w:t>8</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是否接受联合体磋商</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否</w:t>
            </w:r>
          </w:p>
        </w:tc>
      </w:tr>
      <w:tr w:rsidR="00494EC7">
        <w:trPr>
          <w:trHeight w:val="325"/>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9</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widowControl/>
              <w:tabs>
                <w:tab w:val="left" w:pos="540"/>
              </w:tabs>
              <w:snapToGrid w:val="0"/>
              <w:spacing w:line="440" w:lineRule="exact"/>
              <w:rPr>
                <w:rFonts w:ascii="宋体" w:hAnsi="宋体"/>
                <w:sz w:val="24"/>
              </w:rPr>
            </w:pPr>
            <w:bookmarkStart w:id="3" w:name="PO_15528_PM040"/>
            <w:r>
              <w:rPr>
                <w:rFonts w:ascii="宋体" w:hAnsi="宋体" w:hint="eastAsia"/>
                <w:sz w:val="24"/>
              </w:rPr>
              <w:t>采购人不组织现场踏勘；</w:t>
            </w:r>
            <w:r>
              <w:rPr>
                <w:rFonts w:ascii="宋体" w:hAnsi="宋体"/>
                <w:sz w:val="24"/>
              </w:rPr>
              <w:t>各</w:t>
            </w:r>
            <w:r>
              <w:rPr>
                <w:rFonts w:ascii="宋体" w:hAnsi="宋体" w:hint="eastAsia"/>
                <w:color w:val="000000"/>
                <w:sz w:val="24"/>
              </w:rPr>
              <w:t>供应商</w:t>
            </w:r>
            <w:r>
              <w:rPr>
                <w:rFonts w:ascii="宋体" w:hAnsi="宋体" w:hint="eastAsia"/>
                <w:sz w:val="24"/>
              </w:rPr>
              <w:t>可</w:t>
            </w:r>
            <w:r>
              <w:rPr>
                <w:rFonts w:ascii="宋体" w:hAnsi="宋体"/>
                <w:sz w:val="24"/>
              </w:rPr>
              <w:t>于</w:t>
            </w:r>
            <w:r>
              <w:rPr>
                <w:rFonts w:ascii="宋体" w:hAnsi="宋体" w:hint="eastAsia"/>
                <w:sz w:val="24"/>
              </w:rPr>
              <w:t>磋商响应</w:t>
            </w:r>
            <w:r>
              <w:rPr>
                <w:rFonts w:ascii="宋体" w:hAnsi="宋体"/>
                <w:sz w:val="24"/>
              </w:rPr>
              <w:t>截止时间前自行到</w:t>
            </w:r>
            <w:r>
              <w:rPr>
                <w:rFonts w:ascii="宋体" w:hAnsi="宋体" w:hint="eastAsia"/>
                <w:sz w:val="24"/>
              </w:rPr>
              <w:t>现场踏勘</w:t>
            </w:r>
            <w:bookmarkEnd w:id="3"/>
            <w:r>
              <w:rPr>
                <w:rFonts w:ascii="宋体" w:hAnsi="宋体" w:hint="eastAsia"/>
                <w:sz w:val="24"/>
              </w:rPr>
              <w:t>，费用及责任风险自负。</w:t>
            </w:r>
          </w:p>
        </w:tc>
      </w:tr>
      <w:tr w:rsidR="00494EC7">
        <w:trPr>
          <w:trHeight w:val="213"/>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10</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否</w:t>
            </w:r>
          </w:p>
        </w:tc>
      </w:tr>
      <w:tr w:rsidR="00494EC7">
        <w:trPr>
          <w:trHeight w:val="213"/>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11</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bookmarkStart w:id="4" w:name="PO_15528_PM043"/>
            <w:r>
              <w:rPr>
                <w:rFonts w:ascii="宋体" w:hAnsi="宋体" w:hint="eastAsia"/>
                <w:sz w:val="24"/>
              </w:rPr>
              <w:t>不要求提供样品</w:t>
            </w:r>
            <w:bookmarkEnd w:id="4"/>
            <w:r>
              <w:rPr>
                <w:rFonts w:ascii="宋体" w:hAnsi="宋体" w:hint="eastAsia"/>
                <w:sz w:val="24"/>
              </w:rPr>
              <w:t>；</w:t>
            </w:r>
          </w:p>
        </w:tc>
      </w:tr>
      <w:tr w:rsidR="00494EC7">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12</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磋商保证金</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无须缴纳</w:t>
            </w:r>
          </w:p>
        </w:tc>
      </w:tr>
      <w:tr w:rsidR="00494EC7">
        <w:trPr>
          <w:trHeight w:val="233"/>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13</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合同签订时间</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成交通知书发出后30日内</w:t>
            </w:r>
          </w:p>
        </w:tc>
      </w:tr>
      <w:tr w:rsidR="00494EC7">
        <w:trPr>
          <w:trHeight w:val="336"/>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14</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合同签订后，采购人按《中华人民共和国政府采购法实施条例》等有关规定收取项目成交金额</w:t>
            </w:r>
            <w:r>
              <w:rPr>
                <w:rFonts w:ascii="宋体" w:hAnsi="宋体" w:hint="eastAsia"/>
                <w:sz w:val="24"/>
                <w:u w:val="single"/>
              </w:rPr>
              <w:t>0%</w:t>
            </w:r>
            <w:r>
              <w:rPr>
                <w:rFonts w:ascii="宋体" w:hAnsi="宋体" w:hint="eastAsia"/>
                <w:sz w:val="24"/>
              </w:rPr>
              <w:t>的履约保证金。采购人要求成交供应商提交履约保证金的，供应商应当以支票、汇票、本票或者金融机构、担保机构出具的保函等非现金形式提交。</w:t>
            </w:r>
          </w:p>
        </w:tc>
      </w:tr>
      <w:tr w:rsidR="00494EC7">
        <w:trPr>
          <w:trHeight w:val="90"/>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15</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详见合同条款</w:t>
            </w:r>
          </w:p>
        </w:tc>
      </w:tr>
      <w:tr w:rsidR="00494EC7">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16</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磋商响应文件有效期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cs="Arial" w:hint="eastAsia"/>
                <w:sz w:val="24"/>
              </w:rPr>
              <w:t>▲</w:t>
            </w:r>
            <w:r>
              <w:rPr>
                <w:rFonts w:ascii="宋体" w:hAnsi="宋体" w:cs="Arial" w:hint="eastAsia"/>
                <w:sz w:val="24"/>
                <w:u w:val="single"/>
              </w:rPr>
              <w:t>自磋商之日起120天内磋商应保持有效。磋商有效期短于这个规定期限的磋商将视为未满足竞争性磋商文件实质性要求作无效响应处理。</w:t>
            </w:r>
          </w:p>
        </w:tc>
      </w:tr>
      <w:tr w:rsidR="00494EC7">
        <w:trPr>
          <w:trHeight w:val="240"/>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17</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评审方法</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cs="Arial"/>
                <w:sz w:val="24"/>
              </w:rPr>
            </w:pPr>
            <w:r>
              <w:rPr>
                <w:rFonts w:ascii="宋体" w:hAnsi="宋体" w:cs="Arial" w:hint="eastAsia"/>
                <w:sz w:val="24"/>
              </w:rPr>
              <w:t>综合评分法</w:t>
            </w:r>
          </w:p>
        </w:tc>
      </w:tr>
      <w:tr w:rsidR="00494EC7">
        <w:trPr>
          <w:trHeight w:val="34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18</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tabs>
                <w:tab w:val="left" w:pos="0"/>
              </w:tabs>
              <w:spacing w:line="360" w:lineRule="auto"/>
              <w:ind w:leftChars="-29" w:left="-61"/>
              <w:rPr>
                <w:rFonts w:ascii="宋体" w:hAnsi="宋体"/>
                <w:sz w:val="24"/>
              </w:rPr>
            </w:pPr>
            <w:r>
              <w:rPr>
                <w:rFonts w:ascii="宋体" w:hAnsi="宋体" w:hint="eastAsia"/>
                <w:sz w:val="24"/>
              </w:rPr>
              <w:t>磋商响应文件形式</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tabs>
                <w:tab w:val="left" w:pos="0"/>
              </w:tabs>
              <w:spacing w:line="360" w:lineRule="auto"/>
              <w:ind w:leftChars="-29" w:left="-61" w:rightChars="50" w:right="105"/>
              <w:rPr>
                <w:rFonts w:ascii="宋体" w:hAnsi="宋体"/>
                <w:sz w:val="24"/>
              </w:rPr>
            </w:pPr>
            <w:r>
              <w:rPr>
                <w:rFonts w:ascii="宋体" w:hAnsi="宋体" w:hint="eastAsia"/>
                <w:sz w:val="24"/>
              </w:rPr>
              <w:t>电子磋商文件包括“电子加密磋商响应文件”和“备份磋商响应文件”，在磋商响应文件编制完成后同时生成。</w:t>
            </w:r>
          </w:p>
          <w:p w:rsidR="00494EC7" w:rsidRDefault="00426978">
            <w:pPr>
              <w:numPr>
                <w:ilvl w:val="0"/>
                <w:numId w:val="1"/>
              </w:numPr>
              <w:tabs>
                <w:tab w:val="left" w:pos="0"/>
              </w:tabs>
              <w:spacing w:line="360" w:lineRule="auto"/>
              <w:ind w:leftChars="-29" w:left="-61" w:rightChars="50" w:right="105"/>
              <w:rPr>
                <w:rFonts w:ascii="宋体" w:hAnsi="宋体"/>
                <w:sz w:val="24"/>
              </w:rPr>
            </w:pPr>
            <w:r>
              <w:rPr>
                <w:rFonts w:ascii="宋体" w:hAnsi="宋体" w:hint="eastAsia"/>
                <w:sz w:val="24"/>
              </w:rPr>
              <w:t>“电子加密磋商响应文件”是指通过“政采云电子交易客户端”完成磋商响应文件编制后生成并加密的数据电文形式的磋商响应文件。</w:t>
            </w:r>
          </w:p>
          <w:p w:rsidR="00494EC7" w:rsidRDefault="00426978">
            <w:pPr>
              <w:numPr>
                <w:ilvl w:val="0"/>
                <w:numId w:val="1"/>
              </w:numPr>
              <w:tabs>
                <w:tab w:val="left" w:pos="0"/>
              </w:tabs>
              <w:spacing w:line="360" w:lineRule="auto"/>
              <w:ind w:leftChars="-29" w:left="-61"/>
              <w:rPr>
                <w:rFonts w:ascii="宋体" w:hAnsi="宋体"/>
                <w:sz w:val="24"/>
              </w:rPr>
            </w:pPr>
            <w:r>
              <w:rPr>
                <w:rFonts w:ascii="宋体" w:hAnsi="宋体" w:hint="eastAsia"/>
                <w:sz w:val="24"/>
              </w:rPr>
              <w:t>“备份磋商响应文件”是指与“电子加密磋商响应文件”同时生成的数据电文形式的电子文件（备份磋商响应文件，用于磋商供应商的磋商响应文件解密异常时应急之用），其他方式编制的备份磋商响应文件视为无效备份磋商响应文件。</w:t>
            </w:r>
          </w:p>
        </w:tc>
      </w:tr>
      <w:tr w:rsidR="00494EC7">
        <w:trPr>
          <w:trHeight w:val="349"/>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19</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autoSpaceDE w:val="0"/>
              <w:autoSpaceDN w:val="0"/>
              <w:snapToGrid w:val="0"/>
              <w:jc w:val="left"/>
              <w:textAlignment w:val="bottom"/>
              <w:rPr>
                <w:rFonts w:ascii="宋体" w:hAnsi="宋体"/>
                <w:sz w:val="24"/>
              </w:rPr>
            </w:pPr>
            <w:r>
              <w:rPr>
                <w:rFonts w:ascii="宋体" w:hAnsi="宋体" w:hint="eastAsia"/>
                <w:sz w:val="24"/>
              </w:rPr>
              <w:t>磋商响应文件的接收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djustRightInd w:val="0"/>
              <w:snapToGrid w:val="0"/>
              <w:spacing w:line="360" w:lineRule="auto"/>
              <w:rPr>
                <w:rFonts w:ascii="宋体" w:hAnsi="宋体"/>
                <w:sz w:val="24"/>
              </w:rPr>
            </w:pPr>
            <w:r>
              <w:rPr>
                <w:rFonts w:ascii="宋体" w:hAnsi="宋体" w:hint="eastAsia"/>
                <w:sz w:val="24"/>
              </w:rPr>
              <w:t>磋商响应文件分为电子磋商响应文件以及备份磋商响应文件。</w:t>
            </w:r>
          </w:p>
          <w:p w:rsidR="00494EC7" w:rsidRDefault="00426978">
            <w:pPr>
              <w:tabs>
                <w:tab w:val="left" w:pos="0"/>
              </w:tabs>
              <w:spacing w:line="360" w:lineRule="auto"/>
              <w:ind w:leftChars="-29" w:left="-61"/>
              <w:rPr>
                <w:rFonts w:hAnsi="宋体" w:cs="Arial"/>
                <w:kern w:val="0"/>
                <w:sz w:val="24"/>
              </w:rPr>
            </w:pPr>
            <w:r>
              <w:rPr>
                <w:rFonts w:ascii="宋体" w:hAnsi="宋体" w:hint="eastAsia"/>
                <w:sz w:val="24"/>
              </w:rPr>
              <w:t>1、</w:t>
            </w:r>
            <w:r>
              <w:rPr>
                <w:rFonts w:ascii="宋体" w:hAnsi="宋体" w:cs="Arial" w:hint="eastAsia"/>
                <w:kern w:val="0"/>
                <w:sz w:val="24"/>
              </w:rPr>
              <w:t>磋商供应商应当在</w:t>
            </w:r>
            <w:r w:rsidR="00CC5632">
              <w:rPr>
                <w:rFonts w:ascii="宋体" w:hAnsi="宋体" w:cs="Arial" w:hint="eastAsia"/>
                <w:kern w:val="0"/>
                <w:sz w:val="24"/>
              </w:rPr>
              <w:t>2024年1月23日</w:t>
            </w:r>
            <w:r>
              <w:rPr>
                <w:rFonts w:ascii="宋体" w:hAnsi="宋体" w:cs="Arial" w:hint="eastAsia"/>
                <w:kern w:val="0"/>
                <w:sz w:val="24"/>
              </w:rPr>
              <w:t>9:30时整</w:t>
            </w:r>
            <w:r>
              <w:rPr>
                <w:rFonts w:ascii="宋体" w:hAnsi="宋体" w:cs="Arial"/>
                <w:kern w:val="0"/>
                <w:sz w:val="24"/>
              </w:rPr>
              <w:t>之前</w:t>
            </w:r>
            <w:r>
              <w:rPr>
                <w:rFonts w:hAnsi="宋体" w:cs="Arial" w:hint="eastAsia"/>
                <w:kern w:val="0"/>
                <w:sz w:val="24"/>
              </w:rPr>
              <w:t>按照电子磋商要求将电子加密磋商响应文件</w:t>
            </w:r>
            <w:r>
              <w:rPr>
                <w:rFonts w:hAnsi="宋体" w:cs="Arial"/>
                <w:kern w:val="0"/>
                <w:sz w:val="24"/>
              </w:rPr>
              <w:t>上传到</w:t>
            </w:r>
            <w:r>
              <w:rPr>
                <w:rFonts w:hAnsi="宋体" w:cs="Arial" w:hint="eastAsia"/>
                <w:kern w:val="0"/>
                <w:sz w:val="24"/>
              </w:rPr>
              <w:t>“政采云”平台，逾期或未上传成功的将导致无法磋商或磋商响应无效。</w:t>
            </w:r>
          </w:p>
          <w:p w:rsidR="00494EC7" w:rsidRDefault="00426978">
            <w:pPr>
              <w:adjustRightInd w:val="0"/>
              <w:snapToGrid w:val="0"/>
              <w:spacing w:line="360" w:lineRule="auto"/>
              <w:rPr>
                <w:rFonts w:hAnsi="宋体" w:cs="宋体"/>
                <w:bCs/>
                <w:sz w:val="24"/>
              </w:rPr>
            </w:pPr>
            <w:r>
              <w:rPr>
                <w:rFonts w:hAnsi="宋体" w:hint="eastAsia"/>
                <w:sz w:val="24"/>
              </w:rPr>
              <w:t>2</w:t>
            </w:r>
            <w:r>
              <w:rPr>
                <w:rFonts w:hAnsi="宋体" w:cs="Arial" w:hint="eastAsia"/>
                <w:kern w:val="0"/>
                <w:sz w:val="24"/>
              </w:rPr>
              <w:t>、磋商供应商应当在</w:t>
            </w:r>
            <w:r w:rsidR="00CC5632">
              <w:rPr>
                <w:rFonts w:ascii="宋体" w:hAnsi="宋体" w:cs="Arial" w:hint="eastAsia"/>
                <w:kern w:val="0"/>
                <w:sz w:val="24"/>
              </w:rPr>
              <w:t>2024年1月23日</w:t>
            </w:r>
            <w:r>
              <w:rPr>
                <w:rFonts w:hAnsi="宋体" w:cs="Arial" w:hint="eastAsia"/>
                <w:kern w:val="0"/>
                <w:sz w:val="24"/>
              </w:rPr>
              <w:t>9:30</w:t>
            </w:r>
            <w:r>
              <w:rPr>
                <w:rFonts w:hAnsi="宋体" w:cs="Arial" w:hint="eastAsia"/>
                <w:kern w:val="0"/>
                <w:sz w:val="24"/>
              </w:rPr>
              <w:t>时整</w:t>
            </w:r>
            <w:r>
              <w:rPr>
                <w:rFonts w:hAnsi="宋体" w:cs="Arial"/>
                <w:kern w:val="0"/>
                <w:sz w:val="24"/>
              </w:rPr>
              <w:t>之前</w:t>
            </w:r>
            <w:r>
              <w:rPr>
                <w:rFonts w:hAnsi="宋体" w:cs="Arial" w:hint="eastAsia"/>
                <w:kern w:val="0"/>
                <w:sz w:val="24"/>
              </w:rPr>
              <w:t>将在政采云平台上最后生成的</w:t>
            </w:r>
            <w:r>
              <w:rPr>
                <w:rFonts w:hAnsi="宋体" w:cs="Arial" w:hint="eastAsia"/>
                <w:b/>
                <w:kern w:val="0"/>
                <w:sz w:val="24"/>
              </w:rPr>
              <w:t>具备电子签章</w:t>
            </w:r>
            <w:r>
              <w:rPr>
                <w:rFonts w:hAnsi="宋体" w:cs="Arial" w:hint="eastAsia"/>
                <w:kern w:val="0"/>
                <w:sz w:val="24"/>
              </w:rPr>
              <w:t>的备份加密磋商响应文件（文件名备注后缀为“备份文件”四字的首字母）</w:t>
            </w:r>
            <w:r>
              <w:rPr>
                <w:rFonts w:hAnsi="宋体" w:hint="eastAsia"/>
                <w:kern w:val="0"/>
                <w:sz w:val="24"/>
              </w:rPr>
              <w:t>以</w:t>
            </w:r>
            <w:r>
              <w:rPr>
                <w:rFonts w:hAnsi="宋体" w:cs="宋体" w:hint="eastAsia"/>
                <w:kern w:val="28"/>
                <w:sz w:val="24"/>
              </w:rPr>
              <w:t>备份投标文件送达至温州市宽带路</w:t>
            </w:r>
            <w:r>
              <w:rPr>
                <w:rFonts w:hAnsi="宋体" w:cs="宋体" w:hint="eastAsia"/>
                <w:kern w:val="28"/>
                <w:sz w:val="24"/>
              </w:rPr>
              <w:t>18</w:t>
            </w:r>
            <w:r>
              <w:rPr>
                <w:rFonts w:hAnsi="宋体" w:cs="宋体" w:hint="eastAsia"/>
                <w:kern w:val="28"/>
                <w:sz w:val="24"/>
              </w:rPr>
              <w:t>号</w:t>
            </w:r>
            <w:r>
              <w:rPr>
                <w:rFonts w:hAnsi="宋体" w:cs="宋体" w:hint="eastAsia"/>
                <w:kern w:val="28"/>
                <w:sz w:val="24"/>
              </w:rPr>
              <w:t>3</w:t>
            </w:r>
            <w:r>
              <w:rPr>
                <w:rFonts w:hAnsi="宋体" w:cs="宋体" w:hint="eastAsia"/>
                <w:kern w:val="28"/>
                <w:sz w:val="24"/>
              </w:rPr>
              <w:t>楼</w:t>
            </w:r>
            <w:r>
              <w:rPr>
                <w:rFonts w:hAnsi="宋体" w:cs="宋体" w:hint="eastAsia"/>
                <w:kern w:val="28"/>
                <w:sz w:val="24"/>
              </w:rPr>
              <w:t>307</w:t>
            </w:r>
            <w:r>
              <w:rPr>
                <w:rFonts w:hAnsi="宋体" w:cs="宋体" w:hint="eastAsia"/>
                <w:kern w:val="28"/>
                <w:sz w:val="24"/>
              </w:rPr>
              <w:t>办公室；备份投标</w:t>
            </w:r>
            <w:r>
              <w:rPr>
                <w:rFonts w:hAnsi="宋体" w:cs="宋体" w:hint="eastAsia"/>
                <w:kern w:val="28"/>
                <w:sz w:val="24"/>
              </w:rPr>
              <w:lastRenderedPageBreak/>
              <w:t>文件签收人员联系电话：</w:t>
            </w:r>
            <w:r>
              <w:rPr>
                <w:rFonts w:hAnsi="宋体" w:cs="宋体" w:hint="eastAsia"/>
                <w:kern w:val="28"/>
                <w:sz w:val="24"/>
              </w:rPr>
              <w:t>0577-88660183/7</w:t>
            </w:r>
            <w:r>
              <w:rPr>
                <w:rFonts w:hAnsi="宋体" w:cs="宋体" w:hint="eastAsia"/>
                <w:sz w:val="24"/>
              </w:rPr>
              <w:t>。</w:t>
            </w:r>
            <w:r>
              <w:rPr>
                <w:rFonts w:hAnsi="宋体" w:cs="宋体" w:hint="eastAsia"/>
                <w:b/>
                <w:sz w:val="24"/>
              </w:rPr>
              <w:t>采购人、采购代理机构不强制或变相强制响应供应商提交备份投标文件。</w:t>
            </w:r>
            <w:r>
              <w:rPr>
                <w:rFonts w:hAnsi="宋体" w:cs="宋体" w:hint="eastAsia"/>
                <w:bCs/>
                <w:sz w:val="24"/>
              </w:rPr>
              <w:t>采购活动结束后，备份投标文件存储介质请于</w:t>
            </w:r>
            <w:r>
              <w:rPr>
                <w:rFonts w:hAnsi="宋体" w:cs="宋体" w:hint="eastAsia"/>
                <w:bCs/>
                <w:sz w:val="24"/>
              </w:rPr>
              <w:t>3</w:t>
            </w:r>
            <w:r>
              <w:rPr>
                <w:rFonts w:hAnsi="宋体" w:cs="宋体" w:hint="eastAsia"/>
                <w:bCs/>
                <w:sz w:val="24"/>
              </w:rPr>
              <w:t>个工作日内取回，逾期未取回，不负保管义务。</w:t>
            </w:r>
          </w:p>
          <w:p w:rsidR="00494EC7" w:rsidRDefault="00426978">
            <w:pPr>
              <w:adjustRightInd w:val="0"/>
              <w:snapToGrid w:val="0"/>
              <w:spacing w:line="360" w:lineRule="auto"/>
              <w:rPr>
                <w:rFonts w:ascii="宋体" w:hAnsi="宋体"/>
                <w:sz w:val="24"/>
              </w:rPr>
            </w:pPr>
            <w:r>
              <w:rPr>
                <w:rFonts w:ascii="宋体" w:hAnsi="宋体" w:hint="eastAsia"/>
                <w:sz w:val="24"/>
              </w:rPr>
              <w:t>4、磋商响应文件的启用，按先后顺位分别为电子磋商响应文件、以电子邮件形式的备份磋商响应文件。在下一顺位的磋商响应文件启用时，前一顺位的磋商响应文件自动失效。</w:t>
            </w:r>
          </w:p>
        </w:tc>
      </w:tr>
      <w:tr w:rsidR="00494EC7">
        <w:trPr>
          <w:trHeight w:val="358"/>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lastRenderedPageBreak/>
              <w:t>20</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采购代理机构代理费用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0元</w:t>
            </w:r>
          </w:p>
        </w:tc>
      </w:tr>
      <w:tr w:rsidR="00494EC7">
        <w:trPr>
          <w:trHeight w:val="358"/>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21</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签章</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严格按照竞争性磋商文件第七部分磋商响应文件格式附件内容签章</w:t>
            </w:r>
          </w:p>
        </w:tc>
      </w:tr>
      <w:tr w:rsidR="00494EC7">
        <w:trPr>
          <w:trHeight w:val="358"/>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22</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政采贷</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spacing w:line="420" w:lineRule="exact"/>
              <w:jc w:val="left"/>
              <w:outlineLvl w:val="0"/>
              <w:rPr>
                <w:rFonts w:ascii="宋体" w:hAnsi="宋体"/>
                <w:sz w:val="24"/>
              </w:rPr>
            </w:pPr>
            <w:r>
              <w:rPr>
                <w:rFonts w:ascii="宋体" w:hAnsi="宋体" w:hint="eastAsia"/>
                <w:sz w:val="24"/>
              </w:rPr>
              <w:t>温州政府采购项目现已开通支持中小企业信用融资合作银行活动，如有需要请点击：https://ggzy.wzzbtb.com/wzcms/ggtz/50415.htm</w:t>
            </w:r>
          </w:p>
        </w:tc>
      </w:tr>
      <w:tr w:rsidR="00494EC7">
        <w:trPr>
          <w:trHeight w:val="257"/>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23</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jc w:val="left"/>
              <w:rPr>
                <w:rFonts w:ascii="宋体" w:hAnsi="宋体"/>
                <w:sz w:val="24"/>
              </w:rPr>
            </w:pPr>
            <w:r>
              <w:rPr>
                <w:rFonts w:ascii="宋体" w:hAnsi="宋体" w:cs="宋体" w:hint="eastAsia"/>
                <w:sz w:val="22"/>
              </w:rPr>
              <w:t>构成本磋商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rsidR="00494EC7">
        <w:trPr>
          <w:trHeight w:val="257"/>
          <w:jc w:val="center"/>
        </w:trPr>
        <w:tc>
          <w:tcPr>
            <w:tcW w:w="701"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center"/>
              <w:rPr>
                <w:rFonts w:ascii="宋体" w:hAnsi="宋体"/>
                <w:sz w:val="24"/>
              </w:rPr>
            </w:pPr>
            <w:r>
              <w:rPr>
                <w:rFonts w:ascii="宋体" w:hAnsi="宋体" w:hint="eastAsia"/>
                <w:sz w:val="24"/>
              </w:rPr>
              <w:t>24</w:t>
            </w:r>
          </w:p>
        </w:tc>
        <w:tc>
          <w:tcPr>
            <w:tcW w:w="1964" w:type="dxa"/>
            <w:tcBorders>
              <w:top w:val="single" w:sz="4" w:space="0" w:color="auto"/>
              <w:left w:val="single" w:sz="4" w:space="0" w:color="auto"/>
              <w:bottom w:val="single" w:sz="4" w:space="0" w:color="auto"/>
              <w:right w:val="single" w:sz="4" w:space="0" w:color="auto"/>
            </w:tcBorders>
            <w:vAlign w:val="center"/>
          </w:tcPr>
          <w:p w:rsidR="00494EC7" w:rsidRDefault="00426978">
            <w:pPr>
              <w:snapToGrid w:val="0"/>
              <w:jc w:val="left"/>
              <w:rPr>
                <w:rFonts w:ascii="宋体" w:hAnsi="宋体"/>
                <w:sz w:val="24"/>
              </w:rPr>
            </w:pPr>
            <w:r>
              <w:rPr>
                <w:rFonts w:ascii="宋体" w:hAnsi="宋体" w:hint="eastAsia"/>
                <w:sz w:val="24"/>
              </w:rPr>
              <w:t>注意事项</w:t>
            </w:r>
          </w:p>
        </w:tc>
        <w:tc>
          <w:tcPr>
            <w:tcW w:w="6673" w:type="dxa"/>
            <w:tcBorders>
              <w:top w:val="single" w:sz="4" w:space="0" w:color="auto"/>
              <w:left w:val="single" w:sz="4" w:space="0" w:color="auto"/>
              <w:bottom w:val="single" w:sz="4" w:space="0" w:color="auto"/>
              <w:right w:val="single" w:sz="4" w:space="0" w:color="auto"/>
            </w:tcBorders>
            <w:vAlign w:val="center"/>
          </w:tcPr>
          <w:p w:rsidR="00494EC7" w:rsidRDefault="00426978">
            <w:pPr>
              <w:adjustRightInd w:val="0"/>
              <w:snapToGrid w:val="0"/>
              <w:rPr>
                <w:rFonts w:ascii="宋体" w:hAnsi="宋体"/>
                <w:sz w:val="24"/>
              </w:rPr>
            </w:pPr>
            <w:r>
              <w:rPr>
                <w:rFonts w:ascii="宋体" w:hAnsi="宋体" w:hint="eastAsia"/>
                <w:sz w:val="24"/>
              </w:rPr>
              <w:t>1.请务必确保磋商响应文件制作客户端为最新版本，旧版本可能导致磋商响应文件解密失败。</w:t>
            </w:r>
          </w:p>
          <w:p w:rsidR="00494EC7" w:rsidRDefault="00426978">
            <w:pPr>
              <w:adjustRightInd w:val="0"/>
              <w:snapToGrid w:val="0"/>
              <w:rPr>
                <w:rFonts w:ascii="宋体" w:hAnsi="宋体"/>
                <w:sz w:val="24"/>
              </w:rPr>
            </w:pPr>
            <w:r>
              <w:rPr>
                <w:rFonts w:ascii="宋体" w:hAnsi="宋体" w:hint="eastAsia"/>
                <w:sz w:val="24"/>
              </w:rPr>
              <w:t>2.请务必确保磋商响应文件制作时所用的 CA 锁与磋商响应文件解密时的 CA 锁为同一把，否则可能导致磋商响应文件解密失败。</w:t>
            </w:r>
          </w:p>
        </w:tc>
      </w:tr>
    </w:tbl>
    <w:p w:rsidR="00494EC7" w:rsidRDefault="00426978">
      <w:pPr>
        <w:spacing w:line="500" w:lineRule="exact"/>
        <w:jc w:val="center"/>
        <w:rPr>
          <w:rFonts w:ascii="黑体" w:eastAsia="黑体" w:hAnsi="新宋体"/>
          <w:b/>
          <w:bCs/>
          <w:sz w:val="36"/>
          <w:szCs w:val="36"/>
        </w:rPr>
      </w:pPr>
      <w:r>
        <w:rPr>
          <w:rFonts w:ascii="黑体" w:eastAsia="黑体" w:hAnsi="新宋体"/>
          <w:b/>
          <w:bCs/>
          <w:sz w:val="36"/>
          <w:szCs w:val="36"/>
        </w:rPr>
        <w:br w:type="page"/>
      </w:r>
      <w:r>
        <w:rPr>
          <w:rFonts w:ascii="黑体" w:eastAsia="黑体" w:hAnsi="新宋体" w:hint="eastAsia"/>
          <w:b/>
          <w:bCs/>
          <w:sz w:val="36"/>
          <w:szCs w:val="36"/>
        </w:rPr>
        <w:lastRenderedPageBreak/>
        <w:t>第三部分 磋商供应商须知</w:t>
      </w:r>
    </w:p>
    <w:p w:rsidR="00494EC7" w:rsidRDefault="00494EC7">
      <w:pPr>
        <w:widowControl/>
        <w:jc w:val="left"/>
      </w:pPr>
    </w:p>
    <w:p w:rsidR="00494EC7" w:rsidRDefault="00426978">
      <w:pPr>
        <w:spacing w:line="500" w:lineRule="exact"/>
        <w:jc w:val="center"/>
        <w:rPr>
          <w:rFonts w:ascii="黑体" w:eastAsia="黑体" w:hAnsi="新宋体"/>
          <w:b/>
          <w:bCs/>
          <w:sz w:val="36"/>
          <w:szCs w:val="36"/>
        </w:rPr>
      </w:pPr>
      <w:r>
        <w:rPr>
          <w:rFonts w:ascii="黑体" w:eastAsia="黑体" w:hAnsi="新宋体" w:hint="eastAsia"/>
          <w:b/>
          <w:bCs/>
          <w:sz w:val="36"/>
          <w:szCs w:val="36"/>
        </w:rPr>
        <w:t>一   总则</w:t>
      </w:r>
    </w:p>
    <w:p w:rsidR="00494EC7" w:rsidRDefault="00494EC7">
      <w:pPr>
        <w:widowControl/>
        <w:jc w:val="left"/>
      </w:pPr>
    </w:p>
    <w:p w:rsidR="00494EC7" w:rsidRDefault="00426978">
      <w:pPr>
        <w:tabs>
          <w:tab w:val="left" w:pos="360"/>
        </w:tabs>
        <w:spacing w:line="360" w:lineRule="auto"/>
        <w:ind w:firstLineChars="200" w:firstLine="480"/>
        <w:rPr>
          <w:rFonts w:ascii="宋体" w:hAnsi="宋体" w:cs="Arial"/>
          <w:sz w:val="24"/>
        </w:rPr>
      </w:pPr>
      <w:r>
        <w:rPr>
          <w:rFonts w:ascii="宋体" w:hAnsi="宋体" w:cs="Arial" w:hint="eastAsia"/>
          <w:sz w:val="24"/>
        </w:rPr>
        <w:t>本次磋商是按照《中华人民共和国政府采购法》、《中华人民共和国政府采购法实施条例》、《政府采购竞争性磋商采购方式管理暂行办法》等法律及有关法规组织和实施的。</w:t>
      </w:r>
    </w:p>
    <w:p w:rsidR="00494EC7" w:rsidRDefault="00426978">
      <w:pPr>
        <w:snapToGrid w:val="0"/>
        <w:spacing w:line="460" w:lineRule="exact"/>
        <w:ind w:firstLineChars="148" w:firstLine="357"/>
        <w:jc w:val="left"/>
        <w:outlineLvl w:val="1"/>
        <w:rPr>
          <w:rFonts w:ascii="宋体" w:hAnsi="宋体"/>
          <w:b/>
          <w:sz w:val="24"/>
        </w:rPr>
      </w:pPr>
      <w:r>
        <w:rPr>
          <w:rFonts w:ascii="宋体" w:hAnsi="宋体" w:hint="eastAsia"/>
          <w:b/>
          <w:sz w:val="24"/>
        </w:rPr>
        <w:t>（一）适用范围</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仅适用于本次竞争性磋商文件中采购项目的磋商、响应、评审、定标、验收、合同履约、付款等行为（法律、法规另有规定的，从其规定）。</w:t>
      </w:r>
    </w:p>
    <w:p w:rsidR="00494EC7" w:rsidRDefault="00426978" w:rsidP="00A01B5B">
      <w:pPr>
        <w:snapToGrid w:val="0"/>
        <w:spacing w:beforeLines="50" w:line="460" w:lineRule="exact"/>
        <w:ind w:firstLineChars="147" w:firstLine="354"/>
        <w:jc w:val="left"/>
        <w:outlineLvl w:val="1"/>
        <w:rPr>
          <w:rFonts w:ascii="宋体" w:hAnsi="宋体"/>
          <w:b/>
          <w:sz w:val="24"/>
        </w:rPr>
      </w:pPr>
      <w:r>
        <w:rPr>
          <w:rFonts w:ascii="宋体" w:hAnsi="宋体" w:hint="eastAsia"/>
          <w:b/>
          <w:sz w:val="24"/>
        </w:rPr>
        <w:t xml:space="preserve">（二）定义 </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1、“采购代理机构”系指组织本项目采购的温州市公共资源交易中心鹿城分中心。</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2、“磋商供应商”系指向采购代理机构提交磋商响应文件的单位或个人。</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3、“采购人” 系指委托采购代理机构采购本次货物、服务项目的国家机关、事业单位和团体组织。</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4、“货物”系指竞争性磋商文件规定磋商供应商须向采购人提供的一切材料、设备、机械、仪器仪表、工具及其它有关技术资料和文字材料。</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5、“服务”系指竞争性磋商文件规定磋商供应商须承担的劳务以及其他类似的义务。</w:t>
      </w:r>
    </w:p>
    <w:p w:rsidR="00494EC7" w:rsidRDefault="00426978">
      <w:pPr>
        <w:snapToGrid w:val="0"/>
        <w:spacing w:line="460" w:lineRule="exact"/>
        <w:ind w:firstLineChars="200" w:firstLine="480"/>
        <w:rPr>
          <w:rFonts w:ascii="宋体" w:hAnsi="宋体" w:cs="Arial"/>
          <w:sz w:val="24"/>
        </w:rPr>
      </w:pPr>
      <w:r>
        <w:rPr>
          <w:rFonts w:ascii="宋体" w:hAnsi="宋体" w:cs="Arial" w:hint="eastAsia"/>
          <w:sz w:val="24"/>
        </w:rPr>
        <w:t>6、“项目”系指磋商供应商按竞争性磋商文件规定向采购人提供的需求总称。</w:t>
      </w:r>
    </w:p>
    <w:p w:rsidR="00494EC7" w:rsidRDefault="00426978" w:rsidP="00A01B5B">
      <w:pPr>
        <w:snapToGrid w:val="0"/>
        <w:spacing w:beforeLines="50" w:line="460" w:lineRule="exact"/>
        <w:ind w:firstLineChars="196" w:firstLine="472"/>
        <w:jc w:val="left"/>
        <w:outlineLvl w:val="1"/>
        <w:rPr>
          <w:rFonts w:ascii="宋体" w:hAnsi="宋体"/>
          <w:b/>
          <w:sz w:val="24"/>
        </w:rPr>
      </w:pPr>
      <w:r>
        <w:rPr>
          <w:rFonts w:ascii="宋体" w:hAnsi="宋体" w:hint="eastAsia"/>
          <w:b/>
          <w:sz w:val="24"/>
        </w:rPr>
        <w:t>（三）磋商供应商及委托有关说明</w:t>
      </w:r>
    </w:p>
    <w:p w:rsidR="00494EC7" w:rsidRDefault="00426978" w:rsidP="00A01B5B">
      <w:pPr>
        <w:snapToGrid w:val="0"/>
        <w:spacing w:beforeLines="50" w:line="460" w:lineRule="exact"/>
        <w:ind w:firstLineChars="196" w:firstLine="470"/>
        <w:jc w:val="left"/>
        <w:outlineLvl w:val="1"/>
        <w:rPr>
          <w:rFonts w:ascii="宋体" w:hAnsi="宋体"/>
          <w:b/>
          <w:sz w:val="24"/>
        </w:rPr>
      </w:pPr>
      <w:r>
        <w:rPr>
          <w:rFonts w:ascii="宋体" w:hAnsi="宋体" w:cs="Arial" w:hint="eastAsia"/>
          <w:sz w:val="24"/>
        </w:rPr>
        <w:t>1、磋商供应商代表指全权代表磋商供应商参加磋商活动并签署磋商响应文件的人。如果磋商供应商代表不是法定代表人，须有《法定代表人授权书》见第七部分。</w:t>
      </w:r>
    </w:p>
    <w:p w:rsidR="00494EC7" w:rsidRDefault="00426978">
      <w:pPr>
        <w:pStyle w:val="20"/>
        <w:spacing w:before="120" w:after="120" w:line="460" w:lineRule="exact"/>
        <w:ind w:leftChars="1" w:left="2" w:firstLineChars="200" w:firstLine="482"/>
        <w:rPr>
          <w:rFonts w:hAnsi="宋体" w:cs="Arial"/>
          <w:szCs w:val="24"/>
        </w:rPr>
      </w:pPr>
      <w:r>
        <w:rPr>
          <w:rFonts w:hAnsi="宋体" w:cs="Arial" w:hint="eastAsia"/>
          <w:szCs w:val="24"/>
        </w:rPr>
        <w:t>2</w:t>
      </w:r>
      <w:r>
        <w:rPr>
          <w:rFonts w:hAnsi="宋体" w:cs="Arial" w:hint="eastAsia"/>
          <w:szCs w:val="24"/>
        </w:rPr>
        <w:t>、磋商供应商磋商所使用的资格、信誉、荣誉、业绩与企业认证必须为本法人所拥有。磋商供应商磋商所使用的采购项目实施人员必须为磋商供应商员工（或磋商供应商控股公司正式员工）。</w:t>
      </w:r>
    </w:p>
    <w:p w:rsidR="00494EC7" w:rsidRDefault="00426978">
      <w:pPr>
        <w:pStyle w:val="20"/>
        <w:spacing w:before="120" w:after="120" w:line="460" w:lineRule="exact"/>
        <w:ind w:leftChars="1" w:left="2" w:firstLineChars="200" w:firstLine="482"/>
        <w:rPr>
          <w:rFonts w:hAnsi="宋体" w:cs="Arial"/>
          <w:szCs w:val="24"/>
        </w:rPr>
      </w:pPr>
      <w:r>
        <w:rPr>
          <w:rFonts w:hAnsi="宋体" w:cs="Arial" w:hint="eastAsia"/>
          <w:szCs w:val="24"/>
        </w:rPr>
        <w:t>3</w:t>
      </w:r>
      <w:r>
        <w:rPr>
          <w:rFonts w:hAnsi="宋体" w:cs="Arial" w:hint="eastAsia"/>
          <w:szCs w:val="24"/>
        </w:rPr>
        <w:t>、以联合体形式参加政府采购活动的，联合体各方不得再单独参加或者与其他供应商另外组成联合体参加同一合同项下的政府采购活动。</w:t>
      </w:r>
    </w:p>
    <w:p w:rsidR="00494EC7" w:rsidRDefault="00426978">
      <w:pPr>
        <w:pStyle w:val="20"/>
        <w:spacing w:before="120" w:after="120" w:line="460" w:lineRule="exact"/>
        <w:ind w:leftChars="1" w:left="2" w:firstLineChars="200" w:firstLine="482"/>
        <w:rPr>
          <w:rFonts w:hAnsi="宋体" w:cs="Arial"/>
          <w:szCs w:val="24"/>
        </w:rPr>
      </w:pPr>
      <w:r>
        <w:rPr>
          <w:rFonts w:hAnsi="宋体" w:cs="Arial" w:hint="eastAsia"/>
          <w:szCs w:val="24"/>
        </w:rPr>
        <w:t>4</w:t>
      </w:r>
      <w:r>
        <w:rPr>
          <w:rFonts w:hAnsi="宋体" w:cs="Arial" w:hint="eastAsia"/>
          <w:szCs w:val="24"/>
        </w:rPr>
        <w:t>、单位负责人为同一人或者存在直接控股、管理关系的不同供应商，不得参加同</w:t>
      </w:r>
      <w:r>
        <w:rPr>
          <w:rFonts w:hAnsi="宋体" w:cs="Arial" w:hint="eastAsia"/>
          <w:szCs w:val="24"/>
        </w:rPr>
        <w:lastRenderedPageBreak/>
        <w:t>一合同项下的政府采购活动。</w:t>
      </w:r>
    </w:p>
    <w:p w:rsidR="00494EC7" w:rsidRDefault="00426978">
      <w:pPr>
        <w:pStyle w:val="20"/>
        <w:spacing w:before="120" w:after="120" w:line="460" w:lineRule="exact"/>
        <w:ind w:leftChars="1" w:left="2" w:firstLineChars="200" w:firstLine="482"/>
        <w:rPr>
          <w:rFonts w:hAnsi="宋体" w:cs="Arial"/>
          <w:szCs w:val="24"/>
        </w:rPr>
      </w:pPr>
      <w:r>
        <w:rPr>
          <w:rFonts w:hAnsi="宋体" w:cs="Arial" w:hint="eastAsia"/>
          <w:szCs w:val="24"/>
        </w:rPr>
        <w:t>5</w:t>
      </w:r>
      <w:r>
        <w:rPr>
          <w:rFonts w:hAnsi="宋体" w:cs="Arial" w:hint="eastAsia"/>
          <w:szCs w:val="24"/>
        </w:rPr>
        <w:t>、为本项目提供整体设计、规范编制或者项目管理、监理、检测等服务的磋商供应商，不得参加本项目磋商活动。</w:t>
      </w:r>
    </w:p>
    <w:p w:rsidR="00494EC7" w:rsidRDefault="00426978">
      <w:pPr>
        <w:pStyle w:val="20"/>
        <w:spacing w:before="120" w:after="120" w:line="460" w:lineRule="exact"/>
        <w:ind w:leftChars="1" w:left="2" w:firstLineChars="200" w:firstLine="482"/>
        <w:rPr>
          <w:rFonts w:hAnsi="宋体" w:cs="Arial"/>
          <w:szCs w:val="24"/>
        </w:rPr>
      </w:pPr>
      <w:r>
        <w:rPr>
          <w:rFonts w:hAnsi="宋体" w:cs="Arial" w:hint="eastAsia"/>
          <w:szCs w:val="24"/>
        </w:rPr>
        <w:t>6</w:t>
      </w:r>
      <w:r>
        <w:rPr>
          <w:rFonts w:hAnsi="宋体" w:cs="Arial" w:hint="eastAsia"/>
          <w:szCs w:val="24"/>
        </w:rPr>
        <w:t>、磋商供应商应仔细阅读竞争性磋商文件的所有内容，按照竞争性磋商文件的要求提交磋商响应文件，并对所提供的全部资料的真实性承担法律责任。</w:t>
      </w:r>
    </w:p>
    <w:p w:rsidR="00494EC7" w:rsidRDefault="00426978" w:rsidP="00A01B5B">
      <w:pPr>
        <w:snapToGrid w:val="0"/>
        <w:spacing w:beforeLines="50" w:line="460" w:lineRule="exact"/>
        <w:ind w:firstLineChars="196" w:firstLine="472"/>
        <w:jc w:val="left"/>
        <w:outlineLvl w:val="1"/>
        <w:rPr>
          <w:rFonts w:ascii="宋体" w:hAnsi="宋体"/>
          <w:b/>
          <w:sz w:val="24"/>
        </w:rPr>
      </w:pPr>
      <w:r>
        <w:rPr>
          <w:rFonts w:ascii="宋体" w:hAnsi="宋体" w:hint="eastAsia"/>
          <w:b/>
          <w:sz w:val="24"/>
        </w:rPr>
        <w:t>（四）磋商费用</w:t>
      </w:r>
    </w:p>
    <w:p w:rsidR="00494EC7" w:rsidRDefault="00426978" w:rsidP="00A01B5B">
      <w:pPr>
        <w:snapToGrid w:val="0"/>
        <w:spacing w:beforeLines="50" w:line="460" w:lineRule="exact"/>
        <w:ind w:firstLineChars="196" w:firstLine="470"/>
        <w:jc w:val="left"/>
        <w:outlineLvl w:val="1"/>
        <w:rPr>
          <w:rFonts w:ascii="宋体" w:hAnsi="宋体"/>
          <w:b/>
          <w:sz w:val="24"/>
        </w:rPr>
      </w:pPr>
      <w:r>
        <w:rPr>
          <w:rFonts w:ascii="宋体" w:hAnsi="宋体" w:cs="Arial" w:hint="eastAsia"/>
          <w:sz w:val="24"/>
        </w:rPr>
        <w:t>不论磋商结果如何，磋商供应商均应自行承担所有与磋商有关的全部费用。</w:t>
      </w:r>
    </w:p>
    <w:p w:rsidR="00494EC7" w:rsidRDefault="00426978">
      <w:pPr>
        <w:spacing w:before="100" w:beforeAutospacing="1" w:after="100" w:afterAutospacing="1" w:line="440" w:lineRule="exact"/>
        <w:jc w:val="center"/>
        <w:rPr>
          <w:rFonts w:ascii="黑体" w:eastAsia="黑体" w:hAnsi="黑体"/>
          <w:b/>
          <w:bCs/>
          <w:sz w:val="36"/>
          <w:szCs w:val="36"/>
        </w:rPr>
      </w:pPr>
      <w:r>
        <w:rPr>
          <w:rFonts w:ascii="黑体" w:eastAsia="黑体" w:hAnsi="黑体" w:hint="eastAsia"/>
          <w:b/>
          <w:bCs/>
          <w:sz w:val="36"/>
          <w:szCs w:val="36"/>
        </w:rPr>
        <w:t>二 质疑、澄清（更正）</w:t>
      </w:r>
    </w:p>
    <w:p w:rsidR="00494EC7" w:rsidRDefault="00426978" w:rsidP="00A01B5B">
      <w:pPr>
        <w:snapToGrid w:val="0"/>
        <w:spacing w:beforeLines="50" w:line="360" w:lineRule="auto"/>
        <w:ind w:firstLineChars="196" w:firstLine="472"/>
        <w:jc w:val="left"/>
        <w:outlineLvl w:val="1"/>
        <w:rPr>
          <w:rFonts w:ascii="宋体" w:hAnsi="宋体"/>
          <w:b/>
          <w:sz w:val="24"/>
        </w:rPr>
      </w:pPr>
      <w:r>
        <w:rPr>
          <w:rFonts w:ascii="宋体" w:hAnsi="宋体" w:hint="eastAsia"/>
          <w:b/>
          <w:sz w:val="24"/>
        </w:rPr>
        <w:t>（一）质疑</w:t>
      </w:r>
    </w:p>
    <w:p w:rsidR="00494EC7" w:rsidRDefault="00426978" w:rsidP="00A01B5B">
      <w:pPr>
        <w:snapToGrid w:val="0"/>
        <w:spacing w:beforeLines="50" w:line="360" w:lineRule="auto"/>
        <w:ind w:firstLineChars="196" w:firstLine="470"/>
        <w:jc w:val="left"/>
        <w:outlineLvl w:val="1"/>
        <w:rPr>
          <w:rFonts w:ascii="宋体" w:hAnsi="宋体"/>
          <w:b/>
          <w:sz w:val="24"/>
        </w:rPr>
      </w:pPr>
      <w:r>
        <w:rPr>
          <w:rFonts w:ascii="宋体" w:hAnsi="宋体" w:cs="Arial" w:hint="eastAsia"/>
          <w:sz w:val="24"/>
        </w:rPr>
        <w:t>1、</w:t>
      </w:r>
      <w:r>
        <w:rPr>
          <w:rFonts w:hAnsi="宋体" w:cs="Arial" w:hint="eastAsia"/>
          <w:sz w:val="24"/>
        </w:rPr>
        <w:t>磋商供应商认为竞争性磋商文件、磋商过程、成交结果使自己的合法权益受到损害的，</w:t>
      </w:r>
      <w:r>
        <w:rPr>
          <w:rFonts w:hAnsi="宋体" w:cs="Arial"/>
          <w:sz w:val="24"/>
        </w:rPr>
        <w:t>可以</w:t>
      </w:r>
      <w:r>
        <w:rPr>
          <w:rFonts w:hAnsi="宋体" w:cs="Arial" w:hint="eastAsia"/>
          <w:sz w:val="24"/>
        </w:rPr>
        <w:t>在知道或应知其权益受到损害</w:t>
      </w:r>
      <w:r>
        <w:rPr>
          <w:rFonts w:hAnsi="宋体" w:cs="Arial"/>
          <w:sz w:val="24"/>
        </w:rPr>
        <w:t>之日</w:t>
      </w:r>
      <w:r>
        <w:rPr>
          <w:rFonts w:hAnsi="宋体" w:cs="Arial" w:hint="eastAsia"/>
          <w:sz w:val="24"/>
        </w:rPr>
        <w:t>起</w:t>
      </w:r>
      <w:r>
        <w:rPr>
          <w:rFonts w:hAnsi="宋体" w:cs="Arial"/>
          <w:sz w:val="24"/>
        </w:rPr>
        <w:t>起</w:t>
      </w:r>
      <w:r>
        <w:rPr>
          <w:rFonts w:hAnsi="宋体" w:cs="Arial"/>
          <w:sz w:val="24"/>
        </w:rPr>
        <w:t>7</w:t>
      </w:r>
      <w:r>
        <w:rPr>
          <w:rFonts w:hAnsi="宋体" w:cs="Arial"/>
          <w:sz w:val="24"/>
        </w:rPr>
        <w:t>个工作日内，以书面形式</w:t>
      </w:r>
      <w:r>
        <w:rPr>
          <w:rFonts w:hAnsi="宋体" w:cs="Arial" w:hint="eastAsia"/>
          <w:sz w:val="24"/>
        </w:rPr>
        <w:t>提交给接收质疑函联系部</w:t>
      </w:r>
      <w:r>
        <w:rPr>
          <w:rFonts w:ascii="宋体" w:hAnsi="宋体" w:cs="Arial" w:hint="eastAsia"/>
          <w:kern w:val="0"/>
          <w:sz w:val="24"/>
        </w:rPr>
        <w:t>门，</w:t>
      </w:r>
      <w:r>
        <w:rPr>
          <w:rFonts w:hAnsi="宋体" w:hint="eastAsia"/>
          <w:sz w:val="24"/>
        </w:rPr>
        <w:t>逾期不予受理。</w:t>
      </w:r>
      <w:r>
        <w:rPr>
          <w:rFonts w:ascii="宋体" w:hAnsi="宋体" w:hint="eastAsia"/>
          <w:sz w:val="24"/>
        </w:rPr>
        <w:t>质疑磋商供应商必须在法定质疑期内一次性提出针对同一采购程序（包括采购文件、采购过程、成交结果）环节的质疑。</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2、质疑应当以书面形式提出，格式见《</w:t>
      </w:r>
      <w:r>
        <w:rPr>
          <w:rFonts w:ascii="宋体" w:hAnsi="宋体" w:cs="Arial"/>
          <w:sz w:val="24"/>
        </w:rPr>
        <w:t>政府采购质疑和投诉办法</w:t>
      </w:r>
      <w:r>
        <w:rPr>
          <w:rFonts w:ascii="宋体" w:hAnsi="宋体" w:cs="Arial" w:hint="eastAsia"/>
          <w:sz w:val="24"/>
        </w:rPr>
        <w:t>》（</w:t>
      </w:r>
      <w:r>
        <w:rPr>
          <w:rFonts w:ascii="宋体" w:hAnsi="宋体" w:cs="Arial"/>
          <w:sz w:val="24"/>
        </w:rPr>
        <w:t>财政部令第94号</w:t>
      </w:r>
      <w:r>
        <w:rPr>
          <w:rFonts w:ascii="宋体" w:hAnsi="宋体" w:cs="Arial" w:hint="eastAsia"/>
          <w:sz w:val="24"/>
        </w:rPr>
        <w:t>）附件范本，下载网址：浙江政府采购网(www.zjzfcg.gov.cn)，位置：“首页-下载专区-质疑投诉模板”。供应商提出质疑应当提交质疑函和必要的证明材料。质疑函应当包括下列内容：</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a供应商的姓名或者名称、地址、邮编、联系人及联系电话；</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b质疑项目的名称、编号；</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c具体、明确的质疑事项和与质疑事项相关的请求；</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d事实依据；</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e必要的法律依据；</w:t>
      </w:r>
    </w:p>
    <w:p w:rsidR="00494EC7" w:rsidRDefault="00426978">
      <w:pPr>
        <w:widowControl/>
        <w:spacing w:line="360" w:lineRule="auto"/>
        <w:ind w:firstLineChars="200" w:firstLine="480"/>
        <w:jc w:val="left"/>
        <w:rPr>
          <w:rFonts w:ascii="宋体" w:hAnsi="宋体" w:cs="Arial"/>
          <w:sz w:val="24"/>
        </w:rPr>
      </w:pPr>
      <w:r>
        <w:rPr>
          <w:rFonts w:ascii="宋体" w:hAnsi="宋体" w:cs="Arial" w:hint="eastAsia"/>
          <w:sz w:val="24"/>
        </w:rPr>
        <w:t>f提出质疑的日期。</w:t>
      </w:r>
    </w:p>
    <w:p w:rsidR="00494EC7" w:rsidRDefault="00426978" w:rsidP="00426978">
      <w:pPr>
        <w:snapToGrid w:val="0"/>
        <w:spacing w:line="360" w:lineRule="auto"/>
        <w:ind w:firstLineChars="197" w:firstLine="473"/>
        <w:jc w:val="left"/>
        <w:outlineLvl w:val="1"/>
        <w:rPr>
          <w:rFonts w:ascii="宋体" w:hAnsi="宋体" w:cs="Arial"/>
          <w:sz w:val="24"/>
        </w:rPr>
      </w:pPr>
      <w:r>
        <w:rPr>
          <w:rFonts w:ascii="宋体" w:hAnsi="宋体" w:cs="Arial" w:hint="eastAsia"/>
          <w:sz w:val="24"/>
        </w:rPr>
        <w:t>供应商为自然人的，应当由本人签字；供应商为法人或者其他组织的，应当由法定代表人、主要负责人，或者其授权代表签字或者盖章，并加盖公章</w:t>
      </w:r>
      <w:r>
        <w:rPr>
          <w:rFonts w:ascii="宋体" w:hAnsi="宋体" w:cs="Arial"/>
          <w:sz w:val="24"/>
        </w:rPr>
        <w:t>。</w:t>
      </w:r>
      <w:r>
        <w:rPr>
          <w:rFonts w:ascii="宋体" w:hAnsi="宋体" w:cs="Arial" w:hint="eastAsia"/>
          <w:sz w:val="24"/>
        </w:rPr>
        <w:t>质疑应明确阐述竞争性磋商文件、采购过程或成交结果中使自己合法权益受到损害的实质性内容，提供相关事实、依据和证据及其来源或线索，便于有关单位调查、答复和处理, 质疑</w:t>
      </w:r>
      <w:r>
        <w:rPr>
          <w:rFonts w:ascii="宋体" w:hAnsi="宋体" w:cs="Arial" w:hint="eastAsia"/>
          <w:sz w:val="24"/>
        </w:rPr>
        <w:lastRenderedPageBreak/>
        <w:t>函不符合《政府采购质疑和投诉办法》相关规定的，应在规定期限内补齐的，采购人自收到补齐材料之日起受理；逾期未补齐的，按自动撤回质疑处理。</w:t>
      </w:r>
    </w:p>
    <w:p w:rsidR="00494EC7" w:rsidRDefault="00426978">
      <w:pPr>
        <w:adjustRightInd w:val="0"/>
        <w:snapToGrid w:val="0"/>
        <w:spacing w:before="50" w:after="50" w:line="360" w:lineRule="auto"/>
        <w:ind w:firstLineChars="200" w:firstLine="482"/>
        <w:rPr>
          <w:rFonts w:ascii="宋体" w:hAnsi="宋体"/>
          <w:b/>
          <w:sz w:val="24"/>
        </w:rPr>
      </w:pPr>
      <w:r>
        <w:rPr>
          <w:rFonts w:ascii="宋体" w:hAnsi="宋体" w:hint="eastAsia"/>
          <w:b/>
          <w:sz w:val="24"/>
        </w:rPr>
        <w:t>（二）竞争性磋商文件的澄清（更正）</w:t>
      </w:r>
    </w:p>
    <w:p w:rsidR="00494EC7" w:rsidRDefault="00426978">
      <w:pPr>
        <w:adjustRightInd w:val="0"/>
        <w:snapToGrid w:val="0"/>
        <w:spacing w:before="50" w:after="50" w:line="360" w:lineRule="auto"/>
        <w:ind w:firstLineChars="200" w:firstLine="480"/>
        <w:rPr>
          <w:rFonts w:ascii="宋体" w:hAnsi="宋体"/>
          <w:sz w:val="24"/>
        </w:rPr>
      </w:pPr>
      <w:r>
        <w:rPr>
          <w:rFonts w:ascii="宋体" w:hAnsi="宋体" w:hint="eastAsia"/>
          <w:sz w:val="24"/>
        </w:rPr>
        <w:t>1、</w:t>
      </w:r>
      <w:r>
        <w:rPr>
          <w:rFonts w:ascii="宋体" w:hAnsi="宋体" w:cs="Arial"/>
          <w:sz w:val="24"/>
        </w:rPr>
        <w:t>无论是采购代理机构根据需要主动对竞争性磋商文件进行必要澄清，或是根据磋商供应商的要求对竞争性磋商文件做出澄清，</w:t>
      </w:r>
      <w:r>
        <w:rPr>
          <w:rFonts w:ascii="宋体" w:hAnsi="宋体" w:cs="Arial" w:hint="eastAsia"/>
          <w:sz w:val="24"/>
        </w:rPr>
        <w:t>采购代理机构的</w:t>
      </w:r>
      <w:r>
        <w:rPr>
          <w:rFonts w:ascii="宋体" w:hAnsi="宋体" w:cs="Arial"/>
          <w:sz w:val="24"/>
        </w:rPr>
        <w:t>书面澄清</w:t>
      </w:r>
      <w:r>
        <w:rPr>
          <w:rFonts w:ascii="宋体" w:hAnsi="宋体" w:cs="Arial" w:hint="eastAsia"/>
          <w:sz w:val="24"/>
        </w:rPr>
        <w:t>（更正）</w:t>
      </w:r>
      <w:r>
        <w:rPr>
          <w:rFonts w:ascii="宋体" w:hAnsi="宋体" w:cs="Arial"/>
          <w:sz w:val="24"/>
        </w:rPr>
        <w:t>文件</w:t>
      </w:r>
      <w:r>
        <w:rPr>
          <w:rFonts w:ascii="宋体" w:hAnsi="宋体" w:cs="Arial" w:hint="eastAsia"/>
          <w:sz w:val="24"/>
        </w:rPr>
        <w:t>会在“浙江政府采购网”上发布公告，</w:t>
      </w:r>
      <w:r>
        <w:rPr>
          <w:rFonts w:ascii="宋体" w:hAnsi="宋体" w:cs="Arial"/>
          <w:sz w:val="24"/>
        </w:rPr>
        <w:t>同时</w:t>
      </w:r>
      <w:r>
        <w:rPr>
          <w:rFonts w:ascii="宋体" w:hAnsi="宋体" w:cs="Arial" w:hint="eastAsia"/>
          <w:sz w:val="24"/>
        </w:rPr>
        <w:t>政采云系统会</w:t>
      </w:r>
      <w:r>
        <w:rPr>
          <w:rFonts w:ascii="宋体" w:hAnsi="宋体" w:cs="Arial"/>
          <w:sz w:val="24"/>
        </w:rPr>
        <w:t>向所有</w:t>
      </w:r>
      <w:r>
        <w:rPr>
          <w:rFonts w:ascii="宋体" w:hAnsi="宋体" w:cs="Arial" w:hint="eastAsia"/>
          <w:sz w:val="24"/>
        </w:rPr>
        <w:t>已按竞争性磋商文件规定方式获取竞争性磋商文件的潜在供应商</w:t>
      </w:r>
      <w:r>
        <w:rPr>
          <w:rFonts w:ascii="宋体" w:hAnsi="宋体" w:cs="Arial"/>
          <w:sz w:val="24"/>
        </w:rPr>
        <w:t>发送</w:t>
      </w:r>
      <w:r>
        <w:rPr>
          <w:rFonts w:ascii="宋体" w:hAnsi="宋体" w:cs="Arial" w:hint="eastAsia"/>
          <w:sz w:val="24"/>
        </w:rPr>
        <w:t>更正提醒信息，潜在供应商请自行到“浙江政府采购网”上下载</w:t>
      </w:r>
      <w:r>
        <w:rPr>
          <w:rFonts w:ascii="宋体" w:hAnsi="宋体" w:cs="Arial"/>
          <w:sz w:val="24"/>
        </w:rPr>
        <w:t>澄清</w:t>
      </w:r>
      <w:r>
        <w:rPr>
          <w:rFonts w:ascii="宋体" w:hAnsi="宋体" w:cs="Arial" w:hint="eastAsia"/>
          <w:sz w:val="24"/>
        </w:rPr>
        <w:t>（更正）</w:t>
      </w:r>
      <w:r>
        <w:rPr>
          <w:rFonts w:ascii="宋体" w:hAnsi="宋体" w:cs="Arial"/>
          <w:sz w:val="24"/>
        </w:rPr>
        <w:t>文件</w:t>
      </w:r>
      <w:r>
        <w:rPr>
          <w:rFonts w:ascii="宋体" w:hAnsi="宋体" w:cs="Arial" w:hint="eastAsia"/>
          <w:sz w:val="24"/>
        </w:rPr>
        <w:t>。</w:t>
      </w:r>
      <w:r>
        <w:rPr>
          <w:rFonts w:ascii="宋体" w:hAnsi="宋体"/>
          <w:sz w:val="24"/>
        </w:rPr>
        <w:t>澄清</w:t>
      </w:r>
      <w:r>
        <w:rPr>
          <w:rFonts w:ascii="宋体" w:hAnsi="宋体" w:hint="eastAsia"/>
          <w:sz w:val="24"/>
        </w:rPr>
        <w:t>（更正）</w:t>
      </w:r>
      <w:r>
        <w:rPr>
          <w:rFonts w:ascii="宋体" w:hAnsi="宋体"/>
          <w:sz w:val="24"/>
        </w:rPr>
        <w:t>文件</w:t>
      </w:r>
      <w:r>
        <w:rPr>
          <w:rFonts w:ascii="宋体" w:hAnsi="宋体" w:hint="eastAsia"/>
          <w:sz w:val="24"/>
        </w:rPr>
        <w:t>是竞争性磋商文件重要组成部分，供应商应及时查看提醒信息，否则后果自负。</w:t>
      </w:r>
    </w:p>
    <w:p w:rsidR="00494EC7" w:rsidRDefault="00426978">
      <w:pPr>
        <w:adjustRightInd w:val="0"/>
        <w:snapToGrid w:val="0"/>
        <w:spacing w:before="50" w:after="50" w:line="360" w:lineRule="auto"/>
        <w:ind w:firstLineChars="200" w:firstLine="480"/>
        <w:rPr>
          <w:rFonts w:ascii="宋体" w:hAnsi="宋体" w:cs="Arial"/>
          <w:sz w:val="24"/>
        </w:rPr>
      </w:pPr>
      <w:r>
        <w:rPr>
          <w:rFonts w:ascii="宋体" w:hAnsi="宋体" w:hint="eastAsia"/>
          <w:sz w:val="24"/>
        </w:rPr>
        <w:t>2、</w:t>
      </w:r>
      <w:r>
        <w:rPr>
          <w:rFonts w:hAnsi="宋体" w:hint="eastAsia"/>
          <w:sz w:val="24"/>
        </w:rPr>
        <w:t>当竞争性磋商文件与</w:t>
      </w:r>
      <w:r>
        <w:rPr>
          <w:rFonts w:hAnsi="宋体"/>
          <w:sz w:val="24"/>
        </w:rPr>
        <w:t>澄清</w:t>
      </w:r>
      <w:r>
        <w:rPr>
          <w:rFonts w:hAnsi="宋体" w:hint="eastAsia"/>
          <w:sz w:val="24"/>
        </w:rPr>
        <w:t>（更正）</w:t>
      </w:r>
      <w:r>
        <w:rPr>
          <w:rFonts w:hAnsi="宋体"/>
          <w:sz w:val="24"/>
        </w:rPr>
        <w:t>文件</w:t>
      </w:r>
      <w:r>
        <w:rPr>
          <w:rFonts w:hAnsi="宋体" w:hint="eastAsia"/>
          <w:sz w:val="24"/>
        </w:rPr>
        <w:t>就同一内容的表述不一致时，以最后发出的书面文件为准。</w:t>
      </w:r>
    </w:p>
    <w:p w:rsidR="00494EC7" w:rsidRDefault="00426978">
      <w:pPr>
        <w:spacing w:before="100" w:beforeAutospacing="1" w:after="100" w:afterAutospacing="1" w:line="440" w:lineRule="exact"/>
        <w:jc w:val="center"/>
        <w:rPr>
          <w:rFonts w:ascii="黑体" w:eastAsia="黑体" w:hAnsi="黑体"/>
          <w:b/>
          <w:bCs/>
          <w:sz w:val="36"/>
          <w:szCs w:val="36"/>
        </w:rPr>
      </w:pPr>
      <w:r>
        <w:rPr>
          <w:rFonts w:ascii="黑体" w:eastAsia="黑体" w:hAnsi="黑体" w:hint="eastAsia"/>
          <w:b/>
          <w:bCs/>
          <w:sz w:val="36"/>
          <w:szCs w:val="36"/>
        </w:rPr>
        <w:t>三   磋商响应文件的编制</w:t>
      </w:r>
    </w:p>
    <w:p w:rsidR="00494EC7" w:rsidRDefault="00494EC7">
      <w:pPr>
        <w:snapToGrid w:val="0"/>
        <w:spacing w:line="360" w:lineRule="auto"/>
        <w:ind w:firstLineChars="196" w:firstLine="472"/>
        <w:jc w:val="left"/>
        <w:rPr>
          <w:rFonts w:ascii="宋体" w:hAnsi="宋体"/>
          <w:b/>
          <w:sz w:val="24"/>
        </w:rPr>
      </w:pPr>
    </w:p>
    <w:p w:rsidR="00494EC7" w:rsidRDefault="00426978">
      <w:pPr>
        <w:numPr>
          <w:ilvl w:val="0"/>
          <w:numId w:val="2"/>
        </w:numPr>
        <w:snapToGrid w:val="0"/>
        <w:spacing w:line="360" w:lineRule="auto"/>
        <w:jc w:val="left"/>
        <w:rPr>
          <w:rFonts w:ascii="宋体" w:hAnsi="宋体"/>
          <w:b/>
          <w:sz w:val="24"/>
        </w:rPr>
      </w:pPr>
      <w:r>
        <w:rPr>
          <w:rFonts w:ascii="宋体" w:hAnsi="宋体" w:hint="eastAsia"/>
          <w:b/>
          <w:sz w:val="24"/>
        </w:rPr>
        <w:t>磋商响应文件的形式和效力</w:t>
      </w:r>
    </w:p>
    <w:p w:rsidR="00494EC7" w:rsidRDefault="00426978">
      <w:pPr>
        <w:snapToGrid w:val="0"/>
        <w:spacing w:line="360" w:lineRule="auto"/>
        <w:ind w:firstLineChars="196" w:firstLine="470"/>
        <w:jc w:val="left"/>
        <w:rPr>
          <w:rFonts w:ascii="宋体" w:hAnsi="宋体"/>
          <w:sz w:val="24"/>
        </w:rPr>
      </w:pPr>
      <w:r>
        <w:rPr>
          <w:rFonts w:ascii="宋体" w:hAnsi="宋体" w:hint="eastAsia"/>
          <w:sz w:val="24"/>
        </w:rPr>
        <w:t>电子磋商文包括“电子加密磋商响应文件”和“备份磋商响应文件”，在磋商响应文件编制完成后同时生成。</w:t>
      </w:r>
    </w:p>
    <w:p w:rsidR="00494EC7" w:rsidRDefault="00426978">
      <w:pPr>
        <w:snapToGrid w:val="0"/>
        <w:spacing w:line="360" w:lineRule="auto"/>
        <w:ind w:firstLineChars="196" w:firstLine="470"/>
        <w:jc w:val="left"/>
        <w:rPr>
          <w:rFonts w:ascii="宋体" w:hAnsi="宋体"/>
          <w:b/>
          <w:sz w:val="24"/>
        </w:rPr>
      </w:pPr>
      <w:r>
        <w:rPr>
          <w:rFonts w:ascii="宋体" w:hAnsi="宋体" w:hint="eastAsia"/>
          <w:sz w:val="24"/>
        </w:rPr>
        <w:t>1、“电子加密磋商响应文件”是指通过“政采云电子交易客户端”完成磋商响应文件编制后生成并加密的数据电文形式的磋商响应文件。</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2、“备份磋商响应文件”是指与“电子加密磋商响应文件”同时生成的数据电文形式的电子文件（备份标书，用于磋商供应商标书解密异常时应急使用），其他方式编制的备份磋商响应文件视为无效备份磋商响应文件。</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3、磋商响应文件的效力</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磋商响应文件的启用，按先后顺位分别为电子磋商响应文件、以电子邮件形式的备份磋商响应文件。在下一顺位的磋商响应文件启用时，前一顺位的磋商响应文件自动失效。</w:t>
      </w:r>
    </w:p>
    <w:p w:rsidR="00494EC7" w:rsidRDefault="00426978">
      <w:pPr>
        <w:widowControl/>
        <w:spacing w:line="360" w:lineRule="auto"/>
        <w:ind w:firstLineChars="196" w:firstLine="472"/>
        <w:jc w:val="left"/>
        <w:rPr>
          <w:rFonts w:ascii="宋体" w:hAnsi="宋体"/>
          <w:b/>
          <w:sz w:val="24"/>
        </w:rPr>
      </w:pPr>
      <w:r>
        <w:rPr>
          <w:rFonts w:ascii="宋体" w:hAnsi="宋体" w:hint="eastAsia"/>
          <w:b/>
          <w:sz w:val="24"/>
        </w:rPr>
        <w:t>（二）磋商响应文件的语言及度量衡单位</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1、磋商响应文件以及磋商供应商与采购代理机构、采购人就有关磋商事宜的所有来往函电，均应以中文简体字书写。除签名、盖章、专用名称等特殊情形外，磋商响</w:t>
      </w:r>
      <w:r>
        <w:rPr>
          <w:rFonts w:ascii="宋体" w:hAnsi="宋体" w:hint="eastAsia"/>
          <w:sz w:val="24"/>
        </w:rPr>
        <w:lastRenderedPageBreak/>
        <w:t>应文件中以中文汉语以外的文字表述部分视同未提供。</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2、磋商计量单位，竞争性磋商文件已有明确规定的，使用竞争性磋商文件规定的计量单位；竞争性磋商文件没有规定的，应采用中华人民共和国法定计量单位。</w:t>
      </w:r>
    </w:p>
    <w:p w:rsidR="00494EC7" w:rsidRDefault="00426978">
      <w:pPr>
        <w:spacing w:line="360" w:lineRule="auto"/>
        <w:ind w:firstLineChars="200" w:firstLine="482"/>
        <w:rPr>
          <w:rFonts w:ascii="宋体" w:hAnsi="宋体"/>
          <w:b/>
          <w:sz w:val="24"/>
        </w:rPr>
      </w:pPr>
      <w:r>
        <w:rPr>
          <w:rFonts w:ascii="宋体" w:hAnsi="宋体" w:hint="eastAsia"/>
          <w:b/>
          <w:sz w:val="24"/>
        </w:rPr>
        <w:t>（三）对磋商响应文件的要求</w:t>
      </w:r>
    </w:p>
    <w:p w:rsidR="00494EC7" w:rsidRDefault="00426978" w:rsidP="00426978">
      <w:pPr>
        <w:tabs>
          <w:tab w:val="left" w:pos="1985"/>
        </w:tabs>
        <w:spacing w:line="420" w:lineRule="exact"/>
        <w:ind w:left="485" w:hangingChars="202" w:hanging="485"/>
        <w:rPr>
          <w:rFonts w:ascii="宋体" w:hAnsi="宋体"/>
          <w:sz w:val="24"/>
          <w:u w:val="single"/>
        </w:rPr>
      </w:pPr>
      <w:r>
        <w:rPr>
          <w:rFonts w:ascii="宋体" w:hAnsi="宋体" w:hint="eastAsia"/>
          <w:sz w:val="24"/>
        </w:rPr>
        <w:t>1、磋商供应商应仔细阅读竞争性磋商文件，了解竞争性磋商文件的要求，在完全了解磋商项目的技术要求和商务要求后，编制磋商响应文件。</w:t>
      </w:r>
      <w:r>
        <w:rPr>
          <w:rFonts w:ascii="宋体" w:hAnsi="宋体" w:hint="eastAsia"/>
          <w:sz w:val="24"/>
          <w:u w:val="single"/>
        </w:rPr>
        <w:t>▲磋商供应商没有按照竞争性磋商响应文件要求提交全部资料，或者没有对竞争性磋商文件各个方面做出明确响应，导致磋商被拒绝的风险由磋商供应商自行承担。</w:t>
      </w:r>
    </w:p>
    <w:p w:rsidR="00494EC7" w:rsidRDefault="00494EC7">
      <w:pPr>
        <w:spacing w:line="360" w:lineRule="auto"/>
        <w:ind w:firstLineChars="200" w:firstLine="480"/>
        <w:textAlignment w:val="baseline"/>
        <w:rPr>
          <w:rFonts w:ascii="宋体" w:hAnsi="宋体"/>
          <w:sz w:val="24"/>
        </w:rPr>
      </w:pPr>
    </w:p>
    <w:p w:rsidR="00494EC7" w:rsidRDefault="00426978">
      <w:pPr>
        <w:spacing w:line="360" w:lineRule="auto"/>
        <w:ind w:firstLineChars="200" w:firstLine="480"/>
        <w:textAlignment w:val="baseline"/>
        <w:rPr>
          <w:rFonts w:ascii="宋体" w:hAnsi="宋体"/>
          <w:sz w:val="24"/>
        </w:rPr>
      </w:pPr>
      <w:r>
        <w:rPr>
          <w:rFonts w:ascii="宋体" w:hAnsi="宋体" w:hint="eastAsia"/>
          <w:sz w:val="24"/>
        </w:rPr>
        <w:t>2、在竞争性磋商文件对技术要求中，磋商供应商必须充分应答和满足用户的强制性的需求，如“标“▲”且加下划线部分，否则将导致无效响应。</w:t>
      </w:r>
    </w:p>
    <w:p w:rsidR="00494EC7" w:rsidRDefault="00426978">
      <w:pPr>
        <w:spacing w:line="360" w:lineRule="auto"/>
        <w:ind w:firstLineChars="200" w:firstLine="480"/>
        <w:rPr>
          <w:rFonts w:ascii="宋体" w:hAnsi="宋体"/>
          <w:sz w:val="24"/>
        </w:rPr>
      </w:pPr>
      <w:r>
        <w:rPr>
          <w:rFonts w:ascii="宋体" w:hAnsi="宋体" w:hint="eastAsia"/>
          <w:sz w:val="24"/>
        </w:rPr>
        <w:t>3、编制的磋商响应文件对竞争性磋商文件中有关条款未提出异议的，均被视为接受和同意。</w:t>
      </w:r>
    </w:p>
    <w:p w:rsidR="00494EC7" w:rsidRDefault="00426978">
      <w:pPr>
        <w:spacing w:line="360" w:lineRule="auto"/>
        <w:ind w:firstLineChars="200" w:firstLine="480"/>
        <w:rPr>
          <w:rFonts w:ascii="宋体" w:hAnsi="宋体"/>
          <w:sz w:val="24"/>
        </w:rPr>
      </w:pPr>
      <w:r>
        <w:rPr>
          <w:rFonts w:ascii="宋体" w:hAnsi="宋体" w:hint="eastAsia"/>
          <w:sz w:val="24"/>
          <w:u w:val="single"/>
        </w:rPr>
        <w:t>4、▲磋商供应商应保证所提供文件资料的真实性，所有文件资料必须是针对本次磋商的。如发现磋商供应商提供了虚假文件资料，其磋商将被拒绝，并自行承担相应的法律责任。</w:t>
      </w:r>
    </w:p>
    <w:p w:rsidR="00494EC7" w:rsidRDefault="00426978">
      <w:pPr>
        <w:spacing w:line="360" w:lineRule="auto"/>
        <w:ind w:firstLineChars="200" w:firstLine="480"/>
      </w:pPr>
      <w:r>
        <w:rPr>
          <w:rFonts w:ascii="宋体" w:hAnsi="宋体" w:hint="eastAsia"/>
          <w:sz w:val="24"/>
        </w:rPr>
        <w:t>5、竞争性磋商响应文件中若为实质性要求和条件的证明材料必须提供。非实质性要求和条件的证明材料则各磋商供应商根据自身情况提供，若因未提供而造成不利评审的风险则由各磋商供应商自行承担。</w:t>
      </w:r>
    </w:p>
    <w:p w:rsidR="00494EC7" w:rsidRDefault="00426978">
      <w:pPr>
        <w:spacing w:line="360" w:lineRule="auto"/>
        <w:ind w:firstLineChars="150" w:firstLine="361"/>
        <w:rPr>
          <w:rFonts w:ascii="宋体" w:hAnsi="宋体"/>
          <w:b/>
          <w:sz w:val="24"/>
        </w:rPr>
      </w:pPr>
      <w:r>
        <w:rPr>
          <w:rFonts w:ascii="宋体" w:hAnsi="宋体" w:hint="eastAsia"/>
          <w:b/>
          <w:sz w:val="24"/>
        </w:rPr>
        <w:t>（四）磋商响应文件的组成</w:t>
      </w:r>
    </w:p>
    <w:p w:rsidR="00494EC7" w:rsidRDefault="00426978">
      <w:pPr>
        <w:adjustRightInd w:val="0"/>
        <w:snapToGrid w:val="0"/>
        <w:spacing w:line="360" w:lineRule="auto"/>
        <w:ind w:firstLineChars="200" w:firstLine="480"/>
        <w:rPr>
          <w:rFonts w:ascii="宋体" w:hAnsi="宋体"/>
          <w:b/>
          <w:sz w:val="24"/>
        </w:rPr>
      </w:pPr>
      <w:r>
        <w:rPr>
          <w:rFonts w:ascii="宋体" w:hAnsi="宋体" w:hint="eastAsia"/>
          <w:sz w:val="24"/>
        </w:rPr>
        <w:t>磋商响应文件组成均为资格文件、商务技术文件、报价文件三部份组成。</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1、资格文件目录</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（1）法定代表人授权书</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（2）磋商供应商情况表</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3）提供有效的营业执照扫描件；事业单位的，则提供有效的《事业单位法人证书》扫描件；如分公司参与磋商的，还须符合浙财采监〔2013〕24号《关于规范政府采购供应商资格设定及资格审查的通知》第六条规定提供相关材料。</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（4）</w:t>
      </w:r>
      <w:r>
        <w:rPr>
          <w:rFonts w:ascii="宋体" w:hAnsi="宋体" w:hint="eastAsia"/>
          <w:b/>
          <w:bCs/>
          <w:sz w:val="24"/>
        </w:rPr>
        <w:t>无重大违法记录且具有良好商业信誉和健全的财务会计制度声明书</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（5）具有履行合同所必需的场地、设备和专业技术能力的承诺函</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（6）依法缴纳税收和社会保障资金的承诺函</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lastRenderedPageBreak/>
        <w:t>（7）单位负责人为同一人或者存在直接控股、管理关系的不同供应商，不得参加同一合同项下的政府采购活动承诺函</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（8）磋商供应商人不属于公益一类事业单位承诺函</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（9）政府采购活动现场确认声明书</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（10）中小企业声明函</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（11）分包意向协议（如需）</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（12）磋商供应商其他资质证书、认证证书、社保证明等扫描件（如需）</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2、商务技术文件目录</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（1）供应商综合情况</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（2）技术及商务偏离表</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（3）同类项目业绩</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（4）针对本项目拟派人员情况</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（5）主要岗位人员配置情况</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（6）项目管理</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（7）服务方案</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（8）培训计划</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（9）突发事件应急处理措施</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（10）特点和难点分析</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（11）节能减排及文明建设</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（12）有效的改进措施和合理化建议</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（13）磋商供应商认为需要的其他技术资料</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3、报价文件目录</w:t>
      </w:r>
    </w:p>
    <w:p w:rsidR="00494EC7" w:rsidRDefault="00426978">
      <w:pPr>
        <w:snapToGrid w:val="0"/>
        <w:spacing w:line="360" w:lineRule="auto"/>
        <w:ind w:firstLineChars="196" w:firstLine="472"/>
        <w:jc w:val="left"/>
        <w:rPr>
          <w:rFonts w:ascii="宋体" w:hAnsi="宋体"/>
          <w:b/>
          <w:sz w:val="24"/>
        </w:rPr>
      </w:pPr>
      <w:r>
        <w:rPr>
          <w:rFonts w:ascii="宋体" w:hAnsi="宋体" w:hint="eastAsia"/>
          <w:b/>
          <w:sz w:val="24"/>
        </w:rPr>
        <w:t>（1）</w:t>
      </w:r>
      <w:r>
        <w:rPr>
          <w:rFonts w:ascii="宋体" w:hAnsi="宋体" w:hint="eastAsia"/>
          <w:b/>
          <w:sz w:val="24"/>
        </w:rPr>
        <w:tab/>
        <w:t>报价一览表</w:t>
      </w:r>
    </w:p>
    <w:p w:rsidR="00494EC7" w:rsidRDefault="00494EC7">
      <w:pPr>
        <w:snapToGrid w:val="0"/>
        <w:spacing w:line="360" w:lineRule="auto"/>
        <w:jc w:val="left"/>
        <w:rPr>
          <w:rFonts w:ascii="宋体" w:hAnsi="宋体"/>
          <w:b/>
          <w:sz w:val="24"/>
        </w:rPr>
      </w:pPr>
    </w:p>
    <w:p w:rsidR="00494EC7" w:rsidRDefault="00426978">
      <w:pPr>
        <w:snapToGrid w:val="0"/>
        <w:spacing w:line="360" w:lineRule="auto"/>
        <w:ind w:firstLineChars="196" w:firstLine="472"/>
        <w:jc w:val="left"/>
        <w:rPr>
          <w:rFonts w:ascii="宋体" w:hAnsi="宋体"/>
          <w:sz w:val="24"/>
          <w:u w:val="single"/>
        </w:rPr>
      </w:pPr>
      <w:r>
        <w:rPr>
          <w:rFonts w:ascii="宋体" w:hAnsi="宋体" w:hint="eastAsia"/>
          <w:b/>
          <w:sz w:val="24"/>
        </w:rPr>
        <w:t>注：</w:t>
      </w:r>
      <w:r>
        <w:rPr>
          <w:rFonts w:ascii="宋体" w:hAnsi="宋体" w:hint="eastAsia"/>
          <w:sz w:val="24"/>
          <w:u w:val="single"/>
        </w:rPr>
        <w:t>▲法定代表人授权书、报价一览表必须按竞争性磋商文件格式要求正确签署并加盖磋商供应商公章。资格文件、商务技术文件中不得出现项目报价信息，否则将作无效响应处理。</w:t>
      </w:r>
    </w:p>
    <w:p w:rsidR="00494EC7" w:rsidRDefault="00426978">
      <w:pPr>
        <w:spacing w:line="360" w:lineRule="auto"/>
        <w:ind w:leftChars="171" w:left="359"/>
        <w:outlineLvl w:val="0"/>
        <w:rPr>
          <w:rFonts w:ascii="宋体" w:hAnsi="宋体"/>
          <w:b/>
          <w:sz w:val="24"/>
        </w:rPr>
      </w:pPr>
      <w:r>
        <w:rPr>
          <w:rFonts w:ascii="宋体" w:hAnsi="宋体" w:hint="eastAsia"/>
          <w:b/>
          <w:sz w:val="24"/>
        </w:rPr>
        <w:t>（五）磋商响应文件格式</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磋商供应商提交的磋商响应文件应当使用竞争性磋商文件所提供的磋商响应文件格式，表格格式在不改变格式内容的情况下可自行制作。磋商供应商不按上述要求制</w:t>
      </w:r>
      <w:r>
        <w:rPr>
          <w:rFonts w:ascii="宋体" w:hAnsi="宋体" w:hint="eastAsia"/>
          <w:sz w:val="24"/>
        </w:rPr>
        <w:lastRenderedPageBreak/>
        <w:t>作和编排而导致竞争性磋商响应文件被误读或查找不到有效文件是磋商供应商的风险。</w:t>
      </w:r>
    </w:p>
    <w:p w:rsidR="00494EC7" w:rsidRDefault="00426978">
      <w:pPr>
        <w:adjustRightInd w:val="0"/>
        <w:snapToGrid w:val="0"/>
        <w:spacing w:line="360" w:lineRule="auto"/>
        <w:ind w:firstLineChars="200" w:firstLine="482"/>
        <w:rPr>
          <w:rFonts w:ascii="宋体" w:hAnsi="宋体"/>
          <w:b/>
          <w:bCs/>
          <w:sz w:val="24"/>
        </w:rPr>
      </w:pPr>
      <w:r>
        <w:rPr>
          <w:rFonts w:ascii="宋体" w:hAnsi="宋体" w:hint="eastAsia"/>
          <w:b/>
          <w:bCs/>
          <w:sz w:val="24"/>
        </w:rPr>
        <w:t>（六）磋商报价</w:t>
      </w:r>
    </w:p>
    <w:p w:rsidR="00494EC7" w:rsidRDefault="00426978">
      <w:pPr>
        <w:tabs>
          <w:tab w:val="left" w:pos="3469"/>
        </w:tabs>
        <w:spacing w:line="400" w:lineRule="exact"/>
        <w:ind w:left="600" w:hangingChars="250" w:hanging="600"/>
        <w:rPr>
          <w:rFonts w:ascii="宋体" w:hAnsi="宋体"/>
          <w:sz w:val="22"/>
        </w:rPr>
      </w:pPr>
      <w:r>
        <w:rPr>
          <w:rFonts w:ascii="宋体" w:hAnsi="宋体" w:hint="eastAsia"/>
          <w:sz w:val="24"/>
        </w:rPr>
        <w:t xml:space="preserve">1、  </w:t>
      </w:r>
      <w:r>
        <w:rPr>
          <w:rFonts w:ascii="宋体" w:hAnsi="宋体" w:hint="eastAsia"/>
          <w:sz w:val="24"/>
          <w:u w:val="single"/>
        </w:rPr>
        <w:t>▲磋商报价</w:t>
      </w:r>
      <w:r>
        <w:rPr>
          <w:rFonts w:ascii="新宋体" w:eastAsia="新宋体" w:hAnsi="新宋体"/>
          <w:b/>
          <w:sz w:val="22"/>
          <w:u w:val="single"/>
        </w:rPr>
        <w:t>为期限</w:t>
      </w:r>
      <w:r>
        <w:rPr>
          <w:rFonts w:ascii="新宋体" w:eastAsia="新宋体" w:hAnsi="新宋体" w:hint="eastAsia"/>
          <w:b/>
          <w:sz w:val="22"/>
          <w:u w:val="single"/>
        </w:rPr>
        <w:t>壹</w:t>
      </w:r>
      <w:r>
        <w:rPr>
          <w:rFonts w:ascii="新宋体" w:eastAsia="新宋体" w:hAnsi="新宋体"/>
          <w:b/>
          <w:sz w:val="22"/>
          <w:u w:val="single"/>
        </w:rPr>
        <w:t>年的承包费用报价，并采用固定总价承包。承包总价必须包括在承包区域内提供所有服务所需的一切人员工资、奖金、社会保险、食宿与交通、服装、管理费用、税费、利润、完成合同所需的一切本身和不可或缺的所有工作开支、政策性文件规定及合同包含的所有风险、责任等各项全部费用并承担一切风险责任。</w:t>
      </w:r>
      <w:r>
        <w:rPr>
          <w:rFonts w:ascii="宋体" w:eastAsia="新宋体" w:hAnsi="宋体" w:hint="eastAsia"/>
          <w:sz w:val="22"/>
        </w:rPr>
        <w:t>响应供应商</w:t>
      </w:r>
      <w:r>
        <w:rPr>
          <w:rFonts w:ascii="宋体" w:hAnsi="宋体" w:hint="eastAsia"/>
          <w:sz w:val="22"/>
        </w:rPr>
        <w:t>应根据上述因素自行考虑含入投标总价。</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u w:val="single"/>
        </w:rPr>
        <w:t>▲所有磋商均以人民币报价。</w:t>
      </w:r>
      <w:r>
        <w:rPr>
          <w:rFonts w:ascii="宋体" w:hAnsi="宋体" w:hint="eastAsia"/>
          <w:sz w:val="24"/>
        </w:rPr>
        <w:t>磋商供应商如需外汇购入某些货物，须折合成人民币计入磋商报价中。</w:t>
      </w:r>
    </w:p>
    <w:p w:rsidR="00494EC7" w:rsidRDefault="00426978">
      <w:pPr>
        <w:adjustRightInd w:val="0"/>
        <w:snapToGrid w:val="0"/>
        <w:spacing w:line="360" w:lineRule="auto"/>
        <w:ind w:firstLineChars="200" w:firstLine="480"/>
      </w:pPr>
      <w:r>
        <w:rPr>
          <w:rFonts w:ascii="宋体" w:hAnsi="宋体" w:hint="eastAsia"/>
          <w:sz w:val="24"/>
        </w:rPr>
        <w:t>3、▲</w:t>
      </w:r>
      <w:r>
        <w:rPr>
          <w:rFonts w:ascii="宋体" w:hAnsi="宋体" w:hint="eastAsia"/>
          <w:sz w:val="24"/>
          <w:u w:val="single"/>
        </w:rPr>
        <w:t>采购代理机构和采购人不接受任何选择报价，对每一项只允许一个报价。</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4、磋商供应商所报的磋商价在合同执行过程中是固定不变的，不得以任何理由予以变更。任何包含价格调整的要求，将被认为是非实质性响应磋商而予以拒绝。</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5、所有的磋商报价均为货物或服务到买方指定的工地价。</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6、最低报价不能作为成交的保证。</w:t>
      </w:r>
    </w:p>
    <w:p w:rsidR="00494EC7" w:rsidRDefault="00426978">
      <w:pPr>
        <w:adjustRightInd w:val="0"/>
        <w:snapToGrid w:val="0"/>
        <w:spacing w:line="360" w:lineRule="auto"/>
        <w:ind w:firstLineChars="200" w:firstLine="482"/>
        <w:rPr>
          <w:rFonts w:ascii="宋体" w:hAnsi="宋体"/>
          <w:b/>
          <w:bCs/>
          <w:sz w:val="24"/>
        </w:rPr>
      </w:pPr>
      <w:r>
        <w:rPr>
          <w:rFonts w:ascii="宋体" w:hAnsi="宋体" w:hint="eastAsia"/>
          <w:b/>
          <w:bCs/>
          <w:sz w:val="24"/>
        </w:rPr>
        <w:t>（七）磋商有效期</w:t>
      </w:r>
    </w:p>
    <w:p w:rsidR="00494EC7" w:rsidRDefault="00426978">
      <w:pPr>
        <w:adjustRightInd w:val="0"/>
        <w:snapToGrid w:val="0"/>
        <w:spacing w:line="360" w:lineRule="auto"/>
        <w:ind w:firstLineChars="200" w:firstLine="480"/>
        <w:rPr>
          <w:rFonts w:ascii="宋体" w:hAnsi="宋体"/>
          <w:sz w:val="24"/>
          <w:u w:val="single"/>
        </w:rPr>
      </w:pPr>
      <w:r>
        <w:rPr>
          <w:rFonts w:ascii="宋体" w:hAnsi="宋体" w:hint="eastAsia"/>
          <w:sz w:val="24"/>
        </w:rPr>
        <w:t>1、</w:t>
      </w:r>
      <w:r>
        <w:rPr>
          <w:rFonts w:ascii="宋体" w:hAnsi="宋体" w:hint="eastAsia"/>
          <w:sz w:val="24"/>
          <w:u w:val="single"/>
        </w:rPr>
        <w:t>▲自开标之日起</w:t>
      </w:r>
      <w:r>
        <w:rPr>
          <w:rFonts w:ascii="宋体" w:hAnsi="宋体" w:hint="eastAsia"/>
          <w:bCs/>
          <w:sz w:val="24"/>
          <w:u w:val="single"/>
        </w:rPr>
        <w:t>120</w:t>
      </w:r>
      <w:r>
        <w:rPr>
          <w:rFonts w:ascii="宋体" w:hAnsi="宋体" w:hint="eastAsia"/>
          <w:sz w:val="24"/>
          <w:u w:val="single"/>
        </w:rPr>
        <w:t>天内磋商应保持有效。磋商有效期短于这个规定期限的磋商将视为未满足竞争性磋商文件实质性要求作无效响应处理。</w:t>
      </w:r>
    </w:p>
    <w:p w:rsidR="00494EC7" w:rsidRDefault="00426978">
      <w:pPr>
        <w:adjustRightInd w:val="0"/>
        <w:snapToGrid w:val="0"/>
        <w:spacing w:line="360" w:lineRule="auto"/>
        <w:ind w:firstLineChars="200" w:firstLine="480"/>
        <w:rPr>
          <w:rFonts w:ascii="宋体" w:hAnsi="宋体"/>
          <w:b/>
          <w:sz w:val="24"/>
        </w:rPr>
      </w:pPr>
      <w:r>
        <w:rPr>
          <w:rFonts w:ascii="宋体" w:hAnsi="宋体" w:hint="eastAsia"/>
          <w:sz w:val="24"/>
        </w:rPr>
        <w:t>2、特殊情况下，在原磋商有效期截止前，采购人可与磋商供应商协商延长磋商有效期，这种要求和答复均以书面形式进行。磋商供应商可拒绝接受延期要求，同意延长磋商有效期的磋商供应商不得修改磋商响应文件。</w:t>
      </w:r>
    </w:p>
    <w:p w:rsidR="00494EC7" w:rsidRDefault="00426978">
      <w:pPr>
        <w:spacing w:before="100" w:beforeAutospacing="1" w:after="100" w:afterAutospacing="1" w:line="360" w:lineRule="auto"/>
        <w:jc w:val="center"/>
        <w:rPr>
          <w:rFonts w:ascii="黑体" w:eastAsia="黑体" w:hAnsi="黑体"/>
          <w:sz w:val="36"/>
          <w:szCs w:val="36"/>
        </w:rPr>
      </w:pPr>
      <w:r>
        <w:rPr>
          <w:rFonts w:ascii="黑体" w:eastAsia="黑体" w:hAnsi="黑体" w:hint="eastAsia"/>
          <w:b/>
          <w:bCs/>
          <w:sz w:val="36"/>
          <w:szCs w:val="36"/>
        </w:rPr>
        <w:t>四   磋商响应文件的递交</w:t>
      </w:r>
    </w:p>
    <w:p w:rsidR="00494EC7" w:rsidRDefault="00426978">
      <w:pPr>
        <w:widowControl/>
        <w:spacing w:line="360" w:lineRule="auto"/>
        <w:ind w:firstLineChars="150" w:firstLine="361"/>
        <w:jc w:val="left"/>
        <w:rPr>
          <w:rFonts w:ascii="宋体" w:hAnsi="宋体"/>
          <w:b/>
          <w:sz w:val="24"/>
        </w:rPr>
      </w:pPr>
      <w:r>
        <w:rPr>
          <w:rFonts w:ascii="宋体" w:hAnsi="宋体" w:hint="eastAsia"/>
          <w:b/>
          <w:sz w:val="24"/>
        </w:rPr>
        <w:t>（一）磋商响应文件的递交</w:t>
      </w:r>
    </w:p>
    <w:p w:rsidR="00494EC7" w:rsidRDefault="00426978">
      <w:pPr>
        <w:tabs>
          <w:tab w:val="left" w:pos="315"/>
        </w:tabs>
        <w:adjustRightInd w:val="0"/>
        <w:snapToGrid w:val="0"/>
        <w:spacing w:line="360" w:lineRule="auto"/>
        <w:ind w:firstLineChars="200" w:firstLine="480"/>
        <w:rPr>
          <w:rFonts w:ascii="宋体" w:hAnsi="宋体"/>
          <w:bCs/>
          <w:sz w:val="24"/>
        </w:rPr>
      </w:pPr>
      <w:r>
        <w:rPr>
          <w:rFonts w:ascii="宋体" w:hAnsi="宋体" w:hint="eastAsia"/>
          <w:bCs/>
          <w:sz w:val="24"/>
        </w:rPr>
        <w:t>1、电子磋商响应文件上传的地点和截止时间</w:t>
      </w:r>
    </w:p>
    <w:p w:rsidR="00494EC7" w:rsidRDefault="00426978">
      <w:pPr>
        <w:spacing w:line="360" w:lineRule="auto"/>
        <w:ind w:firstLineChars="200" w:firstLine="480"/>
        <w:rPr>
          <w:rFonts w:ascii="宋体" w:hAnsi="宋体"/>
          <w:sz w:val="24"/>
        </w:rPr>
      </w:pPr>
      <w:r>
        <w:rPr>
          <w:rFonts w:ascii="宋体" w:hAnsi="宋体" w:hint="eastAsia"/>
          <w:sz w:val="24"/>
        </w:rPr>
        <w:t>供应商应于</w:t>
      </w:r>
      <w:r>
        <w:rPr>
          <w:rFonts w:ascii="宋体" w:hAnsi="宋体" w:cs="Arial" w:hint="eastAsia"/>
          <w:kern w:val="0"/>
          <w:sz w:val="24"/>
        </w:rPr>
        <w:t>2024年1月  日 09:30时整</w:t>
      </w:r>
      <w:r>
        <w:rPr>
          <w:rFonts w:ascii="宋体" w:hAnsi="宋体" w:cs="Arial"/>
          <w:kern w:val="0"/>
          <w:sz w:val="24"/>
        </w:rPr>
        <w:t>之前</w:t>
      </w:r>
      <w:r>
        <w:rPr>
          <w:rFonts w:ascii="宋体" w:hAnsi="宋体" w:hint="eastAsia"/>
          <w:sz w:val="24"/>
        </w:rPr>
        <w:t>在政采云上自行加密上传电子磋商响应文件，</w:t>
      </w:r>
      <w:r>
        <w:rPr>
          <w:rFonts w:ascii="宋体" w:hAnsi="宋体"/>
          <w:sz w:val="24"/>
        </w:rPr>
        <w:t>逾期</w:t>
      </w:r>
      <w:r>
        <w:rPr>
          <w:rFonts w:ascii="宋体" w:hAnsi="宋体" w:hint="eastAsia"/>
          <w:sz w:val="24"/>
        </w:rPr>
        <w:t>上传</w:t>
      </w:r>
      <w:r>
        <w:rPr>
          <w:rFonts w:ascii="宋体" w:hAnsi="宋体"/>
          <w:sz w:val="24"/>
        </w:rPr>
        <w:t>或未按要求</w:t>
      </w:r>
      <w:r>
        <w:rPr>
          <w:rFonts w:ascii="宋体" w:hAnsi="宋体" w:hint="eastAsia"/>
          <w:sz w:val="24"/>
        </w:rPr>
        <w:t>上传</w:t>
      </w:r>
      <w:r>
        <w:rPr>
          <w:rFonts w:ascii="宋体" w:hAnsi="宋体"/>
          <w:sz w:val="24"/>
        </w:rPr>
        <w:t>的磋商响应文件将予以拒收。</w:t>
      </w:r>
    </w:p>
    <w:p w:rsidR="00494EC7" w:rsidRDefault="00426978">
      <w:pPr>
        <w:tabs>
          <w:tab w:val="left" w:pos="315"/>
        </w:tabs>
        <w:adjustRightInd w:val="0"/>
        <w:snapToGrid w:val="0"/>
        <w:spacing w:line="360" w:lineRule="auto"/>
        <w:ind w:firstLineChars="200" w:firstLine="480"/>
        <w:rPr>
          <w:rFonts w:ascii="宋体" w:hAnsi="宋体"/>
          <w:bCs/>
          <w:sz w:val="24"/>
          <w:u w:val="single"/>
        </w:rPr>
      </w:pPr>
      <w:r>
        <w:rPr>
          <w:rFonts w:ascii="宋体" w:hAnsi="宋体" w:hint="eastAsia"/>
          <w:bCs/>
          <w:sz w:val="24"/>
        </w:rPr>
        <w:t>2、迟交的磋商响应文件</w:t>
      </w:r>
    </w:p>
    <w:p w:rsidR="00494EC7" w:rsidRDefault="00426978">
      <w:pPr>
        <w:tabs>
          <w:tab w:val="left" w:pos="315"/>
        </w:tabs>
        <w:adjustRightInd w:val="0"/>
        <w:snapToGrid w:val="0"/>
        <w:spacing w:line="360" w:lineRule="auto"/>
        <w:ind w:firstLineChars="200" w:firstLine="456"/>
        <w:rPr>
          <w:rFonts w:ascii="宋体" w:hAnsi="宋体"/>
          <w:spacing w:val="-6"/>
          <w:sz w:val="24"/>
        </w:rPr>
      </w:pPr>
      <w:r>
        <w:rPr>
          <w:rFonts w:ascii="宋体" w:hAnsi="宋体" w:hint="eastAsia"/>
          <w:spacing w:val="-6"/>
          <w:sz w:val="24"/>
        </w:rPr>
        <w:t>采购代理机构在规定的磋商响应截止时间以后政采云平台将不接收磋商响应文件。</w:t>
      </w:r>
    </w:p>
    <w:p w:rsidR="00494EC7" w:rsidRDefault="00426978">
      <w:pPr>
        <w:spacing w:line="360" w:lineRule="auto"/>
        <w:ind w:firstLineChars="200" w:firstLine="482"/>
        <w:rPr>
          <w:rFonts w:ascii="宋体" w:hAnsi="宋体"/>
          <w:b/>
          <w:sz w:val="24"/>
        </w:rPr>
      </w:pPr>
      <w:r>
        <w:rPr>
          <w:rFonts w:ascii="宋体" w:hAnsi="宋体" w:hint="eastAsia"/>
          <w:b/>
          <w:bCs/>
          <w:sz w:val="24"/>
        </w:rPr>
        <w:t>（二）</w:t>
      </w:r>
      <w:r>
        <w:rPr>
          <w:rFonts w:ascii="宋体" w:hAnsi="宋体" w:hint="eastAsia"/>
          <w:b/>
          <w:sz w:val="24"/>
        </w:rPr>
        <w:t>磋商响应文件解密</w:t>
      </w:r>
    </w:p>
    <w:p w:rsidR="00494EC7" w:rsidRDefault="00426978">
      <w:pPr>
        <w:spacing w:line="360" w:lineRule="auto"/>
        <w:ind w:firstLineChars="200" w:firstLine="456"/>
        <w:rPr>
          <w:rFonts w:ascii="宋体" w:hAnsi="宋体"/>
          <w:sz w:val="24"/>
        </w:rPr>
      </w:pPr>
      <w:r>
        <w:rPr>
          <w:rFonts w:ascii="宋体" w:hAnsi="宋体" w:hint="eastAsia"/>
          <w:spacing w:val="-6"/>
          <w:sz w:val="24"/>
        </w:rPr>
        <w:t>磋商响应截止时间</w:t>
      </w:r>
      <w:r>
        <w:rPr>
          <w:rFonts w:ascii="宋体" w:hAnsi="宋体" w:hint="eastAsia"/>
          <w:sz w:val="24"/>
        </w:rPr>
        <w:t>后半小时</w:t>
      </w:r>
      <w:r w:rsidRPr="00CC5632">
        <w:rPr>
          <w:rFonts w:ascii="宋体" w:hAnsi="宋体" w:hint="eastAsia"/>
          <w:sz w:val="24"/>
        </w:rPr>
        <w:t>内（</w:t>
      </w:r>
      <w:r w:rsidR="00CC5632" w:rsidRPr="00CC5632">
        <w:rPr>
          <w:rFonts w:ascii="宋体" w:hAnsi="宋体"/>
          <w:sz w:val="24"/>
        </w:rPr>
        <w:t>2024年1月23日</w:t>
      </w:r>
      <w:r w:rsidRPr="00CC5632">
        <w:rPr>
          <w:rFonts w:ascii="宋体" w:hAnsi="宋体" w:hint="eastAsia"/>
          <w:sz w:val="24"/>
        </w:rPr>
        <w:t>10</w:t>
      </w:r>
      <w:r w:rsidRPr="00CC5632">
        <w:rPr>
          <w:rFonts w:ascii="宋体" w:hAnsi="宋体"/>
          <w:sz w:val="24"/>
        </w:rPr>
        <w:t>:</w:t>
      </w:r>
      <w:r>
        <w:rPr>
          <w:rFonts w:ascii="宋体" w:hAnsi="宋体" w:hint="eastAsia"/>
          <w:sz w:val="24"/>
        </w:rPr>
        <w:t>00</w:t>
      </w:r>
      <w:r>
        <w:rPr>
          <w:rFonts w:ascii="宋体" w:hAnsi="宋体"/>
          <w:sz w:val="24"/>
        </w:rPr>
        <w:t>前</w:t>
      </w:r>
      <w:r>
        <w:rPr>
          <w:rFonts w:ascii="宋体" w:hAnsi="宋体" w:hint="eastAsia"/>
          <w:sz w:val="24"/>
        </w:rPr>
        <w:t>）</w:t>
      </w:r>
      <w:r>
        <w:rPr>
          <w:rFonts w:ascii="宋体" w:hAnsi="宋体"/>
          <w:sz w:val="24"/>
        </w:rPr>
        <w:t>供应商可以登录“</w:t>
      </w:r>
      <w:r>
        <w:rPr>
          <w:rFonts w:ascii="宋体" w:hAnsi="宋体" w:hint="eastAsia"/>
          <w:sz w:val="24"/>
        </w:rPr>
        <w:t>政</w:t>
      </w:r>
      <w:r>
        <w:rPr>
          <w:rFonts w:ascii="宋体" w:hAnsi="宋体" w:hint="eastAsia"/>
          <w:sz w:val="24"/>
        </w:rPr>
        <w:lastRenderedPageBreak/>
        <w:t>采云</w:t>
      </w:r>
      <w:r>
        <w:rPr>
          <w:rFonts w:ascii="宋体" w:hAnsi="宋体"/>
          <w:sz w:val="24"/>
        </w:rPr>
        <w:t>”</w:t>
      </w:r>
      <w:r>
        <w:rPr>
          <w:rFonts w:ascii="宋体" w:hAnsi="宋体" w:hint="eastAsia"/>
          <w:sz w:val="24"/>
        </w:rPr>
        <w:t>平台</w:t>
      </w:r>
      <w:r>
        <w:rPr>
          <w:rFonts w:ascii="宋体" w:hAnsi="宋体"/>
          <w:sz w:val="24"/>
        </w:rPr>
        <w:t>，用“</w:t>
      </w:r>
      <w:r>
        <w:rPr>
          <w:rFonts w:ascii="宋体" w:hAnsi="宋体" w:hint="eastAsia"/>
          <w:sz w:val="24"/>
        </w:rPr>
        <w:t>项目采购-开标评审</w:t>
      </w:r>
      <w:r>
        <w:rPr>
          <w:rFonts w:ascii="宋体" w:hAnsi="宋体"/>
          <w:sz w:val="24"/>
        </w:rPr>
        <w:t>”功能</w:t>
      </w:r>
      <w:r>
        <w:rPr>
          <w:rFonts w:ascii="宋体" w:hAnsi="宋体" w:hint="eastAsia"/>
          <w:sz w:val="24"/>
        </w:rPr>
        <w:t>进行解密磋商响应文件，待所有磋商响应文件解密后开始评审。若供应商在规定时间内（</w:t>
      </w:r>
      <w:r w:rsidRPr="00CC5632">
        <w:rPr>
          <w:rFonts w:ascii="宋体" w:hAnsi="宋体"/>
          <w:sz w:val="24"/>
        </w:rPr>
        <w:t>202</w:t>
      </w:r>
      <w:r w:rsidR="00CC5632" w:rsidRPr="00CC5632">
        <w:rPr>
          <w:rFonts w:ascii="宋体" w:hAnsi="宋体" w:hint="eastAsia"/>
          <w:sz w:val="24"/>
        </w:rPr>
        <w:t>4</w:t>
      </w:r>
      <w:r w:rsidRPr="00CC5632">
        <w:rPr>
          <w:rFonts w:ascii="宋体" w:hAnsi="宋体"/>
          <w:sz w:val="24"/>
        </w:rPr>
        <w:t xml:space="preserve">年 </w:t>
      </w:r>
      <w:r w:rsidRPr="00CC5632">
        <w:rPr>
          <w:rFonts w:ascii="宋体" w:hAnsi="宋体" w:hint="eastAsia"/>
          <w:sz w:val="24"/>
        </w:rPr>
        <w:t>1</w:t>
      </w:r>
      <w:r w:rsidRPr="00CC5632">
        <w:rPr>
          <w:rFonts w:ascii="宋体" w:hAnsi="宋体"/>
          <w:sz w:val="24"/>
        </w:rPr>
        <w:t>月</w:t>
      </w:r>
      <w:r w:rsidRPr="00CC5632">
        <w:rPr>
          <w:rFonts w:ascii="宋体" w:hAnsi="宋体" w:hint="eastAsia"/>
          <w:sz w:val="24"/>
        </w:rPr>
        <w:t>2</w:t>
      </w:r>
      <w:r w:rsidR="00CC5632" w:rsidRPr="00CC5632">
        <w:rPr>
          <w:rFonts w:ascii="宋体" w:hAnsi="宋体" w:hint="eastAsia"/>
          <w:sz w:val="24"/>
        </w:rPr>
        <w:t>3</w:t>
      </w:r>
      <w:r w:rsidRPr="00CC5632">
        <w:rPr>
          <w:rFonts w:ascii="宋体" w:hAnsi="宋体"/>
          <w:sz w:val="24"/>
        </w:rPr>
        <w:t>日上</w:t>
      </w:r>
      <w:r>
        <w:rPr>
          <w:rFonts w:ascii="宋体" w:hAnsi="宋体"/>
          <w:sz w:val="24"/>
        </w:rPr>
        <w:t>午</w:t>
      </w:r>
      <w:r>
        <w:rPr>
          <w:rFonts w:ascii="宋体" w:hAnsi="宋体" w:hint="eastAsia"/>
          <w:sz w:val="24"/>
        </w:rPr>
        <w:t>10</w:t>
      </w:r>
      <w:r>
        <w:rPr>
          <w:rFonts w:ascii="宋体" w:hAnsi="宋体"/>
          <w:sz w:val="24"/>
        </w:rPr>
        <w:t>:</w:t>
      </w:r>
      <w:r>
        <w:rPr>
          <w:rFonts w:ascii="宋体" w:hAnsi="宋体" w:hint="eastAsia"/>
          <w:sz w:val="24"/>
        </w:rPr>
        <w:t>00</w:t>
      </w:r>
      <w:r>
        <w:rPr>
          <w:rFonts w:ascii="宋体" w:hAnsi="宋体"/>
          <w:sz w:val="24"/>
        </w:rPr>
        <w:t>前</w:t>
      </w:r>
      <w:r>
        <w:rPr>
          <w:rFonts w:ascii="宋体" w:hAnsi="宋体" w:hint="eastAsia"/>
          <w:sz w:val="24"/>
        </w:rPr>
        <w:t>）无法解密或解密失败，将导致磋商无效或失败。</w:t>
      </w:r>
    </w:p>
    <w:p w:rsidR="00494EC7" w:rsidRDefault="00426978">
      <w:pPr>
        <w:pStyle w:val="20"/>
        <w:adjustRightInd w:val="0"/>
        <w:ind w:firstLineChars="200" w:firstLine="480"/>
        <w:rPr>
          <w:rFonts w:hAnsi="宋体"/>
          <w:b w:val="0"/>
          <w:kern w:val="0"/>
          <w:szCs w:val="24"/>
        </w:rPr>
      </w:pPr>
      <w:r>
        <w:rPr>
          <w:rFonts w:hAnsi="宋体" w:hint="eastAsia"/>
          <w:b w:val="0"/>
          <w:kern w:val="0"/>
          <w:szCs w:val="24"/>
        </w:rPr>
        <w:t>注：为确保采购项目顺利实施，避免因政采云上电子磋商响应文件解密失败导致磋商供应商磋商无效，磋商供应商可在</w:t>
      </w:r>
      <w:r w:rsidR="00CC5632" w:rsidRPr="00CC5632">
        <w:rPr>
          <w:rFonts w:ascii="宋体" w:hAnsi="宋体"/>
        </w:rPr>
        <w:t>202</w:t>
      </w:r>
      <w:r w:rsidR="00CC5632" w:rsidRPr="00CC5632">
        <w:rPr>
          <w:rFonts w:ascii="宋体" w:hAnsi="宋体" w:hint="eastAsia"/>
        </w:rPr>
        <w:t>4</w:t>
      </w:r>
      <w:r w:rsidR="00CC5632" w:rsidRPr="00CC5632">
        <w:rPr>
          <w:rFonts w:ascii="宋体" w:hAnsi="宋体"/>
        </w:rPr>
        <w:t xml:space="preserve">年 </w:t>
      </w:r>
      <w:r w:rsidR="00CC5632" w:rsidRPr="00CC5632">
        <w:rPr>
          <w:rFonts w:ascii="宋体" w:hAnsi="宋体" w:hint="eastAsia"/>
        </w:rPr>
        <w:t>1</w:t>
      </w:r>
      <w:r w:rsidR="00CC5632" w:rsidRPr="00CC5632">
        <w:rPr>
          <w:rFonts w:ascii="宋体" w:hAnsi="宋体"/>
        </w:rPr>
        <w:t>月</w:t>
      </w:r>
      <w:r w:rsidR="00CC5632" w:rsidRPr="00CC5632">
        <w:rPr>
          <w:rFonts w:ascii="宋体" w:hAnsi="宋体" w:hint="eastAsia"/>
        </w:rPr>
        <w:t>23</w:t>
      </w:r>
      <w:r w:rsidR="00CC5632" w:rsidRPr="00CC5632">
        <w:rPr>
          <w:rFonts w:ascii="宋体" w:hAnsi="宋体"/>
        </w:rPr>
        <w:t>日</w:t>
      </w:r>
      <w:r>
        <w:rPr>
          <w:rFonts w:hAnsi="宋体" w:cs="Arial" w:hint="eastAsia"/>
          <w:kern w:val="0"/>
        </w:rPr>
        <w:t>9:30</w:t>
      </w:r>
      <w:r>
        <w:rPr>
          <w:rFonts w:hAnsi="宋体" w:hint="eastAsia"/>
          <w:b w:val="0"/>
          <w:kern w:val="0"/>
          <w:szCs w:val="24"/>
        </w:rPr>
        <w:t>时整</w:t>
      </w:r>
      <w:r>
        <w:rPr>
          <w:rFonts w:hAnsi="宋体" w:cs="Arial"/>
          <w:b w:val="0"/>
          <w:kern w:val="0"/>
          <w:szCs w:val="24"/>
        </w:rPr>
        <w:t>之前</w:t>
      </w:r>
      <w:r>
        <w:rPr>
          <w:rFonts w:hAnsi="宋体" w:hint="eastAsia"/>
          <w:b w:val="0"/>
          <w:kern w:val="0"/>
          <w:szCs w:val="24"/>
        </w:rPr>
        <w:t>将在政采云平台上最后生成的具备电子签章的备份加密磋商响应文件（文件名后缀为“备份文件”四字的首字母）以</w:t>
      </w:r>
      <w:r>
        <w:rPr>
          <w:rFonts w:hAnsi="宋体" w:cs="宋体" w:hint="eastAsia"/>
          <w:kern w:val="28"/>
          <w:szCs w:val="24"/>
        </w:rPr>
        <w:t>备份投标文件送达至温州市宽带路</w:t>
      </w:r>
      <w:r>
        <w:rPr>
          <w:rFonts w:hAnsi="宋体" w:cs="宋体" w:hint="eastAsia"/>
          <w:kern w:val="28"/>
          <w:szCs w:val="24"/>
        </w:rPr>
        <w:t>18</w:t>
      </w:r>
      <w:r>
        <w:rPr>
          <w:rFonts w:hAnsi="宋体" w:cs="宋体" w:hint="eastAsia"/>
          <w:kern w:val="28"/>
          <w:szCs w:val="24"/>
        </w:rPr>
        <w:t>号</w:t>
      </w:r>
      <w:r>
        <w:rPr>
          <w:rFonts w:hAnsi="宋体" w:cs="宋体" w:hint="eastAsia"/>
          <w:kern w:val="28"/>
          <w:szCs w:val="24"/>
        </w:rPr>
        <w:t>3</w:t>
      </w:r>
      <w:r>
        <w:rPr>
          <w:rFonts w:hAnsi="宋体" w:cs="宋体" w:hint="eastAsia"/>
          <w:kern w:val="28"/>
          <w:szCs w:val="24"/>
        </w:rPr>
        <w:t>楼</w:t>
      </w:r>
      <w:r>
        <w:rPr>
          <w:rFonts w:hAnsi="宋体" w:cs="宋体" w:hint="eastAsia"/>
          <w:kern w:val="28"/>
          <w:szCs w:val="24"/>
        </w:rPr>
        <w:t>307</w:t>
      </w:r>
      <w:r>
        <w:rPr>
          <w:rFonts w:hAnsi="宋体" w:cs="宋体" w:hint="eastAsia"/>
          <w:kern w:val="28"/>
          <w:szCs w:val="24"/>
        </w:rPr>
        <w:t>办公室；备份投标文件签收人员联系电话：</w:t>
      </w:r>
      <w:r>
        <w:rPr>
          <w:rFonts w:hAnsi="宋体" w:cs="宋体" w:hint="eastAsia"/>
          <w:kern w:val="28"/>
          <w:szCs w:val="24"/>
        </w:rPr>
        <w:t>0577-88660183/7</w:t>
      </w:r>
      <w:r>
        <w:rPr>
          <w:rFonts w:hAnsi="宋体" w:cs="宋体" w:hint="eastAsia"/>
          <w:szCs w:val="24"/>
        </w:rPr>
        <w:t>。</w:t>
      </w:r>
      <w:r>
        <w:rPr>
          <w:rFonts w:hAnsi="宋体" w:cs="宋体" w:hint="eastAsia"/>
          <w:b w:val="0"/>
          <w:szCs w:val="24"/>
        </w:rPr>
        <w:t>采购人、采购代理机构不强制或变相强制响应供应商提交备份投标文件。</w:t>
      </w:r>
      <w:r>
        <w:rPr>
          <w:rFonts w:hAnsi="宋体" w:cs="宋体" w:hint="eastAsia"/>
          <w:bCs w:val="0"/>
          <w:szCs w:val="24"/>
        </w:rPr>
        <w:t>采购活动结束后，备份投标文件存储介质请于</w:t>
      </w:r>
      <w:r>
        <w:rPr>
          <w:rFonts w:hAnsi="宋体" w:cs="宋体" w:hint="eastAsia"/>
          <w:bCs w:val="0"/>
          <w:szCs w:val="24"/>
        </w:rPr>
        <w:t>3</w:t>
      </w:r>
      <w:r>
        <w:rPr>
          <w:rFonts w:hAnsi="宋体" w:cs="宋体" w:hint="eastAsia"/>
          <w:bCs w:val="0"/>
          <w:szCs w:val="24"/>
        </w:rPr>
        <w:t>个工作日内取回，逾期未取回，不负保管义务。</w:t>
      </w:r>
      <w:r>
        <w:rPr>
          <w:rFonts w:hAnsi="宋体" w:hint="eastAsia"/>
          <w:b w:val="0"/>
          <w:kern w:val="0"/>
          <w:szCs w:val="24"/>
        </w:rPr>
        <w:t>如磋商供应商未按照规定时间（</w:t>
      </w:r>
      <w:r w:rsidR="00CC5632" w:rsidRPr="00CC5632">
        <w:rPr>
          <w:rFonts w:ascii="宋体" w:hAnsi="宋体"/>
        </w:rPr>
        <w:t>202</w:t>
      </w:r>
      <w:r w:rsidR="00CC5632" w:rsidRPr="00CC5632">
        <w:rPr>
          <w:rFonts w:ascii="宋体" w:hAnsi="宋体" w:hint="eastAsia"/>
        </w:rPr>
        <w:t>4</w:t>
      </w:r>
      <w:r w:rsidR="00CC5632" w:rsidRPr="00CC5632">
        <w:rPr>
          <w:rFonts w:ascii="宋体" w:hAnsi="宋体"/>
        </w:rPr>
        <w:t xml:space="preserve">年 </w:t>
      </w:r>
      <w:r w:rsidR="00CC5632" w:rsidRPr="00CC5632">
        <w:rPr>
          <w:rFonts w:ascii="宋体" w:hAnsi="宋体" w:hint="eastAsia"/>
        </w:rPr>
        <w:t>1</w:t>
      </w:r>
      <w:r w:rsidR="00CC5632" w:rsidRPr="00CC5632">
        <w:rPr>
          <w:rFonts w:ascii="宋体" w:hAnsi="宋体"/>
        </w:rPr>
        <w:t>月</w:t>
      </w:r>
      <w:r w:rsidR="00CC5632" w:rsidRPr="00CC5632">
        <w:rPr>
          <w:rFonts w:ascii="宋体" w:hAnsi="宋体" w:hint="eastAsia"/>
        </w:rPr>
        <w:t>23</w:t>
      </w:r>
      <w:r w:rsidR="00CC5632" w:rsidRPr="00CC5632">
        <w:rPr>
          <w:rFonts w:ascii="宋体" w:hAnsi="宋体"/>
        </w:rPr>
        <w:t>日</w:t>
      </w:r>
      <w:r>
        <w:rPr>
          <w:rFonts w:hAnsi="宋体" w:hint="eastAsia"/>
          <w:b w:val="0"/>
          <w:kern w:val="0"/>
          <w:szCs w:val="24"/>
        </w:rPr>
        <w:t>9:30</w:t>
      </w:r>
      <w:r>
        <w:rPr>
          <w:rFonts w:hAnsi="宋体" w:hint="eastAsia"/>
          <w:b w:val="0"/>
          <w:kern w:val="0"/>
          <w:szCs w:val="24"/>
        </w:rPr>
        <w:t>时整之前）及要求提供有效备份文件，同时政采云上磋商响应文件解密失败的，将导致磋商响应无效。电子磋商响应文件与备份磋商响应文件必须同时生成且内容完全一致。</w:t>
      </w:r>
    </w:p>
    <w:p w:rsidR="00494EC7" w:rsidRDefault="00426978">
      <w:pPr>
        <w:spacing w:line="360" w:lineRule="auto"/>
        <w:ind w:firstLineChars="147" w:firstLine="354"/>
        <w:rPr>
          <w:rFonts w:ascii="宋体" w:hAnsi="宋体"/>
          <w:b/>
          <w:bCs/>
          <w:sz w:val="24"/>
          <w:u w:val="single"/>
        </w:rPr>
      </w:pPr>
      <w:r>
        <w:rPr>
          <w:rFonts w:ascii="宋体" w:hAnsi="宋体" w:hint="eastAsia"/>
          <w:b/>
          <w:sz w:val="24"/>
        </w:rPr>
        <w:t>（三）</w:t>
      </w:r>
      <w:r>
        <w:rPr>
          <w:rFonts w:ascii="宋体" w:hAnsi="宋体" w:hint="eastAsia"/>
          <w:b/>
          <w:bCs/>
          <w:sz w:val="24"/>
        </w:rPr>
        <w:t xml:space="preserve"> 磋商响应文件的补充、修改与撤回</w:t>
      </w:r>
    </w:p>
    <w:p w:rsidR="00494EC7" w:rsidRDefault="00426978">
      <w:pPr>
        <w:tabs>
          <w:tab w:val="left" w:pos="315"/>
        </w:tabs>
        <w:adjustRightInd w:val="0"/>
        <w:snapToGrid w:val="0"/>
        <w:spacing w:line="360" w:lineRule="auto"/>
        <w:ind w:firstLineChars="200" w:firstLine="480"/>
        <w:rPr>
          <w:rFonts w:ascii="宋体" w:hAnsi="宋体"/>
          <w:sz w:val="24"/>
        </w:rPr>
      </w:pPr>
      <w:r>
        <w:rPr>
          <w:rFonts w:ascii="宋体" w:hAnsi="宋体" w:hint="eastAsia"/>
          <w:sz w:val="24"/>
        </w:rPr>
        <w:t>1、磋商供应商在提交磋商响应文件以后，在规定的磋商响应截止时间之前，可以以重新补充修改或撤回已上传的磋商响应文件，补充、修改的内容为磋商响应文件的组成部分。</w:t>
      </w:r>
    </w:p>
    <w:p w:rsidR="00494EC7" w:rsidRDefault="00426978">
      <w:pPr>
        <w:tabs>
          <w:tab w:val="left" w:pos="315"/>
        </w:tabs>
        <w:adjustRightInd w:val="0"/>
        <w:snapToGrid w:val="0"/>
        <w:spacing w:line="360" w:lineRule="auto"/>
        <w:ind w:firstLineChars="200" w:firstLine="480"/>
        <w:rPr>
          <w:rFonts w:ascii="宋体" w:hAnsi="宋体"/>
          <w:sz w:val="24"/>
        </w:rPr>
      </w:pPr>
      <w:r>
        <w:rPr>
          <w:rFonts w:ascii="宋体" w:hAnsi="宋体" w:hint="eastAsia"/>
          <w:sz w:val="24"/>
        </w:rPr>
        <w:t>2、在磋商响应截止时间之后，磋商供应商不得对其磋商做任何修改。</w:t>
      </w:r>
    </w:p>
    <w:p w:rsidR="00494EC7" w:rsidRDefault="00426978">
      <w:pPr>
        <w:pStyle w:val="33"/>
      </w:pPr>
      <w:r>
        <w:rPr>
          <w:rFonts w:hint="eastAsia"/>
        </w:rPr>
        <w:t>3</w:t>
      </w:r>
      <w:r>
        <w:rPr>
          <w:rFonts w:hint="eastAsia"/>
        </w:rPr>
        <w:t>、从磋商响应截止时间至磋商供应商在磋商响应文件格式中确定的磋商有效期期满这段时间内，磋商供应商不得撤回其磋商。</w:t>
      </w: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94EC7">
      <w:pPr>
        <w:widowControl/>
        <w:jc w:val="left"/>
      </w:pPr>
    </w:p>
    <w:p w:rsidR="00494EC7" w:rsidRDefault="00426978">
      <w:pPr>
        <w:tabs>
          <w:tab w:val="left" w:pos="360"/>
          <w:tab w:val="left" w:pos="540"/>
          <w:tab w:val="left" w:pos="1260"/>
        </w:tabs>
        <w:spacing w:before="100" w:beforeAutospacing="1" w:after="100" w:afterAutospacing="1" w:line="440" w:lineRule="exact"/>
        <w:jc w:val="center"/>
        <w:rPr>
          <w:rFonts w:ascii="黑体" w:eastAsia="黑体" w:hAnsi="新宋体"/>
          <w:sz w:val="36"/>
          <w:szCs w:val="36"/>
        </w:rPr>
      </w:pPr>
      <w:r>
        <w:rPr>
          <w:rFonts w:ascii="黑体" w:eastAsia="黑体" w:hAnsi="新宋体"/>
          <w:b/>
          <w:bCs/>
          <w:sz w:val="36"/>
          <w:szCs w:val="36"/>
        </w:rPr>
        <w:br w:type="page"/>
      </w:r>
      <w:r>
        <w:rPr>
          <w:rFonts w:ascii="黑体" w:eastAsia="黑体" w:hAnsi="新宋体" w:hint="eastAsia"/>
          <w:b/>
          <w:bCs/>
          <w:sz w:val="36"/>
          <w:szCs w:val="36"/>
        </w:rPr>
        <w:lastRenderedPageBreak/>
        <w:t>第四部分   磋商原则及方法</w:t>
      </w:r>
    </w:p>
    <w:p w:rsidR="00494EC7" w:rsidRDefault="00426978">
      <w:pPr>
        <w:spacing w:line="360" w:lineRule="auto"/>
        <w:ind w:firstLineChars="150" w:firstLine="361"/>
        <w:rPr>
          <w:rFonts w:ascii="宋体" w:hAnsi="宋体"/>
          <w:b/>
          <w:bCs/>
          <w:sz w:val="24"/>
        </w:rPr>
      </w:pPr>
      <w:r>
        <w:rPr>
          <w:rFonts w:ascii="宋体" w:hAnsi="宋体" w:hint="eastAsia"/>
          <w:b/>
          <w:bCs/>
          <w:sz w:val="24"/>
        </w:rPr>
        <w:t xml:space="preserve">（一）磋商小组                                                                                                                                                                                                                               </w:t>
      </w:r>
    </w:p>
    <w:p w:rsidR="00494EC7" w:rsidRDefault="00426978">
      <w:pPr>
        <w:spacing w:line="360" w:lineRule="auto"/>
        <w:ind w:firstLineChars="200" w:firstLine="480"/>
        <w:rPr>
          <w:rFonts w:ascii="宋体" w:hAnsi="宋体"/>
          <w:bCs/>
          <w:sz w:val="24"/>
        </w:rPr>
      </w:pPr>
      <w:r>
        <w:rPr>
          <w:rFonts w:ascii="宋体" w:hAnsi="宋体" w:hint="eastAsia"/>
          <w:bCs/>
          <w:sz w:val="24"/>
        </w:rPr>
        <w:t>1、采购代理机构依法组建磋商小组，磋商小组的成员在评审过程中必须严格遵守《政府采购法》等有关法律、法规的规定。</w:t>
      </w:r>
    </w:p>
    <w:p w:rsidR="00494EC7" w:rsidRDefault="00426978">
      <w:pPr>
        <w:spacing w:line="360" w:lineRule="auto"/>
        <w:ind w:firstLineChars="200" w:firstLine="480"/>
        <w:rPr>
          <w:rFonts w:ascii="宋体" w:hAnsi="宋体"/>
          <w:bCs/>
          <w:sz w:val="24"/>
        </w:rPr>
      </w:pPr>
      <w:r>
        <w:rPr>
          <w:rFonts w:ascii="宋体" w:hAnsi="宋体" w:hint="eastAsia"/>
          <w:sz w:val="24"/>
        </w:rPr>
        <w:t>2、评审过程中遇到特殊情况，由磋商小组遵循公开、公正原则，采取投票方式按照少数服从多数原则决定。</w:t>
      </w:r>
    </w:p>
    <w:p w:rsidR="00494EC7" w:rsidRDefault="00426978">
      <w:pPr>
        <w:spacing w:line="360" w:lineRule="auto"/>
        <w:ind w:firstLineChars="150" w:firstLine="361"/>
        <w:rPr>
          <w:rFonts w:ascii="宋体" w:hAnsi="宋体"/>
          <w:b/>
          <w:bCs/>
          <w:sz w:val="24"/>
        </w:rPr>
      </w:pPr>
      <w:r>
        <w:rPr>
          <w:rFonts w:ascii="宋体" w:hAnsi="宋体" w:hint="eastAsia"/>
          <w:b/>
          <w:bCs/>
          <w:sz w:val="24"/>
        </w:rPr>
        <w:t>（二）评审过程的保密性</w:t>
      </w:r>
    </w:p>
    <w:p w:rsidR="00494EC7" w:rsidRDefault="00426978">
      <w:pPr>
        <w:spacing w:line="360" w:lineRule="auto"/>
        <w:ind w:firstLineChars="200" w:firstLine="480"/>
        <w:rPr>
          <w:rFonts w:ascii="宋体" w:hAnsi="宋体"/>
          <w:bCs/>
          <w:sz w:val="24"/>
        </w:rPr>
      </w:pPr>
      <w:r>
        <w:rPr>
          <w:rFonts w:ascii="宋体" w:hAnsi="宋体" w:hint="eastAsia"/>
          <w:bCs/>
          <w:sz w:val="24"/>
        </w:rPr>
        <w:t>1、磋商开始后直至向成交人授予合同时止，凡与评审有关的资料均不得向磋商供应商及与评审无关人员透露。磋商供应商不得以任何方式干扰招磋商工作的进行，一经发现其磋商响应文件将被拒绝。</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2、磋商开始后，直至成交公告发出且质疑期届满止，凡属于对磋商响应文件的审查、澄清、评价和比较等有关的资料以及成交候选人的推荐情况等与评审有关的任何情况均严格保密。</w:t>
      </w:r>
    </w:p>
    <w:p w:rsidR="00494EC7" w:rsidRDefault="00426978">
      <w:pPr>
        <w:pStyle w:val="20"/>
        <w:ind w:firstLineChars="200" w:firstLine="482"/>
        <w:rPr>
          <w:rFonts w:hAnsi="宋体"/>
          <w:szCs w:val="24"/>
        </w:rPr>
      </w:pPr>
      <w:r>
        <w:rPr>
          <w:rFonts w:hAnsi="宋体" w:hint="eastAsia"/>
          <w:szCs w:val="24"/>
        </w:rPr>
        <w:t>3</w:t>
      </w:r>
      <w:r>
        <w:rPr>
          <w:rFonts w:hAnsi="宋体" w:hint="eastAsia"/>
          <w:szCs w:val="24"/>
        </w:rPr>
        <w:t>、成交人确认后，采购人不对未成交人就评审过程以及未能成交原因作出任何解释。未成交人不得向磋商小组成员或其他有关人员索问评审过程的全部情况。</w:t>
      </w:r>
    </w:p>
    <w:p w:rsidR="00494EC7" w:rsidRDefault="00426978">
      <w:pPr>
        <w:spacing w:line="360" w:lineRule="auto"/>
        <w:ind w:firstLineChars="200" w:firstLine="480"/>
        <w:rPr>
          <w:rFonts w:ascii="宋体" w:hAnsi="宋体"/>
          <w:spacing w:val="-4"/>
          <w:sz w:val="24"/>
        </w:rPr>
      </w:pPr>
      <w:r>
        <w:rPr>
          <w:rFonts w:ascii="宋体" w:hAnsi="宋体" w:hint="eastAsia"/>
          <w:sz w:val="24"/>
        </w:rPr>
        <w:t>4、</w:t>
      </w:r>
      <w:r>
        <w:rPr>
          <w:rFonts w:ascii="宋体" w:hAnsi="宋体" w:hint="eastAsia"/>
          <w:spacing w:val="-4"/>
          <w:sz w:val="24"/>
        </w:rPr>
        <w:t>为保证定标的公正性，在评审过程中，评审成员不得与磋商供应商私人交换意见。在磋商工作结束后，凡与评审情况有接触的任何人不得也不应将评审情况扩散出评审成员之外。磋商小组必须严格遵守保密规定，不得索贿受贿，不得接受吃请和礼品，不得参加影响公正评审的有关活动。</w:t>
      </w:r>
    </w:p>
    <w:p w:rsidR="00494EC7" w:rsidRDefault="00426978">
      <w:pPr>
        <w:pStyle w:val="20"/>
        <w:tabs>
          <w:tab w:val="left" w:pos="0"/>
        </w:tabs>
        <w:ind w:firstLineChars="200" w:firstLine="482"/>
        <w:rPr>
          <w:rFonts w:hAnsi="宋体"/>
          <w:szCs w:val="24"/>
        </w:rPr>
      </w:pPr>
      <w:r>
        <w:rPr>
          <w:rFonts w:hAnsi="宋体" w:hint="eastAsia"/>
          <w:szCs w:val="24"/>
        </w:rPr>
        <w:t>5</w:t>
      </w:r>
      <w:r>
        <w:rPr>
          <w:rFonts w:hAnsi="宋体" w:hint="eastAsia"/>
          <w:szCs w:val="24"/>
        </w:rPr>
        <w:t>、磋商小组不向未成交人解释未成交原因，不退还磋商响应文件。</w:t>
      </w:r>
    </w:p>
    <w:p w:rsidR="00494EC7" w:rsidRDefault="00426978">
      <w:pPr>
        <w:spacing w:line="360" w:lineRule="auto"/>
        <w:ind w:firstLineChars="149" w:firstLine="359"/>
        <w:rPr>
          <w:rFonts w:ascii="宋体" w:hAnsi="宋体"/>
          <w:b/>
          <w:sz w:val="24"/>
        </w:rPr>
      </w:pPr>
      <w:r>
        <w:rPr>
          <w:rFonts w:ascii="宋体" w:hAnsi="宋体" w:hint="eastAsia"/>
          <w:b/>
          <w:sz w:val="24"/>
        </w:rPr>
        <w:t>（三）磋商响应文件的资格性和符合性评审</w:t>
      </w:r>
    </w:p>
    <w:p w:rsidR="00494EC7" w:rsidRDefault="00426978">
      <w:pPr>
        <w:spacing w:line="360" w:lineRule="auto"/>
        <w:ind w:firstLineChars="149" w:firstLine="359"/>
        <w:rPr>
          <w:rFonts w:ascii="宋体" w:hAnsi="宋体"/>
          <w:b/>
          <w:sz w:val="24"/>
        </w:rPr>
      </w:pPr>
      <w:r>
        <w:rPr>
          <w:rFonts w:ascii="宋体" w:hAnsi="宋体" w:hint="eastAsia"/>
          <w:b/>
          <w:sz w:val="24"/>
        </w:rPr>
        <w:t>1、磋商开始后，采购人代表依法对磋商供应商的资格进行审查。</w:t>
      </w:r>
    </w:p>
    <w:p w:rsidR="00494EC7" w:rsidRDefault="00426978" w:rsidP="00426978">
      <w:pPr>
        <w:spacing w:line="360" w:lineRule="auto"/>
        <w:ind w:firstLineChars="149" w:firstLine="358"/>
        <w:rPr>
          <w:rFonts w:ascii="宋体" w:hAnsi="宋体"/>
          <w:b/>
          <w:bCs/>
          <w:sz w:val="24"/>
        </w:rPr>
      </w:pPr>
      <w:r>
        <w:rPr>
          <w:rFonts w:ascii="宋体" w:hAnsi="宋体" w:hint="eastAsia"/>
          <w:sz w:val="24"/>
        </w:rPr>
        <w:t>2、评审时，磋商小组将首先评定每份磋商响应文件是否在实质上响应了竞争性磋商文件的要求。所谓实质上响应，是指磋商响应文件应与竞争性磋商文件的所有实质性条款、条件和要求相符，无显著差异。</w:t>
      </w:r>
    </w:p>
    <w:p w:rsidR="00494EC7" w:rsidRDefault="00426978" w:rsidP="00426978">
      <w:pPr>
        <w:spacing w:line="360" w:lineRule="auto"/>
        <w:ind w:firstLineChars="149" w:firstLine="358"/>
        <w:rPr>
          <w:rFonts w:ascii="宋体" w:hAnsi="宋体"/>
          <w:b/>
          <w:bCs/>
          <w:sz w:val="24"/>
        </w:rPr>
      </w:pPr>
      <w:r>
        <w:rPr>
          <w:rFonts w:ascii="宋体" w:hAnsi="宋体" w:hint="eastAsia"/>
          <w:sz w:val="24"/>
        </w:rPr>
        <w:t>3、磋商小组决定磋商的实质性要求只根据磋商响应文件本身的内容，而不寻求外部的证据。磋商供应商不得通过修正或撤消不合要求的偏离或保留，从而使其磋商成为实质上响应的磋商。</w:t>
      </w:r>
    </w:p>
    <w:p w:rsidR="00494EC7" w:rsidRDefault="00426978" w:rsidP="00426978">
      <w:pPr>
        <w:spacing w:line="360" w:lineRule="auto"/>
        <w:ind w:firstLineChars="149" w:firstLine="358"/>
        <w:rPr>
          <w:rFonts w:ascii="宋体" w:hAnsi="宋体"/>
          <w:b/>
          <w:bCs/>
          <w:sz w:val="24"/>
        </w:rPr>
      </w:pPr>
      <w:r>
        <w:rPr>
          <w:rFonts w:ascii="宋体" w:hAnsi="宋体" w:hint="eastAsia"/>
          <w:bCs/>
          <w:sz w:val="24"/>
        </w:rPr>
        <w:t>4、评审委员按照竞争性磋商文件中规定的评审方法和标准，对符合性审查合格的</w:t>
      </w:r>
      <w:r>
        <w:rPr>
          <w:rFonts w:ascii="宋体" w:hAnsi="宋体" w:hint="eastAsia"/>
          <w:bCs/>
          <w:sz w:val="24"/>
        </w:rPr>
        <w:lastRenderedPageBreak/>
        <w:t>磋商响应文件进行商务和技术评估，综合比较与评价。</w:t>
      </w:r>
    </w:p>
    <w:p w:rsidR="00494EC7" w:rsidRDefault="00494EC7">
      <w:pPr>
        <w:widowControl/>
        <w:jc w:val="left"/>
      </w:pPr>
    </w:p>
    <w:p w:rsidR="00494EC7" w:rsidRDefault="00426978">
      <w:pPr>
        <w:spacing w:line="360" w:lineRule="auto"/>
        <w:ind w:leftChars="171" w:left="600" w:hangingChars="100" w:hanging="241"/>
        <w:rPr>
          <w:rFonts w:ascii="宋体" w:hAnsi="宋体"/>
          <w:b/>
          <w:bCs/>
          <w:sz w:val="24"/>
        </w:rPr>
      </w:pPr>
      <w:r>
        <w:rPr>
          <w:rFonts w:ascii="宋体" w:hAnsi="宋体" w:hint="eastAsia"/>
          <w:b/>
          <w:bCs/>
          <w:sz w:val="24"/>
        </w:rPr>
        <w:t>（四）磋商</w:t>
      </w:r>
    </w:p>
    <w:p w:rsidR="00494EC7" w:rsidRDefault="00426978">
      <w:pPr>
        <w:spacing w:line="360" w:lineRule="auto"/>
        <w:ind w:firstLineChars="200" w:firstLine="480"/>
        <w:rPr>
          <w:rFonts w:ascii="宋体" w:hAnsi="宋体"/>
          <w:sz w:val="24"/>
        </w:rPr>
      </w:pPr>
      <w:r>
        <w:rPr>
          <w:rFonts w:ascii="宋体" w:hAnsi="宋体" w:hint="eastAsia"/>
          <w:sz w:val="24"/>
        </w:rPr>
        <w:t>1、本项目实行电子评审，磋商供应商无需前往磋商评审现场，只需在规定时间内在政采云平台上上传电子磋商响应文件。</w:t>
      </w:r>
    </w:p>
    <w:p w:rsidR="00494EC7" w:rsidRDefault="00426978">
      <w:pPr>
        <w:spacing w:line="360" w:lineRule="auto"/>
        <w:ind w:firstLineChars="200" w:firstLine="480"/>
        <w:rPr>
          <w:rFonts w:ascii="宋体" w:hAnsi="宋体"/>
          <w:sz w:val="24"/>
        </w:rPr>
      </w:pPr>
      <w:r>
        <w:rPr>
          <w:rFonts w:ascii="宋体" w:hAnsi="宋体"/>
          <w:sz w:val="24"/>
        </w:rPr>
        <w:t>2</w:t>
      </w:r>
      <w:r>
        <w:rPr>
          <w:rFonts w:ascii="宋体" w:hAnsi="宋体" w:hint="eastAsia"/>
          <w:sz w:val="24"/>
        </w:rPr>
        <w:t>、电子评审</w:t>
      </w:r>
    </w:p>
    <w:p w:rsidR="00494EC7" w:rsidRDefault="00426978">
      <w:pPr>
        <w:spacing w:line="360" w:lineRule="auto"/>
        <w:ind w:firstLineChars="200" w:firstLine="480"/>
        <w:rPr>
          <w:rFonts w:ascii="宋体" w:hAnsi="宋体"/>
          <w:sz w:val="24"/>
        </w:rPr>
      </w:pPr>
      <w:r>
        <w:rPr>
          <w:rFonts w:ascii="宋体" w:hAnsi="宋体"/>
          <w:sz w:val="24"/>
        </w:rPr>
        <w:t>磋商响应截止时间后</w:t>
      </w:r>
      <w:r>
        <w:rPr>
          <w:rFonts w:ascii="宋体" w:hAnsi="宋体" w:hint="eastAsia"/>
          <w:sz w:val="24"/>
        </w:rPr>
        <w:t>的半小时内（磋商当日上午9:30-10:00时）</w:t>
      </w:r>
      <w:r>
        <w:rPr>
          <w:rFonts w:ascii="宋体" w:hAnsi="宋体"/>
          <w:sz w:val="24"/>
        </w:rPr>
        <w:t>，</w:t>
      </w:r>
      <w:r>
        <w:rPr>
          <w:rFonts w:ascii="宋体" w:hAnsi="宋体" w:hint="eastAsia"/>
          <w:sz w:val="24"/>
        </w:rPr>
        <w:t>由各磋商供应商自行</w:t>
      </w:r>
      <w:r>
        <w:rPr>
          <w:rFonts w:ascii="宋体" w:hAnsi="宋体"/>
          <w:sz w:val="24"/>
        </w:rPr>
        <w:t>对</w:t>
      </w:r>
      <w:r>
        <w:rPr>
          <w:rFonts w:ascii="宋体" w:hAnsi="宋体" w:hint="eastAsia"/>
          <w:sz w:val="24"/>
        </w:rPr>
        <w:t>电子</w:t>
      </w:r>
      <w:r>
        <w:rPr>
          <w:rFonts w:ascii="宋体" w:hAnsi="宋体"/>
          <w:sz w:val="24"/>
        </w:rPr>
        <w:t>磋商响应文件进行解密</w:t>
      </w:r>
      <w:r>
        <w:rPr>
          <w:rFonts w:ascii="宋体" w:hAnsi="宋体" w:hint="eastAsia"/>
          <w:sz w:val="24"/>
        </w:rPr>
        <w:t xml:space="preserve">（请各磋商供应商务必在规定时间内完成电子磋商响应文件的解密工作，在电子磋商评审期间，磋商供应商（授权代表）需确保在各自所在的区域具备上网的技术条件并保持网络及联系方式畅通），同时为避免出现意外，建议全程由一台电脑进行操作（包括标书制作、上传、解密等），中途不要更换电脑； </w:t>
      </w:r>
    </w:p>
    <w:p w:rsidR="00494EC7" w:rsidRDefault="00426978">
      <w:pPr>
        <w:spacing w:line="360" w:lineRule="auto"/>
        <w:ind w:firstLineChars="200" w:firstLine="482"/>
        <w:rPr>
          <w:rFonts w:ascii="宋体" w:hAnsi="宋体"/>
          <w:b/>
          <w:sz w:val="24"/>
          <w:shd w:val="pct10" w:color="auto" w:fill="FFFFFF"/>
        </w:rPr>
      </w:pPr>
      <w:r>
        <w:rPr>
          <w:rFonts w:ascii="宋体" w:hAnsi="宋体" w:hint="eastAsia"/>
          <w:b/>
          <w:sz w:val="24"/>
          <w:shd w:val="pct10" w:color="auto" w:fill="FFFFFF"/>
        </w:rPr>
        <w:t>特别说明：政采云公司如对电子化开标（磋商）及评审程序有调整的，按调整后的程序操作。</w:t>
      </w:r>
    </w:p>
    <w:p w:rsidR="00494EC7" w:rsidRDefault="00426978">
      <w:pPr>
        <w:spacing w:line="400" w:lineRule="exact"/>
        <w:ind w:firstLineChars="245" w:firstLine="588"/>
        <w:rPr>
          <w:rFonts w:ascii="宋体" w:hAnsi="宋体" w:cs="宋体"/>
          <w:sz w:val="24"/>
        </w:rPr>
      </w:pPr>
      <w:r>
        <w:rPr>
          <w:rFonts w:ascii="宋体" w:hAnsi="宋体" w:cs="宋体" w:hint="eastAsia"/>
          <w:sz w:val="24"/>
        </w:rPr>
        <w:t>3、磋商小组所有成员应当集中与单一供应商分别进行磋商（最多不超过二轮），并给予所有参加磋商的供应商平等的磋商机会。</w:t>
      </w:r>
    </w:p>
    <w:p w:rsidR="00494EC7" w:rsidRDefault="00426978">
      <w:pPr>
        <w:spacing w:line="400" w:lineRule="exact"/>
        <w:ind w:firstLineChars="245" w:firstLine="588"/>
        <w:rPr>
          <w:rFonts w:ascii="宋体" w:hAnsi="宋体" w:cs="宋体"/>
          <w:sz w:val="24"/>
        </w:rPr>
      </w:pPr>
      <w:r>
        <w:rPr>
          <w:rFonts w:ascii="宋体" w:hAnsi="宋体" w:cs="宋体" w:hint="eastAsia"/>
          <w:sz w:val="24"/>
        </w:rPr>
        <w:t>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rsidR="00494EC7" w:rsidRDefault="00426978">
      <w:pPr>
        <w:spacing w:line="400" w:lineRule="exact"/>
        <w:ind w:firstLineChars="245" w:firstLine="588"/>
      </w:pPr>
      <w:r>
        <w:rPr>
          <w:rFonts w:ascii="宋体" w:hAnsi="宋体" w:cs="宋体" w:hint="eastAsia"/>
          <w:sz w:val="24"/>
        </w:rPr>
        <w:t>供应商应当按照磋商文件的变动情况和磋商小组的要求重新提交磋商响应文件，并由其法定代表人或授权代表签字或者加盖公章。</w:t>
      </w:r>
    </w:p>
    <w:p w:rsidR="00494EC7" w:rsidRDefault="00426978">
      <w:pPr>
        <w:spacing w:line="360" w:lineRule="auto"/>
        <w:ind w:firstLineChars="100" w:firstLine="241"/>
        <w:rPr>
          <w:rFonts w:ascii="宋体" w:hAnsi="宋体"/>
          <w:b/>
          <w:bCs/>
          <w:sz w:val="24"/>
        </w:rPr>
      </w:pPr>
      <w:r>
        <w:rPr>
          <w:rFonts w:ascii="宋体" w:hAnsi="宋体" w:hint="eastAsia"/>
          <w:b/>
          <w:bCs/>
          <w:sz w:val="24"/>
        </w:rPr>
        <w:t>（五）</w:t>
      </w:r>
      <w:r>
        <w:rPr>
          <w:rFonts w:ascii="宋体" w:hAnsi="宋体" w:hint="eastAsia"/>
          <w:b/>
          <w:sz w:val="24"/>
        </w:rPr>
        <w:t>磋商响应文件的</w:t>
      </w:r>
      <w:r>
        <w:rPr>
          <w:rFonts w:ascii="宋体" w:hAnsi="宋体" w:hint="eastAsia"/>
          <w:b/>
          <w:bCs/>
          <w:sz w:val="24"/>
        </w:rPr>
        <w:t>澄清</w:t>
      </w:r>
    </w:p>
    <w:p w:rsidR="00494EC7" w:rsidRDefault="00426978" w:rsidP="00426978">
      <w:pPr>
        <w:spacing w:line="360" w:lineRule="auto"/>
        <w:ind w:firstLineChars="199" w:firstLine="478"/>
        <w:rPr>
          <w:rFonts w:ascii="宋体" w:hAnsi="宋体"/>
          <w:sz w:val="24"/>
        </w:rPr>
      </w:pPr>
      <w:r>
        <w:rPr>
          <w:rFonts w:ascii="宋体" w:hAnsi="宋体" w:hint="eastAsia"/>
          <w:sz w:val="24"/>
        </w:rPr>
        <w:t>1、在评审期间，磋商小组可以在政采云平台在线询标或其他有效形式要求磋商供应商对同一份磋商响应文件含义不明确、对同类问题表述不一致或者有明显文字和计算错误的内容作必要的澄清、说明或补正。磋商供应商应采用在线回复或其他有效形式在询标规定时间内进行澄清或说明（需盖电子签章或实体公章），但澄清、说明或补正内容不得超出磋商响应文件的范围或者改变磋商响应文件的实质性内容。磋商小组要求供应商澄清、说明或者更正磋商响应文件应当以书面形式作出。供应商的澄清、说明或者更正应当由法定代表人或其授权代表签字或者加盖公章。</w:t>
      </w:r>
    </w:p>
    <w:p w:rsidR="00494EC7" w:rsidRDefault="00426978" w:rsidP="00426978">
      <w:pPr>
        <w:spacing w:line="360" w:lineRule="auto"/>
        <w:ind w:firstLineChars="199" w:firstLine="478"/>
        <w:rPr>
          <w:rFonts w:ascii="宋体" w:hAnsi="宋体"/>
          <w:sz w:val="24"/>
        </w:rPr>
      </w:pPr>
      <w:r>
        <w:rPr>
          <w:rFonts w:ascii="宋体" w:hAnsi="宋体" w:hint="eastAsia"/>
          <w:sz w:val="24"/>
        </w:rPr>
        <w:t>2、如果磋商供应商代表拒绝按磋商小组要求在政采云平台作出在线回复且无其他有效回复方式的，磋商小组可以视情况对其做出无效响应处理。</w:t>
      </w:r>
    </w:p>
    <w:p w:rsidR="00494EC7" w:rsidRDefault="00426978">
      <w:pPr>
        <w:widowControl/>
        <w:ind w:firstLineChars="50" w:firstLine="120"/>
        <w:jc w:val="left"/>
        <w:rPr>
          <w:rFonts w:ascii="宋体" w:hAnsi="宋体"/>
          <w:b/>
          <w:sz w:val="24"/>
        </w:rPr>
      </w:pPr>
      <w:r>
        <w:rPr>
          <w:rFonts w:ascii="宋体" w:hAnsi="宋体" w:hint="eastAsia"/>
          <w:b/>
          <w:sz w:val="24"/>
        </w:rPr>
        <w:lastRenderedPageBreak/>
        <w:t>（六）报价</w:t>
      </w:r>
    </w:p>
    <w:p w:rsidR="00494EC7" w:rsidRDefault="00426978">
      <w:pPr>
        <w:spacing w:line="400" w:lineRule="exact"/>
        <w:ind w:firstLineChars="200" w:firstLine="480"/>
        <w:rPr>
          <w:rFonts w:ascii="宋体" w:hAnsi="宋体"/>
          <w:sz w:val="24"/>
        </w:rPr>
      </w:pPr>
      <w:r>
        <w:rPr>
          <w:rFonts w:ascii="宋体" w:hAnsi="宋体" w:hint="eastAsia"/>
          <w:sz w:val="24"/>
        </w:rPr>
        <w:t>1、磋商文件能够详细列明采购标的的技术、服务要求的，磋商结束后，磋商小组应当要求所有实质性响应的供应商在规定时间内提交最后报价，提交最后报价的供应商不得少于3家。</w:t>
      </w:r>
    </w:p>
    <w:p w:rsidR="00494EC7" w:rsidRDefault="00426978">
      <w:pPr>
        <w:spacing w:line="400" w:lineRule="exact"/>
        <w:ind w:firstLineChars="200" w:firstLine="480"/>
        <w:rPr>
          <w:rFonts w:ascii="宋体" w:hAnsi="宋体"/>
          <w:sz w:val="24"/>
        </w:rPr>
      </w:pPr>
      <w:r>
        <w:rPr>
          <w:rFonts w:ascii="宋体" w:hAnsi="宋体" w:hint="eastAsia"/>
          <w:sz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提交最后报价。</w:t>
      </w:r>
    </w:p>
    <w:p w:rsidR="00494EC7" w:rsidRDefault="00426978">
      <w:pPr>
        <w:spacing w:line="400" w:lineRule="exact"/>
        <w:ind w:firstLineChars="200" w:firstLine="480"/>
        <w:rPr>
          <w:rFonts w:ascii="宋体" w:hAnsi="宋体"/>
          <w:sz w:val="24"/>
        </w:rPr>
      </w:pPr>
      <w:r>
        <w:rPr>
          <w:rFonts w:ascii="宋体" w:hAnsi="宋体" w:hint="eastAsia"/>
          <w:sz w:val="24"/>
        </w:rPr>
        <w:t>2、根据项目情况采购代理机构可组织多轮报价，供应商参与报价，以最终报价为准。供应商需要在规定的报价时间内进行报价。若在规定报价时间内，供应商因CA锁等原因无法报价，供应商可在规定时间内将线下材料(签字盖章的报价文件)递交给采购代理机构，由采购代理机构替供应商录入报价金额。</w:t>
      </w:r>
    </w:p>
    <w:p w:rsidR="00494EC7" w:rsidRDefault="00426978">
      <w:pPr>
        <w:spacing w:line="400" w:lineRule="exact"/>
        <w:ind w:firstLineChars="200" w:firstLine="480"/>
        <w:rPr>
          <w:rFonts w:ascii="宋体" w:hAnsi="宋体"/>
          <w:sz w:val="24"/>
        </w:rPr>
      </w:pPr>
      <w:r>
        <w:rPr>
          <w:rFonts w:ascii="宋体" w:hAnsi="宋体" w:hint="eastAsia"/>
          <w:sz w:val="24"/>
        </w:rPr>
        <w:t>3、所有二次报价、磋商及询标流程，均在线上完成，请各供应商务必不要离开电脑太久，并留意手机短信。（请提前检查“政采云”内，关于“项目采购”的岗位权限是否已勾选上。如有问题，请致电400-8817190）</w:t>
      </w:r>
    </w:p>
    <w:p w:rsidR="00494EC7" w:rsidRDefault="00426978">
      <w:pPr>
        <w:spacing w:line="400" w:lineRule="exact"/>
        <w:ind w:firstLineChars="200" w:firstLine="480"/>
        <w:rPr>
          <w:rFonts w:ascii="宋体" w:hAnsi="宋体"/>
          <w:sz w:val="24"/>
        </w:rPr>
      </w:pPr>
      <w:r>
        <w:rPr>
          <w:rFonts w:ascii="宋体" w:hAnsi="宋体" w:hint="eastAsia"/>
          <w:sz w:val="24"/>
        </w:rPr>
        <w:t>4、已提交磋商响应文件的供应商，在提交最后报价之前，可以根据磋商情况退出磋商。</w:t>
      </w:r>
    </w:p>
    <w:p w:rsidR="00494EC7" w:rsidRDefault="00426978">
      <w:pPr>
        <w:spacing w:line="400" w:lineRule="exact"/>
        <w:ind w:firstLineChars="200" w:firstLine="480"/>
        <w:rPr>
          <w:rFonts w:ascii="宋体" w:hAnsi="宋体"/>
          <w:sz w:val="24"/>
        </w:rPr>
      </w:pPr>
      <w:r>
        <w:rPr>
          <w:rFonts w:ascii="宋体" w:hAnsi="宋体" w:hint="eastAsia"/>
          <w:sz w:val="24"/>
        </w:rPr>
        <w:t>5、经磋商确定最终采购需求和提交最后报价的供应商后，由磋商小组采用综合评分法对提交最后报价的供应商的磋商响应文件和最后报价进行综合评分。</w:t>
      </w:r>
    </w:p>
    <w:p w:rsidR="00494EC7" w:rsidRDefault="00494EC7">
      <w:pPr>
        <w:widowControl/>
        <w:jc w:val="left"/>
      </w:pPr>
    </w:p>
    <w:p w:rsidR="00494EC7" w:rsidRDefault="00426978">
      <w:pPr>
        <w:spacing w:line="360" w:lineRule="auto"/>
        <w:ind w:firstLineChars="147" w:firstLine="354"/>
        <w:rPr>
          <w:rFonts w:ascii="宋体" w:hAnsi="宋体"/>
          <w:b/>
          <w:bCs/>
          <w:sz w:val="24"/>
        </w:rPr>
      </w:pPr>
      <w:r>
        <w:rPr>
          <w:rFonts w:ascii="宋体" w:hAnsi="宋体" w:hint="eastAsia"/>
          <w:b/>
          <w:bCs/>
          <w:sz w:val="24"/>
        </w:rPr>
        <w:t>（七）</w:t>
      </w:r>
      <w:r>
        <w:rPr>
          <w:rFonts w:ascii="宋体" w:hAnsi="宋体" w:hint="eastAsia"/>
          <w:sz w:val="24"/>
          <w:u w:val="single"/>
        </w:rPr>
        <w:t>▲</w:t>
      </w:r>
      <w:r>
        <w:rPr>
          <w:rFonts w:ascii="宋体" w:hAnsi="宋体" w:hint="eastAsia"/>
          <w:b/>
          <w:bCs/>
          <w:sz w:val="24"/>
          <w:u w:val="single"/>
        </w:rPr>
        <w:t>磋商响应无效</w:t>
      </w:r>
    </w:p>
    <w:p w:rsidR="00494EC7" w:rsidRDefault="00426978" w:rsidP="00426978">
      <w:pPr>
        <w:spacing w:line="360" w:lineRule="auto"/>
        <w:ind w:firstLineChars="147" w:firstLine="353"/>
        <w:rPr>
          <w:rFonts w:ascii="宋体" w:hAnsi="宋体"/>
          <w:bCs/>
          <w:sz w:val="24"/>
          <w:u w:val="single"/>
        </w:rPr>
      </w:pPr>
      <w:r>
        <w:rPr>
          <w:rFonts w:ascii="宋体" w:hAnsi="宋体" w:hint="eastAsia"/>
          <w:bCs/>
          <w:sz w:val="24"/>
          <w:u w:val="single"/>
        </w:rPr>
        <w:t>磋商供应商存在下列情况之一的，磋商响应无效：</w:t>
      </w:r>
    </w:p>
    <w:p w:rsidR="00494EC7" w:rsidRDefault="00426978">
      <w:pPr>
        <w:spacing w:line="360" w:lineRule="auto"/>
        <w:ind w:firstLineChars="200" w:firstLine="480"/>
        <w:rPr>
          <w:rFonts w:ascii="宋体" w:hAnsi="宋体"/>
          <w:bCs/>
          <w:sz w:val="24"/>
          <w:u w:val="single"/>
        </w:rPr>
      </w:pPr>
      <w:r>
        <w:rPr>
          <w:rFonts w:ascii="宋体" w:hAnsi="宋体" w:hint="eastAsia"/>
          <w:bCs/>
          <w:sz w:val="24"/>
          <w:u w:val="single"/>
        </w:rPr>
        <w:t>（1）磋商响应文件未按竞争性磋商文件要求签署、盖章的（含电子签章）；</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（2）电子磋商响应文件解密失败的，且未在规定时间内提交备份磋商响应文件；</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（3）磋商供应商代表没有法定代表人合法、有效委托的；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（4）无法定代表人签字（盖章）或其授权代表签字的；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（5）</w:t>
      </w:r>
      <w:r>
        <w:rPr>
          <w:rFonts w:ascii="宋体" w:hAnsi="宋体"/>
          <w:bCs/>
          <w:sz w:val="24"/>
          <w:u w:val="single"/>
        </w:rPr>
        <w:t>不具备竞争性磋商文件中规定的资格要求的</w:t>
      </w:r>
      <w:r>
        <w:rPr>
          <w:rFonts w:ascii="宋体" w:hAnsi="宋体" w:hint="eastAsia"/>
          <w:bCs/>
          <w:sz w:val="24"/>
          <w:u w:val="single"/>
        </w:rPr>
        <w:t xml:space="preserve">； </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（6）明显不符合竞争性磋商文件中主要技术规格、技术标准的；</w:t>
      </w:r>
    </w:p>
    <w:p w:rsidR="00494EC7" w:rsidRDefault="00426978">
      <w:pPr>
        <w:spacing w:line="360" w:lineRule="auto"/>
        <w:ind w:firstLineChars="200" w:firstLine="480"/>
        <w:rPr>
          <w:rFonts w:ascii="宋体" w:hAnsi="宋体"/>
          <w:b/>
          <w:bCs/>
          <w:sz w:val="24"/>
          <w:u w:val="single"/>
        </w:rPr>
      </w:pPr>
      <w:r>
        <w:rPr>
          <w:rFonts w:ascii="宋体" w:hAnsi="宋体" w:hint="eastAsia"/>
          <w:sz w:val="24"/>
          <w:u w:val="single"/>
        </w:rPr>
        <w:t>（7）磋商需求中要求提供的产品属于节能清单中政府强制采购节能产品品目的，磋商供应商未提供该清单内产品的；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（8）磋商响应文件主要内容不全或关键字迹模糊无法辨认的；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（9）磋商响应文件中提供虚假材料、技术指标及参数；</w:t>
      </w:r>
    </w:p>
    <w:p w:rsidR="00494EC7" w:rsidRDefault="00426978">
      <w:pPr>
        <w:spacing w:line="360" w:lineRule="auto"/>
        <w:ind w:firstLineChars="200" w:firstLine="480"/>
        <w:rPr>
          <w:rFonts w:ascii="宋体" w:hAnsi="宋体"/>
          <w:bCs/>
          <w:sz w:val="24"/>
          <w:u w:val="single"/>
        </w:rPr>
      </w:pPr>
      <w:r>
        <w:rPr>
          <w:rFonts w:ascii="宋体" w:hAnsi="宋体" w:hint="eastAsia"/>
          <w:bCs/>
          <w:sz w:val="24"/>
          <w:u w:val="single"/>
        </w:rPr>
        <w:t>（10）商务资信文件或技术文件中出现磋商价格信息的；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（11）报价</w:t>
      </w:r>
      <w:r>
        <w:rPr>
          <w:rFonts w:ascii="宋体" w:hAnsi="宋体"/>
          <w:bCs/>
          <w:sz w:val="24"/>
          <w:u w:val="single"/>
        </w:rPr>
        <w:t>超过竞争性磋商文件中规定的预算金额</w:t>
      </w:r>
      <w:r>
        <w:rPr>
          <w:rFonts w:ascii="宋体" w:hAnsi="宋体" w:hint="eastAsia"/>
          <w:bCs/>
          <w:sz w:val="24"/>
          <w:u w:val="single"/>
        </w:rPr>
        <w:t>或最高限价；</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lastRenderedPageBreak/>
        <w:t>（12）</w:t>
      </w:r>
      <w:r>
        <w:rPr>
          <w:rFonts w:ascii="宋体" w:hAnsi="宋体" w:hint="eastAsia"/>
          <w:sz w:val="24"/>
          <w:u w:val="single"/>
        </w:rPr>
        <w:t>标项以赠送方式参与磋商的；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（13）</w:t>
      </w:r>
      <w:r>
        <w:rPr>
          <w:rFonts w:ascii="宋体" w:hAnsi="宋体"/>
          <w:bCs/>
          <w:sz w:val="24"/>
          <w:u w:val="single"/>
        </w:rPr>
        <w:t>磋商响应文件含有采购人不能接受的附加条件的</w:t>
      </w:r>
      <w:r>
        <w:rPr>
          <w:rFonts w:ascii="宋体" w:hAnsi="宋体" w:hint="eastAsia"/>
          <w:bCs/>
          <w:sz w:val="24"/>
          <w:u w:val="single"/>
        </w:rPr>
        <w:t>；</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（14）</w:t>
      </w:r>
      <w:r>
        <w:rPr>
          <w:rFonts w:ascii="宋体" w:hAnsi="宋体"/>
          <w:bCs/>
          <w:sz w:val="24"/>
          <w:u w:val="single"/>
        </w:rPr>
        <w:t>磋商供应商的报价明显低于其他通过符合性审查磋商供应商的报价，有可能影响产品质量或者不能诚信履约的，应磋商小组要求未在评审现场合理的时间内提供书面说明及相关证明材料；</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（15）在参加本项目政府采购活动前三年内有重大违法记录或在指定的信用信息查询渠道及截止时间前列入失信被执行人名单、重大税收违法案件当事人名单、政府采购严重违法失信行为记录名单的；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（16）不同磋商供应商的磋商响应文件由同一单位或者个人编制；</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（17）不同磋商供应商委托同一单位或者个人办理磋商事宜；</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（18）不同磋商供应商的磋商响应文件载明的项目管理成员或者联系人员为同一人；</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（19）不同磋商供应商的磋商响应文件异常一致或者磋商报价呈规律性差异；</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（20）不同磋商供应商的磋商响应文件相互混装或相关签章混用的；</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（21）违反公平竞争的原则，存在恶意串通，妨碍其他磋商供应商的竞争行为，损害采购人或者其他磋商供应商的合法权益的；</w:t>
      </w:r>
    </w:p>
    <w:p w:rsidR="00494EC7" w:rsidRDefault="00426978">
      <w:pPr>
        <w:spacing w:line="360" w:lineRule="auto"/>
        <w:ind w:firstLineChars="200" w:firstLine="480"/>
        <w:rPr>
          <w:rFonts w:ascii="宋体" w:hAnsi="宋体"/>
          <w:bCs/>
          <w:sz w:val="24"/>
          <w:u w:val="single"/>
        </w:rPr>
      </w:pPr>
      <w:r>
        <w:rPr>
          <w:rFonts w:ascii="宋体" w:hAnsi="宋体" w:hint="eastAsia"/>
          <w:bCs/>
          <w:sz w:val="24"/>
          <w:u w:val="single"/>
        </w:rPr>
        <w:t>（22）磋商供应商递交两份及以上内容不同的磋商响应文件，或在一份磋商响应文件中对同一磋商项目报有两个及以上磋商总价，且未声明哪个有效（按竞争性磋商文件规定的提交备选磋商方案的除外）。</w:t>
      </w:r>
    </w:p>
    <w:p w:rsidR="00494EC7" w:rsidRDefault="00426978">
      <w:pPr>
        <w:spacing w:line="360" w:lineRule="auto"/>
        <w:ind w:firstLineChars="200" w:firstLine="480"/>
        <w:rPr>
          <w:rFonts w:ascii="宋体" w:hAnsi="宋体"/>
          <w:b/>
          <w:bCs/>
          <w:sz w:val="24"/>
          <w:u w:val="single"/>
        </w:rPr>
      </w:pPr>
      <w:r>
        <w:rPr>
          <w:rFonts w:ascii="宋体" w:hAnsi="宋体" w:hint="eastAsia"/>
          <w:bCs/>
          <w:sz w:val="24"/>
          <w:u w:val="single"/>
        </w:rPr>
        <w:t>（23）</w:t>
      </w:r>
      <w:r>
        <w:rPr>
          <w:rFonts w:ascii="宋体" w:hAnsi="宋体"/>
          <w:bCs/>
          <w:sz w:val="24"/>
          <w:u w:val="single"/>
        </w:rPr>
        <w:t>法律、法规和竞争性磋商文件规定的其他无效情形。</w:t>
      </w:r>
    </w:p>
    <w:p w:rsidR="00494EC7" w:rsidRDefault="00426978">
      <w:pPr>
        <w:spacing w:line="360" w:lineRule="auto"/>
        <w:ind w:firstLineChars="300" w:firstLine="723"/>
        <w:rPr>
          <w:rFonts w:ascii="宋体" w:hAnsi="宋体"/>
          <w:b/>
          <w:bCs/>
          <w:sz w:val="24"/>
        </w:rPr>
      </w:pPr>
      <w:r>
        <w:rPr>
          <w:rFonts w:ascii="宋体" w:hAnsi="宋体" w:hint="eastAsia"/>
          <w:b/>
          <w:bCs/>
          <w:sz w:val="24"/>
        </w:rPr>
        <w:t>注：以上有（16）至（20）情形之一的，还应视为磋商供应商串通磋商，并报同级财政部门处理。</w:t>
      </w:r>
    </w:p>
    <w:p w:rsidR="00494EC7" w:rsidRDefault="00426978">
      <w:pPr>
        <w:spacing w:line="360" w:lineRule="auto"/>
        <w:ind w:firstLineChars="100" w:firstLine="241"/>
        <w:rPr>
          <w:rFonts w:ascii="宋体" w:hAnsi="宋体"/>
          <w:b/>
          <w:bCs/>
          <w:sz w:val="24"/>
        </w:rPr>
      </w:pPr>
      <w:r>
        <w:rPr>
          <w:rFonts w:ascii="宋体" w:hAnsi="宋体" w:hint="eastAsia"/>
          <w:b/>
          <w:bCs/>
          <w:sz w:val="24"/>
        </w:rPr>
        <w:t>（八）报价修正</w:t>
      </w:r>
    </w:p>
    <w:p w:rsidR="00494EC7" w:rsidRDefault="00426978">
      <w:pPr>
        <w:spacing w:line="360" w:lineRule="auto"/>
        <w:ind w:firstLineChars="300" w:firstLine="720"/>
        <w:rPr>
          <w:rFonts w:ascii="宋体" w:hAnsi="宋体"/>
          <w:b/>
          <w:bCs/>
          <w:sz w:val="24"/>
        </w:rPr>
      </w:pPr>
      <w:r>
        <w:rPr>
          <w:rFonts w:ascii="宋体" w:hAnsi="宋体" w:hint="eastAsia"/>
          <w:bCs/>
          <w:sz w:val="24"/>
        </w:rPr>
        <w:t>报价文件出现前后不一致的，按照下列规定修正：</w:t>
      </w:r>
    </w:p>
    <w:p w:rsidR="00494EC7" w:rsidRDefault="00426978">
      <w:pPr>
        <w:spacing w:line="360" w:lineRule="auto"/>
        <w:ind w:firstLineChars="300" w:firstLine="720"/>
        <w:rPr>
          <w:rFonts w:ascii="宋体" w:hAnsi="宋体"/>
          <w:bCs/>
          <w:sz w:val="24"/>
        </w:rPr>
      </w:pPr>
      <w:r>
        <w:rPr>
          <w:rFonts w:ascii="宋体" w:hAnsi="宋体" w:hint="eastAsia"/>
          <w:bCs/>
          <w:sz w:val="24"/>
        </w:rPr>
        <w:t>（1） 投标文件开标一览表（报价表）是报价的唯一载体，如响应供应商在政府采购云平台填写的投标报价与投标文件报价文件中开标一览表（报价表）不一致的，以报价文件中开标一览表（报价表）为准。</w:t>
      </w:r>
    </w:p>
    <w:p w:rsidR="00494EC7" w:rsidRDefault="00426978">
      <w:pPr>
        <w:spacing w:line="360" w:lineRule="auto"/>
        <w:ind w:firstLineChars="300" w:firstLine="720"/>
        <w:rPr>
          <w:rFonts w:ascii="宋体" w:hAnsi="宋体"/>
          <w:b/>
          <w:bCs/>
          <w:sz w:val="24"/>
        </w:rPr>
      </w:pPr>
      <w:r>
        <w:rPr>
          <w:rFonts w:ascii="宋体" w:hAnsi="宋体" w:hint="eastAsia"/>
          <w:bCs/>
          <w:sz w:val="24"/>
        </w:rPr>
        <w:t xml:space="preserve">（2） </w:t>
      </w:r>
      <w:r>
        <w:rPr>
          <w:rFonts w:ascii="宋体" w:hAnsi="宋体"/>
          <w:bCs/>
          <w:sz w:val="24"/>
        </w:rPr>
        <w:t>大写金额和小写金额不一致的，以大写金额为准</w:t>
      </w:r>
      <w:r>
        <w:rPr>
          <w:rFonts w:ascii="宋体" w:hAnsi="宋体" w:hint="eastAsia"/>
          <w:bCs/>
          <w:sz w:val="24"/>
        </w:rPr>
        <w:t>；</w:t>
      </w:r>
    </w:p>
    <w:p w:rsidR="00494EC7" w:rsidRDefault="00426978">
      <w:pPr>
        <w:spacing w:line="360" w:lineRule="auto"/>
        <w:ind w:firstLineChars="300" w:firstLine="720"/>
        <w:rPr>
          <w:rFonts w:ascii="宋体" w:hAnsi="宋体"/>
          <w:b/>
          <w:bCs/>
          <w:sz w:val="24"/>
        </w:rPr>
      </w:pPr>
      <w:r>
        <w:rPr>
          <w:rFonts w:ascii="宋体" w:hAnsi="宋体" w:hint="eastAsia"/>
          <w:bCs/>
          <w:sz w:val="24"/>
        </w:rPr>
        <w:t xml:space="preserve">（3） </w:t>
      </w:r>
      <w:r>
        <w:rPr>
          <w:rFonts w:ascii="宋体" w:hAnsi="宋体"/>
          <w:bCs/>
          <w:sz w:val="24"/>
        </w:rPr>
        <w:t>单价金额小数点或者百分比有明显错位的，以报价一览表的总价为准，并修改单价</w:t>
      </w:r>
      <w:r>
        <w:rPr>
          <w:rFonts w:ascii="宋体" w:hAnsi="宋体" w:hint="eastAsia"/>
          <w:bCs/>
          <w:sz w:val="24"/>
        </w:rPr>
        <w:t>；</w:t>
      </w:r>
    </w:p>
    <w:p w:rsidR="00494EC7" w:rsidRDefault="00426978">
      <w:pPr>
        <w:spacing w:line="360" w:lineRule="auto"/>
        <w:ind w:firstLineChars="300" w:firstLine="720"/>
        <w:rPr>
          <w:rFonts w:ascii="宋体" w:hAnsi="宋体"/>
          <w:b/>
          <w:bCs/>
          <w:sz w:val="24"/>
        </w:rPr>
      </w:pPr>
      <w:r>
        <w:rPr>
          <w:rFonts w:ascii="宋体" w:hAnsi="宋体" w:hint="eastAsia"/>
          <w:bCs/>
          <w:sz w:val="24"/>
        </w:rPr>
        <w:lastRenderedPageBreak/>
        <w:t xml:space="preserve">（4） </w:t>
      </w:r>
      <w:r>
        <w:rPr>
          <w:rFonts w:ascii="宋体" w:hAnsi="宋体"/>
          <w:bCs/>
          <w:sz w:val="24"/>
        </w:rPr>
        <w:t>总价金额与按单价汇总金额不一致的，以单价金额计算结果为准。</w:t>
      </w:r>
    </w:p>
    <w:p w:rsidR="00494EC7" w:rsidRDefault="00426978">
      <w:pPr>
        <w:spacing w:line="400" w:lineRule="exact"/>
        <w:ind w:firstLineChars="345" w:firstLine="831"/>
        <w:rPr>
          <w:rFonts w:ascii="宋体" w:hAnsi="宋体"/>
          <w:b/>
          <w:bCs/>
          <w:sz w:val="24"/>
        </w:rPr>
      </w:pPr>
      <w:r>
        <w:rPr>
          <w:rFonts w:ascii="宋体" w:hAnsi="宋体" w:hint="eastAsia"/>
          <w:b/>
          <w:bCs/>
          <w:sz w:val="24"/>
        </w:rPr>
        <w:t>注：</w:t>
      </w:r>
      <w:r>
        <w:rPr>
          <w:rFonts w:ascii="宋体" w:hAnsi="宋体"/>
          <w:b/>
          <w:bCs/>
          <w:sz w:val="24"/>
        </w:rPr>
        <w:t>同时出现两种以上不一致的，按照前款规定的顺序修正。</w:t>
      </w:r>
      <w:r>
        <w:rPr>
          <w:rFonts w:ascii="宋体" w:hAnsi="宋体" w:cs="宋体" w:hint="eastAsia"/>
          <w:sz w:val="24"/>
        </w:rPr>
        <w:t>修正后的报价</w:t>
      </w:r>
      <w:r>
        <w:rPr>
          <w:rFonts w:ascii="宋体" w:hAnsi="宋体" w:cs="宋体" w:hint="eastAsia"/>
          <w:bCs/>
          <w:sz w:val="24"/>
        </w:rPr>
        <w:t>应当采用书面形式，并加盖公章或电子ca签章，或者由法定代表人或其授权的代表签字进行确认</w:t>
      </w:r>
      <w:r>
        <w:rPr>
          <w:rFonts w:ascii="宋体" w:hAnsi="宋体" w:cs="宋体" w:hint="eastAsia"/>
          <w:sz w:val="24"/>
        </w:rPr>
        <w:t>。</w:t>
      </w:r>
      <w:r>
        <w:rPr>
          <w:rFonts w:ascii="宋体" w:hAnsi="宋体" w:hint="eastAsia"/>
          <w:b/>
          <w:bCs/>
          <w:sz w:val="24"/>
        </w:rPr>
        <w:t>如磋商供应商不接受对其价格错误进行修正，其磋商按响应无效处理。</w:t>
      </w:r>
    </w:p>
    <w:p w:rsidR="00494EC7" w:rsidRDefault="00426978">
      <w:pPr>
        <w:spacing w:line="360" w:lineRule="auto"/>
        <w:ind w:firstLineChars="100" w:firstLine="241"/>
        <w:rPr>
          <w:rFonts w:ascii="宋体" w:hAnsi="宋体"/>
          <w:b/>
          <w:bCs/>
          <w:sz w:val="24"/>
        </w:rPr>
      </w:pPr>
      <w:r>
        <w:rPr>
          <w:rFonts w:ascii="宋体" w:hAnsi="宋体" w:hint="eastAsia"/>
          <w:b/>
          <w:bCs/>
          <w:sz w:val="24"/>
        </w:rPr>
        <w:t>（九）错误修正</w:t>
      </w:r>
    </w:p>
    <w:p w:rsidR="00494EC7" w:rsidRDefault="00426978">
      <w:pPr>
        <w:spacing w:line="360" w:lineRule="auto"/>
        <w:ind w:leftChars="300" w:left="630"/>
        <w:rPr>
          <w:rFonts w:ascii="宋体" w:hAnsi="宋体"/>
          <w:b/>
          <w:bCs/>
          <w:sz w:val="24"/>
          <w:u w:val="single"/>
        </w:rPr>
      </w:pPr>
      <w:r>
        <w:rPr>
          <w:rFonts w:hAnsi="宋体" w:hint="eastAsia"/>
          <w:sz w:val="24"/>
        </w:rPr>
        <w:t>1</w:t>
      </w:r>
      <w:r>
        <w:rPr>
          <w:rFonts w:hAnsi="宋体" w:hint="eastAsia"/>
          <w:sz w:val="24"/>
        </w:rPr>
        <w:t>、对不同文字文本磋商响应文件的解释发生异义的，以中文文本为准。</w:t>
      </w:r>
    </w:p>
    <w:p w:rsidR="00494EC7" w:rsidRDefault="00426978">
      <w:pPr>
        <w:spacing w:line="360" w:lineRule="auto"/>
        <w:ind w:firstLineChars="250" w:firstLine="600"/>
        <w:rPr>
          <w:rFonts w:ascii="宋体" w:hAnsi="宋体"/>
          <w:b/>
          <w:bCs/>
          <w:sz w:val="24"/>
          <w:u w:val="single"/>
        </w:rPr>
      </w:pPr>
      <w:r>
        <w:rPr>
          <w:rFonts w:ascii="宋体" w:hAnsi="宋体" w:hint="eastAsia"/>
          <w:sz w:val="24"/>
        </w:rPr>
        <w:t>2、客户端填写的《报价一览表》与以pdf格式上传文件中的《报价一览表》不一致的，应以Pdf格式上传文件中的为准。</w:t>
      </w:r>
    </w:p>
    <w:p w:rsidR="00494EC7" w:rsidRDefault="00426978">
      <w:pPr>
        <w:spacing w:line="360" w:lineRule="auto"/>
        <w:ind w:firstLineChars="100" w:firstLine="241"/>
        <w:rPr>
          <w:rFonts w:ascii="宋体" w:hAnsi="宋体"/>
          <w:b/>
          <w:bCs/>
          <w:sz w:val="24"/>
        </w:rPr>
      </w:pPr>
      <w:r>
        <w:rPr>
          <w:rFonts w:ascii="宋体" w:hAnsi="宋体" w:hint="eastAsia"/>
          <w:b/>
          <w:bCs/>
          <w:sz w:val="24"/>
        </w:rPr>
        <w:t>（十）磋商小组在做出任何一项磋商无效决定前，都应当严格遵循以下程序：</w:t>
      </w:r>
    </w:p>
    <w:p w:rsidR="00494EC7" w:rsidRDefault="00426978">
      <w:pPr>
        <w:adjustRightInd w:val="0"/>
        <w:snapToGrid w:val="0"/>
        <w:spacing w:line="360" w:lineRule="auto"/>
        <w:ind w:firstLineChars="200" w:firstLine="480"/>
        <w:rPr>
          <w:rFonts w:ascii="宋体" w:hAnsi="宋体"/>
          <w:b/>
          <w:sz w:val="24"/>
        </w:rPr>
      </w:pPr>
      <w:r>
        <w:rPr>
          <w:rFonts w:ascii="宋体" w:hAnsi="宋体" w:hint="eastAsia"/>
          <w:sz w:val="24"/>
        </w:rPr>
        <w:t>1、要求当事磋商供应商作相应的答辩；</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2、在充分讨论的基础上集体表决；</w:t>
      </w:r>
    </w:p>
    <w:p w:rsidR="00494EC7" w:rsidRDefault="00426978">
      <w:pPr>
        <w:spacing w:line="360" w:lineRule="auto"/>
        <w:ind w:firstLineChars="200" w:firstLine="480"/>
      </w:pPr>
      <w:r>
        <w:rPr>
          <w:rFonts w:ascii="宋体" w:hAnsi="宋体" w:hint="eastAsia"/>
          <w:sz w:val="24"/>
        </w:rPr>
        <w:t>3、磋商小组意见不一致时，采取投票方式按照少数服从多数原则决定。</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（十一）评审办法</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本评审办法采用综合评分法，技术资信分90分（权值90%），报价10分（权值10 %）。满足竞争性磋商文件全部实质性要求，且按照评审因素的量化指标评审得分最高的磋商供应商，将被推荐为成交候选人。</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（十二）评分细则</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1.  技术资信分的评定（90分）</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sz w:val="24"/>
        </w:rPr>
        <w:t>各评委成员按下列评分项目进行评判，每人一张评分计算票，并记名。磋商响应文件各项评分内容由磋商小组成员各自评分，如某张票的一个因素项目超过规定的范围，则该张票无效。各磋商小组成员对各磋商供应商的各项评分内容评分的合计的算术平均值为各磋商供应商技术资信分得分（小数点后按四舍五入保留2位）。</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749"/>
        <w:gridCol w:w="1305"/>
        <w:gridCol w:w="811"/>
        <w:gridCol w:w="5670"/>
        <w:gridCol w:w="930"/>
      </w:tblGrid>
      <w:tr w:rsidR="00494EC7">
        <w:trPr>
          <w:trHeight w:val="438"/>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序号</w:t>
            </w:r>
          </w:p>
        </w:tc>
        <w:tc>
          <w:tcPr>
            <w:tcW w:w="1305" w:type="dxa"/>
            <w:vAlign w:val="center"/>
          </w:tcPr>
          <w:p w:rsidR="00494EC7" w:rsidRDefault="00426978">
            <w:pPr>
              <w:spacing w:line="276" w:lineRule="auto"/>
              <w:jc w:val="center"/>
              <w:rPr>
                <w:rFonts w:asciiTheme="majorEastAsia" w:eastAsiaTheme="majorEastAsia" w:hAnsiTheme="majorEastAsia" w:cs="宋体"/>
                <w:szCs w:val="21"/>
              </w:rPr>
            </w:pPr>
            <w:r>
              <w:rPr>
                <w:rFonts w:ascii="宋体" w:hAnsi="宋体" w:cs="宋体" w:hint="eastAsia"/>
                <w:kern w:val="0"/>
                <w:sz w:val="24"/>
              </w:rPr>
              <w:t>评标标准</w:t>
            </w:r>
          </w:p>
        </w:tc>
        <w:tc>
          <w:tcPr>
            <w:tcW w:w="811"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分值</w:t>
            </w:r>
          </w:p>
        </w:tc>
        <w:tc>
          <w:tcPr>
            <w:tcW w:w="5670"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评分标准</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备注</w:t>
            </w:r>
          </w:p>
        </w:tc>
      </w:tr>
      <w:tr w:rsidR="00494EC7">
        <w:trPr>
          <w:trHeight w:val="1000"/>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1305"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响应供应商综合情况</w:t>
            </w:r>
          </w:p>
        </w:tc>
        <w:tc>
          <w:tcPr>
            <w:tcW w:w="811"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5670"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1、 磋商供应商具有ISO9001或GB/T19001质量管理体系认证有效证书的得1分。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2、 磋商供应商具有ISO14001或GB/T24001环境管理体系认证有效证书的得1分。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3、具有OHSAS18001或ISO45001或GB/T45001-2020职业健康安全管理体系认证有效证书的得1分。</w:t>
            </w:r>
          </w:p>
          <w:p w:rsidR="00494EC7" w:rsidRDefault="00426978">
            <w:pPr>
              <w:tabs>
                <w:tab w:val="left" w:pos="420"/>
              </w:tabs>
              <w:spacing w:line="276" w:lineRule="auto"/>
              <w:rPr>
                <w:rFonts w:asciiTheme="majorEastAsia" w:eastAsiaTheme="majorEastAsia" w:hAnsiTheme="majorEastAsia" w:cs="宋体"/>
                <w:szCs w:val="21"/>
              </w:rPr>
            </w:pPr>
            <w:r>
              <w:rPr>
                <w:rFonts w:asciiTheme="majorEastAsia" w:eastAsiaTheme="majorEastAsia" w:hAnsiTheme="majorEastAsia" w:cs="宋体" w:hint="eastAsia"/>
                <w:b/>
                <w:bCs/>
                <w:szCs w:val="21"/>
              </w:rPr>
              <w:t>备注：</w:t>
            </w:r>
            <w:r>
              <w:rPr>
                <w:rFonts w:ascii="宋体" w:eastAsia="宋体" w:hAnsi="宋体" w:cs="宋体" w:hint="eastAsia"/>
                <w:b/>
                <w:bCs/>
                <w:color w:val="000000"/>
                <w:szCs w:val="21"/>
              </w:rPr>
              <w:t>提供有效的相关认证证书扫描件加盖响应供应商公章或CA章，</w:t>
            </w:r>
            <w:r>
              <w:rPr>
                <w:rFonts w:ascii="宋体" w:eastAsia="宋体" w:hAnsi="宋体" w:cs="宋体" w:hint="eastAsia"/>
                <w:b/>
                <w:bCs/>
                <w:szCs w:val="21"/>
              </w:rPr>
              <w:t>若认证证书规定需年检才有效，需提供年检标志或网站链接，</w:t>
            </w:r>
            <w:r>
              <w:rPr>
                <w:rFonts w:ascii="宋体" w:eastAsia="宋体" w:hAnsi="宋体" w:cs="宋体" w:hint="eastAsia"/>
                <w:b/>
                <w:bCs/>
                <w:color w:val="000000"/>
                <w:szCs w:val="21"/>
              </w:rPr>
              <w:t>否则为无效证书不得分，资料提供不齐全不得分。</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客观分</w:t>
            </w:r>
          </w:p>
        </w:tc>
      </w:tr>
      <w:tr w:rsidR="00494EC7">
        <w:trPr>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2</w:t>
            </w:r>
          </w:p>
        </w:tc>
        <w:tc>
          <w:tcPr>
            <w:tcW w:w="1305"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响应供应商2021年至今同类项目业绩</w:t>
            </w:r>
          </w:p>
        </w:tc>
        <w:tc>
          <w:tcPr>
            <w:tcW w:w="811"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1</w:t>
            </w:r>
          </w:p>
        </w:tc>
        <w:tc>
          <w:tcPr>
            <w:tcW w:w="5670"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根据响应供应商2021年至今（以合同签订时间为准）签订的,每具有一个同类物业项目业绩可得0.5分，最多可得1分。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①采购合同扫描件并加盖响应供应商公章或CA章，资料提供不齐全不得分；只计算响应供应商业绩，其子公司、母公司业绩不计分；合同内容无法体现项目特征的还要提供业主证明，否则不得分；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②续签的合同按一份合同认定；</w:t>
            </w:r>
          </w:p>
          <w:p w:rsidR="00494EC7" w:rsidRDefault="00426978">
            <w:pPr>
              <w:spacing w:line="276" w:lineRule="auto"/>
              <w:rPr>
                <w:rFonts w:asciiTheme="majorEastAsia" w:eastAsiaTheme="majorEastAsia" w:hAnsiTheme="majorEastAsia" w:cs="宋体"/>
                <w:i/>
                <w:szCs w:val="21"/>
              </w:rPr>
            </w:pPr>
            <w:r>
              <w:rPr>
                <w:rFonts w:asciiTheme="majorEastAsia" w:eastAsiaTheme="majorEastAsia" w:hAnsiTheme="majorEastAsia" w:cs="宋体" w:hint="eastAsia"/>
                <w:i/>
                <w:szCs w:val="21"/>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客观分</w:t>
            </w:r>
          </w:p>
        </w:tc>
      </w:tr>
      <w:tr w:rsidR="00494EC7">
        <w:trPr>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3</w:t>
            </w:r>
          </w:p>
        </w:tc>
        <w:tc>
          <w:tcPr>
            <w:tcW w:w="1305"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拟派项目负责人相关情况</w:t>
            </w:r>
          </w:p>
        </w:tc>
        <w:tc>
          <w:tcPr>
            <w:tcW w:w="811" w:type="dxa"/>
            <w:vAlign w:val="center"/>
          </w:tcPr>
          <w:p w:rsidR="00494EC7" w:rsidRDefault="00426978">
            <w:pPr>
              <w:spacing w:before="100" w:beforeAutospacing="1" w:after="100" w:afterAutospacing="1"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5670"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1、具有大专及以上学历的得1分，本科及以上学历的得2分，低于大专学历不得分；</w:t>
            </w:r>
          </w:p>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b/>
                <w:kern w:val="0"/>
                <w:szCs w:val="21"/>
              </w:rPr>
              <w:t>2、</w:t>
            </w:r>
            <w:r>
              <w:rPr>
                <w:rFonts w:asciiTheme="majorEastAsia" w:eastAsiaTheme="majorEastAsia" w:hAnsiTheme="majorEastAsia" w:cs="宋体" w:hint="eastAsia"/>
                <w:b/>
                <w:szCs w:val="21"/>
              </w:rPr>
              <w:t>拟派项目负责人截止投标截止时间年龄在55周岁（含）以下，满足得1分，不满足不得分；拟派项目负责人截止投标截止时间年龄在45周岁（含）以下，满足得3分，不满足不得分。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3、拟派项目负责人具有3年及以上担任同类项目负责人物业服务的工作经验，得1分；具有5年及以上担任同类项目负责人物业服务的工作经验，得3分。需提供业绩合同扫描件（如业绩合同扫描件不能体现拟派项目负责人信息还需同时提供业主证明并加盖业主单位公章）。</w:t>
            </w:r>
          </w:p>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b/>
                <w:szCs w:val="21"/>
              </w:rPr>
              <w:t>备注： 拟派项目负责人须提供相关证明文件及在本单位2023年10月1日至今任意一个月社保证明，</w:t>
            </w:r>
            <w:r>
              <w:rPr>
                <w:rFonts w:asciiTheme="majorEastAsia" w:eastAsiaTheme="majorEastAsia" w:hAnsiTheme="majorEastAsia" w:hint="eastAsia"/>
                <w:b/>
                <w:szCs w:val="21"/>
              </w:rPr>
              <w:t>并提供其和磋商供应商共同出具的保证与成交后实派项目负责人人员一致且能在本项目服务期间专职为本项目服务的承诺函（项目负责人签字、响应供应商盖公章），缺一不可否则不得分。</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客观分</w:t>
            </w:r>
          </w:p>
        </w:tc>
      </w:tr>
      <w:tr w:rsidR="00494EC7">
        <w:trPr>
          <w:trHeight w:val="2825"/>
          <w:jc w:val="center"/>
        </w:trPr>
        <w:tc>
          <w:tcPr>
            <w:tcW w:w="749" w:type="dxa"/>
            <w:vMerge w:val="restart"/>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1305" w:type="dxa"/>
            <w:vMerge w:val="restart"/>
            <w:vAlign w:val="center"/>
          </w:tcPr>
          <w:p w:rsidR="00494EC7" w:rsidRDefault="00426978">
            <w:pPr>
              <w:widowControl/>
              <w:adjustRightInd w:val="0"/>
              <w:snapToGrid w:val="0"/>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主要岗位人员配置情况</w:t>
            </w:r>
          </w:p>
          <w:p w:rsidR="00494EC7" w:rsidRDefault="00494EC7">
            <w:pPr>
              <w:adjustRightInd w:val="0"/>
              <w:snapToGrid w:val="0"/>
              <w:spacing w:line="276" w:lineRule="auto"/>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5670" w:type="dxa"/>
            <w:vAlign w:val="center"/>
          </w:tcPr>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b/>
                <w:szCs w:val="21"/>
              </w:rPr>
              <w:t>4.1 拟派保洁主管相关情况</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4.1.1具有大专及以上学历的得1分，本科及以上学历的得2分，低于大专学历不得分；</w:t>
            </w:r>
          </w:p>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szCs w:val="21"/>
              </w:rPr>
              <w:t>4.1.2截止投标截止时间年龄在50周岁（含）以下，满足得1分，不满足不得分；截止投标截止时间年龄在40周岁（含）以下，满足得2分，不满足不得分；</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客观分</w:t>
            </w:r>
          </w:p>
        </w:tc>
      </w:tr>
      <w:tr w:rsidR="00494EC7">
        <w:trPr>
          <w:trHeight w:val="1477"/>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widowControl/>
              <w:adjustRightInd w:val="0"/>
              <w:snapToGrid w:val="0"/>
              <w:spacing w:line="276" w:lineRule="auto"/>
              <w:jc w:val="left"/>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5670"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b/>
                <w:szCs w:val="21"/>
              </w:rPr>
              <w:t>4.2拟派物业会务主管相关情况</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4.2.1具有大专及以上学历的得1分，本科及以上学历的得2分，低于大专学历不得分；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4.2.2截止投标截止时间年龄在45周岁（含）以下，满足得1分，不满足不得分；截止投标截止时间年龄在40周岁（含）以下，满足得2分，不满足不得分；</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客观分</w:t>
            </w:r>
          </w:p>
        </w:tc>
      </w:tr>
      <w:tr w:rsidR="00494EC7">
        <w:trPr>
          <w:trHeight w:val="229"/>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widowControl/>
              <w:adjustRightInd w:val="0"/>
              <w:snapToGrid w:val="0"/>
              <w:spacing w:line="276" w:lineRule="auto"/>
              <w:jc w:val="left"/>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5670" w:type="dxa"/>
            <w:vAlign w:val="center"/>
          </w:tcPr>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b/>
                <w:szCs w:val="21"/>
              </w:rPr>
              <w:t>4.3拟派工程维修人员及消控管控工作人员相关情况</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4.3.1工程维修人员持抵压或高压电工操作证书的一人得1分，最多得2分。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4.3.2具有退伍军人证的，每1人得1分，最高得2分</w:t>
            </w:r>
          </w:p>
        </w:tc>
        <w:tc>
          <w:tcPr>
            <w:tcW w:w="930" w:type="dxa"/>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客观分</w:t>
            </w:r>
          </w:p>
        </w:tc>
      </w:tr>
      <w:tr w:rsidR="00494EC7">
        <w:trPr>
          <w:trHeight w:val="2500"/>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widowControl/>
              <w:adjustRightInd w:val="0"/>
              <w:snapToGrid w:val="0"/>
              <w:spacing w:line="276" w:lineRule="auto"/>
              <w:jc w:val="left"/>
              <w:rPr>
                <w:rFonts w:asciiTheme="majorEastAsia" w:eastAsiaTheme="majorEastAsia" w:hAnsiTheme="majorEastAsia" w:cs="宋体"/>
                <w:szCs w:val="21"/>
              </w:rPr>
            </w:pPr>
          </w:p>
        </w:tc>
        <w:tc>
          <w:tcPr>
            <w:tcW w:w="6481" w:type="dxa"/>
            <w:gridSpan w:val="2"/>
            <w:vAlign w:val="center"/>
          </w:tcPr>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b/>
                <w:szCs w:val="21"/>
              </w:rPr>
              <w:t>备注：</w:t>
            </w:r>
          </w:p>
          <w:p w:rsidR="00494EC7" w:rsidRDefault="00426978">
            <w:pPr>
              <w:spacing w:line="276" w:lineRule="auto"/>
              <w:rPr>
                <w:rFonts w:asciiTheme="majorEastAsia" w:eastAsiaTheme="majorEastAsia" w:hAnsiTheme="majorEastAsia" w:cs="宋体"/>
                <w:b/>
                <w:szCs w:val="21"/>
              </w:rPr>
            </w:pPr>
            <w:r>
              <w:rPr>
                <w:rFonts w:asciiTheme="majorEastAsia" w:eastAsiaTheme="majorEastAsia" w:hAnsiTheme="majorEastAsia" w:cs="宋体" w:hint="eastAsia"/>
                <w:b/>
                <w:szCs w:val="21"/>
              </w:rPr>
              <w:t>1、</w:t>
            </w:r>
            <w:r>
              <w:rPr>
                <w:rFonts w:ascii="宋体" w:eastAsia="宋体" w:hAnsi="宋体" w:cs="宋体" w:hint="eastAsia"/>
                <w:b/>
                <w:bCs/>
                <w:color w:val="000000"/>
                <w:szCs w:val="21"/>
              </w:rPr>
              <w:t>提供有效的相关认证证书扫描件加盖响应供应商公章或CA章</w:t>
            </w:r>
            <w:r>
              <w:rPr>
                <w:rFonts w:asciiTheme="majorEastAsia" w:eastAsiaTheme="majorEastAsia" w:hAnsiTheme="majorEastAsia" w:cs="宋体" w:hint="eastAsia"/>
                <w:b/>
                <w:szCs w:val="21"/>
              </w:rPr>
              <w:t>，否则不得分。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b/>
                <w:szCs w:val="21"/>
              </w:rPr>
              <w:t>3、以上人员须提供在本单位2023年10月1日至今任意一月的社保证明，否则不得分。</w:t>
            </w:r>
          </w:p>
        </w:tc>
        <w:tc>
          <w:tcPr>
            <w:tcW w:w="930" w:type="dxa"/>
          </w:tcPr>
          <w:p w:rsidR="00494EC7" w:rsidRDefault="00494EC7">
            <w:pPr>
              <w:spacing w:line="276" w:lineRule="auto"/>
              <w:rPr>
                <w:rFonts w:asciiTheme="majorEastAsia" w:eastAsiaTheme="majorEastAsia" w:hAnsiTheme="majorEastAsia" w:cs="宋体"/>
                <w:szCs w:val="21"/>
              </w:rPr>
            </w:pPr>
          </w:p>
        </w:tc>
      </w:tr>
      <w:tr w:rsidR="00494EC7">
        <w:trPr>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1305"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项目管理</w:t>
            </w: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5670"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根据管理服务组织机构设置（附组织机构图）、运作流程（附运作流程图）、激励机制、监督机制、自我约束机制和信息反馈渠道及处理机制、岗位职责等是否科学、合理、高效评分。</w:t>
            </w:r>
          </w:p>
          <w:p w:rsidR="00494EC7" w:rsidRDefault="00426978">
            <w:pPr>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对本项目的项目管理方案得当、实施性高的得7分；</w:t>
            </w:r>
          </w:p>
          <w:p w:rsidR="00494EC7" w:rsidRDefault="00426978">
            <w:pPr>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对本项目的项目管理方案一般、实施性一般的得5分；</w:t>
            </w:r>
          </w:p>
          <w:p w:rsidR="00494EC7" w:rsidRDefault="00426978">
            <w:pPr>
              <w:adjustRightInd w:val="0"/>
              <w:snapToGrid w:val="0"/>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对本项目的项目管理方案粗略、实施性较差的得3分。</w:t>
            </w:r>
          </w:p>
          <w:p w:rsidR="00494EC7" w:rsidRDefault="00426978">
            <w:pPr>
              <w:adjustRightInd w:val="0"/>
              <w:snapToGrid w:val="0"/>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对本项目的项目管理方案粗略、实施性差的得0分。</w:t>
            </w:r>
          </w:p>
        </w:tc>
        <w:tc>
          <w:tcPr>
            <w:tcW w:w="930" w:type="dxa"/>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主观分</w:t>
            </w:r>
          </w:p>
        </w:tc>
      </w:tr>
      <w:tr w:rsidR="00494EC7">
        <w:trPr>
          <w:trHeight w:val="585"/>
          <w:jc w:val="center"/>
        </w:trPr>
        <w:tc>
          <w:tcPr>
            <w:tcW w:w="749" w:type="dxa"/>
            <w:vMerge w:val="restart"/>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6</w:t>
            </w:r>
          </w:p>
        </w:tc>
        <w:tc>
          <w:tcPr>
            <w:tcW w:w="1305" w:type="dxa"/>
            <w:vMerge w:val="restart"/>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服务方案</w:t>
            </w: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5670"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响应的总体服务方案与采购需求的吻合程度，应答是否详尽、明晰，是否满足磋商文件要求；内容是否完整齐全、表述准确、条理清晰，内容无前后矛盾，符合磋商文件要求；分析本项目的特点提出针对性方案。包括如下方面：</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6.1总体服务方案：</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总体服务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流程清晰、内容详尽、合理、规范、具有操作性强的得7分；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总体服务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流程较清晰、内容较详尽、合理、规范、具有操作性较强的得5分；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总体服务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流程基本清晰、内容详尽程度一般、合理性一般、操作性一般的得3分；</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总体服务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流程模糊、内容粗略、合理性差、操作性差的得0分。</w:t>
            </w:r>
          </w:p>
        </w:tc>
        <w:tc>
          <w:tcPr>
            <w:tcW w:w="930" w:type="dxa"/>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主观分</w:t>
            </w:r>
          </w:p>
        </w:tc>
      </w:tr>
      <w:tr w:rsidR="00494EC7">
        <w:trPr>
          <w:trHeight w:val="3092"/>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adjustRightInd w:val="0"/>
              <w:snapToGrid w:val="0"/>
              <w:spacing w:line="276" w:lineRule="auto"/>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5670"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6.2设备设施维运、维保管理方案：</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日常维修</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流程清晰、内容详尽、合理、规范、具有操作性强的得7分；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日常维修</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流程较清晰、内容较详尽、合理、规范、具有操作性较强的得5分；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日常维修</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流程基本清晰、内容详尽程度一般、合理性一般、操作性一般的得3分；</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日常维修</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流程模糊、内容粗略、合理性差、操作性差的得0分。</w:t>
            </w:r>
          </w:p>
        </w:tc>
        <w:tc>
          <w:tcPr>
            <w:tcW w:w="930" w:type="dxa"/>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主观分</w:t>
            </w:r>
          </w:p>
        </w:tc>
      </w:tr>
      <w:tr w:rsidR="00494EC7">
        <w:trPr>
          <w:trHeight w:val="3092"/>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adjustRightInd w:val="0"/>
              <w:snapToGrid w:val="0"/>
              <w:spacing w:line="276" w:lineRule="auto"/>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5670"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6.3保洁服务方案：</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保洁服务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流程清晰、内容详尽、合理、规范、具有操作性强的得7分；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保洁服务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流程较清晰、内容较详尽、合理、规范、具有操作性较强的得5分；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保洁服务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流程基本清晰、内容详尽程度一般、合理性一般、操作性一般的得3分；</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保洁服务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流程模糊、内容粗略、合理性差、操作性差的得0分。</w:t>
            </w:r>
          </w:p>
        </w:tc>
        <w:tc>
          <w:tcPr>
            <w:tcW w:w="930" w:type="dxa"/>
          </w:tcPr>
          <w:p w:rsidR="00494EC7" w:rsidRDefault="00494EC7">
            <w:pPr>
              <w:adjustRightInd w:val="0"/>
              <w:snapToGrid w:val="0"/>
              <w:spacing w:line="276" w:lineRule="auto"/>
              <w:rPr>
                <w:rFonts w:asciiTheme="majorEastAsia" w:eastAsiaTheme="majorEastAsia" w:hAnsiTheme="majorEastAsia" w:cs="宋体"/>
                <w:kern w:val="0"/>
                <w:szCs w:val="21"/>
              </w:rPr>
            </w:pPr>
          </w:p>
        </w:tc>
      </w:tr>
      <w:tr w:rsidR="00494EC7">
        <w:trPr>
          <w:trHeight w:val="2305"/>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adjustRightInd w:val="0"/>
              <w:snapToGrid w:val="0"/>
              <w:spacing w:line="276" w:lineRule="auto"/>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5670" w:type="dxa"/>
            <w:vAlign w:val="center"/>
          </w:tcPr>
          <w:p w:rsidR="00494EC7" w:rsidRDefault="00426978">
            <w:pPr>
              <w:spacing w:line="276" w:lineRule="auto"/>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6.4 </w:t>
            </w:r>
            <w:r>
              <w:rPr>
                <w:rFonts w:asciiTheme="majorEastAsia" w:eastAsiaTheme="majorEastAsia" w:hAnsiTheme="majorEastAsia" w:cs="宋体" w:hint="eastAsia"/>
                <w:szCs w:val="21"/>
              </w:rPr>
              <w:t>会务服务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kern w:val="0"/>
                <w:szCs w:val="21"/>
              </w:rPr>
              <w:t>：</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会务服务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流程清晰、内容详尽、合理、规范、具有操作性强的得7分；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会务服务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流程较清晰、内容较详尽、合理、规范、具有操作性较强的得5分；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kern w:val="0"/>
                <w:szCs w:val="21"/>
              </w:rPr>
              <w:t>会务服务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流程基本清晰、内容详尽程度一般、合理性一般、操作性一般的得3分；</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没有通过</w:t>
            </w:r>
            <w:r>
              <w:rPr>
                <w:rFonts w:asciiTheme="majorEastAsia" w:eastAsiaTheme="majorEastAsia" w:hAnsiTheme="majorEastAsia" w:cs="宋体" w:hint="eastAsia"/>
                <w:kern w:val="0"/>
                <w:szCs w:val="21"/>
              </w:rPr>
              <w:t>会务服务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的得0分。</w:t>
            </w:r>
          </w:p>
        </w:tc>
        <w:tc>
          <w:tcPr>
            <w:tcW w:w="930" w:type="dxa"/>
          </w:tcPr>
          <w:p w:rsidR="00494EC7" w:rsidRDefault="00494EC7">
            <w:pPr>
              <w:adjustRightInd w:val="0"/>
              <w:snapToGrid w:val="0"/>
              <w:spacing w:line="276" w:lineRule="auto"/>
              <w:rPr>
                <w:rFonts w:asciiTheme="majorEastAsia" w:eastAsiaTheme="majorEastAsia" w:hAnsiTheme="majorEastAsia" w:cs="宋体"/>
                <w:kern w:val="0"/>
                <w:szCs w:val="21"/>
              </w:rPr>
            </w:pPr>
          </w:p>
        </w:tc>
      </w:tr>
      <w:tr w:rsidR="00494EC7">
        <w:trPr>
          <w:trHeight w:val="2305"/>
          <w:jc w:val="center"/>
        </w:trPr>
        <w:tc>
          <w:tcPr>
            <w:tcW w:w="749" w:type="dxa"/>
            <w:vMerge/>
            <w:vAlign w:val="center"/>
          </w:tcPr>
          <w:p w:rsidR="00494EC7" w:rsidRDefault="00494EC7">
            <w:pPr>
              <w:spacing w:line="276" w:lineRule="auto"/>
              <w:jc w:val="center"/>
              <w:rPr>
                <w:rFonts w:asciiTheme="majorEastAsia" w:eastAsiaTheme="majorEastAsia" w:hAnsiTheme="majorEastAsia" w:cs="宋体"/>
                <w:szCs w:val="21"/>
              </w:rPr>
            </w:pPr>
          </w:p>
        </w:tc>
        <w:tc>
          <w:tcPr>
            <w:tcW w:w="1305" w:type="dxa"/>
            <w:vMerge/>
            <w:vAlign w:val="center"/>
          </w:tcPr>
          <w:p w:rsidR="00494EC7" w:rsidRDefault="00494EC7">
            <w:pPr>
              <w:adjustRightInd w:val="0"/>
              <w:snapToGrid w:val="0"/>
              <w:spacing w:line="276" w:lineRule="auto"/>
              <w:rPr>
                <w:rFonts w:asciiTheme="majorEastAsia" w:eastAsiaTheme="majorEastAsia" w:hAnsiTheme="majorEastAsia" w:cs="宋体"/>
                <w:szCs w:val="21"/>
              </w:rPr>
            </w:pP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5670" w:type="dxa"/>
            <w:vAlign w:val="center"/>
          </w:tcPr>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6.5与目前在管理的单位的交接过渡管理服务方案：</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与目前在管理的单位的交接过渡管理服务方案流程清晰、内容详尽、合理、规范、具有操作性强的得7分；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与目前在管理的单位的交接过渡管理服务方案流程较清晰、内容较详尽、合理、规范、具有操作性较强的得5分；</w:t>
            </w:r>
          </w:p>
          <w:p w:rsidR="00494EC7" w:rsidRDefault="00426978">
            <w:pPr>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与目前在管理的单位的交接过渡管理服务方案流程基本清晰、内容详尽程度一般、合理性一般、操作性一般的得3分；</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没有通过</w:t>
            </w:r>
            <w:r>
              <w:rPr>
                <w:rFonts w:asciiTheme="majorEastAsia" w:eastAsiaTheme="majorEastAsia" w:hAnsiTheme="majorEastAsia" w:cs="宋体" w:hint="eastAsia"/>
                <w:kern w:val="0"/>
                <w:szCs w:val="21"/>
              </w:rPr>
              <w:t>会务服务</w:t>
            </w:r>
            <w:r>
              <w:rPr>
                <w:rFonts w:asciiTheme="majorEastAsia" w:eastAsiaTheme="majorEastAsia" w:hAnsiTheme="majorEastAsia" w:cs="宋体" w:hint="eastAsia"/>
                <w:snapToGrid w:val="0"/>
                <w:kern w:val="0"/>
                <w:szCs w:val="21"/>
              </w:rPr>
              <w:t>方案</w:t>
            </w:r>
            <w:r>
              <w:rPr>
                <w:rFonts w:asciiTheme="majorEastAsia" w:eastAsiaTheme="majorEastAsia" w:hAnsiTheme="majorEastAsia" w:cs="宋体" w:hint="eastAsia"/>
                <w:szCs w:val="21"/>
              </w:rPr>
              <w:t>的得0分。</w:t>
            </w:r>
          </w:p>
        </w:tc>
        <w:tc>
          <w:tcPr>
            <w:tcW w:w="930" w:type="dxa"/>
          </w:tcPr>
          <w:p w:rsidR="00494EC7" w:rsidRDefault="00494EC7">
            <w:pPr>
              <w:adjustRightInd w:val="0"/>
              <w:snapToGrid w:val="0"/>
              <w:spacing w:line="276" w:lineRule="auto"/>
              <w:rPr>
                <w:rFonts w:asciiTheme="majorEastAsia" w:eastAsiaTheme="majorEastAsia" w:hAnsiTheme="majorEastAsia" w:cs="宋体"/>
                <w:kern w:val="0"/>
                <w:szCs w:val="21"/>
              </w:rPr>
            </w:pPr>
          </w:p>
        </w:tc>
      </w:tr>
      <w:tr w:rsidR="00494EC7">
        <w:trPr>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7</w:t>
            </w:r>
          </w:p>
        </w:tc>
        <w:tc>
          <w:tcPr>
            <w:tcW w:w="1305"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培训计划</w:t>
            </w: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5670"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根据各岗位培训计划的详细程度及培训方案的系统性、可操作打分。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响应供应商对本项目的培训计划得当、实施性高的得5分；</w:t>
            </w:r>
          </w:p>
          <w:p w:rsidR="00494EC7" w:rsidRDefault="00426978">
            <w:pPr>
              <w:spacing w:line="276" w:lineRule="auto"/>
              <w:rPr>
                <w:rFonts w:asciiTheme="majorEastAsia" w:eastAsiaTheme="majorEastAsia" w:hAnsiTheme="majorEastAsia" w:cs="宋体"/>
                <w:spacing w:val="-4"/>
                <w:szCs w:val="21"/>
              </w:rPr>
            </w:pPr>
            <w:r>
              <w:rPr>
                <w:rFonts w:asciiTheme="majorEastAsia" w:eastAsiaTheme="majorEastAsia" w:hAnsiTheme="majorEastAsia" w:cs="宋体" w:hint="eastAsia"/>
                <w:spacing w:val="-4"/>
                <w:szCs w:val="21"/>
              </w:rPr>
              <w:t>响应供应商对本项目的</w:t>
            </w:r>
            <w:r>
              <w:rPr>
                <w:rFonts w:asciiTheme="majorEastAsia" w:eastAsiaTheme="majorEastAsia" w:hAnsiTheme="majorEastAsia" w:cs="宋体" w:hint="eastAsia"/>
                <w:spacing w:val="-4"/>
                <w:kern w:val="0"/>
                <w:szCs w:val="21"/>
              </w:rPr>
              <w:t>培训计划较</w:t>
            </w:r>
            <w:r>
              <w:rPr>
                <w:rFonts w:asciiTheme="majorEastAsia" w:eastAsiaTheme="majorEastAsia" w:hAnsiTheme="majorEastAsia" w:cs="宋体" w:hint="eastAsia"/>
                <w:spacing w:val="-4"/>
                <w:szCs w:val="21"/>
              </w:rPr>
              <w:t>得当、实施性较高的得3分；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响应供应商对本项目的</w:t>
            </w:r>
            <w:r>
              <w:rPr>
                <w:rFonts w:asciiTheme="majorEastAsia" w:eastAsiaTheme="majorEastAsia" w:hAnsiTheme="majorEastAsia" w:cs="宋体" w:hint="eastAsia"/>
                <w:kern w:val="0"/>
                <w:szCs w:val="21"/>
              </w:rPr>
              <w:t>培训计划</w:t>
            </w:r>
            <w:r>
              <w:rPr>
                <w:rFonts w:asciiTheme="majorEastAsia" w:eastAsiaTheme="majorEastAsia" w:hAnsiTheme="majorEastAsia" w:cs="宋体" w:hint="eastAsia"/>
                <w:szCs w:val="21"/>
              </w:rPr>
              <w:t>一般、实施性一般的得1分；</w:t>
            </w:r>
          </w:p>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没有响应供应商对本项目的</w:t>
            </w:r>
            <w:r>
              <w:rPr>
                <w:rFonts w:asciiTheme="majorEastAsia" w:eastAsiaTheme="majorEastAsia" w:hAnsiTheme="majorEastAsia" w:cs="宋体" w:hint="eastAsia"/>
                <w:kern w:val="0"/>
                <w:szCs w:val="21"/>
              </w:rPr>
              <w:t>培训计划</w:t>
            </w:r>
            <w:r>
              <w:rPr>
                <w:rFonts w:asciiTheme="majorEastAsia" w:eastAsiaTheme="majorEastAsia" w:hAnsiTheme="majorEastAsia" w:cs="宋体" w:hint="eastAsia"/>
                <w:szCs w:val="21"/>
              </w:rPr>
              <w:t>的得0分。</w:t>
            </w:r>
          </w:p>
        </w:tc>
        <w:tc>
          <w:tcPr>
            <w:tcW w:w="930" w:type="dxa"/>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主观分</w:t>
            </w:r>
          </w:p>
        </w:tc>
      </w:tr>
      <w:tr w:rsidR="00494EC7">
        <w:trPr>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8</w:t>
            </w:r>
          </w:p>
        </w:tc>
        <w:tc>
          <w:tcPr>
            <w:tcW w:w="1305" w:type="dxa"/>
            <w:vAlign w:val="center"/>
          </w:tcPr>
          <w:p w:rsidR="00494EC7" w:rsidRDefault="00426978">
            <w:pPr>
              <w:adjustRightInd w:val="0"/>
              <w:snapToGrid w:val="0"/>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突发事件应</w:t>
            </w:r>
            <w:r>
              <w:rPr>
                <w:rFonts w:asciiTheme="majorEastAsia" w:eastAsiaTheme="majorEastAsia" w:hAnsiTheme="majorEastAsia" w:cs="宋体" w:hint="eastAsia"/>
                <w:szCs w:val="21"/>
              </w:rPr>
              <w:lastRenderedPageBreak/>
              <w:t>急处理措施</w:t>
            </w:r>
          </w:p>
        </w:tc>
        <w:tc>
          <w:tcPr>
            <w:tcW w:w="811" w:type="dxa"/>
            <w:vAlign w:val="center"/>
          </w:tcPr>
          <w:p w:rsidR="00494EC7" w:rsidRDefault="00426978">
            <w:pPr>
              <w:adjustRightInd w:val="0"/>
              <w:snapToGrid w:val="0"/>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5</w:t>
            </w:r>
          </w:p>
        </w:tc>
        <w:tc>
          <w:tcPr>
            <w:tcW w:w="5670" w:type="dxa"/>
            <w:vAlign w:val="center"/>
          </w:tcPr>
          <w:p w:rsidR="00494EC7" w:rsidRDefault="00426978">
            <w:pPr>
              <w:tabs>
                <w:tab w:val="left" w:pos="0"/>
              </w:tabs>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针对各类检查和突发性事件等任务的应急方案及措施的全</w:t>
            </w:r>
            <w:r>
              <w:rPr>
                <w:rFonts w:asciiTheme="majorEastAsia" w:eastAsiaTheme="majorEastAsia" w:hAnsiTheme="majorEastAsia" w:cs="宋体" w:hint="eastAsia"/>
                <w:szCs w:val="21"/>
              </w:rPr>
              <w:lastRenderedPageBreak/>
              <w:t>面性、针对性打分。</w:t>
            </w:r>
          </w:p>
          <w:p w:rsidR="00494EC7" w:rsidRDefault="00426978">
            <w:pPr>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响应供应商对本项目的突发事件应急处理措施得当、实施性高的得5分；</w:t>
            </w:r>
          </w:p>
          <w:p w:rsidR="00494EC7" w:rsidRDefault="00426978">
            <w:pPr>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响应供应商对本项目的突发事件应急处理措施较强、实施性较强的得3分；</w:t>
            </w:r>
          </w:p>
          <w:p w:rsidR="00494EC7" w:rsidRDefault="00426978">
            <w:pPr>
              <w:spacing w:line="276" w:lineRule="auto"/>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响应供应商对本项目的突发事件应急处理措施一般、实施性一般的得1分；</w:t>
            </w:r>
          </w:p>
          <w:p w:rsidR="00494EC7" w:rsidRDefault="00426978">
            <w:pPr>
              <w:tabs>
                <w:tab w:val="left" w:pos="0"/>
              </w:tabs>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没有响应供应商未提供本项目的突发事件应急处理措施、实施性的得0分。</w:t>
            </w:r>
          </w:p>
        </w:tc>
        <w:tc>
          <w:tcPr>
            <w:tcW w:w="930" w:type="dxa"/>
          </w:tcPr>
          <w:p w:rsidR="00494EC7" w:rsidRDefault="00426978">
            <w:pPr>
              <w:tabs>
                <w:tab w:val="left" w:pos="0"/>
              </w:tabs>
              <w:spacing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主观分</w:t>
            </w:r>
          </w:p>
        </w:tc>
      </w:tr>
      <w:tr w:rsidR="00494EC7">
        <w:trPr>
          <w:trHeight w:val="791"/>
          <w:jc w:val="center"/>
        </w:trPr>
        <w:tc>
          <w:tcPr>
            <w:tcW w:w="749"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lastRenderedPageBreak/>
              <w:t>9</w:t>
            </w:r>
          </w:p>
        </w:tc>
        <w:tc>
          <w:tcPr>
            <w:tcW w:w="1305"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节能减排及文明建设</w:t>
            </w:r>
          </w:p>
        </w:tc>
        <w:tc>
          <w:tcPr>
            <w:tcW w:w="811" w:type="dxa"/>
            <w:vAlign w:val="center"/>
          </w:tcPr>
          <w:p w:rsidR="00494EC7" w:rsidRDefault="00426978">
            <w:pPr>
              <w:spacing w:line="276" w:lineRule="auto"/>
              <w:jc w:val="center"/>
              <w:rPr>
                <w:rFonts w:asciiTheme="majorEastAsia" w:eastAsiaTheme="majorEastAsia" w:hAnsiTheme="majorEastAsia" w:cs="宋体"/>
                <w:szCs w:val="21"/>
              </w:rPr>
            </w:pPr>
            <w:r>
              <w:rPr>
                <w:rFonts w:asciiTheme="majorEastAsia" w:eastAsiaTheme="majorEastAsia" w:hAnsiTheme="majorEastAsia" w:cs="宋体" w:hint="eastAsia"/>
                <w:szCs w:val="21"/>
              </w:rPr>
              <w:t>4</w:t>
            </w:r>
          </w:p>
        </w:tc>
        <w:tc>
          <w:tcPr>
            <w:tcW w:w="5670"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节能减排的方案及措施及文明建设的内容（文明建设：如物业的文明服务，节假日协助业主单位做好形象布置等）</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响应供应商对本项目的节能减排及文明建设得当、实施性高的得4分；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响应供应商对本项目的节能减排及文明建设议一般、实施性一般的得2分；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响应供应商对本项目的节能减排及文明建设粗略、实施性较差的得1分。</w:t>
            </w:r>
          </w:p>
          <w:p w:rsidR="00494EC7" w:rsidRDefault="00426978">
            <w:pPr>
              <w:spacing w:after="120" w:line="276" w:lineRule="auto"/>
              <w:rPr>
                <w:rFonts w:asciiTheme="majorEastAsia" w:eastAsiaTheme="majorEastAsia" w:hAnsiTheme="majorEastAsia" w:cs="宋体"/>
                <w:szCs w:val="21"/>
              </w:rPr>
            </w:pPr>
            <w:r>
              <w:rPr>
                <w:rFonts w:asciiTheme="majorEastAsia" w:eastAsiaTheme="majorEastAsia" w:hAnsiTheme="majorEastAsia" w:cs="宋体" w:hint="eastAsia"/>
                <w:szCs w:val="21"/>
              </w:rPr>
              <w:t>没有响应供应商对本项目的节能减排及文明建设粗略、实施性的得0分。</w:t>
            </w:r>
          </w:p>
        </w:tc>
        <w:tc>
          <w:tcPr>
            <w:tcW w:w="930" w:type="dxa"/>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主观分</w:t>
            </w:r>
          </w:p>
        </w:tc>
      </w:tr>
      <w:tr w:rsidR="00494EC7">
        <w:trPr>
          <w:trHeight w:val="791"/>
          <w:jc w:val="center"/>
        </w:trPr>
        <w:tc>
          <w:tcPr>
            <w:tcW w:w="749"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10</w:t>
            </w:r>
          </w:p>
        </w:tc>
        <w:tc>
          <w:tcPr>
            <w:tcW w:w="1305"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特点和难点分析</w:t>
            </w:r>
          </w:p>
        </w:tc>
        <w:tc>
          <w:tcPr>
            <w:tcW w:w="811"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5670"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根据针对本项目日常物业服务管理特点和难点进行分析：</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分析准确，提出解决问题的措施实施性强的5分； </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分析准较确，提出解决问题的措施实施较强的3分；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分析一般，提出解决问题的措施实施性一般的1分； </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没有分析的，提出解决问题的措施实施性差的0分。</w:t>
            </w:r>
          </w:p>
        </w:tc>
        <w:tc>
          <w:tcPr>
            <w:tcW w:w="930" w:type="dxa"/>
          </w:tcPr>
          <w:p w:rsidR="00494EC7" w:rsidRDefault="00494EC7">
            <w:pPr>
              <w:spacing w:line="276" w:lineRule="auto"/>
              <w:jc w:val="left"/>
              <w:rPr>
                <w:rFonts w:asciiTheme="majorEastAsia" w:eastAsiaTheme="majorEastAsia" w:hAnsiTheme="majorEastAsia" w:cs="宋体"/>
                <w:szCs w:val="21"/>
              </w:rPr>
            </w:pPr>
          </w:p>
        </w:tc>
      </w:tr>
      <w:tr w:rsidR="00494EC7">
        <w:trPr>
          <w:trHeight w:val="791"/>
          <w:jc w:val="center"/>
        </w:trPr>
        <w:tc>
          <w:tcPr>
            <w:tcW w:w="749"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11</w:t>
            </w:r>
          </w:p>
        </w:tc>
        <w:tc>
          <w:tcPr>
            <w:tcW w:w="1305"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有效的改进措施和合理化建议</w:t>
            </w:r>
          </w:p>
        </w:tc>
        <w:tc>
          <w:tcPr>
            <w:tcW w:w="811"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5</w:t>
            </w:r>
          </w:p>
        </w:tc>
        <w:tc>
          <w:tcPr>
            <w:tcW w:w="5670" w:type="dxa"/>
            <w:vAlign w:val="center"/>
          </w:tcPr>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根据提出有利于本项目的建议、措施的适用性、科学性评分：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建议、措施的适用性、科学性针对性强的得5分；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建议、措施的适用性、科学性针对性较强的得3分；</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建议、措施的适用性、科学性针对性一般的1分； </w:t>
            </w:r>
          </w:p>
          <w:p w:rsidR="00494EC7" w:rsidRDefault="00426978">
            <w:pPr>
              <w:spacing w:line="276" w:lineRule="auto"/>
              <w:jc w:val="left"/>
              <w:rPr>
                <w:rFonts w:asciiTheme="majorEastAsia" w:eastAsiaTheme="majorEastAsia" w:hAnsiTheme="majorEastAsia" w:cs="宋体"/>
                <w:szCs w:val="21"/>
              </w:rPr>
            </w:pPr>
            <w:r>
              <w:rPr>
                <w:rFonts w:asciiTheme="majorEastAsia" w:eastAsiaTheme="majorEastAsia" w:hAnsiTheme="majorEastAsia" w:cs="宋体" w:hint="eastAsia"/>
                <w:szCs w:val="21"/>
              </w:rPr>
              <w:t>未提供建议、措施的得0分。</w:t>
            </w:r>
          </w:p>
        </w:tc>
        <w:tc>
          <w:tcPr>
            <w:tcW w:w="930" w:type="dxa"/>
          </w:tcPr>
          <w:p w:rsidR="00494EC7" w:rsidRDefault="00494EC7">
            <w:pPr>
              <w:spacing w:line="276" w:lineRule="auto"/>
              <w:jc w:val="left"/>
              <w:rPr>
                <w:rFonts w:asciiTheme="majorEastAsia" w:eastAsiaTheme="majorEastAsia" w:hAnsiTheme="majorEastAsia" w:cs="宋体"/>
                <w:szCs w:val="21"/>
              </w:rPr>
            </w:pPr>
          </w:p>
        </w:tc>
      </w:tr>
    </w:tbl>
    <w:p w:rsidR="00494EC7" w:rsidRDefault="00494EC7">
      <w:pPr>
        <w:spacing w:line="420" w:lineRule="exact"/>
        <w:ind w:firstLineChars="200" w:firstLine="480"/>
        <w:rPr>
          <w:rFonts w:ascii="宋体" w:hAnsi="宋体"/>
          <w:sz w:val="24"/>
          <w:highlight w:val="yellow"/>
        </w:rPr>
      </w:pPr>
    </w:p>
    <w:p w:rsidR="00494EC7" w:rsidRDefault="00426978">
      <w:pPr>
        <w:spacing w:line="420" w:lineRule="exact"/>
        <w:ind w:firstLineChars="200" w:firstLine="480"/>
        <w:rPr>
          <w:rFonts w:ascii="宋体" w:hAnsi="宋体"/>
          <w:sz w:val="24"/>
        </w:rPr>
      </w:pPr>
      <w:r>
        <w:rPr>
          <w:rFonts w:ascii="宋体" w:hAnsi="宋体" w:hint="eastAsia"/>
          <w:sz w:val="24"/>
        </w:rPr>
        <w:t>2.报价评分（10分）：</w:t>
      </w:r>
    </w:p>
    <w:p w:rsidR="00494EC7" w:rsidRDefault="00426978">
      <w:pPr>
        <w:spacing w:line="420" w:lineRule="exact"/>
        <w:ind w:firstLineChars="200" w:firstLine="480"/>
        <w:rPr>
          <w:rFonts w:ascii="宋体" w:hAnsi="宋体"/>
          <w:sz w:val="24"/>
        </w:rPr>
      </w:pPr>
      <w:r>
        <w:rPr>
          <w:rFonts w:ascii="宋体" w:hAnsi="宋体" w:hint="eastAsia"/>
          <w:sz w:val="24"/>
        </w:rPr>
        <w:t>满足竞争性磋商文件要求且磋商报价最低的磋商价为评审基准价，其余磋商供应商磋商报价与该基准价对比，计算出报价评分值（小数点后按四舍五入保留2位）：</w:t>
      </w:r>
    </w:p>
    <w:p w:rsidR="00494EC7" w:rsidRDefault="00426978">
      <w:pPr>
        <w:spacing w:line="420" w:lineRule="exact"/>
        <w:ind w:firstLineChars="200" w:firstLine="480"/>
        <w:rPr>
          <w:rFonts w:ascii="宋体" w:hAnsi="宋体"/>
          <w:sz w:val="24"/>
        </w:rPr>
      </w:pPr>
      <w:r>
        <w:rPr>
          <w:rFonts w:ascii="宋体" w:hAnsi="宋体" w:hint="eastAsia"/>
          <w:sz w:val="24"/>
        </w:rPr>
        <w:t>（1）有效磋商供应商的磋商报价等于评审基准价时其报价分为满分；</w:t>
      </w:r>
    </w:p>
    <w:p w:rsidR="00494EC7" w:rsidRDefault="00426978">
      <w:pPr>
        <w:spacing w:line="420" w:lineRule="exact"/>
        <w:ind w:firstLineChars="200" w:firstLine="480"/>
        <w:rPr>
          <w:rFonts w:ascii="宋体" w:hAnsi="宋体"/>
          <w:sz w:val="24"/>
        </w:rPr>
      </w:pPr>
      <w:r>
        <w:rPr>
          <w:rFonts w:ascii="宋体" w:hAnsi="宋体" w:hint="eastAsia"/>
          <w:sz w:val="24"/>
        </w:rPr>
        <w:t>（2）其他磋商供应商的价格分按以下公式计算：</w:t>
      </w:r>
    </w:p>
    <w:p w:rsidR="00494EC7" w:rsidRDefault="00426978">
      <w:pPr>
        <w:spacing w:line="420" w:lineRule="exact"/>
        <w:ind w:firstLineChars="200" w:firstLine="482"/>
        <w:rPr>
          <w:rFonts w:ascii="宋体" w:hAnsi="宋体"/>
          <w:b/>
          <w:sz w:val="24"/>
        </w:rPr>
      </w:pPr>
      <w:r>
        <w:rPr>
          <w:rFonts w:ascii="宋体" w:hAnsi="宋体" w:hint="eastAsia"/>
          <w:b/>
          <w:sz w:val="24"/>
        </w:rPr>
        <w:t>磋商报价得分=（评审基准价/磋商供应商最终的磋商报价）× 价格权值 ×100</w:t>
      </w:r>
    </w:p>
    <w:p w:rsidR="00494EC7" w:rsidRDefault="00426978">
      <w:pPr>
        <w:spacing w:line="420" w:lineRule="exact"/>
        <w:ind w:firstLineChars="200" w:firstLine="480"/>
        <w:rPr>
          <w:rFonts w:ascii="宋体" w:hAnsi="宋体"/>
          <w:sz w:val="24"/>
        </w:rPr>
      </w:pPr>
      <w:r>
        <w:rPr>
          <w:rFonts w:ascii="宋体" w:hAnsi="宋体" w:hint="eastAsia"/>
          <w:sz w:val="24"/>
        </w:rPr>
        <w:t>3.有效磋商供应商的综合得分为技术资信分和磋商报价分的总和。</w:t>
      </w:r>
    </w:p>
    <w:p w:rsidR="00494EC7" w:rsidRDefault="00494EC7">
      <w:pPr>
        <w:widowControl/>
        <w:jc w:val="left"/>
      </w:pPr>
    </w:p>
    <w:p w:rsidR="00494EC7" w:rsidRDefault="00426978">
      <w:pPr>
        <w:spacing w:line="360" w:lineRule="auto"/>
        <w:ind w:firstLineChars="100" w:firstLine="241"/>
        <w:rPr>
          <w:rFonts w:ascii="宋体" w:hAnsi="宋体"/>
          <w:b/>
          <w:bCs/>
          <w:sz w:val="24"/>
        </w:rPr>
      </w:pPr>
      <w:r>
        <w:rPr>
          <w:rFonts w:ascii="宋体" w:hAnsi="宋体" w:hint="eastAsia"/>
          <w:b/>
          <w:bCs/>
          <w:sz w:val="24"/>
        </w:rPr>
        <w:t>（十三）确定成交人</w:t>
      </w:r>
    </w:p>
    <w:p w:rsidR="00494EC7" w:rsidRDefault="00426978">
      <w:pPr>
        <w:adjustRightInd w:val="0"/>
        <w:snapToGrid w:val="0"/>
        <w:spacing w:line="360" w:lineRule="auto"/>
        <w:ind w:firstLineChars="200" w:firstLine="480"/>
        <w:rPr>
          <w:rFonts w:ascii="宋体" w:hAnsi="宋体"/>
          <w:b/>
          <w:sz w:val="24"/>
        </w:rPr>
      </w:pPr>
      <w:r>
        <w:rPr>
          <w:rFonts w:ascii="宋体" w:hAnsi="宋体" w:hint="eastAsia"/>
          <w:sz w:val="24"/>
        </w:rPr>
        <w:t>1、本次磋商由磋商小组确定成交候选人（竞争性磋商文件另有规定的除外）。</w:t>
      </w:r>
    </w:p>
    <w:p w:rsidR="00494EC7" w:rsidRDefault="00426978">
      <w:pPr>
        <w:adjustRightInd w:val="0"/>
        <w:snapToGrid w:val="0"/>
        <w:spacing w:line="360" w:lineRule="auto"/>
        <w:ind w:firstLineChars="200" w:firstLine="480"/>
        <w:rPr>
          <w:rFonts w:ascii="宋体" w:hAnsi="宋体"/>
          <w:b/>
          <w:sz w:val="24"/>
        </w:rPr>
      </w:pPr>
      <w:r>
        <w:rPr>
          <w:rFonts w:ascii="宋体" w:hAnsi="宋体" w:hint="eastAsia"/>
          <w:sz w:val="24"/>
        </w:rPr>
        <w:lastRenderedPageBreak/>
        <w:t>2、评审结果按评审后得分由高到低顺序排列。得分相同的，按磋商报价由低到高顺序排列。得分且磋商报价相同的并列，由采购人自行确定成交人。磋商响应文件满足竞争性磋商文件全部实质性要求，且按照评审因素的量化指标评审得分最高的磋商供应商为排名第一的成交候选人，排名第二做为第二成交候选人。</w:t>
      </w:r>
    </w:p>
    <w:p w:rsidR="00494EC7" w:rsidRDefault="00426978">
      <w:pPr>
        <w:spacing w:line="360" w:lineRule="auto"/>
        <w:ind w:firstLineChars="100" w:firstLine="241"/>
        <w:rPr>
          <w:rFonts w:ascii="宋体" w:hAnsi="宋体"/>
          <w:b/>
          <w:bCs/>
          <w:sz w:val="24"/>
        </w:rPr>
      </w:pPr>
      <w:r>
        <w:rPr>
          <w:rFonts w:ascii="宋体" w:hAnsi="宋体" w:hint="eastAsia"/>
          <w:b/>
          <w:bCs/>
          <w:sz w:val="24"/>
        </w:rPr>
        <w:t>（十四）授予合同</w:t>
      </w:r>
    </w:p>
    <w:p w:rsidR="00494EC7" w:rsidRDefault="00426978">
      <w:pPr>
        <w:adjustRightInd w:val="0"/>
        <w:snapToGrid w:val="0"/>
        <w:spacing w:line="360" w:lineRule="auto"/>
        <w:ind w:firstLineChars="200" w:firstLine="480"/>
        <w:rPr>
          <w:rFonts w:ascii="宋体" w:hAnsi="宋体"/>
          <w:bCs/>
          <w:sz w:val="24"/>
        </w:rPr>
      </w:pPr>
      <w:r>
        <w:rPr>
          <w:rFonts w:ascii="宋体" w:hAnsi="宋体" w:hint="eastAsia"/>
          <w:bCs/>
          <w:sz w:val="24"/>
        </w:rPr>
        <w:t>1、成交公告</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bCs/>
          <w:sz w:val="24"/>
        </w:rPr>
        <w:t>磋商小组确定的成交候选人将在“浙江政府采购网”上公告。</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bCs/>
          <w:sz w:val="24"/>
        </w:rPr>
        <w:t>2、成交通知</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bCs/>
          <w:sz w:val="24"/>
        </w:rPr>
        <w:t>（1）</w:t>
      </w:r>
      <w:r>
        <w:rPr>
          <w:rFonts w:ascii="宋体" w:hAnsi="宋体" w:hint="eastAsia"/>
          <w:sz w:val="24"/>
        </w:rPr>
        <w:t>成交人确定后，采购代理机构在政采云平台向成交人签发《成交通知书》。</w:t>
      </w:r>
    </w:p>
    <w:p w:rsidR="00494EC7" w:rsidRDefault="00426978">
      <w:pPr>
        <w:adjustRightInd w:val="0"/>
        <w:snapToGrid w:val="0"/>
        <w:spacing w:line="360" w:lineRule="auto"/>
        <w:ind w:firstLineChars="200" w:firstLine="480"/>
        <w:rPr>
          <w:rFonts w:ascii="宋体" w:hAnsi="宋体"/>
          <w:sz w:val="24"/>
        </w:rPr>
      </w:pPr>
      <w:r>
        <w:rPr>
          <w:rFonts w:ascii="宋体" w:hAnsi="宋体" w:hint="eastAsia"/>
          <w:bCs/>
          <w:sz w:val="24"/>
        </w:rPr>
        <w:t>（2）</w:t>
      </w:r>
      <w:r>
        <w:rPr>
          <w:rFonts w:ascii="宋体" w:hAnsi="宋体" w:hint="eastAsia"/>
          <w:sz w:val="24"/>
        </w:rPr>
        <w:t>成交通知书是合同的一个组成部分,对采购人和成交人均具有同等法律效力。</w:t>
      </w:r>
    </w:p>
    <w:p w:rsidR="00494EC7" w:rsidRDefault="00426978">
      <w:pPr>
        <w:spacing w:line="360" w:lineRule="auto"/>
        <w:ind w:firstLineChars="200" w:firstLine="480"/>
        <w:rPr>
          <w:rFonts w:ascii="宋体" w:hAnsi="宋体"/>
          <w:bCs/>
          <w:sz w:val="24"/>
        </w:rPr>
      </w:pPr>
      <w:r>
        <w:rPr>
          <w:rFonts w:ascii="宋体" w:hAnsi="宋体" w:hint="eastAsia"/>
          <w:bCs/>
          <w:sz w:val="24"/>
        </w:rPr>
        <w:t>3、签订合同</w:t>
      </w:r>
    </w:p>
    <w:p w:rsidR="00494EC7" w:rsidRDefault="00426978">
      <w:pPr>
        <w:spacing w:line="360" w:lineRule="auto"/>
        <w:ind w:firstLineChars="200" w:firstLine="480"/>
        <w:rPr>
          <w:rFonts w:ascii="宋体" w:hAnsi="宋体"/>
          <w:bCs/>
          <w:sz w:val="24"/>
        </w:rPr>
      </w:pPr>
      <w:r>
        <w:rPr>
          <w:rFonts w:ascii="宋体" w:hAnsi="宋体" w:hint="eastAsia"/>
          <w:sz w:val="24"/>
        </w:rPr>
        <w:t>（1）成交人自接到《成交通知书》后应在三十天内与采购人签订合同。</w:t>
      </w:r>
    </w:p>
    <w:p w:rsidR="00494EC7" w:rsidRDefault="00426978">
      <w:pPr>
        <w:spacing w:line="360" w:lineRule="auto"/>
        <w:ind w:firstLineChars="200" w:firstLine="480"/>
        <w:rPr>
          <w:rFonts w:ascii="宋体" w:hAnsi="宋体"/>
          <w:bCs/>
          <w:sz w:val="24"/>
        </w:rPr>
      </w:pPr>
      <w:r>
        <w:rPr>
          <w:rFonts w:ascii="宋体" w:hAnsi="宋体" w:hint="eastAsia"/>
          <w:sz w:val="24"/>
        </w:rPr>
        <w:t>（2）竞争性磋商文件、成交人的磋商响应文件、评审过程中磋商供应商在澄清时作出的承诺及其澄清文件等，均为签订合同的依据。</w:t>
      </w:r>
    </w:p>
    <w:p w:rsidR="00494EC7" w:rsidRDefault="00426978">
      <w:pPr>
        <w:spacing w:line="360" w:lineRule="auto"/>
        <w:ind w:firstLineChars="200" w:firstLine="480"/>
        <w:rPr>
          <w:rFonts w:ascii="宋体" w:hAnsi="宋体"/>
          <w:bCs/>
          <w:sz w:val="24"/>
        </w:rPr>
      </w:pPr>
      <w:r>
        <w:rPr>
          <w:rFonts w:ascii="宋体" w:hAnsi="宋体" w:hint="eastAsia"/>
          <w:sz w:val="24"/>
        </w:rPr>
        <w:t>（3）成交人不遵守竞争性磋商文件和磋商响应文件的要约及承诺而擅自修改报价，或在接到《成交通知书》后借故拖延、拒签合同而造成超过规定时间的，将取消该磋商供应商的成交资格。在此情况下，采购人和采购代理机构可重新进行磋商，对受影响的磋商供应商不承担任何责任。</w:t>
      </w:r>
    </w:p>
    <w:p w:rsidR="00494EC7" w:rsidRDefault="00426978">
      <w:pPr>
        <w:spacing w:line="360" w:lineRule="auto"/>
        <w:ind w:firstLineChars="200" w:firstLine="480"/>
        <w:rPr>
          <w:rFonts w:ascii="宋体" w:hAnsi="宋体"/>
          <w:bCs/>
          <w:sz w:val="24"/>
        </w:rPr>
      </w:pPr>
      <w:r>
        <w:rPr>
          <w:rFonts w:ascii="宋体" w:hAnsi="宋体" w:hint="eastAsia"/>
          <w:bCs/>
          <w:sz w:val="24"/>
        </w:rPr>
        <w:t>4、履约验收</w:t>
      </w:r>
    </w:p>
    <w:p w:rsidR="00494EC7" w:rsidRDefault="00426978">
      <w:pPr>
        <w:adjustRightInd w:val="0"/>
        <w:snapToGrid w:val="0"/>
        <w:spacing w:line="360" w:lineRule="auto"/>
        <w:ind w:firstLineChars="200" w:firstLine="480"/>
      </w:pPr>
      <w:r>
        <w:rPr>
          <w:rFonts w:ascii="宋体" w:eastAsia="宋体" w:hAnsi="宋体" w:cs="Times New Roman" w:hint="eastAsia"/>
          <w:bCs/>
          <w:sz w:val="24"/>
        </w:rPr>
        <w:t>采购人根据竞争性磋商文件、成交人的磋商响应文件、合同等材料及时组织验收，并严把质量关。</w:t>
      </w:r>
    </w:p>
    <w:p w:rsidR="00494EC7" w:rsidRDefault="00426978">
      <w:pPr>
        <w:spacing w:line="360" w:lineRule="auto"/>
        <w:ind w:firstLineChars="100" w:firstLine="241"/>
        <w:rPr>
          <w:rFonts w:ascii="宋体" w:hAnsi="宋体"/>
          <w:b/>
          <w:bCs/>
          <w:sz w:val="24"/>
        </w:rPr>
      </w:pPr>
      <w:r>
        <w:rPr>
          <w:rFonts w:ascii="宋体" w:hAnsi="宋体" w:hint="eastAsia"/>
          <w:b/>
          <w:bCs/>
          <w:sz w:val="24"/>
        </w:rPr>
        <w:t>（十五）可中止电子交易活动的情形</w:t>
      </w:r>
    </w:p>
    <w:p w:rsidR="00494EC7" w:rsidRDefault="00426978">
      <w:pPr>
        <w:spacing w:line="360" w:lineRule="auto"/>
        <w:ind w:firstLineChars="200" w:firstLine="480"/>
        <w:rPr>
          <w:rFonts w:ascii="宋体" w:eastAsia="宋体" w:hAnsi="宋体" w:cs="Times New Roman"/>
          <w:sz w:val="24"/>
          <w:lang w:val="zh-CN"/>
        </w:rPr>
      </w:pPr>
      <w:r>
        <w:rPr>
          <w:rFonts w:ascii="宋体" w:eastAsia="宋体" w:hAnsi="宋体" w:cs="Times New Roman" w:hint="eastAsia"/>
          <w:sz w:val="24"/>
          <w:lang w:val="zh-CN"/>
        </w:rPr>
        <w:t>采购过程中出现以下情形，导致电子交易平台无法正常运行，或者无法保证电子交易的公平、公正和安全时，采购代理机构可中止电子交易活动：</w:t>
      </w:r>
    </w:p>
    <w:p w:rsidR="00494EC7" w:rsidRDefault="00426978">
      <w:pPr>
        <w:spacing w:line="360" w:lineRule="auto"/>
        <w:ind w:firstLineChars="200" w:firstLine="480"/>
        <w:rPr>
          <w:rFonts w:ascii="宋体" w:eastAsia="宋体" w:hAnsi="宋体" w:cs="Times New Roman"/>
          <w:sz w:val="24"/>
          <w:lang w:val="zh-CN"/>
        </w:rPr>
      </w:pPr>
      <w:r>
        <w:rPr>
          <w:rFonts w:ascii="宋体" w:eastAsia="宋体" w:hAnsi="宋体" w:cs="Times New Roman" w:hint="eastAsia"/>
          <w:sz w:val="24"/>
          <w:lang w:val="zh-CN"/>
        </w:rPr>
        <w:t>（一）电子交易平台发生故障而无法登录访问的； </w:t>
      </w:r>
    </w:p>
    <w:p w:rsidR="00494EC7" w:rsidRDefault="00426978">
      <w:pPr>
        <w:spacing w:line="360" w:lineRule="auto"/>
        <w:ind w:firstLineChars="200" w:firstLine="480"/>
        <w:rPr>
          <w:rFonts w:ascii="宋体" w:eastAsia="宋体" w:hAnsi="宋体" w:cs="Times New Roman"/>
          <w:sz w:val="24"/>
          <w:lang w:val="zh-CN"/>
        </w:rPr>
      </w:pPr>
      <w:r>
        <w:rPr>
          <w:rFonts w:ascii="宋体" w:eastAsia="宋体" w:hAnsi="宋体" w:cs="Times New Roman" w:hint="eastAsia"/>
          <w:sz w:val="24"/>
          <w:lang w:val="zh-CN"/>
        </w:rPr>
        <w:t>（二）电子交易平台应用或数据库出现错误，不能进行正常操作的；</w:t>
      </w:r>
    </w:p>
    <w:p w:rsidR="00494EC7" w:rsidRDefault="00426978">
      <w:pPr>
        <w:spacing w:line="360" w:lineRule="auto"/>
        <w:ind w:firstLineChars="200" w:firstLine="480"/>
        <w:rPr>
          <w:rFonts w:ascii="宋体" w:eastAsia="宋体" w:hAnsi="宋体" w:cs="Times New Roman"/>
          <w:sz w:val="24"/>
          <w:lang w:val="zh-CN"/>
        </w:rPr>
      </w:pPr>
      <w:r>
        <w:rPr>
          <w:rFonts w:ascii="宋体" w:eastAsia="宋体" w:hAnsi="宋体" w:cs="Times New Roman" w:hint="eastAsia"/>
          <w:sz w:val="24"/>
          <w:lang w:val="zh-CN"/>
        </w:rPr>
        <w:t>（三）电子交易平台发现严重安全漏洞，有潜在泄密危险的；</w:t>
      </w:r>
    </w:p>
    <w:p w:rsidR="00494EC7" w:rsidRDefault="00426978">
      <w:pPr>
        <w:spacing w:line="360" w:lineRule="auto"/>
        <w:ind w:firstLineChars="200" w:firstLine="480"/>
        <w:rPr>
          <w:rFonts w:ascii="宋体" w:eastAsia="宋体" w:hAnsi="宋体" w:cs="Times New Roman"/>
          <w:sz w:val="24"/>
          <w:lang w:val="zh-CN"/>
        </w:rPr>
      </w:pPr>
      <w:r>
        <w:rPr>
          <w:rFonts w:ascii="宋体" w:eastAsia="宋体" w:hAnsi="宋体" w:cs="Times New Roman" w:hint="eastAsia"/>
          <w:sz w:val="24"/>
          <w:lang w:val="zh-CN"/>
        </w:rPr>
        <w:t>（四）病毒发作导致不能进行正常操作的； </w:t>
      </w:r>
    </w:p>
    <w:p w:rsidR="00494EC7" w:rsidRDefault="00426978">
      <w:pPr>
        <w:spacing w:line="360" w:lineRule="auto"/>
        <w:ind w:firstLineChars="200" w:firstLine="480"/>
        <w:rPr>
          <w:rFonts w:ascii="宋体" w:eastAsia="宋体" w:hAnsi="宋体" w:cs="Times New Roman"/>
          <w:sz w:val="24"/>
          <w:lang w:val="zh-CN"/>
        </w:rPr>
      </w:pPr>
      <w:r>
        <w:rPr>
          <w:rFonts w:ascii="宋体" w:eastAsia="宋体" w:hAnsi="宋体" w:cs="Times New Roman" w:hint="eastAsia"/>
          <w:sz w:val="24"/>
          <w:lang w:val="zh-CN"/>
        </w:rPr>
        <w:t>（五）其他无法保证电子交易的公平、公正和安全的情况。</w:t>
      </w:r>
    </w:p>
    <w:p w:rsidR="00494EC7" w:rsidRDefault="00426978">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出现前款规定情形，不影响采购公平、公正性的，采购代理机构可以待上述情形</w:t>
      </w:r>
      <w:r>
        <w:rPr>
          <w:rFonts w:ascii="宋体" w:eastAsia="宋体" w:hAnsi="宋体" w:cs="Times New Roman" w:hint="eastAsia"/>
          <w:sz w:val="24"/>
        </w:rPr>
        <w:lastRenderedPageBreak/>
        <w:t>消除后继续组织电子交易活动，也可以决定某些环节以纸质形式进行；影响或可能影响采购公平、公正性的，应当重新采购。</w:t>
      </w:r>
    </w:p>
    <w:p w:rsidR="00494EC7" w:rsidRDefault="00426978">
      <w:pPr>
        <w:spacing w:line="360" w:lineRule="auto"/>
        <w:ind w:firstLineChars="200" w:firstLine="480"/>
        <w:jc w:val="center"/>
        <w:rPr>
          <w:rFonts w:ascii="黑体" w:eastAsia="黑体" w:hAnsi="新宋体"/>
          <w:b/>
          <w:bCs/>
          <w:sz w:val="36"/>
          <w:szCs w:val="36"/>
        </w:rPr>
      </w:pPr>
      <w:r>
        <w:rPr>
          <w:rFonts w:ascii="宋体" w:eastAsia="宋体" w:hAnsi="宋体" w:cs="Times New Roman" w:hint="eastAsia"/>
          <w:sz w:val="24"/>
        </w:rPr>
        <w:br w:type="page"/>
      </w:r>
      <w:r>
        <w:rPr>
          <w:rFonts w:ascii="黑体" w:eastAsia="黑体" w:hAnsi="新宋体" w:hint="eastAsia"/>
          <w:b/>
          <w:bCs/>
          <w:sz w:val="36"/>
          <w:szCs w:val="36"/>
        </w:rPr>
        <w:lastRenderedPageBreak/>
        <w:t>第五部分   采购需求</w:t>
      </w:r>
    </w:p>
    <w:p w:rsidR="00494EC7" w:rsidRDefault="00494EC7">
      <w:pPr>
        <w:jc w:val="center"/>
      </w:pPr>
    </w:p>
    <w:p w:rsidR="00494EC7" w:rsidRDefault="00426978">
      <w:pPr>
        <w:pStyle w:val="1"/>
        <w:spacing w:line="240" w:lineRule="auto"/>
      </w:pPr>
      <w:r>
        <w:t>采购内容详细技术要求</w:t>
      </w:r>
    </w:p>
    <w:p w:rsidR="00494EC7" w:rsidRDefault="00426978">
      <w:pPr>
        <w:widowControl/>
        <w:spacing w:line="360" w:lineRule="auto"/>
        <w:jc w:val="left"/>
      </w:pPr>
      <w:r>
        <w:rPr>
          <w:rFonts w:ascii="宋体" w:hAnsi="宋体" w:cs="宋体" w:hint="eastAsia"/>
          <w:b/>
          <w:bCs/>
          <w:color w:val="000000"/>
          <w:kern w:val="0"/>
          <w:sz w:val="28"/>
          <w:szCs w:val="28"/>
        </w:rPr>
        <w:t xml:space="preserve">一、总述 </w:t>
      </w:r>
    </w:p>
    <w:p w:rsidR="00494EC7" w:rsidRDefault="00426978">
      <w:pPr>
        <w:widowControl/>
        <w:spacing w:line="360" w:lineRule="auto"/>
        <w:ind w:firstLineChars="200" w:firstLine="442"/>
        <w:jc w:val="left"/>
      </w:pPr>
      <w:r>
        <w:rPr>
          <w:rFonts w:ascii="宋体" w:hAnsi="宋体" w:cs="宋体" w:hint="eastAsia"/>
          <w:b/>
          <w:bCs/>
          <w:color w:val="000000"/>
          <w:kern w:val="0"/>
          <w:sz w:val="22"/>
        </w:rPr>
        <w:t xml:space="preserve">1. 基本情况及服务范围 </w:t>
      </w:r>
    </w:p>
    <w:p w:rsidR="00494EC7" w:rsidRDefault="00426978">
      <w:pPr>
        <w:widowControl/>
        <w:spacing w:line="360" w:lineRule="auto"/>
        <w:ind w:firstLineChars="200" w:firstLine="440"/>
        <w:jc w:val="left"/>
      </w:pPr>
      <w:r>
        <w:rPr>
          <w:rFonts w:ascii="宋体" w:hAnsi="宋体" w:cs="宋体" w:hint="eastAsia"/>
          <w:color w:val="000000"/>
          <w:kern w:val="0"/>
          <w:sz w:val="22"/>
        </w:rPr>
        <w:t>温州市南浦实验中学（春晖校区、锦江校区）</w:t>
      </w:r>
    </w:p>
    <w:p w:rsidR="00494EC7" w:rsidRDefault="00426978">
      <w:pPr>
        <w:widowControl/>
        <w:spacing w:line="360" w:lineRule="auto"/>
        <w:ind w:firstLineChars="200" w:firstLine="442"/>
        <w:jc w:val="left"/>
      </w:pPr>
      <w:r>
        <w:rPr>
          <w:rFonts w:ascii="宋体" w:hAnsi="宋体" w:cs="宋体" w:hint="eastAsia"/>
          <w:b/>
          <w:bCs/>
          <w:color w:val="000000"/>
          <w:kern w:val="0"/>
          <w:sz w:val="22"/>
        </w:rPr>
        <w:t xml:space="preserve">2. 服务内容 </w:t>
      </w:r>
    </w:p>
    <w:p w:rsidR="00494EC7" w:rsidRDefault="00426978">
      <w:pPr>
        <w:widowControl/>
        <w:spacing w:line="360" w:lineRule="auto"/>
        <w:ind w:firstLineChars="200" w:firstLine="440"/>
        <w:jc w:val="left"/>
        <w:rPr>
          <w:rFonts w:ascii="Times New Roman" w:eastAsia="宋体" w:hAnsi="Times New Roman" w:cs="Times New Roman"/>
          <w:szCs w:val="24"/>
        </w:rPr>
      </w:pPr>
      <w:r>
        <w:rPr>
          <w:rFonts w:ascii="宋体" w:eastAsia="宋体" w:hAnsi="宋体" w:cs="宋体" w:hint="eastAsia"/>
          <w:color w:val="000000"/>
          <w:kern w:val="0"/>
          <w:sz w:val="22"/>
        </w:rPr>
        <w:t xml:space="preserve">服务内容包括服务范围内的卫生保洁、秩序维护、会务保障等服务。 </w:t>
      </w:r>
    </w:p>
    <w:p w:rsidR="00494EC7" w:rsidRDefault="00426978">
      <w:pPr>
        <w:widowControl/>
        <w:spacing w:line="360" w:lineRule="auto"/>
        <w:jc w:val="left"/>
      </w:pPr>
      <w:r>
        <w:rPr>
          <w:rFonts w:ascii="宋体" w:hAnsi="宋体" w:cs="宋体" w:hint="eastAsia"/>
          <w:b/>
          <w:bCs/>
          <w:color w:val="000000"/>
          <w:kern w:val="0"/>
          <w:sz w:val="28"/>
          <w:szCs w:val="28"/>
        </w:rPr>
        <w:t xml:space="preserve">二、服务期限 </w:t>
      </w:r>
    </w:p>
    <w:p w:rsidR="00494EC7" w:rsidRDefault="00426978">
      <w:pPr>
        <w:widowControl/>
        <w:spacing w:line="360" w:lineRule="auto"/>
        <w:ind w:firstLineChars="200" w:firstLine="440"/>
        <w:jc w:val="left"/>
      </w:pPr>
      <w:r>
        <w:rPr>
          <w:rFonts w:ascii="宋体" w:hAnsi="宋体" w:cs="宋体" w:hint="eastAsia"/>
          <w:color w:val="000000"/>
          <w:kern w:val="0"/>
          <w:sz w:val="22"/>
        </w:rPr>
        <w:t xml:space="preserve">本项目服务承包期限为 1 年。 </w:t>
      </w:r>
    </w:p>
    <w:p w:rsidR="00494EC7" w:rsidRDefault="00426978">
      <w:pPr>
        <w:widowControl/>
        <w:spacing w:line="360" w:lineRule="auto"/>
        <w:jc w:val="left"/>
        <w:rPr>
          <w:rFonts w:ascii="Times New Roman" w:eastAsia="宋体" w:hAnsi="Times New Roman" w:cs="Times New Roman"/>
          <w:szCs w:val="24"/>
        </w:rPr>
      </w:pPr>
      <w:r>
        <w:rPr>
          <w:rFonts w:ascii="宋体" w:eastAsia="宋体" w:hAnsi="宋体" w:cs="宋体" w:hint="eastAsia"/>
          <w:b/>
          <w:bCs/>
          <w:color w:val="000000"/>
          <w:kern w:val="0"/>
          <w:sz w:val="28"/>
          <w:szCs w:val="28"/>
        </w:rPr>
        <w:t xml:space="preserve">三、服务范围、内容、要求 </w:t>
      </w:r>
    </w:p>
    <w:p w:rsidR="00494EC7" w:rsidRDefault="00426978">
      <w:pPr>
        <w:widowControl/>
        <w:spacing w:line="360" w:lineRule="auto"/>
        <w:jc w:val="left"/>
        <w:rPr>
          <w:rFonts w:ascii="Times New Roman" w:eastAsia="宋体" w:hAnsi="Times New Roman" w:cs="Times New Roman"/>
          <w:szCs w:val="24"/>
        </w:rPr>
      </w:pPr>
      <w:r>
        <w:rPr>
          <w:rFonts w:ascii="宋体" w:eastAsia="宋体" w:hAnsi="宋体" w:cs="宋体" w:hint="eastAsia"/>
          <w:b/>
          <w:bCs/>
          <w:color w:val="000000"/>
          <w:kern w:val="0"/>
          <w:sz w:val="22"/>
        </w:rPr>
        <w:t xml:space="preserve">（一）服务范围、内容 </w:t>
      </w:r>
    </w:p>
    <w:p w:rsidR="00494EC7" w:rsidRDefault="00426978">
      <w:pPr>
        <w:spacing w:line="55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1、环境保洁服务</w:t>
      </w:r>
    </w:p>
    <w:p w:rsidR="00494EC7" w:rsidRDefault="00426978">
      <w:pPr>
        <w:spacing w:line="550" w:lineRule="exact"/>
        <w:ind w:firstLineChars="200" w:firstLine="480"/>
        <w:rPr>
          <w:rFonts w:ascii="宋体" w:eastAsia="宋体" w:hAnsi="宋体" w:cs="Times New Roman"/>
          <w:bCs/>
          <w:color w:val="0000FF"/>
          <w:kern w:val="0"/>
          <w:sz w:val="24"/>
          <w:szCs w:val="24"/>
        </w:rPr>
      </w:pPr>
      <w:r>
        <w:rPr>
          <w:rFonts w:ascii="宋体" w:eastAsia="宋体" w:hAnsi="宋体" w:cs="Times New Roman"/>
          <w:bCs/>
          <w:kern w:val="0"/>
          <w:sz w:val="24"/>
          <w:szCs w:val="24"/>
        </w:rPr>
        <w:t>1.1</w:t>
      </w:r>
      <w:r>
        <w:rPr>
          <w:rFonts w:ascii="宋体" w:eastAsia="宋体" w:hAnsi="宋体" w:cs="Times New Roman" w:hint="eastAsia"/>
          <w:bCs/>
          <w:kern w:val="0"/>
          <w:sz w:val="24"/>
          <w:szCs w:val="24"/>
        </w:rPr>
        <w:t>、保洁范围包括：</w:t>
      </w:r>
    </w:p>
    <w:p w:rsidR="00494EC7" w:rsidRDefault="00426978">
      <w:pPr>
        <w:spacing w:line="550" w:lineRule="exact"/>
        <w:ind w:firstLineChars="200" w:firstLine="480"/>
        <w:rPr>
          <w:rFonts w:ascii="宋体" w:eastAsia="宋体" w:hAnsi="宋体" w:cs="Times New Roman"/>
          <w:bCs/>
          <w:kern w:val="0"/>
          <w:sz w:val="24"/>
          <w:szCs w:val="24"/>
        </w:rPr>
      </w:pPr>
      <w:r>
        <w:rPr>
          <w:rFonts w:ascii="宋体" w:eastAsia="宋体" w:hAnsi="宋体" w:cs="Times New Roman" w:hint="eastAsia"/>
          <w:bCs/>
          <w:kern w:val="0"/>
          <w:sz w:val="24"/>
          <w:szCs w:val="24"/>
        </w:rPr>
        <w:t>a</w:t>
      </w:r>
      <w:r>
        <w:rPr>
          <w:rFonts w:ascii="宋体" w:eastAsia="宋体" w:hAnsi="宋体" w:cs="Times New Roman"/>
          <w:bCs/>
          <w:kern w:val="0"/>
          <w:sz w:val="24"/>
          <w:szCs w:val="24"/>
        </w:rPr>
        <w:t>)</w:t>
      </w:r>
      <w:r>
        <w:rPr>
          <w:rFonts w:ascii="宋体" w:eastAsia="宋体" w:hAnsi="宋体" w:cs="Times New Roman" w:hint="eastAsia"/>
          <w:bCs/>
          <w:kern w:val="0"/>
          <w:sz w:val="24"/>
          <w:szCs w:val="24"/>
        </w:rPr>
        <w:t>室外部分：道路、绿化区、广场及室外停车场；操场、运动场、球场及看台；室外座椅、座坎；宣传栏、牌；桥梁及栏杆；室外照明</w:t>
      </w:r>
      <w:r>
        <w:rPr>
          <w:rFonts w:ascii="宋体" w:eastAsia="宋体" w:hAnsi="宋体" w:cs="Times New Roman"/>
          <w:bCs/>
          <w:kern w:val="0"/>
          <w:sz w:val="24"/>
          <w:szCs w:val="24"/>
        </w:rPr>
        <w:t>景观灯具</w:t>
      </w:r>
      <w:r>
        <w:rPr>
          <w:rFonts w:ascii="宋体" w:eastAsia="宋体" w:hAnsi="宋体" w:cs="Times New Roman" w:hint="eastAsia"/>
          <w:bCs/>
          <w:kern w:val="0"/>
          <w:sz w:val="24"/>
          <w:szCs w:val="24"/>
        </w:rPr>
        <w:t>；花廊、亭台；</w:t>
      </w:r>
      <w:r>
        <w:rPr>
          <w:rFonts w:ascii="宋体" w:eastAsia="宋体" w:hAnsi="宋体" w:cs="Times New Roman"/>
          <w:bCs/>
          <w:kern w:val="0"/>
          <w:sz w:val="24"/>
          <w:szCs w:val="24"/>
        </w:rPr>
        <w:t>天台与屋顶、明沟、外露管道</w:t>
      </w:r>
      <w:r>
        <w:rPr>
          <w:rFonts w:ascii="宋体" w:eastAsia="宋体" w:hAnsi="宋体" w:cs="Times New Roman" w:hint="eastAsia"/>
          <w:bCs/>
          <w:kern w:val="0"/>
          <w:sz w:val="24"/>
          <w:szCs w:val="24"/>
        </w:rPr>
        <w:t>、建筑物构筑物2米以下部分。</w:t>
      </w:r>
    </w:p>
    <w:p w:rsidR="00494EC7" w:rsidRDefault="00426978">
      <w:pPr>
        <w:spacing w:line="550" w:lineRule="exact"/>
        <w:ind w:firstLineChars="200" w:firstLine="480"/>
        <w:rPr>
          <w:rFonts w:ascii="宋体" w:eastAsia="宋体" w:hAnsi="宋体" w:cs="Times New Roman"/>
          <w:bCs/>
          <w:kern w:val="0"/>
          <w:sz w:val="24"/>
          <w:szCs w:val="24"/>
        </w:rPr>
      </w:pPr>
      <w:r>
        <w:rPr>
          <w:rFonts w:ascii="宋体" w:eastAsia="宋体" w:hAnsi="宋体" w:cs="Times New Roman" w:hint="eastAsia"/>
          <w:bCs/>
          <w:kern w:val="0"/>
          <w:sz w:val="24"/>
          <w:szCs w:val="24"/>
        </w:rPr>
        <w:t>室外学生运动区（本级操场不含）的保洁及天晴后用排拖把清理凹面积水，定时清理室外运动区的泥砂，定期清理运动场跳远场地的沙坑。</w:t>
      </w:r>
    </w:p>
    <w:p w:rsidR="00494EC7" w:rsidRDefault="00426978">
      <w:pPr>
        <w:spacing w:line="550" w:lineRule="exact"/>
        <w:ind w:firstLineChars="200" w:firstLine="480"/>
        <w:rPr>
          <w:rFonts w:ascii="宋体" w:eastAsia="宋体" w:hAnsi="宋体" w:cs="Times New Roman"/>
          <w:bCs/>
          <w:kern w:val="0"/>
          <w:sz w:val="24"/>
          <w:szCs w:val="24"/>
        </w:rPr>
      </w:pPr>
      <w:r>
        <w:rPr>
          <w:rFonts w:ascii="宋体" w:eastAsia="宋体" w:hAnsi="宋体" w:cs="Times New Roman" w:hint="eastAsia"/>
          <w:bCs/>
          <w:kern w:val="0"/>
          <w:sz w:val="24"/>
          <w:szCs w:val="24"/>
        </w:rPr>
        <w:t>b</w:t>
      </w:r>
      <w:r>
        <w:rPr>
          <w:rFonts w:ascii="宋体" w:eastAsia="宋体" w:hAnsi="宋体" w:cs="Times New Roman"/>
          <w:bCs/>
          <w:kern w:val="0"/>
          <w:sz w:val="24"/>
          <w:szCs w:val="24"/>
        </w:rPr>
        <w:t>)</w:t>
      </w:r>
      <w:r>
        <w:rPr>
          <w:rFonts w:ascii="宋体" w:eastAsia="宋体" w:hAnsi="宋体" w:cs="Times New Roman" w:hint="eastAsia"/>
          <w:bCs/>
          <w:kern w:val="0"/>
          <w:sz w:val="24"/>
          <w:szCs w:val="24"/>
        </w:rPr>
        <w:t>室内部分：建筑物室内保洁包括所有建筑物的公共走廊、大厅、楼梯、通道、边角及顶棚，室内灯具；公共饮水机，公共厕所；公共部位的窗、固定窗、门、栏杆及采用一般洁具可以清洁的室外玻璃窗部分。</w:t>
      </w:r>
    </w:p>
    <w:p w:rsidR="00494EC7" w:rsidRDefault="00426978">
      <w:pPr>
        <w:spacing w:line="550" w:lineRule="exact"/>
        <w:ind w:firstLineChars="200" w:firstLine="480"/>
        <w:rPr>
          <w:rFonts w:ascii="宋体" w:eastAsia="宋体" w:hAnsi="宋体" w:cs="Times New Roman"/>
          <w:bCs/>
          <w:kern w:val="0"/>
          <w:sz w:val="24"/>
          <w:szCs w:val="24"/>
        </w:rPr>
      </w:pPr>
      <w:r>
        <w:rPr>
          <w:rFonts w:ascii="宋体" w:eastAsia="宋体" w:hAnsi="宋体" w:cs="Times New Roman" w:hint="eastAsia"/>
          <w:bCs/>
          <w:kern w:val="0"/>
          <w:sz w:val="24"/>
          <w:szCs w:val="24"/>
        </w:rPr>
        <w:t>教室及办公室：教学楼内公用教室、老师办公室及有关处科室， 学校内大、小会议室，接待室，教工活动室须按校方要求定期予以保洁。以上保洁项目含窗、桌椅等。</w:t>
      </w:r>
    </w:p>
    <w:p w:rsidR="00494EC7" w:rsidRDefault="00426978">
      <w:pPr>
        <w:spacing w:line="550" w:lineRule="exact"/>
        <w:ind w:firstLineChars="200" w:firstLine="480"/>
        <w:rPr>
          <w:rFonts w:ascii="宋体" w:eastAsia="宋体" w:hAnsi="宋体" w:cs="Times New Roman"/>
          <w:bCs/>
          <w:kern w:val="0"/>
          <w:sz w:val="24"/>
          <w:szCs w:val="24"/>
        </w:rPr>
      </w:pPr>
      <w:r>
        <w:rPr>
          <w:rFonts w:ascii="宋体" w:eastAsia="宋体" w:hAnsi="宋体" w:cs="Times New Roman" w:hint="eastAsia"/>
          <w:bCs/>
          <w:kern w:val="0"/>
          <w:sz w:val="24"/>
          <w:szCs w:val="24"/>
        </w:rPr>
        <w:t>运动场馆内根据校方要求，内部定期进行保洁。</w:t>
      </w:r>
    </w:p>
    <w:p w:rsidR="00494EC7" w:rsidRDefault="00426978">
      <w:pPr>
        <w:spacing w:line="550" w:lineRule="exact"/>
        <w:ind w:firstLineChars="200" w:firstLine="480"/>
        <w:rPr>
          <w:rFonts w:ascii="宋体" w:eastAsia="宋体" w:hAnsi="宋体" w:cs="Times New Roman"/>
          <w:bCs/>
          <w:kern w:val="0"/>
          <w:sz w:val="24"/>
          <w:szCs w:val="24"/>
        </w:rPr>
      </w:pPr>
      <w:r>
        <w:rPr>
          <w:rFonts w:ascii="宋体" w:eastAsia="宋体" w:hAnsi="宋体" w:cs="Times New Roman"/>
          <w:bCs/>
          <w:kern w:val="0"/>
          <w:sz w:val="24"/>
          <w:szCs w:val="24"/>
        </w:rPr>
        <w:lastRenderedPageBreak/>
        <w:t>C</w:t>
      </w:r>
      <w:r>
        <w:rPr>
          <w:rFonts w:ascii="宋体" w:eastAsia="宋体" w:hAnsi="宋体" w:cs="Times New Roman" w:hint="eastAsia"/>
          <w:bCs/>
          <w:kern w:val="0"/>
          <w:sz w:val="24"/>
          <w:szCs w:val="24"/>
        </w:rPr>
        <w:t>) 室内（外）垃圾箱保洁及清运垃圾工作。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Times New Roman"/>
          <w:bCs/>
          <w:kern w:val="0"/>
          <w:sz w:val="24"/>
          <w:szCs w:val="24"/>
        </w:rPr>
        <w:t>1.2</w:t>
      </w:r>
      <w:r>
        <w:rPr>
          <w:rFonts w:ascii="宋体" w:eastAsia="宋体" w:hAnsi="宋体" w:cs="Times New Roman" w:hint="eastAsia"/>
          <w:bCs/>
          <w:kern w:val="0"/>
          <w:sz w:val="24"/>
          <w:szCs w:val="24"/>
        </w:rPr>
        <w:t>、</w:t>
      </w:r>
      <w:r>
        <w:rPr>
          <w:rFonts w:ascii="宋体" w:eastAsia="宋体" w:hAnsi="宋体" w:cs="Arial" w:hint="eastAsia"/>
          <w:bCs/>
          <w:sz w:val="24"/>
          <w:szCs w:val="24"/>
        </w:rPr>
        <w:t>保洁</w:t>
      </w:r>
      <w:r>
        <w:rPr>
          <w:rFonts w:ascii="宋体" w:eastAsia="宋体" w:hAnsi="宋体" w:cs="Arial"/>
          <w:bCs/>
          <w:sz w:val="24"/>
          <w:szCs w:val="24"/>
        </w:rPr>
        <w:t>管理服务标准与要求</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保洁管理服务标准按照</w:t>
      </w:r>
      <w:r>
        <w:rPr>
          <w:rFonts w:ascii="宋体" w:eastAsia="宋体" w:hAnsi="宋体" w:cs="Arial" w:hint="eastAsia"/>
          <w:bCs/>
          <w:sz w:val="24"/>
          <w:szCs w:val="24"/>
        </w:rPr>
        <w:t>学校</w:t>
      </w:r>
      <w:r>
        <w:rPr>
          <w:rFonts w:ascii="宋体" w:eastAsia="宋体" w:hAnsi="宋体" w:cs="Arial"/>
          <w:bCs/>
          <w:sz w:val="24"/>
          <w:szCs w:val="24"/>
        </w:rPr>
        <w:t>保洁要求和机关办公卫生标准执行,并细化考核细则(另定)。</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w:t>
      </w:r>
      <w:r>
        <w:rPr>
          <w:rFonts w:ascii="宋体" w:eastAsia="宋体" w:hAnsi="宋体" w:cs="Arial" w:hint="eastAsia"/>
          <w:bCs/>
          <w:sz w:val="24"/>
          <w:szCs w:val="24"/>
        </w:rPr>
        <w:t>2.</w:t>
      </w:r>
      <w:r>
        <w:rPr>
          <w:rFonts w:ascii="宋体" w:eastAsia="宋体" w:hAnsi="宋体" w:cs="Arial"/>
          <w:bCs/>
          <w:sz w:val="24"/>
          <w:szCs w:val="24"/>
        </w:rPr>
        <w:t>1全体员工在管理服务期间，必须仪容整洁、仪表端正、礼仪规范，做到文明礼貌，热情周到。</w:t>
      </w:r>
      <w:r>
        <w:rPr>
          <w:rFonts w:ascii="宋体" w:eastAsia="宋体" w:hAnsi="宋体" w:cs="Arial" w:hint="eastAsia"/>
          <w:bCs/>
          <w:sz w:val="24"/>
          <w:szCs w:val="24"/>
        </w:rPr>
        <w:t>统一着装。</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w:t>
      </w:r>
      <w:r>
        <w:rPr>
          <w:rFonts w:ascii="宋体" w:eastAsia="宋体" w:hAnsi="宋体" w:cs="Arial" w:hint="eastAsia"/>
          <w:bCs/>
          <w:sz w:val="24"/>
          <w:szCs w:val="24"/>
        </w:rPr>
        <w:t>2.</w:t>
      </w:r>
      <w:r>
        <w:rPr>
          <w:rFonts w:ascii="宋体" w:eastAsia="宋体" w:hAnsi="宋体" w:cs="Arial"/>
          <w:bCs/>
          <w:sz w:val="24"/>
          <w:szCs w:val="24"/>
        </w:rPr>
        <w:t>2</w:t>
      </w:r>
      <w:r>
        <w:rPr>
          <w:rFonts w:ascii="宋体" w:eastAsia="宋体" w:hAnsi="宋体" w:cs="Arial" w:hint="eastAsia"/>
          <w:bCs/>
          <w:sz w:val="24"/>
          <w:szCs w:val="24"/>
        </w:rPr>
        <w:t>成交供应商须</w:t>
      </w:r>
      <w:r>
        <w:rPr>
          <w:rFonts w:ascii="宋体" w:eastAsia="宋体" w:hAnsi="宋体" w:cs="Arial"/>
          <w:bCs/>
          <w:sz w:val="24"/>
          <w:szCs w:val="24"/>
        </w:rPr>
        <w:t>具有健全可操作性的管理服务程序文件。确立工作过程中的明确标识并具有可追溯性</w:t>
      </w:r>
      <w:r>
        <w:rPr>
          <w:rFonts w:ascii="宋体" w:eastAsia="宋体" w:hAnsi="宋体" w:cs="Arial" w:hint="eastAsia"/>
          <w:bCs/>
          <w:sz w:val="24"/>
          <w:szCs w:val="24"/>
        </w:rPr>
        <w:t>；</w:t>
      </w:r>
      <w:r>
        <w:rPr>
          <w:rFonts w:ascii="宋体" w:eastAsia="宋体" w:hAnsi="宋体" w:cs="Arial"/>
          <w:bCs/>
          <w:sz w:val="24"/>
          <w:szCs w:val="24"/>
        </w:rPr>
        <w:t>按档案管理的要求，将保洁管理服务的有关资料归类管理，保存完好。每月底向采购人提交保洁管理服务运行情况工作报告。使卫生保洁管理服务程序化，使卫生保洁过程有全程记载和责任人，以便监控质量，供</w:t>
      </w:r>
      <w:r>
        <w:rPr>
          <w:rFonts w:ascii="宋体" w:eastAsia="宋体" w:hAnsi="宋体" w:cs="Arial" w:hint="eastAsia"/>
          <w:bCs/>
          <w:sz w:val="24"/>
          <w:szCs w:val="24"/>
        </w:rPr>
        <w:t>学校</w:t>
      </w:r>
      <w:r>
        <w:rPr>
          <w:rFonts w:ascii="宋体" w:eastAsia="宋体" w:hAnsi="宋体" w:cs="Arial"/>
          <w:bCs/>
          <w:sz w:val="24"/>
          <w:szCs w:val="24"/>
        </w:rPr>
        <w:t>随时抽查核实。</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 xml:space="preserve">1.2.3 </w:t>
      </w:r>
      <w:r>
        <w:rPr>
          <w:rFonts w:ascii="宋体" w:eastAsia="宋体" w:hAnsi="宋体" w:cs="Arial" w:hint="eastAsia"/>
          <w:bCs/>
          <w:sz w:val="24"/>
          <w:szCs w:val="24"/>
        </w:rPr>
        <w:t>本项目</w:t>
      </w:r>
      <w:r>
        <w:rPr>
          <w:rFonts w:ascii="宋体" w:eastAsia="宋体" w:hAnsi="宋体" w:cs="Arial"/>
          <w:bCs/>
          <w:sz w:val="24"/>
          <w:szCs w:val="24"/>
        </w:rPr>
        <w:t>保洁区内</w:t>
      </w:r>
      <w:r>
        <w:rPr>
          <w:rFonts w:ascii="宋体" w:eastAsia="宋体" w:hAnsi="宋体" w:cs="Arial" w:hint="eastAsia"/>
          <w:bCs/>
          <w:sz w:val="24"/>
          <w:szCs w:val="24"/>
        </w:rPr>
        <w:t>根据《温州市南浦实验中学保洁服务岗位工作流程（试行）》（附件1）的工作要求进行</w:t>
      </w:r>
      <w:r>
        <w:rPr>
          <w:rFonts w:ascii="宋体" w:eastAsia="宋体" w:hAnsi="宋体" w:cs="Arial"/>
          <w:bCs/>
          <w:sz w:val="24"/>
          <w:szCs w:val="24"/>
        </w:rPr>
        <w:t>全天</w:t>
      </w:r>
      <w:r>
        <w:rPr>
          <w:rFonts w:ascii="宋体" w:eastAsia="宋体" w:hAnsi="宋体" w:cs="Arial" w:hint="eastAsia"/>
          <w:bCs/>
          <w:sz w:val="24"/>
          <w:szCs w:val="24"/>
        </w:rPr>
        <w:t>巡回保洁，发现垃圾及时处理。项目负责人</w:t>
      </w:r>
      <w:r>
        <w:rPr>
          <w:rFonts w:ascii="宋体" w:eastAsia="宋体" w:hAnsi="宋体" w:cs="Arial"/>
          <w:bCs/>
          <w:sz w:val="24"/>
          <w:szCs w:val="24"/>
        </w:rPr>
        <w:t>每日至少一次对所管辖区域进行巡视检查，及时发现并解决问题，并有检查及问题处理情况的记录。</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1.2.4及时落实</w:t>
      </w:r>
      <w:r>
        <w:rPr>
          <w:rFonts w:ascii="宋体" w:eastAsia="宋体" w:hAnsi="宋体" w:cs="Arial" w:hint="eastAsia"/>
          <w:bCs/>
          <w:sz w:val="24"/>
          <w:szCs w:val="24"/>
        </w:rPr>
        <w:t>事务委派员布置的学校</w:t>
      </w:r>
      <w:r>
        <w:rPr>
          <w:rFonts w:ascii="宋体" w:eastAsia="宋体" w:hAnsi="宋体" w:cs="Arial"/>
          <w:bCs/>
          <w:sz w:val="24"/>
          <w:szCs w:val="24"/>
        </w:rPr>
        <w:t>服务事项</w:t>
      </w:r>
      <w:r>
        <w:rPr>
          <w:rFonts w:ascii="宋体" w:eastAsia="宋体" w:hAnsi="宋体" w:cs="Arial" w:hint="eastAsia"/>
          <w:bCs/>
          <w:sz w:val="24"/>
          <w:szCs w:val="24"/>
        </w:rPr>
        <w:t>（如搬物品，、课座椅等杂物）；</w:t>
      </w:r>
      <w:r>
        <w:rPr>
          <w:rFonts w:ascii="宋体" w:eastAsia="宋体" w:hAnsi="宋体" w:cs="Arial"/>
          <w:bCs/>
          <w:sz w:val="24"/>
          <w:szCs w:val="24"/>
        </w:rPr>
        <w:t>配合</w:t>
      </w:r>
      <w:r>
        <w:rPr>
          <w:rFonts w:ascii="宋体" w:eastAsia="宋体" w:hAnsi="宋体" w:cs="Arial" w:hint="eastAsia"/>
          <w:bCs/>
          <w:sz w:val="24"/>
          <w:szCs w:val="24"/>
        </w:rPr>
        <w:t>学校</w:t>
      </w:r>
      <w:r>
        <w:rPr>
          <w:rFonts w:ascii="宋体" w:eastAsia="宋体" w:hAnsi="宋体" w:cs="Arial"/>
          <w:bCs/>
          <w:sz w:val="24"/>
          <w:szCs w:val="24"/>
        </w:rPr>
        <w:t>的各项工作，确保做到干净彻底</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1.2.5根据季节转换特点，主动做好保洁调整工作。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1.2.6</w:t>
      </w:r>
      <w:r>
        <w:rPr>
          <w:rFonts w:ascii="宋体" w:eastAsia="宋体" w:hAnsi="宋体" w:cs="Arial" w:hint="eastAsia"/>
          <w:bCs/>
          <w:sz w:val="24"/>
          <w:szCs w:val="24"/>
        </w:rPr>
        <w:t>室内部分保洁要求：</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a)</w:t>
      </w:r>
      <w:r>
        <w:rPr>
          <w:rFonts w:ascii="宋体" w:eastAsia="宋体" w:hAnsi="宋体" w:cs="Arial" w:hint="eastAsia"/>
          <w:bCs/>
          <w:sz w:val="24"/>
          <w:szCs w:val="24"/>
        </w:rPr>
        <w:t>楼梯、走廊、大厅的地面保持整洁，无随意堆放的垃圾和杂物。</w:t>
      </w:r>
      <w:r>
        <w:rPr>
          <w:rFonts w:ascii="宋体" w:eastAsia="宋体" w:hAnsi="宋体" w:cs="Arial"/>
          <w:bCs/>
          <w:sz w:val="24"/>
          <w:szCs w:val="24"/>
        </w:rPr>
        <w:t>保持干净、光亮</w:t>
      </w:r>
      <w:r>
        <w:rPr>
          <w:rFonts w:ascii="宋体" w:eastAsia="宋体" w:hAnsi="宋体" w:cs="Arial" w:hint="eastAsia"/>
          <w:bCs/>
          <w:sz w:val="24"/>
          <w:szCs w:val="24"/>
        </w:rPr>
        <w:t>。</w:t>
      </w:r>
      <w:r>
        <w:rPr>
          <w:rFonts w:ascii="宋体" w:eastAsia="宋体" w:hAnsi="宋体" w:cs="Arial"/>
          <w:bCs/>
          <w:sz w:val="24"/>
          <w:szCs w:val="24"/>
        </w:rPr>
        <w:t>保持地面、墙壁、顶棚</w:t>
      </w:r>
      <w:r>
        <w:rPr>
          <w:rFonts w:ascii="宋体" w:eastAsia="宋体" w:hAnsi="宋体" w:cs="Arial" w:hint="eastAsia"/>
          <w:bCs/>
          <w:sz w:val="24"/>
          <w:szCs w:val="24"/>
        </w:rPr>
        <w:t>、台面、栏杆、灯具</w:t>
      </w:r>
      <w:r>
        <w:rPr>
          <w:rFonts w:ascii="宋体" w:eastAsia="宋体" w:hAnsi="宋体" w:cs="Arial"/>
          <w:bCs/>
          <w:sz w:val="24"/>
          <w:szCs w:val="24"/>
        </w:rPr>
        <w:t>的洁净，无杂物，无污痕，无尘挂，清洁光亮</w:t>
      </w:r>
      <w:r>
        <w:rPr>
          <w:rFonts w:ascii="宋体" w:eastAsia="宋体" w:hAnsi="宋体" w:cs="Arial" w:hint="eastAsia"/>
          <w:bCs/>
          <w:sz w:val="24"/>
          <w:szCs w:val="24"/>
        </w:rPr>
        <w:t>。走道四角及踢脚板保持干净卫生。玻璃门、窗、框保持干净，光亮。</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b</w:t>
      </w:r>
      <w:r>
        <w:rPr>
          <w:rFonts w:ascii="宋体" w:eastAsia="宋体" w:hAnsi="宋体" w:cs="Arial"/>
          <w:bCs/>
          <w:sz w:val="24"/>
          <w:szCs w:val="24"/>
        </w:rPr>
        <w:t>)洗手、卫生间：做</w:t>
      </w:r>
      <w:r>
        <w:rPr>
          <w:rFonts w:ascii="宋体" w:eastAsia="宋体" w:hAnsi="宋体" w:cs="Arial" w:hint="eastAsia"/>
          <w:bCs/>
          <w:sz w:val="24"/>
          <w:szCs w:val="24"/>
        </w:rPr>
        <w:t>到课间定期巡察、</w:t>
      </w:r>
      <w:r>
        <w:rPr>
          <w:rFonts w:ascii="宋体" w:eastAsia="宋体" w:hAnsi="宋体" w:cs="Arial"/>
          <w:bCs/>
          <w:sz w:val="24"/>
          <w:szCs w:val="24"/>
        </w:rPr>
        <w:t>保持</w:t>
      </w:r>
      <w:r>
        <w:rPr>
          <w:rFonts w:ascii="宋体" w:eastAsia="宋体" w:hAnsi="宋体" w:cs="Arial" w:hint="eastAsia"/>
          <w:bCs/>
          <w:sz w:val="24"/>
          <w:szCs w:val="24"/>
        </w:rPr>
        <w:t>每日</w:t>
      </w:r>
      <w:r>
        <w:rPr>
          <w:rFonts w:ascii="宋体" w:eastAsia="宋体" w:hAnsi="宋体" w:cs="Arial"/>
          <w:bCs/>
          <w:sz w:val="24"/>
          <w:szCs w:val="24"/>
        </w:rPr>
        <w:t>洁具、墙面、地面、玻璃</w:t>
      </w:r>
      <w:r>
        <w:rPr>
          <w:rFonts w:ascii="宋体" w:eastAsia="宋体" w:hAnsi="宋体" w:cs="Arial" w:hint="eastAsia"/>
          <w:bCs/>
          <w:sz w:val="24"/>
          <w:szCs w:val="24"/>
        </w:rPr>
        <w:t>、隔板、水池</w:t>
      </w:r>
      <w:r>
        <w:rPr>
          <w:rFonts w:ascii="宋体" w:eastAsia="宋体" w:hAnsi="宋体" w:cs="Arial"/>
          <w:bCs/>
          <w:sz w:val="24"/>
          <w:szCs w:val="24"/>
        </w:rPr>
        <w:t>等室内设施的清洁、无异味、无积水</w:t>
      </w:r>
      <w:r>
        <w:rPr>
          <w:rFonts w:ascii="宋体" w:eastAsia="宋体" w:hAnsi="宋体" w:cs="Arial" w:hint="eastAsia"/>
          <w:bCs/>
          <w:sz w:val="24"/>
          <w:szCs w:val="24"/>
        </w:rPr>
        <w:t>、无污垢</w:t>
      </w:r>
      <w:r>
        <w:rPr>
          <w:rFonts w:ascii="宋体" w:eastAsia="宋体" w:hAnsi="宋体" w:cs="Arial"/>
          <w:bCs/>
          <w:sz w:val="24"/>
          <w:szCs w:val="24"/>
        </w:rPr>
        <w:t>。</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c</w:t>
      </w:r>
      <w:r>
        <w:rPr>
          <w:rFonts w:ascii="宋体" w:eastAsia="宋体" w:hAnsi="宋体" w:cs="Arial"/>
          <w:bCs/>
          <w:sz w:val="24"/>
          <w:szCs w:val="24"/>
        </w:rPr>
        <w:t xml:space="preserve">) </w:t>
      </w:r>
      <w:r>
        <w:rPr>
          <w:rFonts w:ascii="宋体" w:eastAsia="宋体" w:hAnsi="宋体" w:cs="Arial" w:hint="eastAsia"/>
          <w:bCs/>
          <w:sz w:val="24"/>
          <w:szCs w:val="24"/>
        </w:rPr>
        <w:t>垃圾箱或果壳箱按分类要求</w:t>
      </w:r>
      <w:r>
        <w:rPr>
          <w:rFonts w:ascii="宋体" w:eastAsia="宋体" w:hAnsi="宋体" w:cs="Arial"/>
          <w:bCs/>
          <w:sz w:val="24"/>
          <w:szCs w:val="24"/>
        </w:rPr>
        <w:t>摆设整齐，把垃圾袋套在垃圾箱内，无异味，及时</w:t>
      </w:r>
      <w:r>
        <w:rPr>
          <w:rFonts w:ascii="宋体" w:eastAsia="宋体" w:hAnsi="宋体" w:cs="Arial"/>
          <w:bCs/>
          <w:sz w:val="24"/>
          <w:szCs w:val="24"/>
        </w:rPr>
        <w:lastRenderedPageBreak/>
        <w:t>清理。</w:t>
      </w:r>
      <w:r>
        <w:rPr>
          <w:rFonts w:ascii="宋体" w:eastAsia="宋体" w:hAnsi="宋体" w:cs="Arial" w:hint="eastAsia"/>
          <w:bCs/>
          <w:sz w:val="24"/>
          <w:szCs w:val="24"/>
        </w:rPr>
        <w:t>中餐结束后楼层垃圾箱必须清理。按不同楼栋的保洁要求定时清理，保持箱体无污染。</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d</w:t>
      </w:r>
      <w:r>
        <w:rPr>
          <w:rFonts w:ascii="宋体" w:eastAsia="宋体" w:hAnsi="宋体" w:cs="Arial"/>
          <w:bCs/>
          <w:sz w:val="24"/>
          <w:szCs w:val="24"/>
        </w:rPr>
        <w:t>) 专项保洁：</w:t>
      </w:r>
      <w:r>
        <w:rPr>
          <w:rFonts w:ascii="宋体" w:eastAsia="宋体" w:hAnsi="宋体" w:cs="Arial" w:hint="eastAsia"/>
          <w:bCs/>
          <w:sz w:val="24"/>
          <w:szCs w:val="24"/>
        </w:rPr>
        <w:t>①</w:t>
      </w:r>
      <w:r>
        <w:rPr>
          <w:rFonts w:ascii="宋体" w:eastAsia="宋体" w:hAnsi="宋体" w:cs="Arial"/>
          <w:bCs/>
          <w:sz w:val="24"/>
          <w:szCs w:val="24"/>
        </w:rPr>
        <w:t>领导办公室</w:t>
      </w:r>
      <w:r>
        <w:rPr>
          <w:rFonts w:ascii="宋体" w:eastAsia="宋体" w:hAnsi="宋体" w:cs="Arial" w:hint="eastAsia"/>
          <w:bCs/>
          <w:sz w:val="24"/>
          <w:szCs w:val="24"/>
        </w:rPr>
        <w:t>按要求</w:t>
      </w:r>
      <w:r>
        <w:rPr>
          <w:rFonts w:ascii="宋体" w:eastAsia="宋体" w:hAnsi="宋体" w:cs="Arial"/>
          <w:bCs/>
          <w:sz w:val="24"/>
          <w:szCs w:val="24"/>
        </w:rPr>
        <w:t>定时打扫，保持地面、墙面、屋顶、门窗、空调、踢脚线等部位的清洁卫生。</w:t>
      </w:r>
      <w:r>
        <w:rPr>
          <w:rFonts w:ascii="宋体" w:eastAsia="宋体" w:hAnsi="宋体" w:cs="Arial" w:hint="eastAsia"/>
          <w:bCs/>
          <w:sz w:val="24"/>
          <w:szCs w:val="24"/>
        </w:rPr>
        <w:t>②</w:t>
      </w:r>
      <w:r>
        <w:rPr>
          <w:rFonts w:ascii="宋体" w:eastAsia="宋体" w:hAnsi="宋体" w:cs="Arial"/>
          <w:bCs/>
          <w:sz w:val="24"/>
          <w:szCs w:val="24"/>
        </w:rPr>
        <w:t>会议室、接待室、活动室要及时打扫，保持地面、墙壁、设施清洁及窗明几净。</w:t>
      </w:r>
    </w:p>
    <w:p w:rsidR="00494EC7" w:rsidRDefault="00426978">
      <w:pPr>
        <w:spacing w:line="55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f)</w:t>
      </w:r>
      <w:r>
        <w:rPr>
          <w:rFonts w:ascii="宋体" w:eastAsia="宋体" w:hAnsi="宋体" w:cs="Times New Roman" w:hint="eastAsia"/>
          <w:b/>
          <w:bCs/>
          <w:sz w:val="24"/>
          <w:szCs w:val="24"/>
        </w:rPr>
        <w:t xml:space="preserve"> 室内保洁频率标准</w:t>
      </w:r>
    </w:p>
    <w:tbl>
      <w:tblPr>
        <w:tblW w:w="0" w:type="auto"/>
        <w:tblLayout w:type="fixed"/>
        <w:tblCellMar>
          <w:left w:w="0" w:type="dxa"/>
          <w:right w:w="0" w:type="dxa"/>
        </w:tblCellMar>
        <w:tblLook w:val="04A0"/>
      </w:tblPr>
      <w:tblGrid>
        <w:gridCol w:w="2544"/>
        <w:gridCol w:w="3244"/>
        <w:gridCol w:w="3747"/>
      </w:tblGrid>
      <w:tr w:rsidR="00494EC7">
        <w:trPr>
          <w:trHeight w:hRule="exact" w:val="626"/>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b/>
                <w:bCs/>
                <w:sz w:val="22"/>
                <w:szCs w:val="24"/>
              </w:rPr>
            </w:pPr>
            <w:r>
              <w:rPr>
                <w:rFonts w:ascii="宋体" w:eastAsia="宋体" w:hAnsi="宋体" w:cs="宋体" w:hint="eastAsia"/>
                <w:b/>
                <w:bCs/>
                <w:sz w:val="22"/>
                <w:szCs w:val="24"/>
              </w:rPr>
              <w:t>保洁范围</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tabs>
                <w:tab w:val="left" w:pos="422"/>
                <w:tab w:val="left" w:pos="842"/>
                <w:tab w:val="left" w:pos="1264"/>
              </w:tabs>
              <w:jc w:val="center"/>
              <w:rPr>
                <w:rFonts w:ascii="宋体" w:eastAsia="宋体" w:hAnsi="宋体" w:cs="宋体"/>
                <w:b/>
                <w:bCs/>
                <w:sz w:val="22"/>
                <w:szCs w:val="24"/>
              </w:rPr>
            </w:pPr>
            <w:r>
              <w:rPr>
                <w:rFonts w:ascii="宋体" w:eastAsia="宋体" w:hAnsi="宋体" w:cs="宋体" w:hint="eastAsia"/>
                <w:b/>
                <w:bCs/>
                <w:sz w:val="22"/>
                <w:szCs w:val="24"/>
              </w:rPr>
              <w:t>作业</w:t>
            </w:r>
            <w:r>
              <w:rPr>
                <w:rFonts w:ascii="宋体" w:eastAsia="宋体" w:hAnsi="宋体" w:cs="宋体" w:hint="eastAsia"/>
                <w:b/>
                <w:bCs/>
                <w:sz w:val="22"/>
                <w:szCs w:val="24"/>
              </w:rPr>
              <w:tab/>
              <w:t>频率</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tabs>
                <w:tab w:val="left" w:pos="1683"/>
                <w:tab w:val="left" w:pos="2103"/>
                <w:tab w:val="left" w:pos="2526"/>
                <w:tab w:val="left" w:pos="2949"/>
                <w:tab w:val="left" w:pos="3369"/>
              </w:tabs>
              <w:jc w:val="center"/>
              <w:rPr>
                <w:rFonts w:ascii="宋体" w:eastAsia="宋体" w:hAnsi="宋体" w:cs="宋体"/>
                <w:b/>
                <w:bCs/>
                <w:sz w:val="22"/>
                <w:szCs w:val="24"/>
              </w:rPr>
            </w:pPr>
            <w:r>
              <w:rPr>
                <w:rFonts w:ascii="宋体" w:eastAsia="宋体" w:hAnsi="宋体" w:cs="宋体" w:hint="eastAsia"/>
                <w:b/>
                <w:bCs/>
                <w:sz w:val="22"/>
                <w:szCs w:val="24"/>
              </w:rPr>
              <w:t>服务质量标准</w:t>
            </w:r>
          </w:p>
        </w:tc>
      </w:tr>
      <w:tr w:rsidR="00494EC7">
        <w:trPr>
          <w:trHeight w:val="2388"/>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1、大厅：</w:t>
            </w:r>
          </w:p>
          <w:p w:rsidR="00494EC7" w:rsidRDefault="00426978">
            <w:pPr>
              <w:jc w:val="left"/>
              <w:rPr>
                <w:rFonts w:ascii="宋体" w:eastAsia="宋体" w:hAnsi="宋体" w:cs="宋体"/>
                <w:sz w:val="22"/>
                <w:szCs w:val="24"/>
              </w:rPr>
            </w:pPr>
            <w:r>
              <w:rPr>
                <w:rFonts w:ascii="宋体" w:eastAsia="宋体" w:hAnsi="宋体" w:cs="宋体" w:hint="eastAsia"/>
                <w:sz w:val="22"/>
                <w:szCs w:val="24"/>
              </w:rPr>
              <w:t>地面</w:t>
            </w:r>
            <w:r>
              <w:rPr>
                <w:rFonts w:ascii="宋体" w:eastAsia="宋体" w:hAnsi="宋体" w:cs="宋体" w:hint="eastAsia"/>
                <w:spacing w:val="-3"/>
                <w:sz w:val="22"/>
                <w:szCs w:val="24"/>
              </w:rPr>
              <w:t>、</w:t>
            </w:r>
            <w:r>
              <w:rPr>
                <w:rFonts w:ascii="宋体" w:eastAsia="宋体" w:hAnsi="宋体" w:cs="宋体" w:hint="eastAsia"/>
                <w:sz w:val="22"/>
                <w:szCs w:val="24"/>
              </w:rPr>
              <w:t>墙</w:t>
            </w:r>
            <w:r>
              <w:rPr>
                <w:rFonts w:ascii="宋体" w:eastAsia="宋体" w:hAnsi="宋体" w:cs="宋体" w:hint="eastAsia"/>
                <w:spacing w:val="-3"/>
                <w:sz w:val="22"/>
                <w:szCs w:val="24"/>
              </w:rPr>
              <w:t>面</w:t>
            </w:r>
            <w:r>
              <w:rPr>
                <w:rFonts w:ascii="宋体" w:eastAsia="宋体" w:hAnsi="宋体" w:cs="宋体" w:hint="eastAsia"/>
                <w:sz w:val="22"/>
                <w:szCs w:val="24"/>
              </w:rPr>
              <w:t>、</w:t>
            </w:r>
            <w:r>
              <w:rPr>
                <w:rFonts w:ascii="宋体" w:eastAsia="宋体" w:hAnsi="宋体" w:cs="宋体" w:hint="eastAsia"/>
                <w:spacing w:val="-3"/>
                <w:sz w:val="22"/>
                <w:szCs w:val="24"/>
              </w:rPr>
              <w:t>踢</w:t>
            </w:r>
            <w:r>
              <w:rPr>
                <w:rFonts w:ascii="宋体" w:eastAsia="宋体" w:hAnsi="宋体" w:cs="宋体" w:hint="eastAsia"/>
                <w:sz w:val="22"/>
                <w:szCs w:val="24"/>
              </w:rPr>
              <w:t>脚</w:t>
            </w:r>
            <w:r>
              <w:rPr>
                <w:rFonts w:ascii="宋体" w:eastAsia="宋体" w:hAnsi="宋体" w:cs="宋体" w:hint="eastAsia"/>
                <w:spacing w:val="-3"/>
                <w:sz w:val="22"/>
                <w:szCs w:val="24"/>
              </w:rPr>
              <w:t>线</w:t>
            </w:r>
            <w:r>
              <w:rPr>
                <w:rFonts w:ascii="宋体" w:eastAsia="宋体" w:hAnsi="宋体" w:cs="宋体" w:hint="eastAsia"/>
                <w:sz w:val="22"/>
                <w:szCs w:val="24"/>
              </w:rPr>
              <w:t>、台</w:t>
            </w:r>
            <w:r>
              <w:rPr>
                <w:rFonts w:ascii="宋体" w:eastAsia="宋体" w:hAnsi="宋体" w:cs="宋体" w:hint="eastAsia"/>
                <w:spacing w:val="-3"/>
                <w:sz w:val="22"/>
                <w:szCs w:val="24"/>
              </w:rPr>
              <w:t>阶</w:t>
            </w:r>
            <w:r>
              <w:rPr>
                <w:rFonts w:ascii="宋体" w:eastAsia="宋体" w:hAnsi="宋体" w:cs="宋体" w:hint="eastAsia"/>
                <w:spacing w:val="-65"/>
                <w:sz w:val="22"/>
                <w:szCs w:val="24"/>
              </w:rPr>
              <w:t>、</w:t>
            </w:r>
            <w:r>
              <w:rPr>
                <w:rFonts w:ascii="宋体" w:eastAsia="宋体" w:hAnsi="宋体" w:cs="宋体" w:hint="eastAsia"/>
                <w:spacing w:val="-3"/>
                <w:sz w:val="22"/>
                <w:szCs w:val="24"/>
              </w:rPr>
              <w:t>天</w:t>
            </w:r>
            <w:r>
              <w:rPr>
                <w:rFonts w:ascii="宋体" w:eastAsia="宋体" w:hAnsi="宋体" w:cs="宋体" w:hint="eastAsia"/>
                <w:sz w:val="22"/>
                <w:szCs w:val="24"/>
              </w:rPr>
              <w:t>棚</w:t>
            </w:r>
            <w:r>
              <w:rPr>
                <w:rFonts w:ascii="宋体" w:eastAsia="宋体" w:hAnsi="宋体" w:cs="宋体" w:hint="eastAsia"/>
                <w:spacing w:val="-68"/>
                <w:sz w:val="22"/>
                <w:szCs w:val="24"/>
              </w:rPr>
              <w:t>、</w:t>
            </w:r>
            <w:r>
              <w:rPr>
                <w:rFonts w:ascii="宋体" w:eastAsia="宋体" w:hAnsi="宋体" w:cs="宋体" w:hint="eastAsia"/>
                <w:sz w:val="22"/>
                <w:szCs w:val="24"/>
              </w:rPr>
              <w:t>装</w:t>
            </w:r>
            <w:r>
              <w:rPr>
                <w:rFonts w:ascii="宋体" w:eastAsia="宋体" w:hAnsi="宋体" w:cs="宋体" w:hint="eastAsia"/>
                <w:spacing w:val="-3"/>
                <w:sz w:val="22"/>
                <w:szCs w:val="24"/>
              </w:rPr>
              <w:t>饰</w:t>
            </w:r>
            <w:r>
              <w:rPr>
                <w:rFonts w:ascii="宋体" w:eastAsia="宋体" w:hAnsi="宋体" w:cs="宋体" w:hint="eastAsia"/>
                <w:sz w:val="22"/>
                <w:szCs w:val="24"/>
              </w:rPr>
              <w:t>门</w:t>
            </w:r>
            <w:r>
              <w:rPr>
                <w:rFonts w:ascii="宋体" w:eastAsia="宋体" w:hAnsi="宋体" w:cs="宋体" w:hint="eastAsia"/>
                <w:spacing w:val="-3"/>
                <w:sz w:val="22"/>
                <w:szCs w:val="24"/>
              </w:rPr>
              <w:t>及</w:t>
            </w:r>
            <w:r>
              <w:rPr>
                <w:rFonts w:ascii="宋体" w:eastAsia="宋体" w:hAnsi="宋体" w:cs="宋体" w:hint="eastAsia"/>
                <w:sz w:val="22"/>
                <w:szCs w:val="24"/>
              </w:rPr>
              <w:t>门</w:t>
            </w:r>
            <w:r>
              <w:rPr>
                <w:rFonts w:ascii="宋体" w:eastAsia="宋体" w:hAnsi="宋体" w:cs="宋体" w:hint="eastAsia"/>
                <w:spacing w:val="-3"/>
                <w:sz w:val="22"/>
                <w:szCs w:val="24"/>
              </w:rPr>
              <w:t>套</w:t>
            </w:r>
            <w:r>
              <w:rPr>
                <w:rFonts w:ascii="宋体" w:eastAsia="宋体" w:hAnsi="宋体" w:cs="宋体" w:hint="eastAsia"/>
                <w:sz w:val="22"/>
                <w:szCs w:val="24"/>
              </w:rPr>
              <w:t>、宣传</w:t>
            </w:r>
            <w:r>
              <w:rPr>
                <w:rFonts w:ascii="宋体" w:eastAsia="宋体" w:hAnsi="宋体" w:cs="宋体" w:hint="eastAsia"/>
                <w:spacing w:val="-3"/>
                <w:sz w:val="22"/>
                <w:szCs w:val="24"/>
              </w:rPr>
              <w:t>窗</w:t>
            </w:r>
            <w:r>
              <w:rPr>
                <w:rFonts w:ascii="宋体" w:eastAsia="宋体" w:hAnsi="宋体" w:cs="宋体" w:hint="eastAsia"/>
                <w:spacing w:val="-15"/>
                <w:sz w:val="22"/>
                <w:szCs w:val="24"/>
              </w:rPr>
              <w:t>、</w:t>
            </w:r>
            <w:r>
              <w:rPr>
                <w:rFonts w:ascii="宋体" w:eastAsia="宋体" w:hAnsi="宋体" w:cs="宋体" w:hint="eastAsia"/>
                <w:sz w:val="22"/>
                <w:szCs w:val="24"/>
              </w:rPr>
              <w:t>垃</w:t>
            </w:r>
            <w:r>
              <w:rPr>
                <w:rFonts w:ascii="宋体" w:eastAsia="宋体" w:hAnsi="宋体" w:cs="宋体" w:hint="eastAsia"/>
                <w:spacing w:val="-3"/>
                <w:sz w:val="22"/>
                <w:szCs w:val="24"/>
              </w:rPr>
              <w:t>圾</w:t>
            </w:r>
            <w:r>
              <w:rPr>
                <w:rFonts w:ascii="宋体" w:eastAsia="宋体" w:hAnsi="宋体" w:cs="宋体" w:hint="eastAsia"/>
                <w:sz w:val="22"/>
                <w:szCs w:val="24"/>
              </w:rPr>
              <w:t>桶</w:t>
            </w:r>
            <w:r>
              <w:rPr>
                <w:rFonts w:ascii="宋体" w:eastAsia="宋体" w:hAnsi="宋体" w:cs="宋体" w:hint="eastAsia"/>
                <w:spacing w:val="-15"/>
                <w:sz w:val="22"/>
                <w:szCs w:val="24"/>
              </w:rPr>
              <w:t>、</w:t>
            </w:r>
            <w:r>
              <w:rPr>
                <w:rFonts w:ascii="宋体" w:eastAsia="宋体" w:hAnsi="宋体" w:cs="宋体" w:hint="eastAsia"/>
                <w:sz w:val="22"/>
                <w:szCs w:val="24"/>
              </w:rPr>
              <w:t>消</w:t>
            </w:r>
            <w:r>
              <w:rPr>
                <w:rFonts w:ascii="宋体" w:eastAsia="宋体" w:hAnsi="宋体" w:cs="宋体" w:hint="eastAsia"/>
                <w:spacing w:val="-3"/>
                <w:sz w:val="22"/>
                <w:szCs w:val="24"/>
              </w:rPr>
              <w:t>防设</w:t>
            </w:r>
            <w:r>
              <w:rPr>
                <w:rFonts w:ascii="宋体" w:eastAsia="宋体" w:hAnsi="宋体" w:cs="宋体" w:hint="eastAsia"/>
                <w:sz w:val="22"/>
                <w:szCs w:val="24"/>
              </w:rPr>
              <w:t>施灯具</w:t>
            </w:r>
            <w:r>
              <w:rPr>
                <w:rFonts w:ascii="宋体" w:eastAsia="宋体" w:hAnsi="宋体" w:cs="宋体" w:hint="eastAsia"/>
                <w:spacing w:val="-3"/>
                <w:sz w:val="22"/>
                <w:szCs w:val="24"/>
              </w:rPr>
              <w:t>装</w:t>
            </w:r>
            <w:r>
              <w:rPr>
                <w:rFonts w:ascii="宋体" w:eastAsia="宋体" w:hAnsi="宋体" w:cs="宋体" w:hint="eastAsia"/>
                <w:sz w:val="22"/>
                <w:szCs w:val="24"/>
              </w:rPr>
              <w:t>饰</w:t>
            </w:r>
            <w:r>
              <w:rPr>
                <w:rFonts w:ascii="宋体" w:eastAsia="宋体" w:hAnsi="宋体" w:cs="宋体" w:hint="eastAsia"/>
                <w:spacing w:val="-3"/>
                <w:sz w:val="22"/>
                <w:szCs w:val="24"/>
              </w:rPr>
              <w:t>柱</w:t>
            </w:r>
            <w:r>
              <w:rPr>
                <w:rFonts w:ascii="宋体" w:eastAsia="宋体" w:hAnsi="宋体" w:cs="宋体" w:hint="eastAsia"/>
                <w:sz w:val="22"/>
                <w:szCs w:val="24"/>
              </w:rPr>
              <w:t>、</w:t>
            </w:r>
            <w:r>
              <w:rPr>
                <w:rFonts w:ascii="宋体" w:eastAsia="宋体" w:hAnsi="宋体" w:cs="宋体" w:hint="eastAsia"/>
                <w:spacing w:val="-3"/>
                <w:sz w:val="22"/>
                <w:szCs w:val="24"/>
              </w:rPr>
              <w:t>植</w:t>
            </w:r>
            <w:r>
              <w:rPr>
                <w:rFonts w:ascii="宋体" w:eastAsia="宋体" w:hAnsi="宋体" w:cs="宋体" w:hint="eastAsia"/>
                <w:sz w:val="22"/>
                <w:szCs w:val="24"/>
              </w:rPr>
              <w:t>物</w:t>
            </w:r>
            <w:r>
              <w:rPr>
                <w:rFonts w:ascii="宋体" w:eastAsia="宋体" w:hAnsi="宋体" w:cs="宋体" w:hint="eastAsia"/>
                <w:spacing w:val="-3"/>
                <w:sz w:val="22"/>
                <w:szCs w:val="24"/>
              </w:rPr>
              <w:t>花</w:t>
            </w:r>
            <w:r>
              <w:rPr>
                <w:rFonts w:ascii="宋体" w:eastAsia="宋体" w:hAnsi="宋体" w:cs="宋体" w:hint="eastAsia"/>
                <w:sz w:val="22"/>
                <w:szCs w:val="24"/>
              </w:rPr>
              <w:t>盆</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1、地面、台阶</w:t>
            </w:r>
            <w:r>
              <w:rPr>
                <w:rFonts w:ascii="宋体" w:eastAsia="宋体" w:hAnsi="宋体" w:cs="宋体" w:hint="eastAsia"/>
                <w:spacing w:val="-104"/>
                <w:sz w:val="22"/>
                <w:szCs w:val="24"/>
              </w:rPr>
              <w:t>、</w:t>
            </w:r>
            <w:r>
              <w:rPr>
                <w:rFonts w:ascii="宋体" w:eastAsia="宋体" w:hAnsi="宋体" w:cs="宋体" w:hint="eastAsia"/>
                <w:sz w:val="22"/>
                <w:szCs w:val="24"/>
              </w:rPr>
              <w:t>、宣传</w:t>
            </w:r>
            <w:r>
              <w:rPr>
                <w:rFonts w:ascii="宋体" w:eastAsia="宋体" w:hAnsi="宋体" w:cs="宋体" w:hint="eastAsia"/>
                <w:spacing w:val="-3"/>
                <w:sz w:val="22"/>
                <w:szCs w:val="24"/>
              </w:rPr>
              <w:t>窗</w:t>
            </w:r>
            <w:r>
              <w:rPr>
                <w:rFonts w:ascii="宋体" w:eastAsia="宋体" w:hAnsi="宋体" w:cs="宋体" w:hint="eastAsia"/>
                <w:sz w:val="22"/>
                <w:szCs w:val="24"/>
              </w:rPr>
              <w:t>、垃圾桶、装饰柱、植物 花盆</w:t>
            </w:r>
            <w:r>
              <w:rPr>
                <w:rFonts w:ascii="宋体" w:eastAsia="宋体" w:hAnsi="宋体" w:cs="宋体" w:hint="eastAsia"/>
                <w:spacing w:val="-3"/>
                <w:sz w:val="22"/>
                <w:szCs w:val="24"/>
              </w:rPr>
              <w:t>等</w:t>
            </w:r>
            <w:r>
              <w:rPr>
                <w:rFonts w:ascii="宋体" w:eastAsia="宋体" w:hAnsi="宋体" w:cs="宋体" w:hint="eastAsia"/>
                <w:sz w:val="22"/>
                <w:szCs w:val="24"/>
              </w:rPr>
              <w:t>每</w:t>
            </w:r>
            <w:r>
              <w:rPr>
                <w:rFonts w:ascii="宋体" w:eastAsia="宋体" w:hAnsi="宋体" w:cs="宋体" w:hint="eastAsia"/>
                <w:spacing w:val="-3"/>
                <w:sz w:val="22"/>
                <w:szCs w:val="24"/>
              </w:rPr>
              <w:t>天保</w:t>
            </w:r>
            <w:r>
              <w:rPr>
                <w:rFonts w:ascii="宋体" w:eastAsia="宋体" w:hAnsi="宋体" w:cs="宋体" w:hint="eastAsia"/>
                <w:sz w:val="22"/>
                <w:szCs w:val="24"/>
              </w:rPr>
              <w:t xml:space="preserve">洁 1 </w:t>
            </w:r>
            <w:r>
              <w:rPr>
                <w:rFonts w:ascii="宋体" w:eastAsia="宋体" w:hAnsi="宋体" w:cs="宋体" w:hint="eastAsia"/>
                <w:spacing w:val="-3"/>
                <w:sz w:val="22"/>
                <w:szCs w:val="24"/>
              </w:rPr>
              <w:t>次</w:t>
            </w:r>
            <w:r>
              <w:rPr>
                <w:rFonts w:ascii="宋体" w:eastAsia="宋体" w:hAnsi="宋体" w:cs="宋体" w:hint="eastAsia"/>
                <w:sz w:val="22"/>
                <w:szCs w:val="24"/>
              </w:rPr>
              <w:t>，</w:t>
            </w:r>
            <w:r>
              <w:rPr>
                <w:rFonts w:ascii="宋体" w:eastAsia="宋体" w:hAnsi="宋体" w:cs="宋体" w:hint="eastAsia"/>
                <w:spacing w:val="-3"/>
                <w:sz w:val="22"/>
                <w:szCs w:val="24"/>
              </w:rPr>
              <w:t>且</w:t>
            </w:r>
            <w:r>
              <w:rPr>
                <w:rFonts w:ascii="宋体" w:eastAsia="宋体" w:hAnsi="宋体" w:cs="宋体" w:hint="eastAsia"/>
                <w:sz w:val="22"/>
                <w:szCs w:val="24"/>
              </w:rPr>
              <w:t>巡回</w:t>
            </w:r>
            <w:r>
              <w:rPr>
                <w:rFonts w:ascii="宋体" w:eastAsia="宋体" w:hAnsi="宋体" w:cs="宋体" w:hint="eastAsia"/>
                <w:spacing w:val="-3"/>
                <w:sz w:val="22"/>
                <w:szCs w:val="24"/>
              </w:rPr>
              <w:t>保</w:t>
            </w:r>
            <w:r>
              <w:rPr>
                <w:rFonts w:ascii="宋体" w:eastAsia="宋体" w:hAnsi="宋体" w:cs="宋体" w:hint="eastAsia"/>
                <w:sz w:val="22"/>
                <w:szCs w:val="24"/>
              </w:rPr>
              <w:t>洁；</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装</w:t>
            </w:r>
            <w:r>
              <w:rPr>
                <w:rFonts w:ascii="宋体" w:eastAsia="宋体" w:hAnsi="宋体" w:cs="宋体" w:hint="eastAsia"/>
                <w:sz w:val="22"/>
                <w:szCs w:val="24"/>
              </w:rPr>
              <w:t>饰</w:t>
            </w:r>
            <w:r>
              <w:rPr>
                <w:rFonts w:ascii="宋体" w:eastAsia="宋体" w:hAnsi="宋体" w:cs="宋体" w:hint="eastAsia"/>
                <w:spacing w:val="-3"/>
                <w:sz w:val="22"/>
                <w:szCs w:val="24"/>
              </w:rPr>
              <w:t>门</w:t>
            </w:r>
            <w:r>
              <w:rPr>
                <w:rFonts w:ascii="宋体" w:eastAsia="宋体" w:hAnsi="宋体" w:cs="宋体" w:hint="eastAsia"/>
                <w:sz w:val="22"/>
                <w:szCs w:val="24"/>
              </w:rPr>
              <w:t>及</w:t>
            </w:r>
            <w:r>
              <w:rPr>
                <w:rFonts w:ascii="宋体" w:eastAsia="宋体" w:hAnsi="宋体" w:cs="宋体" w:hint="eastAsia"/>
                <w:spacing w:val="-3"/>
                <w:sz w:val="22"/>
                <w:szCs w:val="24"/>
              </w:rPr>
              <w:t>门</w:t>
            </w:r>
            <w:r>
              <w:rPr>
                <w:rFonts w:ascii="宋体" w:eastAsia="宋体" w:hAnsi="宋体" w:cs="宋体" w:hint="eastAsia"/>
                <w:sz w:val="22"/>
                <w:szCs w:val="24"/>
              </w:rPr>
              <w:t>套</w:t>
            </w:r>
            <w:r>
              <w:rPr>
                <w:rFonts w:ascii="宋体" w:eastAsia="宋体" w:hAnsi="宋体" w:cs="宋体" w:hint="eastAsia"/>
                <w:spacing w:val="-3"/>
                <w:sz w:val="22"/>
                <w:szCs w:val="24"/>
              </w:rPr>
              <w:t>、</w:t>
            </w:r>
            <w:r>
              <w:rPr>
                <w:rFonts w:ascii="宋体" w:eastAsia="宋体" w:hAnsi="宋体" w:cs="宋体" w:hint="eastAsia"/>
                <w:sz w:val="22"/>
                <w:szCs w:val="24"/>
              </w:rPr>
              <w:t>踢</w:t>
            </w:r>
            <w:r>
              <w:rPr>
                <w:rFonts w:ascii="宋体" w:eastAsia="宋体" w:hAnsi="宋体" w:cs="宋体" w:hint="eastAsia"/>
                <w:spacing w:val="-3"/>
                <w:sz w:val="22"/>
                <w:szCs w:val="24"/>
              </w:rPr>
              <w:t>脚线</w:t>
            </w:r>
            <w:r>
              <w:rPr>
                <w:rFonts w:ascii="宋体" w:eastAsia="宋体" w:hAnsi="宋体" w:cs="宋体" w:hint="eastAsia"/>
                <w:sz w:val="22"/>
                <w:szCs w:val="24"/>
              </w:rPr>
              <w:t xml:space="preserve">等5 </w:t>
            </w:r>
            <w:r>
              <w:rPr>
                <w:rFonts w:ascii="宋体" w:eastAsia="宋体" w:hAnsi="宋体" w:cs="宋体" w:hint="eastAsia"/>
                <w:spacing w:val="-3"/>
                <w:sz w:val="22"/>
                <w:szCs w:val="24"/>
              </w:rPr>
              <w:t>天保</w:t>
            </w:r>
            <w:r>
              <w:rPr>
                <w:rFonts w:ascii="宋体" w:eastAsia="宋体" w:hAnsi="宋体" w:cs="宋体" w:hint="eastAsia"/>
                <w:sz w:val="22"/>
                <w:szCs w:val="24"/>
              </w:rPr>
              <w:t xml:space="preserve">洁 1 </w:t>
            </w:r>
            <w:r>
              <w:rPr>
                <w:rFonts w:ascii="宋体" w:eastAsia="宋体" w:hAnsi="宋体" w:cs="宋体" w:hint="eastAsia"/>
                <w:spacing w:val="-3"/>
                <w:sz w:val="22"/>
                <w:szCs w:val="24"/>
              </w:rPr>
              <w:t>次；</w:t>
            </w:r>
          </w:p>
          <w:p w:rsidR="00494EC7" w:rsidRDefault="00426978">
            <w:pPr>
              <w:jc w:val="left"/>
              <w:rPr>
                <w:rFonts w:ascii="宋体" w:eastAsia="宋体" w:hAnsi="宋体" w:cs="宋体"/>
                <w:sz w:val="22"/>
                <w:szCs w:val="24"/>
              </w:rPr>
            </w:pPr>
            <w:r>
              <w:rPr>
                <w:rFonts w:ascii="宋体" w:eastAsia="宋体" w:hAnsi="宋体" w:cs="宋体" w:hint="eastAsia"/>
                <w:sz w:val="22"/>
                <w:szCs w:val="24"/>
              </w:rPr>
              <w:t>3、</w:t>
            </w:r>
            <w:r>
              <w:rPr>
                <w:rFonts w:ascii="宋体" w:eastAsia="宋体" w:hAnsi="宋体" w:cs="宋体" w:hint="eastAsia"/>
                <w:spacing w:val="-3"/>
                <w:sz w:val="22"/>
                <w:szCs w:val="24"/>
              </w:rPr>
              <w:t>墙</w:t>
            </w:r>
            <w:r>
              <w:rPr>
                <w:rFonts w:ascii="宋体" w:eastAsia="宋体" w:hAnsi="宋体" w:cs="宋体" w:hint="eastAsia"/>
                <w:sz w:val="22"/>
                <w:szCs w:val="24"/>
              </w:rPr>
              <w:t>面</w:t>
            </w:r>
            <w:r>
              <w:rPr>
                <w:rFonts w:ascii="宋体" w:eastAsia="宋体" w:hAnsi="宋体" w:cs="宋体" w:hint="eastAsia"/>
                <w:spacing w:val="-3"/>
                <w:sz w:val="22"/>
                <w:szCs w:val="24"/>
              </w:rPr>
              <w:t>、</w:t>
            </w:r>
            <w:r>
              <w:rPr>
                <w:rFonts w:ascii="宋体" w:eastAsia="宋体" w:hAnsi="宋体" w:cs="宋体" w:hint="eastAsia"/>
                <w:sz w:val="22"/>
                <w:szCs w:val="24"/>
              </w:rPr>
              <w:t>天</w:t>
            </w:r>
            <w:r>
              <w:rPr>
                <w:rFonts w:ascii="宋体" w:eastAsia="宋体" w:hAnsi="宋体" w:cs="宋体" w:hint="eastAsia"/>
                <w:spacing w:val="-3"/>
                <w:sz w:val="22"/>
                <w:szCs w:val="24"/>
              </w:rPr>
              <w:t>棚</w:t>
            </w:r>
            <w:r>
              <w:rPr>
                <w:rFonts w:ascii="宋体" w:eastAsia="宋体" w:hAnsi="宋体" w:cs="宋体" w:hint="eastAsia"/>
                <w:sz w:val="22"/>
                <w:szCs w:val="24"/>
              </w:rPr>
              <w:t>、</w:t>
            </w:r>
            <w:r>
              <w:rPr>
                <w:rFonts w:ascii="宋体" w:eastAsia="宋体" w:hAnsi="宋体" w:cs="宋体" w:hint="eastAsia"/>
                <w:spacing w:val="-3"/>
                <w:sz w:val="22"/>
                <w:szCs w:val="24"/>
              </w:rPr>
              <w:t>消</w:t>
            </w:r>
            <w:r>
              <w:rPr>
                <w:rFonts w:ascii="宋体" w:eastAsia="宋体" w:hAnsi="宋体" w:cs="宋体" w:hint="eastAsia"/>
                <w:sz w:val="22"/>
                <w:szCs w:val="24"/>
              </w:rPr>
              <w:t>防</w:t>
            </w:r>
            <w:r>
              <w:rPr>
                <w:rFonts w:ascii="宋体" w:eastAsia="宋体" w:hAnsi="宋体" w:cs="宋体" w:hint="eastAsia"/>
                <w:spacing w:val="-3"/>
                <w:sz w:val="22"/>
                <w:szCs w:val="24"/>
              </w:rPr>
              <w:t>设施</w:t>
            </w:r>
            <w:r>
              <w:rPr>
                <w:rFonts w:ascii="宋体" w:eastAsia="宋体" w:hAnsi="宋体" w:cs="宋体" w:hint="eastAsia"/>
                <w:sz w:val="22"/>
                <w:szCs w:val="24"/>
              </w:rPr>
              <w:t>、灯</w:t>
            </w:r>
            <w:r>
              <w:rPr>
                <w:rFonts w:ascii="宋体" w:eastAsia="宋体" w:hAnsi="宋体" w:cs="宋体" w:hint="eastAsia"/>
                <w:spacing w:val="-3"/>
                <w:sz w:val="22"/>
                <w:szCs w:val="24"/>
              </w:rPr>
              <w:t>具</w:t>
            </w:r>
            <w:r>
              <w:rPr>
                <w:rFonts w:ascii="宋体" w:eastAsia="宋体" w:hAnsi="宋体" w:cs="宋体" w:hint="eastAsia"/>
                <w:sz w:val="22"/>
                <w:szCs w:val="24"/>
              </w:rPr>
              <w:t>每</w:t>
            </w:r>
            <w:r>
              <w:rPr>
                <w:rFonts w:ascii="宋体" w:eastAsia="宋体" w:hAnsi="宋体" w:cs="宋体" w:hint="eastAsia"/>
                <w:spacing w:val="-3"/>
                <w:sz w:val="22"/>
                <w:szCs w:val="24"/>
              </w:rPr>
              <w:t>月保</w:t>
            </w:r>
            <w:r>
              <w:rPr>
                <w:rFonts w:ascii="宋体" w:eastAsia="宋体" w:hAnsi="宋体" w:cs="宋体" w:hint="eastAsia"/>
                <w:sz w:val="22"/>
                <w:szCs w:val="24"/>
              </w:rPr>
              <w:t xml:space="preserve">洁 1 </w:t>
            </w:r>
            <w:r>
              <w:rPr>
                <w:rFonts w:ascii="宋体" w:eastAsia="宋体" w:hAnsi="宋体" w:cs="宋体" w:hint="eastAsia"/>
                <w:spacing w:val="-3"/>
                <w:sz w:val="22"/>
                <w:szCs w:val="24"/>
              </w:rPr>
              <w:t>次；</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地</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垃</w:t>
            </w:r>
            <w:r>
              <w:rPr>
                <w:rFonts w:ascii="宋体" w:eastAsia="宋体" w:hAnsi="宋体" w:cs="宋体" w:hint="eastAsia"/>
                <w:spacing w:val="-3"/>
                <w:sz w:val="22"/>
                <w:szCs w:val="24"/>
              </w:rPr>
              <w:t>圾，</w:t>
            </w:r>
            <w:r>
              <w:rPr>
                <w:rFonts w:ascii="宋体" w:eastAsia="宋体" w:hAnsi="宋体" w:cs="宋体" w:hint="eastAsia"/>
                <w:sz w:val="22"/>
                <w:szCs w:val="24"/>
              </w:rPr>
              <w:t>无积</w:t>
            </w:r>
            <w:r>
              <w:rPr>
                <w:rFonts w:ascii="宋体" w:eastAsia="宋体" w:hAnsi="宋体" w:cs="宋体" w:hint="eastAsia"/>
                <w:spacing w:val="-3"/>
                <w:sz w:val="22"/>
                <w:szCs w:val="24"/>
              </w:rPr>
              <w:t>尘；</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墙</w:t>
            </w:r>
            <w:r>
              <w:rPr>
                <w:rFonts w:ascii="宋体" w:eastAsia="宋体" w:hAnsi="宋体" w:cs="宋体" w:hint="eastAsia"/>
                <w:sz w:val="22"/>
                <w:szCs w:val="24"/>
              </w:rPr>
              <w:t>面无</w:t>
            </w:r>
            <w:r>
              <w:rPr>
                <w:rFonts w:ascii="宋体" w:eastAsia="宋体" w:hAnsi="宋体" w:cs="宋体" w:hint="eastAsia"/>
                <w:spacing w:val="-3"/>
                <w:sz w:val="22"/>
                <w:szCs w:val="24"/>
              </w:rPr>
              <w:t>灰</w:t>
            </w:r>
            <w:r>
              <w:rPr>
                <w:rFonts w:ascii="宋体" w:eastAsia="宋体" w:hAnsi="宋体" w:cs="宋体" w:hint="eastAsia"/>
                <w:sz w:val="22"/>
                <w:szCs w:val="24"/>
              </w:rPr>
              <w:t>尘</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污</w:t>
            </w:r>
            <w:r>
              <w:rPr>
                <w:rFonts w:ascii="宋体" w:eastAsia="宋体" w:hAnsi="宋体" w:cs="宋体" w:hint="eastAsia"/>
                <w:sz w:val="22"/>
                <w:szCs w:val="24"/>
              </w:rPr>
              <w:t>渍</w:t>
            </w:r>
            <w:r>
              <w:rPr>
                <w:rFonts w:ascii="宋体" w:eastAsia="宋体" w:hAnsi="宋体" w:cs="宋体" w:hint="eastAsia"/>
                <w:spacing w:val="-3"/>
                <w:sz w:val="22"/>
                <w:szCs w:val="24"/>
              </w:rPr>
              <w:t>，墙</w:t>
            </w:r>
            <w:r>
              <w:rPr>
                <w:rFonts w:ascii="宋体" w:eastAsia="宋体" w:hAnsi="宋体" w:cs="宋体" w:hint="eastAsia"/>
                <w:sz w:val="22"/>
                <w:szCs w:val="24"/>
              </w:rPr>
              <w:t>角无</w:t>
            </w:r>
            <w:r>
              <w:rPr>
                <w:rFonts w:ascii="宋体" w:eastAsia="宋体" w:hAnsi="宋体" w:cs="宋体" w:hint="eastAsia"/>
                <w:spacing w:val="-3"/>
                <w:sz w:val="22"/>
                <w:szCs w:val="24"/>
              </w:rPr>
              <w:t>蜘</w:t>
            </w:r>
            <w:r>
              <w:rPr>
                <w:rFonts w:ascii="宋体" w:eastAsia="宋体" w:hAnsi="宋体" w:cs="宋体" w:hint="eastAsia"/>
                <w:sz w:val="22"/>
                <w:szCs w:val="24"/>
              </w:rPr>
              <w:t>蛛</w:t>
            </w:r>
            <w:r>
              <w:rPr>
                <w:rFonts w:ascii="宋体" w:eastAsia="宋体" w:hAnsi="宋体" w:cs="宋体" w:hint="eastAsia"/>
                <w:spacing w:val="-3"/>
                <w:sz w:val="22"/>
                <w:szCs w:val="24"/>
              </w:rPr>
              <w:t>网；</w:t>
            </w:r>
            <w:r>
              <w:rPr>
                <w:rFonts w:ascii="宋体" w:eastAsia="宋体" w:hAnsi="宋体" w:cs="宋体" w:hint="eastAsia"/>
                <w:sz w:val="22"/>
                <w:szCs w:val="24"/>
              </w:rPr>
              <w:t>3、</w:t>
            </w:r>
            <w:r>
              <w:rPr>
                <w:rFonts w:ascii="宋体" w:eastAsia="宋体" w:hAnsi="宋体" w:cs="宋体" w:hint="eastAsia"/>
                <w:spacing w:val="-3"/>
                <w:sz w:val="22"/>
                <w:szCs w:val="24"/>
              </w:rPr>
              <w:t>公</w:t>
            </w:r>
            <w:r>
              <w:rPr>
                <w:rFonts w:ascii="宋体" w:eastAsia="宋体" w:hAnsi="宋体" w:cs="宋体" w:hint="eastAsia"/>
                <w:sz w:val="22"/>
                <w:szCs w:val="24"/>
              </w:rPr>
              <w:t>共</w:t>
            </w:r>
            <w:r>
              <w:rPr>
                <w:rFonts w:ascii="宋体" w:eastAsia="宋体" w:hAnsi="宋体" w:cs="宋体" w:hint="eastAsia"/>
                <w:spacing w:val="-3"/>
                <w:sz w:val="22"/>
                <w:szCs w:val="24"/>
              </w:rPr>
              <w:t>设</w:t>
            </w:r>
            <w:r>
              <w:rPr>
                <w:rFonts w:ascii="宋体" w:eastAsia="宋体" w:hAnsi="宋体" w:cs="宋体" w:hint="eastAsia"/>
                <w:sz w:val="22"/>
                <w:szCs w:val="24"/>
              </w:rPr>
              <w:t>施</w:t>
            </w:r>
            <w:r>
              <w:rPr>
                <w:rFonts w:ascii="宋体" w:eastAsia="宋体" w:hAnsi="宋体" w:cs="宋体" w:hint="eastAsia"/>
                <w:spacing w:val="-3"/>
                <w:sz w:val="22"/>
                <w:szCs w:val="24"/>
              </w:rPr>
              <w:t>表</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z w:val="22"/>
                <w:szCs w:val="24"/>
              </w:rPr>
              <w:t>无污</w:t>
            </w:r>
            <w:r>
              <w:rPr>
                <w:rFonts w:ascii="宋体" w:eastAsia="宋体" w:hAnsi="宋体" w:cs="宋体" w:hint="eastAsia"/>
                <w:spacing w:val="-3"/>
                <w:sz w:val="22"/>
                <w:szCs w:val="24"/>
              </w:rPr>
              <w:t>渍；</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4</w:t>
            </w:r>
            <w:r>
              <w:rPr>
                <w:rFonts w:ascii="宋体" w:eastAsia="宋体" w:hAnsi="宋体" w:cs="宋体" w:hint="eastAsia"/>
                <w:spacing w:val="-22"/>
                <w:sz w:val="22"/>
                <w:szCs w:val="24"/>
              </w:rPr>
              <w:t>、</w:t>
            </w:r>
            <w:r>
              <w:rPr>
                <w:rFonts w:ascii="宋体" w:eastAsia="宋体" w:hAnsi="宋体" w:cs="宋体" w:hint="eastAsia"/>
                <w:sz w:val="22"/>
                <w:szCs w:val="24"/>
              </w:rPr>
              <w:t>不</w:t>
            </w:r>
            <w:r>
              <w:rPr>
                <w:rFonts w:ascii="宋体" w:eastAsia="宋体" w:hAnsi="宋体" w:cs="宋体" w:hint="eastAsia"/>
                <w:spacing w:val="-3"/>
                <w:sz w:val="22"/>
                <w:szCs w:val="24"/>
              </w:rPr>
              <w:t>锈</w:t>
            </w:r>
            <w:r>
              <w:rPr>
                <w:rFonts w:ascii="宋体" w:eastAsia="宋体" w:hAnsi="宋体" w:cs="宋体" w:hint="eastAsia"/>
                <w:sz w:val="22"/>
                <w:szCs w:val="24"/>
              </w:rPr>
              <w:t>钢</w:t>
            </w:r>
            <w:r>
              <w:rPr>
                <w:rFonts w:ascii="宋体" w:eastAsia="宋体" w:hAnsi="宋体" w:cs="宋体" w:hint="eastAsia"/>
                <w:spacing w:val="-3"/>
                <w:sz w:val="22"/>
                <w:szCs w:val="24"/>
              </w:rPr>
              <w:t>表</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pacing w:val="-22"/>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pacing w:val="-20"/>
                <w:sz w:val="22"/>
                <w:szCs w:val="24"/>
              </w:rPr>
              <w:t>；</w:t>
            </w:r>
            <w:r>
              <w:rPr>
                <w:rFonts w:ascii="宋体" w:eastAsia="宋体" w:hAnsi="宋体" w:cs="宋体" w:hint="eastAsia"/>
                <w:spacing w:val="-3"/>
                <w:sz w:val="22"/>
                <w:szCs w:val="24"/>
              </w:rPr>
              <w:t>玻</w:t>
            </w:r>
            <w:r>
              <w:rPr>
                <w:rFonts w:ascii="宋体" w:eastAsia="宋体" w:hAnsi="宋体" w:cs="宋体" w:hint="eastAsia"/>
                <w:sz w:val="22"/>
                <w:szCs w:val="24"/>
              </w:rPr>
              <w:t>璃</w:t>
            </w:r>
            <w:r>
              <w:rPr>
                <w:rFonts w:ascii="宋体" w:eastAsia="宋体" w:hAnsi="宋体" w:cs="宋体" w:hint="eastAsia"/>
                <w:spacing w:val="-3"/>
                <w:sz w:val="22"/>
                <w:szCs w:val="24"/>
              </w:rPr>
              <w:t>上</w:t>
            </w:r>
            <w:r>
              <w:rPr>
                <w:rFonts w:ascii="宋体" w:eastAsia="宋体" w:hAnsi="宋体" w:cs="宋体" w:hint="eastAsia"/>
                <w:sz w:val="22"/>
                <w:szCs w:val="24"/>
              </w:rPr>
              <w:t>无</w:t>
            </w:r>
            <w:r>
              <w:rPr>
                <w:rFonts w:ascii="宋体" w:eastAsia="宋体" w:hAnsi="宋体" w:cs="宋体" w:hint="eastAsia"/>
                <w:spacing w:val="-3"/>
                <w:sz w:val="22"/>
                <w:szCs w:val="24"/>
              </w:rPr>
              <w:t>积尘</w:t>
            </w:r>
            <w:r>
              <w:rPr>
                <w:rFonts w:ascii="宋体" w:eastAsia="宋体" w:hAnsi="宋体" w:cs="宋体" w:hint="eastAsia"/>
                <w:spacing w:val="-20"/>
                <w:sz w:val="22"/>
                <w:szCs w:val="24"/>
              </w:rPr>
              <w:t>，</w:t>
            </w:r>
            <w:r>
              <w:rPr>
                <w:rFonts w:ascii="宋体" w:eastAsia="宋体" w:hAnsi="宋体" w:cs="宋体" w:hint="eastAsia"/>
                <w:sz w:val="22"/>
                <w:szCs w:val="24"/>
              </w:rPr>
              <w:t>无污渍</w:t>
            </w:r>
            <w:r>
              <w:rPr>
                <w:rFonts w:ascii="宋体" w:eastAsia="宋体" w:hAnsi="宋体" w:cs="宋体" w:hint="eastAsia"/>
                <w:spacing w:val="-3"/>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5、</w:t>
            </w:r>
            <w:r>
              <w:rPr>
                <w:rFonts w:ascii="宋体" w:eastAsia="宋体" w:hAnsi="宋体" w:cs="宋体" w:hint="eastAsia"/>
                <w:spacing w:val="-3"/>
                <w:sz w:val="22"/>
                <w:szCs w:val="24"/>
              </w:rPr>
              <w:t>植</w:t>
            </w:r>
            <w:r>
              <w:rPr>
                <w:rFonts w:ascii="宋体" w:eastAsia="宋体" w:hAnsi="宋体" w:cs="宋体" w:hint="eastAsia"/>
                <w:sz w:val="22"/>
                <w:szCs w:val="24"/>
              </w:rPr>
              <w:t>物</w:t>
            </w:r>
            <w:r>
              <w:rPr>
                <w:rFonts w:ascii="宋体" w:eastAsia="宋体" w:hAnsi="宋体" w:cs="宋体" w:hint="eastAsia"/>
                <w:spacing w:val="-3"/>
                <w:sz w:val="22"/>
                <w:szCs w:val="24"/>
              </w:rPr>
              <w:t>花</w:t>
            </w:r>
            <w:r>
              <w:rPr>
                <w:rFonts w:ascii="宋体" w:eastAsia="宋体" w:hAnsi="宋体" w:cs="宋体" w:hint="eastAsia"/>
                <w:spacing w:val="-1"/>
                <w:sz w:val="22"/>
                <w:szCs w:val="24"/>
              </w:rPr>
              <w:t>盆</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p>
        </w:tc>
      </w:tr>
      <w:tr w:rsidR="00494EC7">
        <w:trPr>
          <w:trHeight w:val="2125"/>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2、楼道</w:t>
            </w:r>
            <w:r>
              <w:rPr>
                <w:rFonts w:ascii="宋体" w:eastAsia="宋体" w:hAnsi="宋体" w:cs="宋体" w:hint="eastAsia"/>
                <w:spacing w:val="-3"/>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pacing w:val="-3"/>
                <w:sz w:val="22"/>
                <w:szCs w:val="24"/>
              </w:rPr>
              <w:t>地</w:t>
            </w:r>
            <w:r>
              <w:rPr>
                <w:rFonts w:ascii="宋体" w:eastAsia="宋体" w:hAnsi="宋体" w:cs="宋体" w:hint="eastAsia"/>
                <w:sz w:val="22"/>
                <w:szCs w:val="24"/>
              </w:rPr>
              <w:t>面</w:t>
            </w:r>
            <w:r>
              <w:rPr>
                <w:rFonts w:ascii="宋体" w:eastAsia="宋体" w:hAnsi="宋体" w:cs="宋体" w:hint="eastAsia"/>
                <w:spacing w:val="-15"/>
                <w:sz w:val="22"/>
                <w:szCs w:val="24"/>
              </w:rPr>
              <w:t>、</w:t>
            </w:r>
            <w:r>
              <w:rPr>
                <w:rFonts w:ascii="宋体" w:eastAsia="宋体" w:hAnsi="宋体" w:cs="宋体" w:hint="eastAsia"/>
                <w:sz w:val="22"/>
                <w:szCs w:val="24"/>
              </w:rPr>
              <w:t>楼</w:t>
            </w:r>
            <w:r>
              <w:rPr>
                <w:rFonts w:ascii="宋体" w:eastAsia="宋体" w:hAnsi="宋体" w:cs="宋体" w:hint="eastAsia"/>
                <w:spacing w:val="-3"/>
                <w:sz w:val="22"/>
                <w:szCs w:val="24"/>
              </w:rPr>
              <w:t>道</w:t>
            </w:r>
            <w:r>
              <w:rPr>
                <w:rFonts w:ascii="宋体" w:eastAsia="宋体" w:hAnsi="宋体" w:cs="宋体" w:hint="eastAsia"/>
                <w:sz w:val="22"/>
                <w:szCs w:val="24"/>
              </w:rPr>
              <w:t>梯</w:t>
            </w:r>
            <w:r>
              <w:rPr>
                <w:rFonts w:ascii="宋体" w:eastAsia="宋体" w:hAnsi="宋体" w:cs="宋体" w:hint="eastAsia"/>
                <w:spacing w:val="-3"/>
                <w:sz w:val="22"/>
                <w:szCs w:val="24"/>
              </w:rPr>
              <w:t>级</w:t>
            </w:r>
            <w:r>
              <w:rPr>
                <w:rFonts w:ascii="宋体" w:eastAsia="宋体" w:hAnsi="宋体" w:cs="宋体" w:hint="eastAsia"/>
                <w:spacing w:val="-15"/>
                <w:sz w:val="22"/>
                <w:szCs w:val="24"/>
              </w:rPr>
              <w:t>、</w:t>
            </w:r>
            <w:r>
              <w:rPr>
                <w:rFonts w:ascii="宋体" w:eastAsia="宋体" w:hAnsi="宋体" w:cs="宋体" w:hint="eastAsia"/>
                <w:sz w:val="22"/>
                <w:szCs w:val="24"/>
              </w:rPr>
              <w:t>扶</w:t>
            </w:r>
            <w:r>
              <w:rPr>
                <w:rFonts w:ascii="宋体" w:eastAsia="宋体" w:hAnsi="宋体" w:cs="宋体" w:hint="eastAsia"/>
                <w:spacing w:val="-3"/>
                <w:sz w:val="22"/>
                <w:szCs w:val="24"/>
              </w:rPr>
              <w:t>手</w:t>
            </w:r>
            <w:r>
              <w:rPr>
                <w:rFonts w:ascii="宋体" w:eastAsia="宋体" w:hAnsi="宋体" w:cs="宋体" w:hint="eastAsia"/>
                <w:sz w:val="22"/>
                <w:szCs w:val="24"/>
              </w:rPr>
              <w:t>、墙</w:t>
            </w:r>
            <w:r>
              <w:rPr>
                <w:rFonts w:ascii="宋体" w:eastAsia="宋体" w:hAnsi="宋体" w:cs="宋体" w:hint="eastAsia"/>
                <w:spacing w:val="-3"/>
                <w:sz w:val="22"/>
                <w:szCs w:val="24"/>
              </w:rPr>
              <w:t>面</w:t>
            </w:r>
            <w:r>
              <w:rPr>
                <w:rFonts w:ascii="宋体" w:eastAsia="宋体" w:hAnsi="宋体" w:cs="宋体" w:hint="eastAsia"/>
                <w:spacing w:val="-8"/>
                <w:sz w:val="22"/>
                <w:szCs w:val="24"/>
              </w:rPr>
              <w:t>、</w:t>
            </w:r>
            <w:r>
              <w:rPr>
                <w:rFonts w:ascii="宋体" w:eastAsia="宋体" w:hAnsi="宋体" w:cs="宋体" w:hint="eastAsia"/>
                <w:spacing w:val="-3"/>
                <w:sz w:val="22"/>
                <w:szCs w:val="24"/>
              </w:rPr>
              <w:t>踢</w:t>
            </w:r>
            <w:r>
              <w:rPr>
                <w:rFonts w:ascii="宋体" w:eastAsia="宋体" w:hAnsi="宋体" w:cs="宋体" w:hint="eastAsia"/>
                <w:sz w:val="22"/>
                <w:szCs w:val="24"/>
              </w:rPr>
              <w:t>脚</w:t>
            </w:r>
            <w:r>
              <w:rPr>
                <w:rFonts w:ascii="宋体" w:eastAsia="宋体" w:hAnsi="宋体" w:cs="宋体" w:hint="eastAsia"/>
                <w:spacing w:val="-3"/>
                <w:sz w:val="22"/>
                <w:szCs w:val="24"/>
              </w:rPr>
              <w:t>线</w:t>
            </w:r>
            <w:r>
              <w:rPr>
                <w:rFonts w:ascii="宋体" w:eastAsia="宋体" w:hAnsi="宋体" w:cs="宋体" w:hint="eastAsia"/>
                <w:spacing w:val="-10"/>
                <w:sz w:val="22"/>
                <w:szCs w:val="24"/>
              </w:rPr>
              <w:t>、</w:t>
            </w:r>
            <w:r>
              <w:rPr>
                <w:rFonts w:ascii="宋体" w:eastAsia="宋体" w:hAnsi="宋体" w:cs="宋体" w:hint="eastAsia"/>
                <w:sz w:val="22"/>
                <w:szCs w:val="24"/>
              </w:rPr>
              <w:t>配</w:t>
            </w:r>
            <w:r>
              <w:rPr>
                <w:rFonts w:ascii="宋体" w:eastAsia="宋体" w:hAnsi="宋体" w:cs="宋体" w:hint="eastAsia"/>
                <w:spacing w:val="-3"/>
                <w:sz w:val="22"/>
                <w:szCs w:val="24"/>
              </w:rPr>
              <w:t>电箱</w:t>
            </w:r>
            <w:r>
              <w:rPr>
                <w:rFonts w:ascii="宋体" w:eastAsia="宋体" w:hAnsi="宋体" w:cs="宋体" w:hint="eastAsia"/>
                <w:spacing w:val="-10"/>
                <w:sz w:val="22"/>
                <w:szCs w:val="24"/>
              </w:rPr>
              <w:t>、</w:t>
            </w:r>
            <w:r>
              <w:rPr>
                <w:rFonts w:ascii="宋体" w:eastAsia="宋体" w:hAnsi="宋体" w:cs="宋体" w:hint="eastAsia"/>
                <w:sz w:val="22"/>
                <w:szCs w:val="24"/>
              </w:rPr>
              <w:t>消防设</w:t>
            </w:r>
            <w:r>
              <w:rPr>
                <w:rFonts w:ascii="宋体" w:eastAsia="宋体" w:hAnsi="宋体" w:cs="宋体" w:hint="eastAsia"/>
                <w:spacing w:val="-3"/>
                <w:sz w:val="22"/>
                <w:szCs w:val="24"/>
              </w:rPr>
              <w:t>备</w:t>
            </w:r>
            <w:r>
              <w:rPr>
                <w:rFonts w:ascii="宋体" w:eastAsia="宋体" w:hAnsi="宋体" w:cs="宋体" w:hint="eastAsia"/>
                <w:spacing w:val="-10"/>
                <w:sz w:val="22"/>
                <w:szCs w:val="24"/>
              </w:rPr>
              <w:t>、</w:t>
            </w:r>
            <w:r>
              <w:rPr>
                <w:rFonts w:ascii="宋体" w:eastAsia="宋体" w:hAnsi="宋体" w:cs="宋体" w:hint="eastAsia"/>
                <w:sz w:val="22"/>
                <w:szCs w:val="24"/>
              </w:rPr>
              <w:t>楼</w:t>
            </w:r>
            <w:r>
              <w:rPr>
                <w:rFonts w:ascii="宋体" w:eastAsia="宋体" w:hAnsi="宋体" w:cs="宋体" w:hint="eastAsia"/>
                <w:spacing w:val="-3"/>
                <w:sz w:val="22"/>
                <w:szCs w:val="24"/>
              </w:rPr>
              <w:t>道门</w:t>
            </w:r>
            <w:r>
              <w:rPr>
                <w:rFonts w:ascii="宋体" w:eastAsia="宋体" w:hAnsi="宋体" w:cs="宋体" w:hint="eastAsia"/>
                <w:spacing w:val="-8"/>
                <w:sz w:val="22"/>
                <w:szCs w:val="24"/>
              </w:rPr>
              <w:t>、</w:t>
            </w:r>
            <w:r>
              <w:rPr>
                <w:rFonts w:ascii="宋体" w:eastAsia="宋体" w:hAnsi="宋体" w:cs="宋体" w:hint="eastAsia"/>
                <w:spacing w:val="-3"/>
                <w:sz w:val="22"/>
                <w:szCs w:val="24"/>
              </w:rPr>
              <w:t>窗</w:t>
            </w:r>
            <w:r>
              <w:rPr>
                <w:rFonts w:ascii="宋体" w:eastAsia="宋体" w:hAnsi="宋体" w:cs="宋体" w:hint="eastAsia"/>
                <w:spacing w:val="-10"/>
                <w:sz w:val="22"/>
                <w:szCs w:val="24"/>
              </w:rPr>
              <w:t>、</w:t>
            </w:r>
            <w:r>
              <w:rPr>
                <w:rFonts w:ascii="宋体" w:eastAsia="宋体" w:hAnsi="宋体" w:cs="宋体" w:hint="eastAsia"/>
                <w:spacing w:val="-3"/>
                <w:sz w:val="22"/>
                <w:szCs w:val="24"/>
              </w:rPr>
              <w:t>灯</w:t>
            </w:r>
            <w:r>
              <w:rPr>
                <w:rFonts w:ascii="宋体" w:eastAsia="宋体" w:hAnsi="宋体" w:cs="宋体" w:hint="eastAsia"/>
                <w:sz w:val="22"/>
                <w:szCs w:val="24"/>
              </w:rPr>
              <w:t>具</w:t>
            </w:r>
          </w:p>
          <w:p w:rsidR="00494EC7" w:rsidRDefault="00426978">
            <w:pPr>
              <w:jc w:val="left"/>
              <w:rPr>
                <w:rFonts w:ascii="宋体" w:eastAsia="宋体" w:hAnsi="宋体" w:cs="宋体"/>
                <w:sz w:val="22"/>
                <w:szCs w:val="24"/>
              </w:rPr>
            </w:pPr>
            <w:r>
              <w:rPr>
                <w:rFonts w:ascii="宋体" w:eastAsia="宋体" w:hAnsi="宋体" w:cs="宋体" w:hint="eastAsia"/>
                <w:sz w:val="22"/>
                <w:szCs w:val="24"/>
              </w:rPr>
              <w:t>及开</w:t>
            </w:r>
            <w:r>
              <w:rPr>
                <w:rFonts w:ascii="宋体" w:eastAsia="宋体" w:hAnsi="宋体" w:cs="宋体" w:hint="eastAsia"/>
                <w:spacing w:val="-3"/>
                <w:sz w:val="22"/>
                <w:szCs w:val="24"/>
              </w:rPr>
              <w:t>关</w:t>
            </w:r>
            <w:r>
              <w:rPr>
                <w:rFonts w:ascii="宋体" w:eastAsia="宋体" w:hAnsi="宋体" w:cs="宋体" w:hint="eastAsia"/>
                <w:sz w:val="22"/>
                <w:szCs w:val="24"/>
              </w:rPr>
              <w:t>、</w:t>
            </w:r>
            <w:r>
              <w:rPr>
                <w:rFonts w:ascii="宋体" w:eastAsia="宋体" w:hAnsi="宋体" w:cs="宋体" w:hint="eastAsia"/>
                <w:spacing w:val="-3"/>
                <w:sz w:val="22"/>
                <w:szCs w:val="24"/>
              </w:rPr>
              <w:t>垃</w:t>
            </w:r>
            <w:r>
              <w:rPr>
                <w:rFonts w:ascii="宋体" w:eastAsia="宋体" w:hAnsi="宋体" w:cs="宋体" w:hint="eastAsia"/>
                <w:sz w:val="22"/>
                <w:szCs w:val="24"/>
              </w:rPr>
              <w:t>圾桶、玻璃</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numPr>
                <w:ilvl w:val="0"/>
                <w:numId w:val="3"/>
              </w:numPr>
              <w:jc w:val="left"/>
              <w:rPr>
                <w:rFonts w:ascii="宋体" w:eastAsia="宋体" w:hAnsi="宋体" w:cs="宋体"/>
                <w:spacing w:val="-3"/>
                <w:sz w:val="22"/>
                <w:szCs w:val="24"/>
              </w:rPr>
            </w:pPr>
            <w:r>
              <w:rPr>
                <w:rFonts w:ascii="宋体" w:eastAsia="宋体" w:hAnsi="宋体" w:cs="宋体" w:hint="eastAsia"/>
                <w:sz w:val="22"/>
                <w:szCs w:val="24"/>
              </w:rPr>
              <w:t>地</w:t>
            </w:r>
            <w:r>
              <w:rPr>
                <w:rFonts w:ascii="宋体" w:eastAsia="宋体" w:hAnsi="宋体" w:cs="宋体" w:hint="eastAsia"/>
                <w:spacing w:val="-3"/>
                <w:sz w:val="22"/>
                <w:szCs w:val="24"/>
              </w:rPr>
              <w:t>面</w:t>
            </w:r>
            <w:r>
              <w:rPr>
                <w:rFonts w:ascii="宋体" w:eastAsia="宋体" w:hAnsi="宋体" w:cs="宋体" w:hint="eastAsia"/>
                <w:spacing w:val="-5"/>
                <w:sz w:val="22"/>
                <w:szCs w:val="24"/>
              </w:rPr>
              <w:t>、</w:t>
            </w:r>
            <w:r>
              <w:rPr>
                <w:rFonts w:ascii="宋体" w:eastAsia="宋体" w:hAnsi="宋体" w:cs="宋体" w:hint="eastAsia"/>
                <w:spacing w:val="-3"/>
                <w:sz w:val="22"/>
                <w:szCs w:val="24"/>
              </w:rPr>
              <w:t>楼梯</w:t>
            </w:r>
            <w:r>
              <w:rPr>
                <w:rFonts w:ascii="宋体" w:eastAsia="宋体" w:hAnsi="宋体" w:cs="宋体" w:hint="eastAsia"/>
                <w:spacing w:val="-5"/>
                <w:sz w:val="22"/>
                <w:szCs w:val="24"/>
              </w:rPr>
              <w:t>、</w:t>
            </w:r>
            <w:r>
              <w:rPr>
                <w:rFonts w:ascii="宋体" w:eastAsia="宋体" w:hAnsi="宋体" w:cs="宋体" w:hint="eastAsia"/>
                <w:spacing w:val="-3"/>
                <w:sz w:val="22"/>
                <w:szCs w:val="24"/>
              </w:rPr>
              <w:t>扶手</w:t>
            </w:r>
            <w:r>
              <w:rPr>
                <w:rFonts w:ascii="宋体" w:eastAsia="宋体" w:hAnsi="宋体" w:cs="宋体" w:hint="eastAsia"/>
                <w:spacing w:val="-5"/>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面</w:t>
            </w:r>
            <w:r>
              <w:rPr>
                <w:rFonts w:ascii="宋体" w:eastAsia="宋体" w:hAnsi="宋体" w:cs="宋体" w:hint="eastAsia"/>
                <w:spacing w:val="-8"/>
                <w:sz w:val="22"/>
                <w:szCs w:val="24"/>
              </w:rPr>
              <w:t>、</w:t>
            </w:r>
            <w:r>
              <w:rPr>
                <w:rFonts w:ascii="宋体" w:eastAsia="宋体" w:hAnsi="宋体" w:cs="宋体" w:hint="eastAsia"/>
                <w:sz w:val="22"/>
                <w:szCs w:val="24"/>
              </w:rPr>
              <w:t>垃</w:t>
            </w:r>
            <w:r>
              <w:rPr>
                <w:rFonts w:ascii="宋体" w:eastAsia="宋体" w:hAnsi="宋体" w:cs="宋体" w:hint="eastAsia"/>
                <w:spacing w:val="-3"/>
                <w:sz w:val="22"/>
                <w:szCs w:val="24"/>
              </w:rPr>
              <w:t>圾</w:t>
            </w:r>
            <w:r>
              <w:rPr>
                <w:rFonts w:ascii="宋体" w:eastAsia="宋体" w:hAnsi="宋体" w:cs="宋体" w:hint="eastAsia"/>
                <w:sz w:val="22"/>
                <w:szCs w:val="24"/>
              </w:rPr>
              <w:t>桶</w:t>
            </w:r>
            <w:r>
              <w:rPr>
                <w:rFonts w:ascii="宋体" w:eastAsia="宋体" w:hAnsi="宋体" w:cs="宋体" w:hint="eastAsia"/>
                <w:spacing w:val="-3"/>
                <w:sz w:val="22"/>
                <w:szCs w:val="24"/>
              </w:rPr>
              <w:t>等</w:t>
            </w:r>
            <w:r>
              <w:rPr>
                <w:rFonts w:ascii="宋体" w:eastAsia="宋体" w:hAnsi="宋体" w:cs="宋体" w:hint="eastAsia"/>
                <w:sz w:val="22"/>
                <w:szCs w:val="24"/>
              </w:rPr>
              <w:t>每</w:t>
            </w:r>
            <w:r>
              <w:rPr>
                <w:rFonts w:ascii="宋体" w:eastAsia="宋体" w:hAnsi="宋体" w:cs="宋体" w:hint="eastAsia"/>
                <w:spacing w:val="-3"/>
                <w:sz w:val="22"/>
                <w:szCs w:val="24"/>
              </w:rPr>
              <w:t>天</w:t>
            </w:r>
            <w:r>
              <w:rPr>
                <w:rFonts w:ascii="宋体" w:eastAsia="宋体" w:hAnsi="宋体" w:cs="宋体" w:hint="eastAsia"/>
                <w:sz w:val="22"/>
                <w:szCs w:val="24"/>
              </w:rPr>
              <w:t>保洁1 次且</w:t>
            </w:r>
            <w:r>
              <w:rPr>
                <w:rFonts w:ascii="宋体" w:eastAsia="宋体" w:hAnsi="宋体" w:cs="宋体" w:hint="eastAsia"/>
                <w:spacing w:val="-3"/>
                <w:sz w:val="22"/>
                <w:szCs w:val="24"/>
              </w:rPr>
              <w:t>巡</w:t>
            </w:r>
            <w:r>
              <w:rPr>
                <w:rFonts w:ascii="宋体" w:eastAsia="宋体" w:hAnsi="宋体" w:cs="宋体" w:hint="eastAsia"/>
                <w:sz w:val="22"/>
                <w:szCs w:val="24"/>
              </w:rPr>
              <w:t>回</w:t>
            </w:r>
            <w:r>
              <w:rPr>
                <w:rFonts w:ascii="宋体" w:eastAsia="宋体" w:hAnsi="宋体" w:cs="宋体" w:hint="eastAsia"/>
                <w:spacing w:val="-3"/>
                <w:sz w:val="22"/>
                <w:szCs w:val="24"/>
              </w:rPr>
              <w:t>保</w:t>
            </w:r>
            <w:r>
              <w:rPr>
                <w:rFonts w:ascii="宋体" w:eastAsia="宋体" w:hAnsi="宋体" w:cs="宋体" w:hint="eastAsia"/>
                <w:sz w:val="22"/>
                <w:szCs w:val="24"/>
              </w:rPr>
              <w:t>洁； 2</w:t>
            </w:r>
            <w:r>
              <w:rPr>
                <w:rFonts w:ascii="宋体" w:eastAsia="宋体" w:hAnsi="宋体" w:cs="宋体" w:hint="eastAsia"/>
                <w:spacing w:val="-15"/>
                <w:sz w:val="22"/>
                <w:szCs w:val="24"/>
              </w:rPr>
              <w:t>、</w:t>
            </w:r>
            <w:r>
              <w:rPr>
                <w:rFonts w:ascii="宋体" w:eastAsia="宋体" w:hAnsi="宋体" w:cs="宋体" w:hint="eastAsia"/>
                <w:sz w:val="22"/>
                <w:szCs w:val="24"/>
              </w:rPr>
              <w:t>踢</w:t>
            </w:r>
            <w:r>
              <w:rPr>
                <w:rFonts w:ascii="宋体" w:eastAsia="宋体" w:hAnsi="宋体" w:cs="宋体" w:hint="eastAsia"/>
                <w:spacing w:val="-3"/>
                <w:sz w:val="22"/>
                <w:szCs w:val="24"/>
              </w:rPr>
              <w:t>脚</w:t>
            </w:r>
            <w:r>
              <w:rPr>
                <w:rFonts w:ascii="宋体" w:eastAsia="宋体" w:hAnsi="宋体" w:cs="宋体" w:hint="eastAsia"/>
                <w:sz w:val="22"/>
                <w:szCs w:val="24"/>
              </w:rPr>
              <w:t>线</w:t>
            </w:r>
            <w:r>
              <w:rPr>
                <w:rFonts w:ascii="宋体" w:eastAsia="宋体" w:hAnsi="宋体" w:cs="宋体" w:hint="eastAsia"/>
                <w:spacing w:val="-15"/>
                <w:sz w:val="22"/>
                <w:szCs w:val="24"/>
              </w:rPr>
              <w:t>、</w:t>
            </w:r>
            <w:r>
              <w:rPr>
                <w:rFonts w:ascii="宋体" w:eastAsia="宋体" w:hAnsi="宋体" w:cs="宋体" w:hint="eastAsia"/>
                <w:spacing w:val="-3"/>
                <w:sz w:val="22"/>
                <w:szCs w:val="24"/>
              </w:rPr>
              <w:t>配</w:t>
            </w:r>
            <w:r>
              <w:rPr>
                <w:rFonts w:ascii="宋体" w:eastAsia="宋体" w:hAnsi="宋体" w:cs="宋体" w:hint="eastAsia"/>
                <w:sz w:val="22"/>
                <w:szCs w:val="24"/>
              </w:rPr>
              <w:t>电</w:t>
            </w:r>
            <w:r>
              <w:rPr>
                <w:rFonts w:ascii="宋体" w:eastAsia="宋体" w:hAnsi="宋体" w:cs="宋体" w:hint="eastAsia"/>
                <w:spacing w:val="-3"/>
                <w:sz w:val="22"/>
                <w:szCs w:val="24"/>
              </w:rPr>
              <w:t>箱</w:t>
            </w:r>
            <w:r>
              <w:rPr>
                <w:rFonts w:ascii="宋体" w:eastAsia="宋体" w:hAnsi="宋体" w:cs="宋体" w:hint="eastAsia"/>
                <w:spacing w:val="-15"/>
                <w:sz w:val="22"/>
                <w:szCs w:val="24"/>
              </w:rPr>
              <w:t>、</w:t>
            </w:r>
            <w:r>
              <w:rPr>
                <w:rFonts w:ascii="宋体" w:eastAsia="宋体" w:hAnsi="宋体" w:cs="宋体" w:hint="eastAsia"/>
                <w:spacing w:val="-3"/>
                <w:sz w:val="22"/>
                <w:szCs w:val="24"/>
              </w:rPr>
              <w:t>消防</w:t>
            </w:r>
            <w:r>
              <w:rPr>
                <w:rFonts w:ascii="宋体" w:eastAsia="宋体" w:hAnsi="宋体" w:cs="宋体" w:hint="eastAsia"/>
                <w:sz w:val="22"/>
                <w:szCs w:val="24"/>
              </w:rPr>
              <w:t>设备</w:t>
            </w:r>
            <w:r>
              <w:rPr>
                <w:rFonts w:ascii="宋体" w:eastAsia="宋体" w:hAnsi="宋体" w:cs="宋体" w:hint="eastAsia"/>
                <w:spacing w:val="-17"/>
                <w:sz w:val="22"/>
                <w:szCs w:val="24"/>
              </w:rPr>
              <w:t>、</w:t>
            </w:r>
            <w:r>
              <w:rPr>
                <w:rFonts w:ascii="宋体" w:eastAsia="宋体" w:hAnsi="宋体" w:cs="宋体" w:hint="eastAsia"/>
                <w:sz w:val="22"/>
                <w:szCs w:val="24"/>
              </w:rPr>
              <w:t>楼</w:t>
            </w:r>
            <w:r>
              <w:rPr>
                <w:rFonts w:ascii="宋体" w:eastAsia="宋体" w:hAnsi="宋体" w:cs="宋体" w:hint="eastAsia"/>
                <w:spacing w:val="-3"/>
                <w:sz w:val="22"/>
                <w:szCs w:val="24"/>
              </w:rPr>
              <w:t>道</w:t>
            </w:r>
            <w:r>
              <w:rPr>
                <w:rFonts w:ascii="宋体" w:eastAsia="宋体" w:hAnsi="宋体" w:cs="宋体" w:hint="eastAsia"/>
                <w:sz w:val="22"/>
                <w:szCs w:val="24"/>
              </w:rPr>
              <w:t>门</w:t>
            </w:r>
            <w:r>
              <w:rPr>
                <w:rFonts w:ascii="宋体" w:eastAsia="宋体" w:hAnsi="宋体" w:cs="宋体" w:hint="eastAsia"/>
                <w:spacing w:val="-15"/>
                <w:sz w:val="22"/>
                <w:szCs w:val="24"/>
              </w:rPr>
              <w:t>、</w:t>
            </w:r>
            <w:r>
              <w:rPr>
                <w:rFonts w:ascii="宋体" w:eastAsia="宋体" w:hAnsi="宋体" w:cs="宋体" w:hint="eastAsia"/>
                <w:sz w:val="22"/>
                <w:szCs w:val="24"/>
              </w:rPr>
              <w:t>窗</w:t>
            </w:r>
            <w:r>
              <w:rPr>
                <w:rFonts w:ascii="宋体" w:eastAsia="宋体" w:hAnsi="宋体" w:cs="宋体" w:hint="eastAsia"/>
                <w:spacing w:val="-17"/>
                <w:sz w:val="22"/>
                <w:szCs w:val="24"/>
              </w:rPr>
              <w:t>、</w:t>
            </w:r>
            <w:r>
              <w:rPr>
                <w:rFonts w:ascii="宋体" w:eastAsia="宋体" w:hAnsi="宋体" w:cs="宋体" w:hint="eastAsia"/>
                <w:sz w:val="22"/>
                <w:szCs w:val="24"/>
              </w:rPr>
              <w:t>灯具及开</w:t>
            </w:r>
            <w:r>
              <w:rPr>
                <w:rFonts w:ascii="宋体" w:eastAsia="宋体" w:hAnsi="宋体" w:cs="宋体" w:hint="eastAsia"/>
                <w:spacing w:val="-3"/>
                <w:sz w:val="22"/>
                <w:szCs w:val="24"/>
              </w:rPr>
              <w:t>关</w:t>
            </w:r>
            <w:r>
              <w:rPr>
                <w:rFonts w:ascii="宋体" w:eastAsia="宋体" w:hAnsi="宋体" w:cs="宋体" w:hint="eastAsia"/>
                <w:sz w:val="22"/>
                <w:szCs w:val="24"/>
              </w:rPr>
              <w:t>每</w:t>
            </w:r>
            <w:r>
              <w:rPr>
                <w:rFonts w:ascii="宋体" w:eastAsia="宋体" w:hAnsi="宋体" w:cs="宋体" w:hint="eastAsia"/>
                <w:spacing w:val="-3"/>
                <w:sz w:val="22"/>
                <w:szCs w:val="24"/>
              </w:rPr>
              <w:t>周保</w:t>
            </w:r>
            <w:r>
              <w:rPr>
                <w:rFonts w:ascii="宋体" w:eastAsia="宋体" w:hAnsi="宋体" w:cs="宋体" w:hint="eastAsia"/>
                <w:sz w:val="22"/>
                <w:szCs w:val="24"/>
              </w:rPr>
              <w:t xml:space="preserve">洁 1 </w:t>
            </w:r>
            <w:r>
              <w:rPr>
                <w:rFonts w:ascii="宋体" w:eastAsia="宋体" w:hAnsi="宋体" w:cs="宋体" w:hint="eastAsia"/>
                <w:spacing w:val="-3"/>
                <w:sz w:val="22"/>
                <w:szCs w:val="24"/>
              </w:rPr>
              <w:t>次；</w:t>
            </w:r>
          </w:p>
          <w:p w:rsidR="00494EC7" w:rsidRDefault="00426978">
            <w:pPr>
              <w:jc w:val="left"/>
              <w:rPr>
                <w:rFonts w:ascii="宋体" w:eastAsia="宋体" w:hAnsi="宋体" w:cs="宋体"/>
                <w:spacing w:val="-3"/>
                <w:sz w:val="22"/>
                <w:szCs w:val="24"/>
              </w:rPr>
            </w:pPr>
            <w:r>
              <w:rPr>
                <w:rFonts w:ascii="宋体" w:eastAsia="宋体" w:hAnsi="宋体" w:cs="宋体" w:hint="eastAsia"/>
                <w:spacing w:val="-3"/>
                <w:sz w:val="22"/>
                <w:szCs w:val="24"/>
              </w:rPr>
              <w:t>3、</w:t>
            </w:r>
            <w:r>
              <w:rPr>
                <w:rFonts w:ascii="宋体" w:eastAsia="宋体" w:hAnsi="宋体" w:cs="宋体" w:hint="eastAsia"/>
                <w:sz w:val="22"/>
                <w:szCs w:val="24"/>
              </w:rPr>
              <w:t>楼道内宣传物品，画框，相框等易积灰物品，每天擦拭一次。</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地</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垃</w:t>
            </w:r>
            <w:r>
              <w:rPr>
                <w:rFonts w:ascii="宋体" w:eastAsia="宋体" w:hAnsi="宋体" w:cs="宋体" w:hint="eastAsia"/>
                <w:spacing w:val="-3"/>
                <w:sz w:val="22"/>
                <w:szCs w:val="24"/>
              </w:rPr>
              <w:t>圾，</w:t>
            </w:r>
            <w:r>
              <w:rPr>
                <w:rFonts w:ascii="宋体" w:eastAsia="宋体" w:hAnsi="宋体" w:cs="宋体" w:hint="eastAsia"/>
                <w:sz w:val="22"/>
                <w:szCs w:val="24"/>
              </w:rPr>
              <w:t>无积</w:t>
            </w:r>
            <w:r>
              <w:rPr>
                <w:rFonts w:ascii="宋体" w:eastAsia="宋体" w:hAnsi="宋体" w:cs="宋体" w:hint="eastAsia"/>
                <w:spacing w:val="-3"/>
                <w:sz w:val="22"/>
                <w:szCs w:val="24"/>
              </w:rPr>
              <w:t>尘；</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墙</w:t>
            </w:r>
            <w:r>
              <w:rPr>
                <w:rFonts w:ascii="宋体" w:eastAsia="宋体" w:hAnsi="宋体" w:cs="宋体" w:hint="eastAsia"/>
                <w:sz w:val="22"/>
                <w:szCs w:val="24"/>
              </w:rPr>
              <w:t>面无</w:t>
            </w:r>
            <w:r>
              <w:rPr>
                <w:rFonts w:ascii="宋体" w:eastAsia="宋体" w:hAnsi="宋体" w:cs="宋体" w:hint="eastAsia"/>
                <w:spacing w:val="-3"/>
                <w:sz w:val="22"/>
                <w:szCs w:val="24"/>
              </w:rPr>
              <w:t>灰</w:t>
            </w:r>
            <w:r>
              <w:rPr>
                <w:rFonts w:ascii="宋体" w:eastAsia="宋体" w:hAnsi="宋体" w:cs="宋体" w:hint="eastAsia"/>
                <w:sz w:val="22"/>
                <w:szCs w:val="24"/>
              </w:rPr>
              <w:t>尘</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污</w:t>
            </w:r>
            <w:r>
              <w:rPr>
                <w:rFonts w:ascii="宋体" w:eastAsia="宋体" w:hAnsi="宋体" w:cs="宋体" w:hint="eastAsia"/>
                <w:sz w:val="22"/>
                <w:szCs w:val="24"/>
              </w:rPr>
              <w:t>渍</w:t>
            </w:r>
            <w:r>
              <w:rPr>
                <w:rFonts w:ascii="宋体" w:eastAsia="宋体" w:hAnsi="宋体" w:cs="宋体" w:hint="eastAsia"/>
                <w:spacing w:val="-3"/>
                <w:sz w:val="22"/>
                <w:szCs w:val="24"/>
              </w:rPr>
              <w:t>，墙</w:t>
            </w:r>
            <w:r>
              <w:rPr>
                <w:rFonts w:ascii="宋体" w:eastAsia="宋体" w:hAnsi="宋体" w:cs="宋体" w:hint="eastAsia"/>
                <w:sz w:val="22"/>
                <w:szCs w:val="24"/>
              </w:rPr>
              <w:t>角无</w:t>
            </w:r>
            <w:r>
              <w:rPr>
                <w:rFonts w:ascii="宋体" w:eastAsia="宋体" w:hAnsi="宋体" w:cs="宋体" w:hint="eastAsia"/>
                <w:spacing w:val="-3"/>
                <w:sz w:val="22"/>
                <w:szCs w:val="24"/>
              </w:rPr>
              <w:t>蜘</w:t>
            </w:r>
            <w:r>
              <w:rPr>
                <w:rFonts w:ascii="宋体" w:eastAsia="宋体" w:hAnsi="宋体" w:cs="宋体" w:hint="eastAsia"/>
                <w:sz w:val="22"/>
                <w:szCs w:val="24"/>
              </w:rPr>
              <w:t>蛛</w:t>
            </w:r>
            <w:r>
              <w:rPr>
                <w:rFonts w:ascii="宋体" w:eastAsia="宋体" w:hAnsi="宋体" w:cs="宋体" w:hint="eastAsia"/>
                <w:spacing w:val="-3"/>
                <w:sz w:val="22"/>
                <w:szCs w:val="24"/>
              </w:rPr>
              <w:t>网</w:t>
            </w:r>
            <w:r>
              <w:rPr>
                <w:rFonts w:ascii="宋体" w:eastAsia="宋体" w:hAnsi="宋体" w:cs="宋体" w:hint="eastAsia"/>
                <w:sz w:val="22"/>
                <w:szCs w:val="24"/>
              </w:rPr>
              <w:t>；3、</w:t>
            </w:r>
            <w:r>
              <w:rPr>
                <w:rFonts w:ascii="宋体" w:eastAsia="宋体" w:hAnsi="宋体" w:cs="宋体" w:hint="eastAsia"/>
                <w:spacing w:val="-3"/>
                <w:sz w:val="22"/>
                <w:szCs w:val="24"/>
              </w:rPr>
              <w:t>公</w:t>
            </w:r>
            <w:r>
              <w:rPr>
                <w:rFonts w:ascii="宋体" w:eastAsia="宋体" w:hAnsi="宋体" w:cs="宋体" w:hint="eastAsia"/>
                <w:sz w:val="22"/>
                <w:szCs w:val="24"/>
              </w:rPr>
              <w:t>共</w:t>
            </w:r>
            <w:r>
              <w:rPr>
                <w:rFonts w:ascii="宋体" w:eastAsia="宋体" w:hAnsi="宋体" w:cs="宋体" w:hint="eastAsia"/>
                <w:spacing w:val="-3"/>
                <w:sz w:val="22"/>
                <w:szCs w:val="24"/>
              </w:rPr>
              <w:t>设</w:t>
            </w:r>
            <w:r>
              <w:rPr>
                <w:rFonts w:ascii="宋体" w:eastAsia="宋体" w:hAnsi="宋体" w:cs="宋体" w:hint="eastAsia"/>
                <w:sz w:val="22"/>
                <w:szCs w:val="24"/>
              </w:rPr>
              <w:t>施</w:t>
            </w:r>
            <w:r>
              <w:rPr>
                <w:rFonts w:ascii="宋体" w:eastAsia="宋体" w:hAnsi="宋体" w:cs="宋体" w:hint="eastAsia"/>
                <w:spacing w:val="-3"/>
                <w:sz w:val="22"/>
                <w:szCs w:val="24"/>
              </w:rPr>
              <w:t>表</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z w:val="22"/>
                <w:szCs w:val="24"/>
              </w:rPr>
              <w:t>无污</w:t>
            </w:r>
            <w:r>
              <w:rPr>
                <w:rFonts w:ascii="宋体" w:eastAsia="宋体" w:hAnsi="宋体" w:cs="宋体" w:hint="eastAsia"/>
                <w:spacing w:val="-3"/>
                <w:sz w:val="22"/>
                <w:szCs w:val="24"/>
              </w:rPr>
              <w:t>渍；</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4</w:t>
            </w:r>
            <w:r>
              <w:rPr>
                <w:rFonts w:ascii="宋体" w:eastAsia="宋体" w:hAnsi="宋体" w:cs="宋体" w:hint="eastAsia"/>
                <w:spacing w:val="-22"/>
                <w:sz w:val="22"/>
                <w:szCs w:val="24"/>
              </w:rPr>
              <w:t>、</w:t>
            </w:r>
            <w:r>
              <w:rPr>
                <w:rFonts w:ascii="宋体" w:eastAsia="宋体" w:hAnsi="宋体" w:cs="宋体" w:hint="eastAsia"/>
                <w:sz w:val="22"/>
                <w:szCs w:val="24"/>
              </w:rPr>
              <w:t>不</w:t>
            </w:r>
            <w:r>
              <w:rPr>
                <w:rFonts w:ascii="宋体" w:eastAsia="宋体" w:hAnsi="宋体" w:cs="宋体" w:hint="eastAsia"/>
                <w:spacing w:val="-3"/>
                <w:sz w:val="22"/>
                <w:szCs w:val="24"/>
              </w:rPr>
              <w:t>锈</w:t>
            </w:r>
            <w:r>
              <w:rPr>
                <w:rFonts w:ascii="宋体" w:eastAsia="宋体" w:hAnsi="宋体" w:cs="宋体" w:hint="eastAsia"/>
                <w:sz w:val="22"/>
                <w:szCs w:val="24"/>
              </w:rPr>
              <w:t>钢</w:t>
            </w:r>
            <w:r>
              <w:rPr>
                <w:rFonts w:ascii="宋体" w:eastAsia="宋体" w:hAnsi="宋体" w:cs="宋体" w:hint="eastAsia"/>
                <w:spacing w:val="-3"/>
                <w:sz w:val="22"/>
                <w:szCs w:val="24"/>
              </w:rPr>
              <w:t>表</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pacing w:val="-22"/>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pacing w:val="-20"/>
                <w:sz w:val="22"/>
                <w:szCs w:val="24"/>
              </w:rPr>
              <w:t>；</w:t>
            </w:r>
            <w:r>
              <w:rPr>
                <w:rFonts w:ascii="宋体" w:eastAsia="宋体" w:hAnsi="宋体" w:cs="宋体" w:hint="eastAsia"/>
                <w:spacing w:val="-3"/>
                <w:sz w:val="22"/>
                <w:szCs w:val="24"/>
              </w:rPr>
              <w:t>玻</w:t>
            </w:r>
            <w:r>
              <w:rPr>
                <w:rFonts w:ascii="宋体" w:eastAsia="宋体" w:hAnsi="宋体" w:cs="宋体" w:hint="eastAsia"/>
                <w:sz w:val="22"/>
                <w:szCs w:val="24"/>
              </w:rPr>
              <w:t>璃</w:t>
            </w:r>
            <w:r>
              <w:rPr>
                <w:rFonts w:ascii="宋体" w:eastAsia="宋体" w:hAnsi="宋体" w:cs="宋体" w:hint="eastAsia"/>
                <w:spacing w:val="-3"/>
                <w:sz w:val="22"/>
                <w:szCs w:val="24"/>
              </w:rPr>
              <w:t>上</w:t>
            </w:r>
            <w:r>
              <w:rPr>
                <w:rFonts w:ascii="宋体" w:eastAsia="宋体" w:hAnsi="宋体" w:cs="宋体" w:hint="eastAsia"/>
                <w:sz w:val="22"/>
                <w:szCs w:val="24"/>
              </w:rPr>
              <w:t>无</w:t>
            </w:r>
            <w:r>
              <w:rPr>
                <w:rFonts w:ascii="宋体" w:eastAsia="宋体" w:hAnsi="宋体" w:cs="宋体" w:hint="eastAsia"/>
                <w:spacing w:val="-3"/>
                <w:sz w:val="22"/>
                <w:szCs w:val="24"/>
              </w:rPr>
              <w:t>积尘</w:t>
            </w:r>
            <w:r>
              <w:rPr>
                <w:rFonts w:ascii="宋体" w:eastAsia="宋体" w:hAnsi="宋体" w:cs="宋体" w:hint="eastAsia"/>
                <w:spacing w:val="-20"/>
                <w:sz w:val="22"/>
                <w:szCs w:val="24"/>
              </w:rPr>
              <w:t>，</w:t>
            </w:r>
            <w:r>
              <w:rPr>
                <w:rFonts w:ascii="宋体" w:eastAsia="宋体" w:hAnsi="宋体" w:cs="宋体" w:hint="eastAsia"/>
                <w:sz w:val="22"/>
                <w:szCs w:val="24"/>
              </w:rPr>
              <w:t>无污渍</w:t>
            </w:r>
            <w:r>
              <w:rPr>
                <w:rFonts w:ascii="宋体" w:eastAsia="宋体" w:hAnsi="宋体" w:cs="宋体" w:hint="eastAsia"/>
                <w:spacing w:val="-3"/>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5、</w:t>
            </w:r>
            <w:r>
              <w:rPr>
                <w:rFonts w:ascii="宋体" w:eastAsia="宋体" w:hAnsi="宋体" w:cs="宋体" w:hint="eastAsia"/>
                <w:spacing w:val="-3"/>
                <w:sz w:val="22"/>
                <w:szCs w:val="24"/>
              </w:rPr>
              <w:t>窗</w:t>
            </w:r>
            <w:r>
              <w:rPr>
                <w:rFonts w:ascii="宋体" w:eastAsia="宋体" w:hAnsi="宋体" w:cs="宋体" w:hint="eastAsia"/>
                <w:sz w:val="22"/>
                <w:szCs w:val="24"/>
              </w:rPr>
              <w:t>台</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p>
        </w:tc>
      </w:tr>
      <w:tr w:rsidR="00494EC7">
        <w:trPr>
          <w:trHeight w:val="2680"/>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3、公共卫生间、</w:t>
            </w:r>
            <w:r>
              <w:rPr>
                <w:rFonts w:ascii="宋体" w:eastAsia="宋体" w:hAnsi="宋体" w:cs="宋体" w:hint="eastAsia"/>
                <w:spacing w:val="-3"/>
                <w:sz w:val="22"/>
                <w:szCs w:val="24"/>
              </w:rPr>
              <w:t>开</w:t>
            </w:r>
            <w:r>
              <w:rPr>
                <w:rFonts w:ascii="宋体" w:eastAsia="宋体" w:hAnsi="宋体" w:cs="宋体" w:hint="eastAsia"/>
                <w:sz w:val="22"/>
                <w:szCs w:val="24"/>
              </w:rPr>
              <w:t xml:space="preserve">水房： </w:t>
            </w:r>
          </w:p>
          <w:p w:rsidR="00494EC7" w:rsidRDefault="00426978">
            <w:pPr>
              <w:jc w:val="left"/>
              <w:rPr>
                <w:rFonts w:ascii="宋体" w:eastAsia="宋体" w:hAnsi="宋体" w:cs="宋体"/>
                <w:sz w:val="22"/>
                <w:szCs w:val="24"/>
              </w:rPr>
            </w:pPr>
            <w:r>
              <w:rPr>
                <w:rFonts w:ascii="宋体" w:eastAsia="宋体" w:hAnsi="宋体" w:cs="宋体" w:hint="eastAsia"/>
                <w:sz w:val="22"/>
                <w:szCs w:val="24"/>
              </w:rPr>
              <w:t>地面</w:t>
            </w:r>
            <w:r>
              <w:rPr>
                <w:rFonts w:ascii="宋体" w:eastAsia="宋体" w:hAnsi="宋体" w:cs="宋体" w:hint="eastAsia"/>
                <w:spacing w:val="-13"/>
                <w:sz w:val="22"/>
                <w:szCs w:val="24"/>
              </w:rPr>
              <w:t>、</w:t>
            </w:r>
            <w:r>
              <w:rPr>
                <w:rFonts w:ascii="宋体" w:eastAsia="宋体" w:hAnsi="宋体" w:cs="宋体" w:hint="eastAsia"/>
                <w:sz w:val="22"/>
                <w:szCs w:val="24"/>
              </w:rPr>
              <w:t>墙</w:t>
            </w:r>
            <w:r>
              <w:rPr>
                <w:rFonts w:ascii="宋体" w:eastAsia="宋体" w:hAnsi="宋体" w:cs="宋体" w:hint="eastAsia"/>
                <w:spacing w:val="-3"/>
                <w:sz w:val="22"/>
                <w:szCs w:val="24"/>
              </w:rPr>
              <w:t>面</w:t>
            </w:r>
            <w:r>
              <w:rPr>
                <w:rFonts w:ascii="宋体" w:eastAsia="宋体" w:hAnsi="宋体" w:cs="宋体" w:hint="eastAsia"/>
                <w:spacing w:val="-10"/>
                <w:sz w:val="22"/>
                <w:szCs w:val="24"/>
              </w:rPr>
              <w:t>、</w:t>
            </w:r>
            <w:r>
              <w:rPr>
                <w:rFonts w:ascii="宋体" w:eastAsia="宋体" w:hAnsi="宋体" w:cs="宋体" w:hint="eastAsia"/>
                <w:spacing w:val="-3"/>
                <w:sz w:val="22"/>
                <w:szCs w:val="24"/>
              </w:rPr>
              <w:t>天</w:t>
            </w:r>
            <w:r>
              <w:rPr>
                <w:rFonts w:ascii="宋体" w:eastAsia="宋体" w:hAnsi="宋体" w:cs="宋体" w:hint="eastAsia"/>
                <w:sz w:val="22"/>
                <w:szCs w:val="24"/>
              </w:rPr>
              <w:t>棚</w:t>
            </w:r>
            <w:r>
              <w:rPr>
                <w:rFonts w:ascii="宋体" w:eastAsia="宋体" w:hAnsi="宋体" w:cs="宋体" w:hint="eastAsia"/>
                <w:spacing w:val="-13"/>
                <w:sz w:val="22"/>
                <w:szCs w:val="24"/>
              </w:rPr>
              <w:t>、</w:t>
            </w:r>
            <w:r>
              <w:rPr>
                <w:rFonts w:ascii="宋体" w:eastAsia="宋体" w:hAnsi="宋体" w:cs="宋体" w:hint="eastAsia"/>
                <w:sz w:val="22"/>
                <w:szCs w:val="24"/>
              </w:rPr>
              <w:t>大 小便</w:t>
            </w:r>
            <w:r>
              <w:rPr>
                <w:rFonts w:ascii="宋体" w:eastAsia="宋体" w:hAnsi="宋体" w:cs="宋体" w:hint="eastAsia"/>
                <w:spacing w:val="-3"/>
                <w:sz w:val="22"/>
                <w:szCs w:val="24"/>
              </w:rPr>
              <w:t>器</w:t>
            </w:r>
            <w:r>
              <w:rPr>
                <w:rFonts w:ascii="宋体" w:eastAsia="宋体" w:hAnsi="宋体" w:cs="宋体" w:hint="eastAsia"/>
                <w:spacing w:val="-10"/>
                <w:sz w:val="22"/>
                <w:szCs w:val="24"/>
              </w:rPr>
              <w:t>、</w:t>
            </w:r>
            <w:r>
              <w:rPr>
                <w:rFonts w:ascii="宋体" w:eastAsia="宋体" w:hAnsi="宋体" w:cs="宋体" w:hint="eastAsia"/>
                <w:sz w:val="22"/>
                <w:szCs w:val="24"/>
              </w:rPr>
              <w:t>垃</w:t>
            </w:r>
            <w:r>
              <w:rPr>
                <w:rFonts w:ascii="宋体" w:eastAsia="宋体" w:hAnsi="宋体" w:cs="宋体" w:hint="eastAsia"/>
                <w:spacing w:val="-3"/>
                <w:sz w:val="22"/>
                <w:szCs w:val="24"/>
              </w:rPr>
              <w:t>圾篓</w:t>
            </w:r>
            <w:r>
              <w:rPr>
                <w:rFonts w:ascii="宋体" w:eastAsia="宋体" w:hAnsi="宋体" w:cs="宋体" w:hint="eastAsia"/>
                <w:spacing w:val="-8"/>
                <w:sz w:val="22"/>
                <w:szCs w:val="24"/>
              </w:rPr>
              <w:t>、</w:t>
            </w:r>
            <w:r>
              <w:rPr>
                <w:rFonts w:ascii="宋体" w:eastAsia="宋体" w:hAnsi="宋体" w:cs="宋体" w:hint="eastAsia"/>
                <w:spacing w:val="-3"/>
                <w:sz w:val="22"/>
                <w:szCs w:val="24"/>
              </w:rPr>
              <w:t>台面</w:t>
            </w:r>
            <w:r>
              <w:rPr>
                <w:rFonts w:ascii="宋体" w:eastAsia="宋体" w:hAnsi="宋体" w:cs="宋体" w:hint="eastAsia"/>
                <w:spacing w:val="-10"/>
                <w:sz w:val="22"/>
                <w:szCs w:val="24"/>
              </w:rPr>
              <w:t>、</w:t>
            </w:r>
            <w:r>
              <w:rPr>
                <w:rFonts w:ascii="宋体" w:eastAsia="宋体" w:hAnsi="宋体" w:cs="宋体" w:hint="eastAsia"/>
                <w:sz w:val="22"/>
                <w:szCs w:val="24"/>
              </w:rPr>
              <w:t>镜 子、</w:t>
            </w:r>
            <w:r>
              <w:rPr>
                <w:rFonts w:ascii="宋体" w:eastAsia="宋体" w:hAnsi="宋体" w:cs="宋体" w:hint="eastAsia"/>
                <w:spacing w:val="-3"/>
                <w:sz w:val="22"/>
                <w:szCs w:val="24"/>
              </w:rPr>
              <w:t>门</w:t>
            </w:r>
            <w:r>
              <w:rPr>
                <w:rFonts w:ascii="宋体" w:eastAsia="宋体" w:hAnsi="宋体" w:cs="宋体" w:hint="eastAsia"/>
                <w:sz w:val="22"/>
                <w:szCs w:val="24"/>
              </w:rPr>
              <w:t>窗</w:t>
            </w:r>
            <w:r>
              <w:rPr>
                <w:rFonts w:ascii="宋体" w:eastAsia="宋体" w:hAnsi="宋体" w:cs="宋体" w:hint="eastAsia"/>
                <w:spacing w:val="-3"/>
                <w:sz w:val="22"/>
                <w:szCs w:val="24"/>
              </w:rPr>
              <w:t>、</w:t>
            </w:r>
            <w:r>
              <w:rPr>
                <w:rFonts w:ascii="宋体" w:eastAsia="宋体" w:hAnsi="宋体" w:cs="宋体" w:hint="eastAsia"/>
                <w:sz w:val="22"/>
                <w:szCs w:val="24"/>
              </w:rPr>
              <w:t>灯</w:t>
            </w:r>
            <w:r>
              <w:rPr>
                <w:rFonts w:ascii="宋体" w:eastAsia="宋体" w:hAnsi="宋体" w:cs="宋体" w:hint="eastAsia"/>
                <w:spacing w:val="-3"/>
                <w:sz w:val="22"/>
                <w:szCs w:val="24"/>
              </w:rPr>
              <w:t>具</w:t>
            </w:r>
            <w:r>
              <w:rPr>
                <w:rFonts w:ascii="宋体" w:eastAsia="宋体" w:hAnsi="宋体" w:cs="宋体" w:hint="eastAsia"/>
                <w:sz w:val="22"/>
                <w:szCs w:val="24"/>
              </w:rPr>
              <w:t>、</w:t>
            </w:r>
            <w:r>
              <w:rPr>
                <w:rFonts w:ascii="宋体" w:eastAsia="宋体" w:hAnsi="宋体" w:cs="宋体" w:hint="eastAsia"/>
                <w:spacing w:val="-3"/>
                <w:sz w:val="22"/>
                <w:szCs w:val="24"/>
              </w:rPr>
              <w:t>排</w:t>
            </w:r>
            <w:r>
              <w:rPr>
                <w:rFonts w:ascii="宋体" w:eastAsia="宋体" w:hAnsi="宋体" w:cs="宋体" w:hint="eastAsia"/>
                <w:sz w:val="22"/>
                <w:szCs w:val="24"/>
              </w:rPr>
              <w:t>气</w:t>
            </w:r>
            <w:r>
              <w:rPr>
                <w:rFonts w:ascii="宋体" w:eastAsia="宋体" w:hAnsi="宋体" w:cs="宋体" w:hint="eastAsia"/>
                <w:spacing w:val="-3"/>
                <w:sz w:val="22"/>
                <w:szCs w:val="24"/>
              </w:rPr>
              <w:t>扇</w:t>
            </w:r>
            <w:r>
              <w:rPr>
                <w:rFonts w:ascii="宋体" w:eastAsia="宋体" w:hAnsi="宋体" w:cs="宋体" w:hint="eastAsia"/>
                <w:sz w:val="22"/>
                <w:szCs w:val="24"/>
              </w:rPr>
              <w:t>、上下</w:t>
            </w:r>
            <w:r>
              <w:rPr>
                <w:rFonts w:ascii="宋体" w:eastAsia="宋体" w:hAnsi="宋体" w:cs="宋体" w:hint="eastAsia"/>
                <w:spacing w:val="-3"/>
                <w:sz w:val="22"/>
                <w:szCs w:val="24"/>
              </w:rPr>
              <w:t>水</w:t>
            </w:r>
            <w:r>
              <w:rPr>
                <w:rFonts w:ascii="宋体" w:eastAsia="宋体" w:hAnsi="宋体" w:cs="宋体" w:hint="eastAsia"/>
                <w:sz w:val="22"/>
                <w:szCs w:val="24"/>
              </w:rPr>
              <w:t>管</w:t>
            </w:r>
            <w:r>
              <w:rPr>
                <w:rFonts w:ascii="宋体" w:eastAsia="宋体" w:hAnsi="宋体" w:cs="宋体" w:hint="eastAsia"/>
                <w:spacing w:val="-3"/>
                <w:sz w:val="22"/>
                <w:szCs w:val="24"/>
              </w:rPr>
              <w:t>道</w:t>
            </w:r>
            <w:r>
              <w:rPr>
                <w:rFonts w:ascii="宋体" w:eastAsia="宋体" w:hAnsi="宋体" w:cs="宋体" w:hint="eastAsia"/>
                <w:sz w:val="22"/>
                <w:szCs w:val="24"/>
              </w:rPr>
              <w:t>、</w:t>
            </w:r>
            <w:r>
              <w:rPr>
                <w:rFonts w:ascii="宋体" w:eastAsia="宋体" w:hAnsi="宋体" w:cs="宋体" w:hint="eastAsia"/>
                <w:spacing w:val="-3"/>
                <w:sz w:val="22"/>
                <w:szCs w:val="24"/>
              </w:rPr>
              <w:t>开</w:t>
            </w:r>
            <w:r>
              <w:rPr>
                <w:rFonts w:ascii="宋体" w:eastAsia="宋体" w:hAnsi="宋体" w:cs="宋体" w:hint="eastAsia"/>
                <w:sz w:val="22"/>
                <w:szCs w:val="24"/>
              </w:rPr>
              <w:t>水箱</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41"/>
                <w:sz w:val="22"/>
                <w:szCs w:val="24"/>
              </w:rPr>
              <w:t>、</w:t>
            </w:r>
            <w:r>
              <w:rPr>
                <w:rFonts w:ascii="宋体" w:eastAsia="宋体" w:hAnsi="宋体" w:cs="宋体" w:hint="eastAsia"/>
                <w:spacing w:val="-3"/>
                <w:sz w:val="22"/>
                <w:szCs w:val="24"/>
              </w:rPr>
              <w:t>每</w:t>
            </w:r>
            <w:r>
              <w:rPr>
                <w:rFonts w:ascii="宋体" w:eastAsia="宋体" w:hAnsi="宋体" w:cs="宋体" w:hint="eastAsia"/>
                <w:sz w:val="22"/>
                <w:szCs w:val="24"/>
              </w:rPr>
              <w:t>天</w:t>
            </w:r>
            <w:r>
              <w:rPr>
                <w:rFonts w:ascii="宋体" w:eastAsia="宋体" w:hAnsi="宋体" w:cs="宋体" w:hint="eastAsia"/>
                <w:spacing w:val="-3"/>
                <w:sz w:val="22"/>
                <w:szCs w:val="24"/>
              </w:rPr>
              <w:t>三</w:t>
            </w:r>
            <w:r>
              <w:rPr>
                <w:rFonts w:ascii="宋体" w:eastAsia="宋体" w:hAnsi="宋体" w:cs="宋体" w:hint="eastAsia"/>
                <w:sz w:val="22"/>
                <w:szCs w:val="24"/>
              </w:rPr>
              <w:t>次</w:t>
            </w:r>
            <w:r>
              <w:rPr>
                <w:rFonts w:ascii="宋体" w:eastAsia="宋体" w:hAnsi="宋体" w:cs="宋体" w:hint="eastAsia"/>
                <w:spacing w:val="-3"/>
                <w:sz w:val="22"/>
                <w:szCs w:val="24"/>
              </w:rPr>
              <w:t>对</w:t>
            </w:r>
            <w:r>
              <w:rPr>
                <w:rFonts w:ascii="宋体" w:eastAsia="宋体" w:hAnsi="宋体" w:cs="宋体" w:hint="eastAsia"/>
                <w:sz w:val="22"/>
                <w:szCs w:val="24"/>
              </w:rPr>
              <w:t>卫</w:t>
            </w:r>
            <w:r>
              <w:rPr>
                <w:rFonts w:ascii="宋体" w:eastAsia="宋体" w:hAnsi="宋体" w:cs="宋体" w:hint="eastAsia"/>
                <w:spacing w:val="-3"/>
                <w:sz w:val="22"/>
                <w:szCs w:val="24"/>
              </w:rPr>
              <w:t>生</w:t>
            </w:r>
            <w:r>
              <w:rPr>
                <w:rFonts w:ascii="宋体" w:eastAsia="宋体" w:hAnsi="宋体" w:cs="宋体" w:hint="eastAsia"/>
                <w:sz w:val="22"/>
                <w:szCs w:val="24"/>
              </w:rPr>
              <w:t>间</w:t>
            </w:r>
            <w:r>
              <w:rPr>
                <w:rFonts w:ascii="宋体" w:eastAsia="宋体" w:hAnsi="宋体" w:cs="宋体" w:hint="eastAsia"/>
                <w:spacing w:val="-3"/>
                <w:sz w:val="22"/>
                <w:szCs w:val="24"/>
              </w:rPr>
              <w:t>全面保洁，再巡回保洁五次以上；</w:t>
            </w:r>
          </w:p>
          <w:p w:rsidR="00494EC7" w:rsidRDefault="00426978">
            <w:pPr>
              <w:jc w:val="left"/>
              <w:rPr>
                <w:rFonts w:ascii="宋体" w:eastAsia="宋体" w:hAnsi="宋体" w:cs="宋体"/>
                <w:sz w:val="22"/>
                <w:szCs w:val="24"/>
              </w:rPr>
            </w:pPr>
            <w:r>
              <w:rPr>
                <w:rFonts w:ascii="宋体" w:eastAsia="宋体" w:hAnsi="宋体" w:cs="宋体" w:hint="eastAsia"/>
                <w:spacing w:val="-3"/>
                <w:sz w:val="22"/>
                <w:szCs w:val="24"/>
              </w:rPr>
              <w:t>2、天棚、灯具、窗玻璃排气</w:t>
            </w:r>
            <w:r>
              <w:rPr>
                <w:rFonts w:ascii="宋体" w:eastAsia="宋体" w:hAnsi="宋体" w:cs="宋体" w:hint="eastAsia"/>
                <w:sz w:val="22"/>
                <w:szCs w:val="24"/>
              </w:rPr>
              <w:t>扇</w:t>
            </w:r>
            <w:r>
              <w:rPr>
                <w:rFonts w:ascii="宋体" w:eastAsia="宋体" w:hAnsi="宋体" w:cs="宋体" w:hint="eastAsia"/>
                <w:spacing w:val="-3"/>
                <w:sz w:val="22"/>
                <w:szCs w:val="24"/>
              </w:rPr>
              <w:t>每</w:t>
            </w:r>
            <w:r>
              <w:rPr>
                <w:rFonts w:ascii="宋体" w:eastAsia="宋体" w:hAnsi="宋体" w:cs="宋体" w:hint="eastAsia"/>
                <w:sz w:val="22"/>
                <w:szCs w:val="24"/>
              </w:rPr>
              <w:t>两周</w:t>
            </w:r>
            <w:r>
              <w:rPr>
                <w:rFonts w:ascii="宋体" w:eastAsia="宋体" w:hAnsi="宋体" w:cs="宋体" w:hint="eastAsia"/>
                <w:spacing w:val="-3"/>
                <w:sz w:val="22"/>
                <w:szCs w:val="24"/>
              </w:rPr>
              <w:t>保</w:t>
            </w:r>
            <w:r>
              <w:rPr>
                <w:rFonts w:ascii="宋体" w:eastAsia="宋体" w:hAnsi="宋体" w:cs="宋体" w:hint="eastAsia"/>
                <w:sz w:val="22"/>
                <w:szCs w:val="24"/>
              </w:rPr>
              <w:t>洁 1次；</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22"/>
                <w:sz w:val="22"/>
                <w:szCs w:val="24"/>
              </w:rPr>
              <w:t>、</w:t>
            </w:r>
            <w:r>
              <w:rPr>
                <w:rFonts w:ascii="宋体" w:eastAsia="宋体" w:hAnsi="宋体" w:cs="宋体" w:hint="eastAsia"/>
                <w:sz w:val="22"/>
                <w:szCs w:val="24"/>
              </w:rPr>
              <w:t>卫</w:t>
            </w:r>
            <w:r>
              <w:rPr>
                <w:rFonts w:ascii="宋体" w:eastAsia="宋体" w:hAnsi="宋体" w:cs="宋体" w:hint="eastAsia"/>
                <w:spacing w:val="-3"/>
                <w:sz w:val="22"/>
                <w:szCs w:val="24"/>
              </w:rPr>
              <w:t>生</w:t>
            </w:r>
            <w:r>
              <w:rPr>
                <w:rFonts w:ascii="宋体" w:eastAsia="宋体" w:hAnsi="宋体" w:cs="宋体" w:hint="eastAsia"/>
                <w:sz w:val="22"/>
                <w:szCs w:val="24"/>
              </w:rPr>
              <w:t>间</w:t>
            </w:r>
            <w:r>
              <w:rPr>
                <w:rFonts w:ascii="宋体" w:eastAsia="宋体" w:hAnsi="宋体" w:cs="宋体" w:hint="eastAsia"/>
                <w:spacing w:val="-3"/>
                <w:sz w:val="22"/>
                <w:szCs w:val="24"/>
              </w:rPr>
              <w:t>无</w:t>
            </w:r>
            <w:r>
              <w:rPr>
                <w:rFonts w:ascii="宋体" w:eastAsia="宋体" w:hAnsi="宋体" w:cs="宋体" w:hint="eastAsia"/>
                <w:sz w:val="22"/>
                <w:szCs w:val="24"/>
              </w:rPr>
              <w:t>异</w:t>
            </w:r>
            <w:r>
              <w:rPr>
                <w:rFonts w:ascii="宋体" w:eastAsia="宋体" w:hAnsi="宋体" w:cs="宋体" w:hint="eastAsia"/>
                <w:spacing w:val="-3"/>
                <w:sz w:val="22"/>
                <w:szCs w:val="24"/>
              </w:rPr>
              <w:t>味</w:t>
            </w:r>
            <w:r>
              <w:rPr>
                <w:rFonts w:ascii="宋体" w:eastAsia="宋体" w:hAnsi="宋体" w:cs="宋体" w:hint="eastAsia"/>
                <w:spacing w:val="-22"/>
                <w:sz w:val="22"/>
                <w:szCs w:val="24"/>
              </w:rPr>
              <w:t>、</w:t>
            </w:r>
            <w:r>
              <w:rPr>
                <w:rFonts w:ascii="宋体" w:eastAsia="宋体" w:hAnsi="宋体" w:cs="宋体" w:hint="eastAsia"/>
                <w:sz w:val="22"/>
                <w:szCs w:val="24"/>
              </w:rPr>
              <w:t>厕</w:t>
            </w:r>
            <w:r>
              <w:rPr>
                <w:rFonts w:ascii="宋体" w:eastAsia="宋体" w:hAnsi="宋体" w:cs="宋体" w:hint="eastAsia"/>
                <w:spacing w:val="-3"/>
                <w:sz w:val="22"/>
                <w:szCs w:val="24"/>
              </w:rPr>
              <w:t>坑便</w:t>
            </w:r>
            <w:r>
              <w:rPr>
                <w:rFonts w:ascii="宋体" w:eastAsia="宋体" w:hAnsi="宋体" w:cs="宋体" w:hint="eastAsia"/>
                <w:sz w:val="22"/>
                <w:szCs w:val="24"/>
              </w:rPr>
              <w:t>具洁</w:t>
            </w:r>
            <w:r>
              <w:rPr>
                <w:rFonts w:ascii="宋体" w:eastAsia="宋体" w:hAnsi="宋体" w:cs="宋体" w:hint="eastAsia"/>
                <w:spacing w:val="-3"/>
                <w:sz w:val="22"/>
                <w:szCs w:val="24"/>
              </w:rPr>
              <w:t>净</w:t>
            </w:r>
            <w:r>
              <w:rPr>
                <w:rFonts w:ascii="宋体" w:eastAsia="宋体" w:hAnsi="宋体" w:cs="宋体" w:hint="eastAsia"/>
                <w:sz w:val="22"/>
                <w:szCs w:val="24"/>
              </w:rPr>
              <w:t>无</w:t>
            </w:r>
            <w:r>
              <w:rPr>
                <w:rFonts w:ascii="宋体" w:eastAsia="宋体" w:hAnsi="宋体" w:cs="宋体" w:hint="eastAsia"/>
                <w:spacing w:val="-3"/>
                <w:sz w:val="22"/>
                <w:szCs w:val="24"/>
              </w:rPr>
              <w:t>黄渍</w:t>
            </w:r>
            <w:r>
              <w:rPr>
                <w:rFonts w:ascii="宋体" w:eastAsia="宋体" w:hAnsi="宋体" w:cs="宋体" w:hint="eastAsia"/>
                <w:spacing w:val="-20"/>
                <w:sz w:val="22"/>
                <w:szCs w:val="24"/>
              </w:rPr>
              <w:t>、</w:t>
            </w:r>
            <w:r>
              <w:rPr>
                <w:rFonts w:ascii="宋体" w:eastAsia="宋体" w:hAnsi="宋体" w:cs="宋体" w:hint="eastAsia"/>
                <w:spacing w:val="-3"/>
                <w:sz w:val="22"/>
                <w:szCs w:val="24"/>
              </w:rPr>
              <w:t>镜面</w:t>
            </w:r>
            <w:r>
              <w:rPr>
                <w:rFonts w:ascii="宋体" w:eastAsia="宋体" w:hAnsi="宋体" w:cs="宋体" w:hint="eastAsia"/>
                <w:spacing w:val="-20"/>
                <w:sz w:val="22"/>
                <w:szCs w:val="24"/>
              </w:rPr>
              <w:t>、</w:t>
            </w:r>
            <w:r>
              <w:rPr>
                <w:rFonts w:ascii="宋体" w:eastAsia="宋体" w:hAnsi="宋体" w:cs="宋体" w:hint="eastAsia"/>
                <w:sz w:val="22"/>
                <w:szCs w:val="24"/>
              </w:rPr>
              <w:t>水 盆、</w:t>
            </w:r>
            <w:r>
              <w:rPr>
                <w:rFonts w:ascii="宋体" w:eastAsia="宋体" w:hAnsi="宋体" w:cs="宋体" w:hint="eastAsia"/>
                <w:spacing w:val="-3"/>
                <w:sz w:val="22"/>
                <w:szCs w:val="24"/>
              </w:rPr>
              <w:t>台</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点；</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墙</w:t>
            </w:r>
            <w:r>
              <w:rPr>
                <w:rFonts w:ascii="宋体" w:eastAsia="宋体" w:hAnsi="宋体" w:cs="宋体" w:hint="eastAsia"/>
                <w:sz w:val="22"/>
                <w:szCs w:val="24"/>
              </w:rPr>
              <w:t>面</w:t>
            </w:r>
            <w:r>
              <w:rPr>
                <w:rFonts w:ascii="宋体" w:eastAsia="宋体" w:hAnsi="宋体" w:cs="宋体" w:hint="eastAsia"/>
                <w:spacing w:val="-3"/>
                <w:sz w:val="22"/>
                <w:szCs w:val="24"/>
              </w:rPr>
              <w:t>、</w:t>
            </w:r>
            <w:r>
              <w:rPr>
                <w:rFonts w:ascii="宋体" w:eastAsia="宋体" w:hAnsi="宋体" w:cs="宋体" w:hint="eastAsia"/>
                <w:sz w:val="22"/>
                <w:szCs w:val="24"/>
              </w:rPr>
              <w:t>天</w:t>
            </w:r>
            <w:r>
              <w:rPr>
                <w:rFonts w:ascii="宋体" w:eastAsia="宋体" w:hAnsi="宋体" w:cs="宋体" w:hint="eastAsia"/>
                <w:spacing w:val="-3"/>
                <w:sz w:val="22"/>
                <w:szCs w:val="24"/>
              </w:rPr>
              <w:t>棚</w:t>
            </w:r>
            <w:r>
              <w:rPr>
                <w:rFonts w:ascii="宋体" w:eastAsia="宋体" w:hAnsi="宋体" w:cs="宋体" w:hint="eastAsia"/>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角</w:t>
            </w:r>
            <w:r>
              <w:rPr>
                <w:rFonts w:ascii="宋体" w:eastAsia="宋体" w:hAnsi="宋体" w:cs="宋体" w:hint="eastAsia"/>
                <w:spacing w:val="-3"/>
                <w:sz w:val="22"/>
                <w:szCs w:val="24"/>
              </w:rPr>
              <w:t>、灯</w:t>
            </w:r>
            <w:r>
              <w:rPr>
                <w:rFonts w:ascii="宋体" w:eastAsia="宋体" w:hAnsi="宋体" w:cs="宋体" w:hint="eastAsia"/>
                <w:sz w:val="22"/>
                <w:szCs w:val="24"/>
              </w:rPr>
              <w:t>具无</w:t>
            </w:r>
            <w:r>
              <w:rPr>
                <w:rFonts w:ascii="宋体" w:eastAsia="宋体" w:hAnsi="宋体" w:cs="宋体" w:hint="eastAsia"/>
                <w:spacing w:val="-3"/>
                <w:sz w:val="22"/>
                <w:szCs w:val="24"/>
              </w:rPr>
              <w:t>积</w:t>
            </w:r>
            <w:r>
              <w:rPr>
                <w:rFonts w:ascii="宋体" w:eastAsia="宋体" w:hAnsi="宋体" w:cs="宋体" w:hint="eastAsia"/>
                <w:sz w:val="22"/>
                <w:szCs w:val="24"/>
              </w:rPr>
              <w:t>尘</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蜘</w:t>
            </w:r>
            <w:r>
              <w:rPr>
                <w:rFonts w:ascii="宋体" w:eastAsia="宋体" w:hAnsi="宋体" w:cs="宋体" w:hint="eastAsia"/>
                <w:sz w:val="22"/>
                <w:szCs w:val="24"/>
              </w:rPr>
              <w:t>蛛</w:t>
            </w:r>
            <w:r>
              <w:rPr>
                <w:rFonts w:ascii="宋体" w:eastAsia="宋体" w:hAnsi="宋体" w:cs="宋体" w:hint="eastAsia"/>
                <w:spacing w:val="-3"/>
                <w:sz w:val="22"/>
                <w:szCs w:val="24"/>
              </w:rPr>
              <w:t>网；</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3、</w:t>
            </w:r>
            <w:r>
              <w:rPr>
                <w:rFonts w:ascii="宋体" w:eastAsia="宋体" w:hAnsi="宋体" w:cs="宋体" w:hint="eastAsia"/>
                <w:spacing w:val="-3"/>
                <w:sz w:val="22"/>
                <w:szCs w:val="24"/>
              </w:rPr>
              <w:t>地</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垃</w:t>
            </w:r>
            <w:r>
              <w:rPr>
                <w:rFonts w:ascii="宋体" w:eastAsia="宋体" w:hAnsi="宋体" w:cs="宋体" w:hint="eastAsia"/>
                <w:spacing w:val="-3"/>
                <w:sz w:val="22"/>
                <w:szCs w:val="24"/>
              </w:rPr>
              <w:t>圾；</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4、</w:t>
            </w:r>
            <w:r>
              <w:rPr>
                <w:rFonts w:ascii="宋体" w:eastAsia="宋体" w:hAnsi="宋体" w:cs="宋体" w:hint="eastAsia"/>
                <w:spacing w:val="-3"/>
                <w:sz w:val="22"/>
                <w:szCs w:val="24"/>
              </w:rPr>
              <w:t>保</w:t>
            </w:r>
            <w:r>
              <w:rPr>
                <w:rFonts w:ascii="宋体" w:eastAsia="宋体" w:hAnsi="宋体" w:cs="宋体" w:hint="eastAsia"/>
                <w:sz w:val="22"/>
                <w:szCs w:val="24"/>
              </w:rPr>
              <w:t>洁</w:t>
            </w:r>
            <w:r>
              <w:rPr>
                <w:rFonts w:ascii="宋体" w:eastAsia="宋体" w:hAnsi="宋体" w:cs="宋体" w:hint="eastAsia"/>
                <w:spacing w:val="-3"/>
                <w:sz w:val="22"/>
                <w:szCs w:val="24"/>
              </w:rPr>
              <w:t>工</w:t>
            </w:r>
            <w:r>
              <w:rPr>
                <w:rFonts w:ascii="宋体" w:eastAsia="宋体" w:hAnsi="宋体" w:cs="宋体" w:hint="eastAsia"/>
                <w:sz w:val="22"/>
                <w:szCs w:val="24"/>
              </w:rPr>
              <w:t>具</w:t>
            </w:r>
            <w:r>
              <w:rPr>
                <w:rFonts w:ascii="宋体" w:eastAsia="宋体" w:hAnsi="宋体" w:cs="宋体" w:hint="eastAsia"/>
                <w:spacing w:val="-3"/>
                <w:sz w:val="22"/>
                <w:szCs w:val="24"/>
              </w:rPr>
              <w:t>与</w:t>
            </w:r>
            <w:r>
              <w:rPr>
                <w:rFonts w:ascii="宋体" w:eastAsia="宋体" w:hAnsi="宋体" w:cs="宋体" w:hint="eastAsia"/>
                <w:sz w:val="22"/>
                <w:szCs w:val="24"/>
              </w:rPr>
              <w:t>保</w:t>
            </w:r>
            <w:r>
              <w:rPr>
                <w:rFonts w:ascii="宋体" w:eastAsia="宋体" w:hAnsi="宋体" w:cs="宋体" w:hint="eastAsia"/>
                <w:spacing w:val="-3"/>
                <w:sz w:val="22"/>
                <w:szCs w:val="24"/>
              </w:rPr>
              <w:t>洁</w:t>
            </w:r>
            <w:r>
              <w:rPr>
                <w:rFonts w:ascii="宋体" w:eastAsia="宋体" w:hAnsi="宋体" w:cs="宋体" w:hint="eastAsia"/>
                <w:sz w:val="22"/>
                <w:szCs w:val="24"/>
              </w:rPr>
              <w:t>用</w:t>
            </w:r>
            <w:r>
              <w:rPr>
                <w:rFonts w:ascii="宋体" w:eastAsia="宋体" w:hAnsi="宋体" w:cs="宋体" w:hint="eastAsia"/>
                <w:spacing w:val="-3"/>
                <w:sz w:val="22"/>
                <w:szCs w:val="24"/>
              </w:rPr>
              <w:t>品要</w:t>
            </w:r>
            <w:r>
              <w:rPr>
                <w:rFonts w:ascii="宋体" w:eastAsia="宋体" w:hAnsi="宋体" w:cs="宋体" w:hint="eastAsia"/>
                <w:sz w:val="22"/>
                <w:szCs w:val="24"/>
              </w:rPr>
              <w:t>统一</w:t>
            </w:r>
            <w:r>
              <w:rPr>
                <w:rFonts w:ascii="宋体" w:eastAsia="宋体" w:hAnsi="宋体" w:cs="宋体" w:hint="eastAsia"/>
                <w:spacing w:val="-3"/>
                <w:sz w:val="22"/>
                <w:szCs w:val="24"/>
              </w:rPr>
              <w:t>放</w:t>
            </w:r>
            <w:r>
              <w:rPr>
                <w:rFonts w:ascii="宋体" w:eastAsia="宋体" w:hAnsi="宋体" w:cs="宋体" w:hint="eastAsia"/>
                <w:sz w:val="22"/>
                <w:szCs w:val="24"/>
              </w:rPr>
              <w:t>在</w:t>
            </w:r>
            <w:r>
              <w:rPr>
                <w:rFonts w:ascii="宋体" w:eastAsia="宋体" w:hAnsi="宋体" w:cs="宋体" w:hint="eastAsia"/>
                <w:spacing w:val="-3"/>
                <w:sz w:val="22"/>
                <w:szCs w:val="24"/>
              </w:rPr>
              <w:t>指</w:t>
            </w:r>
            <w:r>
              <w:rPr>
                <w:rFonts w:ascii="宋体" w:eastAsia="宋体" w:hAnsi="宋体" w:cs="宋体" w:hint="eastAsia"/>
                <w:sz w:val="22"/>
                <w:szCs w:val="24"/>
              </w:rPr>
              <w:t>定</w:t>
            </w:r>
            <w:r>
              <w:rPr>
                <w:rFonts w:ascii="宋体" w:eastAsia="宋体" w:hAnsi="宋体" w:cs="宋体" w:hint="eastAsia"/>
                <w:spacing w:val="-3"/>
                <w:sz w:val="22"/>
                <w:szCs w:val="24"/>
              </w:rPr>
              <w:t>地</w:t>
            </w:r>
            <w:r>
              <w:rPr>
                <w:rFonts w:ascii="宋体" w:eastAsia="宋体" w:hAnsi="宋体" w:cs="宋体" w:hint="eastAsia"/>
                <w:sz w:val="22"/>
                <w:szCs w:val="24"/>
              </w:rPr>
              <w:t>点</w:t>
            </w:r>
            <w:r>
              <w:rPr>
                <w:rFonts w:ascii="宋体" w:eastAsia="宋体" w:hAnsi="宋体" w:cs="宋体" w:hint="eastAsia"/>
                <w:spacing w:val="-3"/>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pacing w:val="-3"/>
                <w:sz w:val="22"/>
                <w:szCs w:val="24"/>
              </w:rPr>
              <w:t>5、垃圾桶内垃圾不能超过3</w:t>
            </w:r>
            <w:r>
              <w:rPr>
                <w:rFonts w:ascii="宋体" w:eastAsia="宋体" w:hAnsi="宋体" w:cs="宋体"/>
                <w:spacing w:val="-3"/>
                <w:sz w:val="22"/>
                <w:szCs w:val="24"/>
              </w:rPr>
              <w:t>/4</w:t>
            </w:r>
            <w:r>
              <w:rPr>
                <w:rFonts w:ascii="宋体" w:eastAsia="宋体" w:hAnsi="宋体" w:cs="宋体" w:hint="eastAsia"/>
                <w:spacing w:val="-3"/>
                <w:sz w:val="22"/>
                <w:szCs w:val="24"/>
              </w:rPr>
              <w:t>桶。</w:t>
            </w:r>
          </w:p>
        </w:tc>
      </w:tr>
      <w:tr w:rsidR="00494EC7">
        <w:trPr>
          <w:trHeight w:val="3114"/>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lastRenderedPageBreak/>
              <w:t>4、办公室及功能教室，图书阅览室、各种会议室：</w:t>
            </w:r>
          </w:p>
          <w:p w:rsidR="00494EC7" w:rsidRDefault="00426978">
            <w:pPr>
              <w:jc w:val="left"/>
              <w:rPr>
                <w:rFonts w:ascii="宋体" w:eastAsia="宋体" w:hAnsi="宋体" w:cs="宋体"/>
                <w:sz w:val="22"/>
                <w:szCs w:val="24"/>
              </w:rPr>
            </w:pPr>
            <w:r>
              <w:rPr>
                <w:rFonts w:ascii="宋体" w:eastAsia="宋体" w:hAnsi="宋体" w:cs="宋体" w:hint="eastAsia"/>
                <w:sz w:val="22"/>
                <w:szCs w:val="24"/>
              </w:rPr>
              <w:t>桌</w:t>
            </w:r>
            <w:r>
              <w:rPr>
                <w:rFonts w:ascii="宋体" w:eastAsia="宋体" w:hAnsi="宋体" w:cs="宋体" w:hint="eastAsia"/>
                <w:spacing w:val="-3"/>
                <w:sz w:val="22"/>
                <w:szCs w:val="24"/>
              </w:rPr>
              <w:t>椅</w:t>
            </w:r>
            <w:r>
              <w:rPr>
                <w:rFonts w:ascii="宋体" w:eastAsia="宋体" w:hAnsi="宋体" w:cs="宋体" w:hint="eastAsia"/>
                <w:spacing w:val="-8"/>
                <w:sz w:val="22"/>
                <w:szCs w:val="24"/>
              </w:rPr>
              <w:t>、</w:t>
            </w:r>
            <w:r>
              <w:rPr>
                <w:rFonts w:ascii="宋体" w:eastAsia="宋体" w:hAnsi="宋体" w:cs="宋体" w:hint="eastAsia"/>
                <w:spacing w:val="-3"/>
                <w:sz w:val="22"/>
                <w:szCs w:val="24"/>
              </w:rPr>
              <w:t>讲台</w:t>
            </w:r>
            <w:r>
              <w:rPr>
                <w:rFonts w:ascii="宋体" w:eastAsia="宋体" w:hAnsi="宋体" w:cs="宋体" w:hint="eastAsia"/>
                <w:spacing w:val="-8"/>
                <w:sz w:val="22"/>
                <w:szCs w:val="24"/>
              </w:rPr>
              <w:t>，</w:t>
            </w:r>
            <w:r>
              <w:rPr>
                <w:rFonts w:ascii="宋体" w:eastAsia="宋体" w:hAnsi="宋体" w:cs="宋体" w:hint="eastAsia"/>
                <w:spacing w:val="-3"/>
                <w:sz w:val="22"/>
                <w:szCs w:val="24"/>
              </w:rPr>
              <w:t>黑板</w:t>
            </w:r>
            <w:r>
              <w:rPr>
                <w:rFonts w:ascii="宋体" w:eastAsia="宋体" w:hAnsi="宋体" w:cs="宋体" w:hint="eastAsia"/>
                <w:spacing w:val="-8"/>
                <w:sz w:val="22"/>
                <w:szCs w:val="24"/>
              </w:rPr>
              <w:t>、地</w:t>
            </w:r>
            <w:r>
              <w:rPr>
                <w:rFonts w:ascii="宋体" w:eastAsia="宋体" w:hAnsi="宋体" w:cs="宋体" w:hint="eastAsia"/>
                <w:sz w:val="22"/>
                <w:szCs w:val="24"/>
              </w:rPr>
              <w:t>面、</w:t>
            </w:r>
            <w:r>
              <w:rPr>
                <w:rFonts w:ascii="宋体" w:eastAsia="宋体" w:hAnsi="宋体" w:cs="宋体" w:hint="eastAsia"/>
                <w:spacing w:val="-3"/>
                <w:sz w:val="22"/>
                <w:szCs w:val="24"/>
              </w:rPr>
              <w:t>踏</w:t>
            </w:r>
            <w:r>
              <w:rPr>
                <w:rFonts w:ascii="宋体" w:eastAsia="宋体" w:hAnsi="宋体" w:cs="宋体" w:hint="eastAsia"/>
                <w:sz w:val="22"/>
                <w:szCs w:val="24"/>
              </w:rPr>
              <w:t>步</w:t>
            </w:r>
            <w:r>
              <w:rPr>
                <w:rFonts w:ascii="宋体" w:eastAsia="宋体" w:hAnsi="宋体" w:cs="宋体" w:hint="eastAsia"/>
                <w:spacing w:val="-3"/>
                <w:sz w:val="22"/>
                <w:szCs w:val="24"/>
              </w:rPr>
              <w:t>、</w:t>
            </w:r>
            <w:r>
              <w:rPr>
                <w:rFonts w:ascii="宋体" w:eastAsia="宋体" w:hAnsi="宋体" w:cs="宋体" w:hint="eastAsia"/>
                <w:sz w:val="22"/>
                <w:szCs w:val="24"/>
              </w:rPr>
              <w:t>窗</w:t>
            </w:r>
            <w:r>
              <w:rPr>
                <w:rFonts w:ascii="宋体" w:eastAsia="宋体" w:hAnsi="宋体" w:cs="宋体" w:hint="eastAsia"/>
                <w:spacing w:val="-3"/>
                <w:sz w:val="22"/>
                <w:szCs w:val="24"/>
              </w:rPr>
              <w:t>台</w:t>
            </w:r>
            <w:r>
              <w:rPr>
                <w:rFonts w:ascii="宋体" w:eastAsia="宋体" w:hAnsi="宋体" w:cs="宋体" w:hint="eastAsia"/>
                <w:sz w:val="22"/>
                <w:szCs w:val="24"/>
              </w:rPr>
              <w:t>、</w:t>
            </w:r>
            <w:r>
              <w:rPr>
                <w:rFonts w:ascii="宋体" w:eastAsia="宋体" w:hAnsi="宋体" w:cs="宋体" w:hint="eastAsia"/>
                <w:spacing w:val="-3"/>
                <w:sz w:val="22"/>
                <w:szCs w:val="24"/>
              </w:rPr>
              <w:t>窗</w:t>
            </w:r>
            <w:r>
              <w:rPr>
                <w:rFonts w:ascii="宋体" w:eastAsia="宋体" w:hAnsi="宋体" w:cs="宋体" w:hint="eastAsia"/>
                <w:sz w:val="22"/>
                <w:szCs w:val="24"/>
              </w:rPr>
              <w:t>玻</w:t>
            </w:r>
            <w:r>
              <w:rPr>
                <w:rFonts w:ascii="宋体" w:eastAsia="宋体" w:hAnsi="宋体" w:cs="宋体" w:hint="eastAsia"/>
                <w:spacing w:val="-3"/>
                <w:sz w:val="22"/>
                <w:szCs w:val="24"/>
              </w:rPr>
              <w:t>璃</w:t>
            </w:r>
            <w:r>
              <w:rPr>
                <w:rFonts w:ascii="宋体" w:eastAsia="宋体" w:hAnsi="宋体" w:cs="宋体" w:hint="eastAsia"/>
                <w:sz w:val="22"/>
                <w:szCs w:val="24"/>
              </w:rPr>
              <w:t>、门楣</w:t>
            </w:r>
            <w:r>
              <w:rPr>
                <w:rFonts w:ascii="宋体" w:eastAsia="宋体" w:hAnsi="宋体" w:cs="宋体" w:hint="eastAsia"/>
                <w:spacing w:val="-3"/>
                <w:sz w:val="22"/>
                <w:szCs w:val="24"/>
              </w:rPr>
              <w:t>、</w:t>
            </w:r>
            <w:r>
              <w:rPr>
                <w:rFonts w:ascii="宋体" w:eastAsia="宋体" w:hAnsi="宋体" w:cs="宋体" w:hint="eastAsia"/>
                <w:sz w:val="22"/>
                <w:szCs w:val="24"/>
              </w:rPr>
              <w:t>门</w:t>
            </w:r>
            <w:r>
              <w:rPr>
                <w:rFonts w:ascii="宋体" w:eastAsia="宋体" w:hAnsi="宋体" w:cs="宋体" w:hint="eastAsia"/>
                <w:spacing w:val="-3"/>
                <w:sz w:val="22"/>
                <w:szCs w:val="24"/>
              </w:rPr>
              <w:t>套</w:t>
            </w:r>
            <w:r>
              <w:rPr>
                <w:rFonts w:ascii="宋体" w:eastAsia="宋体" w:hAnsi="宋体" w:cs="宋体" w:hint="eastAsia"/>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面</w:t>
            </w:r>
            <w:r>
              <w:rPr>
                <w:rFonts w:ascii="宋体" w:eastAsia="宋体" w:hAnsi="宋体" w:cs="宋体" w:hint="eastAsia"/>
                <w:spacing w:val="-3"/>
                <w:sz w:val="22"/>
                <w:szCs w:val="24"/>
              </w:rPr>
              <w:t>、</w:t>
            </w:r>
            <w:r>
              <w:rPr>
                <w:rFonts w:ascii="宋体" w:eastAsia="宋体" w:hAnsi="宋体" w:cs="宋体" w:hint="eastAsia"/>
                <w:sz w:val="22"/>
                <w:szCs w:val="24"/>
              </w:rPr>
              <w:t>墙</w:t>
            </w:r>
            <w:r>
              <w:rPr>
                <w:rFonts w:ascii="宋体" w:eastAsia="宋体" w:hAnsi="宋体" w:cs="宋体" w:hint="eastAsia"/>
                <w:spacing w:val="-3"/>
                <w:sz w:val="22"/>
                <w:szCs w:val="24"/>
              </w:rPr>
              <w:t>角</w:t>
            </w:r>
            <w:r>
              <w:rPr>
                <w:rFonts w:ascii="宋体" w:eastAsia="宋体" w:hAnsi="宋体" w:cs="宋体" w:hint="eastAsia"/>
                <w:sz w:val="22"/>
                <w:szCs w:val="24"/>
              </w:rPr>
              <w:t>、天棚</w:t>
            </w:r>
            <w:r>
              <w:rPr>
                <w:rFonts w:ascii="宋体" w:eastAsia="宋体" w:hAnsi="宋体" w:cs="宋体" w:hint="eastAsia"/>
                <w:spacing w:val="-3"/>
                <w:sz w:val="22"/>
                <w:szCs w:val="24"/>
              </w:rPr>
              <w:t>、</w:t>
            </w:r>
            <w:r>
              <w:rPr>
                <w:rFonts w:ascii="宋体" w:eastAsia="宋体" w:hAnsi="宋体" w:cs="宋体" w:hint="eastAsia"/>
                <w:sz w:val="22"/>
                <w:szCs w:val="24"/>
              </w:rPr>
              <w:t>灯</w:t>
            </w:r>
            <w:r>
              <w:rPr>
                <w:rFonts w:ascii="宋体" w:eastAsia="宋体" w:hAnsi="宋体" w:cs="宋体" w:hint="eastAsia"/>
                <w:spacing w:val="-3"/>
                <w:sz w:val="22"/>
                <w:szCs w:val="24"/>
              </w:rPr>
              <w:t>具</w:t>
            </w:r>
            <w:r>
              <w:rPr>
                <w:rFonts w:ascii="宋体" w:eastAsia="宋体" w:hAnsi="宋体" w:cs="宋体" w:hint="eastAsia"/>
                <w:sz w:val="22"/>
                <w:szCs w:val="24"/>
              </w:rPr>
              <w:t>、</w:t>
            </w:r>
            <w:r>
              <w:rPr>
                <w:rFonts w:ascii="宋体" w:eastAsia="宋体" w:hAnsi="宋体" w:cs="宋体" w:hint="eastAsia"/>
                <w:spacing w:val="-3"/>
                <w:sz w:val="22"/>
                <w:szCs w:val="24"/>
              </w:rPr>
              <w:t>设</w:t>
            </w:r>
            <w:r>
              <w:rPr>
                <w:rFonts w:ascii="宋体" w:eastAsia="宋体" w:hAnsi="宋体" w:cs="宋体" w:hint="eastAsia"/>
                <w:sz w:val="22"/>
                <w:szCs w:val="24"/>
              </w:rPr>
              <w:t>备</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桌</w:t>
            </w:r>
            <w:r>
              <w:rPr>
                <w:rFonts w:ascii="宋体" w:eastAsia="宋体" w:hAnsi="宋体" w:cs="宋体" w:hint="eastAsia"/>
                <w:sz w:val="22"/>
                <w:szCs w:val="24"/>
              </w:rPr>
              <w:t>椅</w:t>
            </w:r>
            <w:r>
              <w:rPr>
                <w:rFonts w:ascii="宋体" w:eastAsia="宋体" w:hAnsi="宋体" w:cs="宋体" w:hint="eastAsia"/>
                <w:spacing w:val="-3"/>
                <w:sz w:val="22"/>
                <w:szCs w:val="24"/>
              </w:rPr>
              <w:t>、讲台，黑板、地</w:t>
            </w:r>
            <w:r>
              <w:rPr>
                <w:rFonts w:ascii="宋体" w:eastAsia="宋体" w:hAnsi="宋体" w:cs="宋体" w:hint="eastAsia"/>
                <w:sz w:val="22"/>
                <w:szCs w:val="24"/>
              </w:rPr>
              <w:t>面、</w:t>
            </w:r>
            <w:r>
              <w:rPr>
                <w:rFonts w:ascii="宋体" w:eastAsia="宋体" w:hAnsi="宋体" w:cs="宋体" w:hint="eastAsia"/>
                <w:spacing w:val="-3"/>
                <w:sz w:val="22"/>
                <w:szCs w:val="24"/>
              </w:rPr>
              <w:t>踏</w:t>
            </w:r>
            <w:r>
              <w:rPr>
                <w:rFonts w:ascii="宋体" w:eastAsia="宋体" w:hAnsi="宋体" w:cs="宋体" w:hint="eastAsia"/>
                <w:sz w:val="22"/>
                <w:szCs w:val="24"/>
              </w:rPr>
              <w:t>步</w:t>
            </w:r>
            <w:r>
              <w:rPr>
                <w:rFonts w:ascii="宋体" w:eastAsia="宋体" w:hAnsi="宋体" w:cs="宋体" w:hint="eastAsia"/>
                <w:spacing w:val="-3"/>
                <w:sz w:val="22"/>
                <w:szCs w:val="24"/>
              </w:rPr>
              <w:t>、</w:t>
            </w:r>
            <w:r>
              <w:rPr>
                <w:rFonts w:ascii="宋体" w:eastAsia="宋体" w:hAnsi="宋体" w:cs="宋体" w:hint="eastAsia"/>
                <w:sz w:val="22"/>
                <w:szCs w:val="24"/>
              </w:rPr>
              <w:t>窗</w:t>
            </w:r>
            <w:r>
              <w:rPr>
                <w:rFonts w:ascii="宋体" w:eastAsia="宋体" w:hAnsi="宋体" w:cs="宋体" w:hint="eastAsia"/>
                <w:spacing w:val="-3"/>
                <w:sz w:val="22"/>
                <w:szCs w:val="24"/>
              </w:rPr>
              <w:t>台</w:t>
            </w:r>
            <w:r>
              <w:rPr>
                <w:rFonts w:ascii="宋体" w:eastAsia="宋体" w:hAnsi="宋体" w:cs="宋体" w:hint="eastAsia"/>
                <w:sz w:val="22"/>
                <w:szCs w:val="24"/>
              </w:rPr>
              <w:t>、</w:t>
            </w:r>
            <w:r>
              <w:rPr>
                <w:rFonts w:ascii="宋体" w:eastAsia="宋体" w:hAnsi="宋体" w:cs="宋体" w:hint="eastAsia"/>
                <w:spacing w:val="-3"/>
                <w:sz w:val="22"/>
                <w:szCs w:val="24"/>
              </w:rPr>
              <w:t>门</w:t>
            </w:r>
            <w:r>
              <w:rPr>
                <w:rFonts w:ascii="宋体" w:eastAsia="宋体" w:hAnsi="宋体" w:cs="宋体" w:hint="eastAsia"/>
                <w:sz w:val="22"/>
                <w:szCs w:val="24"/>
              </w:rPr>
              <w:t>楣、 门套</w:t>
            </w:r>
            <w:r>
              <w:rPr>
                <w:rFonts w:ascii="宋体" w:eastAsia="宋体" w:hAnsi="宋体" w:cs="宋体" w:hint="eastAsia"/>
                <w:spacing w:val="-3"/>
                <w:sz w:val="22"/>
                <w:szCs w:val="24"/>
              </w:rPr>
              <w:t>、</w:t>
            </w:r>
            <w:r>
              <w:rPr>
                <w:rFonts w:ascii="宋体" w:eastAsia="宋体" w:hAnsi="宋体" w:cs="宋体" w:hint="eastAsia"/>
                <w:sz w:val="22"/>
                <w:szCs w:val="24"/>
              </w:rPr>
              <w:t>墙</w:t>
            </w:r>
            <w:r>
              <w:rPr>
                <w:rFonts w:ascii="宋体" w:eastAsia="宋体" w:hAnsi="宋体" w:cs="宋体" w:hint="eastAsia"/>
                <w:spacing w:val="-3"/>
                <w:sz w:val="22"/>
                <w:szCs w:val="24"/>
              </w:rPr>
              <w:t>面</w:t>
            </w:r>
            <w:r>
              <w:rPr>
                <w:rFonts w:ascii="宋体" w:eastAsia="宋体" w:hAnsi="宋体" w:cs="宋体" w:hint="eastAsia"/>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角</w:t>
            </w:r>
            <w:r>
              <w:rPr>
                <w:rFonts w:ascii="宋体" w:eastAsia="宋体" w:hAnsi="宋体" w:cs="宋体" w:hint="eastAsia"/>
                <w:spacing w:val="-3"/>
                <w:sz w:val="22"/>
                <w:szCs w:val="24"/>
              </w:rPr>
              <w:t>每</w:t>
            </w:r>
            <w:r>
              <w:rPr>
                <w:rFonts w:ascii="宋体" w:eastAsia="宋体" w:hAnsi="宋体" w:cs="宋体" w:hint="eastAsia"/>
                <w:sz w:val="22"/>
                <w:szCs w:val="24"/>
              </w:rPr>
              <w:t>周</w:t>
            </w:r>
            <w:r>
              <w:rPr>
                <w:rFonts w:ascii="宋体" w:eastAsia="宋体" w:hAnsi="宋体" w:cs="宋体"/>
                <w:sz w:val="22"/>
                <w:szCs w:val="24"/>
              </w:rPr>
              <w:t>3</w:t>
            </w:r>
            <w:r>
              <w:rPr>
                <w:rFonts w:ascii="宋体" w:eastAsia="宋体" w:hAnsi="宋体" w:cs="宋体" w:hint="eastAsia"/>
                <w:sz w:val="22"/>
                <w:szCs w:val="24"/>
              </w:rPr>
              <w:t>次</w:t>
            </w:r>
            <w:r>
              <w:rPr>
                <w:rFonts w:ascii="宋体" w:eastAsia="宋体" w:hAnsi="宋体" w:cs="宋体" w:hint="eastAsia"/>
                <w:spacing w:val="-3"/>
                <w:sz w:val="22"/>
                <w:szCs w:val="24"/>
              </w:rPr>
              <w:t>；</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天</w:t>
            </w:r>
            <w:r>
              <w:rPr>
                <w:rFonts w:ascii="宋体" w:eastAsia="宋体" w:hAnsi="宋体" w:cs="宋体" w:hint="eastAsia"/>
                <w:sz w:val="22"/>
                <w:szCs w:val="24"/>
              </w:rPr>
              <w:t>棚</w:t>
            </w:r>
            <w:r>
              <w:rPr>
                <w:rFonts w:ascii="宋体" w:eastAsia="宋体" w:hAnsi="宋体" w:cs="宋体" w:hint="eastAsia"/>
                <w:spacing w:val="-3"/>
                <w:sz w:val="22"/>
                <w:szCs w:val="24"/>
              </w:rPr>
              <w:t>、</w:t>
            </w:r>
            <w:r>
              <w:rPr>
                <w:rFonts w:ascii="宋体" w:eastAsia="宋体" w:hAnsi="宋体" w:cs="宋体" w:hint="eastAsia"/>
                <w:sz w:val="22"/>
                <w:szCs w:val="24"/>
              </w:rPr>
              <w:t>灯</w:t>
            </w:r>
            <w:r>
              <w:rPr>
                <w:rFonts w:ascii="宋体" w:eastAsia="宋体" w:hAnsi="宋体" w:cs="宋体" w:hint="eastAsia"/>
                <w:spacing w:val="-3"/>
                <w:sz w:val="22"/>
                <w:szCs w:val="24"/>
              </w:rPr>
              <w:t>具</w:t>
            </w:r>
            <w:r>
              <w:rPr>
                <w:rFonts w:ascii="宋体" w:eastAsia="宋体" w:hAnsi="宋体" w:cs="宋体" w:hint="eastAsia"/>
                <w:sz w:val="22"/>
                <w:szCs w:val="24"/>
              </w:rPr>
              <w:t>、</w:t>
            </w:r>
            <w:r>
              <w:rPr>
                <w:rFonts w:ascii="宋体" w:eastAsia="宋体" w:hAnsi="宋体" w:cs="宋体" w:hint="eastAsia"/>
                <w:spacing w:val="-3"/>
                <w:sz w:val="22"/>
                <w:szCs w:val="24"/>
              </w:rPr>
              <w:t>设</w:t>
            </w:r>
            <w:r>
              <w:rPr>
                <w:rFonts w:ascii="宋体" w:eastAsia="宋体" w:hAnsi="宋体" w:cs="宋体" w:hint="eastAsia"/>
                <w:sz w:val="22"/>
                <w:szCs w:val="24"/>
              </w:rPr>
              <w:t>备</w:t>
            </w:r>
            <w:r>
              <w:rPr>
                <w:rFonts w:ascii="宋体" w:eastAsia="宋体" w:hAnsi="宋体" w:cs="宋体" w:hint="eastAsia"/>
                <w:spacing w:val="-3"/>
                <w:sz w:val="22"/>
                <w:szCs w:val="24"/>
              </w:rPr>
              <w:t>每两</w:t>
            </w:r>
            <w:r>
              <w:rPr>
                <w:rFonts w:ascii="宋体" w:eastAsia="宋体" w:hAnsi="宋体" w:cs="宋体" w:hint="eastAsia"/>
                <w:sz w:val="22"/>
                <w:szCs w:val="24"/>
              </w:rPr>
              <w:t>周1</w:t>
            </w:r>
            <w:r>
              <w:rPr>
                <w:rFonts w:ascii="宋体" w:eastAsia="宋体" w:hAnsi="宋体" w:cs="宋体" w:hint="eastAsia"/>
                <w:spacing w:val="-3"/>
                <w:sz w:val="22"/>
                <w:szCs w:val="24"/>
              </w:rPr>
              <w:t>次；</w:t>
            </w:r>
            <w:r>
              <w:rPr>
                <w:rFonts w:ascii="宋体" w:eastAsia="宋体" w:hAnsi="宋体" w:cs="宋体" w:hint="eastAsia"/>
                <w:sz w:val="22"/>
                <w:szCs w:val="24"/>
              </w:rPr>
              <w:t>3、</w:t>
            </w:r>
            <w:r>
              <w:rPr>
                <w:rFonts w:ascii="宋体" w:eastAsia="宋体" w:hAnsi="宋体" w:cs="宋体" w:hint="eastAsia"/>
                <w:spacing w:val="-3"/>
                <w:sz w:val="22"/>
                <w:szCs w:val="24"/>
              </w:rPr>
              <w:t>窗</w:t>
            </w:r>
            <w:r>
              <w:rPr>
                <w:rFonts w:ascii="宋体" w:eastAsia="宋体" w:hAnsi="宋体" w:cs="宋体" w:hint="eastAsia"/>
                <w:sz w:val="22"/>
                <w:szCs w:val="24"/>
              </w:rPr>
              <w:t>玻</w:t>
            </w:r>
            <w:r>
              <w:rPr>
                <w:rFonts w:ascii="宋体" w:eastAsia="宋体" w:hAnsi="宋体" w:cs="宋体" w:hint="eastAsia"/>
                <w:spacing w:val="-3"/>
                <w:sz w:val="22"/>
                <w:szCs w:val="24"/>
              </w:rPr>
              <w:t>璃</w:t>
            </w:r>
            <w:r>
              <w:rPr>
                <w:rFonts w:ascii="宋体" w:eastAsia="宋体" w:hAnsi="宋体" w:cs="宋体" w:hint="eastAsia"/>
                <w:sz w:val="22"/>
                <w:szCs w:val="24"/>
              </w:rPr>
              <w:t>每月1</w:t>
            </w:r>
            <w:r>
              <w:rPr>
                <w:rFonts w:ascii="宋体" w:eastAsia="宋体" w:hAnsi="宋体" w:cs="宋体" w:hint="eastAsia"/>
                <w:spacing w:val="-3"/>
                <w:sz w:val="22"/>
                <w:szCs w:val="24"/>
              </w:rPr>
              <w:t>次。</w:t>
            </w:r>
          </w:p>
          <w:p w:rsidR="00494EC7" w:rsidRDefault="00426978">
            <w:pPr>
              <w:jc w:val="left"/>
              <w:rPr>
                <w:rFonts w:ascii="宋体" w:eastAsia="宋体" w:hAnsi="宋体" w:cs="宋体"/>
                <w:spacing w:val="-3"/>
                <w:sz w:val="22"/>
                <w:szCs w:val="24"/>
              </w:rPr>
            </w:pPr>
            <w:r>
              <w:rPr>
                <w:rFonts w:ascii="宋体" w:eastAsia="宋体" w:hAnsi="宋体" w:cs="宋体" w:hint="eastAsia"/>
                <w:spacing w:val="-3"/>
                <w:sz w:val="22"/>
                <w:szCs w:val="24"/>
              </w:rPr>
              <w:t>4、垃圾每天巡回倾倒。</w:t>
            </w:r>
          </w:p>
          <w:p w:rsidR="00494EC7" w:rsidRDefault="00426978">
            <w:pPr>
              <w:jc w:val="left"/>
              <w:rPr>
                <w:rFonts w:ascii="宋体" w:eastAsia="宋体" w:hAnsi="宋体" w:cs="宋体"/>
                <w:spacing w:val="-3"/>
                <w:sz w:val="22"/>
                <w:szCs w:val="24"/>
              </w:rPr>
            </w:pPr>
            <w:r>
              <w:rPr>
                <w:rFonts w:ascii="宋体" w:eastAsia="宋体" w:hAnsi="宋体" w:cs="宋体" w:hint="eastAsia"/>
                <w:spacing w:val="-3"/>
                <w:sz w:val="22"/>
                <w:szCs w:val="24"/>
              </w:rPr>
              <w:t>5、会议室按要求定时常规保洁，会议结束后立即进行清扫</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桌</w:t>
            </w:r>
            <w:r>
              <w:rPr>
                <w:rFonts w:ascii="宋体" w:eastAsia="宋体" w:hAnsi="宋体" w:cs="宋体" w:hint="eastAsia"/>
                <w:sz w:val="22"/>
                <w:szCs w:val="24"/>
              </w:rPr>
              <w:t>椅</w:t>
            </w:r>
            <w:r>
              <w:rPr>
                <w:rFonts w:ascii="宋体" w:eastAsia="宋体" w:hAnsi="宋体" w:cs="宋体" w:hint="eastAsia"/>
                <w:spacing w:val="-3"/>
                <w:sz w:val="22"/>
                <w:szCs w:val="24"/>
              </w:rPr>
              <w:t>、讲台，黑板、地</w:t>
            </w:r>
            <w:r>
              <w:rPr>
                <w:rFonts w:ascii="宋体" w:eastAsia="宋体" w:hAnsi="宋体" w:cs="宋体" w:hint="eastAsia"/>
                <w:sz w:val="22"/>
                <w:szCs w:val="24"/>
              </w:rPr>
              <w:t>面、踏</w:t>
            </w:r>
            <w:r>
              <w:rPr>
                <w:rFonts w:ascii="宋体" w:eastAsia="宋体" w:hAnsi="宋体" w:cs="宋体" w:hint="eastAsia"/>
                <w:spacing w:val="-3"/>
                <w:sz w:val="22"/>
                <w:szCs w:val="24"/>
              </w:rPr>
              <w:t>步</w:t>
            </w:r>
            <w:r>
              <w:rPr>
                <w:rFonts w:ascii="宋体" w:eastAsia="宋体" w:hAnsi="宋体" w:cs="宋体" w:hint="eastAsia"/>
                <w:sz w:val="22"/>
                <w:szCs w:val="24"/>
              </w:rPr>
              <w:t>、</w:t>
            </w:r>
            <w:r>
              <w:rPr>
                <w:rFonts w:ascii="宋体" w:eastAsia="宋体" w:hAnsi="宋体" w:cs="宋体" w:hint="eastAsia"/>
                <w:spacing w:val="-3"/>
                <w:sz w:val="22"/>
                <w:szCs w:val="24"/>
              </w:rPr>
              <w:t>门</w:t>
            </w:r>
            <w:r>
              <w:rPr>
                <w:rFonts w:ascii="宋体" w:eastAsia="宋体" w:hAnsi="宋体" w:cs="宋体" w:hint="eastAsia"/>
                <w:sz w:val="22"/>
                <w:szCs w:val="24"/>
              </w:rPr>
              <w:t>楣、 门套</w:t>
            </w:r>
            <w:r>
              <w:rPr>
                <w:rFonts w:ascii="宋体" w:eastAsia="宋体" w:hAnsi="宋体" w:cs="宋体" w:hint="eastAsia"/>
                <w:spacing w:val="-3"/>
                <w:sz w:val="22"/>
                <w:szCs w:val="24"/>
              </w:rPr>
              <w:t>、</w:t>
            </w:r>
            <w:r>
              <w:rPr>
                <w:rFonts w:ascii="宋体" w:eastAsia="宋体" w:hAnsi="宋体" w:cs="宋体" w:hint="eastAsia"/>
                <w:sz w:val="22"/>
                <w:szCs w:val="24"/>
              </w:rPr>
              <w:t>墙</w:t>
            </w:r>
            <w:r>
              <w:rPr>
                <w:rFonts w:ascii="宋体" w:eastAsia="宋体" w:hAnsi="宋体" w:cs="宋体" w:hint="eastAsia"/>
                <w:spacing w:val="-3"/>
                <w:sz w:val="22"/>
                <w:szCs w:val="24"/>
              </w:rPr>
              <w:t>面</w:t>
            </w:r>
            <w:r>
              <w:rPr>
                <w:rFonts w:ascii="宋体" w:eastAsia="宋体" w:hAnsi="宋体" w:cs="宋体" w:hint="eastAsia"/>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角</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z w:val="22"/>
                <w:szCs w:val="24"/>
              </w:rPr>
              <w:t>；桌</w:t>
            </w:r>
            <w:r>
              <w:rPr>
                <w:rFonts w:ascii="宋体" w:eastAsia="宋体" w:hAnsi="宋体" w:cs="宋体" w:hint="eastAsia"/>
                <w:spacing w:val="-3"/>
                <w:sz w:val="22"/>
                <w:szCs w:val="24"/>
              </w:rPr>
              <w:t>斗</w:t>
            </w:r>
            <w:r>
              <w:rPr>
                <w:rFonts w:ascii="宋体" w:eastAsia="宋体" w:hAnsi="宋体" w:cs="宋体" w:hint="eastAsia"/>
                <w:sz w:val="22"/>
                <w:szCs w:val="24"/>
              </w:rPr>
              <w:t>内</w:t>
            </w:r>
            <w:r>
              <w:rPr>
                <w:rFonts w:ascii="宋体" w:eastAsia="宋体" w:hAnsi="宋体" w:cs="宋体" w:hint="eastAsia"/>
                <w:spacing w:val="-3"/>
                <w:sz w:val="22"/>
                <w:szCs w:val="24"/>
              </w:rPr>
              <w:t>无</w:t>
            </w:r>
            <w:r>
              <w:rPr>
                <w:rFonts w:ascii="宋体" w:eastAsia="宋体" w:hAnsi="宋体" w:cs="宋体" w:hint="eastAsia"/>
                <w:sz w:val="22"/>
                <w:szCs w:val="24"/>
              </w:rPr>
              <w:t>杂</w:t>
            </w:r>
            <w:r>
              <w:rPr>
                <w:rFonts w:ascii="宋体" w:eastAsia="宋体" w:hAnsi="宋体" w:cs="宋体" w:hint="eastAsia"/>
                <w:spacing w:val="-3"/>
                <w:sz w:val="22"/>
                <w:szCs w:val="24"/>
              </w:rPr>
              <w:t>质；</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2、窗台</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z w:val="22"/>
                <w:szCs w:val="24"/>
              </w:rPr>
              <w:t>，</w:t>
            </w:r>
            <w:r>
              <w:rPr>
                <w:rFonts w:ascii="宋体" w:eastAsia="宋体" w:hAnsi="宋体" w:cs="宋体" w:hint="eastAsia"/>
                <w:spacing w:val="-3"/>
                <w:sz w:val="22"/>
                <w:szCs w:val="24"/>
              </w:rPr>
              <w:t>窗</w:t>
            </w:r>
            <w:r>
              <w:rPr>
                <w:rFonts w:ascii="宋体" w:eastAsia="宋体" w:hAnsi="宋体" w:cs="宋体" w:hint="eastAsia"/>
                <w:sz w:val="22"/>
                <w:szCs w:val="24"/>
              </w:rPr>
              <w:t>帘</w:t>
            </w:r>
            <w:r>
              <w:rPr>
                <w:rFonts w:ascii="宋体" w:eastAsia="宋体" w:hAnsi="宋体" w:cs="宋体" w:hint="eastAsia"/>
                <w:spacing w:val="-3"/>
                <w:sz w:val="22"/>
                <w:szCs w:val="24"/>
              </w:rPr>
              <w:t>挂</w:t>
            </w:r>
            <w:r>
              <w:rPr>
                <w:rFonts w:ascii="宋体" w:eastAsia="宋体" w:hAnsi="宋体" w:cs="宋体" w:hint="eastAsia"/>
                <w:sz w:val="22"/>
                <w:szCs w:val="24"/>
              </w:rPr>
              <w:t>放</w:t>
            </w:r>
            <w:r>
              <w:rPr>
                <w:rFonts w:ascii="宋体" w:eastAsia="宋体" w:hAnsi="宋体" w:cs="宋体" w:hint="eastAsia"/>
                <w:spacing w:val="-3"/>
                <w:sz w:val="22"/>
                <w:szCs w:val="24"/>
              </w:rPr>
              <w:t>整</w:t>
            </w:r>
            <w:r>
              <w:rPr>
                <w:rFonts w:ascii="宋体" w:eastAsia="宋体" w:hAnsi="宋体" w:cs="宋体" w:hint="eastAsia"/>
                <w:sz w:val="22"/>
                <w:szCs w:val="24"/>
              </w:rPr>
              <w:t>齐；</w:t>
            </w:r>
            <w:r>
              <w:rPr>
                <w:rFonts w:ascii="宋体" w:eastAsia="宋体" w:hAnsi="宋体" w:cs="宋体" w:hint="eastAsia"/>
                <w:spacing w:val="-3"/>
                <w:sz w:val="22"/>
                <w:szCs w:val="24"/>
              </w:rPr>
              <w:t>室</w:t>
            </w:r>
            <w:r>
              <w:rPr>
                <w:rFonts w:ascii="宋体" w:eastAsia="宋体" w:hAnsi="宋体" w:cs="宋体" w:hint="eastAsia"/>
                <w:sz w:val="22"/>
                <w:szCs w:val="24"/>
              </w:rPr>
              <w:t>内</w:t>
            </w:r>
            <w:r>
              <w:rPr>
                <w:rFonts w:ascii="宋体" w:eastAsia="宋体" w:hAnsi="宋体" w:cs="宋体" w:hint="eastAsia"/>
                <w:spacing w:val="-3"/>
                <w:sz w:val="22"/>
                <w:szCs w:val="24"/>
              </w:rPr>
              <w:t>无</w:t>
            </w:r>
            <w:r>
              <w:rPr>
                <w:rFonts w:ascii="宋体" w:eastAsia="宋体" w:hAnsi="宋体" w:cs="宋体" w:hint="eastAsia"/>
                <w:sz w:val="22"/>
                <w:szCs w:val="24"/>
              </w:rPr>
              <w:t>异</w:t>
            </w:r>
            <w:r>
              <w:rPr>
                <w:rFonts w:ascii="宋体" w:eastAsia="宋体" w:hAnsi="宋体" w:cs="宋体" w:hint="eastAsia"/>
                <w:spacing w:val="-3"/>
                <w:sz w:val="22"/>
                <w:szCs w:val="24"/>
              </w:rPr>
              <w:t>味；</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3</w:t>
            </w:r>
            <w:r>
              <w:rPr>
                <w:rFonts w:ascii="宋体" w:eastAsia="宋体" w:hAnsi="宋体" w:cs="宋体" w:hint="eastAsia"/>
                <w:spacing w:val="-41"/>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面</w:t>
            </w:r>
            <w:r>
              <w:rPr>
                <w:rFonts w:ascii="宋体" w:eastAsia="宋体" w:hAnsi="宋体" w:cs="宋体" w:hint="eastAsia"/>
                <w:spacing w:val="-3"/>
                <w:sz w:val="22"/>
                <w:szCs w:val="24"/>
              </w:rPr>
              <w:t>、</w:t>
            </w:r>
            <w:r>
              <w:rPr>
                <w:rFonts w:ascii="宋体" w:eastAsia="宋体" w:hAnsi="宋体" w:cs="宋体" w:hint="eastAsia"/>
                <w:sz w:val="22"/>
                <w:szCs w:val="24"/>
              </w:rPr>
              <w:t>天</w:t>
            </w:r>
            <w:r>
              <w:rPr>
                <w:rFonts w:ascii="宋体" w:eastAsia="宋体" w:hAnsi="宋体" w:cs="宋体" w:hint="eastAsia"/>
                <w:spacing w:val="-3"/>
                <w:sz w:val="22"/>
                <w:szCs w:val="24"/>
              </w:rPr>
              <w:t>棚</w:t>
            </w:r>
            <w:r>
              <w:rPr>
                <w:rFonts w:ascii="宋体" w:eastAsia="宋体" w:hAnsi="宋体" w:cs="宋体" w:hint="eastAsia"/>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角</w:t>
            </w:r>
            <w:r>
              <w:rPr>
                <w:rFonts w:ascii="宋体" w:eastAsia="宋体" w:hAnsi="宋体" w:cs="宋体" w:hint="eastAsia"/>
                <w:spacing w:val="-3"/>
                <w:sz w:val="22"/>
                <w:szCs w:val="24"/>
              </w:rPr>
              <w:t>、灯</w:t>
            </w:r>
            <w:r>
              <w:rPr>
                <w:rFonts w:ascii="宋体" w:eastAsia="宋体" w:hAnsi="宋体" w:cs="宋体" w:hint="eastAsia"/>
                <w:sz w:val="22"/>
                <w:szCs w:val="24"/>
              </w:rPr>
              <w:t>具无</w:t>
            </w:r>
            <w:r>
              <w:rPr>
                <w:rFonts w:ascii="宋体" w:eastAsia="宋体" w:hAnsi="宋体" w:cs="宋体" w:hint="eastAsia"/>
                <w:spacing w:val="-3"/>
                <w:sz w:val="22"/>
                <w:szCs w:val="24"/>
              </w:rPr>
              <w:t>积</w:t>
            </w:r>
            <w:r>
              <w:rPr>
                <w:rFonts w:ascii="宋体" w:eastAsia="宋体" w:hAnsi="宋体" w:cs="宋体" w:hint="eastAsia"/>
                <w:sz w:val="22"/>
                <w:szCs w:val="24"/>
              </w:rPr>
              <w:t>尘</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蜘</w:t>
            </w:r>
            <w:r>
              <w:rPr>
                <w:rFonts w:ascii="宋体" w:eastAsia="宋体" w:hAnsi="宋体" w:cs="宋体" w:hint="eastAsia"/>
                <w:sz w:val="22"/>
                <w:szCs w:val="24"/>
              </w:rPr>
              <w:t>蛛</w:t>
            </w:r>
            <w:r>
              <w:rPr>
                <w:rFonts w:ascii="宋体" w:eastAsia="宋体" w:hAnsi="宋体" w:cs="宋体" w:hint="eastAsia"/>
                <w:spacing w:val="-3"/>
                <w:sz w:val="22"/>
                <w:szCs w:val="24"/>
              </w:rPr>
              <w:t>网；</w:t>
            </w:r>
          </w:p>
          <w:p w:rsidR="00494EC7" w:rsidRDefault="00426978">
            <w:pPr>
              <w:jc w:val="left"/>
              <w:rPr>
                <w:rFonts w:ascii="宋体" w:eastAsia="宋体" w:hAnsi="宋体" w:cs="宋体"/>
                <w:sz w:val="22"/>
                <w:szCs w:val="24"/>
              </w:rPr>
            </w:pPr>
            <w:r>
              <w:rPr>
                <w:rFonts w:ascii="宋体" w:eastAsia="宋体" w:hAnsi="宋体" w:cs="宋体" w:hint="eastAsia"/>
                <w:spacing w:val="-3"/>
                <w:sz w:val="22"/>
                <w:szCs w:val="24"/>
              </w:rPr>
              <w:t>4、捡</w:t>
            </w:r>
            <w:r>
              <w:rPr>
                <w:rFonts w:ascii="宋体" w:eastAsia="宋体" w:hAnsi="宋体" w:cs="宋体" w:hint="eastAsia"/>
                <w:sz w:val="22"/>
                <w:szCs w:val="24"/>
              </w:rPr>
              <w:t>拾</w:t>
            </w:r>
            <w:r>
              <w:rPr>
                <w:rFonts w:ascii="宋体" w:eastAsia="宋体" w:hAnsi="宋体" w:cs="宋体" w:hint="eastAsia"/>
                <w:spacing w:val="-3"/>
                <w:sz w:val="22"/>
                <w:szCs w:val="24"/>
              </w:rPr>
              <w:t>物</w:t>
            </w:r>
            <w:r>
              <w:rPr>
                <w:rFonts w:ascii="宋体" w:eastAsia="宋体" w:hAnsi="宋体" w:cs="宋体" w:hint="eastAsia"/>
                <w:sz w:val="22"/>
                <w:szCs w:val="24"/>
              </w:rPr>
              <w:t>品</w:t>
            </w:r>
            <w:r>
              <w:rPr>
                <w:rFonts w:ascii="宋体" w:eastAsia="宋体" w:hAnsi="宋体" w:cs="宋体" w:hint="eastAsia"/>
                <w:spacing w:val="-3"/>
                <w:sz w:val="22"/>
                <w:szCs w:val="24"/>
              </w:rPr>
              <w:t>及</w:t>
            </w:r>
            <w:r>
              <w:rPr>
                <w:rFonts w:ascii="宋体" w:eastAsia="宋体" w:hAnsi="宋体" w:cs="宋体" w:hint="eastAsia"/>
                <w:sz w:val="22"/>
                <w:szCs w:val="24"/>
              </w:rPr>
              <w:t>时</w:t>
            </w:r>
            <w:r>
              <w:rPr>
                <w:rFonts w:ascii="宋体" w:eastAsia="宋体" w:hAnsi="宋体" w:cs="宋体" w:hint="eastAsia"/>
                <w:spacing w:val="-3"/>
                <w:sz w:val="22"/>
                <w:szCs w:val="24"/>
              </w:rPr>
              <w:t>上</w:t>
            </w:r>
            <w:r>
              <w:rPr>
                <w:rFonts w:ascii="宋体" w:eastAsia="宋体" w:hAnsi="宋体" w:cs="宋体" w:hint="eastAsia"/>
                <w:sz w:val="22"/>
                <w:szCs w:val="24"/>
              </w:rPr>
              <w:t>交</w:t>
            </w:r>
            <w:r>
              <w:rPr>
                <w:rFonts w:ascii="宋体" w:eastAsia="宋体" w:hAnsi="宋体" w:cs="宋体" w:hint="eastAsia"/>
                <w:spacing w:val="-3"/>
                <w:sz w:val="22"/>
                <w:szCs w:val="24"/>
              </w:rPr>
              <w:t>楼管</w:t>
            </w:r>
            <w:r>
              <w:rPr>
                <w:rFonts w:ascii="宋体" w:eastAsia="宋体" w:hAnsi="宋体" w:cs="宋体" w:hint="eastAsia"/>
                <w:sz w:val="22"/>
                <w:szCs w:val="24"/>
              </w:rPr>
              <w:t>员做</w:t>
            </w:r>
            <w:r>
              <w:rPr>
                <w:rFonts w:ascii="宋体" w:eastAsia="宋体" w:hAnsi="宋体" w:cs="宋体" w:hint="eastAsia"/>
                <w:spacing w:val="-3"/>
                <w:sz w:val="22"/>
                <w:szCs w:val="24"/>
              </w:rPr>
              <w:t>失</w:t>
            </w:r>
            <w:r>
              <w:rPr>
                <w:rFonts w:ascii="宋体" w:eastAsia="宋体" w:hAnsi="宋体" w:cs="宋体" w:hint="eastAsia"/>
                <w:sz w:val="22"/>
                <w:szCs w:val="24"/>
              </w:rPr>
              <w:t>物</w:t>
            </w:r>
            <w:r>
              <w:rPr>
                <w:rFonts w:ascii="宋体" w:eastAsia="宋体" w:hAnsi="宋体" w:cs="宋体" w:hint="eastAsia"/>
                <w:spacing w:val="-3"/>
                <w:sz w:val="22"/>
                <w:szCs w:val="24"/>
              </w:rPr>
              <w:t>招</w:t>
            </w:r>
            <w:r>
              <w:rPr>
                <w:rFonts w:ascii="宋体" w:eastAsia="宋体" w:hAnsi="宋体" w:cs="宋体" w:hint="eastAsia"/>
                <w:sz w:val="22"/>
                <w:szCs w:val="24"/>
              </w:rPr>
              <w:t>领</w:t>
            </w:r>
            <w:r>
              <w:rPr>
                <w:rFonts w:ascii="宋体" w:eastAsia="宋体" w:hAnsi="宋体" w:cs="宋体" w:hint="eastAsia"/>
                <w:spacing w:val="-44"/>
                <w:sz w:val="22"/>
                <w:szCs w:val="24"/>
              </w:rPr>
              <w:t>，</w:t>
            </w:r>
            <w:r>
              <w:rPr>
                <w:rFonts w:ascii="宋体" w:eastAsia="宋体" w:hAnsi="宋体" w:cs="宋体" w:hint="eastAsia"/>
                <w:sz w:val="22"/>
                <w:szCs w:val="24"/>
              </w:rPr>
              <w:t>不</w:t>
            </w:r>
            <w:r>
              <w:rPr>
                <w:rFonts w:ascii="宋体" w:eastAsia="宋体" w:hAnsi="宋体" w:cs="宋体" w:hint="eastAsia"/>
                <w:spacing w:val="-3"/>
                <w:sz w:val="22"/>
                <w:szCs w:val="24"/>
              </w:rPr>
              <w:t>私</w:t>
            </w:r>
            <w:r>
              <w:rPr>
                <w:rFonts w:ascii="宋体" w:eastAsia="宋体" w:hAnsi="宋体" w:cs="宋体" w:hint="eastAsia"/>
                <w:sz w:val="22"/>
                <w:szCs w:val="24"/>
              </w:rPr>
              <w:t>自处理</w:t>
            </w:r>
            <w:r>
              <w:rPr>
                <w:rFonts w:ascii="宋体" w:eastAsia="宋体" w:hAnsi="宋体" w:cs="宋体" w:hint="eastAsia"/>
                <w:spacing w:val="-3"/>
                <w:sz w:val="22"/>
                <w:szCs w:val="24"/>
              </w:rPr>
              <w:t>。</w:t>
            </w:r>
          </w:p>
        </w:tc>
      </w:tr>
      <w:tr w:rsidR="00494EC7">
        <w:trPr>
          <w:trHeight w:val="2181"/>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5、篮球馆、学生活动中心舞台：观众厅、看台：</w:t>
            </w:r>
          </w:p>
          <w:p w:rsidR="00494EC7" w:rsidRDefault="00426978">
            <w:pPr>
              <w:jc w:val="left"/>
              <w:rPr>
                <w:rFonts w:ascii="宋体" w:eastAsia="宋体" w:hAnsi="宋体" w:cs="宋体"/>
                <w:sz w:val="22"/>
                <w:szCs w:val="24"/>
              </w:rPr>
            </w:pPr>
            <w:r>
              <w:rPr>
                <w:rFonts w:ascii="宋体" w:eastAsia="宋体" w:hAnsi="宋体" w:cs="宋体" w:hint="eastAsia"/>
                <w:sz w:val="22"/>
                <w:szCs w:val="24"/>
              </w:rPr>
              <w:t>台</w:t>
            </w:r>
            <w:r>
              <w:rPr>
                <w:rFonts w:ascii="宋体" w:eastAsia="宋体" w:hAnsi="宋体" w:cs="宋体" w:hint="eastAsia"/>
                <w:spacing w:val="-3"/>
                <w:sz w:val="22"/>
                <w:szCs w:val="24"/>
              </w:rPr>
              <w:t>面</w:t>
            </w:r>
            <w:r>
              <w:rPr>
                <w:rFonts w:ascii="宋体" w:eastAsia="宋体" w:hAnsi="宋体" w:cs="宋体" w:hint="eastAsia"/>
                <w:spacing w:val="-8"/>
                <w:sz w:val="22"/>
                <w:szCs w:val="24"/>
              </w:rPr>
              <w:t>、</w:t>
            </w:r>
            <w:r>
              <w:rPr>
                <w:rFonts w:ascii="宋体" w:eastAsia="宋体" w:hAnsi="宋体" w:cs="宋体" w:hint="eastAsia"/>
                <w:spacing w:val="-3"/>
                <w:sz w:val="22"/>
                <w:szCs w:val="24"/>
              </w:rPr>
              <w:t>侧台</w:t>
            </w:r>
            <w:r>
              <w:rPr>
                <w:rFonts w:ascii="宋体" w:eastAsia="宋体" w:hAnsi="宋体" w:cs="宋体" w:hint="eastAsia"/>
                <w:spacing w:val="-8"/>
                <w:sz w:val="22"/>
                <w:szCs w:val="24"/>
              </w:rPr>
              <w:t>、</w:t>
            </w:r>
            <w:r>
              <w:rPr>
                <w:rFonts w:ascii="宋体" w:eastAsia="宋体" w:hAnsi="宋体" w:cs="宋体" w:hint="eastAsia"/>
                <w:spacing w:val="-3"/>
                <w:sz w:val="22"/>
                <w:szCs w:val="24"/>
              </w:rPr>
              <w:t>地面</w:t>
            </w:r>
            <w:r>
              <w:rPr>
                <w:rFonts w:ascii="宋体" w:eastAsia="宋体" w:hAnsi="宋体" w:cs="宋体" w:hint="eastAsia"/>
                <w:spacing w:val="-8"/>
                <w:sz w:val="22"/>
                <w:szCs w:val="24"/>
              </w:rPr>
              <w:t>、</w:t>
            </w:r>
            <w:r>
              <w:rPr>
                <w:rFonts w:ascii="宋体" w:eastAsia="宋体" w:hAnsi="宋体" w:cs="宋体" w:hint="eastAsia"/>
                <w:sz w:val="22"/>
                <w:szCs w:val="24"/>
              </w:rPr>
              <w:t>墙</w:t>
            </w:r>
          </w:p>
          <w:p w:rsidR="00494EC7" w:rsidRDefault="00426978">
            <w:pPr>
              <w:jc w:val="left"/>
              <w:rPr>
                <w:rFonts w:ascii="宋体" w:eastAsia="宋体" w:hAnsi="宋体" w:cs="宋体"/>
                <w:sz w:val="22"/>
                <w:szCs w:val="24"/>
              </w:rPr>
            </w:pPr>
            <w:r>
              <w:rPr>
                <w:rFonts w:ascii="宋体" w:eastAsia="宋体" w:hAnsi="宋体" w:cs="宋体" w:hint="eastAsia"/>
                <w:sz w:val="22"/>
                <w:szCs w:val="24"/>
              </w:rPr>
              <w:t>面</w:t>
            </w:r>
            <w:r>
              <w:rPr>
                <w:rFonts w:ascii="宋体" w:eastAsia="宋体" w:hAnsi="宋体" w:cs="宋体" w:hint="eastAsia"/>
                <w:spacing w:val="-46"/>
                <w:sz w:val="22"/>
                <w:szCs w:val="24"/>
              </w:rPr>
              <w:t>、</w:t>
            </w:r>
            <w:r>
              <w:rPr>
                <w:rFonts w:ascii="宋体" w:eastAsia="宋体" w:hAnsi="宋体" w:cs="宋体" w:hint="eastAsia"/>
                <w:sz w:val="22"/>
                <w:szCs w:val="24"/>
              </w:rPr>
              <w:t>座</w:t>
            </w:r>
            <w:r>
              <w:rPr>
                <w:rFonts w:ascii="宋体" w:eastAsia="宋体" w:hAnsi="宋体" w:cs="宋体" w:hint="eastAsia"/>
                <w:spacing w:val="-3"/>
                <w:sz w:val="22"/>
                <w:szCs w:val="24"/>
              </w:rPr>
              <w:t>椅</w:t>
            </w:r>
            <w:r>
              <w:rPr>
                <w:rFonts w:ascii="宋体" w:eastAsia="宋体" w:hAnsi="宋体" w:cs="宋体" w:hint="eastAsia"/>
                <w:spacing w:val="-65"/>
                <w:sz w:val="22"/>
                <w:szCs w:val="24"/>
              </w:rPr>
              <w:t>、</w:t>
            </w:r>
            <w:r>
              <w:rPr>
                <w:rFonts w:ascii="宋体" w:eastAsia="宋体" w:hAnsi="宋体" w:cs="宋体" w:hint="eastAsia"/>
                <w:spacing w:val="-3"/>
                <w:sz w:val="22"/>
                <w:szCs w:val="24"/>
              </w:rPr>
              <w:t>指</w:t>
            </w:r>
            <w:r>
              <w:rPr>
                <w:rFonts w:ascii="宋体" w:eastAsia="宋体" w:hAnsi="宋体" w:cs="宋体" w:hint="eastAsia"/>
                <w:sz w:val="22"/>
                <w:szCs w:val="24"/>
              </w:rPr>
              <w:t>示</w:t>
            </w:r>
            <w:r>
              <w:rPr>
                <w:rFonts w:ascii="宋体" w:eastAsia="宋体" w:hAnsi="宋体" w:cs="宋体" w:hint="eastAsia"/>
                <w:spacing w:val="-3"/>
                <w:sz w:val="22"/>
                <w:szCs w:val="24"/>
              </w:rPr>
              <w:t>标</w:t>
            </w:r>
            <w:r>
              <w:rPr>
                <w:rFonts w:ascii="宋体" w:eastAsia="宋体" w:hAnsi="宋体" w:cs="宋体" w:hint="eastAsia"/>
                <w:sz w:val="22"/>
                <w:szCs w:val="24"/>
              </w:rPr>
              <w:t>牌</w:t>
            </w:r>
            <w:r>
              <w:rPr>
                <w:rFonts w:ascii="宋体" w:eastAsia="宋体" w:hAnsi="宋体" w:cs="宋体" w:hint="eastAsia"/>
                <w:spacing w:val="-68"/>
                <w:sz w:val="22"/>
                <w:szCs w:val="24"/>
              </w:rPr>
              <w:t>、</w:t>
            </w:r>
            <w:r>
              <w:rPr>
                <w:rFonts w:ascii="宋体" w:eastAsia="宋体" w:hAnsi="宋体" w:cs="宋体" w:hint="eastAsia"/>
                <w:sz w:val="22"/>
                <w:szCs w:val="24"/>
              </w:rPr>
              <w:t>地面、门楣</w:t>
            </w:r>
            <w:r>
              <w:rPr>
                <w:rFonts w:ascii="宋体" w:eastAsia="宋体" w:hAnsi="宋体" w:cs="宋体" w:hint="eastAsia"/>
                <w:spacing w:val="-3"/>
                <w:sz w:val="22"/>
                <w:szCs w:val="24"/>
              </w:rPr>
              <w:t>、</w:t>
            </w:r>
            <w:r>
              <w:rPr>
                <w:rFonts w:ascii="宋体" w:eastAsia="宋体" w:hAnsi="宋体" w:cs="宋体" w:hint="eastAsia"/>
                <w:sz w:val="22"/>
                <w:szCs w:val="24"/>
              </w:rPr>
              <w:t>门</w:t>
            </w:r>
            <w:r>
              <w:rPr>
                <w:rFonts w:ascii="宋体" w:eastAsia="宋体" w:hAnsi="宋体" w:cs="宋体" w:hint="eastAsia"/>
                <w:spacing w:val="-3"/>
                <w:sz w:val="22"/>
                <w:szCs w:val="24"/>
              </w:rPr>
              <w:t>套</w:t>
            </w:r>
            <w:r>
              <w:rPr>
                <w:rFonts w:ascii="宋体" w:eastAsia="宋体" w:hAnsi="宋体" w:cs="宋体" w:hint="eastAsia"/>
                <w:sz w:val="22"/>
                <w:szCs w:val="24"/>
              </w:rPr>
              <w:t>各</w:t>
            </w:r>
            <w:r>
              <w:rPr>
                <w:rFonts w:ascii="宋体" w:eastAsia="宋体" w:hAnsi="宋体" w:cs="宋体" w:hint="eastAsia"/>
                <w:spacing w:val="-3"/>
                <w:sz w:val="22"/>
                <w:szCs w:val="24"/>
              </w:rPr>
              <w:t>道</w:t>
            </w:r>
            <w:r>
              <w:rPr>
                <w:rFonts w:ascii="宋体" w:eastAsia="宋体" w:hAnsi="宋体" w:cs="宋体" w:hint="eastAsia"/>
                <w:sz w:val="22"/>
                <w:szCs w:val="24"/>
              </w:rPr>
              <w:t>幕</w:t>
            </w:r>
            <w:r>
              <w:rPr>
                <w:rFonts w:ascii="宋体" w:eastAsia="宋体" w:hAnsi="宋体" w:cs="宋体" w:hint="eastAsia"/>
                <w:spacing w:val="-3"/>
                <w:sz w:val="22"/>
                <w:szCs w:val="24"/>
              </w:rPr>
              <w:t>布</w:t>
            </w:r>
            <w:r>
              <w:rPr>
                <w:rFonts w:ascii="宋体" w:eastAsia="宋体" w:hAnsi="宋体" w:cs="宋体" w:hint="eastAsia"/>
                <w:sz w:val="22"/>
                <w:szCs w:val="24"/>
              </w:rPr>
              <w:t>、</w:t>
            </w:r>
            <w:r>
              <w:rPr>
                <w:rFonts w:ascii="宋体" w:eastAsia="宋体" w:hAnsi="宋体" w:cs="宋体" w:hint="eastAsia"/>
                <w:spacing w:val="-3"/>
                <w:sz w:val="22"/>
                <w:szCs w:val="24"/>
              </w:rPr>
              <w:t>常</w:t>
            </w:r>
            <w:r>
              <w:rPr>
                <w:rFonts w:ascii="宋体" w:eastAsia="宋体" w:hAnsi="宋体" w:cs="宋体" w:hint="eastAsia"/>
                <w:sz w:val="22"/>
                <w:szCs w:val="24"/>
              </w:rPr>
              <w:t>用道具</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w:t>
            </w:r>
            <w:r>
              <w:rPr>
                <w:rFonts w:ascii="宋体" w:eastAsia="宋体" w:hAnsi="宋体" w:cs="宋体" w:hint="eastAsia"/>
                <w:sz w:val="22"/>
                <w:szCs w:val="24"/>
              </w:rPr>
              <w:t>使用</w:t>
            </w:r>
            <w:r>
              <w:rPr>
                <w:rFonts w:ascii="宋体" w:eastAsia="宋体" w:hAnsi="宋体" w:cs="宋体" w:hint="eastAsia"/>
                <w:spacing w:val="-3"/>
                <w:sz w:val="22"/>
                <w:szCs w:val="24"/>
              </w:rPr>
              <w:t>准</w:t>
            </w:r>
            <w:r>
              <w:rPr>
                <w:rFonts w:ascii="宋体" w:eastAsia="宋体" w:hAnsi="宋体" w:cs="宋体" w:hint="eastAsia"/>
                <w:sz w:val="22"/>
                <w:szCs w:val="24"/>
              </w:rPr>
              <w:t>备</w:t>
            </w:r>
            <w:r>
              <w:rPr>
                <w:rFonts w:ascii="宋体" w:eastAsia="宋体" w:hAnsi="宋体" w:cs="宋体" w:hint="eastAsia"/>
                <w:spacing w:val="-3"/>
                <w:sz w:val="22"/>
                <w:szCs w:val="24"/>
              </w:rPr>
              <w:t>时</w:t>
            </w:r>
            <w:r>
              <w:rPr>
                <w:rFonts w:ascii="宋体" w:eastAsia="宋体" w:hAnsi="宋体" w:cs="宋体" w:hint="eastAsia"/>
                <w:sz w:val="22"/>
                <w:szCs w:val="24"/>
              </w:rPr>
              <w:t>台</w:t>
            </w:r>
            <w:r>
              <w:rPr>
                <w:rFonts w:ascii="宋体" w:eastAsia="宋体" w:hAnsi="宋体" w:cs="宋体" w:hint="eastAsia"/>
                <w:spacing w:val="-3"/>
                <w:sz w:val="22"/>
                <w:szCs w:val="24"/>
              </w:rPr>
              <w:t>面</w:t>
            </w:r>
            <w:r>
              <w:rPr>
                <w:rFonts w:ascii="宋体" w:eastAsia="宋体" w:hAnsi="宋体" w:cs="宋体" w:hint="eastAsia"/>
                <w:spacing w:val="-22"/>
                <w:sz w:val="22"/>
                <w:szCs w:val="24"/>
              </w:rPr>
              <w:t>、</w:t>
            </w:r>
            <w:r>
              <w:rPr>
                <w:rFonts w:ascii="宋体" w:eastAsia="宋体" w:hAnsi="宋体" w:cs="宋体" w:hint="eastAsia"/>
                <w:sz w:val="22"/>
                <w:szCs w:val="24"/>
              </w:rPr>
              <w:t>侧</w:t>
            </w:r>
            <w:r>
              <w:rPr>
                <w:rFonts w:ascii="宋体" w:eastAsia="宋体" w:hAnsi="宋体" w:cs="宋体" w:hint="eastAsia"/>
                <w:spacing w:val="-3"/>
                <w:sz w:val="22"/>
                <w:szCs w:val="24"/>
              </w:rPr>
              <w:t>台</w:t>
            </w:r>
            <w:r>
              <w:rPr>
                <w:rFonts w:ascii="宋体" w:eastAsia="宋体" w:hAnsi="宋体" w:cs="宋体" w:hint="eastAsia"/>
                <w:spacing w:val="-22"/>
                <w:sz w:val="22"/>
                <w:szCs w:val="24"/>
              </w:rPr>
              <w:t>、</w:t>
            </w:r>
            <w:r>
              <w:rPr>
                <w:rFonts w:ascii="宋体" w:eastAsia="宋体" w:hAnsi="宋体" w:cs="宋体" w:hint="eastAsia"/>
                <w:sz w:val="22"/>
                <w:szCs w:val="24"/>
              </w:rPr>
              <w:t>地</w:t>
            </w:r>
            <w:r>
              <w:rPr>
                <w:rFonts w:ascii="宋体" w:eastAsia="宋体" w:hAnsi="宋体" w:cs="宋体" w:hint="eastAsia"/>
                <w:spacing w:val="-3"/>
                <w:sz w:val="22"/>
                <w:szCs w:val="24"/>
              </w:rPr>
              <w:t>面</w:t>
            </w:r>
            <w:r>
              <w:rPr>
                <w:rFonts w:ascii="宋体" w:eastAsia="宋体" w:hAnsi="宋体" w:cs="宋体" w:hint="eastAsia"/>
                <w:spacing w:val="-20"/>
                <w:sz w:val="22"/>
                <w:szCs w:val="24"/>
              </w:rPr>
              <w:t>、</w:t>
            </w:r>
            <w:r>
              <w:rPr>
                <w:rFonts w:ascii="宋体" w:eastAsia="宋体" w:hAnsi="宋体" w:cs="宋体" w:hint="eastAsia"/>
                <w:spacing w:val="-3"/>
                <w:sz w:val="22"/>
                <w:szCs w:val="24"/>
              </w:rPr>
              <w:t>墙面、</w:t>
            </w:r>
            <w:r>
              <w:rPr>
                <w:rFonts w:ascii="宋体" w:eastAsia="宋体" w:hAnsi="宋体" w:cs="宋体" w:hint="eastAsia"/>
                <w:sz w:val="22"/>
                <w:szCs w:val="24"/>
              </w:rPr>
              <w:t>幕</w:t>
            </w:r>
            <w:r>
              <w:rPr>
                <w:rFonts w:ascii="宋体" w:eastAsia="宋体" w:hAnsi="宋体" w:cs="宋体" w:hint="eastAsia"/>
                <w:spacing w:val="-3"/>
                <w:sz w:val="22"/>
                <w:szCs w:val="24"/>
              </w:rPr>
              <w:t>布</w:t>
            </w:r>
            <w:r>
              <w:rPr>
                <w:rFonts w:ascii="宋体" w:eastAsia="宋体" w:hAnsi="宋体" w:cs="宋体" w:hint="eastAsia"/>
                <w:sz w:val="22"/>
                <w:szCs w:val="24"/>
              </w:rPr>
              <w:t>、</w:t>
            </w:r>
            <w:r>
              <w:rPr>
                <w:rFonts w:ascii="宋体" w:eastAsia="宋体" w:hAnsi="宋体" w:cs="宋体" w:hint="eastAsia"/>
                <w:spacing w:val="-3"/>
                <w:sz w:val="22"/>
                <w:szCs w:val="24"/>
              </w:rPr>
              <w:t>常</w:t>
            </w:r>
            <w:r>
              <w:rPr>
                <w:rFonts w:ascii="宋体" w:eastAsia="宋体" w:hAnsi="宋体" w:cs="宋体" w:hint="eastAsia"/>
                <w:sz w:val="22"/>
                <w:szCs w:val="24"/>
              </w:rPr>
              <w:t>用</w:t>
            </w:r>
            <w:r>
              <w:rPr>
                <w:rFonts w:ascii="宋体" w:eastAsia="宋体" w:hAnsi="宋体" w:cs="宋体" w:hint="eastAsia"/>
                <w:spacing w:val="-3"/>
                <w:sz w:val="22"/>
                <w:szCs w:val="24"/>
              </w:rPr>
              <w:t>道</w:t>
            </w:r>
            <w:r>
              <w:rPr>
                <w:rFonts w:ascii="宋体" w:eastAsia="宋体" w:hAnsi="宋体" w:cs="宋体" w:hint="eastAsia"/>
                <w:sz w:val="22"/>
                <w:szCs w:val="24"/>
              </w:rPr>
              <w:t>具</w:t>
            </w:r>
            <w:r>
              <w:rPr>
                <w:rFonts w:ascii="宋体" w:eastAsia="宋体" w:hAnsi="宋体" w:cs="宋体" w:hint="eastAsia"/>
                <w:spacing w:val="-3"/>
                <w:sz w:val="22"/>
                <w:szCs w:val="24"/>
              </w:rPr>
              <w:t>保</w:t>
            </w:r>
            <w:r>
              <w:rPr>
                <w:rFonts w:ascii="宋体" w:eastAsia="宋体" w:hAnsi="宋体" w:cs="宋体" w:hint="eastAsia"/>
                <w:sz w:val="22"/>
                <w:szCs w:val="24"/>
              </w:rPr>
              <w:t>洁1</w:t>
            </w:r>
            <w:r>
              <w:rPr>
                <w:rFonts w:ascii="宋体" w:eastAsia="宋体" w:hAnsi="宋体" w:cs="宋体" w:hint="eastAsia"/>
                <w:spacing w:val="-3"/>
                <w:sz w:val="22"/>
                <w:szCs w:val="24"/>
              </w:rPr>
              <w:t>次</w:t>
            </w:r>
            <w:r>
              <w:rPr>
                <w:rFonts w:ascii="宋体" w:eastAsia="宋体" w:hAnsi="宋体" w:cs="宋体" w:hint="eastAsia"/>
                <w:sz w:val="22"/>
                <w:szCs w:val="24"/>
              </w:rPr>
              <w:t>；</w:t>
            </w:r>
            <w:r>
              <w:rPr>
                <w:rFonts w:ascii="宋体" w:eastAsia="宋体" w:hAnsi="宋体" w:cs="宋体" w:hint="eastAsia"/>
                <w:spacing w:val="-3"/>
                <w:sz w:val="22"/>
                <w:szCs w:val="24"/>
              </w:rPr>
              <w:t>平</w:t>
            </w:r>
            <w:r>
              <w:rPr>
                <w:rFonts w:ascii="宋体" w:eastAsia="宋体" w:hAnsi="宋体" w:cs="宋体" w:hint="eastAsia"/>
                <w:sz w:val="22"/>
                <w:szCs w:val="24"/>
              </w:rPr>
              <w:t>时</w:t>
            </w:r>
            <w:r>
              <w:rPr>
                <w:rFonts w:ascii="宋体" w:eastAsia="宋体" w:hAnsi="宋体" w:cs="宋体" w:hint="eastAsia"/>
                <w:spacing w:val="-3"/>
                <w:sz w:val="22"/>
                <w:szCs w:val="24"/>
              </w:rPr>
              <w:t>每</w:t>
            </w:r>
            <w:r>
              <w:rPr>
                <w:rFonts w:ascii="宋体" w:eastAsia="宋体" w:hAnsi="宋体" w:cs="宋体" w:hint="eastAsia"/>
                <w:sz w:val="22"/>
                <w:szCs w:val="24"/>
              </w:rPr>
              <w:t xml:space="preserve">两月保洁 1次； </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22"/>
                <w:sz w:val="22"/>
                <w:szCs w:val="24"/>
              </w:rPr>
              <w:t>、</w:t>
            </w:r>
            <w:r>
              <w:rPr>
                <w:rFonts w:ascii="宋体" w:eastAsia="宋体" w:hAnsi="宋体" w:cs="宋体" w:hint="eastAsia"/>
                <w:spacing w:val="-3"/>
                <w:sz w:val="22"/>
                <w:szCs w:val="24"/>
              </w:rPr>
              <w:t>配</w:t>
            </w:r>
            <w:r>
              <w:rPr>
                <w:rFonts w:ascii="宋体" w:eastAsia="宋体" w:hAnsi="宋体" w:cs="宋体" w:hint="eastAsia"/>
                <w:sz w:val="22"/>
                <w:szCs w:val="24"/>
              </w:rPr>
              <w:t>合</w:t>
            </w:r>
            <w:r>
              <w:rPr>
                <w:rFonts w:ascii="宋体" w:eastAsia="宋体" w:hAnsi="宋体" w:cs="宋体" w:hint="eastAsia"/>
                <w:spacing w:val="-3"/>
                <w:sz w:val="22"/>
                <w:szCs w:val="24"/>
              </w:rPr>
              <w:t>专</w:t>
            </w:r>
            <w:r>
              <w:rPr>
                <w:rFonts w:ascii="宋体" w:eastAsia="宋体" w:hAnsi="宋体" w:cs="宋体" w:hint="eastAsia"/>
                <w:sz w:val="22"/>
                <w:szCs w:val="24"/>
              </w:rPr>
              <w:t>业人员</w:t>
            </w:r>
            <w:r>
              <w:rPr>
                <w:rFonts w:ascii="宋体" w:eastAsia="宋体" w:hAnsi="宋体" w:cs="宋体" w:hint="eastAsia"/>
                <w:spacing w:val="-3"/>
                <w:sz w:val="22"/>
                <w:szCs w:val="24"/>
              </w:rPr>
              <w:t>保</w:t>
            </w:r>
            <w:r>
              <w:rPr>
                <w:rFonts w:ascii="宋体" w:eastAsia="宋体" w:hAnsi="宋体" w:cs="宋体" w:hint="eastAsia"/>
                <w:sz w:val="22"/>
                <w:szCs w:val="24"/>
              </w:rPr>
              <w:t>洁景</w:t>
            </w:r>
            <w:r>
              <w:rPr>
                <w:rFonts w:ascii="宋体" w:eastAsia="宋体" w:hAnsi="宋体" w:cs="宋体" w:hint="eastAsia"/>
                <w:spacing w:val="-3"/>
                <w:sz w:val="22"/>
                <w:szCs w:val="24"/>
              </w:rPr>
              <w:t>杆</w:t>
            </w:r>
            <w:r>
              <w:rPr>
                <w:rFonts w:ascii="宋体" w:eastAsia="宋体" w:hAnsi="宋体" w:cs="宋体" w:hint="eastAsia"/>
                <w:spacing w:val="-22"/>
                <w:sz w:val="22"/>
                <w:szCs w:val="24"/>
              </w:rPr>
              <w:t>、</w:t>
            </w:r>
            <w:r>
              <w:rPr>
                <w:rFonts w:ascii="宋体" w:eastAsia="宋体" w:hAnsi="宋体" w:cs="宋体" w:hint="eastAsia"/>
                <w:sz w:val="22"/>
                <w:szCs w:val="24"/>
              </w:rPr>
              <w:t>灯</w:t>
            </w:r>
            <w:r>
              <w:rPr>
                <w:rFonts w:ascii="宋体" w:eastAsia="宋体" w:hAnsi="宋体" w:cs="宋体" w:hint="eastAsia"/>
                <w:spacing w:val="-3"/>
                <w:sz w:val="22"/>
                <w:szCs w:val="24"/>
              </w:rPr>
              <w:t>杆</w:t>
            </w:r>
            <w:r>
              <w:rPr>
                <w:rFonts w:ascii="宋体" w:eastAsia="宋体" w:hAnsi="宋体" w:cs="宋体" w:hint="eastAsia"/>
                <w:spacing w:val="-22"/>
                <w:sz w:val="22"/>
                <w:szCs w:val="24"/>
              </w:rPr>
              <w:t>、</w:t>
            </w:r>
            <w:r>
              <w:rPr>
                <w:rFonts w:ascii="宋体" w:eastAsia="宋体" w:hAnsi="宋体" w:cs="宋体" w:hint="eastAsia"/>
                <w:sz w:val="22"/>
                <w:szCs w:val="24"/>
              </w:rPr>
              <w:t>各道</w:t>
            </w:r>
            <w:r>
              <w:rPr>
                <w:rFonts w:ascii="宋体" w:eastAsia="宋体" w:hAnsi="宋体" w:cs="宋体" w:hint="eastAsia"/>
                <w:spacing w:val="-3"/>
                <w:sz w:val="22"/>
                <w:szCs w:val="24"/>
              </w:rPr>
              <w:t>幕布</w:t>
            </w:r>
            <w:r>
              <w:rPr>
                <w:rFonts w:ascii="宋体" w:eastAsia="宋体" w:hAnsi="宋体" w:cs="宋体" w:hint="eastAsia"/>
                <w:spacing w:val="-20"/>
                <w:sz w:val="22"/>
                <w:szCs w:val="24"/>
              </w:rPr>
              <w:t>、</w:t>
            </w:r>
            <w:r>
              <w:rPr>
                <w:rFonts w:ascii="宋体" w:eastAsia="宋体" w:hAnsi="宋体" w:cs="宋体" w:hint="eastAsia"/>
                <w:spacing w:val="-3"/>
                <w:sz w:val="22"/>
                <w:szCs w:val="24"/>
              </w:rPr>
              <w:t>灯</w:t>
            </w:r>
            <w:r>
              <w:rPr>
                <w:rFonts w:ascii="宋体" w:eastAsia="宋体" w:hAnsi="宋体" w:cs="宋体" w:hint="eastAsia"/>
                <w:sz w:val="22"/>
                <w:szCs w:val="24"/>
              </w:rPr>
              <w:t>光</w:t>
            </w:r>
            <w:r>
              <w:rPr>
                <w:rFonts w:ascii="宋体" w:eastAsia="宋体" w:hAnsi="宋体" w:cs="宋体" w:hint="eastAsia"/>
                <w:spacing w:val="-3"/>
                <w:sz w:val="22"/>
                <w:szCs w:val="24"/>
              </w:rPr>
              <w:t>音</w:t>
            </w:r>
            <w:r>
              <w:rPr>
                <w:rFonts w:ascii="宋体" w:eastAsia="宋体" w:hAnsi="宋体" w:cs="宋体" w:hint="eastAsia"/>
                <w:sz w:val="22"/>
                <w:szCs w:val="24"/>
              </w:rPr>
              <w:t>响</w:t>
            </w:r>
            <w:r>
              <w:rPr>
                <w:rFonts w:ascii="宋体" w:eastAsia="宋体" w:hAnsi="宋体" w:cs="宋体" w:hint="eastAsia"/>
                <w:spacing w:val="-3"/>
                <w:sz w:val="22"/>
                <w:szCs w:val="24"/>
              </w:rPr>
              <w:t>设</w:t>
            </w:r>
            <w:r>
              <w:rPr>
                <w:rFonts w:ascii="宋体" w:eastAsia="宋体" w:hAnsi="宋体" w:cs="宋体" w:hint="eastAsia"/>
                <w:sz w:val="22"/>
                <w:szCs w:val="24"/>
              </w:rPr>
              <w:t>备</w:t>
            </w:r>
            <w:r>
              <w:rPr>
                <w:rFonts w:ascii="宋体" w:eastAsia="宋体" w:hAnsi="宋体" w:cs="宋体" w:hint="eastAsia"/>
                <w:spacing w:val="-3"/>
                <w:sz w:val="22"/>
                <w:szCs w:val="24"/>
              </w:rPr>
              <w:t>。</w:t>
            </w:r>
          </w:p>
          <w:p w:rsidR="00494EC7" w:rsidRDefault="00426978">
            <w:pPr>
              <w:jc w:val="left"/>
              <w:rPr>
                <w:rFonts w:ascii="宋体" w:eastAsia="宋体" w:hAnsi="宋体" w:cs="宋体"/>
                <w:sz w:val="22"/>
                <w:szCs w:val="24"/>
              </w:rPr>
            </w:pPr>
            <w:r>
              <w:rPr>
                <w:rFonts w:ascii="宋体" w:eastAsia="宋体" w:hAnsi="宋体" w:cs="宋体"/>
                <w:sz w:val="22"/>
                <w:szCs w:val="24"/>
              </w:rPr>
              <w:t>3</w:t>
            </w:r>
            <w:r>
              <w:rPr>
                <w:rFonts w:ascii="宋体" w:eastAsia="宋体" w:hAnsi="宋体" w:cs="宋体" w:hint="eastAsia"/>
                <w:sz w:val="22"/>
                <w:szCs w:val="24"/>
              </w:rPr>
              <w:t>、</w:t>
            </w:r>
            <w:r>
              <w:rPr>
                <w:rFonts w:ascii="宋体" w:eastAsia="宋体" w:hAnsi="宋体" w:cs="宋体" w:hint="eastAsia"/>
                <w:spacing w:val="-3"/>
                <w:sz w:val="22"/>
                <w:szCs w:val="24"/>
              </w:rPr>
              <w:t>使</w:t>
            </w:r>
            <w:r>
              <w:rPr>
                <w:rFonts w:ascii="宋体" w:eastAsia="宋体" w:hAnsi="宋体" w:cs="宋体" w:hint="eastAsia"/>
                <w:sz w:val="22"/>
                <w:szCs w:val="24"/>
              </w:rPr>
              <w:t>用</w:t>
            </w:r>
            <w:r>
              <w:rPr>
                <w:rFonts w:ascii="宋体" w:eastAsia="宋体" w:hAnsi="宋体" w:cs="宋体" w:hint="eastAsia"/>
                <w:spacing w:val="-3"/>
                <w:sz w:val="22"/>
                <w:szCs w:val="24"/>
              </w:rPr>
              <w:t>准</w:t>
            </w:r>
            <w:r>
              <w:rPr>
                <w:rFonts w:ascii="宋体" w:eastAsia="宋体" w:hAnsi="宋体" w:cs="宋体" w:hint="eastAsia"/>
                <w:sz w:val="22"/>
                <w:szCs w:val="24"/>
              </w:rPr>
              <w:t>备</w:t>
            </w:r>
            <w:r>
              <w:rPr>
                <w:rFonts w:ascii="宋体" w:eastAsia="宋体" w:hAnsi="宋体" w:cs="宋体" w:hint="eastAsia"/>
                <w:spacing w:val="-3"/>
                <w:sz w:val="22"/>
                <w:szCs w:val="24"/>
              </w:rPr>
              <w:t>时</w:t>
            </w:r>
            <w:r>
              <w:rPr>
                <w:rFonts w:ascii="宋体" w:eastAsia="宋体" w:hAnsi="宋体" w:cs="宋体" w:hint="eastAsia"/>
                <w:sz w:val="22"/>
                <w:szCs w:val="24"/>
              </w:rPr>
              <w:t>清</w:t>
            </w:r>
            <w:r>
              <w:rPr>
                <w:rFonts w:ascii="宋体" w:eastAsia="宋体" w:hAnsi="宋体" w:cs="宋体" w:hint="eastAsia"/>
                <w:spacing w:val="-3"/>
                <w:sz w:val="22"/>
                <w:szCs w:val="24"/>
              </w:rPr>
              <w:t>理</w:t>
            </w:r>
            <w:r>
              <w:rPr>
                <w:rFonts w:ascii="宋体" w:eastAsia="宋体" w:hAnsi="宋体" w:cs="宋体" w:hint="eastAsia"/>
                <w:sz w:val="22"/>
                <w:szCs w:val="24"/>
              </w:rPr>
              <w:t>保洁1次；</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4、</w:t>
            </w:r>
            <w:r>
              <w:rPr>
                <w:rFonts w:ascii="宋体" w:eastAsia="宋体" w:hAnsi="宋体" w:cs="宋体" w:hint="eastAsia"/>
                <w:spacing w:val="-3"/>
                <w:sz w:val="22"/>
                <w:szCs w:val="24"/>
              </w:rPr>
              <w:t>平</w:t>
            </w:r>
            <w:r>
              <w:rPr>
                <w:rFonts w:ascii="宋体" w:eastAsia="宋体" w:hAnsi="宋体" w:cs="宋体" w:hint="eastAsia"/>
                <w:sz w:val="22"/>
                <w:szCs w:val="24"/>
              </w:rPr>
              <w:t>时</w:t>
            </w:r>
            <w:r>
              <w:rPr>
                <w:rFonts w:ascii="宋体" w:eastAsia="宋体" w:hAnsi="宋体" w:cs="宋体" w:hint="eastAsia"/>
                <w:spacing w:val="-3"/>
                <w:sz w:val="22"/>
                <w:szCs w:val="24"/>
              </w:rPr>
              <w:t>每</w:t>
            </w:r>
            <w:r>
              <w:rPr>
                <w:rFonts w:ascii="宋体" w:eastAsia="宋体" w:hAnsi="宋体" w:cs="宋体" w:hint="eastAsia"/>
                <w:sz w:val="22"/>
                <w:szCs w:val="24"/>
              </w:rPr>
              <w:t>两</w:t>
            </w:r>
            <w:r>
              <w:rPr>
                <w:rFonts w:ascii="宋体" w:eastAsia="宋体" w:hAnsi="宋体" w:cs="宋体" w:hint="eastAsia"/>
                <w:spacing w:val="-3"/>
                <w:sz w:val="22"/>
                <w:szCs w:val="24"/>
              </w:rPr>
              <w:t>月</w:t>
            </w:r>
            <w:r>
              <w:rPr>
                <w:rFonts w:ascii="宋体" w:eastAsia="宋体" w:hAnsi="宋体" w:cs="宋体" w:hint="eastAsia"/>
                <w:sz w:val="22"/>
                <w:szCs w:val="24"/>
              </w:rPr>
              <w:t>保洁1</w:t>
            </w:r>
            <w:r>
              <w:rPr>
                <w:rFonts w:ascii="宋体" w:eastAsia="宋体" w:hAnsi="宋体" w:cs="宋体" w:hint="eastAsia"/>
                <w:spacing w:val="-3"/>
                <w:sz w:val="22"/>
                <w:szCs w:val="24"/>
              </w:rPr>
              <w:t>次</w:t>
            </w:r>
            <w:r>
              <w:rPr>
                <w:rFonts w:ascii="宋体" w:eastAsia="宋体" w:hAnsi="宋体" w:cs="宋体" w:hint="eastAsia"/>
                <w:sz w:val="22"/>
                <w:szCs w:val="24"/>
              </w:rPr>
              <w:t>。</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22"/>
                <w:sz w:val="22"/>
                <w:szCs w:val="24"/>
              </w:rPr>
              <w:t>、</w:t>
            </w:r>
            <w:r>
              <w:rPr>
                <w:rFonts w:ascii="宋体" w:eastAsia="宋体" w:hAnsi="宋体" w:cs="宋体" w:hint="eastAsia"/>
                <w:sz w:val="22"/>
                <w:szCs w:val="24"/>
              </w:rPr>
              <w:t>演</w:t>
            </w:r>
            <w:r>
              <w:rPr>
                <w:rFonts w:ascii="宋体" w:eastAsia="宋体" w:hAnsi="宋体" w:cs="宋体" w:hint="eastAsia"/>
                <w:spacing w:val="-3"/>
                <w:sz w:val="22"/>
                <w:szCs w:val="24"/>
              </w:rPr>
              <w:t>出</w:t>
            </w:r>
            <w:r>
              <w:rPr>
                <w:rFonts w:ascii="宋体" w:eastAsia="宋体" w:hAnsi="宋体" w:cs="宋体" w:hint="eastAsia"/>
                <w:sz w:val="22"/>
                <w:szCs w:val="24"/>
              </w:rPr>
              <w:t>时</w:t>
            </w:r>
            <w:r>
              <w:rPr>
                <w:rFonts w:ascii="宋体" w:eastAsia="宋体" w:hAnsi="宋体" w:cs="宋体" w:hint="eastAsia"/>
                <w:spacing w:val="-3"/>
                <w:sz w:val="22"/>
                <w:szCs w:val="24"/>
              </w:rPr>
              <w:t>整</w:t>
            </w:r>
            <w:r>
              <w:rPr>
                <w:rFonts w:ascii="宋体" w:eastAsia="宋体" w:hAnsi="宋体" w:cs="宋体" w:hint="eastAsia"/>
                <w:sz w:val="22"/>
                <w:szCs w:val="24"/>
              </w:rPr>
              <w:t>体</w:t>
            </w:r>
            <w:r>
              <w:rPr>
                <w:rFonts w:ascii="宋体" w:eastAsia="宋体" w:hAnsi="宋体" w:cs="宋体" w:hint="eastAsia"/>
                <w:spacing w:val="-3"/>
                <w:sz w:val="22"/>
                <w:szCs w:val="24"/>
              </w:rPr>
              <w:t>舞</w:t>
            </w:r>
            <w:r>
              <w:rPr>
                <w:rFonts w:ascii="宋体" w:eastAsia="宋体" w:hAnsi="宋体" w:cs="宋体" w:hint="eastAsia"/>
                <w:sz w:val="22"/>
                <w:szCs w:val="24"/>
              </w:rPr>
              <w:t>台</w:t>
            </w:r>
            <w:r>
              <w:rPr>
                <w:rFonts w:ascii="宋体" w:eastAsia="宋体" w:hAnsi="宋体" w:cs="宋体" w:hint="eastAsia"/>
                <w:spacing w:val="-3"/>
                <w:sz w:val="22"/>
                <w:szCs w:val="24"/>
              </w:rPr>
              <w:t>清洁</w:t>
            </w:r>
            <w:r>
              <w:rPr>
                <w:rFonts w:ascii="宋体" w:eastAsia="宋体" w:hAnsi="宋体" w:cs="宋体" w:hint="eastAsia"/>
                <w:spacing w:val="-22"/>
                <w:sz w:val="22"/>
                <w:szCs w:val="24"/>
              </w:rPr>
              <w:t>，</w:t>
            </w:r>
            <w:r>
              <w:rPr>
                <w:rFonts w:ascii="宋体" w:eastAsia="宋体" w:hAnsi="宋体" w:cs="宋体" w:hint="eastAsia"/>
                <w:sz w:val="22"/>
                <w:szCs w:val="24"/>
              </w:rPr>
              <w:t>地</w:t>
            </w:r>
            <w:r>
              <w:rPr>
                <w:rFonts w:ascii="宋体" w:eastAsia="宋体" w:hAnsi="宋体" w:cs="宋体" w:hint="eastAsia"/>
                <w:spacing w:val="-3"/>
                <w:sz w:val="22"/>
                <w:szCs w:val="24"/>
              </w:rPr>
              <w:t>面</w:t>
            </w:r>
            <w:r>
              <w:rPr>
                <w:rFonts w:ascii="宋体" w:eastAsia="宋体" w:hAnsi="宋体" w:cs="宋体" w:hint="eastAsia"/>
                <w:spacing w:val="-20"/>
                <w:sz w:val="22"/>
                <w:szCs w:val="24"/>
              </w:rPr>
              <w:t>、</w:t>
            </w:r>
            <w:r>
              <w:rPr>
                <w:rFonts w:ascii="宋体" w:eastAsia="宋体" w:hAnsi="宋体" w:cs="宋体" w:hint="eastAsia"/>
                <w:spacing w:val="-3"/>
                <w:sz w:val="22"/>
                <w:szCs w:val="24"/>
              </w:rPr>
              <w:t>墙</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pacing w:val="-22"/>
                <w:sz w:val="22"/>
                <w:szCs w:val="24"/>
              </w:rPr>
              <w:t>、</w:t>
            </w:r>
            <w:r>
              <w:rPr>
                <w:rFonts w:ascii="宋体" w:eastAsia="宋体" w:hAnsi="宋体" w:cs="宋体" w:hint="eastAsia"/>
                <w:sz w:val="22"/>
                <w:szCs w:val="24"/>
              </w:rPr>
              <w:t>无污 渍</w:t>
            </w:r>
            <w:r>
              <w:rPr>
                <w:rFonts w:ascii="宋体" w:eastAsia="宋体" w:hAnsi="宋体" w:cs="宋体" w:hint="eastAsia"/>
                <w:spacing w:val="-3"/>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pacing w:val="-22"/>
                <w:sz w:val="22"/>
                <w:szCs w:val="24"/>
              </w:rPr>
              <w:t>、</w:t>
            </w:r>
            <w:r>
              <w:rPr>
                <w:rFonts w:ascii="宋体" w:eastAsia="宋体" w:hAnsi="宋体" w:cs="宋体" w:hint="eastAsia"/>
                <w:sz w:val="22"/>
                <w:szCs w:val="24"/>
              </w:rPr>
              <w:t>各道</w:t>
            </w:r>
            <w:r>
              <w:rPr>
                <w:rFonts w:ascii="宋体" w:eastAsia="宋体" w:hAnsi="宋体" w:cs="宋体" w:hint="eastAsia"/>
                <w:spacing w:val="-3"/>
                <w:sz w:val="22"/>
                <w:szCs w:val="24"/>
              </w:rPr>
              <w:t>幕布</w:t>
            </w:r>
            <w:r>
              <w:rPr>
                <w:rFonts w:ascii="宋体" w:eastAsia="宋体" w:hAnsi="宋体" w:cs="宋体" w:hint="eastAsia"/>
                <w:spacing w:val="-20"/>
                <w:sz w:val="22"/>
                <w:szCs w:val="24"/>
              </w:rPr>
              <w:t>、</w:t>
            </w:r>
            <w:r>
              <w:rPr>
                <w:rFonts w:ascii="宋体" w:eastAsia="宋体" w:hAnsi="宋体" w:cs="宋体" w:hint="eastAsia"/>
                <w:spacing w:val="-3"/>
                <w:sz w:val="22"/>
                <w:szCs w:val="24"/>
              </w:rPr>
              <w:t>灯</w:t>
            </w:r>
            <w:r>
              <w:rPr>
                <w:rFonts w:ascii="宋体" w:eastAsia="宋体" w:hAnsi="宋体" w:cs="宋体" w:hint="eastAsia"/>
                <w:sz w:val="22"/>
                <w:szCs w:val="24"/>
              </w:rPr>
              <w:t>光</w:t>
            </w:r>
            <w:r>
              <w:rPr>
                <w:rFonts w:ascii="宋体" w:eastAsia="宋体" w:hAnsi="宋体" w:cs="宋体" w:hint="eastAsia"/>
                <w:spacing w:val="-3"/>
                <w:sz w:val="22"/>
                <w:szCs w:val="24"/>
              </w:rPr>
              <w:t>音</w:t>
            </w:r>
            <w:r>
              <w:rPr>
                <w:rFonts w:ascii="宋体" w:eastAsia="宋体" w:hAnsi="宋体" w:cs="宋体" w:hint="eastAsia"/>
                <w:sz w:val="22"/>
                <w:szCs w:val="24"/>
              </w:rPr>
              <w:t>响</w:t>
            </w:r>
            <w:r>
              <w:rPr>
                <w:rFonts w:ascii="宋体" w:eastAsia="宋体" w:hAnsi="宋体" w:cs="宋体" w:hint="eastAsia"/>
                <w:spacing w:val="-3"/>
                <w:sz w:val="22"/>
                <w:szCs w:val="24"/>
              </w:rPr>
              <w:t>设</w:t>
            </w:r>
            <w:r>
              <w:rPr>
                <w:rFonts w:ascii="宋体" w:eastAsia="宋体" w:hAnsi="宋体" w:cs="宋体" w:hint="eastAsia"/>
                <w:sz w:val="22"/>
                <w:szCs w:val="24"/>
              </w:rPr>
              <w:t>备</w:t>
            </w:r>
            <w:r>
              <w:rPr>
                <w:rFonts w:ascii="宋体" w:eastAsia="宋体" w:hAnsi="宋体" w:cs="宋体" w:hint="eastAsia"/>
                <w:spacing w:val="-3"/>
                <w:sz w:val="22"/>
                <w:szCs w:val="24"/>
              </w:rPr>
              <w:t>表</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 尘、</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3、座椅（座套</w:t>
            </w:r>
            <w:r>
              <w:rPr>
                <w:rFonts w:ascii="宋体" w:eastAsia="宋体" w:hAnsi="宋体" w:cs="宋体" w:hint="eastAsia"/>
                <w:spacing w:val="-104"/>
                <w:sz w:val="22"/>
                <w:szCs w:val="24"/>
              </w:rPr>
              <w:t>）</w:t>
            </w:r>
            <w:r>
              <w:rPr>
                <w:rFonts w:ascii="宋体" w:eastAsia="宋体" w:hAnsi="宋体" w:cs="宋体" w:hint="eastAsia"/>
                <w:sz w:val="22"/>
                <w:szCs w:val="24"/>
              </w:rPr>
              <w:t>、地面</w:t>
            </w:r>
            <w:r>
              <w:rPr>
                <w:rFonts w:ascii="宋体" w:eastAsia="宋体" w:hAnsi="宋体" w:cs="宋体" w:hint="eastAsia"/>
                <w:spacing w:val="-2"/>
                <w:sz w:val="22"/>
                <w:szCs w:val="24"/>
              </w:rPr>
              <w:t>、</w:t>
            </w:r>
            <w:r>
              <w:rPr>
                <w:rFonts w:ascii="宋体" w:eastAsia="宋体" w:hAnsi="宋体" w:cs="宋体" w:hint="eastAsia"/>
                <w:sz w:val="22"/>
                <w:szCs w:val="24"/>
              </w:rPr>
              <w:t>门楣、门套、墙面、墙角 无积</w:t>
            </w:r>
            <w:r>
              <w:rPr>
                <w:rFonts w:ascii="宋体" w:eastAsia="宋体" w:hAnsi="宋体" w:cs="宋体" w:hint="eastAsia"/>
                <w:spacing w:val="-3"/>
                <w:sz w:val="22"/>
                <w:szCs w:val="24"/>
              </w:rPr>
              <w:t>尘</w:t>
            </w:r>
            <w:r>
              <w:rPr>
                <w:rFonts w:ascii="宋体" w:eastAsia="宋体" w:hAnsi="宋体" w:cs="宋体" w:hint="eastAsia"/>
                <w:spacing w:val="-1"/>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p>
        </w:tc>
      </w:tr>
      <w:tr w:rsidR="00494EC7">
        <w:trPr>
          <w:trHeight w:hRule="exact" w:val="2127"/>
        </w:trPr>
        <w:tc>
          <w:tcPr>
            <w:tcW w:w="25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6、室内体育场馆：</w:t>
            </w:r>
          </w:p>
          <w:p w:rsidR="00494EC7" w:rsidRDefault="00426978">
            <w:pPr>
              <w:jc w:val="left"/>
              <w:rPr>
                <w:rFonts w:ascii="宋体" w:eastAsia="宋体" w:hAnsi="宋体" w:cs="宋体"/>
                <w:sz w:val="22"/>
                <w:szCs w:val="24"/>
              </w:rPr>
            </w:pPr>
            <w:r>
              <w:rPr>
                <w:rFonts w:ascii="宋体" w:eastAsia="宋体" w:hAnsi="宋体" w:cs="宋体" w:hint="eastAsia"/>
                <w:sz w:val="22"/>
                <w:szCs w:val="24"/>
              </w:rPr>
              <w:t>地面</w:t>
            </w:r>
            <w:r>
              <w:rPr>
                <w:rFonts w:ascii="宋体" w:eastAsia="宋体" w:hAnsi="宋体" w:cs="宋体" w:hint="eastAsia"/>
                <w:spacing w:val="-3"/>
                <w:sz w:val="22"/>
                <w:szCs w:val="24"/>
              </w:rPr>
              <w:t>、</w:t>
            </w:r>
            <w:r>
              <w:rPr>
                <w:rFonts w:ascii="宋体" w:eastAsia="宋体" w:hAnsi="宋体" w:cs="宋体" w:hint="eastAsia"/>
                <w:sz w:val="22"/>
                <w:szCs w:val="24"/>
              </w:rPr>
              <w:t>墙</w:t>
            </w:r>
            <w:r>
              <w:rPr>
                <w:rFonts w:ascii="宋体" w:eastAsia="宋体" w:hAnsi="宋体" w:cs="宋体" w:hint="eastAsia"/>
                <w:spacing w:val="-3"/>
                <w:sz w:val="22"/>
                <w:szCs w:val="24"/>
              </w:rPr>
              <w:t>面</w:t>
            </w:r>
            <w:r>
              <w:rPr>
                <w:rFonts w:ascii="宋体" w:eastAsia="宋体" w:hAnsi="宋体" w:cs="宋体" w:hint="eastAsia"/>
                <w:sz w:val="22"/>
                <w:szCs w:val="24"/>
              </w:rPr>
              <w:t>、</w:t>
            </w:r>
            <w:r>
              <w:rPr>
                <w:rFonts w:ascii="宋体" w:eastAsia="宋体" w:hAnsi="宋体" w:cs="宋体" w:hint="eastAsia"/>
                <w:spacing w:val="-3"/>
                <w:sz w:val="22"/>
                <w:szCs w:val="24"/>
              </w:rPr>
              <w:t>踢</w:t>
            </w:r>
            <w:r>
              <w:rPr>
                <w:rFonts w:ascii="宋体" w:eastAsia="宋体" w:hAnsi="宋体" w:cs="宋体" w:hint="eastAsia"/>
                <w:sz w:val="22"/>
                <w:szCs w:val="24"/>
              </w:rPr>
              <w:t>脚</w:t>
            </w:r>
            <w:r>
              <w:rPr>
                <w:rFonts w:ascii="宋体" w:eastAsia="宋体" w:hAnsi="宋体" w:cs="宋体" w:hint="eastAsia"/>
                <w:spacing w:val="-3"/>
                <w:sz w:val="22"/>
                <w:szCs w:val="24"/>
              </w:rPr>
              <w:t>线</w:t>
            </w:r>
            <w:r>
              <w:rPr>
                <w:rFonts w:ascii="宋体" w:eastAsia="宋体" w:hAnsi="宋体" w:cs="宋体" w:hint="eastAsia"/>
                <w:sz w:val="22"/>
                <w:szCs w:val="24"/>
              </w:rPr>
              <w:t>、天</w:t>
            </w:r>
            <w:r>
              <w:rPr>
                <w:rFonts w:ascii="宋体" w:eastAsia="宋体" w:hAnsi="宋体" w:cs="宋体" w:hint="eastAsia"/>
                <w:spacing w:val="-3"/>
                <w:sz w:val="22"/>
                <w:szCs w:val="24"/>
              </w:rPr>
              <w:t>棚</w:t>
            </w:r>
            <w:r>
              <w:rPr>
                <w:rFonts w:ascii="宋体" w:eastAsia="宋体" w:hAnsi="宋体" w:cs="宋体" w:hint="eastAsia"/>
                <w:spacing w:val="-13"/>
                <w:sz w:val="22"/>
                <w:szCs w:val="24"/>
              </w:rPr>
              <w:t>、</w:t>
            </w:r>
            <w:r>
              <w:rPr>
                <w:rFonts w:ascii="宋体" w:eastAsia="宋体" w:hAnsi="宋体" w:cs="宋体" w:hint="eastAsia"/>
                <w:spacing w:val="-3"/>
                <w:sz w:val="22"/>
                <w:szCs w:val="24"/>
              </w:rPr>
              <w:t>装</w:t>
            </w:r>
            <w:r>
              <w:rPr>
                <w:rFonts w:ascii="宋体" w:eastAsia="宋体" w:hAnsi="宋体" w:cs="宋体" w:hint="eastAsia"/>
                <w:sz w:val="22"/>
                <w:szCs w:val="24"/>
              </w:rPr>
              <w:t>饰</w:t>
            </w:r>
            <w:r>
              <w:rPr>
                <w:rFonts w:ascii="宋体" w:eastAsia="宋体" w:hAnsi="宋体" w:cs="宋体" w:hint="eastAsia"/>
                <w:spacing w:val="-3"/>
                <w:sz w:val="22"/>
                <w:szCs w:val="24"/>
              </w:rPr>
              <w:t>门</w:t>
            </w:r>
            <w:r>
              <w:rPr>
                <w:rFonts w:ascii="宋体" w:eastAsia="宋体" w:hAnsi="宋体" w:cs="宋体" w:hint="eastAsia"/>
                <w:sz w:val="22"/>
                <w:szCs w:val="24"/>
              </w:rPr>
              <w:t>及</w:t>
            </w:r>
            <w:r>
              <w:rPr>
                <w:rFonts w:ascii="宋体" w:eastAsia="宋体" w:hAnsi="宋体" w:cs="宋体" w:hint="eastAsia"/>
                <w:spacing w:val="-3"/>
                <w:sz w:val="22"/>
                <w:szCs w:val="24"/>
              </w:rPr>
              <w:t>门</w:t>
            </w:r>
            <w:r>
              <w:rPr>
                <w:rFonts w:ascii="宋体" w:eastAsia="宋体" w:hAnsi="宋体" w:cs="宋体" w:hint="eastAsia"/>
                <w:sz w:val="22"/>
                <w:szCs w:val="24"/>
              </w:rPr>
              <w:t>套</w:t>
            </w:r>
            <w:r>
              <w:rPr>
                <w:rFonts w:ascii="宋体" w:eastAsia="宋体" w:hAnsi="宋体" w:cs="宋体" w:hint="eastAsia"/>
                <w:spacing w:val="-15"/>
                <w:sz w:val="22"/>
                <w:szCs w:val="24"/>
              </w:rPr>
              <w:t>、</w:t>
            </w:r>
            <w:r>
              <w:rPr>
                <w:rFonts w:ascii="宋体" w:eastAsia="宋体" w:hAnsi="宋体" w:cs="宋体" w:hint="eastAsia"/>
                <w:spacing w:val="-3"/>
                <w:sz w:val="22"/>
                <w:szCs w:val="24"/>
              </w:rPr>
              <w:t>宣</w:t>
            </w:r>
            <w:r>
              <w:rPr>
                <w:rFonts w:ascii="宋体" w:eastAsia="宋体" w:hAnsi="宋体" w:cs="宋体" w:hint="eastAsia"/>
                <w:sz w:val="22"/>
                <w:szCs w:val="24"/>
              </w:rPr>
              <w:t>传窗</w:t>
            </w:r>
            <w:r>
              <w:rPr>
                <w:rFonts w:ascii="宋体" w:eastAsia="宋体" w:hAnsi="宋体" w:cs="宋体" w:hint="eastAsia"/>
                <w:spacing w:val="-10"/>
                <w:sz w:val="22"/>
                <w:szCs w:val="24"/>
              </w:rPr>
              <w:t>、</w:t>
            </w:r>
            <w:r>
              <w:rPr>
                <w:rFonts w:ascii="宋体" w:eastAsia="宋体" w:hAnsi="宋体" w:cs="宋体" w:hint="eastAsia"/>
                <w:sz w:val="22"/>
                <w:szCs w:val="24"/>
              </w:rPr>
              <w:t>垃</w:t>
            </w:r>
            <w:r>
              <w:rPr>
                <w:rFonts w:ascii="宋体" w:eastAsia="宋体" w:hAnsi="宋体" w:cs="宋体" w:hint="eastAsia"/>
                <w:spacing w:val="-3"/>
                <w:sz w:val="22"/>
                <w:szCs w:val="24"/>
              </w:rPr>
              <w:t>圾桶</w:t>
            </w:r>
            <w:r>
              <w:rPr>
                <w:rFonts w:ascii="宋体" w:eastAsia="宋体" w:hAnsi="宋体" w:cs="宋体" w:hint="eastAsia"/>
                <w:spacing w:val="-8"/>
                <w:sz w:val="22"/>
                <w:szCs w:val="24"/>
              </w:rPr>
              <w:t>、</w:t>
            </w:r>
            <w:r>
              <w:rPr>
                <w:rFonts w:ascii="宋体" w:eastAsia="宋体" w:hAnsi="宋体" w:cs="宋体" w:hint="eastAsia"/>
                <w:spacing w:val="-3"/>
                <w:sz w:val="22"/>
                <w:szCs w:val="24"/>
              </w:rPr>
              <w:t>消</w:t>
            </w:r>
            <w:r>
              <w:rPr>
                <w:rFonts w:ascii="宋体" w:eastAsia="宋体" w:hAnsi="宋体" w:cs="宋体" w:hint="eastAsia"/>
                <w:sz w:val="22"/>
                <w:szCs w:val="24"/>
              </w:rPr>
              <w:t>防</w:t>
            </w:r>
            <w:r>
              <w:rPr>
                <w:rFonts w:ascii="宋体" w:eastAsia="宋体" w:hAnsi="宋体" w:cs="宋体" w:hint="eastAsia"/>
                <w:spacing w:val="-3"/>
                <w:sz w:val="22"/>
                <w:szCs w:val="24"/>
              </w:rPr>
              <w:t>设施</w:t>
            </w:r>
            <w:r>
              <w:rPr>
                <w:rFonts w:ascii="宋体" w:eastAsia="宋体" w:hAnsi="宋体" w:cs="宋体" w:hint="eastAsia"/>
                <w:spacing w:val="-10"/>
                <w:sz w:val="22"/>
                <w:szCs w:val="24"/>
              </w:rPr>
              <w:t>、</w:t>
            </w:r>
            <w:r>
              <w:rPr>
                <w:rFonts w:ascii="宋体" w:eastAsia="宋体" w:hAnsi="宋体" w:cs="宋体" w:hint="eastAsia"/>
                <w:sz w:val="22"/>
                <w:szCs w:val="24"/>
              </w:rPr>
              <w:t>配电箱</w:t>
            </w:r>
            <w:r>
              <w:rPr>
                <w:rFonts w:ascii="宋体" w:eastAsia="宋体" w:hAnsi="宋体" w:cs="宋体" w:hint="eastAsia"/>
                <w:spacing w:val="-3"/>
                <w:sz w:val="22"/>
                <w:szCs w:val="24"/>
              </w:rPr>
              <w:t>、</w:t>
            </w:r>
            <w:r>
              <w:rPr>
                <w:rFonts w:ascii="宋体" w:eastAsia="宋体" w:hAnsi="宋体" w:cs="宋体" w:hint="eastAsia"/>
                <w:sz w:val="22"/>
                <w:szCs w:val="24"/>
              </w:rPr>
              <w:t>灯</w:t>
            </w:r>
            <w:r>
              <w:rPr>
                <w:rFonts w:ascii="宋体" w:eastAsia="宋体" w:hAnsi="宋体" w:cs="宋体" w:hint="eastAsia"/>
                <w:spacing w:val="-3"/>
                <w:sz w:val="22"/>
                <w:szCs w:val="24"/>
              </w:rPr>
              <w:t>具</w:t>
            </w:r>
            <w:r>
              <w:rPr>
                <w:rFonts w:ascii="宋体" w:eastAsia="宋体" w:hAnsi="宋体" w:cs="宋体" w:hint="eastAsia"/>
                <w:sz w:val="22"/>
                <w:szCs w:val="24"/>
              </w:rPr>
              <w:t>、</w:t>
            </w:r>
            <w:r>
              <w:rPr>
                <w:rFonts w:ascii="宋体" w:eastAsia="宋体" w:hAnsi="宋体" w:cs="宋体" w:hint="eastAsia"/>
                <w:spacing w:val="-3"/>
                <w:sz w:val="22"/>
                <w:szCs w:val="24"/>
              </w:rPr>
              <w:t>体</w:t>
            </w:r>
            <w:r>
              <w:rPr>
                <w:rFonts w:ascii="宋体" w:eastAsia="宋体" w:hAnsi="宋体" w:cs="宋体" w:hint="eastAsia"/>
                <w:sz w:val="22"/>
                <w:szCs w:val="24"/>
              </w:rPr>
              <w:t>育</w:t>
            </w:r>
            <w:r>
              <w:rPr>
                <w:rFonts w:ascii="宋体" w:eastAsia="宋体" w:hAnsi="宋体" w:cs="宋体" w:hint="eastAsia"/>
                <w:spacing w:val="-3"/>
                <w:sz w:val="22"/>
                <w:szCs w:val="24"/>
              </w:rPr>
              <w:t>器</w:t>
            </w:r>
            <w:r>
              <w:rPr>
                <w:rFonts w:ascii="宋体" w:eastAsia="宋体" w:hAnsi="宋体" w:cs="宋体" w:hint="eastAsia"/>
                <w:sz w:val="22"/>
                <w:szCs w:val="24"/>
              </w:rPr>
              <w:t>具</w:t>
            </w:r>
          </w:p>
        </w:tc>
        <w:tc>
          <w:tcPr>
            <w:tcW w:w="324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22"/>
                <w:sz w:val="22"/>
                <w:szCs w:val="24"/>
              </w:rPr>
              <w:t>、</w:t>
            </w:r>
            <w:r>
              <w:rPr>
                <w:rFonts w:ascii="宋体" w:eastAsia="宋体" w:hAnsi="宋体" w:cs="宋体" w:hint="eastAsia"/>
                <w:sz w:val="22"/>
                <w:szCs w:val="24"/>
              </w:rPr>
              <w:t>地</w:t>
            </w:r>
            <w:r>
              <w:rPr>
                <w:rFonts w:ascii="宋体" w:eastAsia="宋体" w:hAnsi="宋体" w:cs="宋体" w:hint="eastAsia"/>
                <w:spacing w:val="-3"/>
                <w:sz w:val="22"/>
                <w:szCs w:val="24"/>
              </w:rPr>
              <w:t>面</w:t>
            </w:r>
            <w:r>
              <w:rPr>
                <w:rFonts w:ascii="宋体" w:eastAsia="宋体" w:hAnsi="宋体" w:cs="宋体" w:hint="eastAsia"/>
                <w:spacing w:val="-22"/>
                <w:sz w:val="22"/>
                <w:szCs w:val="24"/>
              </w:rPr>
              <w:t>、</w:t>
            </w:r>
            <w:r>
              <w:rPr>
                <w:rFonts w:ascii="宋体" w:eastAsia="宋体" w:hAnsi="宋体" w:cs="宋体" w:hint="eastAsia"/>
                <w:sz w:val="22"/>
                <w:szCs w:val="24"/>
              </w:rPr>
              <w:t>垃</w:t>
            </w:r>
            <w:r>
              <w:rPr>
                <w:rFonts w:ascii="宋体" w:eastAsia="宋体" w:hAnsi="宋体" w:cs="宋体" w:hint="eastAsia"/>
                <w:spacing w:val="-3"/>
                <w:sz w:val="22"/>
                <w:szCs w:val="24"/>
              </w:rPr>
              <w:t>圾桶</w:t>
            </w:r>
            <w:r>
              <w:rPr>
                <w:rFonts w:ascii="宋体" w:eastAsia="宋体" w:hAnsi="宋体" w:cs="宋体" w:hint="eastAsia"/>
                <w:spacing w:val="-20"/>
                <w:sz w:val="22"/>
                <w:szCs w:val="24"/>
              </w:rPr>
              <w:t>、</w:t>
            </w:r>
            <w:r>
              <w:rPr>
                <w:rFonts w:ascii="宋体" w:eastAsia="宋体" w:hAnsi="宋体" w:cs="宋体" w:hint="eastAsia"/>
                <w:sz w:val="22"/>
                <w:szCs w:val="24"/>
              </w:rPr>
              <w:t>装</w:t>
            </w:r>
            <w:r>
              <w:rPr>
                <w:rFonts w:ascii="宋体" w:eastAsia="宋体" w:hAnsi="宋体" w:cs="宋体" w:hint="eastAsia"/>
                <w:spacing w:val="-3"/>
                <w:sz w:val="22"/>
                <w:szCs w:val="24"/>
              </w:rPr>
              <w:t>饰门</w:t>
            </w:r>
            <w:r>
              <w:rPr>
                <w:rFonts w:ascii="宋体" w:eastAsia="宋体" w:hAnsi="宋体" w:cs="宋体" w:hint="eastAsia"/>
                <w:sz w:val="22"/>
                <w:szCs w:val="24"/>
              </w:rPr>
              <w:t>及门</w:t>
            </w:r>
            <w:r>
              <w:rPr>
                <w:rFonts w:ascii="宋体" w:eastAsia="宋体" w:hAnsi="宋体" w:cs="宋体" w:hint="eastAsia"/>
                <w:spacing w:val="-3"/>
                <w:sz w:val="22"/>
                <w:szCs w:val="24"/>
              </w:rPr>
              <w:t>套</w:t>
            </w:r>
            <w:r>
              <w:rPr>
                <w:rFonts w:ascii="宋体" w:eastAsia="宋体" w:hAnsi="宋体" w:cs="宋体" w:hint="eastAsia"/>
                <w:spacing w:val="-22"/>
                <w:sz w:val="22"/>
                <w:szCs w:val="24"/>
              </w:rPr>
              <w:t>、</w:t>
            </w:r>
            <w:r>
              <w:rPr>
                <w:rFonts w:ascii="宋体" w:eastAsia="宋体" w:hAnsi="宋体" w:cs="宋体" w:hint="eastAsia"/>
                <w:sz w:val="22"/>
                <w:szCs w:val="24"/>
              </w:rPr>
              <w:t>踢</w:t>
            </w:r>
            <w:r>
              <w:rPr>
                <w:rFonts w:ascii="宋体" w:eastAsia="宋体" w:hAnsi="宋体" w:cs="宋体" w:hint="eastAsia"/>
                <w:spacing w:val="-3"/>
                <w:sz w:val="22"/>
                <w:szCs w:val="24"/>
              </w:rPr>
              <w:t>脚</w:t>
            </w:r>
            <w:r>
              <w:rPr>
                <w:rFonts w:ascii="宋体" w:eastAsia="宋体" w:hAnsi="宋体" w:cs="宋体" w:hint="eastAsia"/>
                <w:sz w:val="22"/>
                <w:szCs w:val="24"/>
              </w:rPr>
              <w:t>线</w:t>
            </w:r>
            <w:r>
              <w:rPr>
                <w:rFonts w:ascii="宋体" w:eastAsia="宋体" w:hAnsi="宋体" w:cs="宋体" w:hint="eastAsia"/>
                <w:spacing w:val="-3"/>
                <w:sz w:val="22"/>
                <w:szCs w:val="24"/>
              </w:rPr>
              <w:t>等</w:t>
            </w:r>
            <w:r>
              <w:rPr>
                <w:rFonts w:ascii="宋体" w:eastAsia="宋体" w:hAnsi="宋体" w:cs="宋体" w:hint="eastAsia"/>
                <w:sz w:val="22"/>
                <w:szCs w:val="24"/>
              </w:rPr>
              <w:t>每</w:t>
            </w:r>
            <w:r>
              <w:rPr>
                <w:rFonts w:ascii="宋体" w:eastAsia="宋体" w:hAnsi="宋体" w:cs="宋体" w:hint="eastAsia"/>
                <w:spacing w:val="-3"/>
                <w:sz w:val="22"/>
                <w:szCs w:val="24"/>
              </w:rPr>
              <w:t>周</w:t>
            </w:r>
            <w:r>
              <w:rPr>
                <w:rFonts w:ascii="宋体" w:eastAsia="宋体" w:hAnsi="宋体" w:cs="宋体" w:hint="eastAsia"/>
                <w:sz w:val="22"/>
                <w:szCs w:val="24"/>
              </w:rPr>
              <w:t xml:space="preserve">保 洁 1 </w:t>
            </w:r>
            <w:r>
              <w:rPr>
                <w:rFonts w:ascii="宋体" w:eastAsia="宋体" w:hAnsi="宋体" w:cs="宋体" w:hint="eastAsia"/>
                <w:spacing w:val="-3"/>
                <w:sz w:val="22"/>
                <w:szCs w:val="24"/>
              </w:rPr>
              <w:t xml:space="preserve">次； </w:t>
            </w:r>
          </w:p>
          <w:p w:rsidR="00494EC7" w:rsidRDefault="00426978">
            <w:pPr>
              <w:jc w:val="left"/>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pacing w:val="-15"/>
                <w:sz w:val="22"/>
                <w:szCs w:val="24"/>
              </w:rPr>
              <w:t>、</w:t>
            </w:r>
            <w:r>
              <w:rPr>
                <w:rFonts w:ascii="宋体" w:eastAsia="宋体" w:hAnsi="宋体" w:cs="宋体" w:hint="eastAsia"/>
                <w:sz w:val="22"/>
                <w:szCs w:val="24"/>
              </w:rPr>
              <w:t>墙面</w:t>
            </w:r>
            <w:r>
              <w:rPr>
                <w:rFonts w:ascii="宋体" w:eastAsia="宋体" w:hAnsi="宋体" w:cs="宋体" w:hint="eastAsia"/>
                <w:spacing w:val="-17"/>
                <w:sz w:val="22"/>
                <w:szCs w:val="24"/>
              </w:rPr>
              <w:t>、</w:t>
            </w:r>
            <w:r>
              <w:rPr>
                <w:rFonts w:ascii="宋体" w:eastAsia="宋体" w:hAnsi="宋体" w:cs="宋体" w:hint="eastAsia"/>
                <w:sz w:val="22"/>
                <w:szCs w:val="24"/>
              </w:rPr>
              <w:t>宣</w:t>
            </w:r>
            <w:r>
              <w:rPr>
                <w:rFonts w:ascii="宋体" w:eastAsia="宋体" w:hAnsi="宋体" w:cs="宋体" w:hint="eastAsia"/>
                <w:spacing w:val="-3"/>
                <w:sz w:val="22"/>
                <w:szCs w:val="24"/>
              </w:rPr>
              <w:t>传</w:t>
            </w:r>
            <w:r>
              <w:rPr>
                <w:rFonts w:ascii="宋体" w:eastAsia="宋体" w:hAnsi="宋体" w:cs="宋体" w:hint="eastAsia"/>
                <w:sz w:val="22"/>
                <w:szCs w:val="24"/>
              </w:rPr>
              <w:t>窗</w:t>
            </w:r>
            <w:r>
              <w:rPr>
                <w:rFonts w:ascii="宋体" w:eastAsia="宋体" w:hAnsi="宋体" w:cs="宋体" w:hint="eastAsia"/>
                <w:spacing w:val="-17"/>
                <w:sz w:val="22"/>
                <w:szCs w:val="24"/>
              </w:rPr>
              <w:t>、</w:t>
            </w:r>
            <w:r>
              <w:rPr>
                <w:rFonts w:ascii="宋体" w:eastAsia="宋体" w:hAnsi="宋体" w:cs="宋体" w:hint="eastAsia"/>
                <w:sz w:val="22"/>
                <w:szCs w:val="24"/>
              </w:rPr>
              <w:t>天棚</w:t>
            </w:r>
            <w:r>
              <w:rPr>
                <w:rFonts w:ascii="宋体" w:eastAsia="宋体" w:hAnsi="宋体" w:cs="宋体" w:hint="eastAsia"/>
                <w:spacing w:val="-17"/>
                <w:sz w:val="22"/>
                <w:szCs w:val="24"/>
              </w:rPr>
              <w:t>、</w:t>
            </w:r>
            <w:r>
              <w:rPr>
                <w:rFonts w:ascii="宋体" w:eastAsia="宋体" w:hAnsi="宋体" w:cs="宋体" w:hint="eastAsia"/>
                <w:sz w:val="22"/>
                <w:szCs w:val="24"/>
              </w:rPr>
              <w:t>消防</w:t>
            </w:r>
            <w:r>
              <w:rPr>
                <w:rFonts w:ascii="宋体" w:eastAsia="宋体" w:hAnsi="宋体" w:cs="宋体" w:hint="eastAsia"/>
                <w:spacing w:val="-3"/>
                <w:sz w:val="22"/>
                <w:szCs w:val="24"/>
              </w:rPr>
              <w:t>设</w:t>
            </w:r>
            <w:r>
              <w:rPr>
                <w:rFonts w:ascii="宋体" w:eastAsia="宋体" w:hAnsi="宋体" w:cs="宋体" w:hint="eastAsia"/>
                <w:sz w:val="22"/>
                <w:szCs w:val="24"/>
              </w:rPr>
              <w:t>施</w:t>
            </w:r>
            <w:r>
              <w:rPr>
                <w:rFonts w:ascii="宋体" w:eastAsia="宋体" w:hAnsi="宋体" w:cs="宋体" w:hint="eastAsia"/>
                <w:spacing w:val="-17"/>
                <w:sz w:val="22"/>
                <w:szCs w:val="24"/>
              </w:rPr>
              <w:t>、</w:t>
            </w:r>
            <w:r>
              <w:rPr>
                <w:rFonts w:ascii="宋体" w:eastAsia="宋体" w:hAnsi="宋体" w:cs="宋体" w:hint="eastAsia"/>
                <w:sz w:val="22"/>
                <w:szCs w:val="24"/>
              </w:rPr>
              <w:t>配</w:t>
            </w:r>
            <w:r>
              <w:rPr>
                <w:rFonts w:ascii="宋体" w:eastAsia="宋体" w:hAnsi="宋体" w:cs="宋体" w:hint="eastAsia"/>
                <w:spacing w:val="-3"/>
                <w:sz w:val="22"/>
                <w:szCs w:val="24"/>
              </w:rPr>
              <w:t>电</w:t>
            </w:r>
            <w:r>
              <w:rPr>
                <w:rFonts w:ascii="宋体" w:eastAsia="宋体" w:hAnsi="宋体" w:cs="宋体" w:hint="eastAsia"/>
                <w:sz w:val="22"/>
                <w:szCs w:val="24"/>
              </w:rPr>
              <w:t>箱</w:t>
            </w:r>
            <w:r>
              <w:rPr>
                <w:rFonts w:ascii="宋体" w:eastAsia="宋体" w:hAnsi="宋体" w:cs="宋体" w:hint="eastAsia"/>
                <w:spacing w:val="-15"/>
                <w:sz w:val="22"/>
                <w:szCs w:val="24"/>
              </w:rPr>
              <w:t>、</w:t>
            </w:r>
            <w:r>
              <w:rPr>
                <w:rFonts w:ascii="宋体" w:eastAsia="宋体" w:hAnsi="宋体" w:cs="宋体" w:hint="eastAsia"/>
                <w:spacing w:val="-3"/>
                <w:sz w:val="22"/>
                <w:szCs w:val="24"/>
              </w:rPr>
              <w:t>灯</w:t>
            </w:r>
            <w:r>
              <w:rPr>
                <w:rFonts w:ascii="宋体" w:eastAsia="宋体" w:hAnsi="宋体" w:cs="宋体" w:hint="eastAsia"/>
                <w:sz w:val="22"/>
                <w:szCs w:val="24"/>
              </w:rPr>
              <w:t>具、体育器材每周</w:t>
            </w:r>
            <w:r>
              <w:rPr>
                <w:rFonts w:ascii="宋体" w:eastAsia="宋体" w:hAnsi="宋体" w:cs="宋体" w:hint="eastAsia"/>
                <w:spacing w:val="-3"/>
                <w:sz w:val="22"/>
                <w:szCs w:val="24"/>
              </w:rPr>
              <w:t>保</w:t>
            </w:r>
            <w:r>
              <w:rPr>
                <w:rFonts w:ascii="宋体" w:eastAsia="宋体" w:hAnsi="宋体" w:cs="宋体" w:hint="eastAsia"/>
                <w:sz w:val="22"/>
                <w:szCs w:val="24"/>
              </w:rPr>
              <w:t xml:space="preserve">洁 1 </w:t>
            </w:r>
            <w:r>
              <w:rPr>
                <w:rFonts w:ascii="宋体" w:eastAsia="宋体" w:hAnsi="宋体" w:cs="宋体" w:hint="eastAsia"/>
                <w:spacing w:val="-3"/>
                <w:sz w:val="22"/>
                <w:szCs w:val="24"/>
              </w:rPr>
              <w:t>次；</w:t>
            </w:r>
          </w:p>
        </w:tc>
        <w:tc>
          <w:tcPr>
            <w:tcW w:w="3747"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地</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pacing w:val="-1"/>
                <w:sz w:val="22"/>
                <w:szCs w:val="24"/>
              </w:rPr>
              <w:t>水</w:t>
            </w:r>
            <w:r>
              <w:rPr>
                <w:rFonts w:ascii="宋体" w:eastAsia="宋体" w:hAnsi="宋体" w:cs="宋体" w:hint="eastAsia"/>
                <w:spacing w:val="-3"/>
                <w:sz w:val="22"/>
                <w:szCs w:val="24"/>
              </w:rPr>
              <w:t>渍</w:t>
            </w:r>
            <w:r>
              <w:rPr>
                <w:rFonts w:ascii="宋体" w:eastAsia="宋体" w:hAnsi="宋体" w:cs="宋体" w:hint="eastAsia"/>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渍，</w:t>
            </w:r>
            <w:r>
              <w:rPr>
                <w:rFonts w:ascii="宋体" w:eastAsia="宋体" w:hAnsi="宋体" w:cs="宋体" w:hint="eastAsia"/>
                <w:sz w:val="22"/>
                <w:szCs w:val="24"/>
              </w:rPr>
              <w:t>无垃</w:t>
            </w:r>
            <w:r>
              <w:rPr>
                <w:rFonts w:ascii="宋体" w:eastAsia="宋体" w:hAnsi="宋体" w:cs="宋体" w:hint="eastAsia"/>
                <w:spacing w:val="-3"/>
                <w:sz w:val="22"/>
                <w:szCs w:val="24"/>
              </w:rPr>
              <w:t>圾</w:t>
            </w:r>
            <w:r>
              <w:rPr>
                <w:rFonts w:ascii="宋体" w:eastAsia="宋体" w:hAnsi="宋体" w:cs="宋体" w:hint="eastAsia"/>
                <w:sz w:val="22"/>
                <w:szCs w:val="24"/>
              </w:rPr>
              <w:t>，</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p>
          <w:p w:rsidR="00494EC7" w:rsidRDefault="00426978">
            <w:pPr>
              <w:jc w:val="left"/>
              <w:rPr>
                <w:rFonts w:ascii="宋体" w:eastAsia="宋体" w:hAnsi="宋体" w:cs="宋体"/>
                <w:spacing w:val="-3"/>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墙</w:t>
            </w:r>
            <w:r>
              <w:rPr>
                <w:rFonts w:ascii="宋体" w:eastAsia="宋体" w:hAnsi="宋体" w:cs="宋体" w:hint="eastAsia"/>
                <w:sz w:val="22"/>
                <w:szCs w:val="24"/>
              </w:rPr>
              <w:t>面无</w:t>
            </w:r>
            <w:r>
              <w:rPr>
                <w:rFonts w:ascii="宋体" w:eastAsia="宋体" w:hAnsi="宋体" w:cs="宋体" w:hint="eastAsia"/>
                <w:spacing w:val="-3"/>
                <w:sz w:val="22"/>
                <w:szCs w:val="24"/>
              </w:rPr>
              <w:t>灰</w:t>
            </w:r>
            <w:r>
              <w:rPr>
                <w:rFonts w:ascii="宋体" w:eastAsia="宋体" w:hAnsi="宋体" w:cs="宋体" w:hint="eastAsia"/>
                <w:sz w:val="22"/>
                <w:szCs w:val="24"/>
              </w:rPr>
              <w:t>尘</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污</w:t>
            </w:r>
            <w:r>
              <w:rPr>
                <w:rFonts w:ascii="宋体" w:eastAsia="宋体" w:hAnsi="宋体" w:cs="宋体" w:hint="eastAsia"/>
                <w:sz w:val="22"/>
                <w:szCs w:val="24"/>
              </w:rPr>
              <w:t>渍</w:t>
            </w:r>
            <w:r>
              <w:rPr>
                <w:rFonts w:ascii="宋体" w:eastAsia="宋体" w:hAnsi="宋体" w:cs="宋体" w:hint="eastAsia"/>
                <w:spacing w:val="-3"/>
                <w:sz w:val="22"/>
                <w:szCs w:val="24"/>
              </w:rPr>
              <w:t>，墙</w:t>
            </w:r>
            <w:r>
              <w:rPr>
                <w:rFonts w:ascii="宋体" w:eastAsia="宋体" w:hAnsi="宋体" w:cs="宋体" w:hint="eastAsia"/>
                <w:sz w:val="22"/>
                <w:szCs w:val="24"/>
              </w:rPr>
              <w:t>角无</w:t>
            </w:r>
            <w:r>
              <w:rPr>
                <w:rFonts w:ascii="宋体" w:eastAsia="宋体" w:hAnsi="宋体" w:cs="宋体" w:hint="eastAsia"/>
                <w:spacing w:val="-3"/>
                <w:sz w:val="22"/>
                <w:szCs w:val="24"/>
              </w:rPr>
              <w:t>蜘</w:t>
            </w:r>
            <w:r>
              <w:rPr>
                <w:rFonts w:ascii="宋体" w:eastAsia="宋体" w:hAnsi="宋体" w:cs="宋体" w:hint="eastAsia"/>
                <w:sz w:val="22"/>
                <w:szCs w:val="24"/>
              </w:rPr>
              <w:t>蛛</w:t>
            </w:r>
            <w:r>
              <w:rPr>
                <w:rFonts w:ascii="宋体" w:eastAsia="宋体" w:hAnsi="宋体" w:cs="宋体" w:hint="eastAsia"/>
                <w:spacing w:val="-3"/>
                <w:sz w:val="22"/>
                <w:szCs w:val="24"/>
              </w:rPr>
              <w:t>网</w:t>
            </w:r>
            <w:r>
              <w:rPr>
                <w:rFonts w:ascii="宋体" w:eastAsia="宋体" w:hAnsi="宋体" w:cs="宋体" w:hint="eastAsia"/>
                <w:sz w:val="22"/>
                <w:szCs w:val="24"/>
              </w:rPr>
              <w:t>；3、</w:t>
            </w:r>
            <w:r>
              <w:rPr>
                <w:rFonts w:ascii="宋体" w:eastAsia="宋体" w:hAnsi="宋体" w:cs="宋体" w:hint="eastAsia"/>
                <w:spacing w:val="-3"/>
                <w:sz w:val="22"/>
                <w:szCs w:val="24"/>
              </w:rPr>
              <w:t>公</w:t>
            </w:r>
            <w:r>
              <w:rPr>
                <w:rFonts w:ascii="宋体" w:eastAsia="宋体" w:hAnsi="宋体" w:cs="宋体" w:hint="eastAsia"/>
                <w:sz w:val="22"/>
                <w:szCs w:val="24"/>
              </w:rPr>
              <w:t>共</w:t>
            </w:r>
            <w:r>
              <w:rPr>
                <w:rFonts w:ascii="宋体" w:eastAsia="宋体" w:hAnsi="宋体" w:cs="宋体" w:hint="eastAsia"/>
                <w:spacing w:val="-3"/>
                <w:sz w:val="22"/>
                <w:szCs w:val="24"/>
              </w:rPr>
              <w:t>设</w:t>
            </w:r>
            <w:r>
              <w:rPr>
                <w:rFonts w:ascii="宋体" w:eastAsia="宋体" w:hAnsi="宋体" w:cs="宋体" w:hint="eastAsia"/>
                <w:sz w:val="22"/>
                <w:szCs w:val="24"/>
              </w:rPr>
              <w:t>施</w:t>
            </w:r>
            <w:r>
              <w:rPr>
                <w:rFonts w:ascii="宋体" w:eastAsia="宋体" w:hAnsi="宋体" w:cs="宋体" w:hint="eastAsia"/>
                <w:spacing w:val="-3"/>
                <w:sz w:val="22"/>
                <w:szCs w:val="24"/>
              </w:rPr>
              <w:t>表</w:t>
            </w:r>
            <w:r>
              <w:rPr>
                <w:rFonts w:ascii="宋体" w:eastAsia="宋体" w:hAnsi="宋体" w:cs="宋体" w:hint="eastAsia"/>
                <w:sz w:val="22"/>
                <w:szCs w:val="24"/>
              </w:rPr>
              <w:t>面</w:t>
            </w:r>
            <w:r>
              <w:rPr>
                <w:rFonts w:ascii="宋体" w:eastAsia="宋体" w:hAnsi="宋体" w:cs="宋体" w:hint="eastAsia"/>
                <w:spacing w:val="-3"/>
                <w:sz w:val="22"/>
                <w:szCs w:val="24"/>
              </w:rPr>
              <w:t>无</w:t>
            </w:r>
            <w:r>
              <w:rPr>
                <w:rFonts w:ascii="宋体" w:eastAsia="宋体" w:hAnsi="宋体" w:cs="宋体" w:hint="eastAsia"/>
                <w:sz w:val="22"/>
                <w:szCs w:val="24"/>
              </w:rPr>
              <w:t>积</w:t>
            </w:r>
            <w:r>
              <w:rPr>
                <w:rFonts w:ascii="宋体" w:eastAsia="宋体" w:hAnsi="宋体" w:cs="宋体" w:hint="eastAsia"/>
                <w:spacing w:val="-3"/>
                <w:sz w:val="22"/>
                <w:szCs w:val="24"/>
              </w:rPr>
              <w:t>尘、</w:t>
            </w:r>
            <w:r>
              <w:rPr>
                <w:rFonts w:ascii="宋体" w:eastAsia="宋体" w:hAnsi="宋体" w:cs="宋体" w:hint="eastAsia"/>
                <w:sz w:val="22"/>
                <w:szCs w:val="24"/>
              </w:rPr>
              <w:t>无污</w:t>
            </w:r>
            <w:r>
              <w:rPr>
                <w:rFonts w:ascii="宋体" w:eastAsia="宋体" w:hAnsi="宋体" w:cs="宋体" w:hint="eastAsia"/>
                <w:spacing w:val="-3"/>
                <w:sz w:val="22"/>
                <w:szCs w:val="24"/>
              </w:rPr>
              <w:t>渍；</w:t>
            </w:r>
          </w:p>
          <w:p w:rsidR="00494EC7" w:rsidRDefault="00426978">
            <w:pPr>
              <w:jc w:val="left"/>
              <w:rPr>
                <w:rFonts w:ascii="宋体" w:eastAsia="宋体" w:hAnsi="宋体" w:cs="宋体"/>
                <w:sz w:val="22"/>
                <w:szCs w:val="24"/>
              </w:rPr>
            </w:pPr>
            <w:r>
              <w:rPr>
                <w:rFonts w:ascii="宋体" w:eastAsia="宋体" w:hAnsi="宋体" w:cs="宋体" w:hint="eastAsia"/>
                <w:sz w:val="22"/>
                <w:szCs w:val="24"/>
              </w:rPr>
              <w:t>4、</w:t>
            </w:r>
            <w:r>
              <w:rPr>
                <w:rFonts w:ascii="宋体" w:eastAsia="宋体" w:hAnsi="宋体" w:cs="宋体" w:hint="eastAsia"/>
                <w:spacing w:val="-3"/>
                <w:sz w:val="22"/>
                <w:szCs w:val="24"/>
              </w:rPr>
              <w:t>不</w:t>
            </w:r>
            <w:r>
              <w:rPr>
                <w:rFonts w:ascii="宋体" w:eastAsia="宋体" w:hAnsi="宋体" w:cs="宋体" w:hint="eastAsia"/>
                <w:sz w:val="22"/>
                <w:szCs w:val="24"/>
              </w:rPr>
              <w:t>锈</w:t>
            </w:r>
            <w:r>
              <w:rPr>
                <w:rFonts w:ascii="宋体" w:eastAsia="宋体" w:hAnsi="宋体" w:cs="宋体" w:hint="eastAsia"/>
                <w:spacing w:val="-3"/>
                <w:sz w:val="22"/>
                <w:szCs w:val="24"/>
              </w:rPr>
              <w:t>钢</w:t>
            </w:r>
            <w:r>
              <w:rPr>
                <w:rFonts w:ascii="宋体" w:eastAsia="宋体" w:hAnsi="宋体" w:cs="宋体" w:hint="eastAsia"/>
                <w:sz w:val="22"/>
                <w:szCs w:val="24"/>
              </w:rPr>
              <w:t>表</w:t>
            </w:r>
            <w:r>
              <w:rPr>
                <w:rFonts w:ascii="宋体" w:eastAsia="宋体" w:hAnsi="宋体" w:cs="宋体" w:hint="eastAsia"/>
                <w:spacing w:val="-3"/>
                <w:sz w:val="22"/>
                <w:szCs w:val="24"/>
              </w:rPr>
              <w:t>面</w:t>
            </w:r>
            <w:r>
              <w:rPr>
                <w:rFonts w:ascii="宋体" w:eastAsia="宋体" w:hAnsi="宋体" w:cs="宋体" w:hint="eastAsia"/>
                <w:sz w:val="22"/>
                <w:szCs w:val="24"/>
              </w:rPr>
              <w:t>无</w:t>
            </w:r>
            <w:r>
              <w:rPr>
                <w:rFonts w:ascii="宋体" w:eastAsia="宋体" w:hAnsi="宋体" w:cs="宋体" w:hint="eastAsia"/>
                <w:spacing w:val="-3"/>
                <w:sz w:val="22"/>
                <w:szCs w:val="24"/>
              </w:rPr>
              <w:t>手</w:t>
            </w:r>
            <w:r>
              <w:rPr>
                <w:rFonts w:ascii="宋体" w:eastAsia="宋体" w:hAnsi="宋体" w:cs="宋体" w:hint="eastAsia"/>
                <w:sz w:val="22"/>
                <w:szCs w:val="24"/>
              </w:rPr>
              <w:t>印</w:t>
            </w:r>
            <w:r>
              <w:rPr>
                <w:rFonts w:ascii="宋体" w:eastAsia="宋体" w:hAnsi="宋体" w:cs="宋体" w:hint="eastAsia"/>
                <w:spacing w:val="-3"/>
                <w:sz w:val="22"/>
                <w:szCs w:val="24"/>
              </w:rPr>
              <w:t>，无</w:t>
            </w:r>
            <w:r>
              <w:rPr>
                <w:rFonts w:ascii="宋体" w:eastAsia="宋体" w:hAnsi="宋体" w:cs="宋体" w:hint="eastAsia"/>
                <w:sz w:val="22"/>
                <w:szCs w:val="24"/>
              </w:rPr>
              <w:t>积尘</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污</w:t>
            </w:r>
            <w:r>
              <w:rPr>
                <w:rFonts w:ascii="宋体" w:eastAsia="宋体" w:hAnsi="宋体" w:cs="宋体" w:hint="eastAsia"/>
                <w:sz w:val="22"/>
                <w:szCs w:val="24"/>
              </w:rPr>
              <w:t>渍</w:t>
            </w:r>
            <w:r>
              <w:rPr>
                <w:rFonts w:ascii="宋体" w:eastAsia="宋体" w:hAnsi="宋体" w:cs="宋体" w:hint="eastAsia"/>
                <w:spacing w:val="-3"/>
                <w:sz w:val="22"/>
                <w:szCs w:val="24"/>
              </w:rPr>
              <w:t>；</w:t>
            </w:r>
            <w:r>
              <w:rPr>
                <w:rFonts w:ascii="宋体" w:eastAsia="宋体" w:hAnsi="宋体" w:cs="宋体" w:hint="eastAsia"/>
                <w:sz w:val="22"/>
                <w:szCs w:val="24"/>
              </w:rPr>
              <w:t>5、</w:t>
            </w:r>
            <w:r>
              <w:rPr>
                <w:rFonts w:ascii="宋体" w:eastAsia="宋体" w:hAnsi="宋体" w:cs="宋体" w:hint="eastAsia"/>
                <w:spacing w:val="-3"/>
                <w:sz w:val="22"/>
                <w:szCs w:val="24"/>
              </w:rPr>
              <w:t>玻</w:t>
            </w:r>
            <w:r>
              <w:rPr>
                <w:rFonts w:ascii="宋体" w:eastAsia="宋体" w:hAnsi="宋体" w:cs="宋体" w:hint="eastAsia"/>
                <w:sz w:val="22"/>
                <w:szCs w:val="24"/>
              </w:rPr>
              <w:t>璃</w:t>
            </w:r>
            <w:r>
              <w:rPr>
                <w:rFonts w:ascii="宋体" w:eastAsia="宋体" w:hAnsi="宋体" w:cs="宋体" w:hint="eastAsia"/>
                <w:spacing w:val="-3"/>
                <w:sz w:val="22"/>
                <w:szCs w:val="24"/>
              </w:rPr>
              <w:t>上</w:t>
            </w:r>
            <w:r>
              <w:rPr>
                <w:rFonts w:ascii="宋体" w:eastAsia="宋体" w:hAnsi="宋体" w:cs="宋体" w:hint="eastAsia"/>
                <w:sz w:val="22"/>
                <w:szCs w:val="24"/>
              </w:rPr>
              <w:t>无</w:t>
            </w:r>
            <w:r>
              <w:rPr>
                <w:rFonts w:ascii="宋体" w:eastAsia="宋体" w:hAnsi="宋体" w:cs="宋体" w:hint="eastAsia"/>
                <w:spacing w:val="-3"/>
                <w:sz w:val="22"/>
                <w:szCs w:val="24"/>
              </w:rPr>
              <w:t>手</w:t>
            </w:r>
            <w:r>
              <w:rPr>
                <w:rFonts w:ascii="宋体" w:eastAsia="宋体" w:hAnsi="宋体" w:cs="宋体" w:hint="eastAsia"/>
                <w:sz w:val="22"/>
                <w:szCs w:val="24"/>
              </w:rPr>
              <w:t>印</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积尘</w:t>
            </w:r>
            <w:r>
              <w:rPr>
                <w:rFonts w:ascii="宋体" w:eastAsia="宋体" w:hAnsi="宋体" w:cs="宋体" w:hint="eastAsia"/>
                <w:sz w:val="22"/>
                <w:szCs w:val="24"/>
              </w:rPr>
              <w:t>，无</w:t>
            </w:r>
            <w:r>
              <w:rPr>
                <w:rFonts w:ascii="宋体" w:eastAsia="宋体" w:hAnsi="宋体" w:cs="宋体" w:hint="eastAsia"/>
                <w:spacing w:val="-3"/>
                <w:sz w:val="22"/>
                <w:szCs w:val="24"/>
              </w:rPr>
              <w:t>污</w:t>
            </w:r>
            <w:r>
              <w:rPr>
                <w:rFonts w:ascii="宋体" w:eastAsia="宋体" w:hAnsi="宋体" w:cs="宋体" w:hint="eastAsia"/>
                <w:sz w:val="22"/>
                <w:szCs w:val="24"/>
              </w:rPr>
              <w:t>渍</w:t>
            </w:r>
            <w:r>
              <w:rPr>
                <w:rFonts w:ascii="宋体" w:eastAsia="宋体" w:hAnsi="宋体" w:cs="宋体" w:hint="eastAsia"/>
                <w:spacing w:val="-3"/>
                <w:sz w:val="22"/>
                <w:szCs w:val="24"/>
              </w:rPr>
              <w:t>。</w:t>
            </w:r>
          </w:p>
        </w:tc>
      </w:tr>
    </w:tbl>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1.2.7</w:t>
      </w:r>
      <w:r>
        <w:rPr>
          <w:rFonts w:ascii="宋体" w:eastAsia="宋体" w:hAnsi="宋体" w:cs="Arial" w:hint="eastAsia"/>
          <w:bCs/>
          <w:sz w:val="24"/>
          <w:szCs w:val="24"/>
        </w:rPr>
        <w:t>、室外部分保洁要求：</w:t>
      </w:r>
    </w:p>
    <w:p w:rsidR="00494EC7" w:rsidRDefault="00426978">
      <w:pPr>
        <w:spacing w:line="550" w:lineRule="exact"/>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a</w:t>
      </w:r>
      <w:r>
        <w:rPr>
          <w:rFonts w:ascii="宋体" w:eastAsia="宋体" w:hAnsi="Times New Roman" w:cs="Times New Roman"/>
          <w:sz w:val="24"/>
          <w:szCs w:val="24"/>
        </w:rPr>
        <w:t>)</w:t>
      </w:r>
      <w:r>
        <w:rPr>
          <w:rFonts w:ascii="宋体" w:eastAsia="宋体" w:hAnsi="Times New Roman" w:cs="Times New Roman" w:hint="eastAsia"/>
          <w:sz w:val="24"/>
          <w:szCs w:val="24"/>
        </w:rPr>
        <w:t>室外区域道路、广场、操场运动场地等要求无积尘、泥沙、水迹、痰迹、纸屑条等杂物。室外垃圾桶每日清洗一次，垃圾桶周边不得积存垃圾，垃圾日产日清。</w:t>
      </w:r>
    </w:p>
    <w:p w:rsidR="00494EC7" w:rsidRDefault="00426978">
      <w:pPr>
        <w:spacing w:line="550" w:lineRule="exact"/>
        <w:ind w:firstLineChars="200" w:firstLine="480"/>
        <w:rPr>
          <w:rFonts w:ascii="宋体" w:eastAsia="宋体" w:hAnsi="Times New Roman" w:cs="Times New Roman"/>
          <w:sz w:val="24"/>
          <w:szCs w:val="24"/>
        </w:rPr>
      </w:pPr>
      <w:r>
        <w:rPr>
          <w:rFonts w:ascii="宋体" w:eastAsia="宋体" w:hAnsi="宋体" w:cs="Times New Roman"/>
          <w:bCs/>
          <w:kern w:val="0"/>
          <w:sz w:val="24"/>
          <w:szCs w:val="24"/>
        </w:rPr>
        <w:t>b</w:t>
      </w:r>
      <w:r>
        <w:rPr>
          <w:rFonts w:ascii="宋体" w:eastAsia="宋体" w:hAnsi="Times New Roman" w:cs="Times New Roman" w:hint="eastAsia"/>
          <w:sz w:val="24"/>
          <w:szCs w:val="24"/>
        </w:rPr>
        <w:t>)明沟、外露管道、电杆、灯杆、每月保洁一次，宣传窗每周保洁一次。</w:t>
      </w:r>
    </w:p>
    <w:p w:rsidR="00494EC7" w:rsidRDefault="00426978">
      <w:pPr>
        <w:spacing w:line="550" w:lineRule="exact"/>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c)每天定时拾捡室外区域（含草坪上、绿化区）所有杂物（纸屑、塑料袋瓶等）。 例行清扫树木落叶，集中处理；保洁清扫中发现绿化、各种设备设施、警示牌被损坏的，及时清理并汇报学校。</w:t>
      </w:r>
    </w:p>
    <w:p w:rsidR="00494EC7" w:rsidRDefault="00426978">
      <w:pPr>
        <w:spacing w:line="550" w:lineRule="exact"/>
        <w:ind w:left="222" w:firstLineChars="100" w:firstLine="240"/>
        <w:rPr>
          <w:rFonts w:ascii="宋体" w:eastAsia="宋体" w:hAnsi="宋体" w:cs="Times New Roman"/>
          <w:bCs/>
          <w:sz w:val="24"/>
          <w:szCs w:val="24"/>
        </w:rPr>
      </w:pPr>
      <w:r>
        <w:rPr>
          <w:rFonts w:ascii="宋体" w:eastAsia="宋体" w:hAnsi="宋体" w:cs="Times New Roman"/>
          <w:bCs/>
          <w:sz w:val="24"/>
          <w:szCs w:val="24"/>
        </w:rPr>
        <w:t>e)</w:t>
      </w:r>
      <w:r>
        <w:rPr>
          <w:rFonts w:ascii="宋体" w:eastAsia="宋体" w:hAnsi="宋体" w:cs="Times New Roman" w:hint="eastAsia"/>
          <w:bCs/>
          <w:sz w:val="24"/>
          <w:szCs w:val="24"/>
        </w:rPr>
        <w:t xml:space="preserve"> 室外环境、工具机械保洁标准</w:t>
      </w:r>
    </w:p>
    <w:p w:rsidR="00494EC7" w:rsidRDefault="00494EC7">
      <w:pPr>
        <w:spacing w:before="10" w:line="20" w:lineRule="exact"/>
        <w:rPr>
          <w:rFonts w:ascii="宋体" w:eastAsia="宋体" w:hAnsi="宋体" w:cs="Times New Roman"/>
          <w:sz w:val="22"/>
          <w:szCs w:val="24"/>
        </w:rPr>
      </w:pPr>
    </w:p>
    <w:tbl>
      <w:tblPr>
        <w:tblW w:w="9535" w:type="dxa"/>
        <w:jc w:val="center"/>
        <w:tblLayout w:type="fixed"/>
        <w:tblCellMar>
          <w:left w:w="0" w:type="dxa"/>
          <w:right w:w="0" w:type="dxa"/>
        </w:tblCellMar>
        <w:tblLook w:val="04A0"/>
      </w:tblPr>
      <w:tblGrid>
        <w:gridCol w:w="1083"/>
        <w:gridCol w:w="4468"/>
        <w:gridCol w:w="3984"/>
      </w:tblGrid>
      <w:tr w:rsidR="00494EC7" w:rsidTr="00494EC7">
        <w:trPr>
          <w:trHeight w:hRule="exact" w:val="550"/>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tabs>
                <w:tab w:val="left" w:pos="812"/>
              </w:tabs>
              <w:jc w:val="center"/>
              <w:rPr>
                <w:rFonts w:ascii="宋体" w:eastAsia="宋体" w:hAnsi="宋体" w:cs="宋体"/>
                <w:b/>
                <w:bCs/>
                <w:sz w:val="22"/>
                <w:szCs w:val="24"/>
              </w:rPr>
            </w:pPr>
            <w:r>
              <w:rPr>
                <w:rFonts w:ascii="宋体" w:eastAsia="宋体" w:hAnsi="宋体" w:cs="宋体" w:hint="eastAsia"/>
                <w:b/>
                <w:bCs/>
                <w:sz w:val="22"/>
                <w:szCs w:val="24"/>
              </w:rPr>
              <w:t>内容</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b/>
                <w:bCs/>
                <w:sz w:val="22"/>
                <w:szCs w:val="24"/>
              </w:rPr>
            </w:pPr>
            <w:r>
              <w:rPr>
                <w:rFonts w:ascii="宋体" w:eastAsia="宋体" w:hAnsi="宋体" w:cs="宋体" w:hint="eastAsia"/>
                <w:b/>
                <w:bCs/>
                <w:sz w:val="22"/>
                <w:szCs w:val="24"/>
              </w:rPr>
              <w:t>具体标准</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b/>
                <w:bCs/>
                <w:sz w:val="22"/>
                <w:szCs w:val="24"/>
              </w:rPr>
            </w:pPr>
            <w:r>
              <w:rPr>
                <w:rFonts w:ascii="宋体" w:eastAsia="宋体" w:hAnsi="宋体" w:cs="宋体" w:hint="eastAsia"/>
                <w:b/>
                <w:bCs/>
                <w:sz w:val="22"/>
                <w:szCs w:val="24"/>
              </w:rPr>
              <w:t>作业</w:t>
            </w:r>
            <w:r>
              <w:rPr>
                <w:rFonts w:ascii="宋体" w:eastAsia="宋体" w:hAnsi="宋体" w:cs="宋体" w:hint="eastAsia"/>
                <w:b/>
                <w:bCs/>
                <w:spacing w:val="-3"/>
                <w:sz w:val="22"/>
                <w:szCs w:val="24"/>
              </w:rPr>
              <w:t>频</w:t>
            </w:r>
            <w:r>
              <w:rPr>
                <w:rFonts w:ascii="宋体" w:eastAsia="宋体" w:hAnsi="宋体" w:cs="宋体" w:hint="eastAsia"/>
                <w:b/>
                <w:bCs/>
                <w:sz w:val="22"/>
                <w:szCs w:val="24"/>
              </w:rPr>
              <w:t>率</w:t>
            </w:r>
          </w:p>
        </w:tc>
      </w:tr>
      <w:tr w:rsidR="00494EC7" w:rsidTr="00494EC7">
        <w:trPr>
          <w:trHeight w:val="1701"/>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sz w:val="22"/>
                <w:szCs w:val="24"/>
              </w:rPr>
            </w:pPr>
            <w:r>
              <w:rPr>
                <w:rFonts w:ascii="宋体" w:eastAsia="宋体" w:hAnsi="宋体" w:cs="宋体" w:hint="eastAsia"/>
                <w:sz w:val="22"/>
                <w:szCs w:val="24"/>
              </w:rPr>
              <w:lastRenderedPageBreak/>
              <w:t>道路</w:t>
            </w:r>
          </w:p>
          <w:p w:rsidR="00494EC7" w:rsidRDefault="00426978">
            <w:pPr>
              <w:jc w:val="center"/>
              <w:rPr>
                <w:rFonts w:ascii="宋体" w:eastAsia="宋体" w:hAnsi="宋体" w:cs="宋体"/>
                <w:sz w:val="22"/>
                <w:szCs w:val="24"/>
              </w:rPr>
            </w:pPr>
            <w:r>
              <w:rPr>
                <w:rFonts w:ascii="宋体" w:eastAsia="宋体" w:hAnsi="宋体" w:cs="宋体" w:hint="eastAsia"/>
                <w:sz w:val="22"/>
                <w:szCs w:val="24"/>
              </w:rPr>
              <w:t>及绿化</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w w:val="105"/>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保</w:t>
            </w:r>
            <w:r>
              <w:rPr>
                <w:rFonts w:ascii="宋体" w:eastAsia="宋体" w:hAnsi="宋体" w:cs="宋体" w:hint="eastAsia"/>
                <w:sz w:val="22"/>
                <w:szCs w:val="24"/>
              </w:rPr>
              <w:t>持</w:t>
            </w:r>
            <w:r>
              <w:rPr>
                <w:rFonts w:ascii="宋体" w:eastAsia="宋体" w:hAnsi="宋体" w:cs="宋体" w:hint="eastAsia"/>
                <w:spacing w:val="-3"/>
                <w:sz w:val="22"/>
                <w:szCs w:val="24"/>
              </w:rPr>
              <w:t>全</w:t>
            </w:r>
            <w:r>
              <w:rPr>
                <w:rFonts w:ascii="宋体" w:eastAsia="宋体" w:hAnsi="宋体" w:cs="宋体" w:hint="eastAsia"/>
                <w:sz w:val="22"/>
                <w:szCs w:val="24"/>
              </w:rPr>
              <w:t>天</w:t>
            </w:r>
            <w:r>
              <w:rPr>
                <w:rFonts w:ascii="宋体" w:eastAsia="宋体" w:hAnsi="宋体" w:cs="宋体" w:hint="eastAsia"/>
                <w:spacing w:val="-3"/>
                <w:sz w:val="22"/>
                <w:szCs w:val="24"/>
              </w:rPr>
              <w:t>整</w:t>
            </w:r>
            <w:r>
              <w:rPr>
                <w:rFonts w:ascii="宋体" w:eastAsia="宋体" w:hAnsi="宋体" w:cs="宋体" w:hint="eastAsia"/>
                <w:sz w:val="22"/>
                <w:szCs w:val="24"/>
              </w:rPr>
              <w:t>洁</w:t>
            </w:r>
            <w:r>
              <w:rPr>
                <w:rFonts w:ascii="宋体" w:eastAsia="宋体" w:hAnsi="宋体" w:cs="宋体" w:hint="eastAsia"/>
                <w:spacing w:val="-3"/>
                <w:sz w:val="22"/>
                <w:szCs w:val="24"/>
              </w:rPr>
              <w:t>干净</w:t>
            </w:r>
            <w:r>
              <w:rPr>
                <w:rFonts w:ascii="宋体" w:eastAsia="宋体" w:hAnsi="宋体" w:cs="宋体" w:hint="eastAsia"/>
                <w:sz w:val="22"/>
                <w:szCs w:val="24"/>
              </w:rPr>
              <w:t>，</w:t>
            </w:r>
            <w:r>
              <w:rPr>
                <w:rFonts w:ascii="宋体" w:eastAsia="宋体" w:hAnsi="宋体" w:cs="宋体" w:hint="eastAsia"/>
                <w:spacing w:val="-3"/>
                <w:sz w:val="22"/>
                <w:szCs w:val="24"/>
              </w:rPr>
              <w:t>达</w:t>
            </w:r>
            <w:r>
              <w:rPr>
                <w:rFonts w:ascii="宋体" w:eastAsia="宋体" w:hAnsi="宋体" w:cs="宋体" w:hint="eastAsia"/>
                <w:sz w:val="22"/>
                <w:szCs w:val="24"/>
              </w:rPr>
              <w:t>到</w:t>
            </w:r>
            <w:r>
              <w:rPr>
                <w:rFonts w:ascii="宋体" w:eastAsia="宋体" w:hAnsi="宋体" w:cs="宋体" w:hint="eastAsia"/>
                <w:spacing w:val="-3"/>
                <w:sz w:val="22"/>
                <w:szCs w:val="24"/>
              </w:rPr>
              <w:t>“</w:t>
            </w:r>
            <w:r>
              <w:rPr>
                <w:rFonts w:ascii="宋体" w:eastAsia="宋体" w:hAnsi="宋体" w:cs="宋体" w:hint="eastAsia"/>
                <w:sz w:val="22"/>
                <w:szCs w:val="24"/>
              </w:rPr>
              <w:t>九无”</w:t>
            </w:r>
            <w:r>
              <w:rPr>
                <w:rFonts w:ascii="宋体" w:eastAsia="宋体" w:hAnsi="宋体" w:cs="宋体" w:hint="eastAsia"/>
                <w:spacing w:val="2"/>
                <w:sz w:val="22"/>
                <w:szCs w:val="24"/>
              </w:rPr>
              <w:t>(</w:t>
            </w:r>
            <w:r>
              <w:rPr>
                <w:rFonts w:ascii="宋体" w:eastAsia="宋体" w:hAnsi="宋体" w:cs="宋体" w:hint="eastAsia"/>
                <w:spacing w:val="4"/>
                <w:sz w:val="22"/>
                <w:szCs w:val="24"/>
              </w:rPr>
              <w:t>无果</w:t>
            </w:r>
            <w:r>
              <w:rPr>
                <w:rFonts w:ascii="宋体" w:eastAsia="宋体" w:hAnsi="宋体" w:cs="宋体" w:hint="eastAsia"/>
                <w:spacing w:val="6"/>
                <w:sz w:val="22"/>
                <w:szCs w:val="24"/>
              </w:rPr>
              <w:t>皮</w:t>
            </w:r>
            <w:r>
              <w:rPr>
                <w:rFonts w:ascii="宋体" w:eastAsia="宋体" w:hAnsi="宋体" w:cs="宋体" w:hint="eastAsia"/>
                <w:spacing w:val="4"/>
                <w:sz w:val="22"/>
                <w:szCs w:val="24"/>
              </w:rPr>
              <w:t>、无纸屑、无塑膜、无痰迹</w:t>
            </w:r>
            <w:r>
              <w:rPr>
                <w:rFonts w:ascii="宋体" w:eastAsia="宋体" w:hAnsi="宋体" w:cs="宋体" w:hint="eastAsia"/>
                <w:spacing w:val="6"/>
                <w:sz w:val="22"/>
                <w:szCs w:val="24"/>
              </w:rPr>
              <w:t>、</w:t>
            </w:r>
            <w:r>
              <w:rPr>
                <w:rFonts w:ascii="宋体" w:eastAsia="宋体" w:hAnsi="宋体" w:cs="宋体" w:hint="eastAsia"/>
                <w:sz w:val="22"/>
                <w:szCs w:val="24"/>
              </w:rPr>
              <w:t>无污水</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暴</w:t>
            </w:r>
            <w:r>
              <w:rPr>
                <w:rFonts w:ascii="宋体" w:eastAsia="宋体" w:hAnsi="宋体" w:cs="宋体" w:hint="eastAsia"/>
                <w:sz w:val="22"/>
                <w:szCs w:val="24"/>
              </w:rPr>
              <w:t>露</w:t>
            </w:r>
            <w:r>
              <w:rPr>
                <w:rFonts w:ascii="宋体" w:eastAsia="宋体" w:hAnsi="宋体" w:cs="宋体" w:hint="eastAsia"/>
                <w:spacing w:val="-3"/>
                <w:sz w:val="22"/>
                <w:szCs w:val="24"/>
              </w:rPr>
              <w:t>垃</w:t>
            </w:r>
            <w:r>
              <w:rPr>
                <w:rFonts w:ascii="宋体" w:eastAsia="宋体" w:hAnsi="宋体" w:cs="宋体" w:hint="eastAsia"/>
                <w:sz w:val="22"/>
                <w:szCs w:val="24"/>
              </w:rPr>
              <w:t>圾</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烟</w:t>
            </w:r>
            <w:r>
              <w:rPr>
                <w:rFonts w:ascii="宋体" w:eastAsia="宋体" w:hAnsi="宋体" w:cs="宋体" w:hint="eastAsia"/>
                <w:sz w:val="22"/>
                <w:szCs w:val="24"/>
              </w:rPr>
              <w:t>头、</w:t>
            </w:r>
            <w:r>
              <w:rPr>
                <w:rFonts w:ascii="宋体" w:eastAsia="宋体" w:hAnsi="宋体" w:cs="宋体" w:hint="eastAsia"/>
                <w:spacing w:val="-3"/>
                <w:sz w:val="22"/>
                <w:szCs w:val="24"/>
              </w:rPr>
              <w:t>无</w:t>
            </w:r>
            <w:r>
              <w:rPr>
                <w:rFonts w:ascii="宋体" w:eastAsia="宋体" w:hAnsi="宋体" w:cs="宋体" w:hint="eastAsia"/>
                <w:sz w:val="22"/>
                <w:szCs w:val="24"/>
              </w:rPr>
              <w:t>乱</w:t>
            </w:r>
            <w:r>
              <w:rPr>
                <w:rFonts w:ascii="宋体" w:eastAsia="宋体" w:hAnsi="宋体" w:cs="宋体" w:hint="eastAsia"/>
                <w:spacing w:val="-3"/>
                <w:sz w:val="22"/>
                <w:szCs w:val="24"/>
              </w:rPr>
              <w:t>张贴</w:t>
            </w:r>
            <w:r>
              <w:rPr>
                <w:rFonts w:ascii="宋体" w:eastAsia="宋体" w:hAnsi="宋体" w:cs="宋体" w:hint="eastAsia"/>
                <w:sz w:val="22"/>
                <w:szCs w:val="24"/>
              </w:rPr>
              <w:t>、路牙</w:t>
            </w:r>
            <w:r>
              <w:rPr>
                <w:rFonts w:ascii="宋体" w:eastAsia="宋体" w:hAnsi="宋体" w:cs="宋体" w:hint="eastAsia"/>
                <w:spacing w:val="-3"/>
                <w:sz w:val="22"/>
                <w:szCs w:val="24"/>
              </w:rPr>
              <w:t>无</w:t>
            </w:r>
            <w:r>
              <w:rPr>
                <w:rFonts w:ascii="宋体" w:eastAsia="宋体" w:hAnsi="宋体" w:cs="宋体" w:hint="eastAsia"/>
                <w:sz w:val="22"/>
                <w:szCs w:val="24"/>
              </w:rPr>
              <w:t>泥</w:t>
            </w:r>
            <w:r>
              <w:rPr>
                <w:rFonts w:ascii="宋体" w:eastAsia="宋体" w:hAnsi="宋体" w:cs="宋体" w:hint="eastAsia"/>
                <w:spacing w:val="-2"/>
                <w:sz w:val="22"/>
                <w:szCs w:val="24"/>
              </w:rPr>
              <w:t>沙</w:t>
            </w:r>
            <w:r>
              <w:rPr>
                <w:rFonts w:ascii="宋体" w:eastAsia="宋体" w:hAnsi="宋体" w:cs="宋体" w:hint="eastAsia"/>
                <w:sz w:val="22"/>
                <w:szCs w:val="24"/>
              </w:rPr>
              <w:t>)</w:t>
            </w:r>
            <w:r>
              <w:rPr>
                <w:rFonts w:ascii="宋体" w:eastAsia="宋体" w:hAnsi="宋体" w:cs="宋体" w:hint="eastAsia"/>
                <w:spacing w:val="-3"/>
                <w:sz w:val="22"/>
                <w:szCs w:val="24"/>
              </w:rPr>
              <w:t>；</w:t>
            </w:r>
            <w:r>
              <w:rPr>
                <w:rFonts w:ascii="宋体" w:eastAsia="宋体" w:hAnsi="宋体" w:cs="宋体" w:hint="eastAsia"/>
                <w:sz w:val="22"/>
                <w:szCs w:val="24"/>
              </w:rPr>
              <w:t>“</w:t>
            </w:r>
            <w:r>
              <w:rPr>
                <w:rFonts w:ascii="宋体" w:eastAsia="宋体" w:hAnsi="宋体" w:cs="宋体" w:hint="eastAsia"/>
                <w:spacing w:val="-3"/>
                <w:sz w:val="22"/>
                <w:szCs w:val="24"/>
              </w:rPr>
              <w:t>四</w:t>
            </w:r>
            <w:r>
              <w:rPr>
                <w:rFonts w:ascii="宋体" w:eastAsia="宋体" w:hAnsi="宋体" w:cs="宋体" w:hint="eastAsia"/>
                <w:sz w:val="22"/>
                <w:szCs w:val="24"/>
              </w:rPr>
              <w:t>净</w:t>
            </w:r>
            <w:r>
              <w:rPr>
                <w:rFonts w:ascii="宋体" w:eastAsia="宋体" w:hAnsi="宋体" w:cs="宋体" w:hint="eastAsia"/>
                <w:spacing w:val="-3"/>
                <w:sz w:val="22"/>
                <w:szCs w:val="24"/>
              </w:rPr>
              <w:t>”</w:t>
            </w:r>
            <w:r>
              <w:rPr>
                <w:rFonts w:ascii="宋体" w:eastAsia="宋体" w:hAnsi="宋体" w:cs="宋体" w:hint="eastAsia"/>
                <w:spacing w:val="-2"/>
                <w:sz w:val="22"/>
                <w:szCs w:val="24"/>
              </w:rPr>
              <w:t>(</w:t>
            </w:r>
            <w:r>
              <w:rPr>
                <w:rFonts w:ascii="宋体" w:eastAsia="宋体" w:hAnsi="宋体" w:cs="宋体" w:hint="eastAsia"/>
                <w:sz w:val="22"/>
                <w:szCs w:val="24"/>
              </w:rPr>
              <w:t>路面</w:t>
            </w:r>
            <w:r>
              <w:rPr>
                <w:rFonts w:ascii="宋体" w:eastAsia="宋体" w:hAnsi="宋体" w:cs="宋体" w:hint="eastAsia"/>
                <w:spacing w:val="-3"/>
                <w:sz w:val="22"/>
                <w:szCs w:val="24"/>
              </w:rPr>
              <w:t>净、</w:t>
            </w:r>
            <w:r>
              <w:rPr>
                <w:rFonts w:ascii="宋体" w:eastAsia="宋体" w:hAnsi="宋体" w:cs="宋体" w:hint="eastAsia"/>
                <w:sz w:val="22"/>
                <w:szCs w:val="24"/>
              </w:rPr>
              <w:t>果</w:t>
            </w:r>
            <w:r>
              <w:rPr>
                <w:rFonts w:ascii="宋体" w:eastAsia="宋体" w:hAnsi="宋体" w:cs="宋体" w:hint="eastAsia"/>
                <w:spacing w:val="-3"/>
                <w:sz w:val="22"/>
                <w:szCs w:val="24"/>
              </w:rPr>
              <w:t>皮</w:t>
            </w:r>
            <w:r>
              <w:rPr>
                <w:rFonts w:ascii="宋体" w:eastAsia="宋体" w:hAnsi="宋体" w:cs="宋体" w:hint="eastAsia"/>
                <w:sz w:val="22"/>
                <w:szCs w:val="24"/>
              </w:rPr>
              <w:t>箱净</w:t>
            </w:r>
            <w:r>
              <w:rPr>
                <w:rFonts w:ascii="宋体" w:eastAsia="宋体" w:hAnsi="宋体" w:cs="宋体" w:hint="eastAsia"/>
                <w:spacing w:val="-3"/>
                <w:sz w:val="22"/>
                <w:szCs w:val="24"/>
              </w:rPr>
              <w:t>、</w:t>
            </w:r>
            <w:r>
              <w:rPr>
                <w:rFonts w:ascii="宋体" w:eastAsia="宋体" w:hAnsi="宋体" w:cs="宋体" w:hint="eastAsia"/>
                <w:sz w:val="22"/>
                <w:szCs w:val="24"/>
              </w:rPr>
              <w:t>树</w:t>
            </w:r>
            <w:r>
              <w:rPr>
                <w:rFonts w:ascii="宋体" w:eastAsia="宋体" w:hAnsi="宋体" w:cs="宋体" w:hint="eastAsia"/>
                <w:spacing w:val="-3"/>
                <w:sz w:val="22"/>
                <w:szCs w:val="24"/>
              </w:rPr>
              <w:t>穴</w:t>
            </w:r>
            <w:r>
              <w:rPr>
                <w:rFonts w:ascii="宋体" w:eastAsia="宋体" w:hAnsi="宋体" w:cs="宋体" w:hint="eastAsia"/>
                <w:sz w:val="22"/>
                <w:szCs w:val="24"/>
              </w:rPr>
              <w:t>绿</w:t>
            </w:r>
            <w:r>
              <w:rPr>
                <w:rFonts w:ascii="宋体" w:eastAsia="宋体" w:hAnsi="宋体" w:cs="宋体" w:hint="eastAsia"/>
                <w:spacing w:val="-3"/>
                <w:sz w:val="22"/>
                <w:szCs w:val="24"/>
              </w:rPr>
              <w:t>化</w:t>
            </w:r>
            <w:r>
              <w:rPr>
                <w:rFonts w:ascii="宋体" w:eastAsia="宋体" w:hAnsi="宋体" w:cs="宋体" w:hint="eastAsia"/>
                <w:sz w:val="22"/>
                <w:szCs w:val="24"/>
              </w:rPr>
              <w:t>带</w:t>
            </w:r>
            <w:r>
              <w:rPr>
                <w:rFonts w:ascii="宋体" w:eastAsia="宋体" w:hAnsi="宋体" w:cs="宋体" w:hint="eastAsia"/>
                <w:spacing w:val="-3"/>
                <w:sz w:val="22"/>
                <w:szCs w:val="24"/>
              </w:rPr>
              <w:t>净</w:t>
            </w:r>
            <w:r>
              <w:rPr>
                <w:rFonts w:ascii="宋体" w:eastAsia="宋体" w:hAnsi="宋体" w:cs="宋体" w:hint="eastAsia"/>
                <w:sz w:val="22"/>
                <w:szCs w:val="24"/>
              </w:rPr>
              <w:t>、</w:t>
            </w:r>
            <w:r>
              <w:rPr>
                <w:rFonts w:ascii="宋体" w:eastAsia="宋体" w:hAnsi="宋体" w:cs="宋体" w:hint="eastAsia"/>
                <w:spacing w:val="-3"/>
                <w:sz w:val="22"/>
                <w:szCs w:val="24"/>
              </w:rPr>
              <w:t>地下</w:t>
            </w:r>
            <w:r>
              <w:rPr>
                <w:rFonts w:ascii="宋体" w:eastAsia="宋体" w:hAnsi="宋体" w:cs="宋体" w:hint="eastAsia"/>
                <w:sz w:val="22"/>
                <w:szCs w:val="24"/>
              </w:rPr>
              <w:t>通道</w:t>
            </w:r>
            <w:r>
              <w:rPr>
                <w:rFonts w:ascii="宋体" w:eastAsia="宋体" w:hAnsi="宋体" w:cs="宋体" w:hint="eastAsia"/>
                <w:spacing w:val="-2"/>
                <w:sz w:val="22"/>
                <w:szCs w:val="24"/>
              </w:rPr>
              <w:t>净</w:t>
            </w:r>
            <w:r>
              <w:rPr>
                <w:rFonts w:ascii="宋体" w:eastAsia="宋体" w:hAnsi="宋体" w:cs="宋体" w:hint="eastAsia"/>
                <w:sz w:val="22"/>
                <w:szCs w:val="24"/>
              </w:rPr>
              <w:t>)</w:t>
            </w:r>
            <w:r>
              <w:rPr>
                <w:rFonts w:ascii="宋体" w:eastAsia="宋体" w:hAnsi="宋体" w:cs="宋体" w:hint="eastAsia"/>
                <w:spacing w:val="-3"/>
                <w:sz w:val="22"/>
                <w:szCs w:val="24"/>
              </w:rPr>
              <w:t>“</w:t>
            </w:r>
            <w:r>
              <w:rPr>
                <w:rFonts w:ascii="宋体" w:eastAsia="宋体" w:hAnsi="宋体" w:cs="宋体" w:hint="eastAsia"/>
                <w:sz w:val="22"/>
                <w:szCs w:val="24"/>
              </w:rPr>
              <w:t>一</w:t>
            </w:r>
            <w:r>
              <w:rPr>
                <w:rFonts w:ascii="宋体" w:eastAsia="宋体" w:hAnsi="宋体" w:cs="宋体" w:hint="eastAsia"/>
                <w:spacing w:val="-3"/>
                <w:sz w:val="22"/>
                <w:szCs w:val="24"/>
              </w:rPr>
              <w:t>通</w:t>
            </w:r>
            <w:r>
              <w:rPr>
                <w:rFonts w:ascii="宋体" w:eastAsia="宋体" w:hAnsi="宋体" w:cs="宋体" w:hint="eastAsia"/>
                <w:sz w:val="22"/>
                <w:szCs w:val="24"/>
              </w:rPr>
              <w:t>”</w:t>
            </w:r>
            <w:r>
              <w:rPr>
                <w:rFonts w:ascii="宋体" w:eastAsia="宋体" w:hAnsi="宋体" w:cs="宋体" w:hint="eastAsia"/>
                <w:w w:val="105"/>
                <w:sz w:val="22"/>
                <w:szCs w:val="24"/>
              </w:rPr>
              <w:t>(下</w:t>
            </w:r>
            <w:r>
              <w:rPr>
                <w:rFonts w:ascii="宋体" w:eastAsia="宋体" w:hAnsi="宋体" w:cs="宋体" w:hint="eastAsia"/>
                <w:spacing w:val="-4"/>
                <w:w w:val="105"/>
                <w:sz w:val="22"/>
                <w:szCs w:val="24"/>
              </w:rPr>
              <w:t>水</w:t>
            </w:r>
            <w:r>
              <w:rPr>
                <w:rFonts w:ascii="宋体" w:eastAsia="宋体" w:hAnsi="宋体" w:cs="宋体" w:hint="eastAsia"/>
                <w:w w:val="105"/>
                <w:sz w:val="22"/>
                <w:szCs w:val="24"/>
              </w:rPr>
              <w:t>道</w:t>
            </w:r>
            <w:r>
              <w:rPr>
                <w:rFonts w:ascii="宋体" w:eastAsia="宋体" w:hAnsi="宋体" w:cs="宋体" w:hint="eastAsia"/>
                <w:spacing w:val="-4"/>
                <w:w w:val="105"/>
                <w:sz w:val="22"/>
                <w:szCs w:val="24"/>
              </w:rPr>
              <w:t>口</w:t>
            </w:r>
            <w:r>
              <w:rPr>
                <w:rFonts w:ascii="宋体" w:eastAsia="宋体" w:hAnsi="宋体" w:cs="宋体" w:hint="eastAsia"/>
                <w:w w:val="105"/>
                <w:sz w:val="22"/>
                <w:szCs w:val="24"/>
              </w:rPr>
              <w:t>通)。</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2、雨</w:t>
            </w:r>
            <w:r>
              <w:rPr>
                <w:rFonts w:ascii="宋体" w:eastAsia="宋体" w:hAnsi="宋体" w:cs="宋体" w:hint="eastAsia"/>
                <w:spacing w:val="6"/>
                <w:sz w:val="22"/>
                <w:szCs w:val="24"/>
              </w:rPr>
              <w:t>雪</w:t>
            </w:r>
            <w:r>
              <w:rPr>
                <w:rFonts w:ascii="宋体" w:eastAsia="宋体" w:hAnsi="宋体" w:cs="宋体" w:hint="eastAsia"/>
                <w:spacing w:val="4"/>
                <w:sz w:val="22"/>
                <w:szCs w:val="24"/>
              </w:rPr>
              <w:t>天气时，保证路面不积水、</w:t>
            </w:r>
            <w:r>
              <w:rPr>
                <w:rFonts w:ascii="宋体" w:eastAsia="宋体" w:hAnsi="宋体" w:cs="宋体" w:hint="eastAsia"/>
                <w:spacing w:val="6"/>
                <w:sz w:val="22"/>
                <w:szCs w:val="24"/>
              </w:rPr>
              <w:t>少</w:t>
            </w:r>
            <w:r>
              <w:rPr>
                <w:rFonts w:ascii="宋体" w:eastAsia="宋体" w:hAnsi="宋体" w:cs="宋体" w:hint="eastAsia"/>
                <w:sz w:val="22"/>
                <w:szCs w:val="24"/>
              </w:rPr>
              <w:t>结冰（</w:t>
            </w:r>
            <w:r>
              <w:rPr>
                <w:rFonts w:ascii="宋体" w:eastAsia="宋体" w:hAnsi="宋体" w:cs="宋体" w:hint="eastAsia"/>
                <w:spacing w:val="-3"/>
                <w:sz w:val="22"/>
                <w:szCs w:val="24"/>
              </w:rPr>
              <w:t>中</w:t>
            </w:r>
            <w:r>
              <w:rPr>
                <w:rFonts w:ascii="宋体" w:eastAsia="宋体" w:hAnsi="宋体" w:cs="宋体" w:hint="eastAsia"/>
                <w:sz w:val="22"/>
                <w:szCs w:val="24"/>
              </w:rPr>
              <w:t>、</w:t>
            </w:r>
            <w:r>
              <w:rPr>
                <w:rFonts w:ascii="宋体" w:eastAsia="宋体" w:hAnsi="宋体" w:cs="宋体" w:hint="eastAsia"/>
                <w:spacing w:val="-3"/>
                <w:sz w:val="22"/>
                <w:szCs w:val="24"/>
              </w:rPr>
              <w:t>大</w:t>
            </w:r>
            <w:r>
              <w:rPr>
                <w:rFonts w:ascii="宋体" w:eastAsia="宋体" w:hAnsi="宋体" w:cs="宋体" w:hint="eastAsia"/>
                <w:sz w:val="22"/>
                <w:szCs w:val="24"/>
              </w:rPr>
              <w:t>雪</w:t>
            </w:r>
            <w:r>
              <w:rPr>
                <w:rFonts w:ascii="宋体" w:eastAsia="宋体" w:hAnsi="宋体" w:cs="宋体" w:hint="eastAsia"/>
                <w:spacing w:val="-3"/>
                <w:sz w:val="22"/>
                <w:szCs w:val="24"/>
              </w:rPr>
              <w:t>以</w:t>
            </w:r>
            <w:r>
              <w:rPr>
                <w:rFonts w:ascii="宋体" w:eastAsia="宋体" w:hAnsi="宋体" w:cs="宋体" w:hint="eastAsia"/>
                <w:sz w:val="22"/>
                <w:szCs w:val="24"/>
              </w:rPr>
              <w:t>上</w:t>
            </w:r>
            <w:r>
              <w:rPr>
                <w:rFonts w:ascii="宋体" w:eastAsia="宋体" w:hAnsi="宋体" w:cs="宋体" w:hint="eastAsia"/>
                <w:spacing w:val="-3"/>
                <w:sz w:val="22"/>
                <w:szCs w:val="24"/>
              </w:rPr>
              <w:t>保</w:t>
            </w:r>
            <w:r>
              <w:rPr>
                <w:rFonts w:ascii="宋体" w:eastAsia="宋体" w:hAnsi="宋体" w:cs="宋体" w:hint="eastAsia"/>
                <w:sz w:val="22"/>
                <w:szCs w:val="24"/>
              </w:rPr>
              <w:t>证</w:t>
            </w:r>
            <w:r>
              <w:rPr>
                <w:rFonts w:ascii="宋体" w:eastAsia="宋体" w:hAnsi="宋体" w:cs="宋体" w:hint="eastAsia"/>
                <w:spacing w:val="-3"/>
                <w:sz w:val="22"/>
                <w:szCs w:val="24"/>
              </w:rPr>
              <w:t>道</w:t>
            </w:r>
            <w:r>
              <w:rPr>
                <w:rFonts w:ascii="宋体" w:eastAsia="宋体" w:hAnsi="宋体" w:cs="宋体" w:hint="eastAsia"/>
                <w:sz w:val="22"/>
                <w:szCs w:val="24"/>
              </w:rPr>
              <w:t>路畅</w:t>
            </w:r>
            <w:r>
              <w:rPr>
                <w:rFonts w:ascii="宋体" w:eastAsia="宋体" w:hAnsi="宋体" w:cs="宋体" w:hint="eastAsia"/>
                <w:spacing w:val="-3"/>
                <w:sz w:val="22"/>
                <w:szCs w:val="24"/>
              </w:rPr>
              <w:t>通</w:t>
            </w:r>
            <w:r>
              <w:rPr>
                <w:rFonts w:ascii="宋体" w:eastAsia="宋体" w:hAnsi="宋体" w:cs="宋体" w:hint="eastAsia"/>
                <w:spacing w:val="-106"/>
                <w:sz w:val="22"/>
                <w:szCs w:val="24"/>
              </w:rPr>
              <w:t>）</w:t>
            </w:r>
            <w:r>
              <w:rPr>
                <w:rFonts w:ascii="宋体" w:eastAsia="宋体" w:hAnsi="宋体" w:cs="宋体" w:hint="eastAsia"/>
                <w:sz w:val="22"/>
                <w:szCs w:val="24"/>
              </w:rPr>
              <w:t>。</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1、</w:t>
            </w:r>
            <w:r>
              <w:rPr>
                <w:rFonts w:ascii="宋体" w:eastAsia="宋体" w:hAnsi="宋体" w:cs="宋体" w:hint="eastAsia"/>
                <w:spacing w:val="6"/>
                <w:sz w:val="22"/>
                <w:szCs w:val="24"/>
              </w:rPr>
              <w:t>每</w:t>
            </w:r>
            <w:r>
              <w:rPr>
                <w:rFonts w:ascii="宋体" w:eastAsia="宋体" w:hAnsi="宋体" w:cs="宋体" w:hint="eastAsia"/>
                <w:spacing w:val="4"/>
                <w:sz w:val="22"/>
                <w:szCs w:val="24"/>
              </w:rPr>
              <w:t>天学校作息时间</w:t>
            </w:r>
            <w:r>
              <w:rPr>
                <w:rFonts w:ascii="宋体" w:eastAsia="宋体" w:hAnsi="宋体" w:cs="宋体" w:hint="eastAsia"/>
                <w:spacing w:val="6"/>
                <w:sz w:val="22"/>
                <w:szCs w:val="24"/>
              </w:rPr>
              <w:t>上</w:t>
            </w:r>
            <w:r>
              <w:rPr>
                <w:rFonts w:ascii="宋体" w:eastAsia="宋体" w:hAnsi="宋体" w:cs="宋体" w:hint="eastAsia"/>
                <w:spacing w:val="4"/>
                <w:sz w:val="22"/>
                <w:szCs w:val="24"/>
              </w:rPr>
              <w:t>班</w:t>
            </w:r>
            <w:r>
              <w:rPr>
                <w:rFonts w:ascii="宋体" w:eastAsia="宋体" w:hAnsi="宋体" w:cs="宋体" w:hint="eastAsia"/>
                <w:spacing w:val="6"/>
                <w:sz w:val="22"/>
                <w:szCs w:val="24"/>
              </w:rPr>
              <w:t>前</w:t>
            </w:r>
            <w:r>
              <w:rPr>
                <w:rFonts w:ascii="宋体" w:eastAsia="宋体" w:hAnsi="宋体" w:cs="宋体" w:hint="eastAsia"/>
                <w:sz w:val="22"/>
                <w:szCs w:val="24"/>
              </w:rPr>
              <w:t>完</w:t>
            </w:r>
            <w:r>
              <w:rPr>
                <w:rFonts w:ascii="宋体" w:eastAsia="宋体" w:hAnsi="宋体" w:cs="宋体" w:hint="eastAsia"/>
                <w:spacing w:val="14"/>
                <w:sz w:val="22"/>
                <w:szCs w:val="24"/>
              </w:rPr>
              <w:t>成各大楼前及校园主</w:t>
            </w:r>
            <w:r>
              <w:rPr>
                <w:rFonts w:ascii="宋体" w:eastAsia="宋体" w:hAnsi="宋体" w:cs="宋体" w:hint="eastAsia"/>
                <w:spacing w:val="12"/>
                <w:sz w:val="22"/>
                <w:szCs w:val="24"/>
              </w:rPr>
              <w:t>要</w:t>
            </w:r>
            <w:r>
              <w:rPr>
                <w:rFonts w:ascii="宋体" w:eastAsia="宋体" w:hAnsi="宋体" w:cs="宋体" w:hint="eastAsia"/>
                <w:spacing w:val="14"/>
                <w:sz w:val="22"/>
                <w:szCs w:val="24"/>
              </w:rPr>
              <w:t>道路保洁工作，随后接着完</w:t>
            </w:r>
            <w:r>
              <w:rPr>
                <w:rFonts w:ascii="宋体" w:eastAsia="宋体" w:hAnsi="宋体" w:cs="宋体" w:hint="eastAsia"/>
                <w:spacing w:val="12"/>
                <w:sz w:val="22"/>
                <w:szCs w:val="24"/>
              </w:rPr>
              <w:t>成</w:t>
            </w:r>
            <w:r>
              <w:rPr>
                <w:rFonts w:ascii="宋体" w:eastAsia="宋体" w:hAnsi="宋体" w:cs="宋体" w:hint="eastAsia"/>
                <w:spacing w:val="14"/>
                <w:sz w:val="22"/>
                <w:szCs w:val="24"/>
              </w:rPr>
              <w:t>其他保</w:t>
            </w:r>
            <w:r>
              <w:rPr>
                <w:rFonts w:ascii="宋体" w:eastAsia="宋体" w:hAnsi="宋体" w:cs="宋体" w:hint="eastAsia"/>
                <w:sz w:val="22"/>
                <w:szCs w:val="24"/>
              </w:rPr>
              <w:t>洁，</w:t>
            </w:r>
            <w:r>
              <w:rPr>
                <w:rFonts w:ascii="宋体" w:eastAsia="宋体" w:hAnsi="宋体" w:cs="宋体" w:hint="eastAsia"/>
                <w:spacing w:val="-3"/>
                <w:sz w:val="22"/>
                <w:szCs w:val="24"/>
              </w:rPr>
              <w:t>且</w:t>
            </w:r>
            <w:r>
              <w:rPr>
                <w:rFonts w:ascii="宋体" w:eastAsia="宋体" w:hAnsi="宋体" w:cs="宋体" w:hint="eastAsia"/>
                <w:sz w:val="22"/>
                <w:szCs w:val="24"/>
              </w:rPr>
              <w:t>巡</w:t>
            </w:r>
            <w:r>
              <w:rPr>
                <w:rFonts w:ascii="宋体" w:eastAsia="宋体" w:hAnsi="宋体" w:cs="宋体" w:hint="eastAsia"/>
                <w:spacing w:val="-3"/>
                <w:sz w:val="22"/>
                <w:szCs w:val="24"/>
              </w:rPr>
              <w:t>回</w:t>
            </w:r>
            <w:r>
              <w:rPr>
                <w:rFonts w:ascii="宋体" w:eastAsia="宋体" w:hAnsi="宋体" w:cs="宋体" w:hint="eastAsia"/>
                <w:sz w:val="22"/>
                <w:szCs w:val="24"/>
              </w:rPr>
              <w:t>保</w:t>
            </w:r>
            <w:r>
              <w:rPr>
                <w:rFonts w:ascii="宋体" w:eastAsia="宋体" w:hAnsi="宋体" w:cs="宋体" w:hint="eastAsia"/>
                <w:spacing w:val="-3"/>
                <w:sz w:val="22"/>
                <w:szCs w:val="24"/>
              </w:rPr>
              <w:t>洁</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2、</w:t>
            </w:r>
            <w:r>
              <w:rPr>
                <w:rFonts w:ascii="宋体" w:eastAsia="宋体" w:hAnsi="宋体" w:cs="宋体" w:hint="eastAsia"/>
                <w:spacing w:val="6"/>
                <w:sz w:val="22"/>
                <w:szCs w:val="24"/>
              </w:rPr>
              <w:t>重</w:t>
            </w:r>
            <w:r>
              <w:rPr>
                <w:rFonts w:ascii="宋体" w:eastAsia="宋体" w:hAnsi="宋体" w:cs="宋体" w:hint="eastAsia"/>
                <w:spacing w:val="4"/>
                <w:sz w:val="22"/>
                <w:szCs w:val="24"/>
              </w:rPr>
              <w:t>大活动期间实施道路</w:t>
            </w:r>
            <w:r>
              <w:rPr>
                <w:rFonts w:ascii="宋体" w:eastAsia="宋体" w:hAnsi="宋体" w:cs="宋体" w:hint="eastAsia"/>
                <w:spacing w:val="6"/>
                <w:sz w:val="22"/>
                <w:szCs w:val="24"/>
              </w:rPr>
              <w:t>冲</w:t>
            </w:r>
            <w:r>
              <w:rPr>
                <w:rFonts w:ascii="宋体" w:eastAsia="宋体" w:hAnsi="宋体" w:cs="宋体" w:hint="eastAsia"/>
                <w:sz w:val="22"/>
                <w:szCs w:val="24"/>
              </w:rPr>
              <w:t>洗保湿。</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3、</w:t>
            </w:r>
            <w:r>
              <w:rPr>
                <w:rFonts w:ascii="宋体" w:eastAsia="宋体" w:hAnsi="宋体" w:cs="宋体" w:hint="eastAsia"/>
                <w:spacing w:val="6"/>
                <w:sz w:val="22"/>
                <w:szCs w:val="24"/>
              </w:rPr>
              <w:t>遇</w:t>
            </w:r>
            <w:r>
              <w:rPr>
                <w:rFonts w:ascii="宋体" w:eastAsia="宋体" w:hAnsi="宋体" w:cs="宋体" w:hint="eastAsia"/>
                <w:spacing w:val="4"/>
                <w:sz w:val="22"/>
                <w:szCs w:val="24"/>
              </w:rPr>
              <w:t>大雪或暴雪时及时组</w:t>
            </w:r>
            <w:r>
              <w:rPr>
                <w:rFonts w:ascii="宋体" w:eastAsia="宋体" w:hAnsi="宋体" w:cs="宋体" w:hint="eastAsia"/>
                <w:spacing w:val="6"/>
                <w:sz w:val="22"/>
                <w:szCs w:val="24"/>
              </w:rPr>
              <w:t>织</w:t>
            </w:r>
            <w:r>
              <w:rPr>
                <w:rFonts w:ascii="宋体" w:eastAsia="宋体" w:hAnsi="宋体" w:cs="宋体" w:hint="eastAsia"/>
                <w:sz w:val="22"/>
                <w:szCs w:val="24"/>
              </w:rPr>
              <w:t>相关人</w:t>
            </w:r>
            <w:r>
              <w:rPr>
                <w:rFonts w:ascii="宋体" w:eastAsia="宋体" w:hAnsi="宋体" w:cs="宋体" w:hint="eastAsia"/>
                <w:spacing w:val="-3"/>
                <w:sz w:val="22"/>
                <w:szCs w:val="24"/>
              </w:rPr>
              <w:t>员</w:t>
            </w:r>
            <w:r>
              <w:rPr>
                <w:rFonts w:ascii="宋体" w:eastAsia="宋体" w:hAnsi="宋体" w:cs="宋体" w:hint="eastAsia"/>
                <w:sz w:val="22"/>
                <w:szCs w:val="24"/>
              </w:rPr>
              <w:t>共</w:t>
            </w:r>
            <w:r>
              <w:rPr>
                <w:rFonts w:ascii="宋体" w:eastAsia="宋体" w:hAnsi="宋体" w:cs="宋体" w:hint="eastAsia"/>
                <w:spacing w:val="-3"/>
                <w:sz w:val="22"/>
                <w:szCs w:val="24"/>
              </w:rPr>
              <w:t>同</w:t>
            </w:r>
            <w:r>
              <w:rPr>
                <w:rFonts w:ascii="宋体" w:eastAsia="宋体" w:hAnsi="宋体" w:cs="宋体" w:hint="eastAsia"/>
                <w:sz w:val="22"/>
                <w:szCs w:val="24"/>
              </w:rPr>
              <w:t>清</w:t>
            </w:r>
            <w:r>
              <w:rPr>
                <w:rFonts w:ascii="宋体" w:eastAsia="宋体" w:hAnsi="宋体" w:cs="宋体" w:hint="eastAsia"/>
                <w:spacing w:val="-3"/>
                <w:sz w:val="22"/>
                <w:szCs w:val="24"/>
              </w:rPr>
              <w:t>扫</w:t>
            </w:r>
            <w:r>
              <w:rPr>
                <w:rFonts w:ascii="宋体" w:eastAsia="宋体" w:hAnsi="宋体" w:cs="宋体" w:hint="eastAsia"/>
                <w:sz w:val="22"/>
                <w:szCs w:val="24"/>
              </w:rPr>
              <w:t>。</w:t>
            </w:r>
          </w:p>
        </w:tc>
      </w:tr>
      <w:tr w:rsidR="00494EC7" w:rsidTr="00494EC7">
        <w:trPr>
          <w:trHeight w:val="1588"/>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tabs>
                <w:tab w:val="left" w:pos="759"/>
              </w:tabs>
              <w:jc w:val="center"/>
              <w:rPr>
                <w:rFonts w:ascii="宋体" w:eastAsia="宋体" w:hAnsi="宋体" w:cs="宋体"/>
                <w:sz w:val="22"/>
                <w:szCs w:val="24"/>
              </w:rPr>
            </w:pPr>
            <w:r>
              <w:rPr>
                <w:rFonts w:ascii="宋体" w:eastAsia="宋体" w:hAnsi="宋体" w:cs="宋体" w:hint="eastAsia"/>
                <w:sz w:val="22"/>
                <w:szCs w:val="24"/>
              </w:rPr>
              <w:t>操场、广场、室外运动场</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保</w:t>
            </w:r>
            <w:r>
              <w:rPr>
                <w:rFonts w:ascii="宋体" w:eastAsia="宋体" w:hAnsi="宋体" w:cs="宋体" w:hint="eastAsia"/>
                <w:sz w:val="22"/>
                <w:szCs w:val="24"/>
              </w:rPr>
              <w:t>持</w:t>
            </w:r>
            <w:r>
              <w:rPr>
                <w:rFonts w:ascii="宋体" w:eastAsia="宋体" w:hAnsi="宋体" w:cs="宋体" w:hint="eastAsia"/>
                <w:spacing w:val="-3"/>
                <w:sz w:val="22"/>
                <w:szCs w:val="24"/>
              </w:rPr>
              <w:t>全</w:t>
            </w:r>
            <w:r>
              <w:rPr>
                <w:rFonts w:ascii="宋体" w:eastAsia="宋体" w:hAnsi="宋体" w:cs="宋体" w:hint="eastAsia"/>
                <w:sz w:val="22"/>
                <w:szCs w:val="24"/>
              </w:rPr>
              <w:t>天</w:t>
            </w:r>
            <w:r>
              <w:rPr>
                <w:rFonts w:ascii="宋体" w:eastAsia="宋体" w:hAnsi="宋体" w:cs="宋体" w:hint="eastAsia"/>
                <w:spacing w:val="-3"/>
                <w:sz w:val="22"/>
                <w:szCs w:val="24"/>
              </w:rPr>
              <w:t>整</w:t>
            </w:r>
            <w:r>
              <w:rPr>
                <w:rFonts w:ascii="宋体" w:eastAsia="宋体" w:hAnsi="宋体" w:cs="宋体" w:hint="eastAsia"/>
                <w:sz w:val="22"/>
                <w:szCs w:val="24"/>
              </w:rPr>
              <w:t>洁</w:t>
            </w:r>
            <w:r>
              <w:rPr>
                <w:rFonts w:ascii="宋体" w:eastAsia="宋体" w:hAnsi="宋体" w:cs="宋体" w:hint="eastAsia"/>
                <w:spacing w:val="-3"/>
                <w:sz w:val="22"/>
                <w:szCs w:val="24"/>
              </w:rPr>
              <w:t>干净</w:t>
            </w:r>
            <w:r>
              <w:rPr>
                <w:rFonts w:ascii="宋体" w:eastAsia="宋体" w:hAnsi="宋体" w:cs="宋体" w:hint="eastAsia"/>
                <w:sz w:val="22"/>
                <w:szCs w:val="24"/>
              </w:rPr>
              <w:t>，</w:t>
            </w:r>
            <w:r>
              <w:rPr>
                <w:rFonts w:ascii="宋体" w:eastAsia="宋体" w:hAnsi="宋体" w:cs="宋体" w:hint="eastAsia"/>
                <w:spacing w:val="-3"/>
                <w:sz w:val="22"/>
                <w:szCs w:val="24"/>
              </w:rPr>
              <w:t>达</w:t>
            </w:r>
            <w:r>
              <w:rPr>
                <w:rFonts w:ascii="宋体" w:eastAsia="宋体" w:hAnsi="宋体" w:cs="宋体" w:hint="eastAsia"/>
                <w:sz w:val="22"/>
                <w:szCs w:val="24"/>
              </w:rPr>
              <w:t>到</w:t>
            </w:r>
            <w:r>
              <w:rPr>
                <w:rFonts w:ascii="宋体" w:eastAsia="宋体" w:hAnsi="宋体" w:cs="宋体" w:hint="eastAsia"/>
                <w:spacing w:val="-3"/>
                <w:sz w:val="22"/>
                <w:szCs w:val="24"/>
              </w:rPr>
              <w:t>“</w:t>
            </w:r>
            <w:r>
              <w:rPr>
                <w:rFonts w:ascii="宋体" w:eastAsia="宋体" w:hAnsi="宋体" w:cs="宋体" w:hint="eastAsia"/>
                <w:sz w:val="22"/>
                <w:szCs w:val="24"/>
              </w:rPr>
              <w:t>九无”</w:t>
            </w:r>
            <w:r>
              <w:rPr>
                <w:rFonts w:ascii="宋体" w:eastAsia="宋体" w:hAnsi="宋体" w:cs="宋体" w:hint="eastAsia"/>
                <w:spacing w:val="2"/>
                <w:sz w:val="22"/>
                <w:szCs w:val="24"/>
              </w:rPr>
              <w:t>(</w:t>
            </w:r>
            <w:r>
              <w:rPr>
                <w:rFonts w:ascii="宋体" w:eastAsia="宋体" w:hAnsi="宋体" w:cs="宋体" w:hint="eastAsia"/>
                <w:spacing w:val="4"/>
                <w:sz w:val="22"/>
                <w:szCs w:val="24"/>
              </w:rPr>
              <w:t>无果</w:t>
            </w:r>
            <w:r>
              <w:rPr>
                <w:rFonts w:ascii="宋体" w:eastAsia="宋体" w:hAnsi="宋体" w:cs="宋体" w:hint="eastAsia"/>
                <w:spacing w:val="6"/>
                <w:sz w:val="22"/>
                <w:szCs w:val="24"/>
              </w:rPr>
              <w:t>皮</w:t>
            </w:r>
            <w:r>
              <w:rPr>
                <w:rFonts w:ascii="宋体" w:eastAsia="宋体" w:hAnsi="宋体" w:cs="宋体" w:hint="eastAsia"/>
                <w:spacing w:val="4"/>
                <w:sz w:val="22"/>
                <w:szCs w:val="24"/>
              </w:rPr>
              <w:t>、无纸屑、无塑膜、无痰迹</w:t>
            </w:r>
            <w:r>
              <w:rPr>
                <w:rFonts w:ascii="宋体" w:eastAsia="宋体" w:hAnsi="宋体" w:cs="宋体" w:hint="eastAsia"/>
                <w:spacing w:val="6"/>
                <w:sz w:val="22"/>
                <w:szCs w:val="24"/>
              </w:rPr>
              <w:t>、</w:t>
            </w:r>
            <w:r>
              <w:rPr>
                <w:rFonts w:ascii="宋体" w:eastAsia="宋体" w:hAnsi="宋体" w:cs="宋体" w:hint="eastAsia"/>
                <w:sz w:val="22"/>
                <w:szCs w:val="24"/>
              </w:rPr>
              <w:t>无 污水</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暴</w:t>
            </w:r>
            <w:r>
              <w:rPr>
                <w:rFonts w:ascii="宋体" w:eastAsia="宋体" w:hAnsi="宋体" w:cs="宋体" w:hint="eastAsia"/>
                <w:sz w:val="22"/>
                <w:szCs w:val="24"/>
              </w:rPr>
              <w:t>露</w:t>
            </w:r>
            <w:r>
              <w:rPr>
                <w:rFonts w:ascii="宋体" w:eastAsia="宋体" w:hAnsi="宋体" w:cs="宋体" w:hint="eastAsia"/>
                <w:spacing w:val="-3"/>
                <w:sz w:val="22"/>
                <w:szCs w:val="24"/>
              </w:rPr>
              <w:t>垃</w:t>
            </w:r>
            <w:r>
              <w:rPr>
                <w:rFonts w:ascii="宋体" w:eastAsia="宋体" w:hAnsi="宋体" w:cs="宋体" w:hint="eastAsia"/>
                <w:sz w:val="22"/>
                <w:szCs w:val="24"/>
              </w:rPr>
              <w:t>圾</w:t>
            </w:r>
            <w:r>
              <w:rPr>
                <w:rFonts w:ascii="宋体" w:eastAsia="宋体" w:hAnsi="宋体" w:cs="宋体" w:hint="eastAsia"/>
                <w:spacing w:val="-3"/>
                <w:sz w:val="22"/>
                <w:szCs w:val="24"/>
              </w:rPr>
              <w:t>、</w:t>
            </w:r>
            <w:r>
              <w:rPr>
                <w:rFonts w:ascii="宋体" w:eastAsia="宋体" w:hAnsi="宋体" w:cs="宋体" w:hint="eastAsia"/>
                <w:sz w:val="22"/>
                <w:szCs w:val="24"/>
              </w:rPr>
              <w:t>无</w:t>
            </w:r>
            <w:r>
              <w:rPr>
                <w:rFonts w:ascii="宋体" w:eastAsia="宋体" w:hAnsi="宋体" w:cs="宋体" w:hint="eastAsia"/>
                <w:spacing w:val="-3"/>
                <w:sz w:val="22"/>
                <w:szCs w:val="24"/>
              </w:rPr>
              <w:t>烟</w:t>
            </w:r>
            <w:r>
              <w:rPr>
                <w:rFonts w:ascii="宋体" w:eastAsia="宋体" w:hAnsi="宋体" w:cs="宋体" w:hint="eastAsia"/>
                <w:sz w:val="22"/>
                <w:szCs w:val="24"/>
              </w:rPr>
              <w:t>头、</w:t>
            </w:r>
            <w:r>
              <w:rPr>
                <w:rFonts w:ascii="宋体" w:eastAsia="宋体" w:hAnsi="宋体" w:cs="宋体" w:hint="eastAsia"/>
                <w:spacing w:val="-3"/>
                <w:sz w:val="22"/>
                <w:szCs w:val="24"/>
              </w:rPr>
              <w:t>无</w:t>
            </w:r>
            <w:r>
              <w:rPr>
                <w:rFonts w:ascii="宋体" w:eastAsia="宋体" w:hAnsi="宋体" w:cs="宋体" w:hint="eastAsia"/>
                <w:sz w:val="22"/>
                <w:szCs w:val="24"/>
              </w:rPr>
              <w:t>乱</w:t>
            </w:r>
            <w:r>
              <w:rPr>
                <w:rFonts w:ascii="宋体" w:eastAsia="宋体" w:hAnsi="宋体" w:cs="宋体" w:hint="eastAsia"/>
                <w:spacing w:val="-3"/>
                <w:sz w:val="22"/>
                <w:szCs w:val="24"/>
              </w:rPr>
              <w:t>张贴</w:t>
            </w:r>
            <w:r>
              <w:rPr>
                <w:rFonts w:ascii="宋体" w:eastAsia="宋体" w:hAnsi="宋体" w:cs="宋体" w:hint="eastAsia"/>
                <w:sz w:val="22"/>
                <w:szCs w:val="24"/>
              </w:rPr>
              <w:t>、 无泥</w:t>
            </w:r>
            <w:r>
              <w:rPr>
                <w:rFonts w:ascii="宋体" w:eastAsia="宋体" w:hAnsi="宋体" w:cs="宋体" w:hint="eastAsia"/>
                <w:spacing w:val="-2"/>
                <w:sz w:val="22"/>
                <w:szCs w:val="24"/>
              </w:rPr>
              <w:t>沙</w:t>
            </w:r>
            <w:r>
              <w:rPr>
                <w:rFonts w:ascii="宋体" w:eastAsia="宋体" w:hAnsi="宋体" w:cs="宋体" w:hint="eastAsia"/>
                <w:sz w:val="22"/>
                <w:szCs w:val="24"/>
              </w:rPr>
              <w:t>)</w:t>
            </w:r>
            <w:r>
              <w:rPr>
                <w:rFonts w:ascii="宋体" w:eastAsia="宋体" w:hAnsi="宋体" w:cs="宋体" w:hint="eastAsia"/>
                <w:spacing w:val="-56"/>
                <w:sz w:val="22"/>
                <w:szCs w:val="24"/>
              </w:rPr>
              <w:t>；</w:t>
            </w:r>
            <w:r>
              <w:rPr>
                <w:rFonts w:ascii="宋体" w:eastAsia="宋体" w:hAnsi="宋体" w:cs="宋体" w:hint="eastAsia"/>
                <w:sz w:val="22"/>
                <w:szCs w:val="24"/>
              </w:rPr>
              <w:t>“</w:t>
            </w:r>
            <w:r>
              <w:rPr>
                <w:rFonts w:ascii="宋体" w:eastAsia="宋体" w:hAnsi="宋体" w:cs="宋体" w:hint="eastAsia"/>
                <w:spacing w:val="-3"/>
                <w:sz w:val="22"/>
                <w:szCs w:val="24"/>
              </w:rPr>
              <w:t>四</w:t>
            </w:r>
            <w:r>
              <w:rPr>
                <w:rFonts w:ascii="宋体" w:eastAsia="宋体" w:hAnsi="宋体" w:cs="宋体" w:hint="eastAsia"/>
                <w:sz w:val="22"/>
                <w:szCs w:val="24"/>
              </w:rPr>
              <w:t>净</w:t>
            </w:r>
            <w:r>
              <w:rPr>
                <w:rFonts w:ascii="宋体" w:eastAsia="宋体" w:hAnsi="宋体" w:cs="宋体" w:hint="eastAsia"/>
                <w:spacing w:val="-29"/>
                <w:sz w:val="22"/>
                <w:szCs w:val="24"/>
              </w:rPr>
              <w:t>”</w:t>
            </w:r>
            <w:r>
              <w:rPr>
                <w:rFonts w:ascii="宋体" w:eastAsia="宋体" w:hAnsi="宋体" w:cs="宋体" w:hint="eastAsia"/>
                <w:sz w:val="22"/>
                <w:szCs w:val="24"/>
              </w:rPr>
              <w:t>(</w:t>
            </w:r>
            <w:r>
              <w:rPr>
                <w:rFonts w:ascii="宋体" w:eastAsia="宋体" w:hAnsi="宋体" w:cs="宋体" w:hint="eastAsia"/>
                <w:spacing w:val="-3"/>
                <w:sz w:val="22"/>
                <w:szCs w:val="24"/>
              </w:rPr>
              <w:t>广</w:t>
            </w:r>
            <w:r>
              <w:rPr>
                <w:rFonts w:ascii="宋体" w:eastAsia="宋体" w:hAnsi="宋体" w:cs="宋体" w:hint="eastAsia"/>
                <w:sz w:val="22"/>
                <w:szCs w:val="24"/>
              </w:rPr>
              <w:t>场</w:t>
            </w:r>
            <w:r>
              <w:rPr>
                <w:rFonts w:ascii="宋体" w:eastAsia="宋体" w:hAnsi="宋体" w:cs="宋体" w:hint="eastAsia"/>
                <w:spacing w:val="-3"/>
                <w:sz w:val="22"/>
                <w:szCs w:val="24"/>
              </w:rPr>
              <w:t>面</w:t>
            </w:r>
            <w:r>
              <w:rPr>
                <w:rFonts w:ascii="宋体" w:eastAsia="宋体" w:hAnsi="宋体" w:cs="宋体" w:hint="eastAsia"/>
                <w:sz w:val="22"/>
                <w:szCs w:val="24"/>
              </w:rPr>
              <w:t>净</w:t>
            </w:r>
            <w:r>
              <w:rPr>
                <w:rFonts w:ascii="宋体" w:eastAsia="宋体" w:hAnsi="宋体" w:cs="宋体" w:hint="eastAsia"/>
                <w:spacing w:val="-29"/>
                <w:sz w:val="22"/>
                <w:szCs w:val="24"/>
              </w:rPr>
              <w:t>、</w:t>
            </w:r>
            <w:r>
              <w:rPr>
                <w:rFonts w:ascii="宋体" w:eastAsia="宋体" w:hAnsi="宋体" w:cs="宋体" w:hint="eastAsia"/>
                <w:sz w:val="22"/>
                <w:szCs w:val="24"/>
              </w:rPr>
              <w:t>果</w:t>
            </w:r>
            <w:r>
              <w:rPr>
                <w:rFonts w:ascii="宋体" w:eastAsia="宋体" w:hAnsi="宋体" w:cs="宋体" w:hint="eastAsia"/>
                <w:spacing w:val="-3"/>
                <w:sz w:val="22"/>
                <w:szCs w:val="24"/>
              </w:rPr>
              <w:t>皮</w:t>
            </w:r>
            <w:r>
              <w:rPr>
                <w:rFonts w:ascii="宋体" w:eastAsia="宋体" w:hAnsi="宋体" w:cs="宋体" w:hint="eastAsia"/>
                <w:sz w:val="22"/>
                <w:szCs w:val="24"/>
              </w:rPr>
              <w:t>箱净、 树穴</w:t>
            </w:r>
            <w:r>
              <w:rPr>
                <w:rFonts w:ascii="宋体" w:eastAsia="宋体" w:hAnsi="宋体" w:cs="宋体" w:hint="eastAsia"/>
                <w:spacing w:val="-3"/>
                <w:sz w:val="22"/>
                <w:szCs w:val="24"/>
              </w:rPr>
              <w:t>绿</w:t>
            </w:r>
            <w:r>
              <w:rPr>
                <w:rFonts w:ascii="宋体" w:eastAsia="宋体" w:hAnsi="宋体" w:cs="宋体" w:hint="eastAsia"/>
                <w:sz w:val="22"/>
                <w:szCs w:val="24"/>
              </w:rPr>
              <w:t>化</w:t>
            </w:r>
            <w:r>
              <w:rPr>
                <w:rFonts w:ascii="宋体" w:eastAsia="宋体" w:hAnsi="宋体" w:cs="宋体" w:hint="eastAsia"/>
                <w:spacing w:val="-3"/>
                <w:sz w:val="22"/>
                <w:szCs w:val="24"/>
              </w:rPr>
              <w:t>带净</w:t>
            </w:r>
            <w:r>
              <w:rPr>
                <w:rFonts w:ascii="宋体" w:eastAsia="宋体" w:hAnsi="宋体" w:cs="宋体" w:hint="eastAsia"/>
                <w:sz w:val="22"/>
                <w:szCs w:val="24"/>
              </w:rPr>
              <w:t>、</w:t>
            </w:r>
            <w:r>
              <w:rPr>
                <w:rFonts w:ascii="宋体" w:eastAsia="宋体" w:hAnsi="宋体" w:cs="宋体" w:hint="eastAsia"/>
                <w:spacing w:val="-3"/>
                <w:sz w:val="22"/>
                <w:szCs w:val="24"/>
              </w:rPr>
              <w:t>地</w:t>
            </w:r>
            <w:r>
              <w:rPr>
                <w:rFonts w:ascii="宋体" w:eastAsia="宋体" w:hAnsi="宋体" w:cs="宋体" w:hint="eastAsia"/>
                <w:sz w:val="22"/>
                <w:szCs w:val="24"/>
              </w:rPr>
              <w:t>下</w:t>
            </w:r>
            <w:r>
              <w:rPr>
                <w:rFonts w:ascii="宋体" w:eastAsia="宋体" w:hAnsi="宋体" w:cs="宋体" w:hint="eastAsia"/>
                <w:spacing w:val="-3"/>
                <w:sz w:val="22"/>
                <w:szCs w:val="24"/>
              </w:rPr>
              <w:t>通道</w:t>
            </w:r>
            <w:r>
              <w:rPr>
                <w:rFonts w:ascii="宋体" w:eastAsia="宋体" w:hAnsi="宋体" w:cs="宋体" w:hint="eastAsia"/>
                <w:sz w:val="22"/>
                <w:szCs w:val="24"/>
              </w:rPr>
              <w:t>净)</w:t>
            </w:r>
            <w:r>
              <w:rPr>
                <w:rFonts w:ascii="宋体" w:eastAsia="宋体" w:hAnsi="宋体" w:cs="宋体" w:hint="eastAsia"/>
                <w:spacing w:val="-3"/>
                <w:sz w:val="22"/>
                <w:szCs w:val="24"/>
              </w:rPr>
              <w:t>“</w:t>
            </w:r>
            <w:r>
              <w:rPr>
                <w:rFonts w:ascii="宋体" w:eastAsia="宋体" w:hAnsi="宋体" w:cs="宋体" w:hint="eastAsia"/>
                <w:sz w:val="22"/>
                <w:szCs w:val="24"/>
              </w:rPr>
              <w:t>一</w:t>
            </w:r>
            <w:r>
              <w:rPr>
                <w:rFonts w:ascii="宋体" w:eastAsia="宋体" w:hAnsi="宋体" w:cs="宋体" w:hint="eastAsia"/>
                <w:spacing w:val="-3"/>
                <w:sz w:val="22"/>
                <w:szCs w:val="24"/>
              </w:rPr>
              <w:t>通</w:t>
            </w:r>
            <w:r>
              <w:rPr>
                <w:rFonts w:ascii="宋体" w:eastAsia="宋体" w:hAnsi="宋体" w:cs="宋体" w:hint="eastAsia"/>
                <w:spacing w:val="-1"/>
                <w:sz w:val="22"/>
                <w:szCs w:val="24"/>
              </w:rPr>
              <w:t>”</w:t>
            </w:r>
            <w:r>
              <w:rPr>
                <w:rFonts w:ascii="宋体" w:eastAsia="宋体" w:hAnsi="宋体" w:cs="宋体" w:hint="eastAsia"/>
                <w:spacing w:val="-2"/>
                <w:sz w:val="22"/>
                <w:szCs w:val="24"/>
              </w:rPr>
              <w:t>(</w:t>
            </w:r>
            <w:r>
              <w:rPr>
                <w:rFonts w:ascii="宋体" w:eastAsia="宋体" w:hAnsi="宋体" w:cs="宋体" w:hint="eastAsia"/>
                <w:sz w:val="22"/>
                <w:szCs w:val="24"/>
              </w:rPr>
              <w:t>下水道</w:t>
            </w:r>
            <w:r>
              <w:rPr>
                <w:rFonts w:ascii="宋体" w:eastAsia="宋体" w:hAnsi="宋体" w:cs="宋体" w:hint="eastAsia"/>
                <w:spacing w:val="-3"/>
                <w:sz w:val="22"/>
                <w:szCs w:val="24"/>
              </w:rPr>
              <w:t>口</w:t>
            </w:r>
            <w:r>
              <w:rPr>
                <w:rFonts w:ascii="宋体" w:eastAsia="宋体" w:hAnsi="宋体" w:cs="宋体" w:hint="eastAsia"/>
                <w:sz w:val="22"/>
                <w:szCs w:val="24"/>
              </w:rPr>
              <w:t>通</w:t>
            </w:r>
            <w:r>
              <w:rPr>
                <w:rFonts w:ascii="宋体" w:eastAsia="宋体" w:hAnsi="宋体" w:cs="宋体" w:hint="eastAsia"/>
                <w:spacing w:val="-2"/>
                <w:sz w:val="22"/>
                <w:szCs w:val="24"/>
              </w:rPr>
              <w:t>)</w:t>
            </w:r>
            <w:r>
              <w:rPr>
                <w:rFonts w:ascii="宋体" w:eastAsia="宋体" w:hAnsi="宋体" w:cs="宋体" w:hint="eastAsia"/>
                <w:sz w:val="22"/>
                <w:szCs w:val="24"/>
              </w:rPr>
              <w:t xml:space="preserve">。 </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2、雨</w:t>
            </w:r>
            <w:r>
              <w:rPr>
                <w:rFonts w:ascii="宋体" w:eastAsia="宋体" w:hAnsi="宋体" w:cs="宋体" w:hint="eastAsia"/>
                <w:spacing w:val="6"/>
                <w:sz w:val="22"/>
                <w:szCs w:val="24"/>
              </w:rPr>
              <w:t>雪</w:t>
            </w:r>
            <w:r>
              <w:rPr>
                <w:rFonts w:ascii="宋体" w:eastAsia="宋体" w:hAnsi="宋体" w:cs="宋体" w:hint="eastAsia"/>
                <w:spacing w:val="4"/>
                <w:sz w:val="22"/>
                <w:szCs w:val="24"/>
              </w:rPr>
              <w:t>天气时，保证广场面不积水</w:t>
            </w:r>
            <w:r>
              <w:rPr>
                <w:rFonts w:ascii="宋体" w:eastAsia="宋体" w:hAnsi="宋体" w:cs="宋体" w:hint="eastAsia"/>
                <w:spacing w:val="6"/>
                <w:sz w:val="22"/>
                <w:szCs w:val="24"/>
              </w:rPr>
              <w:t>、</w:t>
            </w:r>
            <w:r>
              <w:rPr>
                <w:rFonts w:ascii="宋体" w:eastAsia="宋体" w:hAnsi="宋体" w:cs="宋体" w:hint="eastAsia"/>
                <w:sz w:val="22"/>
                <w:szCs w:val="24"/>
              </w:rPr>
              <w:t>少 结冰</w:t>
            </w:r>
            <w:r>
              <w:rPr>
                <w:rFonts w:ascii="宋体" w:eastAsia="宋体" w:hAnsi="宋体" w:cs="宋体" w:hint="eastAsia"/>
                <w:spacing w:val="-3"/>
                <w:sz w:val="22"/>
                <w:szCs w:val="24"/>
              </w:rPr>
              <w:t>（</w:t>
            </w:r>
            <w:r>
              <w:rPr>
                <w:rFonts w:ascii="宋体" w:eastAsia="宋体" w:hAnsi="宋体" w:cs="宋体" w:hint="eastAsia"/>
                <w:sz w:val="22"/>
                <w:szCs w:val="24"/>
              </w:rPr>
              <w:t>中</w:t>
            </w:r>
            <w:r>
              <w:rPr>
                <w:rFonts w:ascii="宋体" w:eastAsia="宋体" w:hAnsi="宋体" w:cs="宋体" w:hint="eastAsia"/>
                <w:spacing w:val="-3"/>
                <w:sz w:val="22"/>
                <w:szCs w:val="24"/>
              </w:rPr>
              <w:t>、</w:t>
            </w:r>
            <w:r>
              <w:rPr>
                <w:rFonts w:ascii="宋体" w:eastAsia="宋体" w:hAnsi="宋体" w:cs="宋体" w:hint="eastAsia"/>
                <w:sz w:val="22"/>
                <w:szCs w:val="24"/>
              </w:rPr>
              <w:t>大</w:t>
            </w:r>
            <w:r>
              <w:rPr>
                <w:rFonts w:ascii="宋体" w:eastAsia="宋体" w:hAnsi="宋体" w:cs="宋体" w:hint="eastAsia"/>
                <w:spacing w:val="-3"/>
                <w:sz w:val="22"/>
                <w:szCs w:val="24"/>
              </w:rPr>
              <w:t>雪</w:t>
            </w:r>
            <w:r>
              <w:rPr>
                <w:rFonts w:ascii="宋体" w:eastAsia="宋体" w:hAnsi="宋体" w:cs="宋体" w:hint="eastAsia"/>
                <w:sz w:val="22"/>
                <w:szCs w:val="24"/>
              </w:rPr>
              <w:t>以</w:t>
            </w:r>
            <w:r>
              <w:rPr>
                <w:rFonts w:ascii="宋体" w:eastAsia="宋体" w:hAnsi="宋体" w:cs="宋体" w:hint="eastAsia"/>
                <w:spacing w:val="-3"/>
                <w:sz w:val="22"/>
                <w:szCs w:val="24"/>
              </w:rPr>
              <w:t>上</w:t>
            </w:r>
            <w:r>
              <w:rPr>
                <w:rFonts w:ascii="宋体" w:eastAsia="宋体" w:hAnsi="宋体" w:cs="宋体" w:hint="eastAsia"/>
                <w:sz w:val="22"/>
                <w:szCs w:val="24"/>
              </w:rPr>
              <w:t>保</w:t>
            </w:r>
            <w:r>
              <w:rPr>
                <w:rFonts w:ascii="宋体" w:eastAsia="宋体" w:hAnsi="宋体" w:cs="宋体" w:hint="eastAsia"/>
                <w:spacing w:val="-3"/>
                <w:sz w:val="22"/>
                <w:szCs w:val="24"/>
              </w:rPr>
              <w:t>证</w:t>
            </w:r>
            <w:r>
              <w:rPr>
                <w:rFonts w:ascii="宋体" w:eastAsia="宋体" w:hAnsi="宋体" w:cs="宋体" w:hint="eastAsia"/>
                <w:sz w:val="22"/>
                <w:szCs w:val="24"/>
              </w:rPr>
              <w:t>道路</w:t>
            </w:r>
            <w:r>
              <w:rPr>
                <w:rFonts w:ascii="宋体" w:eastAsia="宋体" w:hAnsi="宋体" w:cs="宋体" w:hint="eastAsia"/>
                <w:spacing w:val="-3"/>
                <w:sz w:val="22"/>
                <w:szCs w:val="24"/>
              </w:rPr>
              <w:t>畅</w:t>
            </w:r>
            <w:r>
              <w:rPr>
                <w:rFonts w:ascii="宋体" w:eastAsia="宋体" w:hAnsi="宋体" w:cs="宋体" w:hint="eastAsia"/>
                <w:sz w:val="22"/>
                <w:szCs w:val="24"/>
              </w:rPr>
              <w:t>通</w:t>
            </w:r>
            <w:r>
              <w:rPr>
                <w:rFonts w:ascii="宋体" w:eastAsia="宋体" w:hAnsi="宋体" w:cs="宋体" w:hint="eastAsia"/>
                <w:spacing w:val="-108"/>
                <w:sz w:val="22"/>
                <w:szCs w:val="24"/>
              </w:rPr>
              <w:t>）</w:t>
            </w:r>
            <w:r>
              <w:rPr>
                <w:rFonts w:ascii="宋体" w:eastAsia="宋体" w:hAnsi="宋体" w:cs="宋体" w:hint="eastAsia"/>
                <w:sz w:val="22"/>
                <w:szCs w:val="24"/>
              </w:rPr>
              <w:t>。</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1、</w:t>
            </w:r>
            <w:r>
              <w:rPr>
                <w:rFonts w:ascii="宋体" w:eastAsia="宋体" w:hAnsi="宋体" w:cs="宋体" w:hint="eastAsia"/>
                <w:spacing w:val="6"/>
                <w:sz w:val="22"/>
                <w:szCs w:val="24"/>
              </w:rPr>
              <w:t>每</w:t>
            </w:r>
            <w:r>
              <w:rPr>
                <w:rFonts w:ascii="宋体" w:eastAsia="宋体" w:hAnsi="宋体" w:cs="宋体" w:hint="eastAsia"/>
                <w:spacing w:val="4"/>
                <w:sz w:val="22"/>
                <w:szCs w:val="24"/>
              </w:rPr>
              <w:t>天上班前完成各大楼</w:t>
            </w:r>
            <w:r>
              <w:rPr>
                <w:rFonts w:ascii="宋体" w:eastAsia="宋体" w:hAnsi="宋体" w:cs="宋体" w:hint="eastAsia"/>
                <w:spacing w:val="6"/>
                <w:sz w:val="22"/>
                <w:szCs w:val="24"/>
              </w:rPr>
              <w:t>前</w:t>
            </w:r>
            <w:r>
              <w:rPr>
                <w:rFonts w:ascii="宋体" w:eastAsia="宋体" w:hAnsi="宋体" w:cs="宋体" w:hint="eastAsia"/>
                <w:sz w:val="22"/>
                <w:szCs w:val="24"/>
              </w:rPr>
              <w:t>及 校园</w:t>
            </w:r>
            <w:r>
              <w:rPr>
                <w:rFonts w:ascii="宋体" w:eastAsia="宋体" w:hAnsi="宋体" w:cs="宋体" w:hint="eastAsia"/>
                <w:spacing w:val="-3"/>
                <w:sz w:val="22"/>
                <w:szCs w:val="24"/>
              </w:rPr>
              <w:t>主</w:t>
            </w:r>
            <w:r>
              <w:rPr>
                <w:rFonts w:ascii="宋体" w:eastAsia="宋体" w:hAnsi="宋体" w:cs="宋体" w:hint="eastAsia"/>
                <w:sz w:val="22"/>
                <w:szCs w:val="24"/>
              </w:rPr>
              <w:t>要</w:t>
            </w:r>
            <w:r>
              <w:rPr>
                <w:rFonts w:ascii="宋体" w:eastAsia="宋体" w:hAnsi="宋体" w:cs="宋体" w:hint="eastAsia"/>
                <w:spacing w:val="-3"/>
                <w:sz w:val="22"/>
                <w:szCs w:val="24"/>
              </w:rPr>
              <w:t>广</w:t>
            </w:r>
            <w:r>
              <w:rPr>
                <w:rFonts w:ascii="宋体" w:eastAsia="宋体" w:hAnsi="宋体" w:cs="宋体" w:hint="eastAsia"/>
                <w:sz w:val="22"/>
                <w:szCs w:val="24"/>
              </w:rPr>
              <w:t>场</w:t>
            </w:r>
            <w:r>
              <w:rPr>
                <w:rFonts w:ascii="宋体" w:eastAsia="宋体" w:hAnsi="宋体" w:cs="宋体" w:hint="eastAsia"/>
                <w:spacing w:val="-3"/>
                <w:sz w:val="22"/>
                <w:szCs w:val="24"/>
              </w:rPr>
              <w:t>保</w:t>
            </w:r>
            <w:r>
              <w:rPr>
                <w:rFonts w:ascii="宋体" w:eastAsia="宋体" w:hAnsi="宋体" w:cs="宋体" w:hint="eastAsia"/>
                <w:sz w:val="22"/>
                <w:szCs w:val="24"/>
              </w:rPr>
              <w:t>洁</w:t>
            </w:r>
            <w:r>
              <w:rPr>
                <w:rFonts w:ascii="宋体" w:eastAsia="宋体" w:hAnsi="宋体" w:cs="宋体" w:hint="eastAsia"/>
                <w:spacing w:val="-3"/>
                <w:sz w:val="22"/>
                <w:szCs w:val="24"/>
              </w:rPr>
              <w:t>工作</w:t>
            </w:r>
            <w:r>
              <w:rPr>
                <w:rFonts w:ascii="宋体" w:eastAsia="宋体" w:hAnsi="宋体" w:cs="宋体" w:hint="eastAsia"/>
                <w:spacing w:val="-27"/>
                <w:sz w:val="22"/>
                <w:szCs w:val="24"/>
              </w:rPr>
              <w:t>，</w:t>
            </w:r>
            <w:r>
              <w:rPr>
                <w:rFonts w:ascii="宋体" w:eastAsia="宋体" w:hAnsi="宋体" w:cs="宋体" w:hint="eastAsia"/>
                <w:sz w:val="22"/>
                <w:szCs w:val="24"/>
              </w:rPr>
              <w:t>随后接着完</w:t>
            </w:r>
            <w:r>
              <w:rPr>
                <w:rFonts w:ascii="宋体" w:eastAsia="宋体" w:hAnsi="宋体" w:cs="宋体" w:hint="eastAsia"/>
                <w:spacing w:val="-3"/>
                <w:sz w:val="22"/>
                <w:szCs w:val="24"/>
              </w:rPr>
              <w:t>成</w:t>
            </w:r>
            <w:r>
              <w:rPr>
                <w:rFonts w:ascii="宋体" w:eastAsia="宋体" w:hAnsi="宋体" w:cs="宋体" w:hint="eastAsia"/>
                <w:sz w:val="22"/>
                <w:szCs w:val="24"/>
              </w:rPr>
              <w:t>其</w:t>
            </w:r>
            <w:r>
              <w:rPr>
                <w:rFonts w:ascii="宋体" w:eastAsia="宋体" w:hAnsi="宋体" w:cs="宋体" w:hint="eastAsia"/>
                <w:spacing w:val="-3"/>
                <w:sz w:val="22"/>
                <w:szCs w:val="24"/>
              </w:rPr>
              <w:t>他</w:t>
            </w:r>
            <w:r>
              <w:rPr>
                <w:rFonts w:ascii="宋体" w:eastAsia="宋体" w:hAnsi="宋体" w:cs="宋体" w:hint="eastAsia"/>
                <w:sz w:val="22"/>
                <w:szCs w:val="24"/>
              </w:rPr>
              <w:t>保</w:t>
            </w:r>
            <w:r>
              <w:rPr>
                <w:rFonts w:ascii="宋体" w:eastAsia="宋体" w:hAnsi="宋体" w:cs="宋体" w:hint="eastAsia"/>
                <w:spacing w:val="-3"/>
                <w:sz w:val="22"/>
                <w:szCs w:val="24"/>
              </w:rPr>
              <w:t>洁</w:t>
            </w:r>
            <w:r>
              <w:rPr>
                <w:rFonts w:ascii="宋体" w:eastAsia="宋体" w:hAnsi="宋体" w:cs="宋体" w:hint="eastAsia"/>
                <w:sz w:val="22"/>
                <w:szCs w:val="24"/>
              </w:rPr>
              <w:t>，</w:t>
            </w:r>
            <w:r>
              <w:rPr>
                <w:rFonts w:ascii="宋体" w:eastAsia="宋体" w:hAnsi="宋体" w:cs="宋体" w:hint="eastAsia"/>
                <w:spacing w:val="-3"/>
                <w:sz w:val="22"/>
                <w:szCs w:val="24"/>
              </w:rPr>
              <w:t>且</w:t>
            </w:r>
            <w:r>
              <w:rPr>
                <w:rFonts w:ascii="宋体" w:eastAsia="宋体" w:hAnsi="宋体" w:cs="宋体" w:hint="eastAsia"/>
                <w:sz w:val="22"/>
                <w:szCs w:val="24"/>
              </w:rPr>
              <w:t>巡</w:t>
            </w:r>
            <w:r>
              <w:rPr>
                <w:rFonts w:ascii="宋体" w:eastAsia="宋体" w:hAnsi="宋体" w:cs="宋体" w:hint="eastAsia"/>
                <w:spacing w:val="-3"/>
                <w:sz w:val="22"/>
                <w:szCs w:val="24"/>
              </w:rPr>
              <w:t>回</w:t>
            </w:r>
            <w:r>
              <w:rPr>
                <w:rFonts w:ascii="宋体" w:eastAsia="宋体" w:hAnsi="宋体" w:cs="宋体" w:hint="eastAsia"/>
                <w:sz w:val="22"/>
                <w:szCs w:val="24"/>
              </w:rPr>
              <w:t>保</w:t>
            </w:r>
            <w:r>
              <w:rPr>
                <w:rFonts w:ascii="宋体" w:eastAsia="宋体" w:hAnsi="宋体" w:cs="宋体" w:hint="eastAsia"/>
                <w:spacing w:val="-3"/>
                <w:sz w:val="22"/>
                <w:szCs w:val="24"/>
              </w:rPr>
              <w:t>洁</w:t>
            </w:r>
            <w:r>
              <w:rPr>
                <w:rFonts w:ascii="宋体" w:eastAsia="宋体" w:hAnsi="宋体" w:cs="宋体" w:hint="eastAsia"/>
                <w:sz w:val="22"/>
                <w:szCs w:val="24"/>
              </w:rPr>
              <w:t xml:space="preserve">。 </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2、</w:t>
            </w:r>
            <w:r>
              <w:rPr>
                <w:rFonts w:ascii="宋体" w:eastAsia="宋体" w:hAnsi="宋体" w:cs="宋体" w:hint="eastAsia"/>
                <w:spacing w:val="6"/>
                <w:sz w:val="22"/>
                <w:szCs w:val="24"/>
              </w:rPr>
              <w:t>重</w:t>
            </w:r>
            <w:r>
              <w:rPr>
                <w:rFonts w:ascii="宋体" w:eastAsia="宋体" w:hAnsi="宋体" w:cs="宋体" w:hint="eastAsia"/>
                <w:spacing w:val="4"/>
                <w:sz w:val="22"/>
                <w:szCs w:val="24"/>
              </w:rPr>
              <w:t>大活动期间实施广场</w:t>
            </w:r>
            <w:r>
              <w:rPr>
                <w:rFonts w:ascii="宋体" w:eastAsia="宋体" w:hAnsi="宋体" w:cs="宋体" w:hint="eastAsia"/>
                <w:spacing w:val="6"/>
                <w:sz w:val="22"/>
                <w:szCs w:val="24"/>
              </w:rPr>
              <w:t>冲</w:t>
            </w:r>
            <w:r>
              <w:rPr>
                <w:rFonts w:ascii="宋体" w:eastAsia="宋体" w:hAnsi="宋体" w:cs="宋体" w:hint="eastAsia"/>
                <w:sz w:val="22"/>
                <w:szCs w:val="24"/>
              </w:rPr>
              <w:t xml:space="preserve">洗 保湿。 </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3、</w:t>
            </w:r>
            <w:r>
              <w:rPr>
                <w:rFonts w:ascii="宋体" w:eastAsia="宋体" w:hAnsi="宋体" w:cs="宋体" w:hint="eastAsia"/>
                <w:spacing w:val="6"/>
                <w:sz w:val="22"/>
                <w:szCs w:val="24"/>
              </w:rPr>
              <w:t>遇</w:t>
            </w:r>
            <w:r>
              <w:rPr>
                <w:rFonts w:ascii="宋体" w:eastAsia="宋体" w:hAnsi="宋体" w:cs="宋体" w:hint="eastAsia"/>
                <w:spacing w:val="4"/>
                <w:sz w:val="22"/>
                <w:szCs w:val="24"/>
              </w:rPr>
              <w:t>大雪或暴雪时组织相</w:t>
            </w:r>
            <w:r>
              <w:rPr>
                <w:rFonts w:ascii="宋体" w:eastAsia="宋体" w:hAnsi="宋体" w:cs="宋体" w:hint="eastAsia"/>
                <w:spacing w:val="6"/>
                <w:sz w:val="22"/>
                <w:szCs w:val="24"/>
              </w:rPr>
              <w:t>关</w:t>
            </w:r>
            <w:r>
              <w:rPr>
                <w:rFonts w:ascii="宋体" w:eastAsia="宋体" w:hAnsi="宋体" w:cs="宋体" w:hint="eastAsia"/>
                <w:sz w:val="22"/>
                <w:szCs w:val="24"/>
              </w:rPr>
              <w:t>人 员共</w:t>
            </w:r>
            <w:r>
              <w:rPr>
                <w:rFonts w:ascii="宋体" w:eastAsia="宋体" w:hAnsi="宋体" w:cs="宋体" w:hint="eastAsia"/>
                <w:spacing w:val="-3"/>
                <w:sz w:val="22"/>
                <w:szCs w:val="24"/>
              </w:rPr>
              <w:t>同</w:t>
            </w:r>
            <w:r>
              <w:rPr>
                <w:rFonts w:ascii="宋体" w:eastAsia="宋体" w:hAnsi="宋体" w:cs="宋体" w:hint="eastAsia"/>
                <w:sz w:val="22"/>
                <w:szCs w:val="24"/>
              </w:rPr>
              <w:t>清</w:t>
            </w:r>
            <w:r>
              <w:rPr>
                <w:rFonts w:ascii="宋体" w:eastAsia="宋体" w:hAnsi="宋体" w:cs="宋体" w:hint="eastAsia"/>
                <w:spacing w:val="-3"/>
                <w:sz w:val="22"/>
                <w:szCs w:val="24"/>
              </w:rPr>
              <w:t>扫</w:t>
            </w:r>
            <w:r>
              <w:rPr>
                <w:rFonts w:ascii="宋体" w:eastAsia="宋体" w:hAnsi="宋体" w:cs="宋体" w:hint="eastAsia"/>
                <w:sz w:val="22"/>
                <w:szCs w:val="24"/>
              </w:rPr>
              <w:t>。</w:t>
            </w:r>
          </w:p>
        </w:tc>
      </w:tr>
      <w:tr w:rsidR="00494EC7" w:rsidTr="00494EC7">
        <w:trPr>
          <w:trHeight w:val="1414"/>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sz w:val="22"/>
                <w:szCs w:val="24"/>
              </w:rPr>
            </w:pPr>
            <w:r>
              <w:rPr>
                <w:rFonts w:ascii="宋体" w:eastAsia="宋体" w:hAnsi="宋体" w:cs="宋体" w:hint="eastAsia"/>
                <w:sz w:val="22"/>
                <w:szCs w:val="24"/>
              </w:rPr>
              <w:t>垃圾</w:t>
            </w:r>
            <w:r>
              <w:rPr>
                <w:rFonts w:ascii="宋体" w:eastAsia="宋体" w:hAnsi="宋体" w:cs="宋体" w:hint="eastAsia"/>
                <w:spacing w:val="-3"/>
                <w:sz w:val="22"/>
                <w:szCs w:val="24"/>
              </w:rPr>
              <w:t>清</w:t>
            </w:r>
            <w:r>
              <w:rPr>
                <w:rFonts w:ascii="宋体" w:eastAsia="宋体" w:hAnsi="宋体" w:cs="宋体" w:hint="eastAsia"/>
                <w:sz w:val="22"/>
                <w:szCs w:val="24"/>
              </w:rPr>
              <w:t>运（ 垃圾</w:t>
            </w:r>
            <w:r>
              <w:rPr>
                <w:rFonts w:ascii="宋体" w:eastAsia="宋体" w:hAnsi="宋体" w:cs="宋体" w:hint="eastAsia"/>
                <w:spacing w:val="-3"/>
                <w:sz w:val="22"/>
                <w:szCs w:val="24"/>
              </w:rPr>
              <w:t>桶</w:t>
            </w:r>
            <w:r>
              <w:rPr>
                <w:rFonts w:ascii="宋体" w:eastAsia="宋体" w:hAnsi="宋体" w:cs="宋体" w:hint="eastAsia"/>
                <w:sz w:val="22"/>
                <w:szCs w:val="24"/>
              </w:rPr>
              <w:t>、果 壳箱）</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Times New Roman"/>
                <w:sz w:val="22"/>
                <w:szCs w:val="24"/>
              </w:rPr>
            </w:pPr>
            <w:r>
              <w:rPr>
                <w:rFonts w:ascii="宋体" w:eastAsia="宋体" w:hAnsi="宋体" w:cs="Times New Roman" w:hint="eastAsia"/>
                <w:sz w:val="22"/>
                <w:szCs w:val="24"/>
              </w:rPr>
              <w:t>垃圾日产日清，垃圾箱果壳箱每日清洗</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Times New Roman"/>
                <w:sz w:val="22"/>
                <w:szCs w:val="24"/>
              </w:rPr>
            </w:pPr>
            <w:r>
              <w:rPr>
                <w:rFonts w:ascii="宋体" w:eastAsia="宋体" w:hAnsi="宋体" w:cs="Times New Roman" w:hint="eastAsia"/>
                <w:sz w:val="22"/>
                <w:szCs w:val="24"/>
              </w:rPr>
              <w:t>清运率达到100%；垃圾盘布清扫干净，做到车走地净；车容车貌保持整洁，设备完好无损；清理完垃圾，及时关好垃圾箱（楼）门；</w:t>
            </w:r>
          </w:p>
        </w:tc>
      </w:tr>
      <w:tr w:rsidR="00494EC7" w:rsidTr="00494EC7">
        <w:trPr>
          <w:trHeight w:val="1972"/>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tabs>
                <w:tab w:val="left" w:pos="759"/>
              </w:tabs>
              <w:jc w:val="center"/>
              <w:rPr>
                <w:rFonts w:ascii="宋体" w:eastAsia="宋体" w:hAnsi="宋体" w:cs="宋体"/>
                <w:sz w:val="22"/>
                <w:szCs w:val="24"/>
              </w:rPr>
            </w:pPr>
            <w:r>
              <w:rPr>
                <w:rFonts w:ascii="宋体" w:eastAsia="宋体" w:hAnsi="宋体" w:cs="宋体" w:hint="eastAsia"/>
                <w:sz w:val="22"/>
                <w:szCs w:val="24"/>
              </w:rPr>
              <w:t>水景、河道、室外泳池</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1、水</w:t>
            </w:r>
            <w:r>
              <w:rPr>
                <w:rFonts w:ascii="宋体" w:eastAsia="宋体" w:hAnsi="宋体" w:cs="宋体" w:hint="eastAsia"/>
                <w:spacing w:val="6"/>
                <w:sz w:val="22"/>
                <w:szCs w:val="24"/>
              </w:rPr>
              <w:t>景</w:t>
            </w:r>
            <w:r>
              <w:rPr>
                <w:rFonts w:ascii="宋体" w:eastAsia="宋体" w:hAnsi="宋体" w:cs="宋体" w:hint="eastAsia"/>
                <w:spacing w:val="4"/>
                <w:sz w:val="22"/>
                <w:szCs w:val="24"/>
              </w:rPr>
              <w:t>水质不浑浊、无青苔、明显</w:t>
            </w:r>
            <w:r>
              <w:rPr>
                <w:rFonts w:ascii="宋体" w:eastAsia="宋体" w:hAnsi="宋体" w:cs="宋体" w:hint="eastAsia"/>
                <w:spacing w:val="6"/>
                <w:sz w:val="22"/>
                <w:szCs w:val="24"/>
              </w:rPr>
              <w:t>沉</w:t>
            </w:r>
            <w:r>
              <w:rPr>
                <w:rFonts w:ascii="宋体" w:eastAsia="宋体" w:hAnsi="宋体" w:cs="宋体" w:hint="eastAsia"/>
                <w:sz w:val="22"/>
                <w:szCs w:val="24"/>
              </w:rPr>
              <w:t>淀物和</w:t>
            </w:r>
            <w:r>
              <w:rPr>
                <w:rFonts w:ascii="宋体" w:eastAsia="宋体" w:hAnsi="宋体" w:cs="宋体" w:hint="eastAsia"/>
                <w:spacing w:val="-3"/>
                <w:sz w:val="22"/>
                <w:szCs w:val="24"/>
              </w:rPr>
              <w:t>漂</w:t>
            </w:r>
            <w:r>
              <w:rPr>
                <w:rFonts w:ascii="宋体" w:eastAsia="宋体" w:hAnsi="宋体" w:cs="宋体" w:hint="eastAsia"/>
                <w:sz w:val="22"/>
                <w:szCs w:val="24"/>
              </w:rPr>
              <w:t>浮物</w:t>
            </w:r>
          </w:p>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2、沟</w:t>
            </w:r>
            <w:r>
              <w:rPr>
                <w:rFonts w:ascii="宋体" w:eastAsia="宋体" w:hAnsi="宋体" w:cs="宋体" w:hint="eastAsia"/>
                <w:spacing w:val="6"/>
                <w:sz w:val="22"/>
                <w:szCs w:val="24"/>
              </w:rPr>
              <w:t>、</w:t>
            </w:r>
            <w:r>
              <w:rPr>
                <w:rFonts w:ascii="宋体" w:eastAsia="宋体" w:hAnsi="宋体" w:cs="宋体" w:hint="eastAsia"/>
                <w:spacing w:val="4"/>
                <w:sz w:val="22"/>
                <w:szCs w:val="24"/>
              </w:rPr>
              <w:t>渠、河等无异味、无杂物、</w:t>
            </w:r>
            <w:r>
              <w:rPr>
                <w:rFonts w:ascii="宋体" w:eastAsia="宋体" w:hAnsi="宋体" w:cs="宋体" w:hint="eastAsia"/>
                <w:spacing w:val="6"/>
                <w:sz w:val="22"/>
                <w:szCs w:val="24"/>
              </w:rPr>
              <w:t>无</w:t>
            </w:r>
            <w:r>
              <w:rPr>
                <w:rFonts w:ascii="宋体" w:eastAsia="宋体" w:hAnsi="宋体" w:cs="宋体" w:hint="eastAsia"/>
                <w:sz w:val="22"/>
                <w:szCs w:val="24"/>
              </w:rPr>
              <w:t>污水横</w:t>
            </w:r>
            <w:r>
              <w:rPr>
                <w:rFonts w:ascii="宋体" w:eastAsia="宋体" w:hAnsi="宋体" w:cs="宋体" w:hint="eastAsia"/>
                <w:spacing w:val="-3"/>
                <w:sz w:val="22"/>
                <w:szCs w:val="24"/>
              </w:rPr>
              <w:t>流、</w:t>
            </w:r>
            <w:r>
              <w:rPr>
                <w:rFonts w:ascii="宋体" w:eastAsia="宋体" w:hAnsi="宋体" w:cs="宋体" w:hint="eastAsia"/>
                <w:sz w:val="22"/>
                <w:szCs w:val="24"/>
              </w:rPr>
              <w:t>无</w:t>
            </w:r>
            <w:r>
              <w:rPr>
                <w:rFonts w:ascii="宋体" w:eastAsia="宋体" w:hAnsi="宋体" w:cs="宋体" w:hint="eastAsia"/>
                <w:spacing w:val="-3"/>
                <w:sz w:val="22"/>
                <w:szCs w:val="24"/>
              </w:rPr>
              <w:t>大</w:t>
            </w:r>
            <w:r>
              <w:rPr>
                <w:rFonts w:ascii="宋体" w:eastAsia="宋体" w:hAnsi="宋体" w:cs="宋体" w:hint="eastAsia"/>
                <w:sz w:val="22"/>
                <w:szCs w:val="24"/>
              </w:rPr>
              <w:t>量</w:t>
            </w:r>
            <w:r>
              <w:rPr>
                <w:rFonts w:ascii="宋体" w:eastAsia="宋体" w:hAnsi="宋体" w:cs="宋体" w:hint="eastAsia"/>
                <w:spacing w:val="-3"/>
                <w:sz w:val="22"/>
                <w:szCs w:val="24"/>
              </w:rPr>
              <w:t>泡</w:t>
            </w:r>
            <w:r>
              <w:rPr>
                <w:rFonts w:ascii="宋体" w:eastAsia="宋体" w:hAnsi="宋体" w:cs="宋体" w:hint="eastAsia"/>
                <w:sz w:val="22"/>
                <w:szCs w:val="24"/>
              </w:rPr>
              <w:t>沫</w:t>
            </w:r>
            <w:r>
              <w:rPr>
                <w:rFonts w:ascii="宋体" w:eastAsia="宋体" w:hAnsi="宋体" w:cs="宋体" w:hint="eastAsia"/>
                <w:spacing w:val="-3"/>
                <w:sz w:val="22"/>
                <w:szCs w:val="24"/>
              </w:rPr>
              <w:t>、无</w:t>
            </w:r>
            <w:r>
              <w:rPr>
                <w:rFonts w:ascii="宋体" w:eastAsia="宋体" w:hAnsi="宋体" w:cs="宋体" w:hint="eastAsia"/>
                <w:sz w:val="22"/>
                <w:szCs w:val="24"/>
              </w:rPr>
              <w:t>漂浮</w:t>
            </w:r>
            <w:r>
              <w:rPr>
                <w:rFonts w:ascii="宋体" w:eastAsia="宋体" w:hAnsi="宋体" w:cs="宋体" w:hint="eastAsia"/>
                <w:spacing w:val="-3"/>
                <w:sz w:val="22"/>
                <w:szCs w:val="24"/>
              </w:rPr>
              <w:t>异物</w:t>
            </w:r>
            <w:r>
              <w:rPr>
                <w:rFonts w:ascii="宋体" w:eastAsia="宋体" w:hAnsi="宋体" w:cs="宋体" w:hint="eastAsia"/>
                <w:sz w:val="22"/>
                <w:szCs w:val="24"/>
              </w:rPr>
              <w:t>、</w:t>
            </w:r>
            <w:r>
              <w:rPr>
                <w:rFonts w:ascii="宋体" w:eastAsia="宋体" w:hAnsi="宋体" w:cs="宋体" w:hint="eastAsia"/>
                <w:spacing w:val="-3"/>
                <w:sz w:val="22"/>
                <w:szCs w:val="24"/>
              </w:rPr>
              <w:t>孑</w:t>
            </w:r>
            <w:r>
              <w:rPr>
                <w:rFonts w:ascii="宋体" w:eastAsia="宋体" w:hAnsi="宋体" w:cs="宋体" w:hint="eastAsia"/>
                <w:sz w:val="22"/>
                <w:szCs w:val="24"/>
              </w:rPr>
              <w:t>孓</w:t>
            </w:r>
            <w:r>
              <w:rPr>
                <w:rFonts w:ascii="宋体" w:eastAsia="宋体" w:hAnsi="宋体" w:cs="宋体" w:hint="eastAsia"/>
                <w:spacing w:val="2"/>
                <w:sz w:val="22"/>
                <w:szCs w:val="24"/>
              </w:rPr>
              <w:t>（蚊</w:t>
            </w:r>
            <w:r>
              <w:rPr>
                <w:rFonts w:ascii="宋体" w:eastAsia="宋体" w:hAnsi="宋体" w:cs="宋体" w:hint="eastAsia"/>
                <w:sz w:val="22"/>
                <w:szCs w:val="24"/>
              </w:rPr>
              <w:t>的</w:t>
            </w:r>
            <w:r>
              <w:rPr>
                <w:rFonts w:ascii="宋体" w:eastAsia="宋体" w:hAnsi="宋体" w:cs="宋体" w:hint="eastAsia"/>
                <w:spacing w:val="2"/>
                <w:sz w:val="22"/>
                <w:szCs w:val="24"/>
              </w:rPr>
              <w:t>幼</w:t>
            </w:r>
            <w:r>
              <w:rPr>
                <w:rFonts w:ascii="宋体" w:eastAsia="宋体" w:hAnsi="宋体" w:cs="宋体" w:hint="eastAsia"/>
                <w:sz w:val="22"/>
                <w:szCs w:val="24"/>
              </w:rPr>
              <w:t>虫</w:t>
            </w:r>
            <w:r>
              <w:rPr>
                <w:rFonts w:ascii="宋体" w:eastAsia="宋体" w:hAnsi="宋体" w:cs="宋体" w:hint="eastAsia"/>
                <w:spacing w:val="2"/>
                <w:sz w:val="22"/>
                <w:szCs w:val="24"/>
              </w:rPr>
              <w:t>）</w:t>
            </w:r>
            <w:r>
              <w:rPr>
                <w:rFonts w:ascii="宋体" w:eastAsia="宋体" w:hAnsi="宋体" w:cs="宋体" w:hint="eastAsia"/>
                <w:sz w:val="22"/>
                <w:szCs w:val="24"/>
              </w:rPr>
              <w:t>不超过1</w:t>
            </w:r>
            <w:r>
              <w:rPr>
                <w:rFonts w:ascii="宋体" w:eastAsia="宋体" w:hAnsi="宋体" w:cs="宋体" w:hint="eastAsia"/>
                <w:spacing w:val="-2"/>
                <w:sz w:val="22"/>
                <w:szCs w:val="24"/>
              </w:rPr>
              <w:t>/</w:t>
            </w:r>
            <w:r>
              <w:rPr>
                <w:rFonts w:ascii="宋体" w:eastAsia="宋体" w:hAnsi="宋体" w:cs="宋体" w:hint="eastAsia"/>
                <w:sz w:val="22"/>
                <w:szCs w:val="24"/>
              </w:rPr>
              <w:t>1</w:t>
            </w:r>
            <w:r>
              <w:rPr>
                <w:rFonts w:ascii="宋体" w:eastAsia="宋体" w:hAnsi="宋体" w:cs="宋体" w:hint="eastAsia"/>
                <w:spacing w:val="-3"/>
                <w:sz w:val="22"/>
                <w:szCs w:val="24"/>
              </w:rPr>
              <w:t>0</w:t>
            </w:r>
            <w:r>
              <w:rPr>
                <w:rFonts w:ascii="宋体" w:eastAsia="宋体" w:hAnsi="宋体" w:cs="宋体" w:hint="eastAsia"/>
                <w:sz w:val="22"/>
                <w:szCs w:val="24"/>
              </w:rPr>
              <w:t>0</w:t>
            </w:r>
            <w:r>
              <w:rPr>
                <w:rFonts w:ascii="宋体" w:eastAsia="宋体" w:hAnsi="宋体" w:cs="宋体" w:hint="eastAsia"/>
                <w:spacing w:val="-4"/>
                <w:sz w:val="22"/>
                <w:szCs w:val="24"/>
              </w:rPr>
              <w:t>m</w:t>
            </w:r>
            <w:r>
              <w:rPr>
                <w:rFonts w:ascii="宋体" w:eastAsia="宋体" w:hAnsi="宋体" w:cs="宋体" w:hint="eastAsia"/>
                <w:spacing w:val="1"/>
                <w:sz w:val="22"/>
                <w:szCs w:val="24"/>
              </w:rPr>
              <w:t>l</w:t>
            </w:r>
            <w:r>
              <w:rPr>
                <w:rFonts w:ascii="宋体" w:eastAsia="宋体" w:hAnsi="宋体" w:cs="宋体" w:hint="eastAsia"/>
                <w:spacing w:val="2"/>
                <w:sz w:val="22"/>
                <w:szCs w:val="24"/>
              </w:rPr>
              <w:t>。水景有开</w:t>
            </w:r>
            <w:r>
              <w:rPr>
                <w:rFonts w:ascii="宋体" w:eastAsia="宋体" w:hAnsi="宋体" w:cs="宋体" w:hint="eastAsia"/>
                <w:sz w:val="22"/>
                <w:szCs w:val="24"/>
              </w:rPr>
              <w:t>放规</w:t>
            </w:r>
            <w:r>
              <w:rPr>
                <w:rFonts w:ascii="宋体" w:eastAsia="宋体" w:hAnsi="宋体" w:cs="宋体" w:hint="eastAsia"/>
                <w:spacing w:val="-3"/>
                <w:sz w:val="22"/>
                <w:szCs w:val="24"/>
              </w:rPr>
              <w:t>定</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3、</w:t>
            </w:r>
            <w:r>
              <w:rPr>
                <w:rFonts w:ascii="宋体" w:eastAsia="宋体" w:hAnsi="宋体" w:cs="宋体" w:hint="eastAsia"/>
                <w:spacing w:val="-3"/>
                <w:sz w:val="22"/>
                <w:szCs w:val="24"/>
              </w:rPr>
              <w:t>有</w:t>
            </w:r>
            <w:r>
              <w:rPr>
                <w:rFonts w:ascii="宋体" w:eastAsia="宋体" w:hAnsi="宋体" w:cs="宋体" w:hint="eastAsia"/>
                <w:sz w:val="22"/>
                <w:szCs w:val="24"/>
              </w:rPr>
              <w:t>水</w:t>
            </w:r>
            <w:r>
              <w:rPr>
                <w:rFonts w:ascii="宋体" w:eastAsia="宋体" w:hAnsi="宋体" w:cs="宋体" w:hint="eastAsia"/>
                <w:spacing w:val="-3"/>
                <w:sz w:val="22"/>
                <w:szCs w:val="24"/>
              </w:rPr>
              <w:t>深</w:t>
            </w:r>
            <w:r>
              <w:rPr>
                <w:rFonts w:ascii="宋体" w:eastAsia="宋体" w:hAnsi="宋体" w:cs="宋体" w:hint="eastAsia"/>
                <w:sz w:val="22"/>
                <w:szCs w:val="24"/>
              </w:rPr>
              <w:t>标</w:t>
            </w:r>
            <w:r>
              <w:rPr>
                <w:rFonts w:ascii="宋体" w:eastAsia="宋体" w:hAnsi="宋体" w:cs="宋体" w:hint="eastAsia"/>
                <w:spacing w:val="-3"/>
                <w:sz w:val="22"/>
                <w:szCs w:val="24"/>
              </w:rPr>
              <w:t>识</w:t>
            </w:r>
            <w:r>
              <w:rPr>
                <w:rFonts w:ascii="宋体" w:eastAsia="宋体" w:hAnsi="宋体" w:cs="宋体" w:hint="eastAsia"/>
                <w:sz w:val="22"/>
                <w:szCs w:val="24"/>
              </w:rPr>
              <w:t>和</w:t>
            </w:r>
            <w:r>
              <w:rPr>
                <w:rFonts w:ascii="宋体" w:eastAsia="宋体" w:hAnsi="宋体" w:cs="宋体" w:hint="eastAsia"/>
                <w:spacing w:val="-3"/>
                <w:sz w:val="22"/>
                <w:szCs w:val="24"/>
              </w:rPr>
              <w:t>安</w:t>
            </w:r>
            <w:r>
              <w:rPr>
                <w:rFonts w:ascii="宋体" w:eastAsia="宋体" w:hAnsi="宋体" w:cs="宋体" w:hint="eastAsia"/>
                <w:sz w:val="22"/>
                <w:szCs w:val="24"/>
              </w:rPr>
              <w:t>全</w:t>
            </w:r>
            <w:r>
              <w:rPr>
                <w:rFonts w:ascii="宋体" w:eastAsia="宋体" w:hAnsi="宋体" w:cs="宋体" w:hint="eastAsia"/>
                <w:spacing w:val="-3"/>
                <w:sz w:val="22"/>
                <w:szCs w:val="24"/>
              </w:rPr>
              <w:t>告示</w:t>
            </w:r>
            <w:r>
              <w:rPr>
                <w:rFonts w:ascii="宋体" w:eastAsia="宋体" w:hAnsi="宋体" w:cs="宋体" w:hint="eastAsia"/>
                <w:sz w:val="22"/>
                <w:szCs w:val="24"/>
              </w:rPr>
              <w:t>。</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每2</w:t>
            </w:r>
            <w:r>
              <w:rPr>
                <w:rFonts w:ascii="宋体" w:eastAsia="宋体" w:hAnsi="宋体" w:cs="宋体" w:hint="eastAsia"/>
                <w:sz w:val="22"/>
                <w:szCs w:val="24"/>
              </w:rPr>
              <w:t>周</w:t>
            </w:r>
            <w:r>
              <w:rPr>
                <w:rFonts w:ascii="宋体" w:eastAsia="宋体" w:hAnsi="宋体" w:cs="宋体" w:hint="eastAsia"/>
                <w:spacing w:val="-3"/>
                <w:sz w:val="22"/>
                <w:szCs w:val="24"/>
              </w:rPr>
              <w:t>对</w:t>
            </w:r>
            <w:r>
              <w:rPr>
                <w:rFonts w:ascii="宋体" w:eastAsia="宋体" w:hAnsi="宋体" w:cs="宋体" w:hint="eastAsia"/>
                <w:sz w:val="22"/>
                <w:szCs w:val="24"/>
              </w:rPr>
              <w:t>水</w:t>
            </w:r>
            <w:r>
              <w:rPr>
                <w:rFonts w:ascii="宋体" w:eastAsia="宋体" w:hAnsi="宋体" w:cs="宋体" w:hint="eastAsia"/>
                <w:spacing w:val="-3"/>
                <w:sz w:val="22"/>
                <w:szCs w:val="24"/>
              </w:rPr>
              <w:t>面</w:t>
            </w:r>
            <w:r>
              <w:rPr>
                <w:rFonts w:ascii="宋体" w:eastAsia="宋体" w:hAnsi="宋体" w:cs="宋体" w:hint="eastAsia"/>
                <w:sz w:val="22"/>
                <w:szCs w:val="24"/>
              </w:rPr>
              <w:t>进</w:t>
            </w:r>
            <w:r>
              <w:rPr>
                <w:rFonts w:ascii="宋体" w:eastAsia="宋体" w:hAnsi="宋体" w:cs="宋体" w:hint="eastAsia"/>
                <w:spacing w:val="-3"/>
                <w:sz w:val="22"/>
                <w:szCs w:val="24"/>
              </w:rPr>
              <w:t>行</w:t>
            </w:r>
            <w:r>
              <w:rPr>
                <w:rFonts w:ascii="宋体" w:eastAsia="宋体" w:hAnsi="宋体" w:cs="宋体" w:hint="eastAsia"/>
                <w:sz w:val="22"/>
                <w:szCs w:val="24"/>
              </w:rPr>
              <w:t>打</w:t>
            </w:r>
            <w:r>
              <w:rPr>
                <w:rFonts w:ascii="宋体" w:eastAsia="宋体" w:hAnsi="宋体" w:cs="宋体" w:hint="eastAsia"/>
                <w:spacing w:val="-3"/>
                <w:sz w:val="22"/>
                <w:szCs w:val="24"/>
              </w:rPr>
              <w:t>捞作</w:t>
            </w:r>
            <w:r>
              <w:rPr>
                <w:rFonts w:ascii="宋体" w:eastAsia="宋体" w:hAnsi="宋体" w:cs="宋体" w:hint="eastAsia"/>
                <w:sz w:val="22"/>
                <w:szCs w:val="24"/>
              </w:rPr>
              <w:t>业 1次，</w:t>
            </w:r>
            <w:r>
              <w:rPr>
                <w:rFonts w:ascii="宋体" w:eastAsia="宋体" w:hAnsi="宋体" w:cs="宋体" w:hint="eastAsia"/>
                <w:spacing w:val="-3"/>
                <w:sz w:val="22"/>
                <w:szCs w:val="24"/>
              </w:rPr>
              <w:t>每</w:t>
            </w:r>
            <w:r>
              <w:rPr>
                <w:rFonts w:ascii="宋体" w:eastAsia="宋体" w:hAnsi="宋体" w:cs="宋体" w:hint="eastAsia"/>
                <w:sz w:val="22"/>
                <w:szCs w:val="24"/>
              </w:rPr>
              <w:t>日</w:t>
            </w:r>
            <w:r>
              <w:rPr>
                <w:rFonts w:ascii="宋体" w:eastAsia="宋体" w:hAnsi="宋体" w:cs="宋体" w:hint="eastAsia"/>
                <w:spacing w:val="-3"/>
                <w:sz w:val="22"/>
                <w:szCs w:val="24"/>
              </w:rPr>
              <w:t>进</w:t>
            </w:r>
            <w:r>
              <w:rPr>
                <w:rFonts w:ascii="宋体" w:eastAsia="宋体" w:hAnsi="宋体" w:cs="宋体" w:hint="eastAsia"/>
                <w:sz w:val="22"/>
                <w:szCs w:val="24"/>
              </w:rPr>
              <w:t>行</w:t>
            </w:r>
            <w:r>
              <w:rPr>
                <w:rFonts w:ascii="宋体" w:eastAsia="宋体" w:hAnsi="宋体" w:cs="宋体" w:hint="eastAsia"/>
                <w:spacing w:val="-3"/>
                <w:sz w:val="22"/>
                <w:szCs w:val="24"/>
              </w:rPr>
              <w:t>巡视。游泳池每年整理清洗2次。</w:t>
            </w:r>
          </w:p>
        </w:tc>
      </w:tr>
      <w:tr w:rsidR="00494EC7" w:rsidTr="00494EC7">
        <w:trPr>
          <w:trHeight w:val="1688"/>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sz w:val="22"/>
                <w:szCs w:val="24"/>
              </w:rPr>
            </w:pPr>
            <w:r>
              <w:rPr>
                <w:rFonts w:ascii="宋体" w:eastAsia="宋体" w:hAnsi="宋体" w:cs="宋体" w:hint="eastAsia"/>
                <w:sz w:val="22"/>
                <w:szCs w:val="24"/>
              </w:rPr>
              <w:t>化粪</w:t>
            </w:r>
            <w:r>
              <w:rPr>
                <w:rFonts w:ascii="宋体" w:eastAsia="宋体" w:hAnsi="宋体" w:cs="宋体" w:hint="eastAsia"/>
                <w:spacing w:val="-3"/>
                <w:sz w:val="22"/>
                <w:szCs w:val="24"/>
              </w:rPr>
              <w:t>池</w:t>
            </w:r>
            <w:r>
              <w:rPr>
                <w:rFonts w:ascii="宋体" w:eastAsia="宋体" w:hAnsi="宋体" w:cs="宋体" w:hint="eastAsia"/>
                <w:sz w:val="22"/>
                <w:szCs w:val="24"/>
              </w:rPr>
              <w:t>清理</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1</w:t>
            </w:r>
            <w:r>
              <w:rPr>
                <w:rFonts w:ascii="宋体" w:eastAsia="宋体" w:hAnsi="宋体" w:cs="宋体" w:hint="eastAsia"/>
                <w:spacing w:val="5"/>
                <w:sz w:val="22"/>
                <w:szCs w:val="24"/>
              </w:rPr>
              <w:t>、</w:t>
            </w:r>
            <w:r>
              <w:rPr>
                <w:rFonts w:ascii="宋体" w:eastAsia="宋体" w:hAnsi="宋体" w:cs="宋体" w:hint="eastAsia"/>
                <w:spacing w:val="4"/>
                <w:sz w:val="22"/>
                <w:szCs w:val="24"/>
              </w:rPr>
              <w:t>日</w:t>
            </w:r>
            <w:r>
              <w:rPr>
                <w:rFonts w:ascii="宋体" w:eastAsia="宋体" w:hAnsi="宋体" w:cs="宋体" w:hint="eastAsia"/>
                <w:spacing w:val="6"/>
                <w:sz w:val="22"/>
                <w:szCs w:val="24"/>
              </w:rPr>
              <w:t>常</w:t>
            </w:r>
            <w:r>
              <w:rPr>
                <w:rFonts w:ascii="宋体" w:eastAsia="宋体" w:hAnsi="宋体" w:cs="宋体" w:hint="eastAsia"/>
                <w:spacing w:val="4"/>
                <w:sz w:val="22"/>
                <w:szCs w:val="24"/>
              </w:rPr>
              <w:t>无粪便堵塞或溢出现象，保</w:t>
            </w:r>
            <w:r>
              <w:rPr>
                <w:rFonts w:ascii="宋体" w:eastAsia="宋体" w:hAnsi="宋体" w:cs="宋体" w:hint="eastAsia"/>
                <w:spacing w:val="6"/>
                <w:sz w:val="22"/>
                <w:szCs w:val="24"/>
              </w:rPr>
              <w:t>证</w:t>
            </w:r>
            <w:r>
              <w:rPr>
                <w:rFonts w:ascii="宋体" w:eastAsia="宋体" w:hAnsi="宋体" w:cs="宋体" w:hint="eastAsia"/>
                <w:sz w:val="22"/>
                <w:szCs w:val="24"/>
              </w:rPr>
              <w:t>污水管</w:t>
            </w:r>
            <w:r>
              <w:rPr>
                <w:rFonts w:ascii="宋体" w:eastAsia="宋体" w:hAnsi="宋体" w:cs="宋体" w:hint="eastAsia"/>
                <w:spacing w:val="-3"/>
                <w:sz w:val="22"/>
                <w:szCs w:val="24"/>
              </w:rPr>
              <w:t>道</w:t>
            </w:r>
            <w:r>
              <w:rPr>
                <w:rFonts w:ascii="宋体" w:eastAsia="宋体" w:hAnsi="宋体" w:cs="宋体" w:hint="eastAsia"/>
                <w:sz w:val="22"/>
                <w:szCs w:val="24"/>
              </w:rPr>
              <w:t>畅</w:t>
            </w:r>
            <w:r>
              <w:rPr>
                <w:rFonts w:ascii="宋体" w:eastAsia="宋体" w:hAnsi="宋体" w:cs="宋体" w:hint="eastAsia"/>
                <w:spacing w:val="-3"/>
                <w:sz w:val="22"/>
                <w:szCs w:val="24"/>
              </w:rPr>
              <w:t>通</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清</w:t>
            </w:r>
            <w:r>
              <w:rPr>
                <w:rFonts w:ascii="宋体" w:eastAsia="宋体" w:hAnsi="宋体" w:cs="宋体" w:hint="eastAsia"/>
                <w:sz w:val="22"/>
                <w:szCs w:val="24"/>
              </w:rPr>
              <w:t>掏</w:t>
            </w:r>
            <w:r>
              <w:rPr>
                <w:rFonts w:ascii="宋体" w:eastAsia="宋体" w:hAnsi="宋体" w:cs="宋体" w:hint="eastAsia"/>
                <w:spacing w:val="-3"/>
                <w:sz w:val="22"/>
                <w:szCs w:val="24"/>
              </w:rPr>
              <w:t>时</w:t>
            </w:r>
            <w:r>
              <w:rPr>
                <w:rFonts w:ascii="宋体" w:eastAsia="宋体" w:hAnsi="宋体" w:cs="宋体" w:hint="eastAsia"/>
                <w:sz w:val="22"/>
                <w:szCs w:val="24"/>
              </w:rPr>
              <w:t>硬</w:t>
            </w:r>
            <w:r>
              <w:rPr>
                <w:rFonts w:ascii="宋体" w:eastAsia="宋体" w:hAnsi="宋体" w:cs="宋体" w:hint="eastAsia"/>
                <w:spacing w:val="-3"/>
                <w:sz w:val="22"/>
                <w:szCs w:val="24"/>
              </w:rPr>
              <w:t>的</w:t>
            </w:r>
            <w:r>
              <w:rPr>
                <w:rFonts w:ascii="宋体" w:eastAsia="宋体" w:hAnsi="宋体" w:cs="宋体" w:hint="eastAsia"/>
                <w:sz w:val="22"/>
                <w:szCs w:val="24"/>
              </w:rPr>
              <w:t>表</w:t>
            </w:r>
            <w:r>
              <w:rPr>
                <w:rFonts w:ascii="宋体" w:eastAsia="宋体" w:hAnsi="宋体" w:cs="宋体" w:hint="eastAsia"/>
                <w:spacing w:val="-3"/>
                <w:sz w:val="22"/>
                <w:szCs w:val="24"/>
              </w:rPr>
              <w:t>面</w:t>
            </w:r>
            <w:r>
              <w:rPr>
                <w:rFonts w:ascii="宋体" w:eastAsia="宋体" w:hAnsi="宋体" w:cs="宋体" w:hint="eastAsia"/>
                <w:sz w:val="22"/>
                <w:szCs w:val="24"/>
              </w:rPr>
              <w:t>、</w:t>
            </w:r>
            <w:r>
              <w:rPr>
                <w:rFonts w:ascii="宋体" w:eastAsia="宋体" w:hAnsi="宋体" w:cs="宋体" w:hint="eastAsia"/>
                <w:spacing w:val="-3"/>
                <w:sz w:val="22"/>
                <w:szCs w:val="24"/>
              </w:rPr>
              <w:t>块状</w:t>
            </w:r>
            <w:r>
              <w:rPr>
                <w:rFonts w:ascii="宋体" w:eastAsia="宋体" w:hAnsi="宋体" w:cs="宋体" w:hint="eastAsia"/>
                <w:sz w:val="22"/>
                <w:szCs w:val="24"/>
              </w:rPr>
              <w:t>物全</w:t>
            </w:r>
            <w:r>
              <w:rPr>
                <w:rFonts w:ascii="宋体" w:eastAsia="宋体" w:hAnsi="宋体" w:cs="宋体" w:hint="eastAsia"/>
                <w:spacing w:val="-3"/>
                <w:sz w:val="22"/>
                <w:szCs w:val="24"/>
              </w:rPr>
              <w:t>部</w:t>
            </w:r>
            <w:r>
              <w:rPr>
                <w:rFonts w:ascii="宋体" w:eastAsia="宋体" w:hAnsi="宋体" w:cs="宋体" w:hint="eastAsia"/>
                <w:sz w:val="22"/>
                <w:szCs w:val="24"/>
              </w:rPr>
              <w:t>清</w:t>
            </w:r>
            <w:r>
              <w:rPr>
                <w:rFonts w:ascii="宋体" w:eastAsia="宋体" w:hAnsi="宋体" w:cs="宋体" w:hint="eastAsia"/>
                <w:spacing w:val="-3"/>
                <w:sz w:val="22"/>
                <w:szCs w:val="24"/>
              </w:rPr>
              <w:t>运</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pacing w:val="2"/>
                <w:sz w:val="22"/>
                <w:szCs w:val="24"/>
              </w:rPr>
              <w:t>3</w:t>
            </w:r>
            <w:r>
              <w:rPr>
                <w:rFonts w:ascii="宋体" w:eastAsia="宋体" w:hAnsi="宋体" w:cs="宋体" w:hint="eastAsia"/>
                <w:spacing w:val="3"/>
                <w:sz w:val="22"/>
                <w:szCs w:val="24"/>
              </w:rPr>
              <w:t>、</w:t>
            </w:r>
            <w:r>
              <w:rPr>
                <w:rFonts w:ascii="宋体" w:eastAsia="宋体" w:hAnsi="宋体" w:cs="宋体" w:hint="eastAsia"/>
                <w:spacing w:val="-10"/>
                <w:sz w:val="22"/>
                <w:szCs w:val="24"/>
              </w:rPr>
              <w:t>清</w:t>
            </w:r>
            <w:r>
              <w:rPr>
                <w:rFonts w:ascii="宋体" w:eastAsia="宋体" w:hAnsi="宋体" w:cs="宋体" w:hint="eastAsia"/>
                <w:spacing w:val="-8"/>
                <w:sz w:val="22"/>
                <w:szCs w:val="24"/>
              </w:rPr>
              <w:t>理后，目视井</w:t>
            </w:r>
            <w:r>
              <w:rPr>
                <w:rFonts w:ascii="宋体" w:eastAsia="宋体" w:hAnsi="宋体" w:cs="宋体" w:hint="eastAsia"/>
                <w:spacing w:val="-10"/>
                <w:sz w:val="22"/>
                <w:szCs w:val="24"/>
              </w:rPr>
              <w:t>内</w:t>
            </w:r>
            <w:r>
              <w:rPr>
                <w:rFonts w:ascii="宋体" w:eastAsia="宋体" w:hAnsi="宋体" w:cs="宋体" w:hint="eastAsia"/>
                <w:spacing w:val="-8"/>
                <w:sz w:val="22"/>
                <w:szCs w:val="24"/>
              </w:rPr>
              <w:t>无</w:t>
            </w:r>
            <w:r>
              <w:rPr>
                <w:rFonts w:ascii="宋体" w:eastAsia="宋体" w:hAnsi="宋体" w:cs="宋体" w:hint="eastAsia"/>
                <w:spacing w:val="-10"/>
                <w:sz w:val="22"/>
                <w:szCs w:val="24"/>
              </w:rPr>
              <w:t>积</w:t>
            </w:r>
            <w:r>
              <w:rPr>
                <w:rFonts w:ascii="宋体" w:eastAsia="宋体" w:hAnsi="宋体" w:cs="宋体" w:hint="eastAsia"/>
                <w:spacing w:val="-8"/>
                <w:sz w:val="22"/>
                <w:szCs w:val="24"/>
              </w:rPr>
              <w:t>物、无块状物浮</w:t>
            </w:r>
            <w:r>
              <w:rPr>
                <w:rFonts w:ascii="宋体" w:eastAsia="宋体" w:hAnsi="宋体" w:cs="宋体" w:hint="eastAsia"/>
                <w:spacing w:val="-10"/>
                <w:sz w:val="22"/>
                <w:szCs w:val="24"/>
              </w:rPr>
              <w:t>于上面</w:t>
            </w:r>
            <w:r>
              <w:rPr>
                <w:rFonts w:ascii="宋体" w:eastAsia="宋体" w:hAnsi="宋体" w:cs="宋体" w:hint="eastAsia"/>
                <w:spacing w:val="-89"/>
                <w:sz w:val="22"/>
                <w:szCs w:val="24"/>
              </w:rPr>
              <w:t>，</w:t>
            </w:r>
            <w:r>
              <w:rPr>
                <w:rFonts w:ascii="宋体" w:eastAsia="宋体" w:hAnsi="宋体" w:cs="宋体" w:hint="eastAsia"/>
                <w:spacing w:val="-10"/>
                <w:sz w:val="22"/>
                <w:szCs w:val="24"/>
              </w:rPr>
              <w:t>出入口畅通</w:t>
            </w:r>
            <w:r>
              <w:rPr>
                <w:rFonts w:ascii="宋体" w:eastAsia="宋体" w:hAnsi="宋体" w:cs="宋体" w:hint="eastAsia"/>
                <w:spacing w:val="-89"/>
                <w:sz w:val="22"/>
                <w:szCs w:val="24"/>
              </w:rPr>
              <w:t>，</w:t>
            </w:r>
            <w:r>
              <w:rPr>
                <w:rFonts w:ascii="宋体" w:eastAsia="宋体" w:hAnsi="宋体" w:cs="宋体" w:hint="eastAsia"/>
                <w:spacing w:val="-10"/>
                <w:sz w:val="22"/>
                <w:szCs w:val="24"/>
              </w:rPr>
              <w:t>保</w:t>
            </w:r>
            <w:r>
              <w:rPr>
                <w:rFonts w:ascii="宋体" w:eastAsia="宋体" w:hAnsi="宋体" w:cs="宋体" w:hint="eastAsia"/>
                <w:spacing w:val="-8"/>
                <w:sz w:val="22"/>
                <w:szCs w:val="24"/>
              </w:rPr>
              <w:t>持</w:t>
            </w:r>
            <w:r>
              <w:rPr>
                <w:rFonts w:ascii="宋体" w:eastAsia="宋体" w:hAnsi="宋体" w:cs="宋体" w:hint="eastAsia"/>
                <w:spacing w:val="-10"/>
                <w:sz w:val="22"/>
                <w:szCs w:val="24"/>
              </w:rPr>
              <w:t>污水不溢出地面</w:t>
            </w:r>
            <w:r>
              <w:rPr>
                <w:rFonts w:ascii="宋体" w:eastAsia="宋体" w:hAnsi="宋体" w:cs="宋体" w:hint="eastAsia"/>
                <w:sz w:val="22"/>
                <w:szCs w:val="24"/>
              </w:rPr>
              <w:t>。</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pacing w:val="4"/>
                <w:sz w:val="22"/>
                <w:szCs w:val="24"/>
              </w:rPr>
              <w:t>1、</w:t>
            </w:r>
            <w:r>
              <w:rPr>
                <w:rFonts w:ascii="宋体" w:eastAsia="宋体" w:hAnsi="宋体" w:cs="宋体" w:hint="eastAsia"/>
                <w:spacing w:val="6"/>
                <w:sz w:val="22"/>
                <w:szCs w:val="24"/>
              </w:rPr>
              <w:t>每学期1次以上</w:t>
            </w:r>
            <w:r>
              <w:rPr>
                <w:rFonts w:ascii="宋体" w:eastAsia="宋体" w:hAnsi="宋体" w:cs="宋体" w:hint="eastAsia"/>
                <w:sz w:val="22"/>
                <w:szCs w:val="24"/>
              </w:rPr>
              <w:t>。</w:t>
            </w:r>
          </w:p>
        </w:tc>
      </w:tr>
      <w:tr w:rsidR="00494EC7" w:rsidTr="00494EC7">
        <w:trPr>
          <w:trHeight w:val="1415"/>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宋体"/>
                <w:sz w:val="22"/>
                <w:szCs w:val="24"/>
              </w:rPr>
            </w:pPr>
            <w:r>
              <w:rPr>
                <w:rFonts w:ascii="宋体" w:eastAsia="宋体" w:hAnsi="宋体" w:cs="宋体" w:hint="eastAsia"/>
                <w:sz w:val="22"/>
                <w:szCs w:val="24"/>
              </w:rPr>
              <w:t>宣传</w:t>
            </w:r>
            <w:r>
              <w:rPr>
                <w:rFonts w:ascii="宋体" w:eastAsia="宋体" w:hAnsi="宋体" w:cs="宋体" w:hint="eastAsia"/>
                <w:spacing w:val="-3"/>
                <w:sz w:val="22"/>
                <w:szCs w:val="24"/>
              </w:rPr>
              <w:t>小</w:t>
            </w:r>
            <w:r>
              <w:rPr>
                <w:rFonts w:ascii="宋体" w:eastAsia="宋体" w:hAnsi="宋体" w:cs="宋体" w:hint="eastAsia"/>
                <w:sz w:val="22"/>
                <w:szCs w:val="24"/>
              </w:rPr>
              <w:t>品（庭</w:t>
            </w:r>
            <w:r>
              <w:rPr>
                <w:rFonts w:ascii="宋体" w:eastAsia="宋体" w:hAnsi="宋体" w:cs="宋体" w:hint="eastAsia"/>
                <w:spacing w:val="-3"/>
                <w:sz w:val="22"/>
                <w:szCs w:val="24"/>
              </w:rPr>
              <w:t>院</w:t>
            </w:r>
            <w:r>
              <w:rPr>
                <w:rFonts w:ascii="宋体" w:eastAsia="宋体" w:hAnsi="宋体" w:cs="宋体" w:hint="eastAsia"/>
                <w:sz w:val="22"/>
                <w:szCs w:val="24"/>
              </w:rPr>
              <w:t>、雕塑</w:t>
            </w:r>
            <w:r>
              <w:rPr>
                <w:rFonts w:ascii="宋体" w:eastAsia="宋体" w:hAnsi="宋体" w:cs="宋体" w:hint="eastAsia"/>
                <w:spacing w:val="-51"/>
                <w:sz w:val="22"/>
                <w:szCs w:val="24"/>
              </w:rPr>
              <w:t>、</w:t>
            </w:r>
            <w:r>
              <w:rPr>
                <w:rFonts w:ascii="宋体" w:eastAsia="宋体" w:hAnsi="宋体" w:cs="宋体" w:hint="eastAsia"/>
                <w:spacing w:val="-3"/>
                <w:sz w:val="22"/>
                <w:szCs w:val="24"/>
              </w:rPr>
              <w:t>宣</w:t>
            </w:r>
            <w:r>
              <w:rPr>
                <w:rFonts w:ascii="宋体" w:eastAsia="宋体" w:hAnsi="宋体" w:cs="宋体" w:hint="eastAsia"/>
                <w:sz w:val="22"/>
                <w:szCs w:val="24"/>
              </w:rPr>
              <w:t>传</w:t>
            </w:r>
            <w:r>
              <w:rPr>
                <w:rFonts w:ascii="宋体" w:eastAsia="宋体" w:hAnsi="宋体" w:cs="宋体" w:hint="eastAsia"/>
                <w:spacing w:val="-3"/>
                <w:sz w:val="22"/>
                <w:szCs w:val="24"/>
              </w:rPr>
              <w:t>栏</w:t>
            </w:r>
            <w:r>
              <w:rPr>
                <w:rFonts w:ascii="宋体" w:eastAsia="宋体" w:hAnsi="宋体" w:cs="宋体" w:hint="eastAsia"/>
                <w:sz w:val="22"/>
                <w:szCs w:val="24"/>
              </w:rPr>
              <w:t>、休闲</w:t>
            </w:r>
            <w:r>
              <w:rPr>
                <w:rFonts w:ascii="宋体" w:eastAsia="宋体" w:hAnsi="宋体" w:cs="宋体" w:hint="eastAsia"/>
                <w:spacing w:val="-3"/>
                <w:sz w:val="22"/>
                <w:szCs w:val="24"/>
              </w:rPr>
              <w:t>设</w:t>
            </w:r>
            <w:r>
              <w:rPr>
                <w:rFonts w:ascii="宋体" w:eastAsia="宋体" w:hAnsi="宋体" w:cs="宋体" w:hint="eastAsia"/>
                <w:sz w:val="22"/>
                <w:szCs w:val="24"/>
              </w:rPr>
              <w:t>施）</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无</w:t>
            </w:r>
            <w:r>
              <w:rPr>
                <w:rFonts w:ascii="宋体" w:eastAsia="宋体" w:hAnsi="宋体" w:cs="宋体" w:hint="eastAsia"/>
                <w:sz w:val="22"/>
                <w:szCs w:val="24"/>
              </w:rPr>
              <w:t>污</w:t>
            </w:r>
            <w:r>
              <w:rPr>
                <w:rFonts w:ascii="宋体" w:eastAsia="宋体" w:hAnsi="宋体" w:cs="宋体" w:hint="eastAsia"/>
                <w:spacing w:val="-3"/>
                <w:sz w:val="22"/>
                <w:szCs w:val="24"/>
              </w:rPr>
              <w:t>迹</w:t>
            </w:r>
            <w:r>
              <w:rPr>
                <w:rFonts w:ascii="宋体" w:eastAsia="宋体" w:hAnsi="宋体" w:cs="宋体" w:hint="eastAsia"/>
                <w:sz w:val="22"/>
                <w:szCs w:val="24"/>
              </w:rPr>
              <w:t>、</w:t>
            </w:r>
            <w:r>
              <w:rPr>
                <w:rFonts w:ascii="宋体" w:eastAsia="宋体" w:hAnsi="宋体" w:cs="宋体" w:hint="eastAsia"/>
                <w:spacing w:val="-3"/>
                <w:sz w:val="22"/>
                <w:szCs w:val="24"/>
              </w:rPr>
              <w:t>油</w:t>
            </w:r>
            <w:r>
              <w:rPr>
                <w:rFonts w:ascii="宋体" w:eastAsia="宋体" w:hAnsi="宋体" w:cs="宋体" w:hint="eastAsia"/>
                <w:sz w:val="22"/>
                <w:szCs w:val="24"/>
              </w:rPr>
              <w:t>迹</w:t>
            </w:r>
            <w:r>
              <w:rPr>
                <w:rFonts w:ascii="宋体" w:eastAsia="宋体" w:hAnsi="宋体" w:cs="宋体" w:hint="eastAsia"/>
                <w:spacing w:val="-3"/>
                <w:sz w:val="22"/>
                <w:szCs w:val="24"/>
              </w:rPr>
              <w:t>、</w:t>
            </w:r>
            <w:r>
              <w:rPr>
                <w:rFonts w:ascii="宋体" w:eastAsia="宋体" w:hAnsi="宋体" w:cs="宋体" w:hint="eastAsia"/>
                <w:sz w:val="22"/>
                <w:szCs w:val="24"/>
              </w:rPr>
              <w:t>痰</w:t>
            </w:r>
            <w:r>
              <w:rPr>
                <w:rFonts w:ascii="宋体" w:eastAsia="宋体" w:hAnsi="宋体" w:cs="宋体" w:hint="eastAsia"/>
                <w:spacing w:val="-3"/>
                <w:sz w:val="22"/>
                <w:szCs w:val="24"/>
              </w:rPr>
              <w:t>迹；</w:t>
            </w:r>
            <w:r>
              <w:rPr>
                <w:rFonts w:ascii="宋体" w:eastAsia="宋体" w:hAnsi="宋体" w:cs="宋体" w:hint="eastAsia"/>
                <w:sz w:val="22"/>
                <w:szCs w:val="24"/>
              </w:rPr>
              <w:t>无明</w:t>
            </w:r>
            <w:r>
              <w:rPr>
                <w:rFonts w:ascii="宋体" w:eastAsia="宋体" w:hAnsi="宋体" w:cs="宋体" w:hint="eastAsia"/>
                <w:spacing w:val="-3"/>
                <w:sz w:val="22"/>
                <w:szCs w:val="24"/>
              </w:rPr>
              <w:t>显</w:t>
            </w:r>
            <w:r>
              <w:rPr>
                <w:rFonts w:ascii="宋体" w:eastAsia="宋体" w:hAnsi="宋体" w:cs="宋体" w:hint="eastAsia"/>
                <w:sz w:val="22"/>
                <w:szCs w:val="24"/>
              </w:rPr>
              <w:t>灰</w:t>
            </w:r>
            <w:r>
              <w:rPr>
                <w:rFonts w:ascii="宋体" w:eastAsia="宋体" w:hAnsi="宋体" w:cs="宋体" w:hint="eastAsia"/>
                <w:spacing w:val="-3"/>
                <w:sz w:val="22"/>
                <w:szCs w:val="24"/>
              </w:rPr>
              <w:t>尘</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无</w:t>
            </w:r>
            <w:r>
              <w:rPr>
                <w:rFonts w:ascii="宋体" w:eastAsia="宋体" w:hAnsi="宋体" w:cs="宋体" w:hint="eastAsia"/>
                <w:sz w:val="22"/>
                <w:szCs w:val="24"/>
              </w:rPr>
              <w:t>明</w:t>
            </w:r>
            <w:r>
              <w:rPr>
                <w:rFonts w:ascii="宋体" w:eastAsia="宋体" w:hAnsi="宋体" w:cs="宋体" w:hint="eastAsia"/>
                <w:spacing w:val="-3"/>
                <w:sz w:val="22"/>
                <w:szCs w:val="24"/>
              </w:rPr>
              <w:t>显</w:t>
            </w:r>
            <w:r>
              <w:rPr>
                <w:rFonts w:ascii="宋体" w:eastAsia="宋体" w:hAnsi="宋体" w:cs="宋体" w:hint="eastAsia"/>
                <w:sz w:val="22"/>
                <w:szCs w:val="24"/>
              </w:rPr>
              <w:t>损</w:t>
            </w:r>
            <w:r>
              <w:rPr>
                <w:rFonts w:ascii="宋体" w:eastAsia="宋体" w:hAnsi="宋体" w:cs="宋体" w:hint="eastAsia"/>
                <w:spacing w:val="-3"/>
                <w:sz w:val="22"/>
                <w:szCs w:val="24"/>
              </w:rPr>
              <w:t>坏</w:t>
            </w:r>
            <w:r>
              <w:rPr>
                <w:rFonts w:ascii="宋体" w:eastAsia="宋体" w:hAnsi="宋体" w:cs="宋体" w:hint="eastAsia"/>
                <w:sz w:val="22"/>
                <w:szCs w:val="24"/>
              </w:rPr>
              <w:t>，</w:t>
            </w:r>
            <w:r>
              <w:rPr>
                <w:rFonts w:ascii="宋体" w:eastAsia="宋体" w:hAnsi="宋体" w:cs="宋体" w:hint="eastAsia"/>
                <w:spacing w:val="-3"/>
                <w:sz w:val="22"/>
                <w:szCs w:val="24"/>
              </w:rPr>
              <w:t>基</w:t>
            </w:r>
            <w:r>
              <w:rPr>
                <w:rFonts w:ascii="宋体" w:eastAsia="宋体" w:hAnsi="宋体" w:cs="宋体" w:hint="eastAsia"/>
                <w:sz w:val="22"/>
                <w:szCs w:val="24"/>
              </w:rPr>
              <w:t>本</w:t>
            </w:r>
            <w:r>
              <w:rPr>
                <w:rFonts w:ascii="宋体" w:eastAsia="宋体" w:hAnsi="宋体" w:cs="宋体" w:hint="eastAsia"/>
                <w:spacing w:val="-3"/>
                <w:sz w:val="22"/>
                <w:szCs w:val="24"/>
              </w:rPr>
              <w:t>呈本</w:t>
            </w:r>
            <w:r>
              <w:rPr>
                <w:rFonts w:ascii="宋体" w:eastAsia="宋体" w:hAnsi="宋体" w:cs="宋体" w:hint="eastAsia"/>
                <w:sz w:val="22"/>
                <w:szCs w:val="24"/>
              </w:rPr>
              <w:t>色。</w:t>
            </w:r>
          </w:p>
          <w:p w:rsidR="00494EC7" w:rsidRDefault="00426978">
            <w:pPr>
              <w:jc w:val="left"/>
              <w:rPr>
                <w:rFonts w:ascii="宋体" w:eastAsia="宋体" w:hAnsi="宋体" w:cs="宋体"/>
                <w:sz w:val="22"/>
                <w:szCs w:val="24"/>
              </w:rPr>
            </w:pPr>
            <w:r>
              <w:rPr>
                <w:rFonts w:ascii="宋体" w:eastAsia="宋体" w:hAnsi="宋体" w:cs="宋体" w:hint="eastAsia"/>
                <w:sz w:val="22"/>
                <w:szCs w:val="24"/>
              </w:rPr>
              <w:t>3、无鸟粪</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left"/>
              <w:rPr>
                <w:rFonts w:ascii="宋体" w:eastAsia="宋体" w:hAnsi="宋体" w:cs="宋体"/>
                <w:sz w:val="22"/>
                <w:szCs w:val="24"/>
              </w:rPr>
            </w:pPr>
            <w:r>
              <w:rPr>
                <w:rFonts w:ascii="宋体" w:eastAsia="宋体" w:hAnsi="宋体" w:cs="宋体" w:hint="eastAsia"/>
                <w:sz w:val="22"/>
                <w:szCs w:val="24"/>
              </w:rPr>
              <w:t>1、</w:t>
            </w:r>
            <w:r>
              <w:rPr>
                <w:rFonts w:ascii="宋体" w:eastAsia="宋体" w:hAnsi="宋体" w:cs="宋体" w:hint="eastAsia"/>
                <w:spacing w:val="-3"/>
                <w:sz w:val="22"/>
                <w:szCs w:val="24"/>
              </w:rPr>
              <w:t>每</w:t>
            </w:r>
            <w:r>
              <w:rPr>
                <w:rFonts w:ascii="宋体" w:eastAsia="宋体" w:hAnsi="宋体" w:cs="宋体" w:hint="eastAsia"/>
                <w:sz w:val="22"/>
                <w:szCs w:val="24"/>
              </w:rPr>
              <w:t>周</w:t>
            </w:r>
            <w:r>
              <w:rPr>
                <w:rFonts w:ascii="宋体" w:eastAsia="宋体" w:hAnsi="宋体" w:cs="宋体" w:hint="eastAsia"/>
                <w:spacing w:val="-3"/>
                <w:sz w:val="22"/>
                <w:szCs w:val="24"/>
              </w:rPr>
              <w:t>对</w:t>
            </w:r>
            <w:r>
              <w:rPr>
                <w:rFonts w:ascii="宋体" w:eastAsia="宋体" w:hAnsi="宋体" w:cs="宋体" w:hint="eastAsia"/>
                <w:sz w:val="22"/>
                <w:szCs w:val="24"/>
              </w:rPr>
              <w:t>宣</w:t>
            </w:r>
            <w:r>
              <w:rPr>
                <w:rFonts w:ascii="宋体" w:eastAsia="宋体" w:hAnsi="宋体" w:cs="宋体" w:hint="eastAsia"/>
                <w:spacing w:val="-3"/>
                <w:sz w:val="22"/>
                <w:szCs w:val="24"/>
              </w:rPr>
              <w:t>传</w:t>
            </w:r>
            <w:r>
              <w:rPr>
                <w:rFonts w:ascii="宋体" w:eastAsia="宋体" w:hAnsi="宋体" w:cs="宋体" w:hint="eastAsia"/>
                <w:sz w:val="22"/>
                <w:szCs w:val="24"/>
              </w:rPr>
              <w:t>小</w:t>
            </w:r>
            <w:r>
              <w:rPr>
                <w:rFonts w:ascii="宋体" w:eastAsia="宋体" w:hAnsi="宋体" w:cs="宋体" w:hint="eastAsia"/>
                <w:spacing w:val="-3"/>
                <w:sz w:val="22"/>
                <w:szCs w:val="24"/>
              </w:rPr>
              <w:t>品</w:t>
            </w:r>
            <w:r>
              <w:rPr>
                <w:rFonts w:ascii="宋体" w:eastAsia="宋体" w:hAnsi="宋体" w:cs="宋体" w:hint="eastAsia"/>
                <w:sz w:val="22"/>
                <w:szCs w:val="24"/>
              </w:rPr>
              <w:t>抹</w:t>
            </w:r>
            <w:r>
              <w:rPr>
                <w:rFonts w:ascii="宋体" w:eastAsia="宋体" w:hAnsi="宋体" w:cs="宋体" w:hint="eastAsia"/>
                <w:spacing w:val="-3"/>
                <w:sz w:val="22"/>
                <w:szCs w:val="24"/>
              </w:rPr>
              <w:t>擦一</w:t>
            </w:r>
            <w:r>
              <w:rPr>
                <w:rFonts w:ascii="宋体" w:eastAsia="宋体" w:hAnsi="宋体" w:cs="宋体" w:hint="eastAsia"/>
                <w:sz w:val="22"/>
                <w:szCs w:val="24"/>
              </w:rPr>
              <w:t>次。</w:t>
            </w:r>
          </w:p>
          <w:p w:rsidR="00494EC7" w:rsidRDefault="00426978">
            <w:pPr>
              <w:jc w:val="left"/>
              <w:rPr>
                <w:rFonts w:ascii="宋体" w:eastAsia="宋体" w:hAnsi="宋体" w:cs="宋体"/>
                <w:sz w:val="22"/>
                <w:szCs w:val="24"/>
              </w:rPr>
            </w:pPr>
            <w:r>
              <w:rPr>
                <w:rFonts w:ascii="宋体" w:eastAsia="宋体" w:hAnsi="宋体" w:cs="宋体" w:hint="eastAsia"/>
                <w:sz w:val="22"/>
                <w:szCs w:val="24"/>
              </w:rPr>
              <w:t>2、</w:t>
            </w:r>
            <w:r>
              <w:rPr>
                <w:rFonts w:ascii="宋体" w:eastAsia="宋体" w:hAnsi="宋体" w:cs="宋体" w:hint="eastAsia"/>
                <w:spacing w:val="-3"/>
                <w:sz w:val="22"/>
                <w:szCs w:val="24"/>
              </w:rPr>
              <w:t>每</w:t>
            </w:r>
            <w:r>
              <w:rPr>
                <w:rFonts w:ascii="宋体" w:eastAsia="宋体" w:hAnsi="宋体" w:cs="宋体" w:hint="eastAsia"/>
                <w:sz w:val="22"/>
                <w:szCs w:val="24"/>
              </w:rPr>
              <w:t>日</w:t>
            </w:r>
            <w:r>
              <w:rPr>
                <w:rFonts w:ascii="宋体" w:eastAsia="宋体" w:hAnsi="宋体" w:cs="宋体" w:hint="eastAsia"/>
                <w:spacing w:val="-3"/>
                <w:sz w:val="22"/>
                <w:szCs w:val="24"/>
              </w:rPr>
              <w:t>进</w:t>
            </w:r>
            <w:r>
              <w:rPr>
                <w:rFonts w:ascii="宋体" w:eastAsia="宋体" w:hAnsi="宋体" w:cs="宋体" w:hint="eastAsia"/>
                <w:sz w:val="22"/>
                <w:szCs w:val="24"/>
              </w:rPr>
              <w:t>行</w:t>
            </w:r>
            <w:r>
              <w:rPr>
                <w:rFonts w:ascii="宋体" w:eastAsia="宋体" w:hAnsi="宋体" w:cs="宋体" w:hint="eastAsia"/>
                <w:spacing w:val="-3"/>
                <w:sz w:val="22"/>
                <w:szCs w:val="24"/>
              </w:rPr>
              <w:t>巡</w:t>
            </w:r>
            <w:r>
              <w:rPr>
                <w:rFonts w:ascii="宋体" w:eastAsia="宋体" w:hAnsi="宋体" w:cs="宋体" w:hint="eastAsia"/>
                <w:sz w:val="22"/>
                <w:szCs w:val="24"/>
              </w:rPr>
              <w:t>视</w:t>
            </w:r>
            <w:r>
              <w:rPr>
                <w:rFonts w:ascii="宋体" w:eastAsia="宋体" w:hAnsi="宋体" w:cs="宋体" w:hint="eastAsia"/>
                <w:spacing w:val="-3"/>
                <w:sz w:val="22"/>
                <w:szCs w:val="24"/>
              </w:rPr>
              <w:t>，</w:t>
            </w:r>
            <w:r>
              <w:rPr>
                <w:rFonts w:ascii="宋体" w:eastAsia="宋体" w:hAnsi="宋体" w:cs="宋体" w:hint="eastAsia"/>
                <w:sz w:val="22"/>
                <w:szCs w:val="24"/>
              </w:rPr>
              <w:t>发</w:t>
            </w:r>
            <w:r>
              <w:rPr>
                <w:rFonts w:ascii="宋体" w:eastAsia="宋体" w:hAnsi="宋体" w:cs="宋体" w:hint="eastAsia"/>
                <w:spacing w:val="-3"/>
                <w:sz w:val="22"/>
                <w:szCs w:val="24"/>
              </w:rPr>
              <w:t>现明</w:t>
            </w:r>
            <w:r>
              <w:rPr>
                <w:rFonts w:ascii="宋体" w:eastAsia="宋体" w:hAnsi="宋体" w:cs="宋体" w:hint="eastAsia"/>
                <w:sz w:val="22"/>
                <w:szCs w:val="24"/>
              </w:rPr>
              <w:t>显污迹立</w:t>
            </w:r>
            <w:r>
              <w:rPr>
                <w:rFonts w:ascii="宋体" w:eastAsia="宋体" w:hAnsi="宋体" w:cs="宋体" w:hint="eastAsia"/>
                <w:spacing w:val="-2"/>
                <w:sz w:val="22"/>
                <w:szCs w:val="24"/>
              </w:rPr>
              <w:t>即</w:t>
            </w:r>
            <w:r>
              <w:rPr>
                <w:rFonts w:ascii="宋体" w:eastAsia="宋体" w:hAnsi="宋体" w:cs="宋体" w:hint="eastAsia"/>
                <w:sz w:val="22"/>
                <w:szCs w:val="24"/>
              </w:rPr>
              <w:t>处</w:t>
            </w:r>
            <w:r>
              <w:rPr>
                <w:rFonts w:ascii="宋体" w:eastAsia="宋体" w:hAnsi="宋体" w:cs="宋体" w:hint="eastAsia"/>
                <w:spacing w:val="-3"/>
                <w:sz w:val="22"/>
                <w:szCs w:val="24"/>
              </w:rPr>
              <w:t>理</w:t>
            </w:r>
            <w:r>
              <w:rPr>
                <w:rFonts w:ascii="宋体" w:eastAsia="宋体" w:hAnsi="宋体" w:cs="宋体" w:hint="eastAsia"/>
                <w:sz w:val="22"/>
                <w:szCs w:val="24"/>
              </w:rPr>
              <w:t>。</w:t>
            </w:r>
          </w:p>
          <w:p w:rsidR="00494EC7" w:rsidRDefault="00426978">
            <w:pPr>
              <w:jc w:val="left"/>
              <w:rPr>
                <w:rFonts w:ascii="宋体" w:eastAsia="宋体" w:hAnsi="宋体" w:cs="宋体"/>
                <w:sz w:val="22"/>
                <w:szCs w:val="24"/>
              </w:rPr>
            </w:pPr>
            <w:r>
              <w:rPr>
                <w:rFonts w:ascii="宋体" w:eastAsia="宋体" w:hAnsi="宋体" w:cs="宋体" w:hint="eastAsia"/>
                <w:sz w:val="22"/>
                <w:szCs w:val="24"/>
              </w:rPr>
              <w:t>3、每日擦拭室内外休憩点座椅</w:t>
            </w:r>
          </w:p>
        </w:tc>
      </w:tr>
      <w:tr w:rsidR="00494EC7" w:rsidTr="00494EC7">
        <w:trPr>
          <w:trHeight w:val="1124"/>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Times New Roman"/>
                <w:sz w:val="22"/>
                <w:szCs w:val="24"/>
              </w:rPr>
            </w:pPr>
            <w:r>
              <w:rPr>
                <w:rFonts w:ascii="宋体" w:eastAsia="宋体" w:hAnsi="宋体" w:cs="Times New Roman" w:hint="eastAsia"/>
                <w:sz w:val="22"/>
                <w:szCs w:val="24"/>
              </w:rPr>
              <w:t>下水道、窨井盖</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rPr>
                <w:rFonts w:ascii="宋体" w:eastAsia="宋体" w:hAnsi="宋体" w:cs="Times New Roman"/>
                <w:sz w:val="22"/>
                <w:szCs w:val="24"/>
              </w:rPr>
            </w:pPr>
            <w:r>
              <w:rPr>
                <w:rFonts w:ascii="宋体" w:eastAsia="宋体" w:hAnsi="宋体" w:cs="Times New Roman" w:hint="eastAsia"/>
                <w:sz w:val="22"/>
                <w:szCs w:val="24"/>
              </w:rPr>
              <w:t>各楼幢屋面、地下室下水道和道路窨井盖的清理，无垃圾、无积淤，排水畅通，窨井盖干净无淤积。</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rPr>
                <w:rFonts w:ascii="宋体" w:eastAsia="宋体" w:hAnsi="宋体" w:cs="Times New Roman"/>
                <w:sz w:val="22"/>
                <w:szCs w:val="24"/>
              </w:rPr>
            </w:pPr>
            <w:r>
              <w:rPr>
                <w:rFonts w:ascii="宋体" w:eastAsia="宋体" w:hAnsi="宋体" w:cs="Times New Roman" w:hint="eastAsia"/>
                <w:sz w:val="22"/>
                <w:szCs w:val="24"/>
              </w:rPr>
              <w:t>无垃圾、无积淤，排水畅通，窨井盖干净无淤积。</w:t>
            </w:r>
          </w:p>
        </w:tc>
      </w:tr>
      <w:tr w:rsidR="00494EC7" w:rsidTr="00494EC7">
        <w:trPr>
          <w:trHeight w:val="984"/>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494EC7" w:rsidRDefault="00426978">
            <w:pPr>
              <w:jc w:val="center"/>
              <w:rPr>
                <w:rFonts w:ascii="宋体" w:eastAsia="宋体" w:hAnsi="宋体" w:cs="Times New Roman"/>
                <w:sz w:val="22"/>
                <w:szCs w:val="24"/>
              </w:rPr>
            </w:pPr>
            <w:r>
              <w:rPr>
                <w:rFonts w:ascii="宋体" w:eastAsia="宋体" w:hAnsi="宋体" w:cs="Times New Roman" w:hint="eastAsia"/>
                <w:sz w:val="22"/>
                <w:szCs w:val="24"/>
              </w:rPr>
              <w:t>常用工具</w:t>
            </w:r>
          </w:p>
        </w:tc>
        <w:tc>
          <w:tcPr>
            <w:tcW w:w="4468" w:type="dxa"/>
            <w:tcBorders>
              <w:top w:val="single" w:sz="4" w:space="0" w:color="000000"/>
              <w:left w:val="single" w:sz="4" w:space="0" w:color="000000"/>
              <w:bottom w:val="single" w:sz="4" w:space="0" w:color="000000"/>
              <w:right w:val="single" w:sz="4" w:space="0" w:color="000000"/>
            </w:tcBorders>
            <w:vAlign w:val="center"/>
          </w:tcPr>
          <w:p w:rsidR="00494EC7" w:rsidRDefault="00426978">
            <w:pPr>
              <w:rPr>
                <w:rFonts w:ascii="宋体" w:eastAsia="宋体" w:hAnsi="宋体" w:cs="Times New Roman"/>
                <w:sz w:val="22"/>
                <w:szCs w:val="24"/>
              </w:rPr>
            </w:pPr>
            <w:r>
              <w:rPr>
                <w:rFonts w:ascii="宋体" w:eastAsia="宋体" w:hAnsi="宋体" w:cs="Times New Roman" w:hint="eastAsia"/>
                <w:sz w:val="22"/>
                <w:szCs w:val="24"/>
              </w:rPr>
              <w:t>垃圾抖尘推、清洁（电）推车及其它，干净、整齐；毛巾、地拖无异味、发霉现象等。</w:t>
            </w:r>
          </w:p>
        </w:tc>
        <w:tc>
          <w:tcPr>
            <w:tcW w:w="3984" w:type="dxa"/>
            <w:tcBorders>
              <w:top w:val="single" w:sz="4" w:space="0" w:color="000000"/>
              <w:left w:val="single" w:sz="4" w:space="0" w:color="000000"/>
              <w:bottom w:val="single" w:sz="4" w:space="0" w:color="000000"/>
              <w:right w:val="single" w:sz="4" w:space="0" w:color="000000"/>
            </w:tcBorders>
            <w:vAlign w:val="center"/>
          </w:tcPr>
          <w:p w:rsidR="00494EC7" w:rsidRDefault="00426978">
            <w:pPr>
              <w:rPr>
                <w:rFonts w:ascii="宋体" w:eastAsia="宋体" w:hAnsi="宋体" w:cs="Times New Roman"/>
                <w:sz w:val="22"/>
                <w:szCs w:val="24"/>
              </w:rPr>
            </w:pPr>
            <w:r>
              <w:rPr>
                <w:rFonts w:ascii="宋体" w:eastAsia="宋体" w:hAnsi="宋体" w:cs="Times New Roman" w:hint="eastAsia"/>
                <w:sz w:val="22"/>
                <w:szCs w:val="24"/>
              </w:rPr>
              <w:t>使用完毕后马上清洁</w:t>
            </w:r>
          </w:p>
        </w:tc>
      </w:tr>
    </w:tbl>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1.</w:t>
      </w:r>
      <w:r>
        <w:rPr>
          <w:rFonts w:ascii="宋体" w:eastAsia="宋体" w:hAnsi="宋体" w:cs="Arial" w:hint="eastAsia"/>
          <w:bCs/>
          <w:sz w:val="24"/>
          <w:szCs w:val="24"/>
        </w:rPr>
        <w:t>2</w:t>
      </w:r>
      <w:r>
        <w:rPr>
          <w:rFonts w:ascii="宋体" w:eastAsia="宋体" w:hAnsi="宋体" w:cs="Arial"/>
          <w:bCs/>
          <w:sz w:val="24"/>
          <w:szCs w:val="24"/>
        </w:rPr>
        <w:t xml:space="preserve">.8 </w:t>
      </w:r>
      <w:r>
        <w:rPr>
          <w:rFonts w:ascii="宋体" w:eastAsia="宋体" w:hAnsi="宋体" w:cs="Arial" w:hint="eastAsia"/>
          <w:bCs/>
          <w:sz w:val="24"/>
          <w:szCs w:val="24"/>
        </w:rPr>
        <w:t>、室内室外</w:t>
      </w:r>
      <w:r>
        <w:rPr>
          <w:rFonts w:ascii="宋体" w:eastAsia="宋体" w:hAnsi="宋体" w:cs="Arial"/>
          <w:bCs/>
          <w:sz w:val="24"/>
          <w:szCs w:val="24"/>
        </w:rPr>
        <w:t>公共部位保洁随时打扫</w:t>
      </w:r>
      <w:r>
        <w:rPr>
          <w:rFonts w:ascii="宋体" w:eastAsia="宋体" w:hAnsi="宋体" w:cs="Arial" w:hint="eastAsia"/>
          <w:bCs/>
          <w:sz w:val="24"/>
          <w:szCs w:val="24"/>
        </w:rPr>
        <w:t>，</w:t>
      </w:r>
      <w:r>
        <w:rPr>
          <w:rFonts w:ascii="宋体" w:eastAsia="宋体" w:hAnsi="宋体" w:cs="Arial"/>
          <w:bCs/>
          <w:sz w:val="24"/>
          <w:szCs w:val="24"/>
        </w:rPr>
        <w:t>整洁卫生。</w:t>
      </w:r>
      <w:r>
        <w:rPr>
          <w:rFonts w:ascii="宋体" w:eastAsia="宋体" w:hAnsi="宋体" w:cs="Arial" w:hint="eastAsia"/>
          <w:bCs/>
          <w:sz w:val="24"/>
          <w:szCs w:val="24"/>
        </w:rPr>
        <w:t>同时每学期学生假期须进行一次整体大扫除，对室内外进行重度清洁。</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lastRenderedPageBreak/>
        <w:t>1</w:t>
      </w:r>
      <w:r w:rsidR="00494EC7">
        <w:rPr>
          <w:rFonts w:ascii="宋体" w:eastAsia="宋体" w:hAnsi="宋体" w:cs="Arial"/>
          <w:bCs/>
          <w:sz w:val="24"/>
          <w:szCs w:val="24"/>
        </w:rPr>
        <w:t>.2.9</w:t>
      </w:r>
      <w:r w:rsidR="00494EC7">
        <w:rPr>
          <w:rFonts w:ascii="宋体" w:eastAsia="宋体" w:hAnsi="宋体" w:cs="Arial" w:hint="eastAsia"/>
          <w:bCs/>
          <w:sz w:val="24"/>
          <w:szCs w:val="24"/>
        </w:rPr>
        <w:t>、</w:t>
      </w:r>
      <w:r w:rsidR="00494EC7" w:rsidRPr="00494EC7">
        <w:rPr>
          <w:rFonts w:ascii="宋体" w:eastAsia="宋体" w:hAnsi="宋体" w:cs="Arial" w:hint="eastAsia"/>
          <w:bCs/>
          <w:sz w:val="24"/>
          <w:szCs w:val="24"/>
        </w:rPr>
        <w:t>监督外包单位做好</w:t>
      </w:r>
      <w:r w:rsidR="00494EC7" w:rsidRPr="00494EC7">
        <w:rPr>
          <w:rFonts w:ascii="宋体" w:eastAsia="宋体" w:hAnsi="宋体" w:cs="Arial"/>
          <w:bCs/>
          <w:sz w:val="24"/>
          <w:szCs w:val="24"/>
        </w:rPr>
        <w:t>预防与灭治白蚁、消杀老鼠、蟑螂、蚊子、苍蝇等害虫。</w:t>
      </w:r>
    </w:p>
    <w:p w:rsidR="00494EC7" w:rsidRDefault="00426978">
      <w:pPr>
        <w:spacing w:line="550" w:lineRule="exact"/>
        <w:ind w:firstLineChars="200" w:firstLine="482"/>
        <w:rPr>
          <w:rFonts w:ascii="宋体" w:eastAsia="宋体" w:hAnsi="宋体" w:cs="Times New Roman"/>
          <w:b/>
          <w:sz w:val="24"/>
          <w:szCs w:val="24"/>
        </w:rPr>
      </w:pPr>
      <w:r>
        <w:rPr>
          <w:rFonts w:ascii="宋体" w:eastAsia="宋体" w:hAnsi="宋体" w:cs="Times New Roman" w:hint="eastAsia"/>
          <w:b/>
          <w:sz w:val="24"/>
          <w:szCs w:val="24"/>
        </w:rPr>
        <w:t>2、安保秩序维护服务</w:t>
      </w:r>
    </w:p>
    <w:p w:rsidR="00494EC7" w:rsidRDefault="00426978">
      <w:pPr>
        <w:spacing w:line="550" w:lineRule="exact"/>
        <w:ind w:firstLine="482"/>
        <w:rPr>
          <w:rFonts w:ascii="宋体" w:eastAsia="宋体" w:hAnsi="宋体" w:cs="Arial"/>
          <w:bCs/>
          <w:szCs w:val="24"/>
        </w:rPr>
      </w:pPr>
      <w:r>
        <w:rPr>
          <w:rFonts w:ascii="宋体" w:eastAsia="宋体" w:hAnsi="宋体" w:cs="Arial"/>
          <w:bCs/>
          <w:szCs w:val="24"/>
        </w:rPr>
        <w:t>2.</w:t>
      </w:r>
      <w:r>
        <w:rPr>
          <w:rFonts w:ascii="宋体" w:eastAsia="宋体" w:hAnsi="宋体" w:cs="Arial" w:hint="eastAsia"/>
          <w:bCs/>
          <w:szCs w:val="24"/>
        </w:rPr>
        <w:t>1、服务范围：大门值班，消控、监控值班和管理，晚上校园巡逻值班、教师信件和快递、学校文件、报纸、杂志收发。要做好防火防盗的安全巡查工作，发现隐患要及时报告。配合学校搞好消防安全设施的检查、登记管理工作；做好校内的安全、消防保卫工作。</w:t>
      </w:r>
    </w:p>
    <w:p w:rsidR="00494EC7" w:rsidRDefault="00426978">
      <w:pPr>
        <w:spacing w:line="550" w:lineRule="exact"/>
        <w:ind w:firstLine="482"/>
        <w:rPr>
          <w:rFonts w:ascii="宋体" w:eastAsia="宋体" w:hAnsi="宋体" w:cs="Arial"/>
          <w:bCs/>
          <w:szCs w:val="24"/>
        </w:rPr>
      </w:pPr>
      <w:r>
        <w:rPr>
          <w:rFonts w:ascii="宋体" w:eastAsia="宋体" w:hAnsi="宋体" w:cs="Arial"/>
          <w:bCs/>
          <w:szCs w:val="24"/>
        </w:rPr>
        <w:t>2</w:t>
      </w:r>
      <w:r>
        <w:rPr>
          <w:rFonts w:ascii="宋体" w:eastAsia="宋体" w:hAnsi="宋体" w:cs="Arial" w:hint="eastAsia"/>
          <w:bCs/>
          <w:szCs w:val="24"/>
        </w:rPr>
        <w:t>.2、保安工作任务：</w:t>
      </w:r>
    </w:p>
    <w:p w:rsidR="00494EC7" w:rsidRDefault="00426978">
      <w:pPr>
        <w:spacing w:line="550" w:lineRule="exact"/>
        <w:ind w:firstLine="482"/>
        <w:rPr>
          <w:rFonts w:ascii="宋体" w:eastAsia="宋体" w:hAnsi="宋体" w:cs="Arial"/>
          <w:bCs/>
          <w:szCs w:val="24"/>
        </w:rPr>
      </w:pPr>
      <w:r>
        <w:rPr>
          <w:rFonts w:ascii="宋体" w:eastAsia="宋体" w:hAnsi="宋体" w:cs="Arial"/>
          <w:bCs/>
          <w:szCs w:val="24"/>
        </w:rPr>
        <w:t>a)</w:t>
      </w:r>
      <w:r>
        <w:rPr>
          <w:rFonts w:ascii="宋体" w:eastAsia="宋体" w:hAnsi="宋体" w:cs="Arial" w:hint="eastAsia"/>
          <w:bCs/>
          <w:szCs w:val="24"/>
        </w:rPr>
        <w:t>门卫值班（24小时全天值班）</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① 管好大门。负责进出大门人员、物资、车辆等安全检查核实登记工作。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② 维护大门内外交通秩序。负责大门范围内一切车辆管理，引导车辆在大门外停放，或引导车辆进停车场。</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③ 管好物品。负责值班室的一切财产、物品管理。负责接收家长送来的物品寄存管理，严格办理物品登记和领取手续。</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④ 管理大门外商业性活动和外卖工作。负责管理大门外流动摊位、悬挂张贴广告、散发传单资料等活动，负责管理学生叫外卖行为。</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⑤大门口治安管理。负责大门口突发治安事件处置，遇突发事件时应及时报告并积极参与处置工作。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⑥负责值班、学生请假</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离校、物品登记、来客登记等台帐工作。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⑦负责停车场一切机动车辆、监控设施等管理工作。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b)</w:t>
      </w:r>
      <w:r>
        <w:rPr>
          <w:rFonts w:ascii="宋体" w:eastAsia="宋体" w:hAnsi="宋体" w:cs="Arial" w:hint="eastAsia"/>
          <w:bCs/>
          <w:sz w:val="24"/>
          <w:szCs w:val="24"/>
        </w:rPr>
        <w:t>监控消控室值班（24小时全天值班）</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①观察全校园的视屏监控平台，发现情况及时报告并做好记录工作。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②及时处理消防报警信息，并迅速赶赴现场查看处置，做好情况记录。</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③掌握监控、消控等设备技术。熟练设备操作技能，履行检查监控、消防设施设备、消防灭火器材更换等维护保养工作。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④ 监控、消控室重地，无关人员不准进入，做好信息保密工作。管好电警棍、对</w:t>
      </w:r>
      <w:r>
        <w:rPr>
          <w:rFonts w:ascii="宋体" w:eastAsia="宋体" w:hAnsi="宋体" w:cs="Arial" w:hint="eastAsia"/>
          <w:bCs/>
          <w:sz w:val="24"/>
          <w:szCs w:val="24"/>
        </w:rPr>
        <w:lastRenderedPageBreak/>
        <w:t>讲机和室内一切财产。</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⑤ 监控信息查询必须经有关校领导同意，并做好查询记录。</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⑥ 做好监控、消控值班记录，建立安保工作档案。</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⑦ 执行学校临时交办的工作。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 xml:space="preserve">c) </w:t>
      </w:r>
      <w:r>
        <w:rPr>
          <w:rFonts w:ascii="宋体" w:eastAsia="宋体" w:hAnsi="宋体" w:cs="Arial" w:hint="eastAsia"/>
          <w:bCs/>
          <w:sz w:val="24"/>
          <w:szCs w:val="24"/>
        </w:rPr>
        <w:t>夜间校园巡逻值班</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①负责整个校园防盗、防火、防自然灾害、学生安全预防等安保工作。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②必须在每个巡更点考勤，具体由学校确定巡更频率及地点。</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③重点场所要巡查到位。</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④严格实行规范的巡逻制度，装备的完好及自身的安全。佩戴电筒、电警棍、对讲机、巡更棒和执法记录仪等装备。</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⑤ 遇突发事件等异常情况及时报告值日、值周领导、主管领导。发现可疑人员当场控制、制服，及时通知保安室、监控值班人员赶赴现场，有必要时及时报警。</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 xml:space="preserve">d) </w:t>
      </w:r>
      <w:r>
        <w:rPr>
          <w:rFonts w:ascii="宋体" w:eastAsia="宋体" w:hAnsi="宋体" w:cs="Arial" w:hint="eastAsia"/>
          <w:bCs/>
          <w:sz w:val="24"/>
          <w:szCs w:val="24"/>
        </w:rPr>
        <w:t>消防管理：</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对学校内消防栓、水带、灭火器进行定期检查；消防通道保持畅通，消防器材完好；在“禁止烟火”和控烟区域发现有吸烟和用火现象，要及时劝阻和阻制；保安人员熟练掌握消防知识和操作要领。</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bCs/>
          <w:sz w:val="24"/>
          <w:szCs w:val="24"/>
        </w:rPr>
        <w:t xml:space="preserve">e) </w:t>
      </w:r>
      <w:r>
        <w:rPr>
          <w:rFonts w:ascii="宋体" w:eastAsia="宋体" w:hAnsi="宋体" w:cs="Arial" w:hint="eastAsia"/>
          <w:bCs/>
          <w:sz w:val="24"/>
          <w:szCs w:val="24"/>
        </w:rPr>
        <w:t>其他工作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①负责正常学生周末放学离、返校时的家长接送车辆指挥管理工作。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②负责开学、放假、家长会等车辆进校指挥管理工作。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③负责大型活动时的车辆指挥管理工作。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④负责学校临时性集会的人员疏流，车辆停泊流通指挥管理工作。</w:t>
      </w:r>
    </w:p>
    <w:p w:rsidR="00494EC7" w:rsidRDefault="00426978">
      <w:pPr>
        <w:spacing w:line="550" w:lineRule="exact"/>
        <w:ind w:firstLine="482"/>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szCs w:val="24"/>
        </w:rPr>
        <w:t>.3</w:t>
      </w:r>
      <w:r>
        <w:rPr>
          <w:rFonts w:ascii="宋体" w:eastAsia="宋体" w:hAnsi="宋体" w:cs="Times New Roman" w:hint="eastAsia"/>
          <w:szCs w:val="24"/>
        </w:rPr>
        <w:t>、保安工作职责</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1. 严格执行门卫规章制度。</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2. 来访者的联系、登记工作。</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lastRenderedPageBreak/>
        <w:t>3. 学生持有请假单、通校牌离校时必须要与学生校徽严格检查核对后才能放行，并及时登记。要掌握学生通校牌的类别、离校的时间。学生没有请假手续不准放行。</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4. 学生家长送来物品（包括教职工）登记、存放，学生领取时要严格核对，并登记。</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5. 学校公物离校必须凭有关部门的书面证明并对物资和证明检查核实后方可放行。</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6. 除特殊情况（学生生病、摔伤等必须进校的家长一定要与班主任联系同意后，登记才能进校）外，其他家长不准随意进校。</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7. 社会机动车辆（包括家长）未经领导同意不准进入校园，送邮件的车辆原则上不准进校，食堂、送货车辆严格按规定时间进校，不认识的送货人员要与老板联系确认后登记进校，所有同意进校的车辆，首先要登记，包括车牌号，并告知校园内行驶路线和限速规定，按指定位置有序停放。</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8. 负责校门口道路的交通秩序管理，确保道路畅通。</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9.负责大门外一切商业性经营和外买等商业活动的管理。</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10.上下班时间段，必须在门厅站岗值勤，平时段，确保1人在边门厅值勤。</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11.确保校园财产和师生人身安全。 场所的保洁工作。</w:t>
      </w:r>
    </w:p>
    <w:p w:rsidR="00494EC7" w:rsidRDefault="00426978">
      <w:pPr>
        <w:widowControl/>
        <w:autoSpaceDE w:val="0"/>
        <w:autoSpaceDN w:val="0"/>
        <w:spacing w:line="550" w:lineRule="exact"/>
        <w:ind w:firstLineChars="200" w:firstLine="480"/>
        <w:textAlignment w:val="bottom"/>
        <w:rPr>
          <w:rFonts w:ascii="宋体" w:eastAsia="宋体" w:hAnsi="Times New Roman" w:cs="Times New Roman"/>
          <w:bCs/>
          <w:sz w:val="24"/>
          <w:szCs w:val="24"/>
        </w:rPr>
      </w:pPr>
      <w:r>
        <w:rPr>
          <w:rFonts w:ascii="宋体" w:eastAsia="宋体" w:hAnsi="Times New Roman" w:cs="Times New Roman" w:hint="eastAsia"/>
          <w:bCs/>
          <w:sz w:val="24"/>
          <w:szCs w:val="24"/>
        </w:rPr>
        <w:t>12. 配合完成学校特殊需要的秩序维护工作。</w:t>
      </w:r>
    </w:p>
    <w:p w:rsidR="00494EC7" w:rsidRDefault="00426978">
      <w:pPr>
        <w:spacing w:line="550" w:lineRule="exact"/>
        <w:ind w:firstLineChars="200" w:firstLine="480"/>
        <w:rPr>
          <w:rFonts w:ascii="宋体" w:eastAsia="宋体" w:hAnsi="Times New Roman" w:cs="Times New Roman"/>
          <w:bCs/>
          <w:sz w:val="24"/>
          <w:szCs w:val="24"/>
        </w:rPr>
      </w:pPr>
      <w:r>
        <w:rPr>
          <w:rFonts w:ascii="宋体" w:eastAsia="宋体" w:hAnsi="Times New Roman" w:cs="Times New Roman" w:hint="eastAsia"/>
          <w:bCs/>
          <w:sz w:val="24"/>
          <w:szCs w:val="24"/>
        </w:rPr>
        <w:t>13.根据学校工作需要必须服从学校临时调配。</w:t>
      </w:r>
    </w:p>
    <w:p w:rsidR="00494EC7" w:rsidRDefault="00426978">
      <w:pPr>
        <w:spacing w:line="550" w:lineRule="exact"/>
        <w:ind w:firstLineChars="200" w:firstLine="482"/>
        <w:rPr>
          <w:rFonts w:ascii="宋体" w:eastAsia="宋体" w:hAnsi="宋体" w:cs="Arial"/>
          <w:b/>
          <w:sz w:val="24"/>
          <w:szCs w:val="24"/>
        </w:rPr>
      </w:pPr>
      <w:r>
        <w:rPr>
          <w:rFonts w:ascii="宋体" w:eastAsia="宋体" w:hAnsi="宋体" w:cs="Arial" w:hint="eastAsia"/>
          <w:b/>
          <w:sz w:val="24"/>
          <w:szCs w:val="24"/>
        </w:rPr>
        <w:t>二、温州市南浦实验中学物业管理服务人员配置标准</w:t>
      </w:r>
    </w:p>
    <w:p w:rsidR="00494EC7" w:rsidRDefault="00426978">
      <w:pPr>
        <w:autoSpaceDN w:val="0"/>
        <w:spacing w:line="460" w:lineRule="exact"/>
        <w:ind w:firstLineChars="197" w:firstLine="435"/>
        <w:rPr>
          <w:rFonts w:ascii="宋体" w:eastAsia="宋体" w:hAnsi="宋体" w:cs="宋体"/>
          <w:b/>
          <w:sz w:val="22"/>
          <w:u w:val="single"/>
        </w:rPr>
      </w:pPr>
      <w:r>
        <w:rPr>
          <w:rFonts w:ascii="宋体" w:eastAsia="宋体" w:hAnsi="宋体" w:cs="宋体" w:hint="eastAsia"/>
          <w:b/>
          <w:sz w:val="22"/>
          <w:u w:val="single"/>
        </w:rPr>
        <w:t>▲人员：总人数至少配置32人，其中项目负责人1人、会务主管（兼思政管理工作）1人、保洁15人（含保洁主管1人）、秩序维护员11人、工程维修人员（含消控）4人。</w:t>
      </w:r>
    </w:p>
    <w:p w:rsidR="00494EC7" w:rsidRDefault="00426978">
      <w:pPr>
        <w:spacing w:line="550" w:lineRule="exact"/>
        <w:ind w:firstLineChars="200" w:firstLine="482"/>
        <w:rPr>
          <w:rFonts w:ascii="宋体" w:eastAsia="宋体" w:hAnsi="宋体" w:cs="Arial"/>
          <w:b/>
          <w:bCs/>
          <w:sz w:val="24"/>
          <w:szCs w:val="24"/>
          <w:u w:val="single"/>
        </w:rPr>
      </w:pPr>
      <w:r>
        <w:rPr>
          <w:rFonts w:ascii="宋体" w:eastAsia="宋体" w:hAnsi="宋体" w:cs="Arial" w:hint="eastAsia"/>
          <w:b/>
          <w:bCs/>
          <w:sz w:val="24"/>
          <w:szCs w:val="24"/>
          <w:u w:val="single"/>
        </w:rPr>
        <w:t>以上人员必须有意外保险，必须为针对本项目的专职人员，不得在外兼职。供应商应结合自身实际情况提供不少于磋商文件规定的人数。</w:t>
      </w:r>
    </w:p>
    <w:p w:rsidR="00494EC7" w:rsidRDefault="00426978">
      <w:pPr>
        <w:spacing w:line="550" w:lineRule="exact"/>
        <w:ind w:firstLineChars="200" w:firstLine="482"/>
        <w:rPr>
          <w:rFonts w:ascii="宋体" w:eastAsia="宋体" w:hAnsi="宋体" w:cs="Arial"/>
          <w:b/>
          <w:sz w:val="24"/>
          <w:szCs w:val="24"/>
        </w:rPr>
      </w:pPr>
      <w:r>
        <w:rPr>
          <w:rFonts w:ascii="宋体" w:eastAsia="宋体" w:hAnsi="宋体" w:cs="Arial" w:hint="eastAsia"/>
          <w:b/>
          <w:sz w:val="24"/>
          <w:szCs w:val="24"/>
        </w:rPr>
        <w:t>2、</w:t>
      </w:r>
      <w:r>
        <w:rPr>
          <w:rFonts w:ascii="宋体" w:eastAsia="宋体" w:hAnsi="宋体" w:cs="Arial"/>
          <w:b/>
          <w:sz w:val="24"/>
          <w:szCs w:val="24"/>
        </w:rPr>
        <w:t>物业人员配置基本要求</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2.1、项目负责人</w:t>
      </w:r>
      <w:r>
        <w:rPr>
          <w:rFonts w:ascii="宋体" w:eastAsia="宋体" w:hAnsi="宋体" w:cs="Arial"/>
          <w:bCs/>
          <w:sz w:val="24"/>
          <w:szCs w:val="24"/>
        </w:rPr>
        <w:t>：</w:t>
      </w:r>
      <w:r>
        <w:rPr>
          <w:rFonts w:ascii="宋体" w:eastAsia="宋体" w:hAnsi="宋体" w:cs="Arial" w:hint="eastAsia"/>
          <w:bCs/>
          <w:sz w:val="24"/>
          <w:szCs w:val="24"/>
        </w:rPr>
        <w:t>50周</w:t>
      </w:r>
      <w:r>
        <w:rPr>
          <w:rFonts w:ascii="宋体" w:eastAsia="宋体" w:hAnsi="宋体" w:cs="Arial"/>
          <w:bCs/>
          <w:sz w:val="24"/>
          <w:szCs w:val="24"/>
        </w:rPr>
        <w:t>岁以下</w:t>
      </w:r>
      <w:r>
        <w:rPr>
          <w:rFonts w:ascii="宋体" w:eastAsia="宋体" w:hAnsi="宋体" w:cs="Arial" w:hint="eastAsia"/>
          <w:bCs/>
          <w:sz w:val="24"/>
          <w:szCs w:val="24"/>
        </w:rPr>
        <w:t>，高中</w:t>
      </w:r>
      <w:r>
        <w:rPr>
          <w:rFonts w:ascii="宋体" w:eastAsia="宋体" w:hAnsi="宋体" w:cs="Arial"/>
          <w:bCs/>
          <w:sz w:val="24"/>
          <w:szCs w:val="24"/>
        </w:rPr>
        <w:t>或以上学历，综合素质较好，具有</w:t>
      </w:r>
      <w:r>
        <w:rPr>
          <w:rFonts w:ascii="宋体" w:eastAsia="宋体" w:hAnsi="宋体" w:cs="Arial" w:hint="eastAsia"/>
          <w:bCs/>
          <w:sz w:val="24"/>
          <w:szCs w:val="24"/>
        </w:rPr>
        <w:t>二年以上</w:t>
      </w:r>
      <w:r>
        <w:rPr>
          <w:rFonts w:ascii="宋体" w:eastAsia="宋体" w:hAnsi="宋体" w:cs="Arial"/>
          <w:bCs/>
          <w:sz w:val="24"/>
          <w:szCs w:val="24"/>
        </w:rPr>
        <w:lastRenderedPageBreak/>
        <w:t>物业管理经验，组织协调和沟通能力较强，形象良好。</w:t>
      </w:r>
      <w:r>
        <w:rPr>
          <w:rFonts w:ascii="宋体" w:eastAsia="宋体" w:hAnsi="宋体" w:cs="Arial" w:hint="eastAsia"/>
          <w:bCs/>
          <w:sz w:val="24"/>
          <w:szCs w:val="24"/>
        </w:rPr>
        <w:t>全面负责项目的物业管理各项工作，负责与采购人相关工作的协调，物业日常工作质量监督检查、业务培训、考核等工作。</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2.2、保洁人员</w:t>
      </w:r>
      <w:r>
        <w:rPr>
          <w:rFonts w:ascii="宋体" w:eastAsia="宋体" w:hAnsi="宋体" w:cs="Arial"/>
          <w:bCs/>
          <w:sz w:val="24"/>
          <w:szCs w:val="24"/>
        </w:rPr>
        <w:t>：</w:t>
      </w:r>
      <w:r>
        <w:rPr>
          <w:rFonts w:ascii="宋体" w:eastAsia="宋体" w:hAnsi="宋体" w:cs="Arial" w:hint="eastAsia"/>
          <w:bCs/>
          <w:sz w:val="24"/>
          <w:szCs w:val="24"/>
        </w:rPr>
        <w:t>要求</w:t>
      </w:r>
      <w:r>
        <w:rPr>
          <w:rFonts w:ascii="宋体" w:eastAsia="宋体" w:hAnsi="宋体" w:cs="Arial"/>
          <w:bCs/>
          <w:sz w:val="24"/>
          <w:szCs w:val="24"/>
        </w:rPr>
        <w:t>男</w:t>
      </w:r>
      <w:r>
        <w:rPr>
          <w:rFonts w:ascii="宋体" w:eastAsia="宋体" w:hAnsi="宋体" w:cs="Arial" w:hint="eastAsia"/>
          <w:bCs/>
          <w:sz w:val="24"/>
          <w:szCs w:val="24"/>
        </w:rPr>
        <w:t>性</w:t>
      </w:r>
      <w:r>
        <w:rPr>
          <w:rFonts w:ascii="宋体" w:eastAsia="宋体" w:hAnsi="宋体" w:cs="Arial"/>
          <w:bCs/>
          <w:sz w:val="24"/>
          <w:szCs w:val="24"/>
        </w:rPr>
        <w:t>在</w:t>
      </w:r>
      <w:r>
        <w:rPr>
          <w:rFonts w:ascii="宋体" w:eastAsia="宋体" w:hAnsi="宋体" w:cs="Arial" w:hint="eastAsia"/>
          <w:bCs/>
          <w:sz w:val="24"/>
          <w:szCs w:val="24"/>
        </w:rPr>
        <w:t>65</w:t>
      </w:r>
      <w:r>
        <w:rPr>
          <w:rFonts w:ascii="宋体" w:eastAsia="宋体" w:hAnsi="宋体" w:cs="Arial"/>
          <w:bCs/>
          <w:sz w:val="24"/>
          <w:szCs w:val="24"/>
        </w:rPr>
        <w:t>周岁以下，女</w:t>
      </w:r>
      <w:r>
        <w:rPr>
          <w:rFonts w:ascii="宋体" w:eastAsia="宋体" w:hAnsi="宋体" w:cs="Arial" w:hint="eastAsia"/>
          <w:bCs/>
          <w:sz w:val="24"/>
          <w:szCs w:val="24"/>
        </w:rPr>
        <w:t>性</w:t>
      </w:r>
      <w:r>
        <w:rPr>
          <w:rFonts w:ascii="宋体" w:eastAsia="宋体" w:hAnsi="宋体" w:cs="Arial"/>
          <w:bCs/>
          <w:sz w:val="24"/>
          <w:szCs w:val="24"/>
        </w:rPr>
        <w:t>在</w:t>
      </w:r>
      <w:r>
        <w:rPr>
          <w:rFonts w:ascii="宋体" w:eastAsia="宋体" w:hAnsi="宋体" w:cs="Arial" w:hint="eastAsia"/>
          <w:bCs/>
          <w:sz w:val="24"/>
          <w:szCs w:val="24"/>
        </w:rPr>
        <w:t>60</w:t>
      </w:r>
      <w:r>
        <w:rPr>
          <w:rFonts w:ascii="宋体" w:eastAsia="宋体" w:hAnsi="宋体" w:cs="Arial"/>
          <w:bCs/>
          <w:sz w:val="24"/>
          <w:szCs w:val="24"/>
        </w:rPr>
        <w:t>周岁以下，能吃苦</w:t>
      </w:r>
      <w:r>
        <w:rPr>
          <w:rFonts w:ascii="宋体" w:eastAsia="宋体" w:hAnsi="宋体" w:cs="Arial" w:hint="eastAsia"/>
          <w:bCs/>
          <w:sz w:val="24"/>
          <w:szCs w:val="24"/>
        </w:rPr>
        <w:t>，</w:t>
      </w:r>
      <w:r>
        <w:rPr>
          <w:rFonts w:ascii="宋体" w:eastAsia="宋体" w:hAnsi="宋体" w:cs="Arial"/>
          <w:bCs/>
          <w:sz w:val="24"/>
          <w:szCs w:val="24"/>
        </w:rPr>
        <w:t>无不良嗜好及不良记录；如特殊岗位年龄和其他条件另有需求，必须无条件接受采购人的要求。</w:t>
      </w:r>
    </w:p>
    <w:p w:rsidR="00494EC7" w:rsidRDefault="00426978">
      <w:pPr>
        <w:spacing w:line="550" w:lineRule="exact"/>
        <w:ind w:firstLineChars="200" w:firstLine="480"/>
        <w:rPr>
          <w:rFonts w:ascii="宋体" w:eastAsia="宋体" w:hAnsi="宋体" w:cs="Times New Roman"/>
          <w:sz w:val="24"/>
          <w:szCs w:val="24"/>
          <w:lang w:val="zh-CN"/>
        </w:rPr>
      </w:pPr>
      <w:r>
        <w:rPr>
          <w:rFonts w:ascii="宋体" w:eastAsia="宋体" w:hAnsi="宋体" w:cs="Arial" w:hint="eastAsia"/>
          <w:bCs/>
          <w:sz w:val="24"/>
          <w:szCs w:val="24"/>
        </w:rPr>
        <w:t>2.3、秩序服务人员：</w:t>
      </w:r>
      <w:r>
        <w:rPr>
          <w:rFonts w:ascii="宋体" w:eastAsia="宋体" w:hAnsi="宋体" w:cs="Times New Roman" w:hint="eastAsia"/>
          <w:sz w:val="24"/>
          <w:szCs w:val="24"/>
          <w:lang w:val="zh-CN"/>
        </w:rPr>
        <w:t>男性，身高要求1.70米以上，年龄5</w:t>
      </w:r>
      <w:r>
        <w:rPr>
          <w:rFonts w:ascii="宋体" w:eastAsia="宋体" w:hAnsi="宋体" w:cs="Times New Roman" w:hint="eastAsia"/>
          <w:sz w:val="24"/>
          <w:szCs w:val="24"/>
        </w:rPr>
        <w:t>5</w:t>
      </w:r>
      <w:r>
        <w:rPr>
          <w:rFonts w:ascii="宋体" w:eastAsia="宋体" w:hAnsi="宋体" w:cs="Times New Roman" w:hint="eastAsia"/>
          <w:sz w:val="24"/>
          <w:szCs w:val="24"/>
          <w:lang w:val="zh-CN"/>
        </w:rPr>
        <w:t>周岁以下，具有初中及以上文化程度，</w:t>
      </w:r>
      <w:bookmarkStart w:id="5" w:name="_GoBack"/>
      <w:bookmarkEnd w:id="5"/>
      <w:r>
        <w:rPr>
          <w:rFonts w:ascii="宋体" w:eastAsia="宋体" w:hAnsi="宋体" w:cs="Times New Roman" w:hint="eastAsia"/>
          <w:sz w:val="24"/>
          <w:szCs w:val="24"/>
          <w:lang w:val="zh-CN"/>
        </w:rPr>
        <w:t>必须持保安证上岗。</w:t>
      </w:r>
    </w:p>
    <w:p w:rsidR="00494EC7" w:rsidRDefault="00426978">
      <w:pPr>
        <w:spacing w:line="55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2.4消控室工作人员必须持证上岗。</w:t>
      </w:r>
    </w:p>
    <w:p w:rsidR="00494EC7" w:rsidRDefault="00494EC7">
      <w:pPr>
        <w:spacing w:line="550" w:lineRule="exact"/>
        <w:ind w:firstLineChars="200" w:firstLine="480"/>
        <w:rPr>
          <w:rFonts w:ascii="宋体" w:eastAsia="宋体" w:hAnsi="宋体" w:cs="Times New Roman"/>
          <w:bCs/>
          <w:sz w:val="24"/>
          <w:szCs w:val="24"/>
        </w:rPr>
      </w:pPr>
      <w:r w:rsidRPr="00CC5632">
        <w:rPr>
          <w:rFonts w:ascii="宋体" w:eastAsia="宋体" w:hAnsi="宋体" w:cs="Times New Roman"/>
          <w:bCs/>
          <w:sz w:val="24"/>
          <w:szCs w:val="24"/>
        </w:rPr>
        <w:t>2.4、所有相关人员的配备如需经相关主管部门认证发证才能上岗的，必须持证上岗。上岗人员要求政治上可靠、身体素质好，无不良行为记录，重要岗位人员配备必须业主审核，政治审查通过方可录用。</w:t>
      </w:r>
    </w:p>
    <w:p w:rsidR="00494EC7" w:rsidRDefault="00426978">
      <w:pPr>
        <w:spacing w:line="550" w:lineRule="exact"/>
        <w:ind w:firstLineChars="200" w:firstLine="482"/>
        <w:rPr>
          <w:rFonts w:ascii="宋体" w:eastAsia="宋体" w:hAnsi="宋体" w:cs="Arial"/>
          <w:b/>
          <w:sz w:val="24"/>
          <w:szCs w:val="24"/>
        </w:rPr>
      </w:pPr>
      <w:r>
        <w:rPr>
          <w:rFonts w:ascii="宋体" w:eastAsia="宋体" w:hAnsi="宋体" w:cs="Arial" w:hint="eastAsia"/>
          <w:b/>
          <w:sz w:val="24"/>
          <w:szCs w:val="24"/>
        </w:rPr>
        <w:t>3、具体工作时间按学校要求执行，采购人另有安排的按采购人要求执行。</w:t>
      </w:r>
    </w:p>
    <w:p w:rsidR="00494EC7" w:rsidRDefault="00426978">
      <w:pPr>
        <w:spacing w:line="550" w:lineRule="exact"/>
        <w:ind w:firstLineChars="200" w:firstLine="482"/>
        <w:rPr>
          <w:rFonts w:ascii="宋体" w:eastAsia="宋体" w:hAnsi="宋体" w:cs="Arial"/>
          <w:b/>
          <w:bCs/>
          <w:sz w:val="24"/>
          <w:szCs w:val="24"/>
        </w:rPr>
      </w:pPr>
      <w:r>
        <w:rPr>
          <w:rFonts w:ascii="宋体" w:eastAsia="宋体" w:hAnsi="宋体" w:cs="Arial" w:hint="eastAsia"/>
          <w:b/>
          <w:bCs/>
          <w:sz w:val="24"/>
          <w:szCs w:val="24"/>
        </w:rPr>
        <w:t>三、采购人提供的相关条件：</w:t>
      </w:r>
    </w:p>
    <w:p w:rsidR="00494EC7" w:rsidRDefault="00426978">
      <w:pPr>
        <w:spacing w:line="550" w:lineRule="exact"/>
        <w:ind w:firstLineChars="200" w:firstLine="480"/>
        <w:rPr>
          <w:rFonts w:ascii="宋体" w:eastAsia="宋体" w:hAnsi="宋体" w:cs="Arial"/>
          <w:bCs/>
          <w:sz w:val="24"/>
          <w:szCs w:val="24"/>
        </w:rPr>
      </w:pPr>
      <w:r>
        <w:rPr>
          <w:rFonts w:ascii="宋体" w:eastAsia="宋体" w:hAnsi="宋体" w:cs="Arial" w:hint="eastAsia"/>
          <w:bCs/>
          <w:sz w:val="24"/>
          <w:szCs w:val="24"/>
        </w:rPr>
        <w:t>1、采购人提供办公场地，但办公用品由供应商自行解决。提供设备堆放间，物管相关用房待确定成交供应商后与采购人协商解决。</w:t>
      </w:r>
    </w:p>
    <w:p w:rsidR="00494EC7" w:rsidRPr="00494EC7" w:rsidRDefault="00494EC7">
      <w:pPr>
        <w:spacing w:line="550" w:lineRule="exact"/>
        <w:ind w:firstLineChars="200" w:firstLine="480"/>
        <w:rPr>
          <w:rFonts w:ascii="宋体" w:eastAsia="宋体" w:hAnsi="宋体" w:cs="Arial"/>
          <w:bCs/>
          <w:sz w:val="24"/>
          <w:szCs w:val="24"/>
        </w:rPr>
      </w:pPr>
      <w:r w:rsidRPr="00494EC7">
        <w:rPr>
          <w:rFonts w:ascii="宋体" w:eastAsia="宋体" w:hAnsi="宋体" w:cs="Arial"/>
          <w:bCs/>
          <w:sz w:val="24"/>
          <w:szCs w:val="24"/>
        </w:rPr>
        <w:t>2、在服务期内，</w:t>
      </w:r>
      <w:r w:rsidRPr="00494EC7">
        <w:rPr>
          <w:rFonts w:ascii="宋体" w:eastAsia="宋体" w:hAnsi="宋体" w:cs="Arial" w:hint="eastAsia"/>
          <w:bCs/>
          <w:sz w:val="24"/>
          <w:szCs w:val="24"/>
        </w:rPr>
        <w:t>成交供应商服务人员的工作服由供应商自行负责所需费用包含在投标总价内；成交供应商保洁所需的扫帚、拖把、簸箕、清洁剂等工具、耗材；秩序维护所需各种设备装备；</w:t>
      </w:r>
      <w:r w:rsidRPr="00494EC7">
        <w:rPr>
          <w:rFonts w:ascii="宋体" w:eastAsia="宋体" w:hAnsi="宋体" w:cs="Arial"/>
          <w:bCs/>
          <w:sz w:val="24"/>
          <w:szCs w:val="24"/>
        </w:rPr>
        <w:t>预防与灭治白蚁、消杀老鼠、蟑螂、蚊子、苍蝇等害虫</w:t>
      </w:r>
      <w:r w:rsidRPr="00494EC7">
        <w:rPr>
          <w:rFonts w:ascii="宋体" w:eastAsia="宋体" w:hAnsi="宋体" w:cs="Arial" w:hint="eastAsia"/>
          <w:bCs/>
          <w:sz w:val="24"/>
          <w:szCs w:val="24"/>
        </w:rPr>
        <w:t>的消杀耗材由采购人提供给成交供应商使用，</w:t>
      </w:r>
      <w:r w:rsidRPr="00494EC7">
        <w:rPr>
          <w:rFonts w:ascii="宋体" w:eastAsia="宋体" w:hAnsi="Times New Roman" w:cs="Times New Roman" w:hint="eastAsia"/>
          <w:snapToGrid w:val="0"/>
          <w:sz w:val="24"/>
          <w:szCs w:val="24"/>
        </w:rPr>
        <w:t>成交供应商每月编报月度物业耗材消耗分析情况报告报采购人备查。</w:t>
      </w:r>
    </w:p>
    <w:p w:rsidR="00494EC7" w:rsidRPr="00CC5632" w:rsidRDefault="00494EC7">
      <w:pPr>
        <w:spacing w:line="550" w:lineRule="exact"/>
        <w:ind w:firstLineChars="200" w:firstLine="482"/>
        <w:rPr>
          <w:rFonts w:ascii="宋体" w:eastAsia="宋体" w:hAnsi="Times New Roman" w:cs="Times New Roman"/>
          <w:b/>
          <w:bCs/>
          <w:kern w:val="0"/>
          <w:sz w:val="24"/>
          <w:szCs w:val="24"/>
        </w:rPr>
      </w:pPr>
      <w:r w:rsidRPr="00CC5632">
        <w:rPr>
          <w:rFonts w:ascii="宋体" w:eastAsia="宋体" w:hAnsi="Times New Roman" w:cs="Times New Roman" w:hint="eastAsia"/>
          <w:b/>
          <w:bCs/>
          <w:sz w:val="24"/>
          <w:szCs w:val="24"/>
        </w:rPr>
        <w:t>四、付款方式及考核</w:t>
      </w:r>
    </w:p>
    <w:p w:rsidR="00494EC7" w:rsidRPr="00CC5632" w:rsidRDefault="00494EC7">
      <w:pPr>
        <w:spacing w:line="550" w:lineRule="exact"/>
        <w:ind w:firstLineChars="200" w:firstLine="480"/>
        <w:rPr>
          <w:rFonts w:ascii="宋体" w:eastAsia="宋体" w:hAnsi="Times New Roman" w:cs="Times New Roman"/>
          <w:sz w:val="24"/>
          <w:szCs w:val="24"/>
        </w:rPr>
      </w:pPr>
      <w:r w:rsidRPr="00CC5632">
        <w:rPr>
          <w:rFonts w:ascii="宋体" w:eastAsia="宋体" w:hAnsi="Times New Roman" w:cs="Times New Roman" w:hint="eastAsia"/>
          <w:sz w:val="24"/>
          <w:szCs w:val="24"/>
        </w:rPr>
        <w:t>1、</w:t>
      </w:r>
      <w:r w:rsidR="00CC5632">
        <w:rPr>
          <w:rFonts w:ascii="宋体" w:eastAsia="宋体" w:hAnsi="Times New Roman" w:cs="Times New Roman" w:hint="eastAsia"/>
          <w:sz w:val="24"/>
          <w:szCs w:val="24"/>
        </w:rPr>
        <w:t>在合同生效以及具备实施条件后，根据先提供服务后支付原则，按月支付上月服务费（结算前乙方需向甲方</w:t>
      </w:r>
      <w:r w:rsidR="00640522">
        <w:rPr>
          <w:rFonts w:ascii="宋体" w:eastAsia="宋体" w:hAnsi="Times New Roman" w:cs="Times New Roman" w:hint="eastAsia"/>
          <w:sz w:val="24"/>
          <w:szCs w:val="24"/>
        </w:rPr>
        <w:t>提供正式税务发票</w:t>
      </w:r>
      <w:r w:rsidR="00CC5632">
        <w:rPr>
          <w:rFonts w:ascii="宋体" w:eastAsia="宋体" w:hAnsi="Times New Roman" w:cs="Times New Roman" w:hint="eastAsia"/>
          <w:sz w:val="24"/>
          <w:szCs w:val="24"/>
        </w:rPr>
        <w:t>）</w:t>
      </w:r>
      <w:r w:rsidRPr="00CC5632">
        <w:rPr>
          <w:rFonts w:ascii="宋体" w:eastAsia="宋体" w:hAnsi="Times New Roman" w:cs="Times New Roman" w:hint="eastAsia"/>
          <w:sz w:val="24"/>
          <w:szCs w:val="24"/>
        </w:rPr>
        <w:t>。</w:t>
      </w:r>
    </w:p>
    <w:p w:rsidR="00494EC7" w:rsidRPr="00CC5632" w:rsidRDefault="00494EC7">
      <w:pPr>
        <w:spacing w:line="550" w:lineRule="exact"/>
        <w:ind w:firstLineChars="200" w:firstLine="480"/>
        <w:rPr>
          <w:rFonts w:ascii="宋体" w:eastAsia="宋体" w:hAnsi="Times New Roman" w:cs="Times New Roman"/>
          <w:sz w:val="24"/>
          <w:szCs w:val="24"/>
        </w:rPr>
      </w:pPr>
      <w:r w:rsidRPr="00CC5632">
        <w:rPr>
          <w:rFonts w:ascii="宋体" w:eastAsia="宋体" w:hAnsi="Times New Roman" w:cs="Times New Roman" w:hint="eastAsia"/>
          <w:sz w:val="24"/>
          <w:szCs w:val="24"/>
        </w:rPr>
        <w:t>2、采购人将从中标</w:t>
      </w:r>
      <w:r w:rsidR="00640522">
        <w:rPr>
          <w:rFonts w:ascii="宋体" w:eastAsia="宋体" w:hAnsi="Times New Roman" w:cs="Times New Roman" w:hint="eastAsia"/>
          <w:sz w:val="24"/>
          <w:szCs w:val="24"/>
        </w:rPr>
        <w:t>总</w:t>
      </w:r>
      <w:r w:rsidRPr="00CC5632">
        <w:rPr>
          <w:rFonts w:ascii="宋体" w:eastAsia="宋体" w:hAnsi="Times New Roman" w:cs="Times New Roman" w:hint="eastAsia"/>
          <w:sz w:val="24"/>
          <w:szCs w:val="24"/>
        </w:rPr>
        <w:t>金额中提取5%作为考核金，每次根据采购人的季度考核结果</w:t>
      </w:r>
      <w:r w:rsidRPr="00CC5632">
        <w:rPr>
          <w:rFonts w:ascii="宋体" w:eastAsia="宋体" w:hAnsi="Times New Roman" w:cs="Times New Roman" w:hint="eastAsia"/>
          <w:sz w:val="24"/>
          <w:szCs w:val="24"/>
        </w:rPr>
        <w:lastRenderedPageBreak/>
        <w:t>进行综合考评，并严格执行奖惩。</w:t>
      </w:r>
    </w:p>
    <w:p w:rsidR="00494EC7" w:rsidRDefault="00426978">
      <w:pPr>
        <w:spacing w:line="550" w:lineRule="exact"/>
        <w:ind w:firstLineChars="196" w:firstLine="470"/>
        <w:rPr>
          <w:rFonts w:ascii="宋体" w:eastAsia="宋体" w:hAnsi="Times New Roman" w:cs="Times New Roman"/>
          <w:sz w:val="24"/>
          <w:szCs w:val="24"/>
        </w:rPr>
      </w:pPr>
      <w:r>
        <w:rPr>
          <w:rFonts w:ascii="宋体" w:eastAsia="宋体" w:hAnsi="Times New Roman" w:cs="Times New Roman" w:hint="eastAsia"/>
          <w:sz w:val="24"/>
          <w:szCs w:val="24"/>
        </w:rPr>
        <w:t>3、采购人可以每季度组织检查班子根据“考核评分细则”上所列内容对成交供应商服务质量进行综合评分，供应商须无条件接受检查班子的检查，采购人有权根据评分结果对成交供应商进行处罚。</w:t>
      </w:r>
    </w:p>
    <w:p w:rsidR="00494EC7" w:rsidRDefault="00426978">
      <w:pPr>
        <w:spacing w:line="550" w:lineRule="exact"/>
        <w:ind w:firstLineChars="200" w:firstLine="480"/>
        <w:rPr>
          <w:rFonts w:ascii="宋体" w:eastAsia="宋体" w:hAnsi="Times New Roman" w:cs="Times New Roman"/>
          <w:sz w:val="24"/>
          <w:szCs w:val="24"/>
        </w:rPr>
      </w:pPr>
      <w:r>
        <w:rPr>
          <w:rFonts w:ascii="宋体" w:eastAsia="宋体" w:hAnsi="Times New Roman" w:cs="Times New Roman" w:hint="eastAsia"/>
          <w:sz w:val="24"/>
          <w:szCs w:val="24"/>
        </w:rPr>
        <w:t>每次根据采购人的抽查的“考核评分细则”的统计结果进行综合评分，并将反馈意见结果通知供应商。具体为一次综合评分得分率低于80分，给予供应商警告通知，并扣罚15%的考核金；连续二次得分率低于80分，给予供应商严重警告通知，并扣罚30%的考核金；连续三次得分度低于80分，采购人可以终止合同，并扣罚100%的考核金；得分率为80分（含）以上，不扣罚考核金并按正常费用支付，合同正常执行。</w:t>
      </w:r>
    </w:p>
    <w:p w:rsidR="00494EC7" w:rsidRDefault="00426978">
      <w:pPr>
        <w:spacing w:line="550" w:lineRule="exact"/>
        <w:ind w:firstLineChars="196" w:firstLine="470"/>
        <w:rPr>
          <w:rFonts w:ascii="宋体" w:eastAsia="宋体" w:hAnsi="Times New Roman" w:cs="Times New Roman"/>
          <w:sz w:val="24"/>
          <w:szCs w:val="24"/>
        </w:rPr>
      </w:pPr>
      <w:r>
        <w:rPr>
          <w:rFonts w:ascii="宋体" w:eastAsia="宋体" w:hAnsi="Times New Roman" w:cs="Times New Roman" w:hint="eastAsia"/>
          <w:sz w:val="24"/>
          <w:szCs w:val="24"/>
        </w:rPr>
        <w:t>4、成交供应商应严格按磋商文件要求提供各种工作报表。</w:t>
      </w:r>
    </w:p>
    <w:p w:rsidR="00494EC7" w:rsidRDefault="00426978">
      <w:pPr>
        <w:spacing w:line="550" w:lineRule="exact"/>
        <w:ind w:firstLineChars="196" w:firstLine="470"/>
        <w:rPr>
          <w:rFonts w:ascii="宋体" w:eastAsia="宋体" w:hAnsi="Times New Roman" w:cs="Times New Roman"/>
          <w:sz w:val="24"/>
          <w:szCs w:val="24"/>
        </w:rPr>
      </w:pPr>
      <w:r>
        <w:rPr>
          <w:rFonts w:ascii="宋体" w:eastAsia="宋体" w:hAnsi="Times New Roman" w:cs="Times New Roman" w:hint="eastAsia"/>
          <w:sz w:val="24"/>
          <w:szCs w:val="24"/>
        </w:rPr>
        <w:t>5、成交供应商必须对下属服务人员严格管理，如发现服务人员有赌博、滋事、扰乱治安、偷盗物资等情况，发现一次则扣罚10%的考核金。</w:t>
      </w:r>
    </w:p>
    <w:p w:rsidR="00494EC7" w:rsidRDefault="00494EC7">
      <w:pPr>
        <w:widowControl/>
        <w:spacing w:line="360" w:lineRule="auto"/>
        <w:jc w:val="left"/>
      </w:pPr>
    </w:p>
    <w:p w:rsidR="00494EC7" w:rsidRDefault="00494EC7">
      <w:pPr>
        <w:widowControl/>
        <w:spacing w:line="360" w:lineRule="auto"/>
        <w:jc w:val="left"/>
      </w:pPr>
    </w:p>
    <w:p w:rsidR="00494EC7" w:rsidRDefault="00494EC7">
      <w:pPr>
        <w:widowControl/>
        <w:jc w:val="left"/>
      </w:pPr>
    </w:p>
    <w:p w:rsidR="00494EC7" w:rsidRDefault="00494EC7">
      <w:pPr>
        <w:widowControl/>
        <w:jc w:val="left"/>
      </w:pPr>
    </w:p>
    <w:p w:rsidR="00494EC7" w:rsidRDefault="00426978">
      <w:pPr>
        <w:jc w:val="center"/>
        <w:rPr>
          <w:rFonts w:ascii="黑体" w:eastAsia="黑体" w:hAnsi="新宋体" w:cs="Times New Roman"/>
          <w:b/>
          <w:bCs/>
          <w:sz w:val="36"/>
          <w:szCs w:val="36"/>
        </w:rPr>
      </w:pPr>
      <w:r>
        <w:rPr>
          <w:rFonts w:ascii="黑体" w:eastAsia="黑体" w:hAnsi="新宋体" w:cs="Times New Roman" w:hint="eastAsia"/>
          <w:b/>
          <w:bCs/>
          <w:sz w:val="36"/>
          <w:szCs w:val="36"/>
        </w:rPr>
        <w:t>二、 商务及其他要求</w:t>
      </w:r>
    </w:p>
    <w:p w:rsidR="00494EC7" w:rsidRDefault="00494EC7">
      <w:pPr>
        <w:jc w:val="center"/>
        <w:rPr>
          <w:rFonts w:ascii="黑体" w:eastAsia="黑体" w:hAnsi="新宋体" w:cs="Times New Roman"/>
          <w:b/>
          <w:bCs/>
          <w:sz w:val="36"/>
          <w:szCs w:val="36"/>
        </w:rPr>
      </w:pP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1、供应商应考虑企业自身实力、经验及项目实施过程中的各种因素，根据采购要求，详细说明所能提供的各项具体服务内容，自主确定报价，实行总价包干，并按服务的内容按包括人员工资福利、各种社会保险、人员食宿与交通、人员培训、利润及应缴纳的税金、人员加班费、其他不可预见费用等报投标总价。</w:t>
      </w:r>
      <w:r>
        <w:rPr>
          <w:rFonts w:ascii="宋体" w:eastAsia="宋体" w:hAnsi="宋体" w:cs="宋体" w:hint="eastAsia"/>
          <w:sz w:val="22"/>
          <w:lang w:val="zh-CN"/>
        </w:rPr>
        <w:t>凡未列入的将被认为均已包含在投标总价中，今后不得以任何理由追加或调整。</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2、结合本项目具体情况，要求本次投标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低于温州市市区本年最低工资标准的，投标文件作无效标处理。</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3、本次采购，全部人员需依法缴纳社会保险，在服务期内如因政策性因素调整导致相关</w:t>
      </w:r>
      <w:r>
        <w:rPr>
          <w:rFonts w:ascii="宋体" w:eastAsia="宋体" w:hAnsi="宋体" w:cs="宋体" w:hint="eastAsia"/>
          <w:sz w:val="22"/>
        </w:rPr>
        <w:lastRenderedPageBreak/>
        <w:t>人员的工资、社保、节假日、高温补贴出现变化的，该部分费用由成交供应商自行承担，采购人不予以调整该部分费用，各供应商在报价时须综合考虑风险。</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4、所有人员的服装费用由成交供应商自行负责配备，但服装材料和样式需经采购人核准。</w:t>
      </w:r>
    </w:p>
    <w:p w:rsidR="00494EC7" w:rsidRDefault="00426978">
      <w:pPr>
        <w:snapToGrid w:val="0"/>
        <w:spacing w:line="460" w:lineRule="atLeast"/>
        <w:ind w:firstLineChars="200" w:firstLine="440"/>
        <w:rPr>
          <w:rFonts w:ascii="宋体" w:eastAsia="宋体" w:hAnsi="宋体" w:cs="宋体"/>
          <w:sz w:val="22"/>
          <w:lang w:val="zh-CN"/>
        </w:rPr>
      </w:pPr>
      <w:r>
        <w:rPr>
          <w:rFonts w:ascii="宋体" w:eastAsia="宋体" w:hAnsi="宋体" w:cs="宋体" w:hint="eastAsia"/>
          <w:sz w:val="22"/>
        </w:rPr>
        <w:t>5、</w:t>
      </w:r>
      <w:r>
        <w:rPr>
          <w:rFonts w:ascii="宋体" w:eastAsia="宋体" w:hAnsi="宋体" w:cs="宋体" w:hint="eastAsia"/>
          <w:sz w:val="22"/>
          <w:lang w:val="zh-CN"/>
        </w:rPr>
        <w:t>供应商须负责对员工的职责范围进行安全文明操作进行培训，确保安全合理高效服务。合同承包期内，供应商的工作人员出现意外事故导致人员伤亡的情况，均由成交供应商自负责任。各供应商须在报价中考虑风险。</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lang w:val="zh-CN"/>
        </w:rPr>
        <w:t>6、项目应根据实际需要合理安排节假日值班，</w:t>
      </w:r>
      <w:r>
        <w:rPr>
          <w:rFonts w:ascii="宋体" w:eastAsia="宋体" w:hAnsi="宋体" w:cs="宋体" w:hint="eastAsia"/>
          <w:sz w:val="22"/>
        </w:rPr>
        <w:t>节假日补贴最少按年度11天计取，要求按最低发放工资标准的三倍发放节假日补贴。</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7、高温补贴共4个月（六、七、八、九共4个月，逐月发放，一线工人每人每月不低于200元人民币）按相关规定发放。</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8、成交供应商工作所需的物业装备（各种设备、设施、工具等）由采购人提供给成交供应商使用，除正常使用造成的损耗、折旧外，成交供应商应保证物业装备的完好性。如物业装备须维修或报废的，成交供应商应向采购人出具书面报告，说明导致维修或报废的原因。经甲方核定，如维修或报废系正常使用造成的，维修或更新费用由采购人承担，如维修或报废系成交供应商不当使用造成的，维修或更新费用由成交供应商承担。</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hint="eastAsia"/>
          <w:sz w:val="22"/>
        </w:rPr>
        <w:t>9、承包合同价格除按本合同规定外，不能作任何调整，但如遇浙江省最低保障工资和养老保险基数发生变化等因素，甲乙双方可以通过协商进行调整承包价格。</w:t>
      </w:r>
    </w:p>
    <w:p w:rsidR="00494EC7" w:rsidRDefault="00494EC7">
      <w:pPr>
        <w:snapToGrid w:val="0"/>
        <w:spacing w:line="460" w:lineRule="atLeast"/>
        <w:ind w:firstLineChars="200" w:firstLine="440"/>
        <w:rPr>
          <w:rFonts w:ascii="宋体" w:eastAsia="宋体" w:hAnsi="宋体" w:cs="宋体"/>
          <w:sz w:val="22"/>
        </w:rPr>
        <w:sectPr w:rsidR="00494EC7">
          <w:footerReference w:type="default" r:id="rId12"/>
          <w:pgSz w:w="11907" w:h="16839"/>
          <w:pgMar w:top="1423" w:right="1463" w:bottom="1434" w:left="1480" w:header="0" w:footer="988" w:gutter="0"/>
          <w:pgNumType w:start="1"/>
          <w:cols w:space="720"/>
        </w:sectPr>
      </w:pPr>
    </w:p>
    <w:p w:rsidR="00494EC7" w:rsidRDefault="00426978">
      <w:pPr>
        <w:snapToGrid w:val="0"/>
        <w:spacing w:line="460" w:lineRule="atLeast"/>
        <w:jc w:val="center"/>
        <w:rPr>
          <w:rFonts w:ascii="宋体" w:eastAsia="宋体" w:hAnsi="宋体" w:cs="宋体"/>
          <w:b/>
          <w:sz w:val="28"/>
        </w:rPr>
      </w:pPr>
      <w:bookmarkStart w:id="6" w:name="bookmark31"/>
      <w:bookmarkEnd w:id="6"/>
      <w:r>
        <w:rPr>
          <w:rFonts w:ascii="宋体" w:eastAsia="宋体" w:hAnsi="宋体" w:cs="宋体" w:hint="eastAsia"/>
          <w:b/>
          <w:sz w:val="28"/>
        </w:rPr>
        <w:lastRenderedPageBreak/>
        <w:t>三、</w:t>
      </w:r>
      <w:r>
        <w:rPr>
          <w:rFonts w:ascii="宋体" w:eastAsia="宋体" w:hAnsi="宋体" w:cs="宋体"/>
          <w:b/>
          <w:sz w:val="28"/>
        </w:rPr>
        <w:t>其他说明及要求</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1. 应本着对企业品牌延伸、社会效益为重的原则，根据磋商文件的要求，以合理的服务流程和服务人数、优良的服务质量、科学的物业养护、稳定服务的队伍、优惠的价格制定详细的服务方案前来投标，充分显示自身的竞争实力。</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2. 现场、周边环境全面了解的情况下编制科学合理、切实可行的组织实施计划以及具体的保措施、工作程序，制订具体的质量保证措施及质量保证和相关服务承诺。</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3. 项目应按照三星级宾馆服务质量标准订立本项目服务规程，如服务质量未达到目标，</w:t>
      </w:r>
      <w:r>
        <w:rPr>
          <w:rFonts w:ascii="宋体" w:eastAsia="宋体" w:hAnsi="宋体" w:cs="宋体" w:hint="eastAsia"/>
          <w:sz w:val="22"/>
        </w:rPr>
        <w:t>响应供应商</w:t>
      </w:r>
      <w:r>
        <w:rPr>
          <w:rFonts w:ascii="宋体" w:eastAsia="宋体" w:hAnsi="宋体" w:cs="宋体"/>
          <w:sz w:val="22"/>
        </w:rPr>
        <w:t>将为此承担责任和经济赔偿。</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4. 中标人工作保障的设备设施、所需各种物业装备工具，除正常使用造成的损耗、折旧外，中标人应保证设备设施、物业装备的完好性。如设备设施、物业装备须维修或报废的，中标人应向采购人出具书面报告，说明导致维修或报废的原因。经采购人核定，如维修或报废系正常使用造成的，维修或更新费用由采购人承担，如维修或报废系中标人不当使用造成的，维修或更新费用由中标人承担。</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5. 采购人提供的各种设备、设施、工具，</w:t>
      </w:r>
      <w:r>
        <w:rPr>
          <w:rFonts w:ascii="宋体" w:eastAsia="宋体" w:hAnsi="宋体" w:cs="宋体" w:hint="eastAsia"/>
          <w:sz w:val="22"/>
        </w:rPr>
        <w:t>响应供应商</w:t>
      </w:r>
      <w:r>
        <w:rPr>
          <w:rFonts w:ascii="宋体" w:eastAsia="宋体" w:hAnsi="宋体" w:cs="宋体"/>
          <w:sz w:val="22"/>
        </w:rPr>
        <w:t>应安全、规范使用。除正常使用折旧外，</w:t>
      </w:r>
      <w:r>
        <w:rPr>
          <w:rFonts w:ascii="宋体" w:eastAsia="宋体" w:hAnsi="宋体" w:cs="宋体" w:hint="eastAsia"/>
          <w:sz w:val="22"/>
        </w:rPr>
        <w:t>响应供应商</w:t>
      </w:r>
      <w:r>
        <w:rPr>
          <w:rFonts w:ascii="宋体" w:eastAsia="宋体" w:hAnsi="宋体" w:cs="宋体"/>
          <w:sz w:val="22"/>
        </w:rPr>
        <w:t>应保证各设备、设施、工具的完好性，如有非正常损坏或遗失，</w:t>
      </w:r>
      <w:r>
        <w:rPr>
          <w:rFonts w:ascii="宋体" w:eastAsia="宋体" w:hAnsi="宋体" w:cs="宋体" w:hint="eastAsia"/>
          <w:sz w:val="22"/>
        </w:rPr>
        <w:t>响应供应商</w:t>
      </w:r>
      <w:r>
        <w:rPr>
          <w:rFonts w:ascii="宋体" w:eastAsia="宋体" w:hAnsi="宋体" w:cs="宋体"/>
          <w:sz w:val="22"/>
        </w:rPr>
        <w:t>应照价赔偿。</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6. 所有人员的服装费用由</w:t>
      </w:r>
      <w:r>
        <w:rPr>
          <w:rFonts w:ascii="宋体" w:eastAsia="宋体" w:hAnsi="宋体" w:cs="宋体" w:hint="eastAsia"/>
          <w:sz w:val="22"/>
        </w:rPr>
        <w:t>响应供应商</w:t>
      </w:r>
      <w:r>
        <w:rPr>
          <w:rFonts w:ascii="宋体" w:eastAsia="宋体" w:hAnsi="宋体" w:cs="宋体"/>
          <w:sz w:val="22"/>
        </w:rPr>
        <w:t>自行负责配备，分类统一着装，但服装样式需经采购人核准。</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7. 中标人必须节约用水、用电、用汽、用油，避免浪费。</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8. 采购人有权在需要时对相关人员做集中调配并以调休、补休等方式进行补偿。此方式</w:t>
      </w:r>
      <w:r>
        <w:rPr>
          <w:rFonts w:ascii="宋体" w:eastAsia="宋体" w:hAnsi="宋体" w:cs="宋体" w:hint="eastAsia"/>
          <w:sz w:val="22"/>
        </w:rPr>
        <w:t>响应供应商</w:t>
      </w:r>
      <w:r>
        <w:rPr>
          <w:rFonts w:ascii="宋体" w:eastAsia="宋体" w:hAnsi="宋体" w:cs="宋体"/>
          <w:sz w:val="22"/>
        </w:rPr>
        <w:t>必须认可。</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 xml:space="preserve">9. </w:t>
      </w:r>
      <w:r>
        <w:rPr>
          <w:rFonts w:ascii="宋体" w:eastAsia="宋体" w:hAnsi="宋体" w:cs="宋体" w:hint="eastAsia"/>
          <w:sz w:val="22"/>
        </w:rPr>
        <w:t>响应供应商</w:t>
      </w:r>
      <w:r>
        <w:rPr>
          <w:rFonts w:ascii="宋体" w:eastAsia="宋体" w:hAnsi="宋体" w:cs="宋体"/>
          <w:sz w:val="22"/>
        </w:rPr>
        <w:t>达不到采购人要求及</w:t>
      </w:r>
      <w:r>
        <w:rPr>
          <w:rFonts w:ascii="宋体" w:eastAsia="宋体" w:hAnsi="宋体" w:cs="宋体" w:hint="eastAsia"/>
          <w:sz w:val="22"/>
        </w:rPr>
        <w:t>响应供应商</w:t>
      </w:r>
      <w:r>
        <w:rPr>
          <w:rFonts w:ascii="宋体" w:eastAsia="宋体" w:hAnsi="宋体" w:cs="宋体"/>
          <w:sz w:val="22"/>
        </w:rPr>
        <w:t>各项服务承诺，采购人有权要求其整改，直至扣款或终止合同。</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 xml:space="preserve">10. </w:t>
      </w:r>
      <w:r>
        <w:rPr>
          <w:rFonts w:ascii="宋体" w:eastAsia="宋体" w:hAnsi="宋体" w:cs="宋体" w:hint="eastAsia"/>
          <w:sz w:val="22"/>
        </w:rPr>
        <w:t>响应供应商</w:t>
      </w:r>
      <w:r>
        <w:rPr>
          <w:rFonts w:ascii="宋体" w:eastAsia="宋体" w:hAnsi="宋体" w:cs="宋体"/>
          <w:sz w:val="22"/>
        </w:rPr>
        <w:t>所有的工作除应按</w:t>
      </w:r>
      <w:r>
        <w:rPr>
          <w:rFonts w:ascii="宋体" w:eastAsia="宋体" w:hAnsi="宋体" w:cs="宋体" w:hint="eastAsia"/>
          <w:sz w:val="22"/>
        </w:rPr>
        <w:t>响应供应商</w:t>
      </w:r>
      <w:r>
        <w:rPr>
          <w:rFonts w:ascii="宋体" w:eastAsia="宋体" w:hAnsi="宋体" w:cs="宋体"/>
          <w:sz w:val="22"/>
        </w:rPr>
        <w:t>的内部流程实施外还应接受采购人的检查。</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11. 服务单位在投标书中列举的人员福利须严格履行，否则采购人可直接予以落实兑现，并从服务</w:t>
      </w:r>
    </w:p>
    <w:p w:rsidR="00494EC7" w:rsidRDefault="00426978">
      <w:pPr>
        <w:snapToGrid w:val="0"/>
        <w:spacing w:line="460" w:lineRule="atLeast"/>
        <w:ind w:firstLineChars="200" w:firstLine="440"/>
        <w:rPr>
          <w:rFonts w:ascii="宋体" w:eastAsia="宋体" w:hAnsi="宋体" w:cs="宋体"/>
          <w:sz w:val="22"/>
        </w:rPr>
      </w:pPr>
      <w:r>
        <w:rPr>
          <w:rFonts w:ascii="宋体" w:eastAsia="宋体" w:hAnsi="宋体" w:cs="宋体"/>
          <w:sz w:val="22"/>
        </w:rPr>
        <w:t>费中扣回。</w:t>
      </w:r>
    </w:p>
    <w:p w:rsidR="00494EC7" w:rsidRDefault="00426978">
      <w:pPr>
        <w:snapToGrid w:val="0"/>
        <w:spacing w:line="460" w:lineRule="atLeast"/>
        <w:ind w:firstLineChars="200" w:firstLine="440"/>
        <w:rPr>
          <w:spacing w:val="-1"/>
          <w:sz w:val="22"/>
          <w:highlight w:val="yellow"/>
        </w:rPr>
        <w:sectPr w:rsidR="00494EC7">
          <w:footerReference w:type="default" r:id="rId13"/>
          <w:pgSz w:w="11907" w:h="16839"/>
          <w:pgMar w:top="400" w:right="1052" w:bottom="1149" w:left="1139" w:header="0" w:footer="988" w:gutter="0"/>
          <w:cols w:space="720"/>
        </w:sectPr>
      </w:pPr>
      <w:r>
        <w:rPr>
          <w:rFonts w:ascii="宋体" w:eastAsia="宋体" w:hAnsi="宋体" w:cs="宋体"/>
          <w:sz w:val="22"/>
        </w:rPr>
        <w:t>1</w:t>
      </w:r>
      <w:r>
        <w:rPr>
          <w:rFonts w:ascii="宋体" w:eastAsia="宋体" w:hAnsi="宋体" w:cs="宋体" w:hint="eastAsia"/>
          <w:sz w:val="22"/>
        </w:rPr>
        <w:t>2</w:t>
      </w:r>
      <w:r>
        <w:rPr>
          <w:rFonts w:ascii="宋体" w:eastAsia="宋体" w:hAnsi="宋体" w:cs="宋体"/>
          <w:sz w:val="22"/>
        </w:rPr>
        <w:t>.  付款方式及其他要求见“合同主要条款”。</w:t>
      </w:r>
    </w:p>
    <w:p w:rsidR="00494EC7" w:rsidRDefault="00426978">
      <w:pPr>
        <w:spacing w:line="360" w:lineRule="auto"/>
        <w:jc w:val="center"/>
        <w:rPr>
          <w:rFonts w:ascii="黑体" w:eastAsia="黑体" w:hAnsi="新宋体"/>
          <w:bCs/>
          <w:sz w:val="28"/>
          <w:szCs w:val="36"/>
        </w:rPr>
      </w:pPr>
      <w:r>
        <w:rPr>
          <w:rFonts w:ascii="黑体" w:eastAsia="黑体" w:hAnsi="新宋体" w:hint="eastAsia"/>
          <w:bCs/>
          <w:sz w:val="28"/>
          <w:szCs w:val="36"/>
        </w:rPr>
        <w:lastRenderedPageBreak/>
        <w:t>第六部分  合同主要条款</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甲方（采购人）：温州市南浦实验中学</w:t>
      </w:r>
    </w:p>
    <w:p w:rsidR="00494EC7" w:rsidRDefault="00426978">
      <w:pPr>
        <w:pStyle w:val="20"/>
        <w:ind w:firstLineChars="200" w:firstLine="420"/>
        <w:rPr>
          <w:rFonts w:asciiTheme="minorEastAsia" w:eastAsiaTheme="minorEastAsia" w:hAnsiTheme="minorEastAsia" w:cs="宋体"/>
          <w:b w:val="0"/>
          <w:sz w:val="21"/>
          <w:szCs w:val="21"/>
        </w:rPr>
      </w:pPr>
      <w:r>
        <w:rPr>
          <w:rFonts w:asciiTheme="minorEastAsia" w:eastAsiaTheme="minorEastAsia" w:hAnsiTheme="minorEastAsia" w:cs="宋体" w:hint="eastAsia"/>
          <w:b w:val="0"/>
          <w:sz w:val="21"/>
          <w:szCs w:val="21"/>
          <w:shd w:val="clear" w:color="auto" w:fill="FFFFFF"/>
        </w:rPr>
        <w:t>乙方（中标人）：</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甲、乙双方根据有关法律规定，本着友好合作、协商一致的原则，就乙方承包甲方服务、保洁服务等内容等服务管理项目的有关事宜达成协议如下：</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一、承包范围、内容和相关约定：</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 承包区域和内容：详见磋商文件的磋商范围和投标文件的相应内容。</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乙方在承包区域内提供甲方指定地点的卫生保洁、会议服务、工程设备维护、服务等内容及相关服务管理，且只能在该范围内从事相关工作（甲方调配除外）。</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 乙方在技术标中明确的服务内容、管理措施、岗位责任制和服务流程、服务管理质量目标、控制及检验手段作为考核办法的补充考核依据，乙方必须严格落实。</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4. 乙方技术标中约定的拟驻现场项目管理人员和其他人员、项目部及其他人员的考核激励办法和稳定人员、提升人员素质的具体措施应严格履行、落实到位，否则甲方可单方面采取相应措施予以落实。</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5. 甲方的《考核办法》作为合同附件，与合同具有同等法律效力。磋商文件、投标文件和投标承诺也作为合同附件，与合同具有同等法律效力。</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二、承包价格及支付：</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 承包合同价格为人民币元整（￥元）。</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承包总价必须包括在承包区域内提供保洁服务、会议服务、工程设备维护、服务及其它所有服务所需的一切人员工资、奖金、</w:t>
      </w:r>
      <w:r>
        <w:rPr>
          <w:rFonts w:asciiTheme="minorEastAsia" w:eastAsiaTheme="minorEastAsia" w:hAnsiTheme="minorEastAsia" w:cs="宋体" w:hint="eastAsia"/>
          <w:b w:val="0"/>
          <w:sz w:val="21"/>
          <w:szCs w:val="21"/>
        </w:rPr>
        <w:t>各项加班费（如食堂晚餐及周末、节假日加班费，以及工作所需的其他加班费）、</w:t>
      </w:r>
      <w:r>
        <w:rPr>
          <w:rFonts w:asciiTheme="minorEastAsia" w:eastAsiaTheme="minorEastAsia" w:hAnsiTheme="minorEastAsia" w:cs="宋体" w:hint="eastAsia"/>
          <w:b w:val="0"/>
          <w:sz w:val="21"/>
          <w:szCs w:val="21"/>
          <w:shd w:val="clear" w:color="auto" w:fill="FFFFFF"/>
        </w:rPr>
        <w:t>各种社会保险、食宿与交通、服装、安全、仓储、运输（包括垃圾外运）、管理费用、税费、利润、完成合同所需的一切本身和不可或缺的所有工作开支、政策性文件规定及合同包含的所有风险、责任等各项全部费用并承担一切风险责任。</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承包合同价格除按本合同的规定外，不能作任何调整，任何计算错误皆视为已获双方接受：合同价亦不会因人工、物价或汇率等的变动而作任何调整。</w:t>
      </w:r>
    </w:p>
    <w:p w:rsidR="00494EC7" w:rsidRDefault="00426978">
      <w:pPr>
        <w:pStyle w:val="20"/>
        <w:ind w:leftChars="221" w:left="464"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3.支付方式：</w:t>
      </w:r>
      <w:r w:rsidR="00640522" w:rsidRPr="00640522">
        <w:rPr>
          <w:rFonts w:asciiTheme="minorEastAsia" w:eastAsiaTheme="minorEastAsia" w:hAnsiTheme="minorEastAsia" w:cs="宋体" w:hint="eastAsia"/>
          <w:b w:val="0"/>
          <w:sz w:val="21"/>
          <w:szCs w:val="21"/>
          <w:shd w:val="clear" w:color="auto" w:fill="FFFFFF"/>
        </w:rPr>
        <w:t>在合同生效以及具备实施条件后，根据先提供服务后支付原则，按月支付上月服务费（结算前乙方需向甲方提供正式税务发票）。</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三、经营制约</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 未经甲方同意，乙方无权在承包中区域从事任何广告活动或类似宣传，甲方有权依照广告法和甲方相关的规定责令乙方限期改正，并接受处罚。</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乙方不得以甲方的名义从事任何经济活动，且由此发生的一切债权、债务与甲方无关。</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四、双方义务</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 乙方义务：</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 履行约定的承包范围、内容的服务管理职责，履行约定。不以任何形式转租、转让、</w:t>
      </w:r>
      <w:r>
        <w:rPr>
          <w:rFonts w:asciiTheme="minorEastAsia" w:eastAsiaTheme="minorEastAsia" w:hAnsiTheme="minorEastAsia" w:cs="宋体" w:hint="eastAsia"/>
          <w:b w:val="0"/>
          <w:sz w:val="21"/>
          <w:szCs w:val="21"/>
          <w:shd w:val="clear" w:color="auto" w:fill="FFFFFF"/>
        </w:rPr>
        <w:lastRenderedPageBreak/>
        <w:t>抵押承包区域，在承包区域只从事甲方认可的服务工作。在承包期间，乙方的任何股份配置变动应通知甲方。未经甲方书面批准，任何占有支配地位的股份转让都将视为乙方出租、转让的行为，按违约论处。</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1.2 乙方应允许甲方或其授权的人员对承包区域内各项服务质量控制进行检查，有关费用由乙方承担。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1.3 在承包区域的各项服务，其工作时间必须满足甲方的工作要求，包括星期天及公众假期，无论乙方有什么理由，都不可以停止服务工作。根据甲方的**要求配备足</w:t>
      </w:r>
      <w:r>
        <w:rPr>
          <w:rFonts w:asciiTheme="minorEastAsia" w:eastAsiaTheme="minorEastAsia" w:hAnsiTheme="minorEastAsia" w:cs="宋体" w:hint="eastAsia"/>
          <w:b w:val="0"/>
          <w:sz w:val="21"/>
          <w:szCs w:val="21"/>
          <w:u w:val="dotted"/>
          <w:shd w:val="clear" w:color="auto" w:fill="FFFFFF"/>
        </w:rPr>
        <w:t>额</w:t>
      </w:r>
      <w:r>
        <w:rPr>
          <w:rFonts w:asciiTheme="minorEastAsia" w:eastAsiaTheme="minorEastAsia" w:hAnsiTheme="minorEastAsia" w:cs="宋体" w:hint="eastAsia"/>
          <w:b w:val="0"/>
          <w:sz w:val="21"/>
          <w:szCs w:val="21"/>
          <w:shd w:val="clear" w:color="auto" w:fill="FFFFFF"/>
        </w:rPr>
        <w:t>的工作人员提供高质量的服务，必要时可要求乙方调整工作时间直至全天二十四小时工作。</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1.4 乙方必须聘请（或指定）一位项目负责人（负责人），全权代表乙方与甲方保持密切联系并保证承包区域服务管理工作。乙方的服务管理项目采用项目部管理模式。</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1.5 为承包区域的服务工作配备足够的人员，且聘用的工作人员必须符合劳动部门有关用工规定，并经乙方相关专业考核合格后持证上岗，甲方有权进行审核，该类费用开支由乙方负担。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1.6 工作人员上岗穿着由甲方确认的制服及甲方许可的装饰物品，费用和制作均由乙方负担。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1.7 乙方必须出具或办妥法律及甲方规定的与承包区域经营业务有关的执照和许可证，方可从事经营并在经营中遵守一切有关条例和规定。自行缴纳税务、工商部门的各项税费。</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1.8 乙方必须确保为甲方提供优质、高效的专业服务，并根据甲方要求改变不满意的服务状况。接受有关部门监督与检查。同时，自觉参加甲方认为有助提高甲方形象和经营业绩的宣传活动。</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1.9 在承包期内乙方应保证承包区域内的设施、设备良好的运营状况和环境状况，并接受甲方或其授权人员的检查，对由乙方引起或造成设施、设备的损坏及环境卫生不理想状况，甲方将书面通知乙方修复或整改，在书面通知下达一周后，仍未按要求修复或整改，甲方将负责完成这一工作，所需费用连同15%行政附加费全部由乙方承担。甲方提供的所有设备、设施、工具由乙方使用的，除正常使用折旧外，乙方保证各设备、设施、工具的完好性（修理费由承包商承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1.10 乙方在承包区域因作业所需增加机械、电力设备及设施应征得甲方同意，并聘请有资格的承造商进行安装、保养并将施工安装保养记录手册和图纸，交由甲方备案。</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1.11 禁止事项</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（1）乙方不得以任何理由向甲方工作人员支付小费或赠送实物，违者将终止合同。乙方人员也不得以任何形式向行政大楼内相关人员索取小费或钱物等。</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（2）不得在承包区域住宿或从事非法活动，也不得从事有损甲方利益的活动，同时不允许在承包区域对甲方活动进行滋扰性的行为。</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（3）除经甲方批准进行必要的维修工程外，乙方不得损毁承包区域原有的设施和装潢，</w:t>
      </w:r>
      <w:r>
        <w:rPr>
          <w:rFonts w:asciiTheme="minorEastAsia" w:eastAsiaTheme="minorEastAsia" w:hAnsiTheme="minorEastAsia" w:cs="宋体" w:hint="eastAsia"/>
          <w:b w:val="0"/>
          <w:sz w:val="21"/>
          <w:szCs w:val="21"/>
          <w:shd w:val="clear" w:color="auto" w:fill="FFFFFF"/>
        </w:rPr>
        <w:lastRenderedPageBreak/>
        <w:t>不得更改已铺设的电缆、电线等电力装置。同时，也不得安装任何可能造成电缆负载过大的电器设备，以免无线电受干扰。</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（4）未获甲方书面同意，乙方任何时候都不能在承包区域存放易燃物品、挥发性大或气味浓烈的液体等。</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1.12 保险</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1.12.1第三者责任保险</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（1）乙方应对甲方的物业和人员以及第三方全权负责（乙方应投保第三责任险），在乙方的责任区内由于乙方原因导致的事故由乙方负责，甲方不承担任何责任。</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（2）乙方需在承包期内向甲方出示各类保险单及已付清保险费的收据。</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1.12.2员工人身意外</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在承包期内，乙方所有人员的事故由乙方自行全权负责（乙方应对其员工投保人身意外险），甲方在乙方工作人员索偿时不受任何责任的约束。</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1.12.3其他保险及费用</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乙方应按政府各部门有关规定为全体服务人员交纳所有相关的社会保险及其他相关费用。乙方应对此全权负责。</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1.13 乙方及其员工严格遵守甲方的一切行政管理、消防安全设备设施管理、保密等规定和制度，保证承包区域的设备设施能正常使用，通道畅通，同时承担违规责任。</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1.14 遇突发事件或安全检查时，乙方必须配合执行任务，并指定专职人员协助工作，直至完成。</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1.15 乙方保证在承包期满当天下午五时前撤离现场。</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1.16 乙方对履行了合同期间知悉甲方秘密负有保密责任；</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1.17 乙方的保密责任不因合同终止而终止；</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1.18 乙方违反保密要求，甲方除按照有关规定追究乙方单位及个人经济上的赔偿责任外，有权提请司法机关追究有关人员及单位的法律责任。</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甲方义务：</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 甲方在职权范围内保证乙方的正常经营不受干扰。</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2.2 甲方提供乙方办公场所，具体数量及面积由乙方提出与甲方协商落实。</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2.3 甲方有按照本合同约定支付承包服务费的义务。</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五、不可抗力</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遇国家政策性调整，影响合同履行，双方协商解决。</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六、合同生效和终止</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lastRenderedPageBreak/>
        <w:t>1. 本合同经双方授权代表签字盖章后生效。</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终止</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 提前终止</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2.1.1因承包区域布局调整，导致乙方无法正常经营，甲方须提前一个月向乙方发出书面通知终止承包。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2.1.2因乙方服务在月度考核评定未达到甲方的要求，甲方可单方面终止承包。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2.1.3乙方亦可向甲方提前三个月发出书面通知终止承包，乙方支付给甲方月度承包服务款三倍金额的赔偿金，乙方承诺从保证金中扣除该款，甲方的其他应收款不受影响。</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2.1.4提前终止承包期早于月底最后一天，应视为月底最后一天期满，此条适用于上述2.1.1、2.1.2、2.1.3三条。</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2.1.5乙方未能履行合同和遵守有关规定，在甲方发出书面警告后仍无采取补救措施可立即终止承包。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2.1.6乙方破产清算、重组及兼并等事实发生，或被债权人接管经营，甲方不必通知乙方即可终止承包。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2.2 协议终止</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经双方协商同意，可在任何时候终止承包。</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 承包终止后果</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3.1 终止承包，不影响根据合同规定进行的赔偿、补偿，也不影响履约保证金的效力。</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3.2 上述2.1.2、2.1.5二条的终止，乙方的履约保证金作为违约金支付给甲方。</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3.3 承包终止时，双方应进行结算，甲方同时进行乙方承包区域设施、设备状况检查并要求乙方三天内将乙方物品撤离承包区域，否则甲方将代理处理，并追偿甲方代理费及15%的手续费。</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4. 不放弃权利</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甲方接受乙方的服务，但不放弃对乙方违约行为进行追究的权利；同时，若甲方对乙方某一违约行为放弃进行追究的权利，但不放弃对乙方其他违约行为进行追究的权利。</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七、其他</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1. 乙方所有人员的事故由乙方自行全权负责，甲方不承担任何责任。在乙方的责任区内由于乙方原因导致第三方的事故由乙方负责，甲方不承担任何责任。</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2. 本合同中所述通知，必须为书面形式，并有送达签收。</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3. 关于本合同争议，应双方友好协调解决，协商不一致，任何一方均可提起诉讼，诉讼按合同履行地原则。</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4. 如双方同意，可以书面修改或补充本合同条款；合同的附件、修改（补充）件均与本主合同同效。</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t>5. 本合同一式四份，甲乙双方各执两份。</w:t>
      </w:r>
    </w:p>
    <w:p w:rsidR="00494EC7" w:rsidRDefault="00426978">
      <w:pPr>
        <w:pStyle w:val="20"/>
        <w:ind w:firstLineChars="200" w:firstLine="420"/>
        <w:rPr>
          <w:rFonts w:asciiTheme="minorEastAsia" w:eastAsiaTheme="minorEastAsia" w:hAnsiTheme="minorEastAsia" w:cs="宋体"/>
          <w:b w:val="0"/>
          <w:sz w:val="21"/>
          <w:szCs w:val="21"/>
          <w:shd w:val="clear" w:color="auto" w:fill="FFFFFF"/>
        </w:rPr>
      </w:pPr>
      <w:r>
        <w:rPr>
          <w:rFonts w:asciiTheme="minorEastAsia" w:eastAsiaTheme="minorEastAsia" w:hAnsiTheme="minorEastAsia" w:cs="宋体" w:hint="eastAsia"/>
          <w:b w:val="0"/>
          <w:sz w:val="21"/>
          <w:szCs w:val="21"/>
          <w:shd w:val="clear" w:color="auto" w:fill="FFFFFF"/>
        </w:rPr>
        <w:lastRenderedPageBreak/>
        <w:t>八、合同期限及续签</w:t>
      </w:r>
    </w:p>
    <w:p w:rsidR="00494EC7" w:rsidRDefault="00426978">
      <w:pPr>
        <w:pStyle w:val="20"/>
        <w:ind w:firstLineChars="200" w:firstLine="420"/>
        <w:rPr>
          <w:rFonts w:asciiTheme="minorEastAsia" w:eastAsiaTheme="minorEastAsia" w:hAnsiTheme="minorEastAsia"/>
          <w:b w:val="0"/>
          <w:sz w:val="21"/>
          <w:szCs w:val="21"/>
        </w:rPr>
      </w:pPr>
      <w:r>
        <w:rPr>
          <w:rFonts w:asciiTheme="minorEastAsia" w:eastAsiaTheme="minorEastAsia" w:hAnsiTheme="minorEastAsia" w:cs="宋体" w:hint="eastAsia"/>
          <w:b w:val="0"/>
          <w:sz w:val="21"/>
          <w:szCs w:val="21"/>
          <w:shd w:val="clear" w:color="auto" w:fill="FFFFFF"/>
        </w:rPr>
        <w:t>合同期限为202</w:t>
      </w:r>
      <w:r w:rsidR="00CC5632">
        <w:rPr>
          <w:rFonts w:asciiTheme="minorEastAsia" w:eastAsiaTheme="minorEastAsia" w:hAnsiTheme="minorEastAsia" w:cs="宋体" w:hint="eastAsia"/>
          <w:b w:val="0"/>
          <w:sz w:val="21"/>
          <w:szCs w:val="21"/>
          <w:shd w:val="clear" w:color="auto" w:fill="FFFFFF"/>
        </w:rPr>
        <w:t>4</w:t>
      </w:r>
      <w:r>
        <w:rPr>
          <w:rFonts w:asciiTheme="minorEastAsia" w:eastAsiaTheme="minorEastAsia" w:hAnsiTheme="minorEastAsia" w:cs="宋体" w:hint="eastAsia"/>
          <w:b w:val="0"/>
          <w:sz w:val="21"/>
          <w:szCs w:val="21"/>
          <w:shd w:val="clear" w:color="auto" w:fill="FFFFFF"/>
        </w:rPr>
        <w:t>年度，有效期壹年。</w:t>
      </w:r>
    </w:p>
    <w:p w:rsidR="00494EC7" w:rsidRDefault="00426978">
      <w:pPr>
        <w:spacing w:line="360" w:lineRule="auto"/>
        <w:rPr>
          <w:rFonts w:asciiTheme="minorEastAsia" w:hAnsiTheme="minorEastAsia" w:cs="宋体"/>
          <w:kern w:val="0"/>
          <w:szCs w:val="21"/>
          <w:shd w:val="clear" w:color="auto" w:fill="FFFFFF"/>
        </w:rPr>
      </w:pPr>
      <w:r>
        <w:rPr>
          <w:rFonts w:asciiTheme="minorEastAsia" w:hAnsiTheme="minorEastAsia" w:cs="宋体" w:hint="eastAsia"/>
          <w:kern w:val="0"/>
          <w:szCs w:val="21"/>
          <w:shd w:val="clear" w:color="auto" w:fill="FFFFFF"/>
        </w:rPr>
        <w:t>甲方：温州市南浦实验中学              乙方：</w:t>
      </w:r>
    </w:p>
    <w:p w:rsidR="00494EC7" w:rsidRDefault="00426978">
      <w:pPr>
        <w:pStyle w:val="20"/>
        <w:ind w:firstLineChars="200" w:firstLine="420"/>
        <w:rPr>
          <w:rFonts w:asciiTheme="minorEastAsia" w:eastAsiaTheme="minorEastAsia" w:hAnsiTheme="minorEastAsia" w:cs="宋体"/>
          <w:b w:val="0"/>
          <w:kern w:val="0"/>
          <w:sz w:val="21"/>
          <w:szCs w:val="21"/>
          <w:shd w:val="clear" w:color="auto" w:fill="FFFFFF"/>
        </w:rPr>
      </w:pPr>
      <w:r>
        <w:rPr>
          <w:rFonts w:asciiTheme="minorEastAsia" w:eastAsiaTheme="minorEastAsia" w:hAnsiTheme="minorEastAsia" w:cs="宋体" w:hint="eastAsia"/>
          <w:b w:val="0"/>
          <w:kern w:val="0"/>
          <w:sz w:val="21"/>
          <w:szCs w:val="21"/>
          <w:shd w:val="clear" w:color="auto" w:fill="FFFFFF"/>
        </w:rPr>
        <w:t>（盖章）（盖章）</w:t>
      </w:r>
    </w:p>
    <w:p w:rsidR="00494EC7" w:rsidRDefault="00426978">
      <w:pPr>
        <w:pStyle w:val="20"/>
        <w:ind w:left="420" w:hanging="420"/>
        <w:rPr>
          <w:rFonts w:asciiTheme="minorEastAsia" w:eastAsiaTheme="minorEastAsia" w:hAnsiTheme="minorEastAsia" w:cs="宋体"/>
          <w:b w:val="0"/>
          <w:kern w:val="0"/>
          <w:sz w:val="21"/>
          <w:szCs w:val="21"/>
          <w:shd w:val="clear" w:color="auto" w:fill="FFFFFF"/>
        </w:rPr>
      </w:pPr>
      <w:r>
        <w:rPr>
          <w:rFonts w:asciiTheme="minorEastAsia" w:eastAsiaTheme="minorEastAsia" w:hAnsiTheme="minorEastAsia" w:cs="宋体" w:hint="eastAsia"/>
          <w:b w:val="0"/>
          <w:kern w:val="0"/>
          <w:sz w:val="21"/>
          <w:szCs w:val="21"/>
          <w:shd w:val="clear" w:color="auto" w:fill="FFFFFF"/>
        </w:rPr>
        <w:t>授权代表（签字）：授权代表（签字）：</w:t>
      </w:r>
    </w:p>
    <w:p w:rsidR="00494EC7" w:rsidRDefault="00426978">
      <w:pPr>
        <w:pStyle w:val="20"/>
        <w:ind w:left="420" w:hanging="420"/>
        <w:rPr>
          <w:rFonts w:asciiTheme="minorEastAsia" w:eastAsiaTheme="minorEastAsia" w:hAnsiTheme="minorEastAsia" w:cs="宋体"/>
          <w:b w:val="0"/>
          <w:kern w:val="0"/>
          <w:sz w:val="21"/>
          <w:szCs w:val="21"/>
          <w:shd w:val="clear" w:color="auto" w:fill="FFFFFF"/>
        </w:rPr>
      </w:pPr>
      <w:r>
        <w:rPr>
          <w:rFonts w:asciiTheme="minorEastAsia" w:eastAsiaTheme="minorEastAsia" w:hAnsiTheme="minorEastAsia" w:cs="宋体" w:hint="eastAsia"/>
          <w:b w:val="0"/>
          <w:kern w:val="0"/>
          <w:sz w:val="21"/>
          <w:szCs w:val="21"/>
          <w:shd w:val="clear" w:color="auto" w:fill="FFFFFF"/>
        </w:rPr>
        <w:t>地址：温州市勤奋路59号地址：</w:t>
      </w:r>
    </w:p>
    <w:p w:rsidR="00494EC7" w:rsidRDefault="00426978">
      <w:pPr>
        <w:pStyle w:val="20"/>
        <w:ind w:left="420" w:hanging="420"/>
        <w:rPr>
          <w:rFonts w:asciiTheme="minorEastAsia" w:eastAsiaTheme="minorEastAsia" w:hAnsiTheme="minorEastAsia" w:cs="宋体"/>
          <w:b w:val="0"/>
          <w:kern w:val="0"/>
          <w:sz w:val="21"/>
          <w:szCs w:val="21"/>
          <w:shd w:val="clear" w:color="auto" w:fill="FFFFFF"/>
        </w:rPr>
      </w:pPr>
      <w:r>
        <w:rPr>
          <w:rFonts w:asciiTheme="minorEastAsia" w:eastAsiaTheme="minorEastAsia" w:hAnsiTheme="minorEastAsia" w:cs="宋体" w:hint="eastAsia"/>
          <w:b w:val="0"/>
          <w:kern w:val="0"/>
          <w:sz w:val="21"/>
          <w:szCs w:val="21"/>
          <w:shd w:val="clear" w:color="auto" w:fill="FFFFFF"/>
        </w:rPr>
        <w:t>电话：电话：</w:t>
      </w:r>
    </w:p>
    <w:p w:rsidR="00494EC7" w:rsidRDefault="00426978">
      <w:pPr>
        <w:pStyle w:val="20"/>
        <w:ind w:left="420" w:hanging="420"/>
        <w:rPr>
          <w:rFonts w:asciiTheme="minorEastAsia" w:eastAsiaTheme="minorEastAsia" w:hAnsiTheme="minorEastAsia" w:cs="宋体"/>
          <w:b w:val="0"/>
          <w:kern w:val="0"/>
          <w:sz w:val="21"/>
          <w:szCs w:val="21"/>
          <w:shd w:val="clear" w:color="auto" w:fill="FFFFFF"/>
        </w:rPr>
      </w:pPr>
      <w:r>
        <w:rPr>
          <w:rFonts w:asciiTheme="minorEastAsia" w:eastAsiaTheme="minorEastAsia" w:hAnsiTheme="minorEastAsia" w:cs="宋体" w:hint="eastAsia"/>
          <w:b w:val="0"/>
          <w:kern w:val="0"/>
          <w:sz w:val="21"/>
          <w:szCs w:val="21"/>
          <w:shd w:val="clear" w:color="auto" w:fill="FFFFFF"/>
        </w:rPr>
        <w:t>开户银行：开户银行：</w:t>
      </w:r>
    </w:p>
    <w:p w:rsidR="00494EC7" w:rsidRDefault="00426978">
      <w:pPr>
        <w:pStyle w:val="20"/>
        <w:ind w:left="420" w:hanging="420"/>
        <w:rPr>
          <w:rFonts w:asciiTheme="minorEastAsia" w:eastAsiaTheme="minorEastAsia" w:hAnsiTheme="minorEastAsia" w:cs="宋体"/>
          <w:b w:val="0"/>
          <w:kern w:val="0"/>
          <w:sz w:val="21"/>
          <w:szCs w:val="21"/>
          <w:shd w:val="clear" w:color="auto" w:fill="FFFFFF"/>
        </w:rPr>
      </w:pPr>
      <w:r>
        <w:rPr>
          <w:rFonts w:asciiTheme="minorEastAsia" w:eastAsiaTheme="minorEastAsia" w:hAnsiTheme="minorEastAsia" w:cs="宋体" w:hint="eastAsia"/>
          <w:b w:val="0"/>
          <w:kern w:val="0"/>
          <w:sz w:val="21"/>
          <w:szCs w:val="21"/>
          <w:shd w:val="clear" w:color="auto" w:fill="FFFFFF"/>
        </w:rPr>
        <w:t>账号：账号：</w:t>
      </w:r>
    </w:p>
    <w:p w:rsidR="00494EC7" w:rsidRDefault="00426978">
      <w:pPr>
        <w:widowControl/>
        <w:jc w:val="left"/>
        <w:rPr>
          <w:rFonts w:ascii="Calibri" w:eastAsia="宋体" w:hAnsi="宋体" w:cs="宋体"/>
          <w:bCs/>
          <w:kern w:val="0"/>
          <w:sz w:val="24"/>
          <w:szCs w:val="24"/>
          <w:shd w:val="clear" w:color="auto" w:fill="FFFFFF"/>
        </w:rPr>
      </w:pPr>
      <w:r>
        <w:rPr>
          <w:rFonts w:hAnsi="宋体" w:cs="宋体"/>
          <w:kern w:val="0"/>
          <w:szCs w:val="24"/>
          <w:shd w:val="clear" w:color="auto" w:fill="FFFFFF"/>
        </w:rPr>
        <w:br w:type="page"/>
      </w:r>
    </w:p>
    <w:p w:rsidR="00494EC7" w:rsidRDefault="00426978" w:rsidP="00A01B5B">
      <w:pPr>
        <w:snapToGrid w:val="0"/>
        <w:spacing w:beforeLines="50" w:after="50"/>
        <w:rPr>
          <w:rFonts w:ascii="宋体" w:hAnsi="宋体" w:cs="宋体"/>
          <w:b/>
          <w:sz w:val="30"/>
          <w:szCs w:val="30"/>
        </w:rPr>
      </w:pPr>
      <w:r>
        <w:rPr>
          <w:rFonts w:ascii="宋体" w:hAnsi="宋体" w:cs="宋体" w:hint="eastAsia"/>
          <w:b/>
          <w:sz w:val="30"/>
          <w:szCs w:val="30"/>
        </w:rPr>
        <w:lastRenderedPageBreak/>
        <w:t xml:space="preserve">封面格式                                        </w:t>
      </w:r>
    </w:p>
    <w:p w:rsidR="00494EC7" w:rsidRDefault="00494EC7" w:rsidP="00A01B5B">
      <w:pPr>
        <w:snapToGrid w:val="0"/>
        <w:spacing w:beforeLines="50" w:after="50"/>
        <w:jc w:val="right"/>
        <w:rPr>
          <w:rFonts w:ascii="宋体" w:hAnsi="宋体" w:cs="宋体"/>
          <w:bCs/>
          <w:sz w:val="30"/>
          <w:szCs w:val="30"/>
        </w:rPr>
      </w:pPr>
    </w:p>
    <w:p w:rsidR="00494EC7" w:rsidRDefault="00426978">
      <w:pPr>
        <w:ind w:right="-110" w:firstLineChars="300" w:firstLine="1080"/>
        <w:rPr>
          <w:rFonts w:ascii="宋体" w:hAnsi="宋体" w:cs="宋体"/>
          <w:sz w:val="36"/>
          <w:szCs w:val="36"/>
        </w:rPr>
      </w:pPr>
      <w:r>
        <w:rPr>
          <w:rFonts w:ascii="宋体" w:hAnsi="宋体" w:cs="宋体" w:hint="eastAsia"/>
          <w:sz w:val="36"/>
          <w:szCs w:val="36"/>
        </w:rPr>
        <w:t>项目名称：</w:t>
      </w:r>
    </w:p>
    <w:p w:rsidR="00494EC7" w:rsidRDefault="00426978" w:rsidP="00A01B5B">
      <w:pPr>
        <w:spacing w:beforeLines="100" w:line="240" w:lineRule="atLeast"/>
        <w:ind w:firstLineChars="300" w:firstLine="1080"/>
        <w:rPr>
          <w:rFonts w:ascii="宋体" w:hAnsi="宋体" w:cs="宋体"/>
          <w:sz w:val="36"/>
          <w:szCs w:val="36"/>
        </w:rPr>
      </w:pPr>
      <w:r>
        <w:rPr>
          <w:rFonts w:ascii="宋体" w:hAnsi="宋体" w:cs="宋体" w:hint="eastAsia"/>
          <w:sz w:val="36"/>
          <w:szCs w:val="36"/>
        </w:rPr>
        <w:t>项目编号：</w:t>
      </w:r>
    </w:p>
    <w:p w:rsidR="00494EC7" w:rsidRDefault="00494EC7" w:rsidP="00A01B5B">
      <w:pPr>
        <w:spacing w:beforeLines="100" w:line="240" w:lineRule="atLeast"/>
        <w:jc w:val="center"/>
        <w:rPr>
          <w:rFonts w:ascii="宋体" w:hAnsi="宋体" w:cs="宋体"/>
          <w:sz w:val="36"/>
          <w:szCs w:val="36"/>
        </w:rPr>
      </w:pPr>
    </w:p>
    <w:p w:rsidR="00494EC7" w:rsidRDefault="00494EC7">
      <w:pPr>
        <w:spacing w:after="100" w:afterAutospacing="1" w:line="800" w:lineRule="exact"/>
        <w:ind w:right="-108"/>
        <w:jc w:val="center"/>
        <w:rPr>
          <w:rFonts w:ascii="宋体" w:hAnsi="宋体" w:cs="宋体"/>
          <w:b/>
          <w:spacing w:val="40"/>
          <w:sz w:val="84"/>
          <w:szCs w:val="84"/>
        </w:rPr>
      </w:pPr>
    </w:p>
    <w:p w:rsidR="00494EC7" w:rsidRDefault="00426978">
      <w:pPr>
        <w:spacing w:after="100" w:afterAutospacing="1" w:line="800" w:lineRule="exact"/>
        <w:ind w:right="-108"/>
        <w:jc w:val="center"/>
        <w:rPr>
          <w:rFonts w:ascii="宋体" w:hAnsi="宋体" w:cs="宋体"/>
          <w:b/>
          <w:spacing w:val="40"/>
          <w:sz w:val="84"/>
          <w:szCs w:val="84"/>
        </w:rPr>
      </w:pPr>
      <w:r>
        <w:rPr>
          <w:rFonts w:ascii="宋体" w:hAnsi="宋体" w:cs="宋体" w:hint="eastAsia"/>
          <w:b/>
          <w:spacing w:val="40"/>
          <w:sz w:val="84"/>
          <w:szCs w:val="84"/>
        </w:rPr>
        <w:t>磋</w:t>
      </w:r>
    </w:p>
    <w:p w:rsidR="00494EC7" w:rsidRDefault="00426978">
      <w:pPr>
        <w:spacing w:after="100" w:afterAutospacing="1" w:line="800" w:lineRule="exact"/>
        <w:ind w:right="-108"/>
        <w:jc w:val="center"/>
        <w:rPr>
          <w:rFonts w:ascii="宋体" w:hAnsi="宋体" w:cs="宋体"/>
          <w:b/>
          <w:spacing w:val="40"/>
          <w:sz w:val="84"/>
          <w:szCs w:val="84"/>
        </w:rPr>
      </w:pPr>
      <w:r>
        <w:rPr>
          <w:rFonts w:ascii="宋体" w:hAnsi="宋体" w:cs="宋体" w:hint="eastAsia"/>
          <w:b/>
          <w:spacing w:val="40"/>
          <w:sz w:val="84"/>
          <w:szCs w:val="84"/>
        </w:rPr>
        <w:t>商</w:t>
      </w:r>
    </w:p>
    <w:p w:rsidR="00494EC7" w:rsidRDefault="00426978">
      <w:pPr>
        <w:spacing w:after="100" w:afterAutospacing="1" w:line="800" w:lineRule="exact"/>
        <w:ind w:right="-108"/>
        <w:jc w:val="center"/>
        <w:rPr>
          <w:rFonts w:ascii="宋体" w:hAnsi="宋体" w:cs="宋体"/>
          <w:b/>
          <w:spacing w:val="40"/>
          <w:sz w:val="84"/>
          <w:szCs w:val="84"/>
        </w:rPr>
      </w:pPr>
      <w:r>
        <w:rPr>
          <w:rFonts w:ascii="宋体" w:hAnsi="宋体" w:cs="宋体" w:hint="eastAsia"/>
          <w:b/>
          <w:spacing w:val="40"/>
          <w:sz w:val="84"/>
          <w:szCs w:val="84"/>
        </w:rPr>
        <w:t>响</w:t>
      </w:r>
    </w:p>
    <w:p w:rsidR="00494EC7" w:rsidRDefault="00426978">
      <w:pPr>
        <w:spacing w:after="100" w:afterAutospacing="1" w:line="800" w:lineRule="exact"/>
        <w:ind w:right="-108"/>
        <w:jc w:val="center"/>
        <w:rPr>
          <w:rFonts w:ascii="宋体" w:hAnsi="宋体" w:cs="宋体"/>
          <w:b/>
          <w:spacing w:val="40"/>
          <w:sz w:val="84"/>
          <w:szCs w:val="84"/>
        </w:rPr>
      </w:pPr>
      <w:r>
        <w:rPr>
          <w:rFonts w:ascii="宋体" w:hAnsi="宋体" w:cs="宋体" w:hint="eastAsia"/>
          <w:b/>
          <w:spacing w:val="40"/>
          <w:sz w:val="84"/>
          <w:szCs w:val="84"/>
        </w:rPr>
        <w:t>应</w:t>
      </w:r>
    </w:p>
    <w:p w:rsidR="00494EC7" w:rsidRDefault="00426978">
      <w:pPr>
        <w:spacing w:after="100" w:afterAutospacing="1" w:line="800" w:lineRule="exact"/>
        <w:ind w:right="-108"/>
        <w:jc w:val="center"/>
        <w:rPr>
          <w:rFonts w:ascii="宋体" w:hAnsi="宋体" w:cs="宋体"/>
          <w:b/>
          <w:spacing w:val="40"/>
          <w:sz w:val="84"/>
          <w:szCs w:val="84"/>
        </w:rPr>
      </w:pPr>
      <w:r>
        <w:rPr>
          <w:rFonts w:ascii="宋体" w:hAnsi="宋体" w:cs="宋体" w:hint="eastAsia"/>
          <w:b/>
          <w:spacing w:val="40"/>
          <w:sz w:val="84"/>
          <w:szCs w:val="84"/>
        </w:rPr>
        <w:t>文</w:t>
      </w:r>
    </w:p>
    <w:p w:rsidR="00494EC7" w:rsidRDefault="00426978">
      <w:pPr>
        <w:spacing w:after="100" w:afterAutospacing="1" w:line="800" w:lineRule="exact"/>
        <w:ind w:right="-108"/>
        <w:jc w:val="center"/>
        <w:rPr>
          <w:rFonts w:ascii="宋体" w:hAnsi="宋体" w:cs="宋体"/>
          <w:b/>
          <w:spacing w:val="40"/>
          <w:sz w:val="84"/>
          <w:szCs w:val="84"/>
        </w:rPr>
      </w:pPr>
      <w:r>
        <w:rPr>
          <w:rFonts w:ascii="宋体" w:hAnsi="宋体" w:cs="宋体" w:hint="eastAsia"/>
          <w:b/>
          <w:spacing w:val="40"/>
          <w:sz w:val="84"/>
          <w:szCs w:val="84"/>
        </w:rPr>
        <w:t>件</w:t>
      </w:r>
    </w:p>
    <w:p w:rsidR="00494EC7" w:rsidRDefault="00494EC7">
      <w:pPr>
        <w:spacing w:line="500" w:lineRule="exact"/>
        <w:ind w:right="532"/>
        <w:rPr>
          <w:rFonts w:ascii="宋体" w:hAnsi="宋体" w:cs="宋体"/>
          <w:sz w:val="36"/>
          <w:szCs w:val="36"/>
        </w:rPr>
      </w:pPr>
    </w:p>
    <w:p w:rsidR="00494EC7" w:rsidRDefault="00426978">
      <w:pPr>
        <w:spacing w:line="360" w:lineRule="auto"/>
        <w:ind w:right="532" w:firstLineChars="100" w:firstLine="360"/>
        <w:rPr>
          <w:rFonts w:ascii="宋体" w:hAnsi="宋体" w:cs="宋体"/>
          <w:sz w:val="36"/>
          <w:szCs w:val="36"/>
        </w:rPr>
      </w:pPr>
      <w:r>
        <w:rPr>
          <w:rFonts w:ascii="宋体" w:hAnsi="宋体" w:cs="宋体" w:hint="eastAsia"/>
          <w:sz w:val="36"/>
          <w:szCs w:val="36"/>
        </w:rPr>
        <w:t>磋商供应商全称：（公章或CA章）</w:t>
      </w:r>
    </w:p>
    <w:p w:rsidR="00494EC7" w:rsidRDefault="00426978">
      <w:pPr>
        <w:spacing w:line="360" w:lineRule="auto"/>
        <w:ind w:right="532" w:firstLineChars="100" w:firstLine="360"/>
        <w:rPr>
          <w:rFonts w:ascii="宋体" w:hAnsi="宋体" w:cs="宋体"/>
          <w:sz w:val="36"/>
          <w:szCs w:val="36"/>
        </w:rPr>
      </w:pPr>
      <w:r>
        <w:rPr>
          <w:rFonts w:ascii="宋体" w:hAnsi="宋体" w:cs="宋体" w:hint="eastAsia"/>
          <w:sz w:val="36"/>
          <w:szCs w:val="36"/>
        </w:rPr>
        <w:t>时          间：</w:t>
      </w:r>
    </w:p>
    <w:p w:rsidR="00494EC7" w:rsidRDefault="00494EC7">
      <w:pPr>
        <w:snapToGrid w:val="0"/>
        <w:spacing w:before="50" w:after="50"/>
        <w:rPr>
          <w:rFonts w:ascii="宋体" w:hAnsi="宋体" w:cs="宋体"/>
          <w:b/>
          <w:sz w:val="36"/>
          <w:szCs w:val="36"/>
        </w:rPr>
      </w:pPr>
    </w:p>
    <w:p w:rsidR="00494EC7" w:rsidRDefault="00494EC7">
      <w:pPr>
        <w:snapToGrid w:val="0"/>
        <w:spacing w:before="50" w:after="50"/>
        <w:rPr>
          <w:rFonts w:ascii="宋体" w:hAnsi="宋体" w:cs="宋体"/>
          <w:b/>
          <w:sz w:val="36"/>
          <w:szCs w:val="36"/>
        </w:rPr>
      </w:pPr>
    </w:p>
    <w:p w:rsidR="00494EC7" w:rsidRDefault="00494EC7">
      <w:pPr>
        <w:snapToGrid w:val="0"/>
        <w:spacing w:before="50" w:after="50"/>
        <w:rPr>
          <w:rFonts w:ascii="宋体" w:hAnsi="宋体" w:cs="宋体"/>
          <w:b/>
          <w:sz w:val="36"/>
          <w:szCs w:val="36"/>
        </w:rPr>
      </w:pPr>
    </w:p>
    <w:p w:rsidR="00494EC7" w:rsidRDefault="00426978">
      <w:pPr>
        <w:snapToGrid w:val="0"/>
        <w:spacing w:before="50" w:after="50"/>
        <w:rPr>
          <w:rFonts w:ascii="宋体" w:hAnsi="宋体" w:cs="宋体"/>
          <w:b/>
          <w:bCs/>
          <w:sz w:val="36"/>
          <w:szCs w:val="36"/>
        </w:rPr>
      </w:pPr>
      <w:r>
        <w:rPr>
          <w:rFonts w:ascii="宋体" w:hAnsi="宋体" w:cs="宋体" w:hint="eastAsia"/>
          <w:b/>
          <w:sz w:val="36"/>
          <w:szCs w:val="36"/>
        </w:rPr>
        <w:lastRenderedPageBreak/>
        <w:t>1、</w:t>
      </w:r>
      <w:r>
        <w:rPr>
          <w:rFonts w:ascii="宋体" w:hAnsi="宋体" w:cs="宋体" w:hint="eastAsia"/>
          <w:b/>
          <w:bCs/>
          <w:sz w:val="36"/>
          <w:szCs w:val="36"/>
        </w:rPr>
        <w:t>资格文件目录</w:t>
      </w:r>
    </w:p>
    <w:p w:rsidR="00494EC7" w:rsidRDefault="00494EC7">
      <w:pPr>
        <w:snapToGrid w:val="0"/>
        <w:spacing w:before="50" w:after="50"/>
        <w:rPr>
          <w:rFonts w:ascii="宋体" w:hAnsi="宋体" w:cs="宋体"/>
          <w:sz w:val="30"/>
          <w:szCs w:val="30"/>
        </w:rPr>
      </w:pP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（1）法定代表人授权书</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（2）磋商供应商情况表</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3）提供有效的营业执照扫描件；事业单位的，则提供有效的《事业单位法人证书》扫描件；如分公司参与磋商的，还须符合浙财采监〔2013〕24号《关于规范政府采购供应商资格设定及资格审查的通知》第六条规定提供相关材料。</w:t>
      </w:r>
      <w:r>
        <w:rPr>
          <w:rFonts w:ascii="宋体" w:hAnsi="宋体" w:cs="宋体" w:hint="eastAsia"/>
          <w:sz w:val="28"/>
          <w:szCs w:val="28"/>
        </w:rPr>
        <w:tab/>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（4）无重大违法记录且具有良好商业信誉和健全的财务会计制度声明书</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（5）具有履行合同所必需的场地、设备和专业技术能力的承诺函</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（6）依法缴纳税收和社会保障资金的承诺函</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（7）单位负责人为同一人或者存在直接控股、管理关系的不同供应商，不得参加同一合同项下的政府采购活动承诺函</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（8）磋商供应商人不属于公益一类事业单位承诺函</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（9）政府采购活动现场确认声明书</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（10）中小企业声明函</w:t>
      </w:r>
    </w:p>
    <w:p w:rsidR="00494EC7" w:rsidRDefault="00426978" w:rsidP="00426978">
      <w:pPr>
        <w:adjustRightInd w:val="0"/>
        <w:snapToGrid w:val="0"/>
        <w:spacing w:line="360" w:lineRule="auto"/>
        <w:ind w:firstLineChars="197" w:firstLine="552"/>
        <w:rPr>
          <w:rFonts w:ascii="宋体" w:hAnsi="宋体" w:cs="宋体"/>
          <w:sz w:val="28"/>
          <w:szCs w:val="28"/>
        </w:rPr>
      </w:pPr>
      <w:r>
        <w:rPr>
          <w:rFonts w:ascii="宋体" w:hAnsi="宋体" w:cs="宋体" w:hint="eastAsia"/>
          <w:sz w:val="28"/>
          <w:szCs w:val="28"/>
        </w:rPr>
        <w:t>（11）磋商供应商其他资质证书、认证证书、社保证明等扫描件（如需）</w:t>
      </w:r>
    </w:p>
    <w:p w:rsidR="00494EC7" w:rsidRDefault="00494EC7">
      <w:pPr>
        <w:pStyle w:val="p15"/>
      </w:pPr>
    </w:p>
    <w:p w:rsidR="00494EC7" w:rsidRDefault="00494EC7"/>
    <w:p w:rsidR="00494EC7" w:rsidRDefault="00426978">
      <w:pPr>
        <w:widowControl/>
        <w:jc w:val="left"/>
        <w:rPr>
          <w:rFonts w:ascii="宋体" w:hAnsi="宋体" w:cs="宋体"/>
          <w:b/>
          <w:bCs/>
          <w:sz w:val="36"/>
          <w:szCs w:val="36"/>
        </w:rPr>
      </w:pPr>
      <w:r>
        <w:rPr>
          <w:rFonts w:ascii="宋体" w:hAnsi="宋体" w:cs="宋体"/>
          <w:b/>
          <w:bCs/>
          <w:sz w:val="36"/>
          <w:szCs w:val="36"/>
        </w:rPr>
        <w:br w:type="page"/>
      </w:r>
    </w:p>
    <w:p w:rsidR="00494EC7" w:rsidRDefault="00494EC7">
      <w:pPr>
        <w:pStyle w:val="33"/>
      </w:pPr>
    </w:p>
    <w:p w:rsidR="00494EC7" w:rsidRDefault="00426978" w:rsidP="00A01B5B">
      <w:pPr>
        <w:snapToGrid w:val="0"/>
        <w:spacing w:before="50" w:afterLines="50"/>
        <w:jc w:val="center"/>
        <w:rPr>
          <w:rFonts w:ascii="宋体" w:hAnsi="宋体" w:cs="宋体"/>
          <w:b/>
          <w:bCs/>
          <w:sz w:val="36"/>
          <w:szCs w:val="36"/>
        </w:rPr>
      </w:pPr>
      <w:r>
        <w:rPr>
          <w:rFonts w:ascii="宋体" w:hAnsi="宋体" w:cs="宋体" w:hint="eastAsia"/>
          <w:b/>
          <w:bCs/>
          <w:sz w:val="36"/>
          <w:szCs w:val="36"/>
        </w:rPr>
        <w:t>（1）法定代表人授权书</w:t>
      </w:r>
    </w:p>
    <w:p w:rsidR="00494EC7" w:rsidRDefault="00494EC7">
      <w:pPr>
        <w:spacing w:line="460" w:lineRule="exact"/>
        <w:jc w:val="center"/>
        <w:rPr>
          <w:rFonts w:ascii="宋体" w:hAnsi="宋体" w:cs="宋体"/>
          <w:b/>
          <w:bCs/>
          <w:sz w:val="32"/>
          <w:szCs w:val="32"/>
        </w:rPr>
      </w:pPr>
    </w:p>
    <w:p w:rsidR="00494EC7" w:rsidRDefault="00426978">
      <w:pPr>
        <w:spacing w:line="460" w:lineRule="exact"/>
        <w:rPr>
          <w:rFonts w:ascii="宋体" w:hAnsi="宋体" w:cs="宋体"/>
          <w:sz w:val="24"/>
        </w:rPr>
      </w:pPr>
      <w:r>
        <w:rPr>
          <w:rFonts w:ascii="宋体" w:hAnsi="宋体" w:cs="宋体" w:hint="eastAsia"/>
          <w:sz w:val="24"/>
        </w:rPr>
        <w:t>温州市公共资源交易中心鹿城分中心 ：</w:t>
      </w:r>
    </w:p>
    <w:p w:rsidR="00494EC7" w:rsidRDefault="00494EC7">
      <w:pPr>
        <w:spacing w:line="460" w:lineRule="exact"/>
        <w:rPr>
          <w:rFonts w:ascii="宋体" w:hAnsi="宋体" w:cs="宋体"/>
          <w:sz w:val="24"/>
          <w:u w:val="single"/>
        </w:rPr>
      </w:pPr>
    </w:p>
    <w:p w:rsidR="00494EC7" w:rsidRDefault="00426978">
      <w:pPr>
        <w:spacing w:line="460" w:lineRule="exact"/>
        <w:ind w:leftChars="104" w:left="218" w:firstLineChars="150" w:firstLine="360"/>
        <w:rPr>
          <w:rFonts w:ascii="宋体" w:hAnsi="宋体" w:cs="宋体"/>
          <w:sz w:val="24"/>
        </w:rPr>
      </w:pPr>
      <w:r>
        <w:rPr>
          <w:rFonts w:ascii="宋体" w:hAnsi="宋体" w:cs="宋体" w:hint="eastAsia"/>
          <w:sz w:val="24"/>
        </w:rPr>
        <w:t>（磋商供应商全称）法定代表人授权本单位在职职工（全权代表姓名）为全权代表，参加贵处组织的（项目名称、编号）的磋商活动，全权代表我方处理磋商活动中的一切事宜。</w:t>
      </w:r>
    </w:p>
    <w:p w:rsidR="00494EC7" w:rsidRDefault="00494EC7">
      <w:pPr>
        <w:spacing w:line="460" w:lineRule="exact"/>
        <w:ind w:firstLine="2955"/>
        <w:rPr>
          <w:rFonts w:ascii="宋体" w:hAnsi="宋体" w:cs="宋体"/>
          <w:sz w:val="24"/>
        </w:rPr>
      </w:pPr>
    </w:p>
    <w:p w:rsidR="00494EC7" w:rsidRDefault="00494EC7">
      <w:pPr>
        <w:spacing w:line="460" w:lineRule="exact"/>
        <w:ind w:firstLine="2955"/>
        <w:rPr>
          <w:rFonts w:ascii="宋体" w:hAnsi="宋体" w:cs="宋体"/>
          <w:sz w:val="24"/>
        </w:rPr>
      </w:pPr>
    </w:p>
    <w:p w:rsidR="00494EC7" w:rsidRDefault="00426978">
      <w:pPr>
        <w:spacing w:line="460" w:lineRule="exact"/>
        <w:ind w:firstLineChars="1750" w:firstLine="4200"/>
        <w:rPr>
          <w:rFonts w:ascii="宋体" w:hAnsi="宋体" w:cs="宋体"/>
          <w:sz w:val="24"/>
        </w:rPr>
      </w:pPr>
      <w:r>
        <w:rPr>
          <w:rFonts w:ascii="宋体" w:hAnsi="宋体" w:cs="宋体" w:hint="eastAsia"/>
          <w:sz w:val="24"/>
        </w:rPr>
        <w:t>法定代表人(签字或盖章)：</w:t>
      </w:r>
    </w:p>
    <w:p w:rsidR="00494EC7" w:rsidRDefault="00426978">
      <w:pPr>
        <w:spacing w:line="460" w:lineRule="exact"/>
        <w:ind w:firstLineChars="1750" w:firstLine="4200"/>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460" w:lineRule="exact"/>
        <w:ind w:firstLineChars="1750" w:firstLine="4200"/>
        <w:rPr>
          <w:rFonts w:ascii="宋体" w:hAnsi="宋体" w:cs="宋体"/>
          <w:sz w:val="24"/>
        </w:rPr>
      </w:pPr>
      <w:r>
        <w:rPr>
          <w:rFonts w:ascii="宋体" w:hAnsi="宋体" w:cs="宋体" w:hint="eastAsia"/>
          <w:sz w:val="24"/>
        </w:rPr>
        <w:t>日期：     年    月   日</w:t>
      </w:r>
    </w:p>
    <w:p w:rsidR="00494EC7" w:rsidRDefault="00494EC7">
      <w:pPr>
        <w:spacing w:line="460" w:lineRule="exact"/>
        <w:rPr>
          <w:rFonts w:ascii="宋体" w:hAnsi="宋体" w:cs="宋体"/>
          <w:sz w:val="24"/>
        </w:rPr>
      </w:pPr>
    </w:p>
    <w:tbl>
      <w:tblPr>
        <w:tblpPr w:leftFromText="180" w:rightFromText="180" w:vertAnchor="text" w:horzAnchor="margin"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7"/>
      </w:tblGrid>
      <w:tr w:rsidR="00494EC7">
        <w:trPr>
          <w:trHeight w:val="3178"/>
        </w:trPr>
        <w:tc>
          <w:tcPr>
            <w:tcW w:w="4127" w:type="dxa"/>
            <w:noWrap/>
          </w:tcPr>
          <w:p w:rsidR="00494EC7" w:rsidRDefault="00426978">
            <w:pPr>
              <w:jc w:val="center"/>
              <w:rPr>
                <w:rFonts w:ascii="宋体" w:hAnsi="宋体" w:cs="宋体"/>
                <w:b/>
                <w:sz w:val="32"/>
                <w:szCs w:val="32"/>
              </w:rPr>
            </w:pPr>
            <w:r>
              <w:rPr>
                <w:rFonts w:ascii="宋体" w:hAnsi="宋体" w:cs="宋体" w:hint="eastAsia"/>
                <w:sz w:val="32"/>
                <w:szCs w:val="32"/>
              </w:rPr>
              <w:t>法定代表人</w:t>
            </w:r>
            <w:r>
              <w:rPr>
                <w:rFonts w:ascii="宋体" w:hAnsi="宋体" w:cs="宋体" w:hint="eastAsia"/>
                <w:b/>
                <w:sz w:val="32"/>
                <w:szCs w:val="32"/>
              </w:rPr>
              <w:t>有效身份证件</w:t>
            </w:r>
          </w:p>
          <w:p w:rsidR="00494EC7" w:rsidRDefault="00426978">
            <w:pPr>
              <w:jc w:val="center"/>
              <w:rPr>
                <w:rFonts w:ascii="宋体" w:hAnsi="宋体" w:cs="宋体"/>
                <w:sz w:val="32"/>
                <w:szCs w:val="32"/>
              </w:rPr>
            </w:pPr>
            <w:r>
              <w:rPr>
                <w:rFonts w:ascii="宋体" w:hAnsi="宋体" w:cs="宋体" w:hint="eastAsia"/>
                <w:sz w:val="32"/>
                <w:szCs w:val="32"/>
              </w:rPr>
              <w:t>扫描件</w:t>
            </w:r>
          </w:p>
          <w:p w:rsidR="00494EC7" w:rsidRDefault="00494EC7">
            <w:pPr>
              <w:spacing w:line="460" w:lineRule="exact"/>
              <w:rPr>
                <w:rFonts w:ascii="宋体" w:hAnsi="宋体" w:cs="宋体"/>
                <w:sz w:val="24"/>
              </w:rPr>
            </w:pPr>
          </w:p>
        </w:tc>
      </w:tr>
    </w:tbl>
    <w:tbl>
      <w:tblPr>
        <w:tblpPr w:leftFromText="180" w:rightFromText="180" w:vertAnchor="text" w:horzAnchor="page" w:tblpX="5869"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7"/>
      </w:tblGrid>
      <w:tr w:rsidR="00494EC7">
        <w:trPr>
          <w:trHeight w:val="3178"/>
        </w:trPr>
        <w:tc>
          <w:tcPr>
            <w:tcW w:w="4127" w:type="dxa"/>
            <w:noWrap/>
          </w:tcPr>
          <w:p w:rsidR="00494EC7" w:rsidRDefault="00426978">
            <w:pPr>
              <w:jc w:val="center"/>
              <w:rPr>
                <w:rFonts w:ascii="宋体" w:hAnsi="宋体" w:cs="宋体"/>
                <w:b/>
                <w:sz w:val="32"/>
                <w:szCs w:val="32"/>
              </w:rPr>
            </w:pPr>
            <w:r>
              <w:rPr>
                <w:rFonts w:ascii="宋体" w:hAnsi="宋体" w:cs="宋体" w:hint="eastAsia"/>
                <w:b/>
                <w:sz w:val="32"/>
                <w:szCs w:val="32"/>
              </w:rPr>
              <w:t>授权代表有效身份证件扫描件</w:t>
            </w:r>
          </w:p>
          <w:p w:rsidR="00494EC7" w:rsidRDefault="00494EC7">
            <w:pPr>
              <w:spacing w:line="460" w:lineRule="exact"/>
              <w:rPr>
                <w:rFonts w:ascii="宋体" w:hAnsi="宋体" w:cs="宋体"/>
                <w:b/>
                <w:sz w:val="32"/>
                <w:szCs w:val="32"/>
              </w:rPr>
            </w:pPr>
          </w:p>
        </w:tc>
      </w:tr>
    </w:tbl>
    <w:p w:rsidR="00494EC7" w:rsidRDefault="00494EC7">
      <w:pPr>
        <w:spacing w:line="460" w:lineRule="exact"/>
        <w:rPr>
          <w:rFonts w:ascii="宋体" w:hAnsi="宋体" w:cs="宋体"/>
          <w:sz w:val="24"/>
        </w:rPr>
      </w:pPr>
    </w:p>
    <w:p w:rsidR="00494EC7" w:rsidRDefault="00494EC7">
      <w:pPr>
        <w:spacing w:line="460" w:lineRule="exact"/>
        <w:ind w:firstLineChars="100" w:firstLine="240"/>
        <w:rPr>
          <w:rFonts w:ascii="宋体" w:hAnsi="宋体" w:cs="宋体"/>
          <w:sz w:val="24"/>
        </w:rPr>
      </w:pPr>
    </w:p>
    <w:p w:rsidR="00494EC7" w:rsidRDefault="00494EC7">
      <w:pPr>
        <w:spacing w:line="460" w:lineRule="exact"/>
        <w:ind w:firstLineChars="100" w:firstLine="240"/>
        <w:rPr>
          <w:rFonts w:ascii="宋体" w:hAnsi="宋体" w:cs="宋体"/>
          <w:sz w:val="24"/>
        </w:rPr>
      </w:pPr>
    </w:p>
    <w:p w:rsidR="00494EC7" w:rsidRDefault="00494EC7">
      <w:pPr>
        <w:spacing w:line="460" w:lineRule="exact"/>
        <w:rPr>
          <w:rFonts w:ascii="宋体" w:hAnsi="宋体" w:cs="宋体"/>
          <w:sz w:val="24"/>
        </w:rPr>
      </w:pPr>
    </w:p>
    <w:p w:rsidR="00494EC7" w:rsidRDefault="00494EC7">
      <w:pPr>
        <w:spacing w:line="460" w:lineRule="exact"/>
        <w:rPr>
          <w:rFonts w:ascii="宋体" w:hAnsi="宋体" w:cs="宋体"/>
          <w:b/>
          <w:bCs/>
          <w:sz w:val="24"/>
        </w:rPr>
      </w:pPr>
    </w:p>
    <w:p w:rsidR="00494EC7" w:rsidRDefault="00494EC7">
      <w:pPr>
        <w:spacing w:line="380" w:lineRule="exact"/>
        <w:rPr>
          <w:rFonts w:ascii="宋体" w:hAnsi="宋体" w:cs="宋体"/>
          <w:b/>
          <w:bCs/>
          <w:sz w:val="28"/>
        </w:rPr>
      </w:pPr>
    </w:p>
    <w:p w:rsidR="00494EC7" w:rsidRDefault="00494EC7">
      <w:pPr>
        <w:spacing w:line="380" w:lineRule="exact"/>
        <w:rPr>
          <w:rFonts w:ascii="宋体" w:hAnsi="宋体" w:cs="宋体"/>
          <w:b/>
          <w:bCs/>
          <w:sz w:val="28"/>
        </w:rPr>
      </w:pPr>
    </w:p>
    <w:p w:rsidR="00494EC7" w:rsidRDefault="00494EC7">
      <w:pPr>
        <w:spacing w:line="400" w:lineRule="exact"/>
        <w:ind w:firstLineChars="64" w:firstLine="180"/>
        <w:jc w:val="center"/>
        <w:rPr>
          <w:rFonts w:ascii="宋体" w:hAnsi="宋体" w:cs="宋体"/>
          <w:b/>
          <w:bCs/>
          <w:sz w:val="28"/>
        </w:rPr>
      </w:pPr>
    </w:p>
    <w:p w:rsidR="00494EC7" w:rsidRDefault="00494EC7">
      <w:pPr>
        <w:spacing w:line="400" w:lineRule="exact"/>
        <w:ind w:firstLineChars="64" w:firstLine="180"/>
        <w:jc w:val="center"/>
        <w:rPr>
          <w:rFonts w:ascii="宋体" w:hAnsi="宋体" w:cs="宋体"/>
          <w:b/>
          <w:bCs/>
          <w:sz w:val="28"/>
        </w:rPr>
      </w:pPr>
    </w:p>
    <w:p w:rsidR="00494EC7" w:rsidRDefault="00494EC7">
      <w:pPr>
        <w:spacing w:line="400" w:lineRule="exact"/>
        <w:ind w:firstLineChars="64" w:firstLine="180"/>
        <w:rPr>
          <w:rFonts w:ascii="宋体" w:hAnsi="宋体" w:cs="宋体"/>
          <w:b/>
          <w:bCs/>
          <w:sz w:val="28"/>
        </w:rPr>
      </w:pPr>
    </w:p>
    <w:p w:rsidR="00494EC7" w:rsidRDefault="00426978">
      <w:pPr>
        <w:spacing w:line="400" w:lineRule="exact"/>
        <w:ind w:firstLineChars="64" w:firstLine="116"/>
        <w:rPr>
          <w:rFonts w:ascii="宋体" w:hAnsi="宋体" w:cs="宋体"/>
          <w:b/>
          <w:bCs/>
          <w:sz w:val="18"/>
          <w:szCs w:val="18"/>
          <w:u w:val="single"/>
        </w:rPr>
      </w:pPr>
      <w:r>
        <w:rPr>
          <w:rFonts w:ascii="宋体" w:hAnsi="宋体" w:cs="宋体" w:hint="eastAsia"/>
          <w:b/>
          <w:bCs/>
          <w:sz w:val="18"/>
          <w:szCs w:val="18"/>
          <w:u w:val="single"/>
        </w:rPr>
        <w:t>▲注：</w:t>
      </w:r>
    </w:p>
    <w:p w:rsidR="00494EC7" w:rsidRDefault="00426978">
      <w:pPr>
        <w:spacing w:line="400" w:lineRule="exact"/>
        <w:ind w:firstLineChars="64" w:firstLine="116"/>
        <w:rPr>
          <w:rFonts w:ascii="宋体" w:hAnsi="宋体" w:cs="宋体"/>
          <w:b/>
          <w:bCs/>
          <w:sz w:val="18"/>
          <w:szCs w:val="18"/>
          <w:u w:val="single"/>
        </w:rPr>
      </w:pPr>
      <w:r>
        <w:rPr>
          <w:rFonts w:ascii="宋体" w:hAnsi="宋体" w:cs="宋体" w:hint="eastAsia"/>
          <w:b/>
          <w:bCs/>
          <w:sz w:val="18"/>
          <w:szCs w:val="18"/>
          <w:u w:val="single"/>
        </w:rPr>
        <w:t>1、法定代表人授权书必须完整填写，签章齐全，内容无误，否则视为无效响应；</w:t>
      </w:r>
    </w:p>
    <w:p w:rsidR="00494EC7" w:rsidRDefault="00426978">
      <w:pPr>
        <w:spacing w:line="400" w:lineRule="exact"/>
        <w:ind w:firstLineChars="64" w:firstLine="116"/>
        <w:rPr>
          <w:rFonts w:ascii="宋体" w:hAnsi="宋体" w:cs="宋体"/>
          <w:b/>
          <w:bCs/>
          <w:sz w:val="18"/>
          <w:szCs w:val="18"/>
          <w:u w:val="single"/>
        </w:rPr>
      </w:pPr>
      <w:r>
        <w:rPr>
          <w:rFonts w:ascii="宋体" w:hAnsi="宋体" w:cs="宋体" w:hint="eastAsia"/>
          <w:b/>
          <w:bCs/>
          <w:sz w:val="18"/>
          <w:szCs w:val="18"/>
          <w:u w:val="single"/>
        </w:rPr>
        <w:t>2、扫描件内容必须清晰可辨，否则视为无效响应。</w:t>
      </w:r>
    </w:p>
    <w:p w:rsidR="00494EC7" w:rsidRDefault="00494EC7">
      <w:pPr>
        <w:widowControl/>
        <w:jc w:val="left"/>
        <w:rPr>
          <w:rFonts w:ascii="宋体" w:hAnsi="宋体" w:cs="宋体"/>
        </w:rPr>
      </w:pPr>
    </w:p>
    <w:p w:rsidR="00494EC7" w:rsidRDefault="00494EC7">
      <w:pPr>
        <w:widowControl/>
        <w:jc w:val="left"/>
        <w:rPr>
          <w:rFonts w:ascii="宋体" w:hAnsi="宋体" w:cs="宋体"/>
        </w:rPr>
        <w:sectPr w:rsidR="00494EC7">
          <w:footerReference w:type="default" r:id="rId14"/>
          <w:pgSz w:w="11906" w:h="16838"/>
          <w:pgMar w:top="1440" w:right="1304" w:bottom="1090" w:left="1531" w:header="851" w:footer="992" w:gutter="0"/>
          <w:cols w:space="720"/>
          <w:docGrid w:linePitch="312"/>
        </w:sectPr>
      </w:pPr>
    </w:p>
    <w:p w:rsidR="00494EC7" w:rsidRDefault="00426978">
      <w:pPr>
        <w:jc w:val="center"/>
        <w:rPr>
          <w:rFonts w:ascii="宋体" w:hAnsi="宋体" w:cs="宋体"/>
          <w:b/>
          <w:sz w:val="32"/>
          <w:szCs w:val="32"/>
        </w:rPr>
      </w:pPr>
      <w:r>
        <w:rPr>
          <w:rFonts w:ascii="宋体" w:hAnsi="宋体" w:cs="宋体" w:hint="eastAsia"/>
          <w:b/>
          <w:bCs/>
          <w:sz w:val="36"/>
          <w:szCs w:val="36"/>
        </w:rPr>
        <w:lastRenderedPageBreak/>
        <w:t>（2）</w:t>
      </w:r>
      <w:r>
        <w:rPr>
          <w:rFonts w:ascii="宋体" w:hAnsi="宋体" w:cs="宋体" w:hint="eastAsia"/>
          <w:b/>
          <w:sz w:val="36"/>
          <w:szCs w:val="36"/>
        </w:rPr>
        <w:t>磋商供应商情况表</w:t>
      </w:r>
    </w:p>
    <w:p w:rsidR="00494EC7" w:rsidRDefault="00494EC7">
      <w:pPr>
        <w:widowControl/>
        <w:jc w:val="left"/>
        <w:rPr>
          <w:rFonts w:ascii="宋体" w:hAnsi="宋体" w:cs="宋体"/>
        </w:rPr>
      </w:pPr>
    </w:p>
    <w:tbl>
      <w:tblPr>
        <w:tblW w:w="89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49"/>
        <w:gridCol w:w="1187"/>
        <w:gridCol w:w="2227"/>
        <w:gridCol w:w="1039"/>
        <w:gridCol w:w="297"/>
        <w:gridCol w:w="1152"/>
        <w:gridCol w:w="1558"/>
      </w:tblGrid>
      <w:tr w:rsidR="00494EC7">
        <w:trPr>
          <w:trHeight w:val="734"/>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单位名称</w:t>
            </w:r>
          </w:p>
        </w:tc>
        <w:tc>
          <w:tcPr>
            <w:tcW w:w="3414" w:type="dxa"/>
            <w:gridSpan w:val="2"/>
            <w:vAlign w:val="center"/>
          </w:tcPr>
          <w:p w:rsidR="00494EC7" w:rsidRDefault="00494EC7">
            <w:pPr>
              <w:tabs>
                <w:tab w:val="left" w:pos="1985"/>
              </w:tabs>
              <w:spacing w:line="300" w:lineRule="exact"/>
              <w:rPr>
                <w:rFonts w:ascii="宋体" w:eastAsia="宋体" w:hAnsi="宋体" w:cs="宋体"/>
                <w:szCs w:val="21"/>
              </w:rPr>
            </w:pPr>
          </w:p>
        </w:tc>
        <w:tc>
          <w:tcPr>
            <w:tcW w:w="1336" w:type="dxa"/>
            <w:gridSpan w:val="2"/>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电 话</w:t>
            </w:r>
          </w:p>
        </w:tc>
        <w:tc>
          <w:tcPr>
            <w:tcW w:w="2710" w:type="dxa"/>
            <w:gridSpan w:val="2"/>
          </w:tcPr>
          <w:p w:rsidR="00494EC7" w:rsidRDefault="00494EC7">
            <w:pPr>
              <w:tabs>
                <w:tab w:val="left" w:pos="1985"/>
              </w:tabs>
              <w:spacing w:line="300" w:lineRule="exact"/>
              <w:rPr>
                <w:rFonts w:ascii="宋体" w:eastAsia="宋体" w:hAnsi="宋体" w:cs="宋体"/>
                <w:szCs w:val="21"/>
              </w:rPr>
            </w:pPr>
          </w:p>
        </w:tc>
      </w:tr>
      <w:tr w:rsidR="00494EC7">
        <w:trPr>
          <w:trHeight w:val="734"/>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地    址</w:t>
            </w:r>
          </w:p>
        </w:tc>
        <w:tc>
          <w:tcPr>
            <w:tcW w:w="3414" w:type="dxa"/>
            <w:gridSpan w:val="2"/>
            <w:vAlign w:val="center"/>
          </w:tcPr>
          <w:p w:rsidR="00494EC7" w:rsidRDefault="00494EC7">
            <w:pPr>
              <w:tabs>
                <w:tab w:val="left" w:pos="1985"/>
              </w:tabs>
              <w:spacing w:line="300" w:lineRule="exact"/>
              <w:rPr>
                <w:rFonts w:ascii="宋体" w:eastAsia="宋体" w:hAnsi="宋体" w:cs="宋体"/>
                <w:szCs w:val="21"/>
              </w:rPr>
            </w:pPr>
          </w:p>
        </w:tc>
        <w:tc>
          <w:tcPr>
            <w:tcW w:w="1336" w:type="dxa"/>
            <w:gridSpan w:val="2"/>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传 真</w:t>
            </w:r>
          </w:p>
        </w:tc>
        <w:tc>
          <w:tcPr>
            <w:tcW w:w="2710" w:type="dxa"/>
            <w:gridSpan w:val="2"/>
          </w:tcPr>
          <w:p w:rsidR="00494EC7" w:rsidRDefault="00494EC7">
            <w:pPr>
              <w:tabs>
                <w:tab w:val="left" w:pos="1985"/>
              </w:tabs>
              <w:spacing w:line="300" w:lineRule="exact"/>
              <w:rPr>
                <w:rFonts w:ascii="宋体" w:eastAsia="宋体" w:hAnsi="宋体" w:cs="宋体"/>
                <w:szCs w:val="21"/>
              </w:rPr>
            </w:pPr>
          </w:p>
        </w:tc>
      </w:tr>
      <w:tr w:rsidR="00494EC7">
        <w:trPr>
          <w:trHeight w:val="734"/>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主管部门</w:t>
            </w:r>
          </w:p>
        </w:tc>
        <w:tc>
          <w:tcPr>
            <w:tcW w:w="3414" w:type="dxa"/>
            <w:gridSpan w:val="2"/>
            <w:vAlign w:val="center"/>
          </w:tcPr>
          <w:p w:rsidR="00494EC7" w:rsidRDefault="00494EC7">
            <w:pPr>
              <w:tabs>
                <w:tab w:val="left" w:pos="1985"/>
              </w:tabs>
              <w:spacing w:line="300" w:lineRule="exact"/>
              <w:rPr>
                <w:rFonts w:ascii="宋体" w:eastAsia="宋体" w:hAnsi="宋体" w:cs="宋体"/>
                <w:szCs w:val="21"/>
              </w:rPr>
            </w:pPr>
          </w:p>
        </w:tc>
        <w:tc>
          <w:tcPr>
            <w:tcW w:w="1336" w:type="dxa"/>
            <w:gridSpan w:val="2"/>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企业性质</w:t>
            </w:r>
          </w:p>
        </w:tc>
        <w:tc>
          <w:tcPr>
            <w:tcW w:w="2710" w:type="dxa"/>
            <w:gridSpan w:val="2"/>
          </w:tcPr>
          <w:p w:rsidR="00494EC7" w:rsidRDefault="00494EC7">
            <w:pPr>
              <w:tabs>
                <w:tab w:val="left" w:pos="1985"/>
              </w:tabs>
              <w:spacing w:line="300" w:lineRule="exact"/>
              <w:rPr>
                <w:rFonts w:ascii="宋体" w:eastAsia="宋体" w:hAnsi="宋体" w:cs="宋体"/>
                <w:szCs w:val="21"/>
              </w:rPr>
            </w:pPr>
          </w:p>
        </w:tc>
      </w:tr>
      <w:tr w:rsidR="00494EC7">
        <w:trPr>
          <w:trHeight w:val="734"/>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企业负责人</w:t>
            </w:r>
          </w:p>
        </w:tc>
        <w:tc>
          <w:tcPr>
            <w:tcW w:w="3414" w:type="dxa"/>
            <w:gridSpan w:val="2"/>
            <w:vAlign w:val="center"/>
          </w:tcPr>
          <w:p w:rsidR="00494EC7" w:rsidRDefault="00494EC7">
            <w:pPr>
              <w:tabs>
                <w:tab w:val="left" w:pos="1985"/>
              </w:tabs>
              <w:spacing w:line="300" w:lineRule="exact"/>
              <w:rPr>
                <w:rFonts w:ascii="宋体" w:eastAsia="宋体" w:hAnsi="宋体" w:cs="宋体"/>
                <w:szCs w:val="21"/>
              </w:rPr>
            </w:pPr>
          </w:p>
        </w:tc>
        <w:tc>
          <w:tcPr>
            <w:tcW w:w="1336" w:type="dxa"/>
            <w:gridSpan w:val="2"/>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职务</w:t>
            </w:r>
          </w:p>
        </w:tc>
        <w:tc>
          <w:tcPr>
            <w:tcW w:w="2710" w:type="dxa"/>
            <w:gridSpan w:val="2"/>
          </w:tcPr>
          <w:p w:rsidR="00494EC7" w:rsidRDefault="00494EC7">
            <w:pPr>
              <w:tabs>
                <w:tab w:val="left" w:pos="1985"/>
              </w:tabs>
              <w:spacing w:line="300" w:lineRule="exact"/>
              <w:rPr>
                <w:rFonts w:ascii="宋体" w:eastAsia="宋体" w:hAnsi="宋体" w:cs="宋体"/>
                <w:szCs w:val="21"/>
              </w:rPr>
            </w:pPr>
          </w:p>
        </w:tc>
      </w:tr>
      <w:tr w:rsidR="00494EC7">
        <w:trPr>
          <w:trHeight w:val="734"/>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授权代表</w:t>
            </w:r>
          </w:p>
        </w:tc>
        <w:tc>
          <w:tcPr>
            <w:tcW w:w="3414" w:type="dxa"/>
            <w:gridSpan w:val="2"/>
            <w:vAlign w:val="center"/>
          </w:tcPr>
          <w:p w:rsidR="00494EC7" w:rsidRDefault="00494EC7">
            <w:pPr>
              <w:tabs>
                <w:tab w:val="left" w:pos="1985"/>
              </w:tabs>
              <w:spacing w:line="300" w:lineRule="exact"/>
              <w:rPr>
                <w:rFonts w:ascii="宋体" w:eastAsia="宋体" w:hAnsi="宋体" w:cs="宋体"/>
                <w:szCs w:val="21"/>
              </w:rPr>
            </w:pPr>
          </w:p>
        </w:tc>
        <w:tc>
          <w:tcPr>
            <w:tcW w:w="1336" w:type="dxa"/>
            <w:gridSpan w:val="2"/>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职务</w:t>
            </w:r>
          </w:p>
        </w:tc>
        <w:tc>
          <w:tcPr>
            <w:tcW w:w="2710" w:type="dxa"/>
            <w:gridSpan w:val="2"/>
          </w:tcPr>
          <w:p w:rsidR="00494EC7" w:rsidRDefault="00494EC7">
            <w:pPr>
              <w:tabs>
                <w:tab w:val="left" w:pos="1985"/>
              </w:tabs>
              <w:spacing w:line="300" w:lineRule="exact"/>
              <w:rPr>
                <w:rFonts w:ascii="宋体" w:eastAsia="宋体" w:hAnsi="宋体" w:cs="宋体"/>
                <w:szCs w:val="21"/>
              </w:rPr>
            </w:pPr>
          </w:p>
        </w:tc>
      </w:tr>
      <w:tr w:rsidR="00494EC7">
        <w:trPr>
          <w:trHeight w:val="88"/>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单位简介</w:t>
            </w:r>
          </w:p>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及机构</w:t>
            </w:r>
          </w:p>
        </w:tc>
        <w:tc>
          <w:tcPr>
            <w:tcW w:w="7459" w:type="dxa"/>
            <w:gridSpan w:val="6"/>
            <w:vAlign w:val="center"/>
          </w:tcPr>
          <w:p w:rsidR="00494EC7" w:rsidRDefault="00494EC7">
            <w:pPr>
              <w:tabs>
                <w:tab w:val="left" w:pos="1985"/>
              </w:tabs>
              <w:spacing w:line="300" w:lineRule="exact"/>
              <w:rPr>
                <w:rFonts w:ascii="宋体" w:eastAsia="宋体" w:hAnsi="宋体" w:cs="宋体"/>
                <w:szCs w:val="21"/>
              </w:rPr>
            </w:pPr>
          </w:p>
        </w:tc>
      </w:tr>
      <w:tr w:rsidR="00494EC7">
        <w:trPr>
          <w:trHeight w:val="88"/>
        </w:trPr>
        <w:tc>
          <w:tcPr>
            <w:tcW w:w="1449"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单位优势</w:t>
            </w:r>
          </w:p>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及特长</w:t>
            </w:r>
          </w:p>
        </w:tc>
        <w:tc>
          <w:tcPr>
            <w:tcW w:w="7459" w:type="dxa"/>
            <w:gridSpan w:val="6"/>
            <w:vAlign w:val="center"/>
          </w:tcPr>
          <w:p w:rsidR="00494EC7" w:rsidRDefault="00494EC7">
            <w:pPr>
              <w:tabs>
                <w:tab w:val="left" w:pos="1985"/>
              </w:tabs>
              <w:spacing w:line="300" w:lineRule="exact"/>
              <w:rPr>
                <w:rFonts w:ascii="宋体" w:eastAsia="宋体" w:hAnsi="宋体" w:cs="宋体"/>
                <w:szCs w:val="21"/>
              </w:rPr>
            </w:pPr>
          </w:p>
        </w:tc>
      </w:tr>
      <w:tr w:rsidR="00494EC7">
        <w:trPr>
          <w:cantSplit/>
          <w:trHeight w:val="796"/>
        </w:trPr>
        <w:tc>
          <w:tcPr>
            <w:tcW w:w="1449" w:type="dxa"/>
            <w:vMerge w:val="restart"/>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单位概况</w:t>
            </w:r>
          </w:p>
        </w:tc>
        <w:tc>
          <w:tcPr>
            <w:tcW w:w="1187" w:type="dxa"/>
            <w:vMerge w:val="restart"/>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职工总数</w:t>
            </w:r>
          </w:p>
        </w:tc>
        <w:tc>
          <w:tcPr>
            <w:tcW w:w="2226" w:type="dxa"/>
            <w:vMerge w:val="restart"/>
          </w:tcPr>
          <w:p w:rsidR="00494EC7" w:rsidRDefault="00494EC7">
            <w:pPr>
              <w:tabs>
                <w:tab w:val="left" w:pos="1985"/>
              </w:tabs>
              <w:spacing w:line="300" w:lineRule="exact"/>
              <w:ind w:firstLineChars="700" w:firstLine="1470"/>
              <w:rPr>
                <w:rFonts w:ascii="宋体" w:eastAsia="宋体" w:hAnsi="宋体" w:cs="宋体"/>
                <w:szCs w:val="21"/>
              </w:rPr>
            </w:pPr>
          </w:p>
        </w:tc>
        <w:tc>
          <w:tcPr>
            <w:tcW w:w="4045" w:type="dxa"/>
            <w:gridSpan w:val="4"/>
            <w:vMerge w:val="restart"/>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各人员构成情况</w:t>
            </w:r>
          </w:p>
        </w:tc>
      </w:tr>
      <w:tr w:rsidR="00494EC7">
        <w:trPr>
          <w:cantSplit/>
          <w:trHeight w:val="621"/>
        </w:trPr>
        <w:tc>
          <w:tcPr>
            <w:tcW w:w="1449" w:type="dxa"/>
            <w:vMerge/>
            <w:vAlign w:val="center"/>
          </w:tcPr>
          <w:p w:rsidR="00494EC7" w:rsidRDefault="00494EC7">
            <w:pPr>
              <w:tabs>
                <w:tab w:val="left" w:pos="1985"/>
              </w:tabs>
              <w:spacing w:line="300" w:lineRule="exact"/>
              <w:rPr>
                <w:rFonts w:ascii="宋体" w:eastAsia="宋体" w:hAnsi="宋体" w:cs="宋体"/>
                <w:szCs w:val="21"/>
              </w:rPr>
            </w:pPr>
          </w:p>
        </w:tc>
        <w:tc>
          <w:tcPr>
            <w:tcW w:w="1187" w:type="dxa"/>
            <w:vMerge/>
            <w:vAlign w:val="center"/>
          </w:tcPr>
          <w:p w:rsidR="00494EC7" w:rsidRDefault="00494EC7">
            <w:pPr>
              <w:tabs>
                <w:tab w:val="left" w:pos="1985"/>
              </w:tabs>
              <w:spacing w:line="300" w:lineRule="exact"/>
              <w:rPr>
                <w:rFonts w:ascii="宋体" w:eastAsia="宋体" w:hAnsi="宋体" w:cs="宋体"/>
                <w:szCs w:val="21"/>
              </w:rPr>
            </w:pPr>
          </w:p>
        </w:tc>
        <w:tc>
          <w:tcPr>
            <w:tcW w:w="2226" w:type="dxa"/>
            <w:vMerge/>
          </w:tcPr>
          <w:p w:rsidR="00494EC7" w:rsidRDefault="00494EC7">
            <w:pPr>
              <w:tabs>
                <w:tab w:val="left" w:pos="1985"/>
              </w:tabs>
              <w:spacing w:line="300" w:lineRule="exact"/>
              <w:rPr>
                <w:rFonts w:ascii="宋体" w:eastAsia="宋体" w:hAnsi="宋体" w:cs="宋体"/>
                <w:szCs w:val="21"/>
              </w:rPr>
            </w:pPr>
          </w:p>
        </w:tc>
        <w:tc>
          <w:tcPr>
            <w:tcW w:w="4045" w:type="dxa"/>
            <w:gridSpan w:val="4"/>
            <w:vMerge/>
          </w:tcPr>
          <w:p w:rsidR="00494EC7" w:rsidRDefault="00494EC7">
            <w:pPr>
              <w:tabs>
                <w:tab w:val="left" w:pos="1985"/>
              </w:tabs>
              <w:spacing w:line="300" w:lineRule="exact"/>
              <w:rPr>
                <w:rFonts w:ascii="宋体" w:eastAsia="宋体" w:hAnsi="宋体" w:cs="宋体"/>
                <w:szCs w:val="21"/>
              </w:rPr>
            </w:pPr>
          </w:p>
        </w:tc>
      </w:tr>
      <w:tr w:rsidR="00494EC7">
        <w:trPr>
          <w:cantSplit/>
          <w:trHeight w:val="708"/>
        </w:trPr>
        <w:tc>
          <w:tcPr>
            <w:tcW w:w="1449" w:type="dxa"/>
            <w:vMerge/>
            <w:vAlign w:val="center"/>
          </w:tcPr>
          <w:p w:rsidR="00494EC7" w:rsidRDefault="00494EC7">
            <w:pPr>
              <w:tabs>
                <w:tab w:val="left" w:pos="1985"/>
              </w:tabs>
              <w:spacing w:line="300" w:lineRule="exact"/>
              <w:rPr>
                <w:rFonts w:ascii="宋体" w:eastAsia="宋体" w:hAnsi="宋体" w:cs="宋体"/>
                <w:szCs w:val="21"/>
              </w:rPr>
            </w:pPr>
          </w:p>
        </w:tc>
        <w:tc>
          <w:tcPr>
            <w:tcW w:w="1187" w:type="dxa"/>
            <w:vMerge w:val="restart"/>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流动资金</w:t>
            </w:r>
          </w:p>
        </w:tc>
        <w:tc>
          <w:tcPr>
            <w:tcW w:w="2226" w:type="dxa"/>
            <w:vMerge w:val="restart"/>
          </w:tcPr>
          <w:p w:rsidR="00494EC7" w:rsidRDefault="00494EC7">
            <w:pPr>
              <w:tabs>
                <w:tab w:val="left" w:pos="1985"/>
              </w:tabs>
              <w:spacing w:line="300" w:lineRule="exact"/>
              <w:jc w:val="right"/>
              <w:rPr>
                <w:rFonts w:ascii="宋体" w:eastAsia="宋体" w:hAnsi="宋体" w:cs="宋体"/>
                <w:szCs w:val="21"/>
              </w:rPr>
            </w:pPr>
          </w:p>
          <w:p w:rsidR="00494EC7" w:rsidRDefault="00426978">
            <w:pPr>
              <w:tabs>
                <w:tab w:val="left" w:pos="1985"/>
              </w:tabs>
              <w:spacing w:line="300" w:lineRule="exact"/>
              <w:ind w:firstLineChars="300" w:firstLine="630"/>
              <w:jc w:val="right"/>
              <w:rPr>
                <w:rFonts w:ascii="宋体" w:eastAsia="宋体" w:hAnsi="宋体" w:cs="宋体"/>
                <w:szCs w:val="21"/>
              </w:rPr>
            </w:pPr>
            <w:r>
              <w:rPr>
                <w:rFonts w:ascii="宋体" w:eastAsia="宋体" w:hAnsi="宋体" w:cs="宋体" w:hint="eastAsia"/>
                <w:szCs w:val="21"/>
              </w:rPr>
              <w:t xml:space="preserve">万元 </w:t>
            </w:r>
          </w:p>
        </w:tc>
        <w:tc>
          <w:tcPr>
            <w:tcW w:w="1039" w:type="dxa"/>
            <w:vMerge w:val="restart"/>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资金</w:t>
            </w:r>
          </w:p>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来源</w:t>
            </w:r>
          </w:p>
        </w:tc>
        <w:tc>
          <w:tcPr>
            <w:tcW w:w="1449" w:type="dxa"/>
            <w:gridSpan w:val="2"/>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自有资金</w:t>
            </w:r>
          </w:p>
        </w:tc>
        <w:tc>
          <w:tcPr>
            <w:tcW w:w="1557" w:type="dxa"/>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万元</w:t>
            </w:r>
          </w:p>
        </w:tc>
      </w:tr>
      <w:tr w:rsidR="00494EC7">
        <w:trPr>
          <w:cantSplit/>
          <w:trHeight w:val="790"/>
        </w:trPr>
        <w:tc>
          <w:tcPr>
            <w:tcW w:w="1449" w:type="dxa"/>
            <w:vMerge/>
            <w:tcBorders>
              <w:bottom w:val="single" w:sz="0" w:space="0" w:color="auto"/>
            </w:tcBorders>
            <w:vAlign w:val="center"/>
          </w:tcPr>
          <w:p w:rsidR="00494EC7" w:rsidRDefault="00494EC7">
            <w:pPr>
              <w:tabs>
                <w:tab w:val="left" w:pos="1985"/>
              </w:tabs>
              <w:spacing w:line="300" w:lineRule="exact"/>
              <w:rPr>
                <w:rFonts w:ascii="宋体" w:eastAsia="宋体" w:hAnsi="宋体" w:cs="宋体"/>
                <w:szCs w:val="21"/>
              </w:rPr>
            </w:pPr>
          </w:p>
        </w:tc>
        <w:tc>
          <w:tcPr>
            <w:tcW w:w="1187" w:type="dxa"/>
            <w:vMerge/>
            <w:tcBorders>
              <w:bottom w:val="single" w:sz="0" w:space="0" w:color="auto"/>
            </w:tcBorders>
            <w:vAlign w:val="center"/>
          </w:tcPr>
          <w:p w:rsidR="00494EC7" w:rsidRDefault="00494EC7">
            <w:pPr>
              <w:tabs>
                <w:tab w:val="left" w:pos="1985"/>
              </w:tabs>
              <w:spacing w:line="300" w:lineRule="exact"/>
              <w:rPr>
                <w:rFonts w:ascii="宋体" w:eastAsia="宋体" w:hAnsi="宋体" w:cs="宋体"/>
                <w:szCs w:val="21"/>
              </w:rPr>
            </w:pPr>
          </w:p>
        </w:tc>
        <w:tc>
          <w:tcPr>
            <w:tcW w:w="2226" w:type="dxa"/>
            <w:vMerge/>
            <w:tcBorders>
              <w:bottom w:val="single" w:sz="0" w:space="0" w:color="auto"/>
            </w:tcBorders>
          </w:tcPr>
          <w:p w:rsidR="00494EC7" w:rsidRDefault="00494EC7">
            <w:pPr>
              <w:tabs>
                <w:tab w:val="left" w:pos="1985"/>
              </w:tabs>
              <w:spacing w:line="300" w:lineRule="exact"/>
              <w:rPr>
                <w:rFonts w:ascii="宋体" w:eastAsia="宋体" w:hAnsi="宋体" w:cs="宋体"/>
                <w:szCs w:val="21"/>
              </w:rPr>
            </w:pPr>
          </w:p>
        </w:tc>
        <w:tc>
          <w:tcPr>
            <w:tcW w:w="1039" w:type="dxa"/>
            <w:vMerge/>
            <w:tcBorders>
              <w:bottom w:val="single" w:sz="0" w:space="0" w:color="auto"/>
            </w:tcBorders>
            <w:vAlign w:val="center"/>
          </w:tcPr>
          <w:p w:rsidR="00494EC7" w:rsidRDefault="00494EC7">
            <w:pPr>
              <w:tabs>
                <w:tab w:val="left" w:pos="1985"/>
              </w:tabs>
              <w:spacing w:line="300" w:lineRule="exact"/>
              <w:jc w:val="center"/>
              <w:rPr>
                <w:rFonts w:ascii="宋体" w:eastAsia="宋体" w:hAnsi="宋体" w:cs="宋体"/>
                <w:szCs w:val="21"/>
              </w:rPr>
            </w:pPr>
          </w:p>
        </w:tc>
        <w:tc>
          <w:tcPr>
            <w:tcW w:w="1449" w:type="dxa"/>
            <w:gridSpan w:val="2"/>
            <w:tcBorders>
              <w:bottom w:val="single" w:sz="0" w:space="0" w:color="auto"/>
            </w:tcBorders>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银行贷款</w:t>
            </w:r>
          </w:p>
        </w:tc>
        <w:tc>
          <w:tcPr>
            <w:tcW w:w="1557" w:type="dxa"/>
            <w:tcBorders>
              <w:bottom w:val="single" w:sz="0" w:space="0" w:color="auto"/>
            </w:tcBorders>
            <w:vAlign w:val="center"/>
          </w:tcPr>
          <w:p w:rsidR="00494EC7" w:rsidRDefault="00426978">
            <w:pPr>
              <w:tabs>
                <w:tab w:val="left" w:pos="1985"/>
              </w:tabs>
              <w:spacing w:line="300" w:lineRule="exact"/>
              <w:ind w:firstLineChars="200" w:firstLine="420"/>
              <w:rPr>
                <w:rFonts w:ascii="宋体" w:eastAsia="宋体" w:hAnsi="宋体" w:cs="宋体"/>
                <w:szCs w:val="21"/>
              </w:rPr>
            </w:pPr>
            <w:r>
              <w:rPr>
                <w:rFonts w:ascii="宋体" w:eastAsia="宋体" w:hAnsi="宋体" w:cs="宋体" w:hint="eastAsia"/>
                <w:szCs w:val="21"/>
              </w:rPr>
              <w:t>万元</w:t>
            </w:r>
          </w:p>
        </w:tc>
      </w:tr>
      <w:tr w:rsidR="00494EC7">
        <w:trPr>
          <w:cantSplit/>
          <w:trHeight w:val="505"/>
        </w:trPr>
        <w:tc>
          <w:tcPr>
            <w:tcW w:w="1449" w:type="dxa"/>
            <w:vMerge/>
            <w:vAlign w:val="center"/>
          </w:tcPr>
          <w:p w:rsidR="00494EC7" w:rsidRDefault="00494EC7">
            <w:pPr>
              <w:tabs>
                <w:tab w:val="left" w:pos="1985"/>
              </w:tabs>
              <w:spacing w:line="300" w:lineRule="exact"/>
              <w:rPr>
                <w:rFonts w:ascii="宋体" w:eastAsia="宋体" w:hAnsi="宋体" w:cs="宋体"/>
                <w:szCs w:val="21"/>
              </w:rPr>
            </w:pPr>
          </w:p>
        </w:tc>
        <w:tc>
          <w:tcPr>
            <w:tcW w:w="1187" w:type="dxa"/>
            <w:vMerge w:val="restart"/>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固定资产</w:t>
            </w:r>
          </w:p>
        </w:tc>
        <w:tc>
          <w:tcPr>
            <w:tcW w:w="2226" w:type="dxa"/>
            <w:vMerge w:val="restart"/>
          </w:tcPr>
          <w:p w:rsidR="00494EC7" w:rsidRDefault="00426978">
            <w:pPr>
              <w:tabs>
                <w:tab w:val="left" w:pos="1985"/>
              </w:tabs>
              <w:spacing w:line="300" w:lineRule="exact"/>
              <w:jc w:val="right"/>
              <w:rPr>
                <w:rFonts w:ascii="宋体" w:eastAsia="宋体" w:hAnsi="宋体" w:cs="宋体"/>
                <w:szCs w:val="21"/>
              </w:rPr>
            </w:pPr>
            <w:r>
              <w:rPr>
                <w:rFonts w:ascii="宋体" w:eastAsia="宋体" w:hAnsi="宋体" w:cs="宋体" w:hint="eastAsia"/>
                <w:szCs w:val="21"/>
              </w:rPr>
              <w:t>原值   万元</w:t>
            </w:r>
          </w:p>
          <w:p w:rsidR="00494EC7" w:rsidRDefault="00426978">
            <w:pPr>
              <w:tabs>
                <w:tab w:val="left" w:pos="1985"/>
              </w:tabs>
              <w:spacing w:line="300" w:lineRule="exact"/>
              <w:jc w:val="right"/>
              <w:rPr>
                <w:rFonts w:ascii="宋体" w:eastAsia="宋体" w:hAnsi="宋体" w:cs="宋体"/>
                <w:szCs w:val="21"/>
              </w:rPr>
            </w:pPr>
            <w:r>
              <w:rPr>
                <w:rFonts w:ascii="宋体" w:eastAsia="宋体" w:hAnsi="宋体" w:cs="宋体" w:hint="eastAsia"/>
                <w:szCs w:val="21"/>
              </w:rPr>
              <w:t>净值   万元</w:t>
            </w:r>
          </w:p>
        </w:tc>
        <w:tc>
          <w:tcPr>
            <w:tcW w:w="1039" w:type="dxa"/>
            <w:vMerge w:val="restart"/>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资金</w:t>
            </w:r>
          </w:p>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性质</w:t>
            </w:r>
          </w:p>
        </w:tc>
        <w:tc>
          <w:tcPr>
            <w:tcW w:w="1449" w:type="dxa"/>
            <w:gridSpan w:val="2"/>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生产性</w:t>
            </w:r>
          </w:p>
        </w:tc>
        <w:tc>
          <w:tcPr>
            <w:tcW w:w="1557" w:type="dxa"/>
            <w:vAlign w:val="center"/>
          </w:tcPr>
          <w:p w:rsidR="00494EC7" w:rsidRDefault="00426978">
            <w:pPr>
              <w:tabs>
                <w:tab w:val="left" w:pos="1985"/>
              </w:tabs>
              <w:spacing w:line="300" w:lineRule="exact"/>
              <w:ind w:left="210" w:hangingChars="100" w:hanging="210"/>
              <w:jc w:val="center"/>
              <w:rPr>
                <w:rFonts w:ascii="宋体" w:eastAsia="宋体" w:hAnsi="宋体" w:cs="宋体"/>
                <w:szCs w:val="21"/>
              </w:rPr>
            </w:pPr>
            <w:r>
              <w:rPr>
                <w:rFonts w:ascii="宋体" w:eastAsia="宋体" w:hAnsi="宋体" w:cs="宋体" w:hint="eastAsia"/>
                <w:szCs w:val="21"/>
              </w:rPr>
              <w:t>万元</w:t>
            </w:r>
          </w:p>
        </w:tc>
      </w:tr>
      <w:tr w:rsidR="00494EC7">
        <w:trPr>
          <w:cantSplit/>
          <w:trHeight w:val="411"/>
        </w:trPr>
        <w:tc>
          <w:tcPr>
            <w:tcW w:w="1449" w:type="dxa"/>
            <w:vMerge/>
            <w:vAlign w:val="center"/>
          </w:tcPr>
          <w:p w:rsidR="00494EC7" w:rsidRDefault="00494EC7">
            <w:pPr>
              <w:tabs>
                <w:tab w:val="left" w:pos="1985"/>
              </w:tabs>
              <w:spacing w:line="300" w:lineRule="exact"/>
              <w:rPr>
                <w:rFonts w:ascii="宋体" w:eastAsia="宋体" w:hAnsi="宋体" w:cs="宋体"/>
                <w:szCs w:val="21"/>
              </w:rPr>
            </w:pPr>
          </w:p>
        </w:tc>
        <w:tc>
          <w:tcPr>
            <w:tcW w:w="1187" w:type="dxa"/>
            <w:vMerge/>
            <w:vAlign w:val="center"/>
          </w:tcPr>
          <w:p w:rsidR="00494EC7" w:rsidRDefault="00494EC7">
            <w:pPr>
              <w:tabs>
                <w:tab w:val="left" w:pos="1985"/>
              </w:tabs>
              <w:spacing w:line="300" w:lineRule="exact"/>
              <w:rPr>
                <w:rFonts w:ascii="宋体" w:eastAsia="宋体" w:hAnsi="宋体" w:cs="宋体"/>
                <w:szCs w:val="21"/>
              </w:rPr>
            </w:pPr>
          </w:p>
        </w:tc>
        <w:tc>
          <w:tcPr>
            <w:tcW w:w="2226" w:type="dxa"/>
            <w:vMerge/>
            <w:tcBorders>
              <w:bottom w:val="single" w:sz="2" w:space="0" w:color="auto"/>
            </w:tcBorders>
          </w:tcPr>
          <w:p w:rsidR="00494EC7" w:rsidRDefault="00494EC7">
            <w:pPr>
              <w:tabs>
                <w:tab w:val="left" w:pos="1985"/>
              </w:tabs>
              <w:spacing w:line="300" w:lineRule="exact"/>
              <w:rPr>
                <w:rFonts w:ascii="宋体" w:eastAsia="宋体" w:hAnsi="宋体" w:cs="宋体"/>
                <w:szCs w:val="21"/>
              </w:rPr>
            </w:pPr>
          </w:p>
        </w:tc>
        <w:tc>
          <w:tcPr>
            <w:tcW w:w="1039" w:type="dxa"/>
            <w:vMerge/>
            <w:vAlign w:val="center"/>
          </w:tcPr>
          <w:p w:rsidR="00494EC7" w:rsidRDefault="00494EC7">
            <w:pPr>
              <w:tabs>
                <w:tab w:val="left" w:pos="1985"/>
              </w:tabs>
              <w:spacing w:line="300" w:lineRule="exact"/>
              <w:jc w:val="center"/>
              <w:rPr>
                <w:rFonts w:ascii="宋体" w:eastAsia="宋体" w:hAnsi="宋体" w:cs="宋体"/>
                <w:szCs w:val="21"/>
              </w:rPr>
            </w:pPr>
          </w:p>
        </w:tc>
        <w:tc>
          <w:tcPr>
            <w:tcW w:w="1449" w:type="dxa"/>
            <w:gridSpan w:val="2"/>
            <w:tcBorders>
              <w:bottom w:val="single" w:sz="2" w:space="0" w:color="auto"/>
            </w:tcBorders>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非生产性</w:t>
            </w:r>
          </w:p>
        </w:tc>
        <w:tc>
          <w:tcPr>
            <w:tcW w:w="1557" w:type="dxa"/>
            <w:tcBorders>
              <w:bottom w:val="single" w:sz="2" w:space="0" w:color="auto"/>
            </w:tcBorders>
            <w:vAlign w:val="center"/>
          </w:tcPr>
          <w:p w:rsidR="00494EC7" w:rsidRDefault="00426978">
            <w:pPr>
              <w:tabs>
                <w:tab w:val="left" w:pos="1985"/>
              </w:tabs>
              <w:spacing w:line="300" w:lineRule="exact"/>
              <w:ind w:left="210" w:hangingChars="100" w:hanging="210"/>
              <w:jc w:val="center"/>
              <w:rPr>
                <w:rFonts w:ascii="宋体" w:eastAsia="宋体" w:hAnsi="宋体" w:cs="宋体"/>
                <w:szCs w:val="21"/>
              </w:rPr>
            </w:pPr>
            <w:r>
              <w:rPr>
                <w:rFonts w:ascii="宋体" w:eastAsia="宋体" w:hAnsi="宋体" w:cs="宋体" w:hint="eastAsia"/>
                <w:szCs w:val="21"/>
              </w:rPr>
              <w:t>万元</w:t>
            </w:r>
          </w:p>
        </w:tc>
      </w:tr>
      <w:tr w:rsidR="00494EC7">
        <w:trPr>
          <w:cantSplit/>
          <w:trHeight w:val="411"/>
        </w:trPr>
        <w:tc>
          <w:tcPr>
            <w:tcW w:w="1449" w:type="dxa"/>
            <w:vMerge w:val="restart"/>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上一年主要  经济指标</w:t>
            </w:r>
          </w:p>
        </w:tc>
        <w:tc>
          <w:tcPr>
            <w:tcW w:w="1187" w:type="dxa"/>
            <w:tcBorders>
              <w:right w:val="single" w:sz="2" w:space="0" w:color="auto"/>
            </w:tcBorders>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指标名称</w:t>
            </w:r>
          </w:p>
        </w:tc>
        <w:tc>
          <w:tcPr>
            <w:tcW w:w="2226" w:type="dxa"/>
            <w:tcBorders>
              <w:top w:val="single" w:sz="2" w:space="0" w:color="auto"/>
              <w:left w:val="single" w:sz="2" w:space="0" w:color="auto"/>
              <w:bottom w:val="single" w:sz="2" w:space="0" w:color="auto"/>
              <w:right w:val="single" w:sz="2" w:space="0" w:color="auto"/>
              <w:tr2bl w:val="single" w:sz="2" w:space="0" w:color="auto"/>
            </w:tcBorders>
            <w:vAlign w:val="center"/>
          </w:tcPr>
          <w:p w:rsidR="00494EC7" w:rsidRDefault="00494EC7">
            <w:pPr>
              <w:tabs>
                <w:tab w:val="left" w:pos="1985"/>
              </w:tabs>
              <w:spacing w:line="300" w:lineRule="exact"/>
              <w:rPr>
                <w:rFonts w:ascii="宋体" w:eastAsia="宋体" w:hAnsi="宋体" w:cs="宋体"/>
                <w:szCs w:val="21"/>
              </w:rPr>
            </w:pPr>
          </w:p>
        </w:tc>
        <w:tc>
          <w:tcPr>
            <w:tcW w:w="1039" w:type="dxa"/>
            <w:tcBorders>
              <w:left w:val="single" w:sz="2" w:space="0" w:color="auto"/>
              <w:right w:val="single" w:sz="2" w:space="0" w:color="auto"/>
            </w:tcBorders>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实际</w:t>
            </w:r>
          </w:p>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完成</w:t>
            </w:r>
          </w:p>
        </w:tc>
        <w:tc>
          <w:tcPr>
            <w:tcW w:w="3006" w:type="dxa"/>
            <w:gridSpan w:val="3"/>
            <w:tcBorders>
              <w:top w:val="single" w:sz="2" w:space="0" w:color="auto"/>
              <w:left w:val="single" w:sz="2" w:space="0" w:color="auto"/>
              <w:bottom w:val="single" w:sz="2" w:space="0" w:color="auto"/>
              <w:right w:val="single" w:sz="2" w:space="0" w:color="auto"/>
              <w:tr2bl w:val="single" w:sz="2" w:space="0" w:color="auto"/>
            </w:tcBorders>
            <w:vAlign w:val="center"/>
          </w:tcPr>
          <w:p w:rsidR="00494EC7" w:rsidRDefault="00494EC7">
            <w:pPr>
              <w:tabs>
                <w:tab w:val="left" w:pos="1985"/>
              </w:tabs>
              <w:spacing w:line="300" w:lineRule="exact"/>
              <w:ind w:left="210" w:hangingChars="100" w:hanging="210"/>
              <w:rPr>
                <w:rFonts w:ascii="宋体" w:eastAsia="宋体" w:hAnsi="宋体" w:cs="宋体"/>
                <w:szCs w:val="21"/>
              </w:rPr>
            </w:pPr>
          </w:p>
        </w:tc>
      </w:tr>
      <w:tr w:rsidR="00494EC7">
        <w:trPr>
          <w:cantSplit/>
          <w:trHeight w:val="411"/>
        </w:trPr>
        <w:tc>
          <w:tcPr>
            <w:tcW w:w="1449" w:type="dxa"/>
            <w:vMerge/>
            <w:vAlign w:val="center"/>
          </w:tcPr>
          <w:p w:rsidR="00494EC7" w:rsidRDefault="00494EC7">
            <w:pPr>
              <w:tabs>
                <w:tab w:val="left" w:pos="1985"/>
              </w:tabs>
              <w:spacing w:line="300" w:lineRule="exact"/>
              <w:rPr>
                <w:rFonts w:ascii="宋体" w:eastAsia="宋体" w:hAnsi="宋体" w:cs="宋体"/>
                <w:szCs w:val="21"/>
              </w:rPr>
            </w:pPr>
          </w:p>
        </w:tc>
        <w:tc>
          <w:tcPr>
            <w:tcW w:w="1187"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总产值</w:t>
            </w:r>
          </w:p>
        </w:tc>
        <w:tc>
          <w:tcPr>
            <w:tcW w:w="2226" w:type="dxa"/>
            <w:tcBorders>
              <w:top w:val="single" w:sz="2" w:space="0" w:color="auto"/>
            </w:tcBorders>
            <w:vAlign w:val="center"/>
          </w:tcPr>
          <w:p w:rsidR="00494EC7" w:rsidRDefault="00426978">
            <w:pPr>
              <w:tabs>
                <w:tab w:val="left" w:pos="1985"/>
              </w:tabs>
              <w:spacing w:line="300" w:lineRule="exact"/>
              <w:ind w:firstLineChars="300" w:firstLine="630"/>
              <w:jc w:val="right"/>
              <w:rPr>
                <w:rFonts w:ascii="宋体" w:eastAsia="宋体" w:hAnsi="宋体" w:cs="宋体"/>
                <w:szCs w:val="21"/>
              </w:rPr>
            </w:pPr>
            <w:r>
              <w:rPr>
                <w:rFonts w:ascii="宋体" w:eastAsia="宋体" w:hAnsi="宋体" w:cs="宋体" w:hint="eastAsia"/>
                <w:szCs w:val="21"/>
              </w:rPr>
              <w:t>万元</w:t>
            </w:r>
          </w:p>
        </w:tc>
        <w:tc>
          <w:tcPr>
            <w:tcW w:w="1039" w:type="dxa"/>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总产值</w:t>
            </w:r>
          </w:p>
        </w:tc>
        <w:tc>
          <w:tcPr>
            <w:tcW w:w="3006" w:type="dxa"/>
            <w:gridSpan w:val="3"/>
            <w:tcBorders>
              <w:top w:val="single" w:sz="2" w:space="0" w:color="auto"/>
            </w:tcBorders>
            <w:vAlign w:val="center"/>
          </w:tcPr>
          <w:p w:rsidR="00494EC7" w:rsidRDefault="00426978">
            <w:pPr>
              <w:tabs>
                <w:tab w:val="left" w:pos="1985"/>
              </w:tabs>
              <w:spacing w:line="300" w:lineRule="exact"/>
              <w:ind w:left="210" w:hangingChars="100" w:hanging="210"/>
              <w:rPr>
                <w:rFonts w:ascii="宋体" w:eastAsia="宋体" w:hAnsi="宋体" w:cs="宋体"/>
                <w:szCs w:val="21"/>
              </w:rPr>
            </w:pPr>
            <w:r>
              <w:rPr>
                <w:rFonts w:ascii="宋体" w:eastAsia="宋体" w:hAnsi="宋体" w:cs="宋体" w:hint="eastAsia"/>
                <w:szCs w:val="21"/>
              </w:rPr>
              <w:t xml:space="preserve">   万元</w:t>
            </w:r>
          </w:p>
        </w:tc>
      </w:tr>
      <w:tr w:rsidR="00494EC7">
        <w:trPr>
          <w:cantSplit/>
          <w:trHeight w:val="411"/>
        </w:trPr>
        <w:tc>
          <w:tcPr>
            <w:tcW w:w="1449" w:type="dxa"/>
            <w:vMerge/>
            <w:vAlign w:val="center"/>
          </w:tcPr>
          <w:p w:rsidR="00494EC7" w:rsidRDefault="00494EC7">
            <w:pPr>
              <w:tabs>
                <w:tab w:val="left" w:pos="1985"/>
              </w:tabs>
              <w:spacing w:line="300" w:lineRule="exact"/>
              <w:rPr>
                <w:rFonts w:ascii="宋体" w:eastAsia="宋体" w:hAnsi="宋体" w:cs="宋体"/>
                <w:szCs w:val="21"/>
              </w:rPr>
            </w:pPr>
          </w:p>
        </w:tc>
        <w:tc>
          <w:tcPr>
            <w:tcW w:w="1187"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实现利润</w:t>
            </w:r>
          </w:p>
        </w:tc>
        <w:tc>
          <w:tcPr>
            <w:tcW w:w="2226" w:type="dxa"/>
            <w:vAlign w:val="center"/>
          </w:tcPr>
          <w:p w:rsidR="00494EC7" w:rsidRDefault="00426978">
            <w:pPr>
              <w:tabs>
                <w:tab w:val="left" w:pos="1985"/>
              </w:tabs>
              <w:spacing w:line="300" w:lineRule="exact"/>
              <w:ind w:firstLineChars="300" w:firstLine="630"/>
              <w:jc w:val="right"/>
              <w:rPr>
                <w:rFonts w:ascii="宋体" w:eastAsia="宋体" w:hAnsi="宋体" w:cs="宋体"/>
                <w:szCs w:val="21"/>
              </w:rPr>
            </w:pPr>
            <w:r>
              <w:rPr>
                <w:rFonts w:ascii="宋体" w:eastAsia="宋体" w:hAnsi="宋体" w:cs="宋体" w:hint="eastAsia"/>
                <w:szCs w:val="21"/>
              </w:rPr>
              <w:t>万元</w:t>
            </w:r>
          </w:p>
        </w:tc>
        <w:tc>
          <w:tcPr>
            <w:tcW w:w="1039" w:type="dxa"/>
            <w:vAlign w:val="center"/>
          </w:tcPr>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实现</w:t>
            </w:r>
          </w:p>
          <w:p w:rsidR="00494EC7" w:rsidRDefault="00426978">
            <w:pPr>
              <w:tabs>
                <w:tab w:val="left" w:pos="1985"/>
              </w:tabs>
              <w:spacing w:line="300" w:lineRule="exact"/>
              <w:jc w:val="center"/>
              <w:rPr>
                <w:rFonts w:ascii="宋体" w:eastAsia="宋体" w:hAnsi="宋体" w:cs="宋体"/>
                <w:szCs w:val="21"/>
              </w:rPr>
            </w:pPr>
            <w:r>
              <w:rPr>
                <w:rFonts w:ascii="宋体" w:eastAsia="宋体" w:hAnsi="宋体" w:cs="宋体" w:hint="eastAsia"/>
                <w:szCs w:val="21"/>
              </w:rPr>
              <w:t>利润</w:t>
            </w:r>
          </w:p>
        </w:tc>
        <w:tc>
          <w:tcPr>
            <w:tcW w:w="3006" w:type="dxa"/>
            <w:gridSpan w:val="3"/>
            <w:vAlign w:val="center"/>
          </w:tcPr>
          <w:p w:rsidR="00494EC7" w:rsidRDefault="00426978">
            <w:pPr>
              <w:tabs>
                <w:tab w:val="left" w:pos="1985"/>
              </w:tabs>
              <w:spacing w:line="300" w:lineRule="exact"/>
              <w:ind w:left="210" w:hangingChars="100" w:hanging="210"/>
              <w:rPr>
                <w:rFonts w:ascii="宋体" w:eastAsia="宋体" w:hAnsi="宋体" w:cs="宋体"/>
                <w:szCs w:val="21"/>
              </w:rPr>
            </w:pPr>
            <w:r>
              <w:rPr>
                <w:rFonts w:ascii="宋体" w:eastAsia="宋体" w:hAnsi="宋体" w:cs="宋体" w:hint="eastAsia"/>
                <w:szCs w:val="21"/>
              </w:rPr>
              <w:t xml:space="preserve">   万元</w:t>
            </w:r>
          </w:p>
        </w:tc>
      </w:tr>
      <w:tr w:rsidR="00494EC7">
        <w:trPr>
          <w:cantSplit/>
          <w:trHeight w:val="1352"/>
        </w:trPr>
        <w:tc>
          <w:tcPr>
            <w:tcW w:w="1449" w:type="dxa"/>
            <w:vMerge/>
          </w:tcPr>
          <w:p w:rsidR="00494EC7" w:rsidRDefault="00494EC7">
            <w:pPr>
              <w:tabs>
                <w:tab w:val="left" w:pos="1985"/>
              </w:tabs>
              <w:spacing w:line="300" w:lineRule="exact"/>
              <w:rPr>
                <w:rFonts w:ascii="宋体" w:eastAsia="宋体" w:hAnsi="宋体" w:cs="宋体"/>
                <w:szCs w:val="21"/>
              </w:rPr>
            </w:pPr>
          </w:p>
        </w:tc>
        <w:tc>
          <w:tcPr>
            <w:tcW w:w="1187" w:type="dxa"/>
            <w:vAlign w:val="center"/>
          </w:tcPr>
          <w:p w:rsidR="00494EC7" w:rsidRDefault="00426978">
            <w:pPr>
              <w:tabs>
                <w:tab w:val="left" w:pos="1985"/>
              </w:tabs>
              <w:spacing w:line="300" w:lineRule="exact"/>
              <w:rPr>
                <w:rFonts w:ascii="宋体" w:eastAsia="宋体" w:hAnsi="宋体" w:cs="宋体"/>
                <w:szCs w:val="21"/>
              </w:rPr>
            </w:pPr>
            <w:r>
              <w:rPr>
                <w:rFonts w:ascii="宋体" w:eastAsia="宋体" w:hAnsi="宋体" w:cs="宋体" w:hint="eastAsia"/>
                <w:szCs w:val="21"/>
              </w:rPr>
              <w:t>主要业绩</w:t>
            </w:r>
          </w:p>
        </w:tc>
        <w:tc>
          <w:tcPr>
            <w:tcW w:w="6272" w:type="dxa"/>
            <w:gridSpan w:val="5"/>
            <w:vAlign w:val="center"/>
          </w:tcPr>
          <w:p w:rsidR="00494EC7" w:rsidRDefault="00494EC7">
            <w:pPr>
              <w:tabs>
                <w:tab w:val="left" w:pos="1985"/>
              </w:tabs>
              <w:spacing w:line="300" w:lineRule="exact"/>
              <w:ind w:left="210" w:hangingChars="100" w:hanging="210"/>
              <w:rPr>
                <w:rFonts w:ascii="宋体" w:eastAsia="宋体" w:hAnsi="宋体" w:cs="宋体"/>
                <w:szCs w:val="21"/>
              </w:rPr>
            </w:pPr>
          </w:p>
        </w:tc>
      </w:tr>
    </w:tbl>
    <w:p w:rsidR="00494EC7" w:rsidRDefault="00426978">
      <w:pPr>
        <w:spacing w:line="46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（4）无重大违法记录且具有良好商业信誉和健全的财务会计制度声明书</w:t>
      </w:r>
    </w:p>
    <w:p w:rsidR="00494EC7" w:rsidRDefault="00494EC7">
      <w:pPr>
        <w:spacing w:line="460" w:lineRule="exact"/>
        <w:jc w:val="center"/>
        <w:rPr>
          <w:rFonts w:ascii="宋体" w:hAnsi="宋体" w:cs="宋体"/>
          <w:bCs/>
          <w:sz w:val="30"/>
          <w:szCs w:val="30"/>
        </w:rPr>
      </w:pPr>
    </w:p>
    <w:p w:rsidR="00494EC7" w:rsidRDefault="00426978">
      <w:pPr>
        <w:spacing w:line="360" w:lineRule="auto"/>
        <w:ind w:rightChars="-73" w:right="-153"/>
        <w:rPr>
          <w:rFonts w:ascii="宋体" w:hAnsi="宋体" w:cs="宋体"/>
          <w:bCs/>
          <w:sz w:val="24"/>
        </w:rPr>
      </w:pPr>
      <w:r>
        <w:rPr>
          <w:rFonts w:ascii="宋体" w:hAnsi="宋体" w:cs="宋体" w:hint="eastAsia"/>
          <w:bCs/>
          <w:sz w:val="24"/>
        </w:rPr>
        <w:t>温州市公共资源交易中心鹿城分中心 ：</w:t>
      </w:r>
    </w:p>
    <w:p w:rsidR="00494EC7" w:rsidRDefault="00426978">
      <w:pPr>
        <w:spacing w:line="360" w:lineRule="auto"/>
        <w:ind w:firstLineChars="200" w:firstLine="480"/>
        <w:rPr>
          <w:rFonts w:ascii="宋体" w:hAnsi="宋体" w:cs="宋体"/>
          <w:bCs/>
          <w:sz w:val="24"/>
        </w:rPr>
      </w:pPr>
      <w:r>
        <w:rPr>
          <w:rFonts w:ascii="宋体" w:hAnsi="宋体" w:cs="宋体" w:hint="eastAsia"/>
          <w:bCs/>
          <w:sz w:val="24"/>
        </w:rPr>
        <w:t>本公司参与（项目名称、编号）磋商，本公司郑重声明：</w:t>
      </w:r>
    </w:p>
    <w:p w:rsidR="00494EC7" w:rsidRDefault="00426978">
      <w:pPr>
        <w:spacing w:line="360" w:lineRule="auto"/>
        <w:rPr>
          <w:rFonts w:ascii="宋体" w:hAnsi="宋体" w:cs="宋体"/>
          <w:bCs/>
          <w:sz w:val="24"/>
        </w:rPr>
      </w:pPr>
      <w:r>
        <w:rPr>
          <w:rFonts w:ascii="宋体" w:hAnsi="宋体" w:cs="宋体" w:hint="eastAsia"/>
          <w:bCs/>
          <w:sz w:val="24"/>
        </w:rPr>
        <w:t xml:space="preserve">    1、我方参加本项目政府采购活动前三年内无重大违法记录；</w:t>
      </w:r>
    </w:p>
    <w:p w:rsidR="00494EC7" w:rsidRDefault="00426978">
      <w:pPr>
        <w:snapToGrid w:val="0"/>
        <w:spacing w:line="360" w:lineRule="auto"/>
        <w:ind w:firstLine="480"/>
        <w:rPr>
          <w:rFonts w:ascii="宋体" w:hAnsi="宋体" w:cs="宋体"/>
          <w:bCs/>
          <w:sz w:val="24"/>
        </w:rPr>
      </w:pPr>
      <w:r>
        <w:rPr>
          <w:rFonts w:ascii="宋体" w:hAnsi="宋体" w:cs="宋体" w:hint="eastAsia"/>
          <w:bCs/>
          <w:sz w:val="24"/>
        </w:rPr>
        <w:t>2、至磋商响应截止时间，</w:t>
      </w:r>
      <w:r>
        <w:rPr>
          <w:rFonts w:ascii="宋体" w:hAnsi="宋体" w:hint="eastAsia"/>
          <w:bCs/>
          <w:sz w:val="24"/>
        </w:rPr>
        <w:t>我方具有良好的商业信誉和健全的财务会计制度</w:t>
      </w:r>
      <w:r>
        <w:rPr>
          <w:rFonts w:ascii="宋体" w:hAnsi="宋体" w:cs="宋体" w:hint="eastAsia"/>
          <w:bCs/>
          <w:sz w:val="24"/>
        </w:rPr>
        <w:t>，不存在以下情形（包括但不限于）：根据竞争性磋商文件规定的信用信息查询渠道及截止时间，经查询列入失信被执行人名单、重大税收违法案件当事人名单、政府采购严重违法失信行为记录名单。否则，我方将承担在符合审查时不被通过的后果。</w:t>
      </w:r>
    </w:p>
    <w:p w:rsidR="00494EC7" w:rsidRDefault="00426978">
      <w:pPr>
        <w:spacing w:line="360" w:lineRule="auto"/>
        <w:ind w:firstLineChars="200" w:firstLine="480"/>
        <w:rPr>
          <w:rFonts w:ascii="宋体" w:hAnsi="宋体" w:cs="宋体"/>
          <w:bCs/>
          <w:sz w:val="24"/>
        </w:rPr>
      </w:pPr>
      <w:r>
        <w:rPr>
          <w:rFonts w:ascii="宋体" w:hAnsi="宋体" w:cs="宋体" w:hint="eastAsia"/>
          <w:bCs/>
          <w:sz w:val="24"/>
        </w:rPr>
        <w:t>如有虚假我公司将无条件退出本项目的磋商，并承担因引起的一切后果。我方对此声明负全部法律责任</w:t>
      </w:r>
    </w:p>
    <w:p w:rsidR="00494EC7" w:rsidRDefault="00426978">
      <w:pPr>
        <w:spacing w:line="360" w:lineRule="auto"/>
        <w:ind w:firstLineChars="200" w:firstLine="480"/>
        <w:rPr>
          <w:rFonts w:ascii="宋体" w:hAnsi="宋体" w:cs="宋体"/>
          <w:bCs/>
          <w:sz w:val="24"/>
        </w:rPr>
      </w:pPr>
      <w:r>
        <w:rPr>
          <w:rFonts w:ascii="宋体" w:hAnsi="宋体" w:cs="宋体" w:hint="eastAsia"/>
          <w:bCs/>
          <w:sz w:val="24"/>
        </w:rPr>
        <w:t>特此声明</w:t>
      </w:r>
    </w:p>
    <w:p w:rsidR="00494EC7" w:rsidRDefault="00494EC7">
      <w:pPr>
        <w:spacing w:line="360" w:lineRule="auto"/>
        <w:jc w:val="left"/>
        <w:rPr>
          <w:rFonts w:ascii="宋体" w:hAnsi="宋体" w:cs="宋体"/>
          <w:bCs/>
          <w:sz w:val="24"/>
        </w:rPr>
      </w:pPr>
    </w:p>
    <w:p w:rsidR="00494EC7" w:rsidRDefault="00426978">
      <w:pPr>
        <w:spacing w:line="360" w:lineRule="auto"/>
        <w:jc w:val="left"/>
        <w:rPr>
          <w:rFonts w:ascii="宋体" w:hAnsi="宋体" w:cs="宋体"/>
          <w:bCs/>
          <w:sz w:val="24"/>
        </w:rPr>
      </w:pPr>
      <w:r>
        <w:rPr>
          <w:rFonts w:ascii="宋体" w:hAnsi="宋体" w:cs="宋体" w:hint="eastAsia"/>
          <w:bCs/>
          <w:sz w:val="24"/>
        </w:rPr>
        <w:t>声明磋商供应商全称（公章或CA章）：</w:t>
      </w:r>
    </w:p>
    <w:p w:rsidR="00494EC7" w:rsidRDefault="00426978">
      <w:pPr>
        <w:spacing w:line="360" w:lineRule="auto"/>
        <w:jc w:val="left"/>
        <w:rPr>
          <w:rFonts w:ascii="宋体" w:hAnsi="宋体" w:cs="宋体"/>
          <w:bCs/>
          <w:sz w:val="24"/>
        </w:rPr>
      </w:pPr>
      <w:r>
        <w:rPr>
          <w:rFonts w:ascii="宋体" w:hAnsi="宋体" w:cs="宋体" w:hint="eastAsia"/>
          <w:bCs/>
          <w:sz w:val="24"/>
        </w:rPr>
        <w:t xml:space="preserve">日期：  年   月  日  </w:t>
      </w:r>
    </w:p>
    <w:p w:rsidR="00494EC7" w:rsidRDefault="00494EC7">
      <w:pPr>
        <w:spacing w:line="360" w:lineRule="auto"/>
        <w:jc w:val="left"/>
        <w:rPr>
          <w:rFonts w:ascii="宋体" w:hAnsi="宋体" w:cs="宋体"/>
          <w:b/>
          <w:szCs w:val="21"/>
        </w:rPr>
      </w:pPr>
    </w:p>
    <w:p w:rsidR="00494EC7" w:rsidRDefault="00426978">
      <w:pPr>
        <w:spacing w:line="360" w:lineRule="auto"/>
        <w:jc w:val="left"/>
        <w:rPr>
          <w:rFonts w:ascii="宋体" w:hAnsi="宋体" w:cs="宋体"/>
          <w:b/>
          <w:bCs/>
          <w:szCs w:val="21"/>
        </w:rPr>
      </w:pPr>
      <w:r>
        <w:rPr>
          <w:rFonts w:ascii="宋体" w:hAnsi="宋体" w:cs="宋体" w:hint="eastAsia"/>
          <w:b/>
          <w:szCs w:val="21"/>
        </w:rPr>
        <w:t>附注：</w:t>
      </w:r>
    </w:p>
    <w:p w:rsidR="00494EC7" w:rsidRDefault="00426978">
      <w:pPr>
        <w:spacing w:line="360" w:lineRule="auto"/>
        <w:ind w:firstLineChars="200" w:firstLine="420"/>
        <w:rPr>
          <w:rFonts w:ascii="宋体" w:hAnsi="宋体" w:cs="宋体"/>
          <w:szCs w:val="21"/>
        </w:rPr>
      </w:pPr>
      <w:r>
        <w:rPr>
          <w:rFonts w:ascii="宋体" w:hAnsi="宋体" w:cs="宋体" w:hint="eastAsia"/>
          <w:szCs w:val="21"/>
        </w:rPr>
        <w:t>1.信用信息查询渠道及截止时间：将通过“信用中国”网站(www.creditchina.gov.cn)、中国政府采购网(www.ccgp.gov.cn)渠道查询磋商供应商在磋商响应截止时间前的信用记录。</w:t>
      </w:r>
    </w:p>
    <w:p w:rsidR="00494EC7" w:rsidRDefault="00426978">
      <w:pPr>
        <w:ind w:firstLine="495"/>
        <w:rPr>
          <w:rFonts w:ascii="宋体" w:hAnsi="宋体" w:cs="宋体"/>
          <w:szCs w:val="21"/>
        </w:rPr>
      </w:pPr>
      <w:r>
        <w:rPr>
          <w:rFonts w:ascii="宋体" w:hAnsi="宋体" w:cs="宋体" w:hint="eastAsia"/>
          <w:szCs w:val="21"/>
        </w:rPr>
        <w:t>2.信用信息查询记录和证据留存的具体方式：现场查询的磋商供应商的信用记录、查询结果经确认后将与采购文件一起存档。</w:t>
      </w:r>
    </w:p>
    <w:p w:rsidR="00494EC7" w:rsidRDefault="00426978">
      <w:pPr>
        <w:rPr>
          <w:rFonts w:ascii="宋体" w:hAnsi="宋体" w:cs="宋体"/>
          <w:szCs w:val="21"/>
        </w:rPr>
      </w:pPr>
      <w:r>
        <w:rPr>
          <w:rFonts w:ascii="宋体" w:hAnsi="宋体" w:cs="宋体" w:hint="eastAsia"/>
          <w:szCs w:val="21"/>
        </w:rPr>
        <w:t xml:space="preserve">    3.信用信息的使用规则：经查询列入失信被执行人名单、重大税收违法案件当事人名单、政府采购严重违法失信行为记录名单的磋商供应商将被拒绝参与政府采购活动。</w:t>
      </w:r>
    </w:p>
    <w:p w:rsidR="00494EC7" w:rsidRDefault="00426978">
      <w:pPr>
        <w:ind w:firstLine="420"/>
        <w:rPr>
          <w:rFonts w:ascii="宋体" w:hAnsi="宋体" w:cs="宋体"/>
          <w:szCs w:val="21"/>
          <w:u w:val="single"/>
        </w:rPr>
      </w:pPr>
      <w:r>
        <w:rPr>
          <w:rFonts w:ascii="宋体" w:hAnsi="宋体" w:cs="宋体" w:hint="eastAsia"/>
          <w:szCs w:val="21"/>
        </w:rPr>
        <w:t>4.</w:t>
      </w:r>
      <w:r>
        <w:rPr>
          <w:rFonts w:ascii="宋体" w:hAnsi="宋体" w:cs="宋体" w:hint="eastAsia"/>
          <w:szCs w:val="21"/>
          <w:u w:val="single"/>
        </w:rPr>
        <w:t>▲本声明书格式不得修改，不提交本声明书按无效响应响应处理。</w:t>
      </w:r>
    </w:p>
    <w:p w:rsidR="00494EC7" w:rsidRDefault="00494EC7">
      <w:pPr>
        <w:ind w:firstLine="210"/>
      </w:pPr>
    </w:p>
    <w:p w:rsidR="00494EC7" w:rsidRDefault="00494EC7"/>
    <w:p w:rsidR="00494EC7" w:rsidRDefault="00494EC7">
      <w:pPr>
        <w:pStyle w:val="p15"/>
      </w:pPr>
    </w:p>
    <w:p w:rsidR="00494EC7" w:rsidRDefault="00494EC7">
      <w:pPr>
        <w:adjustRightInd w:val="0"/>
        <w:snapToGrid w:val="0"/>
        <w:spacing w:line="360" w:lineRule="auto"/>
        <w:ind w:firstLineChars="197" w:firstLine="712"/>
        <w:rPr>
          <w:rFonts w:ascii="宋体" w:hAnsi="宋体" w:cs="宋体"/>
          <w:b/>
          <w:bCs/>
          <w:sz w:val="36"/>
          <w:szCs w:val="36"/>
        </w:rPr>
      </w:pPr>
    </w:p>
    <w:p w:rsidR="00494EC7" w:rsidRDefault="00494EC7">
      <w:pPr>
        <w:adjustRightInd w:val="0"/>
        <w:snapToGrid w:val="0"/>
        <w:spacing w:line="360" w:lineRule="auto"/>
        <w:ind w:firstLineChars="197" w:firstLine="712"/>
        <w:rPr>
          <w:rFonts w:ascii="宋体" w:hAnsi="宋体" w:cs="宋体"/>
          <w:b/>
          <w:bCs/>
          <w:sz w:val="36"/>
          <w:szCs w:val="36"/>
        </w:rPr>
      </w:pPr>
    </w:p>
    <w:p w:rsidR="00494EC7" w:rsidRDefault="00426978">
      <w:pPr>
        <w:adjustRightInd w:val="0"/>
        <w:snapToGrid w:val="0"/>
        <w:spacing w:line="360" w:lineRule="auto"/>
        <w:ind w:firstLineChars="197" w:firstLine="712"/>
        <w:rPr>
          <w:rFonts w:ascii="宋体" w:hAnsi="宋体" w:cs="宋体"/>
          <w:b/>
          <w:bCs/>
          <w:sz w:val="36"/>
          <w:szCs w:val="36"/>
        </w:rPr>
      </w:pPr>
      <w:r>
        <w:rPr>
          <w:rFonts w:ascii="宋体" w:hAnsi="宋体" w:cs="宋体" w:hint="eastAsia"/>
          <w:b/>
          <w:bCs/>
          <w:sz w:val="36"/>
          <w:szCs w:val="36"/>
        </w:rPr>
        <w:lastRenderedPageBreak/>
        <w:t>（5）具有履行合同所必需的场地、设备和专业技术能力的承诺函</w:t>
      </w:r>
    </w:p>
    <w:p w:rsidR="00494EC7" w:rsidRDefault="00426978">
      <w:pPr>
        <w:spacing w:line="360" w:lineRule="auto"/>
        <w:ind w:rightChars="-73" w:right="-153"/>
        <w:rPr>
          <w:rFonts w:ascii="宋体" w:hAnsi="宋体" w:cs="宋体"/>
          <w:bCs/>
          <w:sz w:val="24"/>
        </w:rPr>
      </w:pPr>
      <w:r>
        <w:rPr>
          <w:rFonts w:ascii="宋体" w:hAnsi="宋体" w:cs="宋体" w:hint="eastAsia"/>
          <w:bCs/>
          <w:sz w:val="24"/>
        </w:rPr>
        <w:t>温州市公共资源交易中心鹿城分中心 ：</w:t>
      </w:r>
    </w:p>
    <w:p w:rsidR="00494EC7" w:rsidRDefault="00494EC7">
      <w:pPr>
        <w:spacing w:line="360" w:lineRule="auto"/>
        <w:ind w:rightChars="-73" w:right="-153"/>
        <w:rPr>
          <w:rFonts w:ascii="宋体" w:hAnsi="宋体" w:cs="宋体"/>
          <w:bCs/>
          <w:sz w:val="24"/>
        </w:rPr>
      </w:pPr>
    </w:p>
    <w:p w:rsidR="00494EC7" w:rsidRDefault="00426978">
      <w:pPr>
        <w:widowControl/>
        <w:snapToGrid w:val="0"/>
        <w:spacing w:line="460" w:lineRule="exact"/>
        <w:ind w:firstLineChars="200" w:firstLine="480"/>
        <w:jc w:val="left"/>
        <w:rPr>
          <w:rFonts w:ascii="宋体" w:hAnsi="宋体" w:cs="宋体"/>
          <w:bCs/>
          <w:sz w:val="24"/>
        </w:rPr>
      </w:pPr>
      <w:r>
        <w:rPr>
          <w:rFonts w:ascii="宋体" w:hAnsi="宋体" w:cs="宋体" w:hint="eastAsia"/>
          <w:bCs/>
          <w:sz w:val="24"/>
        </w:rPr>
        <w:t>我方</w:t>
      </w:r>
      <w:r>
        <w:rPr>
          <w:rFonts w:ascii="宋体" w:hAnsi="宋体" w:cs="宋体" w:hint="eastAsia"/>
          <w:bCs/>
          <w:sz w:val="24"/>
          <w:u w:val="single"/>
        </w:rPr>
        <w:t xml:space="preserve"> （供应商）</w:t>
      </w:r>
      <w:r>
        <w:rPr>
          <w:rFonts w:ascii="宋体" w:hAnsi="宋体" w:cs="宋体" w:hint="eastAsia"/>
          <w:bCs/>
          <w:sz w:val="24"/>
        </w:rPr>
        <w:t>参与</w:t>
      </w:r>
      <w:r>
        <w:rPr>
          <w:rFonts w:ascii="宋体" w:hAnsi="宋体" w:cs="宋体" w:hint="eastAsia"/>
          <w:bCs/>
          <w:sz w:val="24"/>
          <w:u w:val="single"/>
        </w:rPr>
        <w:t xml:space="preserve">                          （项目名称、编号）</w:t>
      </w:r>
      <w:r>
        <w:rPr>
          <w:rFonts w:ascii="宋体" w:hAnsi="宋体" w:cs="宋体" w:hint="eastAsia"/>
          <w:bCs/>
          <w:sz w:val="24"/>
        </w:rPr>
        <w:t>磋商，郑重承诺具有履行合同所必需的场地、设备和专业技术能力。如有虚假我公司将无条件退出本项目的磋商，并承担因引起的一切后果。我方对此承诺负全部法律责任。</w:t>
      </w:r>
    </w:p>
    <w:p w:rsidR="00494EC7" w:rsidRDefault="00494EC7">
      <w:pPr>
        <w:widowControl/>
        <w:snapToGrid w:val="0"/>
        <w:spacing w:line="460" w:lineRule="exact"/>
        <w:ind w:firstLineChars="200" w:firstLine="480"/>
        <w:jc w:val="left"/>
        <w:rPr>
          <w:rFonts w:ascii="宋体" w:hAnsi="宋体" w:cs="宋体"/>
          <w:bCs/>
          <w:sz w:val="24"/>
        </w:rPr>
      </w:pPr>
    </w:p>
    <w:p w:rsidR="00494EC7" w:rsidRDefault="00426978">
      <w:pPr>
        <w:widowControl/>
        <w:snapToGrid w:val="0"/>
        <w:spacing w:line="460" w:lineRule="exact"/>
        <w:ind w:firstLineChars="200" w:firstLine="480"/>
        <w:jc w:val="left"/>
        <w:rPr>
          <w:rFonts w:ascii="宋体" w:hAnsi="宋体" w:cs="宋体"/>
          <w:bCs/>
          <w:sz w:val="24"/>
        </w:rPr>
      </w:pPr>
      <w:r>
        <w:rPr>
          <w:rFonts w:ascii="宋体" w:hAnsi="宋体" w:cs="宋体" w:hint="eastAsia"/>
          <w:bCs/>
          <w:sz w:val="24"/>
        </w:rPr>
        <w:t>特此承诺！</w:t>
      </w:r>
    </w:p>
    <w:p w:rsidR="00494EC7" w:rsidRDefault="00494EC7">
      <w:pPr>
        <w:widowControl/>
        <w:snapToGrid w:val="0"/>
        <w:spacing w:line="460" w:lineRule="exact"/>
        <w:ind w:firstLineChars="200" w:firstLine="480"/>
        <w:jc w:val="left"/>
        <w:rPr>
          <w:rFonts w:ascii="宋体" w:hAnsi="宋体" w:cs="宋体"/>
          <w:bCs/>
          <w:sz w:val="24"/>
        </w:rPr>
      </w:pPr>
    </w:p>
    <w:p w:rsidR="00494EC7" w:rsidRDefault="00426978">
      <w:pPr>
        <w:spacing w:line="360" w:lineRule="auto"/>
        <w:jc w:val="left"/>
        <w:rPr>
          <w:rFonts w:ascii="宋体" w:hAnsi="宋体" w:cs="宋体"/>
          <w:bCs/>
          <w:sz w:val="24"/>
        </w:rPr>
      </w:pPr>
      <w:r>
        <w:rPr>
          <w:rFonts w:ascii="宋体" w:hAnsi="宋体" w:cs="宋体" w:hint="eastAsia"/>
          <w:bCs/>
          <w:color w:val="000000"/>
          <w:sz w:val="24"/>
        </w:rPr>
        <w:t>磋商供应商</w:t>
      </w:r>
      <w:r>
        <w:rPr>
          <w:rFonts w:ascii="宋体" w:hAnsi="宋体" w:cs="宋体" w:hint="eastAsia"/>
          <w:bCs/>
          <w:sz w:val="24"/>
        </w:rPr>
        <w:t>全称（公章或CA章）：</w:t>
      </w:r>
    </w:p>
    <w:p w:rsidR="00494EC7" w:rsidRDefault="00426978">
      <w:pPr>
        <w:tabs>
          <w:tab w:val="left" w:pos="360"/>
        </w:tabs>
        <w:ind w:left="360"/>
        <w:rPr>
          <w:rFonts w:ascii="宋体" w:hAnsi="宋体" w:cs="宋体"/>
          <w:bCs/>
          <w:sz w:val="24"/>
        </w:rPr>
      </w:pPr>
      <w:r>
        <w:rPr>
          <w:rFonts w:ascii="宋体" w:hAnsi="宋体" w:cs="宋体" w:hint="eastAsia"/>
          <w:bCs/>
          <w:sz w:val="24"/>
        </w:rPr>
        <w:t>日期：  年   月  日</w:t>
      </w:r>
    </w:p>
    <w:p w:rsidR="00494EC7" w:rsidRDefault="00494EC7">
      <w:pPr>
        <w:pStyle w:val="60"/>
        <w:rPr>
          <w:rFonts w:ascii="宋体" w:hAnsi="宋体" w:cs="宋体"/>
        </w:rPr>
      </w:pPr>
    </w:p>
    <w:p w:rsidR="00494EC7" w:rsidRDefault="00426978">
      <w:pPr>
        <w:ind w:firstLine="420"/>
        <w:rPr>
          <w:rFonts w:ascii="宋体" w:hAnsi="宋体" w:cs="宋体"/>
          <w:szCs w:val="21"/>
          <w:u w:val="single"/>
        </w:rPr>
      </w:pPr>
      <w:r>
        <w:rPr>
          <w:rFonts w:ascii="宋体" w:hAnsi="宋体" w:cs="宋体" w:hint="eastAsia"/>
          <w:szCs w:val="21"/>
          <w:u w:val="single"/>
        </w:rPr>
        <w:t>附注：▲本承诺函格式不得修改，不提交本承诺函按无效响应处理。</w:t>
      </w:r>
    </w:p>
    <w:p w:rsidR="00494EC7" w:rsidRDefault="00494EC7">
      <w:pPr>
        <w:ind w:firstLine="420"/>
        <w:rPr>
          <w:rFonts w:ascii="宋体" w:hAnsi="宋体" w:cs="宋体"/>
          <w:szCs w:val="21"/>
          <w:u w:val="single"/>
        </w:rPr>
      </w:pPr>
    </w:p>
    <w:p w:rsidR="00494EC7" w:rsidRDefault="00426978">
      <w:pPr>
        <w:ind w:firstLine="723"/>
        <w:rPr>
          <w:rFonts w:ascii="宋体" w:hAnsi="宋体" w:cs="宋体"/>
          <w:b/>
          <w:bCs/>
          <w:sz w:val="36"/>
          <w:szCs w:val="36"/>
        </w:rPr>
      </w:pPr>
      <w:r>
        <w:rPr>
          <w:rFonts w:ascii="宋体" w:hAnsi="宋体" w:cs="宋体" w:hint="eastAsia"/>
          <w:b/>
          <w:bCs/>
          <w:sz w:val="36"/>
          <w:szCs w:val="36"/>
        </w:rPr>
        <w:t>（6）依法缴纳税收和社会保障资金的承诺函</w:t>
      </w:r>
    </w:p>
    <w:p w:rsidR="00494EC7" w:rsidRDefault="00426978">
      <w:pPr>
        <w:spacing w:line="360" w:lineRule="auto"/>
        <w:ind w:rightChars="-73" w:right="-153"/>
        <w:rPr>
          <w:rFonts w:ascii="宋体" w:hAnsi="宋体" w:cs="宋体"/>
          <w:bCs/>
          <w:sz w:val="24"/>
        </w:rPr>
      </w:pPr>
      <w:r>
        <w:rPr>
          <w:rFonts w:ascii="宋体" w:hAnsi="宋体" w:cs="宋体" w:hint="eastAsia"/>
          <w:bCs/>
          <w:sz w:val="24"/>
        </w:rPr>
        <w:t>温州市公共资源交易中心鹿城分中心 ：</w:t>
      </w:r>
    </w:p>
    <w:p w:rsidR="00494EC7" w:rsidRDefault="00426978">
      <w:pPr>
        <w:spacing w:line="460" w:lineRule="exact"/>
        <w:ind w:firstLineChars="200" w:firstLine="480"/>
        <w:rPr>
          <w:rFonts w:ascii="宋体" w:hAnsi="宋体" w:cs="宋体"/>
          <w:bCs/>
          <w:sz w:val="24"/>
        </w:rPr>
      </w:pPr>
      <w:r>
        <w:rPr>
          <w:rFonts w:ascii="宋体" w:hAnsi="宋体" w:cs="宋体" w:hint="eastAsia"/>
          <w:bCs/>
          <w:sz w:val="24"/>
        </w:rPr>
        <w:t>我公司郑重声明，我公司严格依法缴纳税收和社会保障资金，本文件中所提供的相关材料均真实有效，不存在虚假、造假行为。如有虚假我公司将无条件退出本项目的磋商，并承担因引起的一切后果。我方对此承诺负全部法律责任。</w:t>
      </w:r>
    </w:p>
    <w:p w:rsidR="00494EC7" w:rsidRDefault="00494EC7">
      <w:pPr>
        <w:spacing w:line="460" w:lineRule="exact"/>
        <w:ind w:firstLineChars="200" w:firstLine="480"/>
        <w:rPr>
          <w:rFonts w:ascii="宋体" w:hAnsi="宋体" w:cs="宋体"/>
          <w:bCs/>
          <w:sz w:val="24"/>
        </w:rPr>
      </w:pPr>
    </w:p>
    <w:p w:rsidR="00494EC7" w:rsidRDefault="00426978">
      <w:pPr>
        <w:widowControl/>
        <w:snapToGrid w:val="0"/>
        <w:spacing w:line="460" w:lineRule="exact"/>
        <w:ind w:firstLineChars="200" w:firstLine="480"/>
        <w:jc w:val="left"/>
        <w:rPr>
          <w:rFonts w:ascii="宋体" w:hAnsi="宋体" w:cs="宋体"/>
          <w:bCs/>
          <w:sz w:val="24"/>
        </w:rPr>
      </w:pPr>
      <w:r>
        <w:rPr>
          <w:rFonts w:ascii="宋体" w:hAnsi="宋体" w:cs="宋体" w:hint="eastAsia"/>
          <w:bCs/>
          <w:sz w:val="24"/>
        </w:rPr>
        <w:t>特此承诺！</w:t>
      </w:r>
    </w:p>
    <w:p w:rsidR="00494EC7" w:rsidRDefault="00494EC7">
      <w:pPr>
        <w:widowControl/>
        <w:snapToGrid w:val="0"/>
        <w:spacing w:line="460" w:lineRule="exact"/>
        <w:ind w:firstLineChars="200" w:firstLine="480"/>
        <w:jc w:val="left"/>
        <w:rPr>
          <w:rFonts w:ascii="宋体" w:hAnsi="宋体" w:cs="宋体"/>
          <w:bCs/>
          <w:sz w:val="24"/>
        </w:rPr>
      </w:pPr>
    </w:p>
    <w:p w:rsidR="00494EC7" w:rsidRDefault="00426978">
      <w:pPr>
        <w:spacing w:line="360" w:lineRule="auto"/>
        <w:jc w:val="left"/>
        <w:rPr>
          <w:rFonts w:ascii="宋体" w:hAnsi="宋体" w:cs="宋体"/>
          <w:bCs/>
          <w:sz w:val="24"/>
        </w:rPr>
      </w:pPr>
      <w:r>
        <w:rPr>
          <w:rFonts w:ascii="宋体" w:hAnsi="宋体" w:cs="宋体" w:hint="eastAsia"/>
          <w:bCs/>
          <w:color w:val="000000"/>
          <w:sz w:val="24"/>
        </w:rPr>
        <w:t>磋商供应商</w:t>
      </w:r>
      <w:r>
        <w:rPr>
          <w:rFonts w:ascii="宋体" w:hAnsi="宋体" w:cs="宋体" w:hint="eastAsia"/>
          <w:bCs/>
          <w:sz w:val="24"/>
        </w:rPr>
        <w:t>全称（公章或CA章）：</w:t>
      </w:r>
    </w:p>
    <w:p w:rsidR="00494EC7" w:rsidRDefault="00426978">
      <w:pPr>
        <w:tabs>
          <w:tab w:val="left" w:pos="360"/>
        </w:tabs>
        <w:ind w:left="360"/>
        <w:rPr>
          <w:rFonts w:ascii="宋体" w:hAnsi="宋体" w:cs="宋体"/>
          <w:bCs/>
          <w:sz w:val="24"/>
        </w:rPr>
      </w:pPr>
      <w:r>
        <w:rPr>
          <w:rFonts w:ascii="宋体" w:hAnsi="宋体" w:cs="宋体" w:hint="eastAsia"/>
          <w:bCs/>
          <w:sz w:val="24"/>
        </w:rPr>
        <w:t>日期：  年   月  日</w:t>
      </w:r>
    </w:p>
    <w:p w:rsidR="00494EC7" w:rsidRDefault="00494EC7">
      <w:pPr>
        <w:pStyle w:val="60"/>
        <w:rPr>
          <w:rFonts w:ascii="宋体" w:hAnsi="宋体" w:cs="宋体"/>
        </w:rPr>
      </w:pPr>
    </w:p>
    <w:p w:rsidR="00494EC7" w:rsidRDefault="00426978">
      <w:pPr>
        <w:ind w:firstLine="420"/>
        <w:rPr>
          <w:rFonts w:ascii="宋体" w:hAnsi="宋体" w:cs="宋体"/>
          <w:szCs w:val="21"/>
          <w:u w:val="single"/>
        </w:rPr>
      </w:pPr>
      <w:r>
        <w:rPr>
          <w:rFonts w:ascii="宋体" w:hAnsi="宋体" w:cs="宋体" w:hint="eastAsia"/>
          <w:szCs w:val="21"/>
          <w:u w:val="single"/>
        </w:rPr>
        <w:t>附注：▲本承诺函格式不得修改，不提交本承诺函按无效响应处理。</w:t>
      </w:r>
    </w:p>
    <w:p w:rsidR="00494EC7" w:rsidRDefault="00494EC7">
      <w:pPr>
        <w:pStyle w:val="33"/>
      </w:pPr>
    </w:p>
    <w:p w:rsidR="00494EC7" w:rsidRDefault="00494EC7">
      <w:pPr>
        <w:ind w:firstLine="210"/>
      </w:pPr>
    </w:p>
    <w:p w:rsidR="00494EC7" w:rsidRDefault="00426978">
      <w:pPr>
        <w:widowControl/>
        <w:snapToGrid w:val="0"/>
        <w:spacing w:line="460" w:lineRule="exact"/>
        <w:ind w:firstLineChars="200" w:firstLine="723"/>
        <w:jc w:val="left"/>
        <w:rPr>
          <w:rFonts w:ascii="宋体" w:hAnsi="宋体" w:cs="宋体"/>
          <w:b/>
          <w:bCs/>
          <w:sz w:val="36"/>
          <w:szCs w:val="36"/>
        </w:rPr>
      </w:pPr>
      <w:r>
        <w:rPr>
          <w:rFonts w:ascii="宋体" w:hAnsi="宋体" w:cs="宋体" w:hint="eastAsia"/>
          <w:b/>
          <w:bCs/>
          <w:sz w:val="36"/>
          <w:szCs w:val="36"/>
        </w:rPr>
        <w:lastRenderedPageBreak/>
        <w:t>（7）单位负责人为同一人或者存在直接控股、管理关系的不同供应商，不得参加同一合同项下的政府采购活动承诺函</w:t>
      </w:r>
    </w:p>
    <w:p w:rsidR="00494EC7" w:rsidRDefault="00426978">
      <w:pPr>
        <w:spacing w:line="360" w:lineRule="auto"/>
        <w:ind w:rightChars="-73" w:right="-153"/>
        <w:rPr>
          <w:rFonts w:ascii="宋体" w:hAnsi="宋体" w:cs="宋体"/>
          <w:bCs/>
          <w:sz w:val="24"/>
        </w:rPr>
      </w:pPr>
      <w:r>
        <w:rPr>
          <w:rFonts w:ascii="宋体" w:hAnsi="宋体" w:cs="宋体" w:hint="eastAsia"/>
          <w:bCs/>
          <w:sz w:val="24"/>
        </w:rPr>
        <w:t>温州市公共资源交易中心鹿城分中心 ：</w:t>
      </w:r>
    </w:p>
    <w:p w:rsidR="00494EC7" w:rsidRDefault="00426978">
      <w:pPr>
        <w:spacing w:line="460" w:lineRule="exact"/>
        <w:ind w:firstLineChars="200" w:firstLine="480"/>
        <w:rPr>
          <w:rFonts w:ascii="宋体" w:hAnsi="宋体" w:cs="宋体"/>
          <w:bCs/>
          <w:sz w:val="24"/>
        </w:rPr>
      </w:pPr>
      <w:r>
        <w:rPr>
          <w:rFonts w:ascii="宋体" w:hAnsi="宋体" w:cs="宋体" w:hint="eastAsia"/>
          <w:bCs/>
          <w:sz w:val="24"/>
        </w:rPr>
        <w:t>我方郑重承诺，我方此次参加                          （项目名称、编号）的磋商，与参加本次项目同一合同项下政府采购活动的其他供应商不存在单位负责人为同一人或者直接控股、管理关系。如有虚假我公司将无条件退出本项目的磋商，并承担因引起的一切后果。我方对此承诺负全部法律责任。</w:t>
      </w:r>
    </w:p>
    <w:p w:rsidR="00494EC7" w:rsidRDefault="00494EC7">
      <w:pPr>
        <w:spacing w:line="460" w:lineRule="exact"/>
        <w:ind w:firstLineChars="200" w:firstLine="480"/>
        <w:rPr>
          <w:rFonts w:ascii="宋体" w:hAnsi="宋体" w:cs="宋体"/>
          <w:bCs/>
          <w:sz w:val="24"/>
        </w:rPr>
      </w:pPr>
    </w:p>
    <w:p w:rsidR="00494EC7" w:rsidRDefault="00426978">
      <w:pPr>
        <w:widowControl/>
        <w:snapToGrid w:val="0"/>
        <w:spacing w:line="460" w:lineRule="exact"/>
        <w:ind w:firstLineChars="200" w:firstLine="480"/>
        <w:jc w:val="left"/>
        <w:rPr>
          <w:rFonts w:ascii="宋体" w:hAnsi="宋体" w:cs="宋体"/>
          <w:bCs/>
          <w:sz w:val="24"/>
        </w:rPr>
      </w:pPr>
      <w:r>
        <w:rPr>
          <w:rFonts w:ascii="宋体" w:hAnsi="宋体" w:cs="宋体" w:hint="eastAsia"/>
          <w:bCs/>
          <w:sz w:val="24"/>
        </w:rPr>
        <w:t>特此承诺！</w:t>
      </w:r>
    </w:p>
    <w:p w:rsidR="00494EC7" w:rsidRDefault="00494EC7">
      <w:pPr>
        <w:widowControl/>
        <w:snapToGrid w:val="0"/>
        <w:spacing w:line="460" w:lineRule="exact"/>
        <w:ind w:firstLineChars="200" w:firstLine="480"/>
        <w:jc w:val="left"/>
        <w:rPr>
          <w:rFonts w:ascii="宋体" w:hAnsi="宋体" w:cs="宋体"/>
          <w:bCs/>
          <w:sz w:val="24"/>
        </w:rPr>
      </w:pPr>
    </w:p>
    <w:p w:rsidR="00494EC7" w:rsidRDefault="00426978">
      <w:pPr>
        <w:spacing w:line="360" w:lineRule="auto"/>
        <w:jc w:val="left"/>
        <w:rPr>
          <w:rFonts w:ascii="宋体" w:hAnsi="宋体" w:cs="宋体"/>
          <w:bCs/>
          <w:sz w:val="24"/>
        </w:rPr>
      </w:pPr>
      <w:r>
        <w:rPr>
          <w:rFonts w:ascii="宋体" w:hAnsi="宋体" w:cs="宋体" w:hint="eastAsia"/>
          <w:bCs/>
          <w:sz w:val="24"/>
        </w:rPr>
        <w:t>磋商供应商全称（公章或CA章）：</w:t>
      </w:r>
    </w:p>
    <w:p w:rsidR="00494EC7" w:rsidRDefault="00426978">
      <w:pPr>
        <w:tabs>
          <w:tab w:val="left" w:pos="360"/>
        </w:tabs>
        <w:ind w:left="360"/>
        <w:rPr>
          <w:rFonts w:ascii="宋体" w:hAnsi="宋体" w:cs="宋体"/>
          <w:bCs/>
          <w:sz w:val="24"/>
        </w:rPr>
      </w:pPr>
      <w:r>
        <w:rPr>
          <w:rFonts w:ascii="宋体" w:hAnsi="宋体" w:cs="宋体" w:hint="eastAsia"/>
          <w:bCs/>
          <w:sz w:val="24"/>
        </w:rPr>
        <w:t>日期：  年   月  日</w:t>
      </w:r>
    </w:p>
    <w:p w:rsidR="00494EC7" w:rsidRDefault="00494EC7">
      <w:pPr>
        <w:pStyle w:val="60"/>
        <w:rPr>
          <w:rFonts w:ascii="宋体" w:hAnsi="宋体" w:cs="宋体"/>
        </w:rPr>
      </w:pPr>
    </w:p>
    <w:p w:rsidR="00494EC7" w:rsidRDefault="00426978">
      <w:pPr>
        <w:ind w:firstLine="420"/>
        <w:rPr>
          <w:rFonts w:ascii="宋体" w:hAnsi="宋体" w:cs="宋体"/>
          <w:szCs w:val="21"/>
          <w:u w:val="single"/>
        </w:rPr>
      </w:pPr>
      <w:r>
        <w:rPr>
          <w:rFonts w:ascii="宋体" w:hAnsi="宋体" w:cs="宋体" w:hint="eastAsia"/>
          <w:szCs w:val="21"/>
          <w:u w:val="single"/>
        </w:rPr>
        <w:t>附注：▲本承诺函格式不得修改，不提交本承诺函按无效响应处理。</w:t>
      </w:r>
    </w:p>
    <w:p w:rsidR="00494EC7" w:rsidRDefault="00494EC7">
      <w:pPr>
        <w:ind w:firstLine="723"/>
        <w:rPr>
          <w:rFonts w:ascii="宋体" w:hAnsi="宋体" w:cs="宋体"/>
          <w:b/>
          <w:bCs/>
          <w:sz w:val="36"/>
          <w:szCs w:val="36"/>
        </w:rPr>
      </w:pPr>
    </w:p>
    <w:p w:rsidR="00494EC7" w:rsidRDefault="00426978">
      <w:pPr>
        <w:adjustRightInd w:val="0"/>
        <w:snapToGrid w:val="0"/>
        <w:spacing w:line="360" w:lineRule="auto"/>
        <w:ind w:firstLineChars="197" w:firstLine="712"/>
        <w:rPr>
          <w:rFonts w:ascii="宋体" w:hAnsi="宋体" w:cs="宋体"/>
          <w:b/>
          <w:bCs/>
          <w:sz w:val="36"/>
          <w:szCs w:val="36"/>
        </w:rPr>
      </w:pPr>
      <w:r>
        <w:rPr>
          <w:rFonts w:ascii="宋体" w:hAnsi="宋体" w:cs="宋体" w:hint="eastAsia"/>
          <w:b/>
          <w:bCs/>
          <w:sz w:val="36"/>
          <w:szCs w:val="36"/>
        </w:rPr>
        <w:t>（8）磋商供应商不属于公益一类事业单位承诺函</w:t>
      </w:r>
    </w:p>
    <w:p w:rsidR="00494EC7" w:rsidRDefault="00426978">
      <w:pPr>
        <w:spacing w:line="360" w:lineRule="auto"/>
        <w:ind w:rightChars="-73" w:right="-153"/>
        <w:rPr>
          <w:rFonts w:ascii="宋体" w:hAnsi="宋体" w:cs="宋体"/>
          <w:bCs/>
          <w:sz w:val="24"/>
        </w:rPr>
      </w:pPr>
      <w:r>
        <w:rPr>
          <w:rFonts w:ascii="宋体" w:hAnsi="宋体" w:cs="宋体" w:hint="eastAsia"/>
          <w:bCs/>
          <w:sz w:val="24"/>
        </w:rPr>
        <w:t>温州市公共资源交易中心鹿城分中心 ：</w:t>
      </w:r>
    </w:p>
    <w:p w:rsidR="00494EC7" w:rsidRDefault="00426978">
      <w:pPr>
        <w:spacing w:line="360" w:lineRule="auto"/>
        <w:ind w:rightChars="-73" w:right="-153" w:firstLineChars="200" w:firstLine="480"/>
        <w:rPr>
          <w:rFonts w:ascii="宋体" w:hAnsi="宋体" w:cs="宋体"/>
          <w:bCs/>
          <w:sz w:val="24"/>
        </w:rPr>
      </w:pPr>
      <w:r>
        <w:rPr>
          <w:rFonts w:ascii="宋体" w:hAnsi="宋体" w:cs="宋体" w:hint="eastAsia"/>
          <w:bCs/>
          <w:sz w:val="24"/>
        </w:rPr>
        <w:t>我方郑重承诺，我单位不属于公益一类事业单位，可承接项目的相关服务内容。如有虚假我公司将无条件退出本项目的磋商，并承担因引起的一切后果。我方对此承诺负全部法律责任。</w:t>
      </w:r>
    </w:p>
    <w:p w:rsidR="00494EC7" w:rsidRDefault="00426978">
      <w:pPr>
        <w:widowControl/>
        <w:snapToGrid w:val="0"/>
        <w:spacing w:line="460" w:lineRule="exact"/>
        <w:ind w:firstLineChars="200" w:firstLine="480"/>
        <w:jc w:val="left"/>
        <w:rPr>
          <w:rFonts w:ascii="宋体" w:hAnsi="宋体" w:cs="宋体"/>
          <w:bCs/>
          <w:sz w:val="24"/>
        </w:rPr>
      </w:pPr>
      <w:r>
        <w:rPr>
          <w:rFonts w:ascii="宋体" w:hAnsi="宋体" w:cs="宋体" w:hint="eastAsia"/>
          <w:bCs/>
          <w:sz w:val="24"/>
        </w:rPr>
        <w:t>特此承诺！</w:t>
      </w:r>
    </w:p>
    <w:p w:rsidR="00494EC7" w:rsidRDefault="00494EC7">
      <w:pPr>
        <w:widowControl/>
        <w:snapToGrid w:val="0"/>
        <w:spacing w:line="460" w:lineRule="exact"/>
        <w:ind w:firstLineChars="200" w:firstLine="480"/>
        <w:jc w:val="left"/>
        <w:rPr>
          <w:rFonts w:ascii="宋体" w:hAnsi="宋体" w:cs="宋体"/>
          <w:bCs/>
          <w:sz w:val="24"/>
        </w:rPr>
      </w:pPr>
    </w:p>
    <w:p w:rsidR="00494EC7" w:rsidRDefault="00426978">
      <w:pPr>
        <w:spacing w:line="360" w:lineRule="auto"/>
        <w:jc w:val="left"/>
        <w:rPr>
          <w:rFonts w:ascii="宋体" w:hAnsi="宋体" w:cs="宋体"/>
          <w:bCs/>
          <w:sz w:val="24"/>
        </w:rPr>
      </w:pPr>
      <w:r>
        <w:rPr>
          <w:rFonts w:ascii="宋体" w:hAnsi="宋体" w:cs="宋体" w:hint="eastAsia"/>
          <w:bCs/>
          <w:sz w:val="24"/>
        </w:rPr>
        <w:t>磋商供应商全称（公章或CA章）：</w:t>
      </w:r>
    </w:p>
    <w:p w:rsidR="00494EC7" w:rsidRDefault="00426978">
      <w:pPr>
        <w:tabs>
          <w:tab w:val="left" w:pos="360"/>
        </w:tabs>
        <w:ind w:left="360"/>
        <w:rPr>
          <w:rFonts w:ascii="宋体" w:hAnsi="宋体" w:cs="宋体"/>
          <w:bCs/>
          <w:sz w:val="24"/>
        </w:rPr>
      </w:pPr>
      <w:r>
        <w:rPr>
          <w:rFonts w:ascii="宋体" w:hAnsi="宋体" w:cs="宋体" w:hint="eastAsia"/>
          <w:bCs/>
          <w:sz w:val="24"/>
        </w:rPr>
        <w:t>日期：  年   月  日</w:t>
      </w:r>
    </w:p>
    <w:p w:rsidR="00494EC7" w:rsidRDefault="00494EC7">
      <w:pPr>
        <w:pStyle w:val="60"/>
        <w:rPr>
          <w:rFonts w:ascii="宋体" w:hAnsi="宋体" w:cs="宋体"/>
        </w:rPr>
      </w:pPr>
    </w:p>
    <w:p w:rsidR="00494EC7" w:rsidRDefault="00426978">
      <w:pPr>
        <w:ind w:firstLine="420"/>
        <w:rPr>
          <w:rFonts w:ascii="宋体" w:hAnsi="宋体" w:cs="宋体"/>
          <w:b/>
          <w:bCs/>
          <w:sz w:val="36"/>
          <w:szCs w:val="36"/>
        </w:rPr>
      </w:pPr>
      <w:r>
        <w:rPr>
          <w:rFonts w:ascii="宋体" w:hAnsi="宋体" w:cs="宋体" w:hint="eastAsia"/>
          <w:szCs w:val="21"/>
          <w:u w:val="single"/>
        </w:rPr>
        <w:t>附注：▲本承诺函格式不得修改，不提交本承诺函按无效响应处理。</w:t>
      </w:r>
    </w:p>
    <w:p w:rsidR="00494EC7" w:rsidRDefault="00494EC7"/>
    <w:p w:rsidR="00494EC7" w:rsidRDefault="00494EC7">
      <w:pPr>
        <w:pStyle w:val="p15"/>
      </w:pPr>
    </w:p>
    <w:p w:rsidR="00494EC7" w:rsidRDefault="00494EC7">
      <w:pPr>
        <w:pStyle w:val="33"/>
      </w:pPr>
    </w:p>
    <w:p w:rsidR="00494EC7" w:rsidRDefault="00494EC7">
      <w:pPr>
        <w:ind w:firstLine="210"/>
      </w:pPr>
    </w:p>
    <w:p w:rsidR="00494EC7" w:rsidRDefault="00494EC7">
      <w:pPr>
        <w:adjustRightInd w:val="0"/>
        <w:snapToGrid w:val="0"/>
        <w:spacing w:line="360" w:lineRule="auto"/>
        <w:ind w:firstLineChars="197" w:firstLine="712"/>
        <w:jc w:val="center"/>
        <w:rPr>
          <w:rFonts w:ascii="宋体" w:hAnsi="宋体" w:cs="宋体"/>
          <w:b/>
          <w:bCs/>
          <w:sz w:val="36"/>
          <w:szCs w:val="36"/>
        </w:rPr>
      </w:pPr>
    </w:p>
    <w:p w:rsidR="00494EC7" w:rsidRDefault="00426978">
      <w:pPr>
        <w:adjustRightInd w:val="0"/>
        <w:snapToGrid w:val="0"/>
        <w:spacing w:line="360" w:lineRule="auto"/>
        <w:ind w:firstLineChars="197" w:firstLine="712"/>
        <w:jc w:val="center"/>
        <w:rPr>
          <w:rFonts w:ascii="宋体" w:hAnsi="宋体" w:cs="宋体"/>
          <w:b/>
          <w:bCs/>
          <w:sz w:val="36"/>
          <w:szCs w:val="36"/>
        </w:rPr>
      </w:pPr>
      <w:r>
        <w:rPr>
          <w:rFonts w:ascii="宋体" w:hAnsi="宋体" w:cs="宋体" w:hint="eastAsia"/>
          <w:b/>
          <w:bCs/>
          <w:sz w:val="36"/>
          <w:szCs w:val="36"/>
        </w:rPr>
        <w:lastRenderedPageBreak/>
        <w:t>（9）政府采购活动现场确认声明书</w:t>
      </w:r>
    </w:p>
    <w:p w:rsidR="00494EC7" w:rsidRDefault="00426978">
      <w:pPr>
        <w:adjustRightInd w:val="0"/>
        <w:snapToGrid w:val="0"/>
        <w:spacing w:line="360" w:lineRule="auto"/>
        <w:rPr>
          <w:rFonts w:ascii="宋体" w:hAnsi="宋体" w:cs="宋体"/>
          <w:b/>
          <w:bCs/>
          <w:sz w:val="36"/>
          <w:szCs w:val="36"/>
        </w:rPr>
      </w:pPr>
      <w:r>
        <w:rPr>
          <w:rFonts w:ascii="宋体" w:hAnsi="宋体" w:cs="宋体" w:hint="eastAsia"/>
          <w:kern w:val="0"/>
          <w:sz w:val="22"/>
        </w:rPr>
        <w:t>温州市公共资源交易中心鹿城分中心 ：</w:t>
      </w:r>
    </w:p>
    <w:p w:rsidR="00494EC7" w:rsidRDefault="00426978">
      <w:pPr>
        <w:spacing w:line="460" w:lineRule="exact"/>
        <w:ind w:firstLineChars="200" w:firstLine="440"/>
        <w:rPr>
          <w:rFonts w:ascii="宋体" w:hAnsi="宋体" w:cs="宋体"/>
        </w:rPr>
      </w:pPr>
      <w:r>
        <w:rPr>
          <w:rFonts w:ascii="宋体" w:hAnsi="宋体" w:cs="宋体" w:hint="eastAsia"/>
          <w:kern w:val="0"/>
          <w:sz w:val="22"/>
        </w:rPr>
        <w:t>本人经由________</w:t>
      </w:r>
      <w:r>
        <w:rPr>
          <w:rFonts w:ascii="宋体" w:hAnsi="宋体" w:cs="宋体" w:hint="eastAsia"/>
          <w:kern w:val="0"/>
          <w:sz w:val="22"/>
          <w:u w:val="single"/>
        </w:rPr>
        <w:t>（供应商名称）</w:t>
      </w:r>
      <w:r>
        <w:rPr>
          <w:rFonts w:ascii="宋体" w:hAnsi="宋体" w:cs="宋体" w:hint="eastAsia"/>
          <w:kern w:val="0"/>
          <w:sz w:val="22"/>
        </w:rPr>
        <w:t>法人代表（负责人）________</w:t>
      </w:r>
      <w:r>
        <w:rPr>
          <w:rFonts w:ascii="宋体" w:hAnsi="宋体" w:cs="宋体" w:hint="eastAsia"/>
          <w:kern w:val="0"/>
          <w:sz w:val="22"/>
          <w:u w:val="single"/>
        </w:rPr>
        <w:t>（姓名）</w:t>
      </w:r>
      <w:r>
        <w:rPr>
          <w:rFonts w:ascii="宋体" w:hAnsi="宋体" w:cs="宋体" w:hint="eastAsia"/>
          <w:kern w:val="0"/>
          <w:sz w:val="22"/>
        </w:rPr>
        <w:t>合法授权参加____________项目（编号：________）政府采购活动，经与本单位法人代表（负责人）联系确认，现就有关公平竞争事项郑重声明如下：</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本单位与采购人之间 □不存在利害关系 □存在下列利害关系：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A.投资关系    </w:t>
      </w:r>
    </w:p>
    <w:p w:rsidR="00494EC7" w:rsidRDefault="00426978">
      <w:pPr>
        <w:spacing w:line="460" w:lineRule="exact"/>
        <w:ind w:firstLineChars="300" w:firstLine="660"/>
        <w:rPr>
          <w:rFonts w:ascii="宋体" w:hAnsi="宋体" w:cs="宋体"/>
          <w:kern w:val="0"/>
          <w:sz w:val="22"/>
        </w:rPr>
      </w:pPr>
      <w:r>
        <w:rPr>
          <w:rFonts w:ascii="宋体" w:hAnsi="宋体" w:cs="宋体" w:hint="eastAsia"/>
          <w:kern w:val="0"/>
          <w:sz w:val="22"/>
        </w:rPr>
        <w:t xml:space="preserve">B.行政隶属关系    </w:t>
      </w:r>
    </w:p>
    <w:p w:rsidR="00494EC7" w:rsidRDefault="00426978">
      <w:pPr>
        <w:spacing w:line="460" w:lineRule="exact"/>
        <w:ind w:firstLineChars="300" w:firstLine="660"/>
        <w:rPr>
          <w:rFonts w:ascii="宋体" w:hAnsi="宋体" w:cs="宋体"/>
          <w:kern w:val="0"/>
          <w:sz w:val="22"/>
        </w:rPr>
      </w:pPr>
      <w:r>
        <w:rPr>
          <w:rFonts w:ascii="宋体" w:hAnsi="宋体" w:cs="宋体" w:hint="eastAsia"/>
          <w:kern w:val="0"/>
          <w:sz w:val="22"/>
        </w:rPr>
        <w:t xml:space="preserve">C.业务指导关系  </w:t>
      </w:r>
    </w:p>
    <w:p w:rsidR="00494EC7" w:rsidRDefault="00426978">
      <w:pPr>
        <w:spacing w:line="460" w:lineRule="exact"/>
        <w:ind w:firstLineChars="300" w:firstLine="660"/>
        <w:rPr>
          <w:rFonts w:ascii="宋体" w:hAnsi="宋体" w:cs="宋体"/>
          <w:sz w:val="22"/>
        </w:rPr>
      </w:pPr>
      <w:r>
        <w:rPr>
          <w:rFonts w:ascii="宋体" w:hAnsi="宋体" w:cs="宋体" w:hint="eastAsia"/>
          <w:kern w:val="0"/>
          <w:sz w:val="22"/>
        </w:rPr>
        <w:t>D.其他可能影响采购公正的利害关系</w:t>
      </w:r>
      <w:r>
        <w:rPr>
          <w:rStyle w:val="Char18"/>
          <w:sz w:val="22"/>
          <w:szCs w:val="22"/>
        </w:rPr>
        <w:t>（如有，请如实说明）</w:t>
      </w:r>
      <w:r>
        <w:rPr>
          <w:rFonts w:ascii="宋体" w:hAnsi="宋体" w:cs="宋体" w:hint="eastAsia"/>
          <w:kern w:val="0"/>
          <w:sz w:val="22"/>
        </w:rPr>
        <w:t>。</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现已清楚知道参加本项目采购活动的其他所有供应商名称，本单位 </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□与其他所有供应商之间均不存在利害关系 </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□与</w:t>
      </w:r>
      <w:r>
        <w:rPr>
          <w:rFonts w:ascii="宋体" w:hAnsi="宋体" w:cs="宋体" w:hint="eastAsia"/>
          <w:kern w:val="0"/>
          <w:sz w:val="22"/>
          <w:u w:val="single"/>
        </w:rPr>
        <w:t xml:space="preserve">           （</w:t>
      </w:r>
      <w:r>
        <w:rPr>
          <w:rFonts w:ascii="宋体" w:hAnsi="宋体" w:cs="宋体" w:hint="eastAsia"/>
          <w:kern w:val="0"/>
          <w:sz w:val="22"/>
        </w:rPr>
        <w:t>供应商名称）之间存在下列利害关系：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A.法定代表人或负责人或实际控制人是同一人</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B.法定代表人或负责人或实际控制人是夫妻关系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C.法定代表人或负责人或实际控制人是直系血亲关系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D.法定代表人或负责人或实际控制人存在三代以内旁系血亲关系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E.法定代表人或负责人或实际控制人存在近姻亲关系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F.法定代表人或负责人或实际控制人存在股份控制或实际控制关系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G.存在共同直接或间接投资设立子公司、联营企业和合营企业情况</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H.存在分级代理或代销关系、同一生产制造商关系、管理关系、重要业务（占主营业务收入50%以上）或重要财务往来关系（如融资）等其他实质性控制关系</w:t>
      </w:r>
    </w:p>
    <w:p w:rsidR="00494EC7" w:rsidRDefault="00426978">
      <w:pPr>
        <w:numPr>
          <w:ilvl w:val="0"/>
          <w:numId w:val="4"/>
        </w:numPr>
        <w:spacing w:line="460" w:lineRule="exact"/>
        <w:rPr>
          <w:rFonts w:ascii="宋体" w:hAnsi="宋体" w:cs="宋体"/>
          <w:kern w:val="0"/>
          <w:sz w:val="22"/>
        </w:rPr>
      </w:pPr>
      <w:r>
        <w:rPr>
          <w:rFonts w:ascii="宋体" w:hAnsi="宋体" w:cs="宋体" w:hint="eastAsia"/>
          <w:kern w:val="0"/>
          <w:sz w:val="22"/>
        </w:rPr>
        <w:t xml:space="preserve">      I.其他利害关系情况</w:t>
      </w:r>
      <w:r>
        <w:rPr>
          <w:rFonts w:ascii="宋体" w:hAnsi="宋体" w:cs="宋体" w:hint="eastAsia"/>
          <w:kern w:val="0"/>
          <w:sz w:val="22"/>
          <w:u w:val="single"/>
        </w:rPr>
        <w:t xml:space="preserve">                              。</w:t>
      </w:r>
    </w:p>
    <w:p w:rsidR="00494EC7" w:rsidRDefault="00426978">
      <w:pPr>
        <w:spacing w:line="460" w:lineRule="exact"/>
        <w:rPr>
          <w:rFonts w:hAnsi="宋体" w:cs="宋体"/>
          <w:kern w:val="0"/>
          <w:sz w:val="22"/>
        </w:rPr>
      </w:pPr>
      <w:r>
        <w:rPr>
          <w:rFonts w:hAnsi="宋体" w:cs="宋体" w:hint="eastAsia"/>
          <w:kern w:val="0"/>
          <w:sz w:val="22"/>
        </w:rPr>
        <w:t>（三）现已清楚知道并严格遵守政府采购法律法规和现场纪律</w:t>
      </w:r>
    </w:p>
    <w:p w:rsidR="00494EC7" w:rsidRDefault="00426978">
      <w:pPr>
        <w:spacing w:line="460" w:lineRule="exact"/>
        <w:rPr>
          <w:rFonts w:hAnsi="宋体" w:cs="宋体"/>
          <w:kern w:val="0"/>
          <w:sz w:val="22"/>
        </w:rPr>
      </w:pPr>
      <w:r>
        <w:rPr>
          <w:rFonts w:hAnsi="宋体" w:cs="宋体" w:hint="eastAsia"/>
          <w:kern w:val="0"/>
          <w:sz w:val="22"/>
        </w:rPr>
        <w:t>（四）我发现</w:t>
      </w:r>
      <w:r>
        <w:rPr>
          <w:rStyle w:val="Char18"/>
          <w:sz w:val="22"/>
          <w:szCs w:val="22"/>
        </w:rPr>
        <w:t>与（供应商名称）</w:t>
      </w:r>
      <w:r>
        <w:rPr>
          <w:rFonts w:hAnsi="宋体" w:cs="宋体" w:hint="eastAsia"/>
          <w:kern w:val="0"/>
          <w:sz w:val="22"/>
        </w:rPr>
        <w:t>之间存在或可能存在上述第二条第项利害关系。</w:t>
      </w:r>
    </w:p>
    <w:p w:rsidR="00494EC7" w:rsidRDefault="00426978">
      <w:pPr>
        <w:spacing w:line="460" w:lineRule="exact"/>
        <w:rPr>
          <w:rFonts w:hAnsi="宋体" w:cs="宋体"/>
          <w:b/>
          <w:kern w:val="0"/>
          <w:sz w:val="22"/>
        </w:rPr>
      </w:pPr>
      <w:r>
        <w:rPr>
          <w:rFonts w:hAnsi="宋体" w:cs="宋体" w:hint="eastAsia"/>
          <w:b/>
          <w:kern w:val="0"/>
          <w:sz w:val="22"/>
        </w:rPr>
        <w:t>供应商代表签名</w:t>
      </w:r>
      <w:r>
        <w:rPr>
          <w:rFonts w:hAnsi="宋体" w:cs="宋体" w:hint="eastAsia"/>
          <w:b/>
          <w:kern w:val="0"/>
          <w:sz w:val="22"/>
        </w:rPr>
        <w:t>:</w:t>
      </w:r>
    </w:p>
    <w:p w:rsidR="00494EC7" w:rsidRDefault="00494EC7">
      <w:pPr>
        <w:spacing w:line="460" w:lineRule="exact"/>
        <w:jc w:val="right"/>
        <w:rPr>
          <w:rFonts w:hAnsi="宋体" w:cs="宋体"/>
          <w:b/>
          <w:kern w:val="0"/>
          <w:sz w:val="22"/>
        </w:rPr>
      </w:pPr>
    </w:p>
    <w:p w:rsidR="00494EC7" w:rsidRDefault="00426978">
      <w:pPr>
        <w:spacing w:line="460" w:lineRule="exact"/>
        <w:jc w:val="right"/>
        <w:rPr>
          <w:rFonts w:hAnsi="宋体" w:cs="宋体"/>
          <w:b/>
          <w:kern w:val="0"/>
          <w:sz w:val="22"/>
        </w:rPr>
      </w:pPr>
      <w:r>
        <w:rPr>
          <w:rFonts w:hAnsi="宋体" w:cs="宋体" w:hint="eastAsia"/>
          <w:b/>
          <w:kern w:val="0"/>
          <w:sz w:val="22"/>
        </w:rPr>
        <w:t>日期</w:t>
      </w:r>
      <w:r>
        <w:rPr>
          <w:rFonts w:hAnsi="宋体" w:cs="宋体" w:hint="eastAsia"/>
          <w:b/>
          <w:kern w:val="0"/>
          <w:sz w:val="22"/>
        </w:rPr>
        <w:t xml:space="preserve">:     </w:t>
      </w:r>
      <w:r>
        <w:rPr>
          <w:rFonts w:hAnsi="宋体" w:cs="宋体" w:hint="eastAsia"/>
          <w:b/>
          <w:kern w:val="0"/>
          <w:sz w:val="22"/>
        </w:rPr>
        <w:t>年月日</w:t>
      </w:r>
    </w:p>
    <w:p w:rsidR="00494EC7" w:rsidRDefault="00494EC7">
      <w:pPr>
        <w:ind w:firstLine="420"/>
        <w:rPr>
          <w:rFonts w:ascii="宋体" w:hAnsi="宋体" w:cs="宋体"/>
          <w:szCs w:val="21"/>
          <w:u w:val="single"/>
        </w:rPr>
      </w:pPr>
    </w:p>
    <w:p w:rsidR="00494EC7" w:rsidRDefault="00494EC7">
      <w:pPr>
        <w:ind w:firstLine="420"/>
        <w:rPr>
          <w:rFonts w:ascii="宋体" w:hAnsi="宋体" w:cs="宋体"/>
          <w:szCs w:val="21"/>
          <w:u w:val="single"/>
        </w:rPr>
      </w:pPr>
    </w:p>
    <w:p w:rsidR="00494EC7" w:rsidRDefault="00426978">
      <w:pPr>
        <w:adjustRightInd w:val="0"/>
        <w:snapToGrid w:val="0"/>
        <w:spacing w:line="360" w:lineRule="auto"/>
        <w:jc w:val="center"/>
        <w:rPr>
          <w:rFonts w:ascii="宋体" w:hAnsi="宋体" w:cs="宋体"/>
          <w:b/>
          <w:bCs/>
          <w:sz w:val="36"/>
          <w:szCs w:val="36"/>
        </w:rPr>
      </w:pPr>
      <w:r>
        <w:rPr>
          <w:rFonts w:ascii="宋体" w:hAnsi="宋体" w:cs="宋体" w:hint="eastAsia"/>
          <w:b/>
          <w:bCs/>
          <w:sz w:val="36"/>
          <w:szCs w:val="36"/>
        </w:rPr>
        <w:lastRenderedPageBreak/>
        <w:t>（10）中小企业声明函</w:t>
      </w:r>
      <w:r>
        <w:rPr>
          <w:rFonts w:ascii="宋体" w:hAnsi="宋体" w:cs="宋体" w:hint="eastAsia"/>
          <w:b/>
          <w:sz w:val="32"/>
          <w:szCs w:val="32"/>
        </w:rPr>
        <w:t>（服务）</w:t>
      </w:r>
    </w:p>
    <w:p w:rsidR="00494EC7" w:rsidRDefault="00426978">
      <w:pPr>
        <w:adjustRightInd w:val="0"/>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94EC7" w:rsidRDefault="00426978">
      <w:pPr>
        <w:adjustRightInd w:val="0"/>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，从业人员人，营业收入为万元，资产总额为万元属于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494EC7" w:rsidRDefault="00426978">
      <w:pPr>
        <w:adjustRightInd w:val="0"/>
        <w:spacing w:line="360" w:lineRule="auto"/>
        <w:ind w:firstLineChars="200" w:firstLine="480"/>
        <w:jc w:val="left"/>
        <w:rPr>
          <w:rFonts w:ascii="宋体" w:hAnsi="宋体" w:cs="宋体"/>
          <w:sz w:val="24"/>
        </w:rPr>
      </w:pPr>
      <w:r>
        <w:rPr>
          <w:rFonts w:ascii="宋体" w:hAnsi="宋体" w:cs="宋体" w:hint="eastAsia"/>
          <w:sz w:val="24"/>
        </w:rPr>
        <w:t>……</w:t>
      </w:r>
    </w:p>
    <w:p w:rsidR="00494EC7" w:rsidRDefault="00426978">
      <w:pPr>
        <w:adjustRightInd w:val="0"/>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494EC7" w:rsidRDefault="00426978">
      <w:pPr>
        <w:adjustRightInd w:val="0"/>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494EC7" w:rsidRDefault="00494EC7">
      <w:pPr>
        <w:spacing w:line="360" w:lineRule="auto"/>
        <w:jc w:val="right"/>
        <w:rPr>
          <w:rFonts w:ascii="宋体" w:hAnsi="宋体" w:cs="宋体"/>
          <w:bCs/>
          <w:sz w:val="24"/>
        </w:rPr>
      </w:pPr>
    </w:p>
    <w:p w:rsidR="00494EC7" w:rsidRDefault="00426978">
      <w:pPr>
        <w:spacing w:line="360" w:lineRule="auto"/>
        <w:jc w:val="right"/>
        <w:rPr>
          <w:rFonts w:ascii="宋体" w:hAnsi="宋体" w:cs="宋体"/>
          <w:bCs/>
          <w:sz w:val="24"/>
        </w:rPr>
      </w:pPr>
      <w:r>
        <w:rPr>
          <w:rFonts w:ascii="宋体" w:hAnsi="宋体" w:cs="宋体" w:hint="eastAsia"/>
          <w:bCs/>
          <w:sz w:val="24"/>
        </w:rPr>
        <w:t>磋商供应商全称（公章或CA章）：</w:t>
      </w:r>
    </w:p>
    <w:p w:rsidR="00494EC7" w:rsidRDefault="00426978">
      <w:pPr>
        <w:tabs>
          <w:tab w:val="left" w:pos="360"/>
        </w:tabs>
        <w:ind w:left="360"/>
        <w:jc w:val="right"/>
        <w:rPr>
          <w:rFonts w:ascii="宋体" w:hAnsi="宋体" w:cs="宋体"/>
          <w:bCs/>
          <w:sz w:val="24"/>
        </w:rPr>
      </w:pPr>
      <w:r>
        <w:rPr>
          <w:rFonts w:ascii="宋体" w:hAnsi="宋体" w:cs="宋体" w:hint="eastAsia"/>
          <w:bCs/>
          <w:sz w:val="24"/>
        </w:rPr>
        <w:t>日期：  年   月  日</w:t>
      </w:r>
    </w:p>
    <w:p w:rsidR="00494EC7" w:rsidRDefault="00494EC7"/>
    <w:p w:rsidR="00494EC7" w:rsidRDefault="00426978">
      <w:pPr>
        <w:spacing w:line="360" w:lineRule="auto"/>
        <w:rPr>
          <w:rFonts w:ascii="宋体" w:hAnsi="宋体" w:cs="宋体"/>
          <w:sz w:val="24"/>
        </w:rPr>
      </w:pPr>
      <w:r>
        <w:rPr>
          <w:rFonts w:ascii="宋体" w:hAnsi="宋体" w:cs="宋体" w:hint="eastAsia"/>
          <w:bCs/>
          <w:sz w:val="24"/>
        </w:rPr>
        <w:t>附注</w:t>
      </w:r>
      <w:r>
        <w:rPr>
          <w:rFonts w:ascii="宋体" w:hAnsi="宋体" w:cs="宋体" w:hint="eastAsia"/>
          <w:sz w:val="24"/>
        </w:rPr>
        <w:t xml:space="preserve">： </w:t>
      </w:r>
    </w:p>
    <w:p w:rsidR="00494EC7" w:rsidRDefault="00426978">
      <w:pPr>
        <w:spacing w:line="360" w:lineRule="auto"/>
        <w:ind w:firstLineChars="200" w:firstLine="480"/>
        <w:jc w:val="left"/>
        <w:rPr>
          <w:rFonts w:ascii="宋体" w:hAnsi="宋体" w:cs="宋体"/>
          <w:sz w:val="24"/>
        </w:rPr>
      </w:pPr>
      <w:r>
        <w:rPr>
          <w:rFonts w:ascii="宋体" w:hAnsi="宋体" w:cs="宋体" w:hint="eastAsia"/>
          <w:sz w:val="24"/>
        </w:rPr>
        <w:t>1.磋商供应商提供的声明函与事实不符的，依据《政府采购法》第七十七条第一款的规定追究法律责任,</w:t>
      </w:r>
      <w:r>
        <w:rPr>
          <w:rFonts w:ascii="宋体" w:hAnsi="宋体" w:cs="宋体" w:hint="eastAsia"/>
          <w:b/>
          <w:sz w:val="24"/>
        </w:rPr>
        <w:t>如若中标本声明函随中标结果予以公示。</w:t>
      </w:r>
      <w:r>
        <w:rPr>
          <w:rFonts w:ascii="宋体" w:hAnsi="宋体" w:cs="宋体" w:hint="eastAsia"/>
          <w:sz w:val="24"/>
        </w:rPr>
        <w:t>从业人员、营业收入、资产总额填报上一年数据，无上一年度数据的新成立企业可不填报。</w:t>
      </w:r>
    </w:p>
    <w:p w:rsidR="00494EC7" w:rsidRDefault="00426978">
      <w:pPr>
        <w:spacing w:line="360" w:lineRule="auto"/>
        <w:ind w:firstLineChars="200" w:firstLine="480"/>
        <w:jc w:val="left"/>
        <w:rPr>
          <w:rFonts w:ascii="宋体" w:hAnsi="宋体" w:cs="宋体"/>
          <w:sz w:val="24"/>
        </w:rPr>
      </w:pPr>
      <w:r>
        <w:rPr>
          <w:rFonts w:ascii="宋体" w:hAnsi="宋体" w:cs="宋体" w:hint="eastAsia"/>
          <w:sz w:val="24"/>
        </w:rPr>
        <w:t>2.依据《关于促进残疾人就业政府采购政策的通知》（财库〔2017〕141号）文件，符合规定条件并提供《残疾人福利性单位声明函》的残疾人福利性单位，视同小型、微型企业，享受预留份额、评审中价格扣除等促进中小企业发展的政府采购政策。</w:t>
      </w:r>
    </w:p>
    <w:p w:rsidR="00494EC7" w:rsidRDefault="00426978">
      <w:pPr>
        <w:spacing w:line="400" w:lineRule="exact"/>
        <w:ind w:firstLineChars="200" w:firstLine="480"/>
        <w:jc w:val="left"/>
        <w:rPr>
          <w:rFonts w:ascii="宋体" w:hAnsi="宋体" w:cs="宋体"/>
          <w:bCs/>
          <w:sz w:val="24"/>
        </w:rPr>
      </w:pPr>
      <w:r>
        <w:rPr>
          <w:rFonts w:ascii="宋体" w:hAnsi="宋体" w:cs="宋体" w:hint="eastAsia"/>
          <w:bCs/>
          <w:sz w:val="24"/>
        </w:rPr>
        <w:t>3.依据《财政部 司法部关于政府采购支持监狱企业发展有关问题的通知》（财库[2014]68号）文件，符合规定条件并提供由省级以上监狱管理局、戒毒管理局（含新疆生产建设兵团）出具的属于监狱企业证明文件的，视同为小型、微型企业，享受预留份额、评审中价格扣除等政府采购促进中小企业发展的政府采购政策。</w:t>
      </w:r>
    </w:p>
    <w:p w:rsidR="00494EC7" w:rsidRDefault="00494EC7">
      <w:pPr>
        <w:pStyle w:val="p15"/>
      </w:pPr>
    </w:p>
    <w:p w:rsidR="00494EC7" w:rsidRDefault="00494EC7">
      <w:pPr>
        <w:spacing w:line="400" w:lineRule="exact"/>
        <w:ind w:firstLineChars="200" w:firstLine="723"/>
        <w:jc w:val="center"/>
        <w:rPr>
          <w:rFonts w:ascii="宋体" w:hAnsi="宋体" w:cs="宋体"/>
          <w:b/>
          <w:bCs/>
          <w:sz w:val="36"/>
          <w:szCs w:val="36"/>
        </w:rPr>
      </w:pPr>
    </w:p>
    <w:p w:rsidR="00494EC7" w:rsidRDefault="00426978">
      <w:pPr>
        <w:spacing w:line="400" w:lineRule="exact"/>
        <w:ind w:firstLineChars="200" w:firstLine="723"/>
        <w:jc w:val="center"/>
        <w:rPr>
          <w:rFonts w:ascii="宋体" w:hAnsi="宋体" w:cs="宋体"/>
          <w:b/>
          <w:bCs/>
          <w:sz w:val="36"/>
          <w:szCs w:val="36"/>
        </w:rPr>
      </w:pPr>
      <w:r>
        <w:rPr>
          <w:rFonts w:ascii="宋体" w:hAnsi="宋体" w:cs="宋体" w:hint="eastAsia"/>
          <w:b/>
          <w:bCs/>
          <w:sz w:val="36"/>
          <w:szCs w:val="36"/>
        </w:rPr>
        <w:t>残疾人福利性单位声明函（如有）</w:t>
      </w:r>
    </w:p>
    <w:p w:rsidR="00494EC7" w:rsidRDefault="00494EC7">
      <w:pPr>
        <w:spacing w:line="588" w:lineRule="exact"/>
        <w:jc w:val="center"/>
        <w:rPr>
          <w:rFonts w:ascii="宋体" w:hAnsi="宋体" w:cs="宋体"/>
          <w:b/>
          <w:spacing w:val="6"/>
          <w:sz w:val="30"/>
          <w:szCs w:val="30"/>
        </w:rPr>
      </w:pPr>
    </w:p>
    <w:p w:rsidR="00494EC7" w:rsidRDefault="00426978">
      <w:pPr>
        <w:spacing w:line="360" w:lineRule="auto"/>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项目名称、编号）项目的采购活动提供本单位制造的货物（由本单位承担工程/提供服务），或者提供其他残疾人福利性单位制造的货物（不包括使用非残疾人福利性单位注册商标的货物）。</w:t>
      </w:r>
    </w:p>
    <w:p w:rsidR="00494EC7" w:rsidRDefault="00426978">
      <w:pPr>
        <w:spacing w:line="360" w:lineRule="auto"/>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494EC7" w:rsidRDefault="00494EC7">
      <w:pPr>
        <w:spacing w:line="360" w:lineRule="auto"/>
        <w:ind w:firstLineChars="200" w:firstLine="560"/>
        <w:rPr>
          <w:rFonts w:ascii="宋体" w:hAnsi="宋体" w:cs="宋体"/>
          <w:sz w:val="28"/>
          <w:szCs w:val="28"/>
        </w:rPr>
      </w:pPr>
    </w:p>
    <w:p w:rsidR="00494EC7" w:rsidRDefault="00426978">
      <w:pPr>
        <w:tabs>
          <w:tab w:val="left" w:pos="4860"/>
        </w:tabs>
        <w:spacing w:line="360" w:lineRule="auto"/>
        <w:ind w:right="1560" w:firstLineChars="200" w:firstLine="560"/>
        <w:jc w:val="center"/>
        <w:rPr>
          <w:rFonts w:ascii="宋体" w:hAnsi="宋体" w:cs="宋体"/>
          <w:sz w:val="28"/>
          <w:szCs w:val="28"/>
        </w:rPr>
      </w:pPr>
      <w:r>
        <w:rPr>
          <w:rFonts w:ascii="宋体" w:hAnsi="宋体" w:cs="宋体" w:hint="eastAsia"/>
          <w:color w:val="000000"/>
          <w:sz w:val="28"/>
          <w:szCs w:val="28"/>
        </w:rPr>
        <w:t>磋商供应商</w:t>
      </w:r>
      <w:r>
        <w:rPr>
          <w:rFonts w:ascii="宋体" w:hAnsi="宋体" w:cs="宋体" w:hint="eastAsia"/>
          <w:sz w:val="28"/>
          <w:szCs w:val="28"/>
        </w:rPr>
        <w:t>全称（</w:t>
      </w:r>
      <w:r>
        <w:rPr>
          <w:rFonts w:ascii="宋体" w:hAnsi="宋体" w:cs="宋体" w:hint="eastAsia"/>
          <w:bCs/>
          <w:sz w:val="24"/>
        </w:rPr>
        <w:t>公章或CA章</w:t>
      </w:r>
      <w:r>
        <w:rPr>
          <w:rFonts w:ascii="宋体" w:hAnsi="宋体" w:cs="宋体" w:hint="eastAsia"/>
          <w:sz w:val="28"/>
          <w:szCs w:val="28"/>
        </w:rPr>
        <w:t>）：</w:t>
      </w:r>
    </w:p>
    <w:p w:rsidR="00494EC7" w:rsidRDefault="00426978">
      <w:pPr>
        <w:tabs>
          <w:tab w:val="left" w:pos="4860"/>
        </w:tabs>
        <w:spacing w:line="360" w:lineRule="auto"/>
        <w:ind w:right="1560" w:firstLineChars="200" w:firstLine="560"/>
        <w:jc w:val="center"/>
        <w:rPr>
          <w:rFonts w:ascii="宋体" w:hAnsi="宋体" w:cs="宋体"/>
          <w:sz w:val="28"/>
          <w:szCs w:val="28"/>
        </w:rPr>
      </w:pPr>
      <w:r>
        <w:rPr>
          <w:rFonts w:ascii="宋体" w:hAnsi="宋体" w:cs="宋体" w:hint="eastAsia"/>
          <w:sz w:val="28"/>
          <w:szCs w:val="28"/>
        </w:rPr>
        <w:t xml:space="preserve">                  日期：   年   月  日</w:t>
      </w:r>
    </w:p>
    <w:p w:rsidR="00494EC7" w:rsidRDefault="00494EC7">
      <w:pPr>
        <w:rPr>
          <w:rFonts w:ascii="宋体" w:hAnsi="宋体" w:cs="宋体"/>
        </w:rPr>
      </w:pPr>
    </w:p>
    <w:p w:rsidR="00494EC7" w:rsidRDefault="00426978">
      <w:pPr>
        <w:spacing w:line="400" w:lineRule="exact"/>
        <w:rPr>
          <w:rFonts w:ascii="宋体" w:hAnsi="宋体" w:cs="宋体"/>
        </w:rPr>
      </w:pPr>
      <w:r>
        <w:rPr>
          <w:rFonts w:ascii="宋体" w:hAnsi="宋体" w:cs="宋体" w:hint="eastAsia"/>
          <w:szCs w:val="21"/>
        </w:rPr>
        <w:t>附注：</w:t>
      </w:r>
      <w:r>
        <w:rPr>
          <w:rFonts w:ascii="宋体" w:hAnsi="宋体" w:cs="宋体" w:hint="eastAsia"/>
          <w:color w:val="000000"/>
          <w:szCs w:val="21"/>
        </w:rPr>
        <w:t>磋商供应商</w:t>
      </w:r>
      <w:r>
        <w:rPr>
          <w:rFonts w:ascii="宋体" w:hAnsi="宋体" w:cs="宋体" w:hint="eastAsia"/>
          <w:szCs w:val="21"/>
        </w:rPr>
        <w:t>提</w:t>
      </w:r>
      <w:r>
        <w:rPr>
          <w:rFonts w:ascii="宋体" w:hAnsi="宋体" w:cs="宋体" w:hint="eastAsia"/>
        </w:rPr>
        <w:t>供的声明函与事实不符的，依据《政府采购法》第七十七条第一款的规定追究法律责任，</w:t>
      </w:r>
      <w:r>
        <w:rPr>
          <w:rFonts w:ascii="宋体" w:hAnsi="宋体" w:cs="宋体" w:hint="eastAsia"/>
          <w:b/>
          <w:szCs w:val="21"/>
        </w:rPr>
        <w:t>如若中标本声明函将予以外网公示。</w:t>
      </w:r>
    </w:p>
    <w:p w:rsidR="00494EC7" w:rsidRDefault="00494EC7">
      <w:pPr>
        <w:widowControl/>
        <w:jc w:val="left"/>
        <w:rPr>
          <w:rFonts w:ascii="宋体" w:hAnsi="宋体" w:cs="宋体"/>
        </w:rPr>
      </w:pPr>
    </w:p>
    <w:p w:rsidR="00494EC7" w:rsidRDefault="00494EC7">
      <w:pPr>
        <w:widowControl/>
        <w:jc w:val="left"/>
        <w:rPr>
          <w:rFonts w:ascii="宋体" w:hAnsi="宋体" w:cs="宋体"/>
        </w:rPr>
      </w:pPr>
    </w:p>
    <w:p w:rsidR="00494EC7" w:rsidRDefault="00494EC7">
      <w:pPr>
        <w:widowControl/>
        <w:jc w:val="left"/>
        <w:rPr>
          <w:rFonts w:ascii="宋体" w:hAnsi="宋体" w:cs="宋体"/>
        </w:rPr>
      </w:pPr>
    </w:p>
    <w:p w:rsidR="00494EC7" w:rsidRDefault="00494EC7">
      <w:pPr>
        <w:widowControl/>
        <w:jc w:val="left"/>
        <w:rPr>
          <w:rFonts w:ascii="宋体" w:hAnsi="宋体" w:cs="宋体"/>
        </w:rPr>
      </w:pPr>
    </w:p>
    <w:p w:rsidR="00494EC7" w:rsidRDefault="00426978">
      <w:pPr>
        <w:widowControl/>
        <w:jc w:val="center"/>
        <w:rPr>
          <w:rFonts w:ascii="宋体" w:hAnsi="宋体" w:cs="宋体"/>
          <w:b/>
          <w:bCs/>
          <w:sz w:val="36"/>
          <w:szCs w:val="36"/>
        </w:rPr>
      </w:pPr>
      <w:r>
        <w:rPr>
          <w:rFonts w:ascii="宋体" w:hAnsi="宋体" w:cs="宋体" w:hint="eastAsia"/>
          <w:b/>
          <w:bCs/>
          <w:sz w:val="36"/>
          <w:szCs w:val="36"/>
        </w:rPr>
        <w:t>监狱企业的证明文件（如有）</w:t>
      </w:r>
    </w:p>
    <w:p w:rsidR="00494EC7" w:rsidRDefault="00494EC7">
      <w:pPr>
        <w:widowControl/>
        <w:jc w:val="center"/>
        <w:rPr>
          <w:rFonts w:ascii="宋体" w:hAnsi="宋体" w:cs="宋体"/>
          <w:b/>
          <w:bCs/>
          <w:sz w:val="36"/>
          <w:szCs w:val="36"/>
        </w:rPr>
      </w:pPr>
    </w:p>
    <w:p w:rsidR="00494EC7" w:rsidRDefault="00426978">
      <w:pPr>
        <w:spacing w:line="360" w:lineRule="auto"/>
        <w:ind w:firstLineChars="200" w:firstLine="560"/>
        <w:rPr>
          <w:rFonts w:ascii="宋体" w:hAnsi="宋体" w:cs="宋体"/>
          <w:sz w:val="28"/>
          <w:szCs w:val="28"/>
        </w:rPr>
      </w:pPr>
      <w:r>
        <w:rPr>
          <w:rFonts w:ascii="宋体" w:hAnsi="宋体" w:cs="宋体" w:hint="eastAsia"/>
          <w:sz w:val="28"/>
          <w:szCs w:val="28"/>
        </w:rPr>
        <w:t>依据《财政部 司法部关于政府采购支持监狱企业发展有关问题的通知》（财库[2014]68号）文件，提供由省级以上监狱管理局、戒毒管理局（含新疆生产建设兵团）出具的属于监狱企业证明文件。</w:t>
      </w:r>
    </w:p>
    <w:p w:rsidR="00494EC7" w:rsidRDefault="00494EC7">
      <w:pPr>
        <w:snapToGrid w:val="0"/>
        <w:spacing w:line="360" w:lineRule="auto"/>
        <w:ind w:firstLineChars="200" w:firstLine="422"/>
        <w:rPr>
          <w:rFonts w:ascii="宋体" w:hAnsi="宋体" w:cs="宋体"/>
          <w:b/>
          <w:szCs w:val="21"/>
        </w:rPr>
      </w:pPr>
    </w:p>
    <w:p w:rsidR="00494EC7" w:rsidRDefault="00426978">
      <w:pPr>
        <w:snapToGrid w:val="0"/>
        <w:spacing w:line="360" w:lineRule="auto"/>
        <w:ind w:firstLineChars="196" w:firstLine="413"/>
        <w:jc w:val="left"/>
        <w:rPr>
          <w:rFonts w:ascii="宋体" w:hAnsi="宋体" w:cs="宋体"/>
        </w:rPr>
      </w:pPr>
      <w:r>
        <w:rPr>
          <w:rFonts w:ascii="宋体" w:hAnsi="宋体" w:cs="宋体" w:hint="eastAsia"/>
          <w:b/>
          <w:szCs w:val="21"/>
        </w:rPr>
        <w:t>附注：如若中标本证明文件将予以外网公示。</w:t>
      </w:r>
    </w:p>
    <w:p w:rsidR="00494EC7" w:rsidRDefault="00426978">
      <w:pPr>
        <w:pStyle w:val="a5"/>
        <w:overflowPunct w:val="0"/>
        <w:spacing w:line="360" w:lineRule="auto"/>
        <w:ind w:firstLine="0"/>
        <w:jc w:val="center"/>
        <w:rPr>
          <w:rFonts w:ascii="宋体" w:hAnsi="宋体" w:cs="宋体"/>
          <w:b/>
          <w:sz w:val="30"/>
          <w:szCs w:val="30"/>
        </w:rPr>
      </w:pPr>
      <w:r>
        <w:rPr>
          <w:rFonts w:ascii="宋体" w:hAnsi="宋体" w:cs="宋体" w:hint="eastAsia"/>
          <w:sz w:val="24"/>
        </w:rPr>
        <w:br w:type="page"/>
      </w:r>
    </w:p>
    <w:p w:rsidR="00494EC7" w:rsidRDefault="00426978">
      <w:pPr>
        <w:numPr>
          <w:ilvl w:val="0"/>
          <w:numId w:val="5"/>
        </w:numPr>
        <w:snapToGrid w:val="0"/>
        <w:spacing w:before="50" w:after="50"/>
        <w:rPr>
          <w:rFonts w:ascii="宋体" w:hAnsi="宋体" w:cs="宋体"/>
          <w:b/>
          <w:bCs/>
          <w:sz w:val="36"/>
          <w:szCs w:val="36"/>
        </w:rPr>
      </w:pPr>
      <w:r>
        <w:rPr>
          <w:rFonts w:ascii="宋体" w:hAnsi="宋体" w:cs="宋体" w:hint="eastAsia"/>
          <w:b/>
          <w:bCs/>
          <w:sz w:val="36"/>
          <w:szCs w:val="36"/>
        </w:rPr>
        <w:lastRenderedPageBreak/>
        <w:t>商务技术文件目录</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（1）供应商综合情况</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（2）技术及商务偏离表</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（3）同类项目业绩</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（4）针对本项目拟派人员情况</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（5）主要岗位人员配置情况</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（6）项目管理</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（7）服务方案</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（8）培训计划</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（9）突发事件应急处理措施</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（10）特点和难点分析</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（11）节能减排及文明建设</w:t>
      </w:r>
    </w:p>
    <w:p w:rsidR="00494EC7" w:rsidRDefault="00426978">
      <w:pPr>
        <w:widowControl/>
        <w:snapToGrid w:val="0"/>
        <w:spacing w:before="50" w:after="50"/>
        <w:jc w:val="left"/>
        <w:rPr>
          <w:rFonts w:ascii="宋体" w:hAnsi="宋体" w:cs="宋体"/>
          <w:sz w:val="30"/>
          <w:szCs w:val="30"/>
        </w:rPr>
      </w:pPr>
      <w:r>
        <w:rPr>
          <w:rFonts w:ascii="宋体" w:hAnsi="宋体" w:cs="宋体" w:hint="eastAsia"/>
          <w:sz w:val="30"/>
          <w:szCs w:val="30"/>
        </w:rPr>
        <w:t>（12）有效的改进措施和合理化建议</w:t>
      </w:r>
    </w:p>
    <w:p w:rsidR="00494EC7" w:rsidRDefault="00426978">
      <w:pPr>
        <w:widowControl/>
        <w:snapToGrid w:val="0"/>
        <w:spacing w:before="50" w:after="50"/>
        <w:jc w:val="left"/>
        <w:rPr>
          <w:rFonts w:ascii="宋体" w:hAnsi="宋体" w:cs="宋体"/>
          <w:b/>
          <w:bCs/>
          <w:sz w:val="36"/>
          <w:szCs w:val="36"/>
        </w:rPr>
      </w:pPr>
      <w:r>
        <w:rPr>
          <w:rFonts w:ascii="宋体" w:hAnsi="宋体" w:cs="宋体" w:hint="eastAsia"/>
          <w:sz w:val="30"/>
          <w:szCs w:val="30"/>
        </w:rPr>
        <w:t>（13）磋商供应商认为需要的其他技术资料</w:t>
      </w:r>
      <w:r>
        <w:rPr>
          <w:rFonts w:ascii="宋体" w:hAnsi="宋体" w:cs="宋体" w:hint="eastAsia"/>
          <w:sz w:val="30"/>
          <w:szCs w:val="30"/>
        </w:rPr>
        <w:br w:type="page"/>
      </w:r>
      <w:r>
        <w:rPr>
          <w:rFonts w:ascii="宋体" w:hAnsi="宋体" w:cs="宋体" w:hint="eastAsia"/>
          <w:b/>
          <w:bCs/>
          <w:sz w:val="36"/>
          <w:szCs w:val="36"/>
        </w:rPr>
        <w:lastRenderedPageBreak/>
        <w:t>（1）供应商综合情况</w:t>
      </w:r>
    </w:p>
    <w:p w:rsidR="00494EC7" w:rsidRDefault="00426978">
      <w:pPr>
        <w:tabs>
          <w:tab w:val="left" w:pos="1985"/>
        </w:tabs>
        <w:spacing w:line="460" w:lineRule="exact"/>
        <w:rPr>
          <w:rFonts w:ascii="宋体" w:hAnsi="宋体" w:cs="宋体"/>
          <w:bCs/>
          <w:sz w:val="22"/>
        </w:rPr>
      </w:pPr>
      <w:r>
        <w:rPr>
          <w:rFonts w:ascii="宋体" w:hAnsi="宋体" w:cs="宋体" w:hint="eastAsia"/>
          <w:bCs/>
          <w:sz w:val="22"/>
        </w:rPr>
        <w:t xml:space="preserve">项目编号：                                               </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cs="宋体"/>
              </w:rPr>
            </w:pPr>
          </w:p>
          <w:p w:rsidR="00494EC7" w:rsidRDefault="00426978">
            <w:pPr>
              <w:jc w:val="center"/>
              <w:rPr>
                <w:rFonts w:ascii="宋体" w:hAnsi="宋体" w:cs="宋体"/>
              </w:rPr>
            </w:pPr>
            <w:r>
              <w:rPr>
                <w:rFonts w:ascii="宋体" w:hAnsi="宋体" w:cs="宋体" w:hint="eastAsia"/>
              </w:rPr>
              <w:t>（格式自拟）</w:t>
            </w:r>
          </w:p>
          <w:p w:rsidR="00494EC7" w:rsidRDefault="00494EC7">
            <w:pPr>
              <w:ind w:leftChars="2500" w:left="5250"/>
              <w:rPr>
                <w:rFonts w:ascii="宋体" w:hAnsi="宋体" w:cs="宋体"/>
                <w:b/>
                <w:bCs/>
              </w:rPr>
            </w:pPr>
          </w:p>
        </w:tc>
      </w:tr>
    </w:tbl>
    <w:p w:rsidR="00494EC7" w:rsidRDefault="00426978">
      <w:pPr>
        <w:rPr>
          <w:rFonts w:ascii="宋体" w:hAnsi="宋体" w:cs="宋体"/>
          <w:sz w:val="24"/>
        </w:rPr>
      </w:pPr>
      <w:r>
        <w:rPr>
          <w:rFonts w:ascii="宋体" w:hAnsi="宋体" w:cs="宋体" w:hint="eastAsia"/>
          <w:sz w:val="24"/>
        </w:rPr>
        <w:t>磋商供应商全称（公章或CA章）：</w:t>
      </w:r>
    </w:p>
    <w:p w:rsidR="00494EC7" w:rsidRDefault="00426978">
      <w:pPr>
        <w:rPr>
          <w:rFonts w:ascii="宋体" w:hAnsi="宋体" w:cs="宋体"/>
          <w:bCs/>
          <w:sz w:val="24"/>
        </w:rPr>
      </w:pPr>
      <w:r>
        <w:rPr>
          <w:rFonts w:ascii="宋体" w:hAnsi="宋体" w:cs="宋体" w:hint="eastAsia"/>
          <w:sz w:val="24"/>
        </w:rPr>
        <w:t>日期：  年  月  日</w:t>
      </w:r>
    </w:p>
    <w:p w:rsidR="00494EC7" w:rsidRDefault="00426978">
      <w:pPr>
        <w:spacing w:line="460" w:lineRule="exact"/>
        <w:jc w:val="center"/>
        <w:rPr>
          <w:rFonts w:ascii="宋体" w:hAnsi="宋体" w:cs="宋体"/>
          <w:bCs/>
          <w:sz w:val="22"/>
        </w:rPr>
      </w:pPr>
      <w:r>
        <w:rPr>
          <w:rFonts w:ascii="宋体" w:hAnsi="宋体" w:cs="宋体" w:hint="eastAsia"/>
          <w:b/>
          <w:bCs/>
          <w:sz w:val="36"/>
          <w:szCs w:val="36"/>
        </w:rPr>
        <w:br w:type="page"/>
      </w:r>
      <w:r>
        <w:rPr>
          <w:rFonts w:ascii="宋体" w:hAnsi="宋体" w:cs="宋体" w:hint="eastAsia"/>
          <w:b/>
          <w:bCs/>
          <w:sz w:val="36"/>
          <w:szCs w:val="36"/>
        </w:rPr>
        <w:lastRenderedPageBreak/>
        <w:t>（2）技术及商务偏离表</w:t>
      </w:r>
    </w:p>
    <w:p w:rsidR="00494EC7" w:rsidRDefault="00426978">
      <w:pPr>
        <w:spacing w:line="380" w:lineRule="exact"/>
        <w:rPr>
          <w:rFonts w:ascii="宋体" w:hAnsi="宋体" w:cs="宋体"/>
          <w:bCs/>
          <w:sz w:val="24"/>
        </w:rPr>
      </w:pPr>
      <w:r>
        <w:rPr>
          <w:rFonts w:ascii="宋体" w:hAnsi="宋体" w:cs="宋体" w:hint="eastAsia"/>
          <w:bCs/>
          <w:sz w:val="24"/>
        </w:rPr>
        <w:t xml:space="preserve">项目编号：                                                          </w:t>
      </w:r>
    </w:p>
    <w:tbl>
      <w:tblPr>
        <w:tblW w:w="881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4"/>
        <w:gridCol w:w="2461"/>
        <w:gridCol w:w="1995"/>
        <w:gridCol w:w="2018"/>
        <w:gridCol w:w="1333"/>
      </w:tblGrid>
      <w:tr w:rsidR="00494EC7">
        <w:trPr>
          <w:trHeight w:val="590"/>
          <w:jc w:val="center"/>
        </w:trPr>
        <w:tc>
          <w:tcPr>
            <w:tcW w:w="1004" w:type="dxa"/>
            <w:vAlign w:val="center"/>
          </w:tcPr>
          <w:p w:rsidR="00494EC7" w:rsidRDefault="00426978">
            <w:pPr>
              <w:spacing w:line="380" w:lineRule="exact"/>
              <w:jc w:val="center"/>
              <w:rPr>
                <w:rFonts w:ascii="宋体" w:eastAsia="宋体" w:hAnsi="宋体" w:cs="宋体"/>
                <w:sz w:val="24"/>
              </w:rPr>
            </w:pPr>
            <w:r>
              <w:rPr>
                <w:rFonts w:ascii="宋体" w:eastAsia="宋体" w:hAnsi="宋体" w:cs="宋体" w:hint="eastAsia"/>
                <w:sz w:val="24"/>
              </w:rPr>
              <w:t>序号</w:t>
            </w:r>
          </w:p>
        </w:tc>
        <w:tc>
          <w:tcPr>
            <w:tcW w:w="2461" w:type="dxa"/>
            <w:vAlign w:val="center"/>
          </w:tcPr>
          <w:p w:rsidR="00494EC7" w:rsidRDefault="00426978">
            <w:pPr>
              <w:spacing w:line="380" w:lineRule="exact"/>
              <w:jc w:val="center"/>
              <w:rPr>
                <w:rFonts w:ascii="宋体" w:eastAsia="宋体" w:hAnsi="宋体" w:cs="宋体"/>
                <w:sz w:val="24"/>
              </w:rPr>
            </w:pPr>
            <w:r>
              <w:rPr>
                <w:rFonts w:ascii="宋体" w:eastAsia="宋体" w:hAnsi="宋体" w:cs="宋体" w:hint="eastAsia"/>
                <w:sz w:val="24"/>
              </w:rPr>
              <w:t>竞争性磋商文件条目号</w:t>
            </w:r>
          </w:p>
        </w:tc>
        <w:tc>
          <w:tcPr>
            <w:tcW w:w="1995" w:type="dxa"/>
            <w:vAlign w:val="center"/>
          </w:tcPr>
          <w:p w:rsidR="00494EC7" w:rsidRDefault="00426978">
            <w:pPr>
              <w:spacing w:line="380" w:lineRule="exact"/>
              <w:jc w:val="center"/>
              <w:rPr>
                <w:rFonts w:ascii="宋体" w:eastAsia="宋体" w:hAnsi="宋体" w:cs="宋体"/>
                <w:sz w:val="24"/>
              </w:rPr>
            </w:pPr>
            <w:r>
              <w:rPr>
                <w:rFonts w:ascii="宋体" w:eastAsia="宋体" w:hAnsi="宋体" w:cs="宋体" w:hint="eastAsia"/>
                <w:sz w:val="24"/>
              </w:rPr>
              <w:t>竞争性磋商文件规范要求</w:t>
            </w:r>
          </w:p>
        </w:tc>
        <w:tc>
          <w:tcPr>
            <w:tcW w:w="2018" w:type="dxa"/>
            <w:vAlign w:val="center"/>
          </w:tcPr>
          <w:p w:rsidR="00494EC7" w:rsidRDefault="00426978">
            <w:pPr>
              <w:spacing w:line="380" w:lineRule="exact"/>
              <w:jc w:val="center"/>
              <w:rPr>
                <w:rFonts w:ascii="宋体" w:eastAsia="宋体" w:hAnsi="宋体" w:cs="宋体"/>
                <w:sz w:val="24"/>
              </w:rPr>
            </w:pPr>
            <w:r>
              <w:rPr>
                <w:rFonts w:ascii="宋体" w:eastAsia="宋体" w:hAnsi="宋体" w:cs="宋体" w:hint="eastAsia"/>
                <w:sz w:val="24"/>
              </w:rPr>
              <w:t>磋商响应文件对应规范</w:t>
            </w:r>
          </w:p>
        </w:tc>
        <w:tc>
          <w:tcPr>
            <w:tcW w:w="1333" w:type="dxa"/>
            <w:vAlign w:val="center"/>
          </w:tcPr>
          <w:p w:rsidR="00494EC7" w:rsidRDefault="00426978">
            <w:pPr>
              <w:spacing w:line="380" w:lineRule="exact"/>
              <w:jc w:val="center"/>
              <w:rPr>
                <w:rFonts w:ascii="宋体" w:eastAsia="宋体" w:hAnsi="宋体" w:cs="宋体"/>
                <w:sz w:val="24"/>
              </w:rPr>
            </w:pPr>
            <w:r>
              <w:rPr>
                <w:rFonts w:ascii="宋体" w:eastAsia="宋体" w:hAnsi="宋体" w:cs="宋体" w:hint="eastAsia"/>
                <w:sz w:val="24"/>
              </w:rPr>
              <w:t>说明</w:t>
            </w:r>
          </w:p>
        </w:tc>
      </w:tr>
      <w:tr w:rsidR="00494EC7">
        <w:trPr>
          <w:cantSplit/>
          <w:trHeight w:val="570"/>
          <w:jc w:val="center"/>
        </w:trPr>
        <w:tc>
          <w:tcPr>
            <w:tcW w:w="1004" w:type="dxa"/>
            <w:vAlign w:val="center"/>
          </w:tcPr>
          <w:p w:rsidR="00494EC7" w:rsidRDefault="00494EC7">
            <w:pPr>
              <w:spacing w:line="380" w:lineRule="exact"/>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4"/>
          <w:jc w:val="center"/>
        </w:trPr>
        <w:tc>
          <w:tcPr>
            <w:tcW w:w="1004" w:type="dxa"/>
            <w:vAlign w:val="center"/>
          </w:tcPr>
          <w:p w:rsidR="00494EC7" w:rsidRDefault="00494EC7">
            <w:pPr>
              <w:spacing w:line="380" w:lineRule="exact"/>
              <w:ind w:firstLineChars="100" w:firstLine="240"/>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59"/>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8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r w:rsidR="00494EC7">
        <w:trPr>
          <w:cantSplit/>
          <w:trHeight w:val="561"/>
          <w:jc w:val="center"/>
        </w:trPr>
        <w:tc>
          <w:tcPr>
            <w:tcW w:w="1004" w:type="dxa"/>
            <w:vAlign w:val="center"/>
          </w:tcPr>
          <w:p w:rsidR="00494EC7" w:rsidRDefault="00494EC7">
            <w:pPr>
              <w:spacing w:line="380" w:lineRule="exact"/>
              <w:jc w:val="center"/>
              <w:rPr>
                <w:rFonts w:ascii="宋体" w:eastAsia="宋体" w:hAnsi="宋体" w:cs="宋体"/>
                <w:sz w:val="24"/>
              </w:rPr>
            </w:pPr>
          </w:p>
        </w:tc>
        <w:tc>
          <w:tcPr>
            <w:tcW w:w="2461" w:type="dxa"/>
            <w:vAlign w:val="center"/>
          </w:tcPr>
          <w:p w:rsidR="00494EC7" w:rsidRDefault="00494EC7">
            <w:pPr>
              <w:spacing w:line="380" w:lineRule="exact"/>
              <w:jc w:val="center"/>
              <w:rPr>
                <w:rFonts w:ascii="宋体" w:eastAsia="宋体" w:hAnsi="宋体" w:cs="宋体"/>
                <w:sz w:val="24"/>
              </w:rPr>
            </w:pPr>
          </w:p>
        </w:tc>
        <w:tc>
          <w:tcPr>
            <w:tcW w:w="1995" w:type="dxa"/>
            <w:vAlign w:val="center"/>
          </w:tcPr>
          <w:p w:rsidR="00494EC7" w:rsidRDefault="00494EC7">
            <w:pPr>
              <w:spacing w:line="380" w:lineRule="exact"/>
              <w:jc w:val="center"/>
              <w:rPr>
                <w:rFonts w:ascii="宋体" w:eastAsia="宋体" w:hAnsi="宋体" w:cs="宋体"/>
                <w:sz w:val="24"/>
              </w:rPr>
            </w:pPr>
          </w:p>
        </w:tc>
        <w:tc>
          <w:tcPr>
            <w:tcW w:w="2018" w:type="dxa"/>
            <w:vAlign w:val="center"/>
          </w:tcPr>
          <w:p w:rsidR="00494EC7" w:rsidRDefault="00494EC7">
            <w:pPr>
              <w:spacing w:line="380" w:lineRule="exact"/>
              <w:jc w:val="center"/>
              <w:rPr>
                <w:rFonts w:ascii="宋体" w:eastAsia="宋体" w:hAnsi="宋体" w:cs="宋体"/>
                <w:sz w:val="24"/>
              </w:rPr>
            </w:pPr>
          </w:p>
        </w:tc>
        <w:tc>
          <w:tcPr>
            <w:tcW w:w="1333" w:type="dxa"/>
            <w:vAlign w:val="center"/>
          </w:tcPr>
          <w:p w:rsidR="00494EC7" w:rsidRDefault="00494EC7">
            <w:pPr>
              <w:spacing w:line="380" w:lineRule="exact"/>
              <w:jc w:val="center"/>
              <w:rPr>
                <w:rFonts w:ascii="宋体" w:eastAsia="宋体" w:hAnsi="宋体" w:cs="宋体"/>
                <w:sz w:val="24"/>
              </w:rPr>
            </w:pPr>
          </w:p>
        </w:tc>
      </w:tr>
    </w:tbl>
    <w:p w:rsidR="00494EC7" w:rsidRDefault="00494EC7">
      <w:pPr>
        <w:spacing w:line="380" w:lineRule="exact"/>
        <w:rPr>
          <w:rFonts w:ascii="宋体" w:hAnsi="宋体" w:cs="宋体"/>
          <w:sz w:val="24"/>
        </w:rPr>
      </w:pPr>
    </w:p>
    <w:p w:rsidR="00494EC7" w:rsidRDefault="00494EC7">
      <w:pPr>
        <w:spacing w:line="380" w:lineRule="exact"/>
        <w:rPr>
          <w:rFonts w:ascii="宋体" w:hAnsi="宋体" w:cs="宋体"/>
          <w:sz w:val="24"/>
        </w:rPr>
      </w:pPr>
    </w:p>
    <w:p w:rsidR="00494EC7" w:rsidRDefault="00494EC7">
      <w:pPr>
        <w:spacing w:line="380" w:lineRule="exact"/>
        <w:rPr>
          <w:rFonts w:ascii="宋体" w:hAnsi="宋体" w:cs="宋体"/>
          <w:sz w:val="24"/>
        </w:rPr>
      </w:pPr>
    </w:p>
    <w:p w:rsidR="00494EC7" w:rsidRDefault="00426978">
      <w:pPr>
        <w:spacing w:line="380" w:lineRule="exact"/>
        <w:rPr>
          <w:rFonts w:ascii="宋体" w:hAnsi="宋体" w:cs="宋体"/>
          <w:sz w:val="24"/>
          <w:u w:val="single"/>
        </w:rPr>
      </w:pPr>
      <w:r>
        <w:rPr>
          <w:rFonts w:ascii="宋体" w:hAnsi="宋体" w:cs="宋体" w:hint="eastAsia"/>
          <w:sz w:val="24"/>
        </w:rPr>
        <w:t>附注：1.</w:t>
      </w:r>
      <w:r>
        <w:rPr>
          <w:rFonts w:ascii="宋体" w:hAnsi="宋体" w:cs="宋体" w:hint="eastAsia"/>
          <w:bCs/>
          <w:sz w:val="24"/>
          <w:u w:val="single"/>
        </w:rPr>
        <w:t>▲</w:t>
      </w:r>
      <w:r>
        <w:rPr>
          <w:rFonts w:ascii="宋体" w:hAnsi="宋体" w:cs="宋体" w:hint="eastAsia"/>
          <w:sz w:val="24"/>
          <w:u w:val="single"/>
        </w:rPr>
        <w:t>没有填写此表视为完全满足竞争性磋商文件的实质性要求，；</w:t>
      </w:r>
    </w:p>
    <w:p w:rsidR="00494EC7" w:rsidRDefault="00426978">
      <w:pPr>
        <w:spacing w:line="380" w:lineRule="exact"/>
        <w:ind w:leftChars="340" w:left="954" w:hangingChars="100" w:hanging="240"/>
        <w:rPr>
          <w:rFonts w:ascii="宋体" w:hAnsi="宋体" w:cs="宋体"/>
          <w:sz w:val="24"/>
        </w:rPr>
      </w:pPr>
      <w:r>
        <w:rPr>
          <w:rFonts w:ascii="宋体" w:hAnsi="宋体" w:cs="宋体" w:hint="eastAsia"/>
          <w:sz w:val="24"/>
        </w:rPr>
        <w:t>2. 如出现偏离，磋商供应商务必如实填写此表，“磋商响应文件对应规范”及“说明”栏不得复制粘贴，所磋商产品必须对照竞争性磋商文件要求详细填写说明，否则存在的风险由磋商供应商自行承担；</w:t>
      </w:r>
    </w:p>
    <w:p w:rsidR="00494EC7" w:rsidRDefault="00426978" w:rsidP="00426978">
      <w:pPr>
        <w:spacing w:line="380" w:lineRule="exact"/>
        <w:ind w:firstLineChars="294" w:firstLine="706"/>
        <w:rPr>
          <w:rFonts w:ascii="宋体" w:hAnsi="宋体" w:cs="宋体"/>
          <w:sz w:val="24"/>
          <w:u w:val="single"/>
        </w:rPr>
      </w:pPr>
      <w:r>
        <w:rPr>
          <w:rFonts w:ascii="宋体" w:hAnsi="宋体" w:cs="宋体" w:hint="eastAsia"/>
          <w:sz w:val="24"/>
        </w:rPr>
        <w:t>3.</w:t>
      </w:r>
      <w:r>
        <w:rPr>
          <w:rFonts w:ascii="宋体" w:hAnsi="宋体" w:cs="宋体" w:hint="eastAsia"/>
          <w:bCs/>
          <w:sz w:val="24"/>
        </w:rPr>
        <w:t xml:space="preserve"> 磋商供应商可按以上表格形式进行复制。</w:t>
      </w:r>
    </w:p>
    <w:p w:rsidR="00494EC7" w:rsidRDefault="00494EC7">
      <w:pPr>
        <w:spacing w:line="360" w:lineRule="auto"/>
        <w:rPr>
          <w:rFonts w:ascii="宋体" w:hAnsi="宋体" w:cs="宋体"/>
          <w:sz w:val="22"/>
        </w:rPr>
      </w:pPr>
    </w:p>
    <w:p w:rsidR="00494EC7" w:rsidRDefault="00426978">
      <w:pPr>
        <w:spacing w:line="360" w:lineRule="auto"/>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360" w:lineRule="auto"/>
        <w:rPr>
          <w:rFonts w:ascii="宋体" w:hAnsi="宋体" w:cs="宋体"/>
          <w:b/>
          <w:bCs/>
          <w:sz w:val="22"/>
        </w:rPr>
      </w:pPr>
      <w:r>
        <w:rPr>
          <w:rFonts w:ascii="宋体" w:hAnsi="宋体" w:cs="宋体" w:hint="eastAsia"/>
          <w:sz w:val="24"/>
        </w:rPr>
        <w:t>日期：  年   月  日</w:t>
      </w:r>
    </w:p>
    <w:p w:rsidR="00494EC7" w:rsidRDefault="00494EC7">
      <w:pPr>
        <w:pStyle w:val="33"/>
      </w:pPr>
    </w:p>
    <w:p w:rsidR="00494EC7" w:rsidRDefault="00426978">
      <w:pPr>
        <w:widowControl/>
        <w:jc w:val="center"/>
        <w:rPr>
          <w:rFonts w:ascii="宋体" w:hAnsi="宋体" w:cs="宋体"/>
          <w:b/>
          <w:bCs/>
          <w:sz w:val="36"/>
          <w:szCs w:val="36"/>
        </w:rPr>
      </w:pPr>
      <w:r>
        <w:rPr>
          <w:rFonts w:ascii="宋体" w:hAnsi="宋体" w:cs="宋体" w:hint="eastAsia"/>
          <w:b/>
          <w:bCs/>
          <w:sz w:val="36"/>
          <w:szCs w:val="36"/>
        </w:rPr>
        <w:t>（3）同类项目业绩</w:t>
      </w:r>
    </w:p>
    <w:p w:rsidR="00494EC7" w:rsidRDefault="00426978">
      <w:pPr>
        <w:tabs>
          <w:tab w:val="left" w:pos="1985"/>
        </w:tabs>
        <w:spacing w:line="460" w:lineRule="exact"/>
        <w:rPr>
          <w:rFonts w:ascii="宋体" w:hAnsi="宋体" w:cs="宋体"/>
          <w:bCs/>
          <w:color w:val="000000"/>
          <w:sz w:val="32"/>
          <w:szCs w:val="32"/>
        </w:rPr>
      </w:pPr>
      <w:r>
        <w:rPr>
          <w:rFonts w:ascii="宋体" w:hAnsi="宋体" w:cs="宋体" w:hint="eastAsia"/>
          <w:bCs/>
          <w:color w:val="000000"/>
          <w:sz w:val="22"/>
        </w:rPr>
        <w:t xml:space="preserve">项目编号：            </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9"/>
        <w:gridCol w:w="1477"/>
        <w:gridCol w:w="1608"/>
        <w:gridCol w:w="1134"/>
        <w:gridCol w:w="1701"/>
        <w:gridCol w:w="1559"/>
        <w:gridCol w:w="1134"/>
      </w:tblGrid>
      <w:tr w:rsidR="00494EC7">
        <w:trPr>
          <w:trHeight w:val="686"/>
        </w:trPr>
        <w:tc>
          <w:tcPr>
            <w:tcW w:w="709"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序号</w:t>
            </w:r>
          </w:p>
        </w:tc>
        <w:tc>
          <w:tcPr>
            <w:tcW w:w="1477"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用户名称</w:t>
            </w:r>
          </w:p>
        </w:tc>
        <w:tc>
          <w:tcPr>
            <w:tcW w:w="1608"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项目名称</w:t>
            </w:r>
          </w:p>
        </w:tc>
        <w:tc>
          <w:tcPr>
            <w:tcW w:w="1134"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合同金额</w:t>
            </w:r>
          </w:p>
        </w:tc>
        <w:tc>
          <w:tcPr>
            <w:tcW w:w="1701"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合同签订日期</w:t>
            </w:r>
          </w:p>
        </w:tc>
        <w:tc>
          <w:tcPr>
            <w:tcW w:w="1559"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用户联系电话/手机</w:t>
            </w:r>
          </w:p>
        </w:tc>
        <w:tc>
          <w:tcPr>
            <w:tcW w:w="1134" w:type="dxa"/>
            <w:noWrap/>
            <w:vAlign w:val="center"/>
          </w:tcPr>
          <w:p w:rsidR="00494EC7" w:rsidRDefault="00426978">
            <w:pPr>
              <w:tabs>
                <w:tab w:val="left" w:pos="1985"/>
              </w:tabs>
              <w:spacing w:after="120" w:line="380" w:lineRule="exact"/>
              <w:jc w:val="center"/>
              <w:rPr>
                <w:rFonts w:ascii="宋体" w:hAnsi="宋体" w:cs="宋体"/>
                <w:bCs/>
                <w:color w:val="000000"/>
                <w:sz w:val="22"/>
              </w:rPr>
            </w:pPr>
            <w:r>
              <w:rPr>
                <w:rFonts w:ascii="宋体" w:hAnsi="宋体" w:cs="宋体" w:hint="eastAsia"/>
                <w:bCs/>
                <w:color w:val="000000"/>
                <w:sz w:val="22"/>
              </w:rPr>
              <w:t>备注</w:t>
            </w:r>
          </w:p>
        </w:tc>
      </w:tr>
      <w:tr w:rsidR="00494EC7">
        <w:trPr>
          <w:trHeight w:val="686"/>
        </w:trPr>
        <w:tc>
          <w:tcPr>
            <w:tcW w:w="70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477"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608"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vAlign w:val="center"/>
          </w:tcPr>
          <w:p w:rsidR="00494EC7" w:rsidRDefault="00494EC7">
            <w:pPr>
              <w:tabs>
                <w:tab w:val="left" w:pos="1985"/>
              </w:tabs>
              <w:spacing w:after="120" w:line="380" w:lineRule="exact"/>
              <w:rPr>
                <w:rFonts w:ascii="宋体" w:hAnsi="宋体" w:cs="宋体"/>
                <w:bCs/>
                <w:color w:val="000000"/>
                <w:sz w:val="22"/>
              </w:rPr>
            </w:pPr>
          </w:p>
        </w:tc>
        <w:tc>
          <w:tcPr>
            <w:tcW w:w="1701" w:type="dxa"/>
            <w:noWrap/>
            <w:vAlign w:val="center"/>
          </w:tcPr>
          <w:p w:rsidR="00494EC7" w:rsidRDefault="00494EC7">
            <w:pPr>
              <w:tabs>
                <w:tab w:val="left" w:pos="1985"/>
              </w:tabs>
              <w:spacing w:after="120" w:line="380" w:lineRule="exact"/>
              <w:rPr>
                <w:rFonts w:ascii="宋体" w:hAnsi="宋体" w:cs="宋体"/>
                <w:bCs/>
                <w:color w:val="000000"/>
                <w:sz w:val="22"/>
              </w:rPr>
            </w:pPr>
          </w:p>
        </w:tc>
        <w:tc>
          <w:tcPr>
            <w:tcW w:w="1559" w:type="dxa"/>
            <w:noWrap/>
            <w:vAlign w:val="center"/>
          </w:tcPr>
          <w:p w:rsidR="00494EC7" w:rsidRDefault="00494EC7">
            <w:pPr>
              <w:tabs>
                <w:tab w:val="left" w:pos="1985"/>
              </w:tabs>
              <w:spacing w:after="120" w:line="380" w:lineRule="exact"/>
              <w:rPr>
                <w:rFonts w:ascii="宋体" w:hAnsi="宋体" w:cs="宋体"/>
                <w:bCs/>
                <w:color w:val="000000"/>
                <w:sz w:val="22"/>
              </w:rPr>
            </w:pPr>
          </w:p>
        </w:tc>
        <w:tc>
          <w:tcPr>
            <w:tcW w:w="1134" w:type="dxa"/>
            <w:noWrap/>
            <w:vAlign w:val="center"/>
          </w:tcPr>
          <w:p w:rsidR="00494EC7" w:rsidRDefault="00494EC7">
            <w:pPr>
              <w:tabs>
                <w:tab w:val="left" w:pos="1985"/>
              </w:tabs>
              <w:spacing w:after="120" w:line="380" w:lineRule="exact"/>
              <w:rPr>
                <w:rFonts w:ascii="宋体" w:hAnsi="宋体" w:cs="宋体"/>
                <w:bCs/>
                <w:color w:val="000000"/>
                <w:sz w:val="22"/>
              </w:rPr>
            </w:pPr>
          </w:p>
        </w:tc>
      </w:tr>
      <w:tr w:rsidR="00494EC7">
        <w:trPr>
          <w:trHeight w:val="686"/>
        </w:trPr>
        <w:tc>
          <w:tcPr>
            <w:tcW w:w="70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477"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608"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c>
          <w:tcPr>
            <w:tcW w:w="1701"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55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r>
      <w:tr w:rsidR="00494EC7">
        <w:trPr>
          <w:trHeight w:val="686"/>
        </w:trPr>
        <w:tc>
          <w:tcPr>
            <w:tcW w:w="70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477"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608"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c>
          <w:tcPr>
            <w:tcW w:w="1701"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55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r>
      <w:tr w:rsidR="00494EC7">
        <w:trPr>
          <w:trHeight w:val="686"/>
        </w:trPr>
        <w:tc>
          <w:tcPr>
            <w:tcW w:w="70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477"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608"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c>
          <w:tcPr>
            <w:tcW w:w="1701"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55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r>
      <w:tr w:rsidR="00494EC7">
        <w:trPr>
          <w:trHeight w:val="686"/>
        </w:trPr>
        <w:tc>
          <w:tcPr>
            <w:tcW w:w="70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477"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608"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c>
          <w:tcPr>
            <w:tcW w:w="1701"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559" w:type="dxa"/>
            <w:noWrap/>
            <w:vAlign w:val="center"/>
          </w:tcPr>
          <w:p w:rsidR="00494EC7" w:rsidRDefault="00494EC7">
            <w:pPr>
              <w:tabs>
                <w:tab w:val="left" w:pos="1985"/>
              </w:tabs>
              <w:spacing w:after="120" w:line="380" w:lineRule="exact"/>
              <w:ind w:leftChars="200" w:left="420"/>
              <w:rPr>
                <w:rFonts w:ascii="宋体" w:hAnsi="宋体" w:cs="宋体"/>
                <w:b/>
                <w:bCs/>
                <w:color w:val="000000"/>
                <w:sz w:val="22"/>
              </w:rPr>
            </w:pPr>
          </w:p>
        </w:tc>
        <w:tc>
          <w:tcPr>
            <w:tcW w:w="1134" w:type="dxa"/>
            <w:noWrap/>
          </w:tcPr>
          <w:p w:rsidR="00494EC7" w:rsidRDefault="00494EC7">
            <w:pPr>
              <w:tabs>
                <w:tab w:val="left" w:pos="1985"/>
              </w:tabs>
              <w:spacing w:after="120" w:line="380" w:lineRule="exact"/>
              <w:ind w:leftChars="200" w:left="420"/>
              <w:rPr>
                <w:rFonts w:ascii="宋体" w:hAnsi="宋体" w:cs="宋体"/>
                <w:b/>
                <w:bCs/>
                <w:color w:val="000000"/>
                <w:sz w:val="22"/>
              </w:rPr>
            </w:pPr>
          </w:p>
        </w:tc>
      </w:tr>
    </w:tbl>
    <w:p w:rsidR="00494EC7" w:rsidRDefault="00426978">
      <w:pPr>
        <w:tabs>
          <w:tab w:val="left" w:pos="1985"/>
        </w:tabs>
        <w:spacing w:line="380" w:lineRule="exact"/>
        <w:rPr>
          <w:rFonts w:ascii="宋体" w:hAnsi="宋体" w:cs="宋体"/>
          <w:color w:val="000000"/>
          <w:sz w:val="22"/>
        </w:rPr>
      </w:pPr>
      <w:r>
        <w:rPr>
          <w:rFonts w:ascii="宋体" w:hAnsi="宋体" w:cs="宋体" w:hint="eastAsia"/>
          <w:color w:val="000000"/>
          <w:sz w:val="22"/>
        </w:rPr>
        <w:t>附注：</w:t>
      </w:r>
    </w:p>
    <w:p w:rsidR="00494EC7" w:rsidRDefault="00426978">
      <w:pPr>
        <w:tabs>
          <w:tab w:val="left" w:pos="1985"/>
        </w:tabs>
        <w:spacing w:line="380" w:lineRule="exact"/>
        <w:rPr>
          <w:rFonts w:ascii="宋体" w:hAnsi="宋体" w:cs="宋体"/>
          <w:sz w:val="22"/>
        </w:rPr>
      </w:pPr>
      <w:r>
        <w:rPr>
          <w:rFonts w:ascii="宋体" w:hAnsi="宋体" w:cs="宋体" w:hint="eastAsia"/>
          <w:color w:val="000000"/>
          <w:sz w:val="22"/>
        </w:rPr>
        <w:t>1.此表仅提供了表格形式，供应</w:t>
      </w:r>
      <w:r>
        <w:rPr>
          <w:rFonts w:ascii="宋体" w:hAnsi="宋体" w:cs="宋体" w:hint="eastAsia"/>
          <w:sz w:val="22"/>
        </w:rPr>
        <w:t>商应根据需要准备足够数量的表格来填写。</w:t>
      </w:r>
    </w:p>
    <w:p w:rsidR="00494EC7" w:rsidRDefault="00426978">
      <w:pPr>
        <w:tabs>
          <w:tab w:val="left" w:pos="1985"/>
        </w:tabs>
        <w:spacing w:line="380" w:lineRule="exact"/>
        <w:rPr>
          <w:rFonts w:ascii="宋体" w:hAnsi="宋体" w:cs="宋体"/>
          <w:sz w:val="22"/>
        </w:rPr>
      </w:pPr>
      <w:r>
        <w:rPr>
          <w:rFonts w:ascii="宋体" w:hAnsi="宋体" w:cs="宋体" w:hint="eastAsia"/>
          <w:sz w:val="22"/>
        </w:rPr>
        <w:t>2. 供应商同类项目业绩须满足以下条件：提供采购合同扫描件加盖磋商供应商公章</w:t>
      </w:r>
      <w:r>
        <w:rPr>
          <w:rFonts w:ascii="宋体" w:hAnsi="宋体" w:cs="宋体" w:hint="eastAsia"/>
          <w:kern w:val="0"/>
          <w:szCs w:val="21"/>
        </w:rPr>
        <w:t>；只计算磋商供应商业绩，其子公司、母公司业绩不计分。</w:t>
      </w:r>
    </w:p>
    <w:p w:rsidR="00494EC7" w:rsidRDefault="00426978">
      <w:pPr>
        <w:tabs>
          <w:tab w:val="left" w:pos="1985"/>
        </w:tabs>
        <w:spacing w:line="380" w:lineRule="exact"/>
        <w:rPr>
          <w:rFonts w:ascii="宋体" w:hAnsi="宋体" w:cs="宋体"/>
          <w:color w:val="000000"/>
          <w:sz w:val="22"/>
        </w:rPr>
      </w:pPr>
      <w:r>
        <w:rPr>
          <w:rFonts w:ascii="宋体" w:hAnsi="宋体" w:cs="宋体" w:hint="eastAsia"/>
          <w:color w:val="000000"/>
          <w:sz w:val="22"/>
        </w:rPr>
        <w:t>3. 供应商不按此要求填写此项内容或案例无证明文件（见本附件附注第2点）支撑，则不纳入技术资信评分范围。</w:t>
      </w:r>
    </w:p>
    <w:p w:rsidR="00494EC7" w:rsidRDefault="00426978">
      <w:pPr>
        <w:tabs>
          <w:tab w:val="left" w:pos="1985"/>
        </w:tabs>
        <w:spacing w:line="380" w:lineRule="exact"/>
        <w:rPr>
          <w:rFonts w:ascii="宋体" w:hAnsi="宋体" w:cs="宋体"/>
          <w:b/>
          <w:sz w:val="22"/>
        </w:rPr>
      </w:pPr>
      <w:r>
        <w:rPr>
          <w:rFonts w:ascii="宋体" w:hAnsi="宋体" w:cs="宋体" w:hint="eastAsia"/>
          <w:b/>
          <w:color w:val="000000"/>
          <w:sz w:val="22"/>
        </w:rPr>
        <w:t>4.根据《温州市人民政府关于印发温州市公共资源交易平台建设管理暂行办法的通知》（温政发〔2018〕2 号）第四十条规定，将在中标或者成交公告的内容中</w:t>
      </w:r>
      <w:r>
        <w:rPr>
          <w:rFonts w:ascii="宋体" w:hAnsi="宋体" w:cs="宋体" w:hint="eastAsia"/>
          <w:b/>
          <w:color w:val="000000"/>
          <w:sz w:val="22"/>
          <w:shd w:val="pct10" w:color="auto" w:fill="FFFFFF"/>
        </w:rPr>
        <w:t>公开本表</w:t>
      </w:r>
      <w:r>
        <w:rPr>
          <w:rFonts w:ascii="宋体" w:hAnsi="宋体" w:cs="宋体" w:hint="eastAsia"/>
          <w:b/>
          <w:color w:val="000000"/>
          <w:sz w:val="22"/>
        </w:rPr>
        <w:t>，请各供应商认真填写，确保数据的真实性</w:t>
      </w:r>
      <w:r>
        <w:rPr>
          <w:rFonts w:ascii="宋体" w:hAnsi="宋体" w:cs="宋体" w:hint="eastAsia"/>
          <w:b/>
          <w:sz w:val="22"/>
        </w:rPr>
        <w:t>、完整性和合理性。</w:t>
      </w:r>
    </w:p>
    <w:p w:rsidR="00494EC7" w:rsidRDefault="00494EC7">
      <w:pPr>
        <w:tabs>
          <w:tab w:val="left" w:pos="1985"/>
        </w:tabs>
        <w:spacing w:line="380" w:lineRule="exact"/>
        <w:rPr>
          <w:rFonts w:ascii="宋体" w:hAnsi="宋体" w:cs="宋体"/>
          <w:sz w:val="22"/>
        </w:rPr>
      </w:pPr>
    </w:p>
    <w:p w:rsidR="00494EC7" w:rsidRDefault="00426978">
      <w:pPr>
        <w:tabs>
          <w:tab w:val="left" w:pos="1985"/>
        </w:tabs>
        <w:spacing w:line="380" w:lineRule="exact"/>
        <w:rPr>
          <w:rFonts w:ascii="宋体" w:hAnsi="宋体" w:cs="宋体"/>
          <w:sz w:val="22"/>
        </w:rPr>
      </w:pPr>
      <w:r>
        <w:rPr>
          <w:rFonts w:ascii="宋体" w:hAnsi="宋体" w:cs="宋体" w:hint="eastAsia"/>
          <w:sz w:val="22"/>
        </w:rPr>
        <w:t>磋商供应商全称（公章）：</w:t>
      </w:r>
    </w:p>
    <w:p w:rsidR="00494EC7" w:rsidRDefault="00426978">
      <w:pPr>
        <w:tabs>
          <w:tab w:val="left" w:pos="1985"/>
        </w:tabs>
        <w:spacing w:line="380" w:lineRule="exact"/>
        <w:rPr>
          <w:rFonts w:ascii="宋体" w:hAnsi="宋体" w:cs="宋体"/>
          <w:sz w:val="22"/>
        </w:rPr>
      </w:pPr>
      <w:r>
        <w:rPr>
          <w:rFonts w:ascii="宋体" w:hAnsi="宋体" w:cs="宋体" w:hint="eastAsia"/>
          <w:sz w:val="22"/>
        </w:rPr>
        <w:t>法定代表人（或负责人）或授权代表（签字或盖章）：</w:t>
      </w:r>
    </w:p>
    <w:p w:rsidR="00494EC7" w:rsidRDefault="00426978">
      <w:pPr>
        <w:tabs>
          <w:tab w:val="left" w:pos="1985"/>
        </w:tabs>
        <w:jc w:val="right"/>
        <w:rPr>
          <w:rFonts w:ascii="宋体" w:hAnsi="宋体" w:cs="宋体"/>
          <w:b/>
          <w:bCs/>
          <w:color w:val="000000"/>
          <w:sz w:val="22"/>
        </w:rPr>
      </w:pPr>
      <w:r>
        <w:rPr>
          <w:rFonts w:ascii="宋体" w:hAnsi="宋体" w:cs="宋体" w:hint="eastAsia"/>
          <w:color w:val="000000"/>
          <w:sz w:val="22"/>
        </w:rPr>
        <w:t xml:space="preserve">日  期：  年  月  日 </w:t>
      </w:r>
    </w:p>
    <w:p w:rsidR="00494EC7" w:rsidRDefault="00426978">
      <w:pPr>
        <w:widowControl/>
        <w:jc w:val="center"/>
        <w:rPr>
          <w:rFonts w:ascii="宋体" w:hAnsi="宋体" w:cs="宋体"/>
          <w:b/>
          <w:bCs/>
          <w:sz w:val="36"/>
          <w:szCs w:val="36"/>
        </w:rPr>
      </w:pPr>
      <w:r>
        <w:rPr>
          <w:rFonts w:ascii="宋体" w:hAnsi="宋体" w:cs="宋体"/>
          <w:b/>
          <w:bCs/>
          <w:sz w:val="36"/>
          <w:szCs w:val="36"/>
        </w:rPr>
        <w:br w:type="page"/>
      </w:r>
      <w:r>
        <w:rPr>
          <w:rFonts w:ascii="宋体" w:hAnsi="宋体" w:cs="宋体" w:hint="eastAsia"/>
          <w:b/>
          <w:bCs/>
          <w:sz w:val="36"/>
          <w:szCs w:val="36"/>
        </w:rPr>
        <w:lastRenderedPageBreak/>
        <w:t>（4）针对本项目拟派人员情况</w:t>
      </w:r>
    </w:p>
    <w:p w:rsidR="00494EC7" w:rsidRDefault="00426978">
      <w:pPr>
        <w:tabs>
          <w:tab w:val="left" w:pos="1985"/>
        </w:tabs>
        <w:spacing w:line="460" w:lineRule="exact"/>
        <w:rPr>
          <w:rFonts w:ascii="宋体" w:hAnsi="宋体" w:cs="宋体"/>
          <w:bCs/>
          <w:sz w:val="22"/>
        </w:rPr>
      </w:pPr>
      <w:r>
        <w:rPr>
          <w:rFonts w:ascii="宋体" w:hAnsi="宋体" w:cs="宋体" w:hint="eastAsia"/>
          <w:bCs/>
          <w:sz w:val="22"/>
        </w:rPr>
        <w:t xml:space="preserve">项目编号：                                               </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cs="宋体"/>
              </w:rPr>
            </w:pPr>
          </w:p>
          <w:p w:rsidR="00494EC7" w:rsidRDefault="00426978">
            <w:pPr>
              <w:jc w:val="center"/>
              <w:rPr>
                <w:rFonts w:ascii="宋体" w:hAnsi="宋体" w:cs="宋体"/>
              </w:rPr>
            </w:pPr>
            <w:r>
              <w:rPr>
                <w:rFonts w:ascii="宋体" w:hAnsi="宋体" w:cs="宋体" w:hint="eastAsia"/>
              </w:rPr>
              <w:t>（格式自拟）</w:t>
            </w:r>
          </w:p>
          <w:p w:rsidR="00494EC7" w:rsidRDefault="00494EC7">
            <w:pPr>
              <w:ind w:leftChars="2500" w:left="5250"/>
              <w:rPr>
                <w:rFonts w:ascii="宋体" w:hAnsi="宋体" w:cs="宋体"/>
                <w:b/>
                <w:bCs/>
              </w:rPr>
            </w:pPr>
          </w:p>
        </w:tc>
      </w:tr>
    </w:tbl>
    <w:p w:rsidR="00494EC7" w:rsidRDefault="00426978">
      <w:pPr>
        <w:rPr>
          <w:rFonts w:ascii="宋体" w:hAnsi="宋体" w:cs="宋体"/>
          <w:sz w:val="24"/>
        </w:rPr>
      </w:pPr>
      <w:r>
        <w:rPr>
          <w:rFonts w:ascii="宋体" w:hAnsi="宋体" w:cs="宋体" w:hint="eastAsia"/>
          <w:sz w:val="24"/>
        </w:rPr>
        <w:t>磋商供应商全称（公章或CA章）：</w:t>
      </w:r>
    </w:p>
    <w:p w:rsidR="00494EC7" w:rsidRDefault="00426978">
      <w:pPr>
        <w:rPr>
          <w:rFonts w:ascii="宋体" w:hAnsi="宋体" w:cs="宋体"/>
          <w:sz w:val="24"/>
        </w:rPr>
      </w:pPr>
      <w:r>
        <w:rPr>
          <w:rFonts w:ascii="宋体" w:hAnsi="宋体" w:cs="宋体" w:hint="eastAsia"/>
          <w:sz w:val="24"/>
        </w:rPr>
        <w:t>日期：  年  月  日</w:t>
      </w:r>
    </w:p>
    <w:p w:rsidR="00494EC7" w:rsidRDefault="00426978">
      <w:pPr>
        <w:rPr>
          <w:rFonts w:ascii="宋体" w:hAnsi="宋体" w:cs="宋体"/>
          <w:b/>
          <w:bCs/>
          <w:sz w:val="24"/>
        </w:rPr>
      </w:pPr>
      <w:r>
        <w:rPr>
          <w:rFonts w:ascii="宋体" w:hAnsi="宋体" w:cs="宋体" w:hint="eastAsia"/>
          <w:b/>
          <w:bCs/>
          <w:sz w:val="24"/>
        </w:rPr>
        <w:t>注：根据《温州市人民政府关于印发温州市公共资源交易平台建设管理暂行办法的通知》（温政发〔2018〕2 号）第四十条规定，将在中标或者成交公告的内容中公开本表，请各供应商认真填写，确保数据的真实性、完整性和合理性。</w:t>
      </w:r>
    </w:p>
    <w:p w:rsidR="00494EC7" w:rsidRDefault="00426978">
      <w:pPr>
        <w:widowControl/>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（5）主要岗位人员配置情况</w:t>
      </w:r>
    </w:p>
    <w:p w:rsidR="00494EC7" w:rsidRDefault="00426978">
      <w:pPr>
        <w:tabs>
          <w:tab w:val="left" w:pos="1985"/>
        </w:tabs>
        <w:spacing w:line="460" w:lineRule="exact"/>
        <w:rPr>
          <w:rFonts w:ascii="宋体" w:hAnsi="宋体" w:cs="宋体"/>
          <w:bCs/>
          <w:sz w:val="22"/>
        </w:rPr>
      </w:pPr>
      <w:r>
        <w:rPr>
          <w:rFonts w:ascii="宋体" w:hAnsi="宋体" w:cs="宋体" w:hint="eastAsia"/>
          <w:bCs/>
          <w:sz w:val="22"/>
        </w:rPr>
        <w:t xml:space="preserve">项目编号：                                               </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cs="宋体"/>
              </w:rPr>
            </w:pPr>
          </w:p>
          <w:p w:rsidR="00494EC7" w:rsidRDefault="00426978">
            <w:pPr>
              <w:jc w:val="center"/>
              <w:rPr>
                <w:rFonts w:ascii="宋体" w:hAnsi="宋体" w:cs="宋体"/>
              </w:rPr>
            </w:pPr>
            <w:r>
              <w:rPr>
                <w:rFonts w:ascii="宋体" w:hAnsi="宋体" w:cs="宋体" w:hint="eastAsia"/>
              </w:rPr>
              <w:t>（格式自拟）</w:t>
            </w:r>
          </w:p>
          <w:p w:rsidR="00494EC7" w:rsidRDefault="00494EC7">
            <w:pPr>
              <w:ind w:leftChars="2500" w:left="5250"/>
              <w:rPr>
                <w:rFonts w:ascii="宋体" w:hAnsi="宋体" w:cs="宋体"/>
                <w:b/>
                <w:bCs/>
              </w:rPr>
            </w:pPr>
          </w:p>
        </w:tc>
      </w:tr>
    </w:tbl>
    <w:p w:rsidR="00494EC7" w:rsidRDefault="00426978">
      <w:pPr>
        <w:rPr>
          <w:rFonts w:ascii="宋体" w:hAnsi="宋体" w:cs="宋体"/>
          <w:sz w:val="24"/>
        </w:rPr>
      </w:pPr>
      <w:r>
        <w:rPr>
          <w:rFonts w:ascii="宋体" w:hAnsi="宋体" w:cs="宋体" w:hint="eastAsia"/>
          <w:sz w:val="24"/>
        </w:rPr>
        <w:t>磋商供应商全称（公章或CA章）：</w:t>
      </w:r>
    </w:p>
    <w:p w:rsidR="00494EC7" w:rsidRDefault="00426978">
      <w:pPr>
        <w:rPr>
          <w:rFonts w:ascii="宋体" w:hAnsi="宋体" w:cs="宋体"/>
          <w:b/>
          <w:bCs/>
          <w:sz w:val="36"/>
          <w:szCs w:val="36"/>
        </w:rPr>
        <w:sectPr w:rsidR="00494EC7">
          <w:footerReference w:type="default" r:id="rId15"/>
          <w:pgSz w:w="11906" w:h="16838"/>
          <w:pgMar w:top="1474" w:right="1797" w:bottom="1247" w:left="1797" w:header="851" w:footer="851" w:gutter="0"/>
          <w:cols w:space="720"/>
        </w:sectPr>
      </w:pPr>
      <w:r>
        <w:rPr>
          <w:rFonts w:ascii="宋体" w:hAnsi="宋体" w:cs="宋体" w:hint="eastAsia"/>
          <w:sz w:val="24"/>
        </w:rPr>
        <w:t>日期：  年  月</w:t>
      </w:r>
    </w:p>
    <w:p w:rsidR="00494EC7" w:rsidRDefault="00494EC7">
      <w:pPr>
        <w:widowControl/>
        <w:rPr>
          <w:rFonts w:ascii="宋体" w:hAnsi="宋体" w:cs="宋体"/>
          <w:b/>
          <w:bCs/>
          <w:sz w:val="36"/>
          <w:szCs w:val="36"/>
        </w:rPr>
      </w:pPr>
    </w:p>
    <w:p w:rsidR="00494EC7" w:rsidRDefault="00426978">
      <w:pPr>
        <w:widowControl/>
        <w:jc w:val="center"/>
        <w:rPr>
          <w:rFonts w:ascii="宋体" w:hAnsi="宋体" w:cs="宋体"/>
          <w:b/>
          <w:bCs/>
          <w:sz w:val="36"/>
          <w:szCs w:val="36"/>
        </w:rPr>
      </w:pPr>
      <w:r>
        <w:rPr>
          <w:rFonts w:ascii="宋体" w:hAnsi="宋体" w:cs="宋体" w:hint="eastAsia"/>
          <w:b/>
          <w:bCs/>
          <w:sz w:val="36"/>
          <w:szCs w:val="36"/>
        </w:rPr>
        <w:t>（6）项目管理</w:t>
      </w:r>
    </w:p>
    <w:p w:rsidR="00494EC7" w:rsidRDefault="00426978">
      <w:pPr>
        <w:tabs>
          <w:tab w:val="left" w:pos="1985"/>
        </w:tabs>
        <w:spacing w:line="460" w:lineRule="exact"/>
        <w:rPr>
          <w:rFonts w:ascii="宋体" w:hAnsi="宋体" w:cs="宋体"/>
          <w:bCs/>
          <w:sz w:val="22"/>
        </w:rPr>
      </w:pPr>
      <w:r>
        <w:rPr>
          <w:rFonts w:ascii="宋体" w:hAnsi="宋体" w:cs="宋体" w:hint="eastAsia"/>
          <w:bCs/>
          <w:sz w:val="22"/>
        </w:rPr>
        <w:t xml:space="preserve">项目编号：                                               </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cs="宋体"/>
              </w:rPr>
            </w:pPr>
          </w:p>
          <w:p w:rsidR="00494EC7" w:rsidRDefault="00426978">
            <w:pPr>
              <w:jc w:val="center"/>
              <w:rPr>
                <w:rFonts w:ascii="宋体" w:hAnsi="宋体" w:cs="宋体"/>
              </w:rPr>
            </w:pPr>
            <w:r>
              <w:rPr>
                <w:rFonts w:ascii="宋体" w:hAnsi="宋体" w:cs="宋体" w:hint="eastAsia"/>
              </w:rPr>
              <w:t>（格式自拟）</w:t>
            </w:r>
          </w:p>
          <w:p w:rsidR="00494EC7" w:rsidRDefault="00494EC7">
            <w:pPr>
              <w:ind w:leftChars="2500" w:left="5250"/>
              <w:rPr>
                <w:rFonts w:ascii="宋体" w:hAnsi="宋体" w:cs="宋体"/>
                <w:b/>
                <w:bCs/>
              </w:rPr>
            </w:pPr>
          </w:p>
        </w:tc>
      </w:tr>
    </w:tbl>
    <w:p w:rsidR="00494EC7" w:rsidRDefault="00426978">
      <w:pPr>
        <w:rPr>
          <w:rFonts w:ascii="宋体" w:hAnsi="宋体" w:cs="宋体"/>
          <w:sz w:val="24"/>
        </w:rPr>
      </w:pPr>
      <w:r>
        <w:rPr>
          <w:rFonts w:ascii="宋体" w:hAnsi="宋体" w:cs="宋体" w:hint="eastAsia"/>
          <w:sz w:val="24"/>
        </w:rPr>
        <w:t>磋商供应商全称（公章或CA章）：</w:t>
      </w:r>
    </w:p>
    <w:p w:rsidR="00494EC7" w:rsidRDefault="00426978">
      <w:pPr>
        <w:rPr>
          <w:rFonts w:ascii="宋体" w:hAnsi="宋体" w:cs="宋体"/>
          <w:bCs/>
          <w:sz w:val="24"/>
        </w:rPr>
      </w:pPr>
      <w:r>
        <w:rPr>
          <w:rFonts w:ascii="宋体" w:hAnsi="宋体" w:cs="宋体" w:hint="eastAsia"/>
          <w:sz w:val="24"/>
        </w:rPr>
        <w:t>日期：  年  月  日</w:t>
      </w:r>
    </w:p>
    <w:p w:rsidR="00494EC7" w:rsidRDefault="00494EC7">
      <w:pPr>
        <w:widowControl/>
        <w:jc w:val="center"/>
        <w:rPr>
          <w:rFonts w:ascii="宋体" w:hAnsi="宋体" w:cs="宋体"/>
          <w:b/>
          <w:bCs/>
          <w:sz w:val="36"/>
          <w:szCs w:val="36"/>
        </w:rPr>
        <w:sectPr w:rsidR="00494EC7">
          <w:footerReference w:type="default" r:id="rId16"/>
          <w:pgSz w:w="11906" w:h="16838"/>
          <w:pgMar w:top="1474" w:right="1797" w:bottom="1247" w:left="1797" w:header="851" w:footer="851" w:gutter="0"/>
          <w:cols w:space="720"/>
        </w:sectPr>
      </w:pPr>
    </w:p>
    <w:p w:rsidR="00494EC7" w:rsidRDefault="00426978">
      <w:pPr>
        <w:tabs>
          <w:tab w:val="left" w:pos="1985"/>
        </w:tabs>
        <w:spacing w:line="460" w:lineRule="exact"/>
        <w:jc w:val="center"/>
        <w:rPr>
          <w:rFonts w:ascii="宋体" w:hAnsi="宋体" w:cs="宋体"/>
          <w:b/>
          <w:bCs/>
          <w:sz w:val="36"/>
          <w:szCs w:val="36"/>
        </w:rPr>
      </w:pPr>
      <w:r>
        <w:rPr>
          <w:rFonts w:ascii="宋体" w:hAnsi="宋体" w:cs="宋体" w:hint="eastAsia"/>
          <w:b/>
          <w:bCs/>
          <w:sz w:val="36"/>
          <w:szCs w:val="36"/>
        </w:rPr>
        <w:lastRenderedPageBreak/>
        <w:t>(7)服务方案</w:t>
      </w:r>
    </w:p>
    <w:p w:rsidR="00494EC7" w:rsidRDefault="00426978">
      <w:pPr>
        <w:tabs>
          <w:tab w:val="left" w:pos="1985"/>
        </w:tabs>
        <w:spacing w:line="460" w:lineRule="exact"/>
        <w:rPr>
          <w:rFonts w:ascii="宋体" w:hAnsi="宋体"/>
          <w:bCs/>
          <w:sz w:val="22"/>
        </w:rPr>
      </w:pPr>
      <w:r>
        <w:rPr>
          <w:rFonts w:ascii="宋体" w:hAnsi="宋体" w:hint="eastAsia"/>
          <w:bCs/>
          <w:sz w:val="22"/>
        </w:rPr>
        <w:t xml:space="preserve">项目编号：                                               </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rPr>
            </w:pPr>
          </w:p>
          <w:p w:rsidR="00494EC7" w:rsidRDefault="00426978">
            <w:pPr>
              <w:jc w:val="center"/>
            </w:pPr>
            <w:r>
              <w:rPr>
                <w:rFonts w:hint="eastAsia"/>
              </w:rPr>
              <w:t>（格式自拟）</w:t>
            </w:r>
          </w:p>
          <w:p w:rsidR="00494EC7" w:rsidRDefault="00494EC7">
            <w:pPr>
              <w:ind w:leftChars="2500" w:left="5250"/>
              <w:rPr>
                <w:rFonts w:ascii="宋体" w:hAnsi="宋体"/>
                <w:b/>
                <w:bCs/>
              </w:rPr>
            </w:pPr>
          </w:p>
        </w:tc>
      </w:tr>
    </w:tbl>
    <w:p w:rsidR="00494EC7" w:rsidRDefault="00426978">
      <w:pPr>
        <w:rPr>
          <w:rFonts w:ascii="宋体" w:hAnsi="宋体"/>
          <w:sz w:val="24"/>
        </w:rPr>
      </w:pPr>
      <w:r>
        <w:rPr>
          <w:rFonts w:ascii="宋体" w:hAnsi="宋体" w:hint="eastAsia"/>
          <w:sz w:val="24"/>
        </w:rPr>
        <w:t>磋商供应商全称（公章或CA章）：</w:t>
      </w:r>
    </w:p>
    <w:p w:rsidR="00494EC7" w:rsidRDefault="00426978">
      <w:pPr>
        <w:rPr>
          <w:rFonts w:ascii="宋体" w:hAnsi="宋体"/>
          <w:bCs/>
          <w:sz w:val="24"/>
        </w:rPr>
      </w:pPr>
      <w:r>
        <w:rPr>
          <w:rFonts w:ascii="宋体" w:hAnsi="宋体" w:hint="eastAsia"/>
          <w:sz w:val="24"/>
        </w:rPr>
        <w:t>日期：  年  月  日</w:t>
      </w:r>
    </w:p>
    <w:p w:rsidR="00494EC7" w:rsidRDefault="00494EC7">
      <w:pPr>
        <w:widowControl/>
        <w:jc w:val="center"/>
        <w:rPr>
          <w:rFonts w:ascii="宋体" w:hAnsi="宋体" w:cs="宋体"/>
          <w:b/>
          <w:bCs/>
          <w:sz w:val="36"/>
          <w:szCs w:val="36"/>
        </w:rPr>
        <w:sectPr w:rsidR="00494EC7">
          <w:footerReference w:type="default" r:id="rId17"/>
          <w:pgSz w:w="11906" w:h="16838"/>
          <w:pgMar w:top="1474" w:right="1797" w:bottom="1247" w:left="1797" w:header="851" w:footer="851" w:gutter="0"/>
          <w:cols w:space="720"/>
        </w:sectPr>
      </w:pPr>
    </w:p>
    <w:p w:rsidR="00494EC7" w:rsidRDefault="00426978">
      <w:pPr>
        <w:spacing w:line="460" w:lineRule="exact"/>
        <w:jc w:val="center"/>
        <w:rPr>
          <w:rFonts w:ascii="宋体" w:hAnsi="宋体" w:cs="宋体"/>
          <w:b/>
          <w:bCs/>
          <w:sz w:val="36"/>
          <w:szCs w:val="36"/>
        </w:rPr>
      </w:pPr>
      <w:r>
        <w:rPr>
          <w:rFonts w:ascii="宋体" w:hAnsi="宋体" w:cs="宋体" w:hint="eastAsia"/>
          <w:b/>
          <w:bCs/>
          <w:sz w:val="36"/>
          <w:szCs w:val="36"/>
        </w:rPr>
        <w:lastRenderedPageBreak/>
        <w:t>（8）培训计划</w:t>
      </w:r>
    </w:p>
    <w:p w:rsidR="00494EC7" w:rsidRDefault="00494EC7">
      <w:pPr>
        <w:spacing w:line="460" w:lineRule="exact"/>
        <w:jc w:val="center"/>
        <w:rPr>
          <w:rFonts w:ascii="宋体" w:hAnsi="宋体" w:cs="宋体"/>
          <w:b/>
          <w:bCs/>
          <w:sz w:val="36"/>
          <w:szCs w:val="36"/>
        </w:rPr>
      </w:pPr>
    </w:p>
    <w:p w:rsidR="00494EC7" w:rsidRDefault="00426978">
      <w:pPr>
        <w:adjustRightInd w:val="0"/>
        <w:spacing w:line="360" w:lineRule="auto"/>
        <w:rPr>
          <w:rFonts w:ascii="宋体" w:hAnsi="宋体" w:cs="宋体"/>
          <w:szCs w:val="21"/>
        </w:rPr>
      </w:pPr>
      <w:r>
        <w:rPr>
          <w:rFonts w:ascii="宋体" w:hAnsi="宋体" w:hint="eastAsia"/>
          <w:bCs/>
          <w:sz w:val="22"/>
        </w:rPr>
        <w:t>项目编号：</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rPr>
            </w:pPr>
          </w:p>
          <w:p w:rsidR="00494EC7" w:rsidRDefault="00426978">
            <w:pPr>
              <w:jc w:val="center"/>
            </w:pPr>
            <w:r>
              <w:rPr>
                <w:rFonts w:hint="eastAsia"/>
              </w:rPr>
              <w:t>（格式自拟）</w:t>
            </w:r>
          </w:p>
          <w:p w:rsidR="00494EC7" w:rsidRDefault="00494EC7">
            <w:pPr>
              <w:ind w:leftChars="2500" w:left="5250"/>
              <w:rPr>
                <w:rFonts w:ascii="宋体" w:hAnsi="宋体"/>
                <w:b/>
                <w:bCs/>
              </w:rPr>
            </w:pPr>
          </w:p>
        </w:tc>
      </w:tr>
    </w:tbl>
    <w:p w:rsidR="00494EC7" w:rsidRDefault="00494EC7">
      <w:pPr>
        <w:adjustRightInd w:val="0"/>
        <w:spacing w:line="360" w:lineRule="auto"/>
        <w:rPr>
          <w:rFonts w:ascii="宋体" w:hAnsi="宋体" w:cs="宋体"/>
          <w:szCs w:val="21"/>
        </w:rPr>
      </w:pPr>
    </w:p>
    <w:p w:rsidR="00494EC7" w:rsidRDefault="00426978">
      <w:pPr>
        <w:spacing w:line="360" w:lineRule="auto"/>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360" w:lineRule="auto"/>
        <w:rPr>
          <w:rFonts w:ascii="宋体" w:hAnsi="宋体" w:cs="宋体"/>
          <w:b/>
          <w:bCs/>
          <w:sz w:val="22"/>
        </w:rPr>
      </w:pPr>
      <w:r>
        <w:rPr>
          <w:rFonts w:ascii="宋体" w:hAnsi="宋体" w:cs="宋体" w:hint="eastAsia"/>
          <w:sz w:val="24"/>
        </w:rPr>
        <w:t>日期：  年   月  日</w:t>
      </w:r>
    </w:p>
    <w:p w:rsidR="00494EC7" w:rsidRDefault="00494EC7">
      <w:pPr>
        <w:widowControl/>
        <w:jc w:val="center"/>
        <w:rPr>
          <w:rFonts w:ascii="宋体" w:hAnsi="宋体" w:cs="宋体"/>
          <w:b/>
          <w:bCs/>
          <w:sz w:val="36"/>
          <w:szCs w:val="36"/>
        </w:rPr>
        <w:sectPr w:rsidR="00494EC7">
          <w:pgSz w:w="11906" w:h="16838"/>
          <w:pgMar w:top="1474" w:right="1797" w:bottom="1247" w:left="1797" w:header="851" w:footer="851" w:gutter="0"/>
          <w:cols w:space="720"/>
        </w:sectPr>
      </w:pPr>
    </w:p>
    <w:p w:rsidR="00494EC7" w:rsidRDefault="00426978">
      <w:pPr>
        <w:spacing w:line="460" w:lineRule="exact"/>
        <w:jc w:val="center"/>
        <w:rPr>
          <w:rFonts w:ascii="宋体" w:hAnsi="宋体" w:cs="宋体"/>
          <w:b/>
          <w:bCs/>
          <w:sz w:val="36"/>
          <w:szCs w:val="36"/>
        </w:rPr>
      </w:pPr>
      <w:r>
        <w:rPr>
          <w:rFonts w:ascii="宋体" w:hAnsi="宋体" w:cs="宋体" w:hint="eastAsia"/>
          <w:b/>
          <w:bCs/>
          <w:sz w:val="36"/>
          <w:szCs w:val="36"/>
        </w:rPr>
        <w:lastRenderedPageBreak/>
        <w:t>（9）突发事件应急处理措施</w:t>
      </w:r>
    </w:p>
    <w:p w:rsidR="00494EC7" w:rsidRDefault="00426978">
      <w:pPr>
        <w:adjustRightInd w:val="0"/>
        <w:spacing w:line="360" w:lineRule="auto"/>
        <w:rPr>
          <w:rFonts w:ascii="宋体" w:hAnsi="宋体" w:cs="宋体"/>
          <w:szCs w:val="21"/>
        </w:rPr>
      </w:pPr>
      <w:r>
        <w:rPr>
          <w:rFonts w:ascii="宋体" w:hAnsi="宋体" w:hint="eastAsia"/>
          <w:bCs/>
          <w:sz w:val="22"/>
        </w:rPr>
        <w:t>项目编号：</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rPr>
            </w:pPr>
          </w:p>
          <w:p w:rsidR="00494EC7" w:rsidRDefault="00426978">
            <w:pPr>
              <w:jc w:val="center"/>
            </w:pPr>
            <w:r>
              <w:rPr>
                <w:rFonts w:hint="eastAsia"/>
              </w:rPr>
              <w:t>（格式自拟）</w:t>
            </w:r>
          </w:p>
          <w:p w:rsidR="00494EC7" w:rsidRDefault="00494EC7">
            <w:pPr>
              <w:ind w:leftChars="2500" w:left="5250"/>
              <w:rPr>
                <w:rFonts w:ascii="宋体" w:hAnsi="宋体"/>
                <w:b/>
                <w:bCs/>
              </w:rPr>
            </w:pPr>
          </w:p>
        </w:tc>
      </w:tr>
    </w:tbl>
    <w:p w:rsidR="00494EC7" w:rsidRDefault="00494EC7">
      <w:pPr>
        <w:adjustRightInd w:val="0"/>
        <w:spacing w:line="360" w:lineRule="auto"/>
        <w:rPr>
          <w:rFonts w:ascii="宋体" w:hAnsi="宋体" w:cs="宋体"/>
          <w:szCs w:val="21"/>
        </w:rPr>
      </w:pPr>
    </w:p>
    <w:p w:rsidR="00494EC7" w:rsidRDefault="00426978">
      <w:pPr>
        <w:spacing w:line="360" w:lineRule="auto"/>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360" w:lineRule="auto"/>
        <w:rPr>
          <w:rFonts w:ascii="宋体" w:hAnsi="宋体" w:cs="宋体"/>
          <w:b/>
          <w:bCs/>
          <w:sz w:val="22"/>
        </w:rPr>
      </w:pPr>
      <w:r>
        <w:rPr>
          <w:rFonts w:ascii="宋体" w:hAnsi="宋体" w:cs="宋体" w:hint="eastAsia"/>
          <w:sz w:val="24"/>
        </w:rPr>
        <w:t>日期：  年   月  日</w:t>
      </w:r>
    </w:p>
    <w:p w:rsidR="00494EC7" w:rsidRDefault="00426978">
      <w:pPr>
        <w:spacing w:line="46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（10）特点和难点分析</w:t>
      </w:r>
    </w:p>
    <w:p w:rsidR="00494EC7" w:rsidRDefault="00426978">
      <w:pPr>
        <w:adjustRightInd w:val="0"/>
        <w:spacing w:line="360" w:lineRule="auto"/>
        <w:rPr>
          <w:rFonts w:ascii="宋体" w:hAnsi="宋体" w:cs="宋体"/>
          <w:szCs w:val="21"/>
        </w:rPr>
      </w:pPr>
      <w:r>
        <w:rPr>
          <w:rFonts w:ascii="宋体" w:hAnsi="宋体" w:hint="eastAsia"/>
          <w:bCs/>
          <w:sz w:val="22"/>
        </w:rPr>
        <w:t>项目编号：</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rPr>
            </w:pPr>
          </w:p>
          <w:p w:rsidR="00494EC7" w:rsidRDefault="00426978">
            <w:pPr>
              <w:jc w:val="center"/>
            </w:pPr>
            <w:r>
              <w:rPr>
                <w:rFonts w:hint="eastAsia"/>
              </w:rPr>
              <w:t>（格式自拟）</w:t>
            </w:r>
          </w:p>
          <w:p w:rsidR="00494EC7" w:rsidRDefault="00494EC7">
            <w:pPr>
              <w:ind w:leftChars="2500" w:left="5250"/>
              <w:rPr>
                <w:rFonts w:ascii="宋体" w:hAnsi="宋体"/>
                <w:b/>
                <w:bCs/>
              </w:rPr>
            </w:pPr>
          </w:p>
        </w:tc>
      </w:tr>
    </w:tbl>
    <w:p w:rsidR="00494EC7" w:rsidRDefault="00494EC7">
      <w:pPr>
        <w:adjustRightInd w:val="0"/>
        <w:spacing w:line="360" w:lineRule="auto"/>
        <w:rPr>
          <w:rFonts w:ascii="宋体" w:hAnsi="宋体" w:cs="宋体"/>
          <w:szCs w:val="21"/>
        </w:rPr>
      </w:pPr>
    </w:p>
    <w:p w:rsidR="00494EC7" w:rsidRDefault="00426978">
      <w:pPr>
        <w:spacing w:line="360" w:lineRule="auto"/>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360" w:lineRule="auto"/>
        <w:rPr>
          <w:rFonts w:ascii="宋体" w:hAnsi="宋体" w:cs="宋体"/>
          <w:b/>
          <w:bCs/>
          <w:sz w:val="22"/>
        </w:rPr>
      </w:pPr>
      <w:r>
        <w:rPr>
          <w:rFonts w:ascii="宋体" w:hAnsi="宋体" w:cs="宋体" w:hint="eastAsia"/>
          <w:sz w:val="24"/>
        </w:rPr>
        <w:t>日期：  年   月  日</w:t>
      </w:r>
    </w:p>
    <w:p w:rsidR="00494EC7" w:rsidRDefault="00494EC7">
      <w:pPr>
        <w:widowControl/>
        <w:rPr>
          <w:rFonts w:ascii="宋体" w:hAnsi="宋体" w:cs="宋体"/>
          <w:b/>
          <w:bCs/>
          <w:sz w:val="36"/>
          <w:szCs w:val="36"/>
        </w:rPr>
      </w:pPr>
    </w:p>
    <w:p w:rsidR="00494EC7" w:rsidRDefault="00494EC7">
      <w:pPr>
        <w:widowControl/>
        <w:jc w:val="center"/>
        <w:rPr>
          <w:rFonts w:ascii="宋体" w:hAnsi="宋体" w:cs="宋体"/>
          <w:b/>
          <w:bCs/>
          <w:sz w:val="36"/>
          <w:szCs w:val="36"/>
        </w:rPr>
      </w:pPr>
    </w:p>
    <w:p w:rsidR="00494EC7" w:rsidRDefault="00494EC7">
      <w:pPr>
        <w:widowControl/>
        <w:jc w:val="center"/>
        <w:rPr>
          <w:rFonts w:ascii="宋体" w:hAnsi="宋体" w:cs="宋体"/>
          <w:b/>
          <w:bCs/>
          <w:sz w:val="36"/>
          <w:szCs w:val="36"/>
        </w:rPr>
      </w:pPr>
    </w:p>
    <w:p w:rsidR="00494EC7" w:rsidRDefault="00494EC7">
      <w:pPr>
        <w:widowControl/>
        <w:rPr>
          <w:rFonts w:ascii="宋体" w:hAnsi="宋体" w:cs="宋体"/>
          <w:b/>
          <w:bCs/>
          <w:sz w:val="36"/>
          <w:szCs w:val="36"/>
        </w:rPr>
      </w:pPr>
    </w:p>
    <w:p w:rsidR="00494EC7" w:rsidRDefault="00494EC7">
      <w:pPr>
        <w:rPr>
          <w:rFonts w:ascii="Calibri" w:hAnsi="Calibri"/>
        </w:rPr>
      </w:pPr>
    </w:p>
    <w:p w:rsidR="00494EC7" w:rsidRDefault="00494EC7">
      <w:pPr>
        <w:rPr>
          <w:rFonts w:ascii="Calibri" w:hAnsi="Calibri"/>
        </w:rPr>
      </w:pPr>
    </w:p>
    <w:p w:rsidR="00494EC7" w:rsidRDefault="00426978">
      <w:pPr>
        <w:spacing w:line="460" w:lineRule="exact"/>
        <w:jc w:val="center"/>
        <w:rPr>
          <w:rFonts w:ascii="宋体" w:hAnsi="宋体" w:cs="宋体"/>
          <w:b/>
          <w:bCs/>
          <w:sz w:val="36"/>
          <w:szCs w:val="36"/>
        </w:rPr>
      </w:pPr>
      <w:r>
        <w:rPr>
          <w:rFonts w:ascii="宋体" w:hAnsi="宋体" w:cs="宋体" w:hint="eastAsia"/>
          <w:b/>
          <w:bCs/>
          <w:sz w:val="36"/>
          <w:szCs w:val="36"/>
        </w:rPr>
        <w:t>（11）节能减排及文明建设</w:t>
      </w:r>
    </w:p>
    <w:p w:rsidR="00494EC7" w:rsidRDefault="00426978">
      <w:pPr>
        <w:adjustRightInd w:val="0"/>
        <w:spacing w:line="360" w:lineRule="auto"/>
        <w:rPr>
          <w:rFonts w:ascii="宋体" w:hAnsi="宋体" w:cs="宋体"/>
          <w:szCs w:val="21"/>
        </w:rPr>
      </w:pPr>
      <w:r>
        <w:rPr>
          <w:rFonts w:ascii="宋体" w:hAnsi="宋体" w:hint="eastAsia"/>
          <w:bCs/>
          <w:sz w:val="22"/>
        </w:rPr>
        <w:t>项目编号：</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rPr>
            </w:pPr>
          </w:p>
          <w:p w:rsidR="00494EC7" w:rsidRDefault="00426978">
            <w:pPr>
              <w:jc w:val="center"/>
            </w:pPr>
            <w:r>
              <w:rPr>
                <w:rFonts w:hint="eastAsia"/>
              </w:rPr>
              <w:t>（格式自拟）</w:t>
            </w:r>
          </w:p>
        </w:tc>
      </w:tr>
    </w:tbl>
    <w:p w:rsidR="00494EC7" w:rsidRDefault="00426978">
      <w:pPr>
        <w:spacing w:line="360" w:lineRule="auto"/>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360" w:lineRule="auto"/>
        <w:rPr>
          <w:rFonts w:ascii="宋体" w:hAnsi="宋体" w:cs="宋体"/>
          <w:b/>
          <w:bCs/>
          <w:sz w:val="22"/>
        </w:rPr>
      </w:pPr>
      <w:r>
        <w:rPr>
          <w:rFonts w:ascii="宋体" w:hAnsi="宋体" w:cs="宋体" w:hint="eastAsia"/>
          <w:sz w:val="24"/>
        </w:rPr>
        <w:t>日期：  年   月  日</w:t>
      </w:r>
    </w:p>
    <w:p w:rsidR="00494EC7" w:rsidRDefault="00426978">
      <w:pPr>
        <w:widowControl/>
        <w:jc w:val="left"/>
        <w:rPr>
          <w:rFonts w:ascii="宋体" w:hAnsi="宋体" w:cs="宋体"/>
          <w:b/>
          <w:bCs/>
          <w:sz w:val="36"/>
          <w:szCs w:val="36"/>
        </w:rPr>
      </w:pPr>
      <w:r>
        <w:rPr>
          <w:rFonts w:ascii="宋体" w:hAnsi="宋体" w:cs="宋体"/>
          <w:b/>
          <w:bCs/>
          <w:sz w:val="36"/>
          <w:szCs w:val="36"/>
        </w:rPr>
        <w:br w:type="page"/>
      </w:r>
    </w:p>
    <w:p w:rsidR="00494EC7" w:rsidRDefault="00426978">
      <w:pPr>
        <w:spacing w:line="460" w:lineRule="exact"/>
        <w:jc w:val="center"/>
        <w:rPr>
          <w:rFonts w:ascii="宋体" w:hAnsi="宋体" w:cs="宋体"/>
          <w:b/>
          <w:bCs/>
          <w:sz w:val="36"/>
          <w:szCs w:val="36"/>
        </w:rPr>
      </w:pPr>
      <w:r>
        <w:rPr>
          <w:rFonts w:ascii="宋体" w:hAnsi="宋体" w:cs="宋体" w:hint="eastAsia"/>
          <w:b/>
          <w:bCs/>
          <w:sz w:val="36"/>
          <w:szCs w:val="36"/>
        </w:rPr>
        <w:lastRenderedPageBreak/>
        <w:t>（12）有效的改进措施和合理化建议</w:t>
      </w:r>
    </w:p>
    <w:p w:rsidR="00494EC7" w:rsidRDefault="00426978">
      <w:pPr>
        <w:adjustRightInd w:val="0"/>
        <w:spacing w:line="360" w:lineRule="auto"/>
        <w:rPr>
          <w:rFonts w:ascii="宋体" w:hAnsi="宋体" w:cs="宋体"/>
          <w:szCs w:val="21"/>
        </w:rPr>
      </w:pPr>
      <w:r>
        <w:rPr>
          <w:rFonts w:ascii="宋体" w:hAnsi="宋体" w:hint="eastAsia"/>
          <w:bCs/>
          <w:sz w:val="22"/>
        </w:rPr>
        <w:t>项目编号：</w:t>
      </w:r>
    </w:p>
    <w:tbl>
      <w:tblPr>
        <w:tblW w:w="9214" w:type="dxa"/>
        <w:tblInd w:w="108" w:type="dxa"/>
        <w:tblLayout w:type="fixed"/>
        <w:tblLook w:val="04A0"/>
      </w:tblPr>
      <w:tblGrid>
        <w:gridCol w:w="9214"/>
      </w:tblGrid>
      <w:tr w:rsidR="00494EC7">
        <w:trPr>
          <w:trHeight w:val="9587"/>
        </w:trPr>
        <w:tc>
          <w:tcPr>
            <w:tcW w:w="9214" w:type="dxa"/>
            <w:noWrap/>
            <w:vAlign w:val="center"/>
          </w:tcPr>
          <w:p w:rsidR="00494EC7" w:rsidRDefault="00494EC7">
            <w:pPr>
              <w:rPr>
                <w:rFonts w:ascii="宋体" w:hAnsi="宋体"/>
              </w:rPr>
            </w:pPr>
          </w:p>
          <w:p w:rsidR="00494EC7" w:rsidRDefault="00426978">
            <w:pPr>
              <w:jc w:val="center"/>
            </w:pPr>
            <w:r>
              <w:rPr>
                <w:rFonts w:hint="eastAsia"/>
              </w:rPr>
              <w:t>（格式自拟）</w:t>
            </w:r>
          </w:p>
        </w:tc>
      </w:tr>
    </w:tbl>
    <w:p w:rsidR="00494EC7" w:rsidRDefault="00426978">
      <w:pPr>
        <w:spacing w:line="360" w:lineRule="auto"/>
        <w:rPr>
          <w:rFonts w:ascii="宋体" w:hAnsi="宋体" w:cs="宋体"/>
          <w:sz w:val="24"/>
        </w:rPr>
      </w:pPr>
      <w:r>
        <w:rPr>
          <w:rFonts w:ascii="宋体" w:hAnsi="宋体" w:cs="宋体" w:hint="eastAsia"/>
          <w:sz w:val="24"/>
        </w:rPr>
        <w:t>磋商供应商全称（</w:t>
      </w:r>
      <w:r>
        <w:rPr>
          <w:rFonts w:ascii="宋体" w:hAnsi="宋体" w:cs="宋体" w:hint="eastAsia"/>
          <w:bCs/>
          <w:sz w:val="24"/>
        </w:rPr>
        <w:t>公章或CA章</w:t>
      </w:r>
      <w:r>
        <w:rPr>
          <w:rFonts w:ascii="宋体" w:hAnsi="宋体" w:cs="宋体" w:hint="eastAsia"/>
          <w:sz w:val="24"/>
        </w:rPr>
        <w:t>）：</w:t>
      </w:r>
    </w:p>
    <w:p w:rsidR="00494EC7" w:rsidRDefault="00426978">
      <w:pPr>
        <w:spacing w:line="360" w:lineRule="auto"/>
        <w:rPr>
          <w:rFonts w:ascii="宋体" w:hAnsi="宋体" w:cs="宋体"/>
          <w:b/>
          <w:bCs/>
          <w:sz w:val="22"/>
        </w:rPr>
      </w:pPr>
      <w:r>
        <w:rPr>
          <w:rFonts w:ascii="宋体" w:hAnsi="宋体" w:cs="宋体" w:hint="eastAsia"/>
          <w:sz w:val="24"/>
        </w:rPr>
        <w:t>日期：  年   月  日</w:t>
      </w:r>
    </w:p>
    <w:p w:rsidR="00494EC7" w:rsidRDefault="00426978">
      <w:pPr>
        <w:widowControl/>
        <w:jc w:val="left"/>
        <w:rPr>
          <w:rFonts w:ascii="宋体" w:hAnsi="宋体" w:cs="宋体"/>
          <w:b/>
          <w:bCs/>
          <w:sz w:val="36"/>
          <w:szCs w:val="36"/>
        </w:rPr>
      </w:pPr>
      <w:r>
        <w:rPr>
          <w:rFonts w:ascii="宋体" w:hAnsi="宋体" w:cs="宋体"/>
          <w:b/>
          <w:bCs/>
          <w:sz w:val="36"/>
          <w:szCs w:val="36"/>
        </w:rPr>
        <w:br w:type="page"/>
      </w:r>
    </w:p>
    <w:p w:rsidR="00494EC7" w:rsidRDefault="00494EC7">
      <w:pPr>
        <w:widowControl/>
        <w:rPr>
          <w:rFonts w:ascii="宋体" w:hAnsi="宋体" w:cs="宋体"/>
          <w:b/>
          <w:bCs/>
          <w:sz w:val="36"/>
          <w:szCs w:val="36"/>
        </w:rPr>
      </w:pPr>
    </w:p>
    <w:p w:rsidR="00494EC7" w:rsidRDefault="00494EC7">
      <w:pPr>
        <w:ind w:firstLine="210"/>
      </w:pPr>
    </w:p>
    <w:p w:rsidR="00494EC7" w:rsidRDefault="00426978">
      <w:pPr>
        <w:rPr>
          <w:rFonts w:ascii="宋体" w:hAnsi="宋体" w:cs="宋体"/>
          <w:b/>
          <w:sz w:val="36"/>
          <w:szCs w:val="36"/>
        </w:rPr>
      </w:pPr>
      <w:r>
        <w:rPr>
          <w:rFonts w:ascii="宋体" w:hAnsi="宋体" w:cs="宋体" w:hint="eastAsia"/>
          <w:b/>
          <w:sz w:val="36"/>
          <w:szCs w:val="36"/>
        </w:rPr>
        <w:t>3、报价文件目录</w:t>
      </w:r>
    </w:p>
    <w:p w:rsidR="00494EC7" w:rsidRDefault="00494EC7">
      <w:pPr>
        <w:snapToGrid w:val="0"/>
        <w:spacing w:before="50" w:after="50"/>
        <w:ind w:firstLineChars="150" w:firstLine="540"/>
        <w:rPr>
          <w:rFonts w:ascii="宋体" w:hAnsi="宋体" w:cs="宋体"/>
          <w:sz w:val="36"/>
          <w:szCs w:val="36"/>
        </w:rPr>
      </w:pPr>
    </w:p>
    <w:p w:rsidR="00494EC7" w:rsidRDefault="00426978">
      <w:pPr>
        <w:numPr>
          <w:ilvl w:val="0"/>
          <w:numId w:val="6"/>
        </w:numPr>
        <w:snapToGrid w:val="0"/>
        <w:spacing w:before="50" w:after="50" w:line="360" w:lineRule="auto"/>
        <w:rPr>
          <w:rFonts w:ascii="宋体" w:hAnsi="宋体" w:cs="宋体"/>
          <w:sz w:val="28"/>
          <w:szCs w:val="28"/>
        </w:rPr>
      </w:pPr>
      <w:r>
        <w:rPr>
          <w:rFonts w:ascii="宋体" w:hAnsi="宋体" w:cs="宋体" w:hint="eastAsia"/>
          <w:sz w:val="28"/>
          <w:szCs w:val="28"/>
        </w:rPr>
        <w:t>报价一览表</w:t>
      </w:r>
    </w:p>
    <w:p w:rsidR="00494EC7" w:rsidRDefault="00494EC7">
      <w:pPr>
        <w:widowControl/>
        <w:jc w:val="left"/>
        <w:rPr>
          <w:rFonts w:ascii="宋体" w:hAnsi="宋体" w:cs="宋体"/>
        </w:rPr>
      </w:pPr>
    </w:p>
    <w:p w:rsidR="00494EC7" w:rsidRDefault="00426978">
      <w:pPr>
        <w:spacing w:line="400" w:lineRule="exact"/>
        <w:jc w:val="center"/>
        <w:rPr>
          <w:rFonts w:ascii="宋体" w:hAnsi="宋体" w:cs="宋体"/>
          <w:b/>
          <w:bCs/>
          <w:sz w:val="36"/>
          <w:szCs w:val="36"/>
        </w:rPr>
      </w:pPr>
      <w:r>
        <w:rPr>
          <w:rFonts w:ascii="宋体" w:hAnsi="宋体" w:cs="宋体" w:hint="eastAsia"/>
          <w:b/>
          <w:bCs/>
          <w:sz w:val="36"/>
          <w:szCs w:val="36"/>
        </w:rPr>
        <w:br w:type="page"/>
      </w:r>
      <w:r>
        <w:rPr>
          <w:rFonts w:ascii="宋体" w:hAnsi="宋体" w:cs="宋体" w:hint="eastAsia"/>
          <w:b/>
          <w:bCs/>
          <w:sz w:val="36"/>
          <w:szCs w:val="36"/>
        </w:rPr>
        <w:lastRenderedPageBreak/>
        <w:t>（1）报价一览表</w:t>
      </w:r>
    </w:p>
    <w:p w:rsidR="00494EC7" w:rsidRPr="00A40AE6" w:rsidRDefault="00426978">
      <w:pPr>
        <w:tabs>
          <w:tab w:val="left" w:pos="1985"/>
        </w:tabs>
        <w:rPr>
          <w:rFonts w:ascii="仿宋_GB2312" w:eastAsia="仿宋_GB2312" w:hAnsi="宋体" w:cs="宋体"/>
          <w:szCs w:val="32"/>
        </w:rPr>
      </w:pPr>
      <w:r w:rsidRPr="00A40AE6">
        <w:rPr>
          <w:rFonts w:ascii="仿宋_GB2312" w:eastAsia="仿宋_GB2312" w:hAnsi="宋体" w:cs="宋体" w:hint="eastAsia"/>
          <w:szCs w:val="32"/>
        </w:rPr>
        <w:t xml:space="preserve">项目编号：              </w:t>
      </w:r>
      <w:r w:rsidR="00A40AE6">
        <w:rPr>
          <w:rFonts w:ascii="仿宋_GB2312" w:eastAsia="仿宋_GB2312" w:hAnsi="宋体" w:cs="宋体" w:hint="eastAsia"/>
          <w:szCs w:val="32"/>
        </w:rPr>
        <w:t xml:space="preserve">                             </w:t>
      </w:r>
      <w:r w:rsidRPr="00A40AE6">
        <w:rPr>
          <w:rFonts w:ascii="仿宋_GB2312" w:eastAsia="仿宋_GB2312" w:hAnsi="宋体" w:cs="宋体" w:hint="eastAsia"/>
          <w:szCs w:val="32"/>
        </w:rPr>
        <w:t xml:space="preserve">   （价格单位：人民币元）</w:t>
      </w:r>
    </w:p>
    <w:p w:rsidR="00494EC7" w:rsidRDefault="00494EC7">
      <w:pPr>
        <w:spacing w:line="400" w:lineRule="exact"/>
        <w:jc w:val="center"/>
        <w:rPr>
          <w:rFonts w:ascii="宋体" w:hAnsi="宋体" w:cs="宋体"/>
          <w:b/>
          <w:bCs/>
          <w:sz w:val="36"/>
          <w:szCs w:val="36"/>
        </w:rPr>
      </w:pPr>
    </w:p>
    <w:tbl>
      <w:tblPr>
        <w:tblW w:w="9377"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217"/>
        <w:gridCol w:w="3593"/>
        <w:gridCol w:w="1567"/>
      </w:tblGrid>
      <w:tr w:rsidR="00494EC7">
        <w:trPr>
          <w:cantSplit/>
          <w:trHeight w:val="534"/>
          <w:jc w:val="center"/>
        </w:trPr>
        <w:tc>
          <w:tcPr>
            <w:tcW w:w="4217" w:type="dxa"/>
            <w:tcBorders>
              <w:top w:val="single" w:sz="0" w:space="0" w:color="auto"/>
              <w:left w:val="single" w:sz="0" w:space="0" w:color="auto"/>
              <w:bottom w:val="single" w:sz="0" w:space="0" w:color="auto"/>
            </w:tcBorders>
            <w:vAlign w:val="center"/>
          </w:tcPr>
          <w:p w:rsidR="00494EC7" w:rsidRDefault="00426978">
            <w:pPr>
              <w:tabs>
                <w:tab w:val="left" w:pos="1985"/>
              </w:tabs>
              <w:ind w:rightChars="-10" w:right="-21"/>
              <w:jc w:val="center"/>
              <w:rPr>
                <w:rFonts w:ascii="宋体" w:eastAsia="宋体" w:hAnsi="宋体" w:cs="宋体"/>
                <w:bCs/>
                <w:sz w:val="24"/>
              </w:rPr>
            </w:pPr>
            <w:r>
              <w:rPr>
                <w:rFonts w:ascii="宋体" w:eastAsia="宋体" w:hAnsi="宋体" w:cs="宋体" w:hint="eastAsia"/>
                <w:bCs/>
                <w:sz w:val="24"/>
              </w:rPr>
              <w:t>项目名称</w:t>
            </w:r>
          </w:p>
        </w:tc>
        <w:tc>
          <w:tcPr>
            <w:tcW w:w="3593" w:type="dxa"/>
            <w:tcBorders>
              <w:top w:val="single" w:sz="0" w:space="0" w:color="auto"/>
              <w:bottom w:val="single" w:sz="0" w:space="0" w:color="auto"/>
              <w:right w:val="single" w:sz="0" w:space="0" w:color="auto"/>
            </w:tcBorders>
            <w:vAlign w:val="center"/>
          </w:tcPr>
          <w:p w:rsidR="00494EC7" w:rsidRDefault="00426978">
            <w:pPr>
              <w:tabs>
                <w:tab w:val="left" w:pos="1985"/>
              </w:tabs>
              <w:ind w:rightChars="-10" w:right="-21"/>
              <w:jc w:val="center"/>
              <w:rPr>
                <w:rFonts w:ascii="宋体" w:eastAsia="宋体" w:hAnsi="宋体" w:cs="宋体"/>
                <w:bCs/>
                <w:sz w:val="24"/>
              </w:rPr>
            </w:pPr>
            <w:r>
              <w:rPr>
                <w:rFonts w:ascii="宋体" w:eastAsia="宋体" w:hAnsi="宋体" w:cs="宋体" w:hint="eastAsia"/>
                <w:sz w:val="24"/>
              </w:rPr>
              <w:t>服务期</w:t>
            </w:r>
          </w:p>
        </w:tc>
        <w:tc>
          <w:tcPr>
            <w:tcW w:w="1567" w:type="dxa"/>
            <w:tcBorders>
              <w:top w:val="single" w:sz="0" w:space="0" w:color="auto"/>
              <w:left w:val="single" w:sz="0" w:space="0" w:color="auto"/>
              <w:bottom w:val="single" w:sz="0" w:space="0" w:color="auto"/>
              <w:right w:val="single" w:sz="0" w:space="0" w:color="auto"/>
            </w:tcBorders>
            <w:vAlign w:val="center"/>
          </w:tcPr>
          <w:p w:rsidR="00494EC7" w:rsidRDefault="00426978">
            <w:pPr>
              <w:tabs>
                <w:tab w:val="left" w:pos="1985"/>
              </w:tabs>
              <w:ind w:rightChars="-10" w:right="-21"/>
              <w:jc w:val="center"/>
              <w:rPr>
                <w:rFonts w:ascii="宋体" w:eastAsia="宋体" w:hAnsi="宋体" w:cs="宋体"/>
                <w:bCs/>
                <w:sz w:val="24"/>
              </w:rPr>
            </w:pPr>
            <w:r>
              <w:rPr>
                <w:rFonts w:ascii="宋体" w:eastAsia="宋体" w:hAnsi="宋体" w:cs="宋体" w:hint="eastAsia"/>
                <w:bCs/>
                <w:sz w:val="24"/>
              </w:rPr>
              <w:t>备注</w:t>
            </w:r>
          </w:p>
        </w:tc>
      </w:tr>
      <w:tr w:rsidR="00494EC7">
        <w:trPr>
          <w:cantSplit/>
          <w:trHeight w:val="1069"/>
          <w:jc w:val="center"/>
        </w:trPr>
        <w:tc>
          <w:tcPr>
            <w:tcW w:w="4217" w:type="dxa"/>
            <w:tcBorders>
              <w:top w:val="single" w:sz="0" w:space="0" w:color="auto"/>
              <w:left w:val="single" w:sz="0" w:space="0" w:color="auto"/>
              <w:right w:val="single" w:sz="0" w:space="0" w:color="auto"/>
            </w:tcBorders>
            <w:vAlign w:val="center"/>
          </w:tcPr>
          <w:p w:rsidR="00494EC7" w:rsidRDefault="00494EC7">
            <w:pPr>
              <w:tabs>
                <w:tab w:val="left" w:pos="1985"/>
              </w:tabs>
              <w:ind w:rightChars="-10" w:right="-21"/>
              <w:rPr>
                <w:rFonts w:ascii="宋体" w:eastAsia="宋体" w:hAnsi="宋体" w:cs="宋体"/>
                <w:bCs/>
                <w:sz w:val="24"/>
              </w:rPr>
            </w:pPr>
          </w:p>
        </w:tc>
        <w:tc>
          <w:tcPr>
            <w:tcW w:w="3593" w:type="dxa"/>
            <w:tcBorders>
              <w:top w:val="single" w:sz="0" w:space="0" w:color="auto"/>
              <w:left w:val="single" w:sz="0" w:space="0" w:color="auto"/>
              <w:right w:val="single" w:sz="0" w:space="0" w:color="auto"/>
            </w:tcBorders>
            <w:vAlign w:val="center"/>
          </w:tcPr>
          <w:p w:rsidR="00494EC7" w:rsidRDefault="00494EC7">
            <w:pPr>
              <w:tabs>
                <w:tab w:val="left" w:pos="1985"/>
              </w:tabs>
              <w:ind w:rightChars="-10" w:right="-21"/>
              <w:rPr>
                <w:rFonts w:ascii="宋体" w:eastAsia="宋体" w:hAnsi="宋体" w:cs="宋体"/>
                <w:bCs/>
                <w:sz w:val="24"/>
              </w:rPr>
            </w:pPr>
          </w:p>
        </w:tc>
        <w:tc>
          <w:tcPr>
            <w:tcW w:w="1567" w:type="dxa"/>
            <w:tcBorders>
              <w:top w:val="single" w:sz="0" w:space="0" w:color="auto"/>
              <w:left w:val="single" w:sz="0" w:space="0" w:color="auto"/>
              <w:right w:val="single" w:sz="0" w:space="0" w:color="auto"/>
            </w:tcBorders>
            <w:vAlign w:val="center"/>
          </w:tcPr>
          <w:p w:rsidR="00494EC7" w:rsidRDefault="00494EC7">
            <w:pPr>
              <w:tabs>
                <w:tab w:val="left" w:pos="1985"/>
              </w:tabs>
              <w:ind w:rightChars="-10" w:right="-21"/>
              <w:rPr>
                <w:rFonts w:ascii="宋体" w:eastAsia="宋体" w:hAnsi="宋体" w:cs="宋体"/>
                <w:bCs/>
                <w:sz w:val="24"/>
              </w:rPr>
            </w:pPr>
          </w:p>
        </w:tc>
      </w:tr>
      <w:tr w:rsidR="00494EC7">
        <w:trPr>
          <w:cantSplit/>
          <w:trHeight w:val="1069"/>
          <w:jc w:val="center"/>
        </w:trPr>
        <w:tc>
          <w:tcPr>
            <w:tcW w:w="4217" w:type="dxa"/>
            <w:tcBorders>
              <w:left w:val="single" w:sz="0" w:space="0" w:color="auto"/>
              <w:bottom w:val="single" w:sz="0" w:space="0" w:color="auto"/>
              <w:right w:val="single" w:sz="0" w:space="0" w:color="auto"/>
            </w:tcBorders>
            <w:vAlign w:val="center"/>
          </w:tcPr>
          <w:p w:rsidR="00494EC7" w:rsidRDefault="00426978">
            <w:pPr>
              <w:tabs>
                <w:tab w:val="left" w:pos="1985"/>
              </w:tabs>
              <w:ind w:rightChars="-10" w:right="-21"/>
              <w:rPr>
                <w:rFonts w:ascii="宋体" w:eastAsia="宋体" w:hAnsi="宋体" w:cs="宋体"/>
                <w:bCs/>
                <w:sz w:val="24"/>
              </w:rPr>
            </w:pPr>
            <w:r>
              <w:rPr>
                <w:rFonts w:ascii="宋体" w:eastAsia="宋体" w:hAnsi="宋体" w:cs="宋体" w:hint="eastAsia"/>
                <w:bCs/>
                <w:sz w:val="24"/>
              </w:rPr>
              <w:t>总价（大写）：</w:t>
            </w:r>
          </w:p>
          <w:p w:rsidR="00494EC7" w:rsidRDefault="00426978" w:rsidP="00A01B5B">
            <w:pPr>
              <w:tabs>
                <w:tab w:val="left" w:pos="1985"/>
              </w:tabs>
              <w:spacing w:beforeLines="100"/>
              <w:ind w:rightChars="-10" w:right="-21"/>
              <w:rPr>
                <w:rFonts w:ascii="宋体" w:eastAsia="宋体" w:hAnsi="宋体" w:cs="宋体"/>
                <w:bCs/>
                <w:sz w:val="24"/>
              </w:rPr>
            </w:pPr>
            <w:r>
              <w:rPr>
                <w:rFonts w:ascii="宋体" w:eastAsia="宋体" w:hAnsi="宋体" w:cs="宋体" w:hint="eastAsia"/>
                <w:bCs/>
                <w:sz w:val="24"/>
              </w:rPr>
              <w:t xml:space="preserve">　　　（小写）：¥</w:t>
            </w:r>
          </w:p>
        </w:tc>
        <w:tc>
          <w:tcPr>
            <w:tcW w:w="5160" w:type="dxa"/>
            <w:gridSpan w:val="2"/>
            <w:tcBorders>
              <w:left w:val="single" w:sz="0" w:space="0" w:color="auto"/>
              <w:bottom w:val="single" w:sz="0" w:space="0" w:color="auto"/>
              <w:right w:val="single" w:sz="0" w:space="0" w:color="auto"/>
            </w:tcBorders>
          </w:tcPr>
          <w:p w:rsidR="00494EC7" w:rsidRDefault="00494EC7">
            <w:pPr>
              <w:widowControl/>
              <w:tabs>
                <w:tab w:val="left" w:pos="1985"/>
              </w:tabs>
              <w:jc w:val="left"/>
              <w:rPr>
                <w:rFonts w:ascii="宋体" w:eastAsia="宋体" w:hAnsi="宋体" w:cs="宋体"/>
                <w:bCs/>
                <w:sz w:val="24"/>
              </w:rPr>
            </w:pPr>
          </w:p>
          <w:p w:rsidR="00494EC7" w:rsidRDefault="00494EC7" w:rsidP="00A01B5B">
            <w:pPr>
              <w:tabs>
                <w:tab w:val="left" w:pos="1985"/>
              </w:tabs>
              <w:spacing w:beforeLines="100"/>
              <w:ind w:rightChars="-10" w:right="-21"/>
              <w:rPr>
                <w:rFonts w:ascii="宋体" w:eastAsia="宋体" w:hAnsi="宋体" w:cs="宋体"/>
                <w:bCs/>
                <w:sz w:val="24"/>
              </w:rPr>
            </w:pPr>
          </w:p>
        </w:tc>
      </w:tr>
    </w:tbl>
    <w:p w:rsidR="00494EC7" w:rsidRDefault="00426978">
      <w:pPr>
        <w:tabs>
          <w:tab w:val="left" w:pos="1985"/>
        </w:tabs>
        <w:rPr>
          <w:rFonts w:ascii="宋体" w:hAnsi="宋体" w:cs="宋体"/>
        </w:rPr>
      </w:pPr>
      <w:r>
        <w:rPr>
          <w:rFonts w:ascii="宋体" w:hAnsi="宋体" w:cs="宋体" w:hint="eastAsia"/>
        </w:rPr>
        <w:t xml:space="preserve">附注：1. </w:t>
      </w:r>
      <w:r>
        <w:rPr>
          <w:rFonts w:ascii="宋体" w:hAnsi="宋体" w:cs="宋体" w:hint="eastAsia"/>
          <w:b/>
          <w:u w:val="single"/>
        </w:rPr>
        <w:t>▲此表不得自行增减内容，不提供此表格将被视为没有</w:t>
      </w:r>
      <w:r>
        <w:rPr>
          <w:rFonts w:ascii="宋体" w:hAnsi="宋体" w:cs="宋体" w:hint="eastAsia"/>
          <w:b/>
          <w:color w:val="000000"/>
          <w:u w:val="single"/>
        </w:rPr>
        <w:t>满足磋商文件的实质</w:t>
      </w:r>
      <w:r>
        <w:rPr>
          <w:rFonts w:ascii="宋体" w:hAnsi="宋体" w:cs="宋体" w:hint="eastAsia"/>
          <w:b/>
          <w:u w:val="single"/>
        </w:rPr>
        <w:t>性要求</w:t>
      </w:r>
      <w:r>
        <w:rPr>
          <w:rFonts w:ascii="宋体" w:hAnsi="宋体" w:cs="宋体" w:hint="eastAsia"/>
        </w:rPr>
        <w:t>。</w:t>
      </w:r>
    </w:p>
    <w:p w:rsidR="00494EC7" w:rsidRDefault="00494EC7">
      <w:pPr>
        <w:tabs>
          <w:tab w:val="left" w:pos="1985"/>
        </w:tabs>
        <w:rPr>
          <w:rFonts w:ascii="宋体" w:hAnsi="宋体" w:cs="宋体"/>
        </w:rPr>
      </w:pPr>
    </w:p>
    <w:p w:rsidR="00494EC7" w:rsidRDefault="00426978">
      <w:pPr>
        <w:rPr>
          <w:rFonts w:ascii="宋体" w:hAnsi="宋体" w:cs="宋体"/>
          <w:sz w:val="24"/>
        </w:rPr>
      </w:pPr>
      <w:r>
        <w:rPr>
          <w:rFonts w:ascii="宋体" w:hAnsi="宋体" w:cs="宋体" w:hint="eastAsia"/>
          <w:sz w:val="24"/>
        </w:rPr>
        <w:t>磋商供应商全称（公章或CA章）：</w:t>
      </w:r>
    </w:p>
    <w:p w:rsidR="00494EC7" w:rsidRDefault="00426978">
      <w:pPr>
        <w:rPr>
          <w:rFonts w:ascii="宋体" w:hAnsi="宋体" w:cs="宋体"/>
          <w:bCs/>
          <w:sz w:val="24"/>
        </w:rPr>
      </w:pPr>
      <w:r>
        <w:rPr>
          <w:rFonts w:ascii="宋体" w:hAnsi="宋体" w:cs="宋体" w:hint="eastAsia"/>
          <w:sz w:val="24"/>
        </w:rPr>
        <w:t>日期：  年  月  日</w:t>
      </w:r>
    </w:p>
    <w:p w:rsidR="00494EC7" w:rsidRDefault="00494EC7">
      <w:pPr>
        <w:widowControl/>
        <w:jc w:val="left"/>
        <w:rPr>
          <w:rFonts w:ascii="仿宋" w:eastAsia="仿宋" w:hAnsi="仿宋"/>
          <w:sz w:val="30"/>
          <w:szCs w:val="30"/>
        </w:rPr>
      </w:pPr>
    </w:p>
    <w:p w:rsidR="00494EC7" w:rsidRDefault="00494EC7">
      <w:pPr>
        <w:pStyle w:val="20"/>
        <w:spacing w:before="120" w:after="120"/>
        <w:ind w:left="602" w:hanging="602"/>
        <w:rPr>
          <w:rFonts w:ascii="仿宋" w:eastAsia="仿宋" w:hAnsi="仿宋"/>
          <w:sz w:val="30"/>
          <w:szCs w:val="30"/>
        </w:rPr>
      </w:pPr>
    </w:p>
    <w:p w:rsidR="00494EC7" w:rsidRDefault="00494EC7">
      <w:pPr>
        <w:spacing w:line="380" w:lineRule="exact"/>
        <w:rPr>
          <w:rFonts w:ascii="宋体" w:hAnsi="宋体"/>
        </w:rPr>
      </w:pPr>
    </w:p>
    <w:p w:rsidR="00494EC7" w:rsidRDefault="00494EC7">
      <w:pPr>
        <w:tabs>
          <w:tab w:val="left" w:pos="1985"/>
        </w:tabs>
        <w:rPr>
          <w:rFonts w:ascii="宋体" w:hAnsi="宋体"/>
          <w:b/>
          <w:bCs/>
          <w:szCs w:val="21"/>
        </w:rPr>
      </w:pPr>
    </w:p>
    <w:p w:rsidR="00494EC7" w:rsidRDefault="00494EC7"/>
    <w:sectPr w:rsidR="00494EC7" w:rsidSect="00494EC7">
      <w:headerReference w:type="default" r:id="rId18"/>
      <w:footerReference w:type="default" r:id="rId19"/>
      <w:pgSz w:w="11906" w:h="16838"/>
      <w:pgMar w:top="1474" w:right="1797" w:bottom="1247" w:left="1797"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B4A" w:rsidRDefault="00884B4A" w:rsidP="00494EC7">
      <w:r>
        <w:separator/>
      </w:r>
    </w:p>
  </w:endnote>
  <w:endnote w:type="continuationSeparator" w:id="1">
    <w:p w:rsidR="00884B4A" w:rsidRDefault="00884B4A" w:rsidP="00494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inherit">
    <w:altName w:val="微软雅黑"/>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framePr w:wrap="around" w:vAnchor="text" w:hAnchor="margin" w:xAlign="center" w:y="1"/>
      <w:tabs>
        <w:tab w:val="center" w:pos="4153"/>
        <w:tab w:val="right" w:pos="8306"/>
      </w:tabs>
      <w:spacing w:after="120"/>
    </w:pPr>
    <w:r>
      <w:fldChar w:fldCharType="begin"/>
    </w:r>
    <w:r w:rsidR="00426978">
      <w:instrText xml:space="preserve">PAGE  </w:instrText>
    </w:r>
    <w:r>
      <w:fldChar w:fldCharType="end"/>
    </w:r>
  </w:p>
  <w:p w:rsidR="00426978" w:rsidRDefault="00426978">
    <w:pPr>
      <w:tabs>
        <w:tab w:val="center" w:pos="4153"/>
        <w:tab w:val="right" w:pos="8306"/>
      </w:tabs>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framePr w:wrap="around" w:vAnchor="text" w:hAnchor="margin" w:xAlign="center" w:y="1"/>
      <w:tabs>
        <w:tab w:val="center" w:pos="4153"/>
        <w:tab w:val="right" w:pos="8306"/>
      </w:tabs>
    </w:pPr>
    <w:fldSimple w:instr="PAGE  ">
      <w:r w:rsidR="00A01B5B">
        <w:rPr>
          <w:noProof/>
        </w:rPr>
        <w:t>60</w:t>
      </w:r>
    </w:fldSimple>
  </w:p>
  <w:p w:rsidR="00426978" w:rsidRDefault="00426978">
    <w:pPr>
      <w:tabs>
        <w:tab w:val="center" w:pos="4153"/>
        <w:tab w:val="right" w:pos="8306"/>
      </w:tabs>
      <w:ind w:rightChars="171" w:right="359" w:firstLineChars="2450" w:firstLine="514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tabs>
        <w:tab w:val="center" w:pos="4153"/>
        <w:tab w:val="right" w:pos="8306"/>
      </w:tabs>
      <w:ind w:rightChars="171" w:right="359" w:firstLineChars="2450" w:firstLine="5145"/>
    </w:pPr>
    <w:r>
      <w:pict>
        <v:shapetype id="_x0000_t202" coordsize="21600,21600" o:spt="202" path="m,l,21600r21600,l21600,xe">
          <v:stroke joinstyle="miter"/>
          <v:path gradientshapeok="t" o:connecttype="rect"/>
        </v:shapetype>
        <v:shape id="文本框 2059" o:spid="_x0000_s2053" type="#_x0000_t202" style="position:absolute;left:0;text-align:left;margin-left:0;margin-top:0;width:2in;height:2in;z-index:251660288;mso-wrap-style:none;mso-position-horizontal:center;mso-position-horizontal-relative:margin" filled="f" stroked="f">
          <v:textbox style="mso-fit-shape-to-text:t" inset="0,0,0,0">
            <w:txbxContent>
              <w:p w:rsidR="00426978" w:rsidRDefault="004A696E">
                <w:pPr>
                  <w:tabs>
                    <w:tab w:val="center" w:pos="4153"/>
                    <w:tab w:val="right" w:pos="8306"/>
                  </w:tabs>
                </w:pPr>
                <w:fldSimple w:instr="PAGE  ">
                  <w:r w:rsidR="00A01B5B">
                    <w:rPr>
                      <w:noProof/>
                    </w:rPr>
                    <w:t>66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26978">
    <w:pPr>
      <w:tabs>
        <w:tab w:val="center" w:pos="4153"/>
        <w:tab w:val="right" w:pos="8306"/>
      </w:tabs>
      <w:ind w:rightChars="171" w:right="359" w:firstLineChars="2450" w:firstLine="514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26978">
    <w:pPr>
      <w:tabs>
        <w:tab w:val="center" w:pos="4153"/>
        <w:tab w:val="right"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26978">
    <w:pPr>
      <w:spacing w:line="174" w:lineRule="auto"/>
      <w:rPr>
        <w:rFonts w:eastAsia="Times New Roman"/>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spacing w:line="174" w:lineRule="auto"/>
      <w:rPr>
        <w:rFonts w:eastAsia="Times New Roman"/>
        <w:sz w:val="18"/>
        <w:szCs w:val="18"/>
      </w:rPr>
    </w:pPr>
    <w:r w:rsidRPr="004A696E">
      <w:rPr>
        <w:sz w:val="18"/>
      </w:rPr>
      <w:pict>
        <v:shapetype id="_x0000_t202" coordsize="21600,21600" o:spt="202" path="m,l,21600r21600,l21600,xe">
          <v:stroke joinstyle="miter"/>
          <v:path gradientshapeok="t" o:connecttype="rect"/>
        </v:shapetype>
        <v:shape id="文本框 2049" o:sp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426978" w:rsidRDefault="004A696E">
                <w:pPr>
                  <w:tabs>
                    <w:tab w:val="center" w:pos="4153"/>
                    <w:tab w:val="right" w:pos="8306"/>
                  </w:tabs>
                </w:pPr>
                <w:fldSimple w:instr=" PAGE  \* MERGEFORMAT ">
                  <w:r w:rsidR="00A01B5B">
                    <w:rPr>
                      <w:noProof/>
                    </w:rPr>
                    <w:t>11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spacing w:line="174" w:lineRule="auto"/>
      <w:ind w:left="4913"/>
      <w:rPr>
        <w:rFonts w:eastAsia="Times New Roman"/>
        <w:sz w:val="18"/>
        <w:szCs w:val="18"/>
      </w:rPr>
    </w:pPr>
    <w:r w:rsidRPr="004A696E">
      <w:rPr>
        <w:sz w:val="18"/>
      </w:rPr>
      <w:pict>
        <v:shapetype id="_x0000_t202" coordsize="21600,21600" o:spt="202" path="m,l,21600r21600,l21600,xe">
          <v:stroke joinstyle="miter"/>
          <v:path gradientshapeok="t" o:connecttype="rect"/>
        </v:shapetype>
        <v:shape id="文本框 2050" o:spid="_x0000_s2050" type="#_x0000_t202" style="position:absolute;left:0;text-align:left;margin-left:0;margin-top:0;width:2in;height:2in;z-index:251661312;mso-wrap-style:none;mso-position-horizontal:center;mso-position-horizontal-relative:margin" filled="f" stroked="f">
          <v:textbox style="mso-fit-shape-to-text:t" inset="0,0,0,0">
            <w:txbxContent>
              <w:p w:rsidR="00426978" w:rsidRDefault="004A696E">
                <w:pPr>
                  <w:tabs>
                    <w:tab w:val="center" w:pos="4153"/>
                    <w:tab w:val="right" w:pos="8306"/>
                  </w:tabs>
                </w:pPr>
                <w:fldSimple w:instr=" PAGE  \* MERGEFORMAT ">
                  <w:r w:rsidR="00A01B5B">
                    <w:rPr>
                      <w:noProof/>
                    </w:rPr>
                    <w:t>36</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framePr w:wrap="around" w:vAnchor="text" w:hAnchor="margin" w:xAlign="center" w:y="1"/>
      <w:tabs>
        <w:tab w:val="center" w:pos="4153"/>
        <w:tab w:val="right" w:pos="8306"/>
      </w:tabs>
    </w:pPr>
    <w:fldSimple w:instr="PAGE  ">
      <w:r w:rsidR="00A01B5B">
        <w:rPr>
          <w:noProof/>
        </w:rPr>
        <w:t>44</w:t>
      </w:r>
    </w:fldSimple>
  </w:p>
  <w:p w:rsidR="00426978" w:rsidRDefault="00426978">
    <w:pPr>
      <w:tabs>
        <w:tab w:val="center" w:pos="4153"/>
        <w:tab w:val="right" w:pos="8306"/>
      </w:tabs>
      <w:ind w:rightChars="171" w:right="359" w:firstLineChars="2450" w:firstLine="514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framePr w:wrap="around" w:vAnchor="text" w:hAnchor="margin" w:xAlign="center" w:y="1"/>
      <w:tabs>
        <w:tab w:val="center" w:pos="4153"/>
        <w:tab w:val="right" w:pos="8306"/>
      </w:tabs>
    </w:pPr>
    <w:fldSimple w:instr="PAGE  ">
      <w:r w:rsidR="00A01B5B">
        <w:rPr>
          <w:noProof/>
        </w:rPr>
        <w:t>57</w:t>
      </w:r>
    </w:fldSimple>
  </w:p>
  <w:p w:rsidR="00426978" w:rsidRDefault="00426978">
    <w:pPr>
      <w:tabs>
        <w:tab w:val="center" w:pos="4153"/>
        <w:tab w:val="right" w:pos="8306"/>
      </w:tabs>
      <w:ind w:rightChars="171" w:right="359" w:firstLineChars="2450" w:firstLine="514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A696E">
    <w:pPr>
      <w:framePr w:wrap="around" w:vAnchor="text" w:hAnchor="margin" w:xAlign="center" w:y="1"/>
      <w:tabs>
        <w:tab w:val="center" w:pos="4153"/>
        <w:tab w:val="right" w:pos="8306"/>
      </w:tabs>
    </w:pPr>
    <w:fldSimple w:instr="PAGE  ">
      <w:r w:rsidR="00A01B5B">
        <w:rPr>
          <w:noProof/>
        </w:rPr>
        <w:t>58</w:t>
      </w:r>
    </w:fldSimple>
  </w:p>
  <w:p w:rsidR="00426978" w:rsidRDefault="00426978">
    <w:pPr>
      <w:tabs>
        <w:tab w:val="center" w:pos="4153"/>
        <w:tab w:val="right" w:pos="8306"/>
      </w:tabs>
      <w:ind w:rightChars="171" w:right="359" w:firstLineChars="2450" w:firstLine="514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B4A" w:rsidRDefault="00884B4A" w:rsidP="00494EC7">
      <w:r>
        <w:separator/>
      </w:r>
    </w:p>
  </w:footnote>
  <w:footnote w:type="continuationSeparator" w:id="1">
    <w:p w:rsidR="00884B4A" w:rsidRDefault="00884B4A" w:rsidP="00494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978" w:rsidRDefault="00426978">
    <w:pPr>
      <w:tabs>
        <w:tab w:val="center" w:pos="4153"/>
        <w:tab w:val="right" w:pos="8306"/>
      </w:tabs>
    </w:pPr>
  </w:p>
  <w:p w:rsidR="00426978" w:rsidRDefault="004269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9E43A5"/>
    <w:multiLevelType w:val="singleLevel"/>
    <w:tmpl w:val="B09E43A5"/>
    <w:lvl w:ilvl="0">
      <w:start w:val="1"/>
      <w:numFmt w:val="decimal"/>
      <w:suff w:val="space"/>
      <w:lvlText w:val="%1."/>
      <w:lvlJc w:val="left"/>
      <w:pPr>
        <w:ind w:left="0" w:firstLine="0"/>
      </w:pPr>
    </w:lvl>
  </w:abstractNum>
  <w:abstractNum w:abstractNumId="1">
    <w:nsid w:val="BAF9EC89"/>
    <w:multiLevelType w:val="singleLevel"/>
    <w:tmpl w:val="BAF9EC89"/>
    <w:lvl w:ilvl="0">
      <w:start w:val="1"/>
      <w:numFmt w:val="chineseCounting"/>
      <w:suff w:val="nothing"/>
      <w:lvlText w:val="（%1）"/>
      <w:lvlJc w:val="left"/>
      <w:rPr>
        <w:rFonts w:hint="eastAsia"/>
      </w:rPr>
    </w:lvl>
  </w:abstractNum>
  <w:abstractNum w:abstractNumId="2">
    <w:nsid w:val="C75396DF"/>
    <w:multiLevelType w:val="singleLevel"/>
    <w:tmpl w:val="C75396DF"/>
    <w:lvl w:ilvl="0">
      <w:start w:val="2"/>
      <w:numFmt w:val="decimal"/>
      <w:suff w:val="nothing"/>
      <w:lvlText w:val="%1、"/>
      <w:lvlJc w:val="left"/>
    </w:lvl>
  </w:abstractNum>
  <w:abstractNum w:abstractNumId="3">
    <w:nsid w:val="3F88CE8F"/>
    <w:multiLevelType w:val="singleLevel"/>
    <w:tmpl w:val="3F88CE8F"/>
    <w:lvl w:ilvl="0">
      <w:start w:val="7"/>
      <w:numFmt w:val="chineseCounting"/>
      <w:suff w:val="space"/>
      <w:lvlText w:val="第%1部分"/>
      <w:lvlJc w:val="left"/>
      <w:rPr>
        <w:rFonts w:hint="eastAsia"/>
      </w:rPr>
    </w:lvl>
  </w:abstractNum>
  <w:abstractNum w:abstractNumId="4">
    <w:nsid w:val="593C398C"/>
    <w:multiLevelType w:val="singleLevel"/>
    <w:tmpl w:val="593C398C"/>
    <w:lvl w:ilvl="0">
      <w:start w:val="1"/>
      <w:numFmt w:val="decimal"/>
      <w:suff w:val="nothing"/>
      <w:lvlText w:val="%1、"/>
      <w:lvlJc w:val="left"/>
    </w:lvl>
  </w:abstractNum>
  <w:abstractNum w:abstractNumId="5">
    <w:nsid w:val="73E97962"/>
    <w:multiLevelType w:val="multilevel"/>
    <w:tmpl w:val="73E97962"/>
    <w:lvl w:ilvl="0">
      <w:start w:val="1"/>
      <w:numFmt w:val="japaneseCounting"/>
      <w:lvlText w:val="（%1）"/>
      <w:lvlJc w:val="left"/>
      <w:pPr>
        <w:ind w:left="1228" w:hanging="756"/>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lvlOverride w:ilvl="0">
      <w:startOverride w:val="1"/>
    </w:lvlOverride>
  </w:num>
  <w:num w:numId="2">
    <w:abstractNumId w:val="5"/>
  </w:num>
  <w:num w:numId="3">
    <w:abstractNumId w:val="4"/>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BjYWFmNWM4NmQzZjI3ZWE4NWQ4NDA4MjA1NWNlZDgifQ=="/>
  </w:docVars>
  <w:rsids>
    <w:rsidRoot w:val="00CF3E43"/>
    <w:rsid w:val="00075B1D"/>
    <w:rsid w:val="000B17AA"/>
    <w:rsid w:val="001137BE"/>
    <w:rsid w:val="001C5950"/>
    <w:rsid w:val="00380F2E"/>
    <w:rsid w:val="003D4349"/>
    <w:rsid w:val="003E51B4"/>
    <w:rsid w:val="00426978"/>
    <w:rsid w:val="00494EC7"/>
    <w:rsid w:val="004A696E"/>
    <w:rsid w:val="00502782"/>
    <w:rsid w:val="005555FA"/>
    <w:rsid w:val="00640522"/>
    <w:rsid w:val="00722654"/>
    <w:rsid w:val="007314AF"/>
    <w:rsid w:val="00735DD5"/>
    <w:rsid w:val="00814271"/>
    <w:rsid w:val="00884B4A"/>
    <w:rsid w:val="008B00D9"/>
    <w:rsid w:val="00910642"/>
    <w:rsid w:val="00945FF3"/>
    <w:rsid w:val="00956F71"/>
    <w:rsid w:val="00965A7F"/>
    <w:rsid w:val="00A01B5B"/>
    <w:rsid w:val="00A0324B"/>
    <w:rsid w:val="00A40AE6"/>
    <w:rsid w:val="00AD23FF"/>
    <w:rsid w:val="00CA03C8"/>
    <w:rsid w:val="00CA09F9"/>
    <w:rsid w:val="00CC5632"/>
    <w:rsid w:val="00CF3E43"/>
    <w:rsid w:val="00EC2040"/>
    <w:rsid w:val="00F14AFE"/>
    <w:rsid w:val="072712F4"/>
    <w:rsid w:val="16DB048B"/>
    <w:rsid w:val="59FD71E7"/>
    <w:rsid w:val="704F74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unhideWhenUsed="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EC7"/>
    <w:pPr>
      <w:widowControl w:val="0"/>
      <w:jc w:val="both"/>
    </w:pPr>
    <w:rPr>
      <w:kern w:val="2"/>
      <w:sz w:val="21"/>
      <w:szCs w:val="22"/>
    </w:rPr>
  </w:style>
  <w:style w:type="paragraph" w:styleId="1">
    <w:name w:val="heading 1"/>
    <w:basedOn w:val="a"/>
    <w:next w:val="a"/>
    <w:link w:val="1Char"/>
    <w:uiPriority w:val="9"/>
    <w:qFormat/>
    <w:rsid w:val="00494EC7"/>
    <w:pPr>
      <w:keepNext/>
      <w:keepLines/>
      <w:spacing w:before="340" w:after="330" w:line="578" w:lineRule="auto"/>
      <w:jc w:val="center"/>
      <w:outlineLvl w:val="0"/>
    </w:pPr>
    <w:rPr>
      <w:b/>
      <w:bCs/>
      <w:kern w:val="44"/>
      <w:sz w:val="44"/>
      <w:szCs w:val="44"/>
    </w:rPr>
  </w:style>
  <w:style w:type="paragraph" w:styleId="2">
    <w:name w:val="heading 2"/>
    <w:basedOn w:val="a"/>
    <w:next w:val="a"/>
    <w:link w:val="2Char"/>
    <w:unhideWhenUsed/>
    <w:qFormat/>
    <w:rsid w:val="00494EC7"/>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94EC7"/>
    <w:pPr>
      <w:keepNext/>
      <w:keepLines/>
      <w:spacing w:before="260" w:after="260"/>
      <w:jc w:val="center"/>
      <w:outlineLvl w:val="2"/>
    </w:pPr>
    <w:rPr>
      <w:b/>
      <w:bCs/>
      <w:sz w:val="32"/>
      <w:szCs w:val="32"/>
    </w:rPr>
  </w:style>
  <w:style w:type="paragraph" w:styleId="4">
    <w:name w:val="heading 4"/>
    <w:basedOn w:val="a"/>
    <w:next w:val="a"/>
    <w:link w:val="4Char"/>
    <w:qFormat/>
    <w:rsid w:val="00494EC7"/>
    <w:pPr>
      <w:keepNext/>
      <w:keepLines/>
      <w:spacing w:before="280" w:after="290" w:line="376" w:lineRule="auto"/>
      <w:outlineLvl w:val="3"/>
    </w:pPr>
    <w:rPr>
      <w:rFonts w:ascii="Cambria" w:eastAsia="宋体" w:hAnsi="Cambria" w:cs="Times New Roman"/>
      <w:b/>
      <w:bCs/>
      <w:color w:val="000000"/>
      <w:kern w:val="0"/>
      <w:sz w:val="28"/>
      <w:szCs w:val="28"/>
    </w:rPr>
  </w:style>
  <w:style w:type="paragraph" w:styleId="5">
    <w:name w:val="heading 5"/>
    <w:basedOn w:val="a"/>
    <w:next w:val="a0"/>
    <w:link w:val="5Char"/>
    <w:qFormat/>
    <w:rsid w:val="00494EC7"/>
    <w:pPr>
      <w:adjustRightInd w:val="0"/>
      <w:outlineLvl w:val="4"/>
    </w:pPr>
    <w:rPr>
      <w:rFonts w:ascii="宋体" w:eastAsia="宋体" w:hAnsi="Calibri" w:cs="Times New Roman"/>
      <w:szCs w:val="20"/>
    </w:rPr>
  </w:style>
  <w:style w:type="paragraph" w:styleId="6">
    <w:name w:val="heading 6"/>
    <w:basedOn w:val="a"/>
    <w:next w:val="a"/>
    <w:link w:val="6Char"/>
    <w:autoRedefine/>
    <w:qFormat/>
    <w:rsid w:val="00494EC7"/>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0"/>
    <w:link w:val="7Char"/>
    <w:qFormat/>
    <w:rsid w:val="00494EC7"/>
    <w:pPr>
      <w:adjustRightInd w:val="0"/>
      <w:outlineLvl w:val="6"/>
    </w:pPr>
    <w:rPr>
      <w:rFonts w:ascii="宋体" w:eastAsia="宋体" w:hAnsi="Calibri" w:cs="Times New Roman"/>
      <w:szCs w:val="20"/>
    </w:rPr>
  </w:style>
  <w:style w:type="paragraph" w:styleId="8">
    <w:name w:val="heading 8"/>
    <w:basedOn w:val="a"/>
    <w:next w:val="a"/>
    <w:link w:val="8Char"/>
    <w:qFormat/>
    <w:rsid w:val="00494EC7"/>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0"/>
    <w:link w:val="9Char"/>
    <w:qFormat/>
    <w:rsid w:val="00494EC7"/>
    <w:pPr>
      <w:adjustRightInd w:val="0"/>
      <w:outlineLvl w:val="8"/>
    </w:pPr>
    <w:rPr>
      <w:rFonts w:ascii="宋体" w:eastAsia="宋体" w:hAnsi="Calibri" w:cs="Times New Roman"/>
      <w:kern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0"/>
    <w:link w:val="Char"/>
    <w:autoRedefine/>
    <w:qFormat/>
    <w:rsid w:val="00494EC7"/>
    <w:pPr>
      <w:ind w:firstLineChars="100" w:firstLine="420"/>
    </w:pPr>
    <w:rPr>
      <w:rFonts w:ascii="Calibri" w:eastAsia="宋体" w:hAnsi="Calibri" w:cs="Times New Roman"/>
      <w:szCs w:val="24"/>
    </w:rPr>
  </w:style>
  <w:style w:type="paragraph" w:styleId="a4">
    <w:name w:val="Body Text"/>
    <w:basedOn w:val="a"/>
    <w:link w:val="Char0"/>
    <w:autoRedefine/>
    <w:uiPriority w:val="99"/>
    <w:unhideWhenUsed/>
    <w:qFormat/>
    <w:rsid w:val="00494EC7"/>
    <w:pPr>
      <w:spacing w:after="120"/>
    </w:pPr>
  </w:style>
  <w:style w:type="paragraph" w:styleId="60">
    <w:name w:val="toc 6"/>
    <w:basedOn w:val="a"/>
    <w:next w:val="a"/>
    <w:autoRedefine/>
    <w:uiPriority w:val="33"/>
    <w:unhideWhenUsed/>
    <w:qFormat/>
    <w:rsid w:val="00494EC7"/>
    <w:pPr>
      <w:ind w:left="2125"/>
    </w:pPr>
    <w:rPr>
      <w:rFonts w:ascii="Times New Roman" w:eastAsia="宋体" w:hAnsi="Times New Roman" w:cs="Times New Roman"/>
      <w:szCs w:val="21"/>
    </w:rPr>
  </w:style>
  <w:style w:type="paragraph" w:styleId="70">
    <w:name w:val="toc 7"/>
    <w:autoRedefine/>
    <w:uiPriority w:val="34"/>
    <w:unhideWhenUsed/>
    <w:qFormat/>
    <w:rsid w:val="00494EC7"/>
    <w:pPr>
      <w:ind w:left="2550"/>
      <w:jc w:val="both"/>
    </w:pPr>
    <w:rPr>
      <w:rFonts w:ascii="Times New Roman" w:eastAsia="宋体" w:hAnsi="Times New Roman" w:cs="Times New Roman"/>
      <w:sz w:val="21"/>
      <w:szCs w:val="21"/>
    </w:rPr>
  </w:style>
  <w:style w:type="paragraph" w:styleId="a5">
    <w:name w:val="List Number"/>
    <w:basedOn w:val="a"/>
    <w:next w:val="a6"/>
    <w:autoRedefine/>
    <w:uiPriority w:val="99"/>
    <w:unhideWhenUsed/>
    <w:qFormat/>
    <w:rsid w:val="00494EC7"/>
    <w:pPr>
      <w:tabs>
        <w:tab w:val="left" w:pos="360"/>
      </w:tabs>
      <w:ind w:left="360" w:hanging="360"/>
      <w:contextualSpacing/>
    </w:pPr>
    <w:rPr>
      <w:rFonts w:ascii="Times New Roman" w:eastAsia="宋体" w:hAnsi="Times New Roman" w:cs="Times New Roman"/>
      <w:szCs w:val="24"/>
    </w:rPr>
  </w:style>
  <w:style w:type="paragraph" w:styleId="a6">
    <w:name w:val="Balloon Text"/>
    <w:basedOn w:val="a"/>
    <w:link w:val="Char1"/>
    <w:autoRedefine/>
    <w:uiPriority w:val="99"/>
    <w:qFormat/>
    <w:rsid w:val="00494EC7"/>
    <w:rPr>
      <w:rFonts w:ascii="Calibri" w:eastAsia="宋体" w:hAnsi="Calibri" w:cs="Times New Roman"/>
      <w:sz w:val="18"/>
      <w:szCs w:val="18"/>
    </w:rPr>
  </w:style>
  <w:style w:type="paragraph" w:styleId="a7">
    <w:name w:val="Normal Indent"/>
    <w:basedOn w:val="a"/>
    <w:link w:val="Char2"/>
    <w:autoRedefine/>
    <w:qFormat/>
    <w:rsid w:val="00494EC7"/>
    <w:pPr>
      <w:adjustRightInd w:val="0"/>
      <w:spacing w:line="312" w:lineRule="atLeast"/>
      <w:ind w:firstLine="420"/>
      <w:textAlignment w:val="baseline"/>
    </w:pPr>
    <w:rPr>
      <w:rFonts w:ascii="Calibri" w:eastAsia="宋体" w:hAnsi="Calibri" w:cs="Times New Roman"/>
      <w:kern w:val="0"/>
      <w:szCs w:val="20"/>
    </w:rPr>
  </w:style>
  <w:style w:type="paragraph" w:styleId="a8">
    <w:name w:val="caption"/>
    <w:basedOn w:val="a"/>
    <w:next w:val="a"/>
    <w:link w:val="Char3"/>
    <w:autoRedefine/>
    <w:qFormat/>
    <w:rsid w:val="00494EC7"/>
    <w:pPr>
      <w:spacing w:before="152" w:after="160"/>
    </w:pPr>
    <w:rPr>
      <w:rFonts w:ascii="Arial" w:eastAsia="黑体" w:hAnsi="Arial" w:cs="Times New Roman"/>
      <w:sz w:val="20"/>
      <w:szCs w:val="20"/>
    </w:rPr>
  </w:style>
  <w:style w:type="paragraph" w:styleId="a9">
    <w:name w:val="List Bullet"/>
    <w:basedOn w:val="a"/>
    <w:autoRedefine/>
    <w:qFormat/>
    <w:rsid w:val="00494EC7"/>
    <w:pPr>
      <w:widowControl/>
      <w:tabs>
        <w:tab w:val="left" w:pos="964"/>
      </w:tabs>
      <w:spacing w:before="100" w:beforeAutospacing="1" w:afterLines="50" w:afterAutospacing="1"/>
      <w:ind w:left="964" w:hanging="482"/>
      <w:jc w:val="left"/>
    </w:pPr>
    <w:rPr>
      <w:rFonts w:ascii="Calibri" w:eastAsia="宋体" w:hAnsi="Calibri" w:cs="Times New Roman"/>
      <w:kern w:val="0"/>
      <w:szCs w:val="20"/>
    </w:rPr>
  </w:style>
  <w:style w:type="paragraph" w:styleId="aa">
    <w:name w:val="Document Map"/>
    <w:basedOn w:val="a"/>
    <w:link w:val="Char4"/>
    <w:autoRedefine/>
    <w:uiPriority w:val="99"/>
    <w:qFormat/>
    <w:rsid w:val="00494EC7"/>
    <w:pPr>
      <w:shd w:val="clear" w:color="auto" w:fill="000080"/>
    </w:pPr>
    <w:rPr>
      <w:rFonts w:ascii="Calibri" w:eastAsia="宋体" w:hAnsi="Calibri" w:cs="Times New Roman"/>
      <w:szCs w:val="24"/>
    </w:rPr>
  </w:style>
  <w:style w:type="paragraph" w:styleId="ab">
    <w:name w:val="annotation text"/>
    <w:basedOn w:val="a"/>
    <w:link w:val="Char5"/>
    <w:autoRedefine/>
    <w:qFormat/>
    <w:rsid w:val="00494EC7"/>
    <w:pPr>
      <w:jc w:val="left"/>
    </w:pPr>
    <w:rPr>
      <w:rFonts w:ascii="Calibri" w:eastAsia="宋体" w:hAnsi="Calibri" w:cs="Times New Roman"/>
      <w:szCs w:val="24"/>
    </w:rPr>
  </w:style>
  <w:style w:type="paragraph" w:styleId="30">
    <w:name w:val="Body Text 3"/>
    <w:basedOn w:val="a"/>
    <w:link w:val="3Char0"/>
    <w:autoRedefine/>
    <w:qFormat/>
    <w:rsid w:val="00494EC7"/>
    <w:pPr>
      <w:spacing w:after="120"/>
    </w:pPr>
    <w:rPr>
      <w:rFonts w:ascii="Calibri" w:eastAsia="宋体" w:hAnsi="Calibri" w:cs="Times New Roman"/>
      <w:sz w:val="16"/>
      <w:szCs w:val="16"/>
    </w:rPr>
  </w:style>
  <w:style w:type="paragraph" w:styleId="ac">
    <w:name w:val="Body Text Indent"/>
    <w:basedOn w:val="a"/>
    <w:next w:val="a"/>
    <w:link w:val="Char6"/>
    <w:autoRedefine/>
    <w:qFormat/>
    <w:rsid w:val="00494EC7"/>
    <w:pPr>
      <w:spacing w:line="200" w:lineRule="exact"/>
      <w:ind w:firstLine="301"/>
    </w:pPr>
    <w:rPr>
      <w:rFonts w:ascii="宋体" w:eastAsia="宋体" w:hAnsi="Courier New" w:cs="Times New Roman"/>
      <w:spacing w:val="-4"/>
      <w:sz w:val="18"/>
      <w:szCs w:val="20"/>
    </w:rPr>
  </w:style>
  <w:style w:type="paragraph" w:styleId="ad">
    <w:name w:val="Block Text"/>
    <w:basedOn w:val="a"/>
    <w:autoRedefine/>
    <w:qFormat/>
    <w:rsid w:val="00494EC7"/>
    <w:pPr>
      <w:spacing w:after="120"/>
      <w:ind w:leftChars="700" w:left="1440" w:rightChars="700" w:right="1440"/>
    </w:pPr>
    <w:rPr>
      <w:rFonts w:ascii="Times New Roman" w:eastAsia="宋体" w:hAnsi="Times New Roman" w:cs="Times New Roman"/>
    </w:rPr>
  </w:style>
  <w:style w:type="paragraph" w:styleId="20">
    <w:name w:val="List Bullet 2"/>
    <w:basedOn w:val="a"/>
    <w:autoRedefine/>
    <w:qFormat/>
    <w:rsid w:val="00494EC7"/>
    <w:pPr>
      <w:tabs>
        <w:tab w:val="left" w:pos="360"/>
        <w:tab w:val="left" w:pos="1191"/>
      </w:tabs>
      <w:snapToGrid w:val="0"/>
      <w:spacing w:line="360" w:lineRule="auto"/>
      <w:ind w:left="482" w:hangingChars="200" w:hanging="482"/>
      <w:jc w:val="left"/>
    </w:pPr>
    <w:rPr>
      <w:rFonts w:ascii="Calibri" w:eastAsia="宋体" w:hAnsi="Calibri" w:cs="Times New Roman"/>
      <w:b/>
      <w:bCs/>
      <w:sz w:val="24"/>
      <w:szCs w:val="32"/>
    </w:rPr>
  </w:style>
  <w:style w:type="paragraph" w:styleId="50">
    <w:name w:val="toc 5"/>
    <w:autoRedefine/>
    <w:uiPriority w:val="32"/>
    <w:unhideWhenUsed/>
    <w:qFormat/>
    <w:rsid w:val="00494EC7"/>
    <w:pPr>
      <w:ind w:left="1700"/>
      <w:jc w:val="both"/>
    </w:pPr>
    <w:rPr>
      <w:rFonts w:ascii="Times New Roman" w:eastAsia="宋体" w:hAnsi="Times New Roman" w:cs="Times New Roman"/>
      <w:sz w:val="21"/>
      <w:szCs w:val="21"/>
    </w:rPr>
  </w:style>
  <w:style w:type="paragraph" w:styleId="31">
    <w:name w:val="toc 3"/>
    <w:basedOn w:val="a"/>
    <w:next w:val="a"/>
    <w:autoRedefine/>
    <w:uiPriority w:val="99"/>
    <w:qFormat/>
    <w:rsid w:val="00494EC7"/>
    <w:pPr>
      <w:ind w:leftChars="400" w:left="840"/>
    </w:pPr>
    <w:rPr>
      <w:rFonts w:ascii="Times New Roman" w:eastAsia="宋体" w:hAnsi="Times New Roman" w:cs="Times New Roman"/>
      <w:szCs w:val="24"/>
    </w:rPr>
  </w:style>
  <w:style w:type="paragraph" w:styleId="ae">
    <w:name w:val="Plain Text"/>
    <w:basedOn w:val="a"/>
    <w:link w:val="Char7"/>
    <w:autoRedefine/>
    <w:qFormat/>
    <w:rsid w:val="00494EC7"/>
    <w:rPr>
      <w:rFonts w:ascii="宋体" w:eastAsia="宋体" w:hAnsi="Courier New" w:cs="Times New Roman"/>
      <w:szCs w:val="20"/>
    </w:rPr>
  </w:style>
  <w:style w:type="paragraph" w:styleId="80">
    <w:name w:val="toc 8"/>
    <w:basedOn w:val="a"/>
    <w:next w:val="a"/>
    <w:autoRedefine/>
    <w:uiPriority w:val="35"/>
    <w:unhideWhenUsed/>
    <w:qFormat/>
    <w:rsid w:val="00494EC7"/>
    <w:pPr>
      <w:ind w:left="2975"/>
    </w:pPr>
    <w:rPr>
      <w:rFonts w:ascii="Times New Roman" w:eastAsia="宋体" w:hAnsi="Times New Roman" w:cs="Times New Roman"/>
      <w:szCs w:val="21"/>
    </w:rPr>
  </w:style>
  <w:style w:type="paragraph" w:styleId="af">
    <w:name w:val="Date"/>
    <w:basedOn w:val="a"/>
    <w:next w:val="a"/>
    <w:link w:val="Char8"/>
    <w:autoRedefine/>
    <w:qFormat/>
    <w:rsid w:val="00494EC7"/>
    <w:pPr>
      <w:spacing w:line="440" w:lineRule="exact"/>
    </w:pPr>
    <w:rPr>
      <w:rFonts w:ascii="Calibri" w:eastAsia="宋体" w:hAnsi="Calibri" w:cs="Times New Roman"/>
      <w:spacing w:val="12"/>
      <w:sz w:val="24"/>
      <w:szCs w:val="20"/>
    </w:rPr>
  </w:style>
  <w:style w:type="paragraph" w:styleId="21">
    <w:name w:val="Body Text Indent 2"/>
    <w:basedOn w:val="a"/>
    <w:link w:val="2Char0"/>
    <w:autoRedefine/>
    <w:qFormat/>
    <w:rsid w:val="00494EC7"/>
    <w:pPr>
      <w:spacing w:after="120" w:line="480" w:lineRule="auto"/>
      <w:ind w:leftChars="200" w:left="420"/>
    </w:pPr>
    <w:rPr>
      <w:rFonts w:ascii="Calibri" w:eastAsia="宋体" w:hAnsi="Calibri" w:cs="Times New Roman"/>
      <w:szCs w:val="24"/>
    </w:rPr>
  </w:style>
  <w:style w:type="paragraph" w:styleId="af0">
    <w:name w:val="endnote text"/>
    <w:basedOn w:val="a"/>
    <w:link w:val="Char9"/>
    <w:autoRedefine/>
    <w:qFormat/>
    <w:rsid w:val="00494EC7"/>
    <w:pPr>
      <w:snapToGrid w:val="0"/>
      <w:spacing w:afterLines="50"/>
      <w:jc w:val="left"/>
    </w:pPr>
    <w:rPr>
      <w:rFonts w:ascii="宋体" w:eastAsia="宋体" w:hAnsi="Times New Roman" w:cs="Times New Roman"/>
      <w:kern w:val="0"/>
      <w:szCs w:val="20"/>
    </w:rPr>
  </w:style>
  <w:style w:type="paragraph" w:styleId="af1">
    <w:name w:val="footer"/>
    <w:basedOn w:val="a"/>
    <w:link w:val="Chara"/>
    <w:autoRedefine/>
    <w:uiPriority w:val="99"/>
    <w:qFormat/>
    <w:rsid w:val="00494EC7"/>
    <w:pPr>
      <w:tabs>
        <w:tab w:val="center" w:pos="4153"/>
        <w:tab w:val="right" w:pos="8306"/>
      </w:tabs>
      <w:snapToGrid w:val="0"/>
      <w:jc w:val="left"/>
    </w:pPr>
    <w:rPr>
      <w:rFonts w:ascii="Calibri" w:eastAsia="宋体" w:hAnsi="Calibri" w:cs="Times New Roman"/>
      <w:sz w:val="18"/>
      <w:szCs w:val="18"/>
    </w:rPr>
  </w:style>
  <w:style w:type="paragraph" w:styleId="af2">
    <w:name w:val="header"/>
    <w:basedOn w:val="a"/>
    <w:link w:val="Charb"/>
    <w:autoRedefine/>
    <w:uiPriority w:val="99"/>
    <w:qFormat/>
    <w:rsid w:val="00494EC7"/>
    <w:pPr>
      <w:pBdr>
        <w:bottom w:val="single" w:sz="2"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autoRedefine/>
    <w:qFormat/>
    <w:rsid w:val="00494EC7"/>
    <w:pPr>
      <w:spacing w:line="360" w:lineRule="exact"/>
      <w:ind w:left="718" w:hangingChars="342" w:hanging="718"/>
    </w:pPr>
    <w:rPr>
      <w:rFonts w:ascii="Arial" w:eastAsia="楷体_GB2312" w:hAnsi="Arial" w:cs="Arial"/>
      <w:szCs w:val="24"/>
    </w:rPr>
  </w:style>
  <w:style w:type="paragraph" w:styleId="40">
    <w:name w:val="toc 4"/>
    <w:autoRedefine/>
    <w:uiPriority w:val="31"/>
    <w:unhideWhenUsed/>
    <w:qFormat/>
    <w:rsid w:val="00494EC7"/>
    <w:pPr>
      <w:ind w:left="1275"/>
      <w:jc w:val="both"/>
    </w:pPr>
    <w:rPr>
      <w:rFonts w:ascii="Times New Roman" w:eastAsia="宋体" w:hAnsi="Times New Roman" w:cs="Times New Roman"/>
      <w:sz w:val="21"/>
      <w:szCs w:val="21"/>
    </w:rPr>
  </w:style>
  <w:style w:type="paragraph" w:styleId="af3">
    <w:name w:val="Subtitle"/>
    <w:basedOn w:val="a"/>
    <w:link w:val="Charc"/>
    <w:autoRedefine/>
    <w:qFormat/>
    <w:rsid w:val="00494EC7"/>
    <w:pPr>
      <w:spacing w:afterLines="50"/>
      <w:jc w:val="center"/>
    </w:pPr>
    <w:rPr>
      <w:rFonts w:ascii="宋体" w:eastAsia="宋体" w:hAnsi="Calibri" w:cs="Times New Roman"/>
      <w:i/>
      <w:snapToGrid w:val="0"/>
      <w:kern w:val="0"/>
      <w:sz w:val="36"/>
      <w:szCs w:val="20"/>
      <w:lang w:val="en-AU"/>
    </w:rPr>
  </w:style>
  <w:style w:type="paragraph" w:styleId="af4">
    <w:name w:val="List"/>
    <w:basedOn w:val="a"/>
    <w:autoRedefine/>
    <w:qFormat/>
    <w:rsid w:val="00494EC7"/>
    <w:pPr>
      <w:ind w:left="200" w:hangingChars="200" w:hanging="200"/>
    </w:pPr>
    <w:rPr>
      <w:rFonts w:ascii="Calibri" w:eastAsia="宋体" w:hAnsi="Calibri" w:cs="Times New Roman"/>
      <w:sz w:val="28"/>
      <w:szCs w:val="24"/>
    </w:rPr>
  </w:style>
  <w:style w:type="paragraph" w:styleId="32">
    <w:name w:val="Body Text Indent 3"/>
    <w:basedOn w:val="a"/>
    <w:link w:val="3Char1"/>
    <w:autoRedefine/>
    <w:qFormat/>
    <w:rsid w:val="00494EC7"/>
    <w:pPr>
      <w:spacing w:after="120"/>
      <w:ind w:leftChars="200" w:left="420"/>
    </w:pPr>
    <w:rPr>
      <w:rFonts w:ascii="Calibri" w:eastAsia="宋体" w:hAnsi="Calibri" w:cs="Times New Roman"/>
      <w:sz w:val="16"/>
      <w:szCs w:val="16"/>
    </w:rPr>
  </w:style>
  <w:style w:type="paragraph" w:styleId="22">
    <w:name w:val="toc 2"/>
    <w:basedOn w:val="a"/>
    <w:next w:val="a"/>
    <w:autoRedefine/>
    <w:uiPriority w:val="39"/>
    <w:qFormat/>
    <w:rsid w:val="00494EC7"/>
    <w:pPr>
      <w:ind w:leftChars="200" w:left="420"/>
    </w:pPr>
    <w:rPr>
      <w:rFonts w:ascii="Calibri" w:eastAsia="宋体" w:hAnsi="Calibri" w:cs="Times New Roman"/>
      <w:szCs w:val="24"/>
    </w:rPr>
  </w:style>
  <w:style w:type="paragraph" w:styleId="90">
    <w:name w:val="toc 9"/>
    <w:autoRedefine/>
    <w:uiPriority w:val="36"/>
    <w:unhideWhenUsed/>
    <w:qFormat/>
    <w:rsid w:val="00494EC7"/>
    <w:pPr>
      <w:ind w:left="3400"/>
      <w:jc w:val="both"/>
    </w:pPr>
    <w:rPr>
      <w:rFonts w:ascii="Times New Roman" w:eastAsia="宋体" w:hAnsi="Times New Roman" w:cs="Times New Roman"/>
      <w:sz w:val="21"/>
      <w:szCs w:val="21"/>
    </w:rPr>
  </w:style>
  <w:style w:type="paragraph" w:styleId="23">
    <w:name w:val="Body Text 2"/>
    <w:basedOn w:val="a"/>
    <w:link w:val="2Char1"/>
    <w:autoRedefine/>
    <w:qFormat/>
    <w:rsid w:val="00494EC7"/>
    <w:pPr>
      <w:spacing w:after="120" w:line="480" w:lineRule="auto"/>
    </w:pPr>
    <w:rPr>
      <w:rFonts w:ascii="Calibri" w:eastAsia="宋体" w:hAnsi="Calibri" w:cs="Times New Roman"/>
      <w:szCs w:val="24"/>
    </w:rPr>
  </w:style>
  <w:style w:type="paragraph" w:styleId="HTML">
    <w:name w:val="HTML Preformatted"/>
    <w:basedOn w:val="a"/>
    <w:link w:val="HTMLChar"/>
    <w:uiPriority w:val="99"/>
    <w:qFormat/>
    <w:rsid w:val="00494EC7"/>
    <w:rPr>
      <w:rFonts w:ascii="Courier New" w:eastAsia="宋体" w:hAnsi="Courier New" w:cs="Times New Roman"/>
      <w:sz w:val="20"/>
      <w:szCs w:val="20"/>
    </w:rPr>
  </w:style>
  <w:style w:type="paragraph" w:styleId="af5">
    <w:name w:val="Normal (Web)"/>
    <w:basedOn w:val="a"/>
    <w:uiPriority w:val="99"/>
    <w:qFormat/>
    <w:rsid w:val="00494EC7"/>
    <w:pPr>
      <w:widowControl/>
      <w:spacing w:before="100" w:beforeAutospacing="1" w:after="100" w:afterAutospacing="1"/>
      <w:jc w:val="left"/>
    </w:pPr>
    <w:rPr>
      <w:rFonts w:ascii="宋体" w:eastAsia="宋体" w:hAnsi="宋体" w:cs="Times New Roman" w:hint="eastAsia"/>
      <w:color w:val="000000"/>
      <w:kern w:val="0"/>
      <w:sz w:val="24"/>
      <w:szCs w:val="24"/>
    </w:rPr>
  </w:style>
  <w:style w:type="paragraph" w:styleId="11">
    <w:name w:val="index 1"/>
    <w:basedOn w:val="a"/>
    <w:next w:val="a"/>
    <w:rsid w:val="00494EC7"/>
    <w:pPr>
      <w:spacing w:line="260" w:lineRule="exact"/>
      <w:jc w:val="center"/>
    </w:pPr>
    <w:rPr>
      <w:rFonts w:ascii="Calibri" w:eastAsia="宋体" w:hAnsi="Calibri" w:cs="Times New Roman"/>
      <w:szCs w:val="24"/>
    </w:rPr>
  </w:style>
  <w:style w:type="paragraph" w:styleId="24">
    <w:name w:val="index 2"/>
    <w:basedOn w:val="a"/>
    <w:next w:val="a"/>
    <w:rsid w:val="00494EC7"/>
    <w:pPr>
      <w:ind w:leftChars="200" w:left="200"/>
    </w:pPr>
    <w:rPr>
      <w:rFonts w:ascii="Calibri" w:eastAsia="宋体" w:hAnsi="Calibri" w:cs="Times New Roman"/>
      <w:szCs w:val="24"/>
    </w:rPr>
  </w:style>
  <w:style w:type="paragraph" w:styleId="af6">
    <w:name w:val="Title"/>
    <w:basedOn w:val="a"/>
    <w:next w:val="a"/>
    <w:link w:val="Chard"/>
    <w:qFormat/>
    <w:rsid w:val="00494EC7"/>
    <w:pPr>
      <w:spacing w:before="240" w:after="60"/>
      <w:jc w:val="center"/>
      <w:outlineLvl w:val="0"/>
    </w:pPr>
    <w:rPr>
      <w:rFonts w:ascii="Cambria" w:eastAsia="宋体" w:hAnsi="Cambria" w:cs="Times New Roman"/>
      <w:b/>
      <w:bCs/>
      <w:sz w:val="32"/>
      <w:szCs w:val="32"/>
    </w:rPr>
  </w:style>
  <w:style w:type="paragraph" w:styleId="af7">
    <w:name w:val="annotation subject"/>
    <w:basedOn w:val="ab"/>
    <w:next w:val="ab"/>
    <w:link w:val="Chare"/>
    <w:qFormat/>
    <w:rsid w:val="00494EC7"/>
    <w:rPr>
      <w:b/>
      <w:bCs/>
    </w:rPr>
  </w:style>
  <w:style w:type="table" w:styleId="af8">
    <w:name w:val="Table Grid"/>
    <w:basedOn w:val="a2"/>
    <w:qFormat/>
    <w:rsid w:val="00494EC7"/>
    <w:pPr>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unhideWhenUsed/>
    <w:rsid w:val="00494EC7"/>
    <w:rPr>
      <w:rFonts w:ascii="Arial Unicode MS" w:eastAsia="微软雅黑" w:hAnsi="Arial Unicode MS" w:cs="Times New Roman"/>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9">
    <w:name w:val="Strong"/>
    <w:uiPriority w:val="22"/>
    <w:qFormat/>
    <w:rsid w:val="00494EC7"/>
    <w:rPr>
      <w:rFonts w:ascii="Calibri" w:eastAsia="宋体" w:hAnsi="Calibri" w:cs="Times New Roman"/>
      <w:b/>
    </w:rPr>
  </w:style>
  <w:style w:type="character" w:styleId="afa">
    <w:name w:val="page number"/>
    <w:qFormat/>
    <w:rsid w:val="00494EC7"/>
    <w:rPr>
      <w:rFonts w:ascii="Calibri" w:eastAsia="宋体" w:hAnsi="Calibri" w:cs="Times New Roman"/>
    </w:rPr>
  </w:style>
  <w:style w:type="character" w:styleId="afb">
    <w:name w:val="FollowedHyperlink"/>
    <w:uiPriority w:val="99"/>
    <w:rsid w:val="00494EC7"/>
    <w:rPr>
      <w:rFonts w:ascii="Calibri" w:eastAsia="宋体" w:hAnsi="Calibri" w:cs="Times New Roman"/>
      <w:color w:val="000000"/>
      <w:u w:val="none"/>
    </w:rPr>
  </w:style>
  <w:style w:type="character" w:styleId="afc">
    <w:name w:val="Emphasis"/>
    <w:qFormat/>
    <w:rsid w:val="00494EC7"/>
    <w:rPr>
      <w:rFonts w:ascii="Calibri" w:eastAsia="宋体" w:hAnsi="Calibri" w:cs="Times New Roman"/>
      <w:color w:val="CC0000"/>
    </w:rPr>
  </w:style>
  <w:style w:type="character" w:styleId="afd">
    <w:name w:val="Hyperlink"/>
    <w:uiPriority w:val="99"/>
    <w:qFormat/>
    <w:rsid w:val="00494EC7"/>
    <w:rPr>
      <w:rFonts w:ascii="Calibri" w:eastAsia="宋体" w:hAnsi="Calibri" w:cs="Times New Roman"/>
      <w:color w:val="000000"/>
      <w:u w:val="none"/>
    </w:rPr>
  </w:style>
  <w:style w:type="character" w:styleId="afe">
    <w:name w:val="annotation reference"/>
    <w:qFormat/>
    <w:rsid w:val="00494EC7"/>
    <w:rPr>
      <w:rFonts w:ascii="Calibri" w:eastAsia="宋体" w:hAnsi="Calibri" w:cs="Times New Roman"/>
      <w:sz w:val="21"/>
      <w:szCs w:val="21"/>
    </w:rPr>
  </w:style>
  <w:style w:type="character" w:styleId="HTML0">
    <w:name w:val="HTML Sample"/>
    <w:uiPriority w:val="99"/>
    <w:unhideWhenUsed/>
    <w:rsid w:val="00494EC7"/>
    <w:rPr>
      <w:rFonts w:ascii="宋体" w:hAnsi="宋体" w:cs="宋体"/>
    </w:rPr>
  </w:style>
  <w:style w:type="paragraph" w:customStyle="1" w:styleId="33">
    <w:name w:val="标书3级标题"/>
    <w:basedOn w:val="3"/>
    <w:next w:val="a"/>
    <w:link w:val="34"/>
    <w:autoRedefine/>
    <w:qFormat/>
    <w:rsid w:val="00494EC7"/>
    <w:pPr>
      <w:widowControl/>
      <w:spacing w:before="266" w:line="219" w:lineRule="auto"/>
      <w:ind w:left="28"/>
    </w:pPr>
    <w:rPr>
      <w:spacing w:val="-6"/>
      <w:kern w:val="20"/>
      <w:sz w:val="24"/>
    </w:rPr>
  </w:style>
  <w:style w:type="character" w:customStyle="1" w:styleId="34">
    <w:name w:val="标书3级标题 字符"/>
    <w:basedOn w:val="3Char"/>
    <w:link w:val="33"/>
    <w:rsid w:val="00494EC7"/>
    <w:rPr>
      <w:spacing w:val="-6"/>
      <w:kern w:val="20"/>
      <w:sz w:val="24"/>
    </w:rPr>
  </w:style>
  <w:style w:type="character" w:customStyle="1" w:styleId="3Char">
    <w:name w:val="标题 3 Char"/>
    <w:basedOn w:val="a1"/>
    <w:link w:val="3"/>
    <w:qFormat/>
    <w:rsid w:val="00494EC7"/>
    <w:rPr>
      <w:b/>
      <w:bCs/>
      <w:sz w:val="32"/>
      <w:szCs w:val="32"/>
    </w:rPr>
  </w:style>
  <w:style w:type="character" w:customStyle="1" w:styleId="2Char">
    <w:name w:val="标题 2 Char"/>
    <w:basedOn w:val="a1"/>
    <w:link w:val="2"/>
    <w:qFormat/>
    <w:rsid w:val="00494EC7"/>
    <w:rPr>
      <w:rFonts w:asciiTheme="majorHAnsi" w:eastAsiaTheme="majorEastAsia" w:hAnsiTheme="majorHAnsi" w:cstheme="majorBidi"/>
      <w:b/>
      <w:bCs/>
      <w:sz w:val="32"/>
      <w:szCs w:val="32"/>
    </w:rPr>
  </w:style>
  <w:style w:type="character" w:customStyle="1" w:styleId="1Char">
    <w:name w:val="标题 1 Char"/>
    <w:basedOn w:val="a1"/>
    <w:link w:val="1"/>
    <w:uiPriority w:val="9"/>
    <w:qFormat/>
    <w:rsid w:val="00494EC7"/>
    <w:rPr>
      <w:b/>
      <w:bCs/>
      <w:kern w:val="44"/>
      <w:sz w:val="44"/>
      <w:szCs w:val="44"/>
    </w:rPr>
  </w:style>
  <w:style w:type="character" w:customStyle="1" w:styleId="4Char">
    <w:name w:val="标题 4 Char"/>
    <w:basedOn w:val="a1"/>
    <w:link w:val="4"/>
    <w:autoRedefine/>
    <w:qFormat/>
    <w:rsid w:val="00494EC7"/>
    <w:rPr>
      <w:rFonts w:ascii="Cambria" w:eastAsia="宋体" w:hAnsi="Cambria" w:cs="Times New Roman"/>
      <w:b/>
      <w:bCs/>
      <w:color w:val="000000"/>
      <w:kern w:val="0"/>
      <w:sz w:val="28"/>
      <w:szCs w:val="28"/>
    </w:rPr>
  </w:style>
  <w:style w:type="character" w:customStyle="1" w:styleId="5Char">
    <w:name w:val="标题 5 Char"/>
    <w:basedOn w:val="a1"/>
    <w:link w:val="5"/>
    <w:autoRedefine/>
    <w:qFormat/>
    <w:rsid w:val="00494EC7"/>
    <w:rPr>
      <w:rFonts w:ascii="宋体" w:eastAsia="宋体" w:hAnsi="Calibri" w:cs="Times New Roman"/>
      <w:szCs w:val="20"/>
    </w:rPr>
  </w:style>
  <w:style w:type="character" w:customStyle="1" w:styleId="6Char">
    <w:name w:val="标题 6 Char"/>
    <w:basedOn w:val="a1"/>
    <w:link w:val="6"/>
    <w:autoRedefine/>
    <w:qFormat/>
    <w:rsid w:val="00494EC7"/>
    <w:rPr>
      <w:rFonts w:ascii="Arial" w:eastAsia="黑体" w:hAnsi="Arial" w:cs="Times New Roman"/>
      <w:b/>
      <w:bCs/>
      <w:sz w:val="24"/>
      <w:szCs w:val="24"/>
    </w:rPr>
  </w:style>
  <w:style w:type="character" w:customStyle="1" w:styleId="7Char">
    <w:name w:val="标题 7 Char"/>
    <w:basedOn w:val="a1"/>
    <w:link w:val="7"/>
    <w:autoRedefine/>
    <w:qFormat/>
    <w:rsid w:val="00494EC7"/>
    <w:rPr>
      <w:rFonts w:ascii="宋体" w:eastAsia="宋体" w:hAnsi="Calibri" w:cs="Times New Roman"/>
      <w:szCs w:val="20"/>
    </w:rPr>
  </w:style>
  <w:style w:type="character" w:customStyle="1" w:styleId="8Char">
    <w:name w:val="标题 8 Char"/>
    <w:basedOn w:val="a1"/>
    <w:link w:val="8"/>
    <w:autoRedefine/>
    <w:qFormat/>
    <w:rsid w:val="00494EC7"/>
    <w:rPr>
      <w:rFonts w:ascii="Arial" w:eastAsia="黑体" w:hAnsi="Arial" w:cs="Times New Roman"/>
      <w:sz w:val="24"/>
      <w:szCs w:val="24"/>
    </w:rPr>
  </w:style>
  <w:style w:type="character" w:customStyle="1" w:styleId="9Char">
    <w:name w:val="标题 9 Char"/>
    <w:basedOn w:val="a1"/>
    <w:link w:val="9"/>
    <w:autoRedefine/>
    <w:qFormat/>
    <w:rsid w:val="00494EC7"/>
    <w:rPr>
      <w:rFonts w:ascii="宋体" w:eastAsia="宋体" w:hAnsi="Calibri" w:cs="Times New Roman"/>
      <w:kern w:val="21"/>
      <w:szCs w:val="20"/>
    </w:rPr>
  </w:style>
  <w:style w:type="character" w:customStyle="1" w:styleId="Char0">
    <w:name w:val="正文文本 Char"/>
    <w:basedOn w:val="a1"/>
    <w:link w:val="a4"/>
    <w:autoRedefine/>
    <w:uiPriority w:val="99"/>
    <w:qFormat/>
    <w:rsid w:val="00494EC7"/>
  </w:style>
  <w:style w:type="character" w:customStyle="1" w:styleId="Char">
    <w:name w:val="正文首行缩进 Char"/>
    <w:basedOn w:val="Char0"/>
    <w:link w:val="a0"/>
    <w:autoRedefine/>
    <w:qFormat/>
    <w:rsid w:val="00494EC7"/>
    <w:rPr>
      <w:rFonts w:ascii="Calibri" w:eastAsia="宋体" w:hAnsi="Calibri" w:cs="Times New Roman"/>
      <w:szCs w:val="24"/>
    </w:rPr>
  </w:style>
  <w:style w:type="character" w:customStyle="1" w:styleId="Char1">
    <w:name w:val="批注框文本 Char"/>
    <w:basedOn w:val="a1"/>
    <w:link w:val="a6"/>
    <w:autoRedefine/>
    <w:uiPriority w:val="99"/>
    <w:qFormat/>
    <w:rsid w:val="00494EC7"/>
    <w:rPr>
      <w:rFonts w:ascii="Calibri" w:eastAsia="宋体" w:hAnsi="Calibri" w:cs="Times New Roman"/>
      <w:sz w:val="18"/>
      <w:szCs w:val="18"/>
    </w:rPr>
  </w:style>
  <w:style w:type="character" w:customStyle="1" w:styleId="Char2">
    <w:name w:val="正文缩进 Char"/>
    <w:link w:val="a7"/>
    <w:autoRedefine/>
    <w:qFormat/>
    <w:rsid w:val="00494EC7"/>
    <w:rPr>
      <w:rFonts w:ascii="Calibri" w:eastAsia="宋体" w:hAnsi="Calibri" w:cs="Times New Roman"/>
      <w:kern w:val="0"/>
      <w:szCs w:val="20"/>
    </w:rPr>
  </w:style>
  <w:style w:type="character" w:customStyle="1" w:styleId="Char3">
    <w:name w:val="题注 Char"/>
    <w:link w:val="a8"/>
    <w:autoRedefine/>
    <w:qFormat/>
    <w:rsid w:val="00494EC7"/>
    <w:rPr>
      <w:rFonts w:ascii="Arial" w:eastAsia="黑体" w:hAnsi="Arial" w:cs="Times New Roman"/>
      <w:sz w:val="20"/>
      <w:szCs w:val="20"/>
    </w:rPr>
  </w:style>
  <w:style w:type="character" w:customStyle="1" w:styleId="Char4">
    <w:name w:val="文档结构图 Char"/>
    <w:basedOn w:val="a1"/>
    <w:link w:val="aa"/>
    <w:autoRedefine/>
    <w:uiPriority w:val="99"/>
    <w:qFormat/>
    <w:rsid w:val="00494EC7"/>
    <w:rPr>
      <w:rFonts w:ascii="Calibri" w:eastAsia="宋体" w:hAnsi="Calibri" w:cs="Times New Roman"/>
      <w:szCs w:val="24"/>
      <w:shd w:val="clear" w:color="auto" w:fill="000080"/>
    </w:rPr>
  </w:style>
  <w:style w:type="character" w:customStyle="1" w:styleId="Char5">
    <w:name w:val="批注文字 Char"/>
    <w:basedOn w:val="a1"/>
    <w:link w:val="ab"/>
    <w:autoRedefine/>
    <w:qFormat/>
    <w:rsid w:val="00494EC7"/>
    <w:rPr>
      <w:rFonts w:ascii="Calibri" w:eastAsia="宋体" w:hAnsi="Calibri" w:cs="Times New Roman"/>
      <w:szCs w:val="24"/>
    </w:rPr>
  </w:style>
  <w:style w:type="character" w:customStyle="1" w:styleId="3Char0">
    <w:name w:val="正文文本 3 Char"/>
    <w:basedOn w:val="a1"/>
    <w:link w:val="30"/>
    <w:autoRedefine/>
    <w:qFormat/>
    <w:rsid w:val="00494EC7"/>
    <w:rPr>
      <w:rFonts w:ascii="Calibri" w:eastAsia="宋体" w:hAnsi="Calibri" w:cs="Times New Roman"/>
      <w:sz w:val="16"/>
      <w:szCs w:val="16"/>
    </w:rPr>
  </w:style>
  <w:style w:type="character" w:customStyle="1" w:styleId="Char6">
    <w:name w:val="正文文本缩进 Char"/>
    <w:basedOn w:val="a1"/>
    <w:link w:val="ac"/>
    <w:autoRedefine/>
    <w:qFormat/>
    <w:rsid w:val="00494EC7"/>
    <w:rPr>
      <w:rFonts w:ascii="宋体" w:eastAsia="宋体" w:hAnsi="Courier New" w:cs="Times New Roman"/>
      <w:spacing w:val="-4"/>
      <w:sz w:val="18"/>
      <w:szCs w:val="20"/>
    </w:rPr>
  </w:style>
  <w:style w:type="character" w:customStyle="1" w:styleId="Char7">
    <w:name w:val="纯文本 Char"/>
    <w:basedOn w:val="a1"/>
    <w:link w:val="ae"/>
    <w:autoRedefine/>
    <w:qFormat/>
    <w:rsid w:val="00494EC7"/>
    <w:rPr>
      <w:rFonts w:ascii="宋体" w:eastAsia="宋体" w:hAnsi="Courier New" w:cs="Times New Roman"/>
      <w:szCs w:val="20"/>
    </w:rPr>
  </w:style>
  <w:style w:type="character" w:customStyle="1" w:styleId="Char8">
    <w:name w:val="日期 Char"/>
    <w:basedOn w:val="a1"/>
    <w:link w:val="af"/>
    <w:autoRedefine/>
    <w:qFormat/>
    <w:rsid w:val="00494EC7"/>
    <w:rPr>
      <w:rFonts w:ascii="Calibri" w:eastAsia="宋体" w:hAnsi="Calibri" w:cs="Times New Roman"/>
      <w:spacing w:val="12"/>
      <w:sz w:val="24"/>
      <w:szCs w:val="20"/>
    </w:rPr>
  </w:style>
  <w:style w:type="character" w:customStyle="1" w:styleId="2Char0">
    <w:name w:val="正文文本缩进 2 Char"/>
    <w:basedOn w:val="a1"/>
    <w:link w:val="21"/>
    <w:autoRedefine/>
    <w:qFormat/>
    <w:rsid w:val="00494EC7"/>
    <w:rPr>
      <w:rFonts w:ascii="Calibri" w:eastAsia="宋体" w:hAnsi="Calibri" w:cs="Times New Roman"/>
      <w:szCs w:val="24"/>
    </w:rPr>
  </w:style>
  <w:style w:type="character" w:customStyle="1" w:styleId="Char9">
    <w:name w:val="尾注文本 Char"/>
    <w:basedOn w:val="a1"/>
    <w:link w:val="af0"/>
    <w:autoRedefine/>
    <w:qFormat/>
    <w:rsid w:val="00494EC7"/>
    <w:rPr>
      <w:rFonts w:ascii="宋体" w:eastAsia="宋体" w:hAnsi="Times New Roman" w:cs="Times New Roman"/>
      <w:kern w:val="0"/>
      <w:szCs w:val="20"/>
    </w:rPr>
  </w:style>
  <w:style w:type="character" w:customStyle="1" w:styleId="Chara">
    <w:name w:val="页脚 Char"/>
    <w:basedOn w:val="a1"/>
    <w:link w:val="af1"/>
    <w:autoRedefine/>
    <w:uiPriority w:val="99"/>
    <w:qFormat/>
    <w:rsid w:val="00494EC7"/>
    <w:rPr>
      <w:rFonts w:ascii="Calibri" w:eastAsia="宋体" w:hAnsi="Calibri" w:cs="Times New Roman"/>
      <w:sz w:val="18"/>
      <w:szCs w:val="18"/>
    </w:rPr>
  </w:style>
  <w:style w:type="character" w:customStyle="1" w:styleId="Charb">
    <w:name w:val="页眉 Char"/>
    <w:basedOn w:val="a1"/>
    <w:link w:val="af2"/>
    <w:autoRedefine/>
    <w:uiPriority w:val="99"/>
    <w:qFormat/>
    <w:rsid w:val="00494EC7"/>
    <w:rPr>
      <w:rFonts w:ascii="Calibri" w:eastAsia="宋体" w:hAnsi="Calibri" w:cs="Times New Roman"/>
      <w:sz w:val="18"/>
      <w:szCs w:val="18"/>
    </w:rPr>
  </w:style>
  <w:style w:type="character" w:customStyle="1" w:styleId="Charc">
    <w:name w:val="副标题 Char"/>
    <w:basedOn w:val="a1"/>
    <w:link w:val="af3"/>
    <w:autoRedefine/>
    <w:qFormat/>
    <w:rsid w:val="00494EC7"/>
    <w:rPr>
      <w:rFonts w:ascii="宋体" w:eastAsia="宋体" w:hAnsi="Calibri" w:cs="Times New Roman"/>
      <w:i/>
      <w:snapToGrid w:val="0"/>
      <w:kern w:val="0"/>
      <w:sz w:val="36"/>
      <w:szCs w:val="20"/>
      <w:lang w:val="en-AU"/>
    </w:rPr>
  </w:style>
  <w:style w:type="character" w:customStyle="1" w:styleId="3Char1">
    <w:name w:val="正文文本缩进 3 Char"/>
    <w:basedOn w:val="a1"/>
    <w:link w:val="32"/>
    <w:autoRedefine/>
    <w:qFormat/>
    <w:rsid w:val="00494EC7"/>
    <w:rPr>
      <w:rFonts w:ascii="Calibri" w:eastAsia="宋体" w:hAnsi="Calibri" w:cs="Times New Roman"/>
      <w:sz w:val="16"/>
      <w:szCs w:val="16"/>
    </w:rPr>
  </w:style>
  <w:style w:type="character" w:customStyle="1" w:styleId="2Char1">
    <w:name w:val="正文文本 2 Char"/>
    <w:basedOn w:val="a1"/>
    <w:link w:val="23"/>
    <w:rsid w:val="00494EC7"/>
    <w:rPr>
      <w:rFonts w:ascii="Calibri" w:eastAsia="宋体" w:hAnsi="Calibri" w:cs="Times New Roman"/>
      <w:szCs w:val="24"/>
    </w:rPr>
  </w:style>
  <w:style w:type="character" w:customStyle="1" w:styleId="HTMLChar">
    <w:name w:val="HTML 预设格式 Char"/>
    <w:basedOn w:val="a1"/>
    <w:link w:val="HTML"/>
    <w:uiPriority w:val="99"/>
    <w:qFormat/>
    <w:rsid w:val="00494EC7"/>
    <w:rPr>
      <w:rFonts w:ascii="Courier New" w:eastAsia="宋体" w:hAnsi="Courier New" w:cs="Times New Roman"/>
      <w:sz w:val="20"/>
      <w:szCs w:val="20"/>
    </w:rPr>
  </w:style>
  <w:style w:type="character" w:customStyle="1" w:styleId="Chard">
    <w:name w:val="标题 Char"/>
    <w:basedOn w:val="a1"/>
    <w:link w:val="af6"/>
    <w:rsid w:val="00494EC7"/>
    <w:rPr>
      <w:rFonts w:ascii="Cambria" w:eastAsia="宋体" w:hAnsi="Cambria" w:cs="Times New Roman"/>
      <w:b/>
      <w:bCs/>
      <w:sz w:val="32"/>
      <w:szCs w:val="32"/>
    </w:rPr>
  </w:style>
  <w:style w:type="character" w:customStyle="1" w:styleId="Chare">
    <w:name w:val="批注主题 Char"/>
    <w:basedOn w:val="Char5"/>
    <w:link w:val="af7"/>
    <w:rsid w:val="00494EC7"/>
    <w:rPr>
      <w:rFonts w:ascii="Calibri" w:eastAsia="宋体" w:hAnsi="Calibri" w:cs="Times New Roman"/>
      <w:b/>
      <w:bCs/>
      <w:szCs w:val="24"/>
    </w:rPr>
  </w:style>
  <w:style w:type="character" w:customStyle="1" w:styleId="prodname">
    <w:name w:val="prodname"/>
    <w:qFormat/>
    <w:rsid w:val="00494EC7"/>
  </w:style>
  <w:style w:type="character" w:customStyle="1" w:styleId="HeaderChar">
    <w:name w:val="Header Char"/>
    <w:rsid w:val="00494EC7"/>
    <w:rPr>
      <w:rFonts w:ascii="Times New Roman" w:eastAsia="宋体" w:hAnsi="Times New Roman" w:cs="Times New Roman"/>
      <w:sz w:val="18"/>
      <w:szCs w:val="18"/>
    </w:rPr>
  </w:style>
  <w:style w:type="character" w:customStyle="1" w:styleId="CharChar">
    <w:name w:val="标准文本 Char Char"/>
    <w:link w:val="aff"/>
    <w:qFormat/>
    <w:rsid w:val="00494EC7"/>
    <w:rPr>
      <w:rFonts w:ascii="Calibri" w:eastAsia="宋体" w:hAnsi="Calibri" w:cs="Times New Roman"/>
      <w:sz w:val="24"/>
    </w:rPr>
  </w:style>
  <w:style w:type="paragraph" w:customStyle="1" w:styleId="aff">
    <w:name w:val="标准文本"/>
    <w:basedOn w:val="a"/>
    <w:link w:val="CharChar"/>
    <w:qFormat/>
    <w:rsid w:val="00494EC7"/>
    <w:pPr>
      <w:spacing w:line="360" w:lineRule="auto"/>
      <w:ind w:firstLineChars="200" w:firstLine="480"/>
    </w:pPr>
    <w:rPr>
      <w:rFonts w:ascii="Calibri" w:eastAsia="宋体" w:hAnsi="Calibri" w:cs="Times New Roman"/>
      <w:sz w:val="24"/>
    </w:rPr>
  </w:style>
  <w:style w:type="character" w:customStyle="1" w:styleId="Char10">
    <w:name w:val="批注框文本 Char1"/>
    <w:uiPriority w:val="99"/>
    <w:semiHidden/>
    <w:qFormat/>
    <w:rsid w:val="00494EC7"/>
    <w:rPr>
      <w:rFonts w:ascii="Times New Roman" w:hAnsi="Times New Roman"/>
      <w:kern w:val="2"/>
      <w:sz w:val="18"/>
      <w:szCs w:val="18"/>
    </w:rPr>
  </w:style>
  <w:style w:type="character" w:customStyle="1" w:styleId="Charf">
    <w:name w:val="文档正文 Char"/>
    <w:link w:val="aff0"/>
    <w:qFormat/>
    <w:rsid w:val="00494EC7"/>
    <w:rPr>
      <w:rFonts w:ascii="Arial Narrow" w:hAnsi="Arial Narrow"/>
      <w:sz w:val="24"/>
      <w:szCs w:val="24"/>
    </w:rPr>
  </w:style>
  <w:style w:type="paragraph" w:customStyle="1" w:styleId="aff0">
    <w:name w:val="文档正文"/>
    <w:basedOn w:val="a"/>
    <w:link w:val="Charf"/>
    <w:qFormat/>
    <w:rsid w:val="00494EC7"/>
    <w:pPr>
      <w:adjustRightInd w:val="0"/>
      <w:spacing w:line="440" w:lineRule="exact"/>
      <w:ind w:firstLine="567"/>
      <w:textAlignment w:val="baseline"/>
    </w:pPr>
    <w:rPr>
      <w:rFonts w:ascii="Arial Narrow" w:hAnsi="Arial Narrow"/>
      <w:sz w:val="24"/>
      <w:szCs w:val="24"/>
    </w:rPr>
  </w:style>
  <w:style w:type="character" w:customStyle="1" w:styleId="Char11">
    <w:name w:val="正文文本 Char1"/>
    <w:qFormat/>
    <w:rsid w:val="00494EC7"/>
    <w:rPr>
      <w:kern w:val="2"/>
      <w:sz w:val="21"/>
      <w:szCs w:val="24"/>
    </w:rPr>
  </w:style>
  <w:style w:type="character" w:customStyle="1" w:styleId="FooterChar">
    <w:name w:val="Footer Char"/>
    <w:rsid w:val="00494EC7"/>
    <w:rPr>
      <w:rFonts w:ascii="Times New Roman" w:eastAsia="宋体" w:hAnsi="Times New Roman" w:cs="Times New Roman"/>
      <w:sz w:val="18"/>
      <w:szCs w:val="18"/>
    </w:rPr>
  </w:style>
  <w:style w:type="character" w:customStyle="1" w:styleId="style44">
    <w:name w:val="style44"/>
    <w:rsid w:val="00494EC7"/>
  </w:style>
  <w:style w:type="character" w:customStyle="1" w:styleId="CharChar1">
    <w:name w:val="普通文字 Char Char1"/>
    <w:rsid w:val="00494EC7"/>
    <w:rPr>
      <w:rFonts w:ascii="宋体" w:eastAsia="宋体" w:hAnsi="Courier New" w:cs="Times New Roman"/>
      <w:kern w:val="2"/>
      <w:sz w:val="21"/>
    </w:rPr>
  </w:style>
  <w:style w:type="character" w:customStyle="1" w:styleId="12">
    <w:name w:val="不明显参考1"/>
    <w:uiPriority w:val="23"/>
    <w:qFormat/>
    <w:rsid w:val="00494EC7"/>
    <w:rPr>
      <w:smallCaps/>
      <w:color w:val="5A5A5A"/>
      <w:w w:val="100"/>
      <w:sz w:val="21"/>
      <w:szCs w:val="21"/>
      <w:shd w:val="clear" w:color="auto" w:fill="auto"/>
    </w:rPr>
  </w:style>
  <w:style w:type="character" w:customStyle="1" w:styleId="font101">
    <w:name w:val="font101"/>
    <w:rsid w:val="00494EC7"/>
    <w:rPr>
      <w:rFonts w:ascii="宋体" w:hAnsi="宋体" w:cs="宋体" w:hint="eastAsia"/>
      <w:b/>
      <w:bCs/>
      <w:color w:val="000000"/>
      <w:sz w:val="22"/>
      <w:szCs w:val="22"/>
      <w:u w:val="none"/>
    </w:rPr>
  </w:style>
  <w:style w:type="character" w:customStyle="1" w:styleId="2Char2">
    <w:name w:val="首行缩进2字符 Char"/>
    <w:link w:val="25"/>
    <w:qFormat/>
    <w:locked/>
    <w:rsid w:val="00494EC7"/>
    <w:rPr>
      <w:rFonts w:ascii="Times New Roman" w:eastAsia="仿宋_GB2312" w:hAnsi="仿宋_GB2312"/>
      <w:sz w:val="32"/>
      <w:szCs w:val="32"/>
    </w:rPr>
  </w:style>
  <w:style w:type="paragraph" w:customStyle="1" w:styleId="25">
    <w:name w:val="首行缩进2字符"/>
    <w:basedOn w:val="a"/>
    <w:next w:val="a"/>
    <w:link w:val="2Char2"/>
    <w:qFormat/>
    <w:rsid w:val="00494EC7"/>
    <w:pPr>
      <w:snapToGrid w:val="0"/>
      <w:spacing w:line="560" w:lineRule="exact"/>
      <w:ind w:firstLineChars="200" w:firstLine="200"/>
      <w:jc w:val="left"/>
    </w:pPr>
    <w:rPr>
      <w:rFonts w:ascii="Times New Roman" w:eastAsia="仿宋_GB2312" w:hAnsi="仿宋_GB2312"/>
      <w:sz w:val="32"/>
      <w:szCs w:val="32"/>
    </w:rPr>
  </w:style>
  <w:style w:type="character" w:customStyle="1" w:styleId="Char12">
    <w:name w:val="文档结构图 Char1"/>
    <w:qFormat/>
    <w:rsid w:val="00494EC7"/>
    <w:rPr>
      <w:rFonts w:ascii="宋体"/>
      <w:kern w:val="2"/>
      <w:sz w:val="18"/>
      <w:szCs w:val="18"/>
    </w:rPr>
  </w:style>
  <w:style w:type="character" w:customStyle="1" w:styleId="apple-converted-space">
    <w:name w:val="apple-converted-space"/>
    <w:qFormat/>
    <w:rsid w:val="00494EC7"/>
    <w:rPr>
      <w:rFonts w:ascii="Calibri" w:eastAsia="宋体" w:hAnsi="Calibri" w:cs="Times New Roman"/>
    </w:rPr>
  </w:style>
  <w:style w:type="character" w:customStyle="1" w:styleId="lineb1">
    <w:name w:val="lineb1"/>
    <w:rsid w:val="00494EC7"/>
    <w:rPr>
      <w:rFonts w:ascii="Calibri" w:eastAsia="宋体" w:hAnsi="Calibri" w:cs="Times New Roman"/>
      <w:kern w:val="2"/>
      <w:sz w:val="24"/>
      <w:szCs w:val="24"/>
      <w:lang w:val="en-US" w:eastAsia="zh-CN" w:bidi="ar-SA"/>
    </w:rPr>
  </w:style>
  <w:style w:type="character" w:customStyle="1" w:styleId="aff1">
    <w:name w:val="页脚 字符"/>
    <w:uiPriority w:val="99"/>
    <w:rsid w:val="00494EC7"/>
    <w:rPr>
      <w:sz w:val="18"/>
      <w:szCs w:val="18"/>
    </w:rPr>
  </w:style>
  <w:style w:type="character" w:customStyle="1" w:styleId="-1Char">
    <w:name w:val="彩色列表 - 强调文字颜色 1 Char"/>
    <w:link w:val="-11"/>
    <w:rsid w:val="00494EC7"/>
    <w:rPr>
      <w:rFonts w:ascii="Calibri" w:eastAsia="宋体" w:hAnsi="Calibri" w:cs="Times New Roman"/>
      <w:szCs w:val="24"/>
    </w:rPr>
  </w:style>
  <w:style w:type="paragraph" w:customStyle="1" w:styleId="-11">
    <w:name w:val="彩色列表 - 强调文字颜色 11"/>
    <w:basedOn w:val="a"/>
    <w:link w:val="-1Char"/>
    <w:rsid w:val="00494EC7"/>
    <w:pPr>
      <w:ind w:firstLineChars="200" w:firstLine="420"/>
    </w:pPr>
    <w:rPr>
      <w:rFonts w:ascii="Calibri" w:eastAsia="宋体" w:hAnsi="Calibri" w:cs="Times New Roman"/>
      <w:szCs w:val="24"/>
    </w:rPr>
  </w:style>
  <w:style w:type="character" w:customStyle="1" w:styleId="Charf0">
    <w:name w:val="正文样式 Char"/>
    <w:link w:val="aff2"/>
    <w:qFormat/>
    <w:rsid w:val="00494EC7"/>
    <w:rPr>
      <w:rFonts w:eastAsia="微软雅黑"/>
      <w:szCs w:val="24"/>
    </w:rPr>
  </w:style>
  <w:style w:type="paragraph" w:customStyle="1" w:styleId="aff2">
    <w:name w:val="正文样式"/>
    <w:basedOn w:val="-"/>
    <w:link w:val="Charf0"/>
    <w:qFormat/>
    <w:rsid w:val="00494EC7"/>
    <w:rPr>
      <w:rFonts w:asciiTheme="minorHAnsi" w:hAnsiTheme="minorHAnsi" w:cstheme="minorBidi"/>
      <w:kern w:val="2"/>
      <w:sz w:val="21"/>
    </w:rPr>
  </w:style>
  <w:style w:type="paragraph" w:customStyle="1" w:styleId="-">
    <w:name w:val="正文-雅黑"/>
    <w:basedOn w:val="a"/>
    <w:link w:val="-Char"/>
    <w:qFormat/>
    <w:rsid w:val="00494EC7"/>
    <w:pPr>
      <w:ind w:firstLineChars="200" w:firstLine="480"/>
    </w:pPr>
    <w:rPr>
      <w:rFonts w:ascii="Times New Roman" w:eastAsia="微软雅黑" w:hAnsi="Times New Roman" w:cs="Times New Roman"/>
      <w:kern w:val="0"/>
      <w:sz w:val="20"/>
      <w:szCs w:val="24"/>
    </w:rPr>
  </w:style>
  <w:style w:type="character" w:customStyle="1" w:styleId="-Char">
    <w:name w:val="正文-雅黑 Char"/>
    <w:link w:val="-"/>
    <w:qFormat/>
    <w:rsid w:val="00494EC7"/>
    <w:rPr>
      <w:rFonts w:ascii="Times New Roman" w:eastAsia="微软雅黑" w:hAnsi="Times New Roman" w:cs="Times New Roman"/>
      <w:kern w:val="0"/>
      <w:sz w:val="20"/>
      <w:szCs w:val="24"/>
    </w:rPr>
  </w:style>
  <w:style w:type="character" w:customStyle="1" w:styleId="Charf1">
    <w:name w:val="明显引用 Char"/>
    <w:link w:val="aff3"/>
    <w:uiPriority w:val="22"/>
    <w:rsid w:val="00494EC7"/>
    <w:rPr>
      <w:i/>
      <w:color w:val="5B9BD5"/>
      <w:szCs w:val="21"/>
    </w:rPr>
  </w:style>
  <w:style w:type="paragraph" w:styleId="aff3">
    <w:name w:val="Intense Quote"/>
    <w:link w:val="Charf1"/>
    <w:uiPriority w:val="22"/>
    <w:qFormat/>
    <w:rsid w:val="00494EC7"/>
    <w:pPr>
      <w:ind w:left="950" w:right="950"/>
      <w:jc w:val="center"/>
    </w:pPr>
    <w:rPr>
      <w:i/>
      <w:color w:val="5B9BD5"/>
      <w:kern w:val="2"/>
      <w:sz w:val="21"/>
      <w:szCs w:val="21"/>
    </w:rPr>
  </w:style>
  <w:style w:type="character" w:customStyle="1" w:styleId="Char13">
    <w:name w:val="明显引用 Char1"/>
    <w:basedOn w:val="a1"/>
    <w:uiPriority w:val="30"/>
    <w:rsid w:val="00494EC7"/>
    <w:rPr>
      <w:b/>
      <w:bCs/>
      <w:i/>
      <w:iCs/>
      <w:color w:val="4F81BD" w:themeColor="accent1"/>
    </w:rPr>
  </w:style>
  <w:style w:type="character" w:customStyle="1" w:styleId="ca-18">
    <w:name w:val="ca-18"/>
    <w:qFormat/>
    <w:rsid w:val="00494EC7"/>
    <w:rPr>
      <w:rFonts w:ascii="Calibri" w:eastAsia="宋体" w:hAnsi="Calibri" w:cs="Times New Roman"/>
    </w:rPr>
  </w:style>
  <w:style w:type="character" w:customStyle="1" w:styleId="Charf2">
    <w:name w:val="引用 Char"/>
    <w:link w:val="aff4"/>
    <w:autoRedefine/>
    <w:uiPriority w:val="21"/>
    <w:qFormat/>
    <w:rsid w:val="00494EC7"/>
    <w:rPr>
      <w:i/>
      <w:color w:val="404040"/>
      <w:szCs w:val="21"/>
    </w:rPr>
  </w:style>
  <w:style w:type="paragraph" w:styleId="aff4">
    <w:name w:val="Quote"/>
    <w:link w:val="Charf2"/>
    <w:uiPriority w:val="21"/>
    <w:qFormat/>
    <w:rsid w:val="00494EC7"/>
    <w:pPr>
      <w:ind w:left="864" w:right="864"/>
      <w:jc w:val="center"/>
    </w:pPr>
    <w:rPr>
      <w:i/>
      <w:color w:val="404040"/>
      <w:kern w:val="2"/>
      <w:sz w:val="21"/>
      <w:szCs w:val="21"/>
    </w:rPr>
  </w:style>
  <w:style w:type="character" w:customStyle="1" w:styleId="Char14">
    <w:name w:val="引用 Char1"/>
    <w:basedOn w:val="a1"/>
    <w:uiPriority w:val="29"/>
    <w:rsid w:val="00494EC7"/>
    <w:rPr>
      <w:i/>
      <w:iCs/>
      <w:color w:val="000000" w:themeColor="text1"/>
    </w:rPr>
  </w:style>
  <w:style w:type="character" w:customStyle="1" w:styleId="aff5">
    <w:name w:val="正文文本首行缩进 字符"/>
    <w:rsid w:val="00494EC7"/>
    <w:rPr>
      <w:rFonts w:ascii="Times New Roman" w:eastAsia="楷体_GB2312" w:hAnsi="Times New Roman" w:cs="Times New Roman"/>
      <w:sz w:val="32"/>
      <w:szCs w:val="20"/>
    </w:rPr>
  </w:style>
  <w:style w:type="character" w:customStyle="1" w:styleId="2Char10">
    <w:name w:val="正文文本缩进 2 Char1"/>
    <w:qFormat/>
    <w:rsid w:val="00494EC7"/>
    <w:rPr>
      <w:kern w:val="2"/>
      <w:sz w:val="21"/>
      <w:szCs w:val="24"/>
    </w:rPr>
  </w:style>
  <w:style w:type="character" w:customStyle="1" w:styleId="font12">
    <w:name w:val="font12"/>
    <w:rsid w:val="00494EC7"/>
    <w:rPr>
      <w:rFonts w:ascii="宋体" w:hAnsi="宋体" w:cs="宋体" w:hint="eastAsia"/>
      <w:color w:val="000000"/>
      <w:sz w:val="22"/>
      <w:szCs w:val="22"/>
      <w:u w:val="none"/>
    </w:rPr>
  </w:style>
  <w:style w:type="character" w:customStyle="1" w:styleId="Char20">
    <w:name w:val="正文文本缩进 Char2"/>
    <w:autoRedefine/>
    <w:qFormat/>
    <w:rsid w:val="00494EC7"/>
    <w:rPr>
      <w:rFonts w:ascii="宋体" w:hAnsi="Courier New"/>
      <w:spacing w:val="-4"/>
      <w:kern w:val="2"/>
      <w:sz w:val="18"/>
    </w:rPr>
  </w:style>
  <w:style w:type="character" w:customStyle="1" w:styleId="Charf3">
    <w:name w:val="正文（首行缩进两字） Char"/>
    <w:qFormat/>
    <w:rsid w:val="00494EC7"/>
    <w:rPr>
      <w:rFonts w:ascii="Calibri" w:eastAsia="宋体" w:hAnsi="Calibri" w:cs="Times New Roman"/>
      <w:sz w:val="21"/>
      <w:lang w:val="en-US" w:eastAsia="zh-CN" w:bidi="ar-SA"/>
    </w:rPr>
  </w:style>
  <w:style w:type="character" w:customStyle="1" w:styleId="chs1">
    <w:name w:val="chs1"/>
    <w:rsid w:val="00494EC7"/>
    <w:rPr>
      <w:rFonts w:eastAsia="宋体" w:cs="Times New Roman" w:hint="default"/>
      <w:sz w:val="18"/>
      <w:szCs w:val="18"/>
    </w:rPr>
  </w:style>
  <w:style w:type="character" w:customStyle="1" w:styleId="Char30">
    <w:name w:val="纯文本 Char3"/>
    <w:rsid w:val="00494EC7"/>
    <w:rPr>
      <w:rFonts w:ascii="宋体" w:hAnsi="Courier New" w:cs="Courier New" w:hint="eastAsia"/>
      <w:szCs w:val="21"/>
    </w:rPr>
  </w:style>
  <w:style w:type="character" w:customStyle="1" w:styleId="Char15">
    <w:name w:val="标题 Char1"/>
    <w:uiPriority w:val="10"/>
    <w:qFormat/>
    <w:rsid w:val="00494EC7"/>
    <w:rPr>
      <w:rFonts w:ascii="Cambria" w:eastAsia="宋体" w:hAnsi="Cambria" w:cs="Times New Roman"/>
      <w:b/>
      <w:bCs/>
      <w:sz w:val="32"/>
      <w:szCs w:val="32"/>
    </w:rPr>
  </w:style>
  <w:style w:type="character" w:customStyle="1" w:styleId="CharChar0">
    <w:name w:val="标书正文 Char Char"/>
    <w:link w:val="aff6"/>
    <w:rsid w:val="00494EC7"/>
    <w:rPr>
      <w:rFonts w:ascii="Calibri" w:eastAsia="宋体" w:hAnsi="Calibri" w:cs="Times New Roman"/>
    </w:rPr>
  </w:style>
  <w:style w:type="paragraph" w:customStyle="1" w:styleId="aff6">
    <w:name w:val="标书正文"/>
    <w:basedOn w:val="a"/>
    <w:link w:val="CharChar0"/>
    <w:rsid w:val="00494EC7"/>
    <w:pPr>
      <w:spacing w:beforeLines="50" w:afterLines="50"/>
      <w:ind w:leftChars="800" w:left="800" w:firstLineChars="200" w:firstLine="200"/>
    </w:pPr>
    <w:rPr>
      <w:rFonts w:ascii="Calibri" w:eastAsia="宋体" w:hAnsi="Calibri" w:cs="Times New Roman"/>
    </w:rPr>
  </w:style>
  <w:style w:type="character" w:customStyle="1" w:styleId="CharChar10">
    <w:name w:val="Char Char1"/>
    <w:rsid w:val="00494EC7"/>
    <w:rPr>
      <w:rFonts w:ascii="宋体" w:eastAsia="宋体" w:hAnsi="Courier New" w:cs="Times New Roman"/>
      <w:kern w:val="2"/>
      <w:sz w:val="21"/>
      <w:lang w:val="en-US" w:eastAsia="zh-CN" w:bidi="ar-SA"/>
    </w:rPr>
  </w:style>
  <w:style w:type="character" w:customStyle="1" w:styleId="Char31">
    <w:name w:val="批注文字 Char3"/>
    <w:qFormat/>
    <w:rsid w:val="00494EC7"/>
    <w:rPr>
      <w:rFonts w:ascii="Times New Roman" w:eastAsia="宋体" w:hAnsi="Times New Roman" w:cs="Times New Roman" w:hint="default"/>
      <w:szCs w:val="24"/>
    </w:rPr>
  </w:style>
  <w:style w:type="character" w:customStyle="1" w:styleId="font151">
    <w:name w:val="font151"/>
    <w:rsid w:val="00494EC7"/>
    <w:rPr>
      <w:rFonts w:ascii="宋体" w:hAnsi="宋体" w:cs="宋体" w:hint="eastAsia"/>
      <w:b/>
      <w:bCs/>
      <w:color w:val="FF0000"/>
      <w:sz w:val="22"/>
      <w:szCs w:val="22"/>
      <w:u w:val="none"/>
    </w:rPr>
  </w:style>
  <w:style w:type="character" w:customStyle="1" w:styleId="font21">
    <w:name w:val="font21"/>
    <w:qFormat/>
    <w:rsid w:val="00494EC7"/>
    <w:rPr>
      <w:rFonts w:ascii="宋体" w:eastAsia="宋体" w:hAnsi="宋体" w:cs="宋体" w:hint="eastAsia"/>
      <w:color w:val="000000"/>
      <w:sz w:val="21"/>
      <w:szCs w:val="21"/>
      <w:u w:val="none"/>
    </w:rPr>
  </w:style>
  <w:style w:type="character" w:customStyle="1" w:styleId="CharChar2">
    <w:name w:val="普通(网站) Char Char"/>
    <w:rsid w:val="00494EC7"/>
    <w:rPr>
      <w:rFonts w:ascii="宋体" w:eastAsia="宋体" w:hAnsi="宋体" w:cs="宋体"/>
      <w:sz w:val="24"/>
      <w:szCs w:val="24"/>
      <w:lang w:val="en-US" w:eastAsia="zh-CN" w:bidi="ar-SA"/>
    </w:rPr>
  </w:style>
  <w:style w:type="character" w:customStyle="1" w:styleId="13">
    <w:name w:val="书籍标题1"/>
    <w:uiPriority w:val="25"/>
    <w:qFormat/>
    <w:rsid w:val="00494EC7"/>
    <w:rPr>
      <w:b/>
      <w:i/>
      <w:w w:val="100"/>
      <w:sz w:val="21"/>
      <w:szCs w:val="21"/>
      <w:shd w:val="clear" w:color="auto" w:fill="auto"/>
    </w:rPr>
  </w:style>
  <w:style w:type="character" w:customStyle="1" w:styleId="1Char0">
    <w:name w:val="标1 Char"/>
    <w:link w:val="14"/>
    <w:uiPriority w:val="99"/>
    <w:qFormat/>
    <w:locked/>
    <w:rsid w:val="00494EC7"/>
    <w:rPr>
      <w:rFonts w:ascii="Arial" w:eastAsia="黑体" w:hAnsi="Arial"/>
      <w:b/>
      <w:bCs/>
      <w:sz w:val="32"/>
      <w:szCs w:val="32"/>
    </w:rPr>
  </w:style>
  <w:style w:type="paragraph" w:customStyle="1" w:styleId="14">
    <w:name w:val="标1"/>
    <w:next w:val="aff7"/>
    <w:link w:val="1Char0"/>
    <w:uiPriority w:val="99"/>
    <w:qFormat/>
    <w:rsid w:val="00494EC7"/>
    <w:pPr>
      <w:spacing w:beforeLines="50" w:afterLines="100"/>
      <w:outlineLvl w:val="0"/>
    </w:pPr>
    <w:rPr>
      <w:rFonts w:ascii="Arial" w:eastAsia="黑体" w:hAnsi="Arial"/>
      <w:b/>
      <w:bCs/>
      <w:kern w:val="2"/>
      <w:sz w:val="32"/>
      <w:szCs w:val="32"/>
    </w:rPr>
  </w:style>
  <w:style w:type="paragraph" w:customStyle="1" w:styleId="aff7">
    <w:name w:val="内容"/>
    <w:link w:val="Charf4"/>
    <w:uiPriority w:val="99"/>
    <w:qFormat/>
    <w:rsid w:val="00494EC7"/>
    <w:pPr>
      <w:spacing w:line="360" w:lineRule="auto"/>
      <w:ind w:firstLineChars="200" w:firstLine="480"/>
    </w:pPr>
    <w:rPr>
      <w:rFonts w:ascii="宋体" w:eastAsia="宋体" w:hAnsi="宋体" w:cs="Times New Roman"/>
      <w:sz w:val="24"/>
      <w:szCs w:val="24"/>
    </w:rPr>
  </w:style>
  <w:style w:type="character" w:customStyle="1" w:styleId="Charf4">
    <w:name w:val="内容 Char"/>
    <w:link w:val="aff7"/>
    <w:uiPriority w:val="99"/>
    <w:qFormat/>
    <w:locked/>
    <w:rsid w:val="00494EC7"/>
    <w:rPr>
      <w:rFonts w:ascii="宋体" w:eastAsia="宋体" w:hAnsi="宋体" w:cs="Times New Roman"/>
      <w:kern w:val="0"/>
      <w:sz w:val="24"/>
      <w:szCs w:val="24"/>
    </w:rPr>
  </w:style>
  <w:style w:type="character" w:customStyle="1" w:styleId="aff8">
    <w:name w:val="未处理的提及"/>
    <w:uiPriority w:val="99"/>
    <w:unhideWhenUsed/>
    <w:rsid w:val="00494EC7"/>
    <w:rPr>
      <w:rFonts w:ascii="Calibri" w:eastAsia="宋体" w:hAnsi="Calibri" w:cs="Times New Roman"/>
      <w:color w:val="605E5C"/>
      <w:shd w:val="clear" w:color="auto" w:fill="E1DFDD"/>
    </w:rPr>
  </w:style>
  <w:style w:type="character" w:customStyle="1" w:styleId="15">
    <w:name w:val="已访问的超链接1"/>
    <w:uiPriority w:val="99"/>
    <w:unhideWhenUsed/>
    <w:rsid w:val="00494EC7"/>
    <w:rPr>
      <w:color w:val="800080"/>
      <w:u w:val="single"/>
    </w:rPr>
  </w:style>
  <w:style w:type="character" w:customStyle="1" w:styleId="3Char10">
    <w:name w:val="正文文本缩进 3 Char1"/>
    <w:qFormat/>
    <w:rsid w:val="00494EC7"/>
    <w:rPr>
      <w:kern w:val="2"/>
      <w:sz w:val="16"/>
      <w:szCs w:val="16"/>
    </w:rPr>
  </w:style>
  <w:style w:type="character" w:customStyle="1" w:styleId="Charf5">
    <w:name w:val="正文+首缩 Char"/>
    <w:link w:val="aff9"/>
    <w:rsid w:val="00494EC7"/>
    <w:rPr>
      <w:rFonts w:ascii="Arial" w:eastAsia="宋体" w:hAnsi="Arial" w:cs="Times New Roman"/>
    </w:rPr>
  </w:style>
  <w:style w:type="paragraph" w:customStyle="1" w:styleId="aff9">
    <w:name w:val="正文+首缩"/>
    <w:basedOn w:val="a"/>
    <w:next w:val="a"/>
    <w:link w:val="Charf5"/>
    <w:rsid w:val="00494EC7"/>
    <w:pPr>
      <w:spacing w:line="360" w:lineRule="auto"/>
      <w:ind w:firstLineChars="200" w:firstLine="420"/>
    </w:pPr>
    <w:rPr>
      <w:rFonts w:ascii="Arial" w:eastAsia="宋体" w:hAnsi="Arial" w:cs="Times New Roman"/>
    </w:rPr>
  </w:style>
  <w:style w:type="character" w:customStyle="1" w:styleId="H211Char">
    <w:name w:val="H21.1 Char"/>
    <w:link w:val="H211"/>
    <w:qFormat/>
    <w:rsid w:val="00494EC7"/>
    <w:rPr>
      <w:rFonts w:ascii="Arial" w:eastAsia="黑体" w:hAnsi="Arial"/>
      <w:b/>
      <w:bCs/>
      <w:spacing w:val="20"/>
      <w:sz w:val="32"/>
      <w:szCs w:val="32"/>
    </w:rPr>
  </w:style>
  <w:style w:type="paragraph" w:customStyle="1" w:styleId="H211">
    <w:name w:val="H21.1"/>
    <w:basedOn w:val="2"/>
    <w:link w:val="H211Char"/>
    <w:qFormat/>
    <w:rsid w:val="00494EC7"/>
    <w:pPr>
      <w:tabs>
        <w:tab w:val="left" w:pos="576"/>
        <w:tab w:val="left" w:pos="1440"/>
      </w:tabs>
      <w:spacing w:afterLines="50"/>
      <w:jc w:val="left"/>
    </w:pPr>
    <w:rPr>
      <w:rFonts w:ascii="Arial" w:eastAsia="黑体" w:hAnsi="Arial" w:cstheme="minorBidi"/>
      <w:spacing w:val="20"/>
    </w:rPr>
  </w:style>
  <w:style w:type="character" w:customStyle="1" w:styleId="Char21">
    <w:name w:val="批注主题 Char2"/>
    <w:qFormat/>
    <w:rsid w:val="00494EC7"/>
    <w:rPr>
      <w:b/>
      <w:bCs/>
      <w:kern w:val="2"/>
      <w:sz w:val="21"/>
      <w:szCs w:val="24"/>
    </w:rPr>
  </w:style>
  <w:style w:type="character" w:customStyle="1" w:styleId="3Char11">
    <w:name w:val="标题 3 Char1"/>
    <w:qFormat/>
    <w:rsid w:val="00494EC7"/>
    <w:rPr>
      <w:b/>
      <w:bCs/>
      <w:kern w:val="2"/>
      <w:sz w:val="32"/>
      <w:szCs w:val="32"/>
    </w:rPr>
  </w:style>
  <w:style w:type="character" w:customStyle="1" w:styleId="Char32">
    <w:name w:val="批注主题 Char3"/>
    <w:qFormat/>
    <w:rsid w:val="00494EC7"/>
    <w:rPr>
      <w:rFonts w:ascii="Times New Roman" w:eastAsia="宋体" w:hAnsi="Times New Roman" w:cs="Times New Roman"/>
      <w:b/>
      <w:szCs w:val="24"/>
    </w:rPr>
  </w:style>
  <w:style w:type="character" w:customStyle="1" w:styleId="Char16">
    <w:name w:val="页脚 Char1"/>
    <w:qFormat/>
    <w:rsid w:val="00494EC7"/>
    <w:rPr>
      <w:kern w:val="2"/>
      <w:sz w:val="18"/>
      <w:szCs w:val="18"/>
    </w:rPr>
  </w:style>
  <w:style w:type="character" w:customStyle="1" w:styleId="16">
    <w:name w:val="明显强调1"/>
    <w:uiPriority w:val="19"/>
    <w:qFormat/>
    <w:rsid w:val="00494EC7"/>
    <w:rPr>
      <w:i/>
      <w:color w:val="5B9BD5"/>
      <w:w w:val="100"/>
      <w:sz w:val="21"/>
      <w:szCs w:val="21"/>
      <w:shd w:val="clear" w:color="auto" w:fill="auto"/>
    </w:rPr>
  </w:style>
  <w:style w:type="character" w:customStyle="1" w:styleId="TexteCharChar">
    <w:name w:val="Texte Char Char"/>
    <w:rsid w:val="00494EC7"/>
    <w:rPr>
      <w:rFonts w:ascii="宋体" w:eastAsia="宋体" w:hAnsi="Courier New" w:cs="Times New Roman"/>
      <w:sz w:val="21"/>
      <w:szCs w:val="21"/>
      <w:lang w:val="en-US" w:eastAsia="zh-CN" w:bidi="ar-SA"/>
    </w:rPr>
  </w:style>
  <w:style w:type="character" w:customStyle="1" w:styleId="Charf6">
    <w:name w:val="列出段落 Char"/>
    <w:link w:val="affa"/>
    <w:qFormat/>
    <w:rsid w:val="00494EC7"/>
    <w:rPr>
      <w:rFonts w:ascii="Calibri" w:eastAsia="宋体" w:hAnsi="Calibri" w:cs="Times New Roman"/>
    </w:rPr>
  </w:style>
  <w:style w:type="paragraph" w:styleId="affa">
    <w:name w:val="List Paragraph"/>
    <w:basedOn w:val="a"/>
    <w:link w:val="Charf6"/>
    <w:qFormat/>
    <w:rsid w:val="00494EC7"/>
    <w:pPr>
      <w:ind w:firstLineChars="200" w:firstLine="420"/>
    </w:pPr>
    <w:rPr>
      <w:rFonts w:ascii="Calibri" w:eastAsia="宋体" w:hAnsi="Calibri" w:cs="Times New Roman"/>
    </w:rPr>
  </w:style>
  <w:style w:type="character" w:customStyle="1" w:styleId="1Char1">
    <w:name w:val="标题 1 Char1"/>
    <w:locked/>
    <w:rsid w:val="00494EC7"/>
    <w:rPr>
      <w:b/>
      <w:bCs/>
      <w:kern w:val="44"/>
      <w:sz w:val="44"/>
      <w:szCs w:val="44"/>
    </w:rPr>
  </w:style>
  <w:style w:type="character" w:customStyle="1" w:styleId="title1">
    <w:name w:val="title1"/>
    <w:rsid w:val="00494EC7"/>
    <w:rPr>
      <w:rFonts w:ascii="宋体" w:eastAsia="宋体" w:hAnsi="宋体" w:cs="Times New Roman" w:hint="eastAsia"/>
      <w:b/>
      <w:bCs/>
      <w:sz w:val="22"/>
      <w:szCs w:val="22"/>
    </w:rPr>
  </w:style>
  <w:style w:type="character" w:customStyle="1" w:styleId="17">
    <w:name w:val="标题 1 字符"/>
    <w:uiPriority w:val="9"/>
    <w:rsid w:val="00494EC7"/>
    <w:rPr>
      <w:rFonts w:ascii="Calibri" w:eastAsia="宋体" w:hAnsi="Calibri" w:cs="Times New Roman"/>
      <w:b/>
      <w:bCs/>
      <w:kern w:val="44"/>
      <w:sz w:val="44"/>
      <w:szCs w:val="44"/>
    </w:rPr>
  </w:style>
  <w:style w:type="character" w:customStyle="1" w:styleId="param-name">
    <w:name w:val="param-name"/>
    <w:rsid w:val="00494EC7"/>
    <w:rPr>
      <w:rFonts w:ascii="Calibri" w:eastAsia="宋体" w:hAnsi="Calibri" w:cs="Times New Roman"/>
    </w:rPr>
  </w:style>
  <w:style w:type="character" w:customStyle="1" w:styleId="26">
    <w:name w:val="明显强调2"/>
    <w:uiPriority w:val="19"/>
    <w:qFormat/>
    <w:rsid w:val="00494EC7"/>
    <w:rPr>
      <w:i/>
      <w:color w:val="5B9BD5"/>
      <w:w w:val="100"/>
      <w:sz w:val="21"/>
      <w:szCs w:val="21"/>
      <w:shd w:val="clear" w:color="auto" w:fill="auto"/>
    </w:rPr>
  </w:style>
  <w:style w:type="character" w:customStyle="1" w:styleId="-10">
    <w:name w:val="彩色列表 - 着色 1 字符"/>
    <w:uiPriority w:val="34"/>
    <w:rsid w:val="00494EC7"/>
    <w:rPr>
      <w:rFonts w:ascii="Arial Unicode MS" w:eastAsia="微软雅黑" w:hAnsi="Arial Unicode MS"/>
      <w:kern w:val="2"/>
      <w:sz w:val="21"/>
      <w:szCs w:val="22"/>
    </w:rPr>
  </w:style>
  <w:style w:type="character" w:customStyle="1" w:styleId="27">
    <w:name w:val="不明显参考2"/>
    <w:uiPriority w:val="23"/>
    <w:qFormat/>
    <w:rsid w:val="00494EC7"/>
    <w:rPr>
      <w:smallCaps/>
      <w:color w:val="5A5A5A"/>
      <w:w w:val="100"/>
      <w:sz w:val="21"/>
      <w:szCs w:val="21"/>
      <w:shd w:val="clear" w:color="auto" w:fill="auto"/>
    </w:rPr>
  </w:style>
  <w:style w:type="character" w:customStyle="1" w:styleId="Char17">
    <w:name w:val="副标题 Char1"/>
    <w:uiPriority w:val="11"/>
    <w:qFormat/>
    <w:rsid w:val="00494EC7"/>
    <w:rPr>
      <w:rFonts w:ascii="Cambria" w:hAnsi="Cambria"/>
      <w:b/>
      <w:bCs/>
      <w:kern w:val="28"/>
      <w:sz w:val="32"/>
      <w:szCs w:val="32"/>
    </w:rPr>
  </w:style>
  <w:style w:type="character" w:customStyle="1" w:styleId="affb">
    <w:name w:val="页眉 字符"/>
    <w:uiPriority w:val="99"/>
    <w:rsid w:val="00494EC7"/>
    <w:rPr>
      <w:rFonts w:ascii="Calibri" w:eastAsia="宋体" w:hAnsi="Calibri" w:cs="Times New Roman"/>
      <w:sz w:val="18"/>
      <w:szCs w:val="18"/>
    </w:rPr>
  </w:style>
  <w:style w:type="character" w:customStyle="1" w:styleId="18">
    <w:name w:val="明显参考1"/>
    <w:uiPriority w:val="24"/>
    <w:qFormat/>
    <w:rsid w:val="00494EC7"/>
    <w:rPr>
      <w:b/>
      <w:smallCaps/>
      <w:color w:val="5B9BD5"/>
      <w:w w:val="100"/>
      <w:sz w:val="21"/>
      <w:szCs w:val="21"/>
      <w:shd w:val="clear" w:color="auto" w:fill="auto"/>
    </w:rPr>
  </w:style>
  <w:style w:type="character" w:customStyle="1" w:styleId="150">
    <w:name w:val="15"/>
    <w:rsid w:val="00494EC7"/>
    <w:rPr>
      <w:rFonts w:ascii="Times New Roman" w:eastAsia="宋体" w:hAnsi="Times New Roman" w:cs="Times New Roman" w:hint="default"/>
      <w:i/>
      <w:iCs/>
    </w:rPr>
  </w:style>
  <w:style w:type="character" w:customStyle="1" w:styleId="2Char11">
    <w:name w:val="标题 2 Char1"/>
    <w:rsid w:val="00494EC7"/>
    <w:rPr>
      <w:rFonts w:ascii="Arial" w:eastAsia="黑体" w:hAnsi="Arial"/>
      <w:b/>
      <w:bCs/>
      <w:kern w:val="2"/>
      <w:sz w:val="32"/>
      <w:szCs w:val="32"/>
    </w:rPr>
  </w:style>
  <w:style w:type="character" w:customStyle="1" w:styleId="Char18">
    <w:name w:val="页眉 Char1"/>
    <w:qFormat/>
    <w:rsid w:val="00494EC7"/>
    <w:rPr>
      <w:kern w:val="2"/>
      <w:sz w:val="18"/>
      <w:szCs w:val="18"/>
    </w:rPr>
  </w:style>
  <w:style w:type="character" w:customStyle="1" w:styleId="19">
    <w:name w:val="明显参考1"/>
    <w:uiPriority w:val="24"/>
    <w:qFormat/>
    <w:rsid w:val="00494EC7"/>
    <w:rPr>
      <w:b/>
      <w:smallCaps/>
      <w:color w:val="5B9BD5"/>
      <w:w w:val="100"/>
      <w:sz w:val="21"/>
      <w:szCs w:val="21"/>
      <w:shd w:val="clear" w:color="auto" w:fill="auto"/>
    </w:rPr>
  </w:style>
  <w:style w:type="character" w:customStyle="1" w:styleId="Char19">
    <w:name w:val="正文文本缩进 Char1"/>
    <w:qFormat/>
    <w:rsid w:val="00494EC7"/>
    <w:rPr>
      <w:kern w:val="2"/>
      <w:sz w:val="21"/>
      <w:szCs w:val="24"/>
    </w:rPr>
  </w:style>
  <w:style w:type="character" w:customStyle="1" w:styleId="1a">
    <w:name w:val="不明显强调1"/>
    <w:uiPriority w:val="17"/>
    <w:qFormat/>
    <w:rsid w:val="00494EC7"/>
    <w:rPr>
      <w:i/>
      <w:color w:val="404040"/>
      <w:w w:val="100"/>
      <w:sz w:val="21"/>
      <w:szCs w:val="21"/>
      <w:shd w:val="clear" w:color="auto" w:fill="auto"/>
    </w:rPr>
  </w:style>
  <w:style w:type="character" w:customStyle="1" w:styleId="Char33">
    <w:name w:val="批注框文本 Char3"/>
    <w:qFormat/>
    <w:rsid w:val="00494EC7"/>
    <w:rPr>
      <w:rFonts w:ascii="Times New Roman" w:eastAsia="宋体" w:hAnsi="Times New Roman" w:cs="Times New Roman"/>
      <w:sz w:val="18"/>
      <w:szCs w:val="18"/>
    </w:rPr>
  </w:style>
  <w:style w:type="character" w:customStyle="1" w:styleId="font31">
    <w:name w:val="font31"/>
    <w:qFormat/>
    <w:rsid w:val="00494EC7"/>
    <w:rPr>
      <w:rFonts w:ascii="宋体" w:eastAsia="宋体" w:hAnsi="宋体" w:cs="宋体" w:hint="eastAsia"/>
      <w:color w:val="000000"/>
      <w:sz w:val="24"/>
      <w:szCs w:val="24"/>
      <w:u w:val="none"/>
    </w:rPr>
  </w:style>
  <w:style w:type="character" w:customStyle="1" w:styleId="Char1a">
    <w:name w:val="日期 Char1"/>
    <w:qFormat/>
    <w:rsid w:val="00494EC7"/>
    <w:rPr>
      <w:szCs w:val="24"/>
    </w:rPr>
  </w:style>
  <w:style w:type="character" w:customStyle="1" w:styleId="Char1b">
    <w:name w:val="批注主题 Char1"/>
    <w:uiPriority w:val="99"/>
    <w:semiHidden/>
    <w:qFormat/>
    <w:rsid w:val="00494EC7"/>
    <w:rPr>
      <w:rFonts w:ascii="Times New Roman" w:hAnsi="Times New Roman"/>
      <w:b/>
      <w:bCs/>
      <w:kern w:val="2"/>
      <w:sz w:val="21"/>
      <w:szCs w:val="24"/>
    </w:rPr>
  </w:style>
  <w:style w:type="character" w:customStyle="1" w:styleId="CharCharChar">
    <w:name w:val="Char Char Char"/>
    <w:rsid w:val="00494EC7"/>
    <w:rPr>
      <w:rFonts w:ascii="宋体" w:eastAsia="宋体" w:hAnsi="Courier New" w:cs="Times New Roman"/>
      <w:sz w:val="21"/>
      <w:szCs w:val="21"/>
      <w:lang w:val="en-US" w:eastAsia="zh-CN" w:bidi="ar-SA"/>
    </w:rPr>
  </w:style>
  <w:style w:type="character" w:customStyle="1" w:styleId="Char22">
    <w:name w:val="批注文字 Char2"/>
    <w:rsid w:val="00494EC7"/>
    <w:rPr>
      <w:kern w:val="2"/>
      <w:sz w:val="21"/>
      <w:szCs w:val="24"/>
    </w:rPr>
  </w:style>
  <w:style w:type="character" w:customStyle="1" w:styleId="1b">
    <w:name w:val="不明显强调1"/>
    <w:uiPriority w:val="17"/>
    <w:qFormat/>
    <w:rsid w:val="00494EC7"/>
    <w:rPr>
      <w:i/>
      <w:color w:val="404040"/>
      <w:w w:val="100"/>
      <w:sz w:val="21"/>
      <w:szCs w:val="21"/>
      <w:shd w:val="clear" w:color="auto" w:fill="auto"/>
    </w:rPr>
  </w:style>
  <w:style w:type="character" w:customStyle="1" w:styleId="affc">
    <w:name w:val="正文文本 字符"/>
    <w:uiPriority w:val="99"/>
    <w:semiHidden/>
    <w:rsid w:val="00494EC7"/>
    <w:rPr>
      <w:rFonts w:ascii="Calibri" w:eastAsia="宋体" w:hAnsi="Calibri" w:cs="Times New Roman"/>
      <w:sz w:val="22"/>
    </w:rPr>
  </w:style>
  <w:style w:type="character" w:customStyle="1" w:styleId="style7">
    <w:name w:val="style7"/>
    <w:qFormat/>
    <w:rsid w:val="00494EC7"/>
    <w:rPr>
      <w:rFonts w:cs="Times New Roman"/>
    </w:rPr>
  </w:style>
  <w:style w:type="character" w:customStyle="1" w:styleId="2Char3">
    <w:name w:val="标2 Char"/>
    <w:link w:val="28"/>
    <w:uiPriority w:val="99"/>
    <w:qFormat/>
    <w:locked/>
    <w:rsid w:val="00494EC7"/>
    <w:rPr>
      <w:rFonts w:ascii="黑体" w:eastAsia="黑体" w:hAnsi="黑体"/>
      <w:sz w:val="28"/>
      <w:szCs w:val="28"/>
    </w:rPr>
  </w:style>
  <w:style w:type="paragraph" w:customStyle="1" w:styleId="28">
    <w:name w:val="标2"/>
    <w:next w:val="aff7"/>
    <w:link w:val="2Char3"/>
    <w:uiPriority w:val="99"/>
    <w:qFormat/>
    <w:rsid w:val="00494EC7"/>
    <w:pPr>
      <w:spacing w:beforeLines="50" w:afterLines="50"/>
      <w:outlineLvl w:val="1"/>
    </w:pPr>
    <w:rPr>
      <w:rFonts w:ascii="黑体" w:eastAsia="黑体" w:hAnsi="黑体"/>
      <w:kern w:val="2"/>
      <w:sz w:val="28"/>
      <w:szCs w:val="28"/>
    </w:rPr>
  </w:style>
  <w:style w:type="character" w:customStyle="1" w:styleId="bookmark-item">
    <w:name w:val="bookmark-item"/>
    <w:rsid w:val="00494EC7"/>
  </w:style>
  <w:style w:type="character" w:customStyle="1" w:styleId="1c">
    <w:name w:val="书籍标题1"/>
    <w:uiPriority w:val="25"/>
    <w:qFormat/>
    <w:rsid w:val="00494EC7"/>
    <w:rPr>
      <w:b/>
      <w:i/>
      <w:w w:val="100"/>
      <w:sz w:val="21"/>
      <w:szCs w:val="21"/>
      <w:shd w:val="clear" w:color="auto" w:fill="auto"/>
    </w:rPr>
  </w:style>
  <w:style w:type="character" w:customStyle="1" w:styleId="1CharChar">
    <w:name w:val="标题 1 Char Char"/>
    <w:rsid w:val="00494EC7"/>
    <w:rPr>
      <w:rFonts w:ascii="Calibri" w:eastAsia="宋体" w:hAnsi="Calibri" w:cs="Times New Roman"/>
      <w:b/>
      <w:spacing w:val="-2"/>
      <w:sz w:val="24"/>
      <w:lang w:val="en-US" w:eastAsia="zh-CN" w:bidi="ar-SA"/>
    </w:rPr>
  </w:style>
  <w:style w:type="character" w:customStyle="1" w:styleId="Charf7">
    <w:name w:val="无间隔 Char"/>
    <w:link w:val="1d"/>
    <w:uiPriority w:val="1"/>
    <w:qFormat/>
    <w:rsid w:val="00494EC7"/>
    <w:rPr>
      <w:rFonts w:ascii="楷体_GB2312" w:eastAsia="楷体_GB2312" w:hAnsi="宋体"/>
      <w:bCs/>
      <w:sz w:val="24"/>
      <w:szCs w:val="24"/>
      <w:u w:val="single"/>
    </w:rPr>
  </w:style>
  <w:style w:type="paragraph" w:customStyle="1" w:styleId="1d">
    <w:name w:val="无间隔1"/>
    <w:link w:val="Charf7"/>
    <w:autoRedefine/>
    <w:uiPriority w:val="1"/>
    <w:qFormat/>
    <w:rsid w:val="00494EC7"/>
    <w:pPr>
      <w:widowControl w:val="0"/>
      <w:spacing w:line="300" w:lineRule="auto"/>
    </w:pPr>
    <w:rPr>
      <w:rFonts w:ascii="楷体_GB2312" w:eastAsia="楷体_GB2312" w:hAnsi="宋体"/>
      <w:bCs/>
      <w:kern w:val="2"/>
      <w:sz w:val="24"/>
      <w:szCs w:val="24"/>
      <w:u w:val="single"/>
    </w:rPr>
  </w:style>
  <w:style w:type="character" w:customStyle="1" w:styleId="font171">
    <w:name w:val="font171"/>
    <w:rsid w:val="00494EC7"/>
    <w:rPr>
      <w:rFonts w:ascii="Arial" w:hAnsi="Arial" w:cs="Arial"/>
      <w:color w:val="000000"/>
      <w:sz w:val="24"/>
      <w:szCs w:val="24"/>
      <w:u w:val="none"/>
    </w:rPr>
  </w:style>
  <w:style w:type="character" w:customStyle="1" w:styleId="Char1c">
    <w:name w:val="纯文本 Char1"/>
    <w:uiPriority w:val="99"/>
    <w:qFormat/>
    <w:rsid w:val="00494EC7"/>
    <w:rPr>
      <w:rFonts w:ascii="宋体" w:eastAsia="宋体" w:hAnsi="Courier New" w:cs="Courier New"/>
      <w:kern w:val="2"/>
      <w:sz w:val="21"/>
      <w:szCs w:val="21"/>
      <w:lang w:val="en-US" w:eastAsia="zh-CN" w:bidi="ar-SA"/>
    </w:rPr>
  </w:style>
  <w:style w:type="character" w:customStyle="1" w:styleId="ListParagraphCharChar">
    <w:name w:val="List Paragraph Char Char"/>
    <w:link w:val="1e"/>
    <w:rsid w:val="00494EC7"/>
    <w:rPr>
      <w:rFonts w:ascii="Calibri" w:eastAsia="宋体" w:hAnsi="Calibri" w:cs="Times New Roman"/>
      <w:szCs w:val="24"/>
    </w:rPr>
  </w:style>
  <w:style w:type="paragraph" w:customStyle="1" w:styleId="1e">
    <w:name w:val="列出段落1"/>
    <w:basedOn w:val="a"/>
    <w:link w:val="ListParagraphCharChar"/>
    <w:rsid w:val="00494EC7"/>
    <w:pPr>
      <w:ind w:firstLineChars="200" w:firstLine="420"/>
    </w:pPr>
    <w:rPr>
      <w:rFonts w:ascii="Calibri" w:eastAsia="宋体" w:hAnsi="Calibri" w:cs="Times New Roman"/>
      <w:szCs w:val="24"/>
    </w:rPr>
  </w:style>
  <w:style w:type="character" w:customStyle="1" w:styleId="Char1d">
    <w:name w:val="批注文字 Char1"/>
    <w:uiPriority w:val="99"/>
    <w:qFormat/>
    <w:locked/>
    <w:rsid w:val="00494EC7"/>
    <w:rPr>
      <w:rFonts w:ascii="Arial" w:eastAsia="宋体" w:hAnsi="Arial" w:cs="Times New Roman"/>
      <w:kern w:val="0"/>
      <w:sz w:val="20"/>
      <w:szCs w:val="20"/>
      <w:lang w:val="en-GB" w:eastAsia="en-US"/>
    </w:rPr>
  </w:style>
  <w:style w:type="character" w:customStyle="1" w:styleId="1Char2">
    <w:name w:val="样式1 Char"/>
    <w:link w:val="1f"/>
    <w:qFormat/>
    <w:rsid w:val="00494EC7"/>
    <w:rPr>
      <w:rFonts w:ascii="仿宋_GB2312" w:eastAsia="仿宋_GB2312" w:hAnsi="宋体"/>
      <w:b/>
      <w:bCs/>
      <w:sz w:val="28"/>
      <w:szCs w:val="28"/>
    </w:rPr>
  </w:style>
  <w:style w:type="paragraph" w:customStyle="1" w:styleId="1f">
    <w:name w:val="样式1"/>
    <w:basedOn w:val="3"/>
    <w:link w:val="1Char2"/>
    <w:qFormat/>
    <w:rsid w:val="00494EC7"/>
    <w:pPr>
      <w:widowControl/>
      <w:tabs>
        <w:tab w:val="left" w:pos="1440"/>
      </w:tabs>
      <w:spacing w:before="60" w:after="60" w:line="440" w:lineRule="exact"/>
      <w:jc w:val="both"/>
    </w:pPr>
    <w:rPr>
      <w:rFonts w:ascii="仿宋_GB2312" w:eastAsia="仿宋_GB2312" w:hAnsi="宋体"/>
      <w:sz w:val="28"/>
      <w:szCs w:val="28"/>
    </w:rPr>
  </w:style>
  <w:style w:type="character" w:customStyle="1" w:styleId="font11">
    <w:name w:val="font11"/>
    <w:qFormat/>
    <w:rsid w:val="00494EC7"/>
    <w:rPr>
      <w:rFonts w:ascii="Arial" w:hAnsi="Arial" w:cs="Arial" w:hint="default"/>
      <w:color w:val="000000"/>
      <w:sz w:val="21"/>
      <w:szCs w:val="21"/>
      <w:u w:val="none"/>
    </w:rPr>
  </w:style>
  <w:style w:type="character" w:customStyle="1" w:styleId="unnamed51">
    <w:name w:val="unnamed51"/>
    <w:rsid w:val="00494EC7"/>
    <w:rPr>
      <w:rFonts w:ascii="Calibri" w:eastAsia="宋体" w:hAnsi="Calibri" w:cs="Times New Roman"/>
      <w:sz w:val="22"/>
      <w:szCs w:val="22"/>
    </w:rPr>
  </w:style>
  <w:style w:type="character" w:customStyle="1" w:styleId="companytext">
    <w:name w:val="companytext"/>
    <w:rsid w:val="00494EC7"/>
    <w:rPr>
      <w:rFonts w:ascii="Calibri" w:eastAsia="宋体" w:hAnsi="Calibri" w:cs="Times New Roman"/>
    </w:rPr>
  </w:style>
  <w:style w:type="character" w:customStyle="1" w:styleId="2Char20">
    <w:name w:val="正文文本缩进 2 Char2"/>
    <w:qFormat/>
    <w:rsid w:val="00494EC7"/>
    <w:rPr>
      <w:kern w:val="2"/>
      <w:sz w:val="21"/>
      <w:szCs w:val="24"/>
    </w:rPr>
  </w:style>
  <w:style w:type="character" w:customStyle="1" w:styleId="affd">
    <w:name w:val="批注框文本 字符"/>
    <w:uiPriority w:val="99"/>
    <w:semiHidden/>
    <w:rsid w:val="00494EC7"/>
    <w:rPr>
      <w:rFonts w:ascii="Calibri" w:eastAsia="宋体" w:hAnsi="Calibri" w:cs="Times New Roman"/>
      <w:sz w:val="18"/>
      <w:szCs w:val="18"/>
    </w:rPr>
  </w:style>
  <w:style w:type="character" w:customStyle="1" w:styleId="Char23">
    <w:name w:val="批注框文本 Char2"/>
    <w:locked/>
    <w:rsid w:val="00494EC7"/>
    <w:rPr>
      <w:kern w:val="2"/>
      <w:sz w:val="18"/>
      <w:szCs w:val="18"/>
    </w:rPr>
  </w:style>
  <w:style w:type="character" w:customStyle="1" w:styleId="font01">
    <w:name w:val="font01"/>
    <w:qFormat/>
    <w:rsid w:val="00494EC7"/>
    <w:rPr>
      <w:rFonts w:ascii="Times New Roman" w:hAnsi="Times New Roman" w:cs="Times New Roman" w:hint="default"/>
      <w:color w:val="000000"/>
      <w:sz w:val="22"/>
      <w:szCs w:val="22"/>
      <w:u w:val="none"/>
    </w:rPr>
  </w:style>
  <w:style w:type="character" w:customStyle="1" w:styleId="2CharChar">
    <w:name w:val="正文2 Char Char"/>
    <w:link w:val="29"/>
    <w:qFormat/>
    <w:rsid w:val="00494EC7"/>
    <w:rPr>
      <w:rFonts w:ascii="Calibri" w:eastAsia="宋体" w:hAnsi="Calibri" w:cs="Times New Roman"/>
      <w:sz w:val="24"/>
    </w:rPr>
  </w:style>
  <w:style w:type="paragraph" w:customStyle="1" w:styleId="29">
    <w:name w:val="正文2"/>
    <w:basedOn w:val="a"/>
    <w:link w:val="2CharChar"/>
    <w:qFormat/>
    <w:rsid w:val="00494EC7"/>
    <w:pPr>
      <w:adjustRightInd w:val="0"/>
      <w:spacing w:before="156" w:line="360" w:lineRule="auto"/>
      <w:ind w:firstLineChars="200" w:firstLine="510"/>
    </w:pPr>
    <w:rPr>
      <w:rFonts w:ascii="Calibri" w:eastAsia="宋体" w:hAnsi="Calibri" w:cs="Times New Roman"/>
      <w:sz w:val="24"/>
    </w:rPr>
  </w:style>
  <w:style w:type="character" w:customStyle="1" w:styleId="31Char">
    <w:name w:val="标题3 附件1 Char"/>
    <w:link w:val="310"/>
    <w:qFormat/>
    <w:rsid w:val="00494EC7"/>
    <w:rPr>
      <w:b/>
      <w:bCs/>
      <w:kern w:val="44"/>
      <w:szCs w:val="21"/>
    </w:rPr>
  </w:style>
  <w:style w:type="paragraph" w:customStyle="1" w:styleId="310">
    <w:name w:val="标题3 附件1"/>
    <w:basedOn w:val="a"/>
    <w:link w:val="31Char"/>
    <w:qFormat/>
    <w:rsid w:val="00494EC7"/>
    <w:pPr>
      <w:keepNext/>
      <w:keepLines/>
      <w:spacing w:before="340" w:after="330" w:line="360" w:lineRule="exact"/>
      <w:jc w:val="left"/>
      <w:outlineLvl w:val="2"/>
    </w:pPr>
    <w:rPr>
      <w:b/>
      <w:bCs/>
      <w:kern w:val="44"/>
      <w:szCs w:val="21"/>
    </w:rPr>
  </w:style>
  <w:style w:type="character" w:customStyle="1" w:styleId="font131">
    <w:name w:val="font131"/>
    <w:rsid w:val="00494EC7"/>
    <w:rPr>
      <w:rFonts w:ascii="宋体" w:hAnsi="宋体" w:cs="宋体" w:hint="eastAsia"/>
      <w:color w:val="000000"/>
      <w:sz w:val="22"/>
      <w:szCs w:val="22"/>
      <w:u w:val="none"/>
    </w:rPr>
  </w:style>
  <w:style w:type="character" w:customStyle="1" w:styleId="3Char2">
    <w:name w:val="标3 Char"/>
    <w:link w:val="35"/>
    <w:uiPriority w:val="99"/>
    <w:locked/>
    <w:rsid w:val="00494EC7"/>
    <w:rPr>
      <w:rFonts w:ascii="黑体" w:eastAsia="黑体" w:hAnsi="黑体"/>
      <w:sz w:val="28"/>
      <w:szCs w:val="28"/>
    </w:rPr>
  </w:style>
  <w:style w:type="paragraph" w:customStyle="1" w:styleId="35">
    <w:name w:val="标3"/>
    <w:next w:val="aff7"/>
    <w:link w:val="3Char2"/>
    <w:uiPriority w:val="99"/>
    <w:qFormat/>
    <w:rsid w:val="00494EC7"/>
    <w:pPr>
      <w:ind w:leftChars="50" w:left="50" w:rightChars="50" w:right="50"/>
      <w:outlineLvl w:val="2"/>
    </w:pPr>
    <w:rPr>
      <w:rFonts w:ascii="黑体" w:eastAsia="黑体" w:hAnsi="黑体"/>
      <w:kern w:val="2"/>
      <w:sz w:val="28"/>
      <w:szCs w:val="28"/>
    </w:rPr>
  </w:style>
  <w:style w:type="character" w:customStyle="1" w:styleId="Char24">
    <w:name w:val="纯文本 Char2"/>
    <w:uiPriority w:val="99"/>
    <w:qFormat/>
    <w:rsid w:val="00494EC7"/>
    <w:rPr>
      <w:rFonts w:ascii="宋体" w:eastAsia="宋体" w:hAnsi="Courier New"/>
      <w:kern w:val="2"/>
      <w:sz w:val="21"/>
      <w:lang w:val="en-US" w:eastAsia="zh-CN" w:bidi="ar-SA"/>
    </w:rPr>
  </w:style>
  <w:style w:type="paragraph" w:customStyle="1" w:styleId="style48">
    <w:name w:val="style48"/>
    <w:basedOn w:val="a"/>
    <w:qFormat/>
    <w:rsid w:val="00494EC7"/>
    <w:pPr>
      <w:widowControl/>
      <w:jc w:val="left"/>
    </w:pPr>
    <w:rPr>
      <w:rFonts w:ascii="宋体" w:eastAsia="宋体" w:hAnsi="宋体" w:cs="宋体"/>
      <w:kern w:val="0"/>
      <w:sz w:val="24"/>
      <w:szCs w:val="24"/>
    </w:rPr>
  </w:style>
  <w:style w:type="paragraph" w:customStyle="1" w:styleId="1f0">
    <w:name w:val="列表段落1"/>
    <w:basedOn w:val="a"/>
    <w:uiPriority w:val="99"/>
    <w:qFormat/>
    <w:rsid w:val="00494EC7"/>
    <w:pPr>
      <w:ind w:firstLineChars="200" w:firstLine="420"/>
    </w:pPr>
    <w:rPr>
      <w:rFonts w:ascii="Calibri" w:eastAsia="宋体" w:hAnsi="Calibri" w:cs="Times New Roman"/>
      <w:szCs w:val="24"/>
    </w:rPr>
  </w:style>
  <w:style w:type="paragraph" w:customStyle="1" w:styleId="affe">
    <w:name w:val="封面标准文稿编辑信息"/>
    <w:rsid w:val="00494EC7"/>
    <w:pPr>
      <w:spacing w:before="180" w:line="180" w:lineRule="exact"/>
      <w:jc w:val="center"/>
    </w:pPr>
    <w:rPr>
      <w:rFonts w:ascii="宋体" w:eastAsia="宋体" w:hAnsi="Times New Roman" w:cs="Times New Roman"/>
      <w:sz w:val="21"/>
    </w:rPr>
  </w:style>
  <w:style w:type="paragraph" w:customStyle="1" w:styleId="p14">
    <w:name w:val="p14"/>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New">
    <w:name w:val="正文 New"/>
    <w:rsid w:val="00494EC7"/>
    <w:pPr>
      <w:widowControl w:val="0"/>
      <w:jc w:val="both"/>
    </w:pPr>
    <w:rPr>
      <w:rFonts w:ascii="Times New Roman" w:eastAsia="宋体" w:hAnsi="Times New Roman" w:cs="Times New Roman"/>
      <w:szCs w:val="24"/>
    </w:rPr>
  </w:style>
  <w:style w:type="paragraph" w:customStyle="1" w:styleId="36">
    <w:name w:val="样式 标题 3"/>
    <w:basedOn w:val="3"/>
    <w:next w:val="41"/>
    <w:rsid w:val="00494EC7"/>
    <w:pPr>
      <w:keepLines w:val="0"/>
      <w:tabs>
        <w:tab w:val="left" w:pos="600"/>
      </w:tabs>
      <w:spacing w:before="120" w:afterLines="50"/>
      <w:ind w:left="600" w:hanging="600"/>
      <w:jc w:val="left"/>
    </w:pPr>
    <w:rPr>
      <w:rFonts w:ascii="宋体" w:eastAsia="宋体" w:hAnsi="Calibri" w:cs="宋体"/>
      <w:snapToGrid w:val="0"/>
      <w:kern w:val="0"/>
      <w:sz w:val="24"/>
      <w:szCs w:val="20"/>
    </w:rPr>
  </w:style>
  <w:style w:type="paragraph" w:customStyle="1" w:styleId="41">
    <w:name w:val="最新标题4"/>
    <w:basedOn w:val="42"/>
    <w:next w:val="a"/>
    <w:rsid w:val="00494EC7"/>
    <w:pPr>
      <w:tabs>
        <w:tab w:val="left" w:pos="600"/>
      </w:tabs>
      <w:spacing w:after="120"/>
      <w:ind w:left="0" w:firstLine="0"/>
    </w:pPr>
  </w:style>
  <w:style w:type="paragraph" w:customStyle="1" w:styleId="42">
    <w:name w:val="样式 标题 4"/>
    <w:basedOn w:val="4ChapterXXXX051"/>
    <w:next w:val="afff"/>
    <w:rsid w:val="00494EC7"/>
    <w:pPr>
      <w:tabs>
        <w:tab w:val="left" w:pos="2530"/>
      </w:tabs>
      <w:spacing w:after="50"/>
      <w:ind w:left="2530" w:hanging="420"/>
    </w:pPr>
  </w:style>
  <w:style w:type="paragraph" w:customStyle="1" w:styleId="4ChapterXXXX051">
    <w:name w:val="样式 标题 4Chapter X.X.X.X. + 段后: 0.5 行1"/>
    <w:basedOn w:val="405"/>
    <w:rsid w:val="00494EC7"/>
    <w:pPr>
      <w:tabs>
        <w:tab w:val="left" w:pos="420"/>
      </w:tabs>
      <w:spacing w:afterLines="0"/>
    </w:pPr>
    <w:rPr>
      <w:rFonts w:ascii="Calibri" w:hAnsi="Calibri" w:cs="Times New Roman"/>
    </w:rPr>
  </w:style>
  <w:style w:type="paragraph" w:customStyle="1" w:styleId="405">
    <w:name w:val="样式 标题 4 + 段后: 0.5 行"/>
    <w:basedOn w:val="4"/>
    <w:rsid w:val="00494EC7"/>
    <w:pPr>
      <w:keepLines w:val="0"/>
      <w:spacing w:before="120" w:afterLines="50" w:line="240" w:lineRule="auto"/>
      <w:jc w:val="left"/>
    </w:pPr>
    <w:rPr>
      <w:rFonts w:ascii="宋体" w:hAnsi="Times New Roman" w:cs="宋体"/>
      <w:snapToGrid w:val="0"/>
      <w:color w:val="auto"/>
      <w:sz w:val="21"/>
      <w:szCs w:val="20"/>
    </w:rPr>
  </w:style>
  <w:style w:type="paragraph" w:customStyle="1" w:styleId="afff">
    <w:name w:val="样式 正文"/>
    <w:basedOn w:val="a"/>
    <w:next w:val="a"/>
    <w:rsid w:val="00494EC7"/>
    <w:pPr>
      <w:tabs>
        <w:tab w:val="left" w:pos="600"/>
      </w:tabs>
      <w:spacing w:afterLines="50"/>
      <w:ind w:left="600" w:hanging="600"/>
      <w:jc w:val="left"/>
    </w:pPr>
    <w:rPr>
      <w:rFonts w:ascii="宋体" w:eastAsia="宋体" w:hAnsi="Calibri" w:cs="宋体"/>
      <w:snapToGrid w:val="0"/>
      <w:kern w:val="0"/>
      <w:szCs w:val="20"/>
    </w:rPr>
  </w:style>
  <w:style w:type="paragraph" w:customStyle="1" w:styleId="0">
    <w:name w:val="正文_0"/>
    <w:uiPriority w:val="99"/>
    <w:qFormat/>
    <w:rsid w:val="00494EC7"/>
    <w:rPr>
      <w:rFonts w:ascii="Times New Roman" w:eastAsia="宋体" w:hAnsi="Times New Roman" w:cs="Times New Roman"/>
      <w:sz w:val="21"/>
    </w:rPr>
  </w:style>
  <w:style w:type="paragraph" w:customStyle="1" w:styleId="c1">
    <w:name w:val="c1"/>
    <w:basedOn w:val="a"/>
    <w:rsid w:val="00494EC7"/>
    <w:pPr>
      <w:widowControl/>
      <w:spacing w:line="250" w:lineRule="atLeast"/>
      <w:jc w:val="left"/>
    </w:pPr>
    <w:rPr>
      <w:rFonts w:ascii="宋体" w:eastAsia="宋体" w:hAnsi="宋体" w:cs="宋体"/>
      <w:b/>
      <w:bCs/>
      <w:kern w:val="0"/>
      <w:sz w:val="24"/>
      <w:szCs w:val="24"/>
    </w:rPr>
  </w:style>
  <w:style w:type="paragraph" w:customStyle="1" w:styleId="37">
    <w:name w:val="最新标题3"/>
    <w:basedOn w:val="36"/>
    <w:next w:val="41"/>
    <w:rsid w:val="00494EC7"/>
    <w:pPr>
      <w:spacing w:afterLines="0"/>
    </w:pPr>
    <w:rPr>
      <w:rFonts w:ascii="Calibri" w:cs="Times New Roman"/>
    </w:rPr>
  </w:style>
  <w:style w:type="paragraph" w:customStyle="1" w:styleId="GB2312015">
    <w:name w:val="样式 正文文本缩进 + 仿宋_GB2312 小四 首行缩进:  0 厘米 行距: 1.5 倍行距"/>
    <w:basedOn w:val="ac"/>
    <w:rsid w:val="00494EC7"/>
    <w:pPr>
      <w:tabs>
        <w:tab w:val="left" w:pos="2100"/>
      </w:tabs>
      <w:spacing w:line="360" w:lineRule="auto"/>
      <w:ind w:firstLine="0"/>
    </w:pPr>
    <w:rPr>
      <w:rFonts w:ascii="仿宋_GB2312" w:eastAsia="新宋体" w:hAnsi="Times New Roman"/>
      <w:spacing w:val="0"/>
      <w:sz w:val="24"/>
    </w:rPr>
  </w:style>
  <w:style w:type="paragraph" w:customStyle="1" w:styleId="2a">
    <w:name w:val="样式2"/>
    <w:basedOn w:val="24"/>
    <w:qFormat/>
    <w:rsid w:val="00494EC7"/>
    <w:rPr>
      <w:b/>
      <w:sz w:val="24"/>
    </w:rPr>
  </w:style>
  <w:style w:type="paragraph" w:customStyle="1" w:styleId="NewNewNewNewNew">
    <w:name w:val="正文 New New New New New"/>
    <w:rsid w:val="00494EC7"/>
    <w:pPr>
      <w:widowControl w:val="0"/>
      <w:jc w:val="both"/>
    </w:pPr>
    <w:rPr>
      <w:rFonts w:ascii="Times New Roman" w:eastAsia="宋体" w:hAnsi="Times New Roman" w:cs="Times New Roman"/>
      <w:kern w:val="2"/>
      <w:sz w:val="21"/>
    </w:rPr>
  </w:style>
  <w:style w:type="paragraph" w:customStyle="1" w:styleId="L1">
    <w:name w:val="标准有序列表（L1）"/>
    <w:basedOn w:val="a7"/>
    <w:rsid w:val="00494EC7"/>
    <w:pPr>
      <w:tabs>
        <w:tab w:val="left" w:pos="0"/>
        <w:tab w:val="left" w:pos="1890"/>
      </w:tabs>
      <w:adjustRightInd/>
      <w:spacing w:line="360" w:lineRule="auto"/>
      <w:ind w:firstLine="0"/>
      <w:textAlignment w:val="auto"/>
    </w:pPr>
    <w:rPr>
      <w:rFonts w:ascii="黑体" w:eastAsia="黑体"/>
      <w:color w:val="000000"/>
      <w:kern w:val="2"/>
      <w:sz w:val="24"/>
    </w:rPr>
  </w:style>
  <w:style w:type="paragraph" w:customStyle="1" w:styleId="afff0">
    <w:name w:val="图片"/>
    <w:qFormat/>
    <w:rsid w:val="00494EC7"/>
    <w:pPr>
      <w:jc w:val="center"/>
    </w:pPr>
    <w:rPr>
      <w:rFonts w:ascii="微软雅黑" w:eastAsia="微软雅黑" w:hAnsi="微软雅黑" w:cs="微软雅黑"/>
    </w:rPr>
  </w:style>
  <w:style w:type="paragraph" w:customStyle="1" w:styleId="CharCharCharCharCharCharCharCharChar1Char">
    <w:name w:val="Char Char Char Char Char Char Char Char Char1 Char"/>
    <w:basedOn w:val="a"/>
    <w:qFormat/>
    <w:rsid w:val="00494EC7"/>
    <w:rPr>
      <w:rFonts w:ascii="Times New Roman" w:eastAsia="宋体" w:hAnsi="Times New Roman" w:cs="Times New Roman"/>
      <w:szCs w:val="20"/>
    </w:rPr>
  </w:style>
  <w:style w:type="paragraph" w:customStyle="1" w:styleId="CharCharCharCharCharChar">
    <w:name w:val="Char Char Char Char Char Char"/>
    <w:basedOn w:val="a"/>
    <w:qFormat/>
    <w:rsid w:val="00494EC7"/>
    <w:rPr>
      <w:rFonts w:ascii="Tahoma" w:eastAsia="宋体" w:hAnsi="Tahoma" w:cs="Times New Roman"/>
      <w:sz w:val="24"/>
      <w:szCs w:val="20"/>
    </w:rPr>
  </w:style>
  <w:style w:type="paragraph" w:customStyle="1" w:styleId="Style49">
    <w:name w:val="_Style 49"/>
    <w:basedOn w:val="a"/>
    <w:qFormat/>
    <w:rsid w:val="00494EC7"/>
    <w:pPr>
      <w:tabs>
        <w:tab w:val="left" w:pos="360"/>
      </w:tabs>
      <w:spacing w:line="360" w:lineRule="auto"/>
      <w:ind w:left="482" w:firstLineChars="200" w:firstLine="200"/>
    </w:pPr>
    <w:rPr>
      <w:rFonts w:ascii="仿宋_GB2312" w:eastAsia="仿宋_GB2312" w:hAnsi="宋体" w:cs="Times New Roman"/>
      <w:color w:val="000000"/>
      <w:sz w:val="24"/>
      <w:szCs w:val="32"/>
    </w:rPr>
  </w:style>
  <w:style w:type="paragraph" w:customStyle="1" w:styleId="huide00">
    <w:name w:val="huide00"/>
    <w:basedOn w:val="a"/>
    <w:rsid w:val="00494EC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105">
    <w:name w:val="样式 左侧:  1 厘米 段后: 0.5 行"/>
    <w:basedOn w:val="a"/>
    <w:rsid w:val="00494EC7"/>
    <w:pPr>
      <w:spacing w:afterLines="50"/>
      <w:ind w:firstLine="425"/>
      <w:jc w:val="left"/>
    </w:pPr>
    <w:rPr>
      <w:rFonts w:ascii="宋体" w:eastAsia="宋体" w:hAnsi="Calibri" w:cs="宋体"/>
      <w:snapToGrid w:val="0"/>
      <w:kern w:val="0"/>
      <w:szCs w:val="20"/>
    </w:rPr>
  </w:style>
  <w:style w:type="paragraph" w:customStyle="1" w:styleId="P1">
    <w:name w:val="P1"/>
    <w:basedOn w:val="a"/>
    <w:rsid w:val="00494EC7"/>
    <w:pPr>
      <w:widowControl/>
      <w:spacing w:before="240" w:line="240" w:lineRule="atLeast"/>
      <w:jc w:val="left"/>
    </w:pPr>
    <w:rPr>
      <w:rFonts w:ascii="Calibri" w:eastAsia="宋体" w:hAnsi="Calibri" w:cs="Times New Roman"/>
      <w:b/>
      <w:kern w:val="0"/>
      <w:szCs w:val="21"/>
      <w:lang w:val="en-AU" w:eastAsia="en-US"/>
    </w:rPr>
  </w:style>
  <w:style w:type="paragraph" w:customStyle="1" w:styleId="afff1">
    <w:name w:val="表身（左）"/>
    <w:rsid w:val="00494EC7"/>
    <w:pPr>
      <w:adjustRightInd w:val="0"/>
      <w:snapToGrid w:val="0"/>
      <w:spacing w:line="300" w:lineRule="auto"/>
      <w:textAlignment w:val="center"/>
    </w:pPr>
    <w:rPr>
      <w:rFonts w:ascii="Times New Roman" w:eastAsia="宋体" w:hAnsi="Times New Roman" w:cs="Times New Roman"/>
      <w:sz w:val="16"/>
    </w:rPr>
  </w:style>
  <w:style w:type="paragraph" w:customStyle="1" w:styleId="afff2">
    <w:name w:val="段"/>
    <w:rsid w:val="00494EC7"/>
    <w:pPr>
      <w:autoSpaceDE w:val="0"/>
      <w:autoSpaceDN w:val="0"/>
      <w:ind w:firstLineChars="200" w:firstLine="200"/>
      <w:jc w:val="both"/>
    </w:pPr>
    <w:rPr>
      <w:rFonts w:ascii="宋体" w:eastAsia="宋体" w:hAnsi="Times New Roman" w:cs="Times New Roman"/>
      <w:sz w:val="21"/>
    </w:rPr>
  </w:style>
  <w:style w:type="paragraph" w:customStyle="1" w:styleId="1f1">
    <w:name w:val="最新标题1"/>
    <w:basedOn w:val="1f2"/>
    <w:next w:val="2b"/>
    <w:rsid w:val="00494EC7"/>
    <w:pPr>
      <w:tabs>
        <w:tab w:val="left" w:pos="600"/>
        <w:tab w:val="left" w:pos="1140"/>
      </w:tabs>
      <w:spacing w:after="120"/>
      <w:ind w:left="1140" w:hanging="720"/>
    </w:pPr>
    <w:rPr>
      <w:bCs w:val="0"/>
    </w:rPr>
  </w:style>
  <w:style w:type="paragraph" w:customStyle="1" w:styleId="1f2">
    <w:name w:val="样式 标题1"/>
    <w:basedOn w:val="1050"/>
    <w:next w:val="2b"/>
    <w:rsid w:val="00494EC7"/>
    <w:pPr>
      <w:tabs>
        <w:tab w:val="left" w:pos="1270"/>
      </w:tabs>
      <w:spacing w:afterLines="0"/>
      <w:ind w:left="1270" w:hanging="420"/>
    </w:pPr>
    <w:rPr>
      <w:rFonts w:ascii="Calibri" w:cs="Times New Roman"/>
      <w:sz w:val="32"/>
    </w:rPr>
  </w:style>
  <w:style w:type="paragraph" w:customStyle="1" w:styleId="1050">
    <w:name w:val="样式 标题 1 + 段后: 0.5 行"/>
    <w:basedOn w:val="1"/>
    <w:rsid w:val="00494EC7"/>
    <w:pPr>
      <w:keepLines w:val="0"/>
      <w:spacing w:before="120" w:afterLines="50" w:line="240" w:lineRule="auto"/>
      <w:jc w:val="left"/>
    </w:pPr>
    <w:rPr>
      <w:rFonts w:ascii="宋体" w:eastAsia="宋体" w:hAnsi="Calibri" w:cs="宋体"/>
      <w:snapToGrid w:val="0"/>
      <w:kern w:val="0"/>
      <w:sz w:val="28"/>
      <w:szCs w:val="20"/>
    </w:rPr>
  </w:style>
  <w:style w:type="paragraph" w:customStyle="1" w:styleId="2b">
    <w:name w:val="最新标题2"/>
    <w:basedOn w:val="2c"/>
    <w:next w:val="37"/>
    <w:rsid w:val="00494EC7"/>
    <w:pPr>
      <w:spacing w:afterLines="0"/>
    </w:pPr>
    <w:rPr>
      <w:rFonts w:ascii="Calibri" w:hAnsi="Calibri" w:cs="Times New Roman"/>
    </w:rPr>
  </w:style>
  <w:style w:type="paragraph" w:customStyle="1" w:styleId="2c">
    <w:name w:val="样式 标题 2"/>
    <w:basedOn w:val="2"/>
    <w:next w:val="37"/>
    <w:rsid w:val="00494EC7"/>
    <w:pPr>
      <w:keepLines w:val="0"/>
      <w:tabs>
        <w:tab w:val="left" w:pos="60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hapterXXX0505051">
    <w:name w:val="标题 3Chapter X.X.X. + 段后: 0.5 行 + 段后: 0.5 行 + 段后: 0.5 行1"/>
    <w:basedOn w:val="3ChapterXXX0505"/>
    <w:rsid w:val="00494EC7"/>
  </w:style>
  <w:style w:type="paragraph" w:customStyle="1" w:styleId="3ChapterXXX0505">
    <w:name w:val="样式 样式 标题 3Chapter X.X.X. + 段后: 0.5 行 + 段后: 0.5 行"/>
    <w:basedOn w:val="3ChapterXXX05"/>
    <w:rsid w:val="00494EC7"/>
    <w:rPr>
      <w:rFonts w:ascii="Calibri" w:cs="Times New Roman"/>
    </w:rPr>
  </w:style>
  <w:style w:type="paragraph" w:customStyle="1" w:styleId="3ChapterXXX05">
    <w:name w:val="样式 标题 3Chapter X.X.X. + 段后: 0.5 行"/>
    <w:basedOn w:val="3"/>
    <w:rsid w:val="00494EC7"/>
    <w:pPr>
      <w:keepLines w:val="0"/>
      <w:spacing w:before="120" w:afterLines="50"/>
      <w:jc w:val="left"/>
    </w:pPr>
    <w:rPr>
      <w:rFonts w:ascii="宋体" w:eastAsia="宋体" w:hAnsi="Calibri" w:cs="宋体"/>
      <w:snapToGrid w:val="0"/>
      <w:kern w:val="0"/>
      <w:sz w:val="24"/>
      <w:szCs w:val="20"/>
    </w:rPr>
  </w:style>
  <w:style w:type="paragraph" w:customStyle="1" w:styleId="2ChapterXXStatementh22Header2l2Level2Headhea">
    <w:name w:val="样式 标题 2Chapter X.X. Statementh22Header 2l2Level 2 Headhea..."/>
    <w:basedOn w:val="2"/>
    <w:autoRedefine/>
    <w:qFormat/>
    <w:rsid w:val="00494EC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d">
    <w:name w:val="无间隔2"/>
    <w:qFormat/>
    <w:rsid w:val="00494EC7"/>
    <w:pPr>
      <w:widowControl w:val="0"/>
      <w:jc w:val="both"/>
    </w:pPr>
    <w:rPr>
      <w:rFonts w:ascii="Times New Roman" w:eastAsia="宋体" w:hAnsi="Times New Roman" w:cs="Times New Roman"/>
      <w:kern w:val="2"/>
      <w:sz w:val="21"/>
      <w:szCs w:val="22"/>
    </w:rPr>
  </w:style>
  <w:style w:type="paragraph" w:customStyle="1" w:styleId="CharChar7Char">
    <w:name w:val="Char Char7 Char"/>
    <w:basedOn w:val="a"/>
    <w:rsid w:val="00494EC7"/>
    <w:pPr>
      <w:tabs>
        <w:tab w:val="left" w:pos="425"/>
      </w:tabs>
      <w:ind w:leftChars="200" w:left="420" w:firstLineChars="150" w:firstLine="270"/>
    </w:pPr>
    <w:rPr>
      <w:rFonts w:ascii="宋体" w:eastAsia="宋体" w:hAnsi="宋体" w:cs="Arial"/>
      <w:color w:val="5E5E5E"/>
      <w:kern w:val="0"/>
      <w:szCs w:val="21"/>
    </w:rPr>
  </w:style>
  <w:style w:type="paragraph" w:customStyle="1" w:styleId="Table-Text">
    <w:name w:val="Table - Text"/>
    <w:basedOn w:val="a"/>
    <w:rsid w:val="00494EC7"/>
    <w:pPr>
      <w:widowControl/>
      <w:spacing w:before="60" w:afterLines="50"/>
      <w:jc w:val="left"/>
    </w:pPr>
    <w:rPr>
      <w:rFonts w:ascii="Calibri" w:eastAsia="宋体" w:hAnsi="Calibri" w:cs="Times New Roman"/>
      <w:kern w:val="0"/>
      <w:szCs w:val="20"/>
      <w:lang w:eastAsia="en-US"/>
    </w:rPr>
  </w:style>
  <w:style w:type="paragraph" w:customStyle="1" w:styleId="Proposalsbody">
    <w:name w:val="Proposals body"/>
    <w:basedOn w:val="a"/>
    <w:next w:val="a"/>
    <w:rsid w:val="00494EC7"/>
    <w:pPr>
      <w:widowControl/>
      <w:spacing w:line="360" w:lineRule="auto"/>
      <w:jc w:val="left"/>
    </w:pPr>
    <w:rPr>
      <w:rFonts w:ascii="宋体" w:eastAsia="宋体" w:hAnsi="Calibri" w:cs="Times New Roman"/>
      <w:snapToGrid w:val="0"/>
      <w:color w:val="000000"/>
      <w:kern w:val="0"/>
      <w:sz w:val="24"/>
      <w:szCs w:val="20"/>
    </w:rPr>
  </w:style>
  <w:style w:type="paragraph" w:customStyle="1" w:styleId="71">
    <w:name w:val="样式7"/>
    <w:basedOn w:val="a"/>
    <w:rsid w:val="00494EC7"/>
    <w:pPr>
      <w:adjustRightInd w:val="0"/>
      <w:spacing w:beforeLines="50" w:afterLines="50" w:line="360" w:lineRule="auto"/>
      <w:ind w:firstLine="669"/>
      <w:textAlignment w:val="baseline"/>
    </w:pPr>
    <w:rPr>
      <w:rFonts w:ascii="宋体" w:eastAsia="宋体" w:hAnsi="宋体" w:cs="Times New Roman"/>
      <w:kern w:val="0"/>
      <w:sz w:val="28"/>
      <w:szCs w:val="20"/>
    </w:rPr>
  </w:style>
  <w:style w:type="paragraph" w:customStyle="1" w:styleId="2e">
    <w:name w:val="标准标题2"/>
    <w:basedOn w:val="2"/>
    <w:rsid w:val="00494EC7"/>
    <w:pPr>
      <w:spacing w:line="360" w:lineRule="auto"/>
      <w:jc w:val="both"/>
    </w:pPr>
    <w:rPr>
      <w:rFonts w:ascii="Calibri" w:eastAsia="仿宋_GB2312" w:hAnsi="Calibri" w:cs="Times New Roman"/>
      <w:bCs w:val="0"/>
      <w:sz w:val="28"/>
    </w:rPr>
  </w:style>
  <w:style w:type="paragraph" w:customStyle="1" w:styleId="xl86">
    <w:name w:val="xl86"/>
    <w:basedOn w:val="a"/>
    <w:rsid w:val="00494EC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f3">
    <w:name w:val="纯文本1"/>
    <w:basedOn w:val="1f4"/>
    <w:qFormat/>
    <w:rsid w:val="00494EC7"/>
    <w:pPr>
      <w:widowControl/>
      <w:spacing w:line="240" w:lineRule="auto"/>
      <w:ind w:firstLineChars="0" w:firstLine="0"/>
      <w:jc w:val="left"/>
    </w:pPr>
    <w:rPr>
      <w:rFonts w:hAnsi="Courier New"/>
      <w:b w:val="0"/>
      <w:color w:val="auto"/>
      <w:szCs w:val="22"/>
    </w:rPr>
  </w:style>
  <w:style w:type="paragraph" w:customStyle="1" w:styleId="1f4">
    <w:name w:val="正文1"/>
    <w:basedOn w:val="a"/>
    <w:rsid w:val="00494EC7"/>
    <w:pPr>
      <w:spacing w:line="360" w:lineRule="auto"/>
      <w:ind w:firstLineChars="75" w:firstLine="158"/>
    </w:pPr>
    <w:rPr>
      <w:rFonts w:ascii="宋体" w:eastAsia="宋体" w:hAnsi="宋体" w:cs="Times New Roman"/>
      <w:b/>
      <w:color w:val="000000"/>
      <w:szCs w:val="21"/>
    </w:rPr>
  </w:style>
  <w:style w:type="paragraph" w:customStyle="1" w:styleId="xl140">
    <w:name w:val="xl140"/>
    <w:basedOn w:val="a"/>
    <w:qFormat/>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afff3">
    <w:name w:val="样式 模板描述"/>
    <w:basedOn w:val="a"/>
    <w:next w:val="afff"/>
    <w:rsid w:val="00494EC7"/>
    <w:pPr>
      <w:tabs>
        <w:tab w:val="left" w:pos="600"/>
      </w:tabs>
      <w:spacing w:afterLines="50"/>
      <w:jc w:val="left"/>
    </w:pPr>
    <w:rPr>
      <w:rFonts w:ascii="宋体" w:eastAsia="宋体" w:hAnsi="Calibri" w:cs="宋体"/>
      <w:i/>
      <w:iCs/>
      <w:snapToGrid w:val="0"/>
      <w:color w:val="0000FF"/>
      <w:kern w:val="0"/>
      <w:szCs w:val="21"/>
    </w:rPr>
  </w:style>
  <w:style w:type="paragraph" w:customStyle="1" w:styleId="Charf8">
    <w:name w:val="Char"/>
    <w:basedOn w:val="a"/>
    <w:rsid w:val="00494EC7"/>
    <w:rPr>
      <w:rFonts w:ascii="Calibri" w:eastAsia="宋体" w:hAnsi="Calibri" w:cs="Times New Roman"/>
      <w:szCs w:val="20"/>
    </w:rPr>
  </w:style>
  <w:style w:type="paragraph" w:customStyle="1" w:styleId="H5">
    <w:name w:val="H5_小小点"/>
    <w:basedOn w:val="5"/>
    <w:qFormat/>
    <w:rsid w:val="00494EC7"/>
    <w:pPr>
      <w:keepNext/>
      <w:keepLines/>
      <w:adjustRightInd/>
      <w:spacing w:line="360" w:lineRule="auto"/>
      <w:jc w:val="left"/>
    </w:pPr>
    <w:rPr>
      <w:rFonts w:ascii="Times New Roman" w:hAnsi="Times New Roman"/>
      <w:b/>
      <w:bCs/>
      <w:sz w:val="24"/>
      <w:szCs w:val="28"/>
    </w:rPr>
  </w:style>
  <w:style w:type="paragraph" w:customStyle="1" w:styleId="TableDescription">
    <w:name w:val="Table Description"/>
    <w:next w:val="a"/>
    <w:rsid w:val="00494EC7"/>
    <w:pPr>
      <w:keepNext/>
      <w:tabs>
        <w:tab w:val="left" w:pos="1152"/>
      </w:tabs>
      <w:snapToGrid w:val="0"/>
      <w:spacing w:before="160" w:after="80"/>
      <w:ind w:left="1152" w:hanging="1152"/>
      <w:jc w:val="center"/>
    </w:pPr>
    <w:rPr>
      <w:rFonts w:ascii="Arial" w:eastAsia="黑体" w:hAnsi="Arial" w:cs="Times New Roman"/>
      <w:sz w:val="18"/>
      <w:lang w:eastAsia="en-US"/>
    </w:rPr>
  </w:style>
  <w:style w:type="paragraph" w:customStyle="1" w:styleId="sanxiang3">
    <w:name w:val="sanxiang3"/>
    <w:basedOn w:val="a"/>
    <w:rsid w:val="00494EC7"/>
    <w:pPr>
      <w:widowControl/>
      <w:tabs>
        <w:tab w:val="left" w:pos="686"/>
        <w:tab w:val="left" w:pos="728"/>
        <w:tab w:val="left" w:pos="966"/>
      </w:tabs>
      <w:spacing w:beforeLines="100" w:after="156" w:line="240" w:lineRule="atLeast"/>
      <w:ind w:left="359" w:hangingChars="149" w:hanging="359"/>
      <w:jc w:val="left"/>
      <w:outlineLvl w:val="2"/>
    </w:pPr>
    <w:rPr>
      <w:rFonts w:ascii="宋体" w:eastAsia="黑体" w:hAnsi="宋体" w:cs="Times New Roman"/>
      <w:b/>
      <w:bCs/>
      <w:kern w:val="0"/>
      <w:sz w:val="24"/>
      <w:szCs w:val="24"/>
    </w:rPr>
  </w:style>
  <w:style w:type="paragraph" w:customStyle="1" w:styleId="xl74">
    <w:name w:val="xl74"/>
    <w:basedOn w:val="a"/>
    <w:rsid w:val="00494EC7"/>
    <w:pPr>
      <w:widowControl/>
      <w:pBdr>
        <w:left w:val="single" w:sz="4" w:space="0" w:color="auto"/>
        <w:right w:val="single" w:sz="4" w:space="0" w:color="auto"/>
      </w:pBdr>
      <w:spacing w:before="100" w:beforeAutospacing="1" w:after="100" w:afterAutospacing="1"/>
      <w:jc w:val="center"/>
    </w:pPr>
    <w:rPr>
      <w:rFonts w:ascii="华文细黑" w:eastAsia="华文细黑" w:hAnsi="华文细黑" w:cs="宋体"/>
      <w:kern w:val="0"/>
      <w:sz w:val="24"/>
      <w:szCs w:val="24"/>
    </w:rPr>
  </w:style>
  <w:style w:type="paragraph" w:customStyle="1" w:styleId="bullet">
    <w:name w:val="bullet"/>
    <w:basedOn w:val="a"/>
    <w:rsid w:val="00494EC7"/>
    <w:pPr>
      <w:tabs>
        <w:tab w:val="left" w:pos="720"/>
      </w:tabs>
      <w:ind w:left="720" w:hanging="360"/>
    </w:pPr>
    <w:rPr>
      <w:rFonts w:ascii="Calibri" w:eastAsia="宋体" w:hAnsi="Calibri" w:cs="Times New Roman"/>
      <w:szCs w:val="24"/>
    </w:rPr>
  </w:style>
  <w:style w:type="paragraph" w:customStyle="1" w:styleId="cont">
    <w:name w:val="cont"/>
    <w:basedOn w:val="a"/>
    <w:qFormat/>
    <w:rsid w:val="00494EC7"/>
    <w:pPr>
      <w:widowControl/>
      <w:adjustRightInd w:val="0"/>
      <w:spacing w:before="100" w:after="100" w:line="360" w:lineRule="auto"/>
      <w:ind w:firstLineChars="200" w:firstLine="200"/>
      <w:jc w:val="left"/>
      <w:textAlignment w:val="baseline"/>
    </w:pPr>
    <w:rPr>
      <w:rFonts w:ascii="Arial" w:eastAsia="宋体" w:hAnsi="Arial" w:cs="宋体"/>
      <w:kern w:val="0"/>
      <w:sz w:val="24"/>
      <w:szCs w:val="20"/>
    </w:rPr>
  </w:style>
  <w:style w:type="paragraph" w:customStyle="1" w:styleId="xl72">
    <w:name w:val="xl72"/>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Kotei">
    <w:name w:val="Kotei图题注"/>
    <w:basedOn w:val="a"/>
    <w:rsid w:val="00494EC7"/>
    <w:pPr>
      <w:jc w:val="center"/>
    </w:pPr>
    <w:rPr>
      <w:rFonts w:ascii="Arial" w:eastAsia="宋体" w:hAnsi="Arial" w:cs="Times New Roman"/>
      <w:sz w:val="24"/>
      <w:szCs w:val="21"/>
    </w:rPr>
  </w:style>
  <w:style w:type="paragraph" w:customStyle="1" w:styleId="afff4">
    <w:name w:val="方案正文"/>
    <w:basedOn w:val="a"/>
    <w:qFormat/>
    <w:rsid w:val="00494EC7"/>
    <w:pPr>
      <w:widowControl/>
      <w:spacing w:before="120" w:line="360" w:lineRule="auto"/>
      <w:ind w:firstLineChars="177" w:firstLine="425"/>
      <w:jc w:val="left"/>
    </w:pPr>
    <w:rPr>
      <w:rFonts w:ascii="华文细黑" w:eastAsia="华文细黑" w:hAnsi="华文细黑" w:cs="宋体"/>
      <w:kern w:val="0"/>
      <w:sz w:val="24"/>
      <w:szCs w:val="24"/>
    </w:rPr>
  </w:style>
  <w:style w:type="paragraph" w:customStyle="1" w:styleId="afff5">
    <w:name w:val="首行缩进"/>
    <w:basedOn w:val="a"/>
    <w:rsid w:val="00494EC7"/>
    <w:pPr>
      <w:widowControl/>
      <w:tabs>
        <w:tab w:val="left" w:pos="822"/>
        <w:tab w:val="left" w:pos="1296"/>
      </w:tabs>
      <w:snapToGrid w:val="0"/>
      <w:spacing w:before="40" w:after="40" w:line="300" w:lineRule="atLeast"/>
      <w:ind w:left="1296" w:hanging="1296"/>
    </w:pPr>
    <w:rPr>
      <w:rFonts w:ascii="Arial" w:eastAsia="宋体" w:hAnsi="Arial" w:cs="Times New Roman"/>
      <w:kern w:val="0"/>
      <w:szCs w:val="20"/>
    </w:rPr>
  </w:style>
  <w:style w:type="paragraph" w:customStyle="1" w:styleId="4051">
    <w:name w:val="样式 样式 标题 4 + 段后: 0.5 行1"/>
    <w:basedOn w:val="405"/>
    <w:next w:val="af0"/>
    <w:rsid w:val="00494EC7"/>
    <w:pPr>
      <w:spacing w:afterLines="0"/>
    </w:pPr>
    <w:rPr>
      <w:rFonts w:ascii="Calibri" w:hAnsi="Calibri" w:cs="Times New Roman"/>
    </w:rPr>
  </w:style>
  <w:style w:type="paragraph" w:customStyle="1" w:styleId="Charf9">
    <w:name w:val="金宏发行正文 Char"/>
    <w:basedOn w:val="a"/>
    <w:qFormat/>
    <w:rsid w:val="00494EC7"/>
    <w:pPr>
      <w:widowControl/>
      <w:spacing w:line="500" w:lineRule="atLeast"/>
      <w:ind w:firstLineChars="200" w:firstLine="560"/>
      <w:jc w:val="left"/>
    </w:pPr>
    <w:rPr>
      <w:rFonts w:ascii="宋体" w:eastAsia="仿宋_GB2312" w:hAnsi="宋体" w:cs="宋体"/>
      <w:kern w:val="0"/>
      <w:sz w:val="28"/>
      <w:szCs w:val="20"/>
    </w:rPr>
  </w:style>
  <w:style w:type="paragraph" w:customStyle="1" w:styleId="afff6">
    <w:name w:val="表内容"/>
    <w:basedOn w:val="a"/>
    <w:rsid w:val="00494EC7"/>
    <w:pPr>
      <w:widowControl/>
      <w:spacing w:line="320" w:lineRule="exact"/>
      <w:jc w:val="left"/>
    </w:pPr>
    <w:rPr>
      <w:rFonts w:ascii="Calibri" w:eastAsia="宋体" w:hAnsi="Calibri" w:cs="Arial"/>
      <w:kern w:val="0"/>
      <w:sz w:val="20"/>
      <w:szCs w:val="20"/>
    </w:rPr>
  </w:style>
  <w:style w:type="paragraph" w:customStyle="1" w:styleId="2f">
    <w:name w:val="目录2"/>
    <w:basedOn w:val="af6"/>
    <w:rsid w:val="00494EC7"/>
    <w:pPr>
      <w:spacing w:before="100" w:beforeAutospacing="1" w:after="100" w:afterAutospacing="1" w:line="440" w:lineRule="exact"/>
    </w:pPr>
    <w:rPr>
      <w:rFonts w:ascii="黑体" w:eastAsia="黑体" w:hAnsi="新宋体"/>
      <w:b w:val="0"/>
      <w:bCs w:val="0"/>
    </w:rPr>
  </w:style>
  <w:style w:type="paragraph" w:customStyle="1" w:styleId="xl76">
    <w:name w:val="xl76"/>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afff7">
    <w:name w:val="页面边线"/>
    <w:basedOn w:val="a"/>
    <w:rsid w:val="00494EC7"/>
    <w:pPr>
      <w:adjustRightInd w:val="0"/>
      <w:spacing w:line="360" w:lineRule="atLeast"/>
      <w:textAlignment w:val="baseline"/>
    </w:pPr>
    <w:rPr>
      <w:rFonts w:ascii="Century" w:eastAsia="宋体" w:hAnsi="Century" w:cs="Times New Roman"/>
      <w:kern w:val="0"/>
      <w:szCs w:val="20"/>
      <w:lang w:eastAsia="ja-JP"/>
    </w:rPr>
  </w:style>
  <w:style w:type="paragraph" w:customStyle="1" w:styleId="Style5">
    <w:name w:val="_Style 5"/>
    <w:basedOn w:val="a"/>
    <w:rsid w:val="00494EC7"/>
    <w:pPr>
      <w:spacing w:line="360" w:lineRule="auto"/>
      <w:ind w:firstLineChars="200" w:firstLine="420"/>
    </w:pPr>
    <w:rPr>
      <w:rFonts w:ascii="Calibri" w:eastAsia="宋体" w:hAnsi="Calibri" w:cs="Times New Roman"/>
      <w:szCs w:val="24"/>
    </w:rPr>
  </w:style>
  <w:style w:type="paragraph" w:customStyle="1" w:styleId="NewNewNewNewNewNew">
    <w:name w:val="正文 New New New New New New"/>
    <w:rsid w:val="00494EC7"/>
    <w:pPr>
      <w:widowControl w:val="0"/>
      <w:jc w:val="both"/>
    </w:pPr>
    <w:rPr>
      <w:rFonts w:ascii="Times New Roman" w:eastAsia="宋体" w:hAnsi="Times New Roman" w:cs="Times New Roman"/>
      <w:kern w:val="2"/>
      <w:sz w:val="21"/>
      <w:szCs w:val="22"/>
    </w:rPr>
  </w:style>
  <w:style w:type="paragraph" w:customStyle="1" w:styleId="xl87">
    <w:name w:val="xl87"/>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Paragraph3">
    <w:name w:val="Paragraph3"/>
    <w:basedOn w:val="a"/>
    <w:rsid w:val="00494EC7"/>
    <w:pPr>
      <w:spacing w:before="80" w:afterLines="50"/>
      <w:ind w:left="1530"/>
    </w:pPr>
    <w:rPr>
      <w:rFonts w:ascii="宋体" w:eastAsia="宋体" w:hAnsi="Calibri" w:cs="Times New Roman"/>
      <w:snapToGrid w:val="0"/>
      <w:kern w:val="0"/>
      <w:szCs w:val="20"/>
    </w:rPr>
  </w:style>
  <w:style w:type="paragraph" w:customStyle="1" w:styleId="CharCharChar2Char">
    <w:name w:val="Char Char Char2 Char"/>
    <w:basedOn w:val="a"/>
    <w:qFormat/>
    <w:rsid w:val="00494EC7"/>
    <w:pPr>
      <w:tabs>
        <w:tab w:val="left" w:pos="360"/>
      </w:tabs>
      <w:ind w:left="360" w:hanging="360"/>
    </w:pPr>
    <w:rPr>
      <w:rFonts w:ascii="Times New Roman" w:eastAsia="宋体" w:hAnsi="Times New Roman" w:cs="Times New Roman"/>
      <w:szCs w:val="24"/>
    </w:rPr>
  </w:style>
  <w:style w:type="paragraph" w:customStyle="1" w:styleId="afff8">
    <w:name w:val="文本框内文字"/>
    <w:basedOn w:val="a"/>
    <w:rsid w:val="00494EC7"/>
    <w:pPr>
      <w:spacing w:line="0" w:lineRule="atLeast"/>
    </w:pPr>
    <w:rPr>
      <w:rFonts w:ascii="Calibri" w:eastAsia="仿宋_GB2312" w:hAnsi="Calibri" w:cs="Times New Roman"/>
      <w:sz w:val="22"/>
      <w:szCs w:val="24"/>
    </w:rPr>
  </w:style>
  <w:style w:type="paragraph" w:customStyle="1" w:styleId="afff9">
    <w:name w:val="*正文"/>
    <w:basedOn w:val="a"/>
    <w:qFormat/>
    <w:rsid w:val="00494EC7"/>
    <w:pPr>
      <w:spacing w:line="360" w:lineRule="auto"/>
    </w:pPr>
    <w:rPr>
      <w:rFonts w:ascii="宋体" w:eastAsia="宋体" w:hAnsi="宋体" w:cs="新宋体"/>
      <w:sz w:val="22"/>
      <w:szCs w:val="24"/>
    </w:rPr>
  </w:style>
  <w:style w:type="paragraph" w:customStyle="1" w:styleId="afffa">
    <w:name w:val="表格标题"/>
    <w:basedOn w:val="afffb"/>
    <w:rsid w:val="00494EC7"/>
    <w:pPr>
      <w:tabs>
        <w:tab w:val="left" w:pos="900"/>
      </w:tabs>
      <w:jc w:val="center"/>
    </w:pPr>
    <w:rPr>
      <w:b/>
      <w:bCs/>
      <w:i/>
      <w:iCs/>
    </w:rPr>
  </w:style>
  <w:style w:type="paragraph" w:customStyle="1" w:styleId="afffb">
    <w:name w:val="表格内容"/>
    <w:basedOn w:val="a4"/>
    <w:rsid w:val="00494EC7"/>
    <w:pPr>
      <w:suppressLineNumbers/>
      <w:suppressAutoHyphens/>
    </w:pPr>
    <w:rPr>
      <w:rFonts w:ascii="Calibri" w:eastAsia="宋体" w:hAnsi="Calibri" w:cs="Times New Roman"/>
      <w:kern w:val="1"/>
      <w:szCs w:val="24"/>
      <w:lang w:eastAsia="ar-SA"/>
    </w:rPr>
  </w:style>
  <w:style w:type="paragraph" w:customStyle="1" w:styleId="2ChapterXXStatementh22Header2l2Level2Headhea1">
    <w:name w:val="样式 标题 2Chapter X.X. Statementh22Header 2l2Level 2 Headhea...1"/>
    <w:basedOn w:val="3"/>
    <w:rsid w:val="00494EC7"/>
    <w:pPr>
      <w:keepLines w:val="0"/>
      <w:tabs>
        <w:tab w:val="left" w:pos="1140"/>
      </w:tabs>
      <w:spacing w:before="120" w:afterLines="50"/>
      <w:jc w:val="left"/>
    </w:pPr>
    <w:rPr>
      <w:rFonts w:ascii="宋体" w:eastAsia="宋体" w:hAnsi="Calibri" w:cs="宋体"/>
      <w:snapToGrid w:val="0"/>
      <w:kern w:val="0"/>
      <w:sz w:val="24"/>
      <w:szCs w:val="20"/>
    </w:rPr>
  </w:style>
  <w:style w:type="paragraph" w:customStyle="1" w:styleId="p13">
    <w:name w:val="p13"/>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Style70">
    <w:name w:val="_Style 70"/>
    <w:next w:val="a"/>
    <w:rsid w:val="00494EC7"/>
    <w:pPr>
      <w:widowControl w:val="0"/>
      <w:jc w:val="both"/>
    </w:pPr>
    <w:rPr>
      <w:rFonts w:ascii="Times New Roman" w:eastAsia="宋体" w:hAnsi="Times New Roman" w:cs="Times New Roman"/>
      <w:kern w:val="2"/>
      <w:sz w:val="21"/>
      <w:szCs w:val="24"/>
    </w:rPr>
  </w:style>
  <w:style w:type="paragraph" w:customStyle="1" w:styleId="210">
    <w:name w:val="正文文本 21"/>
    <w:basedOn w:val="a"/>
    <w:qFormat/>
    <w:rsid w:val="00494EC7"/>
    <w:pPr>
      <w:adjustRightInd w:val="0"/>
      <w:spacing w:line="300" w:lineRule="auto"/>
      <w:jc w:val="center"/>
    </w:pPr>
    <w:rPr>
      <w:rFonts w:ascii="宋体" w:eastAsia="宋体" w:hAnsi="宋体" w:cs="Times New Roman"/>
      <w:sz w:val="24"/>
    </w:rPr>
  </w:style>
  <w:style w:type="paragraph" w:customStyle="1" w:styleId="CharCharCharChar1CharChar">
    <w:name w:val="Char Char Char Char1 Char Char"/>
    <w:basedOn w:val="a"/>
    <w:rsid w:val="00494EC7"/>
    <w:pPr>
      <w:widowControl/>
      <w:spacing w:after="160" w:line="240" w:lineRule="exact"/>
      <w:jc w:val="left"/>
    </w:pPr>
    <w:rPr>
      <w:rFonts w:ascii="Verdana" w:eastAsia="宋体" w:hAnsi="Verdana" w:cs="Times New Roman"/>
      <w:kern w:val="0"/>
      <w:sz w:val="20"/>
      <w:szCs w:val="20"/>
      <w:lang w:eastAsia="en-US"/>
    </w:rPr>
  </w:style>
  <w:style w:type="paragraph" w:customStyle="1" w:styleId="095">
    <w:name w:val="样式 宋体 五号 首行缩进:  0.95 厘米"/>
    <w:basedOn w:val="a"/>
    <w:qFormat/>
    <w:rsid w:val="00494EC7"/>
    <w:pPr>
      <w:widowControl/>
      <w:tabs>
        <w:tab w:val="left" w:pos="4860"/>
      </w:tabs>
      <w:spacing w:line="360" w:lineRule="auto"/>
      <w:ind w:firstLineChars="236" w:firstLine="569"/>
      <w:jc w:val="left"/>
    </w:pPr>
    <w:rPr>
      <w:rFonts w:ascii="宋体" w:eastAsia="宋体" w:hAnsi="宋体" w:cs="宋体"/>
      <w:b/>
      <w:color w:val="FF0000"/>
      <w:kern w:val="0"/>
      <w:sz w:val="24"/>
      <w:szCs w:val="24"/>
    </w:rPr>
  </w:style>
  <w:style w:type="paragraph" w:customStyle="1" w:styleId="CharChar11">
    <w:name w:val="Char Char11"/>
    <w:basedOn w:val="a"/>
    <w:rsid w:val="00494EC7"/>
    <w:rPr>
      <w:rFonts w:ascii="Calibri" w:eastAsia="宋体" w:hAnsi="Calibri" w:cs="Times New Roman"/>
      <w:szCs w:val="20"/>
    </w:rPr>
  </w:style>
  <w:style w:type="paragraph" w:customStyle="1" w:styleId="1f5">
    <w:name w:val="标准标题1"/>
    <w:basedOn w:val="1"/>
    <w:rsid w:val="00494EC7"/>
    <w:pPr>
      <w:pageBreakBefore/>
      <w:tabs>
        <w:tab w:val="left" w:pos="1080"/>
      </w:tabs>
      <w:spacing w:line="576" w:lineRule="auto"/>
      <w:ind w:left="425" w:hanging="425"/>
      <w:jc w:val="both"/>
    </w:pPr>
    <w:rPr>
      <w:rFonts w:ascii="Calibri" w:eastAsia="仿宋_GB2312" w:hAnsi="Calibri" w:cs="Times New Roman"/>
      <w:sz w:val="32"/>
    </w:rPr>
  </w:style>
  <w:style w:type="paragraph" w:customStyle="1" w:styleId="text4">
    <w:name w:val="text4"/>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51">
    <w:name w:val="标题5"/>
    <w:basedOn w:val="a"/>
    <w:rsid w:val="00494EC7"/>
    <w:pPr>
      <w:adjustRightInd w:val="0"/>
      <w:snapToGrid w:val="0"/>
      <w:spacing w:line="310" w:lineRule="atLeast"/>
      <w:ind w:firstLine="425"/>
    </w:pPr>
    <w:rPr>
      <w:rFonts w:ascii="Arial" w:eastAsia="黑体" w:hAnsi="Arial" w:cs="Times New Roman"/>
      <w:szCs w:val="20"/>
    </w:rPr>
  </w:style>
  <w:style w:type="paragraph" w:customStyle="1" w:styleId="CharCharCharChar">
    <w:name w:val="Char Char Char Char"/>
    <w:basedOn w:val="a"/>
    <w:rsid w:val="00494EC7"/>
    <w:rPr>
      <w:rFonts w:ascii="Tahoma" w:eastAsia="宋体" w:hAnsi="Tahoma" w:cs="Times New Roman"/>
      <w:sz w:val="24"/>
      <w:szCs w:val="20"/>
    </w:rPr>
  </w:style>
  <w:style w:type="paragraph" w:customStyle="1" w:styleId="38">
    <w:name w:val="样式3"/>
    <w:basedOn w:val="8"/>
    <w:next w:val="a"/>
    <w:rsid w:val="00494EC7"/>
    <w:pPr>
      <w:tabs>
        <w:tab w:val="left" w:pos="1680"/>
      </w:tabs>
      <w:ind w:left="1680" w:hanging="420"/>
      <w:jc w:val="left"/>
    </w:pPr>
    <w:rPr>
      <w:rFonts w:ascii="Calibri" w:eastAsia="宋体" w:hAnsi="Calibri"/>
      <w:b/>
    </w:rPr>
  </w:style>
  <w:style w:type="paragraph" w:customStyle="1" w:styleId="1f6">
    <w:name w:val="无间距1"/>
    <w:uiPriority w:val="99"/>
    <w:qFormat/>
    <w:rsid w:val="00494EC7"/>
    <w:pPr>
      <w:widowControl w:val="0"/>
      <w:jc w:val="both"/>
    </w:pPr>
    <w:rPr>
      <w:rFonts w:ascii="Times New Roman" w:eastAsia="宋体" w:hAnsi="Times New Roman" w:cs="Calibri"/>
      <w:kern w:val="2"/>
      <w:sz w:val="21"/>
      <w:szCs w:val="21"/>
    </w:rPr>
  </w:style>
  <w:style w:type="paragraph" w:styleId="afffc">
    <w:name w:val="No Spacing"/>
    <w:uiPriority w:val="1"/>
    <w:qFormat/>
    <w:rsid w:val="00494EC7"/>
    <w:pPr>
      <w:widowControl w:val="0"/>
      <w:jc w:val="both"/>
    </w:pPr>
    <w:rPr>
      <w:rFonts w:ascii="Times New Roman" w:eastAsia="宋体" w:hAnsi="Times New Roman" w:cs="Times New Roman"/>
      <w:kern w:val="2"/>
      <w:sz w:val="21"/>
      <w:szCs w:val="24"/>
    </w:rPr>
  </w:style>
  <w:style w:type="paragraph" w:customStyle="1" w:styleId="Style28">
    <w:name w:val="_Style 28"/>
    <w:basedOn w:val="a"/>
    <w:rsid w:val="00494EC7"/>
    <w:pPr>
      <w:ind w:firstLineChars="200" w:firstLine="420"/>
    </w:pPr>
    <w:rPr>
      <w:rFonts w:ascii="Calibri" w:eastAsia="宋体" w:hAnsi="Calibri" w:cs="Times New Roman"/>
    </w:rPr>
  </w:style>
  <w:style w:type="paragraph" w:customStyle="1" w:styleId="2f0">
    <w:name w:val="纯文本2"/>
    <w:basedOn w:val="52"/>
    <w:qFormat/>
    <w:rsid w:val="00494EC7"/>
    <w:pPr>
      <w:widowControl/>
      <w:jc w:val="left"/>
    </w:pPr>
    <w:rPr>
      <w:rFonts w:ascii="宋体" w:hAnsi="Courier New"/>
    </w:rPr>
  </w:style>
  <w:style w:type="paragraph" w:customStyle="1" w:styleId="52">
    <w:name w:val="正文5"/>
    <w:qFormat/>
    <w:rsid w:val="00494EC7"/>
    <w:pPr>
      <w:widowControl w:val="0"/>
      <w:jc w:val="both"/>
    </w:pPr>
    <w:rPr>
      <w:rFonts w:ascii="Times New Roman" w:eastAsia="宋体" w:hAnsi="Times New Roman" w:cs="Times New Roman"/>
      <w:kern w:val="2"/>
      <w:sz w:val="21"/>
    </w:rPr>
  </w:style>
  <w:style w:type="paragraph" w:customStyle="1" w:styleId="S4-I-L15-U">
    <w:name w:val="S4-I-L15-U"/>
    <w:basedOn w:val="a"/>
    <w:rsid w:val="00494EC7"/>
    <w:pPr>
      <w:spacing w:line="360" w:lineRule="auto"/>
    </w:pPr>
    <w:rPr>
      <w:rFonts w:ascii="Calibri" w:eastAsia="宋体" w:hAnsi="Calibri" w:cs="Times New Roman"/>
      <w:b/>
      <w:i/>
      <w:sz w:val="24"/>
      <w:szCs w:val="24"/>
      <w:u w:val="single"/>
    </w:rPr>
  </w:style>
  <w:style w:type="paragraph" w:customStyle="1" w:styleId="xl80">
    <w:name w:val="xl80"/>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fffd">
    <w:name w:val="此正文"/>
    <w:basedOn w:val="a"/>
    <w:rsid w:val="00494EC7"/>
    <w:pPr>
      <w:spacing w:line="360" w:lineRule="auto"/>
      <w:ind w:firstLineChars="200" w:firstLine="200"/>
    </w:pPr>
    <w:rPr>
      <w:rFonts w:ascii="Calibri" w:eastAsia="宋体" w:hAnsi="Calibri" w:cs="Times New Roman"/>
      <w:sz w:val="24"/>
      <w:szCs w:val="20"/>
    </w:rPr>
  </w:style>
  <w:style w:type="paragraph" w:customStyle="1" w:styleId="GB2312015GB">
    <w:name w:val="样式 样式 正文文本缩进 + 仿宋_GB2312 小四 首行缩进:  0 厘米 行距: 1.5 倍行距 + (中文) 仿宋_GB..."/>
    <w:basedOn w:val="GB2312015"/>
    <w:rsid w:val="00494EC7"/>
    <w:pPr>
      <w:ind w:firstLineChars="200" w:firstLine="480"/>
    </w:pPr>
    <w:rPr>
      <w:rFonts w:ascii="Calibri" w:eastAsia="宋体" w:hAnsi="Calibri"/>
    </w:rPr>
  </w:style>
  <w:style w:type="paragraph" w:customStyle="1" w:styleId="1f7">
    <w:name w:val="标题1"/>
    <w:basedOn w:val="ae"/>
    <w:rsid w:val="00494EC7"/>
    <w:pPr>
      <w:spacing w:line="360" w:lineRule="auto"/>
    </w:pPr>
    <w:rPr>
      <w:rFonts w:ascii="Calibri" w:hAnsi="Calibri"/>
      <w:b/>
      <w:sz w:val="30"/>
    </w:rPr>
  </w:style>
  <w:style w:type="paragraph" w:customStyle="1" w:styleId="110">
    <w:name w:val="列出段落11"/>
    <w:basedOn w:val="a"/>
    <w:qFormat/>
    <w:rsid w:val="00494EC7"/>
    <w:pPr>
      <w:spacing w:line="415" w:lineRule="auto"/>
      <w:ind w:left="420" w:firstLineChars="200" w:firstLine="420"/>
      <w:jc w:val="left"/>
    </w:pPr>
    <w:rPr>
      <w:rFonts w:ascii="Calibri" w:eastAsia="宋体" w:hAnsi="Calibri" w:cs="Times New Roman"/>
      <w:sz w:val="28"/>
    </w:rPr>
  </w:style>
  <w:style w:type="paragraph" w:customStyle="1" w:styleId="xl75">
    <w:name w:val="xl75"/>
    <w:basedOn w:val="a"/>
    <w:autoRedefine/>
    <w:qFormat/>
    <w:rsid w:val="00494EC7"/>
    <w:pPr>
      <w:widowControl/>
      <w:pBdr>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kern w:val="0"/>
      <w:sz w:val="24"/>
      <w:szCs w:val="24"/>
    </w:rPr>
  </w:style>
  <w:style w:type="paragraph" w:customStyle="1" w:styleId="TOC1">
    <w:name w:val="TOC 标题1"/>
    <w:basedOn w:val="1"/>
    <w:next w:val="a"/>
    <w:uiPriority w:val="99"/>
    <w:unhideWhenUsed/>
    <w:qFormat/>
    <w:rsid w:val="00494EC7"/>
    <w:pPr>
      <w:widowControl/>
      <w:spacing w:before="480" w:after="0" w:line="276" w:lineRule="auto"/>
      <w:jc w:val="left"/>
      <w:outlineLvl w:val="9"/>
    </w:pPr>
    <w:rPr>
      <w:rFonts w:ascii="Cambria" w:eastAsia="宋体" w:hAnsi="Cambria" w:cs="Times New Roman"/>
      <w:color w:val="365F91"/>
      <w:kern w:val="0"/>
      <w:sz w:val="28"/>
      <w:szCs w:val="28"/>
    </w:rPr>
  </w:style>
  <w:style w:type="paragraph" w:customStyle="1" w:styleId="xl25">
    <w:name w:val="xl25"/>
    <w:basedOn w:val="a"/>
    <w:qFormat/>
    <w:rsid w:val="00494EC7"/>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paragraph" w:customStyle="1" w:styleId="xl150">
    <w:name w:val="xl150"/>
    <w:basedOn w:val="a"/>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18"/>
      <w:szCs w:val="18"/>
    </w:rPr>
  </w:style>
  <w:style w:type="paragraph" w:customStyle="1" w:styleId="afffe">
    <w:name w:val="二级项目符号"/>
    <w:basedOn w:val="a"/>
    <w:rsid w:val="00494EC7"/>
    <w:pPr>
      <w:widowControl/>
      <w:tabs>
        <w:tab w:val="left" w:pos="360"/>
      </w:tabs>
      <w:spacing w:line="360" w:lineRule="auto"/>
    </w:pPr>
    <w:rPr>
      <w:rFonts w:ascii="Calibri" w:eastAsia="宋体" w:hAnsi="Calibri" w:cs="Times New Roman"/>
      <w:kern w:val="0"/>
      <w:sz w:val="24"/>
      <w:szCs w:val="20"/>
    </w:rPr>
  </w:style>
  <w:style w:type="paragraph" w:customStyle="1" w:styleId="40505">
    <w:name w:val="样式 样式 标题 4 + 段后: 0.5 行 + 段后: 0.5 行"/>
    <w:basedOn w:val="405"/>
    <w:rsid w:val="00494EC7"/>
    <w:rPr>
      <w:rFonts w:ascii="Calibri" w:hAnsi="Calibri" w:cs="Times New Roman"/>
    </w:rPr>
  </w:style>
  <w:style w:type="paragraph" w:customStyle="1" w:styleId="CharCharCharCharCharCharCharCharCharCharCharCharChar">
    <w:name w:val="Char Char Char Char Char Char Char Char Char Char Char Char Char"/>
    <w:basedOn w:val="a"/>
    <w:qFormat/>
    <w:rsid w:val="00494EC7"/>
    <w:rPr>
      <w:rFonts w:ascii="Calibri" w:eastAsia="宋体" w:hAnsi="Calibri" w:cs="Times New Roman"/>
      <w:szCs w:val="24"/>
    </w:rPr>
  </w:style>
  <w:style w:type="paragraph" w:customStyle="1" w:styleId="05">
    <w:name w:val="样式 三号 加粗 段后: 0.5 行"/>
    <w:basedOn w:val="a"/>
    <w:rsid w:val="00494EC7"/>
    <w:pPr>
      <w:spacing w:afterLines="50"/>
      <w:jc w:val="left"/>
    </w:pPr>
    <w:rPr>
      <w:rFonts w:ascii="宋体" w:eastAsia="宋体" w:hAnsi="Calibri" w:cs="宋体"/>
      <w:b/>
      <w:bCs/>
      <w:snapToGrid w:val="0"/>
      <w:kern w:val="0"/>
      <w:sz w:val="32"/>
      <w:szCs w:val="20"/>
    </w:rPr>
  </w:style>
  <w:style w:type="paragraph" w:customStyle="1" w:styleId="4ChapterXXX051">
    <w:name w:val="样式 标题 4Chapter X.X.X. + 段后: 0.5 行1"/>
    <w:basedOn w:val="4"/>
    <w:next w:val="4"/>
    <w:rsid w:val="00494EC7"/>
    <w:pPr>
      <w:keepLines w:val="0"/>
      <w:tabs>
        <w:tab w:val="left" w:pos="420"/>
      </w:tabs>
      <w:spacing w:before="120" w:afterLines="50" w:line="240" w:lineRule="auto"/>
      <w:ind w:left="425" w:hanging="425"/>
      <w:jc w:val="left"/>
    </w:pPr>
    <w:rPr>
      <w:rFonts w:ascii="宋体" w:hAnsi="Times New Roman" w:cs="宋体"/>
      <w:snapToGrid w:val="0"/>
      <w:color w:val="auto"/>
      <w:sz w:val="21"/>
      <w:szCs w:val="20"/>
    </w:rPr>
  </w:style>
  <w:style w:type="paragraph" w:customStyle="1" w:styleId="Char1e">
    <w:name w:val="Char1"/>
    <w:basedOn w:val="a"/>
    <w:rsid w:val="00494EC7"/>
    <w:rPr>
      <w:rFonts w:ascii="仿宋_GB2312" w:eastAsia="仿宋_GB2312" w:hAnsi="Calibri" w:cs="Times New Roman"/>
      <w:b/>
      <w:sz w:val="32"/>
      <w:szCs w:val="32"/>
    </w:rPr>
  </w:style>
  <w:style w:type="paragraph" w:customStyle="1" w:styleId="Affff">
    <w:name w:val="A_正文"/>
    <w:qFormat/>
    <w:rsid w:val="00494EC7"/>
    <w:pPr>
      <w:spacing w:line="360" w:lineRule="auto"/>
      <w:ind w:firstLineChars="200" w:firstLine="200"/>
    </w:pPr>
    <w:rPr>
      <w:rFonts w:ascii="Times New Roman" w:eastAsia="仿宋_GB2312" w:hAnsi="Times New Roman" w:cs="Times New Roman"/>
      <w:kern w:val="2"/>
      <w:sz w:val="24"/>
      <w:szCs w:val="22"/>
    </w:rPr>
  </w:style>
  <w:style w:type="paragraph" w:customStyle="1" w:styleId="43">
    <w:name w:val="样式　标题4"/>
    <w:basedOn w:val="4ChapterXXX051"/>
    <w:next w:val="a"/>
    <w:rsid w:val="00494EC7"/>
    <w:pPr>
      <w:tabs>
        <w:tab w:val="clear" w:pos="420"/>
        <w:tab w:val="left" w:pos="600"/>
      </w:tabs>
      <w:ind w:hangingChars="200" w:hanging="200"/>
    </w:pPr>
    <w:rPr>
      <w:rFonts w:ascii="Calibri" w:hAnsi="Calibri" w:cs="Times New Roman"/>
    </w:rPr>
  </w:style>
  <w:style w:type="paragraph" w:customStyle="1" w:styleId="CharChar8CharCharCharCharCharChar">
    <w:name w:val="Char Char8 Char Char Char Char Char Char"/>
    <w:basedOn w:val="a"/>
    <w:qFormat/>
    <w:rsid w:val="00494EC7"/>
    <w:rPr>
      <w:rFonts w:ascii="仿宋_GB2312" w:eastAsia="仿宋_GB2312" w:hAnsi="Times New Roman" w:cs="Times New Roman"/>
      <w:b/>
      <w:sz w:val="32"/>
      <w:szCs w:val="32"/>
    </w:rPr>
  </w:style>
  <w:style w:type="paragraph" w:customStyle="1" w:styleId="xl82">
    <w:name w:val="xl82"/>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53">
    <w:name w:val="正文－5"/>
    <w:rsid w:val="00494EC7"/>
    <w:pPr>
      <w:widowControl w:val="0"/>
      <w:spacing w:line="360" w:lineRule="exact"/>
      <w:jc w:val="both"/>
    </w:pPr>
    <w:rPr>
      <w:rFonts w:ascii="宋体" w:eastAsia="宋体" w:hAnsi="宋体" w:cs="Times New Roman"/>
      <w:bCs/>
      <w:kern w:val="2"/>
      <w:sz w:val="21"/>
      <w:szCs w:val="21"/>
    </w:rPr>
  </w:style>
  <w:style w:type="paragraph" w:customStyle="1" w:styleId="39">
    <w:name w:val="列出段落3"/>
    <w:uiPriority w:val="99"/>
    <w:qFormat/>
    <w:rsid w:val="00494EC7"/>
    <w:pPr>
      <w:ind w:firstLineChars="200" w:firstLine="420"/>
    </w:pPr>
    <w:rPr>
      <w:rFonts w:ascii="Times New Roman" w:eastAsia="宋体" w:hAnsi="Times New Roman" w:cs="Times New Roman"/>
    </w:rPr>
  </w:style>
  <w:style w:type="paragraph" w:customStyle="1" w:styleId="Char3CharCharChar">
    <w:name w:val="Char3 Char Char Char"/>
    <w:basedOn w:val="a"/>
    <w:rsid w:val="00494EC7"/>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rsid w:val="00494EC7"/>
    <w:rPr>
      <w:rFonts w:ascii="仿宋_GB2312" w:eastAsia="仿宋_GB2312" w:hAnsi="Calibri" w:cs="Times New Roman"/>
      <w:b/>
      <w:sz w:val="32"/>
      <w:szCs w:val="32"/>
    </w:rPr>
  </w:style>
  <w:style w:type="paragraph" w:customStyle="1" w:styleId="GB2312015GBCharChar">
    <w:name w:val="样式 样式 正文文本缩进 + 仿宋_GB2312 小四 首行缩进:  0 厘米 行距: 1.5 倍行距 + (中文) 仿宋_GB... Char Char"/>
    <w:basedOn w:val="GB2312015"/>
    <w:rsid w:val="00494EC7"/>
    <w:pPr>
      <w:ind w:firstLineChars="200" w:firstLine="480"/>
    </w:pPr>
    <w:rPr>
      <w:rFonts w:ascii="Calibri" w:eastAsia="宋体" w:hAnsi="Calibri"/>
    </w:rPr>
  </w:style>
  <w:style w:type="paragraph" w:customStyle="1" w:styleId="Char1CharCharCharChar">
    <w:name w:val="Char1 Char Char Char Char"/>
    <w:basedOn w:val="aa"/>
    <w:qFormat/>
    <w:rsid w:val="00494EC7"/>
    <w:rPr>
      <w:rFonts w:ascii="Tahoma" w:hAnsi="Tahoma" w:cs="Tahoma"/>
      <w:kern w:val="0"/>
      <w:sz w:val="18"/>
    </w:rPr>
  </w:style>
  <w:style w:type="paragraph" w:customStyle="1" w:styleId="xl142">
    <w:name w:val="xl142"/>
    <w:basedOn w:val="a"/>
    <w:qFormat/>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3a">
    <w:name w:val="无间隔3"/>
    <w:rsid w:val="00494EC7"/>
    <w:pPr>
      <w:widowControl w:val="0"/>
      <w:jc w:val="both"/>
    </w:pPr>
    <w:rPr>
      <w:rFonts w:ascii="仿宋_GB2312" w:eastAsia="仿宋_GB2312" w:hAnsi="宋体" w:cs="Times New Roman"/>
      <w:b/>
      <w:color w:val="000000"/>
      <w:sz w:val="21"/>
    </w:rPr>
  </w:style>
  <w:style w:type="paragraph" w:customStyle="1" w:styleId="Kotei0">
    <w:name w:val="Kotei图"/>
    <w:basedOn w:val="a"/>
    <w:rsid w:val="00494EC7"/>
    <w:pPr>
      <w:keepNext/>
      <w:jc w:val="center"/>
    </w:pPr>
    <w:rPr>
      <w:rFonts w:ascii="宋体" w:eastAsia="宋体" w:hAnsi="宋体" w:cs="宋体"/>
      <w:kern w:val="0"/>
      <w:sz w:val="18"/>
      <w:szCs w:val="18"/>
    </w:rPr>
  </w:style>
  <w:style w:type="paragraph" w:customStyle="1" w:styleId="affff0">
    <w:name w:val="正文段落"/>
    <w:basedOn w:val="a"/>
    <w:qFormat/>
    <w:rsid w:val="00494EC7"/>
    <w:pPr>
      <w:widowControl/>
      <w:adjustRightInd w:val="0"/>
      <w:snapToGrid w:val="0"/>
      <w:spacing w:line="360" w:lineRule="auto"/>
      <w:ind w:rightChars="100" w:right="210"/>
      <w:jc w:val="center"/>
    </w:pPr>
    <w:rPr>
      <w:rFonts w:ascii="宋体" w:eastAsia="宋体" w:hAnsi="宋体" w:cs="宋体"/>
      <w:kern w:val="0"/>
      <w:sz w:val="24"/>
      <w:szCs w:val="20"/>
    </w:rPr>
  </w:style>
  <w:style w:type="paragraph" w:customStyle="1" w:styleId="affff1">
    <w:name w:val="保留正文"/>
    <w:basedOn w:val="a4"/>
    <w:rsid w:val="00494EC7"/>
    <w:pPr>
      <w:keepNext/>
      <w:spacing w:after="160"/>
    </w:pPr>
    <w:rPr>
      <w:rFonts w:ascii="Calibri" w:eastAsia="宋体" w:hAnsi="Calibri" w:cs="Times New Roman"/>
      <w:szCs w:val="20"/>
    </w:rPr>
  </w:style>
  <w:style w:type="paragraph" w:customStyle="1" w:styleId="xl137">
    <w:name w:val="xl137"/>
    <w:basedOn w:val="a"/>
    <w:qFormat/>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2f1">
    <w:name w:val="正文（首行缩进2字符）"/>
    <w:basedOn w:val="a"/>
    <w:qFormat/>
    <w:rsid w:val="00494EC7"/>
    <w:pPr>
      <w:spacing w:line="360" w:lineRule="auto"/>
      <w:ind w:firstLineChars="200" w:firstLine="480"/>
    </w:pPr>
    <w:rPr>
      <w:rFonts w:ascii="Times New Roman" w:eastAsia="宋体" w:hAnsi="Times New Roman" w:cs="Times New Roman"/>
      <w:sz w:val="24"/>
      <w:szCs w:val="20"/>
    </w:rPr>
  </w:style>
  <w:style w:type="paragraph" w:customStyle="1" w:styleId="xl147">
    <w:name w:val="xl147"/>
    <w:basedOn w:val="a"/>
    <w:qFormat/>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MainTitle">
    <w:name w:val="Main Title"/>
    <w:basedOn w:val="a"/>
    <w:rsid w:val="00494EC7"/>
    <w:pPr>
      <w:spacing w:before="480" w:afterLines="50"/>
      <w:jc w:val="center"/>
    </w:pPr>
    <w:rPr>
      <w:rFonts w:ascii="宋体" w:eastAsia="宋体" w:hAnsi="Calibri" w:cs="Times New Roman"/>
      <w:b/>
      <w:snapToGrid w:val="0"/>
      <w:kern w:val="28"/>
      <w:sz w:val="32"/>
      <w:szCs w:val="20"/>
    </w:rPr>
  </w:style>
  <w:style w:type="paragraph" w:customStyle="1" w:styleId="311">
    <w:name w:val="标题 31"/>
    <w:next w:val="a"/>
    <w:uiPriority w:val="9"/>
    <w:unhideWhenUsed/>
    <w:qFormat/>
    <w:rsid w:val="00494EC7"/>
    <w:pPr>
      <w:keepNext/>
      <w:keepLines/>
      <w:spacing w:before="240"/>
      <w:outlineLvl w:val="2"/>
    </w:pPr>
    <w:rPr>
      <w:rFonts w:ascii="微软雅黑" w:eastAsia="微软雅黑" w:hAnsi="微软雅黑" w:cs="Times New Roman" w:hint="eastAsia"/>
      <w:sz w:val="30"/>
    </w:rPr>
  </w:style>
  <w:style w:type="paragraph" w:customStyle="1" w:styleId="xl77">
    <w:name w:val="xl77"/>
    <w:basedOn w:val="a"/>
    <w:qFormat/>
    <w:rsid w:val="00494EC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8"/>
      <w:szCs w:val="28"/>
    </w:rPr>
  </w:style>
  <w:style w:type="paragraph" w:customStyle="1" w:styleId="Paragraph2">
    <w:name w:val="Paragraph2"/>
    <w:basedOn w:val="a"/>
    <w:rsid w:val="00494EC7"/>
    <w:pPr>
      <w:spacing w:before="80" w:afterLines="50"/>
      <w:ind w:left="720"/>
    </w:pPr>
    <w:rPr>
      <w:rFonts w:ascii="宋体" w:eastAsia="宋体" w:hAnsi="Calibri" w:cs="Times New Roman"/>
      <w:snapToGrid w:val="0"/>
      <w:color w:val="000000"/>
      <w:kern w:val="0"/>
      <w:szCs w:val="20"/>
      <w:lang w:val="en-AU"/>
    </w:rPr>
  </w:style>
  <w:style w:type="paragraph" w:customStyle="1" w:styleId="3CharCharChar">
    <w:name w:val="样式 样式3 + 宋体 五号 Char Char Char"/>
    <w:basedOn w:val="a"/>
    <w:rsid w:val="00494EC7"/>
    <w:pPr>
      <w:keepNext/>
      <w:keepLines/>
      <w:tabs>
        <w:tab w:val="left" w:pos="1680"/>
      </w:tabs>
      <w:ind w:left="1680" w:hanging="420"/>
      <w:jc w:val="left"/>
      <w:outlineLvl w:val="7"/>
    </w:pPr>
    <w:rPr>
      <w:rFonts w:ascii="宋体" w:eastAsia="宋体" w:hAnsi="宋体" w:cs="Times New Roman"/>
      <w:b/>
      <w:bCs/>
      <w:szCs w:val="24"/>
    </w:rPr>
  </w:style>
  <w:style w:type="paragraph" w:customStyle="1" w:styleId="Blockquote">
    <w:name w:val="Blockquote"/>
    <w:basedOn w:val="a"/>
    <w:rsid w:val="00494EC7"/>
    <w:pPr>
      <w:widowControl/>
      <w:spacing w:before="100" w:afterLines="50"/>
      <w:ind w:left="360" w:right="360"/>
      <w:jc w:val="left"/>
    </w:pPr>
    <w:rPr>
      <w:rFonts w:ascii="宋体" w:eastAsia="宋体" w:hAnsi="Calibri" w:cs="Times New Roman"/>
      <w:snapToGrid w:val="0"/>
      <w:kern w:val="0"/>
      <w:sz w:val="24"/>
      <w:szCs w:val="20"/>
      <w:lang w:val="en-CA"/>
    </w:rPr>
  </w:style>
  <w:style w:type="paragraph" w:customStyle="1" w:styleId="paragraph1">
    <w:name w:val="paragraph1"/>
    <w:basedOn w:val="a"/>
    <w:rsid w:val="00494EC7"/>
    <w:pPr>
      <w:spacing w:afterLines="30" w:line="360" w:lineRule="auto"/>
      <w:ind w:firstLineChars="200" w:firstLine="420"/>
    </w:pPr>
    <w:rPr>
      <w:rFonts w:ascii="Calibri" w:eastAsia="楷体_GB2312" w:hAnsi="Calibri" w:cs="Times New Roman"/>
      <w:sz w:val="24"/>
      <w:szCs w:val="20"/>
    </w:rPr>
  </w:style>
  <w:style w:type="paragraph" w:customStyle="1" w:styleId="S4-B-L15">
    <w:name w:val="S4-B-L15"/>
    <w:basedOn w:val="a"/>
    <w:rsid w:val="00494EC7"/>
    <w:pPr>
      <w:spacing w:line="360" w:lineRule="auto"/>
    </w:pPr>
    <w:rPr>
      <w:rFonts w:ascii="Calibri" w:eastAsia="宋体" w:hAnsi="Calibri" w:cs="Times New Roman"/>
      <w:b/>
      <w:bCs/>
      <w:sz w:val="24"/>
      <w:szCs w:val="24"/>
    </w:rPr>
  </w:style>
  <w:style w:type="paragraph" w:customStyle="1" w:styleId="xl144">
    <w:name w:val="xl144"/>
    <w:basedOn w:val="a"/>
    <w:qFormat/>
    <w:rsid w:val="00494EC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S4-I-U-L15-No-dot">
    <w:name w:val="S4-I-U-L15-No-dot"/>
    <w:basedOn w:val="a"/>
    <w:rsid w:val="00494EC7"/>
    <w:pPr>
      <w:tabs>
        <w:tab w:val="left" w:pos="1112"/>
        <w:tab w:val="left" w:pos="1275"/>
      </w:tabs>
      <w:spacing w:after="120" w:line="360" w:lineRule="auto"/>
      <w:ind w:left="1112" w:hanging="420"/>
    </w:pPr>
    <w:rPr>
      <w:rFonts w:ascii="Calibri" w:eastAsia="宋体" w:hAnsi="Calibri" w:cs="Times New Roman"/>
      <w:i/>
      <w:sz w:val="24"/>
      <w:szCs w:val="24"/>
      <w:u w:val="single"/>
    </w:rPr>
  </w:style>
  <w:style w:type="paragraph" w:customStyle="1" w:styleId="IBM">
    <w:name w:val="IBM 正文"/>
    <w:basedOn w:val="a"/>
    <w:rsid w:val="00494EC7"/>
    <w:pPr>
      <w:spacing w:line="360" w:lineRule="atLeast"/>
    </w:pPr>
    <w:rPr>
      <w:rFonts w:ascii="Calibri" w:eastAsia="宋体" w:hAnsi="Calibri" w:cs="Times New Roman"/>
      <w:sz w:val="24"/>
      <w:szCs w:val="20"/>
    </w:rPr>
  </w:style>
  <w:style w:type="paragraph" w:customStyle="1" w:styleId="xl85">
    <w:name w:val="xl85"/>
    <w:basedOn w:val="a"/>
    <w:rsid w:val="00494EC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2">
    <w:name w:val="圆点"/>
    <w:basedOn w:val="a"/>
    <w:rsid w:val="00494EC7"/>
    <w:pPr>
      <w:spacing w:beforeLines="50" w:afterLines="50" w:line="360" w:lineRule="auto"/>
      <w:ind w:firstLineChars="200" w:firstLine="480"/>
    </w:pPr>
    <w:rPr>
      <w:rFonts w:ascii="仿宋_GB2312" w:eastAsia="仿宋_GB2312" w:hAnsi="Calibri" w:cs="Times New Roman"/>
      <w:sz w:val="24"/>
      <w:szCs w:val="24"/>
    </w:rPr>
  </w:style>
  <w:style w:type="paragraph" w:customStyle="1" w:styleId="TOC2">
    <w:name w:val="TOC 标题2"/>
    <w:uiPriority w:val="39"/>
    <w:unhideWhenUsed/>
    <w:qFormat/>
    <w:rsid w:val="00494EC7"/>
    <w:rPr>
      <w:rFonts w:ascii="Times New Roman" w:eastAsia="宋体" w:hAnsi="Times New Roman" w:cs="Times New Roman"/>
      <w:color w:val="2E74B5"/>
      <w:sz w:val="32"/>
      <w:szCs w:val="32"/>
    </w:rPr>
  </w:style>
  <w:style w:type="paragraph" w:customStyle="1" w:styleId="S4-L15-No">
    <w:name w:val="S4-L15-No"/>
    <w:basedOn w:val="S4-L15"/>
    <w:rsid w:val="00494EC7"/>
    <w:pPr>
      <w:tabs>
        <w:tab w:val="left" w:pos="720"/>
      </w:tabs>
      <w:ind w:hanging="720"/>
    </w:pPr>
  </w:style>
  <w:style w:type="paragraph" w:customStyle="1" w:styleId="S4-L15">
    <w:name w:val="S4-L15"/>
    <w:basedOn w:val="a"/>
    <w:rsid w:val="00494EC7"/>
    <w:pPr>
      <w:spacing w:after="120" w:line="360" w:lineRule="auto"/>
      <w:ind w:left="720" w:firstLine="392"/>
    </w:pPr>
    <w:rPr>
      <w:rFonts w:ascii="Calibri" w:eastAsia="宋体" w:hAnsi="Calibri" w:cs="Times New Roman"/>
      <w:szCs w:val="21"/>
      <w:lang w:val="fr-FR"/>
    </w:rPr>
  </w:style>
  <w:style w:type="paragraph" w:customStyle="1" w:styleId="3ChapterXXX">
    <w:name w:val="样式 标题 3Chapter X.X.X"/>
    <w:basedOn w:val="3ChapterXXX0505051"/>
    <w:rsid w:val="00494EC7"/>
    <w:pPr>
      <w:spacing w:afterLines="0"/>
    </w:pPr>
  </w:style>
  <w:style w:type="paragraph" w:customStyle="1" w:styleId="3A-3sect123h3H3level3PIM3Level3HeadHeading">
    <w:name w:val="样式 标题 3(A-3)sect1.2.3h3H3level_3PIM 3Level 3 HeadHeading..."/>
    <w:basedOn w:val="3"/>
    <w:rsid w:val="00494EC7"/>
    <w:pPr>
      <w:spacing w:line="413" w:lineRule="auto"/>
      <w:jc w:val="both"/>
    </w:pPr>
    <w:rPr>
      <w:rFonts w:ascii="Arial" w:eastAsia="宋体" w:hAnsi="Arial" w:cs="Times New Roman"/>
      <w:sz w:val="30"/>
    </w:rPr>
  </w:style>
  <w:style w:type="paragraph" w:customStyle="1" w:styleId="font9">
    <w:name w:val="font9"/>
    <w:basedOn w:val="a"/>
    <w:rsid w:val="00494EC7"/>
    <w:pPr>
      <w:widowControl/>
      <w:spacing w:before="100" w:beforeAutospacing="1" w:after="100" w:afterAutospacing="1"/>
      <w:jc w:val="left"/>
    </w:pPr>
    <w:rPr>
      <w:rFonts w:ascii="宋体" w:eastAsia="宋体" w:hAnsi="宋体" w:cs="宋体"/>
      <w:color w:val="000000"/>
      <w:kern w:val="0"/>
      <w:sz w:val="22"/>
    </w:rPr>
  </w:style>
  <w:style w:type="paragraph" w:customStyle="1" w:styleId="affff3">
    <w:name w:val="五号加粗"/>
    <w:qFormat/>
    <w:rsid w:val="00494EC7"/>
    <w:rPr>
      <w:rFonts w:ascii="Times New Roman" w:eastAsia="宋体" w:hAnsi="Times New Roman" w:cs="Times New Roman"/>
      <w:b/>
      <w:kern w:val="2"/>
      <w:sz w:val="21"/>
      <w:szCs w:val="21"/>
    </w:rPr>
  </w:style>
  <w:style w:type="paragraph" w:customStyle="1" w:styleId="3ChapterXXX050505">
    <w:name w:val="样式 样式 样式 标题 3Chapter X.X.X. + 段后: 0.5 行 + 段后: 0.5 行 + 段后: 0.5 行"/>
    <w:basedOn w:val="3ChapterXXX0505"/>
    <w:rsid w:val="00494EC7"/>
    <w:pPr>
      <w:spacing w:afterLines="0"/>
    </w:pPr>
  </w:style>
  <w:style w:type="paragraph" w:customStyle="1" w:styleId="Bullet0">
    <w:name w:val="Bullet"/>
    <w:basedOn w:val="a"/>
    <w:rsid w:val="00494EC7"/>
    <w:pPr>
      <w:widowControl/>
      <w:tabs>
        <w:tab w:val="left" w:pos="720"/>
      </w:tabs>
      <w:spacing w:before="120" w:afterLines="50"/>
      <w:ind w:left="720" w:right="360"/>
    </w:pPr>
    <w:rPr>
      <w:rFonts w:ascii="宋体" w:eastAsia="宋体" w:hAnsi="Calibri" w:cs="Times New Roman"/>
      <w:snapToGrid w:val="0"/>
      <w:kern w:val="0"/>
      <w:szCs w:val="20"/>
    </w:rPr>
  </w:style>
  <w:style w:type="paragraph" w:customStyle="1" w:styleId="Pa5">
    <w:name w:val="Pa5"/>
    <w:basedOn w:val="a"/>
    <w:next w:val="a"/>
    <w:uiPriority w:val="99"/>
    <w:qFormat/>
    <w:rsid w:val="00494EC7"/>
    <w:pPr>
      <w:autoSpaceDE w:val="0"/>
      <w:autoSpaceDN w:val="0"/>
      <w:spacing w:after="120" w:line="201" w:lineRule="atLeast"/>
    </w:pPr>
    <w:rPr>
      <w:rFonts w:ascii="Arial Unicode MS" w:eastAsia="宋体" w:hAnsi="Arial Unicode MS" w:cs="Arial Unicode MS"/>
      <w:sz w:val="24"/>
      <w:szCs w:val="24"/>
    </w:rPr>
  </w:style>
  <w:style w:type="paragraph" w:customStyle="1" w:styleId="3ChapterXXX050">
    <w:name w:val="样式 标题 3Chapter X.X.X. + 五号 段后: 0.5 行"/>
    <w:basedOn w:val="3"/>
    <w:rsid w:val="00494EC7"/>
    <w:pPr>
      <w:keepLines w:val="0"/>
      <w:spacing w:before="120" w:afterLines="50"/>
      <w:jc w:val="left"/>
    </w:pPr>
    <w:rPr>
      <w:rFonts w:ascii="宋体" w:eastAsia="宋体" w:hAnsi="Calibri" w:cs="宋体"/>
      <w:snapToGrid w:val="0"/>
      <w:kern w:val="0"/>
      <w:sz w:val="21"/>
      <w:szCs w:val="20"/>
    </w:rPr>
  </w:style>
  <w:style w:type="paragraph" w:customStyle="1" w:styleId="TableContents">
    <w:name w:val="Table Contents"/>
    <w:basedOn w:val="a"/>
    <w:rsid w:val="00494EC7"/>
    <w:pPr>
      <w:suppressAutoHyphens/>
      <w:autoSpaceDE w:val="0"/>
      <w:spacing w:after="120"/>
      <w:jc w:val="left"/>
    </w:pPr>
    <w:rPr>
      <w:rFonts w:ascii="Helvetica" w:eastAsia="宋体" w:hAnsi="Helvetica" w:cs="Times New Roman"/>
      <w:kern w:val="1"/>
      <w:sz w:val="20"/>
      <w:szCs w:val="20"/>
    </w:rPr>
  </w:style>
  <w:style w:type="paragraph" w:customStyle="1" w:styleId="affff4">
    <w:name w:val="列表内容"/>
    <w:basedOn w:val="a"/>
    <w:next w:val="a"/>
    <w:rsid w:val="00494EC7"/>
    <w:pPr>
      <w:widowControl/>
      <w:tabs>
        <w:tab w:val="left" w:pos="840"/>
      </w:tabs>
      <w:ind w:left="360"/>
      <w:jc w:val="left"/>
    </w:pPr>
    <w:rPr>
      <w:rFonts w:ascii="Calibri" w:eastAsia="宋体" w:hAnsi="Calibri" w:cs="Times New Roman"/>
      <w:kern w:val="0"/>
      <w:sz w:val="18"/>
      <w:szCs w:val="20"/>
    </w:rPr>
  </w:style>
  <w:style w:type="paragraph" w:customStyle="1" w:styleId="Bullet1">
    <w:name w:val="Bullet1"/>
    <w:basedOn w:val="a"/>
    <w:rsid w:val="00494EC7"/>
    <w:pPr>
      <w:tabs>
        <w:tab w:val="left" w:pos="810"/>
      </w:tabs>
      <w:spacing w:afterLines="50"/>
      <w:ind w:left="720" w:hanging="432"/>
      <w:jc w:val="left"/>
    </w:pPr>
    <w:rPr>
      <w:rFonts w:ascii="宋体" w:eastAsia="宋体" w:hAnsi="Calibri" w:cs="Times New Roman"/>
      <w:snapToGrid w:val="0"/>
      <w:kern w:val="0"/>
      <w:szCs w:val="20"/>
    </w:rPr>
  </w:style>
  <w:style w:type="paragraph" w:customStyle="1" w:styleId="xl146">
    <w:name w:val="xl146"/>
    <w:basedOn w:val="a"/>
    <w:qFormat/>
    <w:rsid w:val="00494EC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xl35">
    <w:name w:val="xl35"/>
    <w:basedOn w:val="a"/>
    <w:qFormat/>
    <w:rsid w:val="00494EC7"/>
    <w:pPr>
      <w:widowControl/>
      <w:pBdr>
        <w:left w:val="single" w:sz="2" w:space="0" w:color="auto"/>
        <w:bottom w:val="single" w:sz="2" w:space="0" w:color="auto"/>
        <w:right w:val="single" w:sz="2" w:space="0" w:color="auto"/>
      </w:pBdr>
      <w:spacing w:before="100" w:beforeAutospacing="1" w:after="100" w:afterAutospacing="1"/>
      <w:textAlignment w:val="center"/>
    </w:pPr>
    <w:rPr>
      <w:rFonts w:ascii="Arial Unicode MS" w:eastAsia="Arial Unicode MS" w:hAnsi="Arial Unicode MS" w:cs="Times New Roman"/>
      <w:kern w:val="0"/>
      <w:sz w:val="24"/>
      <w:szCs w:val="24"/>
    </w:rPr>
  </w:style>
  <w:style w:type="paragraph" w:customStyle="1" w:styleId="BodyTextFirstIndent21">
    <w:name w:val="Body Text First Indent 21"/>
    <w:basedOn w:val="a"/>
    <w:qFormat/>
    <w:rsid w:val="00494EC7"/>
    <w:pPr>
      <w:spacing w:after="120"/>
      <w:ind w:leftChars="200" w:left="420" w:firstLine="420"/>
    </w:pPr>
    <w:rPr>
      <w:rFonts w:ascii="Times New Roman" w:eastAsia="宋体" w:hAnsi="Times New Roman" w:cs="Times New Roman"/>
      <w:szCs w:val="24"/>
    </w:rPr>
  </w:style>
  <w:style w:type="paragraph" w:customStyle="1" w:styleId="CharCharCharChar1">
    <w:name w:val="Char Char Char Char1"/>
    <w:basedOn w:val="aa"/>
    <w:qFormat/>
    <w:rsid w:val="00494EC7"/>
    <w:pPr>
      <w:adjustRightInd w:val="0"/>
      <w:spacing w:line="436" w:lineRule="exact"/>
      <w:ind w:left="357"/>
      <w:jc w:val="left"/>
      <w:outlineLvl w:val="3"/>
    </w:pPr>
    <w:rPr>
      <w:rFonts w:ascii="Tahoma" w:eastAsia="仿宋_GB2312" w:hAnsi="Tahoma"/>
      <w:b/>
      <w:kern w:val="0"/>
      <w:sz w:val="24"/>
      <w:szCs w:val="32"/>
    </w:rPr>
  </w:style>
  <w:style w:type="paragraph" w:customStyle="1" w:styleId="font6">
    <w:name w:val="font6"/>
    <w:basedOn w:val="a"/>
    <w:qFormat/>
    <w:rsid w:val="00494EC7"/>
    <w:pPr>
      <w:widowControl/>
      <w:spacing w:before="100" w:beforeAutospacing="1" w:after="100" w:afterAutospacing="1"/>
      <w:jc w:val="left"/>
    </w:pPr>
    <w:rPr>
      <w:rFonts w:ascii="宋体" w:eastAsia="宋体" w:hAnsi="宋体" w:cs="宋体"/>
      <w:kern w:val="0"/>
      <w:sz w:val="18"/>
      <w:szCs w:val="18"/>
    </w:rPr>
  </w:style>
  <w:style w:type="paragraph" w:customStyle="1" w:styleId="BodyText1">
    <w:name w:val="Body Text1"/>
    <w:basedOn w:val="a"/>
    <w:qFormat/>
    <w:rsid w:val="00494EC7"/>
    <w:pPr>
      <w:spacing w:after="120"/>
    </w:pPr>
    <w:rPr>
      <w:rFonts w:ascii="Times New Roman" w:eastAsia="宋体" w:hAnsi="Times New Roman" w:cs="Times New Roman"/>
      <w:sz w:val="24"/>
      <w:szCs w:val="24"/>
    </w:rPr>
  </w:style>
  <w:style w:type="paragraph" w:customStyle="1" w:styleId="xl148">
    <w:name w:val="xl148"/>
    <w:basedOn w:val="a"/>
    <w:autoRedefine/>
    <w:qFormat/>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a"/>
    <w:rsid w:val="00494EC7"/>
    <w:rPr>
      <w:rFonts w:ascii="Tahoma" w:hAnsi="Tahoma"/>
      <w:sz w:val="24"/>
    </w:rPr>
  </w:style>
  <w:style w:type="paragraph" w:customStyle="1" w:styleId="affff5">
    <w:name w:val="无间距"/>
    <w:qFormat/>
    <w:rsid w:val="00494EC7"/>
    <w:pPr>
      <w:widowControl w:val="0"/>
      <w:jc w:val="both"/>
    </w:pPr>
    <w:rPr>
      <w:rFonts w:ascii="Times New Roman" w:eastAsia="宋体" w:hAnsi="Times New Roman" w:cs="Times New Roman"/>
      <w:kern w:val="2"/>
      <w:sz w:val="21"/>
      <w:szCs w:val="24"/>
    </w:rPr>
  </w:style>
  <w:style w:type="paragraph" w:customStyle="1" w:styleId="00">
    <w:name w:val="0表格样式"/>
    <w:rsid w:val="00494EC7"/>
    <w:rPr>
      <w:rFonts w:ascii="Times New Roman" w:eastAsia="仿宋" w:hAnsi="Times New Roman" w:cs="仿宋_GB2312"/>
      <w:kern w:val="2"/>
      <w:sz w:val="21"/>
      <w:szCs w:val="28"/>
    </w:rPr>
  </w:style>
  <w:style w:type="paragraph" w:customStyle="1" w:styleId="affff6">
    <w:name w:val="文本"/>
    <w:basedOn w:val="a"/>
    <w:rsid w:val="00494EC7"/>
    <w:pPr>
      <w:ind w:firstLineChars="200" w:firstLine="200"/>
    </w:pPr>
    <w:rPr>
      <w:rFonts w:ascii="仿宋_GB2312" w:eastAsia="仿宋_GB2312" w:hAnsi="Calibri" w:cs="Times New Roman"/>
      <w:sz w:val="28"/>
    </w:rPr>
  </w:style>
  <w:style w:type="paragraph" w:customStyle="1" w:styleId="Body">
    <w:name w:val="Body"/>
    <w:basedOn w:val="a"/>
    <w:rsid w:val="00494EC7"/>
    <w:pPr>
      <w:widowControl/>
      <w:spacing w:before="120" w:afterLines="50"/>
    </w:pPr>
    <w:rPr>
      <w:rFonts w:ascii="宋体" w:eastAsia="宋体" w:hAnsi="Calibri" w:cs="Times New Roman"/>
      <w:snapToGrid w:val="0"/>
      <w:kern w:val="0"/>
      <w:szCs w:val="20"/>
    </w:rPr>
  </w:style>
  <w:style w:type="paragraph" w:customStyle="1" w:styleId="P2">
    <w:name w:val="P2"/>
    <w:basedOn w:val="a"/>
    <w:rsid w:val="00494EC7"/>
    <w:pPr>
      <w:widowControl/>
      <w:spacing w:before="240" w:line="240" w:lineRule="atLeast"/>
      <w:ind w:left="578"/>
      <w:jc w:val="left"/>
    </w:pPr>
    <w:rPr>
      <w:rFonts w:ascii="Calibri" w:eastAsia="宋体" w:hAnsi="Calibri" w:cs="Times New Roman"/>
      <w:b/>
      <w:kern w:val="0"/>
      <w:szCs w:val="21"/>
      <w:lang w:val="en-AU" w:eastAsia="en-US"/>
    </w:rPr>
  </w:style>
  <w:style w:type="paragraph" w:customStyle="1" w:styleId="xl73">
    <w:name w:val="xl73"/>
    <w:basedOn w:val="a"/>
    <w:rsid w:val="00494EC7"/>
    <w:pPr>
      <w:widowControl/>
      <w:pBdr>
        <w:top w:val="single" w:sz="8" w:space="0" w:color="auto"/>
        <w:left w:val="single" w:sz="4" w:space="0" w:color="auto"/>
        <w:right w:val="single" w:sz="4" w:space="0" w:color="auto"/>
      </w:pBdr>
      <w:spacing w:before="100" w:beforeAutospacing="1" w:after="100" w:afterAutospacing="1"/>
      <w:jc w:val="center"/>
    </w:pPr>
    <w:rPr>
      <w:rFonts w:ascii="华文细黑" w:eastAsia="华文细黑" w:hAnsi="华文细黑" w:cs="宋体"/>
      <w:kern w:val="0"/>
      <w:sz w:val="24"/>
      <w:szCs w:val="24"/>
    </w:rPr>
  </w:style>
  <w:style w:type="paragraph" w:customStyle="1" w:styleId="xl84">
    <w:name w:val="xl84"/>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Char1CharCharCharCharCharChar">
    <w:name w:val="Char1 Char Char Char Char Char Char"/>
    <w:basedOn w:val="a"/>
    <w:rsid w:val="00494EC7"/>
    <w:rPr>
      <w:rFonts w:ascii="Tahoma" w:eastAsia="宋体" w:hAnsi="Tahoma" w:cs="Times New Roman"/>
      <w:sz w:val="24"/>
      <w:szCs w:val="20"/>
    </w:rPr>
  </w:style>
  <w:style w:type="paragraph" w:customStyle="1" w:styleId="3ChapterXXX051">
    <w:name w:val="样式 标题 3Chapter X.X.X. + 段后: 0.5 行1"/>
    <w:basedOn w:val="3"/>
    <w:next w:val="a"/>
    <w:rsid w:val="00494EC7"/>
    <w:pPr>
      <w:keepLines w:val="0"/>
      <w:spacing w:before="120" w:afterLines="50"/>
      <w:jc w:val="left"/>
    </w:pPr>
    <w:rPr>
      <w:rFonts w:ascii="宋体" w:eastAsia="宋体" w:hAnsi="Calibri" w:cs="宋体"/>
      <w:snapToGrid w:val="0"/>
      <w:kern w:val="0"/>
      <w:sz w:val="24"/>
      <w:szCs w:val="20"/>
    </w:rPr>
  </w:style>
  <w:style w:type="paragraph" w:customStyle="1" w:styleId="ItemStep">
    <w:name w:val="Item Step"/>
    <w:basedOn w:val="a"/>
    <w:qFormat/>
    <w:rsid w:val="00494EC7"/>
    <w:pPr>
      <w:widowControl/>
      <w:tabs>
        <w:tab w:val="left" w:pos="482"/>
      </w:tabs>
      <w:snapToGrid w:val="0"/>
      <w:spacing w:before="80" w:after="80" w:line="300" w:lineRule="auto"/>
      <w:ind w:left="737" w:hanging="397"/>
      <w:jc w:val="left"/>
    </w:pPr>
    <w:rPr>
      <w:rFonts w:ascii="Arial" w:eastAsia="宋体" w:hAnsi="Arial" w:cs="宋体"/>
      <w:kern w:val="0"/>
      <w:sz w:val="24"/>
      <w:szCs w:val="21"/>
    </w:rPr>
  </w:style>
  <w:style w:type="paragraph" w:customStyle="1" w:styleId="Tabletext">
    <w:name w:val="Tabletext"/>
    <w:basedOn w:val="a"/>
    <w:rsid w:val="00494EC7"/>
    <w:pPr>
      <w:keepLines/>
      <w:spacing w:afterLines="50"/>
      <w:jc w:val="left"/>
    </w:pPr>
    <w:rPr>
      <w:rFonts w:ascii="宋体" w:eastAsia="宋体" w:hAnsi="Calibri" w:cs="Times New Roman"/>
      <w:snapToGrid w:val="0"/>
      <w:kern w:val="0"/>
      <w:szCs w:val="20"/>
    </w:rPr>
  </w:style>
  <w:style w:type="paragraph" w:customStyle="1" w:styleId="NewNewNewNew">
    <w:name w:val="正文 New New New New"/>
    <w:qFormat/>
    <w:rsid w:val="00494EC7"/>
    <w:pPr>
      <w:widowControl w:val="0"/>
      <w:jc w:val="both"/>
    </w:pPr>
    <w:rPr>
      <w:rFonts w:ascii="Times New Roman" w:eastAsia="宋体" w:hAnsi="Times New Roman" w:cs="Times New Roman"/>
      <w:kern w:val="2"/>
      <w:sz w:val="21"/>
      <w:szCs w:val="24"/>
    </w:rPr>
  </w:style>
  <w:style w:type="paragraph" w:customStyle="1" w:styleId="Paragraph4">
    <w:name w:val="Paragraph4"/>
    <w:basedOn w:val="a"/>
    <w:rsid w:val="00494EC7"/>
    <w:pPr>
      <w:spacing w:before="80" w:afterLines="50"/>
      <w:ind w:left="2250"/>
    </w:pPr>
    <w:rPr>
      <w:rFonts w:ascii="宋体" w:eastAsia="宋体" w:hAnsi="Calibri" w:cs="Times New Roman"/>
      <w:snapToGrid w:val="0"/>
      <w:kern w:val="0"/>
      <w:szCs w:val="20"/>
    </w:rPr>
  </w:style>
  <w:style w:type="paragraph" w:customStyle="1" w:styleId="affff7">
    <w:name w:val="项目标号"/>
    <w:qFormat/>
    <w:rsid w:val="00494EC7"/>
    <w:pPr>
      <w:tabs>
        <w:tab w:val="left" w:pos="780"/>
      </w:tabs>
      <w:spacing w:line="360" w:lineRule="auto"/>
    </w:pPr>
    <w:rPr>
      <w:rFonts w:ascii="Times New Roman" w:eastAsia="宋体" w:hAnsi="Times New Roman" w:cs="Times New Roman"/>
      <w:sz w:val="24"/>
    </w:rPr>
  </w:style>
  <w:style w:type="paragraph" w:customStyle="1" w:styleId="2f2">
    <w:name w:val="样式 标题 2 + 五号"/>
    <w:basedOn w:val="2"/>
    <w:rsid w:val="00494EC7"/>
    <w:pPr>
      <w:spacing w:before="0" w:after="0" w:line="240" w:lineRule="auto"/>
      <w:jc w:val="both"/>
    </w:pPr>
    <w:rPr>
      <w:rFonts w:ascii="宋体" w:eastAsia="宋体" w:hAnsi="宋体" w:cs="Times New Roman"/>
      <w:sz w:val="21"/>
    </w:rPr>
  </w:style>
  <w:style w:type="paragraph" w:customStyle="1" w:styleId="Char1CharCharChar">
    <w:name w:val="Char1 Char Char Char"/>
    <w:basedOn w:val="a"/>
    <w:rsid w:val="00494EC7"/>
    <w:rPr>
      <w:rFonts w:ascii="Tahoma" w:eastAsia="宋体" w:hAnsi="Tahoma" w:cs="Times New Roman"/>
      <w:sz w:val="24"/>
      <w:szCs w:val="20"/>
    </w:rPr>
  </w:style>
  <w:style w:type="paragraph" w:customStyle="1" w:styleId="1f8">
    <w:name w:val="样式 标题 1 + 五号"/>
    <w:basedOn w:val="1"/>
    <w:rsid w:val="00494EC7"/>
    <w:pPr>
      <w:spacing w:before="0" w:after="0" w:line="240" w:lineRule="auto"/>
    </w:pPr>
    <w:rPr>
      <w:rFonts w:ascii="Calibri" w:eastAsia="宋体" w:hAnsi="Calibri" w:cs="Times New Roman"/>
      <w:sz w:val="32"/>
      <w:szCs w:val="32"/>
    </w:rPr>
  </w:style>
  <w:style w:type="paragraph" w:customStyle="1" w:styleId="10505">
    <w:name w:val="样式 样式 标题 1 + 段前: 0.5 行 + 段前: 0.5 行"/>
    <w:basedOn w:val="a"/>
    <w:rsid w:val="00494EC7"/>
    <w:pPr>
      <w:keepNext/>
      <w:keepLines/>
      <w:tabs>
        <w:tab w:val="left" w:pos="567"/>
      </w:tabs>
      <w:spacing w:beforeLines="50"/>
      <w:outlineLvl w:val="0"/>
    </w:pPr>
    <w:rPr>
      <w:rFonts w:ascii="Calibri" w:eastAsia="宋体" w:hAnsi="Calibri" w:cs="宋体"/>
      <w:b/>
      <w:bCs/>
      <w:kern w:val="44"/>
      <w:sz w:val="28"/>
      <w:szCs w:val="20"/>
    </w:rPr>
  </w:style>
  <w:style w:type="paragraph" w:customStyle="1" w:styleId="1f9">
    <w:name w:val="标题二级1"/>
    <w:basedOn w:val="2"/>
    <w:rsid w:val="00494EC7"/>
    <w:pPr>
      <w:tabs>
        <w:tab w:val="left" w:pos="720"/>
      </w:tabs>
      <w:spacing w:before="0" w:after="0" w:line="360" w:lineRule="auto"/>
      <w:ind w:left="576" w:hanging="576"/>
      <w:jc w:val="left"/>
    </w:pPr>
    <w:rPr>
      <w:rFonts w:ascii="Times New Roman" w:eastAsia="宋体" w:hAnsi="Times New Roman" w:cs="Times New Roman"/>
      <w:bCs w:val="0"/>
      <w:sz w:val="28"/>
      <w:szCs w:val="20"/>
    </w:rPr>
  </w:style>
  <w:style w:type="paragraph" w:customStyle="1" w:styleId="ParaCharCharCharChar">
    <w:name w:val="默认段落字体 Para Char Char Char Char"/>
    <w:basedOn w:val="a"/>
    <w:rsid w:val="00494EC7"/>
    <w:rPr>
      <w:rFonts w:ascii="Calibri" w:eastAsia="宋体" w:hAnsi="Calibri" w:cs="Times New Roman"/>
      <w:szCs w:val="24"/>
    </w:rPr>
  </w:style>
  <w:style w:type="paragraph" w:customStyle="1" w:styleId="xl90">
    <w:name w:val="xl90"/>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Bullet2">
    <w:name w:val="Bullet2"/>
    <w:basedOn w:val="a"/>
    <w:rsid w:val="00494EC7"/>
    <w:pPr>
      <w:tabs>
        <w:tab w:val="left" w:pos="810"/>
      </w:tabs>
      <w:spacing w:afterLines="50"/>
      <w:ind w:left="1440" w:hanging="360"/>
      <w:jc w:val="left"/>
    </w:pPr>
    <w:rPr>
      <w:rFonts w:ascii="宋体" w:eastAsia="宋体" w:hAnsi="Calibri" w:cs="Times New Roman"/>
      <w:snapToGrid w:val="0"/>
      <w:color w:val="000080"/>
      <w:kern w:val="0"/>
      <w:szCs w:val="20"/>
    </w:rPr>
  </w:style>
  <w:style w:type="paragraph" w:customStyle="1" w:styleId="xl145">
    <w:name w:val="xl145"/>
    <w:basedOn w:val="a"/>
    <w:qFormat/>
    <w:rsid w:val="00494EC7"/>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affff8">
    <w:name w:val="表内文字"/>
    <w:basedOn w:val="a"/>
    <w:qFormat/>
    <w:rsid w:val="00494EC7"/>
    <w:pPr>
      <w:adjustRightInd w:val="0"/>
      <w:snapToGrid w:val="0"/>
      <w:spacing w:line="500" w:lineRule="atLeast"/>
      <w:jc w:val="center"/>
    </w:pPr>
    <w:rPr>
      <w:rFonts w:ascii="Arial" w:eastAsia="楷体_GB2312" w:hAnsi="Arial" w:cs="Arial"/>
      <w:sz w:val="24"/>
      <w:szCs w:val="24"/>
    </w:rPr>
  </w:style>
  <w:style w:type="paragraph" w:customStyle="1" w:styleId="affff9">
    <w:name w:val="五号正文项目（标准）"/>
    <w:basedOn w:val="a"/>
    <w:rsid w:val="00494EC7"/>
    <w:pPr>
      <w:tabs>
        <w:tab w:val="left" w:pos="360"/>
        <w:tab w:val="left" w:pos="900"/>
      </w:tabs>
      <w:spacing w:line="400" w:lineRule="exact"/>
      <w:ind w:left="900" w:hanging="540"/>
      <w:jc w:val="left"/>
    </w:pPr>
    <w:rPr>
      <w:rFonts w:ascii="宋体" w:eastAsia="宋体" w:hAnsi="宋体" w:cs="Times New Roman"/>
      <w:color w:val="000000"/>
      <w:szCs w:val="20"/>
    </w:rPr>
  </w:style>
  <w:style w:type="paragraph" w:customStyle="1" w:styleId="affffa">
    <w:name w:val="表格"/>
    <w:basedOn w:val="a"/>
    <w:qFormat/>
    <w:rsid w:val="00494EC7"/>
    <w:pPr>
      <w:widowControl/>
      <w:spacing w:before="200" w:after="200" w:line="276" w:lineRule="auto"/>
      <w:jc w:val="left"/>
    </w:pPr>
    <w:rPr>
      <w:rFonts w:ascii="宋体" w:eastAsia="宋体" w:hAnsi="宋体" w:cs="宋体"/>
      <w:kern w:val="0"/>
      <w:sz w:val="20"/>
      <w:szCs w:val="20"/>
      <w:lang w:eastAsia="en-US" w:bidi="en-US"/>
    </w:rPr>
  </w:style>
  <w:style w:type="paragraph" w:customStyle="1" w:styleId="2f3">
    <w:name w:val="无间距2"/>
    <w:uiPriority w:val="99"/>
    <w:qFormat/>
    <w:rsid w:val="00494EC7"/>
    <w:pPr>
      <w:widowControl w:val="0"/>
      <w:jc w:val="both"/>
    </w:pPr>
    <w:rPr>
      <w:rFonts w:ascii="Times New Roman" w:eastAsia="宋体" w:hAnsi="Times New Roman" w:cs="Calibri"/>
      <w:kern w:val="2"/>
      <w:sz w:val="21"/>
      <w:szCs w:val="21"/>
    </w:rPr>
  </w:style>
  <w:style w:type="paragraph" w:customStyle="1" w:styleId="Style-">
    <w:name w:val="Style-正文"/>
    <w:basedOn w:val="a"/>
    <w:rsid w:val="00494EC7"/>
    <w:pPr>
      <w:spacing w:line="360" w:lineRule="auto"/>
      <w:ind w:firstLine="420"/>
    </w:pPr>
    <w:rPr>
      <w:rFonts w:ascii="宋体" w:eastAsia="宋体" w:hAnsi="宋体" w:cs="Times New Roman"/>
      <w:sz w:val="24"/>
      <w:szCs w:val="24"/>
    </w:rPr>
  </w:style>
  <w:style w:type="paragraph" w:customStyle="1" w:styleId="1fa">
    <w:name w:val="正文缩进1"/>
    <w:basedOn w:val="a"/>
    <w:qFormat/>
    <w:rsid w:val="00494EC7"/>
    <w:pPr>
      <w:spacing w:line="360" w:lineRule="auto"/>
      <w:ind w:firstLineChars="200" w:firstLine="200"/>
    </w:pPr>
    <w:rPr>
      <w:rFonts w:ascii="Times New Roman" w:eastAsia="宋体" w:hAnsi="Times New Roman" w:cs="Times New Roman"/>
      <w:szCs w:val="24"/>
    </w:rPr>
  </w:style>
  <w:style w:type="paragraph" w:customStyle="1" w:styleId="affffb">
    <w:name w:val="段(正文）"/>
    <w:rsid w:val="00494EC7"/>
    <w:pPr>
      <w:autoSpaceDE w:val="0"/>
      <w:autoSpaceDN w:val="0"/>
      <w:ind w:firstLine="420"/>
      <w:jc w:val="both"/>
    </w:pPr>
    <w:rPr>
      <w:rFonts w:ascii="宋体" w:eastAsia="宋体" w:hAnsi="Times New Roman" w:cs="Times New Roman"/>
      <w:sz w:val="21"/>
    </w:rPr>
  </w:style>
  <w:style w:type="paragraph" w:customStyle="1" w:styleId="11CharCharCharCharCharCharCharCharCharCharCharCharCharCharCharCharChar">
    <w:name w:val="样式 标题 1 + 五号1 Char Char Char Char Char Char Char Char Char Char Char Char Char Char Char Char Char"/>
    <w:basedOn w:val="1"/>
    <w:rsid w:val="00494EC7"/>
    <w:pPr>
      <w:spacing w:before="0" w:after="0" w:line="480" w:lineRule="auto"/>
      <w:jc w:val="both"/>
    </w:pPr>
    <w:rPr>
      <w:rFonts w:ascii="Calibri" w:eastAsia="宋体" w:hAnsi="Calibri" w:cs="Times New Roman"/>
      <w:sz w:val="21"/>
    </w:rPr>
  </w:style>
  <w:style w:type="paragraph" w:customStyle="1" w:styleId="font5">
    <w:name w:val="font5"/>
    <w:basedOn w:val="a"/>
    <w:qFormat/>
    <w:rsid w:val="00494EC7"/>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ParaCharCharCharCharCharCharChar">
    <w:name w:val="默认段落字体 Para Char Char Char Char Char Char Char"/>
    <w:basedOn w:val="a"/>
    <w:uiPriority w:val="99"/>
    <w:qFormat/>
    <w:rsid w:val="00494EC7"/>
    <w:pPr>
      <w:adjustRightInd w:val="0"/>
      <w:spacing w:line="360" w:lineRule="auto"/>
    </w:pPr>
    <w:rPr>
      <w:rFonts w:ascii="Tahoma" w:eastAsia="宋体" w:hAnsi="Tahoma" w:cs="Times New Roman"/>
      <w:kern w:val="0"/>
      <w:sz w:val="24"/>
      <w:szCs w:val="20"/>
    </w:rPr>
  </w:style>
  <w:style w:type="paragraph" w:customStyle="1" w:styleId="CharCharCharCharCharCharChar1">
    <w:name w:val="Char Char Char Char Char Char Char1"/>
    <w:basedOn w:val="a"/>
    <w:rsid w:val="00494EC7"/>
    <w:pPr>
      <w:tabs>
        <w:tab w:val="left" w:pos="432"/>
      </w:tabs>
      <w:ind w:left="432" w:hanging="432"/>
    </w:pPr>
    <w:rPr>
      <w:rFonts w:ascii="Tahoma" w:eastAsia="宋体" w:hAnsi="Tahoma" w:cs="Times New Roman"/>
      <w:sz w:val="24"/>
      <w:szCs w:val="20"/>
    </w:rPr>
  </w:style>
  <w:style w:type="paragraph" w:customStyle="1" w:styleId="TOC3">
    <w:name w:val="TOC 标题3"/>
    <w:basedOn w:val="1"/>
    <w:next w:val="a"/>
    <w:uiPriority w:val="39"/>
    <w:qFormat/>
    <w:rsid w:val="00494EC7"/>
    <w:pPr>
      <w:widowControl/>
      <w:spacing w:before="240" w:after="0" w:line="259" w:lineRule="auto"/>
      <w:jc w:val="left"/>
      <w:outlineLvl w:val="9"/>
    </w:pPr>
    <w:rPr>
      <w:rFonts w:ascii="Cambria" w:eastAsia="宋体" w:hAnsi="Cambria" w:cs="Times New Roman"/>
      <w:b w:val="0"/>
      <w:bCs w:val="0"/>
      <w:color w:val="365F91"/>
      <w:kern w:val="0"/>
      <w:sz w:val="32"/>
      <w:szCs w:val="32"/>
    </w:rPr>
  </w:style>
  <w:style w:type="paragraph" w:customStyle="1" w:styleId="Style71">
    <w:name w:val="_Style 7"/>
    <w:basedOn w:val="a"/>
    <w:rsid w:val="00494EC7"/>
    <w:pPr>
      <w:ind w:firstLineChars="200" w:firstLine="420"/>
    </w:pPr>
    <w:rPr>
      <w:rFonts w:ascii="Calibri" w:eastAsia="宋体" w:hAnsi="Calibri" w:cs="Times New Roman"/>
      <w:b/>
      <w:bCs/>
      <w:kern w:val="0"/>
      <w:sz w:val="20"/>
      <w:szCs w:val="20"/>
    </w:rPr>
  </w:style>
  <w:style w:type="paragraph" w:customStyle="1" w:styleId="msonormal0">
    <w:name w:val="msonormal"/>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H4">
    <w:name w:val="H4_小点"/>
    <w:basedOn w:val="4"/>
    <w:qFormat/>
    <w:rsid w:val="00494EC7"/>
    <w:pPr>
      <w:spacing w:before="0" w:after="0" w:line="360" w:lineRule="auto"/>
      <w:jc w:val="left"/>
    </w:pPr>
    <w:rPr>
      <w:rFonts w:ascii="Times New Roman" w:hAnsi="Times New Roman"/>
      <w:color w:val="auto"/>
      <w:kern w:val="2"/>
    </w:rPr>
  </w:style>
  <w:style w:type="paragraph" w:customStyle="1" w:styleId="InfoBlue">
    <w:name w:val="InfoBlue"/>
    <w:basedOn w:val="a"/>
    <w:next w:val="a4"/>
    <w:rsid w:val="00494EC7"/>
    <w:pPr>
      <w:spacing w:afterLines="50"/>
      <w:ind w:left="720"/>
      <w:jc w:val="left"/>
    </w:pPr>
    <w:rPr>
      <w:rFonts w:ascii="宋体" w:eastAsia="宋体" w:hAnsi="Calibri" w:cs="Times New Roman"/>
      <w:i/>
      <w:snapToGrid w:val="0"/>
      <w:color w:val="0000FF"/>
      <w:kern w:val="0"/>
      <w:szCs w:val="20"/>
    </w:rPr>
  </w:style>
  <w:style w:type="paragraph" w:customStyle="1" w:styleId="xl65">
    <w:name w:val="xl65"/>
    <w:basedOn w:val="a"/>
    <w:rsid w:val="00494EC7"/>
    <w:pPr>
      <w:widowControl/>
      <w:spacing w:before="100" w:beforeAutospacing="1" w:after="100" w:afterAutospacing="1"/>
      <w:jc w:val="center"/>
    </w:pPr>
    <w:rPr>
      <w:rFonts w:ascii="宋体" w:eastAsia="宋体" w:hAnsi="宋体" w:cs="宋体"/>
      <w:kern w:val="0"/>
      <w:sz w:val="24"/>
      <w:szCs w:val="24"/>
    </w:rPr>
  </w:style>
  <w:style w:type="paragraph" w:customStyle="1" w:styleId="P3">
    <w:name w:val="P3"/>
    <w:basedOn w:val="a"/>
    <w:rsid w:val="00494EC7"/>
    <w:pPr>
      <w:widowControl/>
      <w:spacing w:before="240" w:line="240" w:lineRule="atLeast"/>
      <w:ind w:left="1152"/>
      <w:jc w:val="left"/>
    </w:pPr>
    <w:rPr>
      <w:rFonts w:ascii="Calibri" w:eastAsia="宋体" w:hAnsi="Calibri" w:cs="Times New Roman"/>
      <w:b/>
      <w:kern w:val="0"/>
      <w:szCs w:val="21"/>
      <w:lang w:val="en-AU" w:eastAsia="en-US"/>
    </w:rPr>
  </w:style>
  <w:style w:type="paragraph" w:customStyle="1" w:styleId="xl63">
    <w:name w:val="xl63"/>
    <w:basedOn w:val="a"/>
    <w:rsid w:val="00494EC7"/>
    <w:pPr>
      <w:widowControl/>
      <w:spacing w:before="100" w:beforeAutospacing="1" w:after="100" w:afterAutospacing="1"/>
      <w:jc w:val="center"/>
    </w:pPr>
    <w:rPr>
      <w:rFonts w:ascii="宋体" w:eastAsia="宋体" w:hAnsi="宋体" w:cs="宋体"/>
      <w:kern w:val="0"/>
      <w:sz w:val="24"/>
      <w:szCs w:val="24"/>
    </w:rPr>
  </w:style>
  <w:style w:type="paragraph" w:customStyle="1" w:styleId="xl64">
    <w:name w:val="xl64"/>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Default">
    <w:name w:val="Default"/>
    <w:qFormat/>
    <w:rsid w:val="00494EC7"/>
    <w:pPr>
      <w:widowControl w:val="0"/>
      <w:autoSpaceDE w:val="0"/>
      <w:autoSpaceDN w:val="0"/>
      <w:adjustRightInd w:val="0"/>
    </w:pPr>
    <w:rPr>
      <w:rFonts w:ascii="楷体" w:eastAsia="楷体" w:hAnsi="Times New Roman" w:cs="楷体"/>
      <w:color w:val="000000"/>
      <w:sz w:val="24"/>
      <w:szCs w:val="24"/>
    </w:rPr>
  </w:style>
  <w:style w:type="paragraph" w:customStyle="1" w:styleId="Table-ColHead">
    <w:name w:val="Table - Col. Head"/>
    <w:basedOn w:val="a"/>
    <w:rsid w:val="00494EC7"/>
    <w:pPr>
      <w:keepNext/>
      <w:widowControl/>
      <w:tabs>
        <w:tab w:val="left" w:pos="1140"/>
      </w:tabs>
      <w:spacing w:before="60" w:afterLines="50"/>
      <w:jc w:val="left"/>
    </w:pPr>
    <w:rPr>
      <w:rFonts w:ascii="Arial" w:eastAsia="宋体" w:hAnsi="Arial" w:cs="Times New Roman"/>
      <w:b/>
      <w:kern w:val="0"/>
      <w:sz w:val="18"/>
      <w:szCs w:val="20"/>
      <w:lang w:eastAsia="en-US"/>
    </w:rPr>
  </w:style>
  <w:style w:type="paragraph" w:customStyle="1" w:styleId="pa-8">
    <w:name w:val="pa-8"/>
    <w:basedOn w:val="a"/>
    <w:qFormat/>
    <w:rsid w:val="00494EC7"/>
    <w:pPr>
      <w:widowControl/>
      <w:spacing w:before="150" w:after="150"/>
      <w:jc w:val="left"/>
    </w:pPr>
    <w:rPr>
      <w:rFonts w:ascii="宋体" w:eastAsia="宋体" w:hAnsi="宋体" w:cs="宋体"/>
      <w:kern w:val="0"/>
      <w:sz w:val="24"/>
      <w:szCs w:val="24"/>
    </w:rPr>
  </w:style>
  <w:style w:type="paragraph" w:customStyle="1" w:styleId="1ALTZ41">
    <w:name w:val="样式 正文缩进表正文正文非缩进特点四号水上软件段1ALT+Z标题4正文双线正文（图说明文字居中）正文文字首...1"/>
    <w:basedOn w:val="a7"/>
    <w:qFormat/>
    <w:rsid w:val="00494EC7"/>
    <w:pPr>
      <w:widowControl/>
      <w:spacing w:line="360" w:lineRule="auto"/>
      <w:ind w:left="567" w:firstLine="0"/>
      <w:jc w:val="left"/>
      <w:textAlignment w:val="auto"/>
    </w:pPr>
    <w:rPr>
      <w:rFonts w:ascii="楷体_GB2312" w:eastAsia="楷体_GB2312" w:hAnsi="楷体_GB2312" w:cs="宋体"/>
      <w:kern w:val="2"/>
      <w:sz w:val="24"/>
    </w:rPr>
  </w:style>
  <w:style w:type="paragraph" w:customStyle="1" w:styleId="xl81">
    <w:name w:val="xl81"/>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2f4">
    <w:name w:val="列出段落2"/>
    <w:basedOn w:val="a"/>
    <w:qFormat/>
    <w:rsid w:val="00494EC7"/>
    <w:pPr>
      <w:ind w:firstLine="420"/>
    </w:pPr>
    <w:rPr>
      <w:rFonts w:ascii="Calibri" w:eastAsia="宋体" w:hAnsi="Calibri" w:cs="Times New Roman"/>
      <w:szCs w:val="24"/>
    </w:rPr>
  </w:style>
  <w:style w:type="paragraph" w:customStyle="1" w:styleId="000">
    <w:name w:val="正文_0_0"/>
    <w:qFormat/>
    <w:rsid w:val="00494EC7"/>
    <w:pPr>
      <w:widowControl w:val="0"/>
      <w:jc w:val="both"/>
    </w:pPr>
    <w:rPr>
      <w:rFonts w:ascii="Times New Roman" w:eastAsia="宋体" w:hAnsi="Times New Roman" w:cs="Times New Roman" w:hint="eastAsia"/>
      <w:kern w:val="2"/>
      <w:sz w:val="21"/>
    </w:rPr>
  </w:style>
  <w:style w:type="paragraph" w:customStyle="1" w:styleId="xl68">
    <w:name w:val="xl68"/>
    <w:basedOn w:val="a"/>
    <w:rsid w:val="00494EC7"/>
    <w:pPr>
      <w:widowControl/>
      <w:spacing w:before="100" w:beforeAutospacing="1" w:after="100" w:afterAutospacing="1"/>
      <w:jc w:val="center"/>
    </w:pPr>
    <w:rPr>
      <w:rFonts w:ascii="宋体" w:eastAsia="宋体" w:hAnsi="宋体" w:cs="宋体"/>
      <w:kern w:val="0"/>
      <w:sz w:val="24"/>
      <w:szCs w:val="24"/>
    </w:rPr>
  </w:style>
  <w:style w:type="paragraph" w:customStyle="1" w:styleId="1fb">
    <w:name w:val="样式 四号 首行缩进:  1 厘米"/>
    <w:basedOn w:val="a"/>
    <w:qFormat/>
    <w:rsid w:val="00494EC7"/>
    <w:pPr>
      <w:spacing w:line="440" w:lineRule="exact"/>
      <w:ind w:firstLine="567"/>
    </w:pPr>
    <w:rPr>
      <w:rFonts w:ascii="Calibri" w:eastAsia="宋体" w:hAnsi="Calibri" w:cs="宋体"/>
      <w:sz w:val="28"/>
      <w:szCs w:val="20"/>
    </w:rPr>
  </w:style>
  <w:style w:type="paragraph" w:customStyle="1" w:styleId="affffc">
    <w:name w:val="章正文"/>
    <w:basedOn w:val="a"/>
    <w:rsid w:val="00494EC7"/>
    <w:pPr>
      <w:spacing w:beforeLines="50" w:after="120" w:line="300" w:lineRule="auto"/>
      <w:ind w:firstLine="480"/>
    </w:pPr>
    <w:rPr>
      <w:rFonts w:ascii="Helvetica" w:eastAsia="宋体" w:hAnsi="Helvetica" w:cs="Times New Roman"/>
      <w:kern w:val="0"/>
      <w:sz w:val="24"/>
      <w:szCs w:val="24"/>
    </w:rPr>
  </w:style>
  <w:style w:type="paragraph" w:customStyle="1" w:styleId="xl79">
    <w:name w:val="xl79"/>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9">
    <w:name w:val="xl69"/>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CharCharChar1">
    <w:name w:val="Char Char Char1"/>
    <w:basedOn w:val="a"/>
    <w:rsid w:val="00494EC7"/>
    <w:rPr>
      <w:rFonts w:ascii="Calibri" w:eastAsia="宋体" w:hAnsi="Calibri" w:cs="Times New Roman"/>
      <w:szCs w:val="24"/>
    </w:rPr>
  </w:style>
  <w:style w:type="paragraph" w:customStyle="1" w:styleId="FigureDescription">
    <w:name w:val="Figure Description"/>
    <w:next w:val="a"/>
    <w:rsid w:val="00494EC7"/>
    <w:pPr>
      <w:tabs>
        <w:tab w:val="left" w:pos="1008"/>
      </w:tabs>
      <w:snapToGrid w:val="0"/>
      <w:spacing w:before="80" w:after="320"/>
      <w:ind w:left="1008" w:hanging="1008"/>
      <w:jc w:val="center"/>
    </w:pPr>
    <w:rPr>
      <w:rFonts w:ascii="Arial" w:eastAsia="黑体" w:hAnsi="Arial" w:cs="Times New Roman"/>
      <w:sz w:val="18"/>
      <w:lang w:eastAsia="en-US"/>
    </w:rPr>
  </w:style>
  <w:style w:type="paragraph" w:customStyle="1" w:styleId="xl141">
    <w:name w:val="xl141"/>
    <w:basedOn w:val="a"/>
    <w:qFormat/>
    <w:rsid w:val="00494EC7"/>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S4-L15-C">
    <w:name w:val="S4-L15-C"/>
    <w:basedOn w:val="a"/>
    <w:rsid w:val="00494EC7"/>
    <w:pPr>
      <w:spacing w:after="120" w:line="360" w:lineRule="auto"/>
      <w:jc w:val="center"/>
    </w:pPr>
    <w:rPr>
      <w:rFonts w:ascii="Calibri" w:eastAsia="宋体" w:hAnsi="Calibri" w:cs="Times New Roman"/>
      <w:szCs w:val="21"/>
    </w:rPr>
  </w:style>
  <w:style w:type="paragraph" w:customStyle="1" w:styleId="xl55">
    <w:name w:val="xl55"/>
    <w:basedOn w:val="a"/>
    <w:qFormat/>
    <w:rsid w:val="00494EC7"/>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xl89">
    <w:name w:val="xl89"/>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rsid w:val="00494EC7"/>
    <w:rPr>
      <w:rFonts w:ascii="Calibri" w:eastAsia="宋体" w:hAnsi="Calibri" w:cs="Times New Roman"/>
      <w:szCs w:val="20"/>
    </w:rPr>
  </w:style>
  <w:style w:type="paragraph" w:customStyle="1" w:styleId="pbulletcmt">
    <w:name w:val="pbulletcmt"/>
    <w:basedOn w:val="a"/>
    <w:rsid w:val="00494EC7"/>
    <w:pPr>
      <w:widowControl/>
      <w:spacing w:before="100" w:beforeAutospacing="1" w:after="100" w:afterAutospacing="1"/>
      <w:jc w:val="left"/>
    </w:pPr>
    <w:rPr>
      <w:rFonts w:ascii="Calibri" w:eastAsia="宋体" w:hAnsi="Calibri" w:cs="Times New Roman"/>
      <w:kern w:val="0"/>
      <w:sz w:val="24"/>
      <w:szCs w:val="24"/>
    </w:rPr>
  </w:style>
  <w:style w:type="paragraph" w:customStyle="1" w:styleId="xl71">
    <w:name w:val="xl71"/>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kern w:val="0"/>
      <w:sz w:val="24"/>
      <w:szCs w:val="24"/>
    </w:rPr>
  </w:style>
  <w:style w:type="paragraph" w:customStyle="1" w:styleId="1fc">
    <w:name w:val="普通(网站)1"/>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PlainText1">
    <w:name w:val="Plain Text1"/>
    <w:basedOn w:val="a"/>
    <w:rsid w:val="00494EC7"/>
    <w:pPr>
      <w:autoSpaceDE w:val="0"/>
      <w:autoSpaceDN w:val="0"/>
      <w:adjustRightInd w:val="0"/>
      <w:spacing w:line="360" w:lineRule="auto"/>
    </w:pPr>
    <w:rPr>
      <w:rFonts w:ascii="宋体" w:eastAsia="宋体" w:hAnsi="宋体" w:cs="Times New Roman" w:hint="eastAsia"/>
      <w:sz w:val="24"/>
      <w:szCs w:val="20"/>
    </w:rPr>
  </w:style>
  <w:style w:type="paragraph" w:customStyle="1" w:styleId="61">
    <w:name w:val="样式6"/>
    <w:basedOn w:val="a"/>
    <w:rsid w:val="00494EC7"/>
    <w:pPr>
      <w:adjustRightInd w:val="0"/>
      <w:spacing w:beforeLines="50" w:afterLines="50"/>
      <w:ind w:firstLine="669"/>
      <w:textAlignment w:val="baseline"/>
    </w:pPr>
    <w:rPr>
      <w:rFonts w:ascii="宋体" w:eastAsia="宋体" w:hAnsi="宋体" w:cs="Times New Roman"/>
      <w:kern w:val="0"/>
      <w:sz w:val="28"/>
      <w:szCs w:val="20"/>
    </w:rPr>
  </w:style>
  <w:style w:type="paragraph" w:customStyle="1" w:styleId="CharCharCharChar1CharChar1">
    <w:name w:val="Char Char Char Char1 Char Char1"/>
    <w:basedOn w:val="a"/>
    <w:rsid w:val="00494EC7"/>
    <w:pPr>
      <w:widowControl/>
      <w:spacing w:after="160" w:line="240" w:lineRule="exact"/>
      <w:jc w:val="left"/>
    </w:pPr>
    <w:rPr>
      <w:rFonts w:ascii="Verdana" w:eastAsia="宋体" w:hAnsi="Verdana" w:cs="Times New Roman"/>
      <w:kern w:val="0"/>
      <w:sz w:val="20"/>
      <w:szCs w:val="20"/>
      <w:lang w:eastAsia="en-US"/>
    </w:rPr>
  </w:style>
  <w:style w:type="paragraph" w:customStyle="1" w:styleId="font8">
    <w:name w:val="font8"/>
    <w:basedOn w:val="a"/>
    <w:rsid w:val="00494EC7"/>
    <w:pPr>
      <w:widowControl/>
      <w:spacing w:before="100" w:beforeAutospacing="1" w:after="100" w:afterAutospacing="1"/>
      <w:jc w:val="left"/>
    </w:pPr>
    <w:rPr>
      <w:rFonts w:ascii="新宋体" w:eastAsia="新宋体" w:hAnsi="新宋体" w:cs="宋体"/>
      <w:kern w:val="0"/>
      <w:sz w:val="22"/>
    </w:rPr>
  </w:style>
  <w:style w:type="paragraph" w:customStyle="1" w:styleId="H3">
    <w:name w:val="H3_点"/>
    <w:basedOn w:val="3"/>
    <w:qFormat/>
    <w:rsid w:val="00494EC7"/>
    <w:pPr>
      <w:spacing w:before="0" w:after="0" w:line="360" w:lineRule="auto"/>
      <w:jc w:val="left"/>
    </w:pPr>
    <w:rPr>
      <w:rFonts w:ascii="Times New Roman" w:eastAsia="宋体" w:hAnsi="Times New Roman" w:cs="Times New Roman"/>
      <w:sz w:val="28"/>
    </w:rPr>
  </w:style>
  <w:style w:type="paragraph" w:customStyle="1" w:styleId="TableCaptionChar">
    <w:name w:val="TableCaption Char"/>
    <w:next w:val="a"/>
    <w:rsid w:val="00494EC7"/>
    <w:pPr>
      <w:tabs>
        <w:tab w:val="left" w:pos="720"/>
      </w:tabs>
      <w:spacing w:line="480" w:lineRule="auto"/>
      <w:ind w:left="907" w:hanging="907"/>
    </w:pPr>
    <w:rPr>
      <w:rFonts w:ascii="Arial" w:eastAsia="宋体" w:hAnsi="Arial" w:cs="Times New Roman"/>
      <w:color w:val="000000"/>
      <w:sz w:val="18"/>
      <w:lang w:eastAsia="en-US"/>
    </w:rPr>
  </w:style>
  <w:style w:type="paragraph" w:customStyle="1" w:styleId="xl143">
    <w:name w:val="xl143"/>
    <w:basedOn w:val="a"/>
    <w:qFormat/>
    <w:rsid w:val="00494EC7"/>
    <w:pPr>
      <w:widowControl/>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d">
    <w:name w:val="表头"/>
    <w:qFormat/>
    <w:rsid w:val="00494EC7"/>
    <w:pPr>
      <w:jc w:val="center"/>
    </w:pPr>
    <w:rPr>
      <w:rFonts w:ascii="宋体" w:eastAsia="宋体" w:hAnsi="Times New Roman" w:cs="Times New Roman"/>
      <w:b/>
      <w:kern w:val="2"/>
      <w:sz w:val="21"/>
      <w:szCs w:val="22"/>
    </w:rPr>
  </w:style>
  <w:style w:type="paragraph" w:customStyle="1" w:styleId="xl139">
    <w:name w:val="xl139"/>
    <w:basedOn w:val="a"/>
    <w:qFormat/>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2"/>
    </w:rPr>
  </w:style>
  <w:style w:type="paragraph" w:customStyle="1" w:styleId="GP1">
    <w:name w:val="GP标题1"/>
    <w:basedOn w:val="a"/>
    <w:next w:val="a"/>
    <w:qFormat/>
    <w:rsid w:val="00494EC7"/>
    <w:pPr>
      <w:tabs>
        <w:tab w:val="left" w:pos="360"/>
      </w:tabs>
      <w:spacing w:beforeLines="100" w:afterLines="100" w:line="360" w:lineRule="auto"/>
      <w:ind w:left="360" w:hanging="360"/>
      <w:jc w:val="center"/>
      <w:outlineLvl w:val="0"/>
    </w:pPr>
    <w:rPr>
      <w:rFonts w:ascii="黑体" w:eastAsia="黑体" w:hAnsi="黑体" w:cs="Times New Roman"/>
      <w:b/>
      <w:sz w:val="36"/>
      <w:szCs w:val="21"/>
    </w:rPr>
  </w:style>
  <w:style w:type="paragraph" w:customStyle="1" w:styleId="xl138">
    <w:name w:val="xl138"/>
    <w:basedOn w:val="a"/>
    <w:qFormat/>
    <w:rsid w:val="00494EC7"/>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494EC7"/>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CharChar3CharCharCharChar">
    <w:name w:val="Char Char3 Char Char Char Char"/>
    <w:basedOn w:val="a"/>
    <w:rsid w:val="00494EC7"/>
    <w:pPr>
      <w:widowControl/>
      <w:spacing w:after="160" w:line="360" w:lineRule="auto"/>
      <w:jc w:val="left"/>
    </w:pPr>
    <w:rPr>
      <w:rFonts w:ascii="Verdana" w:eastAsia="宋体" w:hAnsi="Verdana" w:cs="Times New Roman"/>
      <w:kern w:val="0"/>
      <w:sz w:val="24"/>
      <w:szCs w:val="20"/>
      <w:lang w:eastAsia="en-US"/>
    </w:rPr>
  </w:style>
  <w:style w:type="paragraph" w:customStyle="1" w:styleId="affffe">
    <w:name w:val="沈标题四"/>
    <w:basedOn w:val="4"/>
    <w:next w:val="a"/>
    <w:rsid w:val="00494EC7"/>
    <w:pPr>
      <w:keepNext w:val="0"/>
      <w:keepLines w:val="0"/>
      <w:spacing w:line="377" w:lineRule="auto"/>
    </w:pPr>
    <w:rPr>
      <w:rFonts w:ascii="Arial Narrow" w:eastAsia="方正姚体" w:hAnsi="Arial Narrow"/>
      <w:b w:val="0"/>
      <w:color w:val="auto"/>
      <w:kern w:val="2"/>
      <w:sz w:val="24"/>
      <w:szCs w:val="24"/>
    </w:rPr>
  </w:style>
  <w:style w:type="paragraph" w:customStyle="1" w:styleId="xl88">
    <w:name w:val="xl88"/>
    <w:basedOn w:val="a"/>
    <w:rsid w:val="00494EC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ItemList">
    <w:name w:val="Item List"/>
    <w:rsid w:val="00494EC7"/>
    <w:pPr>
      <w:tabs>
        <w:tab w:val="left" w:pos="812"/>
      </w:tabs>
      <w:spacing w:line="300" w:lineRule="auto"/>
      <w:ind w:left="812" w:hanging="360"/>
      <w:jc w:val="both"/>
    </w:pPr>
    <w:rPr>
      <w:rFonts w:ascii="Arial" w:eastAsia="宋体" w:hAnsi="Arial" w:cs="Times New Roman"/>
      <w:sz w:val="21"/>
      <w:lang w:eastAsia="en-US"/>
    </w:rPr>
  </w:style>
  <w:style w:type="paragraph" w:customStyle="1" w:styleId="CharChar3">
    <w:name w:val="Char Char"/>
    <w:basedOn w:val="a"/>
    <w:qFormat/>
    <w:rsid w:val="00494EC7"/>
    <w:rPr>
      <w:rFonts w:ascii="仿宋_GB2312" w:eastAsia="仿宋_GB2312" w:hAnsi="Calibri" w:cs="Times New Roman"/>
      <w:b/>
      <w:sz w:val="32"/>
      <w:szCs w:val="32"/>
    </w:rPr>
  </w:style>
  <w:style w:type="paragraph" w:customStyle="1" w:styleId="xl149">
    <w:name w:val="xl149"/>
    <w:basedOn w:val="a"/>
    <w:rsid w:val="00494E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Paragraph10">
    <w:name w:val="Paragraph1"/>
    <w:basedOn w:val="a"/>
    <w:rsid w:val="00494EC7"/>
    <w:pPr>
      <w:spacing w:before="80" w:afterLines="50"/>
    </w:pPr>
    <w:rPr>
      <w:rFonts w:ascii="宋体" w:eastAsia="宋体" w:hAnsi="Calibri" w:cs="Times New Roman"/>
      <w:snapToGrid w:val="0"/>
      <w:kern w:val="0"/>
      <w:szCs w:val="20"/>
    </w:rPr>
  </w:style>
  <w:style w:type="paragraph" w:customStyle="1" w:styleId="4ChapterXXX05105">
    <w:name w:val="样式 标题 4Chapter X.X.X. + 段后: 0.5 行1 + 段后: 0.5 行"/>
    <w:basedOn w:val="4ChapterXXX051"/>
    <w:rsid w:val="00494EC7"/>
    <w:rPr>
      <w:rFonts w:ascii="Calibri" w:hAnsi="Calibri" w:cs="Times New Roman"/>
      <w:szCs w:val="21"/>
    </w:rPr>
  </w:style>
  <w:style w:type="paragraph" w:customStyle="1" w:styleId="afffff">
    <w:name w:val="正文格式"/>
    <w:basedOn w:val="a"/>
    <w:rsid w:val="00494EC7"/>
    <w:pPr>
      <w:widowControl/>
      <w:adjustRightInd w:val="0"/>
      <w:snapToGrid w:val="0"/>
      <w:spacing w:line="360" w:lineRule="auto"/>
      <w:ind w:firstLine="482"/>
      <w:textAlignment w:val="baseline"/>
    </w:pPr>
    <w:rPr>
      <w:rFonts w:ascii="Calibri" w:eastAsia="宋体" w:hAnsi="Calibri" w:cs="Times New Roman"/>
      <w:kern w:val="0"/>
      <w:sz w:val="24"/>
      <w:szCs w:val="20"/>
    </w:rPr>
  </w:style>
  <w:style w:type="paragraph" w:customStyle="1" w:styleId="font7">
    <w:name w:val="font7"/>
    <w:basedOn w:val="a"/>
    <w:qFormat/>
    <w:rsid w:val="00494EC7"/>
    <w:pPr>
      <w:widowControl/>
      <w:spacing w:before="100" w:beforeAutospacing="1" w:after="100" w:afterAutospacing="1"/>
      <w:jc w:val="left"/>
    </w:pPr>
    <w:rPr>
      <w:rFonts w:ascii="宋体" w:eastAsia="宋体" w:hAnsi="宋体" w:cs="宋体"/>
      <w:kern w:val="0"/>
      <w:sz w:val="18"/>
      <w:szCs w:val="18"/>
    </w:rPr>
  </w:style>
  <w:style w:type="paragraph" w:customStyle="1" w:styleId="p0">
    <w:name w:val="p0"/>
    <w:basedOn w:val="a"/>
    <w:qFormat/>
    <w:rsid w:val="00494EC7"/>
    <w:pPr>
      <w:widowControl/>
    </w:pPr>
    <w:rPr>
      <w:rFonts w:ascii="Calibri" w:eastAsia="宋体" w:hAnsi="Calibri" w:cs="宋体"/>
      <w:kern w:val="0"/>
      <w:szCs w:val="21"/>
    </w:rPr>
  </w:style>
  <w:style w:type="paragraph" w:customStyle="1" w:styleId="3b">
    <w:name w:val="标准标题3"/>
    <w:basedOn w:val="3"/>
    <w:rsid w:val="00494EC7"/>
    <w:pPr>
      <w:tabs>
        <w:tab w:val="left" w:pos="780"/>
      </w:tabs>
      <w:ind w:leftChars="-258" w:left="-258"/>
      <w:jc w:val="both"/>
    </w:pPr>
    <w:rPr>
      <w:rFonts w:ascii="Calibri" w:eastAsia="仿宋_GB2312" w:hAnsi="Calibri" w:cs="Times New Roman"/>
      <w:sz w:val="28"/>
    </w:rPr>
  </w:style>
  <w:style w:type="paragraph" w:customStyle="1" w:styleId="xl67">
    <w:name w:val="xl67"/>
    <w:basedOn w:val="a"/>
    <w:rsid w:val="00494EC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Style3">
    <w:name w:val="_Style 3"/>
    <w:basedOn w:val="a"/>
    <w:next w:val="affa"/>
    <w:rsid w:val="00494EC7"/>
    <w:pPr>
      <w:ind w:firstLineChars="200" w:firstLine="420"/>
    </w:pPr>
    <w:rPr>
      <w:rFonts w:ascii="Calibri" w:eastAsia="宋体" w:hAnsi="Calibri" w:cs="Times New Roman"/>
    </w:rPr>
  </w:style>
  <w:style w:type="paragraph" w:customStyle="1" w:styleId="xl70">
    <w:name w:val="xl70"/>
    <w:basedOn w:val="a"/>
    <w:rsid w:val="00494E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fd">
    <w:name w:val="修订1"/>
    <w:uiPriority w:val="99"/>
    <w:unhideWhenUsed/>
    <w:rsid w:val="00494EC7"/>
    <w:rPr>
      <w:rFonts w:ascii="Times New Roman" w:eastAsia="宋体" w:hAnsi="Times New Roman" w:cs="Times New Roman"/>
      <w:kern w:val="2"/>
      <w:sz w:val="21"/>
      <w:szCs w:val="24"/>
    </w:rPr>
  </w:style>
  <w:style w:type="paragraph" w:customStyle="1" w:styleId="p15">
    <w:name w:val="p15"/>
    <w:basedOn w:val="a"/>
    <w:rsid w:val="00494EC7"/>
    <w:pPr>
      <w:widowControl/>
      <w:spacing w:before="100" w:beforeAutospacing="1" w:after="100" w:afterAutospacing="1"/>
      <w:jc w:val="left"/>
    </w:pPr>
    <w:rPr>
      <w:rFonts w:ascii="宋体" w:eastAsia="宋体" w:hAnsi="宋体" w:cs="宋体"/>
      <w:kern w:val="0"/>
      <w:sz w:val="24"/>
      <w:szCs w:val="24"/>
    </w:rPr>
  </w:style>
  <w:style w:type="paragraph" w:customStyle="1" w:styleId="3c">
    <w:name w:val="纯文本3"/>
    <w:basedOn w:val="a"/>
    <w:rsid w:val="00494EC7"/>
    <w:rPr>
      <w:rFonts w:ascii="宋体" w:eastAsia="宋体" w:hAnsi="Courier New" w:cs="Times New Roman"/>
      <w:kern w:val="0"/>
      <w:sz w:val="20"/>
      <w:szCs w:val="20"/>
    </w:rPr>
  </w:style>
  <w:style w:type="paragraph" w:customStyle="1" w:styleId="TableText0">
    <w:name w:val="Table Text"/>
    <w:basedOn w:val="a"/>
    <w:semiHidden/>
    <w:qFormat/>
    <w:rsid w:val="00494EC7"/>
    <w:rPr>
      <w:rFonts w:ascii="宋体" w:eastAsia="宋体" w:hAnsi="宋体" w:cs="宋体"/>
      <w:sz w:val="22"/>
      <w:lang w:eastAsia="en-US"/>
    </w:rPr>
  </w:style>
  <w:style w:type="table" w:customStyle="1" w:styleId="TableNormal">
    <w:name w:val="Table Normal"/>
    <w:unhideWhenUsed/>
    <w:qFormat/>
    <w:rsid w:val="00494EC7"/>
    <w:rPr>
      <w:rFonts w:ascii="Times New Roman" w:eastAsia="宋体" w:hAnsi="Times New Roman" w:cs="Times New Roman"/>
    </w:rPr>
    <w:tblPr>
      <w:tblCellMar>
        <w:top w:w="0" w:type="dxa"/>
        <w:left w:w="0" w:type="dxa"/>
        <w:bottom w:w="0" w:type="dxa"/>
        <w:right w:w="0" w:type="dxa"/>
      </w:tblCellMar>
    </w:tblPr>
  </w:style>
  <w:style w:type="paragraph" w:customStyle="1" w:styleId="312">
    <w:name w:val="纯文本31"/>
    <w:basedOn w:val="a"/>
    <w:qFormat/>
    <w:rsid w:val="00494EC7"/>
    <w:rPr>
      <w:rFonts w:ascii="宋体" w:eastAsia="宋体" w:hAnsi="Courier New" w:cs="Times New Roman"/>
      <w:kern w:val="0"/>
      <w:sz w:val="20"/>
      <w:szCs w:val="20"/>
    </w:rPr>
  </w:style>
  <w:style w:type="paragraph" w:customStyle="1" w:styleId="afffff0">
    <w:name w:val="表格文字"/>
    <w:basedOn w:val="ae"/>
    <w:next w:val="a4"/>
    <w:qFormat/>
    <w:rsid w:val="00494EC7"/>
    <w:pPr>
      <w:adjustRightInd w:val="0"/>
      <w:spacing w:line="420" w:lineRule="atLeast"/>
      <w:jc w:val="left"/>
      <w:textAlignment w:val="baseline"/>
    </w:pPr>
    <w:rPr>
      <w:kern w:val="0"/>
      <w:szCs w:val="24"/>
    </w:rPr>
  </w:style>
  <w:style w:type="paragraph" w:customStyle="1" w:styleId="TableParagraph">
    <w:name w:val="Table Paragraph"/>
    <w:basedOn w:val="a"/>
    <w:uiPriority w:val="1"/>
    <w:qFormat/>
    <w:rsid w:val="00494EC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84488777">
      <w:bodyDiv w:val="1"/>
      <w:marLeft w:val="0"/>
      <w:marRight w:val="0"/>
      <w:marTop w:val="0"/>
      <w:marBottom w:val="0"/>
      <w:divBdr>
        <w:top w:val="none" w:sz="0" w:space="0" w:color="auto"/>
        <w:left w:val="none" w:sz="0" w:space="0" w:color="auto"/>
        <w:bottom w:val="none" w:sz="0" w:space="0" w:color="auto"/>
        <w:right w:val="none" w:sz="0" w:space="0" w:color="auto"/>
      </w:divBdr>
      <w:divsChild>
        <w:div w:id="1097558367">
          <w:marLeft w:val="0"/>
          <w:marRight w:val="0"/>
          <w:marTop w:val="0"/>
          <w:marBottom w:val="0"/>
          <w:divBdr>
            <w:top w:val="none" w:sz="0" w:space="0" w:color="auto"/>
            <w:left w:val="none" w:sz="0" w:space="0" w:color="auto"/>
            <w:bottom w:val="none" w:sz="0" w:space="0" w:color="auto"/>
            <w:right w:val="none" w:sz="0" w:space="0" w:color="auto"/>
          </w:divBdr>
          <w:divsChild>
            <w:div w:id="146091765">
              <w:marLeft w:val="0"/>
              <w:marRight w:val="0"/>
              <w:marTop w:val="0"/>
              <w:marBottom w:val="0"/>
              <w:divBdr>
                <w:top w:val="none" w:sz="0" w:space="0" w:color="auto"/>
                <w:left w:val="none" w:sz="0" w:space="0" w:color="auto"/>
                <w:bottom w:val="none" w:sz="0" w:space="0" w:color="auto"/>
                <w:right w:val="none" w:sz="0" w:space="0" w:color="auto"/>
              </w:divBdr>
              <w:divsChild>
                <w:div w:id="630478988">
                  <w:marLeft w:val="0"/>
                  <w:marRight w:val="0"/>
                  <w:marTop w:val="0"/>
                  <w:marBottom w:val="0"/>
                  <w:divBdr>
                    <w:top w:val="single" w:sz="12" w:space="0" w:color="auto"/>
                    <w:left w:val="single" w:sz="12" w:space="0" w:color="auto"/>
                    <w:bottom w:val="single" w:sz="12" w:space="0" w:color="auto"/>
                    <w:right w:val="single" w:sz="12" w:space="0" w:color="auto"/>
                  </w:divBdr>
                  <w:divsChild>
                    <w:div w:id="475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4760">
              <w:marLeft w:val="0"/>
              <w:marRight w:val="0"/>
              <w:marTop w:val="0"/>
              <w:marBottom w:val="0"/>
              <w:divBdr>
                <w:top w:val="none" w:sz="0" w:space="0" w:color="auto"/>
                <w:left w:val="none" w:sz="0" w:space="0" w:color="auto"/>
                <w:bottom w:val="none" w:sz="0" w:space="0" w:color="auto"/>
                <w:right w:val="none" w:sz="0" w:space="0" w:color="auto"/>
              </w:divBdr>
              <w:divsChild>
                <w:div w:id="640185573">
                  <w:marLeft w:val="0"/>
                  <w:marRight w:val="0"/>
                  <w:marTop w:val="0"/>
                  <w:marBottom w:val="0"/>
                  <w:divBdr>
                    <w:top w:val="none" w:sz="0" w:space="0" w:color="auto"/>
                    <w:left w:val="none" w:sz="0" w:space="0" w:color="auto"/>
                    <w:bottom w:val="none" w:sz="0" w:space="0" w:color="auto"/>
                    <w:right w:val="none" w:sz="0" w:space="0" w:color="auto"/>
                  </w:divBdr>
                  <w:divsChild>
                    <w:div w:id="1942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9900">
              <w:marLeft w:val="0"/>
              <w:marRight w:val="0"/>
              <w:marTop w:val="0"/>
              <w:marBottom w:val="0"/>
              <w:divBdr>
                <w:top w:val="none" w:sz="0" w:space="0" w:color="auto"/>
                <w:left w:val="none" w:sz="0" w:space="0" w:color="auto"/>
                <w:bottom w:val="none" w:sz="0" w:space="0" w:color="auto"/>
                <w:right w:val="none" w:sz="0" w:space="0" w:color="auto"/>
              </w:divBdr>
            </w:div>
            <w:div w:id="1132097192">
              <w:marLeft w:val="0"/>
              <w:marRight w:val="0"/>
              <w:marTop w:val="0"/>
              <w:marBottom w:val="0"/>
              <w:divBdr>
                <w:top w:val="none" w:sz="0" w:space="0" w:color="auto"/>
                <w:left w:val="none" w:sz="0" w:space="0" w:color="auto"/>
                <w:bottom w:val="none" w:sz="0" w:space="0" w:color="auto"/>
                <w:right w:val="none" w:sz="0" w:space="0" w:color="auto"/>
              </w:divBdr>
            </w:div>
            <w:div w:id="1142818872">
              <w:marLeft w:val="0"/>
              <w:marRight w:val="0"/>
              <w:marTop w:val="0"/>
              <w:marBottom w:val="0"/>
              <w:divBdr>
                <w:top w:val="none" w:sz="0" w:space="0" w:color="auto"/>
                <w:left w:val="none" w:sz="0" w:space="0" w:color="auto"/>
                <w:bottom w:val="none" w:sz="0" w:space="0" w:color="auto"/>
                <w:right w:val="none" w:sz="0" w:space="0" w:color="auto"/>
              </w:divBdr>
            </w:div>
            <w:div w:id="1141845105">
              <w:marLeft w:val="0"/>
              <w:marRight w:val="0"/>
              <w:marTop w:val="0"/>
              <w:marBottom w:val="0"/>
              <w:divBdr>
                <w:top w:val="none" w:sz="0" w:space="0" w:color="auto"/>
                <w:left w:val="none" w:sz="0" w:space="0" w:color="auto"/>
                <w:bottom w:val="none" w:sz="0" w:space="0" w:color="auto"/>
                <w:right w:val="none" w:sz="0" w:space="0" w:color="auto"/>
              </w:divBdr>
            </w:div>
            <w:div w:id="1924415708">
              <w:marLeft w:val="0"/>
              <w:marRight w:val="0"/>
              <w:marTop w:val="0"/>
              <w:marBottom w:val="0"/>
              <w:divBdr>
                <w:top w:val="none" w:sz="0" w:space="0" w:color="auto"/>
                <w:left w:val="none" w:sz="0" w:space="0" w:color="auto"/>
                <w:bottom w:val="none" w:sz="0" w:space="0" w:color="auto"/>
                <w:right w:val="none" w:sz="0" w:space="0" w:color="auto"/>
              </w:divBdr>
            </w:div>
          </w:divsChild>
        </w:div>
        <w:div w:id="370884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footer9.xml" Type="http://schemas.openxmlformats.org/officeDocument/2006/relationships/footer"/><Relationship Id="rId17" Target="footer10.xml" Type="http://schemas.openxmlformats.org/officeDocument/2006/relationships/footer"/><Relationship Id="rId18" Target="header1.xml" Type="http://schemas.openxmlformats.org/officeDocument/2006/relationships/header"/><Relationship Id="rId19" Target="footer11.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22" Target="people.xml" Type="http://schemas.microsoft.com/office/2011/relationships/peopl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68</Pages>
  <Words>5894</Words>
  <Characters>33598</Characters>
  <Application>Microsoft Office Word</Application>
  <DocSecurity>0</DocSecurity>
  <Lines>279</Lines>
  <Paragraphs>78</Paragraphs>
  <ScaleCrop>false</ScaleCrop>
  <Company>CN</Company>
  <LinksUpToDate>false</LinksUpToDate>
  <CharactersWithSpaces>39414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2023-12-21T08:20:00Z</dcterms:created>
  <dc:creator>User</dc:creator>
  <cp:lastModifiedBy>翁依贤</cp:lastModifiedBy>
  <dcterms:modified xsi:type="dcterms:W3CDTF">2024-01-05T01:17:00Z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3F4FA515FD07484ABAE11C82022BD1DB_12</vt:lpwstr>
  </property>
</Properties>
</file>