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insoku/>
        <w:wordWrap/>
        <w:overflowPunct/>
        <w:topLinePunct w:val="0"/>
        <w:bidi w:val="0"/>
        <w:snapToGrid/>
        <w:spacing w:line="360" w:lineRule="auto"/>
        <w:jc w:val="both"/>
        <w:rPr>
          <w:rFonts w:hint="eastAsia" w:ascii="宋体" w:hAnsi="宋体" w:eastAsia="宋体" w:cs="宋体"/>
          <w:b/>
          <w:i w:val="0"/>
          <w:iCs w:val="0"/>
          <w:color w:val="000000" w:themeColor="text1"/>
          <w:sz w:val="44"/>
          <w:szCs w:val="44"/>
          <w:highlight w:val="none"/>
          <w:lang w:eastAsia="zh-CN"/>
          <w14:textFill>
            <w14:solidFill>
              <w14:schemeClr w14:val="tx1"/>
            </w14:solidFill>
          </w14:textFill>
        </w:rPr>
      </w:pPr>
    </w:p>
    <w:p>
      <w:pPr>
        <w:kinsoku/>
        <w:wordWrap/>
        <w:overflowPunct/>
        <w:topLinePunct w:val="0"/>
        <w:bidi w:val="0"/>
        <w:snapToGrid/>
        <w:spacing w:line="360" w:lineRule="auto"/>
        <w:jc w:val="center"/>
        <w:rPr>
          <w:rFonts w:hint="eastAsia" w:asciiTheme="minorEastAsia" w:hAnsiTheme="minorEastAsia" w:eastAsiaTheme="minorEastAsia" w:cstheme="minorEastAsia"/>
          <w:b/>
          <w:i w:val="0"/>
          <w:iCs w:val="0"/>
          <w:color w:val="000000" w:themeColor="text1"/>
          <w:sz w:val="48"/>
          <w:szCs w:val="48"/>
          <w:highlight w:val="none"/>
          <w:lang w:eastAsia="zh-CN"/>
          <w14:textFill>
            <w14:solidFill>
              <w14:schemeClr w14:val="tx1"/>
            </w14:solidFill>
          </w14:textFill>
        </w:rPr>
      </w:pPr>
      <w:r>
        <w:rPr>
          <w:rFonts w:hint="eastAsia" w:asciiTheme="minorEastAsia" w:hAnsiTheme="minorEastAsia" w:eastAsiaTheme="minorEastAsia" w:cstheme="minorEastAsia"/>
          <w:b/>
          <w:color w:val="000000" w:themeColor="text1"/>
          <w:sz w:val="48"/>
          <w:szCs w:val="48"/>
          <w:lang w:eastAsia="zh-CN"/>
          <w14:textFill>
            <w14:solidFill>
              <w14:schemeClr w14:val="tx1"/>
            </w14:solidFill>
          </w14:textFill>
        </w:rPr>
        <w:t>2022年浦江技工学校加工中心采购安装项目</w:t>
      </w:r>
    </w:p>
    <w:p>
      <w:pPr>
        <w:pStyle w:val="16"/>
        <w:spacing w:line="360" w:lineRule="auto"/>
        <w:jc w:val="center"/>
        <w:rPr>
          <w:rFonts w:hint="eastAsia" w:asciiTheme="minorEastAsia" w:hAnsiTheme="minorEastAsia" w:eastAsiaTheme="minorEastAsia" w:cstheme="minorEastAsia"/>
          <w:b/>
          <w:i w:val="0"/>
          <w:iCs w:val="0"/>
          <w:color w:val="000000" w:themeColor="text1"/>
          <w:sz w:val="44"/>
          <w:szCs w:val="44"/>
          <w:highlight w:val="none"/>
          <w:lang w:eastAsia="zh-CN"/>
          <w14:textFill>
            <w14:solidFill>
              <w14:schemeClr w14:val="tx1"/>
            </w14:solidFill>
          </w14:textFill>
        </w:rPr>
      </w:pPr>
    </w:p>
    <w:p>
      <w:pPr>
        <w:pStyle w:val="16"/>
        <w:spacing w:line="360" w:lineRule="auto"/>
        <w:jc w:val="center"/>
        <w:rPr>
          <w:rFonts w:hint="eastAsia" w:asciiTheme="minorEastAsia" w:hAnsiTheme="minorEastAsia" w:eastAsiaTheme="minorEastAsia" w:cstheme="minorEastAsia"/>
          <w:b/>
          <w:i w:val="0"/>
          <w:iCs w:val="0"/>
          <w:color w:val="000000" w:themeColor="text1"/>
          <w:sz w:val="44"/>
          <w:szCs w:val="44"/>
          <w:highlight w:val="none"/>
          <w:lang w:eastAsia="zh-CN"/>
          <w14:textFill>
            <w14:solidFill>
              <w14:schemeClr w14:val="tx1"/>
            </w14:solidFill>
          </w14:textFill>
        </w:rPr>
      </w:pPr>
    </w:p>
    <w:p>
      <w:pPr>
        <w:pStyle w:val="16"/>
        <w:spacing w:line="360" w:lineRule="auto"/>
        <w:jc w:val="center"/>
        <w:rPr>
          <w:rFonts w:hint="eastAsia" w:asciiTheme="minorEastAsia" w:hAnsiTheme="minorEastAsia" w:eastAsiaTheme="minorEastAsia" w:cstheme="minorEastAsia"/>
          <w:b/>
          <w:i w:val="0"/>
          <w:iCs w:val="0"/>
          <w:color w:val="000000" w:themeColor="text1"/>
          <w:sz w:val="44"/>
          <w:szCs w:val="44"/>
          <w:highlight w:val="none"/>
          <w:lang w:val="en-US" w:eastAsia="zh-CN"/>
          <w14:textFill>
            <w14:solidFill>
              <w14:schemeClr w14:val="tx1"/>
            </w14:solidFill>
          </w14:textFill>
        </w:rPr>
      </w:pPr>
    </w:p>
    <w:p>
      <w:pPr>
        <w:pStyle w:val="16"/>
        <w:spacing w:line="360" w:lineRule="auto"/>
        <w:jc w:val="center"/>
        <w:rPr>
          <w:rFonts w:hint="eastAsia" w:asciiTheme="minorEastAsia" w:hAnsiTheme="minorEastAsia" w:eastAsiaTheme="minorEastAsia" w:cstheme="minorEastAsia"/>
          <w:b/>
          <w:i w:val="0"/>
          <w:iCs w:val="0"/>
          <w:color w:val="000000" w:themeColor="text1"/>
          <w:sz w:val="44"/>
          <w:szCs w:val="44"/>
          <w:highlight w:val="none"/>
          <w:lang w:val="en-US" w:eastAsia="zh-CN"/>
          <w14:textFill>
            <w14:solidFill>
              <w14:schemeClr w14:val="tx1"/>
            </w14:solidFill>
          </w14:textFill>
        </w:rPr>
      </w:pPr>
    </w:p>
    <w:p>
      <w:pPr>
        <w:pStyle w:val="16"/>
        <w:spacing w:line="360" w:lineRule="auto"/>
        <w:jc w:val="center"/>
        <w:rPr>
          <w:rFonts w:hint="eastAsia" w:asciiTheme="minorEastAsia" w:hAnsiTheme="minorEastAsia" w:eastAsiaTheme="minorEastAsia" w:cstheme="minorEastAsia"/>
          <w:b/>
          <w:i w:val="0"/>
          <w:iCs w:val="0"/>
          <w:color w:val="000000" w:themeColor="text1"/>
          <w:sz w:val="44"/>
          <w:szCs w:val="44"/>
          <w:highlight w:val="none"/>
          <w:lang w:val="en-US" w:eastAsia="zh-CN"/>
          <w14:textFill>
            <w14:solidFill>
              <w14:schemeClr w14:val="tx1"/>
            </w14:solidFill>
          </w14:textFill>
        </w:rPr>
      </w:pPr>
    </w:p>
    <w:p>
      <w:pPr>
        <w:pStyle w:val="16"/>
        <w:spacing w:line="360" w:lineRule="auto"/>
        <w:jc w:val="center"/>
        <w:rPr>
          <w:rFonts w:hint="eastAsia" w:asciiTheme="minorEastAsia" w:hAnsiTheme="minorEastAsia" w:eastAsiaTheme="minorEastAsia" w:cstheme="minorEastAsia"/>
          <w:b/>
          <w:i w:val="0"/>
          <w:iCs w:val="0"/>
          <w:color w:val="000000" w:themeColor="text1"/>
          <w:sz w:val="44"/>
          <w:szCs w:val="44"/>
          <w:highlight w:val="none"/>
          <w:lang w:val="en-US" w:eastAsia="zh-CN"/>
          <w14:textFill>
            <w14:solidFill>
              <w14:schemeClr w14:val="tx1"/>
            </w14:solidFill>
          </w14:textFill>
        </w:rPr>
      </w:pPr>
    </w:p>
    <w:p>
      <w:pPr>
        <w:pStyle w:val="16"/>
        <w:spacing w:line="360" w:lineRule="auto"/>
        <w:jc w:val="center"/>
        <w:rPr>
          <w:rFonts w:hint="eastAsia" w:asciiTheme="minorEastAsia" w:hAnsiTheme="minorEastAsia" w:eastAsiaTheme="minorEastAsia" w:cstheme="minorEastAsia"/>
          <w:b/>
          <w:i w:val="0"/>
          <w:iCs w:val="0"/>
          <w:color w:val="000000" w:themeColor="text1"/>
          <w:sz w:val="44"/>
          <w:szCs w:val="44"/>
          <w:highlight w:val="none"/>
          <w:lang w:eastAsia="zh-CN"/>
          <w14:textFill>
            <w14:solidFill>
              <w14:schemeClr w14:val="tx1"/>
            </w14:solidFill>
          </w14:textFill>
        </w:rPr>
      </w:pPr>
      <w:r>
        <w:rPr>
          <w:rFonts w:hint="eastAsia" w:asciiTheme="minorEastAsia" w:hAnsiTheme="minorEastAsia" w:eastAsiaTheme="minorEastAsia" w:cstheme="minorEastAsia"/>
          <w:b/>
          <w:i w:val="0"/>
          <w:iCs w:val="0"/>
          <w:color w:val="000000" w:themeColor="text1"/>
          <w:sz w:val="44"/>
          <w:szCs w:val="44"/>
          <w:highlight w:val="none"/>
          <w:lang w:val="en-US" w:eastAsia="zh-CN"/>
          <w14:textFill>
            <w14:solidFill>
              <w14:schemeClr w14:val="tx1"/>
            </w14:solidFill>
          </w14:textFill>
        </w:rPr>
        <w:t>公开招标采购</w:t>
      </w:r>
      <w:r>
        <w:rPr>
          <w:rFonts w:hint="eastAsia" w:asciiTheme="minorEastAsia" w:hAnsiTheme="minorEastAsia" w:eastAsiaTheme="minorEastAsia" w:cstheme="minorEastAsia"/>
          <w:b/>
          <w:i w:val="0"/>
          <w:iCs w:val="0"/>
          <w:color w:val="000000" w:themeColor="text1"/>
          <w:sz w:val="44"/>
          <w:szCs w:val="44"/>
          <w:highlight w:val="none"/>
          <w:lang w:eastAsia="zh-CN"/>
          <w14:textFill>
            <w14:solidFill>
              <w14:schemeClr w14:val="tx1"/>
            </w14:solidFill>
          </w14:textFill>
        </w:rPr>
        <w:t>文件</w:t>
      </w:r>
    </w:p>
    <w:p>
      <w:pPr>
        <w:spacing w:line="360" w:lineRule="auto"/>
        <w:jc w:val="center"/>
        <w:rPr>
          <w:rFonts w:hint="eastAsia" w:asciiTheme="minorEastAsia" w:hAnsiTheme="minorEastAsia" w:eastAsiaTheme="minorEastAsia" w:cstheme="minorEastAsia"/>
          <w:b/>
          <w:color w:val="000000" w:themeColor="text1"/>
          <w:sz w:val="40"/>
          <w:szCs w:val="40"/>
          <w14:textFill>
            <w14:solidFill>
              <w14:schemeClr w14:val="tx1"/>
            </w14:solidFill>
          </w14:textFill>
        </w:rPr>
      </w:pPr>
    </w:p>
    <w:p>
      <w:pPr>
        <w:spacing w:line="360" w:lineRule="auto"/>
        <w:jc w:val="center"/>
        <w:rPr>
          <w:rFonts w:hint="eastAsia" w:asciiTheme="minorEastAsia" w:hAnsiTheme="minorEastAsia" w:eastAsiaTheme="minorEastAsia" w:cstheme="minorEastAsia"/>
          <w:b/>
          <w:color w:val="000000" w:themeColor="text1"/>
          <w:sz w:val="40"/>
          <w:szCs w:val="40"/>
          <w14:textFill>
            <w14:solidFill>
              <w14:schemeClr w14:val="tx1"/>
            </w14:solidFill>
          </w14:textFill>
        </w:rPr>
      </w:pPr>
      <w:r>
        <w:rPr>
          <w:rFonts w:hint="eastAsia" w:asciiTheme="minorEastAsia" w:hAnsiTheme="minorEastAsia" w:eastAsiaTheme="minorEastAsia" w:cstheme="minorEastAsia"/>
          <w:b/>
          <w:color w:val="000000" w:themeColor="text1"/>
          <w:sz w:val="40"/>
          <w:szCs w:val="40"/>
          <w14:textFill>
            <w14:solidFill>
              <w14:schemeClr w14:val="tx1"/>
            </w14:solidFill>
          </w14:textFill>
        </w:rPr>
        <w:t>（</w:t>
      </w:r>
      <w:r>
        <w:rPr>
          <w:rFonts w:ascii="仿宋" w:hAnsi="仿宋" w:eastAsia="仿宋" w:cs="仿宋_GB2312"/>
          <w:b/>
          <w:color w:val="000000" w:themeColor="text1"/>
          <w:sz w:val="44"/>
          <w:szCs w:val="44"/>
          <w14:textFill>
            <w14:solidFill>
              <w14:schemeClr w14:val="tx1"/>
            </w14:solidFill>
          </w14:textFill>
        </w:rPr>
        <w:t>电子招投标</w:t>
      </w:r>
      <w:r>
        <w:rPr>
          <w:rFonts w:hint="eastAsia" w:asciiTheme="minorEastAsia" w:hAnsiTheme="minorEastAsia" w:eastAsiaTheme="minorEastAsia" w:cstheme="minorEastAsia"/>
          <w:b/>
          <w:color w:val="000000" w:themeColor="text1"/>
          <w:sz w:val="40"/>
          <w:szCs w:val="40"/>
          <w14:textFill>
            <w14:solidFill>
              <w14:schemeClr w14:val="tx1"/>
            </w14:solidFill>
          </w14:textFill>
        </w:rPr>
        <w:t>）</w:t>
      </w:r>
    </w:p>
    <w:p>
      <w:pPr>
        <w:pStyle w:val="3"/>
        <w:ind w:left="0" w:leftChars="0" w:firstLine="0" w:firstLineChars="0"/>
        <w:rPr>
          <w:rFonts w:hint="eastAsia" w:asciiTheme="minorEastAsia" w:hAnsiTheme="minorEastAsia" w:eastAsiaTheme="minorEastAsia" w:cstheme="minorEastAsia"/>
          <w:b/>
          <w:color w:val="000000" w:themeColor="text1"/>
          <w:sz w:val="40"/>
          <w:szCs w:val="40"/>
          <w:lang w:eastAsia="zh-CN"/>
          <w14:textFill>
            <w14:solidFill>
              <w14:schemeClr w14:val="tx1"/>
            </w14:solidFill>
          </w14:textFill>
        </w:rPr>
      </w:pPr>
    </w:p>
    <w:tbl>
      <w:tblPr>
        <w:tblStyle w:val="24"/>
        <w:tblpPr w:leftFromText="180" w:rightFromText="180" w:vertAnchor="text" w:horzAnchor="page" w:tblpX="3479" w:tblpY="648"/>
        <w:tblOverlap w:val="never"/>
        <w:tblW w:w="5596" w:type="dxa"/>
        <w:tblInd w:w="0" w:type="dxa"/>
        <w:tblLayout w:type="fixed"/>
        <w:tblCellMar>
          <w:top w:w="0" w:type="dxa"/>
          <w:left w:w="108" w:type="dxa"/>
          <w:bottom w:w="0" w:type="dxa"/>
          <w:right w:w="108" w:type="dxa"/>
        </w:tblCellMar>
      </w:tblPr>
      <w:tblGrid>
        <w:gridCol w:w="1755"/>
        <w:gridCol w:w="3841"/>
      </w:tblGrid>
      <w:tr>
        <w:tblPrEx>
          <w:tblCellMar>
            <w:top w:w="0" w:type="dxa"/>
            <w:left w:w="108" w:type="dxa"/>
            <w:bottom w:w="0" w:type="dxa"/>
            <w:right w:w="108" w:type="dxa"/>
          </w:tblCellMar>
        </w:tblPrEx>
        <w:trPr>
          <w:trHeight w:val="936" w:hRule="atLeast"/>
        </w:trPr>
        <w:tc>
          <w:tcPr>
            <w:tcW w:w="1755" w:type="dxa"/>
            <w:noWrap w:val="0"/>
            <w:vAlign w:val="center"/>
          </w:tcPr>
          <w:p>
            <w:pPr>
              <w:keepNext w:val="0"/>
              <w:keepLines w:val="0"/>
              <w:suppressLineNumbers w:val="0"/>
              <w:kinsoku/>
              <w:wordWrap/>
              <w:overflowPunct/>
              <w:topLinePunct w:val="0"/>
              <w:bidi w:val="0"/>
              <w:snapToGrid/>
              <w:spacing w:before="0" w:beforeAutospacing="0" w:after="0" w:afterAutospacing="0" w:line="360" w:lineRule="auto"/>
              <w:ind w:left="0" w:right="0"/>
              <w:jc w:val="both"/>
              <w:rPr>
                <w:rFonts w:hint="eastAsia" w:ascii="宋体" w:hAnsi="宋体" w:eastAsia="宋体" w:cs="宋体"/>
                <w:i w:val="0"/>
                <w:iCs w:val="0"/>
                <w:color w:val="000000" w:themeColor="text1"/>
                <w:sz w:val="32"/>
                <w:szCs w:val="20"/>
                <w:highlight w:val="none"/>
                <w:shd w:val="clear" w:color="auto" w:fill="auto"/>
                <w14:textFill>
                  <w14:solidFill>
                    <w14:schemeClr w14:val="tx1"/>
                  </w14:solidFill>
                </w14:textFill>
              </w:rPr>
            </w:pPr>
            <w:r>
              <w:rPr>
                <w:rFonts w:hint="eastAsia" w:ascii="宋体" w:hAnsi="宋体" w:eastAsia="宋体" w:cs="宋体"/>
                <w:i w:val="0"/>
                <w:iCs w:val="0"/>
                <w:color w:val="000000" w:themeColor="text1"/>
                <w:sz w:val="32"/>
                <w:szCs w:val="20"/>
                <w:highlight w:val="none"/>
                <w:shd w:val="clear" w:color="auto" w:fill="auto"/>
                <w:lang w:val="en-US" w:eastAsia="zh-CN"/>
                <w14:textFill>
                  <w14:solidFill>
                    <w14:schemeClr w14:val="tx1"/>
                  </w14:solidFill>
                </w14:textFill>
              </w:rPr>
              <w:t>项目</w:t>
            </w:r>
            <w:r>
              <w:rPr>
                <w:rFonts w:hint="eastAsia" w:ascii="宋体" w:hAnsi="宋体" w:eastAsia="宋体" w:cs="宋体"/>
                <w:i w:val="0"/>
                <w:iCs w:val="0"/>
                <w:color w:val="000000" w:themeColor="text1"/>
                <w:sz w:val="32"/>
                <w:szCs w:val="20"/>
                <w:highlight w:val="none"/>
                <w:shd w:val="clear" w:color="auto" w:fill="auto"/>
                <w14:textFill>
                  <w14:solidFill>
                    <w14:schemeClr w14:val="tx1"/>
                  </w14:solidFill>
                </w14:textFill>
              </w:rPr>
              <w:t>编号：</w:t>
            </w:r>
          </w:p>
        </w:tc>
        <w:tc>
          <w:tcPr>
            <w:tcW w:w="3841" w:type="dxa"/>
            <w:noWrap w:val="0"/>
            <w:vAlign w:val="center"/>
          </w:tcPr>
          <w:p>
            <w:pPr>
              <w:keepNext w:val="0"/>
              <w:keepLines w:val="0"/>
              <w:suppressLineNumbers w:val="0"/>
              <w:kinsoku/>
              <w:wordWrap/>
              <w:overflowPunct/>
              <w:topLinePunct w:val="0"/>
              <w:bidi w:val="0"/>
              <w:snapToGrid/>
              <w:spacing w:before="0" w:beforeAutospacing="0" w:after="0" w:afterAutospacing="0" w:line="360" w:lineRule="auto"/>
              <w:ind w:left="0" w:right="0"/>
              <w:jc w:val="both"/>
              <w:rPr>
                <w:rFonts w:hint="default" w:ascii="宋体" w:hAnsi="宋体" w:eastAsia="宋体" w:cs="宋体"/>
                <w:i w:val="0"/>
                <w:iCs w:val="0"/>
                <w:color w:val="000000" w:themeColor="text1"/>
                <w:sz w:val="32"/>
                <w:szCs w:val="32"/>
                <w:highlight w:val="none"/>
                <w:shd w:val="clear" w:color="auto" w:fill="auto"/>
                <w:lang w:val="en-US" w:eastAsia="zh-CN"/>
                <w14:textFill>
                  <w14:solidFill>
                    <w14:schemeClr w14:val="tx1"/>
                  </w14:solidFill>
                </w14:textFill>
              </w:rPr>
            </w:pPr>
            <w:r>
              <w:rPr>
                <w:rFonts w:hint="eastAsia" w:ascii="宋体" w:hAnsi="宋体" w:eastAsia="宋体" w:cs="宋体"/>
                <w:i w:val="0"/>
                <w:iCs w:val="0"/>
                <w:color w:val="000000" w:themeColor="text1"/>
                <w:sz w:val="32"/>
                <w:szCs w:val="32"/>
                <w:highlight w:val="none"/>
                <w:shd w:val="clear" w:color="auto" w:fill="auto"/>
                <w:lang w:val="en-US" w:eastAsia="zh-CN"/>
                <w14:textFill>
                  <w14:solidFill>
                    <w14:schemeClr w14:val="tx1"/>
                  </w14:solidFill>
                </w14:textFill>
              </w:rPr>
              <w:t>ZJKXGK1110152022003A</w:t>
            </w:r>
          </w:p>
        </w:tc>
      </w:tr>
    </w:tbl>
    <w:p>
      <w:pPr>
        <w:pStyle w:val="3"/>
        <w:rPr>
          <w:color w:val="000000" w:themeColor="text1"/>
          <w14:textFill>
            <w14:solidFill>
              <w14:schemeClr w14:val="tx1"/>
            </w14:solidFill>
          </w14:textFill>
        </w:rPr>
      </w:pPr>
    </w:p>
    <w:p>
      <w:pPr>
        <w:pStyle w:val="3"/>
        <w:rPr>
          <w:color w:val="000000" w:themeColor="text1"/>
          <w14:textFill>
            <w14:solidFill>
              <w14:schemeClr w14:val="tx1"/>
            </w14:solidFill>
          </w14:textFill>
        </w:rPr>
      </w:pPr>
    </w:p>
    <w:p>
      <w:pPr>
        <w:pStyle w:val="3"/>
        <w:ind w:left="0" w:leftChars="0" w:firstLine="0" w:firstLineChars="0"/>
        <w:rPr>
          <w:color w:val="000000" w:themeColor="text1"/>
          <w14:textFill>
            <w14:solidFill>
              <w14:schemeClr w14:val="tx1"/>
            </w14:solidFill>
          </w14:textFill>
        </w:rPr>
      </w:pPr>
    </w:p>
    <w:p>
      <w:pPr>
        <w:pStyle w:val="3"/>
        <w:rPr>
          <w:color w:val="000000" w:themeColor="text1"/>
          <w14:textFill>
            <w14:solidFill>
              <w14:schemeClr w14:val="tx1"/>
            </w14:solidFill>
          </w14:textFill>
        </w:rPr>
      </w:pPr>
    </w:p>
    <w:p>
      <w:pPr>
        <w:pStyle w:val="4"/>
        <w:ind w:left="0" w:leftChars="0" w:firstLine="0" w:firstLineChars="0"/>
        <w:rPr>
          <w:color w:val="000000" w:themeColor="text1"/>
          <w14:textFill>
            <w14:solidFill>
              <w14:schemeClr w14:val="tx1"/>
            </w14:solidFill>
          </w14:textFill>
        </w:rPr>
      </w:pPr>
    </w:p>
    <w:p>
      <w:pPr>
        <w:pStyle w:val="3"/>
        <w:rPr>
          <w:color w:val="000000" w:themeColor="text1"/>
          <w14:textFill>
            <w14:solidFill>
              <w14:schemeClr w14:val="tx1"/>
            </w14:solidFill>
          </w14:textFill>
        </w:rPr>
      </w:pPr>
    </w:p>
    <w:p>
      <w:pPr>
        <w:pStyle w:val="4"/>
        <w:rPr>
          <w:color w:val="000000" w:themeColor="text1"/>
          <w14:textFill>
            <w14:solidFill>
              <w14:schemeClr w14:val="tx1"/>
            </w14:solidFill>
          </w14:textFill>
        </w:rPr>
      </w:pPr>
    </w:p>
    <w:p>
      <w:pPr>
        <w:pStyle w:val="3"/>
        <w:rPr>
          <w:color w:val="000000" w:themeColor="text1"/>
          <w14:textFill>
            <w14:solidFill>
              <w14:schemeClr w14:val="tx1"/>
            </w14:solidFill>
          </w14:textFill>
        </w:rPr>
      </w:pPr>
    </w:p>
    <w:p>
      <w:pPr>
        <w:pStyle w:val="4"/>
        <w:rPr>
          <w:color w:val="000000" w:themeColor="text1"/>
          <w14:textFill>
            <w14:solidFill>
              <w14:schemeClr w14:val="tx1"/>
            </w14:solidFill>
          </w14:textFill>
        </w:rPr>
      </w:pPr>
    </w:p>
    <w:tbl>
      <w:tblPr>
        <w:tblStyle w:val="25"/>
        <w:tblW w:w="8655" w:type="dxa"/>
        <w:tblInd w:w="6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385"/>
        <w:gridCol w:w="62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85" w:type="dxa"/>
            <w:noWrap w:val="0"/>
            <w:vAlign w:val="top"/>
          </w:tcPr>
          <w:p>
            <w:pPr>
              <w:kinsoku/>
              <w:wordWrap/>
              <w:overflowPunct/>
              <w:topLinePunct w:val="0"/>
              <w:bidi w:val="0"/>
              <w:adjustRightInd w:val="0"/>
              <w:snapToGrid/>
              <w:spacing w:line="360" w:lineRule="auto"/>
              <w:jc w:val="center"/>
              <w:rPr>
                <w:rFonts w:hint="eastAsia" w:ascii="宋体" w:hAnsi="宋体" w:eastAsia="宋体" w:cs="宋体"/>
                <w:i w:val="0"/>
                <w:iCs w:val="0"/>
                <w:color w:val="000000" w:themeColor="text1"/>
                <w:sz w:val="24"/>
                <w:highlight w:val="none"/>
                <w:vertAlign w:val="baseline"/>
                <w:lang w:eastAsia="zh-CN"/>
                <w14:textFill>
                  <w14:solidFill>
                    <w14:schemeClr w14:val="tx1"/>
                  </w14:solidFill>
                </w14:textFill>
              </w:rPr>
            </w:pPr>
            <w:r>
              <w:rPr>
                <w:rFonts w:hint="eastAsia" w:ascii="宋体" w:hAnsi="宋体" w:eastAsia="宋体" w:cs="宋体"/>
                <w:i w:val="0"/>
                <w:iCs w:val="0"/>
                <w:color w:val="000000" w:themeColor="text1"/>
                <w:sz w:val="32"/>
                <w:szCs w:val="32"/>
                <w:highlight w:val="none"/>
                <w:lang w:val="zh-CN" w:eastAsia="zh-CN"/>
                <w14:textFill>
                  <w14:solidFill>
                    <w14:schemeClr w14:val="tx1"/>
                  </w14:solidFill>
                </w14:textFill>
              </w:rPr>
              <w:t>采</w:t>
            </w:r>
            <w:r>
              <w:rPr>
                <w:rFonts w:hint="eastAsia" w:ascii="宋体" w:hAnsi="宋体" w:eastAsia="宋体" w:cs="宋体"/>
                <w:i w:val="0"/>
                <w:iCs w:val="0"/>
                <w:color w:val="000000" w:themeColor="text1"/>
                <w:sz w:val="32"/>
                <w:szCs w:val="32"/>
                <w:highlight w:val="none"/>
                <w:lang w:val="en-US" w:eastAsia="zh-CN"/>
                <w14:textFill>
                  <w14:solidFill>
                    <w14:schemeClr w14:val="tx1"/>
                  </w14:solidFill>
                </w14:textFill>
              </w:rPr>
              <w:t xml:space="preserve">   </w:t>
            </w:r>
            <w:r>
              <w:rPr>
                <w:rFonts w:hint="eastAsia" w:ascii="宋体" w:hAnsi="宋体" w:eastAsia="宋体" w:cs="宋体"/>
                <w:i w:val="0"/>
                <w:iCs w:val="0"/>
                <w:color w:val="000000" w:themeColor="text1"/>
                <w:sz w:val="32"/>
                <w:szCs w:val="32"/>
                <w:highlight w:val="none"/>
                <w:lang w:val="zh-CN" w:eastAsia="zh-CN"/>
                <w14:textFill>
                  <w14:solidFill>
                    <w14:schemeClr w14:val="tx1"/>
                  </w14:solidFill>
                </w14:textFill>
              </w:rPr>
              <w:t>购</w:t>
            </w:r>
            <w:r>
              <w:rPr>
                <w:rFonts w:hint="eastAsia" w:ascii="宋体" w:hAnsi="宋体" w:eastAsia="宋体" w:cs="宋体"/>
                <w:i w:val="0"/>
                <w:iCs w:val="0"/>
                <w:color w:val="000000" w:themeColor="text1"/>
                <w:sz w:val="32"/>
                <w:szCs w:val="32"/>
                <w:highlight w:val="none"/>
                <w:lang w:val="en-US" w:eastAsia="zh-CN"/>
                <w14:textFill>
                  <w14:solidFill>
                    <w14:schemeClr w14:val="tx1"/>
                  </w14:solidFill>
                </w14:textFill>
              </w:rPr>
              <w:t xml:space="preserve">   </w:t>
            </w:r>
            <w:r>
              <w:rPr>
                <w:rFonts w:hint="eastAsia" w:ascii="宋体" w:hAnsi="宋体" w:eastAsia="宋体" w:cs="宋体"/>
                <w:i w:val="0"/>
                <w:iCs w:val="0"/>
                <w:color w:val="000000" w:themeColor="text1"/>
                <w:sz w:val="32"/>
                <w:szCs w:val="32"/>
                <w:highlight w:val="none"/>
                <w:lang w:val="zh-CN" w:eastAsia="zh-CN"/>
                <w14:textFill>
                  <w14:solidFill>
                    <w14:schemeClr w14:val="tx1"/>
                  </w14:solidFill>
                </w14:textFill>
              </w:rPr>
              <w:t>人：</w:t>
            </w:r>
          </w:p>
        </w:tc>
        <w:tc>
          <w:tcPr>
            <w:tcW w:w="6270" w:type="dxa"/>
            <w:noWrap w:val="0"/>
            <w:vAlign w:val="top"/>
          </w:tcPr>
          <w:p>
            <w:pPr>
              <w:kinsoku/>
              <w:wordWrap/>
              <w:overflowPunct/>
              <w:topLinePunct w:val="0"/>
              <w:autoSpaceDE w:val="0"/>
              <w:autoSpaceDN w:val="0"/>
              <w:bidi w:val="0"/>
              <w:adjustRightInd w:val="0"/>
              <w:snapToGrid/>
              <w:spacing w:line="360" w:lineRule="auto"/>
              <w:jc w:val="left"/>
              <w:rPr>
                <w:rFonts w:hint="eastAsia" w:ascii="宋体" w:hAnsi="宋体" w:eastAsia="宋体" w:cs="宋体"/>
                <w:i w:val="0"/>
                <w:iCs w:val="0"/>
                <w:color w:val="000000" w:themeColor="text1"/>
                <w:sz w:val="24"/>
                <w:highlight w:val="none"/>
                <w:vertAlign w:val="baseline"/>
                <w14:textFill>
                  <w14:solidFill>
                    <w14:schemeClr w14:val="tx1"/>
                  </w14:solidFill>
                </w14:textFill>
              </w:rPr>
            </w:pPr>
            <w:r>
              <w:rPr>
                <w:rFonts w:hint="eastAsia" w:ascii="宋体" w:hAnsi="宋体" w:eastAsia="宋体" w:cs="宋体"/>
                <w:i w:val="0"/>
                <w:iCs w:val="0"/>
                <w:color w:val="000000" w:themeColor="text1"/>
                <w:sz w:val="32"/>
                <w:szCs w:val="32"/>
                <w:highlight w:val="none"/>
                <w:lang w:val="zh-CN" w:eastAsia="zh-CN"/>
                <w14:textFill>
                  <w14:solidFill>
                    <w14:schemeClr w14:val="tx1"/>
                  </w14:solidFill>
                </w14:textFill>
              </w:rPr>
              <w:t>浦江技工学校（浦江工匠学院）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85" w:type="dxa"/>
            <w:noWrap w:val="0"/>
            <w:vAlign w:val="top"/>
          </w:tcPr>
          <w:p>
            <w:pPr>
              <w:kinsoku/>
              <w:wordWrap/>
              <w:overflowPunct/>
              <w:topLinePunct w:val="0"/>
              <w:bidi w:val="0"/>
              <w:adjustRightInd w:val="0"/>
              <w:snapToGrid/>
              <w:spacing w:line="360" w:lineRule="auto"/>
              <w:jc w:val="center"/>
              <w:rPr>
                <w:rFonts w:hint="eastAsia" w:ascii="宋体" w:hAnsi="宋体" w:eastAsia="宋体" w:cs="宋体"/>
                <w:i w:val="0"/>
                <w:iCs w:val="0"/>
                <w:color w:val="000000" w:themeColor="text1"/>
                <w:sz w:val="24"/>
                <w:highlight w:val="none"/>
                <w:vertAlign w:val="baseline"/>
                <w:lang w:eastAsia="zh-CN"/>
                <w14:textFill>
                  <w14:solidFill>
                    <w14:schemeClr w14:val="tx1"/>
                  </w14:solidFill>
                </w14:textFill>
              </w:rPr>
            </w:pPr>
            <w:r>
              <w:rPr>
                <w:rFonts w:hint="eastAsia" w:ascii="宋体" w:hAnsi="宋体" w:eastAsia="宋体" w:cs="宋体"/>
                <w:i w:val="0"/>
                <w:iCs w:val="0"/>
                <w:color w:val="000000" w:themeColor="text1"/>
                <w:sz w:val="32"/>
                <w:szCs w:val="32"/>
                <w:highlight w:val="none"/>
                <w:lang w:val="zh-CN" w:eastAsia="zh-CN"/>
                <w14:textFill>
                  <w14:solidFill>
                    <w14:schemeClr w14:val="tx1"/>
                  </w14:solidFill>
                </w14:textFill>
              </w:rPr>
              <w:t>采购代理机构：</w:t>
            </w:r>
          </w:p>
        </w:tc>
        <w:tc>
          <w:tcPr>
            <w:tcW w:w="6270" w:type="dxa"/>
            <w:noWrap w:val="0"/>
            <w:vAlign w:val="top"/>
          </w:tcPr>
          <w:p>
            <w:pPr>
              <w:kinsoku/>
              <w:wordWrap/>
              <w:overflowPunct/>
              <w:topLinePunct w:val="0"/>
              <w:autoSpaceDE w:val="0"/>
              <w:autoSpaceDN w:val="0"/>
              <w:bidi w:val="0"/>
              <w:adjustRightInd w:val="0"/>
              <w:snapToGrid/>
              <w:spacing w:line="360" w:lineRule="auto"/>
              <w:jc w:val="left"/>
              <w:rPr>
                <w:rFonts w:hint="eastAsia" w:ascii="宋体" w:hAnsi="宋体" w:eastAsia="宋体" w:cs="宋体"/>
                <w:i w:val="0"/>
                <w:iCs w:val="0"/>
                <w:color w:val="000000" w:themeColor="text1"/>
                <w:sz w:val="24"/>
                <w:highlight w:val="none"/>
                <w:vertAlign w:val="baseline"/>
                <w14:textFill>
                  <w14:solidFill>
                    <w14:schemeClr w14:val="tx1"/>
                  </w14:solidFill>
                </w14:textFill>
              </w:rPr>
            </w:pPr>
            <w:r>
              <w:rPr>
                <w:rFonts w:hint="eastAsia" w:ascii="宋体" w:hAnsi="宋体" w:eastAsia="宋体" w:cs="宋体"/>
                <w:i w:val="0"/>
                <w:iCs w:val="0"/>
                <w:color w:val="000000" w:themeColor="text1"/>
                <w:sz w:val="32"/>
                <w:szCs w:val="32"/>
                <w:highlight w:val="none"/>
                <w:lang w:val="zh-CN"/>
                <w14:textFill>
                  <w14:solidFill>
                    <w14:schemeClr w14:val="tx1"/>
                  </w14:solidFill>
                </w14:textFill>
              </w:rPr>
              <w:t>浙江科信联合工程项目管理咨询有限公司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655" w:type="dxa"/>
            <w:gridSpan w:val="2"/>
            <w:noWrap w:val="0"/>
            <w:vAlign w:val="top"/>
          </w:tcPr>
          <w:p>
            <w:pPr>
              <w:kinsoku/>
              <w:wordWrap/>
              <w:overflowPunct/>
              <w:topLinePunct w:val="0"/>
              <w:autoSpaceDE w:val="0"/>
              <w:autoSpaceDN w:val="0"/>
              <w:bidi w:val="0"/>
              <w:adjustRightInd w:val="0"/>
              <w:snapToGrid/>
              <w:spacing w:line="360" w:lineRule="auto"/>
              <w:jc w:val="center"/>
              <w:rPr>
                <w:rFonts w:hint="eastAsia" w:ascii="宋体" w:hAnsi="宋体" w:eastAsia="宋体" w:cs="宋体"/>
                <w:i w:val="0"/>
                <w:iCs w:val="0"/>
                <w:color w:val="000000" w:themeColor="text1"/>
                <w:sz w:val="24"/>
                <w:highlight w:val="none"/>
                <w:vertAlign w:val="baseline"/>
                <w14:textFill>
                  <w14:solidFill>
                    <w14:schemeClr w14:val="tx1"/>
                  </w14:solidFill>
                </w14:textFill>
              </w:rPr>
            </w:pPr>
            <w:r>
              <w:rPr>
                <w:rFonts w:hint="eastAsia" w:ascii="宋体" w:hAnsi="宋体" w:eastAsia="宋体" w:cs="宋体"/>
                <w:i w:val="0"/>
                <w:iCs w:val="0"/>
                <w:color w:val="000000" w:themeColor="text1"/>
                <w:sz w:val="32"/>
                <w:szCs w:val="32"/>
                <w:highlight w:val="none"/>
                <w:lang w:val="en-US" w:eastAsia="zh-CN"/>
                <w14:textFill>
                  <w14:solidFill>
                    <w14:schemeClr w14:val="tx1"/>
                  </w14:solidFill>
                </w14:textFill>
              </w:rPr>
              <w:t>2022</w:t>
            </w:r>
            <w:r>
              <w:rPr>
                <w:rFonts w:hint="eastAsia" w:ascii="宋体" w:hAnsi="宋体" w:eastAsia="宋体" w:cs="宋体"/>
                <w:i w:val="0"/>
                <w:iCs w:val="0"/>
                <w:color w:val="000000" w:themeColor="text1"/>
                <w:sz w:val="32"/>
                <w:szCs w:val="32"/>
                <w:highlight w:val="none"/>
                <w14:textFill>
                  <w14:solidFill>
                    <w14:schemeClr w14:val="tx1"/>
                  </w14:solidFill>
                </w14:textFill>
              </w:rPr>
              <w:t>年</w:t>
            </w:r>
            <w:r>
              <w:rPr>
                <w:rFonts w:hint="eastAsia" w:ascii="宋体" w:hAnsi="宋体" w:eastAsia="宋体" w:cs="宋体"/>
                <w:i w:val="0"/>
                <w:iCs w:val="0"/>
                <w:color w:val="000000" w:themeColor="text1"/>
                <w:sz w:val="32"/>
                <w:szCs w:val="32"/>
                <w:highlight w:val="none"/>
                <w:lang w:val="en-US" w:eastAsia="zh-CN"/>
                <w14:textFill>
                  <w14:solidFill>
                    <w14:schemeClr w14:val="tx1"/>
                  </w14:solidFill>
                </w14:textFill>
              </w:rPr>
              <w:t>10</w:t>
            </w:r>
            <w:r>
              <w:rPr>
                <w:rFonts w:hint="eastAsia" w:ascii="宋体" w:hAnsi="宋体" w:eastAsia="宋体" w:cs="宋体"/>
                <w:i w:val="0"/>
                <w:iCs w:val="0"/>
                <w:color w:val="000000" w:themeColor="text1"/>
                <w:sz w:val="32"/>
                <w:szCs w:val="32"/>
                <w:highlight w:val="none"/>
                <w14:textFill>
                  <w14:solidFill>
                    <w14:schemeClr w14:val="tx1"/>
                  </w14:solidFill>
                </w14:textFill>
              </w:rPr>
              <w:t>月</w:t>
            </w:r>
          </w:p>
        </w:tc>
      </w:tr>
    </w:tbl>
    <w:p>
      <w:pPr>
        <w:pStyle w:val="3"/>
        <w:rPr>
          <w:color w:val="000000" w:themeColor="text1"/>
          <w14:textFill>
            <w14:solidFill>
              <w14:schemeClr w14:val="tx1"/>
            </w14:solidFill>
          </w14:textFill>
        </w:rPr>
      </w:pPr>
    </w:p>
    <w:p>
      <w:pPr>
        <w:pStyle w:val="3"/>
        <w:ind w:left="0" w:leftChars="0" w:firstLine="0" w:firstLineChars="0"/>
        <w:rPr>
          <w:color w:val="000000" w:themeColor="text1"/>
          <w14:textFill>
            <w14:solidFill>
              <w14:schemeClr w14:val="tx1"/>
            </w14:solidFill>
          </w14:textFill>
        </w:rPr>
      </w:pPr>
    </w:p>
    <w:p>
      <w:pPr>
        <w:pStyle w:val="3"/>
        <w:ind w:left="0" w:leftChars="0" w:firstLine="0" w:firstLineChars="0"/>
        <w:rPr>
          <w:color w:val="000000" w:themeColor="text1"/>
          <w14:textFill>
            <w14:solidFill>
              <w14:schemeClr w14:val="tx1"/>
            </w14:solidFill>
          </w14:textFill>
        </w:rPr>
      </w:pPr>
    </w:p>
    <w:p>
      <w:pPr>
        <w:pStyle w:val="3"/>
        <w:ind w:left="0" w:leftChars="0" w:firstLine="0" w:firstLineChars="0"/>
        <w:rPr>
          <w:color w:val="000000" w:themeColor="text1"/>
          <w14:textFill>
            <w14:solidFill>
              <w14:schemeClr w14:val="tx1"/>
            </w14:solidFill>
          </w14:textFill>
        </w:rPr>
      </w:pPr>
    </w:p>
    <w:p>
      <w:pPr>
        <w:pStyle w:val="3"/>
        <w:ind w:left="0" w:leftChars="0" w:firstLine="0" w:firstLineChars="0"/>
        <w:rPr>
          <w:color w:val="000000" w:themeColor="text1"/>
          <w14:textFill>
            <w14:solidFill>
              <w14:schemeClr w14:val="tx1"/>
            </w14:solidFill>
          </w14:textFill>
        </w:rPr>
      </w:pPr>
    </w:p>
    <w:p>
      <w:pPr>
        <w:pStyle w:val="3"/>
        <w:ind w:left="0" w:leftChars="0" w:firstLine="0" w:firstLineChars="0"/>
        <w:rPr>
          <w:color w:val="000000" w:themeColor="text1"/>
          <w14:textFill>
            <w14:solidFill>
              <w14:schemeClr w14:val="tx1"/>
            </w14:solidFill>
          </w14:textFill>
        </w:rPr>
      </w:pPr>
    </w:p>
    <w:p>
      <w:pPr>
        <w:pStyle w:val="3"/>
        <w:ind w:left="0" w:leftChars="0" w:firstLine="0" w:firstLineChars="0"/>
        <w:rPr>
          <w:color w:val="000000" w:themeColor="text1"/>
          <w14:textFill>
            <w14:solidFill>
              <w14:schemeClr w14:val="tx1"/>
            </w14:solidFill>
          </w14:textFill>
        </w:rPr>
      </w:pPr>
    </w:p>
    <w:p>
      <w:pPr>
        <w:pStyle w:val="3"/>
        <w:ind w:left="0" w:leftChars="0" w:firstLine="0" w:firstLineChars="0"/>
        <w:rPr>
          <w:color w:val="000000" w:themeColor="text1"/>
          <w14:textFill>
            <w14:solidFill>
              <w14:schemeClr w14:val="tx1"/>
            </w14:solidFill>
          </w14:textFill>
        </w:rPr>
      </w:pPr>
    </w:p>
    <w:p>
      <w:pPr>
        <w:pStyle w:val="3"/>
        <w:ind w:left="0" w:leftChars="0" w:firstLine="0" w:firstLineChars="0"/>
        <w:rPr>
          <w:color w:val="000000" w:themeColor="text1"/>
          <w14:textFill>
            <w14:solidFill>
              <w14:schemeClr w14:val="tx1"/>
            </w14:solidFill>
          </w14:textFill>
        </w:rPr>
      </w:pPr>
    </w:p>
    <w:p>
      <w:pPr>
        <w:pStyle w:val="3"/>
        <w:ind w:left="0" w:leftChars="0" w:firstLine="0" w:firstLineChars="0"/>
        <w:rPr>
          <w:color w:val="000000" w:themeColor="text1"/>
          <w14:textFill>
            <w14:solidFill>
              <w14:schemeClr w14:val="tx1"/>
            </w14:solidFill>
          </w14:textFill>
        </w:rPr>
      </w:pPr>
    </w:p>
    <w:p>
      <w:pPr>
        <w:pStyle w:val="3"/>
        <w:ind w:left="0" w:leftChars="0" w:firstLine="0" w:firstLineChars="0"/>
        <w:rPr>
          <w:color w:val="000000" w:themeColor="text1"/>
          <w14:textFill>
            <w14:solidFill>
              <w14:schemeClr w14:val="tx1"/>
            </w14:solidFill>
          </w14:textFill>
        </w:rPr>
      </w:pPr>
    </w:p>
    <w:p>
      <w:pPr>
        <w:pStyle w:val="3"/>
        <w:ind w:left="0" w:leftChars="0" w:firstLine="0" w:firstLineChars="0"/>
        <w:rPr>
          <w:color w:val="000000" w:themeColor="text1"/>
          <w14:textFill>
            <w14:solidFill>
              <w14:schemeClr w14:val="tx1"/>
            </w14:solidFill>
          </w14:textFill>
        </w:rPr>
      </w:pPr>
    </w:p>
    <w:p>
      <w:pPr>
        <w:pStyle w:val="3"/>
        <w:ind w:left="0" w:leftChars="0" w:firstLine="0" w:firstLineChars="0"/>
        <w:rPr>
          <w:color w:val="000000" w:themeColor="text1"/>
          <w14:textFill>
            <w14:solidFill>
              <w14:schemeClr w14:val="tx1"/>
            </w14:solidFill>
          </w14:textFill>
        </w:rPr>
      </w:pPr>
    </w:p>
    <w:p>
      <w:pPr>
        <w:pStyle w:val="3"/>
        <w:ind w:left="0" w:leftChars="0" w:firstLine="0" w:firstLineChars="0"/>
        <w:rPr>
          <w:color w:val="000000" w:themeColor="text1"/>
          <w14:textFill>
            <w14:solidFill>
              <w14:schemeClr w14:val="tx1"/>
            </w14:solidFill>
          </w14:textFill>
        </w:rPr>
      </w:pPr>
    </w:p>
    <w:p>
      <w:pPr>
        <w:pStyle w:val="3"/>
        <w:ind w:left="0" w:leftChars="0" w:firstLine="0" w:firstLineChars="0"/>
        <w:rPr>
          <w:color w:val="000000" w:themeColor="text1"/>
          <w14:textFill>
            <w14:solidFill>
              <w14:schemeClr w14:val="tx1"/>
            </w14:solidFill>
          </w14:textFill>
        </w:rPr>
      </w:pPr>
    </w:p>
    <w:p>
      <w:pPr>
        <w:pStyle w:val="3"/>
        <w:ind w:left="0" w:leftChars="0" w:firstLine="0" w:firstLineChars="0"/>
        <w:rPr>
          <w:color w:val="000000" w:themeColor="text1"/>
          <w14:textFill>
            <w14:solidFill>
              <w14:schemeClr w14:val="tx1"/>
            </w14:solidFill>
          </w14:textFill>
        </w:rPr>
      </w:pPr>
    </w:p>
    <w:p>
      <w:pPr>
        <w:pStyle w:val="3"/>
        <w:ind w:left="0" w:leftChars="0" w:firstLine="0" w:firstLineChars="0"/>
        <w:rPr>
          <w:color w:val="000000" w:themeColor="text1"/>
          <w14:textFill>
            <w14:solidFill>
              <w14:schemeClr w14:val="tx1"/>
            </w14:solidFill>
          </w14:textFill>
        </w:rPr>
      </w:pPr>
    </w:p>
    <w:p>
      <w:pPr>
        <w:pStyle w:val="3"/>
        <w:ind w:left="0" w:leftChars="0" w:firstLine="0" w:firstLineChars="0"/>
        <w:rPr>
          <w:color w:val="000000" w:themeColor="text1"/>
          <w14:textFill>
            <w14:solidFill>
              <w14:schemeClr w14:val="tx1"/>
            </w14:solidFill>
          </w14:textFill>
        </w:rPr>
      </w:pPr>
    </w:p>
    <w:p>
      <w:pPr>
        <w:pStyle w:val="3"/>
        <w:ind w:left="0" w:leftChars="0" w:firstLine="0" w:firstLineChars="0"/>
        <w:rPr>
          <w:color w:val="000000" w:themeColor="text1"/>
          <w14:textFill>
            <w14:solidFill>
              <w14:schemeClr w14:val="tx1"/>
            </w14:solidFill>
          </w14:textFill>
        </w:rPr>
      </w:pPr>
    </w:p>
    <w:p>
      <w:pPr>
        <w:pStyle w:val="3"/>
        <w:ind w:left="0" w:leftChars="0" w:firstLine="0" w:firstLineChars="0"/>
        <w:rPr>
          <w:color w:val="000000" w:themeColor="text1"/>
          <w14:textFill>
            <w14:solidFill>
              <w14:schemeClr w14:val="tx1"/>
            </w14:solidFill>
          </w14:textFill>
        </w:rPr>
      </w:pPr>
    </w:p>
    <w:p>
      <w:pPr>
        <w:pStyle w:val="3"/>
        <w:ind w:left="0" w:leftChars="0" w:firstLine="0" w:firstLineChars="0"/>
        <w:rPr>
          <w:color w:val="000000" w:themeColor="text1"/>
          <w14:textFill>
            <w14:solidFill>
              <w14:schemeClr w14:val="tx1"/>
            </w14:solidFill>
          </w14:textFill>
        </w:rPr>
      </w:pPr>
    </w:p>
    <w:p>
      <w:pPr>
        <w:pStyle w:val="3"/>
        <w:ind w:left="0" w:leftChars="0" w:firstLine="0" w:firstLineChars="0"/>
        <w:rPr>
          <w:color w:val="000000" w:themeColor="text1"/>
          <w14:textFill>
            <w14:solidFill>
              <w14:schemeClr w14:val="tx1"/>
            </w14:solidFill>
          </w14:textFill>
        </w:rPr>
      </w:pPr>
    </w:p>
    <w:p>
      <w:pPr>
        <w:pStyle w:val="3"/>
        <w:ind w:left="0" w:leftChars="0" w:firstLine="0" w:firstLineChars="0"/>
        <w:rPr>
          <w:color w:val="000000" w:themeColor="text1"/>
          <w14:textFill>
            <w14:solidFill>
              <w14:schemeClr w14:val="tx1"/>
            </w14:solidFill>
          </w14:textFill>
        </w:rPr>
      </w:pPr>
    </w:p>
    <w:p>
      <w:pPr>
        <w:pStyle w:val="3"/>
        <w:ind w:left="0" w:leftChars="0" w:firstLine="0" w:firstLineChars="0"/>
        <w:rPr>
          <w:color w:val="000000" w:themeColor="text1"/>
          <w14:textFill>
            <w14:solidFill>
              <w14:schemeClr w14:val="tx1"/>
            </w14:solidFill>
          </w14:textFill>
        </w:rPr>
      </w:pPr>
    </w:p>
    <w:p>
      <w:pPr>
        <w:pStyle w:val="3"/>
        <w:ind w:left="0" w:leftChars="0" w:firstLine="0" w:firstLineChars="0"/>
        <w:rPr>
          <w:color w:val="000000" w:themeColor="text1"/>
          <w14:textFill>
            <w14:solidFill>
              <w14:schemeClr w14:val="tx1"/>
            </w14:solidFill>
          </w14:textFill>
        </w:rPr>
      </w:pPr>
    </w:p>
    <w:p>
      <w:pPr>
        <w:pStyle w:val="3"/>
        <w:ind w:left="0" w:leftChars="0" w:firstLine="0" w:firstLineChars="0"/>
        <w:rPr>
          <w:color w:val="000000" w:themeColor="text1"/>
          <w14:textFill>
            <w14:solidFill>
              <w14:schemeClr w14:val="tx1"/>
            </w14:solidFill>
          </w14:textFill>
        </w:rPr>
      </w:pPr>
    </w:p>
    <w:p>
      <w:pPr>
        <w:adjustRightInd w:val="0"/>
        <w:spacing w:line="360" w:lineRule="auto"/>
        <w:jc w:val="both"/>
        <w:rPr>
          <w:rFonts w:hint="eastAsia" w:asciiTheme="minorEastAsia" w:hAnsiTheme="minorEastAsia" w:eastAsiaTheme="minorEastAsia" w:cstheme="minorEastAsia"/>
          <w:b/>
          <w:color w:val="000000" w:themeColor="text1"/>
          <w:sz w:val="48"/>
          <w:szCs w:val="48"/>
          <w14:textFill>
            <w14:solidFill>
              <w14:schemeClr w14:val="tx1"/>
            </w14:solidFill>
          </w14:textFill>
        </w:rPr>
      </w:pPr>
    </w:p>
    <w:p>
      <w:pPr>
        <w:rPr>
          <w:rFonts w:hint="eastAsia" w:asciiTheme="minorEastAsia" w:hAnsiTheme="minorEastAsia" w:eastAsiaTheme="minorEastAsia" w:cstheme="minorEastAsia"/>
          <w:b/>
          <w:color w:val="000000" w:themeColor="text1"/>
          <w:sz w:val="48"/>
          <w:szCs w:val="48"/>
          <w14:textFill>
            <w14:solidFill>
              <w14:schemeClr w14:val="tx1"/>
            </w14:solidFill>
          </w14:textFill>
        </w:rPr>
      </w:pPr>
      <w:r>
        <w:rPr>
          <w:rFonts w:hint="eastAsia" w:asciiTheme="minorEastAsia" w:hAnsiTheme="minorEastAsia" w:eastAsiaTheme="minorEastAsia" w:cstheme="minorEastAsia"/>
          <w:b/>
          <w:color w:val="000000" w:themeColor="text1"/>
          <w:sz w:val="48"/>
          <w:szCs w:val="48"/>
          <w14:textFill>
            <w14:solidFill>
              <w14:schemeClr w14:val="tx1"/>
            </w14:solidFill>
          </w14:textFill>
        </w:rPr>
        <w:br w:type="page"/>
      </w:r>
    </w:p>
    <w:p>
      <w:pPr>
        <w:adjustRightInd w:val="0"/>
        <w:spacing w:line="360" w:lineRule="auto"/>
        <w:jc w:val="center"/>
        <w:rPr>
          <w:rFonts w:hint="eastAsia" w:asciiTheme="minorEastAsia" w:hAnsiTheme="minorEastAsia" w:eastAsiaTheme="minorEastAsia" w:cstheme="minorEastAsia"/>
          <w:b/>
          <w:color w:val="000000" w:themeColor="text1"/>
          <w:sz w:val="48"/>
          <w:szCs w:val="48"/>
          <w14:textFill>
            <w14:solidFill>
              <w14:schemeClr w14:val="tx1"/>
            </w14:solidFill>
          </w14:textFill>
        </w:rPr>
      </w:pPr>
      <w:r>
        <w:rPr>
          <w:rFonts w:hint="eastAsia" w:asciiTheme="minorEastAsia" w:hAnsiTheme="minorEastAsia" w:eastAsiaTheme="minorEastAsia" w:cstheme="minorEastAsia"/>
          <w:b/>
          <w:color w:val="000000" w:themeColor="text1"/>
          <w:sz w:val="48"/>
          <w:szCs w:val="48"/>
          <w14:textFill>
            <w14:solidFill>
              <w14:schemeClr w14:val="tx1"/>
            </w14:solidFill>
          </w14:textFill>
        </w:rPr>
        <w:t>目  录</w:t>
      </w:r>
    </w:p>
    <w:p>
      <w:pPr>
        <w:adjustRightInd w:val="0"/>
        <w:spacing w:line="360" w:lineRule="auto"/>
        <w:rPr>
          <w:rFonts w:hint="eastAsia" w:asciiTheme="minorEastAsia" w:hAnsiTheme="minorEastAsia" w:eastAsiaTheme="minorEastAsia" w:cstheme="minorEastAsia"/>
          <w:color w:val="000000" w:themeColor="text1"/>
          <w:sz w:val="32"/>
          <w:szCs w:val="32"/>
          <w14:textFill>
            <w14:solidFill>
              <w14:schemeClr w14:val="tx1"/>
            </w14:solidFill>
          </w14:textFill>
        </w:rPr>
      </w:pPr>
    </w:p>
    <w:p>
      <w:pPr>
        <w:adjustRightInd w:val="0"/>
        <w:spacing w:line="360" w:lineRule="auto"/>
        <w:rPr>
          <w:rFonts w:hint="eastAsia" w:asciiTheme="minorEastAsia" w:hAnsiTheme="minorEastAsia" w:eastAsiaTheme="minorEastAsia" w:cstheme="minorEastAsia"/>
          <w:color w:val="000000" w:themeColor="text1"/>
          <w:sz w:val="32"/>
          <w:szCs w:val="32"/>
          <w14:textFill>
            <w14:solidFill>
              <w14:schemeClr w14:val="tx1"/>
            </w14:solidFill>
          </w14:textFill>
        </w:rPr>
      </w:pPr>
    </w:p>
    <w:p>
      <w:pPr>
        <w:adjustRightInd w:val="0"/>
        <w:spacing w:line="360" w:lineRule="auto"/>
        <w:ind w:firstLine="1280" w:firstLineChars="400"/>
        <w:rPr>
          <w:rFonts w:hint="eastAsia" w:asciiTheme="minorEastAsia" w:hAnsiTheme="minorEastAsia" w:eastAsiaTheme="minorEastAsia" w:cstheme="minorEastAsia"/>
          <w:color w:val="000000" w:themeColor="text1"/>
          <w:sz w:val="32"/>
          <w:szCs w:val="32"/>
          <w14:textFill>
            <w14:solidFill>
              <w14:schemeClr w14:val="tx1"/>
            </w14:solidFill>
          </w14:textFill>
        </w:rPr>
      </w:pPr>
      <w:r>
        <w:rPr>
          <w:rFonts w:hint="eastAsia" w:asciiTheme="minorEastAsia" w:hAnsiTheme="minorEastAsia" w:eastAsiaTheme="minorEastAsia" w:cstheme="minorEastAsia"/>
          <w:color w:val="000000" w:themeColor="text1"/>
          <w:sz w:val="32"/>
          <w:szCs w:val="32"/>
          <w14:textFill>
            <w14:solidFill>
              <w14:schemeClr w14:val="tx1"/>
            </w14:solidFill>
          </w14:textFill>
        </w:rPr>
        <w:t>第一部分      公开招标公告</w:t>
      </w:r>
    </w:p>
    <w:p>
      <w:pPr>
        <w:adjustRightInd w:val="0"/>
        <w:spacing w:line="360" w:lineRule="auto"/>
        <w:ind w:firstLine="1280" w:firstLineChars="400"/>
        <w:rPr>
          <w:rFonts w:hint="eastAsia" w:asciiTheme="minorEastAsia" w:hAnsiTheme="minorEastAsia" w:eastAsiaTheme="minorEastAsia" w:cstheme="minorEastAsia"/>
          <w:color w:val="000000" w:themeColor="text1"/>
          <w:sz w:val="32"/>
          <w:szCs w:val="32"/>
          <w14:textFill>
            <w14:solidFill>
              <w14:schemeClr w14:val="tx1"/>
            </w14:solidFill>
          </w14:textFill>
        </w:rPr>
      </w:pPr>
      <w:r>
        <w:rPr>
          <w:rFonts w:hint="eastAsia" w:asciiTheme="minorEastAsia" w:hAnsiTheme="minorEastAsia" w:eastAsiaTheme="minorEastAsia" w:cstheme="minorEastAsia"/>
          <w:color w:val="000000" w:themeColor="text1"/>
          <w:sz w:val="32"/>
          <w:szCs w:val="32"/>
          <w14:textFill>
            <w14:solidFill>
              <w14:schemeClr w14:val="tx1"/>
            </w14:solidFill>
          </w14:textFill>
        </w:rPr>
        <w:t>第二部分      投标人须知</w:t>
      </w:r>
    </w:p>
    <w:p>
      <w:pPr>
        <w:adjustRightInd w:val="0"/>
        <w:spacing w:line="360" w:lineRule="auto"/>
        <w:ind w:firstLine="1280" w:firstLineChars="400"/>
        <w:rPr>
          <w:rFonts w:hint="default" w:asciiTheme="minorEastAsia" w:hAnsiTheme="minorEastAsia" w:eastAsiaTheme="minorEastAsia" w:cstheme="minorEastAsia"/>
          <w:color w:val="000000" w:themeColor="text1"/>
          <w:sz w:val="32"/>
          <w:szCs w:val="32"/>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32"/>
          <w:szCs w:val="32"/>
          <w14:textFill>
            <w14:solidFill>
              <w14:schemeClr w14:val="tx1"/>
            </w14:solidFill>
          </w14:textFill>
        </w:rPr>
        <w:t>第三部分</w:t>
      </w:r>
      <w:r>
        <w:rPr>
          <w:rFonts w:hint="eastAsia" w:asciiTheme="minorEastAsia" w:hAnsiTheme="minorEastAsia" w:eastAsiaTheme="minorEastAsia" w:cstheme="minorEastAsia"/>
          <w:color w:val="000000" w:themeColor="text1"/>
          <w:sz w:val="32"/>
          <w:szCs w:val="32"/>
          <w:lang w:val="en-US" w:eastAsia="zh-CN"/>
          <w14:textFill>
            <w14:solidFill>
              <w14:schemeClr w14:val="tx1"/>
            </w14:solidFill>
          </w14:textFill>
        </w:rPr>
        <w:t xml:space="preserve">      采购需求</w:t>
      </w:r>
    </w:p>
    <w:p>
      <w:pPr>
        <w:adjustRightInd w:val="0"/>
        <w:spacing w:line="360" w:lineRule="auto"/>
        <w:ind w:firstLine="1280" w:firstLineChars="400"/>
        <w:rPr>
          <w:rFonts w:hint="eastAsia" w:asciiTheme="minorEastAsia" w:hAnsiTheme="minorEastAsia" w:eastAsiaTheme="minorEastAsia" w:cstheme="minorEastAsia"/>
          <w:color w:val="000000" w:themeColor="text1"/>
          <w:sz w:val="32"/>
          <w:szCs w:val="32"/>
          <w14:textFill>
            <w14:solidFill>
              <w14:schemeClr w14:val="tx1"/>
            </w14:solidFill>
          </w14:textFill>
        </w:rPr>
      </w:pPr>
      <w:r>
        <w:rPr>
          <w:rFonts w:hint="eastAsia" w:asciiTheme="minorEastAsia" w:hAnsiTheme="minorEastAsia" w:eastAsiaTheme="minorEastAsia" w:cstheme="minorEastAsia"/>
          <w:color w:val="000000" w:themeColor="text1"/>
          <w:sz w:val="32"/>
          <w:szCs w:val="32"/>
          <w14:textFill>
            <w14:solidFill>
              <w14:schemeClr w14:val="tx1"/>
            </w14:solidFill>
          </w14:textFill>
        </w:rPr>
        <w:t>第</w:t>
      </w:r>
      <w:r>
        <w:rPr>
          <w:rFonts w:hint="eastAsia" w:asciiTheme="minorEastAsia" w:hAnsiTheme="minorEastAsia" w:eastAsiaTheme="minorEastAsia" w:cstheme="minorEastAsia"/>
          <w:color w:val="000000" w:themeColor="text1"/>
          <w:sz w:val="32"/>
          <w:szCs w:val="32"/>
          <w:lang w:val="en-US" w:eastAsia="zh-CN"/>
          <w14:textFill>
            <w14:solidFill>
              <w14:schemeClr w14:val="tx1"/>
            </w14:solidFill>
          </w14:textFill>
        </w:rPr>
        <w:t>四</w:t>
      </w:r>
      <w:r>
        <w:rPr>
          <w:rFonts w:hint="eastAsia" w:asciiTheme="minorEastAsia" w:hAnsiTheme="minorEastAsia" w:eastAsiaTheme="minorEastAsia" w:cstheme="minorEastAsia"/>
          <w:color w:val="000000" w:themeColor="text1"/>
          <w:sz w:val="32"/>
          <w:szCs w:val="32"/>
          <w14:textFill>
            <w14:solidFill>
              <w14:schemeClr w14:val="tx1"/>
            </w14:solidFill>
          </w14:textFill>
        </w:rPr>
        <w:t>部分      评标办法</w:t>
      </w:r>
    </w:p>
    <w:p>
      <w:pPr>
        <w:adjustRightInd w:val="0"/>
        <w:spacing w:line="360" w:lineRule="auto"/>
        <w:ind w:firstLine="1280" w:firstLineChars="400"/>
        <w:rPr>
          <w:rFonts w:hint="eastAsia" w:asciiTheme="minorEastAsia" w:hAnsiTheme="minorEastAsia" w:eastAsiaTheme="minorEastAsia" w:cstheme="minorEastAsia"/>
          <w:color w:val="000000" w:themeColor="text1"/>
          <w:sz w:val="32"/>
          <w:szCs w:val="32"/>
          <w14:textFill>
            <w14:solidFill>
              <w14:schemeClr w14:val="tx1"/>
            </w14:solidFill>
          </w14:textFill>
        </w:rPr>
      </w:pPr>
      <w:r>
        <w:rPr>
          <w:rFonts w:hint="eastAsia" w:asciiTheme="minorEastAsia" w:hAnsiTheme="minorEastAsia" w:eastAsiaTheme="minorEastAsia" w:cstheme="minorEastAsia"/>
          <w:color w:val="000000" w:themeColor="text1"/>
          <w:sz w:val="32"/>
          <w:szCs w:val="32"/>
          <w14:textFill>
            <w14:solidFill>
              <w14:schemeClr w14:val="tx1"/>
            </w14:solidFill>
          </w14:textFill>
        </w:rPr>
        <w:t>第</w:t>
      </w:r>
      <w:r>
        <w:rPr>
          <w:rFonts w:hint="eastAsia" w:asciiTheme="minorEastAsia" w:hAnsiTheme="minorEastAsia" w:eastAsiaTheme="minorEastAsia" w:cstheme="minorEastAsia"/>
          <w:color w:val="000000" w:themeColor="text1"/>
          <w:sz w:val="32"/>
          <w:szCs w:val="32"/>
          <w:lang w:val="en-US" w:eastAsia="zh-CN"/>
          <w14:textFill>
            <w14:solidFill>
              <w14:schemeClr w14:val="tx1"/>
            </w14:solidFill>
          </w14:textFill>
        </w:rPr>
        <w:t>五</w:t>
      </w:r>
      <w:r>
        <w:rPr>
          <w:rFonts w:hint="eastAsia" w:asciiTheme="minorEastAsia" w:hAnsiTheme="minorEastAsia" w:eastAsiaTheme="minorEastAsia" w:cstheme="minorEastAsia"/>
          <w:color w:val="000000" w:themeColor="text1"/>
          <w:sz w:val="32"/>
          <w:szCs w:val="32"/>
          <w14:textFill>
            <w14:solidFill>
              <w14:schemeClr w14:val="tx1"/>
            </w14:solidFill>
          </w14:textFill>
        </w:rPr>
        <w:t>部分      拟签订的合同文本</w:t>
      </w:r>
    </w:p>
    <w:p>
      <w:pPr>
        <w:adjustRightInd w:val="0"/>
        <w:spacing w:line="360" w:lineRule="auto"/>
        <w:ind w:firstLine="1280" w:firstLineChars="400"/>
        <w:rPr>
          <w:rFonts w:hint="eastAsia" w:asciiTheme="minorEastAsia" w:hAnsiTheme="minorEastAsia" w:eastAsiaTheme="minorEastAsia" w:cstheme="minorEastAsia"/>
          <w:color w:val="000000" w:themeColor="text1"/>
          <w:sz w:val="32"/>
          <w:szCs w:val="32"/>
          <w14:textFill>
            <w14:solidFill>
              <w14:schemeClr w14:val="tx1"/>
            </w14:solidFill>
          </w14:textFill>
        </w:rPr>
      </w:pPr>
      <w:r>
        <w:rPr>
          <w:rFonts w:hint="eastAsia" w:asciiTheme="minorEastAsia" w:hAnsiTheme="minorEastAsia" w:eastAsiaTheme="minorEastAsia" w:cstheme="minorEastAsia"/>
          <w:color w:val="000000" w:themeColor="text1"/>
          <w:sz w:val="32"/>
          <w:szCs w:val="32"/>
          <w14:textFill>
            <w14:solidFill>
              <w14:schemeClr w14:val="tx1"/>
            </w14:solidFill>
          </w14:textFill>
        </w:rPr>
        <w:t>第</w:t>
      </w:r>
      <w:r>
        <w:rPr>
          <w:rFonts w:hint="eastAsia" w:asciiTheme="minorEastAsia" w:hAnsiTheme="minorEastAsia" w:eastAsiaTheme="minorEastAsia" w:cstheme="minorEastAsia"/>
          <w:color w:val="000000" w:themeColor="text1"/>
          <w:sz w:val="32"/>
          <w:szCs w:val="32"/>
          <w:lang w:val="en-US" w:eastAsia="zh-CN"/>
          <w14:textFill>
            <w14:solidFill>
              <w14:schemeClr w14:val="tx1"/>
            </w14:solidFill>
          </w14:textFill>
        </w:rPr>
        <w:t>六</w:t>
      </w:r>
      <w:r>
        <w:rPr>
          <w:rFonts w:hint="eastAsia" w:asciiTheme="minorEastAsia" w:hAnsiTheme="minorEastAsia" w:eastAsiaTheme="minorEastAsia" w:cstheme="minorEastAsia"/>
          <w:color w:val="000000" w:themeColor="text1"/>
          <w:sz w:val="32"/>
          <w:szCs w:val="32"/>
          <w14:textFill>
            <w14:solidFill>
              <w14:schemeClr w14:val="tx1"/>
            </w14:solidFill>
          </w14:textFill>
        </w:rPr>
        <w:t>部分      应提交的有关格式范例</w:t>
      </w:r>
    </w:p>
    <w:p>
      <w:pPr>
        <w:adjustRightInd w:val="0"/>
        <w:spacing w:line="360" w:lineRule="auto"/>
        <w:ind w:firstLine="1280" w:firstLineChars="400"/>
        <w:rPr>
          <w:rFonts w:hint="eastAsia" w:asciiTheme="minorEastAsia" w:hAnsiTheme="minorEastAsia" w:eastAsiaTheme="minorEastAsia" w:cstheme="minorEastAsia"/>
          <w:color w:val="000000" w:themeColor="text1"/>
          <w:sz w:val="32"/>
          <w:szCs w:val="32"/>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32"/>
          <w:szCs w:val="32"/>
          <w14:textFill>
            <w14:solidFill>
              <w14:schemeClr w14:val="tx1"/>
            </w14:solidFill>
          </w14:textFill>
        </w:rPr>
        <w:t>第</w:t>
      </w:r>
      <w:r>
        <w:rPr>
          <w:rFonts w:hint="eastAsia" w:asciiTheme="minorEastAsia" w:hAnsiTheme="minorEastAsia" w:eastAsiaTheme="minorEastAsia" w:cstheme="minorEastAsia"/>
          <w:color w:val="000000" w:themeColor="text1"/>
          <w:sz w:val="32"/>
          <w:szCs w:val="32"/>
          <w:lang w:val="en-US" w:eastAsia="zh-CN"/>
          <w14:textFill>
            <w14:solidFill>
              <w14:schemeClr w14:val="tx1"/>
            </w14:solidFill>
          </w14:textFill>
        </w:rPr>
        <w:t>七</w:t>
      </w:r>
      <w:r>
        <w:rPr>
          <w:rFonts w:hint="eastAsia" w:asciiTheme="minorEastAsia" w:hAnsiTheme="minorEastAsia" w:eastAsiaTheme="minorEastAsia" w:cstheme="minorEastAsia"/>
          <w:color w:val="000000" w:themeColor="text1"/>
          <w:sz w:val="32"/>
          <w:szCs w:val="32"/>
          <w14:textFill>
            <w14:solidFill>
              <w14:schemeClr w14:val="tx1"/>
            </w14:solidFill>
          </w14:textFill>
        </w:rPr>
        <w:t xml:space="preserve">部分      </w:t>
      </w:r>
      <w:r>
        <w:rPr>
          <w:rFonts w:hint="eastAsia" w:asciiTheme="minorEastAsia" w:hAnsiTheme="minorEastAsia" w:eastAsiaTheme="minorEastAsia" w:cstheme="minorEastAsia"/>
          <w:color w:val="000000" w:themeColor="text1"/>
          <w:sz w:val="32"/>
          <w:szCs w:val="32"/>
          <w:lang w:val="en-US" w:eastAsia="zh-CN"/>
          <w14:textFill>
            <w14:solidFill>
              <w14:schemeClr w14:val="tx1"/>
            </w14:solidFill>
          </w14:textFill>
        </w:rPr>
        <w:t>其他</w:t>
      </w:r>
    </w:p>
    <w:p>
      <w:pPr>
        <w:adjustRightInd w:val="0"/>
        <w:spacing w:line="360" w:lineRule="auto"/>
        <w:ind w:firstLine="1280" w:firstLineChars="400"/>
        <w:rPr>
          <w:rFonts w:hint="eastAsia" w:asciiTheme="minorEastAsia" w:hAnsiTheme="minorEastAsia" w:eastAsiaTheme="minorEastAsia" w:cstheme="minorEastAsia"/>
          <w:color w:val="000000" w:themeColor="text1"/>
          <w:sz w:val="32"/>
          <w:szCs w:val="32"/>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32"/>
          <w:szCs w:val="32"/>
          <w:lang w:val="en-US" w:eastAsia="zh-CN"/>
          <w14:textFill>
            <w14:solidFill>
              <w14:schemeClr w14:val="tx1"/>
            </w14:solidFill>
          </w14:textFill>
        </w:rPr>
        <w:t xml:space="preserve">  </w:t>
      </w:r>
    </w:p>
    <w:p>
      <w:pPr>
        <w:rPr>
          <w:rFonts w:hint="eastAsia" w:asciiTheme="minorEastAsia" w:hAnsiTheme="minorEastAsia" w:eastAsiaTheme="minorEastAsia" w:cstheme="minorEastAsia"/>
          <w:color w:val="000000" w:themeColor="text1"/>
          <w:sz w:val="32"/>
          <w:szCs w:val="32"/>
          <w14:textFill>
            <w14:solidFill>
              <w14:schemeClr w14:val="tx1"/>
            </w14:solidFill>
          </w14:textFill>
        </w:rPr>
      </w:pPr>
      <w:r>
        <w:rPr>
          <w:rFonts w:hint="eastAsia" w:asciiTheme="minorEastAsia" w:hAnsiTheme="minorEastAsia" w:eastAsiaTheme="minorEastAsia" w:cstheme="minorEastAsia"/>
          <w:color w:val="000000" w:themeColor="text1"/>
          <w:sz w:val="32"/>
          <w:szCs w:val="32"/>
          <w14:textFill>
            <w14:solidFill>
              <w14:schemeClr w14:val="tx1"/>
            </w14:solidFill>
          </w14:textFill>
        </w:rPr>
        <w:br w:type="textWrapping"/>
      </w:r>
    </w:p>
    <w:p>
      <w:pPr>
        <w:pStyle w:val="2"/>
        <w:rPr>
          <w:rFonts w:hint="eastAsia" w:asciiTheme="minorEastAsia" w:hAnsiTheme="minorEastAsia" w:eastAsiaTheme="minorEastAsia" w:cstheme="minorEastAsia"/>
          <w:color w:val="000000" w:themeColor="text1"/>
          <w:sz w:val="32"/>
          <w:szCs w:val="32"/>
          <w14:textFill>
            <w14:solidFill>
              <w14:schemeClr w14:val="tx1"/>
            </w14:solidFill>
          </w14:textFill>
        </w:rPr>
      </w:pPr>
    </w:p>
    <w:p>
      <w:pPr>
        <w:rPr>
          <w:rFonts w:hint="eastAsia" w:asciiTheme="minorEastAsia" w:hAnsiTheme="minorEastAsia" w:eastAsiaTheme="minorEastAsia" w:cstheme="minorEastAsia"/>
          <w:color w:val="000000" w:themeColor="text1"/>
          <w:sz w:val="32"/>
          <w:szCs w:val="32"/>
          <w14:textFill>
            <w14:solidFill>
              <w14:schemeClr w14:val="tx1"/>
            </w14:solidFill>
          </w14:textFill>
        </w:rPr>
      </w:pPr>
    </w:p>
    <w:p>
      <w:pPr>
        <w:pStyle w:val="2"/>
        <w:rPr>
          <w:rFonts w:hint="eastAsia" w:asciiTheme="minorEastAsia" w:hAnsiTheme="minorEastAsia" w:eastAsiaTheme="minorEastAsia" w:cstheme="minorEastAsia"/>
          <w:color w:val="000000" w:themeColor="text1"/>
          <w:sz w:val="32"/>
          <w:szCs w:val="32"/>
          <w14:textFill>
            <w14:solidFill>
              <w14:schemeClr w14:val="tx1"/>
            </w14:solidFill>
          </w14:textFill>
        </w:rPr>
      </w:pPr>
    </w:p>
    <w:p>
      <w:pPr>
        <w:rPr>
          <w:rFonts w:hint="eastAsia" w:asciiTheme="minorEastAsia" w:hAnsiTheme="minorEastAsia" w:eastAsiaTheme="minorEastAsia" w:cstheme="minorEastAsia"/>
          <w:color w:val="000000" w:themeColor="text1"/>
          <w:sz w:val="32"/>
          <w:szCs w:val="32"/>
          <w14:textFill>
            <w14:solidFill>
              <w14:schemeClr w14:val="tx1"/>
            </w14:solidFill>
          </w14:textFill>
        </w:rPr>
      </w:pPr>
    </w:p>
    <w:p>
      <w:pPr>
        <w:pStyle w:val="2"/>
        <w:rPr>
          <w:rFonts w:hint="eastAsia" w:asciiTheme="minorEastAsia" w:hAnsiTheme="minorEastAsia" w:eastAsiaTheme="minorEastAsia" w:cstheme="minorEastAsia"/>
          <w:color w:val="000000" w:themeColor="text1"/>
          <w:sz w:val="32"/>
          <w:szCs w:val="32"/>
          <w14:textFill>
            <w14:solidFill>
              <w14:schemeClr w14:val="tx1"/>
            </w14:solidFill>
          </w14:textFill>
        </w:rPr>
      </w:pPr>
    </w:p>
    <w:p>
      <w:pPr>
        <w:adjustRightInd/>
        <w:spacing w:line="360" w:lineRule="auto"/>
        <w:jc w:val="center"/>
        <w:outlineLvl w:val="0"/>
        <w:rPr>
          <w:rFonts w:hint="eastAsia" w:asciiTheme="minorEastAsia" w:hAnsiTheme="minorEastAsia" w:eastAsiaTheme="minorEastAsia" w:cstheme="minorEastAsia"/>
          <w:b/>
          <w:color w:val="000000" w:themeColor="text1"/>
          <w:sz w:val="36"/>
          <w:szCs w:val="20"/>
          <w14:textFill>
            <w14:solidFill>
              <w14:schemeClr w14:val="tx1"/>
            </w14:solidFill>
          </w14:textFill>
        </w:rPr>
      </w:pPr>
    </w:p>
    <w:p>
      <w:pPr>
        <w:adjustRightInd/>
        <w:spacing w:line="360" w:lineRule="auto"/>
        <w:jc w:val="both"/>
        <w:outlineLvl w:val="0"/>
        <w:rPr>
          <w:rFonts w:hint="eastAsia" w:asciiTheme="minorEastAsia" w:hAnsiTheme="minorEastAsia" w:eastAsiaTheme="minorEastAsia" w:cstheme="minorEastAsia"/>
          <w:b/>
          <w:color w:val="000000" w:themeColor="text1"/>
          <w:sz w:val="36"/>
          <w:szCs w:val="20"/>
          <w14:textFill>
            <w14:solidFill>
              <w14:schemeClr w14:val="tx1"/>
            </w14:solidFill>
          </w14:textFill>
        </w:rPr>
      </w:pPr>
    </w:p>
    <w:p>
      <w:pPr>
        <w:adjustRightInd/>
        <w:spacing w:line="360" w:lineRule="auto"/>
        <w:jc w:val="center"/>
        <w:outlineLvl w:val="0"/>
        <w:rPr>
          <w:rFonts w:hint="eastAsia" w:asciiTheme="minorEastAsia" w:hAnsiTheme="minorEastAsia" w:eastAsiaTheme="minorEastAsia" w:cstheme="minorEastAsia"/>
          <w:b/>
          <w:color w:val="000000" w:themeColor="text1"/>
          <w:sz w:val="36"/>
          <w:szCs w:val="20"/>
          <w14:textFill>
            <w14:solidFill>
              <w14:schemeClr w14:val="tx1"/>
            </w14:solidFill>
          </w14:textFill>
        </w:rPr>
      </w:pPr>
    </w:p>
    <w:p>
      <w:pPr>
        <w:keepNext w:val="0"/>
        <w:keepLines w:val="0"/>
        <w:pageBreakBefore w:val="0"/>
        <w:kinsoku/>
        <w:wordWrap/>
        <w:overflowPunct/>
        <w:topLinePunct w:val="0"/>
        <w:autoSpaceDE/>
        <w:autoSpaceDN/>
        <w:bidi w:val="0"/>
        <w:adjustRightInd/>
        <w:spacing w:line="360" w:lineRule="auto"/>
        <w:ind w:left="0" w:leftChars="0"/>
        <w:jc w:val="center"/>
        <w:textAlignment w:val="auto"/>
        <w:outlineLvl w:val="0"/>
        <w:rPr>
          <w:rFonts w:hint="eastAsia" w:asciiTheme="minorEastAsia" w:hAnsiTheme="minorEastAsia" w:eastAsiaTheme="minorEastAsia" w:cstheme="minorEastAsia"/>
          <w:b/>
          <w:color w:val="000000" w:themeColor="text1"/>
          <w:sz w:val="36"/>
          <w:szCs w:val="20"/>
          <w14:textFill>
            <w14:solidFill>
              <w14:schemeClr w14:val="tx1"/>
            </w14:solidFill>
          </w14:textFill>
        </w:rPr>
      </w:pPr>
      <w:r>
        <w:rPr>
          <w:rFonts w:hint="eastAsia" w:asciiTheme="minorEastAsia" w:hAnsiTheme="minorEastAsia" w:eastAsiaTheme="minorEastAsia" w:cstheme="minorEastAsia"/>
          <w:b/>
          <w:color w:val="000000" w:themeColor="text1"/>
          <w:sz w:val="36"/>
          <w:szCs w:val="20"/>
          <w14:textFill>
            <w14:solidFill>
              <w14:schemeClr w14:val="tx1"/>
            </w14:solidFill>
          </w14:textFill>
        </w:rPr>
        <w:t>第一部分</w:t>
      </w:r>
      <w:r>
        <w:rPr>
          <w:rFonts w:hint="eastAsia" w:asciiTheme="minorEastAsia" w:hAnsiTheme="minorEastAsia" w:eastAsiaTheme="minorEastAsia" w:cstheme="minorEastAsia"/>
          <w:b/>
          <w:color w:val="000000" w:themeColor="text1"/>
          <w:sz w:val="36"/>
          <w:szCs w:val="20"/>
          <w:lang w:val="en-US" w:eastAsia="zh-CN"/>
          <w14:textFill>
            <w14:solidFill>
              <w14:schemeClr w14:val="tx1"/>
            </w14:solidFill>
          </w14:textFill>
        </w:rPr>
        <w:t xml:space="preserve"> 公开招标公告</w:t>
      </w:r>
    </w:p>
    <w:tbl>
      <w:tblPr>
        <w:tblStyle w:val="25"/>
        <w:tblW w:w="89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6" w:hRule="atLeast"/>
          <w:jc w:val="center"/>
        </w:trPr>
        <w:tc>
          <w:tcPr>
            <w:tcW w:w="8971" w:type="dxa"/>
          </w:tcPr>
          <w:p>
            <w:pPr>
              <w:keepNext w:val="0"/>
              <w:keepLines w:val="0"/>
              <w:pageBreakBefore w:val="0"/>
              <w:widowControl/>
              <w:kinsoku/>
              <w:wordWrap/>
              <w:overflowPunct/>
              <w:topLinePunct w:val="0"/>
              <w:autoSpaceDE/>
              <w:autoSpaceDN/>
              <w:bidi w:val="0"/>
              <w:spacing w:line="360" w:lineRule="auto"/>
              <w:ind w:left="0" w:leftChars="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项目概况：</w:t>
            </w:r>
          </w:p>
          <w:p>
            <w:pPr>
              <w:keepNext w:val="0"/>
              <w:keepLines w:val="0"/>
              <w:pageBreakBefore w:val="0"/>
              <w:widowControl/>
              <w:kinsoku/>
              <w:wordWrap/>
              <w:overflowPunct/>
              <w:topLinePunct w:val="0"/>
              <w:autoSpaceDE/>
              <w:autoSpaceDN/>
              <w:bidi w:val="0"/>
              <w:spacing w:line="360" w:lineRule="auto"/>
              <w:ind w:left="0" w:leftChars="0" w:firstLine="480" w:firstLineChars="20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u w:val="single"/>
                <w14:textFill>
                  <w14:solidFill>
                    <w14:schemeClr w14:val="tx1"/>
                  </w14:solidFill>
                </w14:textFill>
              </w:rPr>
              <w:t>(</w:t>
            </w:r>
            <w:r>
              <w:rPr>
                <w:rFonts w:hint="eastAsia" w:asciiTheme="minorEastAsia" w:hAnsiTheme="minorEastAsia" w:eastAsiaTheme="minorEastAsia" w:cstheme="minorEastAsia"/>
                <w:color w:val="000000" w:themeColor="text1"/>
                <w:kern w:val="0"/>
                <w:sz w:val="24"/>
                <w:szCs w:val="24"/>
                <w:u w:val="single"/>
                <w:lang w:eastAsia="zh-CN"/>
                <w14:textFill>
                  <w14:solidFill>
                    <w14:schemeClr w14:val="tx1"/>
                  </w14:solidFill>
                </w14:textFill>
              </w:rPr>
              <w:t>2022年浦江技工学校加工中心采购安装项目</w:t>
            </w:r>
            <w:r>
              <w:rPr>
                <w:rFonts w:hint="eastAsia" w:asciiTheme="minorEastAsia" w:hAnsiTheme="minorEastAsia" w:eastAsiaTheme="minorEastAsia" w:cstheme="minorEastAsia"/>
                <w:color w:val="000000" w:themeColor="text1"/>
                <w:kern w:val="0"/>
                <w:sz w:val="24"/>
                <w:szCs w:val="24"/>
                <w:u w:val="single"/>
                <w14:textFill>
                  <w14:solidFill>
                    <w14:schemeClr w14:val="tx1"/>
                  </w14:solidFill>
                </w14:textFill>
              </w:rPr>
              <w:t>)</w:t>
            </w:r>
            <w:r>
              <w:rPr>
                <w:rFonts w:hint="eastAsia" w:asciiTheme="minorEastAsia" w:hAnsiTheme="minorEastAsia" w:eastAsiaTheme="minorEastAsia" w:cstheme="minorEastAsia"/>
                <w:color w:val="000000" w:themeColor="text1"/>
                <w:kern w:val="0"/>
                <w:sz w:val="24"/>
                <w:szCs w:val="24"/>
                <w:u w:val="none"/>
                <w14:textFill>
                  <w14:solidFill>
                    <w14:schemeClr w14:val="tx1"/>
                  </w14:solidFill>
                </w14:textFill>
              </w:rPr>
              <w:t>招标项目</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的潜在</w:t>
            </w:r>
            <w:r>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t>投标人</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应在</w:t>
            </w:r>
            <w:r>
              <w:rPr>
                <w:rFonts w:hint="eastAsia" w:asciiTheme="minorEastAsia" w:hAnsiTheme="minorEastAsia" w:eastAsiaTheme="minorEastAsia" w:cstheme="minorEastAsia"/>
                <w:i w:val="0"/>
                <w:iCs w:val="0"/>
                <w:color w:val="000000" w:themeColor="text1"/>
                <w:kern w:val="0"/>
                <w:sz w:val="24"/>
                <w:szCs w:val="24"/>
                <w:highlight w:val="none"/>
                <w:u w:val="single"/>
                <w14:textFill>
                  <w14:solidFill>
                    <w14:schemeClr w14:val="tx1"/>
                  </w14:solidFill>
                </w14:textFill>
              </w:rPr>
              <w:t>浙江政府采购网（https://zfcg.czt.zj.gov.cn/）</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获取（下载）招标文件，并于</w:t>
            </w:r>
            <w:r>
              <w:rPr>
                <w:rFonts w:hint="eastAsia" w:asciiTheme="minorEastAsia" w:hAnsiTheme="minorEastAsia" w:eastAsiaTheme="minorEastAsia" w:cstheme="minorEastAsia"/>
                <w:color w:val="000000" w:themeColor="text1"/>
                <w:kern w:val="0"/>
                <w:sz w:val="24"/>
                <w:szCs w:val="24"/>
                <w:u w:val="single"/>
                <w:lang w:eastAsia="zh-CN"/>
                <w14:textFill>
                  <w14:solidFill>
                    <w14:schemeClr w14:val="tx1"/>
                  </w14:solidFill>
                </w14:textFill>
              </w:rPr>
              <w:t>2022年11月17日14时30分</w:t>
            </w:r>
            <w:r>
              <w:rPr>
                <w:rFonts w:hint="eastAsia" w:asciiTheme="minorEastAsia" w:hAnsiTheme="minorEastAsia" w:eastAsiaTheme="minorEastAsia" w:cstheme="minorEastAsia"/>
                <w:bCs/>
                <w:color w:val="000000" w:themeColor="text1"/>
                <w:kern w:val="0"/>
                <w:sz w:val="24"/>
                <w:szCs w:val="24"/>
                <w:u w:val="single"/>
                <w14:textFill>
                  <w14:solidFill>
                    <w14:schemeClr w14:val="tx1"/>
                  </w14:solidFill>
                </w14:textFill>
              </w:rPr>
              <w:t>（</w:t>
            </w:r>
            <w:r>
              <w:rPr>
                <w:rFonts w:hint="eastAsia" w:asciiTheme="minorEastAsia" w:hAnsiTheme="minorEastAsia" w:eastAsiaTheme="minorEastAsia" w:cstheme="minorEastAsia"/>
                <w:bCs/>
                <w:color w:val="000000" w:themeColor="text1"/>
                <w:kern w:val="0"/>
                <w:sz w:val="24"/>
                <w:szCs w:val="24"/>
                <w14:textFill>
                  <w14:solidFill>
                    <w14:schemeClr w14:val="tx1"/>
                  </w14:solidFill>
                </w14:textFill>
              </w:rPr>
              <w:t>北京时间）前</w:t>
            </w:r>
            <w:r>
              <w:rPr>
                <w:rFonts w:hint="eastAsia" w:asciiTheme="minorEastAsia" w:hAnsiTheme="minorEastAsia" w:eastAsiaTheme="minorEastAsia" w:cstheme="minorEastAsia"/>
                <w:bCs/>
                <w:color w:val="000000" w:themeColor="text1"/>
                <w:kern w:val="0"/>
                <w:sz w:val="24"/>
                <w:szCs w:val="24"/>
                <w:lang w:val="en-US" w:eastAsia="zh-CN"/>
                <w14:textFill>
                  <w14:solidFill>
                    <w14:schemeClr w14:val="tx1"/>
                  </w14:solidFill>
                </w14:textFill>
              </w:rPr>
              <w:t>递交（上传）投标文件</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w:t>
            </w:r>
          </w:p>
        </w:tc>
      </w:tr>
    </w:tbl>
    <w:p>
      <w:pPr>
        <w:keepNext w:val="0"/>
        <w:keepLines w:val="0"/>
        <w:pageBreakBefore w:val="0"/>
        <w:kinsoku/>
        <w:wordWrap/>
        <w:overflowPunct/>
        <w:topLinePunct w:val="0"/>
        <w:autoSpaceDE/>
        <w:autoSpaceDN/>
        <w:bidi w:val="0"/>
        <w:adjustRightInd w:val="0"/>
        <w:spacing w:line="360" w:lineRule="auto"/>
        <w:ind w:left="0" w:leftChars="0"/>
        <w:textAlignment w:val="auto"/>
        <w:rPr>
          <w:rFonts w:hint="eastAsia"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 xml:space="preserve">一、项目基本情况                                            </w:t>
      </w:r>
    </w:p>
    <w:p>
      <w:pPr>
        <w:keepNext w:val="0"/>
        <w:keepLines w:val="0"/>
        <w:pageBreakBefore w:val="0"/>
        <w:kinsoku/>
        <w:wordWrap/>
        <w:overflowPunct/>
        <w:topLinePunct w:val="0"/>
        <w:autoSpaceDE/>
        <w:autoSpaceDN/>
        <w:bidi w:val="0"/>
        <w:adjustRightInd w:val="0"/>
        <w:spacing w:line="360" w:lineRule="auto"/>
        <w:ind w:left="0" w:leftChars="0" w:firstLine="482" w:firstLineChars="200"/>
        <w:textAlignment w:val="auto"/>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项目编号：ZJKXGK1110152022003A</w:t>
      </w:r>
      <w:r>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val="0"/>
        <w:spacing w:line="360" w:lineRule="auto"/>
        <w:ind w:left="0" w:leftChars="0" w:firstLine="482" w:firstLineChars="200"/>
        <w:textAlignment w:val="auto"/>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项目名称：</w:t>
      </w:r>
      <w:r>
        <w:rPr>
          <w:rFonts w:hint="eastAsia" w:asciiTheme="minorEastAsia" w:hAnsiTheme="minorEastAsia" w:eastAsiaTheme="minorEastAsia" w:cstheme="minorEastAsia"/>
          <w:b/>
          <w:color w:val="000000" w:themeColor="text1"/>
          <w:sz w:val="24"/>
          <w:szCs w:val="24"/>
          <w:lang w:eastAsia="zh-CN"/>
          <w14:textFill>
            <w14:solidFill>
              <w14:schemeClr w14:val="tx1"/>
            </w14:solidFill>
          </w14:textFill>
        </w:rPr>
        <w:t>2022年浦江技工学校加工中心采购安装项目</w:t>
      </w:r>
    </w:p>
    <w:p>
      <w:pPr>
        <w:keepNext w:val="0"/>
        <w:keepLines w:val="0"/>
        <w:pageBreakBefore w:val="0"/>
        <w:kinsoku/>
        <w:wordWrap/>
        <w:overflowPunct/>
        <w:topLinePunct w:val="0"/>
        <w:autoSpaceDE/>
        <w:autoSpaceDN/>
        <w:bidi w:val="0"/>
        <w:adjustRightInd w:val="0"/>
        <w:spacing w:line="360" w:lineRule="auto"/>
        <w:ind w:left="0" w:leftChars="0" w:firstLine="482" w:firstLineChars="200"/>
        <w:textAlignment w:val="auto"/>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预算金额（元）：</w:t>
      </w:r>
      <w:r>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t>5000000</w:t>
      </w:r>
    </w:p>
    <w:p>
      <w:pPr>
        <w:keepNext w:val="0"/>
        <w:keepLines w:val="0"/>
        <w:pageBreakBefore w:val="0"/>
        <w:kinsoku/>
        <w:wordWrap/>
        <w:overflowPunct/>
        <w:topLinePunct w:val="0"/>
        <w:autoSpaceDE/>
        <w:autoSpaceDN/>
        <w:bidi w:val="0"/>
        <w:adjustRightInd w:val="0"/>
        <w:spacing w:line="360" w:lineRule="auto"/>
        <w:ind w:left="0" w:leftChars="0" w:firstLine="482" w:firstLineChars="200"/>
        <w:textAlignment w:val="auto"/>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最高限价（元）：</w:t>
      </w:r>
      <w:r>
        <w:rPr>
          <w:rFonts w:hint="eastAsia" w:asciiTheme="minorEastAsia" w:hAnsiTheme="minorEastAsia" w:eastAsiaTheme="minorEastAsia" w:cstheme="minorEastAsia"/>
          <w:b/>
          <w:color w:val="000000" w:themeColor="text1"/>
          <w:sz w:val="24"/>
          <w:szCs w:val="24"/>
          <w:lang w:eastAsia="zh-CN"/>
          <w14:textFill>
            <w14:solidFill>
              <w14:schemeClr w14:val="tx1"/>
            </w14:solidFill>
          </w14:textFill>
        </w:rPr>
        <w:t>3300000，1700000</w:t>
      </w:r>
    </w:p>
    <w:p>
      <w:pPr>
        <w:keepNext w:val="0"/>
        <w:keepLines w:val="0"/>
        <w:pageBreakBefore w:val="0"/>
        <w:widowControl/>
        <w:kinsoku/>
        <w:wordWrap/>
        <w:overflowPunct/>
        <w:topLinePunct w:val="0"/>
        <w:autoSpaceDE/>
        <w:autoSpaceDN/>
        <w:bidi w:val="0"/>
        <w:adjustRightInd w:val="0"/>
        <w:snapToGrid w:val="0"/>
        <w:spacing w:before="0" w:line="360" w:lineRule="auto"/>
        <w:ind w:left="0" w:leftChars="0" w:firstLine="482" w:firstLineChars="200"/>
        <w:jc w:val="both"/>
        <w:textAlignment w:val="auto"/>
        <w:rPr>
          <w:rFonts w:hint="eastAsia" w:asciiTheme="minorEastAsia" w:hAnsiTheme="minorEastAsia" w:eastAsiaTheme="minorEastAsia" w:cstheme="minorEastAsia"/>
          <w:b/>
          <w:snapToGrid w:val="0"/>
          <w:color w:val="000000" w:themeColor="text1"/>
          <w:kern w:val="28"/>
          <w:sz w:val="24"/>
          <w:szCs w:val="20"/>
          <w:lang w:val="en-US" w:eastAsia="zh-CN" w:bidi="ar-SA"/>
          <w14:textFill>
            <w14:solidFill>
              <w14:schemeClr w14:val="tx1"/>
            </w14:solidFill>
          </w14:textFill>
        </w:rPr>
      </w:pPr>
      <w:r>
        <w:rPr>
          <w:rFonts w:hint="eastAsia" w:asciiTheme="minorEastAsia" w:hAnsiTheme="minorEastAsia" w:eastAsiaTheme="minorEastAsia" w:cstheme="minorEastAsia"/>
          <w:b/>
          <w:snapToGrid w:val="0"/>
          <w:color w:val="000000" w:themeColor="text1"/>
          <w:kern w:val="28"/>
          <w:sz w:val="24"/>
          <w:szCs w:val="20"/>
          <w:lang w:val="en-US" w:eastAsia="zh-CN" w:bidi="ar-SA"/>
          <w14:textFill>
            <w14:solidFill>
              <w14:schemeClr w14:val="tx1"/>
            </w14:solidFill>
          </w14:textFill>
        </w:rPr>
        <w:t>采购需求：</w:t>
      </w:r>
    </w:p>
    <w:p>
      <w:pPr>
        <w:keepNext w:val="0"/>
        <w:keepLines w:val="0"/>
        <w:pageBreakBefore w:val="0"/>
        <w:kinsoku/>
        <w:wordWrap/>
        <w:overflowPunct/>
        <w:topLinePunct w:val="0"/>
        <w:autoSpaceDE/>
        <w:autoSpaceDN/>
        <w:bidi w:val="0"/>
        <w:adjustRightInd w:val="0"/>
        <w:spacing w:line="360" w:lineRule="auto"/>
        <w:ind w:left="0" w:leftChars="0" w:firstLine="482" w:firstLineChars="200"/>
        <w:textAlignment w:val="auto"/>
        <w:rPr>
          <w:rFonts w:hint="default" w:asciiTheme="minorEastAsia" w:hAnsiTheme="minorEastAsia" w:eastAsiaTheme="minorEastAsia" w:cstheme="minorEastAsia"/>
          <w:b/>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t>标项1</w:t>
      </w:r>
    </w:p>
    <w:p>
      <w:pPr>
        <w:keepNext w:val="0"/>
        <w:keepLines w:val="0"/>
        <w:pageBreakBefore w:val="0"/>
        <w:kinsoku/>
        <w:wordWrap/>
        <w:overflowPunct/>
        <w:topLinePunct w:val="0"/>
        <w:autoSpaceDE/>
        <w:autoSpaceDN/>
        <w:bidi w:val="0"/>
        <w:adjustRightInd w:val="0"/>
        <w:spacing w:line="360" w:lineRule="auto"/>
        <w:ind w:left="0" w:leftChars="0" w:firstLine="482" w:firstLineChars="200"/>
        <w:textAlignment w:val="auto"/>
        <w:rPr>
          <w:rFonts w:hint="default" w:asciiTheme="minorEastAsia" w:hAnsiTheme="minorEastAsia" w:eastAsiaTheme="minorEastAsia" w:cstheme="minorEastAsia"/>
          <w:b/>
          <w:bCs w:val="0"/>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t>标项名称：</w:t>
      </w:r>
      <w:r>
        <w:rPr>
          <w:rFonts w:hint="eastAsia" w:asciiTheme="minorEastAsia" w:hAnsiTheme="minorEastAsia" w:eastAsiaTheme="minorEastAsia" w:cstheme="minorEastAsia"/>
          <w:b/>
          <w:bCs w:val="0"/>
          <w:color w:val="000000" w:themeColor="text1"/>
          <w:sz w:val="24"/>
          <w:szCs w:val="24"/>
          <w:lang w:val="en-US" w:eastAsia="zh-CN"/>
          <w14:textFill>
            <w14:solidFill>
              <w14:schemeClr w14:val="tx1"/>
            </w14:solidFill>
          </w14:textFill>
        </w:rPr>
        <w:t>2022年浦江技工学校加工中心采购安装项目（</w:t>
      </w:r>
      <w:r>
        <w:rPr>
          <w:rFonts w:hint="eastAsia" w:ascii="宋体" w:hAnsi="宋体" w:eastAsia="宋体" w:cs="宋体"/>
          <w:b/>
          <w:bCs w:val="0"/>
          <w:color w:val="000000" w:themeColor="text1"/>
          <w:sz w:val="24"/>
          <w:szCs w:val="24"/>
          <w14:textFill>
            <w14:solidFill>
              <w14:schemeClr w14:val="tx1"/>
            </w14:solidFill>
          </w14:textFill>
        </w:rPr>
        <w:t>立式加工中心1</w:t>
      </w:r>
      <w:r>
        <w:rPr>
          <w:rFonts w:hint="eastAsia" w:ascii="宋体" w:hAnsi="宋体" w:eastAsia="宋体" w:cs="宋体"/>
          <w:b/>
          <w:bCs w:val="0"/>
          <w:color w:val="000000" w:themeColor="text1"/>
          <w:sz w:val="24"/>
          <w:szCs w:val="24"/>
          <w:lang w:eastAsia="zh-CN"/>
          <w14:textFill>
            <w14:solidFill>
              <w14:schemeClr w14:val="tx1"/>
            </w14:solidFill>
          </w14:textFill>
        </w:rPr>
        <w:t>、</w:t>
      </w:r>
      <w:r>
        <w:rPr>
          <w:rFonts w:hint="eastAsia" w:ascii="宋体" w:hAnsi="宋体" w:eastAsia="宋体" w:cs="宋体"/>
          <w:b/>
          <w:bCs w:val="0"/>
          <w:color w:val="000000" w:themeColor="text1"/>
          <w:sz w:val="24"/>
          <w:szCs w:val="24"/>
          <w:lang w:val="en-US" w:eastAsia="zh-CN"/>
          <w14:textFill>
            <w14:solidFill>
              <w14:schemeClr w14:val="tx1"/>
            </w14:solidFill>
          </w14:textFill>
        </w:rPr>
        <w:t>2</w:t>
      </w:r>
      <w:r>
        <w:rPr>
          <w:rFonts w:hint="eastAsia" w:asciiTheme="minorEastAsia" w:hAnsiTheme="minorEastAsia" w:eastAsiaTheme="minorEastAsia" w:cstheme="minorEastAsia"/>
          <w:b/>
          <w:bCs w:val="0"/>
          <w:color w:val="000000" w:themeColor="text1"/>
          <w:sz w:val="24"/>
          <w:szCs w:val="24"/>
          <w:lang w:val="en-US" w:eastAsia="zh-CN"/>
          <w14:textFill>
            <w14:solidFill>
              <w14:schemeClr w14:val="tx1"/>
            </w14:solidFill>
          </w14:textFill>
        </w:rPr>
        <w:t>）</w:t>
      </w:r>
    </w:p>
    <w:p>
      <w:pPr>
        <w:keepNext w:val="0"/>
        <w:keepLines w:val="0"/>
        <w:pageBreakBefore w:val="0"/>
        <w:kinsoku/>
        <w:wordWrap/>
        <w:overflowPunct/>
        <w:topLinePunct w:val="0"/>
        <w:autoSpaceDE/>
        <w:autoSpaceDN/>
        <w:bidi w:val="0"/>
        <w:adjustRightInd w:val="0"/>
        <w:spacing w:line="360" w:lineRule="auto"/>
        <w:ind w:left="0" w:leftChars="0" w:firstLine="482" w:firstLineChars="200"/>
        <w:textAlignment w:val="auto"/>
        <w:rPr>
          <w:rFonts w:hint="eastAsia"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t>数量：1       </w:t>
      </w:r>
    </w:p>
    <w:p>
      <w:pPr>
        <w:keepNext w:val="0"/>
        <w:keepLines w:val="0"/>
        <w:pageBreakBefore w:val="0"/>
        <w:kinsoku/>
        <w:wordWrap/>
        <w:overflowPunct/>
        <w:topLinePunct w:val="0"/>
        <w:autoSpaceDE/>
        <w:autoSpaceDN/>
        <w:bidi w:val="0"/>
        <w:adjustRightInd w:val="0"/>
        <w:spacing w:line="360" w:lineRule="auto"/>
        <w:ind w:left="0" w:leftChars="0" w:firstLine="482" w:firstLineChars="200"/>
        <w:textAlignment w:val="auto"/>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预算金额（元）：</w:t>
      </w:r>
      <w:r>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t>3300000</w:t>
      </w:r>
    </w:p>
    <w:p>
      <w:pPr>
        <w:keepNext w:val="0"/>
        <w:keepLines w:val="0"/>
        <w:pageBreakBefore w:val="0"/>
        <w:kinsoku/>
        <w:wordWrap/>
        <w:overflowPunct/>
        <w:topLinePunct w:val="0"/>
        <w:autoSpaceDE/>
        <w:autoSpaceDN/>
        <w:bidi w:val="0"/>
        <w:adjustRightInd w:val="0"/>
        <w:spacing w:line="360" w:lineRule="auto"/>
        <w:ind w:left="0" w:leftChars="0" w:firstLine="482" w:firstLineChars="200"/>
        <w:textAlignment w:val="auto"/>
        <w:rPr>
          <w:rFonts w:hint="eastAsia"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简要规格描述或项目基本概况介绍、用途：详见招标文件</w:t>
      </w:r>
    </w:p>
    <w:p>
      <w:pPr>
        <w:keepNext w:val="0"/>
        <w:keepLines w:val="0"/>
        <w:pageBreakBefore w:val="0"/>
        <w:widowControl/>
        <w:kinsoku/>
        <w:wordWrap/>
        <w:overflowPunct/>
        <w:topLinePunct w:val="0"/>
        <w:autoSpaceDE/>
        <w:autoSpaceDN/>
        <w:bidi w:val="0"/>
        <w:adjustRightInd w:val="0"/>
        <w:snapToGrid w:val="0"/>
        <w:spacing w:before="0" w:line="360" w:lineRule="auto"/>
        <w:ind w:left="0" w:leftChars="0" w:firstLine="482" w:firstLineChars="200"/>
        <w:jc w:val="both"/>
        <w:textAlignment w:val="auto"/>
        <w:rPr>
          <w:rFonts w:hint="eastAsia" w:asciiTheme="minorEastAsia" w:hAnsiTheme="minorEastAsia" w:eastAsiaTheme="minorEastAsia" w:cstheme="minorEastAsia"/>
          <w:b/>
          <w:snapToGrid w:val="0"/>
          <w:color w:val="000000" w:themeColor="text1"/>
          <w:kern w:val="28"/>
          <w:sz w:val="24"/>
          <w:szCs w:val="20"/>
          <w:lang w:val="en-US" w:eastAsia="zh-CN" w:bidi="ar-SA"/>
          <w14:textFill>
            <w14:solidFill>
              <w14:schemeClr w14:val="tx1"/>
            </w14:solidFill>
          </w14:textFill>
        </w:rPr>
      </w:pPr>
      <w:r>
        <w:rPr>
          <w:rFonts w:hint="eastAsia" w:asciiTheme="minorEastAsia" w:hAnsiTheme="minorEastAsia" w:eastAsiaTheme="minorEastAsia" w:cstheme="minorEastAsia"/>
          <w:b/>
          <w:snapToGrid w:val="0"/>
          <w:color w:val="000000" w:themeColor="text1"/>
          <w:kern w:val="28"/>
          <w:sz w:val="24"/>
          <w:szCs w:val="20"/>
          <w:lang w:val="en-US" w:eastAsia="zh-CN" w:bidi="ar-SA"/>
          <w14:textFill>
            <w14:solidFill>
              <w14:schemeClr w14:val="tx1"/>
            </w14:solidFill>
          </w14:textFill>
        </w:rPr>
        <w:t>备注：</w:t>
      </w:r>
    </w:p>
    <w:p>
      <w:pPr>
        <w:keepNext w:val="0"/>
        <w:keepLines w:val="0"/>
        <w:pageBreakBefore w:val="0"/>
        <w:kinsoku/>
        <w:wordWrap/>
        <w:overflowPunct/>
        <w:topLinePunct w:val="0"/>
        <w:autoSpaceDE/>
        <w:autoSpaceDN/>
        <w:bidi w:val="0"/>
        <w:adjustRightInd w:val="0"/>
        <w:spacing w:line="360" w:lineRule="auto"/>
        <w:ind w:left="0" w:leftChars="0" w:firstLine="482" w:firstLineChars="200"/>
        <w:textAlignment w:val="auto"/>
        <w:rPr>
          <w:rFonts w:hint="default" w:asciiTheme="minorEastAsia" w:hAnsiTheme="minorEastAsia" w:eastAsiaTheme="minorEastAsia" w:cstheme="minorEastAsia"/>
          <w:b/>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t>标项2</w:t>
      </w:r>
    </w:p>
    <w:p>
      <w:pPr>
        <w:keepNext w:val="0"/>
        <w:keepLines w:val="0"/>
        <w:pageBreakBefore w:val="0"/>
        <w:kinsoku/>
        <w:wordWrap/>
        <w:overflowPunct/>
        <w:topLinePunct w:val="0"/>
        <w:autoSpaceDE/>
        <w:autoSpaceDN/>
        <w:bidi w:val="0"/>
        <w:adjustRightInd w:val="0"/>
        <w:spacing w:line="360" w:lineRule="auto"/>
        <w:ind w:left="0" w:leftChars="0" w:firstLine="482" w:firstLineChars="200"/>
        <w:textAlignment w:val="auto"/>
        <w:rPr>
          <w:rFonts w:hint="default" w:asciiTheme="minorEastAsia" w:hAnsiTheme="minorEastAsia" w:eastAsiaTheme="minorEastAsia" w:cstheme="minorEastAsia"/>
          <w:b/>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t>标项名称：</w:t>
      </w:r>
      <w:r>
        <w:rPr>
          <w:rFonts w:hint="eastAsia" w:asciiTheme="minorEastAsia" w:hAnsiTheme="minorEastAsia" w:eastAsiaTheme="minorEastAsia" w:cstheme="minorEastAsia"/>
          <w:b/>
          <w:bCs w:val="0"/>
          <w:color w:val="000000" w:themeColor="text1"/>
          <w:sz w:val="24"/>
          <w:szCs w:val="24"/>
          <w:lang w:val="en-US" w:eastAsia="zh-CN"/>
          <w14:textFill>
            <w14:solidFill>
              <w14:schemeClr w14:val="tx1"/>
            </w14:solidFill>
          </w14:textFill>
        </w:rPr>
        <w:t>2022年浦江技工学校加工中心采购安装项目（</w:t>
      </w:r>
      <w:r>
        <w:rPr>
          <w:rFonts w:hint="eastAsia" w:ascii="宋体" w:hAnsi="宋体" w:eastAsia="宋体" w:cs="宋体"/>
          <w:b/>
          <w:bCs w:val="0"/>
          <w:color w:val="000000" w:themeColor="text1"/>
          <w:sz w:val="24"/>
          <w:szCs w:val="24"/>
          <w14:textFill>
            <w14:solidFill>
              <w14:schemeClr w14:val="tx1"/>
            </w14:solidFill>
          </w14:textFill>
        </w:rPr>
        <w:t>五轴加工中心</w:t>
      </w:r>
      <w:r>
        <w:rPr>
          <w:rFonts w:hint="eastAsia" w:asciiTheme="minorEastAsia" w:hAnsiTheme="minorEastAsia" w:eastAsiaTheme="minorEastAsia" w:cstheme="minorEastAsia"/>
          <w:b/>
          <w:bCs w:val="0"/>
          <w:color w:val="000000" w:themeColor="text1"/>
          <w:sz w:val="24"/>
          <w:szCs w:val="24"/>
          <w:lang w:val="en-US" w:eastAsia="zh-CN"/>
          <w14:textFill>
            <w14:solidFill>
              <w14:schemeClr w14:val="tx1"/>
            </w14:solidFill>
          </w14:textFill>
        </w:rPr>
        <w:t>）</w:t>
      </w:r>
    </w:p>
    <w:p>
      <w:pPr>
        <w:keepNext w:val="0"/>
        <w:keepLines w:val="0"/>
        <w:pageBreakBefore w:val="0"/>
        <w:kinsoku/>
        <w:wordWrap/>
        <w:overflowPunct/>
        <w:topLinePunct w:val="0"/>
        <w:autoSpaceDE/>
        <w:autoSpaceDN/>
        <w:bidi w:val="0"/>
        <w:adjustRightInd w:val="0"/>
        <w:spacing w:line="360" w:lineRule="auto"/>
        <w:ind w:left="0" w:leftChars="0" w:firstLine="482" w:firstLineChars="200"/>
        <w:textAlignment w:val="auto"/>
        <w:rPr>
          <w:rFonts w:hint="eastAsia"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t>数量：1       </w:t>
      </w:r>
    </w:p>
    <w:p>
      <w:pPr>
        <w:keepNext w:val="0"/>
        <w:keepLines w:val="0"/>
        <w:pageBreakBefore w:val="0"/>
        <w:kinsoku/>
        <w:wordWrap/>
        <w:overflowPunct/>
        <w:topLinePunct w:val="0"/>
        <w:autoSpaceDE/>
        <w:autoSpaceDN/>
        <w:bidi w:val="0"/>
        <w:adjustRightInd w:val="0"/>
        <w:spacing w:line="360" w:lineRule="auto"/>
        <w:ind w:left="0" w:leftChars="0" w:firstLine="482" w:firstLineChars="200"/>
        <w:textAlignment w:val="auto"/>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预算金额（元）：</w:t>
      </w:r>
      <w:r>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t>1700000</w:t>
      </w:r>
    </w:p>
    <w:p>
      <w:pPr>
        <w:keepNext w:val="0"/>
        <w:keepLines w:val="0"/>
        <w:pageBreakBefore w:val="0"/>
        <w:kinsoku/>
        <w:wordWrap/>
        <w:overflowPunct/>
        <w:topLinePunct w:val="0"/>
        <w:autoSpaceDE/>
        <w:autoSpaceDN/>
        <w:bidi w:val="0"/>
        <w:adjustRightInd w:val="0"/>
        <w:spacing w:line="360" w:lineRule="auto"/>
        <w:ind w:left="0" w:leftChars="0" w:firstLine="482" w:firstLineChars="200"/>
        <w:textAlignment w:val="auto"/>
        <w:rPr>
          <w:rFonts w:hint="eastAsia"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简要规格描述或项目基本概况介绍、用途：详见招标文件</w:t>
      </w:r>
    </w:p>
    <w:p>
      <w:pPr>
        <w:keepNext w:val="0"/>
        <w:keepLines w:val="0"/>
        <w:pageBreakBefore w:val="0"/>
        <w:widowControl/>
        <w:kinsoku/>
        <w:wordWrap/>
        <w:overflowPunct/>
        <w:topLinePunct w:val="0"/>
        <w:autoSpaceDE/>
        <w:autoSpaceDN/>
        <w:bidi w:val="0"/>
        <w:adjustRightInd w:val="0"/>
        <w:snapToGrid w:val="0"/>
        <w:spacing w:before="0" w:line="360" w:lineRule="auto"/>
        <w:ind w:left="0" w:leftChars="0" w:firstLine="482" w:firstLineChars="200"/>
        <w:jc w:val="both"/>
        <w:textAlignment w:val="auto"/>
        <w:rPr>
          <w:rFonts w:hint="eastAsia" w:asciiTheme="minorEastAsia" w:hAnsiTheme="minorEastAsia" w:eastAsiaTheme="minorEastAsia" w:cstheme="minorEastAsia"/>
          <w:b/>
          <w:color w:val="000000" w:themeColor="text1"/>
          <w:kern w:val="2"/>
          <w:sz w:val="24"/>
          <w:szCs w:val="20"/>
          <w:lang w:val="en-US" w:eastAsia="zh-CN" w:bidi="ar-SA"/>
          <w14:textFill>
            <w14:solidFill>
              <w14:schemeClr w14:val="tx1"/>
            </w14:solidFill>
          </w14:textFill>
        </w:rPr>
      </w:pPr>
      <w:r>
        <w:rPr>
          <w:rFonts w:hint="eastAsia" w:asciiTheme="minorEastAsia" w:hAnsiTheme="minorEastAsia" w:eastAsiaTheme="minorEastAsia" w:cstheme="minorEastAsia"/>
          <w:b/>
          <w:snapToGrid w:val="0"/>
          <w:color w:val="000000" w:themeColor="text1"/>
          <w:kern w:val="28"/>
          <w:sz w:val="24"/>
          <w:szCs w:val="20"/>
          <w:lang w:val="en-US" w:eastAsia="zh-CN" w:bidi="ar-SA"/>
          <w14:textFill>
            <w14:solidFill>
              <w14:schemeClr w14:val="tx1"/>
            </w14:solidFill>
          </w14:textFill>
        </w:rPr>
        <w:t>备注：</w:t>
      </w:r>
    </w:p>
    <w:p>
      <w:pPr>
        <w:keepNext w:val="0"/>
        <w:keepLines w:val="0"/>
        <w:pageBreakBefore w:val="0"/>
        <w:widowControl w:val="0"/>
        <w:kinsoku/>
        <w:wordWrap/>
        <w:overflowPunct/>
        <w:topLinePunct w:val="0"/>
        <w:autoSpaceDE/>
        <w:autoSpaceDN/>
        <w:bidi w:val="0"/>
        <w:adjustRightInd w:val="0"/>
        <w:spacing w:before="0" w:line="360" w:lineRule="auto"/>
        <w:ind w:left="0" w:leftChars="0" w:firstLine="482" w:firstLineChars="200"/>
        <w:jc w:val="both"/>
        <w:textAlignment w:val="auto"/>
        <w:outlineLvl w:val="2"/>
        <w:rPr>
          <w:rFonts w:hint="eastAsia" w:asciiTheme="minorEastAsia" w:hAnsiTheme="minorEastAsia" w:eastAsiaTheme="minorEastAsia" w:cstheme="minorEastAsia"/>
          <w:b/>
          <w:color w:val="000000" w:themeColor="text1"/>
          <w:kern w:val="2"/>
          <w:sz w:val="24"/>
          <w:szCs w:val="20"/>
          <w:lang w:val="en-US" w:eastAsia="zh-CN" w:bidi="ar-SA"/>
          <w14:textFill>
            <w14:solidFill>
              <w14:schemeClr w14:val="tx1"/>
            </w14:solidFill>
          </w14:textFill>
        </w:rPr>
      </w:pPr>
      <w:r>
        <w:rPr>
          <w:rFonts w:hint="eastAsia" w:asciiTheme="minorEastAsia" w:hAnsiTheme="minorEastAsia" w:eastAsiaTheme="minorEastAsia" w:cstheme="minorEastAsia"/>
          <w:b/>
          <w:color w:val="000000" w:themeColor="text1"/>
          <w:kern w:val="2"/>
          <w:sz w:val="24"/>
          <w:szCs w:val="20"/>
          <w:lang w:val="en-US" w:eastAsia="zh-CN" w:bidi="ar-SA"/>
          <w14:textFill>
            <w14:solidFill>
              <w14:schemeClr w14:val="tx1"/>
            </w14:solidFill>
          </w14:textFill>
        </w:rPr>
        <w:t>合同履约期限：标项1、标项2：2022年11月30日前安装调试完成并经验收通过。</w:t>
      </w:r>
    </w:p>
    <w:p>
      <w:pPr>
        <w:keepNext w:val="0"/>
        <w:keepLines w:val="0"/>
        <w:pageBreakBefore w:val="0"/>
        <w:widowControl/>
        <w:kinsoku/>
        <w:wordWrap/>
        <w:overflowPunct/>
        <w:topLinePunct w:val="0"/>
        <w:autoSpaceDE/>
        <w:autoSpaceDN/>
        <w:bidi w:val="0"/>
        <w:adjustRightInd w:val="0"/>
        <w:snapToGrid w:val="0"/>
        <w:spacing w:before="0" w:line="360" w:lineRule="auto"/>
        <w:ind w:left="0" w:leftChars="0" w:firstLine="482" w:firstLineChars="200"/>
        <w:jc w:val="both"/>
        <w:textAlignment w:val="auto"/>
        <w:rPr>
          <w:rFonts w:hint="eastAsia" w:asciiTheme="minorEastAsia" w:hAnsiTheme="minorEastAsia" w:eastAsiaTheme="minorEastAsia" w:cstheme="minorEastAsia"/>
          <w:b/>
          <w:snapToGrid w:val="0"/>
          <w:color w:val="000000" w:themeColor="text1"/>
          <w:kern w:val="28"/>
          <w:sz w:val="24"/>
          <w:szCs w:val="20"/>
          <w:lang w:val="en-US" w:eastAsia="zh-CN" w:bidi="ar-SA"/>
          <w14:textFill>
            <w14:solidFill>
              <w14:schemeClr w14:val="tx1"/>
            </w14:solidFill>
          </w14:textFill>
        </w:rPr>
      </w:pPr>
      <w:r>
        <w:rPr>
          <w:rFonts w:hint="eastAsia" w:asciiTheme="minorEastAsia" w:hAnsiTheme="minorEastAsia" w:eastAsiaTheme="minorEastAsia" w:cstheme="minorEastAsia"/>
          <w:b/>
          <w:snapToGrid w:val="0"/>
          <w:color w:val="000000" w:themeColor="text1"/>
          <w:kern w:val="28"/>
          <w:sz w:val="24"/>
          <w:szCs w:val="20"/>
          <w:lang w:val="en-US" w:eastAsia="zh-CN" w:bidi="ar-SA"/>
          <w14:textFill>
            <w14:solidFill>
              <w14:schemeClr w14:val="tx1"/>
            </w14:solidFill>
          </w14:textFill>
        </w:rPr>
        <w:t>本项目接受联合体投标：</w:t>
      </w:r>
      <w:sdt>
        <w:sdtPr>
          <w:rPr>
            <w:rFonts w:hint="eastAsia" w:asciiTheme="minorEastAsia" w:hAnsiTheme="minorEastAsia" w:eastAsiaTheme="minorEastAsia" w:cstheme="minorEastAsia"/>
            <w:snapToGrid w:val="0"/>
            <w:color w:val="000000" w:themeColor="text1"/>
            <w:kern w:val="0"/>
            <w:sz w:val="24"/>
            <w:szCs w:val="20"/>
            <w:lang w:val="en-US" w:eastAsia="zh-CN" w:bidi="ar-SA"/>
            <w14:textFill>
              <w14:solidFill>
                <w14:schemeClr w14:val="tx1"/>
              </w14:solidFill>
            </w14:textFill>
          </w:rPr>
          <w:id w:val="2035453831"/>
          <w14:checkbox>
            <w14:checked w14:val="1"/>
            <w14:checkedState w14:val="00FE" w14:font="Wingdings"/>
            <w14:uncheckedState w14:val="2610" w14:font="MS Gothic"/>
          </w14:checkbox>
        </w:sdtPr>
        <w:sdtEndPr>
          <w:rPr>
            <w:rFonts w:hint="eastAsia" w:asciiTheme="minorEastAsia" w:hAnsiTheme="minorEastAsia" w:eastAsiaTheme="minorEastAsia" w:cstheme="minorEastAsia"/>
            <w:snapToGrid w:val="0"/>
            <w:color w:val="000000" w:themeColor="text1"/>
            <w:kern w:val="0"/>
            <w:sz w:val="24"/>
            <w:szCs w:val="20"/>
            <w:lang w:val="en-US" w:eastAsia="zh-CN" w:bidi="ar-SA"/>
            <w14:textFill>
              <w14:solidFill>
                <w14:schemeClr w14:val="tx1"/>
              </w14:solidFill>
            </w14:textFill>
          </w:rPr>
        </w:sdtEndPr>
        <w:sdtContent>
          <w:r>
            <w:rPr>
              <w:rFonts w:hint="eastAsia" w:ascii="Wingdings" w:hAnsi="Wingdings" w:eastAsiaTheme="minorEastAsia" w:cstheme="minorEastAsia"/>
              <w:snapToGrid w:val="0"/>
              <w:color w:val="000000" w:themeColor="text1"/>
              <w:kern w:val="0"/>
              <w:sz w:val="24"/>
              <w:szCs w:val="20"/>
              <w:lang w:val="en-US" w:eastAsia="zh-CN" w:bidi="ar-SA"/>
              <w14:textFill>
                <w14:solidFill>
                  <w14:schemeClr w14:val="tx1"/>
                </w14:solidFill>
              </w14:textFill>
            </w:rPr>
            <w:t>þ</w:t>
          </w:r>
        </w:sdtContent>
      </w:sdt>
      <w:r>
        <w:rPr>
          <w:rFonts w:hint="eastAsia" w:asciiTheme="minorEastAsia" w:hAnsiTheme="minorEastAsia" w:eastAsiaTheme="minorEastAsia" w:cstheme="minorEastAsia"/>
          <w:b/>
          <w:snapToGrid w:val="0"/>
          <w:color w:val="000000" w:themeColor="text1"/>
          <w:kern w:val="28"/>
          <w:sz w:val="24"/>
          <w:szCs w:val="20"/>
          <w:lang w:val="en-US" w:eastAsia="zh-CN" w:bidi="ar-SA"/>
          <w14:textFill>
            <w14:solidFill>
              <w14:schemeClr w14:val="tx1"/>
            </w14:solidFill>
          </w14:textFill>
        </w:rPr>
        <w:t>是，</w:t>
      </w:r>
      <w:sdt>
        <w:sdtPr>
          <w:rPr>
            <w:rFonts w:hint="eastAsia" w:asciiTheme="minorEastAsia" w:hAnsiTheme="minorEastAsia" w:eastAsiaTheme="minorEastAsia" w:cstheme="minorEastAsia"/>
            <w:snapToGrid w:val="0"/>
            <w:color w:val="000000" w:themeColor="text1"/>
            <w:kern w:val="0"/>
            <w:sz w:val="24"/>
            <w:szCs w:val="20"/>
            <w:lang w:val="en-US" w:eastAsia="zh-CN" w:bidi="ar-SA"/>
            <w14:textFill>
              <w14:solidFill>
                <w14:schemeClr w14:val="tx1"/>
              </w14:solidFill>
            </w14:textFill>
          </w:rPr>
          <w:id w:val="-1765526721"/>
          <w14:checkbox>
            <w14:checked w14:val="0"/>
            <w14:checkedState w14:val="00FE" w14:font="Wingdings"/>
            <w14:uncheckedState w14:val="2610" w14:font="MS Gothic"/>
          </w14:checkbox>
        </w:sdtPr>
        <w:sdtEndPr>
          <w:rPr>
            <w:rFonts w:hint="eastAsia" w:asciiTheme="minorEastAsia" w:hAnsiTheme="minorEastAsia" w:eastAsiaTheme="minorEastAsia" w:cstheme="minorEastAsia"/>
            <w:snapToGrid w:val="0"/>
            <w:color w:val="000000" w:themeColor="text1"/>
            <w:kern w:val="0"/>
            <w:sz w:val="24"/>
            <w:szCs w:val="20"/>
            <w:lang w:val="en-US" w:eastAsia="zh-CN" w:bidi="ar-SA"/>
            <w14:textFill>
              <w14:solidFill>
                <w14:schemeClr w14:val="tx1"/>
              </w14:solidFill>
            </w14:textFill>
          </w:rPr>
        </w:sdtEndPr>
        <w:sdtContent>
          <w:r>
            <w:rPr>
              <w:rFonts w:hint="eastAsia" w:ascii="MS Gothic" w:hAnsi="MS Gothic" w:eastAsiaTheme="minorEastAsia" w:cstheme="minorEastAsia"/>
              <w:snapToGrid w:val="0"/>
              <w:color w:val="000000" w:themeColor="text1"/>
              <w:kern w:val="0"/>
              <w:sz w:val="24"/>
              <w:szCs w:val="20"/>
              <w:lang w:val="en-US" w:eastAsia="zh-CN" w:bidi="ar-SA"/>
              <w14:textFill>
                <w14:solidFill>
                  <w14:schemeClr w14:val="tx1"/>
                </w14:solidFill>
              </w14:textFill>
            </w:rPr>
            <w:t>☐</w:t>
          </w:r>
        </w:sdtContent>
      </w:sdt>
      <w:r>
        <w:rPr>
          <w:rFonts w:hint="eastAsia" w:asciiTheme="minorEastAsia" w:hAnsiTheme="minorEastAsia" w:eastAsiaTheme="minorEastAsia" w:cstheme="minorEastAsia"/>
          <w:b/>
          <w:snapToGrid w:val="0"/>
          <w:color w:val="000000" w:themeColor="text1"/>
          <w:kern w:val="28"/>
          <w:sz w:val="24"/>
          <w:szCs w:val="20"/>
          <w:lang w:val="en-US" w:eastAsia="zh-CN" w:bidi="ar-SA"/>
          <w14:textFill>
            <w14:solidFill>
              <w14:schemeClr w14:val="tx1"/>
            </w14:solidFill>
          </w14:textFill>
        </w:rPr>
        <w:t>否</w:t>
      </w:r>
      <w:r>
        <w:rPr>
          <w:rFonts w:hint="eastAsia" w:asciiTheme="minorEastAsia" w:hAnsiTheme="minorEastAsia" w:eastAsiaTheme="minorEastAsia" w:cstheme="minorEastAsia"/>
          <w:snapToGrid w:val="0"/>
          <w:color w:val="000000" w:themeColor="text1"/>
          <w:kern w:val="0"/>
          <w:sz w:val="24"/>
          <w:szCs w:val="20"/>
          <w:lang w:val="en-US" w:eastAsia="zh-CN" w:bidi="ar-SA"/>
          <w14:textFill>
            <w14:solidFill>
              <w14:schemeClr w14:val="tx1"/>
            </w14:solidFill>
          </w14:textFill>
        </w:rPr>
        <w:t>。</w:t>
      </w:r>
    </w:p>
    <w:p>
      <w:pPr>
        <w:keepNext w:val="0"/>
        <w:keepLines w:val="0"/>
        <w:pageBreakBefore w:val="0"/>
        <w:kinsoku/>
        <w:wordWrap/>
        <w:overflowPunct/>
        <w:topLinePunct w:val="0"/>
        <w:autoSpaceDE/>
        <w:autoSpaceDN/>
        <w:bidi w:val="0"/>
        <w:adjustRightInd w:val="0"/>
        <w:spacing w:line="360" w:lineRule="auto"/>
        <w:ind w:left="0" w:leftChars="0"/>
        <w:textAlignment w:val="auto"/>
        <w:rPr>
          <w:rFonts w:hint="eastAsia"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t>二、</w:t>
      </w:r>
      <w:r>
        <w:rPr>
          <w:rFonts w:hint="eastAsia" w:asciiTheme="minorEastAsia" w:hAnsiTheme="minorEastAsia" w:eastAsiaTheme="minorEastAsia" w:cstheme="minorEastAsia"/>
          <w:b/>
          <w:color w:val="000000" w:themeColor="text1"/>
          <w:sz w:val="24"/>
          <w:szCs w:val="24"/>
          <w14:textFill>
            <w14:solidFill>
              <w14:schemeClr w14:val="tx1"/>
            </w14:solidFill>
          </w14:textFill>
        </w:rPr>
        <w:t>申请人的资格要求：</w:t>
      </w:r>
    </w:p>
    <w:p>
      <w:pPr>
        <w:keepNext w:val="0"/>
        <w:keepLines w:val="0"/>
        <w:pageBreakBefore w:val="0"/>
        <w:kinsoku/>
        <w:wordWrap/>
        <w:overflowPunct/>
        <w:topLinePunct w:val="0"/>
        <w:autoSpaceDE/>
        <w:autoSpaceDN/>
        <w:bidi w:val="0"/>
        <w:adjustRightInd w:val="0"/>
        <w:spacing w:line="360" w:lineRule="auto"/>
        <w:ind w:left="0" w:leftChars="0" w:firstLine="480"/>
        <w:textAlignment w:val="auto"/>
        <w:rPr>
          <w:rFonts w:hint="eastAsia" w:asciiTheme="minorEastAsia" w:hAnsiTheme="minorEastAsia" w:eastAsiaTheme="minorEastAsia" w:cstheme="minorEastAsia"/>
          <w:snapToGrid w:val="0"/>
          <w:color w:val="000000" w:themeColor="text1"/>
          <w:kern w:val="28"/>
          <w:sz w:val="24"/>
          <w:szCs w:val="20"/>
          <w:lang w:eastAsia="zh-CN"/>
          <w14:textFill>
            <w14:solidFill>
              <w14:schemeClr w14:val="tx1"/>
            </w14:solidFill>
          </w14:textFill>
        </w:rPr>
      </w:pPr>
      <w:r>
        <w:rPr>
          <w:rFonts w:hint="eastAsia" w:asciiTheme="minorEastAsia" w:hAnsiTheme="minorEastAsia" w:eastAsiaTheme="minorEastAsia" w:cstheme="minorEastAsia"/>
          <w:snapToGrid w:val="0"/>
          <w:color w:val="000000" w:themeColor="text1"/>
          <w:kern w:val="28"/>
          <w:sz w:val="24"/>
          <w:szCs w:val="20"/>
          <w14:textFill>
            <w14:solidFill>
              <w14:schemeClr w14:val="tx1"/>
            </w14:solidFill>
          </w14:textFill>
        </w:rPr>
        <w:t>1.满足《中华人民共和国政府采购法》第二十二条规定；未被“信用中国”（www.creditchina.gov.cn)、中国政府采购网（www.ccgp.gov.cn）列入失信被执行人、</w:t>
      </w:r>
      <w:r>
        <w:rPr>
          <w:rFonts w:hint="eastAsia" w:asciiTheme="minorEastAsia" w:hAnsiTheme="minorEastAsia" w:eastAsiaTheme="minorEastAsia" w:cstheme="minorEastAsia"/>
          <w:snapToGrid w:val="0"/>
          <w:color w:val="000000" w:themeColor="text1"/>
          <w:kern w:val="28"/>
          <w:sz w:val="24"/>
          <w:szCs w:val="20"/>
          <w:lang w:eastAsia="zh-CN"/>
          <w14:textFill>
            <w14:solidFill>
              <w14:schemeClr w14:val="tx1"/>
            </w14:solidFill>
          </w14:textFill>
        </w:rPr>
        <w:t>重大税收违法失信主体</w:t>
      </w:r>
      <w:r>
        <w:rPr>
          <w:rFonts w:hint="eastAsia" w:asciiTheme="minorEastAsia" w:hAnsiTheme="minorEastAsia" w:eastAsiaTheme="minorEastAsia" w:cstheme="minorEastAsia"/>
          <w:snapToGrid w:val="0"/>
          <w:color w:val="000000" w:themeColor="text1"/>
          <w:kern w:val="28"/>
          <w:sz w:val="24"/>
          <w:szCs w:val="20"/>
          <w14:textFill>
            <w14:solidFill>
              <w14:schemeClr w14:val="tx1"/>
            </w14:solidFill>
          </w14:textFill>
        </w:rPr>
        <w:t>、政府采购严重违法失信行为记录名单</w:t>
      </w:r>
      <w:r>
        <w:rPr>
          <w:rFonts w:hint="eastAsia" w:asciiTheme="minorEastAsia" w:hAnsiTheme="minorEastAsia" w:eastAsiaTheme="minorEastAsia" w:cstheme="minorEastAsia"/>
          <w:snapToGrid w:val="0"/>
          <w:color w:val="000000" w:themeColor="text1"/>
          <w:kern w:val="28"/>
          <w:sz w:val="24"/>
          <w:szCs w:val="20"/>
          <w:lang w:eastAsia="zh-CN"/>
          <w14:textFill>
            <w14:solidFill>
              <w14:schemeClr w14:val="tx1"/>
            </w14:solidFill>
          </w14:textFill>
        </w:rPr>
        <w:t>；</w:t>
      </w:r>
    </w:p>
    <w:p>
      <w:pPr>
        <w:keepNext w:val="0"/>
        <w:keepLines w:val="0"/>
        <w:pageBreakBefore w:val="0"/>
        <w:kinsoku/>
        <w:wordWrap/>
        <w:overflowPunct/>
        <w:topLinePunct w:val="0"/>
        <w:autoSpaceDE/>
        <w:autoSpaceDN/>
        <w:bidi w:val="0"/>
        <w:adjustRightInd w:val="0"/>
        <w:spacing w:line="360" w:lineRule="auto"/>
        <w:ind w:left="0" w:leftChars="0"/>
        <w:textAlignment w:val="auto"/>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snapToGrid w:val="0"/>
          <w:color w:val="000000" w:themeColor="text1"/>
          <w:kern w:val="28"/>
          <w:sz w:val="24"/>
          <w:szCs w:val="20"/>
          <w14:textFill>
            <w14:solidFill>
              <w14:schemeClr w14:val="tx1"/>
            </w14:solidFill>
          </w14:textFill>
        </w:rPr>
        <w:t xml:space="preserve">    2.落实政府采购政策需满足的资格要求：</w:t>
      </w:r>
      <w:r>
        <w:rPr>
          <w:rFonts w:hint="eastAsia" w:asciiTheme="minorEastAsia" w:hAnsiTheme="minorEastAsia" w:eastAsiaTheme="minorEastAsia" w:cstheme="minorEastAsia"/>
          <w:b/>
          <w:bCs/>
          <w:snapToGrid w:val="0"/>
          <w:color w:val="000000" w:themeColor="text1"/>
          <w:kern w:val="28"/>
          <w:sz w:val="24"/>
          <w:szCs w:val="20"/>
          <w:lang w:val="en-US" w:eastAsia="zh-CN"/>
          <w14:textFill>
            <w14:solidFill>
              <w14:schemeClr w14:val="tx1"/>
            </w14:solidFill>
          </w14:textFill>
        </w:rPr>
        <w:t>标项1：</w:t>
      </w: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专门面向中小企业采购，货物全部由符合政策要求的中小企业制造</w:t>
      </w:r>
      <w:r>
        <w:rPr>
          <w:rFonts w:hint="eastAsia" w:asciiTheme="minorEastAsia" w:hAnsiTheme="minorEastAsia" w:eastAsiaTheme="minorEastAsia" w:cstheme="minorEastAsia"/>
          <w:b/>
          <w:bCs/>
          <w:color w:val="000000" w:themeColor="text1"/>
          <w:sz w:val="24"/>
          <w:szCs w:val="24"/>
          <w14:textFill>
            <w14:solidFill>
              <w14:schemeClr w14:val="tx1"/>
            </w14:solidFill>
          </w14:textFill>
        </w:rPr>
        <w:t>；</w:t>
      </w: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标项2：不限，</w:t>
      </w:r>
      <w:r>
        <w:rPr>
          <w:rFonts w:hint="eastAsia" w:asciiTheme="minorEastAsia" w:hAnsiTheme="minorEastAsia" w:eastAsiaTheme="minorEastAsia" w:cstheme="minorEastAsia"/>
          <w:b/>
          <w:bCs/>
          <w:color w:val="000000" w:themeColor="text1"/>
          <w:kern w:val="0"/>
          <w:sz w:val="24"/>
          <w14:textFill>
            <w14:solidFill>
              <w14:schemeClr w14:val="tx1"/>
            </w14:solidFill>
          </w14:textFill>
        </w:rPr>
        <w:t>所有大中小微型企业均可参加投标</w:t>
      </w:r>
      <w:r>
        <w:rPr>
          <w:rFonts w:hint="eastAsia" w:asciiTheme="minorEastAsia" w:hAnsiTheme="minorEastAsia" w:eastAsiaTheme="minorEastAsia" w:cstheme="minorEastAsia"/>
          <w:b w:val="0"/>
          <w:bCs w:val="0"/>
          <w:color w:val="000000" w:themeColor="text1"/>
          <w:kern w:val="0"/>
          <w:sz w:val="24"/>
          <w:lang w:eastAsia="zh-CN"/>
          <w14:textFill>
            <w14:solidFill>
              <w14:schemeClr w14:val="tx1"/>
            </w14:solidFill>
          </w14:textFill>
        </w:rPr>
        <w:t>。</w:t>
      </w:r>
    </w:p>
    <w:p>
      <w:pPr>
        <w:keepNext w:val="0"/>
        <w:keepLines w:val="0"/>
        <w:pageBreakBefore w:val="0"/>
        <w:kinsoku/>
        <w:wordWrap/>
        <w:overflowPunct/>
        <w:topLinePunct w:val="0"/>
        <w:autoSpaceDE/>
        <w:autoSpaceDN/>
        <w:bidi w:val="0"/>
        <w:adjustRightInd w:val="0"/>
        <w:spacing w:line="360" w:lineRule="auto"/>
        <w:ind w:left="0" w:leftChars="0"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3.本项目的特定资格要求：</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无；</w:t>
      </w:r>
    </w:p>
    <w:p>
      <w:pPr>
        <w:keepNext w:val="0"/>
        <w:keepLines w:val="0"/>
        <w:pageBreakBefore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keepNext w:val="0"/>
        <w:keepLines w:val="0"/>
        <w:pageBreakBefore w:val="0"/>
        <w:kinsoku/>
        <w:wordWrap/>
        <w:overflowPunct/>
        <w:topLinePunct w:val="0"/>
        <w:autoSpaceDE/>
        <w:autoSpaceDN/>
        <w:bidi w:val="0"/>
        <w:adjustRightInd w:val="0"/>
        <w:spacing w:line="360" w:lineRule="auto"/>
        <w:ind w:left="0" w:leftChars="0"/>
        <w:textAlignment w:val="auto"/>
        <w:rPr>
          <w:rFonts w:hint="eastAsia"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t>三</w:t>
      </w:r>
      <w:r>
        <w:rPr>
          <w:rFonts w:hint="eastAsia" w:asciiTheme="minorEastAsia" w:hAnsiTheme="minorEastAsia" w:eastAsiaTheme="minorEastAsia" w:cstheme="minorEastAsia"/>
          <w:b/>
          <w:color w:val="000000" w:themeColor="text1"/>
          <w:sz w:val="24"/>
          <w:szCs w:val="24"/>
          <w14:textFill>
            <w14:solidFill>
              <w14:schemeClr w14:val="tx1"/>
            </w14:solidFill>
          </w14:textFill>
        </w:rPr>
        <w:t>、获取</w:t>
      </w:r>
      <w:r>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t>招标文件</w:t>
      </w:r>
      <w:r>
        <w:rPr>
          <w:rFonts w:hint="eastAsia" w:asciiTheme="minorEastAsia" w:hAnsiTheme="minorEastAsia" w:eastAsiaTheme="minorEastAsia" w:cstheme="minorEastAsia"/>
          <w:b/>
          <w:color w:val="000000" w:themeColor="text1"/>
          <w:sz w:val="24"/>
          <w:szCs w:val="24"/>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val="0"/>
        <w:spacing w:line="360" w:lineRule="auto"/>
        <w:ind w:left="0" w:leftChars="0" w:firstLine="482"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时间：</w:t>
      </w:r>
      <w:r>
        <w:rPr>
          <w:rFonts w:hint="eastAsia" w:asciiTheme="minorEastAsia" w:hAnsiTheme="minorEastAsia" w:eastAsiaTheme="minorEastAsia" w:cstheme="minorEastAsia"/>
          <w:color w:val="000000" w:themeColor="text1"/>
          <w:sz w:val="24"/>
          <w:szCs w:val="24"/>
          <w14:textFill>
            <w14:solidFill>
              <w14:schemeClr w14:val="tx1"/>
            </w14:solidFill>
          </w14:textFill>
        </w:rPr>
        <w:t>/至</w:t>
      </w:r>
      <w:r>
        <w:rPr>
          <w:rFonts w:hint="eastAsia" w:asciiTheme="minorEastAsia" w:hAnsiTheme="minorEastAsia" w:eastAsiaTheme="minorEastAsia" w:cstheme="minorEastAsia"/>
          <w:color w:val="000000" w:themeColor="text1"/>
          <w:sz w:val="24"/>
          <w:szCs w:val="24"/>
          <w:u w:val="single"/>
          <w:lang w:eastAsia="zh-CN"/>
          <w14:textFill>
            <w14:solidFill>
              <w14:schemeClr w14:val="tx1"/>
            </w14:solidFill>
          </w14:textFill>
        </w:rPr>
        <w:t>2022年</w:t>
      </w:r>
      <w:r>
        <w:rPr>
          <w:rFonts w:hint="eastAsia" w:asciiTheme="minorEastAsia" w:hAnsiTheme="minorEastAsia" w:eastAsiaTheme="minorEastAsia" w:cstheme="minorEastAsia"/>
          <w:color w:val="000000" w:themeColor="text1"/>
          <w:sz w:val="24"/>
          <w:szCs w:val="24"/>
          <w:u w:val="single"/>
          <w:lang w:val="en-US" w:eastAsia="zh-CN"/>
          <w14:textFill>
            <w14:solidFill>
              <w14:schemeClr w14:val="tx1"/>
            </w14:solidFill>
          </w14:textFill>
        </w:rPr>
        <w:t>11</w:t>
      </w:r>
      <w:r>
        <w:rPr>
          <w:rFonts w:hint="eastAsia" w:asciiTheme="minorEastAsia" w:hAnsiTheme="minorEastAsia" w:eastAsiaTheme="minorEastAsia" w:cstheme="minorEastAsia"/>
          <w:color w:val="000000" w:themeColor="text1"/>
          <w:sz w:val="24"/>
          <w:szCs w:val="24"/>
          <w:u w:val="single"/>
          <w:lang w:eastAsia="zh-CN"/>
          <w14:textFill>
            <w14:solidFill>
              <w14:schemeClr w14:val="tx1"/>
            </w14:solidFill>
          </w14:textFill>
        </w:rPr>
        <w:t>月</w:t>
      </w:r>
      <w:r>
        <w:rPr>
          <w:rFonts w:hint="eastAsia" w:asciiTheme="minorEastAsia" w:hAnsiTheme="minorEastAsia" w:eastAsiaTheme="minorEastAsia" w:cstheme="minorEastAsia"/>
          <w:color w:val="000000" w:themeColor="text1"/>
          <w:sz w:val="24"/>
          <w:szCs w:val="24"/>
          <w:u w:val="single"/>
          <w:lang w:val="en-US" w:eastAsia="zh-CN"/>
          <w14:textFill>
            <w14:solidFill>
              <w14:schemeClr w14:val="tx1"/>
            </w14:solidFill>
          </w14:textFill>
        </w:rPr>
        <w:t>17</w:t>
      </w:r>
      <w:r>
        <w:rPr>
          <w:rFonts w:hint="eastAsia" w:asciiTheme="minorEastAsia" w:hAnsiTheme="minorEastAsia" w:eastAsiaTheme="minorEastAsia" w:cstheme="minorEastAsia"/>
          <w:color w:val="000000" w:themeColor="text1"/>
          <w:sz w:val="24"/>
          <w:szCs w:val="24"/>
          <w:u w:val="single"/>
          <w:lang w:eastAsia="zh-CN"/>
          <w14:textFill>
            <w14:solidFill>
              <w14:schemeClr w14:val="tx1"/>
            </w14:solidFill>
          </w14:textFill>
        </w:rPr>
        <w:t>日</w:t>
      </w:r>
      <w:r>
        <w:rPr>
          <w:rFonts w:hint="eastAsia" w:asciiTheme="minorEastAsia" w:hAnsiTheme="minorEastAsia" w:eastAsiaTheme="minorEastAsia" w:cstheme="minorEastAsia"/>
          <w:color w:val="000000" w:themeColor="text1"/>
          <w:sz w:val="24"/>
          <w:szCs w:val="24"/>
          <w14:textFill>
            <w14:solidFill>
              <w14:schemeClr w14:val="tx1"/>
            </w14:solidFill>
          </w14:textFill>
        </w:rPr>
        <w:t>，每天上午00:00至12:00 ，下午12:00至23:59（北京时间，线上获取法定节假日均可，线下获取文件法定节假日除外）</w:t>
      </w:r>
    </w:p>
    <w:p>
      <w:pPr>
        <w:keepNext w:val="0"/>
        <w:keepLines w:val="0"/>
        <w:pageBreakBefore w:val="0"/>
        <w:kinsoku/>
        <w:wordWrap/>
        <w:overflowPunct/>
        <w:topLinePunct w:val="0"/>
        <w:autoSpaceDE/>
        <w:autoSpaceDN/>
        <w:bidi w:val="0"/>
        <w:adjustRightInd w:val="0"/>
        <w:spacing w:line="360" w:lineRule="auto"/>
        <w:ind w:left="0" w:leftChars="0" w:firstLine="482"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地点（网址）：</w:t>
      </w: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浙江政府采购网（https://zfcg.czt.zj.gov.cn/） </w:t>
      </w:r>
    </w:p>
    <w:p>
      <w:pPr>
        <w:keepNext w:val="0"/>
        <w:keepLines w:val="0"/>
        <w:pageBreakBefore w:val="0"/>
        <w:kinsoku/>
        <w:wordWrap/>
        <w:overflowPunct/>
        <w:topLinePunct w:val="0"/>
        <w:autoSpaceDE/>
        <w:autoSpaceDN/>
        <w:bidi w:val="0"/>
        <w:adjustRightInd w:val="0"/>
        <w:spacing w:line="360" w:lineRule="auto"/>
        <w:ind w:left="0" w:leftChars="0" w:firstLine="482" w:firstLineChars="200"/>
        <w:textAlignment w:val="auto"/>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方式：</w:t>
      </w:r>
      <w:r>
        <w:rPr>
          <w:rFonts w:hint="eastAsia" w:asciiTheme="minorEastAsia" w:hAnsiTheme="minorEastAsia" w:eastAsiaTheme="minorEastAsia" w:cstheme="minorEastAsia"/>
          <w:color w:val="000000" w:themeColor="text1"/>
          <w:sz w:val="24"/>
          <w:szCs w:val="24"/>
          <w14:textFill>
            <w14:solidFill>
              <w14:schemeClr w14:val="tx1"/>
            </w14:solidFill>
          </w14:textFill>
        </w:rPr>
        <w:t>供应商登录政采云平台https://www.zcygov.cn/在线申请获取采购文件（进入“项目采购”应用，在获取采购文件菜单中选择项目，申请获取采购文件）</w:t>
      </w:r>
    </w:p>
    <w:p>
      <w:pPr>
        <w:keepNext w:val="0"/>
        <w:keepLines w:val="0"/>
        <w:pageBreakBefore w:val="0"/>
        <w:kinsoku/>
        <w:wordWrap/>
        <w:overflowPunct/>
        <w:topLinePunct w:val="0"/>
        <w:autoSpaceDE/>
        <w:autoSpaceDN/>
        <w:bidi w:val="0"/>
        <w:adjustRightInd w:val="0"/>
        <w:spacing w:line="360" w:lineRule="auto"/>
        <w:ind w:left="0" w:leftChars="0" w:firstLine="482"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售价（元）：</w:t>
      </w: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0 </w:t>
      </w:r>
      <w:r>
        <w:rPr>
          <w:rFonts w:hint="eastAsia" w:asciiTheme="minorEastAsia" w:hAnsiTheme="minorEastAsia" w:eastAsiaTheme="minorEastAsia" w:cstheme="minorEastAsia"/>
          <w:color w:val="000000" w:themeColor="text1"/>
          <w:sz w:val="24"/>
          <w:szCs w:val="24"/>
          <w14:textFill>
            <w14:solidFill>
              <w14:schemeClr w14:val="tx1"/>
            </w14:solidFill>
          </w14:textFill>
        </w:rPr>
        <w:tab/>
      </w:r>
    </w:p>
    <w:p>
      <w:pPr>
        <w:keepNext w:val="0"/>
        <w:keepLines w:val="0"/>
        <w:pageBreakBefore w:val="0"/>
        <w:kinsoku/>
        <w:wordWrap/>
        <w:overflowPunct/>
        <w:topLinePunct w:val="0"/>
        <w:autoSpaceDE/>
        <w:autoSpaceDN/>
        <w:bidi w:val="0"/>
        <w:adjustRightInd w:val="0"/>
        <w:spacing w:line="360" w:lineRule="auto"/>
        <w:ind w:left="0" w:leftChars="0"/>
        <w:textAlignment w:val="auto"/>
        <w:rPr>
          <w:rFonts w:hint="eastAsia"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t>四</w:t>
      </w:r>
      <w:r>
        <w:rPr>
          <w:rFonts w:hint="eastAsia" w:asciiTheme="minorEastAsia" w:hAnsiTheme="minorEastAsia" w:eastAsiaTheme="minorEastAsia" w:cstheme="minorEastAsia"/>
          <w:b/>
          <w:color w:val="000000" w:themeColor="text1"/>
          <w:sz w:val="24"/>
          <w:szCs w:val="24"/>
          <w14:textFill>
            <w14:solidFill>
              <w14:schemeClr w14:val="tx1"/>
            </w14:solidFill>
          </w14:textFill>
        </w:rPr>
        <w:t>、提交投标文件截止时间、开标时间和地点</w:t>
      </w:r>
    </w:p>
    <w:p>
      <w:pPr>
        <w:keepNext w:val="0"/>
        <w:keepLines w:val="0"/>
        <w:pageBreakBefore w:val="0"/>
        <w:kinsoku/>
        <w:wordWrap/>
        <w:overflowPunct/>
        <w:topLinePunct w:val="0"/>
        <w:autoSpaceDE/>
        <w:autoSpaceDN/>
        <w:bidi w:val="0"/>
        <w:adjustRightInd w:val="0"/>
        <w:spacing w:line="360" w:lineRule="auto"/>
        <w:ind w:left="0" w:leftChars="0" w:firstLine="482"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提交投标文件截止时间：</w:t>
      </w:r>
      <w:r>
        <w:rPr>
          <w:rFonts w:hint="eastAsia" w:asciiTheme="minorEastAsia" w:hAnsiTheme="minorEastAsia" w:eastAsiaTheme="minorEastAsia" w:cstheme="minorEastAsia"/>
          <w:color w:val="000000" w:themeColor="text1"/>
          <w:sz w:val="24"/>
          <w:szCs w:val="24"/>
          <w:u w:val="single"/>
          <w:lang w:eastAsia="zh-CN"/>
          <w14:textFill>
            <w14:solidFill>
              <w14:schemeClr w14:val="tx1"/>
            </w14:solidFill>
          </w14:textFill>
        </w:rPr>
        <w:t>2022年11月17日14时30分</w:t>
      </w:r>
      <w:r>
        <w:rPr>
          <w:rFonts w:hint="eastAsia" w:asciiTheme="minorEastAsia" w:hAnsiTheme="minorEastAsia" w:eastAsiaTheme="minorEastAsia" w:cstheme="minorEastAsia"/>
          <w:color w:val="000000" w:themeColor="text1"/>
          <w:sz w:val="24"/>
          <w:szCs w:val="24"/>
          <w14:textFill>
            <w14:solidFill>
              <w14:schemeClr w14:val="tx1"/>
            </w14:solidFill>
          </w14:textFill>
        </w:rPr>
        <w:t>（北京时间）</w:t>
      </w:r>
    </w:p>
    <w:p>
      <w:pPr>
        <w:keepNext w:val="0"/>
        <w:keepLines w:val="0"/>
        <w:pageBreakBefore w:val="0"/>
        <w:kinsoku/>
        <w:wordWrap/>
        <w:overflowPunct/>
        <w:topLinePunct w:val="0"/>
        <w:autoSpaceDE/>
        <w:autoSpaceDN/>
        <w:bidi w:val="0"/>
        <w:adjustRightInd w:val="0"/>
        <w:spacing w:line="360" w:lineRule="auto"/>
        <w:ind w:left="0" w:leftChars="0" w:firstLine="482"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投标地点（网址）：</w:t>
      </w:r>
      <w:r>
        <w:rPr>
          <w:rFonts w:hint="eastAsia" w:asciiTheme="minorEastAsia" w:hAnsiTheme="minorEastAsia" w:eastAsiaTheme="minorEastAsia" w:cstheme="minorEastAsia"/>
          <w:color w:val="000000" w:themeColor="text1"/>
          <w:sz w:val="24"/>
          <w:szCs w:val="24"/>
          <w14:textFill>
            <w14:solidFill>
              <w14:schemeClr w14:val="tx1"/>
            </w14:solidFill>
          </w14:textFill>
        </w:rPr>
        <w:t>在政府采购云平台http://login.zcygov.cn/login上自行加密上传电子</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投标文件</w:t>
      </w:r>
      <w:r>
        <w:rPr>
          <w:rFonts w:hint="eastAsia" w:asciiTheme="minorEastAsia" w:hAnsiTheme="minorEastAsia" w:eastAsiaTheme="minorEastAsia" w:cstheme="minorEastAsia"/>
          <w:color w:val="000000" w:themeColor="text1"/>
          <w:sz w:val="24"/>
          <w:szCs w:val="24"/>
          <w14:textFill>
            <w14:solidFill>
              <w14:schemeClr w14:val="tx1"/>
            </w14:solidFill>
          </w14:textFill>
        </w:rPr>
        <w:t>，逾期上传或未按要求上传的</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投标文件</w:t>
      </w:r>
      <w:r>
        <w:rPr>
          <w:rFonts w:hint="eastAsia" w:asciiTheme="minorEastAsia" w:hAnsiTheme="minorEastAsia" w:eastAsiaTheme="minorEastAsia" w:cstheme="minorEastAsia"/>
          <w:color w:val="000000" w:themeColor="text1"/>
          <w:sz w:val="24"/>
          <w:szCs w:val="24"/>
          <w14:textFill>
            <w14:solidFill>
              <w14:schemeClr w14:val="tx1"/>
            </w14:solidFill>
          </w14:textFill>
        </w:rPr>
        <w:t>将予以拒收</w:t>
      </w:r>
    </w:p>
    <w:p>
      <w:pPr>
        <w:keepNext w:val="0"/>
        <w:keepLines w:val="0"/>
        <w:pageBreakBefore w:val="0"/>
        <w:kinsoku/>
        <w:wordWrap/>
        <w:overflowPunct/>
        <w:topLinePunct w:val="0"/>
        <w:autoSpaceDE/>
        <w:autoSpaceDN/>
        <w:bidi w:val="0"/>
        <w:adjustRightInd w:val="0"/>
        <w:spacing w:line="360" w:lineRule="auto"/>
        <w:ind w:left="0" w:leftChars="0" w:firstLine="482" w:firstLineChars="200"/>
        <w:textAlignment w:val="auto"/>
        <w:rPr>
          <w:rFonts w:hint="default"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t>开标时间：</w:t>
      </w:r>
      <w:r>
        <w:rPr>
          <w:rFonts w:hint="eastAsia" w:asciiTheme="minorEastAsia" w:hAnsiTheme="minorEastAsia" w:eastAsiaTheme="minorEastAsia" w:cstheme="minorEastAsia"/>
          <w:color w:val="000000" w:themeColor="text1"/>
          <w:sz w:val="24"/>
          <w:szCs w:val="24"/>
          <w:u w:val="single"/>
          <w:lang w:eastAsia="zh-CN"/>
          <w14:textFill>
            <w14:solidFill>
              <w14:schemeClr w14:val="tx1"/>
            </w14:solidFill>
          </w14:textFill>
        </w:rPr>
        <w:t>2022年11月17日14时30分</w:t>
      </w:r>
      <w:r>
        <w:rPr>
          <w:rFonts w:hint="eastAsia" w:asciiTheme="minorEastAsia" w:hAnsiTheme="minorEastAsia" w:eastAsiaTheme="minorEastAsia" w:cstheme="minorEastAsia"/>
          <w:color w:val="000000" w:themeColor="text1"/>
          <w:sz w:val="24"/>
          <w:szCs w:val="24"/>
          <w14:textFill>
            <w14:solidFill>
              <w14:schemeClr w14:val="tx1"/>
            </w14:solidFill>
          </w14:textFill>
        </w:rPr>
        <w:t>（北京时间）</w:t>
      </w:r>
    </w:p>
    <w:p>
      <w:pPr>
        <w:keepNext w:val="0"/>
        <w:keepLines w:val="0"/>
        <w:pageBreakBefore w:val="0"/>
        <w:kinsoku/>
        <w:wordWrap/>
        <w:overflowPunct/>
        <w:topLinePunct w:val="0"/>
        <w:autoSpaceDE/>
        <w:autoSpaceDN/>
        <w:bidi w:val="0"/>
        <w:adjustRightInd w:val="0"/>
        <w:spacing w:line="360" w:lineRule="auto"/>
        <w:ind w:left="0" w:leftChars="0" w:firstLine="482" w:firstLineChars="200"/>
        <w:textAlignment w:val="auto"/>
        <w:rPr>
          <w:rFonts w:hint="eastAsia" w:asciiTheme="minorEastAsia" w:hAnsiTheme="minorEastAsia" w:eastAsiaTheme="minorEastAsia" w:cstheme="minorEastAsia"/>
          <w:b w:val="0"/>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t>开标地点（网址）：</w:t>
      </w:r>
      <w:r>
        <w:rPr>
          <w:rFonts w:hint="eastAsia" w:asciiTheme="minorEastAsia" w:hAnsiTheme="minorEastAsia" w:eastAsiaTheme="minorEastAsia" w:cstheme="minorEastAsia"/>
          <w:b w:val="0"/>
          <w:bCs/>
          <w:color w:val="000000" w:themeColor="text1"/>
          <w:sz w:val="24"/>
          <w:szCs w:val="24"/>
          <w:lang w:val="en-US" w:eastAsia="zh-CN"/>
          <w14:textFill>
            <w14:solidFill>
              <w14:schemeClr w14:val="tx1"/>
            </w14:solidFill>
          </w14:textFill>
        </w:rPr>
        <w:t>浦江县人民东路83号金华市公共资源交易中心浦江县分中心</w:t>
      </w:r>
    </w:p>
    <w:p>
      <w:pPr>
        <w:keepNext w:val="0"/>
        <w:keepLines w:val="0"/>
        <w:pageBreakBefore w:val="0"/>
        <w:kinsoku/>
        <w:wordWrap/>
        <w:overflowPunct/>
        <w:topLinePunct w:val="0"/>
        <w:autoSpaceDE/>
        <w:autoSpaceDN/>
        <w:bidi w:val="0"/>
        <w:adjustRightInd w:val="0"/>
        <w:spacing w:line="360" w:lineRule="auto"/>
        <w:ind w:left="0" w:leftChars="0"/>
        <w:textAlignment w:val="auto"/>
        <w:rPr>
          <w:rFonts w:hint="eastAsia"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t>五</w:t>
      </w:r>
      <w:r>
        <w:rPr>
          <w:rFonts w:hint="eastAsia" w:asciiTheme="minorEastAsia" w:hAnsiTheme="minorEastAsia" w:eastAsiaTheme="minorEastAsia" w:cstheme="minorEastAsia"/>
          <w:b/>
          <w:color w:val="000000" w:themeColor="text1"/>
          <w:sz w:val="24"/>
          <w:szCs w:val="24"/>
          <w14:textFill>
            <w14:solidFill>
              <w14:schemeClr w14:val="tx1"/>
            </w14:solidFill>
          </w14:textFill>
        </w:rPr>
        <w:t>、采购意向公开链接</w:t>
      </w:r>
    </w:p>
    <w:p>
      <w:pPr>
        <w:keepNext w:val="0"/>
        <w:keepLines w:val="0"/>
        <w:pageBreakBefore w:val="0"/>
        <w:kinsoku/>
        <w:wordWrap/>
        <w:overflowPunct/>
        <w:topLinePunct w:val="0"/>
        <w:autoSpaceDE/>
        <w:autoSpaceDN/>
        <w:bidi w:val="0"/>
        <w:adjustRightInd w:val="0"/>
        <w:spacing w:line="360" w:lineRule="auto"/>
        <w:ind w:left="0" w:leftChars="0" w:firstLine="482" w:firstLineChars="200"/>
        <w:textAlignment w:val="auto"/>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t>https://zfcg.czt.zj.gov.cn/innerUsed_noticeDetails/index.html?noticeId=8923189</w:t>
      </w:r>
    </w:p>
    <w:p>
      <w:pPr>
        <w:keepNext w:val="0"/>
        <w:keepLines w:val="0"/>
        <w:pageBreakBefore w:val="0"/>
        <w:kinsoku/>
        <w:wordWrap/>
        <w:overflowPunct/>
        <w:topLinePunct w:val="0"/>
        <w:autoSpaceDE/>
        <w:autoSpaceDN/>
        <w:bidi w:val="0"/>
        <w:adjustRightInd w:val="0"/>
        <w:spacing w:line="360" w:lineRule="auto"/>
        <w:ind w:left="0" w:leftChars="0"/>
        <w:textAlignment w:val="auto"/>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t>六、公告期限</w:t>
      </w:r>
    </w:p>
    <w:p>
      <w:pPr>
        <w:keepNext w:val="0"/>
        <w:keepLines w:val="0"/>
        <w:pageBreakBefore w:val="0"/>
        <w:kinsoku/>
        <w:wordWrap/>
        <w:overflowPunct/>
        <w:topLinePunct w:val="0"/>
        <w:autoSpaceDE/>
        <w:autoSpaceDN/>
        <w:bidi w:val="0"/>
        <w:adjustRightInd w:val="0"/>
        <w:spacing w:line="360" w:lineRule="auto"/>
        <w:ind w:left="0" w:leftChars="0"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自本公告发布之日起</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sz w:val="24"/>
          <w:szCs w:val="24"/>
          <w14:textFill>
            <w14:solidFill>
              <w14:schemeClr w14:val="tx1"/>
            </w14:solidFill>
          </w14:textFill>
        </w:rPr>
        <w:t>个工作日。</w:t>
      </w:r>
    </w:p>
    <w:p>
      <w:pPr>
        <w:keepNext w:val="0"/>
        <w:keepLines w:val="0"/>
        <w:pageBreakBefore w:val="0"/>
        <w:kinsoku/>
        <w:wordWrap/>
        <w:overflowPunct/>
        <w:topLinePunct w:val="0"/>
        <w:autoSpaceDE/>
        <w:autoSpaceDN/>
        <w:bidi w:val="0"/>
        <w:adjustRightInd w:val="0"/>
        <w:spacing w:line="360" w:lineRule="auto"/>
        <w:ind w:left="0" w:leftChars="0"/>
        <w:textAlignment w:val="auto"/>
        <w:rPr>
          <w:rFonts w:hint="eastAsia"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t>七、</w:t>
      </w:r>
      <w:r>
        <w:rPr>
          <w:rFonts w:hint="eastAsia" w:asciiTheme="minorEastAsia" w:hAnsiTheme="minorEastAsia" w:eastAsiaTheme="minorEastAsia" w:cstheme="minorEastAsia"/>
          <w:b/>
          <w:color w:val="000000" w:themeColor="text1"/>
          <w:sz w:val="24"/>
          <w:szCs w:val="24"/>
          <w14:textFill>
            <w14:solidFill>
              <w14:schemeClr w14:val="tx1"/>
            </w14:solidFill>
          </w14:textFill>
        </w:rPr>
        <w:t>其他补充事宜</w:t>
      </w:r>
    </w:p>
    <w:p>
      <w:pPr>
        <w:keepNext w:val="0"/>
        <w:keepLines w:val="0"/>
        <w:pageBreakBefore w:val="0"/>
        <w:kinsoku/>
        <w:wordWrap/>
        <w:overflowPunct/>
        <w:topLinePunct w:val="0"/>
        <w:autoSpaceDE/>
        <w:autoSpaceDN/>
        <w:bidi w:val="0"/>
        <w:adjustRightInd w:val="0"/>
        <w:spacing w:line="360" w:lineRule="auto"/>
        <w:ind w:left="0" w:leftChars="0"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keepNext w:val="0"/>
        <w:keepLines w:val="0"/>
        <w:pageBreakBefore w:val="0"/>
        <w:kinsoku/>
        <w:wordWrap/>
        <w:overflowPunct/>
        <w:topLinePunct w:val="0"/>
        <w:autoSpaceDE/>
        <w:autoSpaceDN/>
        <w:bidi w:val="0"/>
        <w:adjustRightInd w:val="0"/>
        <w:spacing w:line="360" w:lineRule="auto"/>
        <w:ind w:left="0" w:leftChars="0"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keepNext w:val="0"/>
        <w:keepLines w:val="0"/>
        <w:pageBreakBefore w:val="0"/>
        <w:kinsoku/>
        <w:wordWrap/>
        <w:overflowPunct/>
        <w:topLinePunct w:val="0"/>
        <w:autoSpaceDE/>
        <w:autoSpaceDN/>
        <w:bidi w:val="0"/>
        <w:adjustRightInd w:val="0"/>
        <w:spacing w:line="360" w:lineRule="auto"/>
        <w:ind w:left="0" w:leftChars="0"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sz w:val="24"/>
          <w:szCs w:val="24"/>
          <w14:textFill>
            <w14:solidFill>
              <w14:schemeClr w14:val="tx1"/>
            </w14:solidFill>
          </w14:textFill>
        </w:rPr>
        <w:t>.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keepNext w:val="0"/>
        <w:keepLines w:val="0"/>
        <w:pageBreakBefore w:val="0"/>
        <w:kinsoku/>
        <w:wordWrap/>
        <w:overflowPunct/>
        <w:topLinePunct w:val="0"/>
        <w:autoSpaceDE/>
        <w:autoSpaceDN/>
        <w:bidi w:val="0"/>
        <w:adjustRightInd w:val="0"/>
        <w:spacing w:line="360" w:lineRule="auto"/>
        <w:ind w:left="0" w:leftChars="0"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4</w:t>
      </w:r>
      <w:r>
        <w:rPr>
          <w:rFonts w:hint="eastAsia" w:asciiTheme="minorEastAsia" w:hAnsiTheme="minorEastAsia" w:eastAsiaTheme="minorEastAsia" w:cstheme="minorEastAsia"/>
          <w:color w:val="000000" w:themeColor="text1"/>
          <w:sz w:val="24"/>
          <w:szCs w:val="24"/>
          <w14:textFill>
            <w14:solidFill>
              <w14:schemeClr w14:val="tx1"/>
            </w14:solidFill>
          </w14:textFill>
        </w:rPr>
        <w:t>.其他事项：（1）</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需要落实的政府采购政策：包括节约资源、保护环境、支持创新、促进中小企业发展等。详见招标文件的</w:t>
      </w:r>
      <w:r>
        <w:rPr>
          <w:rFonts w:hint="eastAsia" w:asciiTheme="minorEastAsia" w:hAnsiTheme="minorEastAsia" w:eastAsiaTheme="minorEastAsia" w:cstheme="minorEastAsia"/>
          <w:b w:val="0"/>
          <w:bCs w:val="0"/>
          <w:color w:val="000000" w:themeColor="text1"/>
          <w:sz w:val="24"/>
          <w:szCs w:val="24"/>
          <w:lang w:eastAsia="zh-CN"/>
          <w14:textFill>
            <w14:solidFill>
              <w14:schemeClr w14:val="tx1"/>
            </w14:solidFill>
          </w14:textFill>
        </w:rPr>
        <w:t>“</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第</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二</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部分</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投标人须知</w:t>
      </w:r>
      <w:r>
        <w:rPr>
          <w:rFonts w:hint="eastAsia" w:asciiTheme="minorEastAsia" w:hAnsiTheme="minorEastAsia" w:eastAsiaTheme="minorEastAsia" w:cstheme="minorEastAsia"/>
          <w:b w:val="0"/>
          <w:bCs w:val="0"/>
          <w:color w:val="000000" w:themeColor="text1"/>
          <w:sz w:val="24"/>
          <w:szCs w:val="24"/>
          <w:lang w:eastAsia="zh-CN"/>
          <w14:textFill>
            <w14:solidFill>
              <w14:schemeClr w14:val="tx1"/>
            </w14:solidFill>
          </w14:textFill>
        </w:rPr>
        <w:t>”</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。（2）电子招投标的说明：①电子招投标：</w:t>
      </w:r>
      <w:r>
        <w:rPr>
          <w:rFonts w:hint="eastAsia" w:asciiTheme="minorEastAsia" w:hAnsiTheme="minorEastAsia" w:eastAsiaTheme="minorEastAsia" w:cstheme="minorEastAsia"/>
          <w:color w:val="000000" w:themeColor="text1"/>
          <w:sz w:val="24"/>
          <w:szCs w:val="24"/>
          <w14:textFill>
            <w14:solidFill>
              <w14:schemeClr w14:val="tx1"/>
            </w14:solidFill>
          </w14:textFill>
        </w:rPr>
        <w:t>本项目以数据电文形式，依托“政府采购云平台（www.zcygov.cn）”进行招投标活动，不接受纸质</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投标文件</w:t>
      </w:r>
      <w:r>
        <w:rPr>
          <w:rFonts w:hint="eastAsia" w:asciiTheme="minorEastAsia" w:hAnsiTheme="minorEastAsia" w:eastAsiaTheme="minorEastAsia" w:cstheme="minorEastAsia"/>
          <w:color w:val="000000" w:themeColor="text1"/>
          <w:sz w:val="24"/>
          <w:szCs w:val="24"/>
          <w14:textFill>
            <w14:solidFill>
              <w14:schemeClr w14:val="tx1"/>
            </w14:solidFill>
          </w14:textFill>
        </w:rPr>
        <w:t>；②</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w:t>
      </w:r>
      <w:r>
        <w:rPr>
          <w:rFonts w:hint="eastAsia" w:asciiTheme="minorEastAsia" w:hAnsiTheme="minorEastAsia" w:eastAsiaTheme="minorEastAsia" w:cstheme="minorEastAsia"/>
          <w:color w:val="000000" w:themeColor="text1"/>
          <w:sz w:val="24"/>
          <w:szCs w:val="24"/>
          <w14:textFill>
            <w14:solidFill>
              <w14:schemeClr w14:val="tx1"/>
            </w14:solidFill>
          </w14:textFill>
        </w:rPr>
        <w:t>③</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招标文件的获取：使用账号登录或者使用CA登录政采云平台；进入“项目采购”应用，在获取采购文件菜单中选择项目，获取招标文件；</w:t>
      </w:r>
      <w:r>
        <w:rPr>
          <w:rFonts w:hint="eastAsia" w:asciiTheme="minorEastAsia" w:hAnsiTheme="minorEastAsia" w:eastAsiaTheme="minorEastAsia" w:cstheme="minorEastAsia"/>
          <w:color w:val="000000" w:themeColor="text1"/>
          <w:sz w:val="24"/>
          <w:szCs w:val="24"/>
          <w14:textFill>
            <w14:solidFill>
              <w14:schemeClr w14:val="tx1"/>
            </w14:solidFill>
          </w14:textFill>
        </w:rPr>
        <w:t>④</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投标文件的制作：在“政采云电子交易客户端”中完成“填写基本信息”、“导入投标文件”、“标书关联”、“标书检查”、“电子签名”、“生成电子标书”等操作；</w:t>
      </w:r>
      <w:r>
        <w:rPr>
          <w:rFonts w:hint="eastAsia" w:asciiTheme="minorEastAsia" w:hAnsiTheme="minorEastAsia" w:eastAsiaTheme="minorEastAsia" w:cstheme="minorEastAsia"/>
          <w:color w:val="000000" w:themeColor="text1"/>
          <w:sz w:val="24"/>
          <w:szCs w:val="24"/>
          <w14:textFill>
            <w14:solidFill>
              <w14:schemeClr w14:val="tx1"/>
            </w14:solidFill>
          </w14:textFill>
        </w:rPr>
        <w:t>⑤采购人、采购机构将依托政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投标文件</w:t>
      </w:r>
      <w:r>
        <w:rPr>
          <w:rFonts w:hint="eastAsia" w:asciiTheme="minorEastAsia" w:hAnsiTheme="minorEastAsia" w:eastAsiaTheme="minorEastAsia" w:cstheme="minorEastAsia"/>
          <w:color w:val="000000" w:themeColor="text1"/>
          <w:sz w:val="24"/>
          <w:szCs w:val="24"/>
          <w14:textFill>
            <w14:solidFill>
              <w14:schemeClr w14:val="tx1"/>
            </w14:solidFill>
          </w14:textFill>
        </w:rPr>
        <w:t>的传输递交：投标人在投标截止时间前将加密的投标文件上传至政府采购云平台，还可以在投标截止时间前直接提交或者以快递方式递交备份投标文件1份至</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招标</w:t>
      </w:r>
      <w:r>
        <w:rPr>
          <w:rFonts w:hint="eastAsia" w:asciiTheme="minorEastAsia" w:hAnsiTheme="minorEastAsia" w:eastAsiaTheme="minorEastAsia" w:cstheme="minorEastAsia"/>
          <w:color w:val="000000" w:themeColor="text1"/>
          <w:sz w:val="24"/>
          <w:szCs w:val="24"/>
          <w14:textFill>
            <w14:solidFill>
              <w14:schemeClr w14:val="tx1"/>
            </w14:solidFill>
          </w14:textFill>
        </w:rPr>
        <w:t>文件规定的地点</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u w:val="single"/>
          <w14:textFill>
            <w14:solidFill>
              <w14:schemeClr w14:val="tx1"/>
            </w14:solidFill>
          </w14:textFill>
        </w:rPr>
        <w:t>浙江省金华市浦江县农副产品批发交易市场A1幢213号浙江科信，</w:t>
      </w:r>
      <w:r>
        <w:rPr>
          <w:rFonts w:hint="eastAsia" w:asciiTheme="minorEastAsia" w:hAnsiTheme="minorEastAsia" w:eastAsiaTheme="minorEastAsia" w:cstheme="minorEastAsia"/>
          <w:color w:val="000000" w:themeColor="text1"/>
          <w:sz w:val="24"/>
          <w:u w:val="single"/>
          <w:lang w:val="en-US" w:eastAsia="zh-CN"/>
          <w14:textFill>
            <w14:solidFill>
              <w14:schemeClr w14:val="tx1"/>
            </w14:solidFill>
          </w14:textFill>
        </w:rPr>
        <w:t>金女士</w:t>
      </w:r>
      <w:r>
        <w:rPr>
          <w:rFonts w:hint="eastAsia" w:asciiTheme="minorEastAsia" w:hAnsiTheme="minorEastAsia" w:eastAsiaTheme="minorEastAsia" w:cstheme="minorEastAsia"/>
          <w:color w:val="000000" w:themeColor="text1"/>
          <w:sz w:val="24"/>
          <w:u w:val="single"/>
          <w14:textFill>
            <w14:solidFill>
              <w14:schemeClr w14:val="tx1"/>
            </w14:solidFill>
          </w14:textFill>
        </w:rPr>
        <w:t>收，联系方式：</w:t>
      </w:r>
      <w:r>
        <w:rPr>
          <w:rFonts w:hint="eastAsia" w:asciiTheme="minorEastAsia" w:hAnsiTheme="minorEastAsia" w:eastAsiaTheme="minorEastAsia" w:cstheme="minorEastAsia"/>
          <w:color w:val="000000" w:themeColor="text1"/>
          <w:sz w:val="24"/>
          <w:u w:val="single"/>
          <w:lang w:val="en-US" w:eastAsia="zh-CN"/>
          <w14:textFill>
            <w14:solidFill>
              <w14:schemeClr w14:val="tx1"/>
            </w14:solidFill>
          </w14:textFill>
        </w:rPr>
        <w:t>13456323069</w:t>
      </w:r>
      <w:r>
        <w:rPr>
          <w:rFonts w:hint="eastAsia" w:asciiTheme="minorEastAsia" w:hAnsiTheme="minorEastAsia" w:eastAsiaTheme="minorEastAsia" w:cstheme="minorEastAsia"/>
          <w:color w:val="000000" w:themeColor="text1"/>
          <w:sz w:val="24"/>
          <w:u w:val="single"/>
          <w14:textFill>
            <w14:solidFill>
              <w14:schemeClr w14:val="tx1"/>
            </w14:solidFill>
          </w14:textFill>
        </w:rPr>
        <w:t>，邮编：322200</w:t>
      </w:r>
      <w:r>
        <w:rPr>
          <w:rFonts w:hint="eastAsia" w:asciiTheme="minorEastAsia" w:hAnsiTheme="minorEastAsia" w:eastAsiaTheme="minorEastAsia" w:cstheme="minorEastAsia"/>
          <w:color w:val="000000" w:themeColor="text1"/>
          <w:sz w:val="24"/>
          <w:szCs w:val="24"/>
          <w14:textFill>
            <w14:solidFill>
              <w14:schemeClr w14:val="tx1"/>
            </w14:solidFill>
          </w14:textFill>
        </w:rPr>
        <w:t>，逾期送达、未按指定地点送达或未密封将予以拒收。电子备份</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投标文件</w:t>
      </w:r>
      <w:r>
        <w:rPr>
          <w:rFonts w:hint="eastAsia" w:asciiTheme="minorEastAsia" w:hAnsiTheme="minorEastAsia" w:eastAsiaTheme="minorEastAsia" w:cstheme="minorEastAsia"/>
          <w:color w:val="000000" w:themeColor="text1"/>
          <w:sz w:val="24"/>
          <w:szCs w:val="24"/>
          <w14:textFill>
            <w14:solidFill>
              <w14:schemeClr w14:val="tx1"/>
            </w14:solidFill>
          </w14:textFill>
        </w:rPr>
        <w:t>的提交不作强制要求。电子备份</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投标文件</w:t>
      </w:r>
      <w:r>
        <w:rPr>
          <w:rFonts w:hint="eastAsia" w:asciiTheme="minorEastAsia" w:hAnsiTheme="minorEastAsia" w:eastAsiaTheme="minorEastAsia" w:cstheme="minorEastAsia"/>
          <w:color w:val="000000" w:themeColor="text1"/>
          <w:sz w:val="24"/>
          <w:szCs w:val="24"/>
          <w14:textFill>
            <w14:solidFill>
              <w14:schemeClr w14:val="tx1"/>
            </w14:solidFill>
          </w14:textFill>
        </w:rPr>
        <w:t>的制作、存储、密封详见</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“第</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二</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部分</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投标人须知”；</w:t>
      </w:r>
      <w:r>
        <w:rPr>
          <w:rFonts w:hint="eastAsia" w:asciiTheme="minorEastAsia" w:hAnsiTheme="minorEastAsia" w:eastAsiaTheme="minorEastAsia" w:cstheme="minorEastAsia"/>
          <w:color w:val="000000" w:themeColor="text1"/>
          <w:sz w:val="24"/>
          <w:szCs w:val="24"/>
          <w14:textFill>
            <w14:solidFill>
              <w14:schemeClr w14:val="tx1"/>
            </w14:solidFill>
          </w14:textFill>
        </w:rPr>
        <w:t>⑨</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投标文件</w:t>
      </w:r>
      <w:r>
        <w:rPr>
          <w:rFonts w:hint="eastAsia" w:asciiTheme="minorEastAsia" w:hAnsiTheme="minorEastAsia" w:eastAsiaTheme="minorEastAsia" w:cstheme="minorEastAsia"/>
          <w:color w:val="000000" w:themeColor="text1"/>
          <w:sz w:val="24"/>
          <w:szCs w:val="24"/>
          <w14:textFill>
            <w14:solidFill>
              <w14:schemeClr w14:val="tx1"/>
            </w14:solidFill>
          </w14:textFill>
        </w:rPr>
        <w:t>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没有在电子交易平台传输递交投标文件的，投标无效</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⑩具体操作指南：详见政采云平台“服务中心-帮助文档-项目采购-操作流程-电子招投标-政府采购项目电子交易管理操作指南-供应商”。</w:t>
      </w:r>
    </w:p>
    <w:p>
      <w:pPr>
        <w:keepNext w:val="0"/>
        <w:keepLines w:val="0"/>
        <w:pageBreakBefore w:val="0"/>
        <w:kinsoku/>
        <w:wordWrap/>
        <w:overflowPunct/>
        <w:topLinePunct w:val="0"/>
        <w:autoSpaceDE/>
        <w:autoSpaceDN/>
        <w:bidi w:val="0"/>
        <w:adjustRightInd w:val="0"/>
        <w:spacing w:line="360" w:lineRule="auto"/>
        <w:ind w:left="0" w:leftChars="0" w:firstLine="480" w:firstLineChars="200"/>
        <w:textAlignment w:val="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b w:val="0"/>
          <w:bCs/>
          <w:color w:val="000000" w:themeColor="text1"/>
          <w:sz w:val="24"/>
          <w:szCs w:val="24"/>
          <w:lang w:val="en-US" w:eastAsia="zh-CN"/>
          <w14:textFill>
            <w14:solidFill>
              <w14:schemeClr w14:val="tx1"/>
            </w14:solidFill>
          </w14:textFill>
        </w:rPr>
        <w:t>5.</w:t>
      </w:r>
      <w:r>
        <w:rPr>
          <w:rFonts w:hint="eastAsia" w:asciiTheme="minorEastAsia" w:hAnsiTheme="minorEastAsia" w:eastAsiaTheme="minorEastAsia" w:cstheme="minorEastAsia"/>
          <w:b w:val="0"/>
          <w:bCs/>
          <w:color w:val="000000" w:themeColor="text1"/>
          <w:sz w:val="24"/>
          <w14:textFill>
            <w14:solidFill>
              <w14:schemeClr w14:val="tx1"/>
            </w14:solidFill>
          </w14:textFill>
        </w:rPr>
        <w:t>政</w:t>
      </w:r>
      <w:r>
        <w:rPr>
          <w:rFonts w:hint="eastAsia" w:asciiTheme="minorEastAsia" w:hAnsiTheme="minorEastAsia" w:eastAsiaTheme="minorEastAsia" w:cstheme="minorEastAsia"/>
          <w:color w:val="000000" w:themeColor="text1"/>
          <w:sz w:val="24"/>
          <w14:textFill>
            <w14:solidFill>
              <w14:schemeClr w14:val="tx1"/>
            </w14:solidFill>
          </w14:textFill>
        </w:rPr>
        <w:t>府采购金融服务提示：为扩大政府采购金融服务面，除政采云网上金融服务合作银行外，金华市范围增加线下合作银行两家，具体信息如下：</w:t>
      </w:r>
    </w:p>
    <w:p>
      <w:pPr>
        <w:keepNext w:val="0"/>
        <w:keepLines w:val="0"/>
        <w:pageBreakBefore w:val="0"/>
        <w:kinsoku/>
        <w:wordWrap/>
        <w:overflowPunct/>
        <w:topLinePunct w:val="0"/>
        <w:autoSpaceDE/>
        <w:autoSpaceDN/>
        <w:bidi w:val="0"/>
        <w:adjustRightInd w:val="0"/>
        <w:spacing w:line="360" w:lineRule="auto"/>
        <w:ind w:left="0" w:leftChars="0" w:firstLine="0" w:firstLineChars="0"/>
        <w:textAlignment w:val="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金华银行文创支行      联系人：姜峰；联系电话：13905792828、0579-82479020</w:t>
      </w:r>
    </w:p>
    <w:p>
      <w:pPr>
        <w:keepNext w:val="0"/>
        <w:keepLines w:val="0"/>
        <w:pageBreakBefore w:val="0"/>
        <w:kinsoku/>
        <w:wordWrap/>
        <w:overflowPunct/>
        <w:topLinePunct w:val="0"/>
        <w:autoSpaceDE/>
        <w:autoSpaceDN/>
        <w:bidi w:val="0"/>
        <w:adjustRightInd w:val="0"/>
        <w:spacing w:line="360" w:lineRule="auto"/>
        <w:ind w:left="0" w:leftChars="0" w:firstLine="0" w:firstLineChars="0"/>
        <w:textAlignment w:val="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浙商银行金华浦江支行  联系人：严艳萍；联系电话：13566950560、0579-88088337</w:t>
      </w:r>
    </w:p>
    <w:p>
      <w:pPr>
        <w:keepNext w:val="0"/>
        <w:keepLines w:val="0"/>
        <w:pageBreakBefore w:val="0"/>
        <w:kinsoku/>
        <w:wordWrap/>
        <w:overflowPunct/>
        <w:topLinePunct w:val="0"/>
        <w:autoSpaceDE/>
        <w:autoSpaceDN/>
        <w:bidi w:val="0"/>
        <w:adjustRightInd w:val="0"/>
        <w:spacing w:line="360" w:lineRule="auto"/>
        <w:ind w:left="0" w:leftChars="0"/>
        <w:textAlignment w:val="auto"/>
        <w:rPr>
          <w:rFonts w:hint="eastAsia"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t>八</w:t>
      </w:r>
      <w:r>
        <w:rPr>
          <w:rFonts w:hint="eastAsia" w:asciiTheme="minorEastAsia" w:hAnsiTheme="minorEastAsia" w:eastAsiaTheme="minorEastAsia" w:cstheme="minorEastAsia"/>
          <w:b/>
          <w:color w:val="000000" w:themeColor="text1"/>
          <w:sz w:val="24"/>
          <w:szCs w:val="24"/>
          <w14:textFill>
            <w14:solidFill>
              <w14:schemeClr w14:val="tx1"/>
            </w14:solidFill>
          </w14:textFill>
        </w:rPr>
        <w:t>、凡对本次招标提出询问、质疑、投诉，请按以下方式联系</w:t>
      </w:r>
    </w:p>
    <w:p>
      <w:pPr>
        <w:keepNext w:val="0"/>
        <w:keepLines w:val="0"/>
        <w:pageBreakBefore w:val="0"/>
        <w:kinsoku/>
        <w:wordWrap/>
        <w:overflowPunct/>
        <w:topLinePunct w:val="0"/>
        <w:autoSpaceDE/>
        <w:autoSpaceDN/>
        <w:bidi w:val="0"/>
        <w:adjustRightInd w:val="0"/>
        <w:spacing w:line="360" w:lineRule="auto"/>
        <w:ind w:left="0" w:leftChars="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    1.采购人信息</w:t>
      </w:r>
    </w:p>
    <w:p>
      <w:pPr>
        <w:keepNext w:val="0"/>
        <w:keepLines w:val="0"/>
        <w:pageBreakBefore w:val="0"/>
        <w:kinsoku/>
        <w:wordWrap/>
        <w:overflowPunct/>
        <w:topLinePunct w:val="0"/>
        <w:autoSpaceDE/>
        <w:autoSpaceDN/>
        <w:bidi w:val="0"/>
        <w:adjustRightInd w:val="0"/>
        <w:spacing w:line="360" w:lineRule="auto"/>
        <w:ind w:left="0" w:leftChars="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    名    称：</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浦江技工学校（浦江工匠学院）</w:t>
      </w: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val="0"/>
        <w:spacing w:line="360" w:lineRule="auto"/>
        <w:ind w:left="0" w:leftChars="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    地    址：</w:t>
      </w:r>
      <w:r>
        <w:rPr>
          <w:rFonts w:hint="eastAsia" w:asciiTheme="minorEastAsia" w:hAnsiTheme="minorEastAsia" w:eastAsiaTheme="minorEastAsia" w:cstheme="minorEastAsia"/>
          <w:color w:val="000000" w:themeColor="text1"/>
          <w:kern w:val="0"/>
          <w:sz w:val="24"/>
          <w:lang w:eastAsia="zh-CN"/>
          <w14:textFill>
            <w14:solidFill>
              <w14:schemeClr w14:val="tx1"/>
            </w14:solidFill>
          </w14:textFill>
        </w:rPr>
        <w:t>浦江县月泉东路888号</w:t>
      </w: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val="0"/>
        <w:spacing w:line="360" w:lineRule="auto"/>
        <w:ind w:left="0" w:leftChars="0" w:firstLine="48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传    真： /</w:t>
      </w:r>
    </w:p>
    <w:p>
      <w:pPr>
        <w:keepNext w:val="0"/>
        <w:keepLines w:val="0"/>
        <w:pageBreakBefore w:val="0"/>
        <w:kinsoku/>
        <w:wordWrap/>
        <w:overflowPunct/>
        <w:topLinePunct w:val="0"/>
        <w:autoSpaceDE/>
        <w:autoSpaceDN/>
        <w:bidi w:val="0"/>
        <w:adjustRightInd w:val="0"/>
        <w:spacing w:line="360" w:lineRule="auto"/>
        <w:ind w:left="0" w:leftChars="0" w:firstLine="48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项目联系人（询问）：</w:t>
      </w:r>
      <w:r>
        <w:rPr>
          <w:rFonts w:hint="eastAsia" w:asciiTheme="minorEastAsia" w:hAnsiTheme="minorEastAsia" w:eastAsiaTheme="minorEastAsia" w:cstheme="minorEastAsia"/>
          <w:color w:val="000000" w:themeColor="text1"/>
          <w:kern w:val="0"/>
          <w:sz w:val="24"/>
          <w:lang w:val="en-US" w:eastAsia="zh-CN"/>
          <w14:textFill>
            <w14:solidFill>
              <w14:schemeClr w14:val="tx1"/>
            </w14:solidFill>
          </w14:textFill>
        </w:rPr>
        <w:t>史先生</w:t>
      </w: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val="0"/>
        <w:spacing w:line="360" w:lineRule="auto"/>
        <w:ind w:left="0" w:leftChars="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    项目联系方式（询问）：</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15867965911</w:t>
      </w: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val="0"/>
        <w:spacing w:line="360" w:lineRule="auto"/>
        <w:ind w:left="0" w:leftChars="0"/>
        <w:textAlignment w:val="auto"/>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    质疑联系人：刘先生</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val="0"/>
        <w:spacing w:line="360" w:lineRule="auto"/>
        <w:ind w:left="0" w:leftChars="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    质疑联系方式：18767901760</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val="0"/>
        <w:spacing w:line="360" w:lineRule="auto"/>
        <w:ind w:left="0" w:leftChars="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    2.采购代理机构信息            </w:t>
      </w:r>
    </w:p>
    <w:p>
      <w:pPr>
        <w:keepNext w:val="0"/>
        <w:keepLines w:val="0"/>
        <w:pageBreakBefore w:val="0"/>
        <w:kinsoku/>
        <w:wordWrap/>
        <w:overflowPunct/>
        <w:topLinePunct w:val="0"/>
        <w:autoSpaceDE/>
        <w:autoSpaceDN/>
        <w:bidi w:val="0"/>
        <w:adjustRightInd w:val="0"/>
        <w:spacing w:line="360" w:lineRule="auto"/>
        <w:ind w:left="0" w:leftChars="0" w:firstLine="48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名    称：浙江科信联合工程项目管理咨询有限公司</w:t>
      </w:r>
    </w:p>
    <w:p>
      <w:pPr>
        <w:keepNext w:val="0"/>
        <w:keepLines w:val="0"/>
        <w:pageBreakBefore w:val="0"/>
        <w:kinsoku/>
        <w:wordWrap/>
        <w:overflowPunct/>
        <w:topLinePunct w:val="0"/>
        <w:autoSpaceDE/>
        <w:autoSpaceDN/>
        <w:bidi w:val="0"/>
        <w:adjustRightInd w:val="0"/>
        <w:spacing w:line="360" w:lineRule="auto"/>
        <w:ind w:left="0" w:leftChars="0" w:firstLine="48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地    址：浦江县农批市场A1-213 </w:t>
      </w:r>
    </w:p>
    <w:p>
      <w:pPr>
        <w:keepNext w:val="0"/>
        <w:keepLines w:val="0"/>
        <w:pageBreakBefore w:val="0"/>
        <w:kinsoku/>
        <w:wordWrap/>
        <w:overflowPunct/>
        <w:topLinePunct w:val="0"/>
        <w:autoSpaceDE/>
        <w:autoSpaceDN/>
        <w:bidi w:val="0"/>
        <w:adjustRightInd w:val="0"/>
        <w:spacing w:line="360" w:lineRule="auto"/>
        <w:ind w:left="0" w:leftChars="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    传    真：/             </w:t>
      </w:r>
    </w:p>
    <w:p>
      <w:pPr>
        <w:keepNext w:val="0"/>
        <w:keepLines w:val="0"/>
        <w:pageBreakBefore w:val="0"/>
        <w:kinsoku/>
        <w:wordWrap/>
        <w:overflowPunct/>
        <w:topLinePunct w:val="0"/>
        <w:autoSpaceDE/>
        <w:autoSpaceDN/>
        <w:bidi w:val="0"/>
        <w:adjustRightInd w:val="0"/>
        <w:spacing w:line="360" w:lineRule="auto"/>
        <w:ind w:left="0" w:leftChars="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    项目联系人（询问）：</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金女士</w:t>
      </w: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val="0"/>
        <w:spacing w:line="360" w:lineRule="auto"/>
        <w:ind w:left="0" w:leftChars="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    项目联系方式（询问）：0579-84123833、</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13456323069</w:t>
      </w: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val="0"/>
        <w:spacing w:line="360" w:lineRule="auto"/>
        <w:ind w:left="0" w:leftChars="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    质疑联系人：刘先生             </w:t>
      </w:r>
    </w:p>
    <w:p>
      <w:pPr>
        <w:keepNext w:val="0"/>
        <w:keepLines w:val="0"/>
        <w:pageBreakBefore w:val="0"/>
        <w:kinsoku/>
        <w:wordWrap/>
        <w:overflowPunct/>
        <w:topLinePunct w:val="0"/>
        <w:autoSpaceDE/>
        <w:autoSpaceDN/>
        <w:bidi w:val="0"/>
        <w:adjustRightInd w:val="0"/>
        <w:spacing w:line="360" w:lineRule="auto"/>
        <w:ind w:left="0" w:leftChars="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    质疑联系方式：13857919166</w:t>
      </w:r>
    </w:p>
    <w:p>
      <w:pPr>
        <w:keepNext w:val="0"/>
        <w:keepLines w:val="0"/>
        <w:pageBreakBefore w:val="0"/>
        <w:kinsoku/>
        <w:wordWrap/>
        <w:overflowPunct/>
        <w:topLinePunct w:val="0"/>
        <w:autoSpaceDE/>
        <w:autoSpaceDN/>
        <w:bidi w:val="0"/>
        <w:adjustRightInd w:val="0"/>
        <w:spacing w:line="360" w:lineRule="auto"/>
        <w:ind w:left="0" w:leftChars="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    3.同级政府采购监督管理部门            </w:t>
      </w:r>
    </w:p>
    <w:p>
      <w:pPr>
        <w:keepNext w:val="0"/>
        <w:keepLines w:val="0"/>
        <w:pageBreakBefore w:val="0"/>
        <w:kinsoku/>
        <w:wordWrap/>
        <w:overflowPunct/>
        <w:topLinePunct w:val="0"/>
        <w:autoSpaceDE/>
        <w:autoSpaceDN/>
        <w:bidi w:val="0"/>
        <w:adjustRightInd w:val="0"/>
        <w:spacing w:line="360" w:lineRule="auto"/>
        <w:ind w:left="0" w:leftChars="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    名    称：浦江县财政局政府采购监管科 </w:t>
      </w:r>
    </w:p>
    <w:p>
      <w:pPr>
        <w:keepNext w:val="0"/>
        <w:keepLines w:val="0"/>
        <w:pageBreakBefore w:val="0"/>
        <w:kinsoku/>
        <w:wordWrap/>
        <w:overflowPunct/>
        <w:topLinePunct w:val="0"/>
        <w:autoSpaceDE/>
        <w:autoSpaceDN/>
        <w:bidi w:val="0"/>
        <w:adjustRightInd w:val="0"/>
        <w:spacing w:line="360" w:lineRule="auto"/>
        <w:ind w:left="0" w:leftChars="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    地    址：浦江县人民东路83号 </w:t>
      </w:r>
    </w:p>
    <w:p>
      <w:pPr>
        <w:keepNext w:val="0"/>
        <w:keepLines w:val="0"/>
        <w:pageBreakBefore w:val="0"/>
        <w:kinsoku/>
        <w:wordWrap/>
        <w:overflowPunct/>
        <w:topLinePunct w:val="0"/>
        <w:autoSpaceDE/>
        <w:autoSpaceDN/>
        <w:bidi w:val="0"/>
        <w:adjustRightInd w:val="0"/>
        <w:spacing w:line="360" w:lineRule="auto"/>
        <w:ind w:left="0" w:leftChars="0" w:firstLine="240" w:firstLineChars="1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  传    真：0579-84107222 </w:t>
      </w:r>
    </w:p>
    <w:p>
      <w:pPr>
        <w:keepNext w:val="0"/>
        <w:keepLines w:val="0"/>
        <w:pageBreakBefore w:val="0"/>
        <w:kinsoku/>
        <w:wordWrap/>
        <w:overflowPunct/>
        <w:topLinePunct w:val="0"/>
        <w:autoSpaceDE/>
        <w:autoSpaceDN/>
        <w:bidi w:val="0"/>
        <w:adjustRightInd w:val="0"/>
        <w:spacing w:line="360" w:lineRule="auto"/>
        <w:ind w:left="0" w:leftChars="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    联系人 ：</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赵</w:t>
      </w: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先生    </w:t>
      </w:r>
    </w:p>
    <w:p>
      <w:pPr>
        <w:keepNext w:val="0"/>
        <w:keepLines w:val="0"/>
        <w:pageBreakBefore w:val="0"/>
        <w:kinsoku/>
        <w:wordWrap/>
        <w:overflowPunct/>
        <w:topLinePunct w:val="0"/>
        <w:autoSpaceDE/>
        <w:autoSpaceDN/>
        <w:bidi w:val="0"/>
        <w:adjustRightInd w:val="0"/>
        <w:spacing w:line="360" w:lineRule="auto"/>
        <w:ind w:left="0" w:leftChars="0"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监督投诉电话：0579-84123011          </w:t>
      </w:r>
    </w:p>
    <w:p>
      <w:pPr>
        <w:keepNext w:val="0"/>
        <w:keepLines w:val="0"/>
        <w:pageBreakBefore w:val="0"/>
        <w:kinsoku/>
        <w:wordWrap/>
        <w:overflowPunct/>
        <w:topLinePunct w:val="0"/>
        <w:autoSpaceDE/>
        <w:autoSpaceDN/>
        <w:bidi w:val="0"/>
        <w:adjustRightInd w:val="0"/>
        <w:spacing w:line="360" w:lineRule="auto"/>
        <w:ind w:left="0" w:leftChars="0" w:firstLine="480" w:firstLineChars="200"/>
        <w:jc w:val="right"/>
        <w:textAlignment w:val="auto"/>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2022年10月28日</w:t>
      </w:r>
    </w:p>
    <w:p>
      <w:pPr>
        <w:keepNext w:val="0"/>
        <w:keepLines w:val="0"/>
        <w:pageBreakBefore w:val="0"/>
        <w:kinsoku/>
        <w:wordWrap/>
        <w:overflowPunct/>
        <w:topLinePunct w:val="0"/>
        <w:autoSpaceDE/>
        <w:autoSpaceDN/>
        <w:bidi w:val="0"/>
        <w:adjustRightInd w:val="0"/>
        <w:spacing w:line="360" w:lineRule="auto"/>
        <w:ind w:left="0" w:leftChars="0"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若对项目采购电子交易系统操作有疑问，可登录政采云（https://www.zcygov.cn/），点击右侧咨询小采，获取采小蜜智能服务管家帮助，或拨打政采云服务热线400-881-7190获取热线服务帮助。</w:t>
      </w:r>
    </w:p>
    <w:p>
      <w:pPr>
        <w:keepNext w:val="0"/>
        <w:keepLines w:val="0"/>
        <w:pageBreakBefore w:val="0"/>
        <w:kinsoku/>
        <w:wordWrap/>
        <w:overflowPunct/>
        <w:topLinePunct w:val="0"/>
        <w:autoSpaceDE/>
        <w:autoSpaceDN/>
        <w:bidi w:val="0"/>
        <w:adjustRightInd w:val="0"/>
        <w:spacing w:line="360" w:lineRule="auto"/>
        <w:ind w:left="0" w:leftChars="0"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CA问题联系电话（人工）：汇信CA 400-888-4636；天谷CA 400-087-8198。</w:t>
      </w:r>
    </w:p>
    <w:p>
      <w:pPr>
        <w:keepNext w:val="0"/>
        <w:keepLines w:val="0"/>
        <w:pageBreakBefore w:val="0"/>
        <w:kinsoku/>
        <w:wordWrap/>
        <w:overflowPunct/>
        <w:topLinePunct w:val="0"/>
        <w:autoSpaceDE/>
        <w:autoSpaceDN/>
        <w:bidi w:val="0"/>
        <w:spacing w:line="360" w:lineRule="auto"/>
        <w:ind w:left="0" w:leftChars="0"/>
        <w:textAlignment w:val="auto"/>
        <w:rPr>
          <w:rFonts w:hint="eastAsia" w:asciiTheme="minorEastAsia" w:hAnsiTheme="minorEastAsia" w:eastAsiaTheme="minorEastAsia" w:cstheme="minorEastAsia"/>
          <w:b/>
          <w:color w:val="000000" w:themeColor="text1"/>
          <w:sz w:val="36"/>
          <w:szCs w:val="20"/>
          <w14:textFill>
            <w14:solidFill>
              <w14:schemeClr w14:val="tx1"/>
            </w14:solidFill>
          </w14:textFill>
        </w:rPr>
      </w:pPr>
      <w:r>
        <w:rPr>
          <w:rFonts w:hint="eastAsia" w:asciiTheme="minorEastAsia" w:hAnsiTheme="minorEastAsia" w:eastAsiaTheme="minorEastAsia" w:cstheme="minorEastAsia"/>
          <w:b/>
          <w:color w:val="000000" w:themeColor="text1"/>
          <w:sz w:val="36"/>
          <w:szCs w:val="20"/>
          <w14:textFill>
            <w14:solidFill>
              <w14:schemeClr w14:val="tx1"/>
            </w14:solidFill>
          </w14:textFill>
        </w:rPr>
        <w:br w:type="page"/>
      </w:r>
    </w:p>
    <w:p>
      <w:pPr>
        <w:adjustRightInd/>
        <w:spacing w:line="360" w:lineRule="auto"/>
        <w:jc w:val="center"/>
        <w:outlineLvl w:val="0"/>
        <w:rPr>
          <w:rFonts w:hint="eastAsia" w:asciiTheme="minorEastAsia" w:hAnsiTheme="minorEastAsia" w:eastAsiaTheme="minorEastAsia" w:cstheme="minorEastAsia"/>
          <w:b/>
          <w:color w:val="000000" w:themeColor="text1"/>
          <w:sz w:val="36"/>
          <w:szCs w:val="20"/>
          <w:lang w:val="en-US" w:eastAsia="zh-CN"/>
          <w14:textFill>
            <w14:solidFill>
              <w14:schemeClr w14:val="tx1"/>
            </w14:solidFill>
          </w14:textFill>
        </w:rPr>
      </w:pPr>
      <w:r>
        <w:rPr>
          <w:rFonts w:hint="eastAsia" w:asciiTheme="minorEastAsia" w:hAnsiTheme="minorEastAsia" w:eastAsiaTheme="minorEastAsia" w:cstheme="minorEastAsia"/>
          <w:b/>
          <w:color w:val="000000" w:themeColor="text1"/>
          <w:sz w:val="36"/>
          <w:szCs w:val="20"/>
          <w14:textFill>
            <w14:solidFill>
              <w14:schemeClr w14:val="tx1"/>
            </w14:solidFill>
          </w14:textFill>
        </w:rPr>
        <w:t>第</w:t>
      </w:r>
      <w:r>
        <w:rPr>
          <w:rFonts w:hint="eastAsia" w:asciiTheme="minorEastAsia" w:hAnsiTheme="minorEastAsia" w:eastAsiaTheme="minorEastAsia" w:cstheme="minorEastAsia"/>
          <w:b/>
          <w:color w:val="000000" w:themeColor="text1"/>
          <w:sz w:val="36"/>
          <w:szCs w:val="20"/>
          <w:lang w:val="en-US" w:eastAsia="zh-CN"/>
          <w14:textFill>
            <w14:solidFill>
              <w14:schemeClr w14:val="tx1"/>
            </w14:solidFill>
          </w14:textFill>
        </w:rPr>
        <w:t>二</w:t>
      </w:r>
      <w:r>
        <w:rPr>
          <w:rFonts w:hint="eastAsia" w:asciiTheme="minorEastAsia" w:hAnsiTheme="minorEastAsia" w:eastAsiaTheme="minorEastAsia" w:cstheme="minorEastAsia"/>
          <w:b/>
          <w:color w:val="000000" w:themeColor="text1"/>
          <w:sz w:val="36"/>
          <w:szCs w:val="20"/>
          <w14:textFill>
            <w14:solidFill>
              <w14:schemeClr w14:val="tx1"/>
            </w14:solidFill>
          </w14:textFill>
        </w:rPr>
        <w:t xml:space="preserve">部分 </w:t>
      </w:r>
      <w:r>
        <w:rPr>
          <w:rFonts w:hint="eastAsia" w:asciiTheme="minorEastAsia" w:hAnsiTheme="minorEastAsia" w:eastAsiaTheme="minorEastAsia" w:cstheme="minorEastAsia"/>
          <w:b/>
          <w:color w:val="000000" w:themeColor="text1"/>
          <w:sz w:val="36"/>
          <w:szCs w:val="20"/>
          <w:lang w:val="en-US" w:eastAsia="zh-CN"/>
          <w14:textFill>
            <w14:solidFill>
              <w14:schemeClr w14:val="tx1"/>
            </w14:solidFill>
          </w14:textFill>
        </w:rPr>
        <w:t xml:space="preserve"> 投标人须知</w:t>
      </w:r>
    </w:p>
    <w:p>
      <w:pPr>
        <w:kinsoku/>
        <w:wordWrap/>
        <w:overflowPunct/>
        <w:topLinePunct w:val="0"/>
        <w:bidi w:val="0"/>
        <w:adjustRightInd w:val="0"/>
        <w:snapToGrid/>
        <w:spacing w:line="360" w:lineRule="auto"/>
        <w:jc w:val="center"/>
        <w:outlineLvl w:val="1"/>
        <w:rPr>
          <w:rFonts w:hint="eastAsia" w:ascii="宋体" w:hAnsi="宋体" w:eastAsia="宋体" w:cs="宋体"/>
          <w:b/>
          <w:i w:val="0"/>
          <w:iCs w:val="0"/>
          <w:color w:val="000000" w:themeColor="text1"/>
          <w:sz w:val="32"/>
          <w:highlight w:val="none"/>
          <w:lang w:eastAsia="zh-CN"/>
          <w14:textFill>
            <w14:solidFill>
              <w14:schemeClr w14:val="tx1"/>
            </w14:solidFill>
          </w14:textFill>
        </w:rPr>
      </w:pPr>
      <w:bookmarkStart w:id="0" w:name="_Toc12650"/>
      <w:r>
        <w:rPr>
          <w:rFonts w:hint="eastAsia" w:ascii="宋体" w:hAnsi="宋体" w:eastAsia="宋体" w:cs="宋体"/>
          <w:b/>
          <w:i w:val="0"/>
          <w:iCs w:val="0"/>
          <w:color w:val="000000" w:themeColor="text1"/>
          <w:sz w:val="32"/>
          <w:highlight w:val="none"/>
          <w14:textFill>
            <w14:solidFill>
              <w14:schemeClr w14:val="tx1"/>
            </w14:solidFill>
          </w14:textFill>
        </w:rPr>
        <w:t>前附表</w:t>
      </w:r>
      <w:bookmarkEnd w:id="0"/>
      <w:r>
        <w:rPr>
          <w:rFonts w:hint="eastAsia" w:ascii="宋体" w:hAnsi="宋体" w:eastAsia="宋体" w:cs="宋体"/>
          <w:b/>
          <w:i w:val="0"/>
          <w:iCs w:val="0"/>
          <w:color w:val="000000" w:themeColor="text1"/>
          <w:sz w:val="32"/>
          <w:highlight w:val="none"/>
          <w:lang w:eastAsia="zh-CN"/>
          <w14:textFill>
            <w14:solidFill>
              <w14:schemeClr w14:val="tx1"/>
            </w14:solidFill>
          </w14:textFill>
        </w:rPr>
        <w:t>（标项1、标项</w:t>
      </w:r>
      <w:r>
        <w:rPr>
          <w:rFonts w:hint="eastAsia" w:ascii="宋体" w:hAnsi="宋体" w:eastAsia="宋体" w:cs="宋体"/>
          <w:b/>
          <w:i w:val="0"/>
          <w:iCs w:val="0"/>
          <w:color w:val="000000" w:themeColor="text1"/>
          <w:sz w:val="32"/>
          <w:highlight w:val="none"/>
          <w:lang w:val="en-US" w:eastAsia="zh-CN"/>
          <w14:textFill>
            <w14:solidFill>
              <w14:schemeClr w14:val="tx1"/>
            </w14:solidFill>
          </w14:textFill>
        </w:rPr>
        <w:t>2</w:t>
      </w:r>
      <w:r>
        <w:rPr>
          <w:rFonts w:hint="eastAsia" w:ascii="宋体" w:hAnsi="宋体" w:eastAsia="宋体" w:cs="宋体"/>
          <w:b/>
          <w:i w:val="0"/>
          <w:iCs w:val="0"/>
          <w:color w:val="000000" w:themeColor="text1"/>
          <w:sz w:val="32"/>
          <w:highlight w:val="none"/>
          <w:lang w:eastAsia="zh-CN"/>
          <w14:textFill>
            <w14:solidFill>
              <w14:schemeClr w14:val="tx1"/>
            </w14:solidFill>
          </w14:textFill>
        </w:rPr>
        <w:t>）</w:t>
      </w:r>
    </w:p>
    <w:tbl>
      <w:tblPr>
        <w:tblStyle w:val="25"/>
        <w:tblW w:w="8893"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98"/>
        <w:gridCol w:w="1231"/>
        <w:gridCol w:w="67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blHeader/>
        </w:trPr>
        <w:tc>
          <w:tcPr>
            <w:tcW w:w="898"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条款号</w:t>
            </w:r>
          </w:p>
        </w:tc>
        <w:tc>
          <w:tcPr>
            <w:tcW w:w="1231"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i w:val="0"/>
                <w:iCs w:val="0"/>
                <w:color w:val="000000" w:themeColor="text1"/>
                <w:kern w:val="2"/>
                <w:sz w:val="21"/>
                <w:szCs w:val="21"/>
                <w:highlight w:val="none"/>
                <w:vertAlign w:val="baseline"/>
                <w:lang w:val="zh-TW"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zh-TW" w:eastAsia="zh-CN" w:bidi="ar-SA"/>
                <w14:textFill>
                  <w14:solidFill>
                    <w14:schemeClr w14:val="tx1"/>
                  </w14:solidFill>
                </w14:textFill>
              </w:rPr>
              <w:t>条款</w:t>
            </w:r>
          </w:p>
        </w:tc>
        <w:tc>
          <w:tcPr>
            <w:tcW w:w="6764"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i w:val="0"/>
                <w:iCs w:val="0"/>
                <w:color w:val="000000" w:themeColor="text1"/>
                <w:kern w:val="2"/>
                <w:sz w:val="21"/>
                <w:szCs w:val="21"/>
                <w:highlight w:val="none"/>
                <w:vertAlign w:val="baseline"/>
                <w:lang w:val="zh-TW"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zh-TW" w:eastAsia="zh-CN" w:bidi="ar-SA"/>
                <w14:textFill>
                  <w14:solidFill>
                    <w14:schemeClr w14:val="tx1"/>
                  </w14:solidFill>
                </w14:textFill>
              </w:rPr>
              <w:t>条款内容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1</w:t>
            </w:r>
          </w:p>
        </w:tc>
        <w:tc>
          <w:tcPr>
            <w:tcW w:w="12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zh-TW" w:eastAsia="zh-CN" w:bidi="ar-SA"/>
                <w14:textFill>
                  <w14:solidFill>
                    <w14:schemeClr w14:val="tx1"/>
                  </w14:solidFill>
                </w14:textFill>
              </w:rPr>
              <w:t>项目名称</w:t>
            </w:r>
          </w:p>
        </w:tc>
        <w:tc>
          <w:tcPr>
            <w:tcW w:w="6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000000" w:themeColor="text1"/>
                <w:kern w:val="2"/>
                <w:sz w:val="21"/>
                <w:szCs w:val="21"/>
                <w:highlight w:val="none"/>
                <w:vertAlign w:val="baseline"/>
                <w:lang w:val="zh-TW" w:eastAsia="zh-TW"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lang w:val="en-US" w:eastAsia="zh-CN" w:bidi="ar-SA"/>
                <w14:textFill>
                  <w14:solidFill>
                    <w14:schemeClr w14:val="tx1"/>
                  </w14:solidFill>
                </w14:textFill>
              </w:rPr>
              <w:t>2022年浦江技工学校加工中心采购安装项目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2</w:t>
            </w:r>
          </w:p>
        </w:tc>
        <w:tc>
          <w:tcPr>
            <w:tcW w:w="12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zh-TW" w:eastAsia="zh-CN" w:bidi="ar-SA"/>
                <w14:textFill>
                  <w14:solidFill>
                    <w14:schemeClr w14:val="tx1"/>
                  </w14:solidFill>
                </w14:textFill>
              </w:rPr>
              <w:t>项目编号</w:t>
            </w:r>
          </w:p>
        </w:tc>
        <w:tc>
          <w:tcPr>
            <w:tcW w:w="6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ZJKXGK1110152022003</w:t>
            </w: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3</w:t>
            </w:r>
          </w:p>
        </w:tc>
        <w:tc>
          <w:tcPr>
            <w:tcW w:w="12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采购方式</w:t>
            </w:r>
          </w:p>
        </w:tc>
        <w:tc>
          <w:tcPr>
            <w:tcW w:w="6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default" w:ascii="宋体" w:hAnsi="宋体" w:eastAsia="宋体" w:cs="宋体"/>
                <w:i w:val="0"/>
                <w:i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lang w:val="en-US" w:eastAsia="zh-CN" w:bidi="ar-SA"/>
                <w14:textFill>
                  <w14:solidFill>
                    <w14:schemeClr w14:val="tx1"/>
                  </w14:solidFill>
                </w14:textFill>
              </w:rPr>
              <w:t>公开招标（电子招投标）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4</w:t>
            </w:r>
          </w:p>
        </w:tc>
        <w:tc>
          <w:tcPr>
            <w:tcW w:w="12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zh-TW" w:eastAsia="zh-CN" w:bidi="ar-SA"/>
                <w14:textFill>
                  <w14:solidFill>
                    <w14:schemeClr w14:val="tx1"/>
                  </w14:solidFill>
                </w14:textFill>
              </w:rPr>
              <w:t>项目概况</w:t>
            </w:r>
          </w:p>
        </w:tc>
        <w:tc>
          <w:tcPr>
            <w:tcW w:w="6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000000" w:themeColor="text1"/>
                <w:kern w:val="2"/>
                <w:sz w:val="21"/>
                <w:szCs w:val="21"/>
                <w:highlight w:val="none"/>
                <w:vertAlign w:val="baseline"/>
                <w:lang w:val="zh-TW"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采购内容：</w:t>
            </w:r>
            <w:r>
              <w:rPr>
                <w:rFonts w:hint="eastAsia" w:ascii="宋体" w:hAnsi="宋体" w:eastAsia="宋体" w:cs="宋体"/>
                <w:i w:val="0"/>
                <w:iCs w:val="0"/>
                <w:color w:val="000000" w:themeColor="text1"/>
                <w:kern w:val="2"/>
                <w:sz w:val="21"/>
                <w:szCs w:val="21"/>
                <w:highlight w:val="none"/>
                <w:vertAlign w:val="baseline"/>
                <w:lang w:val="zh-TW" w:eastAsia="zh-CN" w:bidi="ar-SA"/>
                <w14:textFill>
                  <w14:solidFill>
                    <w14:schemeClr w14:val="tx1"/>
                  </w14:solidFill>
                </w14:textFill>
              </w:rPr>
              <w:t>详见“第</w:t>
            </w: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三</w:t>
            </w:r>
            <w:r>
              <w:rPr>
                <w:rFonts w:hint="eastAsia" w:ascii="宋体" w:hAnsi="宋体" w:eastAsia="宋体" w:cs="宋体"/>
                <w:i w:val="0"/>
                <w:iCs w:val="0"/>
                <w:color w:val="000000" w:themeColor="text1"/>
                <w:kern w:val="2"/>
                <w:sz w:val="21"/>
                <w:szCs w:val="21"/>
                <w:highlight w:val="none"/>
                <w:vertAlign w:val="baseline"/>
                <w:lang w:val="zh-TW" w:eastAsia="zh-CN" w:bidi="ar-SA"/>
                <w14:textFill>
                  <w14:solidFill>
                    <w14:schemeClr w14:val="tx1"/>
                  </w14:solidFill>
                </w14:textFill>
              </w:rPr>
              <w:t>部分 采购需求”。</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zh-TW" w:eastAsia="zh-CN" w:bidi="ar-SA"/>
                <w14:textFill>
                  <w14:solidFill>
                    <w14:schemeClr w14:val="tx1"/>
                  </w14:solidFill>
                </w14:textFill>
              </w:rPr>
              <w:t>项目实施地点：</w:t>
            </w: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金华市浦江县</w:t>
            </w:r>
            <w:r>
              <w:rPr>
                <w:rFonts w:hint="eastAsia" w:ascii="宋体" w:hAnsi="宋体" w:eastAsia="宋体" w:cs="宋体"/>
                <w:i w:val="0"/>
                <w:iCs w:val="0"/>
                <w:color w:val="000000" w:themeColor="text1"/>
                <w:kern w:val="2"/>
                <w:sz w:val="21"/>
                <w:szCs w:val="21"/>
                <w:highlight w:val="none"/>
                <w:vertAlign w:val="baseline"/>
                <w:lang w:val="zh-TW" w:eastAsia="zh-CN" w:bidi="ar-SA"/>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5</w:t>
            </w:r>
          </w:p>
        </w:tc>
        <w:tc>
          <w:tcPr>
            <w:tcW w:w="12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zh-TW" w:eastAsia="zh-CN" w:bidi="ar-SA"/>
                <w14:textFill>
                  <w14:solidFill>
                    <w14:schemeClr w14:val="tx1"/>
                  </w14:solidFill>
                </w14:textFill>
              </w:rPr>
              <w:t>采购</w:t>
            </w: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预算</w:t>
            </w:r>
          </w:p>
        </w:tc>
        <w:tc>
          <w:tcPr>
            <w:tcW w:w="6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000000" w:themeColor="text1"/>
                <w:kern w:val="2"/>
                <w:sz w:val="21"/>
                <w:szCs w:val="21"/>
                <w:highlight w:val="none"/>
                <w:vertAlign w:val="baseline"/>
                <w:lang w:val="zh-TW" w:eastAsia="zh-TW"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zh-TW" w:eastAsia="zh-CN" w:bidi="ar-SA"/>
                <w14:textFill>
                  <w14:solidFill>
                    <w14:schemeClr w14:val="tx1"/>
                  </w14:solidFill>
                </w14:textFill>
              </w:rPr>
              <w:t>采购预算：</w:t>
            </w: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标项1：3300000元，</w:t>
            </w:r>
            <w:r>
              <w:rPr>
                <w:rFonts w:hint="eastAsia" w:ascii="宋体" w:hAnsi="宋体" w:eastAsia="宋体" w:cs="宋体"/>
                <w:i w:val="0"/>
                <w:iCs w:val="0"/>
                <w:color w:val="000000" w:themeColor="text1"/>
                <w:kern w:val="2"/>
                <w:sz w:val="21"/>
                <w:szCs w:val="21"/>
                <w:highlight w:val="none"/>
                <w:vertAlign w:val="baseline"/>
                <w:lang w:val="zh-TW" w:eastAsia="zh-CN" w:bidi="ar-SA"/>
                <w14:textFill>
                  <w14:solidFill>
                    <w14:schemeClr w14:val="tx1"/>
                  </w14:solidFill>
                </w14:textFill>
              </w:rPr>
              <w:t>最高限价：</w:t>
            </w: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3300000元；标项2: 1700000元，</w:t>
            </w:r>
            <w:r>
              <w:rPr>
                <w:rFonts w:hint="eastAsia" w:ascii="宋体" w:hAnsi="宋体" w:eastAsia="宋体" w:cs="宋体"/>
                <w:i w:val="0"/>
                <w:iCs w:val="0"/>
                <w:color w:val="000000" w:themeColor="text1"/>
                <w:kern w:val="2"/>
                <w:sz w:val="21"/>
                <w:szCs w:val="21"/>
                <w:highlight w:val="none"/>
                <w:vertAlign w:val="baseline"/>
                <w:lang w:val="zh-TW" w:eastAsia="zh-CN" w:bidi="ar-SA"/>
                <w14:textFill>
                  <w14:solidFill>
                    <w14:schemeClr w14:val="tx1"/>
                  </w14:solidFill>
                </w14:textFill>
              </w:rPr>
              <w:t>最高限价：</w:t>
            </w: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1700000元。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6</w:t>
            </w:r>
          </w:p>
        </w:tc>
        <w:tc>
          <w:tcPr>
            <w:tcW w:w="12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采购人</w:t>
            </w:r>
          </w:p>
        </w:tc>
        <w:tc>
          <w:tcPr>
            <w:tcW w:w="6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Theme="minorEastAsia" w:hAnsiTheme="minorEastAsia" w:eastAsiaTheme="minorEastAsia" w:cstheme="minorEastAsia"/>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名称：浦江技工学校（浦江工匠学院）</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Theme="minorEastAsia" w:hAnsiTheme="minorEastAsia" w:eastAsiaTheme="minorEastAsia" w:cstheme="minorEastAsia"/>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themeColor="text1"/>
                <w:kern w:val="2"/>
                <w:sz w:val="21"/>
                <w:szCs w:val="21"/>
                <w:highlight w:val="none"/>
                <w:vertAlign w:val="baseline"/>
                <w:lang w:val="en-US" w:eastAsia="zh-CN" w:bidi="ar-SA"/>
                <w14:textFill>
                  <w14:solidFill>
                    <w14:schemeClr w14:val="tx1"/>
                  </w14:solidFill>
                </w14:textFill>
              </w:rPr>
              <w:t>地址：</w:t>
            </w:r>
            <w:r>
              <w:rPr>
                <w:rFonts w:hint="eastAsia" w:asciiTheme="minorEastAsia" w:hAnsiTheme="minorEastAsia" w:eastAsiaTheme="minorEastAsia" w:cstheme="minorEastAsia"/>
                <w:color w:val="000000" w:themeColor="text1"/>
                <w:kern w:val="0"/>
                <w:sz w:val="21"/>
                <w:szCs w:val="21"/>
                <w:lang w:eastAsia="zh-CN"/>
                <w14:textFill>
                  <w14:solidFill>
                    <w14:schemeClr w14:val="tx1"/>
                  </w14:solidFill>
                </w14:textFill>
              </w:rPr>
              <w:t>浦江县月泉东路888号</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default" w:asciiTheme="minorEastAsia" w:hAnsiTheme="minorEastAsia" w:eastAsiaTheme="minorEastAsia" w:cstheme="minorEastAsia"/>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themeColor="text1"/>
                <w:kern w:val="2"/>
                <w:sz w:val="21"/>
                <w:szCs w:val="21"/>
                <w:highlight w:val="none"/>
                <w:vertAlign w:val="baseline"/>
                <w:lang w:val="en-US" w:eastAsia="zh-CN" w:bidi="ar-SA"/>
                <w14:textFill>
                  <w14:solidFill>
                    <w14:schemeClr w14:val="tx1"/>
                  </w14:solidFill>
                </w14:textFill>
              </w:rPr>
              <w:t>项目联系人（询问）：史先生</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cs="宋体" w:eastAsiaTheme="minorEastAsia"/>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themeColor="text1"/>
                <w:kern w:val="2"/>
                <w:sz w:val="21"/>
                <w:szCs w:val="21"/>
                <w:highlight w:val="none"/>
                <w:vertAlign w:val="baseline"/>
                <w:lang w:val="en-US" w:eastAsia="zh-CN" w:bidi="ar-SA"/>
                <w14:textFill>
                  <w14:solidFill>
                    <w14:schemeClr w14:val="tx1"/>
                  </w14:solidFill>
                </w14:textFill>
              </w:rPr>
              <w:t>项目联系方式（询问）：</w:t>
            </w: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15867965911</w:t>
            </w: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7</w:t>
            </w:r>
          </w:p>
        </w:tc>
        <w:tc>
          <w:tcPr>
            <w:tcW w:w="12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采购代理机构</w:t>
            </w:r>
          </w:p>
        </w:tc>
        <w:tc>
          <w:tcPr>
            <w:tcW w:w="6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名称：浙江科信联合工程项目管理咨询有限公司</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地址：浦江县农批市场A1-213</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项目联系人（询问）：金女士</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default" w:ascii="宋体" w:hAnsi="宋体" w:eastAsia="宋体" w:cs="宋体"/>
                <w:i w:val="0"/>
                <w:iCs w:val="0"/>
                <w:color w:val="000000" w:themeColor="text1"/>
                <w:kern w:val="2"/>
                <w:sz w:val="21"/>
                <w:szCs w:val="21"/>
                <w:highlight w:val="none"/>
                <w:vertAlign w:val="baseline"/>
                <w:lang w:val="en-US" w:eastAsia="zh-TW"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项目联系方式（询问）：0579-84123833、13456323069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8</w:t>
            </w:r>
          </w:p>
        </w:tc>
        <w:tc>
          <w:tcPr>
            <w:tcW w:w="12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电子交易平台</w:t>
            </w:r>
          </w:p>
        </w:tc>
        <w:tc>
          <w:tcPr>
            <w:tcW w:w="676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60" w:lineRule="exact"/>
              <w:ind w:left="0" w:leftChars="0" w:right="0" w:rightChars="0"/>
              <w:textAlignment w:val="auto"/>
              <w:outlineLvl w:val="9"/>
              <w:rPr>
                <w:rFonts w:hint="default"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i w:val="0"/>
                <w:iCs w:val="0"/>
                <w:color w:val="000000" w:themeColor="text1"/>
                <w:sz w:val="21"/>
                <w:szCs w:val="21"/>
                <w:highlight w:val="none"/>
                <w:lang w:val="en-US" w:eastAsia="zh-CN"/>
                <w14:textFill>
                  <w14:solidFill>
                    <w14:schemeClr w14:val="tx1"/>
                  </w14:solidFill>
                </w14:textFill>
              </w:rPr>
              <w:t>浙江政府采购网政府采购云平台（政采云平台）（www.zcygov.cn）。</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▲9</w:t>
            </w:r>
          </w:p>
        </w:tc>
        <w:tc>
          <w:tcPr>
            <w:tcW w:w="12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i w:val="0"/>
                <w:iCs w:val="0"/>
                <w:color w:val="000000" w:themeColor="text1"/>
                <w:kern w:val="2"/>
                <w:sz w:val="21"/>
                <w:szCs w:val="21"/>
                <w:highlight w:val="none"/>
                <w:vertAlign w:val="baseline"/>
                <w:lang w:val="zh-TW"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zh-TW" w:eastAsia="zh-CN" w:bidi="ar-SA"/>
                <w14:textFill>
                  <w14:solidFill>
                    <w14:schemeClr w14:val="tx1"/>
                  </w14:solidFill>
                </w14:textFill>
              </w:rPr>
              <w:t>资格</w:t>
            </w: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条件</w:t>
            </w:r>
          </w:p>
        </w:tc>
        <w:tc>
          <w:tcPr>
            <w:tcW w:w="6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Theme="minorEastAsia" w:hAnsiTheme="minorEastAsia" w:eastAsiaTheme="minorEastAsia" w:cstheme="minorEastAsia"/>
                <w:color w:val="000000" w:themeColor="text1"/>
                <w:sz w:val="21"/>
                <w:szCs w:val="21"/>
                <w:lang w:val="zh-TW" w:eastAsia="zh-TW"/>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TW" w:eastAsia="zh-TW"/>
                <w14:textFill>
                  <w14:solidFill>
                    <w14:schemeClr w14:val="tx1"/>
                  </w14:solidFill>
                </w14:textFill>
              </w:rPr>
              <w:t>1</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lang w:val="zh-TW" w:eastAsia="zh-TW"/>
                <w14:textFill>
                  <w14:solidFill>
                    <w14:schemeClr w14:val="tx1"/>
                  </w14:solidFill>
                </w14:textFill>
              </w:rPr>
              <w:t>满足《中华人民共和国政府采购法》第二十二条规定；未被“信用中国”（www.creditchina.gov.cn)、中国政府采购网（www.ccgp.gov.cn）列入失信被执行人、</w:t>
            </w:r>
            <w:r>
              <w:rPr>
                <w:rFonts w:hint="eastAsia" w:asciiTheme="minorEastAsia" w:hAnsiTheme="minorEastAsia" w:eastAsiaTheme="minorEastAsia" w:cstheme="minorEastAsia"/>
                <w:color w:val="000000" w:themeColor="text1"/>
                <w:sz w:val="21"/>
                <w:szCs w:val="21"/>
                <w:lang w:val="zh-TW" w:eastAsia="zh-CN"/>
                <w14:textFill>
                  <w14:solidFill>
                    <w14:schemeClr w14:val="tx1"/>
                  </w14:solidFill>
                </w14:textFill>
              </w:rPr>
              <w:t>重大税收违法失信主体</w:t>
            </w:r>
            <w:r>
              <w:rPr>
                <w:rFonts w:hint="eastAsia" w:asciiTheme="minorEastAsia" w:hAnsiTheme="minorEastAsia" w:eastAsiaTheme="minorEastAsia" w:cstheme="minorEastAsia"/>
                <w:color w:val="000000" w:themeColor="text1"/>
                <w:sz w:val="21"/>
                <w:szCs w:val="21"/>
                <w:lang w:val="zh-TW" w:eastAsia="zh-TW"/>
                <w14:textFill>
                  <w14:solidFill>
                    <w14:schemeClr w14:val="tx1"/>
                  </w14:solidFill>
                </w14:textFill>
              </w:rPr>
              <w:t>、政府采购严重违法失信行为记录名单。</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TW" w:eastAsia="zh-TW"/>
                <w14:textFill>
                  <w14:solidFill>
                    <w14:schemeClr w14:val="tx1"/>
                  </w14:solidFill>
                </w14:textFill>
              </w:rPr>
              <w:t>2</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lang w:val="zh-TW" w:eastAsia="zh-TW"/>
                <w14:textFill>
                  <w14:solidFill>
                    <w14:schemeClr w14:val="tx1"/>
                  </w14:solidFill>
                </w14:textFill>
              </w:rPr>
              <w:t>落实政府采购政策需满足的资格要求：</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标项1：专门面向中小企业采购，货物全部由符合政策要求的中小企业制造。</w:t>
            </w:r>
            <w:r>
              <w:rPr>
                <w:rFonts w:hint="eastAsia" w:asciiTheme="minorEastAsia" w:hAnsiTheme="minorEastAsia" w:eastAsiaTheme="minorEastAsia" w:cstheme="minorEastAsia"/>
                <w:b w:val="0"/>
                <w:bCs w:val="0"/>
                <w:color w:val="000000" w:themeColor="text1"/>
                <w:sz w:val="21"/>
                <w:szCs w:val="21"/>
                <w:lang w:val="en-US" w:eastAsia="zh-CN"/>
                <w14:textFill>
                  <w14:solidFill>
                    <w14:schemeClr w14:val="tx1"/>
                  </w14:solidFill>
                </w14:textFill>
              </w:rPr>
              <w:t>标项2：不限，</w:t>
            </w:r>
            <w:r>
              <w:rPr>
                <w:rFonts w:hint="eastAsia" w:asciiTheme="minorEastAsia" w:hAnsiTheme="minorEastAsia" w:eastAsiaTheme="minorEastAsia" w:cstheme="minorEastAsia"/>
                <w:b w:val="0"/>
                <w:bCs w:val="0"/>
                <w:color w:val="000000" w:themeColor="text1"/>
                <w:kern w:val="0"/>
                <w:sz w:val="21"/>
                <w:szCs w:val="21"/>
                <w14:textFill>
                  <w14:solidFill>
                    <w14:schemeClr w14:val="tx1"/>
                  </w14:solidFill>
                </w14:textFill>
              </w:rPr>
              <w:t>所有大中小微型企业均可参加投标</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TW" w:eastAsia="zh-TW"/>
                <w14:textFill>
                  <w14:solidFill>
                    <w14:schemeClr w14:val="tx1"/>
                  </w14:solidFill>
                </w14:textFill>
              </w:rPr>
              <w:t>3</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lang w:val="zh-TW" w:eastAsia="zh-TW"/>
                <w14:textFill>
                  <w14:solidFill>
                    <w14:schemeClr w14:val="tx1"/>
                  </w14:solidFill>
                </w14:textFill>
              </w:rPr>
              <w:t>本项目的特定资格要求：</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无。</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资格审查资料：相关证件等复印件或扫描件，投标声明书（格式附后），资格承诺函（格式附后）。</w:t>
            </w:r>
          </w:p>
          <w:p>
            <w:pPr>
              <w:pStyle w:val="2"/>
              <w:spacing w:line="360" w:lineRule="auto"/>
              <w:ind w:left="0" w:leftChars="0" w:firstLine="0" w:firstLineChars="0"/>
              <w:rPr>
                <w:rFonts w:hint="eastAsia"/>
                <w:color w:val="000000" w:themeColor="text1"/>
                <w:lang w:val="en-US" w:eastAsia="zh-CN"/>
                <w14:textFill>
                  <w14:solidFill>
                    <w14:schemeClr w14:val="tx1"/>
                  </w14:solidFill>
                </w14:textFill>
              </w:rPr>
            </w:pPr>
            <w:r>
              <w:rPr>
                <w:rFonts w:hint="eastAsia" w:ascii="宋体" w:hAnsi="宋体" w:eastAsia="宋体" w:cs="宋体"/>
                <w:b/>
                <w:bCs/>
                <w:color w:val="000000" w:themeColor="text1"/>
                <w:spacing w:val="0"/>
                <w:kern w:val="0"/>
                <w:sz w:val="21"/>
                <w:szCs w:val="21"/>
                <w:lang w:val="en-US" w:eastAsia="zh-CN" w:bidi="ar-SA"/>
                <w14:textFill>
                  <w14:solidFill>
                    <w14:schemeClr w14:val="tx1"/>
                  </w14:solidFill>
                </w14:textFill>
              </w:rPr>
              <w:t>注：</w:t>
            </w:r>
            <w:r>
              <w:rPr>
                <w:rFonts w:hint="eastAsia" w:ascii="宋体" w:hAnsi="宋体" w:cs="宋体"/>
                <w:b/>
                <w:bCs/>
                <w:color w:val="000000" w:themeColor="text1"/>
                <w:spacing w:val="0"/>
                <w:kern w:val="0"/>
                <w:sz w:val="21"/>
                <w:szCs w:val="21"/>
                <w:lang w:val="en-US" w:eastAsia="zh-CN" w:bidi="ar-SA"/>
                <w14:textFill>
                  <w14:solidFill>
                    <w14:schemeClr w14:val="tx1"/>
                  </w14:solidFill>
                </w14:textFill>
              </w:rPr>
              <w:t>如</w:t>
            </w:r>
            <w:r>
              <w:rPr>
                <w:rFonts w:hint="eastAsia" w:ascii="宋体" w:hAnsi="宋体" w:eastAsia="宋体" w:cs="宋体"/>
                <w:b/>
                <w:bCs/>
                <w:color w:val="000000" w:themeColor="text1"/>
                <w:spacing w:val="0"/>
                <w:kern w:val="0"/>
                <w:sz w:val="21"/>
                <w:szCs w:val="21"/>
                <w:lang w:val="en-US" w:eastAsia="zh-CN" w:bidi="ar-SA"/>
                <w14:textFill>
                  <w14:solidFill>
                    <w14:schemeClr w14:val="tx1"/>
                  </w14:solidFill>
                </w14:textFill>
              </w:rPr>
              <w:t>联合体参加投标的，另须提供联合体协议书，并联合体各方均须提供相关证件等复印件或扫描件，投标声明书（格式附后），资格承诺函（格式附后）。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10</w:t>
            </w:r>
          </w:p>
        </w:tc>
        <w:tc>
          <w:tcPr>
            <w:tcW w:w="12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联合体</w:t>
            </w:r>
          </w:p>
        </w:tc>
        <w:tc>
          <w:tcPr>
            <w:tcW w:w="6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本项目接受联合体投标。</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b w:val="0"/>
                <w:bCs w:val="0"/>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2"/>
                <w:sz w:val="21"/>
                <w:szCs w:val="21"/>
                <w:highlight w:val="none"/>
                <w:vertAlign w:val="baseline"/>
                <w:lang w:val="en-US" w:eastAsia="zh-CN" w:bidi="ar-SA"/>
                <w14:textFill>
                  <w14:solidFill>
                    <w14:schemeClr w14:val="tx1"/>
                  </w14:solidFill>
                </w14:textFill>
              </w:rPr>
              <w:t>组成联合体参与投标的，由联合体牵头人代表联合体办理投标事宜（除招标文件特别注明外，其余投标文件中的盖章、签字要求，均指由联合体牵头人单位进行盖章、签字），联合体牵头人在投标文件中的所有承诺均代表了联合体各成员。</w:t>
            </w:r>
          </w:p>
          <w:p>
            <w:pPr>
              <w:keepNext w:val="0"/>
              <w:keepLines w:val="0"/>
              <w:pageBreakBefore w:val="0"/>
              <w:widowControl w:val="0"/>
              <w:kinsoku/>
              <w:wordWrap/>
              <w:overflowPunct/>
              <w:topLinePunct w:val="0"/>
              <w:autoSpaceDE/>
              <w:autoSpaceDN/>
              <w:bidi w:val="0"/>
              <w:adjustRightInd/>
              <w:snapToGrid/>
              <w:spacing w:line="460" w:lineRule="exact"/>
              <w:ind w:right="0" w:rightChars="0"/>
              <w:jc w:val="both"/>
              <w:textAlignment w:val="auto"/>
              <w:outlineLvl w:val="9"/>
              <w:rPr>
                <w:rFonts w:hint="eastAsia" w:ascii="宋体" w:hAnsi="宋体" w:eastAsia="宋体" w:cs="宋体"/>
                <w:b/>
                <w:bCs w:val="0"/>
                <w:i w:val="0"/>
                <w:iCs w:val="0"/>
                <w:color w:val="000000" w:themeColor="text1"/>
                <w:kern w:val="10"/>
                <w:sz w:val="21"/>
                <w:szCs w:val="21"/>
                <w:highlight w:val="none"/>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2"/>
                <w:sz w:val="21"/>
                <w:szCs w:val="21"/>
                <w:highlight w:val="none"/>
                <w:vertAlign w:val="baseline"/>
                <w:lang w:val="en-US" w:eastAsia="zh-CN" w:bidi="ar-SA"/>
                <w14:textFill>
                  <w14:solidFill>
                    <w14:schemeClr w14:val="tx1"/>
                  </w14:solidFill>
                </w14:textFill>
              </w:rPr>
              <w:t>如投标人组成联合体中标的，在项目实施中，招标人将直接向联合体牵头人支付项目预付款、项目进度款和项目结算款等。联合体各方请自行协议各方的权利、义务。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11</w:t>
            </w:r>
          </w:p>
        </w:tc>
        <w:tc>
          <w:tcPr>
            <w:tcW w:w="12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招标文件获取</w:t>
            </w:r>
          </w:p>
        </w:tc>
        <w:tc>
          <w:tcPr>
            <w:tcW w:w="6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jc w:val="both"/>
              <w:textAlignment w:val="auto"/>
              <w:outlineLvl w:val="9"/>
              <w:rPr>
                <w:rFonts w:hint="eastAsia" w:ascii="宋体" w:hAnsi="宋体" w:eastAsia="宋体" w:cs="宋体"/>
                <w:b w:val="0"/>
                <w:bCs/>
                <w:i w:val="0"/>
                <w:iCs w:val="0"/>
                <w:color w:val="000000" w:themeColor="text1"/>
                <w:kern w:val="10"/>
                <w:sz w:val="21"/>
                <w:szCs w:val="21"/>
                <w:highlight w:val="none"/>
                <w:lang w:val="en-US" w:eastAsia="zh-CN" w:bidi="ar-SA"/>
                <w14:textFill>
                  <w14:solidFill>
                    <w14:schemeClr w14:val="tx1"/>
                  </w14:solidFill>
                </w14:textFill>
              </w:rPr>
            </w:pPr>
            <w:r>
              <w:rPr>
                <w:rFonts w:hint="eastAsia" w:ascii="宋体" w:hAnsi="宋体" w:eastAsia="宋体" w:cs="宋体"/>
                <w:b/>
                <w:bCs w:val="0"/>
                <w:i w:val="0"/>
                <w:iCs w:val="0"/>
                <w:color w:val="000000" w:themeColor="text1"/>
                <w:kern w:val="10"/>
                <w:sz w:val="21"/>
                <w:szCs w:val="21"/>
                <w:highlight w:val="none"/>
                <w:lang w:val="en-US" w:eastAsia="zh-CN" w:bidi="ar-SA"/>
                <w14:textFill>
                  <w14:solidFill>
                    <w14:schemeClr w14:val="tx1"/>
                  </w14:solidFill>
                </w14:textFill>
              </w:rPr>
              <w:t>获取方式：</w:t>
            </w:r>
            <w:r>
              <w:rPr>
                <w:rFonts w:hint="eastAsia" w:ascii="宋体" w:hAnsi="宋体" w:eastAsia="宋体" w:cs="宋体"/>
                <w:i w:val="0"/>
                <w:iCs w:val="0"/>
                <w:color w:val="000000" w:themeColor="text1"/>
                <w:kern w:val="2"/>
                <w:sz w:val="21"/>
                <w:szCs w:val="21"/>
                <w:highlight w:val="none"/>
                <w:lang w:val="en-US" w:eastAsia="zh-CN" w:bidi="ar-SA"/>
                <w14:textFill>
                  <w14:solidFill>
                    <w14:schemeClr w14:val="tx1"/>
                  </w14:solidFill>
                </w14:textFill>
              </w:rPr>
              <w:t>政采云平台（www.zcygov.cn）用户登录-项目采购-获取采购文件-申请完成-下载文件</w:t>
            </w:r>
            <w:r>
              <w:rPr>
                <w:rFonts w:hint="eastAsia" w:ascii="宋体" w:hAnsi="宋体" w:eastAsia="宋体" w:cs="宋体"/>
                <w:b w:val="0"/>
                <w:bCs/>
                <w:i w:val="0"/>
                <w:iCs w:val="0"/>
                <w:color w:val="000000" w:themeColor="text1"/>
                <w:kern w:val="10"/>
                <w:sz w:val="21"/>
                <w:szCs w:val="21"/>
                <w:highlight w:val="none"/>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jc w:val="both"/>
              <w:textAlignment w:val="auto"/>
              <w:outlineLvl w:val="9"/>
              <w:rPr>
                <w:rFonts w:hint="eastAsia" w:ascii="宋体" w:hAnsi="宋体" w:eastAsia="宋体" w:cs="宋体"/>
                <w:b w:val="0"/>
                <w:bCs/>
                <w:i w:val="0"/>
                <w:iCs w:val="0"/>
                <w:color w:val="000000" w:themeColor="text1"/>
                <w:kern w:val="10"/>
                <w:sz w:val="21"/>
                <w:szCs w:val="21"/>
                <w:highlight w:val="none"/>
                <w:lang w:val="en-US" w:eastAsia="zh-CN" w:bidi="ar-SA"/>
                <w14:textFill>
                  <w14:solidFill>
                    <w14:schemeClr w14:val="tx1"/>
                  </w14:solidFill>
                </w14:textFill>
              </w:rPr>
            </w:pPr>
            <w:r>
              <w:rPr>
                <w:rFonts w:hint="eastAsia" w:ascii="宋体" w:hAnsi="宋体" w:eastAsia="宋体" w:cs="宋体"/>
                <w:b/>
                <w:bCs w:val="0"/>
                <w:i w:val="0"/>
                <w:iCs w:val="0"/>
                <w:color w:val="000000" w:themeColor="text1"/>
                <w:kern w:val="10"/>
                <w:sz w:val="21"/>
                <w:szCs w:val="21"/>
                <w:highlight w:val="none"/>
                <w:lang w:val="en-US" w:eastAsia="zh-CN" w:bidi="ar-SA"/>
                <w14:textFill>
                  <w14:solidFill>
                    <w14:schemeClr w14:val="tx1"/>
                  </w14:solidFill>
                </w14:textFill>
              </w:rPr>
              <w:t>获取状态：</w:t>
            </w:r>
            <w:r>
              <w:rPr>
                <w:rFonts w:hint="eastAsia" w:ascii="宋体" w:hAnsi="宋体" w:eastAsia="宋体" w:cs="宋体"/>
                <w:i w:val="0"/>
                <w:iCs w:val="0"/>
                <w:color w:val="000000" w:themeColor="text1"/>
                <w:kern w:val="2"/>
                <w:sz w:val="21"/>
                <w:szCs w:val="21"/>
                <w:highlight w:val="none"/>
                <w:lang w:val="en-US" w:eastAsia="zh-CN" w:bidi="ar-SA"/>
                <w14:textFill>
                  <w14:solidFill>
                    <w14:schemeClr w14:val="tx1"/>
                  </w14:solidFill>
                </w14:textFill>
              </w:rPr>
              <w:t>政采云平台（www.zcygov.cn）</w:t>
            </w:r>
            <w:r>
              <w:rPr>
                <w:rFonts w:hint="eastAsia" w:ascii="宋体" w:hAnsi="宋体" w:eastAsia="宋体" w:cs="宋体"/>
                <w:b w:val="0"/>
                <w:bCs/>
                <w:i w:val="0"/>
                <w:iCs w:val="0"/>
                <w:color w:val="000000" w:themeColor="text1"/>
                <w:kern w:val="10"/>
                <w:sz w:val="21"/>
                <w:szCs w:val="21"/>
                <w:highlight w:val="none"/>
                <w:lang w:val="en-US" w:eastAsia="zh-CN" w:bidi="ar-SA"/>
                <w14:textFill>
                  <w14:solidFill>
                    <w14:schemeClr w14:val="tx1"/>
                  </w14:solidFill>
                </w14:textFill>
              </w:rPr>
              <w:t>用户登录-项目采购-获取采购文件-已申请-状态。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12</w:t>
            </w:r>
          </w:p>
        </w:tc>
        <w:tc>
          <w:tcPr>
            <w:tcW w:w="12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开标前答疑会或现场考察</w:t>
            </w:r>
          </w:p>
        </w:tc>
        <w:tc>
          <w:tcPr>
            <w:tcW w:w="6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sym w:font="Wingdings" w:char="00FE"/>
            </w: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 xml:space="preserve"> 不组织。</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sym w:font="Wingdings" w:char="00A8"/>
            </w: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 xml:space="preserve"> 组织，时间为：/年/月/日至/年/月/日（上午/至下午/），联系人：/，联系方式：/。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▲13</w:t>
            </w:r>
          </w:p>
        </w:tc>
        <w:tc>
          <w:tcPr>
            <w:tcW w:w="12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报价要求</w:t>
            </w:r>
          </w:p>
        </w:tc>
        <w:tc>
          <w:tcPr>
            <w:tcW w:w="6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有关本项目实施所需的货款、标准附件、备品备件、专用工具、包装、运输、装卸、安装调试、相关验收费用、管理费、利润、风险费、保险、税金、培训、技术指导、售后服务、服务费、设计费、专利费（著作权）、代理费、其他费用等完成招标内容及要求所提供的服务过程中涉及的一切费用（含税费）均计入报价。《开标一览表》（报价表）是报价的唯一载体。投标文件中价格全部采用人民币报价。招标文件未列明，而投标人认为必需的费用也需列入最后报价。</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投标报价出现下列情形的，投标无效：</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▲投标文件出现不是唯一的、有选择性投标报价的；</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▲投标报价超过招标文件中规定的预算金额或者最高限价的；</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▲投标文件有采购人不能接受的附加条件的；</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▲《开标一览表》填写不完整或字迹不能辨认或有漏项的；</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▲投标人对根据修正原则修正后的报价不确认的。</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▲不符合法律、法规和本招标文件规定的其他实质性要求的。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▲14</w:t>
            </w:r>
          </w:p>
        </w:tc>
        <w:tc>
          <w:tcPr>
            <w:tcW w:w="12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交货时间</w:t>
            </w:r>
          </w:p>
        </w:tc>
        <w:tc>
          <w:tcPr>
            <w:tcW w:w="6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2022年11月30日前安装调试完成并经验收通过。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▲15</w:t>
            </w:r>
          </w:p>
        </w:tc>
        <w:tc>
          <w:tcPr>
            <w:tcW w:w="12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付款方式</w:t>
            </w:r>
          </w:p>
        </w:tc>
        <w:tc>
          <w:tcPr>
            <w:tcW w:w="6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签订合同以及具备实施条件后7个工作日内，采购人向中标人支付合同总价的40%作为预付款（中标人需出具同金额预付款保函。如中标人明确表示无需预付款或者主动要求降低预付款比例的，采购人可不支付或减少预付款支付比例。），经验收合格后凭正式发票7个工作日内付清余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▲16</w:t>
            </w:r>
          </w:p>
        </w:tc>
        <w:tc>
          <w:tcPr>
            <w:tcW w:w="12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投标文件有效期</w:t>
            </w:r>
          </w:p>
        </w:tc>
        <w:tc>
          <w:tcPr>
            <w:tcW w:w="6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lang w:val="en-US" w:eastAsia="zh-CN" w:bidi="ar-SA"/>
                <w14:textFill>
                  <w14:solidFill>
                    <w14:schemeClr w14:val="tx1"/>
                  </w14:solidFill>
                </w14:textFill>
              </w:rPr>
              <w:t>自投标截止日起</w:t>
            </w:r>
            <w:r>
              <w:rPr>
                <w:rFonts w:hint="eastAsia" w:ascii="宋体" w:hAnsi="宋体" w:eastAsia="宋体" w:cs="宋体"/>
                <w:i w:val="0"/>
                <w:iCs w:val="0"/>
                <w:color w:val="000000" w:themeColor="text1"/>
                <w:kern w:val="2"/>
                <w:sz w:val="21"/>
                <w:szCs w:val="21"/>
                <w:highlight w:val="none"/>
                <w:u w:val="single"/>
                <w:lang w:val="en-US" w:eastAsia="zh-CN" w:bidi="ar-SA"/>
                <w14:textFill>
                  <w14:solidFill>
                    <w14:schemeClr w14:val="tx1"/>
                  </w14:solidFill>
                </w14:textFill>
              </w:rPr>
              <w:t>120</w:t>
            </w:r>
            <w:r>
              <w:rPr>
                <w:rFonts w:hint="eastAsia" w:ascii="宋体" w:hAnsi="宋体" w:eastAsia="宋体" w:cs="宋体"/>
                <w:i w:val="0"/>
                <w:iCs w:val="0"/>
                <w:color w:val="000000" w:themeColor="text1"/>
                <w:kern w:val="2"/>
                <w:sz w:val="21"/>
                <w:szCs w:val="21"/>
                <w:highlight w:val="none"/>
                <w:lang w:val="en-US" w:eastAsia="zh-CN" w:bidi="ar-SA"/>
                <w14:textFill>
                  <w14:solidFill>
                    <w14:schemeClr w14:val="tx1"/>
                  </w14:solidFill>
                </w14:textFill>
              </w:rPr>
              <w:t>天内有效。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▲17</w:t>
            </w:r>
          </w:p>
        </w:tc>
        <w:tc>
          <w:tcPr>
            <w:tcW w:w="12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i w:val="0"/>
                <w:iCs w:val="0"/>
                <w:color w:val="000000" w:themeColor="text1"/>
                <w:kern w:val="2"/>
                <w:sz w:val="21"/>
                <w:szCs w:val="21"/>
                <w:highlight w:val="none"/>
                <w:vertAlign w:val="baseline"/>
                <w:lang w:val="zh-TW"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zh-TW" w:eastAsia="zh-CN" w:bidi="ar-SA"/>
                <w14:textFill>
                  <w14:solidFill>
                    <w14:schemeClr w14:val="tx1"/>
                  </w14:solidFill>
                </w14:textFill>
              </w:rPr>
              <w:t>履约保证金</w:t>
            </w:r>
          </w:p>
        </w:tc>
        <w:tc>
          <w:tcPr>
            <w:tcW w:w="6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sym w:font="Wingdings" w:char="00A8"/>
            </w: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 xml:space="preserve"> </w:t>
            </w:r>
            <w:r>
              <w:rPr>
                <w:rFonts w:hint="eastAsia" w:ascii="宋体" w:hAnsi="宋体" w:eastAsia="宋体" w:cs="宋体"/>
                <w:b w:val="0"/>
                <w:bCs w:val="0"/>
                <w:i w:val="0"/>
                <w:iCs w:val="0"/>
                <w:color w:val="000000" w:themeColor="text1"/>
                <w:kern w:val="2"/>
                <w:sz w:val="21"/>
                <w:szCs w:val="21"/>
                <w:highlight w:val="none"/>
                <w:vertAlign w:val="baseline"/>
                <w:lang w:val="en-US" w:eastAsia="zh-CN" w:bidi="ar-SA"/>
                <w14:textFill>
                  <w14:solidFill>
                    <w14:schemeClr w14:val="tx1"/>
                  </w14:solidFill>
                </w14:textFill>
              </w:rPr>
              <w:t>不要求。</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b/>
                <w:bCs/>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sym w:font="Wingdings" w:char="00FE"/>
            </w: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 xml:space="preserve"> 要求。</w:t>
            </w:r>
            <w:r>
              <w:rPr>
                <w:rFonts w:hint="eastAsia" w:ascii="宋体" w:hAnsi="宋体" w:eastAsia="宋体" w:cs="宋体"/>
                <w:b/>
                <w:bCs/>
                <w:i w:val="0"/>
                <w:iCs w:val="0"/>
                <w:color w:val="000000" w:themeColor="text1"/>
                <w:kern w:val="2"/>
                <w:sz w:val="21"/>
                <w:szCs w:val="21"/>
                <w:highlight w:val="none"/>
                <w:lang w:val="en-US" w:eastAsia="zh-CN" w:bidi="ar-SA"/>
                <w14:textFill>
                  <w14:solidFill>
                    <w14:schemeClr w14:val="tx1"/>
                  </w14:solidFill>
                </w14:textFill>
              </w:rPr>
              <w:t>履约保证金的数额为政府采购合同金额的</w:t>
            </w:r>
            <w:r>
              <w:rPr>
                <w:rFonts w:hint="eastAsia" w:ascii="宋体" w:hAnsi="宋体" w:eastAsia="宋体" w:cs="宋体"/>
                <w:b/>
                <w:bCs/>
                <w:i w:val="0"/>
                <w:iCs w:val="0"/>
                <w:color w:val="000000" w:themeColor="text1"/>
                <w:kern w:val="2"/>
                <w:sz w:val="21"/>
                <w:szCs w:val="21"/>
                <w:highlight w:val="none"/>
                <w:u w:val="single"/>
                <w:lang w:val="en-US" w:eastAsia="zh-CN" w:bidi="ar-SA"/>
                <w14:textFill>
                  <w14:solidFill>
                    <w14:schemeClr w14:val="tx1"/>
                  </w14:solidFill>
                </w14:textFill>
              </w:rPr>
              <w:t xml:space="preserve"> 1% </w:t>
            </w:r>
            <w:r>
              <w:rPr>
                <w:rFonts w:hint="eastAsia" w:ascii="宋体" w:hAnsi="宋体" w:eastAsia="宋体" w:cs="宋体"/>
                <w:b/>
                <w:bCs/>
                <w:i w:val="0"/>
                <w:iCs w:val="0"/>
                <w:color w:val="000000" w:themeColor="text1"/>
                <w:kern w:val="2"/>
                <w:sz w:val="21"/>
                <w:szCs w:val="21"/>
                <w:highlight w:val="none"/>
                <w:u w:val="none"/>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i w:val="0"/>
                <w:i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lang w:val="en-US" w:eastAsia="zh-CN" w:bidi="ar-SA"/>
                <w14:textFill>
                  <w14:solidFill>
                    <w14:schemeClr w14:val="tx1"/>
                  </w14:solidFill>
                </w14:textFill>
              </w:rPr>
              <w:t>履约保证金缴纳的形式</w:t>
            </w:r>
            <w:r>
              <w:rPr>
                <w:rFonts w:hint="eastAsia" w:ascii="宋体" w:hAnsi="宋体" w:eastAsia="宋体" w:cs="宋体"/>
                <w:i w:val="0"/>
                <w:iCs w:val="0"/>
                <w:color w:val="000000" w:themeColor="text1"/>
                <w:kern w:val="2"/>
                <w:sz w:val="21"/>
                <w:szCs w:val="21"/>
                <w:highlight w:val="none"/>
                <w:lang w:val="en-US" w:eastAsia="zh-CN" w:bidi="ar-SA"/>
                <w14:textFill>
                  <w14:solidFill>
                    <w14:schemeClr w14:val="tx1"/>
                  </w14:solidFill>
                </w14:textFill>
              </w:rPr>
              <w:t>：供应商应当以支票或汇票或本票或者金融机构、担保机构出具的保函等非现金形式提交。</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i w:val="0"/>
                <w:i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lang w:val="en-US" w:eastAsia="zh-CN" w:bidi="ar-SA"/>
                <w14:textFill>
                  <w14:solidFill>
                    <w14:schemeClr w14:val="tx1"/>
                  </w14:solidFill>
                </w14:textFill>
              </w:rPr>
              <w:t>￭履约保证金形式为支票或汇票或本票（账户另行通知）的，履约保证金待验收通过后视履约情况到采购人处办理履约保证金的退还手续。</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i w:val="0"/>
                <w:i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lang w:val="en-US" w:eastAsia="zh-CN" w:bidi="ar-SA"/>
                <w14:textFill>
                  <w14:solidFill>
                    <w14:schemeClr w14:val="tx1"/>
                  </w14:solidFill>
                </w14:textFill>
              </w:rPr>
              <w:t>￭履约保证金形式为银行保函或者保险公司保证保险，履约保证金保函应在合同履行期限内有效，如出现工期延期等情况，及时办理续保手续，不得出现保函或保险时效失效的情况；如出现保函或保险时效失效的情况，则中标人需支付保函时效失效违约金，该违约金按500元/天计算。如出现保函或保险失效的情况，导致中标人的违约金额无法从保函或保险出具单位理赔的，采购人有权从合同款中予以直接扣除。</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i w:val="0"/>
                <w:i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lang w:val="en-US" w:eastAsia="zh-CN" w:bidi="ar-SA"/>
                <w14:textFill>
                  <w14:solidFill>
                    <w14:schemeClr w14:val="tx1"/>
                  </w14:solidFill>
                </w14:textFill>
              </w:rPr>
              <w:t>履约保证金退还时间</w:t>
            </w:r>
            <w:r>
              <w:rPr>
                <w:rFonts w:hint="eastAsia" w:ascii="宋体" w:hAnsi="宋体" w:eastAsia="宋体" w:cs="宋体"/>
                <w:i w:val="0"/>
                <w:iCs w:val="0"/>
                <w:color w:val="000000" w:themeColor="text1"/>
                <w:kern w:val="2"/>
                <w:sz w:val="21"/>
                <w:szCs w:val="21"/>
                <w:highlight w:val="none"/>
                <w:lang w:val="en-US" w:eastAsia="zh-CN" w:bidi="ar-SA"/>
                <w14:textFill>
                  <w14:solidFill>
                    <w14:schemeClr w14:val="tx1"/>
                  </w14:solidFill>
                </w14:textFill>
              </w:rPr>
              <w:t>：项目验收合格并经采购人认可后7日内无息退还。</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Theme="minorEastAsia" w:hAnsiTheme="minorEastAsia" w:eastAsiaTheme="minorEastAsia" w:cstheme="minorEastAsia"/>
                <w:color w:val="000000" w:themeColor="text1"/>
                <w:kern w:val="0"/>
                <w:sz w:val="21"/>
                <w:szCs w:val="21"/>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lang w:val="en-US" w:eastAsia="zh-CN" w:bidi="ar-SA"/>
                <w14:textFill>
                  <w14:solidFill>
                    <w14:schemeClr w14:val="tx1"/>
                  </w14:solidFill>
                </w14:textFill>
              </w:rPr>
              <w:t>注：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▲18</w:t>
            </w:r>
          </w:p>
        </w:tc>
        <w:tc>
          <w:tcPr>
            <w:tcW w:w="12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i w:val="0"/>
                <w:iCs w:val="0"/>
                <w:color w:val="000000" w:themeColor="text1"/>
                <w:kern w:val="2"/>
                <w:sz w:val="21"/>
                <w:szCs w:val="21"/>
                <w:highlight w:val="none"/>
                <w:vertAlign w:val="baseline"/>
                <w:lang w:val="zh-TW"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zh-TW" w:eastAsia="zh-CN" w:bidi="ar-SA"/>
                <w14:textFill>
                  <w14:solidFill>
                    <w14:schemeClr w14:val="tx1"/>
                  </w14:solidFill>
                </w14:textFill>
              </w:rPr>
              <w:t>质量保证期（或保修期）</w:t>
            </w:r>
          </w:p>
        </w:tc>
        <w:tc>
          <w:tcPr>
            <w:tcW w:w="6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质量保证期（或保修期）：</w:t>
            </w: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验收合格后至少3年；</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Theme="minorEastAsia" w:hAnsiTheme="minorEastAsia" w:eastAsiaTheme="minorEastAsia" w:cstheme="minorEastAsia"/>
                <w:color w:val="000000" w:themeColor="text1"/>
                <w:kern w:val="0"/>
                <w:sz w:val="21"/>
                <w:szCs w:val="21"/>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中标人应保证合同项下所发产品完全是崭新的未曾使用过的且所有部件的生产日期为近一年内。在质量保证期内，中标人应负责修理和替换不合格的部件并承担一切费用。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19</w:t>
            </w:r>
          </w:p>
        </w:tc>
        <w:tc>
          <w:tcPr>
            <w:tcW w:w="12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zh-TW" w:eastAsia="zh-CN" w:bidi="ar-SA"/>
                <w14:textFill>
                  <w14:solidFill>
                    <w14:schemeClr w14:val="tx1"/>
                  </w14:solidFill>
                </w14:textFill>
              </w:rPr>
              <w:t>分包</w:t>
            </w:r>
          </w:p>
        </w:tc>
        <w:tc>
          <w:tcPr>
            <w:tcW w:w="6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sym w:font="Wingdings" w:char="00FE"/>
            </w: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 xml:space="preserve"> </w:t>
            </w:r>
            <w:r>
              <w:rPr>
                <w:rFonts w:hint="eastAsia" w:asciiTheme="minorEastAsia" w:hAnsiTheme="minorEastAsia" w:eastAsiaTheme="minorEastAsia" w:cstheme="minorEastAsia"/>
                <w:color w:val="000000" w:themeColor="text1"/>
                <w:kern w:val="0"/>
                <w:sz w:val="21"/>
                <w:szCs w:val="21"/>
                <w:lang w:val="en-US" w:eastAsia="zh-CN" w:bidi="ar-SA"/>
                <w14:textFill>
                  <w14:solidFill>
                    <w14:schemeClr w14:val="tx1"/>
                  </w14:solidFill>
                </w14:textFill>
              </w:rPr>
              <w:t>A</w:t>
            </w:r>
            <w: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t>同意将非主体、非关键性的工作分包，但事前须得到采购人同意。</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bidi="ar-SA"/>
                <w14:textFill>
                  <w14:solidFill>
                    <w14:schemeClr w14:val="tx1"/>
                  </w14:solidFill>
                </w14:textFill>
              </w:rPr>
              <w:sym w:font="Wingdings" w:char="00A8"/>
            </w:r>
            <w:r>
              <w:rPr>
                <w:rFonts w:hint="eastAsia" w:asciiTheme="minorEastAsia" w:hAnsiTheme="minorEastAsia" w:eastAsiaTheme="minorEastAsia" w:cstheme="minorEastAsia"/>
                <w:color w:val="000000" w:themeColor="text1"/>
                <w:kern w:val="0"/>
                <w:sz w:val="21"/>
                <w:szCs w:val="21"/>
                <w:lang w:val="en-US" w:eastAsia="zh-CN" w:bidi="ar-SA"/>
                <w14:textFill>
                  <w14:solidFill>
                    <w14:schemeClr w14:val="tx1"/>
                  </w14:solidFill>
                </w14:textFill>
              </w:rPr>
              <w:t xml:space="preserve"> B</w:t>
            </w:r>
            <w: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t>不同意分包。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20</w:t>
            </w:r>
          </w:p>
        </w:tc>
        <w:tc>
          <w:tcPr>
            <w:tcW w:w="123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投标文件的上传和递交</w:t>
            </w:r>
          </w:p>
        </w:tc>
        <w:tc>
          <w:tcPr>
            <w:tcW w:w="6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电子加密投标文件的上传、递交：</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a.投标人应在投标截止时间前将“电子加密投标文件”成功上传递交至“政府采购云平台”，否则投标无效。</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b.投标文件递交的截止时间：2022年11月17日14时30分（北京时间）。</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c.电子加密投标文件成功上传递交后，投标人可自行打印投标文件接收回执。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p>
        </w:tc>
        <w:tc>
          <w:tcPr>
            <w:tcW w:w="123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pPr>
          </w:p>
        </w:tc>
        <w:tc>
          <w:tcPr>
            <w:tcW w:w="6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电子备份投标文件的递交：</w:t>
            </w:r>
            <w:r>
              <w:rPr>
                <w:rFonts w:hint="eastAsia" w:ascii="宋体" w:hAnsi="宋体" w:eastAsia="宋体" w:cs="宋体"/>
                <w:b w:val="0"/>
                <w:bCs w:val="0"/>
                <w:i w:val="0"/>
                <w:iCs w:val="0"/>
                <w:color w:val="000000" w:themeColor="text1"/>
                <w:kern w:val="2"/>
                <w:sz w:val="21"/>
                <w:szCs w:val="21"/>
                <w:highlight w:val="none"/>
                <w:vertAlign w:val="baseline"/>
                <w:lang w:val="en-US" w:eastAsia="zh-CN" w:bidi="ar-SA"/>
                <w14:textFill>
                  <w14:solidFill>
                    <w14:schemeClr w14:val="tx1"/>
                  </w14:solidFill>
                </w14:textFill>
              </w:rPr>
              <w:t>投标人</w:t>
            </w: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如需要递交备份投标文件（后缀格式为.bfbs）的，请将</w:t>
            </w: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u盘或DVD光盘形式</w:t>
            </w: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的备份投标文件密封包装后以邮寄形式递交。</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邮寄地址：浙江省金华市浦江县农副产品批发交易市场A1幢213号浙江科信，金女士收，联系方式：0579-84123833、13456323069，邮编：322200，逾期送达、未按指定地点送达或未密封将予以拒收。</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截止签收时间：同投标文件递交的截止时间。</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电子备份投标文件的密封：</w:t>
            </w: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外包装须注明项目名称、项目编号、投标截止时间并加盖公章。(联合体投标的，包装物封面需注明联合体投标，并注明联合体成员各方的名称和联合协议中约定的牵头人的名称)。</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未按要求密封和标志的电子备份投标文件，被遗漏、误拆是投标人的责任。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p>
        </w:tc>
        <w:tc>
          <w:tcPr>
            <w:tcW w:w="123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pPr>
          </w:p>
        </w:tc>
        <w:tc>
          <w:tcPr>
            <w:tcW w:w="6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val="0"/>
                <w:color w:val="000000" w:themeColor="text1"/>
                <w:sz w:val="24"/>
                <w:szCs w:val="24"/>
                <w:lang w:val="en-US" w:eastAsia="zh-CN"/>
                <w14:textFill>
                  <w14:solidFill>
                    <w14:schemeClr w14:val="tx1"/>
                  </w14:solidFill>
                </w14:textFill>
              </w:rPr>
              <w:t>以标项为单位</w:t>
            </w:r>
            <w:r>
              <w:rPr>
                <w:rFonts w:hint="eastAsia" w:ascii="宋体" w:hAnsi="宋体" w:eastAsia="宋体" w:cs="宋体"/>
                <w:b/>
                <w:color w:val="000000" w:themeColor="text1"/>
                <w:sz w:val="24"/>
                <w:szCs w:val="24"/>
                <w14:textFill>
                  <w14:solidFill>
                    <w14:schemeClr w14:val="tx1"/>
                  </w14:solidFill>
                </w14:textFill>
              </w:rPr>
              <w:t>分别制作投标文件</w:t>
            </w:r>
            <w:r>
              <w:rPr>
                <w:rFonts w:hint="eastAsia" w:ascii="宋体" w:hAnsi="宋体" w:eastAsia="宋体" w:cs="宋体"/>
                <w:b/>
                <w:color w:val="000000" w:themeColor="text1"/>
                <w:sz w:val="24"/>
                <w:szCs w:val="24"/>
                <w:lang w:eastAsia="zh-CN"/>
                <w14:textFill>
                  <w14:solidFill>
                    <w14:schemeClr w14:val="tx1"/>
                  </w14:solidFill>
                </w14:textFill>
              </w:rPr>
              <w:t>，</w:t>
            </w:r>
            <w:r>
              <w:rPr>
                <w:rFonts w:hint="eastAsia" w:ascii="宋体" w:hAnsi="宋体" w:eastAsia="宋体" w:cs="宋体"/>
                <w:b/>
                <w:color w:val="000000" w:themeColor="text1"/>
                <w:sz w:val="24"/>
                <w:szCs w:val="24"/>
                <w:lang w:val="en-US" w:eastAsia="zh-CN"/>
                <w14:textFill>
                  <w14:solidFill>
                    <w14:schemeClr w14:val="tx1"/>
                  </w14:solidFill>
                </w14:textFill>
              </w:rPr>
              <w:t>可以兼投兼中。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21</w:t>
            </w:r>
          </w:p>
        </w:tc>
        <w:tc>
          <w:tcPr>
            <w:tcW w:w="12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i w:val="0"/>
                <w:iCs w:val="0"/>
                <w:color w:val="000000" w:themeColor="text1"/>
                <w:kern w:val="2"/>
                <w:sz w:val="21"/>
                <w:szCs w:val="21"/>
                <w:highlight w:val="none"/>
                <w:vertAlign w:val="baseline"/>
                <w:lang w:val="zh-TW"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zh-TW" w:eastAsia="zh-CN" w:bidi="ar-SA"/>
                <w14:textFill>
                  <w14:solidFill>
                    <w14:schemeClr w14:val="tx1"/>
                  </w14:solidFill>
                </w14:textFill>
              </w:rPr>
              <w:t>投标文件开启</w:t>
            </w:r>
          </w:p>
        </w:tc>
        <w:tc>
          <w:tcPr>
            <w:tcW w:w="676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460" w:lineRule="exact"/>
              <w:ind w:left="0" w:leftChars="0" w:right="0" w:rightChars="0" w:firstLine="0"/>
              <w:jc w:val="both"/>
              <w:textAlignment w:val="auto"/>
              <w:outlineLvl w:val="9"/>
              <w:rPr>
                <w:rFonts w:hint="eastAsia" w:ascii="宋体" w:hAnsi="宋体" w:eastAsia="宋体" w:cs="宋体"/>
                <w:i w:val="0"/>
                <w:iCs w:val="0"/>
                <w:color w:val="000000" w:themeColor="text1"/>
                <w:kern w:val="2"/>
                <w:sz w:val="21"/>
                <w:szCs w:val="21"/>
                <w:highlight w:val="none"/>
                <w:vertAlign w:val="baseline"/>
                <w:lang w:val="zh-TW"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zh-TW" w:eastAsia="zh-CN" w:bidi="ar-SA"/>
                <w14:textFill>
                  <w14:solidFill>
                    <w14:schemeClr w14:val="tx1"/>
                  </w14:solidFill>
                </w14:textFill>
              </w:rPr>
              <w:t>时间：</w:t>
            </w:r>
            <w:r>
              <w:rPr>
                <w:rFonts w:hint="eastAsia" w:ascii="宋体" w:hAnsi="宋体" w:eastAsia="宋体" w:cs="宋体"/>
                <w:b/>
                <w:bCs/>
                <w:i w:val="0"/>
                <w:iCs w:val="0"/>
                <w:color w:val="000000" w:themeColor="text1"/>
                <w:kern w:val="2"/>
                <w:sz w:val="21"/>
                <w:szCs w:val="21"/>
                <w:highlight w:val="none"/>
                <w:u w:val="none"/>
                <w:lang w:val="en-US" w:eastAsia="zh-CN" w:bidi="ar-SA"/>
                <w14:textFill>
                  <w14:solidFill>
                    <w14:schemeClr w14:val="tx1"/>
                  </w14:solidFill>
                </w14:textFill>
              </w:rPr>
              <w:t>2022年11月17日14时30分</w:t>
            </w:r>
            <w:r>
              <w:rPr>
                <w:rFonts w:hint="default" w:ascii="宋体" w:hAnsi="宋体" w:eastAsia="宋体" w:cs="宋体"/>
                <w:b/>
                <w:bCs/>
                <w:i w:val="0"/>
                <w:iCs w:val="0"/>
                <w:color w:val="000000" w:themeColor="text1"/>
                <w:kern w:val="2"/>
                <w:sz w:val="21"/>
                <w:szCs w:val="21"/>
                <w:highlight w:val="none"/>
                <w:u w:val="none"/>
                <w:lang w:val="en-US" w:eastAsia="zh-CN" w:bidi="ar-SA"/>
                <w14:textFill>
                  <w14:solidFill>
                    <w14:schemeClr w14:val="tx1"/>
                  </w14:solidFill>
                </w14:textFill>
              </w:rPr>
              <w:t>（北京时间）</w:t>
            </w:r>
            <w:r>
              <w:rPr>
                <w:rFonts w:hint="eastAsia" w:ascii="宋体" w:hAnsi="宋体" w:eastAsia="宋体" w:cs="宋体"/>
                <w:b/>
                <w:bCs/>
                <w:i w:val="0"/>
                <w:iCs w:val="0"/>
                <w:color w:val="000000" w:themeColor="text1"/>
                <w:kern w:val="2"/>
                <w:sz w:val="21"/>
                <w:szCs w:val="21"/>
                <w:highlight w:val="none"/>
                <w:u w:val="none"/>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000000" w:themeColor="text1"/>
                <w:kern w:val="2"/>
                <w:sz w:val="21"/>
                <w:szCs w:val="21"/>
                <w:highlight w:val="none"/>
                <w:vertAlign w:val="baseline"/>
                <w:lang w:val="zh-TW"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zh-TW" w:eastAsia="zh-CN" w:bidi="ar-SA"/>
                <w14:textFill>
                  <w14:solidFill>
                    <w14:schemeClr w14:val="tx1"/>
                  </w14:solidFill>
                </w14:textFill>
              </w:rPr>
              <w:t>地点：</w:t>
            </w:r>
            <w:r>
              <w:rPr>
                <w:rFonts w:hint="eastAsia" w:ascii="宋体" w:hAnsi="宋体" w:eastAsia="宋体" w:cs="宋体"/>
                <w:b w:val="0"/>
                <w:bCs w:val="0"/>
                <w:i w:val="0"/>
                <w:iCs w:val="0"/>
                <w:color w:val="000000" w:themeColor="text1"/>
                <w:kern w:val="2"/>
                <w:sz w:val="21"/>
                <w:szCs w:val="21"/>
                <w:highlight w:val="none"/>
                <w:lang w:val="en-US" w:eastAsia="zh-CN" w:bidi="ar-SA"/>
                <w14:textFill>
                  <w14:solidFill>
                    <w14:schemeClr w14:val="tx1"/>
                  </w14:solidFill>
                </w14:textFill>
              </w:rPr>
              <w:t>政采云平台（www.zcygov.cn）。</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22</w:t>
            </w:r>
          </w:p>
        </w:tc>
        <w:tc>
          <w:tcPr>
            <w:tcW w:w="12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解密时间</w:t>
            </w:r>
          </w:p>
        </w:tc>
        <w:tc>
          <w:tcPr>
            <w:tcW w:w="6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default"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投标文件解密时间为首次投标文件开启后30分钟。（以电子交易平台设定时间为准）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23</w:t>
            </w:r>
          </w:p>
        </w:tc>
        <w:tc>
          <w:tcPr>
            <w:tcW w:w="12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解密失败的异常处理</w:t>
            </w:r>
          </w:p>
        </w:tc>
        <w:tc>
          <w:tcPr>
            <w:tcW w:w="6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b w:val="0"/>
                <w:bCs w:val="0"/>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2"/>
                <w:sz w:val="21"/>
                <w:szCs w:val="21"/>
                <w:highlight w:val="none"/>
                <w:vertAlign w:val="baseline"/>
                <w:lang w:val="en-US" w:eastAsia="zh-CN" w:bidi="ar-SA"/>
                <w14:textFill>
                  <w14:solidFill>
                    <w14:schemeClr w14:val="tx1"/>
                  </w14:solidFill>
                </w14:textFill>
              </w:rPr>
              <w:t>通过“政府采购云平台”上传提交的投标文件无法按时解密，投标人提供了电子备份投标文件的，以备份投标文件作为依据，否则视为投标文件撤回。投标文件已按时解密的，备份投标文件自动失效。投标人仅提交备份投标文件，没有在电子交易平台传输递交投标文件的，投标无效。</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2"/>
                <w:sz w:val="21"/>
                <w:szCs w:val="21"/>
                <w:highlight w:val="none"/>
                <w:vertAlign w:val="baseline"/>
                <w:lang w:val="en-US" w:eastAsia="zh-CN" w:bidi="ar-SA"/>
                <w14:textFill>
                  <w14:solidFill>
                    <w14:schemeClr w14:val="tx1"/>
                  </w14:solidFill>
                </w14:textFill>
              </w:rPr>
              <w:t>投标文件未按时解密且未提供备份投标文件的，视为投标文件撤回，后果由投标人自行承担。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24</w:t>
            </w:r>
          </w:p>
        </w:tc>
        <w:tc>
          <w:tcPr>
            <w:tcW w:w="12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活动现场确认声明</w:t>
            </w:r>
          </w:p>
        </w:tc>
        <w:tc>
          <w:tcPr>
            <w:tcW w:w="6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2"/>
                <w:sz w:val="21"/>
                <w:szCs w:val="21"/>
                <w:highlight w:val="none"/>
                <w:vertAlign w:val="baseline"/>
                <w:lang w:val="en-US" w:eastAsia="zh-CN" w:bidi="ar-SA"/>
                <w14:textFill>
                  <w14:solidFill>
                    <w14:schemeClr w14:val="tx1"/>
                  </w14:solidFill>
                </w14:textFill>
              </w:rPr>
              <w:t>投标人</w:t>
            </w:r>
            <w:r>
              <w:rPr>
                <w:rFonts w:hint="default" w:ascii="宋体" w:hAnsi="宋体" w:eastAsia="宋体" w:cs="宋体"/>
                <w:b w:val="0"/>
                <w:bCs w:val="0"/>
                <w:i w:val="0"/>
                <w:iCs w:val="0"/>
                <w:color w:val="000000" w:themeColor="text1"/>
                <w:kern w:val="2"/>
                <w:sz w:val="21"/>
                <w:szCs w:val="21"/>
                <w:highlight w:val="none"/>
                <w:vertAlign w:val="baseline"/>
                <w:lang w:val="en-US" w:eastAsia="zh-CN" w:bidi="ar-SA"/>
                <w14:textFill>
                  <w14:solidFill>
                    <w14:schemeClr w14:val="tx1"/>
                  </w14:solidFill>
                </w14:textFill>
              </w:rPr>
              <w:t>名单公布</w:t>
            </w:r>
            <w:r>
              <w:rPr>
                <w:rFonts w:hint="eastAsia" w:ascii="宋体" w:hAnsi="宋体" w:eastAsia="宋体" w:cs="宋体"/>
                <w:b w:val="0"/>
                <w:bCs w:val="0"/>
                <w:i w:val="0"/>
                <w:iCs w:val="0"/>
                <w:color w:val="000000" w:themeColor="text1"/>
                <w:kern w:val="2"/>
                <w:sz w:val="21"/>
                <w:szCs w:val="21"/>
                <w:highlight w:val="none"/>
                <w:vertAlign w:val="baseline"/>
                <w:lang w:val="en-US" w:eastAsia="zh-CN" w:bidi="ar-SA"/>
                <w14:textFill>
                  <w14:solidFill>
                    <w14:schemeClr w14:val="tx1"/>
                  </w14:solidFill>
                </w14:textFill>
              </w:rPr>
              <w:t>后</w:t>
            </w: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30分钟内</w:t>
            </w:r>
            <w:r>
              <w:rPr>
                <w:rFonts w:hint="eastAsia" w:ascii="宋体" w:hAnsi="宋体" w:eastAsia="宋体" w:cs="宋体"/>
                <w:b w:val="0"/>
                <w:bCs w:val="0"/>
                <w:i w:val="0"/>
                <w:iCs w:val="0"/>
                <w:color w:val="000000" w:themeColor="text1"/>
                <w:kern w:val="2"/>
                <w:sz w:val="21"/>
                <w:szCs w:val="21"/>
                <w:highlight w:val="none"/>
                <w:vertAlign w:val="baseline"/>
                <w:lang w:val="en-US" w:eastAsia="zh-CN" w:bidi="ar-SA"/>
                <w14:textFill>
                  <w14:solidFill>
                    <w14:schemeClr w14:val="tx1"/>
                  </w14:solidFill>
                </w14:textFill>
              </w:rPr>
              <w:t>，投标人通过邮件形式发送经授权代表签署的《政府采购活动现场确认声明书》（格式见附件），扫描件发至代理机构经办人邮箱：514383378@qq.com，联系人：金女士，电话：</w:t>
            </w:r>
            <w:r>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0579-84123833</w:t>
            </w: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、13456323069</w:t>
            </w:r>
            <w:r>
              <w:rPr>
                <w:rFonts w:hint="eastAsia" w:ascii="宋体" w:hAnsi="宋体" w:eastAsia="宋体" w:cs="宋体"/>
                <w:b w:val="0"/>
                <w:bCs w:val="0"/>
                <w:i w:val="0"/>
                <w:iCs w:val="0"/>
                <w:color w:val="000000" w:themeColor="text1"/>
                <w:kern w:val="2"/>
                <w:sz w:val="21"/>
                <w:szCs w:val="21"/>
                <w:highlight w:val="none"/>
                <w:vertAlign w:val="baseline"/>
                <w:lang w:val="en-US" w:eastAsia="zh-CN" w:bidi="ar-SA"/>
                <w14:textFill>
                  <w14:solidFill>
                    <w14:schemeClr w14:val="tx1"/>
                  </w14:solidFill>
                </w14:textFill>
              </w:rPr>
              <w:t>。</w:t>
            </w: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未按规定发送的，视为无异议，后果由投标人承担。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25</w:t>
            </w:r>
          </w:p>
        </w:tc>
        <w:tc>
          <w:tcPr>
            <w:tcW w:w="12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i w:val="0"/>
                <w:i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lang w:val="en-US" w:eastAsia="zh-CN" w:bidi="ar-SA"/>
                <w14:textFill>
                  <w14:solidFill>
                    <w14:schemeClr w14:val="tx1"/>
                  </w14:solidFill>
                </w14:textFill>
              </w:rPr>
              <w:t>采购标的对应的中小企业划分标准所属行业</w:t>
            </w:r>
          </w:p>
        </w:tc>
        <w:tc>
          <w:tcPr>
            <w:tcW w:w="6764" w:type="dxa"/>
            <w:tcBorders>
              <w:tl2br w:val="nil"/>
              <w:tr2bl w:val="nil"/>
            </w:tcBorders>
            <w:noWrap w:val="0"/>
            <w:vAlign w:val="center"/>
          </w:tcPr>
          <w:p>
            <w:pPr>
              <w:numPr>
                <w:ilvl w:val="0"/>
                <w:numId w:val="1"/>
              </w:numPr>
              <w:adjustRightInd w:val="0"/>
              <w:snapToGrid w:val="0"/>
              <w:spacing w:line="360" w:lineRule="auto"/>
              <w:rPr>
                <w:rFonts w:hint="eastAsia" w:asciiTheme="minorEastAsia" w:hAnsiTheme="minorEastAsia" w:eastAsiaTheme="minorEastAsia" w:cstheme="minorEastAsia"/>
                <w:bCs/>
                <w:snapToGrid w:val="0"/>
                <w:color w:val="000000" w:themeColor="text1"/>
                <w:kern w:val="0"/>
                <w:sz w:val="21"/>
                <w:szCs w:val="21"/>
                <w:lang w:eastAsia="zh-CN"/>
                <w14:textFill>
                  <w14:solidFill>
                    <w14:schemeClr w14:val="tx1"/>
                  </w14:solidFill>
                </w14:textFill>
              </w:rPr>
            </w:pPr>
            <w:r>
              <w:rPr>
                <w:rFonts w:hint="eastAsia" w:asciiTheme="minorEastAsia" w:hAnsiTheme="minorEastAsia" w:eastAsiaTheme="minorEastAsia" w:cstheme="minorEastAsia"/>
                <w:bCs/>
                <w:snapToGrid w:val="0"/>
                <w:color w:val="000000" w:themeColor="text1"/>
                <w:kern w:val="0"/>
                <w:sz w:val="21"/>
                <w:szCs w:val="21"/>
                <w:lang w:eastAsia="zh-CN"/>
                <w14:textFill>
                  <w14:solidFill>
                    <w14:schemeClr w14:val="tx1"/>
                  </w14:solidFill>
                </w14:textFill>
              </w:rPr>
              <w:t>本项目</w:t>
            </w:r>
            <w:r>
              <w:rPr>
                <w:rFonts w:hint="eastAsia" w:asciiTheme="minorEastAsia" w:hAnsiTheme="minorEastAsia" w:eastAsiaTheme="minorEastAsia" w:cstheme="minorEastAsia"/>
                <w:b/>
                <w:bCs w:val="0"/>
                <w:snapToGrid w:val="0"/>
                <w:color w:val="000000" w:themeColor="text1"/>
                <w:kern w:val="0"/>
                <w:sz w:val="21"/>
                <w:szCs w:val="21"/>
                <w:u w:val="single"/>
                <w:lang w:val="en-US" w:eastAsia="zh-CN"/>
                <w14:textFill>
                  <w14:solidFill>
                    <w14:schemeClr w14:val="tx1"/>
                  </w14:solidFill>
                </w14:textFill>
              </w:rPr>
              <w:t>标项1</w:t>
            </w:r>
            <w:r>
              <w:rPr>
                <w:rFonts w:hint="eastAsia" w:asciiTheme="minorEastAsia" w:hAnsiTheme="minorEastAsia" w:eastAsiaTheme="minorEastAsia" w:cstheme="minorEastAsia"/>
                <w:b/>
                <w:bCs w:val="0"/>
                <w:snapToGrid w:val="0"/>
                <w:color w:val="000000" w:themeColor="text1"/>
                <w:kern w:val="0"/>
                <w:sz w:val="21"/>
                <w:szCs w:val="21"/>
                <w:u w:val="single"/>
                <w:lang w:eastAsia="zh-CN"/>
                <w14:textFill>
                  <w14:solidFill>
                    <w14:schemeClr w14:val="tx1"/>
                  </w14:solidFill>
                </w14:textFill>
              </w:rPr>
              <w:t>属于</w:t>
            </w:r>
            <w:r>
              <w:rPr>
                <w:rFonts w:hint="eastAsia" w:asciiTheme="minorEastAsia" w:hAnsiTheme="minorEastAsia" w:eastAsiaTheme="minorEastAsia" w:cstheme="minorEastAsia"/>
                <w:bCs/>
                <w:snapToGrid w:val="0"/>
                <w:color w:val="000000" w:themeColor="text1"/>
                <w:kern w:val="0"/>
                <w:sz w:val="21"/>
                <w:szCs w:val="21"/>
                <w:lang w:eastAsia="zh-CN"/>
                <w14:textFill>
                  <w14:solidFill>
                    <w14:schemeClr w14:val="tx1"/>
                  </w14:solidFill>
                </w14:textFill>
              </w:rPr>
              <w:t>预留份额专门面向中小企业采购的项目，</w:t>
            </w:r>
            <w:r>
              <w:rPr>
                <w:rFonts w:hint="eastAsia" w:asciiTheme="minorEastAsia" w:hAnsiTheme="minorEastAsia" w:eastAsiaTheme="minorEastAsia" w:cstheme="minorEastAsia"/>
                <w:b/>
                <w:bCs w:val="0"/>
                <w:snapToGrid w:val="0"/>
                <w:color w:val="000000" w:themeColor="text1"/>
                <w:kern w:val="0"/>
                <w:sz w:val="21"/>
                <w:szCs w:val="21"/>
                <w:u w:val="single"/>
                <w:lang w:val="en-US" w:eastAsia="zh-CN"/>
                <w14:textFill>
                  <w14:solidFill>
                    <w14:schemeClr w14:val="tx1"/>
                  </w14:solidFill>
                </w14:textFill>
              </w:rPr>
              <w:t>标项2不</w:t>
            </w:r>
            <w:r>
              <w:rPr>
                <w:rFonts w:hint="eastAsia" w:asciiTheme="minorEastAsia" w:hAnsiTheme="minorEastAsia" w:eastAsiaTheme="minorEastAsia" w:cstheme="minorEastAsia"/>
                <w:b/>
                <w:bCs w:val="0"/>
                <w:snapToGrid w:val="0"/>
                <w:color w:val="000000" w:themeColor="text1"/>
                <w:kern w:val="0"/>
                <w:sz w:val="21"/>
                <w:szCs w:val="21"/>
                <w:u w:val="single"/>
                <w:lang w:eastAsia="zh-CN"/>
                <w14:textFill>
                  <w14:solidFill>
                    <w14:schemeClr w14:val="tx1"/>
                  </w14:solidFill>
                </w14:textFill>
              </w:rPr>
              <w:t>属于</w:t>
            </w:r>
            <w:r>
              <w:rPr>
                <w:rFonts w:hint="eastAsia" w:asciiTheme="minorEastAsia" w:hAnsiTheme="minorEastAsia" w:eastAsiaTheme="minorEastAsia" w:cstheme="minorEastAsia"/>
                <w:bCs/>
                <w:snapToGrid w:val="0"/>
                <w:color w:val="000000" w:themeColor="text1"/>
                <w:kern w:val="0"/>
                <w:sz w:val="21"/>
                <w:szCs w:val="21"/>
                <w:lang w:eastAsia="zh-CN"/>
                <w14:textFill>
                  <w14:solidFill>
                    <w14:schemeClr w14:val="tx1"/>
                  </w14:solidFill>
                </w14:textFill>
              </w:rPr>
              <w:t>预留份额专门面向中小企业采购的项目。根据《关于印发中小企业划型标准规定的通知》（工信部联企业〔2011〕300 号）规定，本项目采购标的对应的中小企业划分标准所属行业为</w:t>
            </w:r>
            <w:r>
              <w:rPr>
                <w:rFonts w:hint="eastAsia" w:asciiTheme="minorEastAsia" w:hAnsiTheme="minorEastAsia" w:eastAsiaTheme="minorEastAsia" w:cstheme="minorEastAsia"/>
                <w:b/>
                <w:bCs w:val="0"/>
                <w:snapToGrid w:val="0"/>
                <w:color w:val="000000" w:themeColor="text1"/>
                <w:kern w:val="0"/>
                <w:sz w:val="21"/>
                <w:szCs w:val="21"/>
                <w:u w:val="single"/>
                <w:lang w:eastAsia="zh-CN"/>
                <w14:textFill>
                  <w14:solidFill>
                    <w14:schemeClr w14:val="tx1"/>
                  </w14:solidFill>
                </w14:textFill>
              </w:rPr>
              <w:t>（二）工业</w:t>
            </w:r>
            <w:r>
              <w:rPr>
                <w:rFonts w:hint="eastAsia" w:asciiTheme="minorEastAsia" w:hAnsiTheme="minorEastAsia" w:eastAsiaTheme="minorEastAsia" w:cstheme="minorEastAsia"/>
                <w:bCs/>
                <w:snapToGrid w:val="0"/>
                <w:color w:val="000000" w:themeColor="text1"/>
                <w:kern w:val="0"/>
                <w:sz w:val="21"/>
                <w:szCs w:val="21"/>
                <w:lang w:eastAsia="zh-CN"/>
                <w14:textFill>
                  <w14:solidFill>
                    <w14:schemeClr w14:val="tx1"/>
                  </w14:solidFill>
                </w14:textFill>
              </w:rPr>
              <w:t>。</w:t>
            </w:r>
          </w:p>
          <w:p>
            <w:pPr>
              <w:numPr>
                <w:ilvl w:val="0"/>
                <w:numId w:val="0"/>
              </w:numPr>
              <w:adjustRightInd w:val="0"/>
              <w:snapToGrid w:val="0"/>
              <w:spacing w:line="360" w:lineRule="auto"/>
              <w:rPr>
                <w:rFonts w:hint="eastAsia" w:ascii="宋体" w:hAnsi="宋体" w:eastAsia="宋体" w:cs="宋体"/>
                <w:b w:val="0"/>
                <w:bCs w:val="0"/>
                <w:i w:val="0"/>
                <w:iCs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Cs/>
                <w:snapToGrid w:val="0"/>
                <w:color w:val="000000" w:themeColor="text1"/>
                <w:kern w:val="0"/>
                <w:sz w:val="21"/>
                <w:szCs w:val="21"/>
                <w:lang w:val="en-US" w:eastAsia="zh-CN"/>
                <w14:textFill>
                  <w14:solidFill>
                    <w14:schemeClr w14:val="tx1"/>
                  </w14:solidFill>
                </w14:textFill>
              </w:rPr>
              <w:t>2.</w:t>
            </w:r>
            <w:r>
              <w:rPr>
                <w:rFonts w:hint="eastAsia" w:asciiTheme="minorEastAsia" w:hAnsiTheme="minorEastAsia" w:eastAsiaTheme="minorEastAsia" w:cstheme="minorEastAsia"/>
                <w:b/>
                <w:bCs w:val="0"/>
                <w:snapToGrid w:val="0"/>
                <w:color w:val="000000" w:themeColor="text1"/>
                <w:kern w:val="0"/>
                <w:sz w:val="21"/>
                <w:szCs w:val="21"/>
                <w:lang w:val="en-US" w:eastAsia="zh-CN"/>
                <w14:textFill>
                  <w14:solidFill>
                    <w14:schemeClr w14:val="tx1"/>
                  </w14:solidFill>
                </w14:textFill>
              </w:rPr>
              <w:t>标项1</w:t>
            </w:r>
            <w:r>
              <w:rPr>
                <w:rFonts w:hint="eastAsia" w:asciiTheme="minorEastAsia" w:hAnsiTheme="minorEastAsia" w:eastAsiaTheme="minorEastAsia" w:cstheme="minorEastAsia"/>
                <w:bCs/>
                <w:snapToGrid w:val="0"/>
                <w:color w:val="000000" w:themeColor="text1"/>
                <w:kern w:val="0"/>
                <w:sz w:val="21"/>
                <w:szCs w:val="21"/>
                <w:lang w:eastAsia="zh-CN"/>
                <w14:textFill>
                  <w14:solidFill>
                    <w14:schemeClr w14:val="tx1"/>
                  </w14:solidFill>
                </w14:textFill>
              </w:rPr>
              <w:t>残疾人福利性单位、监狱企业视同小型、微型企业，享受预留份额。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26</w:t>
            </w:r>
          </w:p>
        </w:tc>
        <w:tc>
          <w:tcPr>
            <w:tcW w:w="12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i w:val="0"/>
                <w:i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lang w:val="en-US" w:eastAsia="zh-CN" w:bidi="ar-SA"/>
                <w14:textFill>
                  <w14:solidFill>
                    <w14:schemeClr w14:val="tx1"/>
                  </w14:solidFill>
                </w14:textFill>
              </w:rPr>
              <w:t>中小企业扶持政策</w:t>
            </w:r>
          </w:p>
        </w:tc>
        <w:tc>
          <w:tcPr>
            <w:tcW w:w="676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60" w:lineRule="exact"/>
              <w:ind w:left="0" w:leftChars="0" w:right="0" w:rightChars="0"/>
              <w:textAlignment w:val="auto"/>
              <w:outlineLvl w:val="9"/>
              <w:rPr>
                <w:rFonts w:hint="eastAsia" w:asciiTheme="minorEastAsia" w:hAnsiTheme="minorEastAsia" w:eastAsiaTheme="minorEastAsia" w:cstheme="minorEastAsia"/>
                <w:b/>
                <w:bCs/>
                <w:i w:val="0"/>
                <w:iCs w:val="0"/>
                <w:color w:val="000000" w:themeColor="text1"/>
                <w:sz w:val="21"/>
                <w:szCs w:val="21"/>
                <w:highlight w:val="none"/>
                <w:lang w:eastAsia="zh-CN"/>
                <w14:textFill>
                  <w14:solidFill>
                    <w14:schemeClr w14:val="tx1"/>
                  </w14:solidFill>
                </w14:textFill>
              </w:rPr>
            </w:pPr>
            <w:sdt>
              <w:sdtPr>
                <w:rPr>
                  <w:rFonts w:hint="eastAsia" w:ascii="仿宋_GB2312" w:hAnsi="仿宋" w:eastAsia="仿宋_GB2312" w:cs="Arial"/>
                  <w:b/>
                  <w:bCs/>
                  <w:color w:val="000000" w:themeColor="text1"/>
                  <w:kern w:val="0"/>
                  <w:sz w:val="24"/>
                  <w14:textFill>
                    <w14:solidFill>
                      <w14:schemeClr w14:val="tx1"/>
                    </w14:solidFill>
                  </w14:textFill>
                </w:rPr>
                <w:id w:val="-1639946486"/>
                <w14:checkbox>
                  <w14:checked w14:val="1"/>
                  <w14:checkedState w14:val="00FE" w14:font="Wingdings"/>
                  <w14:uncheckedState w14:val="2610" w14:font="MS Gothic"/>
                </w14:checkbox>
              </w:sdtPr>
              <w:sdtEndPr>
                <w:rPr>
                  <w:rFonts w:hint="eastAsia" w:ascii="仿宋_GB2312" w:hAnsi="仿宋" w:eastAsia="仿宋_GB2312" w:cs="Arial"/>
                  <w:b w:val="0"/>
                  <w:bCs w:val="0"/>
                  <w:color w:val="000000" w:themeColor="text1"/>
                  <w:kern w:val="0"/>
                  <w:sz w:val="24"/>
                  <w14:textFill>
                    <w14:solidFill>
                      <w14:schemeClr w14:val="tx1"/>
                    </w14:solidFill>
                  </w14:textFill>
                </w:rPr>
              </w:sdtEndPr>
              <w:sdtContent>
                <w:r>
                  <w:rPr>
                    <w:rFonts w:ascii="Wingdings" w:hAnsi="Wingdings" w:eastAsia="MS Gothic" w:cs="Arial"/>
                    <w:b w:val="0"/>
                    <w:bCs w:val="0"/>
                    <w:color w:val="000000" w:themeColor="text1"/>
                    <w:kern w:val="0"/>
                    <w:sz w:val="24"/>
                    <w:szCs w:val="24"/>
                    <w:lang w:val="en-US" w:eastAsia="zh-CN" w:bidi="ar-SA"/>
                    <w14:textFill>
                      <w14:solidFill>
                        <w14:schemeClr w14:val="tx1"/>
                      </w14:solidFill>
                    </w14:textFill>
                  </w:rPr>
                  <w:t>þ</w:t>
                </w:r>
              </w:sdtContent>
            </w:sdt>
            <w:r>
              <w:rPr>
                <w:rFonts w:hint="eastAsia" w:asciiTheme="minorEastAsia" w:hAnsiTheme="minorEastAsia" w:eastAsiaTheme="minorEastAsia" w:cstheme="minorEastAsia"/>
                <w:b/>
                <w:bCs/>
                <w:i w:val="0"/>
                <w:iCs w:val="0"/>
                <w:color w:val="000000" w:themeColor="text1"/>
                <w:sz w:val="21"/>
                <w:szCs w:val="21"/>
                <w:highlight w:val="none"/>
                <w14:textFill>
                  <w14:solidFill>
                    <w14:schemeClr w14:val="tx1"/>
                  </w14:solidFill>
                </w14:textFill>
              </w:rPr>
              <w:t>本项目</w:t>
            </w:r>
            <w:r>
              <w:rPr>
                <w:rFonts w:hint="eastAsia" w:asciiTheme="minorEastAsia" w:hAnsiTheme="minorEastAsia" w:eastAsiaTheme="minorEastAsia" w:cstheme="minorEastAsia"/>
                <w:b/>
                <w:bCs/>
                <w:i w:val="0"/>
                <w:iCs w:val="0"/>
                <w:color w:val="000000" w:themeColor="text1"/>
                <w:sz w:val="21"/>
                <w:szCs w:val="21"/>
                <w:highlight w:val="none"/>
                <w:lang w:eastAsia="zh-CN"/>
                <w14:textFill>
                  <w14:solidFill>
                    <w14:schemeClr w14:val="tx1"/>
                  </w14:solidFill>
                </w14:textFill>
              </w:rPr>
              <w:t>（</w:t>
            </w:r>
            <w:r>
              <w:rPr>
                <w:rFonts w:hint="eastAsia" w:asciiTheme="minorEastAsia" w:hAnsiTheme="minorEastAsia" w:eastAsiaTheme="minorEastAsia" w:cstheme="minorEastAsia"/>
                <w:b/>
                <w:bCs/>
                <w:i w:val="0"/>
                <w:iCs w:val="0"/>
                <w:color w:val="000000" w:themeColor="text1"/>
                <w:sz w:val="21"/>
                <w:szCs w:val="21"/>
                <w:highlight w:val="none"/>
                <w:lang w:val="en-US" w:eastAsia="zh-CN"/>
                <w14:textFill>
                  <w14:solidFill>
                    <w14:schemeClr w14:val="tx1"/>
                  </w14:solidFill>
                </w14:textFill>
              </w:rPr>
              <w:t>标项1</w:t>
            </w:r>
            <w:r>
              <w:rPr>
                <w:rFonts w:hint="eastAsia" w:asciiTheme="minorEastAsia" w:hAnsiTheme="minorEastAsia" w:eastAsiaTheme="minorEastAsia" w:cstheme="minorEastAsia"/>
                <w:b/>
                <w:bCs/>
                <w:i w:val="0"/>
                <w:iCs w:val="0"/>
                <w:color w:val="000000" w:themeColor="text1"/>
                <w:sz w:val="21"/>
                <w:szCs w:val="21"/>
                <w:highlight w:val="none"/>
                <w:lang w:eastAsia="zh-CN"/>
                <w14:textFill>
                  <w14:solidFill>
                    <w14:schemeClr w14:val="tx1"/>
                  </w14:solidFill>
                </w14:textFill>
              </w:rPr>
              <w:t>）</w:t>
            </w:r>
            <w:r>
              <w:rPr>
                <w:rFonts w:hint="eastAsia" w:asciiTheme="minorEastAsia" w:hAnsiTheme="minorEastAsia" w:eastAsiaTheme="minorEastAsia" w:cstheme="minorEastAsia"/>
                <w:b/>
                <w:bCs/>
                <w:i w:val="0"/>
                <w:iCs w:val="0"/>
                <w:color w:val="000000" w:themeColor="text1"/>
                <w:sz w:val="21"/>
                <w:szCs w:val="21"/>
                <w:highlight w:val="none"/>
                <w14:textFill>
                  <w14:solidFill>
                    <w14:schemeClr w14:val="tx1"/>
                  </w14:solidFill>
                </w14:textFill>
              </w:rPr>
              <w:t>专门面向中小企业，不再进行价格政策扶持</w:t>
            </w:r>
            <w:r>
              <w:rPr>
                <w:rFonts w:hint="eastAsia" w:asciiTheme="minorEastAsia" w:hAnsiTheme="minorEastAsia" w:eastAsiaTheme="minorEastAsia" w:cstheme="minorEastAsia"/>
                <w:b/>
                <w:bCs/>
                <w:i w:val="0"/>
                <w:iCs w:val="0"/>
                <w:color w:val="000000" w:themeColor="text1"/>
                <w:sz w:val="21"/>
                <w:szCs w:val="21"/>
                <w:highlight w:val="none"/>
                <w:lang w:eastAsia="zh-CN"/>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460" w:lineRule="exact"/>
              <w:ind w:left="0" w:leftChars="0" w:right="0" w:rightChars="0"/>
              <w:textAlignment w:val="auto"/>
              <w:outlineLvl w:val="9"/>
              <w:rPr>
                <w:rFonts w:hint="eastAsia" w:asciiTheme="minorEastAsia" w:hAnsiTheme="minorEastAsia" w:eastAsiaTheme="minorEastAsia" w:cstheme="minorEastAsia"/>
                <w:b w:val="0"/>
                <w:bCs w:val="0"/>
                <w:i w:val="0"/>
                <w:iCs w:val="0"/>
                <w:color w:val="000000" w:themeColor="text1"/>
                <w:sz w:val="21"/>
                <w:szCs w:val="21"/>
                <w:highlight w:val="none"/>
                <w:lang w:eastAsia="zh-CN"/>
                <w14:textFill>
                  <w14:solidFill>
                    <w14:schemeClr w14:val="tx1"/>
                  </w14:solidFill>
                </w14:textFill>
              </w:rPr>
            </w:pPr>
            <w:sdt>
              <w:sdtPr>
                <w:rPr>
                  <w:rFonts w:hint="eastAsia" w:ascii="仿宋_GB2312" w:hAnsi="仿宋" w:eastAsia="仿宋_GB2312" w:cs="Arial"/>
                  <w:b w:val="0"/>
                  <w:bCs w:val="0"/>
                  <w:color w:val="000000" w:themeColor="text1"/>
                  <w:kern w:val="0"/>
                  <w:sz w:val="24"/>
                  <w14:textFill>
                    <w14:solidFill>
                      <w14:schemeClr w14:val="tx1"/>
                    </w14:solidFill>
                  </w14:textFill>
                </w:rPr>
                <w:id w:val="-1639946486"/>
                <w14:checkbox>
                  <w14:checked w14:val="1"/>
                  <w14:checkedState w14:val="00FE" w14:font="Wingdings"/>
                  <w14:uncheckedState w14:val="2610" w14:font="MS Gothic"/>
                </w14:checkbox>
              </w:sdtPr>
              <w:sdtEndPr>
                <w:rPr>
                  <w:rFonts w:hint="eastAsia" w:ascii="仿宋_GB2312" w:hAnsi="仿宋" w:eastAsia="仿宋_GB2312" w:cs="Arial"/>
                  <w:b/>
                  <w:bCs/>
                  <w:color w:val="000000" w:themeColor="text1"/>
                  <w:kern w:val="0"/>
                  <w:sz w:val="24"/>
                  <w14:textFill>
                    <w14:solidFill>
                      <w14:schemeClr w14:val="tx1"/>
                    </w14:solidFill>
                  </w14:textFill>
                </w:rPr>
              </w:sdtEndPr>
              <w:sdtContent>
                <w:r>
                  <w:rPr>
                    <w:rFonts w:ascii="Wingdings" w:hAnsi="Wingdings" w:eastAsia="MS Gothic" w:cs="Arial"/>
                    <w:b w:val="0"/>
                    <w:bCs w:val="0"/>
                    <w:color w:val="000000" w:themeColor="text1"/>
                    <w:kern w:val="0"/>
                    <w:sz w:val="24"/>
                    <w:szCs w:val="24"/>
                    <w:lang w:val="en-US" w:eastAsia="zh-CN" w:bidi="ar-SA"/>
                    <w14:textFill>
                      <w14:solidFill>
                        <w14:schemeClr w14:val="tx1"/>
                      </w14:solidFill>
                    </w14:textFill>
                  </w:rPr>
                  <w:t>þ</w:t>
                </w:r>
              </w:sdtContent>
            </w:sdt>
            <w:r>
              <w:rPr>
                <w:rFonts w:hint="eastAsia" w:asciiTheme="minorEastAsia" w:hAnsiTheme="minorEastAsia" w:eastAsiaTheme="minorEastAsia" w:cstheme="minorEastAsia"/>
                <w:b/>
                <w:bCs/>
                <w:i w:val="0"/>
                <w:iCs w:val="0"/>
                <w:color w:val="000000" w:themeColor="text1"/>
                <w:sz w:val="21"/>
                <w:szCs w:val="21"/>
                <w:highlight w:val="none"/>
                <w14:textFill>
                  <w14:solidFill>
                    <w14:schemeClr w14:val="tx1"/>
                  </w14:solidFill>
                </w14:textFill>
              </w:rPr>
              <w:t>本项目（标项</w:t>
            </w:r>
            <w:r>
              <w:rPr>
                <w:rFonts w:hint="eastAsia" w:asciiTheme="minorEastAsia" w:hAnsiTheme="minorEastAsia" w:eastAsiaTheme="minorEastAsia" w:cstheme="minorEastAsia"/>
                <w:b/>
                <w:bCs/>
                <w:i w:val="0"/>
                <w:iCs w:val="0"/>
                <w:color w:val="000000" w:themeColor="text1"/>
                <w:sz w:val="21"/>
                <w:szCs w:val="21"/>
                <w:highlight w:val="none"/>
                <w:lang w:val="en-US" w:eastAsia="zh-CN"/>
                <w14:textFill>
                  <w14:solidFill>
                    <w14:schemeClr w14:val="tx1"/>
                  </w14:solidFill>
                </w14:textFill>
              </w:rPr>
              <w:t>2</w:t>
            </w:r>
            <w:r>
              <w:rPr>
                <w:rFonts w:hint="eastAsia" w:asciiTheme="minorEastAsia" w:hAnsiTheme="minorEastAsia" w:eastAsiaTheme="minorEastAsia" w:cstheme="minorEastAsia"/>
                <w:b/>
                <w:bCs/>
                <w:i w:val="0"/>
                <w:iCs w:val="0"/>
                <w:color w:val="000000" w:themeColor="text1"/>
                <w:sz w:val="21"/>
                <w:szCs w:val="21"/>
                <w:highlight w:val="none"/>
                <w14:textFill>
                  <w14:solidFill>
                    <w14:schemeClr w14:val="tx1"/>
                  </w14:solidFill>
                </w14:textFill>
              </w:rPr>
              <w:t>）非专门面向中小企业</w:t>
            </w:r>
            <w:r>
              <w:rPr>
                <w:rFonts w:hint="eastAsia" w:asciiTheme="minorEastAsia" w:hAnsiTheme="minorEastAsia" w:eastAsiaTheme="minorEastAsia" w:cstheme="minorEastAsia"/>
                <w:b w:val="0"/>
                <w:bCs w:val="0"/>
                <w:i w:val="0"/>
                <w:iCs w:val="0"/>
                <w:color w:val="000000" w:themeColor="text1"/>
                <w:sz w:val="21"/>
                <w:szCs w:val="21"/>
                <w:highlight w:val="none"/>
                <w14:textFill>
                  <w14:solidFill>
                    <w14:schemeClr w14:val="tx1"/>
                  </w14:solidFill>
                </w14:textFill>
              </w:rPr>
              <w:t>，价格扣除</w:t>
            </w:r>
            <w:r>
              <w:rPr>
                <w:rFonts w:hint="eastAsia" w:asciiTheme="minorEastAsia" w:hAnsiTheme="minorEastAsia" w:eastAsiaTheme="minorEastAsia" w:cstheme="minorEastAsia"/>
                <w:b w:val="0"/>
                <w:bCs w:val="0"/>
                <w:i w:val="0"/>
                <w:iCs w:val="0"/>
                <w:color w:val="000000" w:themeColor="text1"/>
                <w:sz w:val="21"/>
                <w:szCs w:val="21"/>
                <w:highlight w:val="none"/>
                <w:lang w:eastAsia="zh-CN"/>
                <w14:textFill>
                  <w14:solidFill>
                    <w14:schemeClr w14:val="tx1"/>
                  </w14:solidFill>
                </w14:textFill>
              </w:rPr>
              <w:t>：</w:t>
            </w:r>
          </w:p>
          <w:p>
            <w:pPr>
              <w:pStyle w:val="2"/>
              <w:ind w:left="0" w:leftChars="0" w:firstLine="0" w:firstLineChars="0"/>
              <w:rPr>
                <w:rFonts w:hint="eastAsia" w:asciiTheme="minorEastAsia" w:hAnsiTheme="minorEastAsia" w:eastAsiaTheme="minorEastAsia" w:cstheme="minorEastAsia"/>
                <w:b w:val="0"/>
                <w:bCs w:val="0"/>
                <w:i w:val="0"/>
                <w:iCs w:val="0"/>
                <w:color w:val="000000" w:themeColor="text1"/>
                <w:spacing w:val="0"/>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b w:val="0"/>
                <w:bCs w:val="0"/>
                <w:i w:val="0"/>
                <w:iCs w:val="0"/>
                <w:color w:val="000000" w:themeColor="text1"/>
                <w:spacing w:val="0"/>
                <w:kern w:val="2"/>
                <w:sz w:val="21"/>
                <w:szCs w:val="21"/>
                <w:highlight w:val="none"/>
                <w:lang w:val="en-US" w:eastAsia="zh-CN" w:bidi="ar-SA"/>
                <w14:textFill>
                  <w14:solidFill>
                    <w14:schemeClr w14:val="tx1"/>
                  </w14:solidFill>
                </w14:textFill>
              </w:rPr>
              <w:t>1.投标人按照《关于印发中小企业划型标准规定的通知》（工信部联企业〔2011〕300号）的所属行业规定为小型、微型企业【注：按规定提供《中小企业声明函》】。</w:t>
            </w:r>
          </w:p>
          <w:p>
            <w:pPr>
              <w:pStyle w:val="2"/>
              <w:ind w:left="0" w:leftChars="0" w:firstLine="0" w:firstLineChars="0"/>
              <w:rPr>
                <w:rFonts w:hint="eastAsia" w:asciiTheme="minorEastAsia" w:hAnsiTheme="minorEastAsia" w:eastAsiaTheme="minorEastAsia" w:cstheme="minorEastAsia"/>
                <w:b w:val="0"/>
                <w:bCs w:val="0"/>
                <w:i w:val="0"/>
                <w:iCs w:val="0"/>
                <w:color w:val="000000" w:themeColor="text1"/>
                <w:spacing w:val="0"/>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b w:val="0"/>
                <w:bCs w:val="0"/>
                <w:i w:val="0"/>
                <w:iCs w:val="0"/>
                <w:color w:val="000000" w:themeColor="text1"/>
                <w:spacing w:val="0"/>
                <w:kern w:val="2"/>
                <w:sz w:val="21"/>
                <w:szCs w:val="21"/>
                <w:highlight w:val="none"/>
                <w:lang w:val="en-US" w:eastAsia="zh-CN" w:bidi="ar-SA"/>
                <w14:textFill>
                  <w14:solidFill>
                    <w14:schemeClr w14:val="tx1"/>
                  </w14:solidFill>
                </w14:textFill>
              </w:rPr>
              <w:t>2.根据《政府采购促进中小企业发展管理办法》（财库[2020]46号文件）的规定，对小型、微型企业提供本企业制造的货物、承担的工程或者服务，或者小型、微型、中型企业提供其他小微企业制造的货物的，其价格给予20%扣除，用扣除后的价格参与评审；并在投标文件中提供《中小企业声明函》。</w:t>
            </w:r>
          </w:p>
          <w:p>
            <w:pPr>
              <w:pStyle w:val="2"/>
              <w:ind w:left="0" w:leftChars="0" w:firstLine="0" w:firstLineChars="0"/>
              <w:rPr>
                <w:rFonts w:hint="eastAsia" w:asciiTheme="minorEastAsia" w:hAnsiTheme="minorEastAsia" w:eastAsiaTheme="minorEastAsia" w:cstheme="minorEastAsia"/>
                <w:b w:val="0"/>
                <w:bCs w:val="0"/>
                <w:i w:val="0"/>
                <w:iCs w:val="0"/>
                <w:color w:val="000000" w:themeColor="text1"/>
                <w:spacing w:val="0"/>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b w:val="0"/>
                <w:bCs w:val="0"/>
                <w:i w:val="0"/>
                <w:iCs w:val="0"/>
                <w:color w:val="000000" w:themeColor="text1"/>
                <w:spacing w:val="0"/>
                <w:kern w:val="2"/>
                <w:sz w:val="21"/>
                <w:szCs w:val="21"/>
                <w:highlight w:val="none"/>
                <w:lang w:val="en-US" w:eastAsia="zh-CN" w:bidi="ar-SA"/>
                <w14:textFill>
                  <w14:solidFill>
                    <w14:schemeClr w14:val="tx1"/>
                  </w14:solidFill>
                </w14:textFill>
              </w:rPr>
              <w:t>3.根据《关于促进残疾人就业政府采购政策的通知》（财库〔2017〕141号）的相关规定，在政府采购活动中，残疾人福利性单位视同小型、微型企业，享受预留份额、评审中价格扣除等促进中小企业发展的政府采购政策，其价格给予20%扣除，用扣除后的价格参与评审。属于享受政府采购支持政策的残疾人福利性单位，应满足财库[2017]141号文件第一条的规定，并在投标文件中提供《残疾人福利性单位声明函》；</w:t>
            </w:r>
          </w:p>
          <w:p>
            <w:pPr>
              <w:pStyle w:val="2"/>
              <w:ind w:left="0" w:leftChars="0" w:firstLine="0" w:firstLineChars="0"/>
              <w:rPr>
                <w:rFonts w:hint="eastAsia" w:asciiTheme="minorEastAsia" w:hAnsiTheme="minorEastAsia" w:eastAsiaTheme="minorEastAsia" w:cstheme="minorEastAsia"/>
                <w:b w:val="0"/>
                <w:bCs w:val="0"/>
                <w:i w:val="0"/>
                <w:iCs w:val="0"/>
                <w:color w:val="000000" w:themeColor="text1"/>
                <w:spacing w:val="0"/>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b w:val="0"/>
                <w:bCs w:val="0"/>
                <w:i w:val="0"/>
                <w:iCs w:val="0"/>
                <w:color w:val="000000" w:themeColor="text1"/>
                <w:spacing w:val="0"/>
                <w:kern w:val="2"/>
                <w:sz w:val="21"/>
                <w:szCs w:val="21"/>
                <w:highlight w:val="none"/>
                <w:lang w:val="en-US" w:eastAsia="zh-CN" w:bidi="ar-SA"/>
                <w14:textFill>
                  <w14:solidFill>
                    <w14:schemeClr w14:val="tx1"/>
                  </w14:solidFill>
                </w14:textFill>
              </w:rPr>
              <w:t>4.根据《关于政府采购支持监狱企业发展有关问题的通知》（财库[2014]68号）的相关规定，在政府采购活动中，监狱企业视同小型、微型企业，享受预留份额、评审中价格扣除等政府采购促进中小企业发展的政府采购政策，其价格给予20%扣除，用扣除后的价格参与评审，并在投标文件中提供由省级以上监狱管理局、戒毒管理局（含新疆生产建设兵团）出具的属于监狱企业的说明文件。</w:t>
            </w:r>
          </w:p>
          <w:p>
            <w:pPr>
              <w:pStyle w:val="2"/>
              <w:ind w:left="0" w:leftChars="0" w:firstLine="0" w:firstLineChars="0"/>
              <w:rPr>
                <w:rFonts w:hint="eastAsia" w:asciiTheme="minorEastAsia" w:hAnsiTheme="minorEastAsia" w:eastAsiaTheme="minorEastAsia" w:cstheme="minorEastAsia"/>
                <w:b w:val="0"/>
                <w:bCs w:val="0"/>
                <w:i w:val="0"/>
                <w:iCs w:val="0"/>
                <w:color w:val="000000" w:themeColor="text1"/>
                <w:spacing w:val="0"/>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b w:val="0"/>
                <w:bCs w:val="0"/>
                <w:i w:val="0"/>
                <w:iCs w:val="0"/>
                <w:color w:val="000000" w:themeColor="text1"/>
                <w:spacing w:val="0"/>
                <w:kern w:val="2"/>
                <w:sz w:val="21"/>
                <w:szCs w:val="21"/>
                <w:highlight w:val="none"/>
                <w:lang w:val="en-US" w:eastAsia="zh-CN" w:bidi="ar-SA"/>
                <w14:textFill>
                  <w14:solidFill>
                    <w14:schemeClr w14:val="tx1"/>
                  </w14:solidFill>
                </w14:textFill>
              </w:rPr>
              <w:t>注：①残疾人福利性单位、监狱企业视同小型、微型企业，享受预留份额、评审中价格扣除等促进中小企业发展的政府采购政策，享受同样的价格扣除。</w:t>
            </w:r>
          </w:p>
          <w:p>
            <w:pPr>
              <w:pStyle w:val="2"/>
              <w:ind w:left="0" w:leftChars="0" w:firstLine="0" w:firstLineChars="0"/>
              <w:rPr>
                <w:rFonts w:hint="eastAsia" w:asciiTheme="minorEastAsia" w:hAnsiTheme="minorEastAsia" w:eastAsiaTheme="minorEastAsia" w:cstheme="minorEastAsia"/>
                <w:b w:val="0"/>
                <w:bCs w:val="0"/>
                <w:i w:val="0"/>
                <w:iCs w:val="0"/>
                <w:color w:val="000000" w:themeColor="text1"/>
                <w:spacing w:val="0"/>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b w:val="0"/>
                <w:bCs w:val="0"/>
                <w:i w:val="0"/>
                <w:iCs w:val="0"/>
                <w:color w:val="000000" w:themeColor="text1"/>
                <w:spacing w:val="0"/>
                <w:kern w:val="2"/>
                <w:sz w:val="21"/>
                <w:szCs w:val="21"/>
                <w:highlight w:val="none"/>
                <w:lang w:val="en-US" w:eastAsia="zh-CN" w:bidi="ar-SA"/>
                <w14:textFill>
                  <w14:solidFill>
                    <w14:schemeClr w14:val="tx1"/>
                  </w14:solidFill>
                </w14:textFill>
              </w:rPr>
              <w:t>②残疾人福利性单位、监狱企业属于小型、微型企业的，不重复享受价格扣除优惠。</w:t>
            </w:r>
          </w:p>
          <w:p>
            <w:pPr>
              <w:pStyle w:val="2"/>
              <w:ind w:left="0" w:leftChars="0" w:firstLine="0" w:firstLineChars="0"/>
              <w:rPr>
                <w:rFonts w:hint="eastAsia" w:asciiTheme="minorEastAsia" w:hAnsiTheme="minorEastAsia" w:eastAsiaTheme="minorEastAsia" w:cstheme="minorEastAsia"/>
                <w:b w:val="0"/>
                <w:bCs w:val="0"/>
                <w:i w:val="0"/>
                <w:iCs w:val="0"/>
                <w:color w:val="000000" w:themeColor="text1"/>
                <w:spacing w:val="0"/>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b w:val="0"/>
                <w:bCs w:val="0"/>
                <w:i w:val="0"/>
                <w:iCs w:val="0"/>
                <w:color w:val="000000" w:themeColor="text1"/>
                <w:spacing w:val="0"/>
                <w:kern w:val="2"/>
                <w:sz w:val="21"/>
                <w:szCs w:val="21"/>
                <w:highlight w:val="none"/>
                <w:lang w:val="en-US" w:eastAsia="zh-CN" w:bidi="ar-SA"/>
                <w14:textFill>
                  <w14:solidFill>
                    <w14:schemeClr w14:val="tx1"/>
                  </w14:solidFill>
                </w14:textFill>
              </w:rPr>
              <w:t>③对于接受大中型企业与小微企业组成联合体或者允许大中型企业向一家或者多家小微企业分包的采购项目，对于联合协议或者分包意向协议约定小微企业的合同份额占到合同总金额30%以上的，可给予联合体或者大中型企业的报价按给予6%扣除，用扣除后的价格参与评审。组成联合体或者接受分包的小微企业与联合体内其他企业、分包企业之间存在直接控股、管理关系的，不享受价格扣除优惠政策。</w:t>
            </w:r>
          </w:p>
          <w:p>
            <w:pPr>
              <w:pStyle w:val="2"/>
              <w:ind w:left="0" w:leftChars="0" w:firstLine="0" w:firstLineChars="0"/>
              <w:rPr>
                <w:rFonts w:hint="eastAsia" w:asciiTheme="minorEastAsia" w:hAnsiTheme="minorEastAsia" w:eastAsiaTheme="minorEastAsia" w:cstheme="minorEastAsia"/>
                <w:b w:val="0"/>
                <w:bCs w:val="0"/>
                <w:i w:val="0"/>
                <w:iCs w:val="0"/>
                <w:color w:val="000000" w:themeColor="text1"/>
                <w:spacing w:val="0"/>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b w:val="0"/>
                <w:bCs w:val="0"/>
                <w:i w:val="0"/>
                <w:iCs w:val="0"/>
                <w:color w:val="000000" w:themeColor="text1"/>
                <w:spacing w:val="0"/>
                <w:kern w:val="2"/>
                <w:sz w:val="21"/>
                <w:szCs w:val="21"/>
                <w:highlight w:val="none"/>
                <w:lang w:val="en-US" w:eastAsia="zh-CN" w:bidi="ar-SA"/>
                <w14:textFill>
                  <w14:solidFill>
                    <w14:schemeClr w14:val="tx1"/>
                  </w14:solidFill>
                </w14:textFill>
              </w:rPr>
              <w:t>④联合体各方均为小型、微型企业的，联合体视同为小型、微型企业。</w:t>
            </w:r>
          </w:p>
          <w:p>
            <w:pPr>
              <w:pStyle w:val="2"/>
              <w:ind w:left="0" w:leftChars="0" w:firstLine="0" w:firstLineChars="0"/>
              <w:rPr>
                <w:rFonts w:hint="eastAsia"/>
                <w:color w:val="000000" w:themeColor="text1"/>
                <w:lang w:eastAsia="zh-CN"/>
                <w14:textFill>
                  <w14:solidFill>
                    <w14:schemeClr w14:val="tx1"/>
                  </w14:solidFill>
                </w14:textFill>
              </w:rPr>
            </w:pPr>
            <w:r>
              <w:rPr>
                <w:rFonts w:hint="eastAsia" w:asciiTheme="minorEastAsia" w:hAnsiTheme="minorEastAsia" w:eastAsiaTheme="minorEastAsia" w:cstheme="minorEastAsia"/>
                <w:b w:val="0"/>
                <w:bCs w:val="0"/>
                <w:i w:val="0"/>
                <w:iCs w:val="0"/>
                <w:color w:val="000000" w:themeColor="text1"/>
                <w:spacing w:val="0"/>
                <w:kern w:val="2"/>
                <w:sz w:val="21"/>
                <w:szCs w:val="21"/>
                <w:highlight w:val="none"/>
                <w:lang w:val="en-US" w:eastAsia="zh-CN" w:bidi="ar-SA"/>
                <w14:textFill>
                  <w14:solidFill>
                    <w14:schemeClr w14:val="tx1"/>
                  </w14:solidFill>
                </w14:textFill>
              </w:rPr>
              <w:t>⑤未提供以上材料的，均不给予价格扣除。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27</w:t>
            </w:r>
          </w:p>
        </w:tc>
        <w:tc>
          <w:tcPr>
            <w:tcW w:w="12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i w:val="0"/>
                <w:iCs w:val="0"/>
                <w:color w:val="000000" w:themeColor="text1"/>
                <w:kern w:val="2"/>
                <w:sz w:val="21"/>
                <w:szCs w:val="21"/>
                <w:highlight w:val="none"/>
                <w:vertAlign w:val="baseline"/>
                <w:lang w:val="zh-TW"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lang w:val="en-US" w:eastAsia="zh-CN" w:bidi="ar-SA"/>
                <w14:textFill>
                  <w14:solidFill>
                    <w14:schemeClr w14:val="tx1"/>
                  </w14:solidFill>
                </w14:textFill>
              </w:rPr>
              <w:t>信用记录查询</w:t>
            </w:r>
          </w:p>
        </w:tc>
        <w:tc>
          <w:tcPr>
            <w:tcW w:w="676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60" w:lineRule="exact"/>
              <w:ind w:left="0" w:leftChars="0" w:right="0" w:rightChars="0"/>
              <w:textAlignment w:val="auto"/>
              <w:outlineLvl w:val="9"/>
              <w:rPr>
                <w:rFonts w:hint="eastAsia" w:ascii="宋体" w:hAnsi="宋体" w:eastAsia="宋体" w:cs="宋体"/>
                <w:b/>
                <w:bCs/>
                <w:i w:val="0"/>
                <w:i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lang w:val="en-US" w:eastAsia="zh-CN" w:bidi="ar-SA"/>
                <w14:textFill>
                  <w14:solidFill>
                    <w14:schemeClr w14:val="tx1"/>
                  </w14:solidFill>
                </w14:textFill>
              </w:rPr>
              <w:t>信用记录查询：</w:t>
            </w:r>
          </w:p>
          <w:p>
            <w:pPr>
              <w:keepNext w:val="0"/>
              <w:keepLines w:val="0"/>
              <w:pageBreakBefore w:val="0"/>
              <w:kinsoku/>
              <w:wordWrap/>
              <w:overflowPunct/>
              <w:topLinePunct w:val="0"/>
              <w:autoSpaceDE/>
              <w:autoSpaceDN/>
              <w:bidi w:val="0"/>
              <w:adjustRightInd/>
              <w:snapToGrid/>
              <w:spacing w:line="460" w:lineRule="exact"/>
              <w:ind w:left="0" w:leftChars="0" w:right="0" w:rightChars="0"/>
              <w:textAlignment w:val="auto"/>
              <w:outlineLvl w:val="9"/>
              <w:rPr>
                <w:rFonts w:hint="eastAsia" w:ascii="宋体" w:hAnsi="宋体" w:eastAsia="宋体" w:cs="宋体"/>
                <w:b/>
                <w:bCs/>
                <w:i w:val="0"/>
                <w:i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lang w:val="en-US" w:eastAsia="zh-CN" w:bidi="ar-SA"/>
                <w14:textFill>
                  <w14:solidFill>
                    <w14:schemeClr w14:val="tx1"/>
                  </w14:solidFill>
                </w14:textFill>
              </w:rPr>
              <w:t>根据《关于在政府采购活动中查询及使用信用记录有关问题的通知》财库[2016]125号文件的规定执行：</w:t>
            </w:r>
          </w:p>
          <w:p>
            <w:pPr>
              <w:keepNext w:val="0"/>
              <w:keepLines w:val="0"/>
              <w:pageBreakBefore w:val="0"/>
              <w:kinsoku/>
              <w:wordWrap/>
              <w:overflowPunct/>
              <w:topLinePunct w:val="0"/>
              <w:autoSpaceDE/>
              <w:autoSpaceDN/>
              <w:bidi w:val="0"/>
              <w:adjustRightInd/>
              <w:snapToGrid/>
              <w:spacing w:line="460" w:lineRule="exact"/>
              <w:ind w:left="0" w:leftChars="0" w:right="0" w:rightChars="0"/>
              <w:textAlignment w:val="auto"/>
              <w:outlineLvl w:val="9"/>
              <w:rPr>
                <w:rFonts w:hint="eastAsia" w:ascii="宋体" w:hAnsi="宋体" w:eastAsia="宋体" w:cs="宋体"/>
                <w:b w:val="0"/>
                <w:bCs w:val="0"/>
                <w:i w:val="0"/>
                <w:i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lang w:val="en-US" w:eastAsia="zh-CN" w:bidi="ar-SA"/>
                <w14:textFill>
                  <w14:solidFill>
                    <w14:schemeClr w14:val="tx1"/>
                  </w14:solidFill>
                </w14:textFill>
              </w:rPr>
              <w:t>查询渠道：</w:t>
            </w:r>
            <w:r>
              <w:rPr>
                <w:rFonts w:hint="eastAsia" w:ascii="宋体" w:hAnsi="宋体" w:eastAsia="宋体" w:cs="宋体"/>
                <w:b w:val="0"/>
                <w:bCs w:val="0"/>
                <w:i w:val="0"/>
                <w:iCs w:val="0"/>
                <w:color w:val="000000" w:themeColor="text1"/>
                <w:kern w:val="2"/>
                <w:sz w:val="21"/>
                <w:szCs w:val="21"/>
                <w:highlight w:val="none"/>
                <w:lang w:val="en-US" w:eastAsia="zh-CN" w:bidi="ar-SA"/>
                <w14:textFill>
                  <w14:solidFill>
                    <w14:schemeClr w14:val="tx1"/>
                  </w14:solidFill>
                </w14:textFill>
              </w:rPr>
              <w:t>信用中国（www.creditchina.gov.cn）、中国政府采购网（www.ccgp.gov.cn）；</w:t>
            </w:r>
          </w:p>
          <w:p>
            <w:pPr>
              <w:keepNext w:val="0"/>
              <w:keepLines w:val="0"/>
              <w:pageBreakBefore w:val="0"/>
              <w:kinsoku/>
              <w:wordWrap/>
              <w:overflowPunct/>
              <w:topLinePunct w:val="0"/>
              <w:autoSpaceDE/>
              <w:autoSpaceDN/>
              <w:bidi w:val="0"/>
              <w:adjustRightInd/>
              <w:snapToGrid/>
              <w:spacing w:line="460" w:lineRule="exact"/>
              <w:ind w:left="0" w:leftChars="0" w:right="0" w:rightChars="0"/>
              <w:textAlignment w:val="auto"/>
              <w:outlineLvl w:val="9"/>
              <w:rPr>
                <w:rFonts w:hint="eastAsia" w:ascii="宋体" w:hAnsi="宋体" w:eastAsia="宋体" w:cs="宋体"/>
                <w:b w:val="0"/>
                <w:bCs w:val="0"/>
                <w:i w:val="0"/>
                <w:i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lang w:val="en-US" w:eastAsia="zh-CN" w:bidi="ar-SA"/>
                <w14:textFill>
                  <w14:solidFill>
                    <w14:schemeClr w14:val="tx1"/>
                  </w14:solidFill>
                </w14:textFill>
              </w:rPr>
              <w:t>截止时点：</w:t>
            </w:r>
            <w:r>
              <w:rPr>
                <w:rFonts w:hint="eastAsia" w:ascii="宋体" w:hAnsi="宋体" w:eastAsia="宋体" w:cs="宋体"/>
                <w:b w:val="0"/>
                <w:bCs w:val="0"/>
                <w:i w:val="0"/>
                <w:iCs w:val="0"/>
                <w:color w:val="000000" w:themeColor="text1"/>
                <w:kern w:val="2"/>
                <w:sz w:val="21"/>
                <w:szCs w:val="21"/>
                <w:highlight w:val="none"/>
                <w:lang w:val="en-US" w:eastAsia="zh-CN" w:bidi="ar-SA"/>
                <w14:textFill>
                  <w14:solidFill>
                    <w14:schemeClr w14:val="tx1"/>
                  </w14:solidFill>
                </w14:textFill>
              </w:rPr>
              <w:t>提交投标文件截止时间前3年内；</w:t>
            </w:r>
          </w:p>
          <w:p>
            <w:pPr>
              <w:keepNext w:val="0"/>
              <w:keepLines w:val="0"/>
              <w:pageBreakBefore w:val="0"/>
              <w:kinsoku/>
              <w:wordWrap/>
              <w:overflowPunct/>
              <w:topLinePunct w:val="0"/>
              <w:autoSpaceDE/>
              <w:autoSpaceDN/>
              <w:bidi w:val="0"/>
              <w:adjustRightInd/>
              <w:snapToGrid/>
              <w:spacing w:line="460" w:lineRule="exact"/>
              <w:ind w:left="0" w:leftChars="0" w:right="0" w:rightChars="0"/>
              <w:textAlignment w:val="auto"/>
              <w:outlineLvl w:val="9"/>
              <w:rPr>
                <w:rFonts w:hint="eastAsia" w:ascii="宋体" w:hAnsi="宋体" w:eastAsia="宋体" w:cs="宋体"/>
                <w:b w:val="0"/>
                <w:bCs w:val="0"/>
                <w:i w:val="0"/>
                <w:i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lang w:val="en-US" w:eastAsia="zh-CN" w:bidi="ar-SA"/>
                <w14:textFill>
                  <w14:solidFill>
                    <w14:schemeClr w14:val="tx1"/>
                  </w14:solidFill>
                </w14:textFill>
              </w:rPr>
              <w:t>查询记录和证据的留存：</w:t>
            </w:r>
            <w:r>
              <w:rPr>
                <w:rFonts w:hint="eastAsia" w:ascii="宋体" w:hAnsi="宋体" w:eastAsia="宋体" w:cs="宋体"/>
                <w:b w:val="0"/>
                <w:bCs w:val="0"/>
                <w:i w:val="0"/>
                <w:iCs w:val="0"/>
                <w:color w:val="000000" w:themeColor="text1"/>
                <w:kern w:val="2"/>
                <w:sz w:val="21"/>
                <w:szCs w:val="21"/>
                <w:highlight w:val="none"/>
                <w:lang w:val="en-US" w:eastAsia="zh-CN" w:bidi="ar-SA"/>
                <w14:textFill>
                  <w14:solidFill>
                    <w14:schemeClr w14:val="tx1"/>
                  </w14:solidFill>
                </w14:textFill>
              </w:rPr>
              <w:t>信用信息查询记录和证据以网页截图等方式留存。</w:t>
            </w:r>
          </w:p>
          <w:p>
            <w:pPr>
              <w:keepNext w:val="0"/>
              <w:keepLines w:val="0"/>
              <w:pageBreakBefore w:val="0"/>
              <w:kinsoku/>
              <w:wordWrap/>
              <w:overflowPunct/>
              <w:topLinePunct w:val="0"/>
              <w:autoSpaceDE/>
              <w:autoSpaceDN/>
              <w:bidi w:val="0"/>
              <w:adjustRightInd/>
              <w:snapToGrid/>
              <w:spacing w:line="460" w:lineRule="exact"/>
              <w:ind w:left="0" w:leftChars="0" w:right="0" w:rightChars="0"/>
              <w:textAlignment w:val="auto"/>
              <w:outlineLvl w:val="9"/>
              <w:rPr>
                <w:rFonts w:hint="eastAsia" w:ascii="宋体" w:hAnsi="宋体" w:eastAsia="宋体" w:cs="宋体"/>
                <w:b/>
                <w:bCs/>
                <w:i w:val="0"/>
                <w:i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lang w:val="en-US" w:eastAsia="zh-CN" w:bidi="ar-SA"/>
                <w14:textFill>
                  <w14:solidFill>
                    <w14:schemeClr w14:val="tx1"/>
                  </w14:solidFill>
                </w14:textFill>
              </w:rPr>
              <w:t>使用规则：</w:t>
            </w:r>
            <w:r>
              <w:rPr>
                <w:rFonts w:hint="eastAsia" w:ascii="宋体" w:hAnsi="宋体" w:eastAsia="宋体" w:cs="宋体"/>
                <w:b w:val="0"/>
                <w:bCs w:val="0"/>
                <w:i w:val="0"/>
                <w:iCs w:val="0"/>
                <w:color w:val="000000" w:themeColor="text1"/>
                <w:kern w:val="2"/>
                <w:sz w:val="21"/>
                <w:szCs w:val="21"/>
                <w:highlight w:val="none"/>
                <w:lang w:val="en-US" w:eastAsia="zh-CN" w:bidi="ar-SA"/>
                <w14:textFill>
                  <w14:solidFill>
                    <w14:schemeClr w14:val="tx1"/>
                  </w14:solidFill>
                </w14:textFill>
              </w:rPr>
              <w:t>被列入失信被执行人、重大税收违法失信主体、政府采购严重违法失信行为记录名单及其他不符合《中华人民共和国政府采购法》第二十二条规定条件的，其投标将被拒绝。</w:t>
            </w:r>
          </w:p>
          <w:p>
            <w:pPr>
              <w:keepNext w:val="0"/>
              <w:keepLines w:val="0"/>
              <w:pageBreakBefore w:val="0"/>
              <w:kinsoku/>
              <w:wordWrap/>
              <w:overflowPunct/>
              <w:topLinePunct w:val="0"/>
              <w:autoSpaceDE/>
              <w:autoSpaceDN/>
              <w:bidi w:val="0"/>
              <w:adjustRightInd/>
              <w:snapToGrid/>
              <w:spacing w:line="460" w:lineRule="exact"/>
              <w:ind w:left="0" w:leftChars="0" w:right="0" w:rightChars="0"/>
              <w:textAlignment w:val="auto"/>
              <w:outlineLvl w:val="9"/>
              <w:rPr>
                <w:rFonts w:hint="eastAsia" w:ascii="宋体" w:hAnsi="宋体" w:eastAsia="宋体" w:cs="宋体"/>
                <w:bCs/>
                <w:i w:val="0"/>
                <w:iCs w:val="0"/>
                <w:color w:val="000000" w:themeColor="text1"/>
                <w:sz w:val="21"/>
                <w:szCs w:val="21"/>
                <w:highlight w:val="none"/>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lang w:val="en-US" w:eastAsia="zh-CN" w:bidi="ar-SA"/>
                <w14:textFill>
                  <w14:solidFill>
                    <w14:schemeClr w14:val="tx1"/>
                  </w14:solidFill>
                </w14:textFill>
              </w:rPr>
              <w:t>联合体信用信息查询：</w:t>
            </w:r>
            <w:r>
              <w:rPr>
                <w:rFonts w:hint="eastAsia" w:ascii="宋体" w:hAnsi="宋体" w:eastAsia="宋体" w:cs="宋体"/>
                <w:b w:val="0"/>
                <w:bCs w:val="0"/>
                <w:i w:val="0"/>
                <w:iCs w:val="0"/>
                <w:color w:val="000000" w:themeColor="text1"/>
                <w:kern w:val="2"/>
                <w:sz w:val="21"/>
                <w:szCs w:val="21"/>
                <w:highlight w:val="none"/>
                <w:lang w:val="en-US" w:eastAsia="zh-CN" w:bidi="ar-SA"/>
                <w14:textFill>
                  <w14:solidFill>
                    <w14:schemeClr w14:val="tx1"/>
                  </w14:solidFill>
                </w14:textFill>
              </w:rPr>
              <w:t>两个以上的自然人、法人或者其他组织组成一个联合体，以一个供应商的身份共同参加政府采购活动的，应当对所有联合体成员进行信用记录查询，联合体成员任意一方存在不良信用记录的，视同联合体存在不良信用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i w:val="0"/>
                <w:iCs w:val="0"/>
                <w:color w:val="000000" w:themeColor="text1"/>
                <w:kern w:val="2"/>
                <w:sz w:val="21"/>
                <w:szCs w:val="21"/>
                <w:highlight w:val="none"/>
                <w:vertAlign w:val="baseline"/>
                <w:lang w:val="en-US" w:eastAsia="zh-TW"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28</w:t>
            </w:r>
          </w:p>
        </w:tc>
        <w:tc>
          <w:tcPr>
            <w:tcW w:w="12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i w:val="0"/>
                <w:iCs w:val="0"/>
                <w:color w:val="000000" w:themeColor="text1"/>
                <w:kern w:val="2"/>
                <w:sz w:val="21"/>
                <w:szCs w:val="21"/>
                <w:highlight w:val="none"/>
                <w:vertAlign w:val="baseline"/>
                <w:lang w:val="zh-TW"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zh-TW" w:eastAsia="zh-CN" w:bidi="ar-SA"/>
                <w14:textFill>
                  <w14:solidFill>
                    <w14:schemeClr w14:val="tx1"/>
                  </w14:solidFill>
                </w14:textFill>
              </w:rPr>
              <w:t>质疑</w:t>
            </w:r>
          </w:p>
        </w:tc>
        <w:tc>
          <w:tcPr>
            <w:tcW w:w="6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000000" w:themeColor="text1"/>
                <w:kern w:val="2"/>
                <w:sz w:val="21"/>
                <w:szCs w:val="21"/>
                <w:highlight w:val="none"/>
                <w:vertAlign w:val="baseline"/>
                <w:lang w:val="zh-TW" w:eastAsia="zh-TW"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zh-TW" w:eastAsia="zh-TW" w:bidi="ar-SA"/>
                <w14:textFill>
                  <w14:solidFill>
                    <w14:schemeClr w14:val="tx1"/>
                  </w14:solidFill>
                </w14:textFill>
              </w:rPr>
              <w:t>质疑：</w:t>
            </w: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投标人</w:t>
            </w:r>
            <w:r>
              <w:rPr>
                <w:rFonts w:hint="eastAsia" w:ascii="宋体" w:hAnsi="宋体" w:eastAsia="宋体" w:cs="宋体"/>
                <w:i w:val="0"/>
                <w:iCs w:val="0"/>
                <w:color w:val="000000" w:themeColor="text1"/>
                <w:kern w:val="2"/>
                <w:sz w:val="21"/>
                <w:szCs w:val="21"/>
                <w:highlight w:val="none"/>
                <w:vertAlign w:val="baseline"/>
                <w:lang w:val="zh-TW" w:eastAsia="zh-TW" w:bidi="ar-SA"/>
                <w14:textFill>
                  <w14:solidFill>
                    <w14:schemeClr w14:val="tx1"/>
                  </w14:solidFill>
                </w14:textFill>
              </w:rPr>
              <w:t>在法定质疑期内应当一次性提出针对同一采购程序环节的质疑。</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zh-TW" w:eastAsia="zh-TW" w:bidi="ar-SA"/>
                <w14:textFill>
                  <w14:solidFill>
                    <w14:schemeClr w14:val="tx1"/>
                  </w14:solidFill>
                </w14:textFill>
              </w:rPr>
              <w:t>接收质疑函的方式：</w:t>
            </w: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①纸质</w:t>
            </w:r>
            <w:r>
              <w:rPr>
                <w:rFonts w:hint="eastAsia" w:ascii="宋体" w:hAnsi="宋体" w:eastAsia="宋体" w:cs="宋体"/>
                <w:b/>
                <w:bCs/>
                <w:i w:val="0"/>
                <w:iCs w:val="0"/>
                <w:color w:val="000000" w:themeColor="text1"/>
                <w:kern w:val="2"/>
                <w:sz w:val="21"/>
                <w:szCs w:val="21"/>
                <w:highlight w:val="none"/>
                <w:vertAlign w:val="baseline"/>
                <w:lang w:val="zh-TW" w:eastAsia="zh-TW" w:bidi="ar-SA"/>
                <w14:textFill>
                  <w14:solidFill>
                    <w14:schemeClr w14:val="tx1"/>
                  </w14:solidFill>
                </w14:textFill>
              </w:rPr>
              <w:t>形式</w:t>
            </w:r>
            <w:r>
              <w:rPr>
                <w:rFonts w:hint="eastAsia" w:ascii="宋体" w:hAnsi="宋体" w:eastAsia="宋体" w:cs="宋体"/>
                <w:b/>
                <w:bCs/>
                <w:i w:val="0"/>
                <w:iCs w:val="0"/>
                <w:color w:val="000000" w:themeColor="text1"/>
                <w:kern w:val="2"/>
                <w:sz w:val="21"/>
                <w:szCs w:val="21"/>
                <w:highlight w:val="none"/>
                <w:vertAlign w:val="baseline"/>
                <w:lang w:val="zh-TW" w:eastAsia="zh-CN" w:bidi="ar-SA"/>
                <w14:textFill>
                  <w14:solidFill>
                    <w14:schemeClr w14:val="tx1"/>
                  </w14:solidFill>
                </w14:textFill>
              </w:rPr>
              <w:t>，</w:t>
            </w: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以快递方式送达</w:t>
            </w:r>
            <w:r>
              <w:rPr>
                <w:rFonts w:hint="eastAsia" w:ascii="宋体" w:hAnsi="宋体" w:eastAsia="宋体" w:cs="宋体"/>
                <w:b/>
                <w:bCs/>
                <w:i w:val="0"/>
                <w:iCs w:val="0"/>
                <w:color w:val="000000" w:themeColor="text1"/>
                <w:kern w:val="2"/>
                <w:sz w:val="21"/>
                <w:szCs w:val="21"/>
                <w:highlight w:val="none"/>
                <w:vertAlign w:val="baseline"/>
                <w:lang w:val="zh-TW" w:eastAsia="zh-TW" w:bidi="ar-SA"/>
                <w14:textFill>
                  <w14:solidFill>
                    <w14:schemeClr w14:val="tx1"/>
                  </w14:solidFill>
                </w14:textFill>
              </w:rPr>
              <w:t>。联系人：</w:t>
            </w:r>
            <w:r>
              <w:rPr>
                <w:rFonts w:hint="eastAsia" w:ascii="宋体" w:hAnsi="宋体" w:eastAsia="宋体" w:cs="宋体"/>
                <w:b/>
                <w:bCs/>
                <w:i w:val="0"/>
                <w:iCs w:val="0"/>
                <w:color w:val="000000" w:themeColor="text1"/>
                <w:kern w:val="2"/>
                <w:sz w:val="21"/>
                <w:szCs w:val="21"/>
                <w:highlight w:val="none"/>
                <w:vertAlign w:val="baseline"/>
                <w:lang w:val="zh-TW" w:eastAsia="zh-CN" w:bidi="ar-SA"/>
                <w14:textFill>
                  <w14:solidFill>
                    <w14:schemeClr w14:val="tx1"/>
                  </w14:solidFill>
                </w14:textFill>
              </w:rPr>
              <w:t>刘先生</w:t>
            </w:r>
            <w:r>
              <w:rPr>
                <w:rFonts w:hint="eastAsia" w:ascii="宋体" w:hAnsi="宋体" w:eastAsia="宋体" w:cs="宋体"/>
                <w:b/>
                <w:bCs/>
                <w:i w:val="0"/>
                <w:iCs w:val="0"/>
                <w:color w:val="000000" w:themeColor="text1"/>
                <w:kern w:val="2"/>
                <w:sz w:val="21"/>
                <w:szCs w:val="21"/>
                <w:highlight w:val="none"/>
                <w:vertAlign w:val="baseline"/>
                <w:lang w:val="zh-TW" w:eastAsia="zh-TW" w:bidi="ar-SA"/>
                <w14:textFill>
                  <w14:solidFill>
                    <w14:schemeClr w14:val="tx1"/>
                  </w14:solidFill>
                </w14:textFill>
              </w:rPr>
              <w:t>，联系电话：13857919166，地址：浦江县农批市场A1-213</w:t>
            </w: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科信</w:t>
            </w:r>
            <w:r>
              <w:rPr>
                <w:rFonts w:hint="eastAsia" w:ascii="宋体" w:hAnsi="宋体" w:eastAsia="宋体" w:cs="宋体"/>
                <w:b/>
                <w:bCs/>
                <w:i w:val="0"/>
                <w:iCs w:val="0"/>
                <w:color w:val="000000" w:themeColor="text1"/>
                <w:kern w:val="2"/>
                <w:sz w:val="21"/>
                <w:szCs w:val="21"/>
                <w:highlight w:val="none"/>
                <w:vertAlign w:val="baseline"/>
                <w:lang w:val="zh-TW" w:eastAsia="zh-CN" w:bidi="ar-SA"/>
                <w14:textFill>
                  <w14:solidFill>
                    <w14:schemeClr w14:val="tx1"/>
                  </w14:solidFill>
                </w14:textFill>
              </w:rPr>
              <w:t>。</w:t>
            </w: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同时请将质疑函的word格式文件发送至邮箱：13481983</w:t>
            </w:r>
            <w:r>
              <w:rPr>
                <w:rFonts w:hint="eastAsia" w:ascii="宋体" w:hAnsi="宋体" w:eastAsia="宋体" w:cs="宋体"/>
                <w:b/>
                <w:bCs/>
                <w:i w:val="0"/>
                <w:iCs w:val="0"/>
                <w:color w:val="000000" w:themeColor="text1"/>
                <w:kern w:val="2"/>
                <w:sz w:val="21"/>
                <w:szCs w:val="21"/>
                <w:highlight w:val="none"/>
                <w:vertAlign w:val="baseline"/>
                <w:lang w:val="zh-TW" w:eastAsia="zh-TW" w:bidi="ar-SA"/>
                <w14:textFill>
                  <w14:solidFill>
                    <w14:schemeClr w14:val="tx1"/>
                  </w14:solidFill>
                </w14:textFill>
              </w:rPr>
              <w:t>@qq.com。</w:t>
            </w: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②在线质疑菜单路径：应用中心-项目采购-询问质疑投诉-质疑列表，具体操作详见“政府采购项目电子交易管理操作指南-供应商” （https://service.zcygov.cn/#/knowledges/CW1EtGwBFdiHxlNd6I3m/6IMVAG0BFdiHxlNdQ8Na）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29</w:t>
            </w:r>
          </w:p>
        </w:tc>
        <w:tc>
          <w:tcPr>
            <w:tcW w:w="12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i w:val="0"/>
                <w:iCs w:val="0"/>
                <w:color w:val="000000" w:themeColor="text1"/>
                <w:kern w:val="2"/>
                <w:sz w:val="21"/>
                <w:szCs w:val="21"/>
                <w:highlight w:val="none"/>
                <w:vertAlign w:val="baseline"/>
                <w:lang w:val="zh-TW"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zh-TW" w:eastAsia="zh-CN" w:bidi="ar-SA"/>
                <w14:textFill>
                  <w14:solidFill>
                    <w14:schemeClr w14:val="tx1"/>
                  </w14:solidFill>
                </w14:textFill>
              </w:rPr>
              <w:t>节能产品、环境标志产品政策</w:t>
            </w:r>
          </w:p>
        </w:tc>
        <w:tc>
          <w:tcPr>
            <w:tcW w:w="676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60" w:lineRule="exact"/>
              <w:ind w:left="0" w:leftChars="0" w:right="0" w:rightChars="0"/>
              <w:textAlignment w:val="auto"/>
              <w:outlineLvl w:val="9"/>
              <w:rPr>
                <w:rFonts w:hint="eastAsia" w:asciiTheme="minorEastAsia" w:hAnsiTheme="minorEastAsia" w:eastAsiaTheme="minorEastAsia" w:cstheme="minorEastAsia"/>
                <w:b w:val="0"/>
                <w:bCs w:val="0"/>
                <w:i w:val="0"/>
                <w:iCs w:val="0"/>
                <w:color w:val="000000" w:themeColor="text1"/>
                <w:sz w:val="21"/>
                <w:szCs w:val="21"/>
                <w:highlight w:val="none"/>
                <w:lang w:eastAsia="zh-CN"/>
                <w14:textFill>
                  <w14:solidFill>
                    <w14:schemeClr w14:val="tx1"/>
                  </w14:solidFill>
                </w14:textFill>
              </w:rPr>
            </w:pPr>
            <w:r>
              <w:rPr>
                <w:rFonts w:hint="eastAsia" w:asciiTheme="minorEastAsia" w:hAnsiTheme="minorEastAsia" w:eastAsiaTheme="minorEastAsia" w:cstheme="minorEastAsia"/>
                <w:b w:val="0"/>
                <w:bCs w:val="0"/>
                <w:i w:val="0"/>
                <w:iCs w:val="0"/>
                <w:color w:val="000000" w:themeColor="text1"/>
                <w:sz w:val="21"/>
                <w:szCs w:val="21"/>
                <w:highlight w:val="none"/>
                <w14:textFill>
                  <w14:solidFill>
                    <w14:schemeClr w14:val="tx1"/>
                  </w14:solidFill>
                </w14:textFill>
              </w:rPr>
              <w:t>□本项目为服务项目，不适用节能环保政策</w:t>
            </w:r>
            <w:r>
              <w:rPr>
                <w:rFonts w:hint="eastAsia" w:asciiTheme="minorEastAsia" w:hAnsiTheme="minorEastAsia" w:eastAsiaTheme="minorEastAsia" w:cstheme="minorEastAsia"/>
                <w:b w:val="0"/>
                <w:bCs w:val="0"/>
                <w:i w:val="0"/>
                <w:iCs w:val="0"/>
                <w:color w:val="000000" w:themeColor="text1"/>
                <w:sz w:val="21"/>
                <w:szCs w:val="21"/>
                <w:highlight w:val="none"/>
                <w:lang w:eastAsia="zh-CN"/>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460" w:lineRule="exact"/>
              <w:ind w:left="0" w:leftChars="0" w:right="0" w:rightChars="0"/>
              <w:textAlignment w:val="auto"/>
              <w:outlineLvl w:val="9"/>
              <w:rPr>
                <w:rFonts w:hint="eastAsia" w:ascii="宋体" w:hAnsi="宋体" w:eastAsia="宋体" w:cs="宋体"/>
                <w:i w:val="0"/>
                <w:iCs w:val="0"/>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sz w:val="21"/>
                <w:szCs w:val="21"/>
                <w:highlight w:val="none"/>
                <w:lang w:eastAsia="zh-CN"/>
                <w14:textFill>
                  <w14:solidFill>
                    <w14:schemeClr w14:val="tx1"/>
                  </w14:solidFill>
                </w14:textFill>
              </w:rPr>
              <w:t>☑</w:t>
            </w:r>
            <w:r>
              <w:rPr>
                <w:rFonts w:hint="eastAsia" w:ascii="宋体" w:hAnsi="宋体" w:eastAsia="宋体" w:cs="宋体"/>
                <w:i w:val="0"/>
                <w:iCs w:val="0"/>
                <w:color w:val="000000" w:themeColor="text1"/>
                <w:sz w:val="21"/>
                <w:szCs w:val="21"/>
                <w:highlight w:val="none"/>
                <w14:textFill>
                  <w14:solidFill>
                    <w14:schemeClr w14:val="tx1"/>
                  </w14:solidFill>
                </w14:textFill>
              </w:rPr>
              <w:t>根据</w:t>
            </w:r>
            <w:r>
              <w:rPr>
                <w:rFonts w:hint="eastAsia" w:ascii="宋体" w:hAnsi="宋体" w:eastAsia="宋体" w:cs="宋体"/>
                <w:i w:val="0"/>
                <w:iCs w:val="0"/>
                <w:color w:val="000000" w:themeColor="text1"/>
                <w:sz w:val="21"/>
                <w:szCs w:val="21"/>
                <w:highlight w:val="none"/>
                <w:lang w:eastAsia="zh-CN"/>
                <w14:textFill>
                  <w14:solidFill>
                    <w14:schemeClr w14:val="tx1"/>
                  </w14:solidFill>
                </w14:textFill>
              </w:rPr>
              <w:t>《</w:t>
            </w:r>
            <w:r>
              <w:rPr>
                <w:rFonts w:hint="eastAsia" w:ascii="宋体" w:hAnsi="宋体" w:eastAsia="宋体" w:cs="宋体"/>
                <w:i w:val="0"/>
                <w:iCs w:val="0"/>
                <w:color w:val="000000" w:themeColor="text1"/>
                <w:sz w:val="21"/>
                <w:szCs w:val="21"/>
                <w:highlight w:val="none"/>
                <w14:textFill>
                  <w14:solidFill>
                    <w14:schemeClr w14:val="tx1"/>
                  </w14:solidFill>
                </w14:textFill>
              </w:rPr>
              <w:t>关于调整优化节能产品、环境标志产品政府采购执行机制的通知</w:t>
            </w:r>
            <w:r>
              <w:rPr>
                <w:rFonts w:hint="eastAsia" w:ascii="宋体" w:hAnsi="宋体" w:eastAsia="宋体" w:cs="宋体"/>
                <w:i w:val="0"/>
                <w:iCs w:val="0"/>
                <w:color w:val="000000" w:themeColor="text1"/>
                <w:sz w:val="21"/>
                <w:szCs w:val="21"/>
                <w:highlight w:val="none"/>
                <w:lang w:eastAsia="zh-CN"/>
                <w14:textFill>
                  <w14:solidFill>
                    <w14:schemeClr w14:val="tx1"/>
                  </w14:solidFill>
                </w14:textFill>
              </w:rPr>
              <w:t>》（</w:t>
            </w:r>
            <w:r>
              <w:rPr>
                <w:rFonts w:hint="eastAsia" w:ascii="宋体" w:hAnsi="宋体" w:eastAsia="宋体" w:cs="宋体"/>
                <w:i w:val="0"/>
                <w:iCs w:val="0"/>
                <w:color w:val="000000" w:themeColor="text1"/>
                <w:sz w:val="21"/>
                <w:szCs w:val="21"/>
                <w:highlight w:val="none"/>
                <w14:textFill>
                  <w14:solidFill>
                    <w14:schemeClr w14:val="tx1"/>
                  </w14:solidFill>
                </w14:textFill>
              </w:rPr>
              <w:t>财库〔2019〕9号</w:t>
            </w:r>
            <w:r>
              <w:rPr>
                <w:rFonts w:hint="eastAsia" w:ascii="宋体" w:hAnsi="宋体" w:eastAsia="宋体" w:cs="宋体"/>
                <w:i w:val="0"/>
                <w:iCs w:val="0"/>
                <w:color w:val="000000" w:themeColor="text1"/>
                <w:sz w:val="21"/>
                <w:szCs w:val="21"/>
                <w:highlight w:val="none"/>
                <w:lang w:eastAsia="zh-CN"/>
                <w14:textFill>
                  <w14:solidFill>
                    <w14:schemeClr w14:val="tx1"/>
                  </w14:solidFill>
                </w14:textFill>
              </w:rPr>
              <w:t>）文件的规定，</w:t>
            </w:r>
            <w:r>
              <w:rPr>
                <w:rFonts w:hint="eastAsia" w:ascii="宋体" w:hAnsi="宋体" w:eastAsia="宋体" w:cs="宋体"/>
                <w:i w:val="0"/>
                <w:iCs w:val="0"/>
                <w:color w:val="000000" w:themeColor="text1"/>
                <w:sz w:val="21"/>
                <w:szCs w:val="21"/>
                <w:highlight w:val="none"/>
                <w14:textFill>
                  <w14:solidFill>
                    <w14:schemeClr w14:val="tx1"/>
                  </w14:solidFill>
                </w14:textFill>
              </w:rPr>
              <w:t>本项目如需采购节能产品、环境标志产品品目清单</w:t>
            </w:r>
            <w:r>
              <w:rPr>
                <w:rFonts w:hint="eastAsia" w:ascii="宋体" w:hAnsi="宋体" w:eastAsia="宋体" w:cs="宋体"/>
                <w:i w:val="0"/>
                <w:iCs w:val="0"/>
                <w:color w:val="000000" w:themeColor="text1"/>
                <w:sz w:val="21"/>
                <w:szCs w:val="21"/>
                <w:highlight w:val="none"/>
                <w:lang w:eastAsia="zh-CN"/>
                <w14:textFill>
                  <w14:solidFill>
                    <w14:schemeClr w14:val="tx1"/>
                  </w14:solidFill>
                </w14:textFill>
              </w:rPr>
              <w:t>内的产品的</w:t>
            </w:r>
            <w:r>
              <w:rPr>
                <w:rFonts w:hint="eastAsia" w:ascii="宋体" w:hAnsi="宋体" w:eastAsia="宋体" w:cs="宋体"/>
                <w:i w:val="0"/>
                <w:iCs w:val="0"/>
                <w:color w:val="000000" w:themeColor="text1"/>
                <w:sz w:val="21"/>
                <w:szCs w:val="21"/>
                <w:highlight w:val="none"/>
                <w14:textFill>
                  <w14:solidFill>
                    <w14:schemeClr w14:val="tx1"/>
                  </w14:solidFill>
                </w14:textFill>
              </w:rPr>
              <w:t>，</w:t>
            </w:r>
            <w:r>
              <w:rPr>
                <w:rFonts w:hint="eastAsia" w:ascii="宋体" w:hAnsi="宋体" w:eastAsia="宋体" w:cs="宋体"/>
                <w:i w:val="0"/>
                <w:iCs w:val="0"/>
                <w:color w:val="000000" w:themeColor="text1"/>
                <w:sz w:val="21"/>
                <w:szCs w:val="21"/>
                <w:highlight w:val="none"/>
                <w:lang w:eastAsia="zh-CN"/>
                <w14:textFill>
                  <w14:solidFill>
                    <w14:schemeClr w14:val="tx1"/>
                  </w14:solidFill>
                </w14:textFill>
              </w:rPr>
              <w:t>供应商</w:t>
            </w:r>
            <w:r>
              <w:rPr>
                <w:rFonts w:hint="eastAsia" w:ascii="宋体" w:hAnsi="宋体" w:eastAsia="宋体" w:cs="宋体"/>
                <w:i w:val="0"/>
                <w:iCs w:val="0"/>
                <w:color w:val="000000" w:themeColor="text1"/>
                <w:sz w:val="21"/>
                <w:szCs w:val="21"/>
                <w:highlight w:val="none"/>
                <w14:textFill>
                  <w14:solidFill>
                    <w14:schemeClr w14:val="tx1"/>
                  </w14:solidFill>
                </w14:textFill>
              </w:rPr>
              <w:t>所投的相应产品</w:t>
            </w:r>
            <w:r>
              <w:rPr>
                <w:rFonts w:hint="eastAsia" w:ascii="宋体" w:hAnsi="宋体" w:eastAsia="宋体" w:cs="宋体"/>
                <w:i w:val="0"/>
                <w:iCs w:val="0"/>
                <w:color w:val="000000" w:themeColor="text1"/>
                <w:sz w:val="21"/>
                <w:szCs w:val="21"/>
                <w:highlight w:val="none"/>
                <w:lang w:eastAsia="zh-CN"/>
                <w14:textFill>
                  <w14:solidFill>
                    <w14:schemeClr w14:val="tx1"/>
                  </w14:solidFill>
                </w14:textFill>
              </w:rPr>
              <w:t>须提供经</w:t>
            </w:r>
            <w:r>
              <w:rPr>
                <w:rFonts w:hint="eastAsia" w:ascii="宋体" w:hAnsi="宋体" w:eastAsia="宋体" w:cs="宋体"/>
                <w:i w:val="0"/>
                <w:iCs w:val="0"/>
                <w:color w:val="000000" w:themeColor="text1"/>
                <w:sz w:val="21"/>
                <w:szCs w:val="21"/>
                <w:highlight w:val="none"/>
                <w14:textFill>
                  <w14:solidFill>
                    <w14:schemeClr w14:val="tx1"/>
                  </w14:solidFill>
                </w14:textFill>
              </w:rPr>
              <w:t>国家确定的认证机构出具的、处于有效期之内的节能产品、环境标志产品认证证书，</w:t>
            </w:r>
            <w:r>
              <w:rPr>
                <w:rFonts w:hint="eastAsia" w:ascii="宋体" w:hAnsi="宋体" w:eastAsia="宋体" w:cs="宋体"/>
                <w:i w:val="0"/>
                <w:iCs w:val="0"/>
                <w:color w:val="000000" w:themeColor="text1"/>
                <w:sz w:val="21"/>
                <w:szCs w:val="21"/>
                <w:highlight w:val="none"/>
                <w:lang w:eastAsia="zh-CN"/>
                <w14:textFill>
                  <w14:solidFill>
                    <w14:schemeClr w14:val="tx1"/>
                  </w14:solidFill>
                </w14:textFill>
              </w:rPr>
              <w:t>采购人</w:t>
            </w:r>
            <w:r>
              <w:rPr>
                <w:rFonts w:hint="eastAsia" w:ascii="宋体" w:hAnsi="宋体" w:eastAsia="宋体" w:cs="宋体"/>
                <w:i w:val="0"/>
                <w:iCs w:val="0"/>
                <w:color w:val="000000" w:themeColor="text1"/>
                <w:sz w:val="21"/>
                <w:szCs w:val="21"/>
                <w:highlight w:val="none"/>
                <w14:textFill>
                  <w14:solidFill>
                    <w14:schemeClr w14:val="tx1"/>
                  </w14:solidFill>
                </w14:textFill>
              </w:rPr>
              <w:t>对获得证书的产品实施政府优先采购或强制采购。</w:t>
            </w:r>
          </w:p>
          <w:p>
            <w:pPr>
              <w:keepNext w:val="0"/>
              <w:keepLines w:val="0"/>
              <w:pageBreakBefore w:val="0"/>
              <w:kinsoku/>
              <w:wordWrap/>
              <w:overflowPunct/>
              <w:topLinePunct w:val="0"/>
              <w:autoSpaceDE/>
              <w:autoSpaceDN/>
              <w:bidi w:val="0"/>
              <w:adjustRightInd/>
              <w:snapToGrid/>
              <w:spacing w:line="460" w:lineRule="exact"/>
              <w:ind w:left="0" w:leftChars="0" w:right="0" w:rightChars="0"/>
              <w:textAlignment w:val="auto"/>
              <w:outlineLvl w:val="9"/>
              <w:rPr>
                <w:rFonts w:hint="eastAsia" w:ascii="宋体" w:hAnsi="宋体" w:eastAsia="宋体" w:cs="宋体"/>
                <w:b/>
                <w:bCs/>
                <w:i w:val="0"/>
                <w:iCs w:val="0"/>
                <w:color w:val="000000" w:themeColor="text1"/>
                <w:sz w:val="21"/>
                <w:szCs w:val="21"/>
                <w:highlight w:val="none"/>
                <w:lang w:eastAsia="zh-CN"/>
                <w14:textFill>
                  <w14:solidFill>
                    <w14:schemeClr w14:val="tx1"/>
                  </w14:solidFill>
                </w14:textFill>
              </w:rPr>
            </w:pPr>
            <w:r>
              <w:rPr>
                <w:rFonts w:hint="eastAsia" w:ascii="宋体" w:hAnsi="宋体" w:eastAsia="宋体" w:cs="宋体"/>
                <w:b/>
                <w:bCs/>
                <w:i w:val="0"/>
                <w:iCs w:val="0"/>
                <w:color w:val="000000" w:themeColor="text1"/>
                <w:sz w:val="21"/>
                <w:szCs w:val="21"/>
                <w:highlight w:val="none"/>
                <w:lang w:eastAsia="zh-CN"/>
                <w14:textFill>
                  <w14:solidFill>
                    <w14:schemeClr w14:val="tx1"/>
                  </w14:solidFill>
                </w14:textFill>
              </w:rPr>
              <w:t>提供中国政府采购网（www.ccgp.gov.cn）网页查询打印材料等说明材料。</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000000" w:themeColor="text1"/>
                <w:kern w:val="2"/>
                <w:sz w:val="21"/>
                <w:szCs w:val="21"/>
                <w:highlight w:val="none"/>
                <w:vertAlign w:val="baseline"/>
                <w:lang w:val="zh-TW" w:eastAsia="zh-TW"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lang w:val="en-US" w:eastAsia="zh-CN" w:bidi="ar-SA"/>
                <w14:textFill>
                  <w14:solidFill>
                    <w14:schemeClr w14:val="tx1"/>
                  </w14:solidFill>
                </w14:textFill>
              </w:rPr>
              <w:t>注：属于强制采购品目清单中的产品如未获得证书，其投标将被拒绝。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30</w:t>
            </w:r>
          </w:p>
        </w:tc>
        <w:tc>
          <w:tcPr>
            <w:tcW w:w="12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i w:val="0"/>
                <w:iCs w:val="0"/>
                <w:color w:val="000000" w:themeColor="text1"/>
                <w:kern w:val="2"/>
                <w:sz w:val="21"/>
                <w:szCs w:val="21"/>
                <w:highlight w:val="none"/>
                <w:vertAlign w:val="baseline"/>
                <w:lang w:val="zh-TW"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zh-TW" w:eastAsia="zh-CN" w:bidi="ar-SA"/>
                <w14:textFill>
                  <w14:solidFill>
                    <w14:schemeClr w14:val="tx1"/>
                  </w14:solidFill>
                </w14:textFill>
              </w:rPr>
              <w:t>采购代理服务费</w:t>
            </w:r>
          </w:p>
        </w:tc>
        <w:tc>
          <w:tcPr>
            <w:tcW w:w="6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bCs/>
                <w:i w:val="0"/>
                <w:i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val="0"/>
                <w:i w:val="0"/>
                <w:iCs w:val="0"/>
                <w:color w:val="000000" w:themeColor="text1"/>
                <w:kern w:val="2"/>
                <w:sz w:val="21"/>
                <w:szCs w:val="21"/>
                <w:highlight w:val="none"/>
                <w:shd w:val="clear" w:color="auto" w:fill="auto"/>
                <w:lang w:val="en-US" w:eastAsia="zh-CN" w:bidi="ar-SA"/>
                <w14:textFill>
                  <w14:solidFill>
                    <w14:schemeClr w14:val="tx1"/>
                  </w14:solidFill>
                </w14:textFill>
              </w:rPr>
              <w:t>收取标准</w:t>
            </w:r>
            <w:r>
              <w:rPr>
                <w:rFonts w:hint="eastAsia" w:ascii="宋体" w:hAnsi="宋体" w:eastAsia="宋体" w:cs="宋体"/>
                <w:b/>
                <w:bCs w:val="0"/>
                <w:i w:val="0"/>
                <w:iCs w:val="0"/>
                <w:color w:val="000000" w:themeColor="text1"/>
                <w:kern w:val="2"/>
                <w:sz w:val="21"/>
                <w:szCs w:val="21"/>
                <w:highlight w:val="none"/>
                <w:lang w:val="en-US" w:eastAsia="zh-CN" w:bidi="ar-SA"/>
                <w14:textFill>
                  <w14:solidFill>
                    <w14:schemeClr w14:val="tx1"/>
                  </w14:solidFill>
                </w14:textFill>
              </w:rPr>
              <w:t>：</w:t>
            </w:r>
            <w:r>
              <w:rPr>
                <w:rFonts w:hint="eastAsia" w:ascii="宋体" w:hAnsi="宋体" w:eastAsia="宋体" w:cs="宋体"/>
                <w:bCs/>
                <w:i w:val="0"/>
                <w:iCs w:val="0"/>
                <w:color w:val="000000" w:themeColor="text1"/>
                <w:kern w:val="2"/>
                <w:sz w:val="21"/>
                <w:szCs w:val="21"/>
                <w:highlight w:val="none"/>
                <w:shd w:val="clear" w:color="auto" w:fill="auto"/>
                <w:lang w:val="en-US" w:eastAsia="zh-CN" w:bidi="ar-SA"/>
                <w14:textFill>
                  <w14:solidFill>
                    <w14:schemeClr w14:val="tx1"/>
                  </w14:solidFill>
                </w14:textFill>
              </w:rPr>
              <w:t>本项目招标代理服务费按标项1：23950元，标项2：13550元计取，费用由中标供应商承担。投标供应商报价时须综合考虑，由中标供应商在收到中标通知书的同时支付给采购代理机构。</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b/>
                <w:bCs w:val="0"/>
                <w:i w:val="0"/>
                <w:i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val="0"/>
                <w:i w:val="0"/>
                <w:iCs w:val="0"/>
                <w:color w:val="000000" w:themeColor="text1"/>
                <w:kern w:val="2"/>
                <w:sz w:val="21"/>
                <w:szCs w:val="21"/>
                <w:highlight w:val="none"/>
                <w:lang w:val="en-US" w:eastAsia="zh-CN" w:bidi="ar-SA"/>
                <w14:textFill>
                  <w14:solidFill>
                    <w14:schemeClr w14:val="tx1"/>
                  </w14:solidFill>
                </w14:textFill>
              </w:rPr>
              <w:t>银行账户名称：浙江科信联合工程项目管理咨询有限公司浦江分公司</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b/>
                <w:bCs w:val="0"/>
                <w:i w:val="0"/>
                <w:i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val="0"/>
                <w:i w:val="0"/>
                <w:iCs w:val="0"/>
                <w:color w:val="000000" w:themeColor="text1"/>
                <w:kern w:val="2"/>
                <w:sz w:val="21"/>
                <w:szCs w:val="21"/>
                <w:highlight w:val="none"/>
                <w:lang w:val="en-US" w:eastAsia="zh-CN" w:bidi="ar-SA"/>
                <w14:textFill>
                  <w14:solidFill>
                    <w14:schemeClr w14:val="tx1"/>
                  </w14:solidFill>
                </w14:textFill>
              </w:rPr>
              <w:t>开户银行：上海浦东发展银行金华分行</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bCs/>
                <w:i w:val="0"/>
                <w:iCs w:val="0"/>
                <w:color w:val="000000" w:themeColor="text1"/>
                <w:kern w:val="2"/>
                <w:sz w:val="21"/>
                <w:szCs w:val="21"/>
                <w:highlight w:val="none"/>
                <w:lang w:val="zh-TW" w:eastAsia="zh-TW" w:bidi="ar-SA"/>
                <w14:textFill>
                  <w14:solidFill>
                    <w14:schemeClr w14:val="tx1"/>
                  </w14:solidFill>
                </w14:textFill>
              </w:rPr>
            </w:pPr>
            <w:r>
              <w:rPr>
                <w:rFonts w:hint="eastAsia" w:ascii="宋体" w:hAnsi="宋体" w:eastAsia="宋体" w:cs="宋体"/>
                <w:b/>
                <w:bCs w:val="0"/>
                <w:i w:val="0"/>
                <w:iCs w:val="0"/>
                <w:color w:val="000000" w:themeColor="text1"/>
                <w:kern w:val="2"/>
                <w:sz w:val="21"/>
                <w:szCs w:val="21"/>
                <w:highlight w:val="none"/>
                <w:lang w:val="en-US" w:eastAsia="zh-CN" w:bidi="ar-SA"/>
                <w14:textFill>
                  <w14:solidFill>
                    <w14:schemeClr w14:val="tx1"/>
                  </w14:solidFill>
                </w14:textFill>
              </w:rPr>
              <w:t>银行账号：14250078801000000021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31</w:t>
            </w:r>
          </w:p>
        </w:tc>
        <w:tc>
          <w:tcPr>
            <w:tcW w:w="12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i w:val="0"/>
                <w:iCs w:val="0"/>
                <w:color w:val="000000" w:themeColor="text1"/>
                <w:kern w:val="2"/>
                <w:sz w:val="21"/>
                <w:szCs w:val="21"/>
                <w:highlight w:val="none"/>
                <w:vertAlign w:val="baseline"/>
                <w:lang w:val="zh-TW"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zh-TW" w:eastAsia="zh-CN" w:bidi="ar-SA"/>
                <w14:textFill>
                  <w14:solidFill>
                    <w14:schemeClr w14:val="tx1"/>
                  </w14:solidFill>
                </w14:textFill>
              </w:rPr>
              <w:t>是否允许采购进口产品</w:t>
            </w:r>
          </w:p>
        </w:tc>
        <w:tc>
          <w:tcPr>
            <w:tcW w:w="6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b/>
                <w:bCs w:val="0"/>
                <w:i w:val="0"/>
                <w:iCs w:val="0"/>
                <w:color w:val="000000" w:themeColor="text1"/>
                <w:kern w:val="2"/>
                <w:sz w:val="21"/>
                <w:szCs w:val="21"/>
                <w:highlight w:val="none"/>
                <w:lang w:val="en-US" w:eastAsia="zh-CN" w:bidi="ar-SA"/>
                <w14:textFill>
                  <w14:solidFill>
                    <w14:schemeClr w14:val="tx1"/>
                  </w14:solidFill>
                </w14:textFill>
              </w:rPr>
            </w:pPr>
            <w:sdt>
              <w:sdtPr>
                <w:rPr>
                  <w:rFonts w:hint="eastAsia" w:ascii="宋体" w:hAnsi="宋体" w:eastAsia="宋体" w:cs="宋体"/>
                  <w:b/>
                  <w:bCs w:val="0"/>
                  <w:i w:val="0"/>
                  <w:iCs w:val="0"/>
                  <w:color w:val="000000" w:themeColor="text1"/>
                  <w:kern w:val="2"/>
                  <w:sz w:val="21"/>
                  <w:szCs w:val="21"/>
                  <w:highlight w:val="none"/>
                  <w:lang w:val="en-US" w:eastAsia="zh-CN" w:bidi="ar-SA"/>
                  <w14:textFill>
                    <w14:solidFill>
                      <w14:schemeClr w14:val="tx1"/>
                    </w14:solidFill>
                  </w14:textFill>
                </w:rPr>
                <w:id w:val="-1828425707"/>
                <w14:checkbox>
                  <w14:checked w14:val="1"/>
                  <w14:checkedState w14:val="00FE" w14:font="Wingdings"/>
                  <w14:uncheckedState w14:val="2610" w14:font="MS Gothic"/>
                </w14:checkbox>
              </w:sdtPr>
              <w:sdtEndPr>
                <w:rPr>
                  <w:rFonts w:hint="eastAsia" w:ascii="宋体" w:hAnsi="宋体" w:eastAsia="宋体" w:cs="宋体"/>
                  <w:b/>
                  <w:bCs w:val="0"/>
                  <w:i w:val="0"/>
                  <w:iCs w:val="0"/>
                  <w:color w:val="000000" w:themeColor="text1"/>
                  <w:kern w:val="2"/>
                  <w:sz w:val="21"/>
                  <w:szCs w:val="21"/>
                  <w:highlight w:val="none"/>
                  <w:lang w:val="en-US" w:eastAsia="zh-CN" w:bidi="ar-SA"/>
                  <w14:textFill>
                    <w14:solidFill>
                      <w14:schemeClr w14:val="tx1"/>
                    </w14:solidFill>
                  </w14:textFill>
                </w:rPr>
              </w:sdtEndPr>
              <w:sdtContent>
                <w:r>
                  <w:rPr>
                    <w:rFonts w:hint="eastAsia" w:ascii="宋体" w:hAnsi="宋体" w:eastAsia="宋体" w:cs="宋体"/>
                    <w:b/>
                    <w:bCs w:val="0"/>
                    <w:i w:val="0"/>
                    <w:iCs w:val="0"/>
                    <w:color w:val="000000" w:themeColor="text1"/>
                    <w:kern w:val="2"/>
                    <w:sz w:val="21"/>
                    <w:szCs w:val="21"/>
                    <w:highlight w:val="none"/>
                    <w:lang w:val="en-US" w:eastAsia="zh-CN" w:bidi="ar-SA"/>
                    <w14:textFill>
                      <w14:solidFill>
                        <w14:schemeClr w14:val="tx1"/>
                      </w14:solidFill>
                    </w14:textFill>
                  </w:rPr>
                  <w:sym w:font="Wingdings" w:char="F0FE"/>
                </w:r>
              </w:sdtContent>
            </w:sdt>
            <w:r>
              <w:rPr>
                <w:rFonts w:hint="eastAsia" w:ascii="宋体" w:hAnsi="宋体" w:eastAsia="宋体" w:cs="宋体"/>
                <w:b/>
                <w:bCs w:val="0"/>
                <w:i w:val="0"/>
                <w:iCs w:val="0"/>
                <w:color w:val="000000" w:themeColor="text1"/>
                <w:kern w:val="2"/>
                <w:sz w:val="21"/>
                <w:szCs w:val="21"/>
                <w:highlight w:val="none"/>
                <w:lang w:val="en-US" w:eastAsia="zh-CN" w:bidi="ar-SA"/>
                <w14:textFill>
                  <w14:solidFill>
                    <w14:schemeClr w14:val="tx1"/>
                  </w14:solidFill>
                </w14:textFill>
              </w:rPr>
              <w:t>本项目不允许采购进口产品。</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b/>
                <w:bCs w:val="0"/>
                <w:i w:val="0"/>
                <w:iCs w:val="0"/>
                <w:color w:val="000000" w:themeColor="text1"/>
                <w:kern w:val="2"/>
                <w:sz w:val="21"/>
                <w:szCs w:val="21"/>
                <w:highlight w:val="none"/>
                <w:lang w:val="en-US" w:eastAsia="zh-CN" w:bidi="ar-SA"/>
                <w14:textFill>
                  <w14:solidFill>
                    <w14:schemeClr w14:val="tx1"/>
                  </w14:solidFill>
                </w14:textFill>
              </w:rPr>
            </w:pPr>
            <w:sdt>
              <w:sdtPr>
                <w:rPr>
                  <w:rFonts w:hint="eastAsia" w:ascii="宋体" w:hAnsi="宋体" w:eastAsia="宋体" w:cs="宋体"/>
                  <w:b/>
                  <w:bCs w:val="0"/>
                  <w:i w:val="0"/>
                  <w:iCs w:val="0"/>
                  <w:color w:val="000000" w:themeColor="text1"/>
                  <w:kern w:val="2"/>
                  <w:sz w:val="21"/>
                  <w:szCs w:val="21"/>
                  <w:highlight w:val="none"/>
                  <w:lang w:val="en-US" w:eastAsia="zh-CN" w:bidi="ar-SA"/>
                  <w14:textFill>
                    <w14:solidFill>
                      <w14:schemeClr w14:val="tx1"/>
                    </w14:solidFill>
                  </w14:textFill>
                </w:rPr>
                <w:id w:val="-52852824"/>
                <w14:checkbox>
                  <w14:checked w14:val="0"/>
                  <w14:checkedState w14:val="00FE" w14:font="Wingdings"/>
                  <w14:uncheckedState w14:val="2610" w14:font="MS Gothic"/>
                </w14:checkbox>
              </w:sdtPr>
              <w:sdtEndPr>
                <w:rPr>
                  <w:rFonts w:hint="eastAsia" w:ascii="宋体" w:hAnsi="宋体" w:eastAsia="宋体" w:cs="宋体"/>
                  <w:b/>
                  <w:bCs w:val="0"/>
                  <w:i w:val="0"/>
                  <w:iCs w:val="0"/>
                  <w:color w:val="000000" w:themeColor="text1"/>
                  <w:kern w:val="2"/>
                  <w:sz w:val="21"/>
                  <w:szCs w:val="21"/>
                  <w:highlight w:val="none"/>
                  <w:lang w:val="en-US" w:eastAsia="zh-CN" w:bidi="ar-SA"/>
                  <w14:textFill>
                    <w14:solidFill>
                      <w14:schemeClr w14:val="tx1"/>
                    </w14:solidFill>
                  </w14:textFill>
                </w:rPr>
              </w:sdtEndPr>
              <w:sdtContent>
                <w:r>
                  <w:rPr>
                    <w:rFonts w:hint="eastAsia" w:ascii="宋体" w:hAnsi="宋体" w:eastAsia="宋体" w:cs="宋体"/>
                    <w:b/>
                    <w:bCs w:val="0"/>
                    <w:i w:val="0"/>
                    <w:iCs w:val="0"/>
                    <w:color w:val="000000" w:themeColor="text1"/>
                    <w:kern w:val="2"/>
                    <w:sz w:val="21"/>
                    <w:szCs w:val="21"/>
                    <w:highlight w:val="none"/>
                    <w:lang w:val="en-US" w:eastAsia="zh-CN" w:bidi="ar-SA"/>
                    <w14:textFill>
                      <w14:solidFill>
                        <w14:schemeClr w14:val="tx1"/>
                      </w14:solidFill>
                    </w14:textFill>
                  </w:rPr>
                  <w:t>☐</w:t>
                </w:r>
              </w:sdtContent>
            </w:sdt>
            <w:r>
              <w:rPr>
                <w:rFonts w:hint="eastAsia" w:ascii="宋体" w:hAnsi="宋体" w:eastAsia="宋体" w:cs="宋体"/>
                <w:b/>
                <w:bCs w:val="0"/>
                <w:i w:val="0"/>
                <w:iCs w:val="0"/>
                <w:color w:val="000000" w:themeColor="text1"/>
                <w:kern w:val="2"/>
                <w:sz w:val="21"/>
                <w:szCs w:val="21"/>
                <w:highlight w:val="none"/>
                <w:lang w:val="en-US" w:eastAsia="zh-CN" w:bidi="ar-SA"/>
                <w14:textFill>
                  <w14:solidFill>
                    <w14:schemeClr w14:val="tx1"/>
                  </w14:solidFill>
                </w14:textFill>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32</w:t>
            </w:r>
          </w:p>
        </w:tc>
        <w:tc>
          <w:tcPr>
            <w:tcW w:w="12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i w:val="0"/>
                <w:iCs w:val="0"/>
                <w:color w:val="000000" w:themeColor="text1"/>
                <w:kern w:val="2"/>
                <w:sz w:val="21"/>
                <w:szCs w:val="21"/>
                <w:highlight w:val="none"/>
                <w:vertAlign w:val="baseline"/>
                <w:lang w:val="zh-TW"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zh-TW" w:eastAsia="zh-CN" w:bidi="ar-SA"/>
                <w14:textFill>
                  <w14:solidFill>
                    <w14:schemeClr w14:val="tx1"/>
                  </w14:solidFill>
                </w14:textFill>
              </w:rPr>
              <w:t>项目属性与核心产品</w:t>
            </w:r>
          </w:p>
        </w:tc>
        <w:tc>
          <w:tcPr>
            <w:tcW w:w="6764" w:type="dxa"/>
            <w:tcBorders>
              <w:tl2br w:val="nil"/>
              <w:tr2bl w:val="nil"/>
            </w:tcBorders>
            <w:noWrap w:val="0"/>
            <w:vAlign w:val="center"/>
          </w:tcPr>
          <w:p>
            <w:pPr>
              <w:adjustRightInd w:val="0"/>
              <w:spacing w:line="360" w:lineRule="auto"/>
              <w:rPr>
                <w:rFonts w:hint="eastAsia" w:asciiTheme="minorEastAsia" w:hAnsiTheme="minorEastAsia" w:eastAsiaTheme="minorEastAsia" w:cstheme="minorEastAsia"/>
                <w:color w:val="000000" w:themeColor="text1"/>
                <w:sz w:val="21"/>
                <w:szCs w:val="21"/>
                <w14:textFill>
                  <w14:solidFill>
                    <w14:schemeClr w14:val="tx1"/>
                  </w14:solidFill>
                </w14:textFill>
              </w:rPr>
            </w:pPr>
            <w:sdt>
              <w:sdtPr>
                <w:rPr>
                  <w:rFonts w:hint="eastAsia" w:ascii="仿宋_GB2312" w:hAnsi="仿宋" w:eastAsia="仿宋_GB2312" w:cs="Arial"/>
                  <w:color w:val="000000" w:themeColor="text1"/>
                  <w:kern w:val="0"/>
                  <w:sz w:val="24"/>
                  <w:szCs w:val="24"/>
                  <w14:textFill>
                    <w14:solidFill>
                      <w14:schemeClr w14:val="tx1"/>
                    </w14:solidFill>
                  </w14:textFill>
                </w:rPr>
                <w:id w:val="118727868"/>
                <w14:checkbox>
                  <w14:checked w14:val="1"/>
                  <w14:checkedState w14:val="00FE" w14:font="Wingdings"/>
                  <w14:uncheckedState w14:val="2610" w14:font="MS Gothic"/>
                </w14:checkbox>
              </w:sdtPr>
              <w:sdtEndPr>
                <w:rPr>
                  <w:rFonts w:hint="eastAsia" w:asciiTheme="minorEastAsia" w:hAnsiTheme="minorEastAsia" w:eastAsiaTheme="minorEastAsia" w:cstheme="minorEastAsia"/>
                  <w:color w:val="000000" w:themeColor="text1"/>
                  <w:kern w:val="0"/>
                  <w:sz w:val="21"/>
                  <w:szCs w:val="21"/>
                  <w14:textFill>
                    <w14:solidFill>
                      <w14:schemeClr w14:val="tx1"/>
                    </w14:solidFill>
                  </w14:textFill>
                </w:rPr>
              </w:sdtEndPr>
              <w:sdtContent>
                <w:r>
                  <w:rPr>
                    <w:rFonts w:hint="eastAsia" w:ascii="Wingdings" w:hAnsi="Wingdings" w:eastAsiaTheme="minorEastAsia" w:cstheme="minorEastAsia"/>
                    <w:color w:val="000000" w:themeColor="text1"/>
                    <w:kern w:val="0"/>
                    <w:sz w:val="21"/>
                    <w:szCs w:val="21"/>
                    <w:lang w:val="en-US" w:eastAsia="zh-CN" w:bidi="ar-SA"/>
                    <w14:textFill>
                      <w14:solidFill>
                        <w14:schemeClr w14:val="tx1"/>
                      </w14:solidFill>
                    </w14:textFill>
                  </w:rPr>
                  <w:t>þ</w:t>
                </w:r>
              </w:sdtContent>
            </w:sdt>
            <w:r>
              <w:rPr>
                <w:rFonts w:hint="eastAsia" w:asciiTheme="minorEastAsia" w:hAnsiTheme="minorEastAsia" w:eastAsiaTheme="minorEastAsia" w:cstheme="minorEastAsia"/>
                <w:color w:val="000000" w:themeColor="text1"/>
                <w:kern w:val="0"/>
                <w:sz w:val="21"/>
                <w:szCs w:val="21"/>
                <w14:textFill>
                  <w14:solidFill>
                    <w14:schemeClr w14:val="tx1"/>
                  </w14:solidFill>
                </w14:textFill>
              </w:rPr>
              <w:t>A</w:t>
            </w:r>
            <w:r>
              <w:rPr>
                <w:rFonts w:hint="eastAsia" w:asciiTheme="minorEastAsia" w:hAnsiTheme="minorEastAsia" w:eastAsiaTheme="minorEastAsia" w:cstheme="minorEastAsia"/>
                <w:color w:val="000000" w:themeColor="text1"/>
                <w:sz w:val="21"/>
                <w:szCs w:val="21"/>
                <w14:textFill>
                  <w14:solidFill>
                    <w14:schemeClr w14:val="tx1"/>
                  </w14:solidFill>
                </w14:textFill>
              </w:rPr>
              <w:t>货物类，</w:t>
            </w:r>
            <w: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t>标项1</w:t>
            </w:r>
            <w:r>
              <w:rPr>
                <w:rFonts w:hint="eastAsia" w:asciiTheme="minorEastAsia" w:hAnsiTheme="minorEastAsia" w:eastAsiaTheme="minorEastAsia" w:cstheme="minorEastAsia"/>
                <w:color w:val="000000" w:themeColor="text1"/>
                <w:kern w:val="0"/>
                <w:sz w:val="21"/>
                <w:szCs w:val="21"/>
                <w14:textFill>
                  <w14:solidFill>
                    <w14:schemeClr w14:val="tx1"/>
                  </w14:solidFill>
                </w14:textFill>
              </w:rPr>
              <w:t>核心产品为：</w:t>
            </w:r>
            <w:r>
              <w:rPr>
                <w:rFonts w:hint="eastAsia" w:ascii="宋体" w:hAnsi="宋体" w:eastAsia="宋体" w:cs="宋体"/>
                <w:b/>
                <w:bCs/>
                <w:color w:val="000000" w:themeColor="text1"/>
                <w:sz w:val="24"/>
                <w:szCs w:val="24"/>
                <w14:textFill>
                  <w14:solidFill>
                    <w14:schemeClr w14:val="tx1"/>
                  </w14:solidFill>
                </w14:textFill>
              </w:rPr>
              <w:t>立式加工中心1</w:t>
            </w:r>
            <w:r>
              <w:rPr>
                <w:rFonts w:hint="eastAsia" w:asciiTheme="minorEastAsia" w:hAnsiTheme="minorEastAsia" w:eastAsiaTheme="minorEastAsia" w:cstheme="minorEastAsia"/>
                <w:color w:val="000000" w:themeColor="text1"/>
                <w:sz w:val="21"/>
                <w:szCs w:val="2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b/>
                <w:bCs w:val="0"/>
                <w:i w:val="0"/>
                <w:iCs w:val="0"/>
                <w:color w:val="000000" w:themeColor="text1"/>
                <w:kern w:val="2"/>
                <w:sz w:val="21"/>
                <w:szCs w:val="21"/>
                <w:highlight w:val="none"/>
                <w:lang w:val="en-US" w:eastAsia="zh-CN" w:bidi="ar-SA"/>
                <w14:textFill>
                  <w14:solidFill>
                    <w14:schemeClr w14:val="tx1"/>
                  </w14:solidFill>
                </w14:textFill>
              </w:rPr>
            </w:pPr>
            <w:sdt>
              <w:sdtPr>
                <w:rPr>
                  <w:rFonts w:hint="eastAsia" w:asciiTheme="minorEastAsia" w:hAnsiTheme="minorEastAsia" w:eastAsiaTheme="minorEastAsia" w:cstheme="minorEastAsia"/>
                  <w:color w:val="000000" w:themeColor="text1"/>
                  <w:kern w:val="0"/>
                  <w:sz w:val="21"/>
                  <w:szCs w:val="21"/>
                  <w14:textFill>
                    <w14:solidFill>
                      <w14:schemeClr w14:val="tx1"/>
                    </w14:solidFill>
                  </w14:textFill>
                </w:rPr>
                <w:id w:val="474885559"/>
                <w14:checkbox>
                  <w14:checked w14:val="0"/>
                  <w14:checkedState w14:val="00FE" w14:font="Wingdings"/>
                  <w14:uncheckedState w14:val="2610" w14:font="MS Gothic"/>
                </w14:checkbox>
              </w:sdtPr>
              <w:sdtEndPr>
                <w:rPr>
                  <w:rFonts w:hint="eastAsia" w:asciiTheme="minorEastAsia" w:hAnsiTheme="minorEastAsia" w:eastAsiaTheme="minorEastAsia" w:cstheme="minorEastAsia"/>
                  <w:color w:val="000000" w:themeColor="text1"/>
                  <w:kern w:val="0"/>
                  <w:sz w:val="21"/>
                  <w:szCs w:val="21"/>
                  <w14:textFill>
                    <w14:solidFill>
                      <w14:schemeClr w14:val="tx1"/>
                    </w14:solidFill>
                  </w14:textFill>
                </w:rPr>
              </w:sdtEndPr>
              <w:sdtContent>
                <w:r>
                  <w:rPr>
                    <w:rFonts w:hint="eastAsia" w:asciiTheme="minorEastAsia" w:hAnsiTheme="minorEastAsia" w:eastAsiaTheme="minorEastAsia" w:cstheme="minorEastAsia"/>
                    <w:color w:val="000000" w:themeColor="text1"/>
                    <w:kern w:val="0"/>
                    <w:sz w:val="21"/>
                    <w:szCs w:val="21"/>
                    <w14:textFill>
                      <w14:solidFill>
                        <w14:schemeClr w14:val="tx1"/>
                      </w14:solidFill>
                    </w14:textFill>
                  </w:rPr>
                  <w:t>☐</w:t>
                </w:r>
              </w:sdtContent>
            </w:sdt>
            <w:r>
              <w:rPr>
                <w:rFonts w:hint="eastAsia" w:asciiTheme="minorEastAsia" w:hAnsiTheme="minorEastAsia" w:eastAsiaTheme="minorEastAsia" w:cstheme="minorEastAsia"/>
                <w:color w:val="000000" w:themeColor="text1"/>
                <w:kern w:val="0"/>
                <w:sz w:val="21"/>
                <w:szCs w:val="21"/>
                <w14:textFill>
                  <w14:solidFill>
                    <w14:schemeClr w14:val="tx1"/>
                  </w14:solidFill>
                </w14:textFill>
              </w:rPr>
              <w:t>B</w:t>
            </w:r>
            <w:r>
              <w:rPr>
                <w:rFonts w:hint="eastAsia" w:asciiTheme="minorEastAsia" w:hAnsiTheme="minorEastAsia" w:eastAsiaTheme="minorEastAsia" w:cstheme="minorEastAsia"/>
                <w:color w:val="000000" w:themeColor="text1"/>
                <w:sz w:val="21"/>
                <w:szCs w:val="21"/>
                <w14:textFill>
                  <w14:solidFill>
                    <w14:schemeClr w14:val="tx1"/>
                  </w14:solidFill>
                </w14:textFill>
              </w:rPr>
              <w:t>服务类。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33</w:t>
            </w:r>
          </w:p>
        </w:tc>
        <w:tc>
          <w:tcPr>
            <w:tcW w:w="12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i w:val="0"/>
                <w:iCs w:val="0"/>
                <w:color w:val="000000" w:themeColor="text1"/>
                <w:kern w:val="2"/>
                <w:sz w:val="21"/>
                <w:szCs w:val="21"/>
                <w:highlight w:val="none"/>
                <w:vertAlign w:val="baseline"/>
                <w:lang w:val="zh-TW"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zh-TW" w:eastAsia="zh-CN" w:bidi="ar-SA"/>
                <w14:textFill>
                  <w14:solidFill>
                    <w14:schemeClr w14:val="tx1"/>
                  </w14:solidFill>
                </w14:textFill>
              </w:rPr>
              <w:t>演示</w:t>
            </w:r>
          </w:p>
        </w:tc>
        <w:tc>
          <w:tcPr>
            <w:tcW w:w="6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sym w:font="Wingdings" w:char="00FE"/>
            </w: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 xml:space="preserve"> 不要求；</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sym w:font="Wingdings" w:char="00A8"/>
            </w: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 xml:space="preserve"> </w:t>
            </w: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本项目要求进行现场方案讲解</w:t>
            </w:r>
            <w:r>
              <w:rPr>
                <w:rFonts w:hint="eastAsia" w:ascii="宋体" w:hAnsi="宋体" w:eastAsia="宋体" w:cs="宋体"/>
                <w:b/>
                <w:bCs/>
                <w:i w:val="0"/>
                <w:iCs w:val="0"/>
                <w:color w:val="000000" w:themeColor="text1"/>
                <w:kern w:val="2"/>
                <w:sz w:val="21"/>
                <w:szCs w:val="21"/>
                <w:highlight w:val="none"/>
                <w:lang w:val="en-US" w:eastAsia="zh-CN" w:bidi="ar-SA"/>
                <w14:textFill>
                  <w14:solidFill>
                    <w14:schemeClr w14:val="tx1"/>
                  </w14:solidFill>
                </w14:textFill>
              </w:rPr>
              <w:t>，每个供应商时间不超过</w:t>
            </w:r>
            <w:r>
              <w:rPr>
                <w:rFonts w:hint="eastAsia" w:ascii="宋体" w:hAnsi="宋体" w:eastAsia="宋体" w:cs="宋体"/>
                <w:b/>
                <w:bCs/>
                <w:i w:val="0"/>
                <w:iCs w:val="0"/>
                <w:color w:val="000000" w:themeColor="text1"/>
                <w:kern w:val="2"/>
                <w:sz w:val="21"/>
                <w:szCs w:val="21"/>
                <w:highlight w:val="none"/>
                <w:u w:val="single"/>
                <w:lang w:val="en-US" w:eastAsia="zh-CN" w:bidi="ar-SA"/>
                <w14:textFill>
                  <w14:solidFill>
                    <w14:schemeClr w14:val="tx1"/>
                  </w14:solidFill>
                </w14:textFill>
              </w:rPr>
              <w:t xml:space="preserve"> / </w:t>
            </w:r>
            <w:r>
              <w:rPr>
                <w:rFonts w:hint="eastAsia" w:ascii="宋体" w:hAnsi="宋体" w:eastAsia="宋体" w:cs="宋体"/>
                <w:b/>
                <w:bCs/>
                <w:i w:val="0"/>
                <w:iCs w:val="0"/>
                <w:color w:val="000000" w:themeColor="text1"/>
                <w:kern w:val="2"/>
                <w:sz w:val="21"/>
                <w:szCs w:val="21"/>
                <w:highlight w:val="none"/>
                <w:lang w:val="en-US" w:eastAsia="zh-CN" w:bidi="ar-SA"/>
                <w14:textFill>
                  <w14:solidFill>
                    <w14:schemeClr w14:val="tx1"/>
                  </w14:solidFill>
                </w14:textFill>
              </w:rPr>
              <w:t>分钟，并解答谈判小组的提问，解答提问时间另计。讲解顺序：</w:t>
            </w:r>
            <w:r>
              <w:rPr>
                <w:rFonts w:hint="eastAsia" w:ascii="宋体" w:hAnsi="宋体" w:eastAsia="宋体" w:cs="宋体"/>
                <w:b/>
                <w:bCs/>
                <w:i w:val="0"/>
                <w:iCs w:val="0"/>
                <w:color w:val="000000" w:themeColor="text1"/>
                <w:kern w:val="2"/>
                <w:sz w:val="21"/>
                <w:szCs w:val="21"/>
                <w:highlight w:val="none"/>
                <w:u w:val="single"/>
                <w:lang w:val="en-US" w:eastAsia="zh-CN" w:bidi="ar-SA"/>
                <w14:textFill>
                  <w14:solidFill>
                    <w14:schemeClr w14:val="tx1"/>
                  </w14:solidFill>
                </w14:textFill>
              </w:rPr>
              <w:t xml:space="preserve"> / </w:t>
            </w:r>
            <w:r>
              <w:rPr>
                <w:rFonts w:hint="eastAsia" w:ascii="宋体" w:hAnsi="宋体" w:eastAsia="宋体" w:cs="宋体"/>
                <w:b/>
                <w:bCs/>
                <w:i w:val="0"/>
                <w:iCs w:val="0"/>
                <w:color w:val="000000" w:themeColor="text1"/>
                <w:kern w:val="2"/>
                <w:sz w:val="21"/>
                <w:szCs w:val="21"/>
                <w:highlight w:val="none"/>
                <w:lang w:val="en-US" w:eastAsia="zh-CN" w:bidi="ar-SA"/>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34</w:t>
            </w:r>
          </w:p>
        </w:tc>
        <w:tc>
          <w:tcPr>
            <w:tcW w:w="12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i w:val="0"/>
                <w:iCs w:val="0"/>
                <w:color w:val="000000" w:themeColor="text1"/>
                <w:kern w:val="2"/>
                <w:sz w:val="21"/>
                <w:szCs w:val="21"/>
                <w:highlight w:val="none"/>
                <w:vertAlign w:val="baseline"/>
                <w:lang w:val="zh-TW"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lang w:val="en-US" w:eastAsia="zh-CN" w:bidi="ar-SA"/>
                <w14:textFill>
                  <w14:solidFill>
                    <w14:schemeClr w14:val="tx1"/>
                  </w14:solidFill>
                </w14:textFill>
              </w:rPr>
              <w:t>方案讲解</w:t>
            </w:r>
          </w:p>
        </w:tc>
        <w:tc>
          <w:tcPr>
            <w:tcW w:w="6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sym w:font="Wingdings" w:char="00FE"/>
            </w: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 xml:space="preserve"> 不要求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35</w:t>
            </w:r>
          </w:p>
        </w:tc>
        <w:tc>
          <w:tcPr>
            <w:tcW w:w="12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i w:val="0"/>
                <w:iCs w:val="0"/>
                <w:color w:val="000000" w:themeColor="text1"/>
                <w:kern w:val="2"/>
                <w:sz w:val="21"/>
                <w:szCs w:val="21"/>
                <w:highlight w:val="none"/>
                <w:vertAlign w:val="baseline"/>
                <w:lang w:val="zh-TW"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zh-TW" w:eastAsia="zh-CN" w:bidi="ar-SA"/>
                <w14:textFill>
                  <w14:solidFill>
                    <w14:schemeClr w14:val="tx1"/>
                  </w14:solidFill>
                </w14:textFill>
              </w:rPr>
              <w:t>样品</w:t>
            </w:r>
          </w:p>
        </w:tc>
        <w:tc>
          <w:tcPr>
            <w:tcW w:w="6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sym w:font="Wingdings" w:char="00FE"/>
            </w: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 xml:space="preserve"> 不提供。</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000000" w:themeColor="text1"/>
                <w:kern w:val="2"/>
                <w:sz w:val="21"/>
                <w:szCs w:val="21"/>
                <w:highlight w:val="none"/>
                <w:vertAlign w:val="baseline"/>
                <w:lang w:val="zh-TW"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sym w:font="Wingdings" w:char="00A8"/>
            </w: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 xml:space="preserve"> 提供，按招标文件“第三部分 采购需求”要求。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36</w:t>
            </w:r>
          </w:p>
        </w:tc>
        <w:tc>
          <w:tcPr>
            <w:tcW w:w="12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其他</w:t>
            </w:r>
          </w:p>
        </w:tc>
        <w:tc>
          <w:tcPr>
            <w:tcW w:w="6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中标人在签订合同前另行提供纸质投标文件一正二副。</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本招标文件规定如有与法律法规冲突的，以法律法规为准。</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解释：本招标文件的解释权属于招标采购单位。</w:t>
            </w:r>
          </w:p>
        </w:tc>
      </w:tr>
    </w:tbl>
    <w:p>
      <w:pPr>
        <w:spacing w:line="480" w:lineRule="auto"/>
        <w:rPr>
          <w:rFonts w:hint="eastAsia" w:asciiTheme="minorEastAsia" w:hAnsiTheme="minorEastAsia" w:eastAsiaTheme="minorEastAsia" w:cstheme="minorEastAsia"/>
          <w:b/>
          <w:color w:val="000000" w:themeColor="text1"/>
          <w:sz w:val="32"/>
          <w:szCs w:val="32"/>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注：下文如有与本附表不一致处以本表为准。</w:t>
      </w:r>
    </w:p>
    <w:p>
      <w:pPr>
        <w:snapToGrid w:val="0"/>
        <w:spacing w:before="120" w:after="120" w:line="360" w:lineRule="auto"/>
        <w:jc w:val="center"/>
        <w:outlineLvl w:val="1"/>
        <w:rPr>
          <w:rFonts w:hint="eastAsia" w:asciiTheme="minorEastAsia" w:hAnsiTheme="minorEastAsia" w:eastAsiaTheme="minorEastAsia" w:cstheme="minorEastAsia"/>
          <w:b/>
          <w:color w:val="000000" w:themeColor="text1"/>
          <w:sz w:val="32"/>
          <w:szCs w:val="32"/>
          <w14:textFill>
            <w14:solidFill>
              <w14:schemeClr w14:val="tx1"/>
            </w14:solidFill>
          </w14:textFill>
        </w:rPr>
      </w:pPr>
    </w:p>
    <w:p>
      <w:pPr>
        <w:snapToGrid w:val="0"/>
        <w:spacing w:before="120" w:after="120" w:line="360" w:lineRule="auto"/>
        <w:jc w:val="center"/>
        <w:outlineLvl w:val="1"/>
        <w:rPr>
          <w:rFonts w:hint="eastAsia" w:asciiTheme="minorEastAsia" w:hAnsiTheme="minorEastAsia" w:eastAsiaTheme="minorEastAsia" w:cstheme="minorEastAsia"/>
          <w:b/>
          <w:color w:val="000000" w:themeColor="text1"/>
          <w:sz w:val="32"/>
          <w:szCs w:val="32"/>
          <w14:textFill>
            <w14:solidFill>
              <w14:schemeClr w14:val="tx1"/>
            </w14:solidFill>
          </w14:textFill>
        </w:rPr>
      </w:pPr>
      <w:r>
        <w:rPr>
          <w:rFonts w:hint="eastAsia" w:asciiTheme="minorEastAsia" w:hAnsiTheme="minorEastAsia" w:eastAsiaTheme="minorEastAsia" w:cstheme="minorEastAsia"/>
          <w:b/>
          <w:color w:val="000000" w:themeColor="text1"/>
          <w:sz w:val="32"/>
          <w:szCs w:val="32"/>
          <w14:textFill>
            <w14:solidFill>
              <w14:schemeClr w14:val="tx1"/>
            </w14:solidFill>
          </w14:textFill>
        </w:rPr>
        <w:t>一、总  则</w:t>
      </w:r>
    </w:p>
    <w:p>
      <w:pPr>
        <w:pageBreakBefore w:val="0"/>
        <w:widowControl w:val="0"/>
        <w:kinsoku/>
        <w:wordWrap/>
        <w:overflowPunct/>
        <w:topLinePunct w:val="0"/>
        <w:bidi w:val="0"/>
        <w:adjustRightInd w:val="0"/>
        <w:spacing w:line="360" w:lineRule="auto"/>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1．适用范围</w:t>
      </w:r>
    </w:p>
    <w:p>
      <w:pPr>
        <w:pageBreakBefore w:val="0"/>
        <w:widowControl w:val="0"/>
        <w:kinsoku/>
        <w:wordWrap/>
        <w:overflowPunct/>
        <w:topLinePunct w:val="0"/>
        <w:bidi w:val="0"/>
        <w:adjustRightInd w:val="0"/>
        <w:spacing w:line="360" w:lineRule="auto"/>
        <w:ind w:firstLine="480" w:firstLineChars="200"/>
        <w:rPr>
          <w:rFonts w:hint="eastAsia" w:asciiTheme="minorEastAsia" w:hAnsiTheme="minorEastAsia" w:eastAsiaTheme="minorEastAsia" w:cstheme="minorEastAsia"/>
          <w:color w:val="000000" w:themeColor="text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Cs w:val="21"/>
          <w:lang w:val="en-US" w:eastAsia="zh-CN"/>
          <w14:textFill>
            <w14:solidFill>
              <w14:schemeClr w14:val="tx1"/>
            </w14:solidFill>
          </w14:textFill>
        </w:rPr>
        <w:t>本招标文件适用于该项目的招标、投标、开标、资格审查及信用信息查询、评标、定标、合同、验收等行为（法律、法规另有规定的，从其规定）。</w:t>
      </w:r>
    </w:p>
    <w:p>
      <w:pPr>
        <w:pageBreakBefore w:val="0"/>
        <w:widowControl w:val="0"/>
        <w:kinsoku/>
        <w:wordWrap/>
        <w:overflowPunct/>
        <w:topLinePunct w:val="0"/>
        <w:bidi w:val="0"/>
        <w:adjustRightInd w:val="0"/>
        <w:spacing w:line="360" w:lineRule="auto"/>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2．定义</w:t>
      </w:r>
    </w:p>
    <w:p>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2.1 “采购人”：详见前附表。</w:t>
      </w:r>
    </w:p>
    <w:p>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2.2 “采购代理机构”：详见前附表。</w:t>
      </w:r>
    </w:p>
    <w:p>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2.3 “投标人”系指是指响应招标、参加投标竞争的法人、其他组织或者自然人。</w:t>
      </w:r>
    </w:p>
    <w:p>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2.4</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“负责人”系指法人企业的法定负责人，或其他组织为法律、行政法规规定代表单位行使职权的主要负责人，或自然人本人。</w:t>
      </w:r>
    </w:p>
    <w:p>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2.</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 xml:space="preserve">5 </w:t>
      </w:r>
      <w:r>
        <w:rPr>
          <w:rFonts w:hint="eastAsia" w:asciiTheme="minorEastAsia" w:hAnsiTheme="minorEastAsia" w:eastAsiaTheme="minorEastAsia" w:cstheme="minorEastAsia"/>
          <w:color w:val="000000" w:themeColor="text1"/>
          <w14:textFill>
            <w14:solidFill>
              <w14:schemeClr w14:val="tx1"/>
            </w14:solidFill>
          </w14:textFill>
        </w:rPr>
        <w:t>“货物”系指</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投标人</w:t>
      </w:r>
      <w:r>
        <w:rPr>
          <w:rFonts w:hint="eastAsia" w:asciiTheme="minorEastAsia" w:hAnsiTheme="minorEastAsia" w:eastAsiaTheme="minorEastAsia" w:cstheme="minorEastAsia"/>
          <w:color w:val="000000" w:themeColor="text1"/>
          <w14:textFill>
            <w14:solidFill>
              <w14:schemeClr w14:val="tx1"/>
            </w14:solidFill>
          </w14:textFill>
        </w:rPr>
        <w:t>按</w:t>
      </w:r>
      <w:r>
        <w:rPr>
          <w:rFonts w:hint="eastAsia" w:asciiTheme="minorEastAsia" w:hAnsiTheme="minorEastAsia" w:eastAsiaTheme="minorEastAsia" w:cstheme="minorEastAsia"/>
          <w:color w:val="000000" w:themeColor="text1"/>
          <w:lang w:eastAsia="zh-CN"/>
          <w14:textFill>
            <w14:solidFill>
              <w14:schemeClr w14:val="tx1"/>
            </w14:solidFill>
          </w14:textFill>
        </w:rPr>
        <w:t>投标文件</w:t>
      </w:r>
      <w:r>
        <w:rPr>
          <w:rFonts w:hint="eastAsia" w:asciiTheme="minorEastAsia" w:hAnsiTheme="minorEastAsia" w:eastAsiaTheme="minorEastAsia" w:cstheme="minorEastAsia"/>
          <w:color w:val="000000" w:themeColor="text1"/>
          <w14:textFill>
            <w14:solidFill>
              <w14:schemeClr w14:val="tx1"/>
            </w14:solidFill>
          </w14:textFill>
        </w:rPr>
        <w:t>或合同要求，须向采购人提供的一切材料、设备、机械、仪器、备件、配件、工具、手册及其他技术资料和文字材料。</w:t>
      </w:r>
    </w:p>
    <w:p>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2.</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6</w:t>
      </w:r>
      <w:r>
        <w:rPr>
          <w:rFonts w:hint="eastAsia" w:asciiTheme="minorEastAsia" w:hAnsiTheme="minorEastAsia" w:eastAsiaTheme="minorEastAsia" w:cstheme="minorEastAsia"/>
          <w:color w:val="000000" w:themeColor="text1"/>
          <w14:textFill>
            <w14:solidFill>
              <w14:schemeClr w14:val="tx1"/>
            </w14:solidFill>
          </w14:textFill>
        </w:rPr>
        <w:t xml:space="preserve"> “服务”系指</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投标人</w:t>
      </w:r>
      <w:r>
        <w:rPr>
          <w:rFonts w:hint="eastAsia" w:asciiTheme="minorEastAsia" w:hAnsiTheme="minorEastAsia" w:eastAsiaTheme="minorEastAsia" w:cstheme="minorEastAsia"/>
          <w:color w:val="000000" w:themeColor="text1"/>
          <w14:textFill>
            <w14:solidFill>
              <w14:schemeClr w14:val="tx1"/>
            </w14:solidFill>
          </w14:textFill>
        </w:rPr>
        <w:t>按</w:t>
      </w:r>
      <w:r>
        <w:rPr>
          <w:rFonts w:hint="eastAsia" w:asciiTheme="minorEastAsia" w:hAnsiTheme="minorEastAsia" w:eastAsiaTheme="minorEastAsia" w:cstheme="minorEastAsia"/>
          <w:color w:val="000000" w:themeColor="text1"/>
          <w:lang w:eastAsia="zh-CN"/>
          <w14:textFill>
            <w14:solidFill>
              <w14:schemeClr w14:val="tx1"/>
            </w14:solidFill>
          </w14:textFill>
        </w:rPr>
        <w:t>投标文件</w:t>
      </w:r>
      <w:r>
        <w:rPr>
          <w:rFonts w:hint="eastAsia" w:asciiTheme="minorEastAsia" w:hAnsiTheme="minorEastAsia" w:eastAsiaTheme="minorEastAsia" w:cstheme="minorEastAsia"/>
          <w:color w:val="000000" w:themeColor="text1"/>
          <w14:textFill>
            <w14:solidFill>
              <w14:schemeClr w14:val="tx1"/>
            </w14:solidFill>
          </w14:textFill>
        </w:rPr>
        <w:t>或合同要求须承担的相关服务及义务。</w:t>
      </w:r>
    </w:p>
    <w:p>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heme="minorEastAsia" w:hAnsiTheme="minorEastAsia" w:eastAsiaTheme="minorEastAsia" w:cstheme="minorEastAsia"/>
          <w:color w:val="000000" w:themeColor="text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2.</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7 “投标文件”系指投标人提交的投标文件。</w:t>
      </w:r>
    </w:p>
    <w:p>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 xml:space="preserve">2.8 </w:t>
      </w:r>
      <w:r>
        <w:rPr>
          <w:rFonts w:hint="eastAsia" w:asciiTheme="minorEastAsia" w:hAnsiTheme="minorEastAsia" w:eastAsiaTheme="minorEastAsia" w:cstheme="minorEastAsia"/>
          <w:color w:val="000000" w:themeColor="text1"/>
          <w14:textFill>
            <w14:solidFill>
              <w14:schemeClr w14:val="tx1"/>
            </w14:solidFill>
          </w14:textFill>
        </w:rPr>
        <w:t>“书面形式”是合同书、信件、电报、电传、传真等可以有形地表现所载内容的形式。以电子数据交换、电子邮件等方式能够有形地表现所载内容，并可以随时调取查用的数据电文，视为书面形式。</w:t>
      </w:r>
    </w:p>
    <w:p>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2.</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9</w:t>
      </w:r>
      <w:r>
        <w:rPr>
          <w:rFonts w:hint="eastAsia" w:asciiTheme="minorEastAsia" w:hAnsiTheme="minorEastAsia" w:eastAsiaTheme="minorEastAsia" w:cstheme="minorEastAsia"/>
          <w:color w:val="000000" w:themeColor="text1"/>
          <w14:textFill>
            <w14:solidFill>
              <w14:schemeClr w14:val="tx1"/>
            </w14:solidFill>
          </w14:textFill>
        </w:rPr>
        <w:t xml:space="preserve"> “电子交易活动”是指以数据电文形式，依托政府采购项目电子交易平台（简称电子交易平台，详见前附表）进行的政府采购交易活动。</w:t>
      </w:r>
    </w:p>
    <w:p>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2.10 “电子签名”系指数据电文中以电子形式所含、所附用于识别签名人身份并表明签名人认可其中内容的数据；“公章”系指单位法定名称章。因特殊原因需要使用冠以法定名称的业务专用章的，投标时须提供《业务专用章使用说明函》（详见附件）。</w:t>
      </w:r>
    </w:p>
    <w:p>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heme="minorEastAsia" w:hAnsiTheme="minorEastAsia" w:eastAsiaTheme="minorEastAsia" w:cstheme="minorEastAsia"/>
          <w:b w:val="0"/>
          <w:bCs w:val="0"/>
          <w:color w:val="000000" w:themeColor="text1"/>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lang w:val="en-US" w:eastAsia="zh-CN"/>
          <w14:textFill>
            <w14:solidFill>
              <w14:schemeClr w14:val="tx1"/>
            </w14:solidFill>
          </w14:textFill>
        </w:rPr>
        <w:t>2.11 “▲” 系指实质性要求条款，“★”系产品采购项目中重要技术参数，“</w:t>
      </w:r>
      <w:r>
        <w:rPr>
          <w:rFonts w:hint="eastAsia" w:asciiTheme="minorEastAsia" w:hAnsiTheme="minorEastAsia" w:eastAsiaTheme="minorEastAsia" w:cstheme="minorEastAsia"/>
          <w:b w:val="0"/>
          <w:bCs w:val="0"/>
          <w:color w:val="000000" w:themeColor="text1"/>
          <w:lang w:val="en-US" w:eastAsia="zh-CN"/>
          <w14:textFill>
            <w14:solidFill>
              <w14:schemeClr w14:val="tx1"/>
            </w14:solidFill>
          </w14:textFill>
        </w:rPr>
        <w:sym w:font="Wingdings" w:char="00FE"/>
      </w:r>
      <w:r>
        <w:rPr>
          <w:rFonts w:hint="eastAsia" w:asciiTheme="minorEastAsia" w:hAnsiTheme="minorEastAsia" w:eastAsiaTheme="minorEastAsia" w:cstheme="minorEastAsia"/>
          <w:b w:val="0"/>
          <w:bCs w:val="0"/>
          <w:color w:val="000000" w:themeColor="text1"/>
          <w:lang w:val="en-US" w:eastAsia="zh-CN"/>
          <w14:textFill>
            <w14:solidFill>
              <w14:schemeClr w14:val="tx1"/>
            </w14:solidFill>
          </w14:textFill>
        </w:rPr>
        <w:t>” 系指适用本项目的要求，“☐” 系指不适用本项目的要求。</w:t>
      </w:r>
    </w:p>
    <w:p>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bCs/>
          <w:color w:val="000000" w:themeColor="text1"/>
          <w14:textFill>
            <w14:solidFill>
              <w14:schemeClr w14:val="tx1"/>
            </w14:solidFill>
          </w14:textFill>
        </w:rPr>
      </w:pPr>
      <w:bookmarkStart w:id="1" w:name="_Toc183786416"/>
      <w:r>
        <w:rPr>
          <w:rFonts w:hint="eastAsia" w:asciiTheme="minorEastAsia" w:hAnsiTheme="minorEastAsia" w:eastAsiaTheme="minorEastAsia" w:cstheme="minorEastAsia"/>
          <w:b/>
          <w:bCs/>
          <w:color w:val="000000" w:themeColor="text1"/>
          <w:sz w:val="24"/>
          <w:szCs w:val="24"/>
          <w14:textFill>
            <w14:solidFill>
              <w14:schemeClr w14:val="tx1"/>
            </w14:solidFill>
          </w14:textFill>
        </w:rPr>
        <w:t>3．</w:t>
      </w:r>
      <w:r>
        <w:rPr>
          <w:rFonts w:hint="eastAsia" w:asciiTheme="minorEastAsia" w:hAnsiTheme="minorEastAsia" w:eastAsiaTheme="minorEastAsia" w:cstheme="minorEastAsia"/>
          <w:b/>
          <w:bCs/>
          <w:color w:val="000000" w:themeColor="text1"/>
          <w14:textFill>
            <w14:solidFill>
              <w14:schemeClr w14:val="tx1"/>
            </w14:solidFill>
          </w14:textFill>
        </w:rPr>
        <w:t>采购项目需要落实的政府采购政策</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t>3.1 本项目原则上采购本国生产的货物、工程和服务，不允许采购进口产品。除非采购人采购进口产品，已经在采购活动开始前向财政部门提出申请并获得财政部门审核同意，且在采购需求中明确规定可以采购进口产品，未明确视同不得采购进口产品（但如果因信息不对称等原因，仍有满足需求的国内产品要求参与采购竞争的，采购人、采购机构不会对其加以限制，仍将按照公平竞争原则实施采购）。</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t>3.2 支持绿色发展</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供应商须按采购文件要求提供相关产品认证证书。▲采购人拟采购的产品属于政府强制采购的节能产品品目清单范围的，供应商未按采购文件要求提供国家确定的认证机构出具的、处于有效期之内的节能产品认证证书的，投标无效。</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t>3.2.2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t>3.3支持中小企业发展</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t>符合中小企业划分标准的个体工商户，在政府采购活动中视同中小企业。</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t>3.3.2在政府采购活动中，供应商提供的货物、工程或者服务符合下列情形的，享受中小企业扶持政策：</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t>3.3.2.1在货物采购项目中，货物由中小企业制造，即货物由中小企业生产且使用该中小企业商号或者注册商标；</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t>3.3.2.2在工程采购项目中，工程由中小企业承建，即工程施工单位为中小企业；</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t>3.3.2.3在服务采购项目中，服务由中小企业承接，即提供服务的人员为中小企业依照《中华人民共和国劳动合同法》订立劳动合同的从业人员。</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t>在货物采购项目中，供应商提供的货物既有中小企业制造货物，也有大型企业制造货物的，不享受中小企业扶持政策。</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t>以联合体形式参加政府采购活动，联合体各方均为中小企业的，联合体视同中小企业。其中，联合体各方均为小微企业的，联合体视同小微企业。</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t>3.3.3对于未预留份额专门面向中小企业的政府采购货物或服务项目，以及预留份额政府采购货物或服务项目中的非预留部分标项，对小型和微型企业的投标报价给予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扣除，用扣除后的价格参加评审。组成联合体或者接受分包的小微企业与联合体内其他企业、分包企业之间存在直接控股、管理关系的，不享受价格扣除优惠政策。</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t>3.3.4符合《关于促进残疾人就业政府采购政策的通知》（财库〔2017〕141号）规定的条件并提供《残疾人福利性单位声明函》（附件1）的残疾人福利性单位视同小型、微型企业；</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t>3.3.6可享受中小企业扶持政策的供应商应按照采购文件格式要求提供《中小企业声明函》，供应商提供的《中小企业声明函》与实际情况不符的，供应商未按采购文件要求提供国家确定的认证机构出具的、处于有效期之内的产品认证证书的，不享受中小企业扶持政策。声明内容不实的，属于提供虚假材料谋取中标、成交的，依法承担法律责任。</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t>3.3.7中小企业享受扶持政策获得政府采购合同的，小微企业不得将合同分包给大中型企业，中型企业不得将合同分包给大型企业。</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t>3.4支持创新发展</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t>3.4.1 采购人优先采购被认定为首台套产品和“制造精品”的自主创新产品。</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t>3.4.2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heme="minorEastAsia" w:hAnsiTheme="minorEastAsia" w:eastAsiaTheme="minorEastAsia" w:cstheme="minorEastAsia"/>
          <w:b w:val="0"/>
          <w:bCs w:val="0"/>
          <w:color w:val="000000" w:themeColor="text1"/>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t>3.5中小企业信用融资：为支持和促进中小企业发展，进一步发挥政府采购政策功能， 省财政厅、浙江银监局、省金融办制定了《浙江省政府采购支持中小企业信用融资试点办法》浙财采监[2012]13号)，所称的政府采购信用融资，是指银行业金融机构(以下简称银行)以政府采购诚信考核和信用审查为基础，凭借政府采购合同，按优于一般中小企业的贷款利率直接向申请贷款的投标人发放贷款的一种融资方式。投标人可登陆浙江政府采购(https://zfcg.czt.zj.gov.cn/)的中小企业信用融资栏目了解相关信息。 供应商可以通过浙江政府采购网(https://zfcg.czt.zj.gov.cn/)首页的“浙江政采贷”模块进入申请，还可以通过政府采购云平台(www.zcygov.cn)首页的“金融服务”模块进入申请。</w:t>
      </w:r>
    </w:p>
    <w:p>
      <w:pPr>
        <w:pageBreakBefore w:val="0"/>
        <w:widowControl w:val="0"/>
        <w:kinsoku/>
        <w:wordWrap/>
        <w:overflowPunct/>
        <w:topLinePunct w:val="0"/>
        <w:bidi w:val="0"/>
        <w:spacing w:line="360" w:lineRule="auto"/>
        <w:rPr>
          <w:rFonts w:hint="eastAsia" w:asciiTheme="minorEastAsia" w:hAnsiTheme="minorEastAsia" w:eastAsiaTheme="minorEastAsia" w:cstheme="minorEastAsia"/>
          <w:b/>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4.询问、质疑、投诉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4.1</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供应商询问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供应商可以在政采云系统里在线提起询问，路径为：政采云-项目采购-询问质疑投诉-询问列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4.2</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供应商质疑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4.2</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.1</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提出质疑的供应商应当是参与所质疑项目采购活动的供应商。潜在供应商已依法获取其可质疑的招标文件的，可以对该文件提出质疑。（供应商可以在政采云系统里在线提起质疑，路径为：政采云-项目采购-询问质疑投诉-质疑列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4.2</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.2</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供应商认为招标文件、采购过程和中标结果使自己的权益受到损害的，可以在知道或者应知其权益受到损害之日起七个工作日内，以书面形式向采购人或者采购机构提出质疑，否则，采购人或者采购机构不予受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4.2.2.1</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对招标文件提出质疑的，质疑期限为供应商获得招标文件之日或者招标文件公告期限届满之日起计算。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4.2.2.2</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对采购过程提出质疑的，质疑期限为各采购程序环节结束之日起计算。对同一采购程序环节的质疑，供应商须一次性提出。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4.2.2.3</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对采购结果提出质疑的，质疑期限自采购结果公告期限届满之日起计算。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4.2.3</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供应商提出质疑应当提交质疑函和必要的证明材料。质疑函应当包括下列内容：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4.2.3.1</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供应商的姓名或者名称、地址、邮编、联系人及联系电话；</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4.2.3.2</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质疑项目的名称、编号；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4.2.3.3</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具体、明确的质疑事项和与质疑事项相关的请求；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4.2.3.4</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事实依据；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4.2.3.5</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必要的法律依据；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4.2.3.6</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提出质疑的日期。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供应商提交的质疑函需一式三份。供应商为自然人的，应当由本人签字；供应商为法人或者其他组织的，应当由法定代表人、主要负责人，或者其授权代表签字或者盖章，并加盖公章。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质疑函范本及制作说明详见附件。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4.2</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.4</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采购人或者采购机构应当在收到供应商的书面质疑后七个工作日内作出答复，并以书面形式通知质疑供应商和其他与质疑处理结果有利害关系的政府采购当事人，但答复的内容不得涉及商业秘密。根据</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浙江省财政局关于进一步促进政府采购公平竞争打造最优营商环境的通知》（浙财采监〔2021〕22号）,采购人或者采购代理机构应将质疑答复内容及时在浙江政府采购网公开，涉及国家机密、个人隐私、商业秘密以及法律、法规规定应予以保密的信息内容除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4.2</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.5</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询问或者质疑事项可能影响采购结果的，采购人应当暂停签订合同，已经签订合同的，应当中止履行合同。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4.3</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供应商投诉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4.3.1</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质疑供应商对采购人、采购机构的答复不满意或者采购人、采购机构未在规定的时间内作出答复的，可以在答复期满后十五个工作日内向同级政府采购监督管理部门提出投诉。（质疑供应商对在线质疑答复不满意的，可在线提起投诉，路径为：浙江政府服务网-政府采购投诉处理-在线办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4.3.</w:t>
      </w: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2</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供应商投诉的事项不得超出已质疑事项的范围，基于质疑答复内容提出的投诉事项除外。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4.3.3</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供应商投诉应当有明确的请求和必要的证明材料。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4.3.</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 xml:space="preserve">4 </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投诉书范本及制作说明详见附件。</w:t>
      </w:r>
    </w:p>
    <w:p>
      <w:pPr>
        <w:pStyle w:val="7"/>
        <w:pageBreakBefore w:val="0"/>
        <w:widowControl w:val="0"/>
        <w:kinsoku/>
        <w:wordWrap/>
        <w:overflowPunct/>
        <w:topLinePunct w:val="0"/>
        <w:bidi w:val="0"/>
        <w:spacing w:before="120" w:after="120" w:line="360" w:lineRule="auto"/>
        <w:jc w:val="center"/>
        <w:rPr>
          <w:rFonts w:hint="eastAsia" w:asciiTheme="minorEastAsia" w:hAnsiTheme="minorEastAsia" w:eastAsiaTheme="minorEastAsia" w:cstheme="minorEastAsia"/>
          <w:bCs/>
          <w:color w:val="000000" w:themeColor="text1"/>
          <w14:textFill>
            <w14:solidFill>
              <w14:schemeClr w14:val="tx1"/>
            </w14:solidFill>
          </w14:textFill>
        </w:rPr>
      </w:pPr>
      <w:bookmarkStart w:id="2" w:name="_Toc32634"/>
      <w:r>
        <w:rPr>
          <w:rFonts w:hint="eastAsia" w:asciiTheme="minorEastAsia" w:hAnsiTheme="minorEastAsia" w:eastAsiaTheme="minorEastAsia" w:cstheme="minorEastAsia"/>
          <w:b/>
          <w:color w:val="000000" w:themeColor="text1"/>
          <w:kern w:val="2"/>
          <w:sz w:val="32"/>
          <w:szCs w:val="32"/>
          <w:lang w:val="en-US" w:eastAsia="zh-CN" w:bidi="ar-SA"/>
          <w14:textFill>
            <w14:solidFill>
              <w14:schemeClr w14:val="tx1"/>
            </w14:solidFill>
          </w14:textFill>
        </w:rPr>
        <w:t>二、</w:t>
      </w:r>
      <w:bookmarkEnd w:id="1"/>
      <w:bookmarkEnd w:id="2"/>
      <w:r>
        <w:rPr>
          <w:rFonts w:hint="eastAsia" w:asciiTheme="minorEastAsia" w:hAnsiTheme="minorEastAsia" w:eastAsiaTheme="minorEastAsia" w:cstheme="minorEastAsia"/>
          <w:b/>
          <w:color w:val="000000" w:themeColor="text1"/>
          <w:kern w:val="2"/>
          <w:sz w:val="32"/>
          <w:szCs w:val="32"/>
          <w:lang w:val="en-US" w:eastAsia="zh-CN" w:bidi="ar-SA"/>
          <w14:textFill>
            <w14:solidFill>
              <w14:schemeClr w14:val="tx1"/>
            </w14:solidFill>
          </w14:textFill>
        </w:rPr>
        <w:t>招标文件</w:t>
      </w:r>
      <w:r>
        <w:rPr>
          <w:rFonts w:hint="eastAsia" w:asciiTheme="minorEastAsia" w:hAnsiTheme="minorEastAsia" w:eastAsiaTheme="minorEastAsia" w:cstheme="minorEastAsia"/>
          <w:b/>
          <w:color w:val="000000" w:themeColor="text1"/>
          <w:sz w:val="32"/>
          <w:szCs w:val="32"/>
          <w14:textFill>
            <w14:solidFill>
              <w14:schemeClr w14:val="tx1"/>
            </w14:solidFill>
          </w14:textFill>
        </w:rPr>
        <w:t>构成、修改、解释</w:t>
      </w:r>
    </w:p>
    <w:p>
      <w:pPr>
        <w:keepNext w:val="0"/>
        <w:keepLines w:val="0"/>
        <w:pageBreakBefore w:val="0"/>
        <w:widowControl w:val="0"/>
        <w:kinsoku/>
        <w:wordWrap/>
        <w:overflowPunct/>
        <w:topLinePunct w:val="0"/>
        <w:autoSpaceDE/>
        <w:autoSpaceDN/>
        <w:bidi w:val="0"/>
        <w:adjustRightInd w:val="0"/>
        <w:spacing w:line="360" w:lineRule="auto"/>
        <w:ind w:firstLine="0" w:firstLineChars="0"/>
        <w:jc w:val="both"/>
        <w:textAlignment w:val="auto"/>
        <w:rPr>
          <w:rFonts w:hint="eastAsia" w:asciiTheme="minorEastAsia" w:hAnsiTheme="minorEastAsia" w:eastAsiaTheme="minorEastAsia" w:cstheme="minorEastAsia"/>
          <w:b/>
          <w:snapToGrid w:val="0"/>
          <w:color w:val="000000" w:themeColor="text1"/>
          <w:kern w:val="2"/>
          <w:sz w:val="24"/>
          <w:szCs w:val="24"/>
          <w:lang w:val="en-US" w:eastAsia="zh-CN" w:bidi="ar-SA"/>
          <w14:textFill>
            <w14:solidFill>
              <w14:schemeClr w14:val="tx1"/>
            </w14:solidFill>
          </w14:textFill>
        </w:rPr>
      </w:pPr>
      <w:bookmarkStart w:id="3" w:name="_Toc183786417"/>
      <w:bookmarkStart w:id="4" w:name="_Toc13570"/>
      <w:r>
        <w:rPr>
          <w:rFonts w:hint="eastAsia" w:asciiTheme="minorEastAsia" w:hAnsiTheme="minorEastAsia" w:eastAsiaTheme="minorEastAsia" w:cstheme="minorEastAsia"/>
          <w:b/>
          <w:snapToGrid w:val="0"/>
          <w:color w:val="000000" w:themeColor="text1"/>
          <w:kern w:val="2"/>
          <w:sz w:val="24"/>
          <w:szCs w:val="24"/>
          <w:lang w:val="en-US" w:eastAsia="zh-CN" w:bidi="ar-SA"/>
          <w14:textFill>
            <w14:solidFill>
              <w14:schemeClr w14:val="tx1"/>
            </w14:solidFill>
          </w14:textFill>
        </w:rPr>
        <w:t>5．招标文件的构成</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eastAsia" w:asciiTheme="minorEastAsia" w:hAnsiTheme="minorEastAsia" w:eastAsiaTheme="minorEastAsia" w:cstheme="minorEastAsia"/>
          <w:snapToGrid w:val="0"/>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snapToGrid w:val="0"/>
          <w:color w:val="000000" w:themeColor="text1"/>
          <w:kern w:val="2"/>
          <w:sz w:val="24"/>
          <w:szCs w:val="24"/>
          <w:lang w:val="en-US" w:eastAsia="zh-CN" w:bidi="ar-SA"/>
          <w14:textFill>
            <w14:solidFill>
              <w14:schemeClr w14:val="tx1"/>
            </w14:solidFill>
          </w14:textFill>
        </w:rPr>
        <w:t>5.1 招标文件包括下列文件及附件：</w:t>
      </w:r>
    </w:p>
    <w:p>
      <w:pPr>
        <w:keepNext w:val="0"/>
        <w:keepLines w:val="0"/>
        <w:pageBreakBefore w:val="0"/>
        <w:widowControl w:val="0"/>
        <w:tabs>
          <w:tab w:val="left" w:pos="840"/>
        </w:tabs>
        <w:kinsoku/>
        <w:wordWrap/>
        <w:overflowPunct/>
        <w:topLinePunct w:val="0"/>
        <w:autoSpaceDE/>
        <w:autoSpaceDN/>
        <w:bidi w:val="0"/>
        <w:adjustRightInd w:val="0"/>
        <w:snapToGrid/>
        <w:spacing w:line="360" w:lineRule="auto"/>
        <w:ind w:firstLine="480" w:firstLineChars="200"/>
        <w:jc w:val="both"/>
        <w:textAlignment w:val="auto"/>
        <w:rPr>
          <w:rFonts w:hint="eastAsia" w:asciiTheme="minorEastAsia" w:hAnsiTheme="minorEastAsia" w:eastAsiaTheme="minorEastAsia" w:cstheme="minorEastAsia"/>
          <w:snapToGrid w:val="0"/>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snapToGrid w:val="0"/>
          <w:color w:val="000000" w:themeColor="text1"/>
          <w:kern w:val="2"/>
          <w:sz w:val="24"/>
          <w:szCs w:val="24"/>
          <w:lang w:val="en-US" w:eastAsia="zh-CN" w:bidi="ar-SA"/>
          <w14:textFill>
            <w14:solidFill>
              <w14:schemeClr w14:val="tx1"/>
            </w14:solidFill>
          </w14:textFill>
        </w:rPr>
        <w:t>5.1.1 公开招标公告；</w:t>
      </w:r>
    </w:p>
    <w:p>
      <w:pPr>
        <w:keepNext w:val="0"/>
        <w:keepLines w:val="0"/>
        <w:pageBreakBefore w:val="0"/>
        <w:widowControl w:val="0"/>
        <w:tabs>
          <w:tab w:val="left" w:pos="840"/>
        </w:tabs>
        <w:kinsoku/>
        <w:wordWrap/>
        <w:overflowPunct/>
        <w:topLinePunct w:val="0"/>
        <w:autoSpaceDE/>
        <w:autoSpaceDN/>
        <w:bidi w:val="0"/>
        <w:adjustRightInd w:val="0"/>
        <w:snapToGrid/>
        <w:spacing w:line="360" w:lineRule="auto"/>
        <w:ind w:firstLine="480" w:firstLineChars="200"/>
        <w:jc w:val="both"/>
        <w:textAlignment w:val="auto"/>
        <w:rPr>
          <w:rFonts w:hint="eastAsia" w:asciiTheme="minorEastAsia" w:hAnsiTheme="minorEastAsia" w:eastAsiaTheme="minorEastAsia" w:cstheme="minorEastAsia"/>
          <w:snapToGrid w:val="0"/>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snapToGrid w:val="0"/>
          <w:color w:val="000000" w:themeColor="text1"/>
          <w:kern w:val="2"/>
          <w:sz w:val="24"/>
          <w:szCs w:val="24"/>
          <w:lang w:val="en-US" w:eastAsia="zh-CN" w:bidi="ar-SA"/>
          <w14:textFill>
            <w14:solidFill>
              <w14:schemeClr w14:val="tx1"/>
            </w14:solidFill>
          </w14:textFill>
        </w:rPr>
        <w:t>5.1.2 投标人须知；</w:t>
      </w:r>
    </w:p>
    <w:p>
      <w:pPr>
        <w:keepNext w:val="0"/>
        <w:keepLines w:val="0"/>
        <w:pageBreakBefore w:val="0"/>
        <w:widowControl w:val="0"/>
        <w:tabs>
          <w:tab w:val="left" w:pos="840"/>
        </w:tabs>
        <w:kinsoku/>
        <w:wordWrap/>
        <w:overflowPunct/>
        <w:topLinePunct w:val="0"/>
        <w:autoSpaceDE/>
        <w:autoSpaceDN/>
        <w:bidi w:val="0"/>
        <w:adjustRightInd w:val="0"/>
        <w:snapToGrid/>
        <w:spacing w:line="360" w:lineRule="auto"/>
        <w:ind w:firstLine="480" w:firstLineChars="200"/>
        <w:jc w:val="both"/>
        <w:textAlignment w:val="auto"/>
        <w:rPr>
          <w:rFonts w:hint="eastAsia" w:asciiTheme="minorEastAsia" w:hAnsiTheme="minorEastAsia" w:eastAsiaTheme="minorEastAsia" w:cstheme="minorEastAsia"/>
          <w:snapToGrid w:val="0"/>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snapToGrid w:val="0"/>
          <w:color w:val="000000" w:themeColor="text1"/>
          <w:kern w:val="2"/>
          <w:sz w:val="24"/>
          <w:szCs w:val="24"/>
          <w:lang w:val="en-US" w:eastAsia="zh-CN" w:bidi="ar-SA"/>
          <w14:textFill>
            <w14:solidFill>
              <w14:schemeClr w14:val="tx1"/>
            </w14:solidFill>
          </w14:textFill>
        </w:rPr>
        <w:t>5.1.3 采购需求；</w:t>
      </w:r>
    </w:p>
    <w:p>
      <w:pPr>
        <w:keepNext w:val="0"/>
        <w:keepLines w:val="0"/>
        <w:pageBreakBefore w:val="0"/>
        <w:widowControl w:val="0"/>
        <w:tabs>
          <w:tab w:val="left" w:pos="840"/>
        </w:tabs>
        <w:kinsoku/>
        <w:wordWrap/>
        <w:overflowPunct/>
        <w:topLinePunct w:val="0"/>
        <w:autoSpaceDE/>
        <w:autoSpaceDN/>
        <w:bidi w:val="0"/>
        <w:adjustRightInd w:val="0"/>
        <w:snapToGrid/>
        <w:spacing w:line="360" w:lineRule="auto"/>
        <w:ind w:firstLine="480" w:firstLineChars="200"/>
        <w:jc w:val="both"/>
        <w:textAlignment w:val="auto"/>
        <w:rPr>
          <w:rFonts w:hint="eastAsia" w:asciiTheme="minorEastAsia" w:hAnsiTheme="minorEastAsia" w:eastAsiaTheme="minorEastAsia" w:cstheme="minorEastAsia"/>
          <w:snapToGrid w:val="0"/>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snapToGrid w:val="0"/>
          <w:color w:val="000000" w:themeColor="text1"/>
          <w:kern w:val="2"/>
          <w:sz w:val="24"/>
          <w:szCs w:val="24"/>
          <w:lang w:val="en-US" w:eastAsia="zh-CN" w:bidi="ar-SA"/>
          <w14:textFill>
            <w14:solidFill>
              <w14:schemeClr w14:val="tx1"/>
            </w14:solidFill>
          </w14:textFill>
        </w:rPr>
        <w:t>5.1.4 评标办法；</w:t>
      </w:r>
    </w:p>
    <w:p>
      <w:pPr>
        <w:keepNext w:val="0"/>
        <w:keepLines w:val="0"/>
        <w:pageBreakBefore w:val="0"/>
        <w:widowControl w:val="0"/>
        <w:tabs>
          <w:tab w:val="left" w:pos="840"/>
        </w:tabs>
        <w:kinsoku/>
        <w:wordWrap/>
        <w:overflowPunct/>
        <w:topLinePunct w:val="0"/>
        <w:autoSpaceDE/>
        <w:autoSpaceDN/>
        <w:bidi w:val="0"/>
        <w:adjustRightInd w:val="0"/>
        <w:snapToGrid/>
        <w:spacing w:line="360" w:lineRule="auto"/>
        <w:ind w:firstLine="480" w:firstLineChars="200"/>
        <w:jc w:val="both"/>
        <w:textAlignment w:val="auto"/>
        <w:rPr>
          <w:rFonts w:hint="eastAsia" w:asciiTheme="minorEastAsia" w:hAnsiTheme="minorEastAsia" w:eastAsiaTheme="minorEastAsia" w:cstheme="minorEastAsia"/>
          <w:snapToGrid w:val="0"/>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snapToGrid w:val="0"/>
          <w:color w:val="000000" w:themeColor="text1"/>
          <w:kern w:val="2"/>
          <w:sz w:val="24"/>
          <w:szCs w:val="24"/>
          <w:lang w:val="en-US" w:eastAsia="zh-CN" w:bidi="ar-SA"/>
          <w14:textFill>
            <w14:solidFill>
              <w14:schemeClr w14:val="tx1"/>
            </w14:solidFill>
          </w14:textFill>
        </w:rPr>
        <w:t>5.1.5 拟签订的合同文本；</w:t>
      </w:r>
    </w:p>
    <w:p>
      <w:pPr>
        <w:keepNext w:val="0"/>
        <w:keepLines w:val="0"/>
        <w:pageBreakBefore w:val="0"/>
        <w:widowControl w:val="0"/>
        <w:tabs>
          <w:tab w:val="left" w:pos="840"/>
        </w:tabs>
        <w:kinsoku/>
        <w:wordWrap/>
        <w:overflowPunct/>
        <w:topLinePunct w:val="0"/>
        <w:autoSpaceDE/>
        <w:autoSpaceDN/>
        <w:bidi w:val="0"/>
        <w:adjustRightInd w:val="0"/>
        <w:snapToGrid/>
        <w:spacing w:line="360" w:lineRule="auto"/>
        <w:ind w:firstLine="480" w:firstLineChars="200"/>
        <w:jc w:val="both"/>
        <w:textAlignment w:val="auto"/>
        <w:rPr>
          <w:rFonts w:hint="eastAsia" w:asciiTheme="minorEastAsia" w:hAnsiTheme="minorEastAsia" w:eastAsiaTheme="minorEastAsia" w:cstheme="minorEastAsia"/>
          <w:snapToGrid w:val="0"/>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snapToGrid w:val="0"/>
          <w:color w:val="000000" w:themeColor="text1"/>
          <w:kern w:val="2"/>
          <w:sz w:val="24"/>
          <w:szCs w:val="21"/>
          <w:lang w:val="en-US" w:eastAsia="zh-CN" w:bidi="ar-SA"/>
          <w14:textFill>
            <w14:solidFill>
              <w14:schemeClr w14:val="tx1"/>
            </w14:solidFill>
          </w14:textFill>
        </w:rPr>
        <w:t xml:space="preserve">5.1.6 </w:t>
      </w:r>
      <w:r>
        <w:rPr>
          <w:rFonts w:hint="eastAsia" w:asciiTheme="minorEastAsia" w:hAnsiTheme="minorEastAsia" w:eastAsiaTheme="minorEastAsia" w:cstheme="minorEastAsia"/>
          <w:snapToGrid w:val="0"/>
          <w:color w:val="000000" w:themeColor="text1"/>
          <w:kern w:val="2"/>
          <w:sz w:val="24"/>
          <w:szCs w:val="24"/>
          <w:lang w:val="en-US" w:eastAsia="zh-CN" w:bidi="ar-SA"/>
          <w14:textFill>
            <w14:solidFill>
              <w14:schemeClr w14:val="tx1"/>
            </w14:solidFill>
          </w14:textFill>
        </w:rPr>
        <w:t>应提交的有关格式范例。</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5.1.7 其他</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5.2与本项目有关的</w:t>
      </w:r>
      <w:r>
        <w:rPr>
          <w:rFonts w:hint="eastAsia" w:asciiTheme="minorEastAsia" w:hAnsiTheme="minorEastAsia" w:eastAsiaTheme="minorEastAsia" w:cstheme="minorEastAsia"/>
          <w:bCs/>
          <w:color w:val="000000" w:themeColor="text1"/>
          <w:sz w:val="24"/>
          <w:szCs w:val="24"/>
          <w14:textFill>
            <w14:solidFill>
              <w14:schemeClr w14:val="tx1"/>
            </w14:solidFill>
          </w14:textFill>
        </w:rPr>
        <w:t>澄清或者修改的内容为招标文件的组成部分</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pacing w:line="360" w:lineRule="auto"/>
        <w:ind w:firstLine="0" w:firstLineChars="0"/>
        <w:jc w:val="both"/>
        <w:textAlignment w:val="auto"/>
        <w:rPr>
          <w:rFonts w:hint="eastAsia" w:asciiTheme="minorEastAsia" w:hAnsiTheme="minorEastAsia" w:eastAsiaTheme="minorEastAsia" w:cstheme="minorEastAsia"/>
          <w:b/>
          <w:snapToGrid w:val="0"/>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b/>
          <w:snapToGrid w:val="0"/>
          <w:color w:val="000000" w:themeColor="text1"/>
          <w:kern w:val="2"/>
          <w:sz w:val="24"/>
          <w:szCs w:val="24"/>
          <w:lang w:val="en-US" w:eastAsia="zh-CN" w:bidi="ar-SA"/>
          <w14:textFill>
            <w14:solidFill>
              <w14:schemeClr w14:val="tx1"/>
            </w14:solidFill>
          </w14:textFill>
        </w:rPr>
        <w:t>6. 招标文件的澄清、修改</w:t>
      </w:r>
    </w:p>
    <w:p>
      <w:pPr>
        <w:keepNext w:val="0"/>
        <w:keepLines w:val="0"/>
        <w:pageBreakBefore w:val="0"/>
        <w:widowControl w:val="0"/>
        <w:kinsoku/>
        <w:wordWrap/>
        <w:overflowPunct/>
        <w:topLinePunct w:val="0"/>
        <w:autoSpaceDE/>
        <w:autoSpaceDN/>
        <w:bidi w:val="0"/>
        <w:adjustRightInd w:val="0"/>
        <w:snapToGrid w:val="0"/>
        <w:spacing w:before="0" w:line="360" w:lineRule="auto"/>
        <w:ind w:firstLine="480" w:firstLineChars="200"/>
        <w:jc w:val="both"/>
        <w:textAlignment w:val="auto"/>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t>6.1已获取招标文件的潜在投标人，若有问题需要澄清，应于投标截止时间前，以书面形式向采购机构提出。</w:t>
      </w:r>
    </w:p>
    <w:p>
      <w:pPr>
        <w:keepNext w:val="0"/>
        <w:keepLines w:val="0"/>
        <w:pageBreakBefore w:val="0"/>
        <w:widowControl w:val="0"/>
        <w:kinsoku/>
        <w:wordWrap/>
        <w:overflowPunct/>
        <w:topLinePunct w:val="0"/>
        <w:autoSpaceDE/>
        <w:autoSpaceDN/>
        <w:bidi w:val="0"/>
        <w:adjustRightInd w:val="0"/>
        <w:snapToGrid w:val="0"/>
        <w:spacing w:before="0" w:line="360" w:lineRule="auto"/>
        <w:ind w:firstLine="480" w:firstLineChars="200"/>
        <w:jc w:val="both"/>
        <w:textAlignment w:val="auto"/>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t>6.2 采购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7"/>
        <w:pageBreakBefore w:val="0"/>
        <w:widowControl w:val="0"/>
        <w:kinsoku/>
        <w:wordWrap/>
        <w:overflowPunct/>
        <w:topLinePunct w:val="0"/>
        <w:bidi w:val="0"/>
        <w:spacing w:before="120" w:after="120" w:line="360" w:lineRule="auto"/>
        <w:jc w:val="center"/>
        <w:rPr>
          <w:rFonts w:hint="eastAsia" w:asciiTheme="minorEastAsia" w:hAnsiTheme="minorEastAsia" w:eastAsiaTheme="minorEastAsia" w:cstheme="minorEastAsia"/>
          <w:b/>
          <w:color w:val="000000" w:themeColor="text1"/>
          <w:kern w:val="2"/>
          <w:sz w:val="32"/>
          <w:szCs w:val="32"/>
          <w:lang w:val="en-US" w:eastAsia="zh-CN" w:bidi="ar-SA"/>
          <w14:textFill>
            <w14:solidFill>
              <w14:schemeClr w14:val="tx1"/>
            </w14:solidFill>
          </w14:textFill>
        </w:rPr>
      </w:pPr>
      <w:r>
        <w:rPr>
          <w:rFonts w:hint="eastAsia" w:asciiTheme="minorEastAsia" w:hAnsiTheme="minorEastAsia" w:eastAsiaTheme="minorEastAsia" w:cstheme="minorEastAsia"/>
          <w:b/>
          <w:color w:val="000000" w:themeColor="text1"/>
          <w:kern w:val="2"/>
          <w:sz w:val="32"/>
          <w:szCs w:val="32"/>
          <w:lang w:val="en-US" w:eastAsia="zh-CN" w:bidi="ar-SA"/>
          <w14:textFill>
            <w14:solidFill>
              <w14:schemeClr w14:val="tx1"/>
            </w14:solidFill>
          </w14:textFill>
        </w:rPr>
        <w:t>三、</w:t>
      </w:r>
      <w:bookmarkEnd w:id="3"/>
      <w:r>
        <w:rPr>
          <w:rFonts w:hint="eastAsia" w:asciiTheme="minorEastAsia" w:hAnsiTheme="minorEastAsia" w:eastAsiaTheme="minorEastAsia" w:cstheme="minorEastAsia"/>
          <w:b/>
          <w:color w:val="000000" w:themeColor="text1"/>
          <w:kern w:val="2"/>
          <w:sz w:val="32"/>
          <w:szCs w:val="32"/>
          <w:lang w:val="en-US" w:eastAsia="zh-CN" w:bidi="ar-SA"/>
          <w14:textFill>
            <w14:solidFill>
              <w14:schemeClr w14:val="tx1"/>
            </w14:solidFill>
          </w14:textFill>
        </w:rPr>
        <w:t>投标</w:t>
      </w:r>
      <w:bookmarkEnd w:id="4"/>
    </w:p>
    <w:p>
      <w:pPr>
        <w:pageBreakBefore w:val="0"/>
        <w:widowControl w:val="0"/>
        <w:kinsoku/>
        <w:wordWrap/>
        <w:overflowPunct/>
        <w:topLinePunct w:val="0"/>
        <w:bidi w:val="0"/>
        <w:adjustRightInd w:val="0"/>
        <w:snapToGrid w:val="0"/>
        <w:spacing w:line="360" w:lineRule="auto"/>
        <w:rPr>
          <w:rFonts w:hint="eastAsia" w:asciiTheme="minorEastAsia" w:hAnsiTheme="minorEastAsia" w:eastAsiaTheme="minorEastAsia" w:cstheme="minorEastAsia"/>
          <w:b/>
          <w:color w:val="000000" w:themeColor="text1"/>
          <w:sz w:val="24"/>
          <w:szCs w:val="24"/>
          <w:highlight w:val="none"/>
          <w:lang w:val="en-US" w:eastAsia="zh-CN"/>
          <w14:textFill>
            <w14:solidFill>
              <w14:schemeClr w14:val="tx1"/>
            </w14:solidFill>
          </w14:textFill>
        </w:rPr>
      </w:pPr>
      <w:bookmarkStart w:id="5" w:name="_Toc183786418"/>
      <w:bookmarkStart w:id="6" w:name="_Toc6879"/>
      <w:r>
        <w:rPr>
          <w:rFonts w:hint="eastAsia" w:asciiTheme="minorEastAsia" w:hAnsiTheme="minorEastAsia" w:eastAsiaTheme="minorEastAsia" w:cstheme="minorEastAsia"/>
          <w:b/>
          <w:color w:val="000000" w:themeColor="text1"/>
          <w:sz w:val="24"/>
          <w:szCs w:val="24"/>
          <w:highlight w:val="none"/>
          <w:lang w:val="en-US" w:eastAsia="zh-CN"/>
          <w14:textFill>
            <w14:solidFill>
              <w14:schemeClr w14:val="tx1"/>
            </w14:solidFill>
          </w14:textFill>
        </w:rPr>
        <w:t>7.招标文件的获取</w:t>
      </w:r>
    </w:p>
    <w:p>
      <w:pPr>
        <w:pageBreakBefore w:val="0"/>
        <w:widowControl w:val="0"/>
        <w:kinsoku/>
        <w:wordWrap/>
        <w:overflowPunct/>
        <w:topLinePunct w:val="0"/>
        <w:bidi w:val="0"/>
        <w:adjustRightInd w:val="0"/>
        <w:snapToGrid w:val="0"/>
        <w:spacing w:line="360" w:lineRule="auto"/>
        <w:ind w:firstLine="480" w:firstLineChars="200"/>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t>详见招标公告中获取招标文件的时间期限、地点、方式及招标文件售价。</w:t>
      </w:r>
    </w:p>
    <w:p>
      <w:pPr>
        <w:pageBreakBefore w:val="0"/>
        <w:widowControl w:val="0"/>
        <w:kinsoku/>
        <w:wordWrap/>
        <w:overflowPunct/>
        <w:topLinePunct w:val="0"/>
        <w:bidi w:val="0"/>
        <w:adjustRightInd w:val="0"/>
        <w:snapToGrid w:val="0"/>
        <w:spacing w:line="360" w:lineRule="auto"/>
        <w:rPr>
          <w:rFonts w:hint="eastAsia" w:asciiTheme="minorEastAsia" w:hAnsiTheme="minorEastAsia" w:eastAsiaTheme="minorEastAsia" w:cstheme="minorEastAsia"/>
          <w:b/>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highlight w:val="none"/>
          <w:lang w:val="en-US" w:eastAsia="zh-CN"/>
          <w14:textFill>
            <w14:solidFill>
              <w14:schemeClr w14:val="tx1"/>
            </w14:solidFill>
          </w14:textFill>
        </w:rPr>
        <w:t>8.开标前答疑会或现场考察</w:t>
      </w:r>
    </w:p>
    <w:p>
      <w:pPr>
        <w:pageBreakBefore w:val="0"/>
        <w:widowControl w:val="0"/>
        <w:kinsoku/>
        <w:wordWrap/>
        <w:overflowPunct/>
        <w:topLinePunct w:val="0"/>
        <w:bidi w:val="0"/>
        <w:adjustRightInd w:val="0"/>
        <w:snapToGrid w:val="0"/>
        <w:spacing w:line="360" w:lineRule="auto"/>
        <w:ind w:firstLine="480" w:firstLineChars="200"/>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t>采购人组织潜在投标人现场考察或者召开开标前答疑会的，潜在投标人按第二部分投标人须知前附表的规定参加现场考察或者开标前答疑会。</w:t>
      </w:r>
    </w:p>
    <w:p>
      <w:pPr>
        <w:pageBreakBefore w:val="0"/>
        <w:widowControl w:val="0"/>
        <w:kinsoku/>
        <w:wordWrap/>
        <w:overflowPunct/>
        <w:topLinePunct w:val="0"/>
        <w:bidi w:val="0"/>
        <w:adjustRightInd w:val="0"/>
        <w:snapToGrid w:val="0"/>
        <w:spacing w:line="360" w:lineRule="auto"/>
        <w:rPr>
          <w:rFonts w:hint="eastAsia" w:asciiTheme="minorEastAsia" w:hAnsiTheme="minorEastAsia" w:eastAsiaTheme="minorEastAsia" w:cstheme="minorEastAsia"/>
          <w:b/>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highlight w:val="none"/>
          <w:lang w:val="en-US" w:eastAsia="zh-CN"/>
          <w14:textFill>
            <w14:solidFill>
              <w14:schemeClr w14:val="tx1"/>
            </w14:solidFill>
          </w14:textFill>
        </w:rPr>
        <w:t>9.投标保证金</w:t>
      </w:r>
    </w:p>
    <w:p>
      <w:pPr>
        <w:pageBreakBefore w:val="0"/>
        <w:widowControl w:val="0"/>
        <w:kinsoku/>
        <w:wordWrap/>
        <w:overflowPunct/>
        <w:topLinePunct w:val="0"/>
        <w:bidi w:val="0"/>
        <w:adjustRightInd w:val="0"/>
        <w:snapToGrid w:val="0"/>
        <w:spacing w:line="360" w:lineRule="auto"/>
        <w:ind w:firstLine="480" w:firstLineChars="200"/>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t>本项目不需缴纳投标保证金。</w:t>
      </w:r>
    </w:p>
    <w:p>
      <w:pPr>
        <w:pageBreakBefore w:val="0"/>
        <w:widowControl w:val="0"/>
        <w:kinsoku/>
        <w:wordWrap/>
        <w:overflowPunct/>
        <w:topLinePunct w:val="0"/>
        <w:bidi w:val="0"/>
        <w:adjustRightInd w:val="0"/>
        <w:snapToGrid w:val="0"/>
        <w:spacing w:line="360" w:lineRule="auto"/>
        <w:rPr>
          <w:rFonts w:hint="eastAsia" w:asciiTheme="minorEastAsia" w:hAnsiTheme="minorEastAsia" w:eastAsiaTheme="minorEastAsia" w:cstheme="minorEastAsia"/>
          <w:b/>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highlight w:val="none"/>
          <w:lang w:val="en-US" w:eastAsia="zh-CN"/>
          <w14:textFill>
            <w14:solidFill>
              <w14:schemeClr w14:val="tx1"/>
            </w14:solidFill>
          </w14:textFill>
        </w:rPr>
        <w:t>10.投标文件的语言</w:t>
      </w:r>
    </w:p>
    <w:p>
      <w:pPr>
        <w:pageBreakBefore w:val="0"/>
        <w:widowControl w:val="0"/>
        <w:kinsoku/>
        <w:wordWrap/>
        <w:overflowPunct/>
        <w:topLinePunct w:val="0"/>
        <w:bidi w:val="0"/>
        <w:adjustRightInd w:val="0"/>
        <w:snapToGrid w:val="0"/>
        <w:spacing w:line="360" w:lineRule="auto"/>
        <w:ind w:firstLine="480" w:firstLineChars="200"/>
        <w:rPr>
          <w:rFonts w:hint="eastAsia" w:asciiTheme="minorEastAsia" w:hAnsiTheme="minorEastAsia" w:eastAsiaTheme="minorEastAsia" w:cstheme="minorEastAsia"/>
          <w:b/>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t>投标文件及投标人与采购有关的来往通知、函件和文件均应使用中文。</w:t>
      </w:r>
    </w:p>
    <w:p>
      <w:pPr>
        <w:pageBreakBefore w:val="0"/>
        <w:widowControl w:val="0"/>
        <w:kinsoku/>
        <w:wordWrap/>
        <w:overflowPunct/>
        <w:topLinePunct w:val="0"/>
        <w:bidi w:val="0"/>
        <w:adjustRightInd w:val="0"/>
        <w:snapToGrid w:val="0"/>
        <w:spacing w:line="360" w:lineRule="auto"/>
        <w:rPr>
          <w:rFonts w:hint="default" w:eastAsia="宋体" w:asciiTheme="minorEastAsia" w:hAnsiTheme="minorEastAsia" w:cstheme="minorEastAsia"/>
          <w:b/>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highlight w:val="none"/>
          <w:lang w:val="en-US" w:eastAsia="zh-CN"/>
          <w14:textFill>
            <w14:solidFill>
              <w14:schemeClr w14:val="tx1"/>
            </w14:solidFill>
          </w14:textFill>
        </w:rPr>
        <w:t>11</w:t>
      </w:r>
      <w:r>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t>．</w:t>
      </w:r>
      <w:r>
        <w:rPr>
          <w:rFonts w:hint="eastAsia" w:asciiTheme="minorEastAsia" w:hAnsiTheme="minorEastAsia" w:eastAsiaTheme="minorEastAsia" w:cstheme="minorEastAsia"/>
          <w:b/>
          <w:color w:val="000000" w:themeColor="text1"/>
          <w:sz w:val="24"/>
          <w:szCs w:val="24"/>
          <w:highlight w:val="none"/>
          <w:lang w:eastAsia="zh-CN"/>
          <w14:textFill>
            <w14:solidFill>
              <w14:schemeClr w14:val="tx1"/>
            </w14:solidFill>
          </w14:textFill>
        </w:rPr>
        <w:t>投标文件</w:t>
      </w:r>
      <w:r>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t>的组成</w:t>
      </w:r>
      <w:r>
        <w:rPr>
          <w:rFonts w:hint="eastAsia" w:asciiTheme="minorEastAsia" w:hAnsiTheme="minorEastAsia" w:eastAsiaTheme="minorEastAsia" w:cstheme="minorEastAsia"/>
          <w:b/>
          <w:color w:val="000000" w:themeColor="text1"/>
          <w:sz w:val="24"/>
          <w:szCs w:val="24"/>
          <w:highlight w:val="none"/>
          <w:lang w:eastAsia="zh-CN"/>
          <w14:textFill>
            <w14:solidFill>
              <w14:schemeClr w14:val="tx1"/>
            </w14:solidFill>
          </w14:textFill>
        </w:rPr>
        <w:t>（</w:t>
      </w:r>
      <w:r>
        <w:rPr>
          <w:rFonts w:hint="eastAsia" w:ascii="宋体" w:hAnsi="宋体" w:eastAsia="宋体" w:cs="宋体"/>
          <w:b/>
          <w:bCs w:val="0"/>
          <w:color w:val="000000" w:themeColor="text1"/>
          <w:sz w:val="24"/>
          <w:szCs w:val="24"/>
          <w:lang w:val="en-US" w:eastAsia="zh-CN"/>
          <w14:textFill>
            <w14:solidFill>
              <w14:schemeClr w14:val="tx1"/>
            </w14:solidFill>
          </w14:textFill>
        </w:rPr>
        <w:t>以标项为单位</w:t>
      </w:r>
      <w:r>
        <w:rPr>
          <w:rFonts w:hint="eastAsia" w:ascii="宋体" w:hAnsi="宋体" w:eastAsia="宋体" w:cs="宋体"/>
          <w:b/>
          <w:color w:val="000000" w:themeColor="text1"/>
          <w:sz w:val="24"/>
          <w:szCs w:val="24"/>
          <w14:textFill>
            <w14:solidFill>
              <w14:schemeClr w14:val="tx1"/>
            </w14:solidFill>
          </w14:textFill>
        </w:rPr>
        <w:t>分别制作投标文件</w:t>
      </w:r>
      <w:r>
        <w:rPr>
          <w:rFonts w:hint="eastAsia" w:ascii="宋体" w:hAnsi="宋体" w:eastAsia="宋体" w:cs="宋体"/>
          <w:b/>
          <w:color w:val="000000" w:themeColor="text1"/>
          <w:sz w:val="24"/>
          <w:szCs w:val="24"/>
          <w:lang w:eastAsia="zh-CN"/>
          <w14:textFill>
            <w14:solidFill>
              <w14:schemeClr w14:val="tx1"/>
            </w14:solidFill>
          </w14:textFill>
        </w:rPr>
        <w:t>，</w:t>
      </w:r>
      <w:r>
        <w:rPr>
          <w:rFonts w:hint="eastAsia" w:ascii="宋体" w:hAnsi="宋体" w:eastAsia="宋体" w:cs="宋体"/>
          <w:b/>
          <w:color w:val="000000" w:themeColor="text1"/>
          <w:sz w:val="24"/>
          <w:szCs w:val="24"/>
          <w:lang w:val="en-US" w:eastAsia="zh-CN"/>
          <w14:textFill>
            <w14:solidFill>
              <w14:schemeClr w14:val="tx1"/>
            </w14:solidFill>
          </w14:textFill>
        </w:rPr>
        <w:t>可以兼投兼中）</w:t>
      </w:r>
    </w:p>
    <w:p>
      <w:pPr>
        <w:pageBreakBefore w:val="0"/>
        <w:widowControl w:val="0"/>
        <w:kinsoku/>
        <w:wordWrap/>
        <w:overflowPunct/>
        <w:topLinePunct w:val="0"/>
        <w:autoSpaceDE w:val="0"/>
        <w:autoSpaceDN w:val="0"/>
        <w:bidi w:val="0"/>
        <w:adjustRightInd w:val="0"/>
        <w:snapToGrid w:val="0"/>
        <w:spacing w:line="360" w:lineRule="auto"/>
        <w:ind w:firstLine="480" w:firstLineChars="200"/>
        <w:textAlignment w:val="bottom"/>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谈判供应商向采购人上传的谈判</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投标文件</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（以下简称</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投标文件</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 xml:space="preserve">）由资格文件、商务技术文件及报价文件三部分内容组成，具体如下： </w:t>
      </w:r>
    </w:p>
    <w:p>
      <w:pPr>
        <w:pageBreakBefore w:val="0"/>
        <w:widowControl w:val="0"/>
        <w:kinsoku/>
        <w:wordWrap/>
        <w:overflowPunct/>
        <w:topLinePunct w:val="0"/>
        <w:bidi w:val="0"/>
        <w:adjustRightInd w:val="0"/>
        <w:snapToGrid w:val="0"/>
        <w:spacing w:line="360" w:lineRule="auto"/>
        <w:ind w:firstLine="482" w:firstLineChars="200"/>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color w:val="000000" w:themeColor="text1"/>
          <w:sz w:val="24"/>
          <w:szCs w:val="24"/>
          <w:highlight w:val="none"/>
          <w:lang w:val="en-US" w:eastAsia="zh-CN"/>
          <w14:textFill>
            <w14:solidFill>
              <w14:schemeClr w14:val="tx1"/>
            </w14:solidFill>
          </w14:textFill>
        </w:rPr>
        <w:t>11</w:t>
      </w:r>
      <w:r>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t>.1</w:t>
      </w:r>
      <w:r>
        <w:rPr>
          <w:rFonts w:hint="eastAsia" w:asciiTheme="minorEastAsia" w:hAnsiTheme="minorEastAsia" w:eastAsiaTheme="minorEastAsia" w:cstheme="minorEastAsia"/>
          <w:b/>
          <w:color w:val="000000" w:themeColor="text1"/>
          <w:sz w:val="24"/>
          <w:szCs w:val="24"/>
          <w:highlight w:val="none"/>
          <w:lang w:val="en-US" w:eastAsia="zh-CN"/>
          <w14:textFill>
            <w14:solidFill>
              <w14:schemeClr w14:val="tx1"/>
            </w14:solidFill>
          </w14:textFill>
        </w:rPr>
        <w:t xml:space="preserve"> </w:t>
      </w:r>
      <w:r>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t>资格文件</w:t>
      </w:r>
    </w:p>
    <w:p>
      <w:pPr>
        <w:pageBreakBefore w:val="0"/>
        <w:widowControl w:val="0"/>
        <w:kinsoku/>
        <w:wordWrap/>
        <w:overflowPunct/>
        <w:topLinePunct w:val="0"/>
        <w:autoSpaceDE w:val="0"/>
        <w:autoSpaceDN w:val="0"/>
        <w:bidi w:val="0"/>
        <w:adjustRightInd w:val="0"/>
        <w:snapToGrid w:val="0"/>
        <w:spacing w:line="360" w:lineRule="auto"/>
        <w:ind w:firstLine="482" w:firstLineChars="200"/>
        <w:textAlignment w:val="bottom"/>
        <w:rPr>
          <w:rFonts w:hint="eastAsia" w:asciiTheme="minorEastAsia" w:hAnsiTheme="minorEastAsia" w:eastAsiaTheme="minorEastAsia" w:cstheme="minorEastAsia"/>
          <w:b/>
          <w:bCs/>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highlight w:val="none"/>
          <w:lang w:val="en-US" w:eastAsia="zh-CN"/>
          <w14:textFill>
            <w14:solidFill>
              <w14:schemeClr w14:val="tx1"/>
            </w14:solidFill>
          </w14:textFill>
        </w:rPr>
        <w:t>详见“</w:t>
      </w: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第</w:t>
      </w:r>
      <w:r>
        <w:rPr>
          <w:rFonts w:hint="eastAsia" w:asciiTheme="minorEastAsia" w:hAnsiTheme="minorEastAsia" w:eastAsiaTheme="minorEastAsia" w:cstheme="minorEastAsia"/>
          <w:b/>
          <w:bCs/>
          <w:color w:val="000000" w:themeColor="text1"/>
          <w:sz w:val="24"/>
          <w:szCs w:val="24"/>
          <w:highlight w:val="none"/>
          <w:lang w:val="en-US" w:eastAsia="zh-CN"/>
          <w14:textFill>
            <w14:solidFill>
              <w14:schemeClr w14:val="tx1"/>
            </w14:solidFill>
          </w14:textFill>
        </w:rPr>
        <w:t>六</w:t>
      </w: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部分 应提交的有关格式范例</w:t>
      </w:r>
      <w:r>
        <w:rPr>
          <w:rFonts w:hint="eastAsia" w:asciiTheme="minorEastAsia" w:hAnsiTheme="minorEastAsia" w:eastAsiaTheme="minorEastAsia" w:cstheme="minorEastAsia"/>
          <w:b/>
          <w:bCs/>
          <w:color w:val="000000" w:themeColor="text1"/>
          <w:sz w:val="24"/>
          <w:szCs w:val="24"/>
          <w:highlight w:val="none"/>
          <w:lang w:val="en-US" w:eastAsia="zh-CN"/>
          <w14:textFill>
            <w14:solidFill>
              <w14:schemeClr w14:val="tx1"/>
            </w14:solidFill>
          </w14:textFill>
        </w:rPr>
        <w:t>”要求</w:t>
      </w:r>
    </w:p>
    <w:p>
      <w:pPr>
        <w:pageBreakBefore w:val="0"/>
        <w:widowControl w:val="0"/>
        <w:kinsoku/>
        <w:wordWrap/>
        <w:overflowPunct/>
        <w:topLinePunct w:val="0"/>
        <w:autoSpaceDE w:val="0"/>
        <w:autoSpaceDN w:val="0"/>
        <w:bidi w:val="0"/>
        <w:adjustRightInd w:val="0"/>
        <w:snapToGrid w:val="0"/>
        <w:spacing w:line="360" w:lineRule="auto"/>
        <w:ind w:firstLine="482" w:firstLineChars="200"/>
        <w:textAlignment w:val="bottom"/>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color w:val="000000" w:themeColor="text1"/>
          <w:sz w:val="24"/>
          <w:szCs w:val="24"/>
          <w:highlight w:val="none"/>
          <w:lang w:val="en-US" w:eastAsia="zh-CN"/>
          <w14:textFill>
            <w14:solidFill>
              <w14:schemeClr w14:val="tx1"/>
            </w14:solidFill>
          </w14:textFill>
        </w:rPr>
        <w:t>11</w:t>
      </w:r>
      <w:r>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t>.2</w:t>
      </w:r>
      <w:r>
        <w:rPr>
          <w:rFonts w:hint="eastAsia" w:asciiTheme="minorEastAsia" w:hAnsiTheme="minorEastAsia" w:eastAsiaTheme="minorEastAsia" w:cstheme="minorEastAsia"/>
          <w:b/>
          <w:color w:val="000000" w:themeColor="text1"/>
          <w:sz w:val="24"/>
          <w:szCs w:val="24"/>
          <w:highlight w:val="none"/>
          <w:lang w:val="en-US" w:eastAsia="zh-CN"/>
          <w14:textFill>
            <w14:solidFill>
              <w14:schemeClr w14:val="tx1"/>
            </w14:solidFill>
          </w14:textFill>
        </w:rPr>
        <w:t xml:space="preserve"> </w:t>
      </w:r>
      <w:r>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t>商务技术文件</w:t>
      </w:r>
    </w:p>
    <w:p>
      <w:pPr>
        <w:pageBreakBefore w:val="0"/>
        <w:widowControl w:val="0"/>
        <w:tabs>
          <w:tab w:val="left" w:pos="900"/>
        </w:tabs>
        <w:kinsoku/>
        <w:wordWrap/>
        <w:overflowPunct/>
        <w:topLinePunct w:val="0"/>
        <w:bidi w:val="0"/>
        <w:adjustRightInd w:val="0"/>
        <w:snapToGrid w:val="0"/>
        <w:spacing w:line="360" w:lineRule="auto"/>
        <w:ind w:firstLine="482" w:firstLineChars="200"/>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t>详见“第</w:t>
      </w:r>
      <w:r>
        <w:rPr>
          <w:rFonts w:hint="eastAsia" w:asciiTheme="minorEastAsia" w:hAnsiTheme="minorEastAsia" w:eastAsiaTheme="minorEastAsia" w:cstheme="minorEastAsia"/>
          <w:b/>
          <w:color w:val="000000" w:themeColor="text1"/>
          <w:sz w:val="24"/>
          <w:szCs w:val="24"/>
          <w:highlight w:val="none"/>
          <w:lang w:val="en-US" w:eastAsia="zh-CN"/>
          <w14:textFill>
            <w14:solidFill>
              <w14:schemeClr w14:val="tx1"/>
            </w14:solidFill>
          </w14:textFill>
        </w:rPr>
        <w:t>六</w:t>
      </w:r>
      <w:r>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t>部分 应提交的有关格式范例”要求</w:t>
      </w:r>
    </w:p>
    <w:p>
      <w:pPr>
        <w:pageBreakBefore w:val="0"/>
        <w:widowControl w:val="0"/>
        <w:tabs>
          <w:tab w:val="left" w:pos="900"/>
        </w:tabs>
        <w:kinsoku/>
        <w:wordWrap/>
        <w:overflowPunct/>
        <w:topLinePunct w:val="0"/>
        <w:bidi w:val="0"/>
        <w:adjustRightInd w:val="0"/>
        <w:snapToGrid w:val="0"/>
        <w:spacing w:line="360" w:lineRule="auto"/>
        <w:ind w:firstLine="482" w:firstLineChars="200"/>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color w:val="000000" w:themeColor="text1"/>
          <w:sz w:val="24"/>
          <w:szCs w:val="24"/>
          <w:highlight w:val="none"/>
          <w:lang w:val="en-US" w:eastAsia="zh-CN"/>
          <w14:textFill>
            <w14:solidFill>
              <w14:schemeClr w14:val="tx1"/>
            </w14:solidFill>
          </w14:textFill>
        </w:rPr>
        <w:t>11</w:t>
      </w:r>
      <w:r>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t>.3</w:t>
      </w:r>
      <w:r>
        <w:rPr>
          <w:rFonts w:hint="eastAsia" w:asciiTheme="minorEastAsia" w:hAnsiTheme="minorEastAsia" w:eastAsiaTheme="minorEastAsia" w:cstheme="minorEastAsia"/>
          <w:b/>
          <w:color w:val="000000" w:themeColor="text1"/>
          <w:sz w:val="24"/>
          <w:szCs w:val="24"/>
          <w:highlight w:val="none"/>
          <w:lang w:val="en-US" w:eastAsia="zh-CN"/>
          <w14:textFill>
            <w14:solidFill>
              <w14:schemeClr w14:val="tx1"/>
            </w14:solidFill>
          </w14:textFill>
        </w:rPr>
        <w:t xml:space="preserve"> </w:t>
      </w:r>
      <w:r>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t>报价文件</w:t>
      </w:r>
    </w:p>
    <w:p>
      <w:pPr>
        <w:pageBreakBefore w:val="0"/>
        <w:widowControl w:val="0"/>
        <w:tabs>
          <w:tab w:val="left" w:pos="900"/>
        </w:tabs>
        <w:kinsoku/>
        <w:wordWrap/>
        <w:overflowPunct/>
        <w:topLinePunct w:val="0"/>
        <w:bidi w:val="0"/>
        <w:adjustRightInd w:val="0"/>
        <w:snapToGrid w:val="0"/>
        <w:spacing w:line="360" w:lineRule="auto"/>
        <w:ind w:firstLine="482" w:firstLineChars="200"/>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t>详见“第</w:t>
      </w:r>
      <w:r>
        <w:rPr>
          <w:rFonts w:hint="eastAsia" w:asciiTheme="minorEastAsia" w:hAnsiTheme="minorEastAsia" w:eastAsiaTheme="minorEastAsia" w:cstheme="minorEastAsia"/>
          <w:b/>
          <w:color w:val="000000" w:themeColor="text1"/>
          <w:sz w:val="24"/>
          <w:szCs w:val="24"/>
          <w:highlight w:val="none"/>
          <w:lang w:val="en-US" w:eastAsia="zh-CN"/>
          <w14:textFill>
            <w14:solidFill>
              <w14:schemeClr w14:val="tx1"/>
            </w14:solidFill>
          </w14:textFill>
        </w:rPr>
        <w:t>六</w:t>
      </w:r>
      <w:r>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t>部分 应提交的有关格式范例”要求</w:t>
      </w:r>
    </w:p>
    <w:p>
      <w:pPr>
        <w:pageBreakBefore w:val="0"/>
        <w:widowControl w:val="0"/>
        <w:tabs>
          <w:tab w:val="left" w:pos="900"/>
        </w:tabs>
        <w:kinsoku/>
        <w:wordWrap/>
        <w:overflowPunct/>
        <w:topLinePunct w:val="0"/>
        <w:bidi w:val="0"/>
        <w:adjustRightInd w:val="0"/>
        <w:snapToGrid w:val="0"/>
        <w:spacing w:line="360" w:lineRule="auto"/>
        <w:ind w:firstLine="482" w:firstLineChars="200"/>
        <w:rPr>
          <w:rFonts w:hint="eastAsia" w:asciiTheme="minorEastAsia" w:hAnsiTheme="minorEastAsia" w:eastAsiaTheme="minorEastAsia" w:cstheme="minorEastAsia"/>
          <w:b/>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highlight w:val="none"/>
          <w:lang w:val="en-US" w:eastAsia="zh-CN"/>
          <w14:textFill>
            <w14:solidFill>
              <w14:schemeClr w14:val="tx1"/>
            </w14:solidFill>
          </w14:textFill>
        </w:rPr>
        <w:t>投标文件含有采购人不能接受的附加条件的，投标无效；</w:t>
      </w:r>
    </w:p>
    <w:p>
      <w:pPr>
        <w:pageBreakBefore w:val="0"/>
        <w:widowControl w:val="0"/>
        <w:tabs>
          <w:tab w:val="left" w:pos="900"/>
        </w:tabs>
        <w:kinsoku/>
        <w:wordWrap/>
        <w:overflowPunct/>
        <w:topLinePunct w:val="0"/>
        <w:bidi w:val="0"/>
        <w:adjustRightInd w:val="0"/>
        <w:snapToGrid w:val="0"/>
        <w:spacing w:line="360" w:lineRule="auto"/>
        <w:ind w:firstLine="482" w:firstLineChars="200"/>
        <w:rPr>
          <w:rFonts w:hint="eastAsia" w:asciiTheme="minorEastAsia" w:hAnsiTheme="minorEastAsia" w:eastAsiaTheme="minorEastAsia" w:cstheme="minorEastAsia"/>
          <w:b/>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highlight w:val="none"/>
          <w:lang w:val="en-US" w:eastAsia="zh-CN"/>
          <w14:textFill>
            <w14:solidFill>
              <w14:schemeClr w14:val="tx1"/>
            </w14:solidFill>
          </w14:textFill>
        </w:rPr>
        <w:t>投标人提供虚假材料投标的，投标无效。</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b/>
          <w:bCs w:val="0"/>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bCs w:val="0"/>
          <w:color w:val="000000" w:themeColor="text1"/>
          <w:sz w:val="24"/>
          <w:szCs w:val="24"/>
          <w:highlight w:val="none"/>
          <w:lang w:val="en-US" w:eastAsia="zh-CN"/>
          <w14:textFill>
            <w14:solidFill>
              <w14:schemeClr w14:val="tx1"/>
            </w14:solidFill>
          </w14:textFill>
        </w:rPr>
        <w:t>12.投标文件的编制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t>12.1 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t>12.2 投标人进行电子投标应安装客户端软件—“政采云电子交易客户端”，并按照招标文件和电子交易平台的要求编制并加密投标文件。投标人未按规定加密的投标文件，电子交易平台将拒收并提示。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t>12.3 使用“政采云电子交易客户端”需要提前申领CA数字证书，申领流程请自行前往“浙江政府采购网-下载专区-电子交易客户端-CA驱动和申领流程”进行查阅。</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b/>
          <w:bCs w:val="0"/>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bCs w:val="0"/>
          <w:color w:val="000000" w:themeColor="text1"/>
          <w:sz w:val="24"/>
          <w:szCs w:val="24"/>
          <w:highlight w:val="none"/>
          <w:lang w:val="en-US" w:eastAsia="zh-CN"/>
          <w14:textFill>
            <w14:solidFill>
              <w14:schemeClr w14:val="tx1"/>
            </w14:solidFill>
          </w14:textFill>
        </w:rPr>
        <w:t>13.投标文件的签署、盖章</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t>13.1 投标文件按照招标文件第六部分格式要求进行签署、盖章。▲投标人的投标文件未按照招标文件要求签署、盖章的，其投标无效。</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t>13.2 为确保网上操作合法、有效和安全，投标人应当在投标截止时间前完成在“政府采购云平台”的身份认证，确保在电子投标过程中能够对相关数据电文进行加密和使用电子签名。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t>13.3 招标文件对投标文件签署、盖章的要求适用于电子签名。</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b/>
          <w:bCs w:val="0"/>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bCs w:val="0"/>
          <w:color w:val="000000" w:themeColor="text1"/>
          <w:sz w:val="24"/>
          <w:szCs w:val="24"/>
          <w:highlight w:val="none"/>
          <w:lang w:val="en-US" w:eastAsia="zh-CN"/>
          <w14:textFill>
            <w14:solidFill>
              <w14:schemeClr w14:val="tx1"/>
            </w14:solidFill>
          </w14:textFill>
        </w:rPr>
        <w:t>14.投标文件的提交、补充、修改、撤回</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t>14.2 电子交易平台收到投标文件，将妥善保存并即时向供应商发出确认回执通知。在投标截止时间前，除供应商补充、修改或者撤回投标文件外，任何单位和个人不得解密或提取投标文件。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t>14.3 采购人、采购机构可以视情况延长投标文件提交的截止时间。在上述情况下，采购机构与投标人以前在投标截止期方面的全部权利、责任和义务，将适用于延长至新的投标截止期。</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b/>
          <w:bCs w:val="0"/>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bCs w:val="0"/>
          <w:color w:val="000000" w:themeColor="text1"/>
          <w:sz w:val="24"/>
          <w:szCs w:val="24"/>
          <w:highlight w:val="none"/>
          <w:lang w:val="en-US" w:eastAsia="zh-CN"/>
          <w14:textFill>
            <w14:solidFill>
              <w14:schemeClr w14:val="tx1"/>
            </w14:solidFill>
          </w14:textFill>
        </w:rPr>
        <w:t>15.备份投标文件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t>15.1 投标人在电子交易平台传输递交投标文件后，还可以在投标截止时间前直接提交或者以快递方式递交备份投标文件1份，但采购人、采购机构不强制或变相强制投标人提交备份投标文件。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t>15.2 备份投标文件须在“政采云投标客户端”制作生成（后缀格式为.bfbs），并储存在u盘或DVD光盘中。备份投标文件应当密封包装并在包装上加盖公章并注明投标项目名称、投标截止时间、投标人名称(联合体投标的，包装物封面需注明联合体投标，并注明联合体成员各方的名称和联合协议中约定的牵头人的名称)。不符合上述制作、存储、密封规定的备份投标文件将被视为无效或者被拒绝接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t>15.3 直接提交备份投标文件的，投标人应于投标截止时间前在招标公告中载明的开标地点将备份投标文件提交给采购机构，采购机构将拒绝接受逾期送达的备份投标文件。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t>15.4 以快递方式递交备份投标文件的，投标人应先将备份投标文件按要求密封和标记，再进行快递包装后邮寄。备份投标文件须在投标截止时间之前送达招标文件第二部分投标人须知前附表规定的备份投标文件送达地点；送达时间以签收人签收时间为准。采购机构将拒绝接受逾期送达的备份投标文件。邮寄过程中，电子备份投标文件发生泄露、遗失、损坏或延期送达等情况的，由投标人自行负责。</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t>15.5 投标人仅提交备份投标文件，没有在电子交易平台传输递交投标文件的，投标无效。</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b/>
          <w:bCs w:val="0"/>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bCs w:val="0"/>
          <w:color w:val="000000" w:themeColor="text1"/>
          <w:sz w:val="24"/>
          <w:szCs w:val="24"/>
          <w:highlight w:val="none"/>
          <w:lang w:val="en-US" w:eastAsia="zh-CN"/>
          <w14:textFill>
            <w14:solidFill>
              <w14:schemeClr w14:val="tx1"/>
            </w14:solidFill>
          </w14:textFill>
        </w:rPr>
        <w:t>16.投标文件的无效处理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t>有招标文件“第四部分 评标办法”规定的情形之一的，投标无效：</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b/>
          <w:bCs w:val="0"/>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bCs w:val="0"/>
          <w:color w:val="000000" w:themeColor="text1"/>
          <w:sz w:val="24"/>
          <w:szCs w:val="24"/>
          <w:highlight w:val="none"/>
          <w:lang w:val="en-US" w:eastAsia="zh-CN"/>
          <w14:textFill>
            <w14:solidFill>
              <w14:schemeClr w14:val="tx1"/>
            </w14:solidFill>
          </w14:textFill>
        </w:rPr>
        <w:t>17.投标有效期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b/>
          <w:bCs w:val="0"/>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t>17.1 投标有效期为从提交投标文件的截止之日起120天。</w:t>
      </w:r>
      <w:r>
        <w:rPr>
          <w:rFonts w:hint="eastAsia" w:asciiTheme="minorEastAsia" w:hAnsiTheme="minorEastAsia" w:eastAsiaTheme="minorEastAsia" w:cstheme="minorEastAsia"/>
          <w:b/>
          <w:bCs w:val="0"/>
          <w:color w:val="000000" w:themeColor="text1"/>
          <w:sz w:val="24"/>
          <w:szCs w:val="24"/>
          <w:highlight w:val="none"/>
          <w:lang w:val="en-US" w:eastAsia="zh-CN"/>
          <w14:textFill>
            <w14:solidFill>
              <w14:schemeClr w14:val="tx1"/>
            </w14:solidFill>
          </w14:textFill>
        </w:rPr>
        <w:t>▲投标人的投标文件中承诺的投标有效期少于招标文件中载明的投标有效期的，投标无效。</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t>17.2 投标文件合格投递后，自投标截止日期起，在投标有效期内有效。</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t>17.3 在原定投标有效期满之前，如果出现特殊情况，采购机构可以以书面形式通知投标人延长投标有效期。投标人同意延长的，不得要求或被允许修改其投标文件，投标人拒绝延长的，其投标无效。</w:t>
      </w:r>
    </w:p>
    <w:p>
      <w:pPr>
        <w:pStyle w:val="7"/>
        <w:pageBreakBefore w:val="0"/>
        <w:widowControl w:val="0"/>
        <w:kinsoku/>
        <w:wordWrap/>
        <w:overflowPunct/>
        <w:topLinePunct w:val="0"/>
        <w:bidi w:val="0"/>
        <w:spacing w:before="120" w:after="120" w:line="360" w:lineRule="auto"/>
        <w:jc w:val="center"/>
        <w:rPr>
          <w:rFonts w:hint="eastAsia" w:asciiTheme="minorEastAsia" w:hAnsiTheme="minorEastAsia" w:eastAsiaTheme="minorEastAsia" w:cstheme="minorEastAsia"/>
          <w:b/>
          <w:color w:val="000000" w:themeColor="text1"/>
          <w:kern w:val="2"/>
          <w:sz w:val="32"/>
          <w:szCs w:val="32"/>
          <w:lang w:val="en-US" w:eastAsia="zh-CN" w:bidi="ar-SA"/>
          <w14:textFill>
            <w14:solidFill>
              <w14:schemeClr w14:val="tx1"/>
            </w14:solidFill>
          </w14:textFill>
        </w:rPr>
      </w:pPr>
      <w:r>
        <w:rPr>
          <w:rFonts w:hint="eastAsia" w:asciiTheme="minorEastAsia" w:hAnsiTheme="minorEastAsia" w:eastAsiaTheme="minorEastAsia" w:cstheme="minorEastAsia"/>
          <w:b/>
          <w:color w:val="000000" w:themeColor="text1"/>
          <w:kern w:val="2"/>
          <w:sz w:val="32"/>
          <w:szCs w:val="32"/>
          <w:lang w:val="en-US" w:eastAsia="zh-CN" w:bidi="ar-SA"/>
          <w14:textFill>
            <w14:solidFill>
              <w14:schemeClr w14:val="tx1"/>
            </w14:solidFill>
          </w14:textFill>
        </w:rPr>
        <w:t>四、</w:t>
      </w:r>
      <w:bookmarkEnd w:id="5"/>
      <w:bookmarkEnd w:id="6"/>
      <w:r>
        <w:rPr>
          <w:rFonts w:hint="eastAsia" w:asciiTheme="minorEastAsia" w:hAnsiTheme="minorEastAsia" w:eastAsiaTheme="minorEastAsia" w:cstheme="minorEastAsia"/>
          <w:b/>
          <w:color w:val="000000" w:themeColor="text1"/>
          <w:kern w:val="2"/>
          <w:sz w:val="32"/>
          <w:szCs w:val="32"/>
          <w:lang w:val="en-US" w:eastAsia="zh-CN" w:bidi="ar-SA"/>
          <w14:textFill>
            <w14:solidFill>
              <w14:schemeClr w14:val="tx1"/>
            </w14:solidFill>
          </w14:textFill>
        </w:rPr>
        <w:t>开标、资格审查与信用信息查询</w:t>
      </w:r>
    </w:p>
    <w:p>
      <w:pPr>
        <w:keepNext w:val="0"/>
        <w:keepLines w:val="0"/>
        <w:pageBreakBefore w:val="0"/>
        <w:widowControl w:val="0"/>
        <w:kinsoku/>
        <w:wordWrap/>
        <w:overflowPunct/>
        <w:topLinePunct w:val="0"/>
        <w:autoSpaceDE w:val="0"/>
        <w:autoSpaceDN w:val="0"/>
        <w:bidi w:val="0"/>
        <w:adjustRightInd w:val="0"/>
        <w:spacing w:before="0" w:beforeAutospacing="0" w:after="0" w:line="360" w:lineRule="auto"/>
        <w:contextualSpacing/>
        <w:jc w:val="both"/>
        <w:textAlignment w:val="auto"/>
        <w:rPr>
          <w:rFonts w:hint="eastAsia" w:asciiTheme="minorEastAsia" w:hAnsiTheme="minorEastAsia" w:eastAsiaTheme="minorEastAsia" w:cstheme="minorEastAsia"/>
          <w:color w:val="000000" w:themeColor="text1"/>
          <w:sz w:val="24"/>
          <w:lang w:val="en-US" w:eastAsia="zh-CN" w:bidi="ar-SA"/>
          <w14:textFill>
            <w14:solidFill>
              <w14:schemeClr w14:val="tx1"/>
            </w14:solidFill>
          </w14:textFill>
        </w:rPr>
      </w:pPr>
      <w:bookmarkStart w:id="7" w:name="_Toc11093"/>
      <w:bookmarkStart w:id="8" w:name="_Toc183786419"/>
      <w:bookmarkStart w:id="9" w:name="_Toc207550884"/>
      <w:r>
        <w:rPr>
          <w:rFonts w:hint="eastAsia" w:asciiTheme="minorEastAsia" w:hAnsiTheme="minorEastAsia" w:eastAsiaTheme="minorEastAsia" w:cstheme="minorEastAsia"/>
          <w:b/>
          <w:color w:val="000000" w:themeColor="text1"/>
          <w:sz w:val="24"/>
          <w:szCs w:val="24"/>
          <w:lang w:val="en-US" w:eastAsia="zh-CN" w:bidi="ar-SA"/>
          <w14:textFill>
            <w14:solidFill>
              <w14:schemeClr w14:val="tx1"/>
            </w14:solidFill>
          </w14:textFill>
        </w:rPr>
        <w:t>18.开标</w:t>
      </w:r>
      <w:r>
        <w:rPr>
          <w:rFonts w:hint="eastAsia" w:asciiTheme="minorEastAsia" w:hAnsiTheme="minorEastAsia" w:eastAsiaTheme="minorEastAsia" w:cstheme="minorEastAsia"/>
          <w:color w:val="000000" w:themeColor="text1"/>
          <w:sz w:val="24"/>
          <w:lang w:val="en-US" w:eastAsia="zh-CN" w:bidi="ar-SA"/>
          <w14:textFill>
            <w14:solidFill>
              <w14:schemeClr w14:val="tx1"/>
            </w14:solidFill>
          </w14:textFill>
        </w:rPr>
        <w:t xml:space="preserve"> </w:t>
      </w:r>
    </w:p>
    <w:p>
      <w:pPr>
        <w:keepNext w:val="0"/>
        <w:keepLines w:val="0"/>
        <w:pageBreakBefore w:val="0"/>
        <w:widowControl w:val="0"/>
        <w:kinsoku/>
        <w:wordWrap/>
        <w:overflowPunct/>
        <w:topLinePunct w:val="0"/>
        <w:autoSpaceDE w:val="0"/>
        <w:autoSpaceDN w:val="0"/>
        <w:bidi w:val="0"/>
        <w:adjustRightInd w:val="0"/>
        <w:spacing w:before="0" w:beforeAutospacing="0" w:after="0" w:line="360" w:lineRule="auto"/>
        <w:ind w:left="0" w:firstLine="480" w:firstLineChars="200"/>
        <w:contextualSpacing/>
        <w:jc w:val="both"/>
        <w:textAlignment w:val="auto"/>
        <w:rPr>
          <w:rFonts w:hint="eastAsia" w:asciiTheme="minorEastAsia" w:hAnsiTheme="minorEastAsia" w:eastAsiaTheme="minorEastAsia" w:cstheme="minorEastAsia"/>
          <w:color w:val="000000" w:themeColor="text1"/>
          <w:sz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4"/>
          <w:lang w:val="en-US" w:eastAsia="zh-CN" w:bidi="ar-SA"/>
          <w14:textFill>
            <w14:solidFill>
              <w14:schemeClr w14:val="tx1"/>
            </w14:solidFill>
          </w14:textFill>
        </w:rPr>
        <w:t>18.1 采购机构按照招标文件规定的时间通过电子交易平台组织开标，所有投标人均应当准时在线参加。投标人不足3家的，不得开标。</w:t>
      </w:r>
    </w:p>
    <w:p>
      <w:pPr>
        <w:keepNext w:val="0"/>
        <w:keepLines w:val="0"/>
        <w:pageBreakBefore w:val="0"/>
        <w:widowControl w:val="0"/>
        <w:kinsoku/>
        <w:wordWrap/>
        <w:overflowPunct/>
        <w:topLinePunct w:val="0"/>
        <w:autoSpaceDE w:val="0"/>
        <w:autoSpaceDN w:val="0"/>
        <w:bidi w:val="0"/>
        <w:adjustRightInd w:val="0"/>
        <w:spacing w:before="0" w:beforeAutospacing="0" w:after="0" w:line="360" w:lineRule="auto"/>
        <w:ind w:left="0" w:firstLine="480" w:firstLineChars="200"/>
        <w:contextualSpacing/>
        <w:jc w:val="both"/>
        <w:textAlignment w:val="auto"/>
        <w:rPr>
          <w:rFonts w:hint="eastAsia" w:asciiTheme="minorEastAsia" w:hAnsiTheme="minorEastAsia" w:eastAsiaTheme="minorEastAsia" w:cstheme="minorEastAsia"/>
          <w:color w:val="000000" w:themeColor="text1"/>
          <w:sz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4"/>
          <w:lang w:val="en-US" w:eastAsia="zh-CN" w:bidi="ar-SA"/>
          <w14:textFill>
            <w14:solidFill>
              <w14:schemeClr w14:val="tx1"/>
            </w14:solidFill>
          </w14:textFill>
        </w:rPr>
        <w:t>　18.2 开标时，电子交易平台按开标时间自动提取所有投标文件。采购机构依托电子交易平台发起开始解密指令，投标人按照平台提示和招标文件的规定在半小时内完成在线解密。</w:t>
      </w:r>
    </w:p>
    <w:p>
      <w:pPr>
        <w:keepNext w:val="0"/>
        <w:keepLines w:val="0"/>
        <w:pageBreakBefore w:val="0"/>
        <w:widowControl w:val="0"/>
        <w:kinsoku/>
        <w:wordWrap/>
        <w:overflowPunct/>
        <w:topLinePunct w:val="0"/>
        <w:autoSpaceDE w:val="0"/>
        <w:autoSpaceDN w:val="0"/>
        <w:bidi w:val="0"/>
        <w:adjustRightInd w:val="0"/>
        <w:spacing w:before="0" w:beforeAutospacing="0" w:after="0" w:line="360" w:lineRule="auto"/>
        <w:ind w:left="0" w:firstLine="482" w:firstLineChars="200"/>
        <w:contextualSpacing/>
        <w:jc w:val="both"/>
        <w:textAlignment w:val="auto"/>
        <w:rPr>
          <w:rFonts w:hint="eastAsia" w:asciiTheme="minorEastAsia" w:hAnsiTheme="minorEastAsia" w:eastAsiaTheme="minorEastAsia" w:cstheme="minorEastAsia"/>
          <w:b/>
          <w:color w:val="000000" w:themeColor="text1"/>
          <w:sz w:val="24"/>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4"/>
          <w:lang w:val="en-US" w:eastAsia="zh-CN" w:bidi="ar-SA"/>
          <w14:textFill>
            <w14:solidFill>
              <w14:schemeClr w14:val="tx1"/>
            </w14:solidFill>
          </w14:textFill>
        </w:rPr>
        <w:t xml:space="preserve">18.3 </w:t>
      </w:r>
      <w:r>
        <w:rPr>
          <w:rFonts w:hint="eastAsia" w:asciiTheme="minorEastAsia" w:hAnsiTheme="minorEastAsia" w:eastAsiaTheme="minorEastAsia" w:cstheme="minorEastAsia"/>
          <w:b/>
          <w:color w:val="000000" w:themeColor="text1"/>
          <w:sz w:val="24"/>
          <w:lang w:val="en-US" w:eastAsia="zh-CN" w:bidi="ar-SA"/>
          <w14:textFill>
            <w14:solidFill>
              <w14:schemeClr w14:val="tx1"/>
            </w14:solidFill>
          </w14:textFill>
        </w:rPr>
        <w:t>投标文件未按时解密，投标人提供了备份投标文件的，以备份投标文件作为依据，否则视为投标文件撤回。投标文件已按时解密的，备份投标文件自动失效。</w:t>
      </w:r>
    </w:p>
    <w:p>
      <w:pPr>
        <w:keepNext w:val="0"/>
        <w:keepLines w:val="0"/>
        <w:pageBreakBefore w:val="0"/>
        <w:widowControl/>
        <w:kinsoku/>
        <w:wordWrap/>
        <w:overflowPunct/>
        <w:topLinePunct w:val="0"/>
        <w:bidi w:val="0"/>
        <w:adjustRightInd w:val="0"/>
        <w:spacing w:beforeAutospacing="0" w:line="360" w:lineRule="auto"/>
        <w:jc w:val="left"/>
        <w:textAlignment w:val="auto"/>
        <w:rPr>
          <w:rFonts w:hint="eastAsia" w:asciiTheme="minorEastAsia" w:hAnsiTheme="minorEastAsia" w:eastAsiaTheme="minorEastAsia" w:cstheme="minorEastAsia"/>
          <w:b/>
          <w:color w:val="000000" w:themeColor="text1"/>
          <w:sz w:val="24"/>
          <w:szCs w:val="20"/>
          <w14:textFill>
            <w14:solidFill>
              <w14:schemeClr w14:val="tx1"/>
            </w14:solidFill>
          </w14:textFill>
        </w:rPr>
      </w:pPr>
      <w:r>
        <w:rPr>
          <w:rFonts w:hint="eastAsia" w:asciiTheme="minorEastAsia" w:hAnsiTheme="minorEastAsia" w:eastAsiaTheme="minorEastAsia" w:cstheme="minorEastAsia"/>
          <w:b/>
          <w:color w:val="000000" w:themeColor="text1"/>
          <w:sz w:val="24"/>
          <w:szCs w:val="20"/>
          <w14:textFill>
            <w14:solidFill>
              <w14:schemeClr w14:val="tx1"/>
            </w14:solidFill>
          </w14:textFill>
        </w:rPr>
        <w:t>19</w:t>
      </w:r>
      <w:r>
        <w:rPr>
          <w:rFonts w:hint="eastAsia" w:asciiTheme="minorEastAsia" w:hAnsiTheme="minorEastAsia" w:eastAsiaTheme="minorEastAsia" w:cstheme="minorEastAsia"/>
          <w:b/>
          <w:color w:val="000000" w:themeColor="text1"/>
          <w:sz w:val="24"/>
          <w:szCs w:val="20"/>
          <w:lang w:val="en-US" w:eastAsia="zh-CN"/>
          <w14:textFill>
            <w14:solidFill>
              <w14:schemeClr w14:val="tx1"/>
            </w14:solidFill>
          </w14:textFill>
        </w:rPr>
        <w:t>.</w:t>
      </w:r>
      <w:r>
        <w:rPr>
          <w:rFonts w:hint="eastAsia" w:asciiTheme="minorEastAsia" w:hAnsiTheme="minorEastAsia" w:eastAsiaTheme="minorEastAsia" w:cstheme="minorEastAsia"/>
          <w:b/>
          <w:color w:val="000000" w:themeColor="text1"/>
          <w:sz w:val="24"/>
          <w:szCs w:val="20"/>
          <w14:textFill>
            <w14:solidFill>
              <w14:schemeClr w14:val="tx1"/>
            </w14:solidFill>
          </w14:textFill>
        </w:rPr>
        <w:t>资格审查</w:t>
      </w:r>
    </w:p>
    <w:p>
      <w:pPr>
        <w:keepNext w:val="0"/>
        <w:keepLines w:val="0"/>
        <w:pageBreakBefore w:val="0"/>
        <w:widowControl w:val="0"/>
        <w:kinsoku/>
        <w:wordWrap/>
        <w:overflowPunct/>
        <w:topLinePunct w:val="0"/>
        <w:bidi w:val="0"/>
        <w:adjustRightInd w:val="0"/>
        <w:spacing w:before="0" w:beforeAutospacing="0" w:after="0" w:line="360" w:lineRule="auto"/>
        <w:ind w:firstLine="480" w:firstLineChars="200"/>
        <w:jc w:val="both"/>
        <w:textAlignment w:val="auto"/>
        <w:rPr>
          <w:rFonts w:hint="eastAsia" w:asciiTheme="minorEastAsia" w:hAnsiTheme="minorEastAsia" w:eastAsiaTheme="minorEastAsia" w:cstheme="minorEastAsia"/>
          <w:color w:val="000000" w:themeColor="text1"/>
          <w:kern w:val="0"/>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lang w:val="en-US" w:eastAsia="zh-CN" w:bidi="ar-SA"/>
          <w14:textFill>
            <w14:solidFill>
              <w14:schemeClr w14:val="tx1"/>
            </w14:solidFill>
          </w14:textFill>
        </w:rPr>
        <w:t>19.1 开标后，采购人或采购机构将依法对投标人的资格进行审查。</w:t>
      </w:r>
    </w:p>
    <w:p>
      <w:pPr>
        <w:keepNext w:val="0"/>
        <w:keepLines w:val="0"/>
        <w:pageBreakBefore w:val="0"/>
        <w:kinsoku/>
        <w:wordWrap/>
        <w:overflowPunct/>
        <w:topLinePunct w:val="0"/>
        <w:bidi w:val="0"/>
        <w:adjustRightInd w:val="0"/>
        <w:snapToGrid w:val="0"/>
        <w:spacing w:beforeAutospacing="0"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19.2</w:t>
      </w:r>
      <w:r>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采购人或采购机构依据法律法规和招标文件的规定，对投标人的基本资格条件、特定资格条件进行审查。</w:t>
      </w:r>
    </w:p>
    <w:p>
      <w:pPr>
        <w:keepNext w:val="0"/>
        <w:keepLines w:val="0"/>
        <w:pageBreakBefore w:val="0"/>
        <w:widowControl w:val="0"/>
        <w:kinsoku/>
        <w:wordWrap/>
        <w:overflowPunct/>
        <w:topLinePunct w:val="0"/>
        <w:bidi w:val="0"/>
        <w:adjustRightInd w:val="0"/>
        <w:spacing w:before="0" w:beforeAutospacing="0" w:after="0" w:line="360" w:lineRule="auto"/>
        <w:ind w:firstLine="480" w:firstLineChars="200"/>
        <w:jc w:val="both"/>
        <w:textAlignment w:val="auto"/>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lang w:val="en-US" w:eastAsia="zh-CN" w:bidi="ar-SA"/>
          <w14:textFill>
            <w14:solidFill>
              <w14:schemeClr w14:val="tx1"/>
            </w14:solidFill>
          </w14:textFill>
        </w:rPr>
        <w:t>19.3 投标人未按照招标文件要求提供与</w:t>
      </w:r>
      <w:r>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t>基本资格条件、特定资格条件相应的</w:t>
      </w:r>
      <w:r>
        <w:rPr>
          <w:rFonts w:hint="eastAsia" w:asciiTheme="minorEastAsia" w:hAnsiTheme="minorEastAsia" w:eastAsiaTheme="minorEastAsia" w:cstheme="minorEastAsia"/>
          <w:color w:val="000000" w:themeColor="text1"/>
          <w:kern w:val="0"/>
          <w:sz w:val="24"/>
          <w:szCs w:val="24"/>
          <w:lang w:val="en-US" w:eastAsia="zh-CN" w:bidi="ar-SA"/>
          <w14:textFill>
            <w14:solidFill>
              <w14:schemeClr w14:val="tx1"/>
            </w14:solidFill>
          </w14:textFill>
        </w:rPr>
        <w:t>有效资格证明材料的，视为</w:t>
      </w:r>
      <w:r>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t>投标人不具备招标文件中规定的资格要求，其投标无效。</w:t>
      </w:r>
    </w:p>
    <w:p>
      <w:pPr>
        <w:keepNext w:val="0"/>
        <w:keepLines w:val="0"/>
        <w:pageBreakBefore w:val="0"/>
        <w:widowControl w:val="0"/>
        <w:kinsoku/>
        <w:wordWrap/>
        <w:overflowPunct/>
        <w:topLinePunct w:val="0"/>
        <w:bidi w:val="0"/>
        <w:adjustRightInd w:val="0"/>
        <w:spacing w:before="0" w:beforeAutospacing="0" w:after="0" w:line="360" w:lineRule="auto"/>
        <w:ind w:firstLine="480" w:firstLineChars="200"/>
        <w:jc w:val="both"/>
        <w:textAlignment w:val="auto"/>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lang w:val="en-US" w:eastAsia="zh-CN" w:bidi="ar-SA"/>
          <w14:textFill>
            <w14:solidFill>
              <w14:schemeClr w14:val="tx1"/>
            </w14:solidFill>
          </w14:textFill>
        </w:rPr>
        <w:t>19.</w:t>
      </w:r>
      <w:r>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t>4 对未通过资格审查的投标人，采购人或采购机构告知其未通过的原因。</w:t>
      </w:r>
    </w:p>
    <w:p>
      <w:pPr>
        <w:keepNext w:val="0"/>
        <w:keepLines w:val="0"/>
        <w:pageBreakBefore w:val="0"/>
        <w:widowControl w:val="0"/>
        <w:kinsoku/>
        <w:wordWrap/>
        <w:overflowPunct/>
        <w:topLinePunct w:val="0"/>
        <w:bidi w:val="0"/>
        <w:adjustRightInd w:val="0"/>
        <w:spacing w:before="0" w:beforeAutospacing="0" w:after="0" w:line="360" w:lineRule="auto"/>
        <w:ind w:firstLine="480" w:firstLineChars="200"/>
        <w:jc w:val="both"/>
        <w:textAlignment w:val="auto"/>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lang w:val="en-US" w:eastAsia="zh-CN" w:bidi="ar-SA"/>
          <w14:textFill>
            <w14:solidFill>
              <w14:schemeClr w14:val="tx1"/>
            </w14:solidFill>
          </w14:textFill>
        </w:rPr>
        <w:t>19.</w:t>
      </w:r>
      <w:r>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t>5 合格投标人不足3家的，不再评标。</w:t>
      </w:r>
    </w:p>
    <w:p>
      <w:pPr>
        <w:keepNext w:val="0"/>
        <w:keepLines w:val="0"/>
        <w:pageBreakBefore w:val="0"/>
        <w:widowControl w:val="0"/>
        <w:kinsoku/>
        <w:wordWrap/>
        <w:overflowPunct/>
        <w:topLinePunct w:val="0"/>
        <w:bidi w:val="0"/>
        <w:adjustRightInd w:val="0"/>
        <w:spacing w:before="0" w:beforeAutospacing="0" w:after="0" w:line="360" w:lineRule="auto"/>
        <w:jc w:val="both"/>
        <w:textAlignment w:val="auto"/>
        <w:rPr>
          <w:rFonts w:hint="eastAsia" w:asciiTheme="minorEastAsia" w:hAnsiTheme="minorEastAsia" w:eastAsiaTheme="minorEastAsia" w:cstheme="minorEastAsia"/>
          <w:b/>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b/>
          <w:color w:val="000000" w:themeColor="text1"/>
          <w:kern w:val="2"/>
          <w:sz w:val="24"/>
          <w:szCs w:val="24"/>
          <w:lang w:val="en-US" w:eastAsia="zh-CN" w:bidi="ar-SA"/>
          <w14:textFill>
            <w14:solidFill>
              <w14:schemeClr w14:val="tx1"/>
            </w14:solidFill>
          </w14:textFill>
        </w:rPr>
        <w:t>20.信用信息查询</w:t>
      </w:r>
    </w:p>
    <w:p>
      <w:pPr>
        <w:keepNext w:val="0"/>
        <w:keepLines w:val="0"/>
        <w:pageBreakBefore w:val="0"/>
        <w:widowControl w:val="0"/>
        <w:kinsoku/>
        <w:wordWrap/>
        <w:overflowPunct/>
        <w:topLinePunct w:val="0"/>
        <w:bidi w:val="0"/>
        <w:adjustRightInd w:val="0"/>
        <w:spacing w:before="0" w:beforeAutospacing="0" w:after="0" w:line="360" w:lineRule="auto"/>
        <w:ind w:firstLine="480" w:firstLineChars="200"/>
        <w:jc w:val="both"/>
        <w:textAlignment w:val="auto"/>
        <w:rPr>
          <w:rFonts w:hint="eastAsia" w:asciiTheme="minorEastAsia" w:hAnsiTheme="minorEastAsia" w:eastAsiaTheme="minorEastAsia" w:cstheme="minorEastAsia"/>
          <w:color w:val="000000" w:themeColor="text1"/>
          <w:kern w:val="0"/>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lang w:val="en-US" w:eastAsia="zh-CN" w:bidi="ar-SA"/>
          <w14:textFill>
            <w14:solidFill>
              <w14:schemeClr w14:val="tx1"/>
            </w14:solidFill>
          </w14:textFill>
        </w:rPr>
        <w:t>20.1 信用信息查询渠道及截止时间：根据《关于在政府采购活动中查询及使用信用记录有关问题的通知》财库[2016]125号文件的规定执行：查询渠道：信用中国（www.creditchina.gov.cn）、中国政府采购网（www.ccgp.gov.cn）；提交投标文件截止时间前3年内。</w:t>
      </w:r>
    </w:p>
    <w:p>
      <w:pPr>
        <w:keepNext w:val="0"/>
        <w:keepLines w:val="0"/>
        <w:pageBreakBefore w:val="0"/>
        <w:widowControl w:val="0"/>
        <w:kinsoku/>
        <w:wordWrap/>
        <w:overflowPunct/>
        <w:topLinePunct w:val="0"/>
        <w:bidi w:val="0"/>
        <w:adjustRightInd w:val="0"/>
        <w:spacing w:before="0" w:beforeAutospacing="0" w:after="0" w:line="360" w:lineRule="auto"/>
        <w:ind w:firstLine="480" w:firstLineChars="200"/>
        <w:jc w:val="both"/>
        <w:textAlignment w:val="auto"/>
        <w:rPr>
          <w:rFonts w:hint="eastAsia" w:asciiTheme="minorEastAsia" w:hAnsiTheme="minorEastAsia" w:eastAsiaTheme="minorEastAsia" w:cstheme="minorEastAsia"/>
          <w:color w:val="000000" w:themeColor="text1"/>
          <w:kern w:val="0"/>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lang w:val="en-US" w:eastAsia="zh-CN" w:bidi="ar-SA"/>
          <w14:textFill>
            <w14:solidFill>
              <w14:schemeClr w14:val="tx1"/>
            </w14:solidFill>
          </w14:textFill>
        </w:rPr>
        <w:t>20.2 信用信息查询记录和证据留存的具体方式：信用信息查询记录和证据以网页截图等方式留存。</w:t>
      </w:r>
    </w:p>
    <w:p>
      <w:pPr>
        <w:keepNext w:val="0"/>
        <w:keepLines w:val="0"/>
        <w:pageBreakBefore w:val="0"/>
        <w:widowControl w:val="0"/>
        <w:kinsoku/>
        <w:wordWrap/>
        <w:overflowPunct/>
        <w:topLinePunct w:val="0"/>
        <w:bidi w:val="0"/>
        <w:adjustRightInd w:val="0"/>
        <w:spacing w:before="0" w:beforeAutospacing="0" w:after="0" w:line="360" w:lineRule="auto"/>
        <w:ind w:firstLine="480" w:firstLineChars="200"/>
        <w:jc w:val="both"/>
        <w:textAlignment w:val="auto"/>
        <w:rPr>
          <w:rFonts w:hint="eastAsia" w:asciiTheme="minorEastAsia" w:hAnsiTheme="minorEastAsia" w:eastAsiaTheme="minorEastAsia" w:cstheme="minorEastAsia"/>
          <w:color w:val="000000" w:themeColor="text1"/>
          <w:kern w:val="0"/>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lang w:val="en-US" w:eastAsia="zh-CN" w:bidi="ar-SA"/>
          <w14:textFill>
            <w14:solidFill>
              <w14:schemeClr w14:val="tx1"/>
            </w14:solidFill>
          </w14:textFill>
        </w:rPr>
        <w:t>20.3 信用信息的使用规则：被列入失信被执行人、重大税收违法失信主体、政府采购严重违法失信行为记录名单及其他不符合《中华人民共和国政府采购法》第二十二条规定条件的，其投标将被拒绝。</w:t>
      </w:r>
    </w:p>
    <w:p>
      <w:pPr>
        <w:keepNext w:val="0"/>
        <w:keepLines w:val="0"/>
        <w:pageBreakBefore w:val="0"/>
        <w:widowControl w:val="0"/>
        <w:kinsoku/>
        <w:wordWrap/>
        <w:overflowPunct/>
        <w:topLinePunct w:val="0"/>
        <w:bidi w:val="0"/>
        <w:adjustRightInd w:val="0"/>
        <w:spacing w:before="0" w:beforeAutospacing="0" w:after="0" w:line="360" w:lineRule="auto"/>
        <w:ind w:firstLine="480" w:firstLineChars="200"/>
        <w:jc w:val="both"/>
        <w:textAlignment w:val="auto"/>
        <w:rPr>
          <w:rFonts w:hint="eastAsia" w:asciiTheme="minorEastAsia" w:hAnsiTheme="minorEastAsia" w:eastAsiaTheme="minorEastAsia" w:cstheme="minorEastAsia"/>
          <w:color w:val="000000" w:themeColor="text1"/>
          <w:kern w:val="0"/>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lang w:val="en-US" w:eastAsia="zh-CN" w:bidi="ar-SA"/>
          <w14:textFill>
            <w14:solidFill>
              <w14:schemeClr w14:val="tx1"/>
            </w14:solidFill>
          </w14:textFill>
        </w:rPr>
        <w:t>20.4 联合体信用信息查询：两个以上的自然人、法人或者其他组织组成一个联合体，以一个供应商的身份共同参加政府采购活动的，应当对所有联合体成员进行信用记录查询，联合体成员任意一方存在不良信用记录的，视同联合体存在不良信用记录。</w:t>
      </w:r>
    </w:p>
    <w:p>
      <w:pPr>
        <w:pStyle w:val="7"/>
        <w:pageBreakBefore w:val="0"/>
        <w:widowControl w:val="0"/>
        <w:kinsoku/>
        <w:wordWrap/>
        <w:overflowPunct/>
        <w:topLinePunct w:val="0"/>
        <w:bidi w:val="0"/>
        <w:spacing w:before="120" w:after="120" w:line="360" w:lineRule="auto"/>
        <w:jc w:val="center"/>
        <w:rPr>
          <w:rFonts w:hint="eastAsia" w:asciiTheme="minorEastAsia" w:hAnsiTheme="minorEastAsia" w:eastAsiaTheme="minorEastAsia" w:cstheme="minorEastAsia"/>
          <w:b/>
          <w:color w:val="000000" w:themeColor="text1"/>
          <w:kern w:val="2"/>
          <w:sz w:val="32"/>
          <w:szCs w:val="32"/>
          <w:lang w:val="en-US" w:eastAsia="zh-CN" w:bidi="ar-SA"/>
          <w14:textFill>
            <w14:solidFill>
              <w14:schemeClr w14:val="tx1"/>
            </w14:solidFill>
          </w14:textFill>
        </w:rPr>
      </w:pPr>
      <w:r>
        <w:rPr>
          <w:rFonts w:hint="eastAsia" w:asciiTheme="minorEastAsia" w:hAnsiTheme="minorEastAsia" w:eastAsiaTheme="minorEastAsia" w:cstheme="minorEastAsia"/>
          <w:b/>
          <w:color w:val="000000" w:themeColor="text1"/>
          <w:kern w:val="2"/>
          <w:sz w:val="32"/>
          <w:szCs w:val="32"/>
          <w:lang w:val="en-US" w:eastAsia="zh-CN" w:bidi="ar-SA"/>
          <w14:textFill>
            <w14:solidFill>
              <w14:schemeClr w14:val="tx1"/>
            </w14:solidFill>
          </w14:textFill>
        </w:rPr>
        <w:t>五、评标</w:t>
      </w:r>
    </w:p>
    <w:p>
      <w:pPr>
        <w:adjustRightInd w:val="0"/>
        <w:spacing w:line="360" w:lineRule="auto"/>
        <w:rPr>
          <w:rFonts w:hint="eastAsia"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21.</w:t>
      </w:r>
      <w:r>
        <w:rPr>
          <w:rFonts w:hint="eastAsia" w:asciiTheme="minorEastAsia" w:hAnsiTheme="minorEastAsia" w:eastAsiaTheme="minorEastAsia" w:cstheme="minorEastAsia"/>
          <w:color w:val="000000" w:themeColor="text1"/>
          <w:sz w:val="24"/>
          <w:szCs w:val="24"/>
          <w14:textFill>
            <w14:solidFill>
              <w14:schemeClr w14:val="tx1"/>
            </w14:solidFill>
          </w14:textFill>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Theme="minorEastAsia" w:hAnsiTheme="minorEastAsia" w:eastAsiaTheme="minorEastAsia" w:cstheme="minorEastAsia"/>
          <w:b/>
          <w:color w:val="000000" w:themeColor="text1"/>
          <w:sz w:val="24"/>
          <w:szCs w:val="24"/>
          <w14:textFill>
            <w14:solidFill>
              <w14:schemeClr w14:val="tx1"/>
            </w14:solidFill>
          </w14:textFill>
        </w:rPr>
        <w:t>详见招标文件</w:t>
      </w:r>
      <w:r>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t>“第四部分 评标办法”</w:t>
      </w:r>
      <w:r>
        <w:rPr>
          <w:rFonts w:hint="eastAsia" w:asciiTheme="minorEastAsia" w:hAnsiTheme="minorEastAsia" w:eastAsiaTheme="minorEastAsia" w:cstheme="minorEastAsia"/>
          <w:b/>
          <w:color w:val="000000" w:themeColor="text1"/>
          <w:sz w:val="24"/>
          <w:szCs w:val="24"/>
          <w14:textFill>
            <w14:solidFill>
              <w14:schemeClr w14:val="tx1"/>
            </w14:solidFill>
          </w14:textFill>
        </w:rPr>
        <w:t>。</w:t>
      </w:r>
    </w:p>
    <w:p>
      <w:pPr>
        <w:pStyle w:val="7"/>
        <w:pageBreakBefore w:val="0"/>
        <w:widowControl w:val="0"/>
        <w:kinsoku/>
        <w:wordWrap/>
        <w:overflowPunct/>
        <w:topLinePunct w:val="0"/>
        <w:bidi w:val="0"/>
        <w:spacing w:before="120" w:after="120" w:line="360" w:lineRule="auto"/>
        <w:jc w:val="center"/>
        <w:rPr>
          <w:rFonts w:hint="eastAsia" w:asciiTheme="minorEastAsia" w:hAnsiTheme="minorEastAsia" w:eastAsiaTheme="minorEastAsia" w:cstheme="minorEastAsia"/>
          <w:b/>
          <w:color w:val="000000" w:themeColor="text1"/>
          <w:kern w:val="2"/>
          <w:sz w:val="32"/>
          <w:szCs w:val="32"/>
          <w:lang w:val="en-US" w:eastAsia="zh-CN" w:bidi="ar-SA"/>
          <w14:textFill>
            <w14:solidFill>
              <w14:schemeClr w14:val="tx1"/>
            </w14:solidFill>
          </w14:textFill>
        </w:rPr>
      </w:pPr>
      <w:r>
        <w:rPr>
          <w:rFonts w:hint="eastAsia" w:asciiTheme="minorEastAsia" w:hAnsiTheme="minorEastAsia" w:eastAsiaTheme="minorEastAsia" w:cstheme="minorEastAsia"/>
          <w:b/>
          <w:color w:val="000000" w:themeColor="text1"/>
          <w:kern w:val="2"/>
          <w:sz w:val="32"/>
          <w:szCs w:val="32"/>
          <w:lang w:val="en-US" w:eastAsia="zh-CN" w:bidi="ar-SA"/>
          <w14:textFill>
            <w14:solidFill>
              <w14:schemeClr w14:val="tx1"/>
            </w14:solidFill>
          </w14:textFill>
        </w:rPr>
        <w:t>六、定标</w:t>
      </w:r>
    </w:p>
    <w:p>
      <w:pPr>
        <w:widowControl w:val="0"/>
        <w:adjustRightInd w:val="0"/>
        <w:spacing w:line="360" w:lineRule="auto"/>
        <w:ind w:left="479" w:hanging="479" w:hangingChars="199"/>
        <w:jc w:val="both"/>
        <w:rPr>
          <w:rFonts w:hint="eastAsia" w:asciiTheme="minorEastAsia" w:hAnsiTheme="minorEastAsia" w:eastAsiaTheme="minorEastAsia" w:cstheme="minorEastAsia"/>
          <w:b/>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b/>
          <w:color w:val="000000" w:themeColor="text1"/>
          <w:kern w:val="2"/>
          <w:sz w:val="24"/>
          <w:szCs w:val="24"/>
          <w:lang w:val="en-US" w:eastAsia="zh-CN" w:bidi="ar-SA"/>
          <w14:textFill>
            <w14:solidFill>
              <w14:schemeClr w14:val="tx1"/>
            </w14:solidFill>
          </w14:textFill>
        </w:rPr>
        <w:t>22.确定中标供应商</w:t>
      </w:r>
    </w:p>
    <w:p>
      <w:pPr>
        <w:widowControl w:val="0"/>
        <w:shd w:val="clear"/>
        <w:adjustRightInd w:val="0"/>
        <w:snapToGrid w:val="0"/>
        <w:spacing w:before="0" w:line="360" w:lineRule="auto"/>
        <w:ind w:firstLine="480" w:firstLineChars="200"/>
        <w:jc w:val="both"/>
        <w:rPr>
          <w:rFonts w:hint="eastAsia" w:asciiTheme="minorEastAsia" w:hAnsiTheme="minorEastAsia" w:eastAsiaTheme="minorEastAsia" w:cstheme="minorEastAsia"/>
          <w:b/>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采购人将自收到评审报告之日起5个工作日内通过电子交易平台在评审报告推荐的中标候选人中按顺序确定中标供应商。</w:t>
      </w:r>
    </w:p>
    <w:p>
      <w:pPr>
        <w:widowControl w:val="0"/>
        <w:shd w:val="clear"/>
        <w:adjustRightInd w:val="0"/>
        <w:snapToGrid w:val="0"/>
        <w:spacing w:before="0" w:line="360" w:lineRule="auto"/>
        <w:ind w:firstLine="0" w:firstLineChars="0"/>
        <w:jc w:val="both"/>
        <w:rPr>
          <w:rFonts w:hint="eastAsia" w:asciiTheme="minorEastAsia" w:hAnsiTheme="minorEastAsia" w:eastAsiaTheme="minorEastAsia" w:cstheme="minorEastAsia"/>
          <w:b/>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b/>
          <w:color w:val="000000" w:themeColor="text1"/>
          <w:kern w:val="2"/>
          <w:sz w:val="24"/>
          <w:szCs w:val="24"/>
          <w:lang w:val="en-US" w:eastAsia="zh-CN" w:bidi="ar-SA"/>
          <w14:textFill>
            <w14:solidFill>
              <w14:schemeClr w14:val="tx1"/>
            </w14:solidFill>
          </w14:textFill>
        </w:rPr>
        <w:t>23.中标通知与中标结果公告</w:t>
      </w:r>
    </w:p>
    <w:p>
      <w:pPr>
        <w:widowControl/>
        <w:shd w:val="clear" w:color="auto"/>
        <w:adjustRightInd w:val="0"/>
        <w:spacing w:line="360" w:lineRule="auto"/>
        <w:ind w:firstLine="48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23.</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 xml:space="preserve">1 </w:t>
      </w:r>
      <w:r>
        <w:rPr>
          <w:rFonts w:hint="eastAsia" w:asciiTheme="minorEastAsia" w:hAnsiTheme="minorEastAsia" w:eastAsiaTheme="minorEastAsia" w:cstheme="minorEastAsia"/>
          <w:color w:val="000000" w:themeColor="text1"/>
          <w:sz w:val="24"/>
          <w:szCs w:val="24"/>
          <w14:textFill>
            <w14:solidFill>
              <w14:schemeClr w14:val="tx1"/>
            </w14:solidFill>
          </w14:textFill>
        </w:rPr>
        <w:t>自中标人确定之日起2个工作日内，采购机构通过电子交易平台向中标人发出中标通知书，同时编制发布采购结果公告。采购机构也可以以纸质形式进行中标通知。</w:t>
      </w:r>
    </w:p>
    <w:p>
      <w:pPr>
        <w:widowControl/>
        <w:shd w:val="clear" w:color="auto"/>
        <w:adjustRightInd w:val="0"/>
        <w:spacing w:line="360" w:lineRule="auto"/>
        <w:ind w:firstLine="48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23.2</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中标结果公告内容包括采购人及其委托的采购机构的名称、地址、联系方式，项目名称和项目编号，中标人名称、地址和中标金额，主要中标标的的名称、规格型号、数量、单价、服务要求，开标记录、未中标情况说明、中标公告期限以及评审专家名单、评分汇总及明细。</w:t>
      </w:r>
    </w:p>
    <w:p>
      <w:pPr>
        <w:widowControl/>
        <w:shd w:val="clear" w:color="auto"/>
        <w:adjustRightInd w:val="0"/>
        <w:spacing w:line="360" w:lineRule="auto"/>
        <w:ind w:firstLine="480"/>
        <w:jc w:val="left"/>
        <w:rPr>
          <w:rFonts w:hint="eastAsia" w:asciiTheme="minorEastAsia" w:hAnsiTheme="minorEastAsia" w:eastAsiaTheme="minorEastAsia" w:cstheme="minorEastAsia"/>
          <w:b/>
          <w:color w:val="000000" w:themeColor="text1"/>
          <w:sz w:val="32"/>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23.3</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公告期限为1个工作日。</w:t>
      </w:r>
    </w:p>
    <w:p>
      <w:pPr>
        <w:pStyle w:val="7"/>
        <w:pageBreakBefore w:val="0"/>
        <w:widowControl w:val="0"/>
        <w:shd w:val="clear"/>
        <w:kinsoku/>
        <w:wordWrap/>
        <w:overflowPunct/>
        <w:topLinePunct w:val="0"/>
        <w:bidi w:val="0"/>
        <w:spacing w:before="120" w:after="120" w:line="360" w:lineRule="auto"/>
        <w:jc w:val="center"/>
        <w:rPr>
          <w:rFonts w:hint="eastAsia" w:asciiTheme="minorEastAsia" w:hAnsiTheme="minorEastAsia" w:eastAsiaTheme="minorEastAsia" w:cstheme="minorEastAsia"/>
          <w:b/>
          <w:color w:val="000000" w:themeColor="text1"/>
          <w:kern w:val="2"/>
          <w:sz w:val="32"/>
          <w:szCs w:val="32"/>
          <w:lang w:val="en-US" w:eastAsia="zh-CN" w:bidi="ar-SA"/>
          <w14:textFill>
            <w14:solidFill>
              <w14:schemeClr w14:val="tx1"/>
            </w14:solidFill>
          </w14:textFill>
        </w:rPr>
      </w:pPr>
      <w:r>
        <w:rPr>
          <w:rFonts w:hint="eastAsia" w:asciiTheme="minorEastAsia" w:hAnsiTheme="minorEastAsia" w:eastAsiaTheme="minorEastAsia" w:cstheme="minorEastAsia"/>
          <w:b/>
          <w:color w:val="000000" w:themeColor="text1"/>
          <w:kern w:val="2"/>
          <w:sz w:val="32"/>
          <w:szCs w:val="32"/>
          <w:lang w:val="en-US" w:eastAsia="zh-CN" w:bidi="ar-SA"/>
          <w14:textFill>
            <w14:solidFill>
              <w14:schemeClr w14:val="tx1"/>
            </w14:solidFill>
          </w14:textFill>
        </w:rPr>
        <w:t>七、合同授予</w:t>
      </w:r>
    </w:p>
    <w:p>
      <w:pPr>
        <w:widowControl w:val="0"/>
        <w:shd w:val="clear"/>
        <w:adjustRightInd w:val="0"/>
        <w:spacing w:line="360" w:lineRule="auto"/>
        <w:ind w:left="479" w:hanging="479" w:hangingChars="199"/>
        <w:jc w:val="both"/>
        <w:rPr>
          <w:rFonts w:hint="eastAsia" w:asciiTheme="minorEastAsia" w:hAnsiTheme="minorEastAsia" w:eastAsiaTheme="minorEastAsia" w:cstheme="minorEastAsia"/>
          <w:b/>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b/>
          <w:color w:val="000000" w:themeColor="text1"/>
          <w:kern w:val="2"/>
          <w:sz w:val="24"/>
          <w:szCs w:val="24"/>
          <w:lang w:val="en-US" w:eastAsia="zh-CN" w:bidi="ar-SA"/>
          <w14:textFill>
            <w14:solidFill>
              <w14:schemeClr w14:val="tx1"/>
            </w14:solidFill>
          </w14:textFill>
        </w:rPr>
        <w:t>2</w:t>
      </w:r>
      <w:r>
        <w:rPr>
          <w:rFonts w:hint="eastAsia" w:asciiTheme="minorEastAsia" w:hAnsiTheme="minorEastAsia" w:eastAsiaTheme="minorEastAsia" w:cstheme="minorEastAsia"/>
          <w:b/>
          <w:bCs w:val="0"/>
          <w:color w:val="000000" w:themeColor="text1"/>
          <w:kern w:val="2"/>
          <w:sz w:val="24"/>
          <w:szCs w:val="24"/>
          <w:lang w:val="en-US" w:eastAsia="zh-CN" w:bidi="ar-SA"/>
          <w14:textFill>
            <w14:solidFill>
              <w14:schemeClr w14:val="tx1"/>
            </w14:solidFill>
          </w14:textFill>
        </w:rPr>
        <w:t>4.合同主要条款详见“第五部分 拟签订的合同文本”。</w:t>
      </w:r>
    </w:p>
    <w:p>
      <w:pPr>
        <w:widowControl w:val="0"/>
        <w:shd w:val="clear"/>
        <w:adjustRightInd w:val="0"/>
        <w:spacing w:line="360" w:lineRule="auto"/>
        <w:ind w:left="479" w:hanging="479" w:hangingChars="199"/>
        <w:jc w:val="both"/>
        <w:rPr>
          <w:rFonts w:hint="eastAsia" w:asciiTheme="minorEastAsia" w:hAnsiTheme="minorEastAsia" w:eastAsiaTheme="minorEastAsia" w:cstheme="minorEastAsia"/>
          <w:b/>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b/>
          <w:color w:val="000000" w:themeColor="text1"/>
          <w:kern w:val="2"/>
          <w:sz w:val="24"/>
          <w:szCs w:val="24"/>
          <w:lang w:val="en-US" w:eastAsia="zh-CN" w:bidi="ar-SA"/>
          <w14:textFill>
            <w14:solidFill>
              <w14:schemeClr w14:val="tx1"/>
            </w14:solidFill>
          </w14:textFill>
        </w:rPr>
        <w:t>25.合同的签订</w:t>
      </w:r>
    </w:p>
    <w:p>
      <w:pPr>
        <w:widowControl/>
        <w:shd w:val="clear" w:color="auto"/>
        <w:adjustRightInd w:val="0"/>
        <w:spacing w:line="360" w:lineRule="auto"/>
        <w:ind w:firstLine="480"/>
        <w:jc w:val="left"/>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25.1</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 xml:space="preserve"> 采购人与中标人应当通过电子交易平台在中标通知书发出之日起</w:t>
      </w:r>
      <w:r>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t>20</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日内，按照招标文件确定的事项签订政府采购合同，并在合同签订之日起2个工作日内依法发布合同公告。</w:t>
      </w:r>
    </w:p>
    <w:p>
      <w:pPr>
        <w:widowControl w:val="0"/>
        <w:adjustRightInd w:val="0"/>
        <w:snapToGrid w:val="0"/>
        <w:spacing w:before="0" w:line="360" w:lineRule="auto"/>
        <w:ind w:firstLine="480" w:firstLineChars="200"/>
        <w:jc w:val="both"/>
        <w:rPr>
          <w:rFonts w:hint="eastAsia" w:asciiTheme="minorEastAsia" w:hAnsiTheme="minorEastAsia" w:eastAsiaTheme="minorEastAsia" w:cstheme="minorEastAsia"/>
          <w:color w:val="000000" w:themeColor="text1"/>
          <w:kern w:val="0"/>
          <w:sz w:val="24"/>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0"/>
          <w:lang w:val="zh-CN" w:eastAsia="zh-CN" w:bidi="ar-SA"/>
          <w14:textFill>
            <w14:solidFill>
              <w14:schemeClr w14:val="tx1"/>
            </w14:solidFill>
          </w14:textFill>
        </w:rPr>
        <w:t>25.2中标人按规定的日期、时间、地点，由法定代表人或其授权代表与采购人代表签订合同。如中标人为联合体的，由联合体成员各方法定代表人或其授权代表与采购人代表签订合同。</w:t>
      </w:r>
    </w:p>
    <w:p>
      <w:pPr>
        <w:widowControl w:val="0"/>
        <w:adjustRightInd w:val="0"/>
        <w:snapToGrid w:val="0"/>
        <w:spacing w:before="0" w:line="360" w:lineRule="auto"/>
        <w:ind w:firstLine="480" w:firstLineChars="200"/>
        <w:jc w:val="both"/>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t>25.3如签订合同并生效后，供应商无故拒绝或延期，除按照合同条款处理外，列入不良行为记录一次，并给予通报。</w:t>
      </w:r>
    </w:p>
    <w:p>
      <w:pPr>
        <w:widowControl w:val="0"/>
        <w:adjustRightInd w:val="0"/>
        <w:snapToGrid w:val="0"/>
        <w:spacing w:before="0" w:line="360" w:lineRule="auto"/>
        <w:ind w:firstLine="480" w:firstLineChars="200"/>
        <w:jc w:val="both"/>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t>25.4中标供应商拒绝与采购人签订合同的，采购人可以按照评审报告推荐的中标或者成交候选人名单排序，确定下一候选人为中标供应商，也可以重新开展政府采购活动。</w:t>
      </w:r>
    </w:p>
    <w:p>
      <w:pPr>
        <w:widowControl w:val="0"/>
        <w:adjustRightInd w:val="0"/>
        <w:snapToGrid w:val="0"/>
        <w:spacing w:before="0" w:after="120" w:line="360" w:lineRule="auto"/>
        <w:ind w:firstLine="480" w:firstLineChars="200"/>
        <w:jc w:val="both"/>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t>25.5采购合同由采购人与中标供应商根据招标文件、投标文件等内容通过政府采购电子交易平台在线签订，自动备案。</w:t>
      </w:r>
    </w:p>
    <w:p>
      <w:pPr>
        <w:widowControl w:val="0"/>
        <w:adjustRightInd w:val="0"/>
        <w:spacing w:line="360" w:lineRule="auto"/>
        <w:ind w:left="479" w:hanging="479" w:hangingChars="199"/>
        <w:jc w:val="both"/>
        <w:rPr>
          <w:rFonts w:hint="eastAsia" w:asciiTheme="minorEastAsia" w:hAnsiTheme="minorEastAsia" w:eastAsiaTheme="minorEastAsia" w:cstheme="minorEastAsia"/>
          <w:b/>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b/>
          <w:color w:val="000000" w:themeColor="text1"/>
          <w:kern w:val="2"/>
          <w:sz w:val="24"/>
          <w:szCs w:val="24"/>
          <w:lang w:val="en-US" w:eastAsia="zh-CN" w:bidi="ar-SA"/>
          <w14:textFill>
            <w14:solidFill>
              <w14:schemeClr w14:val="tx1"/>
            </w14:solidFill>
          </w14:textFill>
        </w:rPr>
        <w:t>26.履约保证金</w:t>
      </w:r>
    </w:p>
    <w:p>
      <w:pPr>
        <w:tabs>
          <w:tab w:val="left" w:pos="0"/>
        </w:tabs>
        <w:adjustRightInd w:val="0"/>
        <w:spacing w:line="360" w:lineRule="auto"/>
        <w:ind w:firstLine="482"/>
        <w:rPr>
          <w:rFonts w:hint="eastAsia" w:asciiTheme="minorEastAsia" w:hAnsiTheme="minorEastAsia" w:eastAsiaTheme="minorEastAsia" w:cstheme="minorEastAsia"/>
          <w:b/>
          <w:color w:val="000000" w:themeColor="text1"/>
          <w:sz w:val="32"/>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拟签订的合同文本要求中标供应商提交履约保证金的，供应商应当以支票、汇票、本票或者金融机构、担保机构出具的保函等非现金形式提交</w:t>
      </w:r>
      <w:r>
        <w:rPr>
          <w:rFonts w:hint="eastAsia" w:asciiTheme="minorEastAsia" w:hAnsiTheme="minorEastAsia" w:eastAsiaTheme="minorEastAsia" w:cstheme="minorEastAsia"/>
          <w:color w:val="000000" w:themeColor="text1"/>
          <w:sz w:val="24"/>
          <w:szCs w:val="24"/>
          <w14:textFill>
            <w14:solidFill>
              <w14:schemeClr w14:val="tx1"/>
            </w14:solidFill>
          </w14:textFill>
        </w:rPr>
        <w:t>。履约保证金的数额不得超过政府采购合同金额的</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sz w:val="24"/>
          <w:szCs w:val="24"/>
          <w14:textFill>
            <w14:solidFill>
              <w14:schemeClr w14:val="tx1"/>
            </w14:solidFill>
          </w14:textFill>
        </w:rPr>
        <w:t>%。鼓励和支持供应商以银行、保险公司出具的保函形式提供履约保证金。</w:t>
      </w:r>
      <w:r>
        <w:rPr>
          <w:rFonts w:hint="eastAsia" w:asciiTheme="minorEastAsia" w:hAnsiTheme="minorEastAsia" w:eastAsiaTheme="minorEastAsia" w:cstheme="minorEastAsia"/>
          <w:b/>
          <w:color w:val="000000" w:themeColor="text1"/>
          <w:sz w:val="24"/>
          <w:szCs w:val="24"/>
          <w14:textFill>
            <w14:solidFill>
              <w14:schemeClr w14:val="tx1"/>
            </w14:solidFill>
          </w14:textFill>
        </w:rPr>
        <w:t>采购人不得拒收履约保函。</w:t>
      </w:r>
    </w:p>
    <w:p>
      <w:pPr>
        <w:pStyle w:val="7"/>
        <w:pageBreakBefore w:val="0"/>
        <w:widowControl w:val="0"/>
        <w:kinsoku/>
        <w:wordWrap/>
        <w:overflowPunct/>
        <w:topLinePunct w:val="0"/>
        <w:bidi w:val="0"/>
        <w:spacing w:before="120" w:after="120" w:line="360" w:lineRule="auto"/>
        <w:jc w:val="center"/>
        <w:rPr>
          <w:rFonts w:hint="eastAsia" w:asciiTheme="minorEastAsia" w:hAnsiTheme="minorEastAsia" w:eastAsiaTheme="minorEastAsia" w:cstheme="minorEastAsia"/>
          <w:b/>
          <w:color w:val="000000" w:themeColor="text1"/>
          <w:kern w:val="2"/>
          <w:sz w:val="32"/>
          <w:szCs w:val="32"/>
          <w:lang w:val="en-US" w:eastAsia="zh-CN" w:bidi="ar-SA"/>
          <w14:textFill>
            <w14:solidFill>
              <w14:schemeClr w14:val="tx1"/>
            </w14:solidFill>
          </w14:textFill>
        </w:rPr>
      </w:pPr>
      <w:r>
        <w:rPr>
          <w:rFonts w:hint="eastAsia" w:asciiTheme="minorEastAsia" w:hAnsiTheme="minorEastAsia" w:eastAsiaTheme="minorEastAsia" w:cstheme="minorEastAsia"/>
          <w:b/>
          <w:color w:val="000000" w:themeColor="text1"/>
          <w:kern w:val="2"/>
          <w:sz w:val="32"/>
          <w:szCs w:val="32"/>
          <w:lang w:val="en-US" w:eastAsia="zh-CN" w:bidi="ar-SA"/>
          <w14:textFill>
            <w14:solidFill>
              <w14:schemeClr w14:val="tx1"/>
            </w14:solidFill>
          </w14:textFill>
        </w:rPr>
        <w:t>八、电子交易活动的中止</w:t>
      </w:r>
    </w:p>
    <w:p>
      <w:pPr>
        <w:widowControl w:val="0"/>
        <w:adjustRightInd w:val="0"/>
        <w:snapToGrid w:val="0"/>
        <w:spacing w:before="0" w:line="360" w:lineRule="auto"/>
        <w:ind w:firstLine="0" w:firstLineChars="0"/>
        <w:jc w:val="both"/>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kern w:val="2"/>
          <w:sz w:val="24"/>
          <w:szCs w:val="20"/>
          <w:lang w:val="en-US" w:eastAsia="zh-CN" w:bidi="ar-SA"/>
          <w14:textFill>
            <w14:solidFill>
              <w14:schemeClr w14:val="tx1"/>
            </w14:solidFill>
          </w14:textFill>
        </w:rPr>
        <w:t>2</w:t>
      </w:r>
      <w:r>
        <w:rPr>
          <w:rFonts w:hint="eastAsia" w:asciiTheme="minorEastAsia" w:hAnsiTheme="minorEastAsia" w:eastAsiaTheme="minorEastAsia" w:cstheme="minorEastAsia"/>
          <w:b/>
          <w:bCs/>
          <w:color w:val="000000" w:themeColor="text1"/>
          <w:kern w:val="2"/>
          <w:sz w:val="24"/>
          <w:szCs w:val="24"/>
          <w:lang w:val="en-US" w:eastAsia="zh-CN" w:bidi="ar-SA"/>
          <w14:textFill>
            <w14:solidFill>
              <w14:schemeClr w14:val="tx1"/>
            </w14:solidFill>
          </w14:textFill>
        </w:rPr>
        <w:t>7</w:t>
      </w:r>
      <w:r>
        <w:rPr>
          <w:rFonts w:hint="eastAsia" w:asciiTheme="minorEastAsia" w:hAnsiTheme="minorEastAsia" w:eastAsiaTheme="minorEastAsia" w:cstheme="minorEastAsia"/>
          <w:b/>
          <w:color w:val="000000" w:themeColor="text1"/>
          <w:kern w:val="2"/>
          <w:sz w:val="24"/>
          <w:szCs w:val="24"/>
          <w:lang w:val="en-US" w:eastAsia="zh-CN" w:bidi="ar-SA"/>
          <w14:textFill>
            <w14:solidFill>
              <w14:schemeClr w14:val="tx1"/>
            </w14:solidFill>
          </w14:textFill>
        </w:rPr>
        <w:t>.电子交易活动的中止。</w:t>
      </w:r>
      <w:r>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t>采购过程中出现以下情形，导致电子交易平台无法正常运行，或者无法保证电子交易的公平、公正和安全时，采购机构可中止电子交易活动：</w:t>
      </w:r>
    </w:p>
    <w:p>
      <w:pPr>
        <w:widowControl w:val="0"/>
        <w:adjustRightInd w:val="0"/>
        <w:snapToGrid w:val="0"/>
        <w:spacing w:before="0" w:line="360" w:lineRule="auto"/>
        <w:ind w:firstLine="480" w:firstLineChars="200"/>
        <w:jc w:val="both"/>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t xml:space="preserve">27.1 电子交易平台发生故障而无法登录访问的； </w:t>
      </w:r>
    </w:p>
    <w:p>
      <w:pPr>
        <w:widowControl w:val="0"/>
        <w:adjustRightInd w:val="0"/>
        <w:snapToGrid w:val="0"/>
        <w:spacing w:before="0" w:line="360" w:lineRule="auto"/>
        <w:ind w:firstLine="480" w:firstLineChars="200"/>
        <w:jc w:val="both"/>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t>27.2 电子交易平台应用或数据库出现错误，不能进行正常操作的；</w:t>
      </w:r>
    </w:p>
    <w:p>
      <w:pPr>
        <w:widowControl w:val="0"/>
        <w:adjustRightInd w:val="0"/>
        <w:snapToGrid w:val="0"/>
        <w:spacing w:before="0" w:line="360" w:lineRule="auto"/>
        <w:ind w:firstLine="480" w:firstLineChars="200"/>
        <w:jc w:val="both"/>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t>27.3 电子交易平台发现严重安全漏洞，有潜在泄密危险的；</w:t>
      </w:r>
    </w:p>
    <w:p>
      <w:pPr>
        <w:widowControl w:val="0"/>
        <w:adjustRightInd w:val="0"/>
        <w:snapToGrid w:val="0"/>
        <w:spacing w:before="0" w:line="360" w:lineRule="auto"/>
        <w:ind w:firstLine="480" w:firstLineChars="200"/>
        <w:jc w:val="both"/>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t xml:space="preserve">27.4 病毒发作导致不能进行正常操作的； </w:t>
      </w:r>
    </w:p>
    <w:p>
      <w:pPr>
        <w:widowControl w:val="0"/>
        <w:adjustRightInd w:val="0"/>
        <w:snapToGrid w:val="0"/>
        <w:spacing w:before="0" w:line="360" w:lineRule="auto"/>
        <w:ind w:firstLine="480" w:firstLineChars="200"/>
        <w:jc w:val="both"/>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t>27.5 其他无法保证电子交易的公平、公正和安全的情况。</w:t>
      </w:r>
    </w:p>
    <w:p>
      <w:pPr>
        <w:widowControl w:val="0"/>
        <w:adjustRightInd w:val="0"/>
        <w:snapToGrid w:val="0"/>
        <w:spacing w:before="0" w:line="360" w:lineRule="auto"/>
        <w:ind w:firstLine="0" w:firstLineChars="0"/>
        <w:jc w:val="both"/>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kern w:val="2"/>
          <w:sz w:val="24"/>
          <w:szCs w:val="20"/>
          <w:lang w:val="en-US" w:eastAsia="zh-CN" w:bidi="ar-SA"/>
          <w14:textFill>
            <w14:solidFill>
              <w14:schemeClr w14:val="tx1"/>
            </w14:solidFill>
          </w14:textFill>
        </w:rPr>
        <w:t>28.出现以上情形，不影响采购公平、公正性的，采购组织机构可以待上述情形消除后继续组织电子交易活动，也可以决定某些环节以纸质形式进行；影响或可能影响采购公平、公正性的，应当重新采购。</w:t>
      </w:r>
    </w:p>
    <w:p>
      <w:pPr>
        <w:pStyle w:val="7"/>
        <w:pageBreakBefore w:val="0"/>
        <w:widowControl w:val="0"/>
        <w:kinsoku/>
        <w:wordWrap/>
        <w:overflowPunct/>
        <w:topLinePunct w:val="0"/>
        <w:bidi w:val="0"/>
        <w:spacing w:before="120" w:after="120" w:line="360" w:lineRule="auto"/>
        <w:jc w:val="center"/>
        <w:rPr>
          <w:rFonts w:hint="eastAsia" w:asciiTheme="minorEastAsia" w:hAnsiTheme="minorEastAsia" w:eastAsiaTheme="minorEastAsia" w:cstheme="minorEastAsia"/>
          <w:b/>
          <w:color w:val="000000" w:themeColor="text1"/>
          <w:kern w:val="2"/>
          <w:sz w:val="32"/>
          <w:szCs w:val="32"/>
          <w:lang w:val="en-US" w:eastAsia="zh-CN" w:bidi="ar-SA"/>
          <w14:textFill>
            <w14:solidFill>
              <w14:schemeClr w14:val="tx1"/>
            </w14:solidFill>
          </w14:textFill>
        </w:rPr>
      </w:pPr>
      <w:r>
        <w:rPr>
          <w:rFonts w:hint="eastAsia" w:asciiTheme="minorEastAsia" w:hAnsiTheme="minorEastAsia" w:eastAsiaTheme="minorEastAsia" w:cstheme="minorEastAsia"/>
          <w:b/>
          <w:color w:val="000000" w:themeColor="text1"/>
          <w:kern w:val="2"/>
          <w:sz w:val="32"/>
          <w:szCs w:val="32"/>
          <w:lang w:val="en-US" w:eastAsia="zh-CN" w:bidi="ar-SA"/>
          <w14:textFill>
            <w14:solidFill>
              <w14:schemeClr w14:val="tx1"/>
            </w14:solidFill>
          </w14:textFill>
        </w:rPr>
        <w:t>九、验收</w:t>
      </w:r>
    </w:p>
    <w:p>
      <w:pPr>
        <w:widowControl w:val="0"/>
        <w:adjustRightInd w:val="0"/>
        <w:spacing w:line="360" w:lineRule="auto"/>
        <w:ind w:firstLine="0" w:firstLineChars="0"/>
        <w:jc w:val="both"/>
        <w:rPr>
          <w:rFonts w:hint="eastAsia" w:asciiTheme="minorEastAsia" w:hAnsiTheme="minorEastAsia" w:eastAsiaTheme="minorEastAsia" w:cstheme="minorEastAsia"/>
          <w:b/>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b/>
          <w:color w:val="000000" w:themeColor="text1"/>
          <w:kern w:val="2"/>
          <w:sz w:val="24"/>
          <w:szCs w:val="24"/>
          <w:lang w:val="en-US" w:eastAsia="zh-CN" w:bidi="ar-SA"/>
          <w14:textFill>
            <w14:solidFill>
              <w14:schemeClr w14:val="tx1"/>
            </w14:solidFill>
          </w14:textFill>
        </w:rPr>
        <w:t>29.验收</w:t>
      </w:r>
    </w:p>
    <w:bookmarkEnd w:id="7"/>
    <w:bookmarkEnd w:id="8"/>
    <w:bookmarkEnd w:id="9"/>
    <w:p>
      <w:pPr>
        <w:widowControl w:val="0"/>
        <w:adjustRightInd w:val="0"/>
        <w:snapToGrid w:val="0"/>
        <w:spacing w:before="0" w:line="360" w:lineRule="auto"/>
        <w:ind w:firstLine="480" w:firstLineChars="200"/>
        <w:jc w:val="both"/>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t>29.1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widowControl w:val="0"/>
        <w:adjustRightInd w:val="0"/>
        <w:snapToGrid w:val="0"/>
        <w:spacing w:before="0" w:line="360" w:lineRule="auto"/>
        <w:ind w:firstLine="480" w:firstLineChars="200"/>
        <w:jc w:val="both"/>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t>29.2采购人可以邀请参加本项目的其他供应商或者第三方机构参与验收。参与验收的供应商或者第三方机构的意见作为验收书的参考资料一并存档。</w:t>
      </w:r>
    </w:p>
    <w:p>
      <w:pPr>
        <w:widowControl w:val="0"/>
        <w:adjustRightInd w:val="0"/>
        <w:snapToGrid w:val="0"/>
        <w:spacing w:before="0" w:line="360" w:lineRule="auto"/>
        <w:ind w:firstLine="480" w:firstLineChars="200"/>
        <w:jc w:val="both"/>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t>29.3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widowControl w:val="0"/>
        <w:adjustRightInd w:val="0"/>
        <w:snapToGrid w:val="0"/>
        <w:spacing w:before="0" w:line="360" w:lineRule="auto"/>
        <w:ind w:firstLine="480" w:firstLineChars="200"/>
        <w:jc w:val="both"/>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t>29.4采购人原则上应当在履约验收之日起2个工作日内，将履约验收结果在浙江政府采购网上公告。</w:t>
      </w:r>
    </w:p>
    <w:p>
      <w:pPr>
        <w:widowControl w:val="0"/>
        <w:adjustRightInd w:val="0"/>
        <w:snapToGrid w:val="0"/>
        <w:spacing w:before="0" w:line="360" w:lineRule="auto"/>
        <w:ind w:firstLine="480" w:firstLineChars="200"/>
        <w:jc w:val="both"/>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t>29.5验收合格的项目，采购人将根据采购合同的约定及时向供应商支付采购资金、退还履约保证金。</w:t>
      </w:r>
    </w:p>
    <w:p>
      <w:pPr>
        <w:widowControl w:val="0"/>
        <w:adjustRightInd w:val="0"/>
        <w:snapToGrid w:val="0"/>
        <w:spacing w:before="0" w:line="360" w:lineRule="auto"/>
        <w:ind w:firstLine="480" w:firstLineChars="200"/>
        <w:jc w:val="both"/>
        <w:rPr>
          <w:rFonts w:hint="eastAsia" w:asciiTheme="minorEastAsia" w:hAnsiTheme="minorEastAsia" w:eastAsiaTheme="minorEastAsia" w:cstheme="minorEastAsia"/>
          <w:color w:val="000000" w:themeColor="text1"/>
          <w:sz w:val="21"/>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t>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rPr>
          <w:rFonts w:hint="eastAsia" w:asciiTheme="minorEastAsia" w:hAnsiTheme="minorEastAsia" w:eastAsiaTheme="minorEastAsia" w:cstheme="minorEastAsia"/>
          <w:b/>
          <w:color w:val="000000" w:themeColor="text1"/>
          <w:sz w:val="36"/>
          <w:szCs w:val="20"/>
          <w14:textFill>
            <w14:solidFill>
              <w14:schemeClr w14:val="tx1"/>
            </w14:solidFill>
          </w14:textFill>
        </w:rPr>
      </w:pPr>
      <w:r>
        <w:rPr>
          <w:rFonts w:hint="eastAsia" w:asciiTheme="minorEastAsia" w:hAnsiTheme="minorEastAsia" w:eastAsiaTheme="minorEastAsia" w:cstheme="minorEastAsia"/>
          <w:b/>
          <w:color w:val="000000" w:themeColor="text1"/>
          <w:sz w:val="36"/>
          <w:szCs w:val="20"/>
          <w14:textFill>
            <w14:solidFill>
              <w14:schemeClr w14:val="tx1"/>
            </w14:solidFill>
          </w14:textFill>
        </w:rPr>
        <w:br w:type="page"/>
      </w:r>
    </w:p>
    <w:p>
      <w:pPr>
        <w:adjustRightInd/>
        <w:spacing w:line="360" w:lineRule="auto"/>
        <w:jc w:val="center"/>
        <w:outlineLvl w:val="0"/>
        <w:rPr>
          <w:rFonts w:hint="eastAsia" w:asciiTheme="minorEastAsia" w:hAnsiTheme="minorEastAsia" w:eastAsiaTheme="minorEastAsia" w:cstheme="minorEastAsia"/>
          <w:b/>
          <w:color w:val="000000" w:themeColor="text1"/>
          <w:sz w:val="36"/>
          <w:szCs w:val="20"/>
          <w:lang w:val="en-US" w:eastAsia="zh-CN"/>
          <w14:textFill>
            <w14:solidFill>
              <w14:schemeClr w14:val="tx1"/>
            </w14:solidFill>
          </w14:textFill>
        </w:rPr>
      </w:pPr>
      <w:r>
        <w:rPr>
          <w:rFonts w:hint="eastAsia" w:asciiTheme="minorEastAsia" w:hAnsiTheme="minorEastAsia" w:eastAsiaTheme="minorEastAsia" w:cstheme="minorEastAsia"/>
          <w:b/>
          <w:color w:val="000000" w:themeColor="text1"/>
          <w:sz w:val="36"/>
          <w:szCs w:val="20"/>
          <w14:textFill>
            <w14:solidFill>
              <w14:schemeClr w14:val="tx1"/>
            </w14:solidFill>
          </w14:textFill>
        </w:rPr>
        <w:t>第</w:t>
      </w:r>
      <w:r>
        <w:rPr>
          <w:rFonts w:hint="eastAsia" w:asciiTheme="minorEastAsia" w:hAnsiTheme="minorEastAsia" w:eastAsiaTheme="minorEastAsia" w:cstheme="minorEastAsia"/>
          <w:b/>
          <w:color w:val="000000" w:themeColor="text1"/>
          <w:sz w:val="36"/>
          <w:szCs w:val="20"/>
          <w:lang w:val="en-US" w:eastAsia="zh-CN"/>
          <w14:textFill>
            <w14:solidFill>
              <w14:schemeClr w14:val="tx1"/>
            </w14:solidFill>
          </w14:textFill>
        </w:rPr>
        <w:t>三</w:t>
      </w:r>
      <w:r>
        <w:rPr>
          <w:rFonts w:hint="eastAsia" w:asciiTheme="minorEastAsia" w:hAnsiTheme="minorEastAsia" w:eastAsiaTheme="minorEastAsia" w:cstheme="minorEastAsia"/>
          <w:b/>
          <w:color w:val="000000" w:themeColor="text1"/>
          <w:sz w:val="36"/>
          <w:szCs w:val="20"/>
          <w14:textFill>
            <w14:solidFill>
              <w14:schemeClr w14:val="tx1"/>
            </w14:solidFill>
          </w14:textFill>
        </w:rPr>
        <w:t xml:space="preserve">部分 </w:t>
      </w:r>
      <w:r>
        <w:rPr>
          <w:rFonts w:hint="eastAsia" w:asciiTheme="minorEastAsia" w:hAnsiTheme="minorEastAsia" w:eastAsiaTheme="minorEastAsia" w:cstheme="minorEastAsia"/>
          <w:b/>
          <w:color w:val="000000" w:themeColor="text1"/>
          <w:sz w:val="36"/>
          <w:szCs w:val="20"/>
          <w:lang w:val="en-US" w:eastAsia="zh-CN"/>
          <w14:textFill>
            <w14:solidFill>
              <w14:schemeClr w14:val="tx1"/>
            </w14:solidFill>
          </w14:textFill>
        </w:rPr>
        <w:t>采购需求</w:t>
      </w:r>
    </w:p>
    <w:p>
      <w:pPr>
        <w:keepNext w:val="0"/>
        <w:keepLines w:val="0"/>
        <w:pageBreakBefore w:val="0"/>
        <w:widowControl w:val="0"/>
        <w:kinsoku/>
        <w:wordWrap/>
        <w:overflowPunct/>
        <w:topLinePunct w:val="0"/>
        <w:bidi w:val="0"/>
        <w:snapToGrid/>
        <w:spacing w:line="360" w:lineRule="auto"/>
        <w:ind w:left="0" w:leftChars="0" w:firstLine="482" w:firstLineChars="200"/>
        <w:jc w:val="center"/>
        <w:rPr>
          <w:rFonts w:hint="eastAsia" w:asciiTheme="minorEastAsia" w:hAnsiTheme="minorEastAsia" w:eastAsiaTheme="minorEastAsia" w:cstheme="minorEastAsia"/>
          <w:b/>
          <w:bCs/>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kern w:val="0"/>
          <w:sz w:val="24"/>
          <w:szCs w:val="24"/>
          <w14:textFill>
            <w14:solidFill>
              <w14:schemeClr w14:val="tx1"/>
            </w14:solidFill>
          </w14:textFill>
        </w:rPr>
        <w:t>（标注“▲”的技术参数，供应商所报货物必须满足（或正偏离），否则将做无效投标处理。标注“★”的为重要技术参数）</w:t>
      </w:r>
    </w:p>
    <w:p>
      <w:pPr>
        <w:keepNext w:val="0"/>
        <w:keepLines w:val="0"/>
        <w:pageBreakBefore w:val="0"/>
        <w:widowControl w:val="0"/>
        <w:kinsoku/>
        <w:wordWrap/>
        <w:overflowPunct/>
        <w:topLinePunct w:val="0"/>
        <w:bidi w:val="0"/>
        <w:snapToGrid/>
        <w:spacing w:line="360" w:lineRule="auto"/>
        <w:jc w:val="center"/>
        <w:rPr>
          <w:rFonts w:hint="eastAsia" w:ascii="宋体" w:hAnsi="宋体" w:eastAsia="宋体" w:cs="宋体"/>
          <w:b/>
          <w:bCs/>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kern w:val="0"/>
          <w:sz w:val="28"/>
          <w:szCs w:val="28"/>
          <w:lang w:eastAsia="zh-CN"/>
          <w14:textFill>
            <w14:solidFill>
              <w14:schemeClr w14:val="tx1"/>
            </w14:solidFill>
          </w14:textFill>
        </w:rPr>
        <w:t>2022年浦江技工学校加工中心采购安装项目</w:t>
      </w:r>
    </w:p>
    <w:p>
      <w:pPr>
        <w:numPr>
          <w:ilvl w:val="0"/>
          <w:numId w:val="0"/>
        </w:numPr>
        <w:spacing w:before="72" w:line="360" w:lineRule="auto"/>
        <w:jc w:val="left"/>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一、标项1：</w:t>
      </w:r>
      <w:r>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t>2</w:t>
      </w:r>
      <w:r>
        <w:rPr>
          <w:rFonts w:hint="eastAsia" w:asciiTheme="minorEastAsia" w:hAnsiTheme="minorEastAsia" w:eastAsiaTheme="minorEastAsia" w:cstheme="minorEastAsia"/>
          <w:b/>
          <w:bCs w:val="0"/>
          <w:color w:val="000000" w:themeColor="text1"/>
          <w:sz w:val="24"/>
          <w:szCs w:val="24"/>
          <w:lang w:val="en-US" w:eastAsia="zh-CN"/>
          <w14:textFill>
            <w14:solidFill>
              <w14:schemeClr w14:val="tx1"/>
            </w14:solidFill>
          </w14:textFill>
        </w:rPr>
        <w:t>022年浦江技工学校加工中心采购安装项目（</w:t>
      </w:r>
      <w:r>
        <w:rPr>
          <w:rFonts w:hint="eastAsia" w:asciiTheme="minorEastAsia" w:hAnsiTheme="minorEastAsia" w:eastAsiaTheme="minorEastAsia" w:cstheme="minorEastAsia"/>
          <w:b/>
          <w:bCs w:val="0"/>
          <w:color w:val="000000" w:themeColor="text1"/>
          <w:sz w:val="24"/>
          <w:szCs w:val="24"/>
          <w14:textFill>
            <w14:solidFill>
              <w14:schemeClr w14:val="tx1"/>
            </w14:solidFill>
          </w14:textFill>
        </w:rPr>
        <w:t>立式加工中心1</w:t>
      </w:r>
      <w:r>
        <w:rPr>
          <w:rFonts w:hint="eastAsia" w:asciiTheme="minorEastAsia" w:hAnsiTheme="minorEastAsia" w:eastAsiaTheme="minorEastAsia" w:cstheme="minorEastAsia"/>
          <w:b/>
          <w:bCs w:val="0"/>
          <w:color w:val="000000" w:themeColor="text1"/>
          <w:sz w:val="24"/>
          <w:szCs w:val="24"/>
          <w:lang w:eastAsia="zh-CN"/>
          <w14:textFill>
            <w14:solidFill>
              <w14:schemeClr w14:val="tx1"/>
            </w14:solidFill>
          </w14:textFill>
        </w:rPr>
        <w:t>、</w:t>
      </w:r>
      <w:r>
        <w:rPr>
          <w:rFonts w:hint="eastAsia" w:asciiTheme="minorEastAsia" w:hAnsiTheme="minorEastAsia" w:eastAsiaTheme="minorEastAsia" w:cstheme="minorEastAsia"/>
          <w:b/>
          <w:bCs w:val="0"/>
          <w:color w:val="000000" w:themeColor="text1"/>
          <w:sz w:val="24"/>
          <w:szCs w:val="24"/>
          <w:lang w:val="en-US" w:eastAsia="zh-CN"/>
          <w14:textFill>
            <w14:solidFill>
              <w14:schemeClr w14:val="tx1"/>
            </w14:solidFill>
          </w14:textFill>
        </w:rPr>
        <w:t>2）采购清单</w:t>
      </w:r>
      <w: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t>：</w:t>
      </w:r>
    </w:p>
    <w:tbl>
      <w:tblPr>
        <w:tblStyle w:val="24"/>
        <w:tblW w:w="96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251"/>
        <w:gridCol w:w="6436"/>
        <w:gridCol w:w="686"/>
        <w:gridCol w:w="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660" w:type="dxa"/>
            <w:vAlign w:val="center"/>
          </w:tcPr>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序号</w:t>
            </w:r>
          </w:p>
        </w:tc>
        <w:tc>
          <w:tcPr>
            <w:tcW w:w="1251" w:type="dxa"/>
            <w:vAlign w:val="center"/>
          </w:tcPr>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采购内容名称</w:t>
            </w:r>
          </w:p>
        </w:tc>
        <w:tc>
          <w:tcPr>
            <w:tcW w:w="6436" w:type="dxa"/>
            <w:vAlign w:val="center"/>
          </w:tcPr>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采购内容技术参数要求</w:t>
            </w:r>
          </w:p>
        </w:tc>
        <w:tc>
          <w:tcPr>
            <w:tcW w:w="686" w:type="dxa"/>
            <w:vAlign w:val="center"/>
          </w:tcPr>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计量单位</w:t>
            </w:r>
          </w:p>
        </w:tc>
        <w:tc>
          <w:tcPr>
            <w:tcW w:w="640" w:type="dxa"/>
            <w:vAlign w:val="center"/>
          </w:tcPr>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660" w:type="dxa"/>
            <w:vAlign w:val="center"/>
          </w:tcPr>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w:t>
            </w:r>
          </w:p>
        </w:tc>
        <w:tc>
          <w:tcPr>
            <w:tcW w:w="1251" w:type="dxa"/>
            <w:vAlign w:val="center"/>
          </w:tcPr>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立式加工中心1</w:t>
            </w:r>
          </w:p>
        </w:tc>
        <w:tc>
          <w:tcPr>
            <w:tcW w:w="6436" w:type="dxa"/>
          </w:tcPr>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一、参数要求：</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★1.工作台规格≥1000×500mm</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2.工作台最大载重≥500kg</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3.X/Y/Z轴行程：≥850×500×500mm</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4.主轴中心到立柱导轨面距离≥550mm</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5.主轴端面至工作台面最小距离≤150mm</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★6.导轨为滚柱式线性滑轨，Z轴线轨采用三组滑块结构</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7.机床重量≥4800kg</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8.系统联动轴数≥四轴联动</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9.驱动系统：X、Y、Z主轴均采用β伺服交流电机</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10.主轴传动方式：皮带</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▲11.主轴转速：最高≥10000r/min</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★12.主电机功率要求≥7.5/11kw</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13.主轴孔: BT40</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★14.拖链式排屑机和移动式集屑推拉小车</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15.工件冷却：环喷+吹气</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16.X、Y、Z 最大切削进给进给速度≥10000mm/min</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★17.X、Y、Z快速移动速度≥48/48/48m/min</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★18.X、Y、Z伺服电机功率要求≥1.8kW，电机与高精度预拉伸大导程滚珠丝杠采用直联传动</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19.精度：按GB/T18400.4标准</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▲20. X/Y/Z轴定位精度：≤0.018/0.014/0.014mm，将用激光干涉仪进行精度检测；      </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21.X/Y/Z轴重复定位精度：≤0.012/0.007/0.010mm，将用激光干涉仪进行精度检测</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▲22.数控系统：FANUC 0i PLUS MF</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23.刀柄规格BT40，带机械手式换刀装置、刀库容量≥24把（刀具最大重量7公斤）</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24.平均换刀时间（切削—切削）：≤4秒</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25.电控柜用空调降温，密封防尘，防护等级IP54</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26. T槽尺寸（中心距×槽宽×槽数）: 90×18（H8）×5mm</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27.冷却方式采用冷却管和主轴周边多孔出水两种方式</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★28.主轴</w:t>
            </w:r>
            <w:r>
              <w:rPr>
                <w:rFonts w:hint="eastAsia" w:ascii="宋体" w:hAnsi="宋体" w:eastAsia="宋体" w:cs="宋体"/>
                <w:color w:val="000000" w:themeColor="text1"/>
                <w:sz w:val="24"/>
                <w:szCs w:val="24"/>
                <w:lang w:val="en-US" w:eastAsia="zh-CN"/>
                <w14:textFill>
                  <w14:solidFill>
                    <w14:schemeClr w14:val="tx1"/>
                  </w14:solidFill>
                </w14:textFill>
              </w:rPr>
              <w:t>推荐</w:t>
            </w:r>
            <w:r>
              <w:rPr>
                <w:rFonts w:hint="eastAsia" w:ascii="宋体" w:hAnsi="宋体" w:eastAsia="宋体" w:cs="宋体"/>
                <w:color w:val="000000" w:themeColor="text1"/>
                <w:sz w:val="24"/>
                <w:szCs w:val="24"/>
                <w14:textFill>
                  <w14:solidFill>
                    <w14:schemeClr w14:val="tx1"/>
                  </w14:solidFill>
                </w14:textFill>
              </w:rPr>
              <w:t>罗翌或台大或数格；主轴轴承</w:t>
            </w:r>
            <w:r>
              <w:rPr>
                <w:rFonts w:hint="eastAsia" w:ascii="宋体" w:hAnsi="宋体" w:eastAsia="宋体" w:cs="宋体"/>
                <w:color w:val="000000" w:themeColor="text1"/>
                <w:sz w:val="24"/>
                <w:szCs w:val="24"/>
                <w:lang w:val="en-US" w:eastAsia="zh-CN"/>
                <w14:textFill>
                  <w14:solidFill>
                    <w14:schemeClr w14:val="tx1"/>
                  </w14:solidFill>
                </w14:textFill>
              </w:rPr>
              <w:t>推荐</w:t>
            </w:r>
            <w:r>
              <w:rPr>
                <w:rFonts w:hint="eastAsia" w:ascii="宋体" w:hAnsi="宋体" w:eastAsia="宋体" w:cs="宋体"/>
                <w:color w:val="000000" w:themeColor="text1"/>
                <w:sz w:val="24"/>
                <w:szCs w:val="24"/>
                <w14:textFill>
                  <w14:solidFill>
                    <w14:schemeClr w14:val="tx1"/>
                  </w14:solidFill>
                </w14:textFill>
              </w:rPr>
              <w:t>NTN或NSK或SKF；滚珠丝杆</w:t>
            </w:r>
            <w:r>
              <w:rPr>
                <w:rFonts w:hint="eastAsia" w:ascii="宋体" w:hAnsi="宋体" w:eastAsia="宋体" w:cs="宋体"/>
                <w:color w:val="000000" w:themeColor="text1"/>
                <w:sz w:val="24"/>
                <w:szCs w:val="24"/>
                <w:lang w:val="en-US" w:eastAsia="zh-CN"/>
                <w14:textFill>
                  <w14:solidFill>
                    <w14:schemeClr w14:val="tx1"/>
                  </w14:solidFill>
                </w14:textFill>
              </w:rPr>
              <w:t>推荐</w:t>
            </w:r>
            <w:r>
              <w:rPr>
                <w:rFonts w:hint="eastAsia" w:ascii="宋体" w:hAnsi="宋体" w:eastAsia="宋体" w:cs="宋体"/>
                <w:color w:val="000000" w:themeColor="text1"/>
                <w:sz w:val="24"/>
                <w:szCs w:val="24"/>
                <w14:textFill>
                  <w14:solidFill>
                    <w14:schemeClr w14:val="tx1"/>
                  </w14:solidFill>
                </w14:textFill>
              </w:rPr>
              <w:t>上银或银泰或THK；滚柱滑轨</w:t>
            </w:r>
            <w:r>
              <w:rPr>
                <w:rFonts w:hint="eastAsia" w:ascii="宋体" w:hAnsi="宋体" w:eastAsia="宋体" w:cs="宋体"/>
                <w:color w:val="000000" w:themeColor="text1"/>
                <w:sz w:val="24"/>
                <w:szCs w:val="24"/>
                <w:lang w:val="en-US" w:eastAsia="zh-CN"/>
                <w14:textFill>
                  <w14:solidFill>
                    <w14:schemeClr w14:val="tx1"/>
                  </w14:solidFill>
                </w14:textFill>
              </w:rPr>
              <w:t>推荐</w:t>
            </w:r>
            <w:r>
              <w:rPr>
                <w:rFonts w:hint="eastAsia" w:ascii="宋体" w:hAnsi="宋体" w:eastAsia="宋体" w:cs="宋体"/>
                <w:color w:val="000000" w:themeColor="text1"/>
                <w:sz w:val="24"/>
                <w:szCs w:val="24"/>
                <w14:textFill>
                  <w14:solidFill>
                    <w14:schemeClr w14:val="tx1"/>
                  </w14:solidFill>
                </w14:textFill>
              </w:rPr>
              <w:t>上银或银泰或THK；风路系统</w:t>
            </w:r>
            <w:r>
              <w:rPr>
                <w:rFonts w:hint="eastAsia" w:ascii="宋体" w:hAnsi="宋体" w:eastAsia="宋体" w:cs="宋体"/>
                <w:color w:val="000000" w:themeColor="text1"/>
                <w:sz w:val="24"/>
                <w:szCs w:val="24"/>
                <w:lang w:val="en-US" w:eastAsia="zh-CN"/>
                <w14:textFill>
                  <w14:solidFill>
                    <w14:schemeClr w14:val="tx1"/>
                  </w14:solidFill>
                </w14:textFill>
              </w:rPr>
              <w:t>推荐</w:t>
            </w:r>
            <w:r>
              <w:rPr>
                <w:rFonts w:hint="eastAsia" w:ascii="宋体" w:hAnsi="宋体" w:eastAsia="宋体" w:cs="宋体"/>
                <w:color w:val="000000" w:themeColor="text1"/>
                <w:sz w:val="24"/>
                <w:szCs w:val="24"/>
                <w14:textFill>
                  <w14:solidFill>
                    <w14:schemeClr w14:val="tx1"/>
                  </w14:solidFill>
                </w14:textFill>
              </w:rPr>
              <w:t>新恭或金器或亚德客；油路系统</w:t>
            </w:r>
            <w:r>
              <w:rPr>
                <w:rFonts w:hint="eastAsia" w:ascii="宋体" w:hAnsi="宋体" w:eastAsia="宋体" w:cs="宋体"/>
                <w:color w:val="000000" w:themeColor="text1"/>
                <w:sz w:val="24"/>
                <w:szCs w:val="24"/>
                <w:lang w:val="en-US" w:eastAsia="zh-CN"/>
                <w14:textFill>
                  <w14:solidFill>
                    <w14:schemeClr w14:val="tx1"/>
                  </w14:solidFill>
                </w14:textFill>
              </w:rPr>
              <w:t>推荐</w:t>
            </w:r>
            <w:r>
              <w:rPr>
                <w:rFonts w:hint="eastAsia" w:ascii="宋体" w:hAnsi="宋体" w:eastAsia="宋体" w:cs="宋体"/>
                <w:color w:val="000000" w:themeColor="text1"/>
                <w:sz w:val="24"/>
                <w:szCs w:val="24"/>
                <w14:textFill>
                  <w14:solidFill>
                    <w14:schemeClr w14:val="tx1"/>
                  </w14:solidFill>
                </w14:textFill>
              </w:rPr>
              <w:t>裕祥或胜祥或流遍；刀库及换刀机械手</w:t>
            </w:r>
            <w:r>
              <w:rPr>
                <w:rFonts w:hint="eastAsia" w:ascii="宋体" w:hAnsi="宋体" w:eastAsia="宋体" w:cs="宋体"/>
                <w:color w:val="000000" w:themeColor="text1"/>
                <w:sz w:val="24"/>
                <w:szCs w:val="24"/>
                <w:lang w:val="en-US" w:eastAsia="zh-CN"/>
                <w14:textFill>
                  <w14:solidFill>
                    <w14:schemeClr w14:val="tx1"/>
                  </w14:solidFill>
                </w14:textFill>
              </w:rPr>
              <w:t>推荐</w:t>
            </w:r>
            <w:r>
              <w:rPr>
                <w:rFonts w:hint="eastAsia" w:ascii="宋体" w:hAnsi="宋体" w:eastAsia="宋体" w:cs="宋体"/>
                <w:color w:val="000000" w:themeColor="text1"/>
                <w:sz w:val="24"/>
                <w:szCs w:val="24"/>
                <w14:textFill>
                  <w14:solidFill>
                    <w14:schemeClr w14:val="tx1"/>
                  </w14:solidFill>
                </w14:textFill>
              </w:rPr>
              <w:t>臻赏或德大或冈田或键椿</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29.其它配置：手持摇控单元盒，三色警示灯，气枪</w:t>
            </w:r>
          </w:p>
          <w:p>
            <w:pPr>
              <w:pStyle w:val="29"/>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30.</w:t>
            </w:r>
            <w:r>
              <w:rPr>
                <w:rFonts w:hint="eastAsia" w:ascii="宋体" w:hAnsi="宋体" w:eastAsia="宋体" w:cs="宋体"/>
                <w:color w:val="000000" w:themeColor="text1"/>
                <w:sz w:val="24"/>
                <w:szCs w:val="24"/>
                <w:lang w:val="en-GB"/>
                <w14:textFill>
                  <w14:solidFill>
                    <w14:schemeClr w14:val="tx1"/>
                  </w14:solidFill>
                </w14:textFill>
              </w:rPr>
              <w:t>机床用垫脚板（</w:t>
            </w:r>
            <w:r>
              <w:rPr>
                <w:rFonts w:hint="eastAsia" w:ascii="宋体" w:hAnsi="宋体" w:eastAsia="宋体" w:cs="宋体"/>
                <w:b/>
                <w:bCs/>
                <w:color w:val="000000" w:themeColor="text1"/>
                <w:sz w:val="24"/>
                <w:szCs w:val="24"/>
                <w14:textFill>
                  <w14:solidFill>
                    <w14:schemeClr w14:val="tx1"/>
                  </w14:solidFill>
                </w14:textFill>
              </w:rPr>
              <w:t>要求详见附件4</w:t>
            </w:r>
            <w:r>
              <w:rPr>
                <w:rFonts w:hint="eastAsia" w:ascii="宋体" w:hAnsi="宋体" w:eastAsia="宋体" w:cs="宋体"/>
                <w:color w:val="000000" w:themeColor="text1"/>
                <w:sz w:val="24"/>
                <w:szCs w:val="24"/>
                <w14:textFill>
                  <w14:solidFill>
                    <w14:schemeClr w14:val="tx1"/>
                  </w14:solidFill>
                </w14:textFill>
              </w:rPr>
              <w:t>）</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31.配套软件</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31.1 </w:t>
            </w:r>
            <w:r>
              <w:rPr>
                <w:rFonts w:hint="eastAsia" w:ascii="宋体" w:hAnsi="宋体" w:eastAsia="宋体" w:cs="宋体"/>
                <w:bCs/>
                <w:color w:val="000000" w:themeColor="text1"/>
                <w:sz w:val="24"/>
                <w:szCs w:val="24"/>
                <w14:textFill>
                  <w14:solidFill>
                    <w14:schemeClr w14:val="tx1"/>
                  </w14:solidFill>
                </w14:textFill>
              </w:rPr>
              <w:t>自动编程系统</w:t>
            </w:r>
          </w:p>
          <w:p>
            <w:pPr>
              <w:keepNext w:val="0"/>
              <w:keepLines w:val="0"/>
              <w:pageBreakBefore w:val="0"/>
              <w:suppressLineNumbers w:val="0"/>
              <w:kinsoku/>
              <w:wordWrap/>
              <w:overflowPunct/>
              <w:topLinePunct w:val="0"/>
              <w:autoSpaceDE w:val="0"/>
              <w:autoSpaceDN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▲（1）支持导入带有坐标系标志的图片；能够对图片进行平移、旋转、缩放、比例校正；</w:t>
            </w:r>
          </w:p>
          <w:p>
            <w:pPr>
              <w:keepNext w:val="0"/>
              <w:keepLines w:val="0"/>
              <w:pageBreakBefore w:val="0"/>
              <w:suppressLineNumbers w:val="0"/>
              <w:kinsoku/>
              <w:wordWrap/>
              <w:overflowPunct/>
              <w:topLinePunct w:val="0"/>
              <w:autoSpaceDE w:val="0"/>
              <w:autoSpaceDN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▲（2）用户可以将处理后的图片作为参照，用鼠标操作，利用软件提供的功能描绘出直线、圆弧、样条等元素构成的连续或不连续轨迹；</w:t>
            </w:r>
          </w:p>
          <w:p>
            <w:pPr>
              <w:keepNext w:val="0"/>
              <w:keepLines w:val="0"/>
              <w:pageBreakBefore w:val="0"/>
              <w:suppressLineNumbers w:val="0"/>
              <w:kinsoku/>
              <w:wordWrap/>
              <w:overflowPunct/>
              <w:topLinePunct w:val="0"/>
              <w:autoSpaceDE w:val="0"/>
              <w:autoSpaceDN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（3）描绘出的轨迹可以进行重复编辑；每条轨迹可以由多个元素头尾相连形成，可以同时存在多条轨迹；</w:t>
            </w:r>
          </w:p>
          <w:p>
            <w:pPr>
              <w:keepNext w:val="0"/>
              <w:keepLines w:val="0"/>
              <w:pageBreakBefore w:val="0"/>
              <w:suppressLineNumbers w:val="0"/>
              <w:kinsoku/>
              <w:wordWrap/>
              <w:overflowPunct/>
              <w:topLinePunct w:val="0"/>
              <w:autoSpaceDE w:val="0"/>
              <w:autoSpaceDN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▲（4）每段轨迹都包含控制参数并可修改，比如起始点、第四轴比例行程、高度、速度、延迟等；</w:t>
            </w:r>
          </w:p>
          <w:p>
            <w:pPr>
              <w:keepNext w:val="0"/>
              <w:keepLines w:val="0"/>
              <w:pageBreakBefore w:val="0"/>
              <w:suppressLineNumbers w:val="0"/>
              <w:kinsoku/>
              <w:wordWrap/>
              <w:overflowPunct/>
              <w:topLinePunct w:val="0"/>
              <w:autoSpaceDE w:val="0"/>
              <w:autoSpaceDN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（5）可以设定同时作用于所有轨迹的公共参数，安全快速移动高度和默认的进给速度；</w:t>
            </w:r>
          </w:p>
          <w:p>
            <w:pPr>
              <w:keepNext w:val="0"/>
              <w:keepLines w:val="0"/>
              <w:pageBreakBefore w:val="0"/>
              <w:suppressLineNumbers w:val="0"/>
              <w:kinsoku/>
              <w:wordWrap/>
              <w:overflowPunct/>
              <w:topLinePunct w:val="0"/>
              <w:autoSpaceDE w:val="0"/>
              <w:autoSpaceDN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（6）处理后的图片和轨迹以及所有用户输入的信息都能够进行保存，并且能够被重复编辑；</w:t>
            </w:r>
          </w:p>
          <w:p>
            <w:pPr>
              <w:keepNext w:val="0"/>
              <w:keepLines w:val="0"/>
              <w:pageBreakBefore w:val="0"/>
              <w:suppressLineNumbers w:val="0"/>
              <w:kinsoku/>
              <w:wordWrap/>
              <w:overflowPunct/>
              <w:topLinePunct w:val="0"/>
              <w:autoSpaceDE w:val="0"/>
              <w:autoSpaceDN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▲（7）可以将轨迹输出成标准的 G代码，并包含需要输出的控制参数，包括轨迹自身的参数和公共参数。</w:t>
            </w:r>
          </w:p>
          <w:p>
            <w:pPr>
              <w:pStyle w:val="29"/>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（8）具有软件著作权证书。</w:t>
            </w:r>
          </w:p>
          <w:p>
            <w:pPr>
              <w:pStyle w:val="29"/>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 xml:space="preserve">31.2 </w:t>
            </w:r>
            <w:r>
              <w:rPr>
                <w:rFonts w:hint="eastAsia" w:ascii="宋体" w:hAnsi="宋体" w:eastAsia="宋体" w:cs="宋体"/>
                <w:color w:val="000000" w:themeColor="text1"/>
                <w:sz w:val="24"/>
                <w:szCs w:val="24"/>
                <w14:textFill>
                  <w14:solidFill>
                    <w14:schemeClr w14:val="tx1"/>
                  </w14:solidFill>
                </w14:textFill>
              </w:rPr>
              <w:t>数控加工仿真训练与智能化考核系统</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（1）可选仿真的数控系统</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可针对广州数控、北京凯恩帝、武汉华中、浙江凯达、南京华兴、天津三英、三菱、大连大森、法那克、西门子等厂家的数车、数铣、加工中心数控系统的数控代码进行仿真操作训练考核，用户可自由选择各工种对应的数控系统。</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（2）可仿真的控制面板</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可仿真沈阳第一机床厂、北京机电研究院、南通机床厂、浙江凯达机床厂、大连机床厂、广州机床厂、宝鸡忠诚机床厂、安阳鑫盛等厂家自定义的控制面板（包括手动方式、MDI、自动方式、编辑、单段、回零等功能），可仿真按钮，旋钮、带刻度及数字手轮等操作，操作有错误时有相应提示。</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▲（3）有配套的教学课件</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数控车有配套的教学课件,可动态展现G代码的运行轨迹以及其他辅助代码的功能。</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▲（4）可仿真实际的装刀</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可进行装刀对刀全过程仿真操作, 鼠标拖动装刀，安装数控车刀具时可以无级调整车刀在刀架上的高度和左右位置，数控铣、加工中心仿真时，可使用寻边器对刀，并可自动显示寻边器离工件的距离。</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▲（5）刀具参数自定义</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可完全自由定义外圆刀,圆弧刀,切断,螺纹刀等刀具角度和刀具宽度,以便加工各类复杂的零件，并提供多种类型的加工刀具（如：白钢刀、机夹刀等）。</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（6）对零件加工成型仿真</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可自由定义工件大小，提供多种毛坯材料（如：铝、钢、铜等）；工件可左右移动及掉头加工，并且可剖开显示工件，以便观察内孔加工；完全仿真实际数控设备的MDI功能、自动功能、单段等功能的操作,直到进行三维工件的实时切削，体现M、S、T、G代码真实效果;提供刀具补偿、坐标系等参数的设置，并且可对加工成型的零件可以进行状态保存，以便下次调用或观察加工。</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（7）虚拟机床的仿真</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根据实际机床的尺寸进行虚拟机床的设计，完全仿真实际机床各零部件的运动及操作工艺（如毛坯的安装：首先定义毛坯尺寸，然后松开卡盘，并且卡盘松开的空间能够放下工件，再拖动毛坯放入卡盘，最后收紧卡盘，在上述过程中如有任何的操作不合理，系统都会进行实时的报警）。</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（8）强大的报警功能</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仿真实际数控系统的报警信息，如：系统超程、撞刀等，并包含非法操作机床，导致事故的报警信息，更好的提高学生安全操作意识。</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（9）灵活的数控程序处理</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能导入并可兼容Mastercam、Pro/E、UG、CAXA-ME、Cimatron等CAD/CAM软件生成的数控程序；也可以直接用记事本手工编辑的数控程序再粘贴到本软件中，也可用软件面板手工编辑程序，软件有预检查程序语法功能；经过仿真后的软件程序能提取出来，可传送到数控机床上使用。</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▲（10）可对操作过程自动评分</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88" w:lineRule="auto"/>
              <w:ind w:left="0" w:right="0"/>
              <w:jc w:val="left"/>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本系统具有即时提示和记录考试操作全过程错误，学员交卷后，系统可以对本次的加工操作过程进行自动评分，并能将本次考试结果保存,便于以后查阅,同一工种不同等级的考试可以在同一个服务程序下监控考试和评分。</w:t>
            </w:r>
          </w:p>
          <w:p>
            <w:pPr>
              <w:pStyle w:val="29"/>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（11）具有软件著作权证书。</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32.需配备刀柄、刀具和刀具柜：</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32.1刀柄、刀具</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b/>
                <w:bCs/>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需提供设备验收时加工采购人指定零件所需的刀柄和刀具</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b/>
                <w:bCs/>
                <w:color w:val="000000" w:themeColor="text1"/>
                <w:sz w:val="24"/>
                <w:szCs w:val="24"/>
                <w14:textFill>
                  <w14:solidFill>
                    <w14:schemeClr w14:val="tx1"/>
                  </w14:solidFill>
                </w14:textFill>
              </w:rPr>
              <w:t>详见附件1</w:t>
            </w:r>
            <w:r>
              <w:rPr>
                <w:rFonts w:hint="eastAsia" w:ascii="宋体" w:hAnsi="宋体" w:eastAsia="宋体" w:cs="宋体"/>
                <w:b/>
                <w:bCs/>
                <w:color w:val="000000" w:themeColor="text1"/>
                <w:sz w:val="24"/>
                <w:szCs w:val="24"/>
                <w:lang w:eastAsia="zh-CN"/>
                <w14:textFill>
                  <w14:solidFill>
                    <w14:schemeClr w14:val="tx1"/>
                  </w14:solidFill>
                </w14:textFill>
              </w:rPr>
              <w:t>。</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32.2刀具柜</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（1）尺寸：W566mmxD600mmxH980mm±5mm(含轮子高度)</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（2）抽屉：400T*1，100T*1，100T*1</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（3）三个抽屉，每个抽屉承重≥150kg</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（4）板材厚度：</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不小于</w:t>
            </w:r>
            <w:r>
              <w:rPr>
                <w:rFonts w:hint="eastAsia" w:ascii="宋体" w:hAnsi="宋体" w:eastAsia="宋体" w:cs="宋体"/>
                <w:color w:val="000000" w:themeColor="text1"/>
                <w:kern w:val="0"/>
                <w:sz w:val="24"/>
                <w:szCs w:val="24"/>
                <w14:textFill>
                  <w14:solidFill>
                    <w14:schemeClr w14:val="tx1"/>
                  </w14:solidFill>
                </w14:textFill>
              </w:rPr>
              <w:t>1.2mm；</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（5）箱体使用</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不小于</w:t>
            </w:r>
            <w:r>
              <w:rPr>
                <w:rFonts w:hint="eastAsia" w:ascii="宋体" w:hAnsi="宋体" w:eastAsia="宋体" w:cs="宋体"/>
                <w:color w:val="000000" w:themeColor="text1"/>
                <w:sz w:val="24"/>
                <w:szCs w:val="24"/>
                <w14:textFill>
                  <w14:solidFill>
                    <w14:schemeClr w14:val="tx1"/>
                  </w14:solidFill>
                </w14:textFill>
              </w:rPr>
              <w:t>1.2mm厚冷轧钢板,经冲折及焊接成型及脱脂除锈处理后作舰色粉体静电喷塑处理；</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（6）铝合金拉手</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（7）脚轮：聚氨酯双轴脚轮，两只定向轮，两只万向轮，</w:t>
            </w:r>
            <w:r>
              <w:rPr>
                <w:rFonts w:hint="eastAsia" w:ascii="宋体" w:hAnsi="宋体" w:eastAsia="宋体" w:cs="宋体"/>
                <w:color w:val="000000" w:themeColor="text1"/>
                <w:sz w:val="24"/>
                <w:szCs w:val="24"/>
                <w14:textFill>
                  <w14:solidFill>
                    <w14:schemeClr w14:val="tx1"/>
                  </w14:solidFill>
                </w14:textFill>
              </w:rPr>
              <w:t>四轮平均载重</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不小于</w:t>
            </w:r>
            <w:r>
              <w:rPr>
                <w:rFonts w:hint="eastAsia" w:ascii="宋体" w:hAnsi="宋体" w:eastAsia="宋体" w:cs="宋体"/>
                <w:color w:val="000000" w:themeColor="text1"/>
                <w:sz w:val="24"/>
                <w:szCs w:val="24"/>
                <w14:textFill>
                  <w14:solidFill>
                    <w14:schemeClr w14:val="tx1"/>
                  </w14:solidFill>
                </w14:textFill>
              </w:rPr>
              <w:t>100KG</w:t>
            </w:r>
            <w:r>
              <w:rPr>
                <w:rFonts w:hint="eastAsia" w:ascii="宋体" w:hAnsi="宋体" w:eastAsia="宋体" w:cs="宋体"/>
                <w:color w:val="000000" w:themeColor="text1"/>
                <w:kern w:val="0"/>
                <w:sz w:val="24"/>
                <w:szCs w:val="24"/>
                <w14:textFill>
                  <w14:solidFill>
                    <w14:schemeClr w14:val="tx1"/>
                  </w14:solidFill>
                </w14:textFill>
              </w:rPr>
              <w:t>；</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（8）抽屉高度：中间两层抽屉分别高度为100、100，400;</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（9）抽屉内部配置：内加可移动挡板；</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（10）刀柄放置数量：≥ BT40×40</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（11）导轨：轴承钢轨，厚度2.5；载重大于150kg</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33.机床配套编程终端</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处理器：不低于 i</w:t>
            </w:r>
            <w:r>
              <w:rPr>
                <w:rFonts w:hint="eastAsia" w:ascii="宋体" w:hAnsi="宋体" w:eastAsia="宋体" w:cs="宋体"/>
                <w:color w:val="000000" w:themeColor="text1"/>
                <w:kern w:val="0"/>
                <w:sz w:val="24"/>
                <w:szCs w:val="24"/>
                <w:lang w:val="en-US" w:eastAsia="zh-CN"/>
                <w14:textFill>
                  <w14:solidFill>
                    <w14:schemeClr w14:val="tx1"/>
                  </w14:solidFill>
                </w14:textFill>
              </w:rPr>
              <w:t>7</w:t>
            </w:r>
            <w:r>
              <w:rPr>
                <w:rFonts w:hint="eastAsia" w:ascii="宋体" w:hAnsi="宋体" w:eastAsia="宋体" w:cs="宋体"/>
                <w:color w:val="000000" w:themeColor="text1"/>
                <w:kern w:val="0"/>
                <w:sz w:val="24"/>
                <w:szCs w:val="24"/>
                <w14:textFill>
                  <w14:solidFill>
                    <w14:schemeClr w14:val="tx1"/>
                  </w14:solidFill>
                </w14:textFill>
              </w:rPr>
              <w:t xml:space="preserve"> 或兼容处理器，内存：不低于 </w:t>
            </w:r>
            <w:r>
              <w:rPr>
                <w:rFonts w:hint="eastAsia" w:ascii="宋体" w:hAnsi="宋体" w:eastAsia="宋体" w:cs="宋体"/>
                <w:color w:val="000000" w:themeColor="text1"/>
                <w:kern w:val="0"/>
                <w:sz w:val="24"/>
                <w:szCs w:val="24"/>
                <w:lang w:val="en-US" w:eastAsia="zh-CN"/>
                <w14:textFill>
                  <w14:solidFill>
                    <w14:schemeClr w14:val="tx1"/>
                  </w14:solidFill>
                </w14:textFill>
              </w:rPr>
              <w:t>16</w:t>
            </w:r>
            <w:r>
              <w:rPr>
                <w:rFonts w:hint="eastAsia" w:ascii="宋体" w:hAnsi="宋体" w:eastAsia="宋体" w:cs="宋体"/>
                <w:color w:val="000000" w:themeColor="text1"/>
                <w:kern w:val="0"/>
                <w:sz w:val="24"/>
                <w:szCs w:val="24"/>
                <w14:textFill>
                  <w14:solidFill>
                    <w14:schemeClr w14:val="tx1"/>
                  </w14:solidFill>
                </w14:textFill>
              </w:rPr>
              <w:t>G</w:t>
            </w:r>
            <w:r>
              <w:rPr>
                <w:rFonts w:hint="eastAsia" w:ascii="宋体" w:hAnsi="宋体" w:eastAsia="宋体" w:cs="宋体"/>
                <w:color w:val="000000" w:themeColor="text1"/>
                <w:kern w:val="0"/>
                <w:sz w:val="24"/>
                <w:szCs w:val="24"/>
                <w:lang w:eastAsia="zh-CN"/>
                <w14:textFill>
                  <w14:solidFill>
                    <w14:schemeClr w14:val="tx1"/>
                  </w14:solidFill>
                </w14:textFill>
              </w:rPr>
              <w:t>，</w:t>
            </w:r>
            <w:r>
              <w:rPr>
                <w:rFonts w:hint="eastAsia" w:ascii="宋体" w:hAnsi="宋体" w:eastAsia="宋体" w:cs="宋体"/>
                <w:color w:val="000000" w:themeColor="text1"/>
                <w:kern w:val="0"/>
                <w:sz w:val="24"/>
                <w:szCs w:val="24"/>
                <w:lang w:val="en-US" w:eastAsia="zh-CN"/>
                <w14:textFill>
                  <w14:solidFill>
                    <w14:schemeClr w14:val="tx1"/>
                  </w14:solidFill>
                </w14:textFill>
              </w:rPr>
              <w:t>独立显卡</w:t>
            </w:r>
            <w:r>
              <w:rPr>
                <w:rFonts w:hint="eastAsia" w:ascii="宋体" w:hAnsi="宋体" w:eastAsia="宋体" w:cs="宋体"/>
                <w:color w:val="000000" w:themeColor="text1"/>
                <w:kern w:val="0"/>
                <w:sz w:val="24"/>
                <w:szCs w:val="24"/>
                <w14:textFill>
                  <w14:solidFill>
                    <w14:schemeClr w14:val="tx1"/>
                  </w14:solidFill>
                </w14:textFill>
              </w:rPr>
              <w:t>RTX 3060Ti</w:t>
            </w:r>
            <w:r>
              <w:rPr>
                <w:rFonts w:hint="eastAsia" w:ascii="宋体" w:hAnsi="宋体" w:eastAsia="宋体" w:cs="宋体"/>
                <w:color w:val="000000" w:themeColor="text1"/>
                <w:kern w:val="0"/>
                <w:sz w:val="24"/>
                <w:szCs w:val="24"/>
                <w:lang w:val="en-US" w:eastAsia="zh-CN"/>
                <w14:textFill>
                  <w14:solidFill>
                    <w14:schemeClr w14:val="tx1"/>
                  </w14:solidFill>
                </w14:textFill>
              </w:rPr>
              <w:t>以上</w:t>
            </w:r>
            <w:r>
              <w:rPr>
                <w:rFonts w:hint="eastAsia"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lang w:val="en-US" w:eastAsia="zh-CN"/>
                <w14:textFill>
                  <w14:solidFill>
                    <w14:schemeClr w14:val="tx1"/>
                  </w14:solidFill>
                </w14:textFill>
              </w:rPr>
              <w:t>硬盘：1TB以上，</w:t>
            </w:r>
            <w:r>
              <w:rPr>
                <w:rFonts w:hint="eastAsia" w:ascii="宋体" w:hAnsi="宋体" w:eastAsia="宋体" w:cs="宋体"/>
                <w:color w:val="000000" w:themeColor="text1"/>
                <w:kern w:val="0"/>
                <w:sz w:val="24"/>
                <w:szCs w:val="24"/>
                <w14:textFill>
                  <w14:solidFill>
                    <w14:schemeClr w14:val="tx1"/>
                  </w14:solidFill>
                </w14:textFill>
              </w:rPr>
              <w:t xml:space="preserve"> 操作系统：Windows </w:t>
            </w:r>
            <w:r>
              <w:rPr>
                <w:rFonts w:hint="eastAsia" w:ascii="宋体" w:hAnsi="宋体" w:eastAsia="宋体" w:cs="宋体"/>
                <w:color w:val="000000" w:themeColor="text1"/>
                <w:kern w:val="0"/>
                <w:sz w:val="24"/>
                <w:szCs w:val="24"/>
                <w:lang w:val="en-US" w:eastAsia="zh-CN"/>
                <w14:textFill>
                  <w14:solidFill>
                    <w14:schemeClr w14:val="tx1"/>
                  </w14:solidFill>
                </w14:textFill>
              </w:rPr>
              <w:t>10</w:t>
            </w:r>
            <w:r>
              <w:rPr>
                <w:rFonts w:hint="eastAsia" w:ascii="宋体" w:hAnsi="宋体" w:eastAsia="宋体" w:cs="宋体"/>
                <w:color w:val="000000" w:themeColor="text1"/>
                <w:kern w:val="0"/>
                <w:sz w:val="24"/>
                <w:szCs w:val="24"/>
                <w14:textFill>
                  <w14:solidFill>
                    <w14:schemeClr w14:val="tx1"/>
                  </w14:solidFill>
                </w14:textFill>
              </w:rPr>
              <w:t xml:space="preserve"> 及以上操作系统</w:t>
            </w:r>
            <w:r>
              <w:rPr>
                <w:rFonts w:hint="eastAsia" w:ascii="宋体" w:hAnsi="宋体" w:eastAsia="宋体" w:cs="宋体"/>
                <w:color w:val="000000" w:themeColor="text1"/>
                <w:kern w:val="0"/>
                <w:sz w:val="24"/>
                <w:szCs w:val="24"/>
                <w:lang w:eastAsia="zh-CN"/>
                <w14:textFill>
                  <w14:solidFill>
                    <w14:schemeClr w14:val="tx1"/>
                  </w14:solidFill>
                </w14:textFill>
              </w:rPr>
              <w:t>，</w:t>
            </w:r>
            <w:r>
              <w:rPr>
                <w:rFonts w:hint="eastAsia" w:ascii="宋体" w:hAnsi="宋体" w:eastAsia="宋体" w:cs="宋体"/>
                <w:color w:val="000000" w:themeColor="text1"/>
                <w:kern w:val="0"/>
                <w:sz w:val="24"/>
                <w:szCs w:val="24"/>
                <w:lang w:val="en-US" w:eastAsia="zh-CN"/>
                <w14:textFill>
                  <w14:solidFill>
                    <w14:schemeClr w14:val="tx1"/>
                  </w14:solidFill>
                </w14:textFill>
              </w:rPr>
              <w:t>显示器不低于21.5寸</w:t>
            </w:r>
            <w:r>
              <w:rPr>
                <w:rFonts w:hint="eastAsia" w:ascii="宋体" w:hAnsi="宋体" w:eastAsia="宋体" w:cs="宋体"/>
                <w:color w:val="000000" w:themeColor="text1"/>
                <w:kern w:val="0"/>
                <w:sz w:val="24"/>
                <w:szCs w:val="24"/>
                <w:lang w:eastAsia="zh-CN"/>
                <w14:textFill>
                  <w14:solidFill>
                    <w14:schemeClr w14:val="tx1"/>
                  </w14:solidFill>
                </w14:textFill>
              </w:rPr>
              <w:t>。</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二、技术资料及配套：</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(1)必须提供完整的机床技术资料：包括机床操作手册、编程手册、机械维修手册、电气维修手册、机床精度检验证书（合格证）、机床参数软盘等。</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(2)明确机床的安装、使用条件。</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三、.质量保证及售后服务：</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(1)机床制造厂应通过ISO系列质量认证。</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(2)要有固定维修服务中心或服务部门，在保修期间，机床及附件因制造不良而损坏或不能正常工作时，供方应在4小时内答复，8小时内到达现场处理 。</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四、安装调试和验收：</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(1)机床位置精度按GB/T18400.4标准检测、验收。</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(2)机床几何精度按GB/T18400.2标准及出厂精度标准检测、验收。</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(3)加工精度按制造厂出厂精度标准检测、验收，并加工标准样件合格。</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(4)其余按国内有关国家标准和行业标准执行。</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(5)根据用户的要求，制造厂应及时派技术人员到用户厂家负责设备的安装、调试。</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(6)最终验收时，供应方应对用户编程、操作、维修人员进行现场培训。</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五、售后质量保证要求：</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在质量保证期内，供方应对由于设备的结构、设计、工艺和材料缺陷造成的任何损坏或故障负责。凡因机床保证范围内机床修理而停产的时间，质量保证期相应顺延。更换的零部件的质量保证期应为更换日起一年。</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)在质量保证期内，如发现设备不符合本技术协议的规定的要求或发生制造质量问题，用户有权提出对设备进行修复、更换或退货的要求。</w:t>
            </w:r>
          </w:p>
        </w:tc>
        <w:tc>
          <w:tcPr>
            <w:tcW w:w="686" w:type="dxa"/>
            <w:vAlign w:val="center"/>
          </w:tcPr>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台</w:t>
            </w:r>
          </w:p>
        </w:tc>
        <w:tc>
          <w:tcPr>
            <w:tcW w:w="640" w:type="dxa"/>
            <w:vAlign w:val="center"/>
          </w:tcPr>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660" w:type="dxa"/>
            <w:vAlign w:val="center"/>
          </w:tcPr>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w:t>
            </w:r>
          </w:p>
        </w:tc>
        <w:tc>
          <w:tcPr>
            <w:tcW w:w="1251" w:type="dxa"/>
            <w:vAlign w:val="center"/>
          </w:tcPr>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立式加工中心2</w:t>
            </w:r>
          </w:p>
        </w:tc>
        <w:tc>
          <w:tcPr>
            <w:tcW w:w="6436" w:type="dxa"/>
          </w:tcPr>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一、参数要求：</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 工作台规格≥1700×800mm</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 工作台最大载重≥1000kg</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3.X轴Y轴Z轴行程：≥1500×800×700mm</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4.主轴中心到立柱导轨面距离≥800mm</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5.主轴端面至工作台面最小距离≤200mm</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★6.导轨为</w:t>
            </w:r>
            <w:r>
              <w:rPr>
                <w:rFonts w:hint="eastAsia" w:ascii="宋体" w:hAnsi="宋体" w:eastAsia="宋体" w:cs="宋体"/>
                <w:bCs/>
                <w:color w:val="000000" w:themeColor="text1"/>
                <w:sz w:val="24"/>
                <w:szCs w:val="24"/>
                <w14:textFill>
                  <w14:solidFill>
                    <w14:schemeClr w14:val="tx1"/>
                  </w14:solidFill>
                </w14:textFill>
              </w:rPr>
              <w:t>淬硬导轨</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7.机床重量≥12000kg</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8.联动轴数≥四轴联动</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▲9.驱动系统：X、Y、Z主轴均采用α伺服交流电机</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10.主轴传动方式：皮带</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★11.主轴转速：最高≥6000r/min</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★12.主电机功率要求≥15/18.5kw（FANUC α15）</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★13.主轴孔: BT50</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14.拖链式排屑机和移动式集屑推拉小车</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★15. 主轴中心出水，工件冷却：环喷+吹气</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16.X、Y、Z 最大切削进给进给速度≥10000mm/min</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★17.X/Y/Z快速移动速度≥20m/min</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★18.X、Y、Z伺服电机功率要求≥4.0kW，电机与高精度预拉伸大导程滚珠丝杠采用直联传动</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19.精度：按GB/T18400.4标准</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▲20. X/Y/Z轴定位精度：≤0.028/0.020/0.020mm，将用激光干涉仪进行精度检测；      </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★21.X/Y/Z轴重复定位精度：≤0.020/0.010/0.013mm，将用激光干涉仪进行精度检测</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▲22.数控系统：FANUC 0i PLUS MF</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23.刀柄规格BT50，凸轮机械手换刀机构、刀库容量≥24把（刀具最大重量15公斤）、最大刀具尺寸Φ110×350mm</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24.平均换刀时间（切削—切削）：≤2.91秒</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25.电控柜用空调降温，密封防尘，防护等级IP54</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26. T槽尺寸（中心距×槽宽×槽数）: 135×22（H8）×5mm</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27.冷却方式采用冷却管和主轴周边多孔出水两种方式</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★28.主轴</w:t>
            </w:r>
            <w:r>
              <w:rPr>
                <w:rFonts w:hint="eastAsia" w:ascii="宋体" w:hAnsi="宋体" w:eastAsia="宋体" w:cs="宋体"/>
                <w:color w:val="000000" w:themeColor="text1"/>
                <w:sz w:val="24"/>
                <w:szCs w:val="24"/>
                <w:lang w:eastAsia="zh-CN"/>
                <w14:textFill>
                  <w14:solidFill>
                    <w14:schemeClr w14:val="tx1"/>
                  </w14:solidFill>
                </w14:textFill>
              </w:rPr>
              <w:t>推荐</w:t>
            </w:r>
            <w:r>
              <w:rPr>
                <w:rFonts w:hint="eastAsia" w:ascii="宋体" w:hAnsi="宋体" w:eastAsia="宋体" w:cs="宋体"/>
                <w:color w:val="000000" w:themeColor="text1"/>
                <w:sz w:val="24"/>
                <w:szCs w:val="24"/>
                <w14:textFill>
                  <w14:solidFill>
                    <w14:schemeClr w14:val="tx1"/>
                  </w14:solidFill>
                </w14:textFill>
              </w:rPr>
              <w:t>罗翌或台大或数格；主轴轴承</w:t>
            </w:r>
            <w:r>
              <w:rPr>
                <w:rFonts w:hint="eastAsia" w:ascii="宋体" w:hAnsi="宋体" w:eastAsia="宋体" w:cs="宋体"/>
                <w:color w:val="000000" w:themeColor="text1"/>
                <w:sz w:val="24"/>
                <w:szCs w:val="24"/>
                <w:lang w:eastAsia="zh-CN"/>
                <w14:textFill>
                  <w14:solidFill>
                    <w14:schemeClr w14:val="tx1"/>
                  </w14:solidFill>
                </w14:textFill>
              </w:rPr>
              <w:t>推荐</w:t>
            </w:r>
            <w:r>
              <w:rPr>
                <w:rFonts w:hint="eastAsia" w:ascii="宋体" w:hAnsi="宋体" w:eastAsia="宋体" w:cs="宋体"/>
                <w:color w:val="000000" w:themeColor="text1"/>
                <w:sz w:val="24"/>
                <w:szCs w:val="24"/>
                <w14:textFill>
                  <w14:solidFill>
                    <w14:schemeClr w14:val="tx1"/>
                  </w14:solidFill>
                </w14:textFill>
              </w:rPr>
              <w:t>NTN或NSK或SKF；滚珠丝杆</w:t>
            </w:r>
            <w:r>
              <w:rPr>
                <w:rFonts w:hint="eastAsia" w:ascii="宋体" w:hAnsi="宋体" w:eastAsia="宋体" w:cs="宋体"/>
                <w:color w:val="000000" w:themeColor="text1"/>
                <w:sz w:val="24"/>
                <w:szCs w:val="24"/>
                <w:lang w:eastAsia="zh-CN"/>
                <w14:textFill>
                  <w14:solidFill>
                    <w14:schemeClr w14:val="tx1"/>
                  </w14:solidFill>
                </w14:textFill>
              </w:rPr>
              <w:t>推荐</w:t>
            </w:r>
            <w:r>
              <w:rPr>
                <w:rFonts w:hint="eastAsia" w:ascii="宋体" w:hAnsi="宋体" w:eastAsia="宋体" w:cs="宋体"/>
                <w:color w:val="000000" w:themeColor="text1"/>
                <w:sz w:val="24"/>
                <w:szCs w:val="24"/>
                <w14:textFill>
                  <w14:solidFill>
                    <w14:schemeClr w14:val="tx1"/>
                  </w14:solidFill>
                </w14:textFill>
              </w:rPr>
              <w:t>上银或银泰或THK； 刀库及换刀机械手</w:t>
            </w:r>
            <w:r>
              <w:rPr>
                <w:rFonts w:hint="eastAsia" w:ascii="宋体" w:hAnsi="宋体" w:eastAsia="宋体" w:cs="宋体"/>
                <w:color w:val="000000" w:themeColor="text1"/>
                <w:sz w:val="24"/>
                <w:szCs w:val="24"/>
                <w:lang w:eastAsia="zh-CN"/>
                <w14:textFill>
                  <w14:solidFill>
                    <w14:schemeClr w14:val="tx1"/>
                  </w14:solidFill>
                </w14:textFill>
              </w:rPr>
              <w:t>推荐</w:t>
            </w:r>
            <w:r>
              <w:rPr>
                <w:rFonts w:hint="eastAsia" w:ascii="宋体" w:hAnsi="宋体" w:eastAsia="宋体" w:cs="宋体"/>
                <w:color w:val="000000" w:themeColor="text1"/>
                <w:sz w:val="24"/>
                <w:szCs w:val="24"/>
                <w14:textFill>
                  <w14:solidFill>
                    <w14:schemeClr w14:val="tx1"/>
                  </w14:solidFill>
                </w14:textFill>
              </w:rPr>
              <w:t>臻赏或德大或冈田或键椿。</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29.其它配置：手持摇控单元盒，三色警示灯，气枪</w:t>
            </w:r>
          </w:p>
          <w:p>
            <w:pPr>
              <w:pStyle w:val="29"/>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30.</w:t>
            </w:r>
            <w:r>
              <w:rPr>
                <w:rFonts w:hint="eastAsia" w:ascii="宋体" w:hAnsi="宋体" w:eastAsia="宋体" w:cs="宋体"/>
                <w:color w:val="000000" w:themeColor="text1"/>
                <w:sz w:val="24"/>
                <w:szCs w:val="24"/>
                <w:lang w:val="en-GB"/>
                <w14:textFill>
                  <w14:solidFill>
                    <w14:schemeClr w14:val="tx1"/>
                  </w14:solidFill>
                </w14:textFill>
              </w:rPr>
              <w:t>机床用垫脚板（</w:t>
            </w:r>
            <w:r>
              <w:rPr>
                <w:rFonts w:hint="eastAsia" w:ascii="宋体" w:hAnsi="宋体" w:eastAsia="宋体" w:cs="宋体"/>
                <w:b/>
                <w:bCs/>
                <w:color w:val="000000" w:themeColor="text1"/>
                <w:sz w:val="24"/>
                <w:szCs w:val="24"/>
                <w14:textFill>
                  <w14:solidFill>
                    <w14:schemeClr w14:val="tx1"/>
                  </w14:solidFill>
                </w14:textFill>
              </w:rPr>
              <w:t>要求详见附件4</w:t>
            </w:r>
            <w:r>
              <w:rPr>
                <w:rFonts w:hint="eastAsia" w:ascii="宋体" w:hAnsi="宋体" w:eastAsia="宋体" w:cs="宋体"/>
                <w:color w:val="000000" w:themeColor="text1"/>
                <w:sz w:val="24"/>
                <w:szCs w:val="24"/>
                <w14:textFill>
                  <w14:solidFill>
                    <w14:schemeClr w14:val="tx1"/>
                  </w14:solidFill>
                </w14:textFill>
              </w:rPr>
              <w:t>）</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31.配套软件</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31.1 </w:t>
            </w:r>
            <w:r>
              <w:rPr>
                <w:rFonts w:hint="eastAsia" w:ascii="宋体" w:hAnsi="宋体" w:eastAsia="宋体" w:cs="宋体"/>
                <w:bCs/>
                <w:color w:val="000000" w:themeColor="text1"/>
                <w:sz w:val="24"/>
                <w:szCs w:val="24"/>
                <w14:textFill>
                  <w14:solidFill>
                    <w14:schemeClr w14:val="tx1"/>
                  </w14:solidFill>
                </w14:textFill>
              </w:rPr>
              <w:t>自动编程系统</w:t>
            </w:r>
          </w:p>
          <w:p>
            <w:pPr>
              <w:keepNext w:val="0"/>
              <w:keepLines w:val="0"/>
              <w:pageBreakBefore w:val="0"/>
              <w:suppressLineNumbers w:val="0"/>
              <w:kinsoku/>
              <w:wordWrap/>
              <w:overflowPunct/>
              <w:topLinePunct w:val="0"/>
              <w:autoSpaceDE w:val="0"/>
              <w:autoSpaceDN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▲（1）支持导入带有坐标系标志的图片；能够对图片进行平移、旋转、缩放、比例校正；</w:t>
            </w:r>
          </w:p>
          <w:p>
            <w:pPr>
              <w:keepNext w:val="0"/>
              <w:keepLines w:val="0"/>
              <w:pageBreakBefore w:val="0"/>
              <w:suppressLineNumbers w:val="0"/>
              <w:kinsoku/>
              <w:wordWrap/>
              <w:overflowPunct/>
              <w:topLinePunct w:val="0"/>
              <w:autoSpaceDE w:val="0"/>
              <w:autoSpaceDN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▲（2）用户可以将处理后的图片作为参照，用鼠标操作，利用软件提供的功能描绘出直线、圆弧、样条等元素构成的连续或不连续轨迹；</w:t>
            </w:r>
          </w:p>
          <w:p>
            <w:pPr>
              <w:keepNext w:val="0"/>
              <w:keepLines w:val="0"/>
              <w:pageBreakBefore w:val="0"/>
              <w:suppressLineNumbers w:val="0"/>
              <w:kinsoku/>
              <w:wordWrap/>
              <w:overflowPunct/>
              <w:topLinePunct w:val="0"/>
              <w:autoSpaceDE w:val="0"/>
              <w:autoSpaceDN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（3）描绘出的轨迹可以进行重复编辑；每条轨迹可以由多个元素头尾相连形成，可以同时存在多条轨迹；</w:t>
            </w:r>
          </w:p>
          <w:p>
            <w:pPr>
              <w:keepNext w:val="0"/>
              <w:keepLines w:val="0"/>
              <w:pageBreakBefore w:val="0"/>
              <w:suppressLineNumbers w:val="0"/>
              <w:kinsoku/>
              <w:wordWrap/>
              <w:overflowPunct/>
              <w:topLinePunct w:val="0"/>
              <w:autoSpaceDE w:val="0"/>
              <w:autoSpaceDN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▲（4）每段轨迹都包含控制参数并可修改，比如起始点、第四轴比例行程、高度、速度、延迟等；</w:t>
            </w:r>
          </w:p>
          <w:p>
            <w:pPr>
              <w:keepNext w:val="0"/>
              <w:keepLines w:val="0"/>
              <w:pageBreakBefore w:val="0"/>
              <w:suppressLineNumbers w:val="0"/>
              <w:kinsoku/>
              <w:wordWrap/>
              <w:overflowPunct/>
              <w:topLinePunct w:val="0"/>
              <w:autoSpaceDE w:val="0"/>
              <w:autoSpaceDN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（5）可以设定同时作用于所有轨迹的公共参数，安全快速移动高度和默认的进给速度；</w:t>
            </w:r>
          </w:p>
          <w:p>
            <w:pPr>
              <w:keepNext w:val="0"/>
              <w:keepLines w:val="0"/>
              <w:pageBreakBefore w:val="0"/>
              <w:suppressLineNumbers w:val="0"/>
              <w:kinsoku/>
              <w:wordWrap/>
              <w:overflowPunct/>
              <w:topLinePunct w:val="0"/>
              <w:autoSpaceDE w:val="0"/>
              <w:autoSpaceDN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（6）处理后的图片和轨迹以及所有用户输入的信息都能够进行保存，并且能够被重复编辑；</w:t>
            </w:r>
          </w:p>
          <w:p>
            <w:pPr>
              <w:keepNext w:val="0"/>
              <w:keepLines w:val="0"/>
              <w:pageBreakBefore w:val="0"/>
              <w:suppressLineNumbers w:val="0"/>
              <w:kinsoku/>
              <w:wordWrap/>
              <w:overflowPunct/>
              <w:topLinePunct w:val="0"/>
              <w:autoSpaceDE w:val="0"/>
              <w:autoSpaceDN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▲（7）可以将轨迹输出成标准的 G代码，并包含需要输出的控制参数，包括轨迹自身的参数和公共参数。</w:t>
            </w:r>
          </w:p>
          <w:p>
            <w:pPr>
              <w:pStyle w:val="29"/>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（8）具有软件著作权证书。</w:t>
            </w:r>
          </w:p>
          <w:p>
            <w:pPr>
              <w:pStyle w:val="29"/>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 xml:space="preserve">31.2 </w:t>
            </w:r>
            <w:r>
              <w:rPr>
                <w:rFonts w:hint="eastAsia" w:ascii="宋体" w:hAnsi="宋体" w:eastAsia="宋体" w:cs="宋体"/>
                <w:color w:val="000000" w:themeColor="text1"/>
                <w:sz w:val="24"/>
                <w:szCs w:val="24"/>
                <w14:textFill>
                  <w14:solidFill>
                    <w14:schemeClr w14:val="tx1"/>
                  </w14:solidFill>
                </w14:textFill>
              </w:rPr>
              <w:t>数控加工仿真训练与智能化考核系统</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（1）可选仿真的数控系统</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可针对广州数控、北京凯恩帝、武汉华中、浙江凯达、南京华兴、天津三英、三菱、大连大森、法那克、西门子等厂家的数车、数铣、加工中心数控系统的数控代码进行仿真操作训练考核，用户可自由选择各工种对应的数控系统。</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（2）可仿真的控制面板</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可仿真沈阳第一机床厂、北京机电研究院、南通机床厂、浙江凯达机床厂、大连机床厂、广州机床厂、宝鸡忠诚机床厂、安阳鑫盛等厂家自定义的控制面板（包括手动方式、MDI、自动方式、编辑、单段、回零等功能），可仿真按钮，旋钮、带刻度及数字手轮等操作，操作有错误时有相应提示。</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▲（3）有配套的教学课件</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数控车有配套的教学课件,可动态展现G代码的运行轨迹以及其他辅助代码的功能。</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▲（4）可仿真实际的装刀</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可进行装刀对刀全过程仿真操作, 鼠标拖动装刀，安装数控车刀具时可以无级调整车刀在刀架上的高度和左右位置，数控铣、加工中心仿真时，可使用寻边器对刀，并可自动显示寻边器离工件的距离。</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▲（5）刀具参数自定义</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可完全自由定义外圆刀,圆弧刀,切断,螺纹刀等刀具角度和刀具宽度,以便加工各类复杂的零件，并提供多种类型的加工刀具（如：白钢刀、机夹刀等）。</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（6）对零件加工成型仿真</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可自由定义工件大小，提供多种毛坯材料（如：铝、钢、铜等）；工件可左右移动及掉头加工，并且可剖开显示工件，以便观察内孔加工；完全仿真实际数控设备的MDI功能、自动功能、单段等功能的操作,直到进行三维工件的实时切削，体现M、S、T、G代码真实效果;提供刀具补偿、坐标系等参数的设置，并且可对加工成型的零件可以进行状态保存，以便下次调用或观察加工。</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（7）虚拟机床的仿真</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根据实际机床的尺寸进行虚拟机床的设计，完全仿真实际机床各零部件的运动及操作工艺（如毛坯的安装：首先定义毛坯尺寸，然后松开卡盘，并且卡盘松开的空间能够放下工件，再拖动毛坯放入卡盘，最后收紧卡盘，在上述过程中如有任何的操作不合理，系统都会进行实时的报警）。</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（8）强大的报警功能</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仿真实际数控系统的报警信息，如：系统超程、撞刀等，并包含非法操作机床，导致事故的报警信息，更好的提高学生安全操作意识。</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（9）灵活的数控程序处理</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能导入并可兼容Mastercam、Pro/E、UG、CAXA-ME、Cimatron等CAD/CAM软件生成的数控程序；也可以直接用记事本手工编辑的数控程序再粘贴到本软件中，也可用软件面板手工编辑程序，软件有预检查程序语法功能；经过仿真后的软件程序能提取出来，可传送到数控机床上使用。</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▲（10）可对操作过程自动评分</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88" w:lineRule="auto"/>
              <w:ind w:left="0" w:right="0"/>
              <w:jc w:val="left"/>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本系统具有即时提示和记录考试操作全过程错误，学员交卷后，系统可以对本次的加工操作过程进行自动评分，并能将本次考试结果保存,便于以后查阅,同一工种不同等级的考试可以在同一个服务程序下监控考试和评分。</w:t>
            </w:r>
          </w:p>
          <w:p>
            <w:pPr>
              <w:pStyle w:val="29"/>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（11）具有软件著作权证书。</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32.需配备刀柄、刀具和刀具柜：</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32.1刀柄、刀具</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b/>
                <w:bCs/>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需提供设备验收时加工采购人指定零件所需的刀柄和刀具</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b/>
                <w:bCs/>
                <w:color w:val="000000" w:themeColor="text1"/>
                <w:sz w:val="24"/>
                <w:szCs w:val="24"/>
                <w14:textFill>
                  <w14:solidFill>
                    <w14:schemeClr w14:val="tx1"/>
                  </w14:solidFill>
                </w14:textFill>
              </w:rPr>
              <w:t>详见附件</w:t>
            </w:r>
            <w:r>
              <w:rPr>
                <w:rFonts w:hint="eastAsia" w:ascii="宋体" w:hAnsi="宋体" w:eastAsia="宋体" w:cs="宋体"/>
                <w:b/>
                <w:bCs/>
                <w:color w:val="000000" w:themeColor="text1"/>
                <w:sz w:val="24"/>
                <w:szCs w:val="24"/>
                <w:lang w:val="en-US" w:eastAsia="zh-CN"/>
                <w14:textFill>
                  <w14:solidFill>
                    <w14:schemeClr w14:val="tx1"/>
                  </w14:solidFill>
                </w14:textFill>
              </w:rPr>
              <w:t>2。</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32.2刀具柜</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（1）尺寸：W566mmxD600mmxH980mm±5mm(含轮子高度)</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（2）抽屉：400T*1，100T*1，100T*1</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（3）三个抽屉，每个抽屉承重≥150kg</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（4）板材厚度：</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不小于</w:t>
            </w:r>
            <w:r>
              <w:rPr>
                <w:rFonts w:hint="eastAsia" w:ascii="宋体" w:hAnsi="宋体" w:eastAsia="宋体" w:cs="宋体"/>
                <w:color w:val="000000" w:themeColor="text1"/>
                <w:kern w:val="0"/>
                <w:sz w:val="24"/>
                <w:szCs w:val="24"/>
                <w14:textFill>
                  <w14:solidFill>
                    <w14:schemeClr w14:val="tx1"/>
                  </w14:solidFill>
                </w14:textFill>
              </w:rPr>
              <w:t>1.2mm；</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（5）箱体使用</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不小于</w:t>
            </w:r>
            <w:r>
              <w:rPr>
                <w:rFonts w:hint="eastAsia" w:ascii="宋体" w:hAnsi="宋体" w:eastAsia="宋体" w:cs="宋体"/>
                <w:color w:val="000000" w:themeColor="text1"/>
                <w:sz w:val="24"/>
                <w:szCs w:val="24"/>
                <w14:textFill>
                  <w14:solidFill>
                    <w14:schemeClr w14:val="tx1"/>
                  </w14:solidFill>
                </w14:textFill>
              </w:rPr>
              <w:t>1.2mm厚冷轧钢板,经冲折及焊接成型及脱脂除锈处理后作舰色粉体静电喷塑处理；</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（6）铝合金拉手</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（7）脚轮：聚氨酯双轴脚轮，两只定向轮，两只万向轮，</w:t>
            </w:r>
            <w:r>
              <w:rPr>
                <w:rFonts w:hint="eastAsia" w:ascii="宋体" w:hAnsi="宋体" w:eastAsia="宋体" w:cs="宋体"/>
                <w:color w:val="000000" w:themeColor="text1"/>
                <w:sz w:val="24"/>
                <w:szCs w:val="24"/>
                <w14:textFill>
                  <w14:solidFill>
                    <w14:schemeClr w14:val="tx1"/>
                  </w14:solidFill>
                </w14:textFill>
              </w:rPr>
              <w:t>四轮平均载重</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不小于</w:t>
            </w:r>
            <w:r>
              <w:rPr>
                <w:rFonts w:hint="eastAsia" w:ascii="宋体" w:hAnsi="宋体" w:eastAsia="宋体" w:cs="宋体"/>
                <w:color w:val="000000" w:themeColor="text1"/>
                <w:sz w:val="24"/>
                <w:szCs w:val="24"/>
                <w14:textFill>
                  <w14:solidFill>
                    <w14:schemeClr w14:val="tx1"/>
                  </w14:solidFill>
                </w14:textFill>
              </w:rPr>
              <w:t>100KG</w:t>
            </w:r>
            <w:r>
              <w:rPr>
                <w:rFonts w:hint="eastAsia" w:ascii="宋体" w:hAnsi="宋体" w:eastAsia="宋体" w:cs="宋体"/>
                <w:color w:val="000000" w:themeColor="text1"/>
                <w:kern w:val="0"/>
                <w:sz w:val="24"/>
                <w:szCs w:val="24"/>
                <w14:textFill>
                  <w14:solidFill>
                    <w14:schemeClr w14:val="tx1"/>
                  </w14:solidFill>
                </w14:textFill>
              </w:rPr>
              <w:t>；</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（8）抽屉高度：中间两层抽屉分别高度为100、100，400;</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（9）抽屉内部配置：内加可移动挡板；</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（10）刀柄放置数量：≥ BT50×40</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（11）导轨：轴承钢轨，厚度2.5；载重大于150kg</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33.机床配套编程终端</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处理器：不低于 i</w:t>
            </w:r>
            <w:r>
              <w:rPr>
                <w:rFonts w:hint="eastAsia" w:ascii="宋体" w:hAnsi="宋体" w:eastAsia="宋体" w:cs="宋体"/>
                <w:color w:val="000000" w:themeColor="text1"/>
                <w:kern w:val="0"/>
                <w:sz w:val="24"/>
                <w:szCs w:val="24"/>
                <w:lang w:val="en-US" w:eastAsia="zh-CN"/>
                <w14:textFill>
                  <w14:solidFill>
                    <w14:schemeClr w14:val="tx1"/>
                  </w14:solidFill>
                </w14:textFill>
              </w:rPr>
              <w:t>7</w:t>
            </w:r>
            <w:r>
              <w:rPr>
                <w:rFonts w:hint="eastAsia" w:ascii="宋体" w:hAnsi="宋体" w:eastAsia="宋体" w:cs="宋体"/>
                <w:color w:val="000000" w:themeColor="text1"/>
                <w:kern w:val="0"/>
                <w:sz w:val="24"/>
                <w:szCs w:val="24"/>
                <w14:textFill>
                  <w14:solidFill>
                    <w14:schemeClr w14:val="tx1"/>
                  </w14:solidFill>
                </w14:textFill>
              </w:rPr>
              <w:t xml:space="preserve"> 或兼容处理器，内存：不低于 </w:t>
            </w:r>
            <w:r>
              <w:rPr>
                <w:rFonts w:hint="eastAsia" w:ascii="宋体" w:hAnsi="宋体" w:eastAsia="宋体" w:cs="宋体"/>
                <w:color w:val="000000" w:themeColor="text1"/>
                <w:kern w:val="0"/>
                <w:sz w:val="24"/>
                <w:szCs w:val="24"/>
                <w:lang w:val="en-US" w:eastAsia="zh-CN"/>
                <w14:textFill>
                  <w14:solidFill>
                    <w14:schemeClr w14:val="tx1"/>
                  </w14:solidFill>
                </w14:textFill>
              </w:rPr>
              <w:t>16</w:t>
            </w:r>
            <w:r>
              <w:rPr>
                <w:rFonts w:hint="eastAsia" w:ascii="宋体" w:hAnsi="宋体" w:eastAsia="宋体" w:cs="宋体"/>
                <w:color w:val="000000" w:themeColor="text1"/>
                <w:kern w:val="0"/>
                <w:sz w:val="24"/>
                <w:szCs w:val="24"/>
                <w14:textFill>
                  <w14:solidFill>
                    <w14:schemeClr w14:val="tx1"/>
                  </w14:solidFill>
                </w14:textFill>
              </w:rPr>
              <w:t>G</w:t>
            </w:r>
            <w:r>
              <w:rPr>
                <w:rFonts w:hint="eastAsia" w:ascii="宋体" w:hAnsi="宋体" w:eastAsia="宋体" w:cs="宋体"/>
                <w:color w:val="000000" w:themeColor="text1"/>
                <w:kern w:val="0"/>
                <w:sz w:val="24"/>
                <w:szCs w:val="24"/>
                <w:lang w:eastAsia="zh-CN"/>
                <w14:textFill>
                  <w14:solidFill>
                    <w14:schemeClr w14:val="tx1"/>
                  </w14:solidFill>
                </w14:textFill>
              </w:rPr>
              <w:t>，</w:t>
            </w:r>
            <w:r>
              <w:rPr>
                <w:rFonts w:hint="eastAsia" w:ascii="宋体" w:hAnsi="宋体" w:eastAsia="宋体" w:cs="宋体"/>
                <w:color w:val="000000" w:themeColor="text1"/>
                <w:kern w:val="0"/>
                <w:sz w:val="24"/>
                <w:szCs w:val="24"/>
                <w:lang w:val="en-US" w:eastAsia="zh-CN"/>
                <w14:textFill>
                  <w14:solidFill>
                    <w14:schemeClr w14:val="tx1"/>
                  </w14:solidFill>
                </w14:textFill>
              </w:rPr>
              <w:t>独立显卡</w:t>
            </w:r>
            <w:r>
              <w:rPr>
                <w:rFonts w:hint="eastAsia" w:ascii="宋体" w:hAnsi="宋体" w:eastAsia="宋体" w:cs="宋体"/>
                <w:color w:val="000000" w:themeColor="text1"/>
                <w:kern w:val="0"/>
                <w:sz w:val="24"/>
                <w:szCs w:val="24"/>
                <w14:textFill>
                  <w14:solidFill>
                    <w14:schemeClr w14:val="tx1"/>
                  </w14:solidFill>
                </w14:textFill>
              </w:rPr>
              <w:t>RTX 3060Ti</w:t>
            </w:r>
            <w:r>
              <w:rPr>
                <w:rFonts w:hint="eastAsia" w:ascii="宋体" w:hAnsi="宋体" w:eastAsia="宋体" w:cs="宋体"/>
                <w:color w:val="000000" w:themeColor="text1"/>
                <w:kern w:val="0"/>
                <w:sz w:val="24"/>
                <w:szCs w:val="24"/>
                <w:lang w:val="en-US" w:eastAsia="zh-CN"/>
                <w14:textFill>
                  <w14:solidFill>
                    <w14:schemeClr w14:val="tx1"/>
                  </w14:solidFill>
                </w14:textFill>
              </w:rPr>
              <w:t>以上</w:t>
            </w:r>
            <w:r>
              <w:rPr>
                <w:rFonts w:hint="eastAsia"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lang w:val="en-US" w:eastAsia="zh-CN"/>
                <w14:textFill>
                  <w14:solidFill>
                    <w14:schemeClr w14:val="tx1"/>
                  </w14:solidFill>
                </w14:textFill>
              </w:rPr>
              <w:t>硬盘：1TB以上，</w:t>
            </w:r>
            <w:r>
              <w:rPr>
                <w:rFonts w:hint="eastAsia" w:ascii="宋体" w:hAnsi="宋体" w:eastAsia="宋体" w:cs="宋体"/>
                <w:color w:val="000000" w:themeColor="text1"/>
                <w:kern w:val="0"/>
                <w:sz w:val="24"/>
                <w:szCs w:val="24"/>
                <w14:textFill>
                  <w14:solidFill>
                    <w14:schemeClr w14:val="tx1"/>
                  </w14:solidFill>
                </w14:textFill>
              </w:rPr>
              <w:t xml:space="preserve"> 操作系统：Windows </w:t>
            </w:r>
            <w:r>
              <w:rPr>
                <w:rFonts w:hint="eastAsia" w:ascii="宋体" w:hAnsi="宋体" w:eastAsia="宋体" w:cs="宋体"/>
                <w:color w:val="000000" w:themeColor="text1"/>
                <w:kern w:val="0"/>
                <w:sz w:val="24"/>
                <w:szCs w:val="24"/>
                <w:lang w:val="en-US" w:eastAsia="zh-CN"/>
                <w14:textFill>
                  <w14:solidFill>
                    <w14:schemeClr w14:val="tx1"/>
                  </w14:solidFill>
                </w14:textFill>
              </w:rPr>
              <w:t>10</w:t>
            </w:r>
            <w:r>
              <w:rPr>
                <w:rFonts w:hint="eastAsia" w:ascii="宋体" w:hAnsi="宋体" w:eastAsia="宋体" w:cs="宋体"/>
                <w:color w:val="000000" w:themeColor="text1"/>
                <w:kern w:val="0"/>
                <w:sz w:val="24"/>
                <w:szCs w:val="24"/>
                <w14:textFill>
                  <w14:solidFill>
                    <w14:schemeClr w14:val="tx1"/>
                  </w14:solidFill>
                </w14:textFill>
              </w:rPr>
              <w:t xml:space="preserve"> 及以上操作系统</w:t>
            </w:r>
            <w:r>
              <w:rPr>
                <w:rFonts w:hint="eastAsia" w:ascii="宋体" w:hAnsi="宋体" w:eastAsia="宋体" w:cs="宋体"/>
                <w:color w:val="000000" w:themeColor="text1"/>
                <w:kern w:val="0"/>
                <w:sz w:val="24"/>
                <w:szCs w:val="24"/>
                <w:lang w:eastAsia="zh-CN"/>
                <w14:textFill>
                  <w14:solidFill>
                    <w14:schemeClr w14:val="tx1"/>
                  </w14:solidFill>
                </w14:textFill>
              </w:rPr>
              <w:t>，</w:t>
            </w:r>
            <w:r>
              <w:rPr>
                <w:rFonts w:hint="eastAsia" w:ascii="宋体" w:hAnsi="宋体" w:eastAsia="宋体" w:cs="宋体"/>
                <w:color w:val="000000" w:themeColor="text1"/>
                <w:kern w:val="0"/>
                <w:sz w:val="24"/>
                <w:szCs w:val="24"/>
                <w:lang w:val="en-US" w:eastAsia="zh-CN"/>
                <w14:textFill>
                  <w14:solidFill>
                    <w14:schemeClr w14:val="tx1"/>
                  </w14:solidFill>
                </w14:textFill>
              </w:rPr>
              <w:t>显示器不低于21.5寸</w:t>
            </w:r>
            <w:r>
              <w:rPr>
                <w:rFonts w:hint="eastAsia" w:ascii="宋体" w:hAnsi="宋体" w:eastAsia="宋体" w:cs="宋体"/>
                <w:color w:val="000000" w:themeColor="text1"/>
                <w:kern w:val="0"/>
                <w:sz w:val="24"/>
                <w:szCs w:val="24"/>
                <w:lang w:eastAsia="zh-CN"/>
                <w14:textFill>
                  <w14:solidFill>
                    <w14:schemeClr w14:val="tx1"/>
                  </w14:solidFill>
                </w14:textFill>
              </w:rPr>
              <w:t>。</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二、技术资料及配套：</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(1)必须提供完整的机床技术资料：包括机床操作手册、编程手册、机械维修手册、电气维修手册、机床精度检验证书（合格证）、机床参数软盘等。</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(2)明确机床的安装、使用条件。</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三、质量保证及售后服务：</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(1)机床制造厂应通过ISO系列质量认证。</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(2)要有固定维修服务中心或服务部门，在保修期间，机床及附件因制造不良而损坏或不能正常工作时，供方应在4小时内答复，8小时内到达现场处理 。</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四、安装调试和验收：</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(1)机床位置精度按GB/T18400.4标准检测、验收。</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(2)机床几何精度按GB/T18400.2标准及出厂精度标准检测、验收。</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(3)加工精度按制造厂出厂精度标准检测、验收，并加工标准样件合格。</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(4)其余按国内有关国家标准和行业标准执行。</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(5)根据用户的要求，制造厂应及时派技术人员到用户厂家负责设备的安装、调试。</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(6)最终验收时，供应方应对用户编程、操作、维修人员进行现场培训。</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五、售后质量保证要求：</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在质量保证期内，供方应对由于设备的结构、设计、工艺和材料缺陷造成的任何损坏或故障负责。凡因机床保证范围内机床修理而停产的时间，质量保证期相应顺延。更换的零部件的质量保证期应为更换日起一年。</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)在质量保证期内，如发现设备不符合本技术协议的规定的要求或发生制造质量问题，用户有权提出对设备进行修复、更换或退货的要求。</w:t>
            </w:r>
          </w:p>
        </w:tc>
        <w:tc>
          <w:tcPr>
            <w:tcW w:w="686" w:type="dxa"/>
            <w:vAlign w:val="center"/>
          </w:tcPr>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台</w:t>
            </w:r>
          </w:p>
        </w:tc>
        <w:tc>
          <w:tcPr>
            <w:tcW w:w="640" w:type="dxa"/>
            <w:vAlign w:val="center"/>
          </w:tcPr>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w:t>
            </w:r>
          </w:p>
        </w:tc>
      </w:tr>
    </w:tbl>
    <w:p>
      <w:pPr>
        <w:spacing w:before="72" w:line="360" w:lineRule="auto"/>
        <w:jc w:val="left"/>
        <w:rPr>
          <w:rFonts w:hint="eastAsia" w:ascii="宋体" w:hAnsi="宋体" w:eastAsia="宋体" w:cs="宋体"/>
          <w:b/>
          <w:bCs w:val="0"/>
          <w:color w:val="000000" w:themeColor="text1"/>
          <w:sz w:val="24"/>
          <w:szCs w:val="24"/>
          <w:lang w:val="en-US" w:eastAsia="zh-CN"/>
          <w14:textFill>
            <w14:solidFill>
              <w14:schemeClr w14:val="tx1"/>
            </w14:solidFill>
          </w14:textFill>
        </w:rPr>
      </w:pPr>
    </w:p>
    <w:p>
      <w:pPr>
        <w:spacing w:before="72" w:line="360" w:lineRule="auto"/>
        <w:jc w:val="left"/>
        <w:rPr>
          <w:rFonts w:hint="default"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eastAsia="宋体" w:cs="宋体"/>
          <w:b/>
          <w:bCs w:val="0"/>
          <w:color w:val="000000" w:themeColor="text1"/>
          <w:sz w:val="24"/>
          <w:szCs w:val="24"/>
          <w:lang w:val="en-US" w:eastAsia="zh-CN"/>
          <w14:textFill>
            <w14:solidFill>
              <w14:schemeClr w14:val="tx1"/>
            </w14:solidFill>
          </w14:textFill>
        </w:rPr>
        <w:t>二、</w:t>
      </w:r>
      <w:r>
        <w:rPr>
          <w:rFonts w:hint="eastAsia" w:asciiTheme="minorEastAsia" w:hAnsiTheme="minorEastAsia" w:eastAsiaTheme="minorEastAsia" w:cstheme="minorEastAsia"/>
          <w:b/>
          <w:bCs w:val="0"/>
          <w:color w:val="000000" w:themeColor="text1"/>
          <w:sz w:val="24"/>
          <w:szCs w:val="24"/>
          <w:lang w:val="en-US" w:eastAsia="zh-CN"/>
          <w14:textFill>
            <w14:solidFill>
              <w14:schemeClr w14:val="tx1"/>
            </w14:solidFill>
          </w14:textFill>
        </w:rPr>
        <w:t>标项2：2022年浦江技工学校加工中心采购安装项目（</w:t>
      </w:r>
      <w:r>
        <w:rPr>
          <w:rFonts w:hint="eastAsia" w:asciiTheme="minorEastAsia" w:hAnsiTheme="minorEastAsia" w:eastAsiaTheme="minorEastAsia" w:cstheme="minorEastAsia"/>
          <w:b/>
          <w:bCs w:val="0"/>
          <w:color w:val="000000" w:themeColor="text1"/>
          <w:sz w:val="24"/>
          <w:szCs w:val="24"/>
          <w14:textFill>
            <w14:solidFill>
              <w14:schemeClr w14:val="tx1"/>
            </w14:solidFill>
          </w14:textFill>
        </w:rPr>
        <w:t>五轴加工中心</w:t>
      </w:r>
      <w:r>
        <w:rPr>
          <w:rFonts w:hint="eastAsia" w:asciiTheme="minorEastAsia" w:hAnsiTheme="minorEastAsia" w:eastAsiaTheme="minorEastAsia" w:cstheme="minorEastAsia"/>
          <w:b/>
          <w:bCs w:val="0"/>
          <w:color w:val="000000" w:themeColor="text1"/>
          <w:sz w:val="24"/>
          <w:szCs w:val="24"/>
          <w:lang w:val="en-US" w:eastAsia="zh-CN"/>
          <w14:textFill>
            <w14:solidFill>
              <w14:schemeClr w14:val="tx1"/>
            </w14:solidFill>
          </w14:textFill>
        </w:rPr>
        <w:t>）采购清单：</w:t>
      </w:r>
    </w:p>
    <w:tbl>
      <w:tblPr>
        <w:tblStyle w:val="24"/>
        <w:tblW w:w="96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251"/>
        <w:gridCol w:w="6436"/>
        <w:gridCol w:w="686"/>
        <w:gridCol w:w="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0" w:type="dxa"/>
            <w:vAlign w:val="center"/>
          </w:tcPr>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w:t>
            </w:r>
          </w:p>
        </w:tc>
        <w:tc>
          <w:tcPr>
            <w:tcW w:w="1251" w:type="dxa"/>
            <w:vAlign w:val="center"/>
          </w:tcPr>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五轴加工中心</w:t>
            </w:r>
          </w:p>
        </w:tc>
        <w:tc>
          <w:tcPr>
            <w:tcW w:w="6436" w:type="dxa"/>
            <w:vAlign w:val="center"/>
          </w:tcPr>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1、设备功能要求</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▲1.1、全闭环五轴联动一体CNC立式高速加工中心（非3+2形式）具备RTCP功能，设备及系统软件可用于实际工业生产；</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2、设备技术参数要求</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2.1、各轴行程及精度</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2.1.1、X/Y/Z轴行程：≥450*650*400mm；</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▲2.1.2、X/Y/Z轴全行程运动定位精度：</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≤0.002/0.002/0.002mm；（国际ISO230-2标准）</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★2.1.3、X/Y/Z轴全行程重复运动定位精度：</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≤0.002/0.002/0.002mm；（国际ISO230-2标准）</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▲2.1.4、A/C轴回转角度：-120°～90°/360°；</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2.1.5、A/C轴运动定位精度：≤8″/8″；</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2.1.6、A/C轴重复运动定位精度：≤5″/5″；</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2.2、工作台</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2.2.1、台面尺寸：≥Φ400mm；</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2.2.2、承载能力：≥150Kg；</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2.3、主轴</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★2.3.1、主轴最高转速及规格：≥20000rpm松拉刀高速电主轴具备主轴定向功能；</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2.3.2、刀柄规格：HSK-A50；</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2.3.3、主轴直径：≥Φ150mm；</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2.4、进给速度</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2.4.1、X/Y/Z最高快速移动速度：≥15m/min；</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2.4.2、X/Y/Z最高进给移动速度：≥10m/min；</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2.4.3、A/C最高快速旋转速度：≥60/100rpm；</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2.4.4、A/C最高切削进给速度：≥15/25rpm；</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2.5、自动刀具交换系统</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2.5.1、刀库型式：配备链式刀库；</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★2.5.2、刀库内刀具数量≥30把；</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2.5.3、最大刀具直径≥16mm柄径立铣刀；</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2.5.4、刀对刀换刀时间≤1.5s；</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3、数控系统、软件要求</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3.1、数控系统配JD50/HEIDENHAIN/Siemens；</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3.2、数控系统采用基于windows嵌入式操作系统；</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3.3、数控系统中文界面，配置不小于8.4寸彩色TFT显示器、手摇脉冲发生器和RS232C通讯接口，可与PC通讯；</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3.4、数控系统具备手轮试切，加工前可通过摇动手轮控制机床按照程序运动；</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3.5、数控系统具备用户权限管理系统，并支持设置用户登录密码；</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★3.6、支持在机测量和自动补偿功能，支持激光对刀仪和刀具补偿功能。</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3.7、提供正版五轴CAD/CAM软件1套（具备软件加密狗），正版五轴CAD/CAM软件提供平面设计、曲面造型、曲面加工等专业功能模块，能够实现五轴投影加工并进行测头路径编程、DT编程仿真、刀具3D曲面补偿功能、输出工艺单等功能；</w:t>
            </w:r>
            <w:r>
              <w:rPr>
                <w:rFonts w:hint="eastAsia" w:ascii="宋体" w:hAnsi="宋体" w:eastAsia="宋体" w:cs="宋体"/>
                <w:b/>
                <w:bCs/>
                <w:color w:val="000000" w:themeColor="text1"/>
                <w:sz w:val="24"/>
                <w:szCs w:val="24"/>
                <w:lang w:val="en-US" w:eastAsia="zh-CN"/>
                <w14:textFill>
                  <w14:solidFill>
                    <w14:schemeClr w14:val="tx1"/>
                  </w14:solidFill>
                </w14:textFill>
              </w:rPr>
              <w:t>承诺中标后</w:t>
            </w:r>
            <w:r>
              <w:rPr>
                <w:rFonts w:hint="eastAsia" w:ascii="宋体" w:hAnsi="宋体" w:eastAsia="宋体" w:cs="宋体"/>
                <w:b/>
                <w:bCs/>
                <w:color w:val="000000" w:themeColor="text1"/>
                <w:sz w:val="24"/>
                <w:szCs w:val="24"/>
                <w14:textFill>
                  <w14:solidFill>
                    <w14:schemeClr w14:val="tx1"/>
                  </w14:solidFill>
                </w14:textFill>
              </w:rPr>
              <w:t>提供软件著作权登记证书复印件或提供正版软件购买凭证</w:t>
            </w:r>
            <w:r>
              <w:rPr>
                <w:rFonts w:hint="eastAsia" w:ascii="宋体" w:hAnsi="宋体" w:eastAsia="宋体" w:cs="宋体"/>
                <w:b/>
                <w:bCs/>
                <w:color w:val="000000" w:themeColor="text1"/>
                <w:sz w:val="24"/>
                <w:szCs w:val="24"/>
                <w:lang w:eastAsia="zh-CN"/>
                <w14:textFill>
                  <w14:solidFill>
                    <w14:schemeClr w14:val="tx1"/>
                  </w14:solidFill>
                </w14:textFill>
              </w:rPr>
              <w:t>，</w:t>
            </w:r>
            <w:r>
              <w:rPr>
                <w:rFonts w:hint="eastAsia" w:ascii="宋体" w:hAnsi="宋体" w:eastAsia="宋体" w:cs="宋体"/>
                <w:b/>
                <w:bCs/>
                <w:color w:val="000000" w:themeColor="text1"/>
                <w:sz w:val="24"/>
                <w:szCs w:val="24"/>
                <w:lang w:val="en-US" w:eastAsia="zh-CN"/>
                <w14:textFill>
                  <w14:solidFill>
                    <w14:schemeClr w14:val="tx1"/>
                  </w14:solidFill>
                </w14:textFill>
              </w:rPr>
              <w:t>否则作无效标处理</w:t>
            </w:r>
            <w:r>
              <w:rPr>
                <w:rFonts w:hint="eastAsia" w:ascii="宋体" w:hAnsi="宋体" w:eastAsia="宋体" w:cs="宋体"/>
                <w:color w:val="000000" w:themeColor="text1"/>
                <w:sz w:val="24"/>
                <w:szCs w:val="24"/>
                <w14:textFill>
                  <w14:solidFill>
                    <w14:schemeClr w14:val="tx1"/>
                  </w14:solidFill>
                </w14:textFill>
              </w:rPr>
              <w:t>；</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4、机床主要零部件及特性要求</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4.1、配备冲洗泵，可利用冷却液对设备进行清理工作；</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4.2、丝杠、导轨、光栅尺：X/Y/Z轴均采用精密丝杠导轨且配有</w:t>
            </w:r>
            <w:r>
              <w:rPr>
                <w:rFonts w:hint="eastAsia" w:ascii="宋体" w:hAnsi="宋体" w:eastAsia="宋体" w:cs="宋体"/>
                <w:color w:val="000000" w:themeColor="text1"/>
                <w:sz w:val="24"/>
                <w:szCs w:val="24"/>
                <w:lang w:val="en-US" w:eastAsia="zh-CN"/>
                <w14:textFill>
                  <w14:solidFill>
                    <w14:schemeClr w14:val="tx1"/>
                  </w14:solidFill>
                </w14:textFill>
              </w:rPr>
              <w:t>精度</w:t>
            </w:r>
            <w:r>
              <w:rPr>
                <w:rFonts w:hint="eastAsia" w:ascii="宋体" w:hAnsi="宋体" w:eastAsia="宋体" w:cs="宋体"/>
                <w:color w:val="000000" w:themeColor="text1"/>
                <w:sz w:val="24"/>
                <w:szCs w:val="24"/>
                <w14:textFill>
                  <w14:solidFill>
                    <w14:schemeClr w14:val="tx1"/>
                  </w14:solidFill>
                </w14:textFill>
              </w:rPr>
              <w:t>光栅尺</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推荐品牌</w:t>
            </w:r>
            <w:r>
              <w:rPr>
                <w:rFonts w:hint="eastAsia" w:ascii="宋体" w:hAnsi="宋体" w:eastAsia="宋体" w:cs="宋体"/>
                <w:color w:val="000000" w:themeColor="text1"/>
                <w:sz w:val="24"/>
                <w:szCs w:val="24"/>
                <w14:textFill>
                  <w14:solidFill>
                    <w14:schemeClr w14:val="tx1"/>
                  </w14:solidFill>
                </w14:textFill>
              </w:rPr>
              <w:t>海德汉或FAGOR</w:t>
            </w:r>
            <w:r>
              <w:rPr>
                <w:rFonts w:hint="eastAsia" w:ascii="宋体" w:hAnsi="宋体" w:eastAsia="宋体" w:cs="宋体"/>
                <w:color w:val="000000" w:themeColor="text1"/>
                <w:sz w:val="24"/>
                <w:szCs w:val="24"/>
                <w:lang w:val="en-US" w:eastAsia="zh-CN"/>
                <w14:textFill>
                  <w14:solidFill>
                    <w14:schemeClr w14:val="tx1"/>
                  </w14:solidFill>
                </w14:textFill>
              </w:rPr>
              <w:t>同档次及以上</w:t>
            </w:r>
            <w:r>
              <w:rPr>
                <w:rFonts w:hint="eastAsia" w:ascii="宋体" w:hAnsi="宋体" w:eastAsia="宋体" w:cs="宋体"/>
                <w:color w:val="000000" w:themeColor="text1"/>
                <w:sz w:val="24"/>
                <w:szCs w:val="24"/>
                <w:lang w:eastAsia="zh-CN"/>
                <w14:textFill>
                  <w14:solidFill>
                    <w14:schemeClr w14:val="tx1"/>
                  </w14:solidFill>
                </w14:textFill>
              </w:rPr>
              <w:t>）</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4.3、自诊断和报警功能，报警诊断功能界面友好；</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★4.4、刀具自动补偿系统：配备自动对刀仪，可实现刀具Z方向长度进行自动补偿；</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4.5、转台与设备一体，采用数控直驱转台（非凸轮机构转台）；</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4.6、加装在机测量系统，其中测头采用光学传输方式，测量重复精度1μm，配备测针测球直径5mm；可以实现五轴工件的位置自动修正，降低人工安装环节精度要求；可以实现工件尺寸和形位公差的检测，实现几何误差的在机测量与智能补偿；可以实现工件变形的在机测量与分析；降低人工的工作量，提升加工过程的连续性。</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4.7、配备油冷及风冷两种加工冷却方式；</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4.8、配备电主轴及转台制冷机，具备循环冷却装置；</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4.9、加装防水日光灯，床体具备封闭防护罩并配有监察视窗；</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4.10、配备定时定量自动润滑的自动润滑泵；</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4.11、配备刮板式排屑系统；</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5、设备工作条件及验收</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5.1、气压系统：</w:t>
            </w:r>
            <w:r>
              <w:rPr>
                <w:rFonts w:hint="eastAsia"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0.52Mpa；</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5.2、调试验收</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设置设备预验收环节，中标人需带领采购人前往设备厂家现场测试设备，如中标设备不能满足采购招标要求，采购人有权中止与中标方采购合同。测试时对照产品制造商出厂质量检测合格证明，通过激光干涉仪检测所有数据是否满足投标时精度响应范围；用加工标准测试件测试设备的动态加工精度。</w:t>
            </w:r>
          </w:p>
          <w:p>
            <w:pPr>
              <w:keepNext w:val="0"/>
              <w:keepLines w:val="0"/>
              <w:pageBreakBefore w:val="0"/>
              <w:numPr>
                <w:ilvl w:val="0"/>
                <w:numId w:val="2"/>
              </w:numPr>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一桶</w:t>
            </w:r>
            <w:r>
              <w:rPr>
                <w:rFonts w:hint="eastAsia" w:ascii="宋体" w:hAnsi="宋体" w:eastAsia="宋体" w:cs="宋体"/>
                <w:color w:val="000000" w:themeColor="text1"/>
                <w:sz w:val="24"/>
                <w:szCs w:val="24"/>
                <w:lang w:val="en-US" w:eastAsia="zh-CN"/>
                <w14:textFill>
                  <w14:solidFill>
                    <w14:schemeClr w14:val="tx1"/>
                  </w14:solidFill>
                </w14:textFill>
              </w:rPr>
              <w:t>切削液</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推荐</w:t>
            </w:r>
            <w:r>
              <w:rPr>
                <w:rFonts w:hint="eastAsia" w:ascii="宋体" w:hAnsi="宋体" w:eastAsia="宋体" w:cs="宋体"/>
                <w:color w:val="000000" w:themeColor="text1"/>
                <w:sz w:val="24"/>
                <w:szCs w:val="24"/>
                <w14:textFill>
                  <w14:solidFill>
                    <w14:schemeClr w14:val="tx1"/>
                  </w14:solidFill>
                </w14:textFill>
              </w:rPr>
              <w:t>瑞士巴索</w:t>
            </w:r>
            <w:r>
              <w:rPr>
                <w:rFonts w:hint="eastAsia" w:ascii="宋体" w:hAnsi="宋体" w:eastAsia="宋体" w:cs="宋体"/>
                <w:color w:val="000000" w:themeColor="text1"/>
                <w:sz w:val="24"/>
                <w:szCs w:val="24"/>
                <w:lang w:val="en-US" w:eastAsia="zh-CN"/>
                <w14:textFill>
                  <w14:solidFill>
                    <w14:schemeClr w14:val="tx1"/>
                  </w14:solidFill>
                </w14:textFill>
              </w:rPr>
              <w:t>同档次及以上</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不小于</w:t>
            </w:r>
            <w:r>
              <w:rPr>
                <w:rFonts w:hint="eastAsia" w:ascii="宋体" w:hAnsi="宋体" w:eastAsia="宋体" w:cs="宋体"/>
                <w:color w:val="000000" w:themeColor="text1"/>
                <w:sz w:val="24"/>
                <w:szCs w:val="24"/>
                <w14:textFill>
                  <w14:solidFill>
                    <w14:schemeClr w14:val="tx1"/>
                  </w14:solidFill>
                </w14:textFill>
              </w:rPr>
              <w:t xml:space="preserve"> 18升，折光仪一套；</w:t>
            </w:r>
          </w:p>
          <w:p>
            <w:pPr>
              <w:pStyle w:val="29"/>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7、</w:t>
            </w:r>
            <w:r>
              <w:rPr>
                <w:rFonts w:hint="eastAsia" w:ascii="宋体" w:hAnsi="宋体" w:eastAsia="宋体" w:cs="宋体"/>
                <w:color w:val="000000" w:themeColor="text1"/>
                <w:sz w:val="24"/>
                <w:szCs w:val="24"/>
                <w:lang w:val="en-GB"/>
                <w14:textFill>
                  <w14:solidFill>
                    <w14:schemeClr w14:val="tx1"/>
                  </w14:solidFill>
                </w14:textFill>
              </w:rPr>
              <w:t>机床用垫脚板（</w:t>
            </w:r>
            <w:r>
              <w:rPr>
                <w:rFonts w:hint="eastAsia" w:ascii="宋体" w:hAnsi="宋体" w:eastAsia="宋体" w:cs="宋体"/>
                <w:b/>
                <w:bCs/>
                <w:color w:val="000000" w:themeColor="text1"/>
                <w:sz w:val="24"/>
                <w:szCs w:val="24"/>
                <w14:textFill>
                  <w14:solidFill>
                    <w14:schemeClr w14:val="tx1"/>
                  </w14:solidFill>
                </w14:textFill>
              </w:rPr>
              <w:t>要求详见附件4</w:t>
            </w:r>
            <w:r>
              <w:rPr>
                <w:rFonts w:hint="eastAsia" w:ascii="宋体" w:hAnsi="宋体" w:eastAsia="宋体" w:cs="宋体"/>
                <w:color w:val="000000" w:themeColor="text1"/>
                <w:sz w:val="24"/>
                <w:szCs w:val="24"/>
                <w14:textFill>
                  <w14:solidFill>
                    <w14:schemeClr w14:val="tx1"/>
                  </w14:solidFill>
                </w14:textFill>
              </w:rPr>
              <w:t>）</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8、需配备刀柄、刀具和刀具柜：</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8.1刀柄、刀具</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b/>
                <w:bCs/>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需提供设备验收时加工采购人指定零件所需的刀柄和刀具</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b/>
                <w:bCs/>
                <w:color w:val="000000" w:themeColor="text1"/>
                <w:sz w:val="24"/>
                <w:szCs w:val="24"/>
                <w14:textFill>
                  <w14:solidFill>
                    <w14:schemeClr w14:val="tx1"/>
                  </w14:solidFill>
                </w14:textFill>
              </w:rPr>
              <w:t>详见附件</w:t>
            </w:r>
            <w:r>
              <w:rPr>
                <w:rFonts w:hint="eastAsia" w:ascii="宋体" w:hAnsi="宋体" w:eastAsia="宋体" w:cs="宋体"/>
                <w:b/>
                <w:bCs/>
                <w:color w:val="000000" w:themeColor="text1"/>
                <w:sz w:val="24"/>
                <w:szCs w:val="24"/>
                <w:lang w:val="en-US" w:eastAsia="zh-CN"/>
                <w14:textFill>
                  <w14:solidFill>
                    <w14:schemeClr w14:val="tx1"/>
                  </w14:solidFill>
                </w14:textFill>
              </w:rPr>
              <w:t>3。</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8.2刀具柜</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（1）尺寸：W566mmxD600mmxH980mm±5mm(含轮子高度)</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（2）抽屉：400T*1，100T*1，100T*1</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（3）三个抽屉，每个抽屉承重≥150kg</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（4）板材厚度：</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不小于</w:t>
            </w:r>
            <w:r>
              <w:rPr>
                <w:rFonts w:hint="eastAsia" w:ascii="宋体" w:hAnsi="宋体" w:eastAsia="宋体" w:cs="宋体"/>
                <w:color w:val="000000" w:themeColor="text1"/>
                <w:kern w:val="0"/>
                <w:sz w:val="24"/>
                <w:szCs w:val="24"/>
                <w14:textFill>
                  <w14:solidFill>
                    <w14:schemeClr w14:val="tx1"/>
                  </w14:solidFill>
                </w14:textFill>
              </w:rPr>
              <w:t>1.2mm；</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（5）箱体使用</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不小于</w:t>
            </w:r>
            <w:r>
              <w:rPr>
                <w:rFonts w:hint="eastAsia" w:ascii="宋体" w:hAnsi="宋体" w:eastAsia="宋体" w:cs="宋体"/>
                <w:color w:val="000000" w:themeColor="text1"/>
                <w:sz w:val="24"/>
                <w:szCs w:val="24"/>
                <w14:textFill>
                  <w14:solidFill>
                    <w14:schemeClr w14:val="tx1"/>
                  </w14:solidFill>
                </w14:textFill>
              </w:rPr>
              <w:t>1.2mm厚冷轧钢板,经冲折及焊接成型及脱脂除锈处理后作舰色粉体静电喷塑处理；</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（6）铝合金拉手</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（7）脚轮：聚氨酯双轴脚轮，两只定向轮，两只万向轮，</w:t>
            </w:r>
            <w:r>
              <w:rPr>
                <w:rFonts w:hint="eastAsia" w:ascii="宋体" w:hAnsi="宋体" w:eastAsia="宋体" w:cs="宋体"/>
                <w:color w:val="000000" w:themeColor="text1"/>
                <w:sz w:val="24"/>
                <w:szCs w:val="24"/>
                <w14:textFill>
                  <w14:solidFill>
                    <w14:schemeClr w14:val="tx1"/>
                  </w14:solidFill>
                </w14:textFill>
              </w:rPr>
              <w:t>四轮平均载重</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不小于</w:t>
            </w:r>
            <w:r>
              <w:rPr>
                <w:rFonts w:hint="eastAsia" w:ascii="宋体" w:hAnsi="宋体" w:eastAsia="宋体" w:cs="宋体"/>
                <w:color w:val="000000" w:themeColor="text1"/>
                <w:sz w:val="24"/>
                <w:szCs w:val="24"/>
                <w14:textFill>
                  <w14:solidFill>
                    <w14:schemeClr w14:val="tx1"/>
                  </w14:solidFill>
                </w14:textFill>
              </w:rPr>
              <w:t>100KG</w:t>
            </w:r>
            <w:r>
              <w:rPr>
                <w:rFonts w:hint="eastAsia" w:ascii="宋体" w:hAnsi="宋体" w:eastAsia="宋体" w:cs="宋体"/>
                <w:color w:val="000000" w:themeColor="text1"/>
                <w:kern w:val="0"/>
                <w:sz w:val="24"/>
                <w:szCs w:val="24"/>
                <w14:textFill>
                  <w14:solidFill>
                    <w14:schemeClr w14:val="tx1"/>
                  </w14:solidFill>
                </w14:textFill>
              </w:rPr>
              <w:t>；</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（8）抽屉高度：中间两层抽屉分别高度为100、100，400;</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（9）抽屉内部配置：内加可移动挡板；</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（10）刀柄放置数量：≥ HSK-A50×40</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（11）导轨：轴承钢轨，厚度2.5；载重大于150kg</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kern w:val="0"/>
                <w:sz w:val="24"/>
                <w:szCs w:val="24"/>
                <w:lang w:val="en-US" w:eastAsia="zh-CN"/>
                <w14:textFill>
                  <w14:solidFill>
                    <w14:schemeClr w14:val="tx1"/>
                  </w14:solidFill>
                </w14:textFill>
              </w:rPr>
              <w:t>8.3机床配套编程终端</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处理器：不低于 i</w:t>
            </w:r>
            <w:r>
              <w:rPr>
                <w:rFonts w:hint="eastAsia" w:ascii="宋体" w:hAnsi="宋体" w:eastAsia="宋体" w:cs="宋体"/>
                <w:color w:val="000000" w:themeColor="text1"/>
                <w:kern w:val="0"/>
                <w:sz w:val="24"/>
                <w:szCs w:val="24"/>
                <w:lang w:val="en-US" w:eastAsia="zh-CN"/>
                <w14:textFill>
                  <w14:solidFill>
                    <w14:schemeClr w14:val="tx1"/>
                  </w14:solidFill>
                </w14:textFill>
              </w:rPr>
              <w:t>7</w:t>
            </w:r>
            <w:r>
              <w:rPr>
                <w:rFonts w:hint="eastAsia" w:ascii="宋体" w:hAnsi="宋体" w:eastAsia="宋体" w:cs="宋体"/>
                <w:color w:val="000000" w:themeColor="text1"/>
                <w:kern w:val="0"/>
                <w:sz w:val="24"/>
                <w:szCs w:val="24"/>
                <w14:textFill>
                  <w14:solidFill>
                    <w14:schemeClr w14:val="tx1"/>
                  </w14:solidFill>
                </w14:textFill>
              </w:rPr>
              <w:t xml:space="preserve"> 或兼容处理器，内存：不低于 </w:t>
            </w:r>
            <w:r>
              <w:rPr>
                <w:rFonts w:hint="eastAsia" w:ascii="宋体" w:hAnsi="宋体" w:eastAsia="宋体" w:cs="宋体"/>
                <w:color w:val="000000" w:themeColor="text1"/>
                <w:kern w:val="0"/>
                <w:sz w:val="24"/>
                <w:szCs w:val="24"/>
                <w:lang w:val="en-US" w:eastAsia="zh-CN"/>
                <w14:textFill>
                  <w14:solidFill>
                    <w14:schemeClr w14:val="tx1"/>
                  </w14:solidFill>
                </w14:textFill>
              </w:rPr>
              <w:t>16</w:t>
            </w:r>
            <w:r>
              <w:rPr>
                <w:rFonts w:hint="eastAsia" w:ascii="宋体" w:hAnsi="宋体" w:eastAsia="宋体" w:cs="宋体"/>
                <w:color w:val="000000" w:themeColor="text1"/>
                <w:kern w:val="0"/>
                <w:sz w:val="24"/>
                <w:szCs w:val="24"/>
                <w14:textFill>
                  <w14:solidFill>
                    <w14:schemeClr w14:val="tx1"/>
                  </w14:solidFill>
                </w14:textFill>
              </w:rPr>
              <w:t>G</w:t>
            </w:r>
            <w:r>
              <w:rPr>
                <w:rFonts w:hint="eastAsia" w:ascii="宋体" w:hAnsi="宋体" w:eastAsia="宋体" w:cs="宋体"/>
                <w:color w:val="000000" w:themeColor="text1"/>
                <w:kern w:val="0"/>
                <w:sz w:val="24"/>
                <w:szCs w:val="24"/>
                <w:lang w:eastAsia="zh-CN"/>
                <w14:textFill>
                  <w14:solidFill>
                    <w14:schemeClr w14:val="tx1"/>
                  </w14:solidFill>
                </w14:textFill>
              </w:rPr>
              <w:t>，</w:t>
            </w:r>
            <w:r>
              <w:rPr>
                <w:rFonts w:hint="eastAsia" w:ascii="宋体" w:hAnsi="宋体" w:eastAsia="宋体" w:cs="宋体"/>
                <w:color w:val="000000" w:themeColor="text1"/>
                <w:kern w:val="0"/>
                <w:sz w:val="24"/>
                <w:szCs w:val="24"/>
                <w:lang w:val="en-US" w:eastAsia="zh-CN"/>
                <w14:textFill>
                  <w14:solidFill>
                    <w14:schemeClr w14:val="tx1"/>
                  </w14:solidFill>
                </w14:textFill>
              </w:rPr>
              <w:t>独立显卡</w:t>
            </w:r>
            <w:r>
              <w:rPr>
                <w:rFonts w:hint="eastAsia" w:ascii="宋体" w:hAnsi="宋体" w:eastAsia="宋体" w:cs="宋体"/>
                <w:color w:val="000000" w:themeColor="text1"/>
                <w:kern w:val="0"/>
                <w:sz w:val="24"/>
                <w:szCs w:val="24"/>
                <w14:textFill>
                  <w14:solidFill>
                    <w14:schemeClr w14:val="tx1"/>
                  </w14:solidFill>
                </w14:textFill>
              </w:rPr>
              <w:t>RTX 3060Ti</w:t>
            </w:r>
            <w:r>
              <w:rPr>
                <w:rFonts w:hint="eastAsia" w:ascii="宋体" w:hAnsi="宋体" w:eastAsia="宋体" w:cs="宋体"/>
                <w:color w:val="000000" w:themeColor="text1"/>
                <w:kern w:val="0"/>
                <w:sz w:val="24"/>
                <w:szCs w:val="24"/>
                <w:lang w:val="en-US" w:eastAsia="zh-CN"/>
                <w14:textFill>
                  <w14:solidFill>
                    <w14:schemeClr w14:val="tx1"/>
                  </w14:solidFill>
                </w14:textFill>
              </w:rPr>
              <w:t>以上</w:t>
            </w:r>
            <w:r>
              <w:rPr>
                <w:rFonts w:hint="eastAsia"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lang w:val="en-US" w:eastAsia="zh-CN"/>
                <w14:textFill>
                  <w14:solidFill>
                    <w14:schemeClr w14:val="tx1"/>
                  </w14:solidFill>
                </w14:textFill>
              </w:rPr>
              <w:t>硬盘：1TB以上，</w:t>
            </w:r>
            <w:r>
              <w:rPr>
                <w:rFonts w:hint="eastAsia" w:ascii="宋体" w:hAnsi="宋体" w:eastAsia="宋体" w:cs="宋体"/>
                <w:color w:val="000000" w:themeColor="text1"/>
                <w:kern w:val="0"/>
                <w:sz w:val="24"/>
                <w:szCs w:val="24"/>
                <w14:textFill>
                  <w14:solidFill>
                    <w14:schemeClr w14:val="tx1"/>
                  </w14:solidFill>
                </w14:textFill>
              </w:rPr>
              <w:t xml:space="preserve"> 操作系统：Windows </w:t>
            </w:r>
            <w:r>
              <w:rPr>
                <w:rFonts w:hint="eastAsia" w:ascii="宋体" w:hAnsi="宋体" w:eastAsia="宋体" w:cs="宋体"/>
                <w:color w:val="000000" w:themeColor="text1"/>
                <w:kern w:val="0"/>
                <w:sz w:val="24"/>
                <w:szCs w:val="24"/>
                <w:lang w:val="en-US" w:eastAsia="zh-CN"/>
                <w14:textFill>
                  <w14:solidFill>
                    <w14:schemeClr w14:val="tx1"/>
                  </w14:solidFill>
                </w14:textFill>
              </w:rPr>
              <w:t>10</w:t>
            </w:r>
            <w:r>
              <w:rPr>
                <w:rFonts w:hint="eastAsia" w:ascii="宋体" w:hAnsi="宋体" w:eastAsia="宋体" w:cs="宋体"/>
                <w:color w:val="000000" w:themeColor="text1"/>
                <w:kern w:val="0"/>
                <w:sz w:val="24"/>
                <w:szCs w:val="24"/>
                <w14:textFill>
                  <w14:solidFill>
                    <w14:schemeClr w14:val="tx1"/>
                  </w14:solidFill>
                </w14:textFill>
              </w:rPr>
              <w:t xml:space="preserve"> 及以上操作系统</w:t>
            </w:r>
            <w:r>
              <w:rPr>
                <w:rFonts w:hint="eastAsia" w:ascii="宋体" w:hAnsi="宋体" w:eastAsia="宋体" w:cs="宋体"/>
                <w:color w:val="000000" w:themeColor="text1"/>
                <w:kern w:val="0"/>
                <w:sz w:val="24"/>
                <w:szCs w:val="24"/>
                <w:lang w:eastAsia="zh-CN"/>
                <w14:textFill>
                  <w14:solidFill>
                    <w14:schemeClr w14:val="tx1"/>
                  </w14:solidFill>
                </w14:textFill>
              </w:rPr>
              <w:t>，</w:t>
            </w:r>
            <w:r>
              <w:rPr>
                <w:rFonts w:hint="eastAsia" w:ascii="宋体" w:hAnsi="宋体" w:eastAsia="宋体" w:cs="宋体"/>
                <w:color w:val="000000" w:themeColor="text1"/>
                <w:kern w:val="0"/>
                <w:sz w:val="24"/>
                <w:szCs w:val="24"/>
                <w:lang w:val="en-US" w:eastAsia="zh-CN"/>
                <w14:textFill>
                  <w14:solidFill>
                    <w14:schemeClr w14:val="tx1"/>
                  </w14:solidFill>
                </w14:textFill>
              </w:rPr>
              <w:t>显示器不低于21.5寸</w:t>
            </w:r>
            <w:r>
              <w:rPr>
                <w:rFonts w:hint="eastAsia" w:ascii="宋体" w:hAnsi="宋体" w:eastAsia="宋体" w:cs="宋体"/>
                <w:color w:val="000000" w:themeColor="text1"/>
                <w:kern w:val="0"/>
                <w:sz w:val="24"/>
                <w:szCs w:val="24"/>
                <w:lang w:eastAsia="zh-CN"/>
                <w14:textFill>
                  <w14:solidFill>
                    <w14:schemeClr w14:val="tx1"/>
                  </w14:solidFill>
                </w14:textFill>
              </w:rPr>
              <w:t>。</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9、技术资料：</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9.1必须提供完整的机床技术资料：包括机床操作手册、编程手册、机械维修手册、电气维修手册(含PLC编程手册及PLC梯形图等)、机械图册、电气图册、机床安装手册、液压和气压原理图、机床精度检验证书（合格证）、机床参数软盘等（含机床主要外购件的使用维修说明书）。</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9.2技术资料中机床安装手册、机床操作手册、编程手册、机械维修手册、电气维修手册、机械图册、电气图册等必须提供各1套。</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9.3明确机床的安装、使用条件。</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10、质量保证及售后服务：</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10.1机床制造厂应通过ISO系列质量认证。</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10.2机床验收合格后，提供免费保修。</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10.3要有固定维修服务中心或服务部门，在保修期间，机床及附件因制造不良而损坏或不能正常工作时，机床供应商应在</w:t>
            </w:r>
            <w:r>
              <w:rPr>
                <w:rFonts w:hint="eastAsia" w:ascii="宋体" w:hAnsi="宋体" w:eastAsia="宋体" w:cs="宋体"/>
                <w:color w:val="000000" w:themeColor="text1"/>
                <w:sz w:val="24"/>
                <w:szCs w:val="24"/>
                <w:lang w:val="en-US" w:eastAsia="zh-CN"/>
                <w14:textFill>
                  <w14:solidFill>
                    <w14:schemeClr w14:val="tx1"/>
                  </w14:solidFill>
                </w14:textFill>
              </w:rPr>
              <w:t>8小时</w:t>
            </w:r>
            <w:r>
              <w:rPr>
                <w:rFonts w:hint="eastAsia" w:ascii="宋体" w:hAnsi="宋体" w:eastAsia="宋体" w:cs="宋体"/>
                <w:color w:val="000000" w:themeColor="text1"/>
                <w:sz w:val="24"/>
                <w:szCs w:val="24"/>
                <w14:textFill>
                  <w14:solidFill>
                    <w14:schemeClr w14:val="tx1"/>
                  </w14:solidFill>
                </w14:textFill>
              </w:rPr>
              <w:t>内到达现场免费进行修理或更换零、部件。</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11、安装调试和验收：</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11.1机床位置精度按标书要求采用激光干涉仪检测、验收，其余按ISO230-2标准检测、验收。</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11.2机床几何精度按ISO230-2标准及出厂精度标准检测、验收。</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11.3加工精度按制造厂出厂精度标准检测、验收，并加工标准样件合格。</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11.4其余按中国有关国家标准和行业标准执行。</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11.5根据用户的要求，制造厂应及时派技术人员到用户厂家负责设备的安装、调试。</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★11.6设备设置预验收环节，采购方将组织相关人员到中标方生产厂家现场考察设备，测试设备是否符合投标设备要求后再签订采购合同，如中标设备不能满足采购招标需求的，采购方有权</w:t>
            </w:r>
            <w:r>
              <w:rPr>
                <w:rFonts w:hint="eastAsia" w:ascii="宋体" w:hAnsi="宋体" w:eastAsia="宋体" w:cs="宋体"/>
                <w:color w:val="000000" w:themeColor="text1"/>
                <w:sz w:val="24"/>
                <w:szCs w:val="24"/>
                <w:lang w:val="en-US" w:eastAsia="zh-CN"/>
                <w14:textFill>
                  <w14:solidFill>
                    <w14:schemeClr w14:val="tx1"/>
                  </w14:solidFill>
                </w14:textFill>
              </w:rPr>
              <w:t>终止与</w:t>
            </w:r>
            <w:r>
              <w:rPr>
                <w:rFonts w:hint="eastAsia" w:ascii="宋体" w:hAnsi="宋体" w:eastAsia="宋体" w:cs="宋体"/>
                <w:color w:val="000000" w:themeColor="text1"/>
                <w:sz w:val="24"/>
                <w:szCs w:val="24"/>
                <w14:textFill>
                  <w14:solidFill>
                    <w14:schemeClr w14:val="tx1"/>
                  </w14:solidFill>
                </w14:textFill>
              </w:rPr>
              <w:t>中标方采购合同。</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11.7最终验收时，供应方应对用户编程、操作、维修人员进行现场培训。</w:t>
            </w:r>
          </w:p>
        </w:tc>
        <w:tc>
          <w:tcPr>
            <w:tcW w:w="686" w:type="dxa"/>
            <w:vAlign w:val="center"/>
          </w:tcPr>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台</w:t>
            </w:r>
          </w:p>
        </w:tc>
        <w:tc>
          <w:tcPr>
            <w:tcW w:w="640" w:type="dxa"/>
            <w:vAlign w:val="center"/>
          </w:tcPr>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w:t>
            </w:r>
          </w:p>
        </w:tc>
      </w:tr>
    </w:tbl>
    <w:p>
      <w:pPr>
        <w:spacing w:before="72" w:line="360" w:lineRule="auto"/>
        <w:ind w:firstLine="480" w:firstLineChars="200"/>
        <w:jc w:val="left"/>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eastAsia="宋体" w:cs="宋体"/>
          <w:bCs/>
          <w:color w:val="000000" w:themeColor="text1"/>
          <w:sz w:val="24"/>
          <w:szCs w:val="24"/>
          <w:lang w:val="en-US" w:eastAsia="zh-CN"/>
          <w14:textFill>
            <w14:solidFill>
              <w14:schemeClr w14:val="tx1"/>
            </w14:solidFill>
          </w14:textFill>
        </w:rPr>
        <w:t>注：1.标项1核心产品为立式加工中心1。</w:t>
      </w:r>
    </w:p>
    <w:p>
      <w:pPr>
        <w:spacing w:before="72" w:line="360" w:lineRule="auto"/>
        <w:ind w:firstLine="480" w:firstLineChars="200"/>
        <w:jc w:val="left"/>
        <w:rPr>
          <w:rFonts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lang w:val="en-US" w:eastAsia="zh-CN"/>
          <w14:textFill>
            <w14:solidFill>
              <w14:schemeClr w14:val="tx1"/>
            </w14:solidFill>
          </w14:textFill>
        </w:rPr>
        <w:t>2.</w:t>
      </w:r>
      <w:r>
        <w:rPr>
          <w:rFonts w:ascii="宋体" w:hAnsi="宋体" w:eastAsia="宋体" w:cs="宋体"/>
          <w:bCs/>
          <w:color w:val="000000" w:themeColor="text1"/>
          <w:sz w:val="24"/>
          <w:szCs w:val="24"/>
          <w14:textFill>
            <w14:solidFill>
              <w14:schemeClr w14:val="tx1"/>
            </w14:solidFill>
          </w14:textFill>
        </w:rPr>
        <w:t>响应性要求：▲条款为实质性条款，不允许负偏离，否则作无效标处理；★条款为重要项，负偏离将导致严重扣分。各产品技术参数描述按要求提供检测报告</w:t>
      </w:r>
      <w:r>
        <w:rPr>
          <w:rFonts w:hint="eastAsia" w:ascii="宋体" w:hAnsi="宋体" w:eastAsia="宋体" w:cs="宋体"/>
          <w:bCs/>
          <w:color w:val="000000" w:themeColor="text1"/>
          <w:sz w:val="24"/>
          <w:szCs w:val="24"/>
          <w:lang w:val="en-US" w:eastAsia="zh-CN"/>
          <w14:textFill>
            <w14:solidFill>
              <w14:schemeClr w14:val="tx1"/>
            </w14:solidFill>
          </w14:textFill>
        </w:rPr>
        <w:t>或其他说明资料</w:t>
      </w:r>
      <w:r>
        <w:rPr>
          <w:rFonts w:ascii="宋体" w:hAnsi="宋体" w:eastAsia="宋体" w:cs="宋体"/>
          <w:bCs/>
          <w:color w:val="000000" w:themeColor="text1"/>
          <w:sz w:val="24"/>
          <w:szCs w:val="24"/>
          <w14:textFill>
            <w14:solidFill>
              <w14:schemeClr w14:val="tx1"/>
            </w14:solidFill>
          </w14:textFill>
        </w:rPr>
        <w:t>等资料，</w:t>
      </w:r>
      <w:r>
        <w:rPr>
          <w:rFonts w:ascii="宋体" w:hAnsi="宋体" w:eastAsia="宋体" w:cs="宋体"/>
          <w:b/>
          <w:bCs w:val="0"/>
          <w:color w:val="000000" w:themeColor="text1"/>
          <w:sz w:val="24"/>
          <w:szCs w:val="24"/>
          <w14:textFill>
            <w14:solidFill>
              <w14:schemeClr w14:val="tx1"/>
            </w14:solidFill>
          </w14:textFill>
        </w:rPr>
        <w:t>未提供或缺少提供都将作为负偏离影响技术得分</w:t>
      </w:r>
      <w:r>
        <w:rPr>
          <w:rFonts w:ascii="宋体" w:hAnsi="宋体" w:eastAsia="宋体" w:cs="宋体"/>
          <w:bCs/>
          <w:color w:val="000000" w:themeColor="text1"/>
          <w:sz w:val="24"/>
          <w:szCs w:val="24"/>
          <w14:textFill>
            <w14:solidFill>
              <w14:schemeClr w14:val="tx1"/>
            </w14:solidFill>
          </w14:textFill>
        </w:rPr>
        <w:t>；投标供应商在投标文件中需</w:t>
      </w:r>
      <w:r>
        <w:rPr>
          <w:rFonts w:ascii="宋体" w:hAnsi="宋体" w:eastAsia="宋体" w:cs="宋体"/>
          <w:b/>
          <w:bCs w:val="0"/>
          <w:color w:val="000000" w:themeColor="text1"/>
          <w:sz w:val="24"/>
          <w:szCs w:val="24"/>
          <w14:textFill>
            <w14:solidFill>
              <w14:schemeClr w14:val="tx1"/>
            </w14:solidFill>
          </w14:textFill>
        </w:rPr>
        <w:t>真实描述</w:t>
      </w:r>
      <w:r>
        <w:rPr>
          <w:rFonts w:ascii="宋体" w:hAnsi="宋体" w:eastAsia="宋体" w:cs="宋体"/>
          <w:bCs/>
          <w:color w:val="000000" w:themeColor="text1"/>
          <w:sz w:val="24"/>
          <w:szCs w:val="24"/>
          <w14:textFill>
            <w14:solidFill>
              <w14:schemeClr w14:val="tx1"/>
            </w14:solidFill>
          </w14:textFill>
        </w:rPr>
        <w:t xml:space="preserve">投标产品实际响应情况（技术偏离表需准确注明满足情况或负偏离情况）。 </w:t>
      </w:r>
    </w:p>
    <w:p>
      <w:pPr>
        <w:pStyle w:val="2"/>
        <w:spacing w:line="360" w:lineRule="auto"/>
        <w:ind w:left="0" w:leftChars="0" w:firstLine="480" w:firstLineChars="200"/>
        <w:jc w:val="left"/>
        <w:rPr>
          <w:rFonts w:ascii="宋体" w:hAnsi="宋体" w:cs="宋体"/>
          <w:bCs/>
          <w:color w:val="000000" w:themeColor="text1"/>
          <w:kern w:val="2"/>
          <w:sz w:val="24"/>
          <w:szCs w:val="24"/>
          <w14:textFill>
            <w14:solidFill>
              <w14:schemeClr w14:val="tx1"/>
            </w14:solidFill>
          </w14:textFill>
        </w:rPr>
      </w:pPr>
      <w:r>
        <w:rPr>
          <w:rFonts w:hint="eastAsia" w:ascii="宋体" w:hAnsi="宋体" w:cs="宋体"/>
          <w:bCs/>
          <w:color w:val="000000" w:themeColor="text1"/>
          <w:kern w:val="2"/>
          <w:sz w:val="24"/>
          <w:szCs w:val="24"/>
          <w:lang w:val="en-US" w:eastAsia="zh-CN"/>
          <w14:textFill>
            <w14:solidFill>
              <w14:schemeClr w14:val="tx1"/>
            </w14:solidFill>
          </w14:textFill>
        </w:rPr>
        <w:t>3.</w:t>
      </w:r>
      <w:r>
        <w:rPr>
          <w:rFonts w:hint="eastAsia" w:asciiTheme="minorEastAsia" w:hAnsiTheme="minorEastAsia" w:eastAsiaTheme="minorEastAsia" w:cstheme="minorEastAsia"/>
          <w:b/>
          <w:bCs/>
          <w:color w:val="000000" w:themeColor="text1"/>
          <w:sz w:val="24"/>
          <w:szCs w:val="24"/>
          <w14:textFill>
            <w14:solidFill>
              <w14:schemeClr w14:val="tx1"/>
            </w14:solidFill>
          </w14:textFill>
        </w:rPr>
        <w:t>本项目为交钥匙工程</w:t>
      </w:r>
      <w:r>
        <w:rPr>
          <w:rFonts w:hint="eastAsia" w:asciiTheme="minorEastAsia" w:hAnsiTheme="minorEastAsia" w:eastAsiaTheme="minorEastAsia" w:cstheme="minorEastAsia"/>
          <w:b/>
          <w:bCs/>
          <w:color w:val="000000" w:themeColor="text1"/>
          <w:sz w:val="24"/>
          <w:szCs w:val="24"/>
          <w:lang w:eastAsia="zh-CN"/>
          <w14:textFill>
            <w14:solidFill>
              <w14:schemeClr w14:val="tx1"/>
            </w14:solidFill>
          </w14:textFill>
        </w:rPr>
        <w:t>。</w:t>
      </w:r>
      <w:r>
        <w:rPr>
          <w:rFonts w:ascii="宋体" w:hAnsi="宋体" w:cs="宋体"/>
          <w:bCs/>
          <w:color w:val="000000" w:themeColor="text1"/>
          <w:kern w:val="2"/>
          <w:sz w:val="24"/>
          <w:szCs w:val="24"/>
          <w14:textFill>
            <w14:solidFill>
              <w14:schemeClr w14:val="tx1"/>
            </w14:solidFill>
          </w14:textFill>
        </w:rPr>
        <w:t>要求投标人充分理解项目需求，建议投标前进行实地勘察，切实为用户提供优质的解决方案，项目方案及安装调试方案具体在实施前须报经采购人同意后方可执行，否则后果自负。</w:t>
      </w:r>
    </w:p>
    <w:p>
      <w:pPr>
        <w:pStyle w:val="2"/>
        <w:spacing w:line="360" w:lineRule="auto"/>
        <w:ind w:left="0" w:leftChars="0" w:firstLine="480" w:firstLineChars="200"/>
        <w:jc w:val="left"/>
        <w:rPr>
          <w:rFonts w:ascii="宋体" w:hAnsi="宋体" w:cs="宋体"/>
          <w:bCs/>
          <w:color w:val="000000" w:themeColor="text1"/>
          <w:kern w:val="2"/>
          <w:sz w:val="24"/>
          <w:szCs w:val="24"/>
          <w14:textFill>
            <w14:solidFill>
              <w14:schemeClr w14:val="tx1"/>
            </w14:solidFill>
          </w14:textFill>
        </w:rPr>
      </w:pPr>
      <w:r>
        <w:rPr>
          <w:rFonts w:hint="eastAsia" w:asciiTheme="minorEastAsia" w:hAnsiTheme="minorEastAsia" w:eastAsiaTheme="minorEastAsia" w:cstheme="minorEastAsia"/>
          <w:bCs/>
          <w:color w:val="000000" w:themeColor="text1"/>
          <w:kern w:val="2"/>
          <w:sz w:val="24"/>
          <w:szCs w:val="24"/>
          <w:lang w:val="en-US" w:eastAsia="zh-CN"/>
          <w14:textFill>
            <w14:solidFill>
              <w14:schemeClr w14:val="tx1"/>
            </w14:solidFill>
          </w14:textFill>
        </w:rPr>
        <w:t>4.</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由于新设备搬入实训室，实训室原有设备需要搬运、机床新增配电柜，如机床用电量大需要重新安装机床电缆和入室电缆（入室电缆约60米左右，以实际测量为准）及附件、配件、其他等费用由中标企业承担，直到机床能正常运行。</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36" w:firstLineChars="347"/>
        <w:rPr>
          <w:rFonts w:asciiTheme="minorEastAsia" w:hAnsiTheme="minorEastAsia" w:eastAsiaTheme="minorEastAsia"/>
          <w:b/>
          <w:color w:val="000000" w:themeColor="text1"/>
          <w:sz w:val="24"/>
          <w:szCs w:val="24"/>
          <w14:textFill>
            <w14:solidFill>
              <w14:schemeClr w14:val="tx1"/>
            </w14:solidFill>
          </w14:textFill>
        </w:rPr>
      </w:pPr>
      <w:r>
        <w:rPr>
          <w:rFonts w:hint="eastAsia" w:asciiTheme="minorEastAsia" w:hAnsiTheme="minorEastAsia" w:eastAsiaTheme="minorEastAsia"/>
          <w:b/>
          <w:color w:val="000000" w:themeColor="text1"/>
          <w:sz w:val="24"/>
          <w:szCs w:val="24"/>
          <w:lang w:val="en-US" w:eastAsia="zh-CN"/>
          <w14:textFill>
            <w14:solidFill>
              <w14:schemeClr w14:val="tx1"/>
            </w14:solidFill>
          </w14:textFill>
        </w:rPr>
        <w:t>附件1：</w:t>
      </w:r>
      <w:r>
        <w:rPr>
          <w:rFonts w:hint="eastAsia" w:asciiTheme="minorEastAsia" w:hAnsiTheme="minorEastAsia" w:eastAsiaTheme="minorEastAsia"/>
          <w:b/>
          <w:color w:val="000000" w:themeColor="text1"/>
          <w:sz w:val="24"/>
          <w:szCs w:val="24"/>
          <w14:textFill>
            <w14:solidFill>
              <w14:schemeClr w14:val="tx1"/>
            </w14:solidFill>
          </w14:textFill>
        </w:rPr>
        <w:t>立式加工中心1应配的</w:t>
      </w:r>
      <w:r>
        <w:rPr>
          <w:rFonts w:hint="eastAsia" w:asciiTheme="minorEastAsia" w:hAnsiTheme="minorEastAsia" w:eastAsiaTheme="minorEastAsia"/>
          <w:b/>
          <w:color w:val="000000" w:themeColor="text1"/>
          <w:sz w:val="24"/>
          <w:szCs w:val="24"/>
          <w:lang w:val="en-US" w:eastAsia="zh-CN"/>
          <w14:textFill>
            <w14:solidFill>
              <w14:schemeClr w14:val="tx1"/>
            </w14:solidFill>
          </w14:textFill>
        </w:rPr>
        <w:t>附件</w:t>
      </w:r>
      <w:r>
        <w:rPr>
          <w:rFonts w:hint="eastAsia" w:asciiTheme="minorEastAsia" w:hAnsiTheme="minorEastAsia" w:eastAsiaTheme="minorEastAsia"/>
          <w:b/>
          <w:color w:val="000000" w:themeColor="text1"/>
          <w:sz w:val="24"/>
          <w:szCs w:val="24"/>
          <w14:textFill>
            <w14:solidFill>
              <w14:schemeClr w14:val="tx1"/>
            </w14:solidFill>
          </w14:textFill>
        </w:rPr>
        <w:t>清单（按8台机床配置）</w:t>
      </w:r>
    </w:p>
    <w:tbl>
      <w:tblPr>
        <w:tblStyle w:val="24"/>
        <w:tblW w:w="7938" w:type="dxa"/>
        <w:jc w:val="center"/>
        <w:tblLayout w:type="fixed"/>
        <w:tblCellMar>
          <w:top w:w="0" w:type="dxa"/>
          <w:left w:w="108" w:type="dxa"/>
          <w:bottom w:w="0" w:type="dxa"/>
          <w:right w:w="108" w:type="dxa"/>
        </w:tblCellMar>
      </w:tblPr>
      <w:tblGrid>
        <w:gridCol w:w="924"/>
        <w:gridCol w:w="4462"/>
        <w:gridCol w:w="1276"/>
        <w:gridCol w:w="1276"/>
      </w:tblGrid>
      <w:tr>
        <w:tblPrEx>
          <w:tblCellMar>
            <w:top w:w="0" w:type="dxa"/>
            <w:left w:w="108" w:type="dxa"/>
            <w:bottom w:w="0" w:type="dxa"/>
            <w:right w:w="108" w:type="dxa"/>
          </w:tblCellMar>
        </w:tblPrEx>
        <w:trPr>
          <w:trHeight w:val="300" w:hRule="atLeast"/>
          <w:jc w:val="center"/>
        </w:trPr>
        <w:tc>
          <w:tcPr>
            <w:tcW w:w="9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序号</w:t>
            </w:r>
          </w:p>
        </w:tc>
        <w:tc>
          <w:tcPr>
            <w:tcW w:w="446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规格型号</w:t>
            </w:r>
          </w:p>
        </w:tc>
        <w:tc>
          <w:tcPr>
            <w:tcW w:w="127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单位</w:t>
            </w:r>
          </w:p>
        </w:tc>
        <w:tc>
          <w:tcPr>
            <w:tcW w:w="127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数量</w:t>
            </w:r>
          </w:p>
        </w:tc>
      </w:tr>
      <w:tr>
        <w:tblPrEx>
          <w:tblCellMar>
            <w:top w:w="0" w:type="dxa"/>
            <w:left w:w="108" w:type="dxa"/>
            <w:bottom w:w="0" w:type="dxa"/>
            <w:right w:w="108" w:type="dxa"/>
          </w:tblCellMar>
        </w:tblPrEx>
        <w:trPr>
          <w:trHeight w:val="300" w:hRule="atLeast"/>
          <w:jc w:val="center"/>
        </w:trPr>
        <w:tc>
          <w:tcPr>
            <w:tcW w:w="92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w:t>
            </w:r>
          </w:p>
        </w:tc>
        <w:tc>
          <w:tcPr>
            <w:tcW w:w="446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压板：M16</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套</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8</w:t>
            </w:r>
          </w:p>
        </w:tc>
      </w:tr>
      <w:tr>
        <w:tblPrEx>
          <w:tblCellMar>
            <w:top w:w="0" w:type="dxa"/>
            <w:left w:w="108" w:type="dxa"/>
            <w:bottom w:w="0" w:type="dxa"/>
            <w:right w:w="108" w:type="dxa"/>
          </w:tblCellMar>
        </w:tblPrEx>
        <w:trPr>
          <w:trHeight w:val="300" w:hRule="atLeast"/>
          <w:jc w:val="center"/>
        </w:trPr>
        <w:tc>
          <w:tcPr>
            <w:tcW w:w="92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2</w:t>
            </w:r>
          </w:p>
        </w:tc>
        <w:tc>
          <w:tcPr>
            <w:tcW w:w="446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ER刀柄：BT40-ER32-100L</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40</w:t>
            </w:r>
          </w:p>
        </w:tc>
      </w:tr>
      <w:tr>
        <w:tblPrEx>
          <w:tblCellMar>
            <w:top w:w="0" w:type="dxa"/>
            <w:left w:w="108" w:type="dxa"/>
            <w:bottom w:w="0" w:type="dxa"/>
            <w:right w:w="108" w:type="dxa"/>
          </w:tblCellMar>
        </w:tblPrEx>
        <w:trPr>
          <w:trHeight w:val="300" w:hRule="atLeast"/>
          <w:jc w:val="center"/>
        </w:trPr>
        <w:tc>
          <w:tcPr>
            <w:tcW w:w="92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3</w:t>
            </w:r>
          </w:p>
        </w:tc>
        <w:tc>
          <w:tcPr>
            <w:tcW w:w="446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ER刀柄：BT40-ER25-70L</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40</w:t>
            </w:r>
          </w:p>
        </w:tc>
      </w:tr>
      <w:tr>
        <w:tblPrEx>
          <w:tblCellMar>
            <w:top w:w="0" w:type="dxa"/>
            <w:left w:w="108" w:type="dxa"/>
            <w:bottom w:w="0" w:type="dxa"/>
            <w:right w:w="108" w:type="dxa"/>
          </w:tblCellMar>
        </w:tblPrEx>
        <w:trPr>
          <w:trHeight w:val="300" w:hRule="atLeast"/>
          <w:jc w:val="center"/>
        </w:trPr>
        <w:tc>
          <w:tcPr>
            <w:tcW w:w="92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4</w:t>
            </w:r>
          </w:p>
        </w:tc>
        <w:tc>
          <w:tcPr>
            <w:tcW w:w="446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弹簧夹头：ER32-6 8 10 12</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32</w:t>
            </w:r>
          </w:p>
        </w:tc>
      </w:tr>
      <w:tr>
        <w:tblPrEx>
          <w:tblCellMar>
            <w:top w:w="0" w:type="dxa"/>
            <w:left w:w="108" w:type="dxa"/>
            <w:bottom w:w="0" w:type="dxa"/>
            <w:right w:w="108" w:type="dxa"/>
          </w:tblCellMar>
        </w:tblPrEx>
        <w:trPr>
          <w:trHeight w:val="300" w:hRule="atLeast"/>
          <w:jc w:val="center"/>
        </w:trPr>
        <w:tc>
          <w:tcPr>
            <w:tcW w:w="92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5</w:t>
            </w:r>
          </w:p>
        </w:tc>
        <w:tc>
          <w:tcPr>
            <w:tcW w:w="446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弹簧夹头：ER25-4 6 8 10</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32</w:t>
            </w:r>
          </w:p>
        </w:tc>
      </w:tr>
      <w:tr>
        <w:tblPrEx>
          <w:tblCellMar>
            <w:top w:w="0" w:type="dxa"/>
            <w:left w:w="108" w:type="dxa"/>
            <w:bottom w:w="0" w:type="dxa"/>
            <w:right w:w="108" w:type="dxa"/>
          </w:tblCellMar>
        </w:tblPrEx>
        <w:trPr>
          <w:trHeight w:val="300" w:hRule="atLeast"/>
          <w:jc w:val="center"/>
        </w:trPr>
        <w:tc>
          <w:tcPr>
            <w:tcW w:w="92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6</w:t>
            </w:r>
          </w:p>
        </w:tc>
        <w:tc>
          <w:tcPr>
            <w:tcW w:w="446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强力刀柄：BT40-SC32-105L</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8</w:t>
            </w:r>
          </w:p>
        </w:tc>
      </w:tr>
      <w:tr>
        <w:tblPrEx>
          <w:tblCellMar>
            <w:top w:w="0" w:type="dxa"/>
            <w:left w:w="108" w:type="dxa"/>
            <w:bottom w:w="0" w:type="dxa"/>
            <w:right w:w="108" w:type="dxa"/>
          </w:tblCellMar>
        </w:tblPrEx>
        <w:trPr>
          <w:trHeight w:val="300" w:hRule="atLeast"/>
          <w:jc w:val="center"/>
        </w:trPr>
        <w:tc>
          <w:tcPr>
            <w:tcW w:w="92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7</w:t>
            </w:r>
          </w:p>
        </w:tc>
        <w:tc>
          <w:tcPr>
            <w:tcW w:w="446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面铣刀柄：BT40-FMB22-100</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16</w:t>
            </w:r>
          </w:p>
        </w:tc>
      </w:tr>
      <w:tr>
        <w:tblPrEx>
          <w:tblCellMar>
            <w:top w:w="0" w:type="dxa"/>
            <w:left w:w="108" w:type="dxa"/>
            <w:bottom w:w="0" w:type="dxa"/>
            <w:right w:w="108" w:type="dxa"/>
          </w:tblCellMar>
        </w:tblPrEx>
        <w:trPr>
          <w:trHeight w:val="300" w:hRule="atLeast"/>
          <w:jc w:val="center"/>
        </w:trPr>
        <w:tc>
          <w:tcPr>
            <w:tcW w:w="92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8</w:t>
            </w:r>
          </w:p>
        </w:tc>
        <w:tc>
          <w:tcPr>
            <w:tcW w:w="446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直角铣刀盘：400R-63-22-4T</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8</w:t>
            </w:r>
          </w:p>
        </w:tc>
      </w:tr>
      <w:tr>
        <w:tblPrEx>
          <w:tblCellMar>
            <w:top w:w="0" w:type="dxa"/>
            <w:left w:w="108" w:type="dxa"/>
            <w:bottom w:w="0" w:type="dxa"/>
            <w:right w:w="108" w:type="dxa"/>
          </w:tblCellMar>
        </w:tblPrEx>
        <w:trPr>
          <w:trHeight w:val="300" w:hRule="atLeast"/>
          <w:jc w:val="center"/>
        </w:trPr>
        <w:tc>
          <w:tcPr>
            <w:tcW w:w="92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9</w:t>
            </w:r>
          </w:p>
        </w:tc>
        <w:tc>
          <w:tcPr>
            <w:tcW w:w="446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圆鼻铣刀盘：EMR-6R63-22-4T</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8</w:t>
            </w:r>
          </w:p>
        </w:tc>
      </w:tr>
      <w:tr>
        <w:tblPrEx>
          <w:tblCellMar>
            <w:top w:w="0" w:type="dxa"/>
            <w:left w:w="108" w:type="dxa"/>
            <w:bottom w:w="0" w:type="dxa"/>
            <w:right w:w="108" w:type="dxa"/>
          </w:tblCellMar>
        </w:tblPrEx>
        <w:trPr>
          <w:trHeight w:val="300" w:hRule="atLeast"/>
          <w:jc w:val="center"/>
        </w:trPr>
        <w:tc>
          <w:tcPr>
            <w:tcW w:w="92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10</w:t>
            </w:r>
          </w:p>
        </w:tc>
        <w:tc>
          <w:tcPr>
            <w:tcW w:w="446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立铣刀杆：TAP300R15.6-16</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8</w:t>
            </w:r>
          </w:p>
        </w:tc>
      </w:tr>
      <w:tr>
        <w:tblPrEx>
          <w:tblCellMar>
            <w:top w:w="0" w:type="dxa"/>
            <w:left w:w="108" w:type="dxa"/>
            <w:bottom w:w="0" w:type="dxa"/>
            <w:right w:w="108" w:type="dxa"/>
          </w:tblCellMar>
        </w:tblPrEx>
        <w:trPr>
          <w:trHeight w:val="300" w:hRule="atLeast"/>
          <w:jc w:val="center"/>
        </w:trPr>
        <w:tc>
          <w:tcPr>
            <w:tcW w:w="92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11</w:t>
            </w:r>
          </w:p>
        </w:tc>
        <w:tc>
          <w:tcPr>
            <w:tcW w:w="446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圆鼻刀杆：EMRC24-5R25-150-3T</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8</w:t>
            </w:r>
          </w:p>
        </w:tc>
      </w:tr>
      <w:tr>
        <w:tblPrEx>
          <w:tblCellMar>
            <w:top w:w="0" w:type="dxa"/>
            <w:left w:w="108" w:type="dxa"/>
            <w:bottom w:w="0" w:type="dxa"/>
            <w:right w:w="108" w:type="dxa"/>
          </w:tblCellMar>
        </w:tblPrEx>
        <w:trPr>
          <w:trHeight w:val="300" w:hRule="atLeast"/>
          <w:jc w:val="center"/>
        </w:trPr>
        <w:tc>
          <w:tcPr>
            <w:tcW w:w="92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12</w:t>
            </w:r>
          </w:p>
        </w:tc>
        <w:tc>
          <w:tcPr>
            <w:tcW w:w="446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铣刀片：APMT1135PDER-SK850</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8</w:t>
            </w:r>
          </w:p>
        </w:tc>
      </w:tr>
      <w:tr>
        <w:tblPrEx>
          <w:tblCellMar>
            <w:top w:w="0" w:type="dxa"/>
            <w:left w:w="108" w:type="dxa"/>
            <w:bottom w:w="0" w:type="dxa"/>
            <w:right w:w="108" w:type="dxa"/>
          </w:tblCellMar>
        </w:tblPrEx>
        <w:trPr>
          <w:trHeight w:val="300" w:hRule="atLeast"/>
          <w:jc w:val="center"/>
        </w:trPr>
        <w:tc>
          <w:tcPr>
            <w:tcW w:w="92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13</w:t>
            </w:r>
          </w:p>
        </w:tc>
        <w:tc>
          <w:tcPr>
            <w:tcW w:w="446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铣刀片：RPMW1003MO-SK850</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8</w:t>
            </w:r>
          </w:p>
        </w:tc>
      </w:tr>
      <w:tr>
        <w:tblPrEx>
          <w:tblCellMar>
            <w:top w:w="0" w:type="dxa"/>
            <w:left w:w="108" w:type="dxa"/>
            <w:bottom w:w="0" w:type="dxa"/>
            <w:right w:w="108" w:type="dxa"/>
          </w:tblCellMar>
        </w:tblPrEx>
        <w:trPr>
          <w:trHeight w:val="300" w:hRule="atLeast"/>
          <w:jc w:val="center"/>
        </w:trPr>
        <w:tc>
          <w:tcPr>
            <w:tcW w:w="92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14</w:t>
            </w:r>
          </w:p>
        </w:tc>
        <w:tc>
          <w:tcPr>
            <w:tcW w:w="446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铣刀片：RPMT1204MO-SK850</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8</w:t>
            </w:r>
          </w:p>
        </w:tc>
      </w:tr>
      <w:tr>
        <w:tblPrEx>
          <w:tblCellMar>
            <w:top w:w="0" w:type="dxa"/>
            <w:left w:w="108" w:type="dxa"/>
            <w:bottom w:w="0" w:type="dxa"/>
            <w:right w:w="108" w:type="dxa"/>
          </w:tblCellMar>
        </w:tblPrEx>
        <w:trPr>
          <w:trHeight w:val="300" w:hRule="atLeast"/>
          <w:jc w:val="center"/>
        </w:trPr>
        <w:tc>
          <w:tcPr>
            <w:tcW w:w="92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15</w:t>
            </w:r>
          </w:p>
        </w:tc>
        <w:tc>
          <w:tcPr>
            <w:tcW w:w="446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铣刀片：APMT1604PDER-SK850</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8</w:t>
            </w:r>
          </w:p>
        </w:tc>
      </w:tr>
      <w:tr>
        <w:tblPrEx>
          <w:tblCellMar>
            <w:top w:w="0" w:type="dxa"/>
            <w:left w:w="108" w:type="dxa"/>
            <w:bottom w:w="0" w:type="dxa"/>
            <w:right w:w="108" w:type="dxa"/>
          </w:tblCellMar>
        </w:tblPrEx>
        <w:trPr>
          <w:trHeight w:val="300" w:hRule="atLeast"/>
          <w:jc w:val="center"/>
        </w:trPr>
        <w:tc>
          <w:tcPr>
            <w:tcW w:w="92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16</w:t>
            </w:r>
          </w:p>
        </w:tc>
        <w:tc>
          <w:tcPr>
            <w:tcW w:w="446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钨钢铣刀4刃：</w:t>
            </w:r>
            <w:r>
              <w:rPr>
                <w:rFonts w:hint="eastAsia" w:asciiTheme="minorEastAsia" w:eastAsiaTheme="minorEastAsia"/>
                <w:color w:val="000000" w:themeColor="text1"/>
                <w:kern w:val="0"/>
                <w:sz w:val="24"/>
                <w:szCs w:val="24"/>
                <w14:textFill>
                  <w14:solidFill>
                    <w14:schemeClr w14:val="tx1"/>
                  </w14:solidFill>
                </w14:textFill>
              </w:rPr>
              <w:t>ᴓ</w:t>
            </w:r>
            <w:r>
              <w:rPr>
                <w:rFonts w:hint="eastAsia" w:cs="宋体" w:asciiTheme="minorEastAsia" w:hAnsiTheme="minorEastAsia" w:eastAsiaTheme="minorEastAsia"/>
                <w:color w:val="000000" w:themeColor="text1"/>
                <w:kern w:val="0"/>
                <w:sz w:val="24"/>
                <w:szCs w:val="24"/>
                <w14:textFill>
                  <w14:solidFill>
                    <w14:schemeClr w14:val="tx1"/>
                  </w14:solidFill>
                </w14:textFill>
              </w:rPr>
              <w:t>4</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8</w:t>
            </w:r>
          </w:p>
        </w:tc>
      </w:tr>
      <w:tr>
        <w:tblPrEx>
          <w:tblCellMar>
            <w:top w:w="0" w:type="dxa"/>
            <w:left w:w="108" w:type="dxa"/>
            <w:bottom w:w="0" w:type="dxa"/>
            <w:right w:w="108" w:type="dxa"/>
          </w:tblCellMar>
        </w:tblPrEx>
        <w:trPr>
          <w:trHeight w:val="300" w:hRule="atLeast"/>
          <w:jc w:val="center"/>
        </w:trPr>
        <w:tc>
          <w:tcPr>
            <w:tcW w:w="92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17</w:t>
            </w:r>
          </w:p>
        </w:tc>
        <w:tc>
          <w:tcPr>
            <w:tcW w:w="446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钨钢铣刀4刃：</w:t>
            </w:r>
            <w:r>
              <w:rPr>
                <w:rFonts w:hint="eastAsia" w:asciiTheme="minorEastAsia" w:eastAsiaTheme="minorEastAsia"/>
                <w:color w:val="000000" w:themeColor="text1"/>
                <w:kern w:val="0"/>
                <w:sz w:val="24"/>
                <w:szCs w:val="24"/>
                <w14:textFill>
                  <w14:solidFill>
                    <w14:schemeClr w14:val="tx1"/>
                  </w14:solidFill>
                </w14:textFill>
              </w:rPr>
              <w:t>ᴓ</w:t>
            </w:r>
            <w:r>
              <w:rPr>
                <w:rFonts w:hint="eastAsia" w:cs="宋体" w:asciiTheme="minorEastAsia" w:hAnsiTheme="minorEastAsia" w:eastAsiaTheme="minorEastAsia"/>
                <w:color w:val="000000" w:themeColor="text1"/>
                <w:kern w:val="0"/>
                <w:sz w:val="24"/>
                <w:szCs w:val="24"/>
                <w14:textFill>
                  <w14:solidFill>
                    <w14:schemeClr w14:val="tx1"/>
                  </w14:solidFill>
                </w14:textFill>
              </w:rPr>
              <w:t>6</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40</w:t>
            </w:r>
          </w:p>
        </w:tc>
      </w:tr>
      <w:tr>
        <w:tblPrEx>
          <w:tblCellMar>
            <w:top w:w="0" w:type="dxa"/>
            <w:left w:w="108" w:type="dxa"/>
            <w:bottom w:w="0" w:type="dxa"/>
            <w:right w:w="108" w:type="dxa"/>
          </w:tblCellMar>
        </w:tblPrEx>
        <w:trPr>
          <w:trHeight w:val="300" w:hRule="atLeast"/>
          <w:jc w:val="center"/>
        </w:trPr>
        <w:tc>
          <w:tcPr>
            <w:tcW w:w="92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18</w:t>
            </w:r>
          </w:p>
        </w:tc>
        <w:tc>
          <w:tcPr>
            <w:tcW w:w="446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钨钢铣刀4刃：</w:t>
            </w:r>
            <w:r>
              <w:rPr>
                <w:rFonts w:hint="eastAsia" w:asciiTheme="minorEastAsia" w:eastAsiaTheme="minorEastAsia"/>
                <w:color w:val="000000" w:themeColor="text1"/>
                <w:kern w:val="0"/>
                <w:sz w:val="24"/>
                <w:szCs w:val="24"/>
                <w14:textFill>
                  <w14:solidFill>
                    <w14:schemeClr w14:val="tx1"/>
                  </w14:solidFill>
                </w14:textFill>
              </w:rPr>
              <w:t>ᴓ</w:t>
            </w:r>
            <w:r>
              <w:rPr>
                <w:rFonts w:hint="eastAsia" w:cs="宋体" w:asciiTheme="minorEastAsia" w:hAnsiTheme="minorEastAsia" w:eastAsiaTheme="minorEastAsia"/>
                <w:color w:val="000000" w:themeColor="text1"/>
                <w:kern w:val="0"/>
                <w:sz w:val="24"/>
                <w:szCs w:val="24"/>
                <w14:textFill>
                  <w14:solidFill>
                    <w14:schemeClr w14:val="tx1"/>
                  </w14:solidFill>
                </w14:textFill>
              </w:rPr>
              <w:t>8</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40</w:t>
            </w:r>
          </w:p>
        </w:tc>
      </w:tr>
      <w:tr>
        <w:tblPrEx>
          <w:tblCellMar>
            <w:top w:w="0" w:type="dxa"/>
            <w:left w:w="108" w:type="dxa"/>
            <w:bottom w:w="0" w:type="dxa"/>
            <w:right w:w="108" w:type="dxa"/>
          </w:tblCellMar>
        </w:tblPrEx>
        <w:trPr>
          <w:trHeight w:val="300" w:hRule="atLeast"/>
          <w:jc w:val="center"/>
        </w:trPr>
        <w:tc>
          <w:tcPr>
            <w:tcW w:w="92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19</w:t>
            </w:r>
          </w:p>
        </w:tc>
        <w:tc>
          <w:tcPr>
            <w:tcW w:w="446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钨钢铣刀4刃：</w:t>
            </w:r>
            <w:r>
              <w:rPr>
                <w:rFonts w:hint="eastAsia" w:asciiTheme="minorEastAsia" w:eastAsiaTheme="minorEastAsia"/>
                <w:color w:val="000000" w:themeColor="text1"/>
                <w:kern w:val="0"/>
                <w:sz w:val="24"/>
                <w:szCs w:val="24"/>
                <w14:textFill>
                  <w14:solidFill>
                    <w14:schemeClr w14:val="tx1"/>
                  </w14:solidFill>
                </w14:textFill>
              </w:rPr>
              <w:t>ᴓ</w:t>
            </w:r>
            <w:r>
              <w:rPr>
                <w:rFonts w:hint="eastAsia" w:cs="宋体" w:asciiTheme="minorEastAsia" w:hAnsiTheme="minorEastAsia" w:eastAsiaTheme="minorEastAsia"/>
                <w:color w:val="000000" w:themeColor="text1"/>
                <w:kern w:val="0"/>
                <w:sz w:val="24"/>
                <w:szCs w:val="24"/>
                <w14:textFill>
                  <w14:solidFill>
                    <w14:schemeClr w14:val="tx1"/>
                  </w14:solidFill>
                </w14:textFill>
              </w:rPr>
              <w:t>10</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40</w:t>
            </w:r>
          </w:p>
        </w:tc>
      </w:tr>
      <w:tr>
        <w:tblPrEx>
          <w:tblCellMar>
            <w:top w:w="0" w:type="dxa"/>
            <w:left w:w="108" w:type="dxa"/>
            <w:bottom w:w="0" w:type="dxa"/>
            <w:right w:w="108" w:type="dxa"/>
          </w:tblCellMar>
        </w:tblPrEx>
        <w:trPr>
          <w:trHeight w:val="300" w:hRule="atLeast"/>
          <w:jc w:val="center"/>
        </w:trPr>
        <w:tc>
          <w:tcPr>
            <w:tcW w:w="92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20</w:t>
            </w:r>
          </w:p>
        </w:tc>
        <w:tc>
          <w:tcPr>
            <w:tcW w:w="446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钨钢铣刀4刃：</w:t>
            </w:r>
            <w:r>
              <w:rPr>
                <w:rFonts w:hint="eastAsia" w:asciiTheme="minorEastAsia" w:eastAsiaTheme="minorEastAsia"/>
                <w:color w:val="000000" w:themeColor="text1"/>
                <w:kern w:val="0"/>
                <w:sz w:val="24"/>
                <w:szCs w:val="24"/>
                <w14:textFill>
                  <w14:solidFill>
                    <w14:schemeClr w14:val="tx1"/>
                  </w14:solidFill>
                </w14:textFill>
              </w:rPr>
              <w:t>ᴓ</w:t>
            </w:r>
            <w:r>
              <w:rPr>
                <w:rFonts w:hint="eastAsia" w:cs="宋体" w:asciiTheme="minorEastAsia" w:hAnsiTheme="minorEastAsia" w:eastAsiaTheme="minorEastAsia"/>
                <w:color w:val="000000" w:themeColor="text1"/>
                <w:kern w:val="0"/>
                <w:sz w:val="24"/>
                <w:szCs w:val="24"/>
                <w14:textFill>
                  <w14:solidFill>
                    <w14:schemeClr w14:val="tx1"/>
                  </w14:solidFill>
                </w14:textFill>
              </w:rPr>
              <w:t>12</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8</w:t>
            </w:r>
          </w:p>
        </w:tc>
      </w:tr>
      <w:tr>
        <w:tblPrEx>
          <w:tblCellMar>
            <w:top w:w="0" w:type="dxa"/>
            <w:left w:w="108" w:type="dxa"/>
            <w:bottom w:w="0" w:type="dxa"/>
            <w:right w:w="108" w:type="dxa"/>
          </w:tblCellMar>
        </w:tblPrEx>
        <w:trPr>
          <w:trHeight w:val="300" w:hRule="atLeast"/>
          <w:jc w:val="center"/>
        </w:trPr>
        <w:tc>
          <w:tcPr>
            <w:tcW w:w="92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21</w:t>
            </w:r>
          </w:p>
        </w:tc>
        <w:tc>
          <w:tcPr>
            <w:tcW w:w="446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钨钢球刀：R2</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8</w:t>
            </w:r>
          </w:p>
        </w:tc>
      </w:tr>
      <w:tr>
        <w:tblPrEx>
          <w:tblCellMar>
            <w:top w:w="0" w:type="dxa"/>
            <w:left w:w="108" w:type="dxa"/>
            <w:bottom w:w="0" w:type="dxa"/>
            <w:right w:w="108" w:type="dxa"/>
          </w:tblCellMar>
        </w:tblPrEx>
        <w:trPr>
          <w:trHeight w:val="300" w:hRule="atLeast"/>
          <w:jc w:val="center"/>
        </w:trPr>
        <w:tc>
          <w:tcPr>
            <w:tcW w:w="92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22</w:t>
            </w:r>
          </w:p>
        </w:tc>
        <w:tc>
          <w:tcPr>
            <w:tcW w:w="446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钨钢球刀：R3</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8</w:t>
            </w:r>
          </w:p>
        </w:tc>
      </w:tr>
      <w:tr>
        <w:tblPrEx>
          <w:tblCellMar>
            <w:top w:w="0" w:type="dxa"/>
            <w:left w:w="108" w:type="dxa"/>
            <w:bottom w:w="0" w:type="dxa"/>
            <w:right w:w="108" w:type="dxa"/>
          </w:tblCellMar>
        </w:tblPrEx>
        <w:trPr>
          <w:trHeight w:val="300" w:hRule="atLeast"/>
          <w:jc w:val="center"/>
        </w:trPr>
        <w:tc>
          <w:tcPr>
            <w:tcW w:w="92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23</w:t>
            </w:r>
          </w:p>
        </w:tc>
        <w:tc>
          <w:tcPr>
            <w:tcW w:w="446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钨钢球刀：R4</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8</w:t>
            </w:r>
          </w:p>
        </w:tc>
      </w:tr>
      <w:tr>
        <w:tblPrEx>
          <w:tblCellMar>
            <w:top w:w="0" w:type="dxa"/>
            <w:left w:w="108" w:type="dxa"/>
            <w:bottom w:w="0" w:type="dxa"/>
            <w:right w:w="108" w:type="dxa"/>
          </w:tblCellMar>
        </w:tblPrEx>
        <w:trPr>
          <w:trHeight w:val="300" w:hRule="atLeast"/>
          <w:jc w:val="center"/>
        </w:trPr>
        <w:tc>
          <w:tcPr>
            <w:tcW w:w="92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24</w:t>
            </w:r>
          </w:p>
        </w:tc>
        <w:tc>
          <w:tcPr>
            <w:tcW w:w="446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钨钢球刀：R5</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8</w:t>
            </w:r>
          </w:p>
        </w:tc>
      </w:tr>
      <w:tr>
        <w:tblPrEx>
          <w:tblCellMar>
            <w:top w:w="0" w:type="dxa"/>
            <w:left w:w="108" w:type="dxa"/>
            <w:bottom w:w="0" w:type="dxa"/>
            <w:right w:w="108" w:type="dxa"/>
          </w:tblCellMar>
        </w:tblPrEx>
        <w:trPr>
          <w:trHeight w:val="300" w:hRule="atLeast"/>
          <w:jc w:val="center"/>
        </w:trPr>
        <w:tc>
          <w:tcPr>
            <w:tcW w:w="92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25</w:t>
            </w:r>
          </w:p>
        </w:tc>
        <w:tc>
          <w:tcPr>
            <w:tcW w:w="446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钨钢球刀：R6</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8</w:t>
            </w:r>
          </w:p>
        </w:tc>
      </w:tr>
      <w:tr>
        <w:tblPrEx>
          <w:tblCellMar>
            <w:top w:w="0" w:type="dxa"/>
            <w:left w:w="108" w:type="dxa"/>
            <w:bottom w:w="0" w:type="dxa"/>
            <w:right w:w="108" w:type="dxa"/>
          </w:tblCellMar>
        </w:tblPrEx>
        <w:trPr>
          <w:trHeight w:val="300" w:hRule="atLeast"/>
          <w:jc w:val="center"/>
        </w:trPr>
        <w:tc>
          <w:tcPr>
            <w:tcW w:w="92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26</w:t>
            </w:r>
          </w:p>
        </w:tc>
        <w:tc>
          <w:tcPr>
            <w:tcW w:w="446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平口钳：6寸</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8</w:t>
            </w:r>
          </w:p>
        </w:tc>
      </w:tr>
      <w:tr>
        <w:tblPrEx>
          <w:tblCellMar>
            <w:top w:w="0" w:type="dxa"/>
            <w:left w:w="108" w:type="dxa"/>
            <w:bottom w:w="0" w:type="dxa"/>
            <w:right w:w="108" w:type="dxa"/>
          </w:tblCellMar>
        </w:tblPrEx>
        <w:trPr>
          <w:trHeight w:val="300" w:hRule="atLeast"/>
          <w:jc w:val="center"/>
        </w:trPr>
        <w:tc>
          <w:tcPr>
            <w:tcW w:w="92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27</w:t>
            </w:r>
          </w:p>
        </w:tc>
        <w:tc>
          <w:tcPr>
            <w:tcW w:w="446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圆鼻刀：</w:t>
            </w:r>
            <w:r>
              <w:rPr>
                <w:rFonts w:hint="eastAsia" w:asciiTheme="minorEastAsia" w:eastAsiaTheme="minorEastAsia"/>
                <w:color w:val="000000" w:themeColor="text1"/>
                <w:kern w:val="0"/>
                <w:sz w:val="24"/>
                <w:szCs w:val="24"/>
                <w14:textFill>
                  <w14:solidFill>
                    <w14:schemeClr w14:val="tx1"/>
                  </w14:solidFill>
                </w14:textFill>
              </w:rPr>
              <w:t>ᴓ</w:t>
            </w:r>
            <w:r>
              <w:rPr>
                <w:rFonts w:hint="eastAsia" w:cs="宋体" w:asciiTheme="minorEastAsia" w:hAnsiTheme="minorEastAsia" w:eastAsiaTheme="minorEastAsia"/>
                <w:color w:val="000000" w:themeColor="text1"/>
                <w:kern w:val="0"/>
                <w:sz w:val="24"/>
                <w:szCs w:val="24"/>
                <w14:textFill>
                  <w14:solidFill>
                    <w14:schemeClr w14:val="tx1"/>
                  </w14:solidFill>
                </w14:textFill>
              </w:rPr>
              <w:t>4</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8</w:t>
            </w:r>
          </w:p>
        </w:tc>
      </w:tr>
      <w:tr>
        <w:tblPrEx>
          <w:tblCellMar>
            <w:top w:w="0" w:type="dxa"/>
            <w:left w:w="108" w:type="dxa"/>
            <w:bottom w:w="0" w:type="dxa"/>
            <w:right w:w="108" w:type="dxa"/>
          </w:tblCellMar>
        </w:tblPrEx>
        <w:trPr>
          <w:trHeight w:val="300" w:hRule="atLeast"/>
          <w:jc w:val="center"/>
        </w:trPr>
        <w:tc>
          <w:tcPr>
            <w:tcW w:w="92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28</w:t>
            </w:r>
          </w:p>
        </w:tc>
        <w:tc>
          <w:tcPr>
            <w:tcW w:w="446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圆鼻刀：</w:t>
            </w:r>
            <w:r>
              <w:rPr>
                <w:rFonts w:hint="eastAsia" w:asciiTheme="minorEastAsia" w:eastAsiaTheme="minorEastAsia"/>
                <w:color w:val="000000" w:themeColor="text1"/>
                <w:kern w:val="0"/>
                <w:sz w:val="24"/>
                <w:szCs w:val="24"/>
                <w14:textFill>
                  <w14:solidFill>
                    <w14:schemeClr w14:val="tx1"/>
                  </w14:solidFill>
                </w14:textFill>
              </w:rPr>
              <w:t>ᴓ</w:t>
            </w:r>
            <w:r>
              <w:rPr>
                <w:rFonts w:hint="eastAsia" w:cs="宋体" w:asciiTheme="minorEastAsia" w:hAnsiTheme="minorEastAsia" w:eastAsiaTheme="minorEastAsia"/>
                <w:color w:val="000000" w:themeColor="text1"/>
                <w:kern w:val="0"/>
                <w:sz w:val="24"/>
                <w:szCs w:val="24"/>
                <w14:textFill>
                  <w14:solidFill>
                    <w14:schemeClr w14:val="tx1"/>
                  </w14:solidFill>
                </w14:textFill>
              </w:rPr>
              <w:t>6</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8</w:t>
            </w:r>
          </w:p>
        </w:tc>
      </w:tr>
      <w:tr>
        <w:tblPrEx>
          <w:tblCellMar>
            <w:top w:w="0" w:type="dxa"/>
            <w:left w:w="108" w:type="dxa"/>
            <w:bottom w:w="0" w:type="dxa"/>
            <w:right w:w="108" w:type="dxa"/>
          </w:tblCellMar>
        </w:tblPrEx>
        <w:trPr>
          <w:trHeight w:val="300" w:hRule="atLeast"/>
          <w:jc w:val="center"/>
        </w:trPr>
        <w:tc>
          <w:tcPr>
            <w:tcW w:w="92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29</w:t>
            </w:r>
          </w:p>
        </w:tc>
        <w:tc>
          <w:tcPr>
            <w:tcW w:w="446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圆鼻刀：</w:t>
            </w:r>
            <w:r>
              <w:rPr>
                <w:rFonts w:hint="eastAsia" w:asciiTheme="minorEastAsia" w:eastAsiaTheme="minorEastAsia"/>
                <w:color w:val="000000" w:themeColor="text1"/>
                <w:kern w:val="0"/>
                <w:sz w:val="24"/>
                <w:szCs w:val="24"/>
                <w14:textFill>
                  <w14:solidFill>
                    <w14:schemeClr w14:val="tx1"/>
                  </w14:solidFill>
                </w14:textFill>
              </w:rPr>
              <w:t>ᴓ</w:t>
            </w:r>
            <w:r>
              <w:rPr>
                <w:rFonts w:hint="eastAsia" w:cs="宋体" w:asciiTheme="minorEastAsia" w:hAnsiTheme="minorEastAsia" w:eastAsiaTheme="minorEastAsia"/>
                <w:color w:val="000000" w:themeColor="text1"/>
                <w:kern w:val="0"/>
                <w:sz w:val="24"/>
                <w:szCs w:val="24"/>
                <w14:textFill>
                  <w14:solidFill>
                    <w14:schemeClr w14:val="tx1"/>
                  </w14:solidFill>
                </w14:textFill>
              </w:rPr>
              <w:t>8</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8</w:t>
            </w:r>
          </w:p>
        </w:tc>
      </w:tr>
      <w:tr>
        <w:tblPrEx>
          <w:tblCellMar>
            <w:top w:w="0" w:type="dxa"/>
            <w:left w:w="108" w:type="dxa"/>
            <w:bottom w:w="0" w:type="dxa"/>
            <w:right w:w="108" w:type="dxa"/>
          </w:tblCellMar>
        </w:tblPrEx>
        <w:trPr>
          <w:trHeight w:val="300" w:hRule="atLeast"/>
          <w:jc w:val="center"/>
        </w:trPr>
        <w:tc>
          <w:tcPr>
            <w:tcW w:w="92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30</w:t>
            </w:r>
          </w:p>
        </w:tc>
        <w:tc>
          <w:tcPr>
            <w:tcW w:w="446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圆鼻刀：</w:t>
            </w:r>
            <w:r>
              <w:rPr>
                <w:rFonts w:hint="eastAsia" w:asciiTheme="minorEastAsia" w:eastAsiaTheme="minorEastAsia"/>
                <w:color w:val="000000" w:themeColor="text1"/>
                <w:kern w:val="0"/>
                <w:sz w:val="24"/>
                <w:szCs w:val="24"/>
                <w14:textFill>
                  <w14:solidFill>
                    <w14:schemeClr w14:val="tx1"/>
                  </w14:solidFill>
                </w14:textFill>
              </w:rPr>
              <w:t>ᴓ</w:t>
            </w:r>
            <w:r>
              <w:rPr>
                <w:rFonts w:hint="eastAsia" w:cs="宋体" w:asciiTheme="minorEastAsia" w:hAnsiTheme="minorEastAsia" w:eastAsiaTheme="minorEastAsia"/>
                <w:color w:val="000000" w:themeColor="text1"/>
                <w:kern w:val="0"/>
                <w:sz w:val="24"/>
                <w:szCs w:val="24"/>
                <w14:textFill>
                  <w14:solidFill>
                    <w14:schemeClr w14:val="tx1"/>
                  </w14:solidFill>
                </w14:textFill>
              </w:rPr>
              <w:t>10</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8</w:t>
            </w:r>
          </w:p>
        </w:tc>
      </w:tr>
      <w:tr>
        <w:tblPrEx>
          <w:tblCellMar>
            <w:top w:w="0" w:type="dxa"/>
            <w:left w:w="108" w:type="dxa"/>
            <w:bottom w:w="0" w:type="dxa"/>
            <w:right w:w="108" w:type="dxa"/>
          </w:tblCellMar>
        </w:tblPrEx>
        <w:trPr>
          <w:trHeight w:val="300" w:hRule="atLeast"/>
          <w:jc w:val="center"/>
        </w:trPr>
        <w:tc>
          <w:tcPr>
            <w:tcW w:w="92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31</w:t>
            </w:r>
          </w:p>
        </w:tc>
        <w:tc>
          <w:tcPr>
            <w:tcW w:w="446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圆鼻刀：</w:t>
            </w:r>
            <w:r>
              <w:rPr>
                <w:rFonts w:hint="eastAsia" w:asciiTheme="minorEastAsia" w:eastAsiaTheme="minorEastAsia"/>
                <w:color w:val="000000" w:themeColor="text1"/>
                <w:kern w:val="0"/>
                <w:sz w:val="24"/>
                <w:szCs w:val="24"/>
                <w14:textFill>
                  <w14:solidFill>
                    <w14:schemeClr w14:val="tx1"/>
                  </w14:solidFill>
                </w14:textFill>
              </w:rPr>
              <w:t>ᴓ</w:t>
            </w:r>
            <w:r>
              <w:rPr>
                <w:rFonts w:hint="eastAsia" w:cs="宋体" w:asciiTheme="minorEastAsia" w:hAnsiTheme="minorEastAsia" w:eastAsiaTheme="minorEastAsia"/>
                <w:color w:val="000000" w:themeColor="text1"/>
                <w:kern w:val="0"/>
                <w:sz w:val="24"/>
                <w:szCs w:val="24"/>
                <w14:textFill>
                  <w14:solidFill>
                    <w14:schemeClr w14:val="tx1"/>
                  </w14:solidFill>
                </w14:textFill>
              </w:rPr>
              <w:t>12</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8</w:t>
            </w:r>
          </w:p>
        </w:tc>
      </w:tr>
      <w:tr>
        <w:tblPrEx>
          <w:tblCellMar>
            <w:top w:w="0" w:type="dxa"/>
            <w:left w:w="108" w:type="dxa"/>
            <w:bottom w:w="0" w:type="dxa"/>
            <w:right w:w="108" w:type="dxa"/>
          </w:tblCellMar>
        </w:tblPrEx>
        <w:trPr>
          <w:trHeight w:val="300" w:hRule="atLeast"/>
          <w:jc w:val="center"/>
        </w:trPr>
        <w:tc>
          <w:tcPr>
            <w:tcW w:w="92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32</w:t>
            </w:r>
          </w:p>
        </w:tc>
        <w:tc>
          <w:tcPr>
            <w:tcW w:w="446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筒夹：SC32-12  15.6  24</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套</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24</w:t>
            </w:r>
          </w:p>
        </w:tc>
      </w:tr>
      <w:tr>
        <w:tblPrEx>
          <w:tblCellMar>
            <w:top w:w="0" w:type="dxa"/>
            <w:left w:w="108" w:type="dxa"/>
            <w:bottom w:w="0" w:type="dxa"/>
            <w:right w:w="108" w:type="dxa"/>
          </w:tblCellMar>
        </w:tblPrEx>
        <w:trPr>
          <w:trHeight w:val="300" w:hRule="atLeast"/>
          <w:jc w:val="center"/>
        </w:trPr>
        <w:tc>
          <w:tcPr>
            <w:tcW w:w="9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33</w:t>
            </w:r>
          </w:p>
        </w:tc>
        <w:tc>
          <w:tcPr>
            <w:tcW w:w="44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中石化5</w:t>
            </w:r>
            <w:r>
              <w:rPr>
                <w:rFonts w:hint="eastAsia" w:cs="宋体" w:asciiTheme="minorEastAsia" w:hAnsiTheme="minorEastAsia" w:eastAsiaTheme="minorEastAsia"/>
                <w:color w:val="000000" w:themeColor="text1"/>
                <w:kern w:val="0"/>
                <w:sz w:val="24"/>
                <w:szCs w:val="24"/>
                <w:vertAlign w:val="superscript"/>
                <w14:textFill>
                  <w14:solidFill>
                    <w14:schemeClr w14:val="tx1"/>
                  </w14:solidFill>
                </w14:textFill>
              </w:rPr>
              <w:t>#</w:t>
            </w:r>
            <w:r>
              <w:rPr>
                <w:rFonts w:hint="eastAsia" w:cs="宋体" w:asciiTheme="minorEastAsia" w:hAnsiTheme="minorEastAsia" w:eastAsiaTheme="minorEastAsia"/>
                <w:color w:val="000000" w:themeColor="text1"/>
                <w:kern w:val="0"/>
                <w:sz w:val="24"/>
                <w:szCs w:val="24"/>
                <w14:textFill>
                  <w14:solidFill>
                    <w14:schemeClr w14:val="tx1"/>
                  </w14:solidFill>
                </w14:textFill>
              </w:rPr>
              <w:t>白油</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default" w:cs="宋体" w:asciiTheme="minorEastAsia" w:hAnsiTheme="minorEastAsia" w:eastAsiaTheme="minorEastAsia"/>
                <w:color w:val="000000" w:themeColor="text1"/>
                <w:kern w:val="0"/>
                <w:sz w:val="24"/>
                <w:szCs w:val="24"/>
                <w14:textFill>
                  <w14:solidFill>
                    <w14:schemeClr w14:val="tx1"/>
                  </w14:solidFill>
                </w14:textFill>
              </w:rPr>
              <w:t>K</w:t>
            </w:r>
            <w:r>
              <w:rPr>
                <w:rFonts w:hint="eastAsia" w:cs="宋体" w:asciiTheme="minorEastAsia" w:hAnsiTheme="minorEastAsia" w:eastAsiaTheme="minorEastAsia"/>
                <w:color w:val="000000" w:themeColor="text1"/>
                <w:kern w:val="0"/>
                <w:sz w:val="24"/>
                <w:szCs w:val="24"/>
                <w14:textFill>
                  <w14:solidFill>
                    <w14:schemeClr w14:val="tx1"/>
                  </w14:solidFill>
                </w14:textFill>
              </w:rPr>
              <w:t>g</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600</w:t>
            </w:r>
          </w:p>
        </w:tc>
      </w:tr>
      <w:tr>
        <w:tblPrEx>
          <w:tblCellMar>
            <w:top w:w="0" w:type="dxa"/>
            <w:left w:w="108" w:type="dxa"/>
            <w:bottom w:w="0" w:type="dxa"/>
            <w:right w:w="108" w:type="dxa"/>
          </w:tblCellMar>
        </w:tblPrEx>
        <w:trPr>
          <w:trHeight w:val="300" w:hRule="atLeast"/>
          <w:jc w:val="center"/>
        </w:trPr>
        <w:tc>
          <w:tcPr>
            <w:tcW w:w="9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eastAsia"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34</w:t>
            </w:r>
          </w:p>
        </w:tc>
        <w:tc>
          <w:tcPr>
            <w:tcW w:w="44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68</w:t>
            </w:r>
            <w:r>
              <w:rPr>
                <w:rFonts w:hint="eastAsia" w:cs="宋体" w:asciiTheme="minorEastAsia" w:hAnsiTheme="minorEastAsia" w:eastAsiaTheme="minorEastAsia"/>
                <w:color w:val="000000" w:themeColor="text1"/>
                <w:kern w:val="0"/>
                <w:sz w:val="24"/>
                <w:szCs w:val="24"/>
                <w:vertAlign w:val="superscript"/>
                <w14:textFill>
                  <w14:solidFill>
                    <w14:schemeClr w14:val="tx1"/>
                  </w14:solidFill>
                </w14:textFill>
              </w:rPr>
              <w:t>#</w:t>
            </w:r>
            <w:r>
              <w:rPr>
                <w:rFonts w:hint="eastAsia" w:cs="宋体" w:asciiTheme="minorEastAsia" w:hAnsiTheme="minorEastAsia" w:eastAsiaTheme="minorEastAsia"/>
                <w:color w:val="000000" w:themeColor="text1"/>
                <w:kern w:val="0"/>
                <w:sz w:val="24"/>
                <w:szCs w:val="24"/>
                <w14:textFill>
                  <w14:solidFill>
                    <w14:schemeClr w14:val="tx1"/>
                  </w14:solidFill>
                </w14:textFill>
              </w:rPr>
              <w:t>导轨油</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default" w:cs="宋体" w:asciiTheme="minorEastAsia" w:hAnsiTheme="minorEastAsia" w:eastAsiaTheme="minorEastAsia"/>
                <w:color w:val="000000" w:themeColor="text1"/>
                <w:kern w:val="0"/>
                <w:sz w:val="24"/>
                <w:szCs w:val="24"/>
                <w14:textFill>
                  <w14:solidFill>
                    <w14:schemeClr w14:val="tx1"/>
                  </w14:solidFill>
                </w14:textFill>
              </w:rPr>
              <w:t>K</w:t>
            </w:r>
            <w:r>
              <w:rPr>
                <w:rFonts w:hint="eastAsia" w:cs="宋体" w:asciiTheme="minorEastAsia" w:hAnsiTheme="minorEastAsia" w:eastAsiaTheme="minorEastAsia"/>
                <w:color w:val="000000" w:themeColor="text1"/>
                <w:kern w:val="0"/>
                <w:sz w:val="24"/>
                <w:szCs w:val="24"/>
                <w14:textFill>
                  <w14:solidFill>
                    <w14:schemeClr w14:val="tx1"/>
                  </w14:solidFill>
                </w14:textFill>
              </w:rPr>
              <w:t>g</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80</w:t>
            </w:r>
          </w:p>
        </w:tc>
      </w:tr>
      <w:tr>
        <w:tblPrEx>
          <w:tblCellMar>
            <w:top w:w="0" w:type="dxa"/>
            <w:left w:w="108" w:type="dxa"/>
            <w:bottom w:w="0" w:type="dxa"/>
            <w:right w:w="108" w:type="dxa"/>
          </w:tblCellMar>
        </w:tblPrEx>
        <w:trPr>
          <w:trHeight w:val="300" w:hRule="atLeast"/>
          <w:jc w:val="center"/>
        </w:trPr>
        <w:tc>
          <w:tcPr>
            <w:tcW w:w="9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35</w:t>
            </w:r>
          </w:p>
        </w:tc>
        <w:tc>
          <w:tcPr>
            <w:tcW w:w="44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垫脚板（详见附件4）</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8</w:t>
            </w:r>
          </w:p>
        </w:tc>
      </w:tr>
      <w:tr>
        <w:tblPrEx>
          <w:tblCellMar>
            <w:top w:w="0" w:type="dxa"/>
            <w:left w:w="108" w:type="dxa"/>
            <w:bottom w:w="0" w:type="dxa"/>
            <w:right w:w="108" w:type="dxa"/>
          </w:tblCellMar>
        </w:tblPrEx>
        <w:trPr>
          <w:trHeight w:val="300" w:hRule="atLeast"/>
          <w:jc w:val="center"/>
        </w:trPr>
        <w:tc>
          <w:tcPr>
            <w:tcW w:w="7938"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说明：需配上配套用的扳手、拉钉等</w:t>
            </w:r>
          </w:p>
        </w:tc>
      </w:tr>
    </w:tbl>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354" w:firstLineChars="147"/>
        <w:rPr>
          <w:rFonts w:hint="eastAsia" w:asciiTheme="minorEastAsia" w:hAnsiTheme="minorEastAsia" w:eastAsiaTheme="minorEastAsia"/>
          <w:b/>
          <w:color w:val="000000" w:themeColor="text1"/>
          <w:sz w:val="24"/>
          <w:szCs w:val="24"/>
          <w14:textFill>
            <w14:solidFill>
              <w14:schemeClr w14:val="tx1"/>
            </w14:solidFill>
          </w14:textFill>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36" w:firstLineChars="347"/>
        <w:rPr>
          <w:rFonts w:hint="eastAsia" w:asciiTheme="minorEastAsia" w:hAnsiTheme="minorEastAsia" w:eastAsiaTheme="minorEastAsia"/>
          <w:b/>
          <w:color w:val="000000" w:themeColor="text1"/>
          <w:sz w:val="24"/>
          <w:szCs w:val="24"/>
          <w14:textFill>
            <w14:solidFill>
              <w14:schemeClr w14:val="tx1"/>
            </w14:solidFill>
          </w14:textFill>
        </w:rPr>
      </w:pPr>
      <w:r>
        <w:rPr>
          <w:rFonts w:hint="eastAsia" w:asciiTheme="minorEastAsia" w:hAnsiTheme="minorEastAsia" w:eastAsiaTheme="minorEastAsia"/>
          <w:b/>
          <w:color w:val="000000" w:themeColor="text1"/>
          <w:sz w:val="24"/>
          <w:szCs w:val="24"/>
          <w14:textFill>
            <w14:solidFill>
              <w14:schemeClr w14:val="tx1"/>
            </w14:solidFill>
          </w14:textFill>
        </w:rPr>
        <w:t>附件2</w:t>
      </w:r>
      <w:r>
        <w:rPr>
          <w:rFonts w:hint="eastAsia" w:ascii="宋体" w:hAnsi="宋体"/>
          <w:bCs/>
          <w:color w:val="000000" w:themeColor="text1"/>
          <w:sz w:val="24"/>
          <w:szCs w:val="24"/>
          <w14:textFill>
            <w14:solidFill>
              <w14:schemeClr w14:val="tx1"/>
            </w14:solidFill>
          </w14:textFill>
        </w:rPr>
        <w:t>：</w:t>
      </w:r>
      <w:r>
        <w:rPr>
          <w:rFonts w:hint="eastAsia" w:asciiTheme="minorEastAsia" w:hAnsiTheme="minorEastAsia" w:eastAsiaTheme="minorEastAsia"/>
          <w:b/>
          <w:color w:val="000000" w:themeColor="text1"/>
          <w:sz w:val="24"/>
          <w:szCs w:val="24"/>
          <w14:textFill>
            <w14:solidFill>
              <w14:schemeClr w14:val="tx1"/>
            </w14:solidFill>
          </w14:textFill>
        </w:rPr>
        <w:t>立式加工中心2上应配的</w:t>
      </w:r>
      <w:r>
        <w:rPr>
          <w:rFonts w:hint="eastAsia" w:asciiTheme="minorEastAsia" w:hAnsiTheme="minorEastAsia" w:eastAsiaTheme="minorEastAsia"/>
          <w:b/>
          <w:color w:val="000000" w:themeColor="text1"/>
          <w:sz w:val="24"/>
          <w:szCs w:val="24"/>
          <w:lang w:val="en-US" w:eastAsia="zh-CN"/>
          <w14:textFill>
            <w14:solidFill>
              <w14:schemeClr w14:val="tx1"/>
            </w14:solidFill>
          </w14:textFill>
        </w:rPr>
        <w:t>附件</w:t>
      </w:r>
      <w:r>
        <w:rPr>
          <w:rFonts w:hint="eastAsia" w:asciiTheme="minorEastAsia" w:hAnsiTheme="minorEastAsia" w:eastAsiaTheme="minorEastAsia"/>
          <w:b/>
          <w:color w:val="000000" w:themeColor="text1"/>
          <w:sz w:val="24"/>
          <w:szCs w:val="24"/>
          <w14:textFill>
            <w14:solidFill>
              <w14:schemeClr w14:val="tx1"/>
            </w14:solidFill>
          </w14:textFill>
        </w:rPr>
        <w:t>清单</w:t>
      </w:r>
    </w:p>
    <w:p>
      <w:pPr>
        <w:pStyle w:val="29"/>
        <w:rPr>
          <w:color w:val="000000" w:themeColor="text1"/>
          <w14:textFill>
            <w14:solidFill>
              <w14:schemeClr w14:val="tx1"/>
            </w14:solidFill>
          </w14:textFill>
        </w:rPr>
      </w:pPr>
    </w:p>
    <w:tbl>
      <w:tblPr>
        <w:tblStyle w:val="24"/>
        <w:tblW w:w="7846" w:type="dxa"/>
        <w:jc w:val="center"/>
        <w:tblLayout w:type="fixed"/>
        <w:tblCellMar>
          <w:top w:w="0" w:type="dxa"/>
          <w:left w:w="108" w:type="dxa"/>
          <w:bottom w:w="0" w:type="dxa"/>
          <w:right w:w="108" w:type="dxa"/>
        </w:tblCellMar>
      </w:tblPr>
      <w:tblGrid>
        <w:gridCol w:w="826"/>
        <w:gridCol w:w="4455"/>
        <w:gridCol w:w="1320"/>
        <w:gridCol w:w="1245"/>
      </w:tblGrid>
      <w:tr>
        <w:tblPrEx>
          <w:tblCellMar>
            <w:top w:w="0" w:type="dxa"/>
            <w:left w:w="108" w:type="dxa"/>
            <w:bottom w:w="0" w:type="dxa"/>
            <w:right w:w="108" w:type="dxa"/>
          </w:tblCellMar>
        </w:tblPrEx>
        <w:trPr>
          <w:trHeight w:val="300" w:hRule="atLeast"/>
          <w:jc w:val="center"/>
        </w:trPr>
        <w:tc>
          <w:tcPr>
            <w:tcW w:w="8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序号</w:t>
            </w:r>
          </w:p>
        </w:tc>
        <w:tc>
          <w:tcPr>
            <w:tcW w:w="445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规格型号</w:t>
            </w:r>
          </w:p>
        </w:tc>
        <w:tc>
          <w:tcPr>
            <w:tcW w:w="13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单位</w:t>
            </w:r>
          </w:p>
        </w:tc>
        <w:tc>
          <w:tcPr>
            <w:tcW w:w="124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数量</w:t>
            </w:r>
          </w:p>
        </w:tc>
      </w:tr>
      <w:tr>
        <w:tblPrEx>
          <w:tblCellMar>
            <w:top w:w="0" w:type="dxa"/>
            <w:left w:w="108" w:type="dxa"/>
            <w:bottom w:w="0" w:type="dxa"/>
            <w:right w:w="108" w:type="dxa"/>
          </w:tblCellMar>
        </w:tblPrEx>
        <w:trPr>
          <w:trHeight w:val="300" w:hRule="atLeast"/>
          <w:jc w:val="center"/>
        </w:trPr>
        <w:tc>
          <w:tcPr>
            <w:tcW w:w="82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w:t>
            </w:r>
          </w:p>
        </w:tc>
        <w:tc>
          <w:tcPr>
            <w:tcW w:w="4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压板：M20</w:t>
            </w:r>
          </w:p>
        </w:tc>
        <w:tc>
          <w:tcPr>
            <w:tcW w:w="13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套</w:t>
            </w:r>
          </w:p>
        </w:tc>
        <w:tc>
          <w:tcPr>
            <w:tcW w:w="12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w:t>
            </w:r>
          </w:p>
        </w:tc>
      </w:tr>
      <w:tr>
        <w:tblPrEx>
          <w:tblCellMar>
            <w:top w:w="0" w:type="dxa"/>
            <w:left w:w="108" w:type="dxa"/>
            <w:bottom w:w="0" w:type="dxa"/>
            <w:right w:w="108" w:type="dxa"/>
          </w:tblCellMar>
        </w:tblPrEx>
        <w:trPr>
          <w:trHeight w:val="300" w:hRule="atLeast"/>
          <w:jc w:val="center"/>
        </w:trPr>
        <w:tc>
          <w:tcPr>
            <w:tcW w:w="82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2</w:t>
            </w:r>
          </w:p>
        </w:tc>
        <w:tc>
          <w:tcPr>
            <w:tcW w:w="4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锁刀座：BT50</w:t>
            </w:r>
          </w:p>
        </w:tc>
        <w:tc>
          <w:tcPr>
            <w:tcW w:w="13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w:t>
            </w:r>
          </w:p>
        </w:tc>
      </w:tr>
      <w:tr>
        <w:tblPrEx>
          <w:tblCellMar>
            <w:top w:w="0" w:type="dxa"/>
            <w:left w:w="108" w:type="dxa"/>
            <w:bottom w:w="0" w:type="dxa"/>
            <w:right w:w="108" w:type="dxa"/>
          </w:tblCellMar>
        </w:tblPrEx>
        <w:trPr>
          <w:trHeight w:val="300" w:hRule="atLeast"/>
          <w:jc w:val="center"/>
        </w:trPr>
        <w:tc>
          <w:tcPr>
            <w:tcW w:w="82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3</w:t>
            </w:r>
          </w:p>
        </w:tc>
        <w:tc>
          <w:tcPr>
            <w:tcW w:w="4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ER刀柄：BT50-ER32-100L</w:t>
            </w:r>
          </w:p>
        </w:tc>
        <w:tc>
          <w:tcPr>
            <w:tcW w:w="13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5</w:t>
            </w:r>
          </w:p>
        </w:tc>
      </w:tr>
      <w:tr>
        <w:tblPrEx>
          <w:tblCellMar>
            <w:top w:w="0" w:type="dxa"/>
            <w:left w:w="108" w:type="dxa"/>
            <w:bottom w:w="0" w:type="dxa"/>
            <w:right w:w="108" w:type="dxa"/>
          </w:tblCellMar>
        </w:tblPrEx>
        <w:trPr>
          <w:trHeight w:val="300" w:hRule="atLeast"/>
          <w:jc w:val="center"/>
        </w:trPr>
        <w:tc>
          <w:tcPr>
            <w:tcW w:w="82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4</w:t>
            </w:r>
          </w:p>
        </w:tc>
        <w:tc>
          <w:tcPr>
            <w:tcW w:w="4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ER刀柄：BT50-ER25-100L</w:t>
            </w:r>
          </w:p>
        </w:tc>
        <w:tc>
          <w:tcPr>
            <w:tcW w:w="13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5</w:t>
            </w:r>
          </w:p>
        </w:tc>
      </w:tr>
      <w:tr>
        <w:tblPrEx>
          <w:tblCellMar>
            <w:top w:w="0" w:type="dxa"/>
            <w:left w:w="108" w:type="dxa"/>
            <w:bottom w:w="0" w:type="dxa"/>
            <w:right w:w="108" w:type="dxa"/>
          </w:tblCellMar>
        </w:tblPrEx>
        <w:trPr>
          <w:trHeight w:val="300" w:hRule="atLeast"/>
          <w:jc w:val="center"/>
        </w:trPr>
        <w:tc>
          <w:tcPr>
            <w:tcW w:w="82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5</w:t>
            </w:r>
          </w:p>
        </w:tc>
        <w:tc>
          <w:tcPr>
            <w:tcW w:w="4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弹簧夹头：ER32-6 8 10 12</w:t>
            </w:r>
          </w:p>
        </w:tc>
        <w:tc>
          <w:tcPr>
            <w:tcW w:w="13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4</w:t>
            </w:r>
          </w:p>
        </w:tc>
      </w:tr>
      <w:tr>
        <w:tblPrEx>
          <w:tblCellMar>
            <w:top w:w="0" w:type="dxa"/>
            <w:left w:w="108" w:type="dxa"/>
            <w:bottom w:w="0" w:type="dxa"/>
            <w:right w:w="108" w:type="dxa"/>
          </w:tblCellMar>
        </w:tblPrEx>
        <w:trPr>
          <w:trHeight w:val="300" w:hRule="atLeast"/>
          <w:jc w:val="center"/>
        </w:trPr>
        <w:tc>
          <w:tcPr>
            <w:tcW w:w="82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6</w:t>
            </w:r>
          </w:p>
        </w:tc>
        <w:tc>
          <w:tcPr>
            <w:tcW w:w="4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弹簧夹头：ER25-4 6 8 10</w:t>
            </w:r>
          </w:p>
        </w:tc>
        <w:tc>
          <w:tcPr>
            <w:tcW w:w="13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4</w:t>
            </w:r>
          </w:p>
        </w:tc>
      </w:tr>
      <w:tr>
        <w:tblPrEx>
          <w:tblCellMar>
            <w:top w:w="0" w:type="dxa"/>
            <w:left w:w="108" w:type="dxa"/>
            <w:bottom w:w="0" w:type="dxa"/>
            <w:right w:w="108" w:type="dxa"/>
          </w:tblCellMar>
        </w:tblPrEx>
        <w:trPr>
          <w:trHeight w:val="300" w:hRule="atLeast"/>
          <w:jc w:val="center"/>
        </w:trPr>
        <w:tc>
          <w:tcPr>
            <w:tcW w:w="82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7</w:t>
            </w:r>
          </w:p>
        </w:tc>
        <w:tc>
          <w:tcPr>
            <w:tcW w:w="4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强力刀柄：BT50-SC32-105L</w:t>
            </w:r>
          </w:p>
        </w:tc>
        <w:tc>
          <w:tcPr>
            <w:tcW w:w="13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w:t>
            </w:r>
          </w:p>
        </w:tc>
      </w:tr>
      <w:tr>
        <w:tblPrEx>
          <w:tblCellMar>
            <w:top w:w="0" w:type="dxa"/>
            <w:left w:w="108" w:type="dxa"/>
            <w:bottom w:w="0" w:type="dxa"/>
            <w:right w:w="108" w:type="dxa"/>
          </w:tblCellMar>
        </w:tblPrEx>
        <w:trPr>
          <w:trHeight w:val="300" w:hRule="atLeast"/>
          <w:jc w:val="center"/>
        </w:trPr>
        <w:tc>
          <w:tcPr>
            <w:tcW w:w="82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8</w:t>
            </w:r>
          </w:p>
        </w:tc>
        <w:tc>
          <w:tcPr>
            <w:tcW w:w="4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面铣刀柄：BT50-FMB22-100</w:t>
            </w:r>
          </w:p>
        </w:tc>
        <w:tc>
          <w:tcPr>
            <w:tcW w:w="13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2</w:t>
            </w:r>
          </w:p>
        </w:tc>
      </w:tr>
      <w:tr>
        <w:tblPrEx>
          <w:tblCellMar>
            <w:top w:w="0" w:type="dxa"/>
            <w:left w:w="108" w:type="dxa"/>
            <w:bottom w:w="0" w:type="dxa"/>
            <w:right w:w="108" w:type="dxa"/>
          </w:tblCellMar>
        </w:tblPrEx>
        <w:trPr>
          <w:trHeight w:val="300" w:hRule="atLeast"/>
          <w:jc w:val="center"/>
        </w:trPr>
        <w:tc>
          <w:tcPr>
            <w:tcW w:w="82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9</w:t>
            </w:r>
          </w:p>
        </w:tc>
        <w:tc>
          <w:tcPr>
            <w:tcW w:w="4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直角铣刀盘：400R-63-22-4T</w:t>
            </w:r>
          </w:p>
        </w:tc>
        <w:tc>
          <w:tcPr>
            <w:tcW w:w="13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w:t>
            </w:r>
          </w:p>
        </w:tc>
      </w:tr>
      <w:tr>
        <w:tblPrEx>
          <w:tblCellMar>
            <w:top w:w="0" w:type="dxa"/>
            <w:left w:w="108" w:type="dxa"/>
            <w:bottom w:w="0" w:type="dxa"/>
            <w:right w:w="108" w:type="dxa"/>
          </w:tblCellMar>
        </w:tblPrEx>
        <w:trPr>
          <w:trHeight w:val="300" w:hRule="atLeast"/>
          <w:jc w:val="center"/>
        </w:trPr>
        <w:tc>
          <w:tcPr>
            <w:tcW w:w="82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10</w:t>
            </w:r>
          </w:p>
        </w:tc>
        <w:tc>
          <w:tcPr>
            <w:tcW w:w="4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圆鼻铣刀盘：EMR-6R63-22-4T</w:t>
            </w:r>
          </w:p>
        </w:tc>
        <w:tc>
          <w:tcPr>
            <w:tcW w:w="13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w:t>
            </w:r>
          </w:p>
        </w:tc>
      </w:tr>
      <w:tr>
        <w:tblPrEx>
          <w:tblCellMar>
            <w:top w:w="0" w:type="dxa"/>
            <w:left w:w="108" w:type="dxa"/>
            <w:bottom w:w="0" w:type="dxa"/>
            <w:right w:w="108" w:type="dxa"/>
          </w:tblCellMar>
        </w:tblPrEx>
        <w:trPr>
          <w:trHeight w:val="300" w:hRule="atLeast"/>
          <w:jc w:val="center"/>
        </w:trPr>
        <w:tc>
          <w:tcPr>
            <w:tcW w:w="82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11</w:t>
            </w:r>
          </w:p>
        </w:tc>
        <w:tc>
          <w:tcPr>
            <w:tcW w:w="4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立铣刀杆：TAP300R15.6-16</w:t>
            </w:r>
          </w:p>
        </w:tc>
        <w:tc>
          <w:tcPr>
            <w:tcW w:w="13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w:t>
            </w:r>
          </w:p>
        </w:tc>
      </w:tr>
      <w:tr>
        <w:tblPrEx>
          <w:tblCellMar>
            <w:top w:w="0" w:type="dxa"/>
            <w:left w:w="108" w:type="dxa"/>
            <w:bottom w:w="0" w:type="dxa"/>
            <w:right w:w="108" w:type="dxa"/>
          </w:tblCellMar>
        </w:tblPrEx>
        <w:trPr>
          <w:trHeight w:val="300" w:hRule="atLeast"/>
          <w:jc w:val="center"/>
        </w:trPr>
        <w:tc>
          <w:tcPr>
            <w:tcW w:w="82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12</w:t>
            </w:r>
          </w:p>
        </w:tc>
        <w:tc>
          <w:tcPr>
            <w:tcW w:w="4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圆鼻刀杆：EMRC24-5R25-150-3T</w:t>
            </w:r>
          </w:p>
        </w:tc>
        <w:tc>
          <w:tcPr>
            <w:tcW w:w="13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w:t>
            </w:r>
          </w:p>
        </w:tc>
      </w:tr>
      <w:tr>
        <w:tblPrEx>
          <w:tblCellMar>
            <w:top w:w="0" w:type="dxa"/>
            <w:left w:w="108" w:type="dxa"/>
            <w:bottom w:w="0" w:type="dxa"/>
            <w:right w:w="108" w:type="dxa"/>
          </w:tblCellMar>
        </w:tblPrEx>
        <w:trPr>
          <w:trHeight w:val="300" w:hRule="atLeast"/>
          <w:jc w:val="center"/>
        </w:trPr>
        <w:tc>
          <w:tcPr>
            <w:tcW w:w="82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13</w:t>
            </w:r>
          </w:p>
        </w:tc>
        <w:tc>
          <w:tcPr>
            <w:tcW w:w="4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铣刀片：APMT1135PDER-SK850</w:t>
            </w:r>
          </w:p>
        </w:tc>
        <w:tc>
          <w:tcPr>
            <w:tcW w:w="13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w:t>
            </w:r>
          </w:p>
        </w:tc>
      </w:tr>
      <w:tr>
        <w:tblPrEx>
          <w:tblCellMar>
            <w:top w:w="0" w:type="dxa"/>
            <w:left w:w="108" w:type="dxa"/>
            <w:bottom w:w="0" w:type="dxa"/>
            <w:right w:w="108" w:type="dxa"/>
          </w:tblCellMar>
        </w:tblPrEx>
        <w:trPr>
          <w:trHeight w:val="300" w:hRule="atLeast"/>
          <w:jc w:val="center"/>
        </w:trPr>
        <w:tc>
          <w:tcPr>
            <w:tcW w:w="82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14</w:t>
            </w:r>
          </w:p>
        </w:tc>
        <w:tc>
          <w:tcPr>
            <w:tcW w:w="4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铣刀片：RPMW1003MO-SK850</w:t>
            </w:r>
          </w:p>
        </w:tc>
        <w:tc>
          <w:tcPr>
            <w:tcW w:w="13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w:t>
            </w:r>
          </w:p>
        </w:tc>
      </w:tr>
      <w:tr>
        <w:tblPrEx>
          <w:tblCellMar>
            <w:top w:w="0" w:type="dxa"/>
            <w:left w:w="108" w:type="dxa"/>
            <w:bottom w:w="0" w:type="dxa"/>
            <w:right w:w="108" w:type="dxa"/>
          </w:tblCellMar>
        </w:tblPrEx>
        <w:trPr>
          <w:trHeight w:val="300" w:hRule="atLeast"/>
          <w:jc w:val="center"/>
        </w:trPr>
        <w:tc>
          <w:tcPr>
            <w:tcW w:w="82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15</w:t>
            </w:r>
          </w:p>
        </w:tc>
        <w:tc>
          <w:tcPr>
            <w:tcW w:w="4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铣刀片：RPMT1204MO-SK850</w:t>
            </w:r>
          </w:p>
        </w:tc>
        <w:tc>
          <w:tcPr>
            <w:tcW w:w="13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w:t>
            </w:r>
          </w:p>
        </w:tc>
      </w:tr>
      <w:tr>
        <w:tblPrEx>
          <w:tblCellMar>
            <w:top w:w="0" w:type="dxa"/>
            <w:left w:w="108" w:type="dxa"/>
            <w:bottom w:w="0" w:type="dxa"/>
            <w:right w:w="108" w:type="dxa"/>
          </w:tblCellMar>
        </w:tblPrEx>
        <w:trPr>
          <w:trHeight w:val="300" w:hRule="atLeast"/>
          <w:jc w:val="center"/>
        </w:trPr>
        <w:tc>
          <w:tcPr>
            <w:tcW w:w="82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16</w:t>
            </w:r>
          </w:p>
        </w:tc>
        <w:tc>
          <w:tcPr>
            <w:tcW w:w="4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铣刀片：APMT1604PDER-SK850</w:t>
            </w:r>
          </w:p>
        </w:tc>
        <w:tc>
          <w:tcPr>
            <w:tcW w:w="13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w:t>
            </w:r>
          </w:p>
        </w:tc>
      </w:tr>
      <w:tr>
        <w:tblPrEx>
          <w:tblCellMar>
            <w:top w:w="0" w:type="dxa"/>
            <w:left w:w="108" w:type="dxa"/>
            <w:bottom w:w="0" w:type="dxa"/>
            <w:right w:w="108" w:type="dxa"/>
          </w:tblCellMar>
        </w:tblPrEx>
        <w:trPr>
          <w:trHeight w:val="300" w:hRule="atLeast"/>
          <w:jc w:val="center"/>
        </w:trPr>
        <w:tc>
          <w:tcPr>
            <w:tcW w:w="82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17</w:t>
            </w:r>
          </w:p>
        </w:tc>
        <w:tc>
          <w:tcPr>
            <w:tcW w:w="4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钨钢铣刀4刃：</w:t>
            </w:r>
            <w:r>
              <w:rPr>
                <w:rFonts w:hint="eastAsia" w:asciiTheme="minorEastAsia" w:eastAsiaTheme="minorEastAsia"/>
                <w:color w:val="000000" w:themeColor="text1"/>
                <w:kern w:val="0"/>
                <w:sz w:val="24"/>
                <w:szCs w:val="24"/>
                <w14:textFill>
                  <w14:solidFill>
                    <w14:schemeClr w14:val="tx1"/>
                  </w14:solidFill>
                </w14:textFill>
              </w:rPr>
              <w:t>ᴓ</w:t>
            </w:r>
            <w:r>
              <w:rPr>
                <w:rFonts w:hint="eastAsia" w:cs="宋体" w:asciiTheme="minorEastAsia" w:hAnsiTheme="minorEastAsia" w:eastAsiaTheme="minorEastAsia"/>
                <w:color w:val="000000" w:themeColor="text1"/>
                <w:kern w:val="0"/>
                <w:sz w:val="24"/>
                <w:szCs w:val="24"/>
                <w14:textFill>
                  <w14:solidFill>
                    <w14:schemeClr w14:val="tx1"/>
                  </w14:solidFill>
                </w14:textFill>
              </w:rPr>
              <w:t>4</w:t>
            </w:r>
          </w:p>
        </w:tc>
        <w:tc>
          <w:tcPr>
            <w:tcW w:w="13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w:t>
            </w:r>
          </w:p>
        </w:tc>
      </w:tr>
      <w:tr>
        <w:tblPrEx>
          <w:tblCellMar>
            <w:top w:w="0" w:type="dxa"/>
            <w:left w:w="108" w:type="dxa"/>
            <w:bottom w:w="0" w:type="dxa"/>
            <w:right w:w="108" w:type="dxa"/>
          </w:tblCellMar>
        </w:tblPrEx>
        <w:trPr>
          <w:trHeight w:val="300" w:hRule="atLeast"/>
          <w:jc w:val="center"/>
        </w:trPr>
        <w:tc>
          <w:tcPr>
            <w:tcW w:w="82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18</w:t>
            </w:r>
          </w:p>
        </w:tc>
        <w:tc>
          <w:tcPr>
            <w:tcW w:w="4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钨钢铣刀4刃：</w:t>
            </w:r>
            <w:r>
              <w:rPr>
                <w:rFonts w:hint="eastAsia" w:asciiTheme="minorEastAsia" w:eastAsiaTheme="minorEastAsia"/>
                <w:color w:val="000000" w:themeColor="text1"/>
                <w:kern w:val="0"/>
                <w:sz w:val="24"/>
                <w:szCs w:val="24"/>
                <w14:textFill>
                  <w14:solidFill>
                    <w14:schemeClr w14:val="tx1"/>
                  </w14:solidFill>
                </w14:textFill>
              </w:rPr>
              <w:t>ᴓ</w:t>
            </w:r>
            <w:r>
              <w:rPr>
                <w:rFonts w:hint="eastAsia" w:cs="宋体" w:asciiTheme="minorEastAsia" w:hAnsiTheme="minorEastAsia" w:eastAsiaTheme="minorEastAsia"/>
                <w:color w:val="000000" w:themeColor="text1"/>
                <w:kern w:val="0"/>
                <w:sz w:val="24"/>
                <w:szCs w:val="24"/>
                <w14:textFill>
                  <w14:solidFill>
                    <w14:schemeClr w14:val="tx1"/>
                  </w14:solidFill>
                </w14:textFill>
              </w:rPr>
              <w:t>6</w:t>
            </w:r>
          </w:p>
        </w:tc>
        <w:tc>
          <w:tcPr>
            <w:tcW w:w="13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5</w:t>
            </w:r>
          </w:p>
        </w:tc>
      </w:tr>
      <w:tr>
        <w:tblPrEx>
          <w:tblCellMar>
            <w:top w:w="0" w:type="dxa"/>
            <w:left w:w="108" w:type="dxa"/>
            <w:bottom w:w="0" w:type="dxa"/>
            <w:right w:w="108" w:type="dxa"/>
          </w:tblCellMar>
        </w:tblPrEx>
        <w:trPr>
          <w:trHeight w:val="300" w:hRule="atLeast"/>
          <w:jc w:val="center"/>
        </w:trPr>
        <w:tc>
          <w:tcPr>
            <w:tcW w:w="82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19</w:t>
            </w:r>
          </w:p>
        </w:tc>
        <w:tc>
          <w:tcPr>
            <w:tcW w:w="4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钨钢铣刀4刃：</w:t>
            </w:r>
            <w:r>
              <w:rPr>
                <w:rFonts w:hint="eastAsia" w:asciiTheme="minorEastAsia" w:eastAsiaTheme="minorEastAsia"/>
                <w:color w:val="000000" w:themeColor="text1"/>
                <w:kern w:val="0"/>
                <w:sz w:val="24"/>
                <w:szCs w:val="24"/>
                <w14:textFill>
                  <w14:solidFill>
                    <w14:schemeClr w14:val="tx1"/>
                  </w14:solidFill>
                </w14:textFill>
              </w:rPr>
              <w:t>ᴓ</w:t>
            </w:r>
            <w:r>
              <w:rPr>
                <w:rFonts w:hint="eastAsia" w:cs="宋体" w:asciiTheme="minorEastAsia" w:hAnsiTheme="minorEastAsia" w:eastAsiaTheme="minorEastAsia"/>
                <w:color w:val="000000" w:themeColor="text1"/>
                <w:kern w:val="0"/>
                <w:sz w:val="24"/>
                <w:szCs w:val="24"/>
                <w14:textFill>
                  <w14:solidFill>
                    <w14:schemeClr w14:val="tx1"/>
                  </w14:solidFill>
                </w14:textFill>
              </w:rPr>
              <w:t>8</w:t>
            </w:r>
          </w:p>
        </w:tc>
        <w:tc>
          <w:tcPr>
            <w:tcW w:w="13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5</w:t>
            </w:r>
          </w:p>
        </w:tc>
      </w:tr>
      <w:tr>
        <w:tblPrEx>
          <w:tblCellMar>
            <w:top w:w="0" w:type="dxa"/>
            <w:left w:w="108" w:type="dxa"/>
            <w:bottom w:w="0" w:type="dxa"/>
            <w:right w:w="108" w:type="dxa"/>
          </w:tblCellMar>
        </w:tblPrEx>
        <w:trPr>
          <w:trHeight w:val="300" w:hRule="atLeast"/>
          <w:jc w:val="center"/>
        </w:trPr>
        <w:tc>
          <w:tcPr>
            <w:tcW w:w="82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20</w:t>
            </w:r>
          </w:p>
        </w:tc>
        <w:tc>
          <w:tcPr>
            <w:tcW w:w="4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钨钢铣刀4刃：</w:t>
            </w:r>
            <w:r>
              <w:rPr>
                <w:rFonts w:hint="eastAsia" w:asciiTheme="minorEastAsia" w:eastAsiaTheme="minorEastAsia"/>
                <w:color w:val="000000" w:themeColor="text1"/>
                <w:kern w:val="0"/>
                <w:sz w:val="24"/>
                <w:szCs w:val="24"/>
                <w14:textFill>
                  <w14:solidFill>
                    <w14:schemeClr w14:val="tx1"/>
                  </w14:solidFill>
                </w14:textFill>
              </w:rPr>
              <w:t>ᴓ</w:t>
            </w:r>
            <w:r>
              <w:rPr>
                <w:rFonts w:hint="eastAsia" w:cs="宋体" w:asciiTheme="minorEastAsia" w:hAnsiTheme="minorEastAsia" w:eastAsiaTheme="minorEastAsia"/>
                <w:color w:val="000000" w:themeColor="text1"/>
                <w:kern w:val="0"/>
                <w:sz w:val="24"/>
                <w:szCs w:val="24"/>
                <w14:textFill>
                  <w14:solidFill>
                    <w14:schemeClr w14:val="tx1"/>
                  </w14:solidFill>
                </w14:textFill>
              </w:rPr>
              <w:t>10</w:t>
            </w:r>
          </w:p>
        </w:tc>
        <w:tc>
          <w:tcPr>
            <w:tcW w:w="13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5</w:t>
            </w:r>
          </w:p>
        </w:tc>
      </w:tr>
      <w:tr>
        <w:tblPrEx>
          <w:tblCellMar>
            <w:top w:w="0" w:type="dxa"/>
            <w:left w:w="108" w:type="dxa"/>
            <w:bottom w:w="0" w:type="dxa"/>
            <w:right w:w="108" w:type="dxa"/>
          </w:tblCellMar>
        </w:tblPrEx>
        <w:trPr>
          <w:trHeight w:val="300" w:hRule="atLeast"/>
          <w:jc w:val="center"/>
        </w:trPr>
        <w:tc>
          <w:tcPr>
            <w:tcW w:w="82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21</w:t>
            </w:r>
          </w:p>
        </w:tc>
        <w:tc>
          <w:tcPr>
            <w:tcW w:w="4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钨钢铣刀4刃：</w:t>
            </w:r>
            <w:r>
              <w:rPr>
                <w:rFonts w:hint="eastAsia" w:asciiTheme="minorEastAsia" w:eastAsiaTheme="minorEastAsia"/>
                <w:color w:val="000000" w:themeColor="text1"/>
                <w:kern w:val="0"/>
                <w:sz w:val="24"/>
                <w:szCs w:val="24"/>
                <w14:textFill>
                  <w14:solidFill>
                    <w14:schemeClr w14:val="tx1"/>
                  </w14:solidFill>
                </w14:textFill>
              </w:rPr>
              <w:t>ᴓ</w:t>
            </w:r>
            <w:r>
              <w:rPr>
                <w:rFonts w:hint="eastAsia" w:cs="宋体" w:asciiTheme="minorEastAsia" w:hAnsiTheme="minorEastAsia" w:eastAsiaTheme="minorEastAsia"/>
                <w:color w:val="000000" w:themeColor="text1"/>
                <w:kern w:val="0"/>
                <w:sz w:val="24"/>
                <w:szCs w:val="24"/>
                <w14:textFill>
                  <w14:solidFill>
                    <w14:schemeClr w14:val="tx1"/>
                  </w14:solidFill>
                </w14:textFill>
              </w:rPr>
              <w:t>12</w:t>
            </w:r>
          </w:p>
        </w:tc>
        <w:tc>
          <w:tcPr>
            <w:tcW w:w="13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5</w:t>
            </w:r>
          </w:p>
        </w:tc>
      </w:tr>
      <w:tr>
        <w:tblPrEx>
          <w:tblCellMar>
            <w:top w:w="0" w:type="dxa"/>
            <w:left w:w="108" w:type="dxa"/>
            <w:bottom w:w="0" w:type="dxa"/>
            <w:right w:w="108" w:type="dxa"/>
          </w:tblCellMar>
        </w:tblPrEx>
        <w:trPr>
          <w:trHeight w:val="300" w:hRule="atLeast"/>
          <w:jc w:val="center"/>
        </w:trPr>
        <w:tc>
          <w:tcPr>
            <w:tcW w:w="82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22</w:t>
            </w:r>
          </w:p>
        </w:tc>
        <w:tc>
          <w:tcPr>
            <w:tcW w:w="4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钨钢球刀：R2</w:t>
            </w:r>
          </w:p>
        </w:tc>
        <w:tc>
          <w:tcPr>
            <w:tcW w:w="13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cs="宋体" w:asciiTheme="minorEastAsia" w:hAnsiTheme="minorEastAsia" w:eastAsiaTheme="minorEastAsia"/>
                <w:color w:val="000000" w:themeColor="text1"/>
                <w:kern w:val="0"/>
                <w:sz w:val="24"/>
                <w:szCs w:val="24"/>
                <w:lang w:eastAsia="zh-CN"/>
                <w14:textFill>
                  <w14:solidFill>
                    <w14:schemeClr w14:val="tx1"/>
                  </w14:solidFill>
                </w14:textFill>
              </w:rPr>
            </w:pPr>
            <w:r>
              <w:rPr>
                <w:rFonts w:hint="eastAsia" w:cs="宋体" w:asciiTheme="minorEastAsia" w:hAnsiTheme="minorEastAsia" w:eastAsiaTheme="minorEastAsia"/>
                <w:color w:val="000000" w:themeColor="text1"/>
                <w:kern w:val="0"/>
                <w:sz w:val="24"/>
                <w:szCs w:val="24"/>
                <w:lang w:val="en-US" w:eastAsia="zh-CN"/>
                <w14:textFill>
                  <w14:solidFill>
                    <w14:schemeClr w14:val="tx1"/>
                  </w14:solidFill>
                </w14:textFill>
              </w:rPr>
              <w:t>8</w:t>
            </w:r>
          </w:p>
        </w:tc>
      </w:tr>
      <w:tr>
        <w:tblPrEx>
          <w:tblCellMar>
            <w:top w:w="0" w:type="dxa"/>
            <w:left w:w="108" w:type="dxa"/>
            <w:bottom w:w="0" w:type="dxa"/>
            <w:right w:w="108" w:type="dxa"/>
          </w:tblCellMar>
        </w:tblPrEx>
        <w:trPr>
          <w:trHeight w:val="300" w:hRule="atLeast"/>
          <w:jc w:val="center"/>
        </w:trPr>
        <w:tc>
          <w:tcPr>
            <w:tcW w:w="82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23</w:t>
            </w:r>
          </w:p>
        </w:tc>
        <w:tc>
          <w:tcPr>
            <w:tcW w:w="4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钨钢球刀：R3</w:t>
            </w:r>
          </w:p>
        </w:tc>
        <w:tc>
          <w:tcPr>
            <w:tcW w:w="13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cs="宋体" w:asciiTheme="minorEastAsia" w:hAnsiTheme="minorEastAsia" w:eastAsiaTheme="minorEastAsia"/>
                <w:color w:val="000000" w:themeColor="text1"/>
                <w:kern w:val="0"/>
                <w:sz w:val="24"/>
                <w:szCs w:val="24"/>
                <w:lang w:eastAsia="zh-CN"/>
                <w14:textFill>
                  <w14:solidFill>
                    <w14:schemeClr w14:val="tx1"/>
                  </w14:solidFill>
                </w14:textFill>
              </w:rPr>
            </w:pPr>
            <w:r>
              <w:rPr>
                <w:rFonts w:hint="eastAsia" w:cs="宋体" w:asciiTheme="minorEastAsia" w:hAnsiTheme="minorEastAsia" w:eastAsiaTheme="minorEastAsia"/>
                <w:color w:val="000000" w:themeColor="text1"/>
                <w:kern w:val="0"/>
                <w:sz w:val="24"/>
                <w:szCs w:val="24"/>
                <w:lang w:val="en-US" w:eastAsia="zh-CN"/>
                <w14:textFill>
                  <w14:solidFill>
                    <w14:schemeClr w14:val="tx1"/>
                  </w14:solidFill>
                </w14:textFill>
              </w:rPr>
              <w:t>8</w:t>
            </w:r>
          </w:p>
        </w:tc>
      </w:tr>
      <w:tr>
        <w:tblPrEx>
          <w:tblCellMar>
            <w:top w:w="0" w:type="dxa"/>
            <w:left w:w="108" w:type="dxa"/>
            <w:bottom w:w="0" w:type="dxa"/>
            <w:right w:w="108" w:type="dxa"/>
          </w:tblCellMar>
        </w:tblPrEx>
        <w:trPr>
          <w:trHeight w:val="300" w:hRule="atLeast"/>
          <w:jc w:val="center"/>
        </w:trPr>
        <w:tc>
          <w:tcPr>
            <w:tcW w:w="82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24</w:t>
            </w:r>
          </w:p>
        </w:tc>
        <w:tc>
          <w:tcPr>
            <w:tcW w:w="4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钨钢球刀：R4</w:t>
            </w:r>
          </w:p>
        </w:tc>
        <w:tc>
          <w:tcPr>
            <w:tcW w:w="13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cs="宋体" w:asciiTheme="minorEastAsia" w:hAnsiTheme="minorEastAsia" w:eastAsiaTheme="minorEastAsia"/>
                <w:color w:val="000000" w:themeColor="text1"/>
                <w:kern w:val="0"/>
                <w:sz w:val="24"/>
                <w:szCs w:val="24"/>
                <w:lang w:eastAsia="zh-CN"/>
                <w14:textFill>
                  <w14:solidFill>
                    <w14:schemeClr w14:val="tx1"/>
                  </w14:solidFill>
                </w14:textFill>
              </w:rPr>
            </w:pPr>
            <w:r>
              <w:rPr>
                <w:rFonts w:hint="eastAsia" w:cs="宋体" w:asciiTheme="minorEastAsia" w:hAnsiTheme="minorEastAsia" w:eastAsiaTheme="minorEastAsia"/>
                <w:color w:val="000000" w:themeColor="text1"/>
                <w:kern w:val="0"/>
                <w:sz w:val="24"/>
                <w:szCs w:val="24"/>
                <w:lang w:val="en-US" w:eastAsia="zh-CN"/>
                <w14:textFill>
                  <w14:solidFill>
                    <w14:schemeClr w14:val="tx1"/>
                  </w14:solidFill>
                </w14:textFill>
              </w:rPr>
              <w:t>8</w:t>
            </w:r>
          </w:p>
        </w:tc>
      </w:tr>
      <w:tr>
        <w:tblPrEx>
          <w:tblCellMar>
            <w:top w:w="0" w:type="dxa"/>
            <w:left w:w="108" w:type="dxa"/>
            <w:bottom w:w="0" w:type="dxa"/>
            <w:right w:w="108" w:type="dxa"/>
          </w:tblCellMar>
        </w:tblPrEx>
        <w:trPr>
          <w:trHeight w:val="300" w:hRule="atLeast"/>
          <w:jc w:val="center"/>
        </w:trPr>
        <w:tc>
          <w:tcPr>
            <w:tcW w:w="82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25</w:t>
            </w:r>
          </w:p>
        </w:tc>
        <w:tc>
          <w:tcPr>
            <w:tcW w:w="4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钨钢球刀：R5</w:t>
            </w:r>
          </w:p>
        </w:tc>
        <w:tc>
          <w:tcPr>
            <w:tcW w:w="13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cs="宋体" w:asciiTheme="minorEastAsia" w:hAnsiTheme="minorEastAsia" w:eastAsiaTheme="minorEastAsia"/>
                <w:color w:val="000000" w:themeColor="text1"/>
                <w:kern w:val="0"/>
                <w:sz w:val="24"/>
                <w:szCs w:val="24"/>
                <w:lang w:eastAsia="zh-CN"/>
                <w14:textFill>
                  <w14:solidFill>
                    <w14:schemeClr w14:val="tx1"/>
                  </w14:solidFill>
                </w14:textFill>
              </w:rPr>
            </w:pPr>
            <w:r>
              <w:rPr>
                <w:rFonts w:hint="eastAsia" w:cs="宋体" w:asciiTheme="minorEastAsia" w:hAnsiTheme="minorEastAsia" w:eastAsiaTheme="minorEastAsia"/>
                <w:color w:val="000000" w:themeColor="text1"/>
                <w:kern w:val="0"/>
                <w:sz w:val="24"/>
                <w:szCs w:val="24"/>
                <w:lang w:val="en-US" w:eastAsia="zh-CN"/>
                <w14:textFill>
                  <w14:solidFill>
                    <w14:schemeClr w14:val="tx1"/>
                  </w14:solidFill>
                </w14:textFill>
              </w:rPr>
              <w:t>8</w:t>
            </w:r>
          </w:p>
        </w:tc>
      </w:tr>
      <w:tr>
        <w:tblPrEx>
          <w:tblCellMar>
            <w:top w:w="0" w:type="dxa"/>
            <w:left w:w="108" w:type="dxa"/>
            <w:bottom w:w="0" w:type="dxa"/>
            <w:right w:w="108" w:type="dxa"/>
          </w:tblCellMar>
        </w:tblPrEx>
        <w:trPr>
          <w:trHeight w:val="300" w:hRule="atLeast"/>
          <w:jc w:val="center"/>
        </w:trPr>
        <w:tc>
          <w:tcPr>
            <w:tcW w:w="82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26</w:t>
            </w:r>
          </w:p>
        </w:tc>
        <w:tc>
          <w:tcPr>
            <w:tcW w:w="4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钨钢球刀：R6</w:t>
            </w:r>
          </w:p>
        </w:tc>
        <w:tc>
          <w:tcPr>
            <w:tcW w:w="13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cs="宋体" w:asciiTheme="minorEastAsia" w:hAnsiTheme="minorEastAsia" w:eastAsiaTheme="minorEastAsia"/>
                <w:color w:val="000000" w:themeColor="text1"/>
                <w:kern w:val="0"/>
                <w:sz w:val="24"/>
                <w:szCs w:val="24"/>
                <w:lang w:eastAsia="zh-CN"/>
                <w14:textFill>
                  <w14:solidFill>
                    <w14:schemeClr w14:val="tx1"/>
                  </w14:solidFill>
                </w14:textFill>
              </w:rPr>
            </w:pPr>
            <w:r>
              <w:rPr>
                <w:rFonts w:hint="eastAsia" w:cs="宋体" w:asciiTheme="minorEastAsia" w:hAnsiTheme="minorEastAsia" w:eastAsiaTheme="minorEastAsia"/>
                <w:color w:val="000000" w:themeColor="text1"/>
                <w:kern w:val="0"/>
                <w:sz w:val="24"/>
                <w:szCs w:val="24"/>
                <w:lang w:val="en-US" w:eastAsia="zh-CN"/>
                <w14:textFill>
                  <w14:solidFill>
                    <w14:schemeClr w14:val="tx1"/>
                  </w14:solidFill>
                </w14:textFill>
              </w:rPr>
              <w:t>8</w:t>
            </w:r>
          </w:p>
        </w:tc>
      </w:tr>
      <w:tr>
        <w:tblPrEx>
          <w:tblCellMar>
            <w:top w:w="0" w:type="dxa"/>
            <w:left w:w="108" w:type="dxa"/>
            <w:bottom w:w="0" w:type="dxa"/>
            <w:right w:w="108" w:type="dxa"/>
          </w:tblCellMar>
        </w:tblPrEx>
        <w:trPr>
          <w:trHeight w:val="300" w:hRule="atLeast"/>
          <w:jc w:val="center"/>
        </w:trPr>
        <w:tc>
          <w:tcPr>
            <w:tcW w:w="82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27</w:t>
            </w:r>
          </w:p>
        </w:tc>
        <w:tc>
          <w:tcPr>
            <w:tcW w:w="4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平口钳：10寸</w:t>
            </w:r>
          </w:p>
        </w:tc>
        <w:tc>
          <w:tcPr>
            <w:tcW w:w="13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w:t>
            </w:r>
          </w:p>
        </w:tc>
      </w:tr>
      <w:tr>
        <w:tblPrEx>
          <w:tblCellMar>
            <w:top w:w="0" w:type="dxa"/>
            <w:left w:w="108" w:type="dxa"/>
            <w:bottom w:w="0" w:type="dxa"/>
            <w:right w:w="108" w:type="dxa"/>
          </w:tblCellMar>
        </w:tblPrEx>
        <w:trPr>
          <w:trHeight w:val="300" w:hRule="atLeast"/>
          <w:jc w:val="center"/>
        </w:trPr>
        <w:tc>
          <w:tcPr>
            <w:tcW w:w="82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28</w:t>
            </w:r>
          </w:p>
        </w:tc>
        <w:tc>
          <w:tcPr>
            <w:tcW w:w="4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圆鼻刀：</w:t>
            </w:r>
            <w:r>
              <w:rPr>
                <w:rFonts w:hint="eastAsia" w:asciiTheme="minorEastAsia" w:eastAsiaTheme="minorEastAsia"/>
                <w:color w:val="000000" w:themeColor="text1"/>
                <w:kern w:val="0"/>
                <w:sz w:val="24"/>
                <w:szCs w:val="24"/>
                <w14:textFill>
                  <w14:solidFill>
                    <w14:schemeClr w14:val="tx1"/>
                  </w14:solidFill>
                </w14:textFill>
              </w:rPr>
              <w:t>ᴓ</w:t>
            </w:r>
            <w:r>
              <w:rPr>
                <w:rFonts w:hint="eastAsia" w:cs="宋体" w:asciiTheme="minorEastAsia" w:hAnsiTheme="minorEastAsia" w:eastAsiaTheme="minorEastAsia"/>
                <w:color w:val="000000" w:themeColor="text1"/>
                <w:kern w:val="0"/>
                <w:sz w:val="24"/>
                <w:szCs w:val="24"/>
                <w14:textFill>
                  <w14:solidFill>
                    <w14:schemeClr w14:val="tx1"/>
                  </w14:solidFill>
                </w14:textFill>
              </w:rPr>
              <w:t>4</w:t>
            </w:r>
          </w:p>
        </w:tc>
        <w:tc>
          <w:tcPr>
            <w:tcW w:w="13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cs="宋体" w:asciiTheme="minorEastAsia" w:hAnsiTheme="minorEastAsia" w:eastAsiaTheme="minorEastAsia"/>
                <w:color w:val="000000" w:themeColor="text1"/>
                <w:kern w:val="0"/>
                <w:sz w:val="24"/>
                <w:szCs w:val="24"/>
                <w:lang w:eastAsia="zh-CN"/>
                <w14:textFill>
                  <w14:solidFill>
                    <w14:schemeClr w14:val="tx1"/>
                  </w14:solidFill>
                </w14:textFill>
              </w:rPr>
            </w:pPr>
            <w:r>
              <w:rPr>
                <w:rFonts w:hint="eastAsia" w:cs="宋体" w:asciiTheme="minorEastAsia" w:hAnsiTheme="minorEastAsia" w:eastAsiaTheme="minorEastAsia"/>
                <w:color w:val="000000" w:themeColor="text1"/>
                <w:kern w:val="0"/>
                <w:sz w:val="24"/>
                <w:szCs w:val="24"/>
                <w:lang w:val="en-US" w:eastAsia="zh-CN"/>
                <w14:textFill>
                  <w14:solidFill>
                    <w14:schemeClr w14:val="tx1"/>
                  </w14:solidFill>
                </w14:textFill>
              </w:rPr>
              <w:t>8</w:t>
            </w:r>
          </w:p>
        </w:tc>
      </w:tr>
      <w:tr>
        <w:tblPrEx>
          <w:tblCellMar>
            <w:top w:w="0" w:type="dxa"/>
            <w:left w:w="108" w:type="dxa"/>
            <w:bottom w:w="0" w:type="dxa"/>
            <w:right w:w="108" w:type="dxa"/>
          </w:tblCellMar>
        </w:tblPrEx>
        <w:trPr>
          <w:trHeight w:val="300" w:hRule="atLeast"/>
          <w:jc w:val="center"/>
        </w:trPr>
        <w:tc>
          <w:tcPr>
            <w:tcW w:w="82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29</w:t>
            </w:r>
          </w:p>
        </w:tc>
        <w:tc>
          <w:tcPr>
            <w:tcW w:w="4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圆鼻刀：</w:t>
            </w:r>
            <w:r>
              <w:rPr>
                <w:rFonts w:hint="eastAsia" w:asciiTheme="minorEastAsia" w:eastAsiaTheme="minorEastAsia"/>
                <w:color w:val="000000" w:themeColor="text1"/>
                <w:kern w:val="0"/>
                <w:sz w:val="24"/>
                <w:szCs w:val="24"/>
                <w14:textFill>
                  <w14:solidFill>
                    <w14:schemeClr w14:val="tx1"/>
                  </w14:solidFill>
                </w14:textFill>
              </w:rPr>
              <w:t>ᴓ</w:t>
            </w:r>
            <w:r>
              <w:rPr>
                <w:rFonts w:hint="eastAsia" w:cs="宋体" w:asciiTheme="minorEastAsia" w:hAnsiTheme="minorEastAsia" w:eastAsiaTheme="minorEastAsia"/>
                <w:color w:val="000000" w:themeColor="text1"/>
                <w:kern w:val="0"/>
                <w:sz w:val="24"/>
                <w:szCs w:val="24"/>
                <w14:textFill>
                  <w14:solidFill>
                    <w14:schemeClr w14:val="tx1"/>
                  </w14:solidFill>
                </w14:textFill>
              </w:rPr>
              <w:t>6</w:t>
            </w:r>
          </w:p>
        </w:tc>
        <w:tc>
          <w:tcPr>
            <w:tcW w:w="13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cs="宋体" w:asciiTheme="minorEastAsia" w:hAnsiTheme="minorEastAsia" w:eastAsiaTheme="minorEastAsia"/>
                <w:color w:val="000000" w:themeColor="text1"/>
                <w:kern w:val="0"/>
                <w:sz w:val="24"/>
                <w:szCs w:val="24"/>
                <w:lang w:eastAsia="zh-CN"/>
                <w14:textFill>
                  <w14:solidFill>
                    <w14:schemeClr w14:val="tx1"/>
                  </w14:solidFill>
                </w14:textFill>
              </w:rPr>
            </w:pPr>
            <w:r>
              <w:rPr>
                <w:rFonts w:hint="eastAsia" w:cs="宋体" w:asciiTheme="minorEastAsia" w:hAnsiTheme="minorEastAsia" w:eastAsiaTheme="minorEastAsia"/>
                <w:color w:val="000000" w:themeColor="text1"/>
                <w:kern w:val="0"/>
                <w:sz w:val="24"/>
                <w:szCs w:val="24"/>
                <w:lang w:val="en-US" w:eastAsia="zh-CN"/>
                <w14:textFill>
                  <w14:solidFill>
                    <w14:schemeClr w14:val="tx1"/>
                  </w14:solidFill>
                </w14:textFill>
              </w:rPr>
              <w:t>8</w:t>
            </w:r>
          </w:p>
        </w:tc>
      </w:tr>
      <w:tr>
        <w:tblPrEx>
          <w:tblCellMar>
            <w:top w:w="0" w:type="dxa"/>
            <w:left w:w="108" w:type="dxa"/>
            <w:bottom w:w="0" w:type="dxa"/>
            <w:right w:w="108" w:type="dxa"/>
          </w:tblCellMar>
        </w:tblPrEx>
        <w:trPr>
          <w:trHeight w:val="300" w:hRule="atLeast"/>
          <w:jc w:val="center"/>
        </w:trPr>
        <w:tc>
          <w:tcPr>
            <w:tcW w:w="82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30</w:t>
            </w:r>
          </w:p>
        </w:tc>
        <w:tc>
          <w:tcPr>
            <w:tcW w:w="4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圆鼻刀：</w:t>
            </w:r>
            <w:r>
              <w:rPr>
                <w:rFonts w:hint="eastAsia" w:asciiTheme="minorEastAsia" w:eastAsiaTheme="minorEastAsia"/>
                <w:color w:val="000000" w:themeColor="text1"/>
                <w:kern w:val="0"/>
                <w:sz w:val="24"/>
                <w:szCs w:val="24"/>
                <w14:textFill>
                  <w14:solidFill>
                    <w14:schemeClr w14:val="tx1"/>
                  </w14:solidFill>
                </w14:textFill>
              </w:rPr>
              <w:t>ᴓ</w:t>
            </w:r>
            <w:r>
              <w:rPr>
                <w:rFonts w:hint="eastAsia" w:cs="宋体" w:asciiTheme="minorEastAsia" w:hAnsiTheme="minorEastAsia" w:eastAsiaTheme="minorEastAsia"/>
                <w:color w:val="000000" w:themeColor="text1"/>
                <w:kern w:val="0"/>
                <w:sz w:val="24"/>
                <w:szCs w:val="24"/>
                <w14:textFill>
                  <w14:solidFill>
                    <w14:schemeClr w14:val="tx1"/>
                  </w14:solidFill>
                </w14:textFill>
              </w:rPr>
              <w:t>8</w:t>
            </w:r>
          </w:p>
        </w:tc>
        <w:tc>
          <w:tcPr>
            <w:tcW w:w="13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cs="宋体" w:asciiTheme="minorEastAsia" w:hAnsiTheme="minorEastAsia" w:eastAsiaTheme="minorEastAsia"/>
                <w:color w:val="000000" w:themeColor="text1"/>
                <w:kern w:val="0"/>
                <w:sz w:val="24"/>
                <w:szCs w:val="24"/>
                <w:lang w:eastAsia="zh-CN"/>
                <w14:textFill>
                  <w14:solidFill>
                    <w14:schemeClr w14:val="tx1"/>
                  </w14:solidFill>
                </w14:textFill>
              </w:rPr>
            </w:pPr>
            <w:r>
              <w:rPr>
                <w:rFonts w:hint="eastAsia" w:cs="宋体" w:asciiTheme="minorEastAsia" w:hAnsiTheme="minorEastAsia" w:eastAsiaTheme="minorEastAsia"/>
                <w:color w:val="000000" w:themeColor="text1"/>
                <w:kern w:val="0"/>
                <w:sz w:val="24"/>
                <w:szCs w:val="24"/>
                <w:lang w:val="en-US" w:eastAsia="zh-CN"/>
                <w14:textFill>
                  <w14:solidFill>
                    <w14:schemeClr w14:val="tx1"/>
                  </w14:solidFill>
                </w14:textFill>
              </w:rPr>
              <w:t>8</w:t>
            </w:r>
          </w:p>
        </w:tc>
      </w:tr>
      <w:tr>
        <w:tblPrEx>
          <w:tblCellMar>
            <w:top w:w="0" w:type="dxa"/>
            <w:left w:w="108" w:type="dxa"/>
            <w:bottom w:w="0" w:type="dxa"/>
            <w:right w:w="108" w:type="dxa"/>
          </w:tblCellMar>
        </w:tblPrEx>
        <w:trPr>
          <w:trHeight w:val="300" w:hRule="atLeast"/>
          <w:jc w:val="center"/>
        </w:trPr>
        <w:tc>
          <w:tcPr>
            <w:tcW w:w="82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31</w:t>
            </w:r>
          </w:p>
        </w:tc>
        <w:tc>
          <w:tcPr>
            <w:tcW w:w="4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圆鼻刀：</w:t>
            </w:r>
            <w:r>
              <w:rPr>
                <w:rFonts w:hint="eastAsia" w:asciiTheme="minorEastAsia" w:eastAsiaTheme="minorEastAsia"/>
                <w:color w:val="000000" w:themeColor="text1"/>
                <w:kern w:val="0"/>
                <w:sz w:val="24"/>
                <w:szCs w:val="24"/>
                <w14:textFill>
                  <w14:solidFill>
                    <w14:schemeClr w14:val="tx1"/>
                  </w14:solidFill>
                </w14:textFill>
              </w:rPr>
              <w:t>ᴓ</w:t>
            </w:r>
            <w:r>
              <w:rPr>
                <w:rFonts w:hint="eastAsia" w:cs="宋体" w:asciiTheme="minorEastAsia" w:hAnsiTheme="minorEastAsia" w:eastAsiaTheme="minorEastAsia"/>
                <w:color w:val="000000" w:themeColor="text1"/>
                <w:kern w:val="0"/>
                <w:sz w:val="24"/>
                <w:szCs w:val="24"/>
                <w14:textFill>
                  <w14:solidFill>
                    <w14:schemeClr w14:val="tx1"/>
                  </w14:solidFill>
                </w14:textFill>
              </w:rPr>
              <w:t>10</w:t>
            </w:r>
          </w:p>
        </w:tc>
        <w:tc>
          <w:tcPr>
            <w:tcW w:w="13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cs="宋体" w:asciiTheme="minorEastAsia" w:hAnsiTheme="minorEastAsia" w:eastAsiaTheme="minorEastAsia"/>
                <w:color w:val="000000" w:themeColor="text1"/>
                <w:kern w:val="0"/>
                <w:sz w:val="24"/>
                <w:szCs w:val="24"/>
                <w:lang w:eastAsia="zh-CN"/>
                <w14:textFill>
                  <w14:solidFill>
                    <w14:schemeClr w14:val="tx1"/>
                  </w14:solidFill>
                </w14:textFill>
              </w:rPr>
            </w:pPr>
            <w:r>
              <w:rPr>
                <w:rFonts w:hint="eastAsia" w:cs="宋体" w:asciiTheme="minorEastAsia" w:hAnsiTheme="minorEastAsia" w:eastAsiaTheme="minorEastAsia"/>
                <w:color w:val="000000" w:themeColor="text1"/>
                <w:kern w:val="0"/>
                <w:sz w:val="24"/>
                <w:szCs w:val="24"/>
                <w:lang w:val="en-US" w:eastAsia="zh-CN"/>
                <w14:textFill>
                  <w14:solidFill>
                    <w14:schemeClr w14:val="tx1"/>
                  </w14:solidFill>
                </w14:textFill>
              </w:rPr>
              <w:t>8</w:t>
            </w:r>
          </w:p>
        </w:tc>
      </w:tr>
      <w:tr>
        <w:tblPrEx>
          <w:tblCellMar>
            <w:top w:w="0" w:type="dxa"/>
            <w:left w:w="108" w:type="dxa"/>
            <w:bottom w:w="0" w:type="dxa"/>
            <w:right w:w="108" w:type="dxa"/>
          </w:tblCellMar>
        </w:tblPrEx>
        <w:trPr>
          <w:trHeight w:val="300" w:hRule="atLeast"/>
          <w:jc w:val="center"/>
        </w:trPr>
        <w:tc>
          <w:tcPr>
            <w:tcW w:w="82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32</w:t>
            </w:r>
          </w:p>
        </w:tc>
        <w:tc>
          <w:tcPr>
            <w:tcW w:w="4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圆鼻刀：</w:t>
            </w:r>
            <w:r>
              <w:rPr>
                <w:rFonts w:hint="eastAsia" w:asciiTheme="minorEastAsia" w:eastAsiaTheme="minorEastAsia"/>
                <w:color w:val="000000" w:themeColor="text1"/>
                <w:kern w:val="0"/>
                <w:sz w:val="24"/>
                <w:szCs w:val="24"/>
                <w14:textFill>
                  <w14:solidFill>
                    <w14:schemeClr w14:val="tx1"/>
                  </w14:solidFill>
                </w14:textFill>
              </w:rPr>
              <w:t>ᴓ</w:t>
            </w:r>
            <w:r>
              <w:rPr>
                <w:rFonts w:hint="eastAsia" w:cs="宋体" w:asciiTheme="minorEastAsia" w:hAnsiTheme="minorEastAsia" w:eastAsiaTheme="minorEastAsia"/>
                <w:color w:val="000000" w:themeColor="text1"/>
                <w:kern w:val="0"/>
                <w:sz w:val="24"/>
                <w:szCs w:val="24"/>
                <w14:textFill>
                  <w14:solidFill>
                    <w14:schemeClr w14:val="tx1"/>
                  </w14:solidFill>
                </w14:textFill>
              </w:rPr>
              <w:t>12</w:t>
            </w:r>
          </w:p>
        </w:tc>
        <w:tc>
          <w:tcPr>
            <w:tcW w:w="13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cs="宋体" w:asciiTheme="minorEastAsia" w:hAnsiTheme="minorEastAsia" w:eastAsiaTheme="minorEastAsia"/>
                <w:color w:val="000000" w:themeColor="text1"/>
                <w:kern w:val="0"/>
                <w:sz w:val="24"/>
                <w:szCs w:val="24"/>
                <w:lang w:eastAsia="zh-CN"/>
                <w14:textFill>
                  <w14:solidFill>
                    <w14:schemeClr w14:val="tx1"/>
                  </w14:solidFill>
                </w14:textFill>
              </w:rPr>
            </w:pPr>
            <w:r>
              <w:rPr>
                <w:rFonts w:hint="eastAsia" w:cs="宋体" w:asciiTheme="minorEastAsia" w:hAnsiTheme="minorEastAsia" w:eastAsiaTheme="minorEastAsia"/>
                <w:color w:val="000000" w:themeColor="text1"/>
                <w:kern w:val="0"/>
                <w:sz w:val="24"/>
                <w:szCs w:val="24"/>
                <w:lang w:val="en-US" w:eastAsia="zh-CN"/>
                <w14:textFill>
                  <w14:solidFill>
                    <w14:schemeClr w14:val="tx1"/>
                  </w14:solidFill>
                </w14:textFill>
              </w:rPr>
              <w:t>8</w:t>
            </w:r>
          </w:p>
        </w:tc>
      </w:tr>
      <w:tr>
        <w:tblPrEx>
          <w:tblCellMar>
            <w:top w:w="0" w:type="dxa"/>
            <w:left w:w="108" w:type="dxa"/>
            <w:bottom w:w="0" w:type="dxa"/>
            <w:right w:w="108" w:type="dxa"/>
          </w:tblCellMar>
        </w:tblPrEx>
        <w:trPr>
          <w:trHeight w:val="300" w:hRule="atLeast"/>
          <w:jc w:val="center"/>
        </w:trPr>
        <w:tc>
          <w:tcPr>
            <w:tcW w:w="82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33</w:t>
            </w:r>
          </w:p>
        </w:tc>
        <w:tc>
          <w:tcPr>
            <w:tcW w:w="4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筒夹：SC32-12  15.6  24</w:t>
            </w:r>
          </w:p>
        </w:tc>
        <w:tc>
          <w:tcPr>
            <w:tcW w:w="13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套</w:t>
            </w:r>
          </w:p>
        </w:tc>
        <w:tc>
          <w:tcPr>
            <w:tcW w:w="12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3</w:t>
            </w:r>
          </w:p>
        </w:tc>
      </w:tr>
      <w:tr>
        <w:tblPrEx>
          <w:tblCellMar>
            <w:top w:w="0" w:type="dxa"/>
            <w:left w:w="108" w:type="dxa"/>
            <w:bottom w:w="0" w:type="dxa"/>
            <w:right w:w="108" w:type="dxa"/>
          </w:tblCellMar>
        </w:tblPrEx>
        <w:trPr>
          <w:trHeight w:val="300" w:hRule="atLeast"/>
          <w:jc w:val="center"/>
        </w:trPr>
        <w:tc>
          <w:tcPr>
            <w:tcW w:w="8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34</w:t>
            </w:r>
          </w:p>
        </w:tc>
        <w:tc>
          <w:tcPr>
            <w:tcW w:w="44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中石化5</w:t>
            </w:r>
            <w:r>
              <w:rPr>
                <w:rFonts w:hint="eastAsia" w:cs="宋体" w:asciiTheme="minorEastAsia" w:hAnsiTheme="minorEastAsia" w:eastAsiaTheme="minorEastAsia"/>
                <w:color w:val="000000" w:themeColor="text1"/>
                <w:kern w:val="0"/>
                <w:sz w:val="24"/>
                <w:szCs w:val="24"/>
                <w:vertAlign w:val="superscript"/>
                <w14:textFill>
                  <w14:solidFill>
                    <w14:schemeClr w14:val="tx1"/>
                  </w14:solidFill>
                </w14:textFill>
              </w:rPr>
              <w:t>#</w:t>
            </w:r>
            <w:r>
              <w:rPr>
                <w:rFonts w:hint="eastAsia" w:cs="宋体" w:asciiTheme="minorEastAsia" w:hAnsiTheme="minorEastAsia" w:eastAsiaTheme="minorEastAsia"/>
                <w:color w:val="000000" w:themeColor="text1"/>
                <w:kern w:val="0"/>
                <w:sz w:val="24"/>
                <w:szCs w:val="24"/>
                <w14:textFill>
                  <w14:solidFill>
                    <w14:schemeClr w14:val="tx1"/>
                  </w14:solidFill>
                </w14:textFill>
              </w:rPr>
              <w:t>白油</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default" w:cs="宋体" w:asciiTheme="minorEastAsia" w:hAnsiTheme="minorEastAsia" w:eastAsiaTheme="minorEastAsia"/>
                <w:color w:val="000000" w:themeColor="text1"/>
                <w:kern w:val="0"/>
                <w:sz w:val="24"/>
                <w:szCs w:val="24"/>
                <w14:textFill>
                  <w14:solidFill>
                    <w14:schemeClr w14:val="tx1"/>
                  </w14:solidFill>
                </w14:textFill>
              </w:rPr>
              <w:t>K</w:t>
            </w:r>
            <w:r>
              <w:rPr>
                <w:rFonts w:hint="eastAsia" w:cs="宋体" w:asciiTheme="minorEastAsia" w:hAnsiTheme="minorEastAsia" w:eastAsiaTheme="minorEastAsia"/>
                <w:color w:val="000000" w:themeColor="text1"/>
                <w:kern w:val="0"/>
                <w:sz w:val="24"/>
                <w:szCs w:val="24"/>
                <w14:textFill>
                  <w14:solidFill>
                    <w14:schemeClr w14:val="tx1"/>
                  </w14:solidFill>
                </w14:textFill>
              </w:rPr>
              <w:t>g</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200</w:t>
            </w:r>
          </w:p>
        </w:tc>
      </w:tr>
      <w:tr>
        <w:tblPrEx>
          <w:tblCellMar>
            <w:top w:w="0" w:type="dxa"/>
            <w:left w:w="108" w:type="dxa"/>
            <w:bottom w:w="0" w:type="dxa"/>
            <w:right w:w="108" w:type="dxa"/>
          </w:tblCellMar>
        </w:tblPrEx>
        <w:trPr>
          <w:trHeight w:val="300" w:hRule="atLeast"/>
          <w:jc w:val="center"/>
        </w:trPr>
        <w:tc>
          <w:tcPr>
            <w:tcW w:w="8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35</w:t>
            </w:r>
          </w:p>
        </w:tc>
        <w:tc>
          <w:tcPr>
            <w:tcW w:w="44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垫脚板（详见附件4）</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w:t>
            </w:r>
          </w:p>
        </w:tc>
      </w:tr>
      <w:tr>
        <w:tblPrEx>
          <w:tblCellMar>
            <w:top w:w="0" w:type="dxa"/>
            <w:left w:w="108" w:type="dxa"/>
            <w:bottom w:w="0" w:type="dxa"/>
            <w:right w:w="108" w:type="dxa"/>
          </w:tblCellMar>
        </w:tblPrEx>
        <w:trPr>
          <w:trHeight w:val="300" w:hRule="atLeast"/>
          <w:jc w:val="center"/>
        </w:trPr>
        <w:tc>
          <w:tcPr>
            <w:tcW w:w="784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说明：需配上配套用的扳手、拉钉等</w:t>
            </w:r>
          </w:p>
        </w:tc>
      </w:tr>
    </w:tbl>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hint="eastAsia" w:asciiTheme="minorEastAsia" w:hAnsiTheme="minorEastAsia" w:eastAsiaTheme="minorEastAsia"/>
          <w:b/>
          <w:color w:val="000000" w:themeColor="text1"/>
          <w:sz w:val="24"/>
          <w:szCs w:val="24"/>
          <w14:textFill>
            <w14:solidFill>
              <w14:schemeClr w14:val="tx1"/>
            </w14:solidFill>
          </w14:textFill>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41" w:firstLineChars="100"/>
        <w:jc w:val="both"/>
        <w:rPr>
          <w:rFonts w:asciiTheme="minorEastAsia" w:hAnsiTheme="minorEastAsia" w:eastAsiaTheme="minorEastAsia"/>
          <w:b/>
          <w:color w:val="000000" w:themeColor="text1"/>
          <w:sz w:val="24"/>
          <w:szCs w:val="24"/>
          <w14:textFill>
            <w14:solidFill>
              <w14:schemeClr w14:val="tx1"/>
            </w14:solidFill>
          </w14:textFill>
        </w:rPr>
      </w:pPr>
      <w:r>
        <w:rPr>
          <w:rFonts w:hint="eastAsia" w:asciiTheme="minorEastAsia" w:hAnsiTheme="minorEastAsia" w:eastAsiaTheme="minorEastAsia"/>
          <w:b/>
          <w:color w:val="000000" w:themeColor="text1"/>
          <w:sz w:val="24"/>
          <w:szCs w:val="24"/>
          <w14:textFill>
            <w14:solidFill>
              <w14:schemeClr w14:val="tx1"/>
            </w14:solidFill>
          </w14:textFill>
        </w:rPr>
        <w:t>附件3：五轴加工中心上应配的</w:t>
      </w:r>
      <w:r>
        <w:rPr>
          <w:rFonts w:hint="eastAsia" w:asciiTheme="minorEastAsia" w:hAnsiTheme="minorEastAsia" w:eastAsiaTheme="minorEastAsia"/>
          <w:b/>
          <w:color w:val="000000" w:themeColor="text1"/>
          <w:sz w:val="24"/>
          <w:szCs w:val="24"/>
          <w:lang w:val="en-US" w:eastAsia="zh-CN"/>
          <w14:textFill>
            <w14:solidFill>
              <w14:schemeClr w14:val="tx1"/>
            </w14:solidFill>
          </w14:textFill>
        </w:rPr>
        <w:t>附件</w:t>
      </w:r>
      <w:r>
        <w:rPr>
          <w:rFonts w:hint="eastAsia" w:asciiTheme="minorEastAsia" w:hAnsiTheme="minorEastAsia" w:eastAsiaTheme="minorEastAsia"/>
          <w:b/>
          <w:color w:val="000000" w:themeColor="text1"/>
          <w:sz w:val="24"/>
          <w:szCs w:val="24"/>
          <w14:textFill>
            <w14:solidFill>
              <w14:schemeClr w14:val="tx1"/>
            </w14:solidFill>
          </w14:textFill>
        </w:rPr>
        <w:t>清单</w:t>
      </w:r>
    </w:p>
    <w:tbl>
      <w:tblPr>
        <w:tblStyle w:val="25"/>
        <w:tblW w:w="89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1559"/>
        <w:gridCol w:w="1597"/>
        <w:gridCol w:w="1892"/>
        <w:gridCol w:w="3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652" w:type="dxa"/>
            <w:vAlign w:val="center"/>
          </w:tcPr>
          <w:p>
            <w:pPr>
              <w:spacing w:line="288" w:lineRule="auto"/>
              <w:jc w:val="center"/>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序号</w:t>
            </w:r>
          </w:p>
        </w:tc>
        <w:tc>
          <w:tcPr>
            <w:tcW w:w="1559" w:type="dxa"/>
            <w:vAlign w:val="center"/>
          </w:tcPr>
          <w:p>
            <w:pPr>
              <w:spacing w:line="288" w:lineRule="auto"/>
              <w:jc w:val="center"/>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内容</w:t>
            </w:r>
          </w:p>
        </w:tc>
        <w:tc>
          <w:tcPr>
            <w:tcW w:w="6749" w:type="dxa"/>
            <w:gridSpan w:val="3"/>
            <w:vAlign w:val="center"/>
          </w:tcPr>
          <w:p>
            <w:pPr>
              <w:spacing w:line="288" w:lineRule="auto"/>
              <w:jc w:val="center"/>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招标参数要求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w:t>
            </w:r>
          </w:p>
        </w:tc>
        <w:tc>
          <w:tcPr>
            <w:tcW w:w="3156" w:type="dxa"/>
            <w:gridSpan w:val="2"/>
            <w:vAlign w:val="center"/>
          </w:tcPr>
          <w:p>
            <w:pPr>
              <w:spacing w:line="288" w:lineRule="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锁刀座</w:t>
            </w:r>
          </w:p>
        </w:tc>
        <w:tc>
          <w:tcPr>
            <w:tcW w:w="5152" w:type="dxa"/>
            <w:gridSpan w:val="2"/>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HSK-A50  铝合金材质基体  1件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restart"/>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w:t>
            </w:r>
          </w:p>
        </w:tc>
        <w:tc>
          <w:tcPr>
            <w:tcW w:w="1559" w:type="dxa"/>
            <w:vMerge w:val="restart"/>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刀柄</w:t>
            </w:r>
          </w:p>
        </w:tc>
        <w:tc>
          <w:tcPr>
            <w:tcW w:w="1597" w:type="dxa"/>
            <w:vMerge w:val="restart"/>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1.1常规ER刀柄（含压帽）</w:t>
            </w:r>
          </w:p>
        </w:tc>
        <w:tc>
          <w:tcPr>
            <w:tcW w:w="5152" w:type="dxa"/>
            <w:gridSpan w:val="2"/>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1.1.1、数量：5支；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1559" w:type="dxa"/>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1597" w:type="dxa"/>
            <w:vMerge w:val="continue"/>
            <w:vAlign w:val="center"/>
          </w:tcPr>
          <w:p>
            <w:pPr>
              <w:spacing w:line="288" w:lineRule="auto"/>
              <w:ind w:left="2250" w:hanging="1200"/>
              <w:rPr>
                <w:rFonts w:hint="eastAsia" w:ascii="宋体" w:hAnsi="宋体" w:eastAsia="宋体" w:cs="宋体"/>
                <w:color w:val="000000" w:themeColor="text1"/>
                <w:sz w:val="24"/>
                <w:szCs w:val="24"/>
                <w14:textFill>
                  <w14:solidFill>
                    <w14:schemeClr w14:val="tx1"/>
                  </w14:solidFill>
                </w14:textFill>
              </w:rPr>
            </w:pPr>
          </w:p>
        </w:tc>
        <w:tc>
          <w:tcPr>
            <w:tcW w:w="5152" w:type="dxa"/>
            <w:gridSpan w:val="2"/>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1.1.2、材质：不锈钢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1559" w:type="dxa"/>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1597" w:type="dxa"/>
            <w:vMerge w:val="continue"/>
            <w:vAlign w:val="center"/>
          </w:tcPr>
          <w:p>
            <w:pPr>
              <w:spacing w:line="288" w:lineRule="auto"/>
              <w:ind w:left="2250" w:hanging="1200"/>
              <w:rPr>
                <w:rFonts w:hint="eastAsia" w:ascii="宋体" w:hAnsi="宋体" w:eastAsia="宋体" w:cs="宋体"/>
                <w:color w:val="000000" w:themeColor="text1"/>
                <w:sz w:val="24"/>
                <w:szCs w:val="24"/>
                <w14:textFill>
                  <w14:solidFill>
                    <w14:schemeClr w14:val="tx1"/>
                  </w14:solidFill>
                </w14:textFill>
              </w:rPr>
            </w:pPr>
          </w:p>
        </w:tc>
        <w:tc>
          <w:tcPr>
            <w:tcW w:w="5152" w:type="dxa"/>
            <w:gridSpan w:val="2"/>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1.1.3、规格：HSK-A50-ER25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1559" w:type="dxa"/>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1597" w:type="dxa"/>
            <w:vMerge w:val="restart"/>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1.2无风阻刀柄</w:t>
            </w:r>
            <w:r>
              <w:rPr>
                <w:rFonts w:hint="eastAsia" w:ascii="宋体" w:hAnsi="宋体" w:eastAsia="宋体" w:cs="宋体"/>
                <w:color w:val="000000" w:themeColor="text1"/>
                <w:sz w:val="24"/>
                <w14:textFill>
                  <w14:solidFill>
                    <w14:schemeClr w14:val="tx1"/>
                  </w14:solidFill>
                </w14:textFill>
              </w:rPr>
              <w:t>（含压帽）</w:t>
            </w:r>
          </w:p>
        </w:tc>
        <w:tc>
          <w:tcPr>
            <w:tcW w:w="5152" w:type="dxa"/>
            <w:gridSpan w:val="2"/>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1.2.1、数量：5支；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1559" w:type="dxa"/>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1597" w:type="dxa"/>
            <w:vMerge w:val="continue"/>
            <w:vAlign w:val="center"/>
          </w:tcPr>
          <w:p>
            <w:pPr>
              <w:spacing w:line="288" w:lineRule="auto"/>
              <w:ind w:left="2250" w:hanging="1200"/>
              <w:rPr>
                <w:rFonts w:hint="eastAsia" w:ascii="宋体" w:hAnsi="宋体" w:eastAsia="宋体" w:cs="宋体"/>
                <w:color w:val="000000" w:themeColor="text1"/>
                <w:sz w:val="24"/>
                <w:szCs w:val="24"/>
                <w14:textFill>
                  <w14:solidFill>
                    <w14:schemeClr w14:val="tx1"/>
                  </w14:solidFill>
                </w14:textFill>
              </w:rPr>
            </w:pPr>
          </w:p>
        </w:tc>
        <w:tc>
          <w:tcPr>
            <w:tcW w:w="5152" w:type="dxa"/>
            <w:gridSpan w:val="2"/>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1.2.2、材质：不锈钢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1559" w:type="dxa"/>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1597" w:type="dxa"/>
            <w:vMerge w:val="continue"/>
            <w:vAlign w:val="center"/>
          </w:tcPr>
          <w:p>
            <w:pPr>
              <w:spacing w:line="288" w:lineRule="auto"/>
              <w:ind w:left="2250" w:hanging="1200"/>
              <w:rPr>
                <w:rFonts w:hint="eastAsia" w:ascii="宋体" w:hAnsi="宋体" w:eastAsia="宋体" w:cs="宋体"/>
                <w:color w:val="000000" w:themeColor="text1"/>
                <w:sz w:val="24"/>
                <w:szCs w:val="24"/>
                <w14:textFill>
                  <w14:solidFill>
                    <w14:schemeClr w14:val="tx1"/>
                  </w14:solidFill>
                </w14:textFill>
              </w:rPr>
            </w:pPr>
          </w:p>
        </w:tc>
        <w:tc>
          <w:tcPr>
            <w:tcW w:w="5152" w:type="dxa"/>
            <w:gridSpan w:val="2"/>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1.2.3、规格：HSK-A50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1559" w:type="dxa"/>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1597" w:type="dxa"/>
            <w:vMerge w:val="continue"/>
            <w:vAlign w:val="center"/>
          </w:tcPr>
          <w:p>
            <w:pPr>
              <w:spacing w:line="288" w:lineRule="auto"/>
              <w:ind w:left="2250" w:hanging="1200"/>
              <w:rPr>
                <w:rFonts w:hint="eastAsia" w:ascii="宋体" w:hAnsi="宋体" w:eastAsia="宋体" w:cs="宋体"/>
                <w:color w:val="000000" w:themeColor="text1"/>
                <w:sz w:val="24"/>
                <w:szCs w:val="24"/>
                <w14:textFill>
                  <w14:solidFill>
                    <w14:schemeClr w14:val="tx1"/>
                  </w14:solidFill>
                </w14:textFill>
              </w:rPr>
            </w:pPr>
          </w:p>
        </w:tc>
        <w:tc>
          <w:tcPr>
            <w:tcW w:w="5152" w:type="dxa"/>
            <w:gridSpan w:val="2"/>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1.2.4、刀柄长度约110mm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1559" w:type="dxa"/>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1597" w:type="dxa"/>
            <w:vMerge w:val="restart"/>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1.3无风阻刀柄</w:t>
            </w:r>
            <w:r>
              <w:rPr>
                <w:rFonts w:hint="eastAsia" w:ascii="宋体" w:hAnsi="宋体" w:eastAsia="宋体" w:cs="宋体"/>
                <w:color w:val="000000" w:themeColor="text1"/>
                <w:sz w:val="24"/>
                <w14:textFill>
                  <w14:solidFill>
                    <w14:schemeClr w14:val="tx1"/>
                  </w14:solidFill>
                </w14:textFill>
              </w:rPr>
              <w:t>（含压帽）</w:t>
            </w:r>
          </w:p>
        </w:tc>
        <w:tc>
          <w:tcPr>
            <w:tcW w:w="5152" w:type="dxa"/>
            <w:gridSpan w:val="2"/>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1.3.1、数量：5支；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1559" w:type="dxa"/>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1597" w:type="dxa"/>
            <w:vMerge w:val="continue"/>
            <w:vAlign w:val="center"/>
          </w:tcPr>
          <w:p>
            <w:pPr>
              <w:spacing w:line="288" w:lineRule="auto"/>
              <w:ind w:left="2250" w:hanging="1200"/>
              <w:rPr>
                <w:rFonts w:hint="eastAsia" w:ascii="宋体" w:hAnsi="宋体" w:eastAsia="宋体" w:cs="宋体"/>
                <w:color w:val="000000" w:themeColor="text1"/>
                <w:sz w:val="24"/>
                <w:szCs w:val="24"/>
                <w14:textFill>
                  <w14:solidFill>
                    <w14:schemeClr w14:val="tx1"/>
                  </w14:solidFill>
                </w14:textFill>
              </w:rPr>
            </w:pPr>
          </w:p>
        </w:tc>
        <w:tc>
          <w:tcPr>
            <w:tcW w:w="5152" w:type="dxa"/>
            <w:gridSpan w:val="2"/>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1.3.2、材质：不锈钢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1559" w:type="dxa"/>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1597" w:type="dxa"/>
            <w:vMerge w:val="continue"/>
            <w:vAlign w:val="center"/>
          </w:tcPr>
          <w:p>
            <w:pPr>
              <w:spacing w:line="288" w:lineRule="auto"/>
              <w:ind w:left="2250" w:hanging="1200"/>
              <w:rPr>
                <w:rFonts w:hint="eastAsia" w:ascii="宋体" w:hAnsi="宋体" w:eastAsia="宋体" w:cs="宋体"/>
                <w:color w:val="000000" w:themeColor="text1"/>
                <w:sz w:val="24"/>
                <w:szCs w:val="24"/>
                <w14:textFill>
                  <w14:solidFill>
                    <w14:schemeClr w14:val="tx1"/>
                  </w14:solidFill>
                </w14:textFill>
              </w:rPr>
            </w:pPr>
          </w:p>
        </w:tc>
        <w:tc>
          <w:tcPr>
            <w:tcW w:w="5152" w:type="dxa"/>
            <w:gridSpan w:val="2"/>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1.3.3、规格：HSK-A50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1559" w:type="dxa"/>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1597" w:type="dxa"/>
            <w:vMerge w:val="continue"/>
            <w:vAlign w:val="center"/>
          </w:tcPr>
          <w:p>
            <w:pPr>
              <w:spacing w:line="288" w:lineRule="auto"/>
              <w:ind w:left="2250" w:hanging="1200"/>
              <w:rPr>
                <w:rFonts w:hint="eastAsia" w:ascii="宋体" w:hAnsi="宋体" w:eastAsia="宋体" w:cs="宋体"/>
                <w:color w:val="000000" w:themeColor="text1"/>
                <w:sz w:val="24"/>
                <w:szCs w:val="24"/>
                <w14:textFill>
                  <w14:solidFill>
                    <w14:schemeClr w14:val="tx1"/>
                  </w14:solidFill>
                </w14:textFill>
              </w:rPr>
            </w:pPr>
          </w:p>
        </w:tc>
        <w:tc>
          <w:tcPr>
            <w:tcW w:w="5152" w:type="dxa"/>
            <w:gridSpan w:val="2"/>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1.3.4、刀柄长度约70mm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restart"/>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w:t>
            </w:r>
          </w:p>
        </w:tc>
        <w:tc>
          <w:tcPr>
            <w:tcW w:w="3156" w:type="dxa"/>
            <w:gridSpan w:val="2"/>
            <w:vMerge w:val="restart"/>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刀具</w:t>
            </w:r>
          </w:p>
        </w:tc>
        <w:tc>
          <w:tcPr>
            <w:tcW w:w="1892" w:type="dxa"/>
            <w:vMerge w:val="restart"/>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2.1、平底铣刀</w:t>
            </w:r>
          </w:p>
        </w:tc>
        <w:tc>
          <w:tcPr>
            <w:tcW w:w="3260" w:type="dxa"/>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2.1.1直径2mm:</w:t>
            </w:r>
            <w:r>
              <w:rPr>
                <w:rFonts w:hint="eastAsia" w:ascii="宋体" w:hAnsi="宋体" w:eastAsia="宋体" w:cs="宋体"/>
                <w:color w:val="000000" w:themeColor="text1"/>
                <w:sz w:val="24"/>
                <w:szCs w:val="24"/>
                <w:lang w:val="en-US" w:eastAsia="zh-CN"/>
                <w14:textFill>
                  <w14:solidFill>
                    <w14:schemeClr w14:val="tx1"/>
                  </w14:solidFill>
                </w14:textFill>
              </w:rPr>
              <w:t>10</w:t>
            </w:r>
            <w:r>
              <w:rPr>
                <w:rFonts w:hint="eastAsia" w:ascii="宋体" w:hAnsi="宋体" w:eastAsia="宋体" w:cs="宋体"/>
                <w:color w:val="000000" w:themeColor="text1"/>
                <w:sz w:val="24"/>
                <w:szCs w:val="24"/>
                <w14:textFill>
                  <w14:solidFill>
                    <w14:schemeClr w14:val="tx1"/>
                  </w14:solidFill>
                </w14:textFill>
              </w:rPr>
              <w:t>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3156" w:type="dxa"/>
            <w:gridSpan w:val="2"/>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1892" w:type="dxa"/>
            <w:vMerge w:val="continue"/>
            <w:vAlign w:val="center"/>
          </w:tcPr>
          <w:p>
            <w:pPr>
              <w:spacing w:line="288" w:lineRule="auto"/>
              <w:ind w:left="2250" w:hanging="1200"/>
              <w:rPr>
                <w:rFonts w:hint="eastAsia" w:ascii="宋体" w:hAnsi="宋体" w:eastAsia="宋体" w:cs="宋体"/>
                <w:color w:val="000000" w:themeColor="text1"/>
                <w:sz w:val="24"/>
                <w:szCs w:val="24"/>
                <w14:textFill>
                  <w14:solidFill>
                    <w14:schemeClr w14:val="tx1"/>
                  </w14:solidFill>
                </w14:textFill>
              </w:rPr>
            </w:pPr>
          </w:p>
        </w:tc>
        <w:tc>
          <w:tcPr>
            <w:tcW w:w="3260" w:type="dxa"/>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2.1.2直径4mm:</w:t>
            </w:r>
            <w:r>
              <w:rPr>
                <w:rFonts w:hint="eastAsia" w:ascii="宋体" w:hAnsi="宋体" w:eastAsia="宋体" w:cs="宋体"/>
                <w:color w:val="000000" w:themeColor="text1"/>
                <w:sz w:val="24"/>
                <w:szCs w:val="24"/>
                <w:lang w:val="en-US" w:eastAsia="zh-CN"/>
                <w14:textFill>
                  <w14:solidFill>
                    <w14:schemeClr w14:val="tx1"/>
                  </w14:solidFill>
                </w14:textFill>
              </w:rPr>
              <w:t>10</w:t>
            </w:r>
            <w:r>
              <w:rPr>
                <w:rFonts w:hint="eastAsia" w:ascii="宋体" w:hAnsi="宋体" w:eastAsia="宋体" w:cs="宋体"/>
                <w:color w:val="000000" w:themeColor="text1"/>
                <w:sz w:val="24"/>
                <w:szCs w:val="24"/>
                <w14:textFill>
                  <w14:solidFill>
                    <w14:schemeClr w14:val="tx1"/>
                  </w14:solidFill>
                </w14:textFill>
              </w:rPr>
              <w:t>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3156" w:type="dxa"/>
            <w:gridSpan w:val="2"/>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1892" w:type="dxa"/>
            <w:vMerge w:val="continue"/>
            <w:vAlign w:val="center"/>
          </w:tcPr>
          <w:p>
            <w:pPr>
              <w:spacing w:line="288" w:lineRule="auto"/>
              <w:ind w:left="2250" w:hanging="1200"/>
              <w:rPr>
                <w:rFonts w:hint="eastAsia" w:ascii="宋体" w:hAnsi="宋体" w:eastAsia="宋体" w:cs="宋体"/>
                <w:color w:val="000000" w:themeColor="text1"/>
                <w:sz w:val="24"/>
                <w:szCs w:val="24"/>
                <w14:textFill>
                  <w14:solidFill>
                    <w14:schemeClr w14:val="tx1"/>
                  </w14:solidFill>
                </w14:textFill>
              </w:rPr>
            </w:pPr>
          </w:p>
        </w:tc>
        <w:tc>
          <w:tcPr>
            <w:tcW w:w="3260" w:type="dxa"/>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2.1.3直径6mm:</w:t>
            </w:r>
            <w:r>
              <w:rPr>
                <w:rFonts w:hint="eastAsia" w:ascii="宋体" w:hAnsi="宋体" w:eastAsia="宋体" w:cs="宋体"/>
                <w:color w:val="000000" w:themeColor="text1"/>
                <w:sz w:val="24"/>
                <w:szCs w:val="24"/>
                <w:lang w:val="en-US" w:eastAsia="zh-CN"/>
                <w14:textFill>
                  <w14:solidFill>
                    <w14:schemeClr w14:val="tx1"/>
                  </w14:solidFill>
                </w14:textFill>
              </w:rPr>
              <w:t>10</w:t>
            </w:r>
            <w:r>
              <w:rPr>
                <w:rFonts w:hint="eastAsia" w:ascii="宋体" w:hAnsi="宋体" w:eastAsia="宋体" w:cs="宋体"/>
                <w:color w:val="000000" w:themeColor="text1"/>
                <w:sz w:val="24"/>
                <w:szCs w:val="24"/>
                <w14:textFill>
                  <w14:solidFill>
                    <w14:schemeClr w14:val="tx1"/>
                  </w14:solidFill>
                </w14:textFill>
              </w:rPr>
              <w:t>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3156" w:type="dxa"/>
            <w:gridSpan w:val="2"/>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1892" w:type="dxa"/>
            <w:vMerge w:val="continue"/>
            <w:vAlign w:val="center"/>
          </w:tcPr>
          <w:p>
            <w:pPr>
              <w:spacing w:line="288" w:lineRule="auto"/>
              <w:ind w:left="2250" w:hanging="1200"/>
              <w:rPr>
                <w:rFonts w:hint="eastAsia" w:ascii="宋体" w:hAnsi="宋体" w:eastAsia="宋体" w:cs="宋体"/>
                <w:color w:val="000000" w:themeColor="text1"/>
                <w:sz w:val="24"/>
                <w:szCs w:val="24"/>
                <w14:textFill>
                  <w14:solidFill>
                    <w14:schemeClr w14:val="tx1"/>
                  </w14:solidFill>
                </w14:textFill>
              </w:rPr>
            </w:pPr>
          </w:p>
        </w:tc>
        <w:tc>
          <w:tcPr>
            <w:tcW w:w="3260" w:type="dxa"/>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2.1.4直径8mm:</w:t>
            </w:r>
            <w:r>
              <w:rPr>
                <w:rFonts w:hint="eastAsia" w:ascii="宋体" w:hAnsi="宋体" w:eastAsia="宋体" w:cs="宋体"/>
                <w:color w:val="000000" w:themeColor="text1"/>
                <w:sz w:val="24"/>
                <w:szCs w:val="24"/>
                <w:lang w:val="en-US" w:eastAsia="zh-CN"/>
                <w14:textFill>
                  <w14:solidFill>
                    <w14:schemeClr w14:val="tx1"/>
                  </w14:solidFill>
                </w14:textFill>
              </w:rPr>
              <w:t>10</w:t>
            </w:r>
            <w:r>
              <w:rPr>
                <w:rFonts w:hint="eastAsia" w:ascii="宋体" w:hAnsi="宋体" w:eastAsia="宋体" w:cs="宋体"/>
                <w:color w:val="000000" w:themeColor="text1"/>
                <w:sz w:val="24"/>
                <w:szCs w:val="24"/>
                <w14:textFill>
                  <w14:solidFill>
                    <w14:schemeClr w14:val="tx1"/>
                  </w14:solidFill>
                </w14:textFill>
              </w:rPr>
              <w:t>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3156" w:type="dxa"/>
            <w:gridSpan w:val="2"/>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1892" w:type="dxa"/>
            <w:vMerge w:val="restart"/>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2.2、球头刀</w:t>
            </w:r>
          </w:p>
        </w:tc>
        <w:tc>
          <w:tcPr>
            <w:tcW w:w="3260" w:type="dxa"/>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2.2.1直径4-R0.5mm:</w:t>
            </w:r>
            <w:r>
              <w:rPr>
                <w:rFonts w:hint="eastAsia" w:ascii="宋体" w:hAnsi="宋体" w:eastAsia="宋体" w:cs="宋体"/>
                <w:color w:val="000000" w:themeColor="text1"/>
                <w:sz w:val="24"/>
                <w:szCs w:val="24"/>
                <w:lang w:val="en-US" w:eastAsia="zh-CN"/>
                <w14:textFill>
                  <w14:solidFill>
                    <w14:schemeClr w14:val="tx1"/>
                  </w14:solidFill>
                </w14:textFill>
              </w:rPr>
              <w:t>10</w:t>
            </w:r>
            <w:r>
              <w:rPr>
                <w:rFonts w:hint="eastAsia" w:ascii="宋体" w:hAnsi="宋体" w:eastAsia="宋体" w:cs="宋体"/>
                <w:color w:val="000000" w:themeColor="text1"/>
                <w:sz w:val="24"/>
                <w:szCs w:val="24"/>
                <w14:textFill>
                  <w14:solidFill>
                    <w14:schemeClr w14:val="tx1"/>
                  </w14:solidFill>
                </w14:textFill>
              </w:rPr>
              <w:t>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3156" w:type="dxa"/>
            <w:gridSpan w:val="2"/>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1892" w:type="dxa"/>
            <w:vMerge w:val="continue"/>
            <w:vAlign w:val="center"/>
          </w:tcPr>
          <w:p>
            <w:pPr>
              <w:spacing w:line="288" w:lineRule="auto"/>
              <w:ind w:left="2250" w:hanging="1200"/>
              <w:rPr>
                <w:rFonts w:hint="eastAsia" w:ascii="宋体" w:hAnsi="宋体" w:eastAsia="宋体" w:cs="宋体"/>
                <w:color w:val="000000" w:themeColor="text1"/>
                <w:sz w:val="24"/>
                <w:szCs w:val="24"/>
                <w14:textFill>
                  <w14:solidFill>
                    <w14:schemeClr w14:val="tx1"/>
                  </w14:solidFill>
                </w14:textFill>
              </w:rPr>
            </w:pPr>
          </w:p>
        </w:tc>
        <w:tc>
          <w:tcPr>
            <w:tcW w:w="3260" w:type="dxa"/>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2.2.2直径4-R1.0mm:</w:t>
            </w:r>
            <w:r>
              <w:rPr>
                <w:rFonts w:hint="eastAsia" w:ascii="宋体" w:hAnsi="宋体" w:eastAsia="宋体" w:cs="宋体"/>
                <w:color w:val="000000" w:themeColor="text1"/>
                <w:sz w:val="24"/>
                <w:szCs w:val="24"/>
                <w:lang w:val="en-US" w:eastAsia="zh-CN"/>
                <w14:textFill>
                  <w14:solidFill>
                    <w14:schemeClr w14:val="tx1"/>
                  </w14:solidFill>
                </w14:textFill>
              </w:rPr>
              <w:t>10</w:t>
            </w:r>
            <w:r>
              <w:rPr>
                <w:rFonts w:hint="eastAsia" w:ascii="宋体" w:hAnsi="宋体" w:eastAsia="宋体" w:cs="宋体"/>
                <w:color w:val="000000" w:themeColor="text1"/>
                <w:sz w:val="24"/>
                <w:szCs w:val="24"/>
                <w14:textFill>
                  <w14:solidFill>
                    <w14:schemeClr w14:val="tx1"/>
                  </w14:solidFill>
                </w14:textFill>
              </w:rPr>
              <w:t>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3156" w:type="dxa"/>
            <w:gridSpan w:val="2"/>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1892" w:type="dxa"/>
            <w:vMerge w:val="continue"/>
            <w:vAlign w:val="center"/>
          </w:tcPr>
          <w:p>
            <w:pPr>
              <w:spacing w:line="288" w:lineRule="auto"/>
              <w:ind w:left="2250" w:hanging="1200"/>
              <w:rPr>
                <w:rFonts w:hint="eastAsia" w:ascii="宋体" w:hAnsi="宋体" w:eastAsia="宋体" w:cs="宋体"/>
                <w:color w:val="000000" w:themeColor="text1"/>
                <w:sz w:val="24"/>
                <w:szCs w:val="24"/>
                <w14:textFill>
                  <w14:solidFill>
                    <w14:schemeClr w14:val="tx1"/>
                  </w14:solidFill>
                </w14:textFill>
              </w:rPr>
            </w:pPr>
          </w:p>
        </w:tc>
        <w:tc>
          <w:tcPr>
            <w:tcW w:w="3260" w:type="dxa"/>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2.2.3直径4-R2.0mm:</w:t>
            </w:r>
            <w:r>
              <w:rPr>
                <w:rFonts w:hint="eastAsia" w:ascii="宋体" w:hAnsi="宋体" w:eastAsia="宋体" w:cs="宋体"/>
                <w:color w:val="000000" w:themeColor="text1"/>
                <w:sz w:val="24"/>
                <w:szCs w:val="24"/>
                <w:lang w:val="en-US" w:eastAsia="zh-CN"/>
                <w14:textFill>
                  <w14:solidFill>
                    <w14:schemeClr w14:val="tx1"/>
                  </w14:solidFill>
                </w14:textFill>
              </w:rPr>
              <w:t>10</w:t>
            </w:r>
            <w:r>
              <w:rPr>
                <w:rFonts w:hint="eastAsia" w:ascii="宋体" w:hAnsi="宋体" w:eastAsia="宋体" w:cs="宋体"/>
                <w:color w:val="000000" w:themeColor="text1"/>
                <w:sz w:val="24"/>
                <w:szCs w:val="24"/>
                <w14:textFill>
                  <w14:solidFill>
                    <w14:schemeClr w14:val="tx1"/>
                  </w14:solidFill>
                </w14:textFill>
              </w:rPr>
              <w:t>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restart"/>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w:t>
            </w:r>
          </w:p>
        </w:tc>
        <w:tc>
          <w:tcPr>
            <w:tcW w:w="3156" w:type="dxa"/>
            <w:gridSpan w:val="2"/>
            <w:vMerge w:val="restart"/>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弹簧夹头</w:t>
            </w:r>
          </w:p>
        </w:tc>
        <w:tc>
          <w:tcPr>
            <w:tcW w:w="5152" w:type="dxa"/>
            <w:gridSpan w:val="2"/>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3.1、8个ER25-4mm，夹持精度0.005mm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3156" w:type="dxa"/>
            <w:gridSpan w:val="2"/>
            <w:vMerge w:val="continue"/>
            <w:vAlign w:val="center"/>
          </w:tcPr>
          <w:p>
            <w:pPr>
              <w:spacing w:line="288" w:lineRule="auto"/>
              <w:ind w:left="2250" w:hanging="1200"/>
              <w:rPr>
                <w:rFonts w:hint="eastAsia" w:ascii="宋体" w:hAnsi="宋体" w:eastAsia="宋体" w:cs="宋体"/>
                <w:color w:val="000000" w:themeColor="text1"/>
                <w:sz w:val="24"/>
                <w:szCs w:val="24"/>
                <w14:textFill>
                  <w14:solidFill>
                    <w14:schemeClr w14:val="tx1"/>
                  </w14:solidFill>
                </w14:textFill>
              </w:rPr>
            </w:pPr>
          </w:p>
        </w:tc>
        <w:tc>
          <w:tcPr>
            <w:tcW w:w="5152" w:type="dxa"/>
            <w:gridSpan w:val="2"/>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3.2、2个ER25-6mm，夹持精度0.005mm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3156" w:type="dxa"/>
            <w:gridSpan w:val="2"/>
            <w:vMerge w:val="continue"/>
            <w:vAlign w:val="center"/>
          </w:tcPr>
          <w:p>
            <w:pPr>
              <w:spacing w:line="288" w:lineRule="auto"/>
              <w:ind w:left="2250" w:hanging="1200"/>
              <w:rPr>
                <w:rFonts w:hint="eastAsia" w:ascii="宋体" w:hAnsi="宋体" w:eastAsia="宋体" w:cs="宋体"/>
                <w:color w:val="000000" w:themeColor="text1"/>
                <w:sz w:val="24"/>
                <w:szCs w:val="24"/>
                <w14:textFill>
                  <w14:solidFill>
                    <w14:schemeClr w14:val="tx1"/>
                  </w14:solidFill>
                </w14:textFill>
              </w:rPr>
            </w:pPr>
          </w:p>
        </w:tc>
        <w:tc>
          <w:tcPr>
            <w:tcW w:w="5152" w:type="dxa"/>
            <w:gridSpan w:val="2"/>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3.3、2个ER25-8mm，夹持精度0.005mm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3156" w:type="dxa"/>
            <w:gridSpan w:val="2"/>
            <w:vMerge w:val="continue"/>
            <w:vAlign w:val="center"/>
          </w:tcPr>
          <w:p>
            <w:pPr>
              <w:spacing w:line="288" w:lineRule="auto"/>
              <w:ind w:left="2250" w:hanging="1200"/>
              <w:rPr>
                <w:rFonts w:hint="eastAsia" w:ascii="宋体" w:hAnsi="宋体" w:eastAsia="宋体" w:cs="宋体"/>
                <w:color w:val="000000" w:themeColor="text1"/>
                <w:sz w:val="24"/>
                <w:szCs w:val="24"/>
                <w14:textFill>
                  <w14:solidFill>
                    <w14:schemeClr w14:val="tx1"/>
                  </w14:solidFill>
                </w14:textFill>
              </w:rPr>
            </w:pPr>
          </w:p>
        </w:tc>
        <w:tc>
          <w:tcPr>
            <w:tcW w:w="5152" w:type="dxa"/>
            <w:gridSpan w:val="2"/>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3.4、1个ER25-10mm，夹持精度0.005mm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3156" w:type="dxa"/>
            <w:gridSpan w:val="2"/>
            <w:vMerge w:val="continue"/>
            <w:vAlign w:val="center"/>
          </w:tcPr>
          <w:p>
            <w:pPr>
              <w:spacing w:line="288" w:lineRule="auto"/>
              <w:ind w:left="2250" w:hanging="1200"/>
              <w:rPr>
                <w:rFonts w:hint="eastAsia" w:ascii="宋体" w:hAnsi="宋体" w:eastAsia="宋体" w:cs="宋体"/>
                <w:color w:val="000000" w:themeColor="text1"/>
                <w:sz w:val="24"/>
                <w:szCs w:val="24"/>
                <w14:textFill>
                  <w14:solidFill>
                    <w14:schemeClr w14:val="tx1"/>
                  </w14:solidFill>
                </w14:textFill>
              </w:rPr>
            </w:pPr>
          </w:p>
        </w:tc>
        <w:tc>
          <w:tcPr>
            <w:tcW w:w="5152" w:type="dxa"/>
            <w:gridSpan w:val="2"/>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3.5、1个ER25-12mm，夹持精度0.005mm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652" w:type="dxa"/>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3156" w:type="dxa"/>
            <w:gridSpan w:val="2"/>
            <w:vMerge w:val="continue"/>
            <w:vAlign w:val="center"/>
          </w:tcPr>
          <w:p>
            <w:pPr>
              <w:spacing w:line="288" w:lineRule="auto"/>
              <w:ind w:left="2250" w:hanging="1200"/>
              <w:rPr>
                <w:rFonts w:hint="eastAsia" w:ascii="宋体" w:hAnsi="宋体" w:eastAsia="宋体" w:cs="宋体"/>
                <w:color w:val="000000" w:themeColor="text1"/>
                <w:sz w:val="24"/>
                <w:szCs w:val="24"/>
                <w14:textFill>
                  <w14:solidFill>
                    <w14:schemeClr w14:val="tx1"/>
                  </w14:solidFill>
                </w14:textFill>
              </w:rPr>
            </w:pPr>
          </w:p>
        </w:tc>
        <w:tc>
          <w:tcPr>
            <w:tcW w:w="5152" w:type="dxa"/>
            <w:gridSpan w:val="2"/>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3.6、1个ER25-16mm，夹持精度0.005mm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restart"/>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w:t>
            </w:r>
          </w:p>
        </w:tc>
        <w:tc>
          <w:tcPr>
            <w:tcW w:w="3156" w:type="dxa"/>
            <w:gridSpan w:val="2"/>
            <w:vMerge w:val="restart"/>
            <w:vAlign w:val="center"/>
          </w:tcPr>
          <w:p>
            <w:pPr>
              <w:spacing w:line="288" w:lineRule="auto"/>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虎钳</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品牌</w:t>
            </w:r>
            <w:r>
              <w:rPr>
                <w:rFonts w:hint="eastAsia" w:ascii="宋体" w:hAnsi="宋体" w:eastAsia="宋体" w:cs="宋体"/>
                <w:color w:val="000000" w:themeColor="text1"/>
                <w:lang w:val="en-US" w:eastAsia="zh-CN"/>
                <w14:textFill>
                  <w14:solidFill>
                    <w14:schemeClr w14:val="tx1"/>
                  </w14:solidFill>
                </w14:textFill>
              </w:rPr>
              <w:t>推荐</w:t>
            </w:r>
            <w:r>
              <w:rPr>
                <w:rFonts w:hint="eastAsia" w:ascii="宋体" w:hAnsi="宋体" w:eastAsia="宋体" w:cs="宋体"/>
                <w:color w:val="000000" w:themeColor="text1"/>
                <w14:textFill>
                  <w14:solidFill>
                    <w14:schemeClr w14:val="tx1"/>
                  </w14:solidFill>
                </w14:textFill>
              </w:rPr>
              <w:t>德国LANG</w:t>
            </w:r>
            <w:r>
              <w:rPr>
                <w:rFonts w:hint="eastAsia" w:ascii="宋体" w:hAnsi="宋体" w:eastAsia="宋体" w:cs="宋体"/>
                <w:color w:val="000000" w:themeColor="text1"/>
                <w:lang w:val="en-US" w:eastAsia="zh-CN"/>
                <w14:textFill>
                  <w14:solidFill>
                    <w14:schemeClr w14:val="tx1"/>
                  </w14:solidFill>
                </w14:textFill>
              </w:rPr>
              <w:t>同档次及以上</w:t>
            </w:r>
            <w:r>
              <w:rPr>
                <w:rFonts w:hint="eastAsia" w:ascii="宋体" w:hAnsi="宋体" w:eastAsia="宋体" w:cs="宋体"/>
                <w:color w:val="000000" w:themeColor="text1"/>
                <w:lang w:eastAsia="zh-CN"/>
                <w14:textFill>
                  <w14:solidFill>
                    <w14:schemeClr w14:val="tx1"/>
                  </w14:solidFill>
                </w14:textFill>
              </w:rPr>
              <w:t>）</w:t>
            </w:r>
          </w:p>
        </w:tc>
        <w:tc>
          <w:tcPr>
            <w:tcW w:w="5152" w:type="dxa"/>
            <w:gridSpan w:val="2"/>
            <w:vAlign w:val="center"/>
          </w:tcPr>
          <w:p>
            <w:pPr>
              <w:spacing w:line="288" w:lineRule="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125</w:t>
            </w:r>
            <w:r>
              <w:rPr>
                <w:rFonts w:hint="eastAsia" w:ascii="宋体" w:hAnsi="宋体" w:eastAsia="宋体" w:cs="宋体"/>
                <w:color w:val="000000" w:themeColor="text1"/>
                <w14:textFill>
                  <w14:solidFill>
                    <w14:schemeClr w14:val="tx1"/>
                  </w14:solidFill>
                </w14:textFill>
              </w:rPr>
              <w:t>软爪虎钳1套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continue"/>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3156" w:type="dxa"/>
            <w:gridSpan w:val="2"/>
            <w:vMerge w:val="continue"/>
            <w:vAlign w:val="center"/>
          </w:tcPr>
          <w:p>
            <w:pPr>
              <w:spacing w:line="288" w:lineRule="auto"/>
              <w:ind w:left="2250" w:hanging="1200"/>
              <w:rPr>
                <w:rFonts w:hint="eastAsia" w:ascii="宋体" w:hAnsi="宋体" w:eastAsia="宋体" w:cs="宋体"/>
                <w:color w:val="000000" w:themeColor="text1"/>
                <w14:textFill>
                  <w14:solidFill>
                    <w14:schemeClr w14:val="tx1"/>
                  </w14:solidFill>
                </w14:textFill>
              </w:rPr>
            </w:pPr>
          </w:p>
        </w:tc>
        <w:tc>
          <w:tcPr>
            <w:tcW w:w="5152" w:type="dxa"/>
            <w:gridSpan w:val="2"/>
            <w:vAlign w:val="center"/>
          </w:tcPr>
          <w:p>
            <w:pPr>
              <w:spacing w:line="288" w:lineRule="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52快换底板1快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continue"/>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3156" w:type="dxa"/>
            <w:gridSpan w:val="2"/>
            <w:vMerge w:val="continue"/>
            <w:vAlign w:val="center"/>
          </w:tcPr>
          <w:p>
            <w:pPr>
              <w:spacing w:line="288" w:lineRule="auto"/>
              <w:ind w:left="2250" w:hanging="1200"/>
              <w:rPr>
                <w:rFonts w:hint="eastAsia" w:ascii="宋体" w:hAnsi="宋体" w:eastAsia="宋体" w:cs="宋体"/>
                <w:color w:val="000000" w:themeColor="text1"/>
                <w14:textFill>
                  <w14:solidFill>
                    <w14:schemeClr w14:val="tx1"/>
                  </w14:solidFill>
                </w14:textFill>
              </w:rPr>
            </w:pPr>
          </w:p>
        </w:tc>
        <w:tc>
          <w:tcPr>
            <w:tcW w:w="5152" w:type="dxa"/>
            <w:gridSpan w:val="2"/>
            <w:vAlign w:val="center"/>
          </w:tcPr>
          <w:p>
            <w:pPr>
              <w:spacing w:line="288" w:lineRule="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52快换垫高块60mm的1快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restart"/>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w:t>
            </w:r>
          </w:p>
        </w:tc>
        <w:tc>
          <w:tcPr>
            <w:tcW w:w="3156" w:type="dxa"/>
            <w:gridSpan w:val="2"/>
            <w:vMerge w:val="restart"/>
            <w:vAlign w:val="center"/>
          </w:tcPr>
          <w:p>
            <w:pPr>
              <w:spacing w:line="288" w:lineRule="auto"/>
              <w:ind w:left="2250" w:hanging="1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附件</w:t>
            </w:r>
          </w:p>
        </w:tc>
        <w:tc>
          <w:tcPr>
            <w:tcW w:w="5152" w:type="dxa"/>
            <w:gridSpan w:val="2"/>
            <w:vAlign w:val="center"/>
          </w:tcPr>
          <w:p>
            <w:pPr>
              <w:spacing w:line="288" w:lineRule="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其他的再定制1块底板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continue"/>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3156" w:type="dxa"/>
            <w:gridSpan w:val="2"/>
            <w:vMerge w:val="continue"/>
            <w:vAlign w:val="center"/>
          </w:tcPr>
          <w:p>
            <w:pPr>
              <w:spacing w:line="288" w:lineRule="auto"/>
              <w:ind w:left="2250" w:hanging="1200"/>
              <w:rPr>
                <w:rFonts w:hint="eastAsia" w:ascii="宋体" w:hAnsi="宋体" w:eastAsia="宋体" w:cs="宋体"/>
                <w:color w:val="000000" w:themeColor="text1"/>
                <w14:textFill>
                  <w14:solidFill>
                    <w14:schemeClr w14:val="tx1"/>
                  </w14:solidFill>
                </w14:textFill>
              </w:rPr>
            </w:pPr>
          </w:p>
        </w:tc>
        <w:tc>
          <w:tcPr>
            <w:tcW w:w="5152" w:type="dxa"/>
            <w:gridSpan w:val="2"/>
            <w:vAlign w:val="center"/>
          </w:tcPr>
          <w:p>
            <w:pPr>
              <w:spacing w:line="288" w:lineRule="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其他的再定制2副软爪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7</w:t>
            </w:r>
          </w:p>
        </w:tc>
        <w:tc>
          <w:tcPr>
            <w:tcW w:w="3156" w:type="dxa"/>
            <w:gridSpan w:val="2"/>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切削液（推荐</w:t>
            </w:r>
            <w:r>
              <w:rPr>
                <w:rFonts w:hint="eastAsia" w:ascii="宋体" w:hAnsi="宋体" w:eastAsia="宋体" w:cs="宋体"/>
                <w:color w:val="000000" w:themeColor="text1"/>
                <w14:textFill>
                  <w14:solidFill>
                    <w14:schemeClr w14:val="tx1"/>
                  </w14:solidFill>
                </w14:textFill>
              </w:rPr>
              <w:t>瑞士巴索</w:t>
            </w:r>
            <w:r>
              <w:rPr>
                <w:rFonts w:hint="eastAsia" w:ascii="宋体" w:hAnsi="宋体" w:eastAsia="宋体" w:cs="宋体"/>
                <w:color w:val="000000" w:themeColor="text1"/>
                <w:lang w:val="en-US" w:eastAsia="zh-CN"/>
                <w14:textFill>
                  <w14:solidFill>
                    <w14:schemeClr w14:val="tx1"/>
                  </w14:solidFill>
                </w14:textFill>
              </w:rPr>
              <w:t>同档次及以上）</w:t>
            </w:r>
          </w:p>
        </w:tc>
        <w:tc>
          <w:tcPr>
            <w:tcW w:w="5152" w:type="dxa"/>
            <w:gridSpan w:val="2"/>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不小于</w:t>
            </w:r>
            <w:r>
              <w:rPr>
                <w:rFonts w:hint="eastAsia" w:ascii="宋体" w:hAnsi="宋体" w:eastAsia="宋体" w:cs="宋体"/>
                <w:color w:val="000000" w:themeColor="text1"/>
                <w14:textFill>
                  <w14:solidFill>
                    <w14:schemeClr w14:val="tx1"/>
                  </w14:solidFill>
                </w14:textFill>
              </w:rPr>
              <w:t>18升（折光仪一套）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60" w:type="dxa"/>
            <w:gridSpan w:val="5"/>
            <w:vAlign w:val="center"/>
          </w:tcPr>
          <w:p>
            <w:pPr>
              <w:spacing w:line="288" w:lineRule="auto"/>
              <w:jc w:val="center"/>
              <w:rPr>
                <w:color w:val="000000" w:themeColor="text1"/>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说明：需配上配套用的工具等</w:t>
            </w:r>
          </w:p>
        </w:tc>
      </w:tr>
    </w:tbl>
    <w:p>
      <w:pPr>
        <w:widowControl/>
        <w:tabs>
          <w:tab w:val="left" w:pos="700"/>
        </w:tabs>
        <w:spacing w:line="360" w:lineRule="auto"/>
        <w:outlineLvl w:val="1"/>
        <w:rPr>
          <w:rFonts w:hint="eastAsia" w:asciiTheme="minorEastAsia" w:hAnsiTheme="minorEastAsia" w:eastAsiaTheme="minorEastAsia"/>
          <w:b/>
          <w:bCs/>
          <w:color w:val="000000" w:themeColor="text1"/>
          <w:sz w:val="24"/>
          <w:szCs w:val="24"/>
          <w14:textFill>
            <w14:solidFill>
              <w14:schemeClr w14:val="tx1"/>
            </w14:solidFill>
          </w14:textFill>
        </w:rPr>
      </w:pPr>
    </w:p>
    <w:p>
      <w:pPr>
        <w:widowControl/>
        <w:tabs>
          <w:tab w:val="left" w:pos="700"/>
        </w:tabs>
        <w:spacing w:line="360" w:lineRule="auto"/>
        <w:outlineLvl w:val="1"/>
        <w:rPr>
          <w:rFonts w:hint="eastAsia" w:asciiTheme="minorEastAsia" w:hAnsiTheme="minorEastAsia" w:eastAsiaTheme="minorEastAsia"/>
          <w:b/>
          <w:bCs/>
          <w:color w:val="000000" w:themeColor="text1"/>
          <w:sz w:val="24"/>
          <w:szCs w:val="24"/>
          <w14:textFill>
            <w14:solidFill>
              <w14:schemeClr w14:val="tx1"/>
            </w14:solidFill>
          </w14:textFill>
        </w:rPr>
      </w:pPr>
    </w:p>
    <w:p>
      <w:pPr>
        <w:rPr>
          <w:rFonts w:hint="eastAsia" w:asciiTheme="minorEastAsia" w:hAnsiTheme="minorEastAsia" w:eastAsiaTheme="minorEastAsia"/>
          <w:b/>
          <w:bCs/>
          <w:color w:val="000000" w:themeColor="text1"/>
          <w:sz w:val="24"/>
          <w:szCs w:val="24"/>
          <w14:textFill>
            <w14:solidFill>
              <w14:schemeClr w14:val="tx1"/>
            </w14:solidFill>
          </w14:textFill>
        </w:rPr>
      </w:pPr>
      <w:r>
        <w:rPr>
          <w:rFonts w:hint="eastAsia" w:asciiTheme="minorEastAsia" w:hAnsiTheme="minorEastAsia" w:eastAsiaTheme="minorEastAsia"/>
          <w:b/>
          <w:bCs/>
          <w:color w:val="000000" w:themeColor="text1"/>
          <w:sz w:val="24"/>
          <w:szCs w:val="24"/>
          <w14:textFill>
            <w14:solidFill>
              <w14:schemeClr w14:val="tx1"/>
            </w14:solidFill>
          </w14:textFill>
        </w:rPr>
        <w:br w:type="page"/>
      </w:r>
    </w:p>
    <w:p>
      <w:pPr>
        <w:widowControl/>
        <w:tabs>
          <w:tab w:val="left" w:pos="700"/>
        </w:tabs>
        <w:spacing w:line="360" w:lineRule="auto"/>
        <w:outlineLvl w:val="1"/>
        <w:rPr>
          <w:rFonts w:asciiTheme="minorEastAsia" w:hAnsiTheme="minorEastAsia" w:eastAsiaTheme="minorEastAsia"/>
          <w:b/>
          <w:bCs/>
          <w:color w:val="000000" w:themeColor="text1"/>
          <w:sz w:val="24"/>
          <w:szCs w:val="24"/>
          <w:lang w:val="en-GB"/>
          <w14:textFill>
            <w14:solidFill>
              <w14:schemeClr w14:val="tx1"/>
            </w14:solidFill>
          </w14:textFill>
        </w:rPr>
      </w:pPr>
      <w:r>
        <w:rPr>
          <w:rFonts w:hint="eastAsia" w:asciiTheme="minorEastAsia" w:hAnsiTheme="minorEastAsia" w:eastAsiaTheme="minorEastAsia"/>
          <w:b/>
          <w:bCs/>
          <w:color w:val="000000" w:themeColor="text1"/>
          <w:sz w:val="24"/>
          <w:szCs w:val="24"/>
          <w14:textFill>
            <w14:solidFill>
              <w14:schemeClr w14:val="tx1"/>
            </w14:solidFill>
          </w14:textFill>
        </w:rPr>
        <w:t>附件4：</w:t>
      </w:r>
      <w:r>
        <w:rPr>
          <w:rFonts w:hint="eastAsia" w:asciiTheme="minorEastAsia" w:hAnsiTheme="minorEastAsia" w:eastAsiaTheme="minorEastAsia"/>
          <w:b/>
          <w:bCs/>
          <w:color w:val="000000" w:themeColor="text1"/>
          <w:sz w:val="24"/>
          <w:szCs w:val="24"/>
          <w:lang w:val="en-GB"/>
          <w14:textFill>
            <w14:solidFill>
              <w14:schemeClr w14:val="tx1"/>
            </w14:solidFill>
          </w14:textFill>
        </w:rPr>
        <w:t>机床用垫脚板</w:t>
      </w:r>
    </w:p>
    <w:p>
      <w:pPr>
        <w:rPr>
          <w:rFonts w:ascii="Verdana" w:hAnsi="Verdana"/>
          <w:b/>
          <w:bCs/>
          <w:color w:val="000000" w:themeColor="text1"/>
          <w:szCs w:val="18"/>
          <w:lang w:val="en-GB"/>
          <w14:textFill>
            <w14:solidFill>
              <w14:schemeClr w14:val="tx1"/>
            </w14:solidFill>
          </w14:textFill>
        </w:rPr>
      </w:pPr>
    </w:p>
    <w:p>
      <w:pPr>
        <w:jc w:val="center"/>
        <w:rPr>
          <w:rFonts w:ascii="Verdana" w:hAnsi="Verdana"/>
          <w:b/>
          <w:bCs/>
          <w:color w:val="000000" w:themeColor="text1"/>
          <w:szCs w:val="18"/>
          <w:lang w:val="en-GB"/>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2916555" cy="2493645"/>
            <wp:effectExtent l="0" t="0" r="17145" b="1905"/>
            <wp:docPr id="8" name="图片 8" descr="166268638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62686382601"/>
                    <pic:cNvPicPr>
                      <a:picLocks noChangeAspect="1"/>
                    </pic:cNvPicPr>
                  </pic:nvPicPr>
                  <pic:blipFill>
                    <a:blip r:embed="rId10"/>
                    <a:stretch>
                      <a:fillRect/>
                    </a:stretch>
                  </pic:blipFill>
                  <pic:spPr>
                    <a:xfrm>
                      <a:off x="0" y="0"/>
                      <a:ext cx="2916555" cy="2493645"/>
                    </a:xfrm>
                    <a:prstGeom prst="rect">
                      <a:avLst/>
                    </a:prstGeom>
                  </pic:spPr>
                </pic:pic>
              </a:graphicData>
            </a:graphic>
          </wp:inline>
        </w:drawing>
      </w:r>
      <w:r>
        <w:rPr>
          <w:rFonts w:hint="eastAsia"/>
          <w:color w:val="000000" w:themeColor="text1"/>
          <w14:textFill>
            <w14:solidFill>
              <w14:schemeClr w14:val="tx1"/>
            </w14:solidFill>
          </w14:textFill>
        </w:rPr>
        <w:drawing>
          <wp:inline distT="0" distB="0" distL="0" distR="0">
            <wp:extent cx="1891030" cy="2515235"/>
            <wp:effectExtent l="0" t="0" r="13970" b="1841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1" cstate="print"/>
                    <a:stretch>
                      <a:fillRect/>
                    </a:stretch>
                  </pic:blipFill>
                  <pic:spPr>
                    <a:xfrm>
                      <a:off x="0" y="0"/>
                      <a:ext cx="1891030" cy="2515235"/>
                    </a:xfrm>
                    <a:prstGeom prst="rect">
                      <a:avLst/>
                    </a:prstGeom>
                    <a:noFill/>
                    <a:ln w="9525">
                      <a:noFill/>
                    </a:ln>
                  </pic:spPr>
                </pic:pic>
              </a:graphicData>
            </a:graphic>
          </wp:inline>
        </w:drawing>
      </w:r>
    </w:p>
    <w:p>
      <w:pPr>
        <w:spacing w:line="360" w:lineRule="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总体尺寸700X1500X100mm</w:t>
      </w:r>
    </w:p>
    <w:p>
      <w:pPr>
        <w:spacing w:line="360" w:lineRule="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底面木头80X70X1500mm框架</w:t>
      </w: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 xml:space="preserve"> 不少于</w:t>
      </w:r>
      <w:r>
        <w:rPr>
          <w:rFonts w:hint="eastAsia" w:asciiTheme="minorEastAsia" w:hAnsiTheme="minorEastAsia" w:eastAsiaTheme="minorEastAsia" w:cstheme="minorEastAsia"/>
          <w:color w:val="000000" w:themeColor="text1"/>
          <w:sz w:val="24"/>
          <w14:textFill>
            <w14:solidFill>
              <w14:schemeClr w14:val="tx1"/>
            </w14:solidFill>
          </w14:textFill>
        </w:rPr>
        <w:t xml:space="preserve">2根 </w:t>
      </w:r>
    </w:p>
    <w:p>
      <w:pPr>
        <w:spacing w:line="360" w:lineRule="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 xml:space="preserve">横档长70*80*560mm  </w:t>
      </w: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不少于</w:t>
      </w:r>
      <w:r>
        <w:rPr>
          <w:rFonts w:hint="eastAsia" w:asciiTheme="minorEastAsia" w:hAnsiTheme="minorEastAsia" w:eastAsiaTheme="minorEastAsia" w:cstheme="minorEastAsia"/>
          <w:color w:val="000000" w:themeColor="text1"/>
          <w:sz w:val="24"/>
          <w14:textFill>
            <w14:solidFill>
              <w14:schemeClr w14:val="tx1"/>
            </w14:solidFill>
          </w14:textFill>
        </w:rPr>
        <w:t>5根</w:t>
      </w:r>
    </w:p>
    <w:p>
      <w:pPr>
        <w:widowControl/>
        <w:tabs>
          <w:tab w:val="left" w:pos="700"/>
        </w:tabs>
        <w:spacing w:line="360" w:lineRule="auto"/>
        <w:rPr>
          <w:rFonts w:hint="eastAsia" w:asciiTheme="minorEastAsia" w:hAnsiTheme="minorEastAsia" w:eastAsiaTheme="minorEastAsia" w:cstheme="minorEastAsia"/>
          <w:b/>
          <w:bCs/>
          <w:color w:val="000000" w:themeColor="text1"/>
          <w:sz w:val="24"/>
          <w:lang w:val="en-GB"/>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上面复合板 外表面（除底面外）全包厚度</w:t>
      </w: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大于</w:t>
      </w:r>
      <w:r>
        <w:rPr>
          <w:rFonts w:hint="eastAsia" w:asciiTheme="minorEastAsia" w:hAnsiTheme="minorEastAsia" w:eastAsiaTheme="minorEastAsia" w:cstheme="minorEastAsia"/>
          <w:color w:val="000000" w:themeColor="text1"/>
          <w:sz w:val="24"/>
          <w14:textFill>
            <w14:solidFill>
              <w14:schemeClr w14:val="tx1"/>
            </w14:solidFill>
          </w14:textFill>
        </w:rPr>
        <w:t>2mm人字或一字铝板</w:t>
      </w:r>
    </w:p>
    <w:p>
      <w:pPr>
        <w:pStyle w:val="2"/>
        <w:spacing w:line="360" w:lineRule="auto"/>
        <w:ind w:left="0" w:leftChars="0" w:firstLine="0" w:firstLineChars="0"/>
        <w:jc w:val="left"/>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lang w:val="en-US" w:eastAsia="zh-CN"/>
          <w14:textFill>
            <w14:solidFill>
              <w14:schemeClr w14:val="tx1"/>
            </w14:solidFill>
          </w14:textFill>
        </w:rPr>
        <w:t>二</w:t>
      </w:r>
      <w:r>
        <w:rPr>
          <w:rFonts w:ascii="宋体" w:hAnsi="宋体" w:cs="宋体"/>
          <w:b/>
          <w:bCs/>
          <w:color w:val="000000" w:themeColor="text1"/>
          <w:sz w:val="24"/>
          <w:szCs w:val="24"/>
          <w14:textFill>
            <w14:solidFill>
              <w14:schemeClr w14:val="tx1"/>
            </w14:solidFill>
          </w14:textFill>
        </w:rPr>
        <w:t>、其他要求：</w:t>
      </w:r>
    </w:p>
    <w:p>
      <w:pPr>
        <w:widowControl/>
        <w:spacing w:line="360" w:lineRule="auto"/>
        <w:ind w:firstLine="560" w:firstLineChars="200"/>
        <w:jc w:val="left"/>
        <w:rPr>
          <w:rFonts w:ascii="宋体" w:hAnsi="宋体" w:eastAsia="宋体" w:cs="宋体"/>
          <w:bCs/>
          <w:snapToGrid w:val="0"/>
          <w:color w:val="000000" w:themeColor="text1"/>
          <w:kern w:val="0"/>
          <w:sz w:val="24"/>
          <w:szCs w:val="24"/>
          <w14:textFill>
            <w14:solidFill>
              <w14:schemeClr w14:val="tx1"/>
            </w14:solidFill>
          </w14:textFill>
        </w:rPr>
      </w:pPr>
      <w:r>
        <w:rPr>
          <w:rFonts w:ascii="宋体" w:hAnsi="宋体" w:eastAsia="宋体" w:cs="宋体"/>
          <w:snapToGrid w:val="0"/>
          <w:color w:val="000000" w:themeColor="text1"/>
          <w:spacing w:val="20"/>
          <w:kern w:val="0"/>
          <w:sz w:val="24"/>
          <w:szCs w:val="24"/>
          <w14:textFill>
            <w14:solidFill>
              <w14:schemeClr w14:val="tx1"/>
            </w14:solidFill>
          </w14:textFill>
        </w:rPr>
        <w:t>1.</w:t>
      </w:r>
      <w:r>
        <w:rPr>
          <w:rFonts w:ascii="宋体" w:hAnsi="宋体" w:eastAsia="宋体" w:cs="宋体"/>
          <w:snapToGrid w:val="0"/>
          <w:color w:val="000000" w:themeColor="text1"/>
          <w:kern w:val="0"/>
          <w:sz w:val="24"/>
          <w:szCs w:val="24"/>
          <w14:textFill>
            <w14:solidFill>
              <w14:schemeClr w14:val="tx1"/>
            </w14:solidFill>
          </w14:textFill>
        </w:rPr>
        <w:t>由中标供应商负责所有与项目相关的硬件、软件、服务等采购、开发、安装调试工作，并承担全部工作责任，其所有权归采购人所有</w:t>
      </w:r>
      <w:r>
        <w:rPr>
          <w:rFonts w:ascii="宋体" w:hAnsi="宋体" w:eastAsia="宋体" w:cs="宋体"/>
          <w:bCs/>
          <w:snapToGrid w:val="0"/>
          <w:color w:val="000000" w:themeColor="text1"/>
          <w:kern w:val="0"/>
          <w:sz w:val="24"/>
          <w:szCs w:val="24"/>
          <w14:textFill>
            <w14:solidFill>
              <w14:schemeClr w14:val="tx1"/>
            </w14:solidFill>
          </w14:textFill>
        </w:rPr>
        <w:t>。</w:t>
      </w:r>
    </w:p>
    <w:p>
      <w:pPr>
        <w:spacing w:line="360" w:lineRule="auto"/>
        <w:ind w:firstLine="480" w:firstLineChars="200"/>
        <w:jc w:val="left"/>
        <w:rPr>
          <w:rFonts w:ascii="宋体" w:hAnsi="宋体" w:eastAsia="宋体" w:cs="宋体"/>
          <w:bCs/>
          <w:color w:val="000000" w:themeColor="text1"/>
          <w:kern w:val="0"/>
          <w:sz w:val="24"/>
          <w:szCs w:val="24"/>
          <w14:textFill>
            <w14:solidFill>
              <w14:schemeClr w14:val="tx1"/>
            </w14:solidFill>
          </w14:textFill>
        </w:rPr>
      </w:pPr>
      <w:r>
        <w:rPr>
          <w:rFonts w:ascii="宋体" w:hAnsi="宋体" w:eastAsia="宋体" w:cs="宋体"/>
          <w:bCs/>
          <w:color w:val="000000" w:themeColor="text1"/>
          <w:kern w:val="0"/>
          <w:sz w:val="24"/>
          <w:szCs w:val="24"/>
          <w14:textFill>
            <w14:solidFill>
              <w14:schemeClr w14:val="tx1"/>
            </w14:solidFill>
          </w14:textFill>
        </w:rPr>
        <w:t>2.招标文件技术要求中所列示的参考及推荐品牌，仅是对采购需求产品所要求达到的质量、性能以及应有的技术标准做进一步的说明之用，欢迎其他符合采购单位产品质量要求及项目技术需求且性能、质量与所列示推荐品牌相当或更优的产品参加。</w:t>
      </w:r>
    </w:p>
    <w:p>
      <w:pPr>
        <w:spacing w:line="360" w:lineRule="auto"/>
        <w:ind w:firstLine="480" w:firstLineChars="200"/>
        <w:jc w:val="left"/>
        <w:rPr>
          <w:rFonts w:ascii="宋体" w:hAnsi="宋体" w:eastAsia="宋体" w:cs="宋体"/>
          <w:bCs/>
          <w:color w:val="000000" w:themeColor="text1"/>
          <w:kern w:val="0"/>
          <w:sz w:val="24"/>
          <w:szCs w:val="24"/>
          <w14:textFill>
            <w14:solidFill>
              <w14:schemeClr w14:val="tx1"/>
            </w14:solidFill>
          </w14:textFill>
        </w:rPr>
      </w:pPr>
      <w:r>
        <w:rPr>
          <w:rFonts w:ascii="宋体" w:hAnsi="宋体" w:eastAsia="宋体" w:cs="宋体"/>
          <w:bCs/>
          <w:color w:val="000000" w:themeColor="text1"/>
          <w:kern w:val="0"/>
          <w:sz w:val="24"/>
          <w:szCs w:val="24"/>
          <w14:textFill>
            <w14:solidFill>
              <w14:schemeClr w14:val="tx1"/>
            </w14:solidFill>
          </w14:textFill>
        </w:rPr>
        <w:t>3.招标人在招标文件所列采购清单中，只列主要产品、设备的名称、品牌、数量、技术参数等要求，其他辅材、配套、配件、软件等未详细列入，均应包括在相应产品、设备器材中，投标人在报价时自行考虑。</w:t>
      </w:r>
    </w:p>
    <w:p>
      <w:pPr>
        <w:spacing w:line="360" w:lineRule="auto"/>
        <w:ind w:firstLine="480" w:firstLineChars="200"/>
        <w:jc w:val="left"/>
        <w:rPr>
          <w:rFonts w:ascii="宋体" w:hAnsi="宋体" w:eastAsia="宋体" w:cs="宋体"/>
          <w:bCs/>
          <w:color w:val="000000" w:themeColor="text1"/>
          <w:kern w:val="0"/>
          <w:sz w:val="24"/>
          <w:szCs w:val="24"/>
          <w14:textFill>
            <w14:solidFill>
              <w14:schemeClr w14:val="tx1"/>
            </w14:solidFill>
          </w14:textFill>
        </w:rPr>
      </w:pPr>
      <w:r>
        <w:rPr>
          <w:rFonts w:ascii="宋体" w:hAnsi="宋体" w:eastAsia="宋体" w:cs="宋体"/>
          <w:color w:val="000000" w:themeColor="text1"/>
          <w:sz w:val="24"/>
          <w:szCs w:val="24"/>
          <w:lang w:val="zh-CN"/>
          <w14:textFill>
            <w14:solidFill>
              <w14:schemeClr w14:val="tx1"/>
            </w14:solidFill>
          </w14:textFill>
        </w:rPr>
        <w:t>如招标文件中遗漏了必须具备的设备、</w:t>
      </w:r>
      <w:r>
        <w:rPr>
          <w:rFonts w:ascii="宋体" w:hAnsi="宋体" w:eastAsia="宋体" w:cs="宋体"/>
          <w:color w:val="000000" w:themeColor="text1"/>
          <w:sz w:val="24"/>
          <w:szCs w:val="24"/>
          <w14:textFill>
            <w14:solidFill>
              <w14:schemeClr w14:val="tx1"/>
            </w14:solidFill>
          </w14:textFill>
        </w:rPr>
        <w:t>附件、辅材、</w:t>
      </w:r>
      <w:r>
        <w:rPr>
          <w:rFonts w:ascii="宋体" w:hAnsi="宋体" w:eastAsia="宋体" w:cs="宋体"/>
          <w:color w:val="000000" w:themeColor="text1"/>
          <w:sz w:val="24"/>
          <w:szCs w:val="24"/>
          <w:lang w:val="zh-CN"/>
          <w14:textFill>
            <w14:solidFill>
              <w14:schemeClr w14:val="tx1"/>
            </w14:solidFill>
          </w14:textFill>
        </w:rPr>
        <w:t>配件、</w:t>
      </w:r>
      <w:r>
        <w:rPr>
          <w:rFonts w:ascii="宋体" w:hAnsi="宋体" w:eastAsia="宋体" w:cs="宋体"/>
          <w:color w:val="000000" w:themeColor="text1"/>
          <w:sz w:val="24"/>
          <w:szCs w:val="24"/>
          <w14:textFill>
            <w14:solidFill>
              <w14:schemeClr w14:val="tx1"/>
            </w14:solidFill>
          </w14:textFill>
        </w:rPr>
        <w:t>模块、软件</w:t>
      </w:r>
      <w:r>
        <w:rPr>
          <w:rFonts w:ascii="宋体" w:hAnsi="宋体" w:eastAsia="宋体" w:cs="宋体"/>
          <w:color w:val="000000" w:themeColor="text1"/>
          <w:sz w:val="24"/>
          <w:szCs w:val="24"/>
          <w:lang w:val="zh-CN"/>
          <w14:textFill>
            <w14:solidFill>
              <w14:schemeClr w14:val="tx1"/>
            </w14:solidFill>
          </w14:textFill>
        </w:rPr>
        <w:t>或服务，请投标人在投标文件中指出，并提出解决方案供采购人参考；</w:t>
      </w:r>
      <w:r>
        <w:rPr>
          <w:rFonts w:ascii="宋体" w:hAnsi="宋体" w:eastAsia="宋体" w:cs="宋体"/>
          <w:color w:val="000000" w:themeColor="text1"/>
          <w:kern w:val="0"/>
          <w:sz w:val="24"/>
          <w:szCs w:val="24"/>
          <w14:textFill>
            <w14:solidFill>
              <w14:schemeClr w14:val="tx1"/>
            </w14:solidFill>
          </w14:textFill>
        </w:rPr>
        <w:t>投标人</w:t>
      </w:r>
      <w:r>
        <w:rPr>
          <w:rFonts w:ascii="宋体" w:hAnsi="宋体" w:eastAsia="宋体" w:cs="宋体"/>
          <w:color w:val="000000" w:themeColor="text1"/>
          <w:sz w:val="24"/>
          <w:szCs w:val="24"/>
          <w:lang w:val="zh-CN"/>
          <w14:textFill>
            <w14:solidFill>
              <w14:schemeClr w14:val="tx1"/>
            </w14:solidFill>
          </w14:textFill>
        </w:rPr>
        <w:t>有义务保证采购人系统的完整性，如项目实施过程中因缺少设备、</w:t>
      </w:r>
      <w:r>
        <w:rPr>
          <w:rFonts w:ascii="宋体" w:hAnsi="宋体" w:eastAsia="宋体" w:cs="宋体"/>
          <w:color w:val="000000" w:themeColor="text1"/>
          <w:sz w:val="24"/>
          <w:szCs w:val="24"/>
          <w14:textFill>
            <w14:solidFill>
              <w14:schemeClr w14:val="tx1"/>
            </w14:solidFill>
          </w14:textFill>
        </w:rPr>
        <w:t>附件、辅材、</w:t>
      </w:r>
      <w:r>
        <w:rPr>
          <w:rFonts w:ascii="宋体" w:hAnsi="宋体" w:eastAsia="宋体" w:cs="宋体"/>
          <w:color w:val="000000" w:themeColor="text1"/>
          <w:sz w:val="24"/>
          <w:szCs w:val="24"/>
          <w:lang w:val="zh-CN"/>
          <w14:textFill>
            <w14:solidFill>
              <w14:schemeClr w14:val="tx1"/>
            </w14:solidFill>
          </w14:textFill>
        </w:rPr>
        <w:t>配件、</w:t>
      </w:r>
      <w:r>
        <w:rPr>
          <w:rFonts w:ascii="宋体" w:hAnsi="宋体" w:eastAsia="宋体" w:cs="宋体"/>
          <w:color w:val="000000" w:themeColor="text1"/>
          <w:sz w:val="24"/>
          <w:szCs w:val="24"/>
          <w14:textFill>
            <w14:solidFill>
              <w14:schemeClr w14:val="tx1"/>
            </w14:solidFill>
          </w14:textFill>
        </w:rPr>
        <w:t>模块、软件</w:t>
      </w:r>
      <w:r>
        <w:rPr>
          <w:rFonts w:ascii="宋体" w:hAnsi="宋体" w:eastAsia="宋体" w:cs="宋体"/>
          <w:color w:val="000000" w:themeColor="text1"/>
          <w:sz w:val="24"/>
          <w:szCs w:val="24"/>
          <w:lang w:val="zh-CN"/>
          <w14:textFill>
            <w14:solidFill>
              <w14:schemeClr w14:val="tx1"/>
            </w14:solidFill>
          </w14:textFill>
        </w:rPr>
        <w:t>或服务导致采购人系统无法正常运行，</w:t>
      </w:r>
      <w:r>
        <w:rPr>
          <w:rFonts w:ascii="宋体" w:hAnsi="宋体" w:eastAsia="宋体" w:cs="宋体"/>
          <w:color w:val="000000" w:themeColor="text1"/>
          <w:kern w:val="0"/>
          <w:sz w:val="24"/>
          <w:szCs w:val="24"/>
          <w14:textFill>
            <w14:solidFill>
              <w14:schemeClr w14:val="tx1"/>
            </w14:solidFill>
          </w14:textFill>
        </w:rPr>
        <w:t>中标人</w:t>
      </w:r>
      <w:r>
        <w:rPr>
          <w:rFonts w:ascii="宋体" w:hAnsi="宋体" w:eastAsia="宋体" w:cs="宋体"/>
          <w:color w:val="000000" w:themeColor="text1"/>
          <w:sz w:val="24"/>
          <w:szCs w:val="24"/>
          <w:lang w:val="zh-CN"/>
          <w14:textFill>
            <w14:solidFill>
              <w14:schemeClr w14:val="tx1"/>
            </w14:solidFill>
          </w14:textFill>
        </w:rPr>
        <w:t>须免费提供，报价时自行考虑。</w:t>
      </w:r>
    </w:p>
    <w:p>
      <w:pPr>
        <w:spacing w:line="360" w:lineRule="auto"/>
        <w:ind w:firstLine="560" w:firstLineChars="200"/>
        <w:jc w:val="left"/>
        <w:rPr>
          <w:rFonts w:ascii="宋体" w:hAnsi="宋体" w:eastAsia="宋体" w:cs="宋体"/>
          <w:bCs/>
          <w:color w:val="000000" w:themeColor="text1"/>
          <w:kern w:val="0"/>
          <w:sz w:val="24"/>
          <w:szCs w:val="24"/>
          <w14:textFill>
            <w14:solidFill>
              <w14:schemeClr w14:val="tx1"/>
            </w14:solidFill>
          </w14:textFill>
        </w:rPr>
      </w:pPr>
      <w:r>
        <w:rPr>
          <w:rFonts w:ascii="宋体" w:hAnsi="宋体" w:eastAsia="宋体" w:cs="宋体"/>
          <w:bCs/>
          <w:color w:val="000000" w:themeColor="text1"/>
          <w:spacing w:val="20"/>
          <w:sz w:val="24"/>
          <w:szCs w:val="24"/>
          <w14:textFill>
            <w14:solidFill>
              <w14:schemeClr w14:val="tx1"/>
            </w14:solidFill>
          </w14:textFill>
        </w:rPr>
        <w:t>4.</w:t>
      </w:r>
      <w:r>
        <w:rPr>
          <w:rFonts w:ascii="宋体" w:hAnsi="宋体" w:eastAsia="宋体" w:cs="宋体"/>
          <w:bCs/>
          <w:color w:val="000000" w:themeColor="text1"/>
          <w:kern w:val="0"/>
          <w:sz w:val="24"/>
          <w:szCs w:val="24"/>
          <w14:textFill>
            <w14:solidFill>
              <w14:schemeClr w14:val="tx1"/>
            </w14:solidFill>
          </w14:textFill>
        </w:rPr>
        <w:t>列入国家生产许可或有国家强制性要求的或3C目录的产品，在项目实施前必须取得并提供相应说明资料备查。</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352" w:firstLineChars="147"/>
        <w:jc w:val="left"/>
        <w:rPr>
          <w:rFonts w:ascii="宋体" w:hAnsi="宋体" w:eastAsia="宋体" w:cs="宋体"/>
          <w:bCs/>
          <w:color w:val="000000" w:themeColor="text1"/>
          <w:sz w:val="24"/>
          <w:szCs w:val="24"/>
          <w14:textFill>
            <w14:solidFill>
              <w14:schemeClr w14:val="tx1"/>
            </w14:solidFill>
          </w14:textFill>
        </w:rPr>
      </w:pPr>
      <w:r>
        <w:rPr>
          <w:rFonts w:ascii="宋体" w:hAnsi="宋体" w:eastAsia="宋体" w:cs="宋体"/>
          <w:bCs/>
          <w:color w:val="000000" w:themeColor="text1"/>
          <w:kern w:val="0"/>
          <w:sz w:val="24"/>
          <w:szCs w:val="24"/>
          <w14:textFill>
            <w14:solidFill>
              <w14:schemeClr w14:val="tx1"/>
            </w14:solidFill>
          </w14:textFill>
        </w:rPr>
        <w:t xml:space="preserve"> </w:t>
      </w:r>
      <w:r>
        <w:rPr>
          <w:rFonts w:ascii="宋体" w:hAnsi="宋体" w:eastAsia="宋体" w:cs="宋体"/>
          <w:color w:val="000000" w:themeColor="text1"/>
          <w:sz w:val="24"/>
          <w:szCs w:val="24"/>
          <w14:textFill>
            <w14:solidFill>
              <w14:schemeClr w14:val="tx1"/>
            </w14:solidFill>
          </w14:textFill>
        </w:rPr>
        <w:t>▲</w:t>
      </w:r>
      <w:r>
        <w:rPr>
          <w:rFonts w:ascii="宋体" w:hAnsi="宋体" w:eastAsia="宋体" w:cs="宋体"/>
          <w:bCs/>
          <w:color w:val="000000" w:themeColor="text1"/>
          <w:kern w:val="0"/>
          <w:sz w:val="24"/>
          <w:szCs w:val="24"/>
          <w14:textFill>
            <w14:solidFill>
              <w14:schemeClr w14:val="tx1"/>
            </w14:solidFill>
          </w14:textFill>
        </w:rPr>
        <w:t>5.</w:t>
      </w:r>
      <w:r>
        <w:rPr>
          <w:rFonts w:ascii="宋体" w:hAnsi="宋体" w:eastAsia="宋体" w:cs="宋体"/>
          <w:bCs/>
          <w:color w:val="000000" w:themeColor="text1"/>
          <w:sz w:val="24"/>
          <w:szCs w:val="24"/>
          <w14:textFill>
            <w14:solidFill>
              <w14:schemeClr w14:val="tx1"/>
            </w14:solidFill>
          </w14:textFill>
        </w:rPr>
        <w:t>项目方案及安装调试方案具体在实施前须报经采购人同意后方可执行，否则后果自负。</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ascii="宋体" w:hAnsi="宋体" w:eastAsia="宋体" w:cs="宋体"/>
          <w:bCs/>
          <w:color w:val="000000" w:themeColor="text1"/>
          <w:kern w:val="0"/>
          <w:sz w:val="24"/>
          <w:szCs w:val="24"/>
          <w14:textFill>
            <w14:solidFill>
              <w14:schemeClr w14:val="tx1"/>
            </w14:solidFill>
          </w14:textFill>
        </w:rPr>
      </w:pPr>
      <w:r>
        <w:rPr>
          <w:rFonts w:ascii="宋体" w:hAnsi="宋体" w:eastAsia="宋体" w:cs="宋体"/>
          <w:bCs/>
          <w:color w:val="000000" w:themeColor="text1"/>
          <w:sz w:val="24"/>
          <w:szCs w:val="24"/>
          <w14:textFill>
            <w14:solidFill>
              <w14:schemeClr w14:val="tx1"/>
            </w14:solidFill>
          </w14:textFill>
        </w:rPr>
        <w:t>6.</w:t>
      </w:r>
      <w:r>
        <w:rPr>
          <w:rFonts w:ascii="宋体" w:hAnsi="宋体" w:eastAsia="宋体" w:cs="宋体"/>
          <w:bCs/>
          <w:color w:val="000000" w:themeColor="text1"/>
          <w:kern w:val="0"/>
          <w:sz w:val="24"/>
          <w:szCs w:val="24"/>
          <w14:textFill>
            <w14:solidFill>
              <w14:schemeClr w14:val="tx1"/>
            </w14:solidFill>
          </w14:textFill>
        </w:rPr>
        <w:t>中标人应保护</w:t>
      </w:r>
      <w:r>
        <w:rPr>
          <w:rFonts w:hint="eastAsia" w:ascii="宋体" w:hAnsi="宋体" w:eastAsia="宋体" w:cs="宋体"/>
          <w:bCs/>
          <w:color w:val="000000" w:themeColor="text1"/>
          <w:kern w:val="0"/>
          <w:sz w:val="24"/>
          <w:szCs w:val="24"/>
          <w:lang w:val="en-US" w:eastAsia="zh-CN"/>
          <w14:textFill>
            <w14:solidFill>
              <w14:schemeClr w14:val="tx1"/>
            </w14:solidFill>
          </w14:textFill>
        </w:rPr>
        <w:t>采购</w:t>
      </w:r>
      <w:r>
        <w:rPr>
          <w:rFonts w:ascii="宋体" w:hAnsi="宋体" w:eastAsia="宋体" w:cs="宋体"/>
          <w:bCs/>
          <w:color w:val="000000" w:themeColor="text1"/>
          <w:kern w:val="0"/>
          <w:sz w:val="24"/>
          <w:szCs w:val="24"/>
          <w14:textFill>
            <w14:solidFill>
              <w14:schemeClr w14:val="tx1"/>
            </w14:solidFill>
          </w14:textFill>
        </w:rPr>
        <w:t>方在使用该产品、服务或其任何一部分时不受第三方提出侵犯专利权、商标权或工业设计权等知识产权的指控。如果任何第三方提出侵权指控，中标人须与第三方交涉并承担可能发生的一切法律责任和费用。</w:t>
      </w:r>
      <w:r>
        <w:rPr>
          <w:rFonts w:hint="eastAsia" w:ascii="宋体" w:hAnsi="宋体" w:eastAsia="宋体" w:cs="宋体"/>
          <w:bCs/>
          <w:color w:val="000000" w:themeColor="text1"/>
          <w:kern w:val="0"/>
          <w:sz w:val="24"/>
          <w:szCs w:val="24"/>
          <w:lang w:val="en-US" w:eastAsia="zh-CN"/>
          <w14:textFill>
            <w14:solidFill>
              <w14:schemeClr w14:val="tx1"/>
            </w14:solidFill>
          </w14:textFill>
        </w:rPr>
        <w:t>中标后</w:t>
      </w:r>
      <w:r>
        <w:rPr>
          <w:rFonts w:hint="eastAsia" w:ascii="宋体" w:hAnsi="宋体" w:eastAsia="宋体" w:cs="宋体"/>
          <w:color w:val="000000" w:themeColor="text1"/>
          <w:kern w:val="24"/>
          <w:sz w:val="24"/>
          <w:szCs w:val="24"/>
          <w:lang w:val="en-US" w:eastAsia="zh-CN"/>
          <w14:textFill>
            <w14:solidFill>
              <w14:schemeClr w14:val="tx1"/>
            </w14:solidFill>
          </w14:textFill>
        </w:rPr>
        <w:t>提供有效的软件著作权证书。</w:t>
      </w:r>
    </w:p>
    <w:p>
      <w:pPr>
        <w:spacing w:line="360" w:lineRule="auto"/>
        <w:ind w:firstLine="480" w:firstLineChars="200"/>
        <w:jc w:val="left"/>
        <w:rPr>
          <w:rFonts w:ascii="宋体" w:hAnsi="宋体" w:eastAsia="宋体" w:cs="宋体"/>
          <w:bCs/>
          <w:color w:val="000000" w:themeColor="text1"/>
          <w:kern w:val="0"/>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7.投标人提供的设备必须是全新的原装优质产品（包括所有零部件、元器件、附件、备件），符合相应的国家</w:t>
      </w:r>
      <w:r>
        <w:rPr>
          <w:rFonts w:hint="eastAsia" w:asciiTheme="minorEastAsia" w:hAnsiTheme="minorEastAsia" w:eastAsiaTheme="minorEastAsia" w:cstheme="minorEastAsia"/>
          <w:color w:val="000000" w:themeColor="text1"/>
          <w14:textFill>
            <w14:solidFill>
              <w14:schemeClr w14:val="tx1"/>
            </w14:solidFill>
          </w14:textFill>
        </w:rPr>
        <w:t>或专业（部）标准规定</w:t>
      </w:r>
      <w:r>
        <w:rPr>
          <w:rFonts w:ascii="宋体" w:hAnsi="宋体" w:eastAsia="宋体" w:cs="宋体"/>
          <w:color w:val="000000" w:themeColor="text1"/>
          <w:sz w:val="24"/>
          <w:szCs w:val="24"/>
          <w14:textFill>
            <w14:solidFill>
              <w14:schemeClr w14:val="tx1"/>
            </w14:solidFill>
          </w14:textFill>
        </w:rPr>
        <w:t>，并须提供相关产品的</w:t>
      </w:r>
      <w:r>
        <w:rPr>
          <w:rFonts w:hint="eastAsia" w:asciiTheme="minorEastAsia" w:hAnsiTheme="minorEastAsia" w:eastAsiaTheme="minorEastAsia" w:cstheme="minorEastAsia"/>
          <w:color w:val="000000" w:themeColor="text1"/>
          <w14:textFill>
            <w14:solidFill>
              <w14:schemeClr w14:val="tx1"/>
            </w14:solidFill>
          </w14:textFill>
        </w:rPr>
        <w:t>产品合格证书（包括合格证、部件合格证、材料合格证等）、产品说明书、</w:t>
      </w:r>
      <w:r>
        <w:rPr>
          <w:rFonts w:ascii="宋体" w:hAnsi="宋体" w:eastAsia="宋体" w:cs="宋体"/>
          <w:color w:val="000000" w:themeColor="text1"/>
          <w:sz w:val="24"/>
          <w:szCs w:val="24"/>
          <w14:textFill>
            <w14:solidFill>
              <w14:schemeClr w14:val="tx1"/>
            </w14:solidFill>
          </w14:textFill>
        </w:rPr>
        <w:t>安装</w:t>
      </w:r>
      <w:r>
        <w:rPr>
          <w:rFonts w:hint="eastAsia" w:ascii="宋体" w:hAnsi="宋体" w:eastAsia="宋体" w:cs="宋体"/>
          <w:color w:val="000000" w:themeColor="text1"/>
          <w:sz w:val="24"/>
          <w:szCs w:val="24"/>
          <w:lang w:val="en-US" w:eastAsia="zh-CN"/>
          <w14:textFill>
            <w14:solidFill>
              <w14:schemeClr w14:val="tx1"/>
            </w14:solidFill>
          </w14:textFill>
        </w:rPr>
        <w:t>使用</w:t>
      </w:r>
      <w:r>
        <w:rPr>
          <w:rFonts w:ascii="宋体" w:hAnsi="宋体" w:eastAsia="宋体" w:cs="宋体"/>
          <w:color w:val="000000" w:themeColor="text1"/>
          <w:sz w:val="24"/>
          <w:szCs w:val="24"/>
          <w14:textFill>
            <w14:solidFill>
              <w14:schemeClr w14:val="tx1"/>
            </w14:solidFill>
          </w14:textFill>
        </w:rPr>
        <w:t>说明</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装箱单、易损件、备件及专用工具清单等，一套完整的技术文件资料</w:t>
      </w:r>
      <w:r>
        <w:rPr>
          <w:rFonts w:ascii="宋体" w:hAnsi="宋体" w:eastAsia="宋体" w:cs="宋体"/>
          <w:color w:val="000000" w:themeColor="text1"/>
          <w:sz w:val="24"/>
          <w:szCs w:val="24"/>
          <w14:textFill>
            <w14:solidFill>
              <w14:schemeClr w14:val="tx1"/>
            </w14:solidFill>
          </w14:textFill>
        </w:rPr>
        <w:t>，投标人所提供的产品在安装调试完成后，应构成一个完整的系统，能按照技术要求连续运行。所有设备须原包装到位，需要的</w:t>
      </w:r>
      <w:r>
        <w:rPr>
          <w:rFonts w:ascii="宋体" w:hAnsi="宋体" w:eastAsia="宋体" w:cs="宋体"/>
          <w:bCs/>
          <w:color w:val="000000" w:themeColor="text1"/>
          <w:sz w:val="24"/>
          <w:szCs w:val="24"/>
          <w14:textFill>
            <w14:solidFill>
              <w14:schemeClr w14:val="tx1"/>
            </w14:solidFill>
          </w14:textFill>
        </w:rPr>
        <w:t>配件必须是原包装到达招标人，</w:t>
      </w:r>
      <w:r>
        <w:rPr>
          <w:rFonts w:ascii="宋体" w:hAnsi="宋体" w:eastAsia="宋体" w:cs="宋体"/>
          <w:bCs/>
          <w:color w:val="000000" w:themeColor="text1"/>
          <w:kern w:val="0"/>
          <w:sz w:val="24"/>
          <w:szCs w:val="24"/>
          <w14:textFill>
            <w14:solidFill>
              <w14:schemeClr w14:val="tx1"/>
            </w14:solidFill>
          </w14:textFill>
        </w:rPr>
        <w:t>未经</w:t>
      </w:r>
      <w:r>
        <w:rPr>
          <w:rFonts w:ascii="宋体" w:hAnsi="宋体" w:eastAsia="宋体" w:cs="宋体"/>
          <w:bCs/>
          <w:color w:val="000000" w:themeColor="text1"/>
          <w:sz w:val="24"/>
          <w:szCs w:val="24"/>
          <w14:textFill>
            <w14:solidFill>
              <w14:schemeClr w14:val="tx1"/>
            </w14:solidFill>
          </w14:textFill>
        </w:rPr>
        <w:t>招标人</w:t>
      </w:r>
      <w:r>
        <w:rPr>
          <w:rFonts w:ascii="宋体" w:hAnsi="宋体" w:eastAsia="宋体" w:cs="宋体"/>
          <w:bCs/>
          <w:color w:val="000000" w:themeColor="text1"/>
          <w:kern w:val="0"/>
          <w:sz w:val="24"/>
          <w:szCs w:val="24"/>
          <w14:textFill>
            <w14:solidFill>
              <w14:schemeClr w14:val="tx1"/>
            </w14:solidFill>
          </w14:textFill>
        </w:rPr>
        <w:t>允许不得私自预先安装。</w:t>
      </w:r>
    </w:p>
    <w:p>
      <w:pPr>
        <w:pStyle w:val="2"/>
        <w:spacing w:line="360" w:lineRule="auto"/>
        <w:ind w:left="0" w:leftChars="0" w:firstLine="480" w:firstLineChars="200"/>
        <w:jc w:val="left"/>
        <w:rPr>
          <w:rFonts w:hint="eastAsia" w:ascii="宋体" w:hAnsi="宋体" w:cs="宋体" w:eastAsiaTheme="minorEastAsia"/>
          <w:color w:val="000000" w:themeColor="text1"/>
          <w:sz w:val="24"/>
          <w:szCs w:val="24"/>
          <w:lang w:eastAsia="zh-CN"/>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8.</w:t>
      </w:r>
      <w:r>
        <w:rPr>
          <w:rFonts w:ascii="宋体" w:hAnsi="宋体" w:cs="宋体"/>
          <w:color w:val="000000" w:themeColor="text1"/>
          <w:sz w:val="24"/>
          <w:szCs w:val="24"/>
          <w14:textFill>
            <w14:solidFill>
              <w14:schemeClr w14:val="tx1"/>
            </w14:solidFill>
          </w14:textFill>
        </w:rPr>
        <w:t>技术培训：为采购人培训操作技术人员，使其能够熟练操作（使用）、安装、维护、维修等工作，并能独立上岗。</w:t>
      </w:r>
      <w:r>
        <w:rPr>
          <w:rFonts w:hint="eastAsia" w:asciiTheme="minorEastAsia" w:hAnsiTheme="minorEastAsia" w:eastAsiaTheme="minorEastAsia" w:cstheme="minorEastAsia"/>
          <w:color w:val="000000" w:themeColor="text1"/>
          <w:sz w:val="24"/>
          <w:szCs w:val="24"/>
          <w14:textFill>
            <w14:solidFill>
              <w14:schemeClr w14:val="tx1"/>
            </w14:solidFill>
          </w14:textFill>
        </w:rPr>
        <w:t>人数及培训地址按招标人要求</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w:t>
      </w:r>
    </w:p>
    <w:p>
      <w:pPr>
        <w:spacing w:line="360" w:lineRule="auto"/>
        <w:ind w:firstLine="48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9</w:t>
      </w:r>
      <w:r>
        <w:rPr>
          <w:rFonts w:ascii="宋体" w:hAnsi="宋体" w:eastAsia="宋体" w:cs="宋体"/>
          <w:color w:val="000000" w:themeColor="text1"/>
          <w:sz w:val="24"/>
          <w:szCs w:val="24"/>
          <w14:textFill>
            <w14:solidFill>
              <w14:schemeClr w14:val="tx1"/>
            </w14:solidFill>
          </w14:textFill>
        </w:rPr>
        <w:t>.保密：项目实施过程和结果将严格保密，在未经</w:t>
      </w:r>
      <w:r>
        <w:rPr>
          <w:rFonts w:ascii="宋体" w:hAnsi="宋体" w:eastAsia="宋体" w:cs="宋体"/>
          <w:color w:val="000000" w:themeColor="text1"/>
          <w:kern w:val="0"/>
          <w:sz w:val="24"/>
          <w:szCs w:val="24"/>
          <w14:textFill>
            <w14:solidFill>
              <w14:schemeClr w14:val="tx1"/>
            </w14:solidFill>
          </w14:textFill>
        </w:rPr>
        <w:t>采购人</w:t>
      </w:r>
      <w:r>
        <w:rPr>
          <w:rFonts w:ascii="宋体" w:hAnsi="宋体" w:eastAsia="宋体" w:cs="宋体"/>
          <w:color w:val="000000" w:themeColor="text1"/>
          <w:sz w:val="24"/>
          <w:szCs w:val="24"/>
          <w14:textFill>
            <w14:solidFill>
              <w14:schemeClr w14:val="tx1"/>
            </w14:solidFill>
          </w14:textFill>
        </w:rPr>
        <w:t>授权的情况下不会泄露给任何单位和个人，不会利用此信息进行任何侵害客户权益的行为。</w:t>
      </w:r>
    </w:p>
    <w:p>
      <w:pPr>
        <w:spacing w:line="360" w:lineRule="auto"/>
        <w:ind w:firstLine="482" w:firstLineChars="200"/>
        <w:jc w:val="left"/>
        <w:rPr>
          <w:rFonts w:hint="eastAsia" w:ascii="宋体" w:hAnsi="宋体" w:eastAsia="宋体" w:cs="宋体"/>
          <w:b/>
          <w:bCs/>
          <w:color w:val="000000" w:themeColor="text1"/>
          <w:spacing w:val="20"/>
          <w:sz w:val="24"/>
          <w:szCs w:val="24"/>
          <w:lang w:val="en-US" w:eastAsia="zh-CN"/>
          <w14:textFill>
            <w14:solidFill>
              <w14:schemeClr w14:val="tx1"/>
            </w14:solidFill>
          </w14:textFill>
        </w:rPr>
      </w:pPr>
      <w:r>
        <w:rPr>
          <w:rFonts w:ascii="宋体" w:hAnsi="宋体" w:eastAsia="宋体" w:cs="宋体"/>
          <w:b/>
          <w:bCs/>
          <w:color w:val="000000" w:themeColor="text1"/>
          <w:sz w:val="24"/>
          <w:szCs w:val="24"/>
          <w14:textFill>
            <w14:solidFill>
              <w14:schemeClr w14:val="tx1"/>
            </w14:solidFill>
          </w14:textFill>
        </w:rPr>
        <w:t>1</w:t>
      </w:r>
      <w:r>
        <w:rPr>
          <w:rFonts w:hint="eastAsia" w:ascii="宋体" w:hAnsi="宋体" w:eastAsia="宋体" w:cs="宋体"/>
          <w:b/>
          <w:bCs/>
          <w:color w:val="000000" w:themeColor="text1"/>
          <w:sz w:val="24"/>
          <w:szCs w:val="24"/>
          <w:lang w:val="en-US" w:eastAsia="zh-CN"/>
          <w14:textFill>
            <w14:solidFill>
              <w14:schemeClr w14:val="tx1"/>
            </w14:solidFill>
          </w14:textFill>
        </w:rPr>
        <w:t>0</w:t>
      </w:r>
      <w:r>
        <w:rPr>
          <w:rFonts w:ascii="宋体" w:hAnsi="宋体" w:eastAsia="宋体" w:cs="宋体"/>
          <w:b/>
          <w:bCs/>
          <w:color w:val="000000" w:themeColor="text1"/>
          <w:sz w:val="24"/>
          <w:szCs w:val="24"/>
          <w14:textFill>
            <w14:solidFill>
              <w14:schemeClr w14:val="tx1"/>
            </w14:solidFill>
          </w14:textFill>
        </w:rPr>
        <w:t>.</w:t>
      </w:r>
      <w:r>
        <w:rPr>
          <w:rFonts w:ascii="宋体" w:hAnsi="宋体" w:eastAsia="宋体" w:cs="宋体"/>
          <w:b/>
          <w:bCs/>
          <w:color w:val="000000" w:themeColor="text1"/>
          <w:spacing w:val="20"/>
          <w:sz w:val="24"/>
          <w:szCs w:val="24"/>
          <w14:textFill>
            <w14:solidFill>
              <w14:schemeClr w14:val="tx1"/>
            </w14:solidFill>
          </w14:textFill>
        </w:rPr>
        <w:t>保修期（免费维修期）</w:t>
      </w:r>
      <w:r>
        <w:rPr>
          <w:rFonts w:hint="eastAsia" w:ascii="宋体" w:hAnsi="宋体" w:eastAsia="宋体" w:cs="宋体"/>
          <w:b/>
          <w:bCs/>
          <w:color w:val="000000" w:themeColor="text1"/>
          <w:spacing w:val="20"/>
          <w:sz w:val="24"/>
          <w:szCs w:val="24"/>
          <w:lang w:val="en-US" w:eastAsia="zh-CN"/>
          <w14:textFill>
            <w14:solidFill>
              <w14:schemeClr w14:val="tx1"/>
            </w14:solidFill>
          </w14:textFill>
        </w:rPr>
        <w:t xml:space="preserve">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0" w:firstLineChars="200"/>
        <w:jc w:val="left"/>
        <w:rPr>
          <w:rFonts w:ascii="宋体" w:hAnsi="宋体" w:eastAsia="宋体" w:cs="宋体"/>
          <w:bCs/>
          <w:color w:val="000000" w:themeColor="text1"/>
          <w:kern w:val="0"/>
          <w:sz w:val="24"/>
          <w:szCs w:val="24"/>
          <w14:textFill>
            <w14:solidFill>
              <w14:schemeClr w14:val="tx1"/>
            </w14:solidFill>
          </w14:textFill>
        </w:rPr>
      </w:pPr>
      <w:r>
        <w:rPr>
          <w:rFonts w:ascii="宋体" w:hAnsi="宋体" w:eastAsia="宋体" w:cs="宋体"/>
          <w:color w:val="000000" w:themeColor="text1"/>
          <w:spacing w:val="20"/>
          <w:sz w:val="24"/>
          <w:szCs w:val="24"/>
          <w14:textFill>
            <w14:solidFill>
              <w14:schemeClr w14:val="tx1"/>
            </w14:solidFill>
          </w14:textFill>
        </w:rPr>
        <w:t>①保</w:t>
      </w:r>
      <w:r>
        <w:rPr>
          <w:rFonts w:ascii="宋体" w:hAnsi="宋体" w:eastAsia="宋体" w:cs="宋体"/>
          <w:bCs/>
          <w:color w:val="000000" w:themeColor="text1"/>
          <w:kern w:val="0"/>
          <w:sz w:val="24"/>
          <w:szCs w:val="24"/>
          <w14:textFill>
            <w14:solidFill>
              <w14:schemeClr w14:val="tx1"/>
            </w14:solidFill>
          </w14:textFill>
        </w:rPr>
        <w:t>修期从整个项目产品安装调试完毕，并经验收合格之日开始计算。除非采购人另有要求，保修期内的服务均为免费上门服务。</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ascii="宋体" w:hAnsi="宋体" w:eastAsia="宋体" w:cs="宋体"/>
          <w:bCs/>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质保期内设备质量出现问题，中标单位负责包修、包退、包换。免费维护服务期内，投标人应免费提供维护、技术支持及软件升级等售后服务，包括对各种故障及对各种突发事件采取应急措施等</w:t>
      </w:r>
      <w:r>
        <w:rPr>
          <w:rFonts w:hint="eastAsia" w:asciiTheme="minorEastAsia" w:hAnsiTheme="minorEastAsia" w:eastAsiaTheme="minorEastAsia" w:cstheme="minorEastAsia"/>
          <w:color w:val="000000" w:themeColor="text1"/>
          <w:sz w:val="24"/>
          <w:szCs w:val="24"/>
          <w:lang w:eastAsia="zh-Hans"/>
          <w14:textFill>
            <w14:solidFill>
              <w14:schemeClr w14:val="tx1"/>
            </w14:solidFill>
          </w14:textFill>
        </w:rPr>
        <w:t>。</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ascii="宋体" w:hAnsi="宋体" w:eastAsia="宋体" w:cs="宋体"/>
          <w:bCs/>
          <w:color w:val="000000" w:themeColor="text1"/>
          <w:kern w:val="0"/>
          <w:sz w:val="24"/>
          <w:szCs w:val="24"/>
          <w14:textFill>
            <w14:solidFill>
              <w14:schemeClr w14:val="tx1"/>
            </w14:solidFill>
          </w14:textFill>
        </w:rPr>
      </w:pPr>
      <w:r>
        <w:rPr>
          <w:rFonts w:ascii="宋体" w:hAnsi="宋体" w:eastAsia="宋体" w:cs="宋体"/>
          <w:bCs/>
          <w:color w:val="000000" w:themeColor="text1"/>
          <w:kern w:val="0"/>
          <w:sz w:val="24"/>
          <w:szCs w:val="24"/>
          <w14:textFill>
            <w14:solidFill>
              <w14:schemeClr w14:val="tx1"/>
            </w14:solidFill>
          </w14:textFill>
        </w:rPr>
        <w:t>②质量保证：整体项目免费维护维修</w:t>
      </w:r>
      <w:r>
        <w:rPr>
          <w:rFonts w:hint="eastAsia" w:ascii="宋体" w:hAnsi="宋体" w:eastAsia="宋体" w:cs="宋体"/>
          <w:bCs/>
          <w:color w:val="000000" w:themeColor="text1"/>
          <w:kern w:val="0"/>
          <w:sz w:val="24"/>
          <w:szCs w:val="24"/>
          <w:lang w:val="en-US" w:eastAsia="zh-CN"/>
          <w14:textFill>
            <w14:solidFill>
              <w14:schemeClr w14:val="tx1"/>
            </w14:solidFill>
          </w14:textFill>
        </w:rPr>
        <w:t>至少</w:t>
      </w:r>
      <w:r>
        <w:rPr>
          <w:rFonts w:hint="eastAsia" w:ascii="宋体" w:hAnsi="宋体" w:eastAsia="宋体" w:cs="宋体"/>
          <w:b/>
          <w:color w:val="000000" w:themeColor="text1"/>
          <w:kern w:val="0"/>
          <w:sz w:val="24"/>
          <w:szCs w:val="24"/>
          <w:lang w:eastAsia="zh-CN"/>
          <w14:textFill>
            <w14:solidFill>
              <w14:schemeClr w14:val="tx1"/>
            </w14:solidFill>
          </w14:textFill>
        </w:rPr>
        <w:t>3年</w:t>
      </w:r>
      <w:r>
        <w:rPr>
          <w:rFonts w:ascii="宋体" w:hAnsi="宋体" w:eastAsia="宋体" w:cs="宋体"/>
          <w:bCs/>
          <w:color w:val="000000" w:themeColor="text1"/>
          <w:kern w:val="0"/>
          <w:sz w:val="24"/>
          <w:szCs w:val="24"/>
          <w14:textFill>
            <w14:solidFill>
              <w14:schemeClr w14:val="tx1"/>
            </w14:solidFill>
          </w14:textFill>
        </w:rPr>
        <w:t>，具体以投标人投标承诺质保期为准。</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ascii="宋体" w:hAnsi="宋体" w:eastAsia="宋体" w:cs="宋体"/>
          <w:bCs/>
          <w:color w:val="000000" w:themeColor="text1"/>
          <w:kern w:val="0"/>
          <w:sz w:val="24"/>
          <w:szCs w:val="24"/>
          <w14:textFill>
            <w14:solidFill>
              <w14:schemeClr w14:val="tx1"/>
            </w14:solidFill>
          </w14:textFill>
        </w:rPr>
      </w:pPr>
      <w:r>
        <w:rPr>
          <w:rFonts w:ascii="宋体" w:hAnsi="宋体" w:eastAsia="宋体" w:cs="宋体"/>
          <w:bCs/>
          <w:color w:val="000000" w:themeColor="text1"/>
          <w:kern w:val="0"/>
          <w:sz w:val="24"/>
          <w:szCs w:val="24"/>
          <w14:textFill>
            <w14:solidFill>
              <w14:schemeClr w14:val="tx1"/>
            </w14:solidFill>
          </w14:textFill>
        </w:rPr>
        <w:t>③</w:t>
      </w:r>
      <w:r>
        <w:rPr>
          <w:rFonts w:hint="eastAsia" w:asciiTheme="minorEastAsia" w:hAnsiTheme="minorEastAsia" w:eastAsiaTheme="minorEastAsia" w:cstheme="minorEastAsia"/>
          <w:color w:val="000000" w:themeColor="text1"/>
          <w:sz w:val="24"/>
          <w:szCs w:val="24"/>
          <w:lang w:eastAsia="zh-Hans"/>
          <w14:textFill>
            <w14:solidFill>
              <w14:schemeClr w14:val="tx1"/>
            </w14:solidFill>
          </w14:textFill>
        </w:rPr>
        <w:t>中标</w:t>
      </w:r>
      <w:r>
        <w:rPr>
          <w:rFonts w:hint="eastAsia" w:asciiTheme="minorEastAsia" w:hAnsiTheme="minorEastAsia" w:eastAsiaTheme="minorEastAsia" w:cstheme="minorEastAsia"/>
          <w:color w:val="000000" w:themeColor="text1"/>
          <w:sz w:val="24"/>
          <w:szCs w:val="24"/>
          <w14:textFill>
            <w14:solidFill>
              <w14:schemeClr w14:val="tx1"/>
            </w14:solidFill>
          </w14:textFill>
        </w:rPr>
        <w:t>人在</w:t>
      </w:r>
      <w:r>
        <w:rPr>
          <w:rFonts w:hint="eastAsia" w:asciiTheme="minorEastAsia" w:hAnsiTheme="minorEastAsia" w:eastAsiaTheme="minorEastAsia" w:cstheme="minorEastAsia"/>
          <w:color w:val="000000" w:themeColor="text1"/>
          <w:sz w:val="24"/>
          <w:szCs w:val="24"/>
          <w:lang w:eastAsia="zh-Hans"/>
          <w14:textFill>
            <w14:solidFill>
              <w14:schemeClr w14:val="tx1"/>
            </w14:solidFill>
          </w14:textFill>
        </w:rPr>
        <w:t>质保服务</w:t>
      </w:r>
      <w:r>
        <w:rPr>
          <w:rFonts w:hint="eastAsia" w:asciiTheme="minorEastAsia" w:hAnsiTheme="minorEastAsia" w:eastAsiaTheme="minorEastAsia" w:cstheme="minorEastAsia"/>
          <w:color w:val="000000" w:themeColor="text1"/>
          <w:sz w:val="24"/>
          <w:szCs w:val="24"/>
          <w14:textFill>
            <w14:solidFill>
              <w14:schemeClr w14:val="tx1"/>
            </w14:solidFill>
          </w14:textFill>
        </w:rPr>
        <w:t>期间</w:t>
      </w:r>
      <w:r>
        <w:rPr>
          <w:rFonts w:hint="eastAsia" w:asciiTheme="minorEastAsia" w:hAnsiTheme="minorEastAsia" w:eastAsiaTheme="minorEastAsia" w:cstheme="minorEastAsia"/>
          <w:color w:val="000000" w:themeColor="text1"/>
          <w:sz w:val="24"/>
          <w:szCs w:val="24"/>
          <w:lang w:eastAsia="zh-Hans"/>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应承诺提供7×24小时的技术服务支持，质保期间设备出现的质量问题的，</w:t>
      </w:r>
      <w:r>
        <w:rPr>
          <w:rFonts w:ascii="宋体" w:hAnsi="宋体" w:eastAsia="宋体" w:cs="宋体"/>
          <w:bCs/>
          <w:color w:val="000000" w:themeColor="text1"/>
          <w:kern w:val="0"/>
          <w:sz w:val="24"/>
          <w:szCs w:val="24"/>
          <w14:textFill>
            <w14:solidFill>
              <w14:schemeClr w14:val="tx1"/>
            </w14:solidFill>
          </w14:textFill>
        </w:rPr>
        <w:t>投标人（或原厂商，在投标文件中注明由谁提供该服务）须在至少</w:t>
      </w:r>
      <w:r>
        <w:rPr>
          <w:rFonts w:hint="eastAsia" w:ascii="宋体" w:hAnsi="宋体" w:eastAsia="宋体" w:cs="宋体"/>
          <w:bCs/>
          <w:color w:val="000000" w:themeColor="text1"/>
          <w:kern w:val="0"/>
          <w:sz w:val="24"/>
          <w:szCs w:val="24"/>
          <w:lang w:val="en-US" w:eastAsia="zh-CN"/>
          <w14:textFill>
            <w14:solidFill>
              <w14:schemeClr w14:val="tx1"/>
            </w14:solidFill>
          </w14:textFill>
        </w:rPr>
        <w:t>4</w:t>
      </w:r>
      <w:r>
        <w:rPr>
          <w:rFonts w:ascii="宋体" w:hAnsi="宋体" w:eastAsia="宋体" w:cs="宋体"/>
          <w:bCs/>
          <w:color w:val="000000" w:themeColor="text1"/>
          <w:kern w:val="0"/>
          <w:sz w:val="24"/>
          <w:szCs w:val="24"/>
          <w14:textFill>
            <w14:solidFill>
              <w14:schemeClr w14:val="tx1"/>
            </w14:solidFill>
          </w14:textFill>
        </w:rPr>
        <w:t>小时内响应提供解决方案，若不能以电话方式解决故障，须在</w:t>
      </w:r>
      <w:r>
        <w:rPr>
          <w:rFonts w:hint="eastAsia" w:ascii="宋体" w:hAnsi="宋体" w:eastAsia="宋体" w:cs="宋体"/>
          <w:bCs/>
          <w:color w:val="000000" w:themeColor="text1"/>
          <w:kern w:val="0"/>
          <w:sz w:val="24"/>
          <w:szCs w:val="24"/>
          <w:lang w:val="en-US" w:eastAsia="zh-CN"/>
          <w14:textFill>
            <w14:solidFill>
              <w14:schemeClr w14:val="tx1"/>
            </w14:solidFill>
          </w14:textFill>
        </w:rPr>
        <w:t>12</w:t>
      </w:r>
      <w:r>
        <w:rPr>
          <w:rFonts w:ascii="宋体" w:hAnsi="宋体" w:eastAsia="宋体" w:cs="宋体"/>
          <w:bCs/>
          <w:color w:val="000000" w:themeColor="text1"/>
          <w:kern w:val="0"/>
          <w:sz w:val="24"/>
          <w:szCs w:val="24"/>
          <w14:textFill>
            <w14:solidFill>
              <w14:schemeClr w14:val="tx1"/>
            </w14:solidFill>
          </w14:textFill>
        </w:rPr>
        <w:t>小时内到达现场解决。若不能现场解决，须提供同等性能、同等配置的设备替换，以确保采购人不中断使用运行。</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ascii="宋体" w:hAnsi="宋体" w:eastAsia="宋体" w:cs="宋体"/>
          <w:bCs/>
          <w:color w:val="000000" w:themeColor="text1"/>
          <w:kern w:val="0"/>
          <w:sz w:val="24"/>
          <w:szCs w:val="24"/>
          <w14:textFill>
            <w14:solidFill>
              <w14:schemeClr w14:val="tx1"/>
            </w14:solidFill>
          </w14:textFill>
        </w:rPr>
      </w:pPr>
      <w:r>
        <w:rPr>
          <w:rFonts w:ascii="宋体" w:hAnsi="宋体" w:eastAsia="宋体" w:cs="宋体"/>
          <w:bCs/>
          <w:color w:val="000000" w:themeColor="text1"/>
          <w:kern w:val="0"/>
          <w:sz w:val="24"/>
          <w:szCs w:val="24"/>
          <w14:textFill>
            <w14:solidFill>
              <w14:schemeClr w14:val="tx1"/>
            </w14:solidFill>
          </w14:textFill>
        </w:rPr>
        <w:t>④保修期内，与维修相关的所有费用、安全等由投标人自负。</w:t>
      </w:r>
    </w:p>
    <w:p>
      <w:pPr>
        <w:tabs>
          <w:tab w:val="left" w:pos="0"/>
        </w:tabs>
        <w:spacing w:line="360" w:lineRule="auto"/>
        <w:ind w:firstLine="551" w:firstLineChars="196"/>
        <w:jc w:val="left"/>
        <w:rPr>
          <w:rFonts w:ascii="宋体" w:hAnsi="宋体" w:eastAsia="宋体" w:cs="宋体"/>
          <w:b/>
          <w:bCs/>
          <w:color w:val="000000" w:themeColor="text1"/>
          <w:spacing w:val="20"/>
          <w:sz w:val="24"/>
          <w:szCs w:val="24"/>
          <w14:textFill>
            <w14:solidFill>
              <w14:schemeClr w14:val="tx1"/>
            </w14:solidFill>
          </w14:textFill>
        </w:rPr>
      </w:pPr>
      <w:r>
        <w:rPr>
          <w:rFonts w:ascii="宋体" w:hAnsi="宋体" w:eastAsia="宋体" w:cs="宋体"/>
          <w:b/>
          <w:bCs/>
          <w:color w:val="000000" w:themeColor="text1"/>
          <w:spacing w:val="20"/>
          <w:sz w:val="24"/>
          <w:szCs w:val="24"/>
          <w14:textFill>
            <w14:solidFill>
              <w14:schemeClr w14:val="tx1"/>
            </w14:solidFill>
          </w14:textFill>
        </w:rPr>
        <w:t>1</w:t>
      </w:r>
      <w:r>
        <w:rPr>
          <w:rFonts w:hint="eastAsia" w:ascii="宋体" w:hAnsi="宋体" w:eastAsia="宋体" w:cs="宋体"/>
          <w:b/>
          <w:bCs/>
          <w:color w:val="000000" w:themeColor="text1"/>
          <w:spacing w:val="20"/>
          <w:sz w:val="24"/>
          <w:szCs w:val="24"/>
          <w:lang w:val="en-US" w:eastAsia="zh-CN"/>
          <w14:textFill>
            <w14:solidFill>
              <w14:schemeClr w14:val="tx1"/>
            </w14:solidFill>
          </w14:textFill>
        </w:rPr>
        <w:t>1</w:t>
      </w:r>
      <w:r>
        <w:rPr>
          <w:rFonts w:ascii="宋体" w:hAnsi="宋体" w:eastAsia="宋体" w:cs="宋体"/>
          <w:b/>
          <w:bCs/>
          <w:color w:val="000000" w:themeColor="text1"/>
          <w:spacing w:val="20"/>
          <w:sz w:val="24"/>
          <w:szCs w:val="24"/>
          <w14:textFill>
            <w14:solidFill>
              <w14:schemeClr w14:val="tx1"/>
            </w14:solidFill>
          </w14:textFill>
        </w:rPr>
        <w:t>.安装</w:t>
      </w:r>
      <w:r>
        <w:rPr>
          <w:rFonts w:hint="eastAsia" w:ascii="宋体" w:hAnsi="宋体" w:eastAsia="宋体" w:cs="宋体"/>
          <w:b/>
          <w:bCs/>
          <w:color w:val="000000" w:themeColor="text1"/>
          <w:spacing w:val="20"/>
          <w:sz w:val="24"/>
          <w:szCs w:val="24"/>
          <w:lang w:val="en-US" w:eastAsia="zh-CN"/>
          <w14:textFill>
            <w14:solidFill>
              <w14:schemeClr w14:val="tx1"/>
            </w14:solidFill>
          </w14:textFill>
        </w:rPr>
        <w:t>调试</w:t>
      </w:r>
      <w:r>
        <w:rPr>
          <w:rFonts w:ascii="宋体" w:hAnsi="宋体" w:eastAsia="宋体" w:cs="宋体"/>
          <w:b/>
          <w:bCs/>
          <w:color w:val="000000" w:themeColor="text1"/>
          <w:spacing w:val="20"/>
          <w:sz w:val="24"/>
          <w:szCs w:val="24"/>
          <w14:textFill>
            <w14:solidFill>
              <w14:schemeClr w14:val="tx1"/>
            </w14:solidFill>
          </w14:textFill>
        </w:rPr>
        <w:t>要求</w:t>
      </w:r>
    </w:p>
    <w:p>
      <w:pPr>
        <w:spacing w:line="360" w:lineRule="auto"/>
        <w:ind w:firstLine="480" w:firstLineChars="200"/>
        <w:jc w:val="left"/>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投标人须保证招标人本次采购所有产品、设备</w:t>
      </w:r>
      <w:r>
        <w:rPr>
          <w:rFonts w:hint="eastAsia" w:ascii="宋体" w:hAnsi="宋体" w:eastAsia="宋体" w:cs="宋体"/>
          <w:color w:val="000000" w:themeColor="text1"/>
          <w:sz w:val="24"/>
          <w:szCs w:val="24"/>
          <w:lang w:val="en-US" w:eastAsia="zh-CN"/>
          <w14:textFill>
            <w14:solidFill>
              <w14:schemeClr w14:val="tx1"/>
            </w14:solidFill>
          </w14:textFill>
        </w:rPr>
        <w:t>的</w:t>
      </w:r>
      <w:r>
        <w:rPr>
          <w:rFonts w:ascii="宋体" w:hAnsi="宋体" w:eastAsia="宋体" w:cs="宋体"/>
          <w:color w:val="000000" w:themeColor="text1"/>
          <w:sz w:val="24"/>
          <w:szCs w:val="24"/>
          <w14:textFill>
            <w14:solidFill>
              <w14:schemeClr w14:val="tx1"/>
            </w14:solidFill>
          </w14:textFill>
        </w:rPr>
        <w:t>安装调试。</w:t>
      </w:r>
    </w:p>
    <w:p>
      <w:pPr>
        <w:tabs>
          <w:tab w:val="left" w:pos="0"/>
        </w:tabs>
        <w:spacing w:line="360" w:lineRule="auto"/>
        <w:ind w:firstLine="480" w:firstLineChars="200"/>
        <w:jc w:val="left"/>
        <w:rPr>
          <w:rFonts w:ascii="宋体" w:hAnsi="宋体" w:eastAsia="宋体" w:cs="宋体"/>
          <w:bCs/>
          <w:color w:val="000000" w:themeColor="text1"/>
          <w:kern w:val="0"/>
          <w:sz w:val="24"/>
          <w:szCs w:val="24"/>
          <w14:textFill>
            <w14:solidFill>
              <w14:schemeClr w14:val="tx1"/>
            </w14:solidFill>
          </w14:textFill>
        </w:rPr>
      </w:pPr>
      <w:r>
        <w:rPr>
          <w:rFonts w:ascii="宋体" w:hAnsi="宋体" w:eastAsia="宋体" w:cs="宋体"/>
          <w:bCs/>
          <w:color w:val="000000" w:themeColor="text1"/>
          <w:kern w:val="0"/>
          <w:sz w:val="24"/>
          <w:szCs w:val="24"/>
          <w14:textFill>
            <w14:solidFill>
              <w14:schemeClr w14:val="tx1"/>
            </w14:solidFill>
          </w14:textFill>
        </w:rPr>
        <w:t>项目实施时不得损坏招标人财物，如有损坏需无条件修复原状，否则招标人有权在应付货款中扣除相应损失。</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强化安全意识、抓好安全生产，明确安全责任，杜绝事故发生，项目实施中发生安全及人身事故均由投标人负责处理，并承担全部责任和费用。</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hint="default" w:ascii="宋体" w:hAnsi="宋体" w:eastAsia="宋体" w:cs="宋体"/>
          <w:color w:val="000000" w:themeColor="text1"/>
          <w:kern w:val="24"/>
          <w:sz w:val="24"/>
          <w:szCs w:val="24"/>
          <w:lang w:val="en-US" w:eastAsia="zh-CN"/>
          <w14:textFill>
            <w14:solidFill>
              <w14:schemeClr w14:val="tx1"/>
            </w14:solidFill>
          </w14:textFill>
        </w:rPr>
      </w:pPr>
      <w:r>
        <w:rPr>
          <w:rFonts w:ascii="宋体" w:hAnsi="宋体" w:eastAsia="宋体" w:cs="宋体"/>
          <w:bCs/>
          <w:color w:val="000000" w:themeColor="text1"/>
          <w:sz w:val="24"/>
          <w:szCs w:val="24"/>
          <w14:textFill>
            <w14:solidFill>
              <w14:schemeClr w14:val="tx1"/>
            </w14:solidFill>
          </w14:textFill>
        </w:rPr>
        <w:t>以非投标人制造的产品参加投标的，采购人有权要求在项目实施时提供该产品制造商针对本项目出具的授权书和质保函</w:t>
      </w:r>
      <w:r>
        <w:rPr>
          <w:rFonts w:hint="eastAsia" w:ascii="宋体" w:hAnsi="宋体" w:eastAsia="宋体" w:cs="宋体"/>
          <w:bCs/>
          <w:color w:val="000000" w:themeColor="text1"/>
          <w:sz w:val="24"/>
          <w:szCs w:val="24"/>
          <w:lang w:eastAsia="zh-CN"/>
          <w14:textFill>
            <w14:solidFill>
              <w14:schemeClr w14:val="tx1"/>
            </w14:solidFill>
          </w14:textFill>
        </w:rPr>
        <w:t>。</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ascii="宋体" w:hAnsi="宋体" w:eastAsia="宋体" w:cs="宋体"/>
          <w:bCs/>
          <w:color w:val="000000" w:themeColor="text1"/>
          <w:kern w:val="0"/>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项目实施过程中采购人有权要求中标人提供经国家认可的质量检测机构出具的产品检测报告（包括货物成份），如不符，则验收不予通过，检测费用由中标人负责。</w:t>
      </w:r>
    </w:p>
    <w:p>
      <w:pPr>
        <w:numPr>
          <w:ilvl w:val="0"/>
          <w:numId w:val="0"/>
        </w:numPr>
        <w:tabs>
          <w:tab w:val="left" w:pos="0"/>
        </w:tabs>
        <w:spacing w:line="360" w:lineRule="auto"/>
        <w:ind w:firstLine="562" w:firstLineChars="200"/>
        <w:jc w:val="left"/>
        <w:rPr>
          <w:rFonts w:ascii="宋体" w:hAnsi="宋体" w:eastAsia="宋体" w:cs="宋体"/>
          <w:b/>
          <w:bCs/>
          <w:color w:val="000000" w:themeColor="text1"/>
          <w:spacing w:val="20"/>
          <w:sz w:val="24"/>
          <w:szCs w:val="24"/>
          <w14:textFill>
            <w14:solidFill>
              <w14:schemeClr w14:val="tx1"/>
            </w14:solidFill>
          </w14:textFill>
        </w:rPr>
      </w:pPr>
      <w:r>
        <w:rPr>
          <w:rFonts w:hint="eastAsia" w:ascii="宋体" w:hAnsi="宋体" w:eastAsia="宋体" w:cs="宋体"/>
          <w:b/>
          <w:bCs/>
          <w:color w:val="000000" w:themeColor="text1"/>
          <w:spacing w:val="20"/>
          <w:sz w:val="24"/>
          <w:szCs w:val="24"/>
          <w:lang w:val="en-US" w:eastAsia="zh-CN"/>
          <w14:textFill>
            <w14:solidFill>
              <w14:schemeClr w14:val="tx1"/>
            </w14:solidFill>
          </w14:textFill>
        </w:rPr>
        <w:t>12.</w:t>
      </w:r>
      <w:r>
        <w:rPr>
          <w:rFonts w:ascii="宋体" w:hAnsi="宋体" w:eastAsia="宋体" w:cs="宋体"/>
          <w:b/>
          <w:bCs/>
          <w:color w:val="000000" w:themeColor="text1"/>
          <w:spacing w:val="20"/>
          <w:sz w:val="24"/>
          <w:szCs w:val="24"/>
          <w14:textFill>
            <w14:solidFill>
              <w14:schemeClr w14:val="tx1"/>
            </w14:solidFill>
          </w14:textFill>
        </w:rPr>
        <w:t>验收标准及要求</w:t>
      </w:r>
    </w:p>
    <w:p>
      <w:pPr>
        <w:pStyle w:val="2"/>
        <w:numPr>
          <w:ilvl w:val="0"/>
          <w:numId w:val="0"/>
        </w:numPr>
        <w:spacing w:line="360" w:lineRule="auto"/>
        <w:ind w:firstLine="480" w:firstLineChars="200"/>
        <w:jc w:val="left"/>
        <w:rPr>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根据中华人民共和国现行技术标准，按招标文件以及合同规定的验收评定标准等规范，由招标人组织验收。</w:t>
      </w:r>
    </w:p>
    <w:p>
      <w:pPr>
        <w:tabs>
          <w:tab w:val="left" w:pos="0"/>
        </w:tabs>
        <w:spacing w:line="360" w:lineRule="auto"/>
        <w:ind w:firstLine="470" w:firstLineChars="196"/>
        <w:jc w:val="left"/>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fldChar w:fldCharType="begin"/>
      </w:r>
      <w:r>
        <w:rPr>
          <w:rFonts w:ascii="宋体" w:hAnsi="宋体" w:eastAsia="宋体" w:cs="宋体"/>
          <w:color w:val="000000" w:themeColor="text1"/>
          <w:sz w:val="24"/>
          <w:szCs w:val="24"/>
          <w14:textFill>
            <w14:solidFill>
              <w14:schemeClr w14:val="tx1"/>
            </w14:solidFill>
          </w14:textFill>
        </w:rPr>
        <w:instrText xml:space="preserve"> = 1 \* GB3 </w:instrText>
      </w:r>
      <w:r>
        <w:rPr>
          <w:rFonts w:ascii="宋体" w:hAnsi="宋体" w:eastAsia="宋体" w:cs="宋体"/>
          <w:color w:val="000000" w:themeColor="text1"/>
          <w:sz w:val="24"/>
          <w:szCs w:val="24"/>
          <w14:textFill>
            <w14:solidFill>
              <w14:schemeClr w14:val="tx1"/>
            </w14:solidFill>
          </w14:textFill>
        </w:rPr>
        <w:fldChar w:fldCharType="separate"/>
      </w:r>
      <w:r>
        <w:rPr>
          <w:rFonts w:ascii="宋体" w:hAnsi="宋体" w:eastAsia="宋体" w:cs="宋体"/>
          <w:color w:val="000000" w:themeColor="text1"/>
          <w:sz w:val="24"/>
          <w:szCs w:val="24"/>
          <w14:textFill>
            <w14:solidFill>
              <w14:schemeClr w14:val="tx1"/>
            </w14:solidFill>
          </w14:textFill>
        </w:rPr>
        <w:t>①</w:t>
      </w:r>
      <w:r>
        <w:rPr>
          <w:rFonts w:ascii="宋体" w:hAnsi="宋体" w:eastAsia="宋体" w:cs="宋体"/>
          <w:color w:val="000000" w:themeColor="text1"/>
          <w:sz w:val="24"/>
          <w:szCs w:val="24"/>
          <w14:textFill>
            <w14:solidFill>
              <w14:schemeClr w14:val="tx1"/>
            </w14:solidFill>
          </w14:textFill>
        </w:rPr>
        <w:fldChar w:fldCharType="end"/>
      </w:r>
      <w:r>
        <w:rPr>
          <w:rFonts w:ascii="宋体" w:hAnsi="宋体" w:eastAsia="宋体" w:cs="宋体"/>
          <w:color w:val="000000" w:themeColor="text1"/>
          <w:sz w:val="24"/>
          <w:szCs w:val="24"/>
          <w14:textFill>
            <w14:solidFill>
              <w14:schemeClr w14:val="tx1"/>
            </w14:solidFill>
          </w14:textFill>
        </w:rPr>
        <w:t>验收在材料、设备到齐时，由招标人组织人员对材料、设备等投标响应要求进行初次验收，经验收合格投标人方可实施；投标人必须按照招标要求及招标人的要求准备完整的验收材料。</w:t>
      </w:r>
    </w:p>
    <w:p>
      <w:pPr>
        <w:tabs>
          <w:tab w:val="left" w:pos="0"/>
        </w:tabs>
        <w:spacing w:line="360" w:lineRule="auto"/>
        <w:ind w:firstLine="470" w:firstLineChars="196"/>
        <w:jc w:val="left"/>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②最终验收在由招标人组织专家组进行验收，同时根据具体情况可以邀请主要设备厂家代表或投标人代表协助采购方进行验收</w:t>
      </w:r>
      <w:r>
        <w:rPr>
          <w:rFonts w:hint="eastAsia" w:ascii="宋体" w:hAnsi="宋体" w:eastAsia="宋体" w:cs="宋体"/>
          <w:color w:val="000000" w:themeColor="text1"/>
          <w:sz w:val="24"/>
          <w:szCs w:val="24"/>
          <w:lang w:eastAsia="zh-CN"/>
          <w14:textFill>
            <w14:solidFill>
              <w14:schemeClr w14:val="tx1"/>
            </w14:solidFill>
          </w14:textFill>
        </w:rPr>
        <w:t>，</w:t>
      </w:r>
      <w:r>
        <w:rPr>
          <w:rFonts w:ascii="宋体" w:hAnsi="宋体" w:eastAsia="宋体" w:cs="宋体"/>
          <w:color w:val="000000" w:themeColor="text1"/>
          <w:sz w:val="24"/>
          <w:szCs w:val="24"/>
          <w14:textFill>
            <w14:solidFill>
              <w14:schemeClr w14:val="tx1"/>
            </w14:solidFill>
          </w14:textFill>
        </w:rPr>
        <w:t>验收费用由投标人承担。由于中标人原因超过时间达不到要求的或验收不能过的，中标人须退还已付货款，履约保证金不予退还，赔偿业主损失，并报有关部门处理。</w:t>
      </w:r>
    </w:p>
    <w:p>
      <w:pPr>
        <w:autoSpaceDE w:val="0"/>
        <w:autoSpaceDN w:val="0"/>
        <w:adjustRightInd w:val="0"/>
        <w:spacing w:line="360" w:lineRule="auto"/>
        <w:ind w:firstLine="480" w:firstLineChars="200"/>
        <w:jc w:val="left"/>
        <w:textAlignment w:val="baseline"/>
        <w:rPr>
          <w:rFonts w:ascii="宋体" w:hAnsi="宋体" w:eastAsia="宋体" w:cs="宋体"/>
          <w:b/>
          <w:bCs/>
          <w:snapToGrid w:val="0"/>
          <w:color w:val="000000" w:themeColor="text1"/>
          <w:kern w:val="0"/>
          <w:sz w:val="24"/>
          <w:szCs w:val="24"/>
          <w14:textFill>
            <w14:solidFill>
              <w14:schemeClr w14:val="tx1"/>
            </w14:solidFill>
          </w14:textFill>
        </w:rPr>
      </w:pPr>
      <w:r>
        <w:rPr>
          <w:rFonts w:ascii="宋体" w:hAnsi="宋体" w:eastAsia="宋体" w:cs="宋体"/>
          <w:snapToGrid w:val="0"/>
          <w:color w:val="000000" w:themeColor="text1"/>
          <w:kern w:val="0"/>
          <w:sz w:val="24"/>
          <w:szCs w:val="24"/>
          <w14:textFill>
            <w14:solidFill>
              <w14:schemeClr w14:val="tx1"/>
            </w14:solidFill>
          </w14:textFill>
        </w:rPr>
        <w:t>③投标人向招标人提供施工过程中形成的图纸、记录、档案资料、</w:t>
      </w:r>
      <w:r>
        <w:rPr>
          <w:rFonts w:hint="eastAsia" w:ascii="宋体" w:hAnsi="宋体" w:eastAsia="宋体" w:cs="宋体"/>
          <w:snapToGrid w:val="0"/>
          <w:color w:val="000000" w:themeColor="text1"/>
          <w:kern w:val="0"/>
          <w:sz w:val="24"/>
          <w:szCs w:val="24"/>
          <w:lang w:val="en-US" w:eastAsia="zh-CN"/>
          <w14:textFill>
            <w14:solidFill>
              <w14:schemeClr w14:val="tx1"/>
            </w14:solidFill>
          </w14:textFill>
        </w:rPr>
        <w:t>证书、报告、</w:t>
      </w:r>
      <w:r>
        <w:rPr>
          <w:rFonts w:ascii="宋体" w:hAnsi="宋体" w:eastAsia="宋体" w:cs="宋体"/>
          <w:snapToGrid w:val="0"/>
          <w:color w:val="000000" w:themeColor="text1"/>
          <w:kern w:val="0"/>
          <w:sz w:val="24"/>
          <w:szCs w:val="24"/>
          <w14:textFill>
            <w14:solidFill>
              <w14:schemeClr w14:val="tx1"/>
            </w14:solidFill>
          </w14:textFill>
        </w:rPr>
        <w:t>产品说明书、原厂家安装手册、技术文件资料、安装、验收报告等原件文档汇集成册（含电子版一套），并按招标人的档案管理要求完成资料归档工作，报送招标单位留存。</w:t>
      </w:r>
    </w:p>
    <w:p>
      <w:pPr>
        <w:keepNext w:val="0"/>
        <w:keepLines w:val="0"/>
        <w:pageBreakBefore w:val="0"/>
        <w:widowControl w:val="0"/>
        <w:kinsoku/>
        <w:wordWrap/>
        <w:overflowPunct/>
        <w:topLinePunct w:val="0"/>
        <w:autoSpaceDE w:val="0"/>
        <w:autoSpaceDN w:val="0"/>
        <w:bidi w:val="0"/>
        <w:adjustRightInd w:val="0"/>
        <w:snapToGrid/>
        <w:spacing w:before="0" w:after="0" w:line="348" w:lineRule="auto"/>
        <w:ind w:firstLine="482" w:firstLineChars="200"/>
        <w:jc w:val="both"/>
        <w:textAlignment w:val="baseline"/>
        <w:rPr>
          <w:rFonts w:hint="eastAsia" w:ascii="宋体" w:hAnsi="宋体" w:eastAsia="宋体" w:cs="宋体"/>
          <w:b/>
          <w:bCs/>
          <w:snapToGrid w:val="0"/>
          <w:color w:val="000000" w:themeColor="text1"/>
          <w:kern w:val="0"/>
          <w:sz w:val="24"/>
          <w:szCs w:val="24"/>
          <w:lang w:val="en-US" w:eastAsia="zh-CN" w:bidi="ar-SA"/>
          <w14:textFill>
            <w14:solidFill>
              <w14:schemeClr w14:val="tx1"/>
            </w14:solidFill>
          </w14:textFill>
        </w:rPr>
      </w:pPr>
    </w:p>
    <w:p>
      <w:pPr>
        <w:rPr>
          <w:rFonts w:hint="eastAsia" w:asciiTheme="minorEastAsia" w:hAnsiTheme="minorEastAsia" w:eastAsiaTheme="minorEastAsia" w:cstheme="minorEastAsia"/>
          <w:b/>
          <w:color w:val="000000" w:themeColor="text1"/>
          <w:spacing w:val="0"/>
          <w:kern w:val="2"/>
          <w:sz w:val="36"/>
          <w:szCs w:val="20"/>
          <w:lang w:val="en-US" w:eastAsia="zh-CN" w:bidi="ar-SA"/>
          <w14:textFill>
            <w14:solidFill>
              <w14:schemeClr w14:val="tx1"/>
            </w14:solidFill>
          </w14:textFill>
        </w:rPr>
      </w:pPr>
      <w:r>
        <w:rPr>
          <w:rFonts w:hint="eastAsia" w:asciiTheme="minorEastAsia" w:hAnsiTheme="minorEastAsia" w:eastAsiaTheme="minorEastAsia" w:cstheme="minorEastAsia"/>
          <w:b/>
          <w:color w:val="000000" w:themeColor="text1"/>
          <w:spacing w:val="0"/>
          <w:kern w:val="2"/>
          <w:sz w:val="36"/>
          <w:szCs w:val="20"/>
          <w:lang w:val="en-US" w:eastAsia="zh-CN" w:bidi="ar-SA"/>
          <w14:textFill>
            <w14:solidFill>
              <w14:schemeClr w14:val="tx1"/>
            </w14:solidFill>
          </w14:textFill>
        </w:rPr>
        <w:br w:type="page"/>
      </w:r>
    </w:p>
    <w:p>
      <w:pPr>
        <w:pStyle w:val="2"/>
        <w:ind w:left="0" w:leftChars="0" w:firstLine="0" w:firstLineChars="0"/>
        <w:jc w:val="center"/>
        <w:rPr>
          <w:rFonts w:hint="eastAsia" w:asciiTheme="minorEastAsia" w:hAnsiTheme="minorEastAsia" w:eastAsiaTheme="minorEastAsia" w:cstheme="minorEastAsia"/>
          <w:b/>
          <w:color w:val="000000" w:themeColor="text1"/>
          <w:spacing w:val="0"/>
          <w:kern w:val="2"/>
          <w:sz w:val="36"/>
          <w:szCs w:val="20"/>
          <w:lang w:val="en-US" w:eastAsia="zh-CN" w:bidi="ar-SA"/>
          <w14:textFill>
            <w14:solidFill>
              <w14:schemeClr w14:val="tx1"/>
            </w14:solidFill>
          </w14:textFill>
        </w:rPr>
      </w:pPr>
      <w:r>
        <w:rPr>
          <w:rFonts w:hint="eastAsia" w:asciiTheme="minorEastAsia" w:hAnsiTheme="minorEastAsia" w:eastAsiaTheme="minorEastAsia" w:cstheme="minorEastAsia"/>
          <w:b/>
          <w:color w:val="000000" w:themeColor="text1"/>
          <w:spacing w:val="0"/>
          <w:kern w:val="2"/>
          <w:sz w:val="36"/>
          <w:szCs w:val="20"/>
          <w:lang w:val="en-US" w:eastAsia="zh-CN" w:bidi="ar-SA"/>
          <w14:textFill>
            <w14:solidFill>
              <w14:schemeClr w14:val="tx1"/>
            </w14:solidFill>
          </w14:textFill>
        </w:rPr>
        <w:t>第四部分  评标办法</w:t>
      </w:r>
    </w:p>
    <w:p>
      <w:pPr>
        <w:pStyle w:val="2"/>
        <w:ind w:left="0" w:leftChars="0" w:firstLine="0" w:firstLineChars="0"/>
        <w:jc w:val="center"/>
        <w:rPr>
          <w:rFonts w:hint="eastAsia" w:ascii="宋体" w:hAnsi="宋体" w:eastAsia="宋体" w:cs="宋体"/>
          <w:b/>
          <w:color w:val="000000" w:themeColor="text1"/>
          <w:sz w:val="32"/>
          <w:szCs w:val="20"/>
          <w14:textFill>
            <w14:solidFill>
              <w14:schemeClr w14:val="tx1"/>
            </w14:solidFill>
          </w14:textFill>
        </w:rPr>
      </w:pPr>
      <w:r>
        <w:rPr>
          <w:rFonts w:hint="eastAsia" w:ascii="宋体" w:hAnsi="宋体" w:eastAsia="宋体" w:cs="宋体"/>
          <w:b/>
          <w:color w:val="000000" w:themeColor="text1"/>
          <w:sz w:val="32"/>
          <w:szCs w:val="20"/>
          <w14:textFill>
            <w14:solidFill>
              <w14:schemeClr w14:val="tx1"/>
            </w14:solidFill>
          </w14:textFill>
        </w:rPr>
        <w:t>评标办法前附表</w:t>
      </w:r>
    </w:p>
    <w:p>
      <w:pPr>
        <w:pageBreakBefore w:val="0"/>
        <w:kinsoku/>
        <w:wordWrap/>
        <w:overflowPunct/>
        <w:topLinePunct w:val="0"/>
        <w:autoSpaceDE/>
        <w:autoSpaceDN/>
        <w:bidi w:val="0"/>
        <w:adjustRightInd w:val="0"/>
        <w:snapToGrid w:val="0"/>
        <w:spacing w:line="360" w:lineRule="auto"/>
        <w:ind w:left="0" w:leftChars="0"/>
        <w:textAlignment w:val="auto"/>
        <w:rPr>
          <w:rFonts w:hint="eastAsia" w:asciiTheme="minorEastAsia" w:hAnsiTheme="minorEastAsia" w:eastAsiaTheme="minorEastAsia" w:cstheme="minorEastAsia"/>
          <w:b/>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b/>
          <w:color w:val="000000" w:themeColor="text1"/>
          <w:sz w:val="28"/>
          <w:szCs w:val="28"/>
          <w:lang w:val="en-US" w:eastAsia="zh-CN"/>
          <w14:textFill>
            <w14:solidFill>
              <w14:schemeClr w14:val="tx1"/>
            </w14:solidFill>
          </w14:textFill>
        </w:rPr>
        <w:t>标项1评分细则：</w:t>
      </w:r>
    </w:p>
    <w:tbl>
      <w:tblPr>
        <w:tblStyle w:val="24"/>
        <w:tblW w:w="93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445"/>
        <w:gridCol w:w="7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blHeader/>
          <w:jc w:val="center"/>
        </w:trPr>
        <w:tc>
          <w:tcPr>
            <w:tcW w:w="730"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12" w:lineRule="auto"/>
              <w:ind w:left="0" w:right="0"/>
              <w:jc w:val="center"/>
              <w:textAlignment w:val="auto"/>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序号</w:t>
            </w:r>
          </w:p>
        </w:tc>
        <w:tc>
          <w:tcPr>
            <w:tcW w:w="1445"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12" w:lineRule="auto"/>
              <w:ind w:left="0" w:right="0"/>
              <w:jc w:val="center"/>
              <w:textAlignment w:val="auto"/>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评分因素及分值</w:t>
            </w:r>
          </w:p>
        </w:tc>
        <w:tc>
          <w:tcPr>
            <w:tcW w:w="7164"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12" w:lineRule="auto"/>
              <w:ind w:left="0" w:right="0"/>
              <w:jc w:val="center"/>
              <w:textAlignment w:val="auto"/>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2" w:hRule="atLeast"/>
          <w:jc w:val="center"/>
        </w:trPr>
        <w:tc>
          <w:tcPr>
            <w:tcW w:w="730" w:type="dxa"/>
            <w:noWrap w:val="0"/>
            <w:vAlign w:val="center"/>
          </w:tcPr>
          <w:p>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12" w:lineRule="auto"/>
              <w:ind w:left="0" w:right="0"/>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w:t>
            </w:r>
          </w:p>
        </w:tc>
        <w:tc>
          <w:tcPr>
            <w:tcW w:w="1445" w:type="dxa"/>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12" w:lineRule="auto"/>
              <w:ind w:left="0" w:right="0"/>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业绩</w:t>
            </w:r>
          </w:p>
          <w:p>
            <w:pPr>
              <w:keepNext w:val="0"/>
              <w:keepLines w:val="0"/>
              <w:pageBreakBefore w:val="0"/>
              <w:widowControl/>
              <w:suppressLineNumbers w:val="0"/>
              <w:kinsoku/>
              <w:wordWrap/>
              <w:overflowPunct/>
              <w:topLinePunct w:val="0"/>
              <w:bidi w:val="0"/>
              <w:spacing w:before="0" w:beforeAutospacing="0" w:after="0" w:afterAutospacing="0" w:line="312" w:lineRule="auto"/>
              <w:ind w:left="0" w:right="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eastAsia="zh-CN"/>
                <w14:textFill>
                  <w14:solidFill>
                    <w14:schemeClr w14:val="tx1"/>
                  </w14:solidFill>
                </w14:textFill>
              </w:rPr>
              <w:t>（</w:t>
            </w:r>
            <w:r>
              <w:rPr>
                <w:rFonts w:hint="eastAsia" w:ascii="宋体" w:hAnsi="宋体" w:eastAsia="宋体" w:cs="宋体"/>
                <w:color w:val="000000" w:themeColor="text1"/>
                <w:kern w:val="0"/>
                <w:sz w:val="24"/>
                <w:szCs w:val="24"/>
                <w:lang w:val="en-US" w:eastAsia="zh-CN"/>
                <w14:textFill>
                  <w14:solidFill>
                    <w14:schemeClr w14:val="tx1"/>
                  </w14:solidFill>
                </w14:textFill>
              </w:rPr>
              <w:t>3分）</w:t>
            </w:r>
          </w:p>
        </w:tc>
        <w:tc>
          <w:tcPr>
            <w:tcW w:w="7164" w:type="dxa"/>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12" w:lineRule="auto"/>
              <w:ind w:left="0" w:right="0"/>
              <w:jc w:val="lef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自2019年1月1日（以签合同时间为准）以来，投标人每提供一个同类项目业绩案例得1分，最高得</w:t>
            </w:r>
            <w:r>
              <w:rPr>
                <w:rFonts w:hint="eastAsia" w:ascii="宋体" w:hAnsi="宋体" w:eastAsia="宋体" w:cs="宋体"/>
                <w:color w:val="000000" w:themeColor="text1"/>
                <w:kern w:val="0"/>
                <w:sz w:val="24"/>
                <w:szCs w:val="24"/>
                <w:lang w:val="en-US" w:eastAsia="zh-CN"/>
                <w14:textFill>
                  <w14:solidFill>
                    <w14:schemeClr w14:val="tx1"/>
                  </w14:solidFill>
                </w14:textFill>
              </w:rPr>
              <w:t>3</w:t>
            </w:r>
            <w:r>
              <w:rPr>
                <w:rFonts w:hint="eastAsia" w:ascii="宋体" w:hAnsi="宋体" w:eastAsia="宋体" w:cs="宋体"/>
                <w:color w:val="000000" w:themeColor="text1"/>
                <w:kern w:val="0"/>
                <w:sz w:val="24"/>
                <w:szCs w:val="24"/>
                <w14:textFill>
                  <w14:solidFill>
                    <w14:schemeClr w14:val="tx1"/>
                  </w14:solidFill>
                </w14:textFill>
              </w:rPr>
              <w:t>分。</w:t>
            </w:r>
          </w:p>
          <w:p>
            <w:pPr>
              <w:keepNext w:val="0"/>
              <w:keepLines w:val="0"/>
              <w:pageBreakBefore w:val="0"/>
              <w:widowControl/>
              <w:suppressLineNumbers w:val="0"/>
              <w:kinsoku/>
              <w:wordWrap/>
              <w:overflowPunct/>
              <w:topLinePunct w:val="0"/>
              <w:bidi w:val="0"/>
              <w:spacing w:before="0" w:beforeAutospacing="0" w:after="0" w:afterAutospacing="0" w:line="312" w:lineRule="auto"/>
              <w:ind w:left="0" w:right="0"/>
              <w:jc w:val="left"/>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注：需同时提供合同和验收合格</w:t>
            </w:r>
            <w:r>
              <w:rPr>
                <w:rFonts w:hint="eastAsia" w:ascii="宋体" w:hAnsi="宋体" w:eastAsia="宋体" w:cs="宋体"/>
                <w:color w:val="000000" w:themeColor="text1"/>
                <w:kern w:val="0"/>
                <w:sz w:val="24"/>
                <w:szCs w:val="24"/>
                <w:lang w:eastAsia="zh-CN"/>
                <w14:textFill>
                  <w14:solidFill>
                    <w14:schemeClr w14:val="tx1"/>
                  </w14:solidFill>
                </w14:textFill>
              </w:rPr>
              <w:t>（</w:t>
            </w:r>
            <w:r>
              <w:rPr>
                <w:rFonts w:hint="eastAsia" w:ascii="宋体" w:hAnsi="宋体" w:eastAsia="宋体" w:cs="宋体"/>
                <w:color w:val="000000" w:themeColor="text1"/>
                <w:kern w:val="0"/>
                <w:sz w:val="24"/>
                <w:szCs w:val="24"/>
                <w:lang w:val="en-US" w:eastAsia="zh-CN"/>
                <w14:textFill>
                  <w14:solidFill>
                    <w14:schemeClr w14:val="tx1"/>
                  </w14:solidFill>
                </w14:textFill>
              </w:rPr>
              <w:t>或其他能说明合格的资料）</w:t>
            </w:r>
            <w:r>
              <w:rPr>
                <w:rFonts w:hint="eastAsia" w:ascii="宋体" w:hAnsi="宋体" w:eastAsia="宋体" w:cs="宋体"/>
                <w:color w:val="000000" w:themeColor="text1"/>
                <w:kern w:val="0"/>
                <w:sz w:val="24"/>
                <w:szCs w:val="24"/>
                <w14:textFill>
                  <w14:solidFill>
                    <w14:schemeClr w14:val="tx1"/>
                  </w14:solidFill>
                </w14:textFill>
              </w:rPr>
              <w:t>资料，未提供或提供不完整的不得分。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2" w:hRule="atLeast"/>
          <w:jc w:val="center"/>
        </w:trPr>
        <w:tc>
          <w:tcPr>
            <w:tcW w:w="730" w:type="dxa"/>
            <w:noWrap w:val="0"/>
            <w:vAlign w:val="center"/>
          </w:tcPr>
          <w:p>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12" w:lineRule="auto"/>
              <w:ind w:left="0" w:right="0"/>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w:t>
            </w:r>
          </w:p>
        </w:tc>
        <w:tc>
          <w:tcPr>
            <w:tcW w:w="1445" w:type="dxa"/>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12" w:lineRule="auto"/>
              <w:ind w:left="0" w:right="0"/>
              <w:jc w:val="center"/>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认证证书</w:t>
            </w:r>
          </w:p>
          <w:p>
            <w:pPr>
              <w:keepNext w:val="0"/>
              <w:keepLines w:val="0"/>
              <w:pageBreakBefore w:val="0"/>
              <w:widowControl/>
              <w:suppressLineNumbers w:val="0"/>
              <w:kinsoku/>
              <w:wordWrap/>
              <w:overflowPunct/>
              <w:topLinePunct w:val="0"/>
              <w:bidi w:val="0"/>
              <w:spacing w:before="0" w:beforeAutospacing="0" w:after="0" w:afterAutospacing="0" w:line="312" w:lineRule="auto"/>
              <w:ind w:left="0" w:right="0"/>
              <w:jc w:val="center"/>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（3分）</w:t>
            </w:r>
          </w:p>
        </w:tc>
        <w:tc>
          <w:tcPr>
            <w:tcW w:w="7164" w:type="dxa"/>
            <w:noWrap w:val="0"/>
            <w:vAlign w:val="center"/>
          </w:tcPr>
          <w:p>
            <w:pPr>
              <w:keepNext w:val="0"/>
              <w:keepLines w:val="0"/>
              <w:pageBreakBefore w:val="0"/>
              <w:numPr>
                <w:ilvl w:val="0"/>
                <w:numId w:val="0"/>
              </w:numPr>
              <w:suppressLineNumbers w:val="0"/>
              <w:kinsoku/>
              <w:wordWrap/>
              <w:overflowPunct/>
              <w:topLinePunct w:val="0"/>
              <w:bidi w:val="0"/>
              <w:spacing w:before="0" w:beforeAutospacing="0" w:after="0" w:afterAutospacing="0" w:line="312" w:lineRule="auto"/>
              <w:ind w:left="0" w:right="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投标人或生产厂商具有有效的质量管理体系认证或环境管理体系认证或职业健康安全管理体系认证的，每项得1分，最高得3分（需提供相关证书复印件/扫描件，否则不得分）。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730" w:type="dxa"/>
            <w:noWrap w:val="0"/>
            <w:vAlign w:val="center"/>
          </w:tcPr>
          <w:p>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12" w:lineRule="auto"/>
              <w:ind w:left="0" w:right="0"/>
              <w:jc w:val="center"/>
              <w:textAlignment w:val="auto"/>
              <w:rPr>
                <w:rFonts w:hint="eastAsia" w:ascii="宋体" w:hAnsi="宋体" w:eastAsia="宋体" w:cs="宋体"/>
                <w:color w:val="000000" w:themeColor="text1"/>
                <w:kern w:val="0"/>
                <w:sz w:val="24"/>
                <w:szCs w:val="24"/>
                <w:lang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3</w:t>
            </w:r>
          </w:p>
        </w:tc>
        <w:tc>
          <w:tcPr>
            <w:tcW w:w="1445" w:type="dxa"/>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12" w:lineRule="auto"/>
              <w:ind w:left="0" w:right="0"/>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投标货物的性能及技术指标</w:t>
            </w:r>
          </w:p>
          <w:p>
            <w:pPr>
              <w:keepNext w:val="0"/>
              <w:keepLines w:val="0"/>
              <w:pageBreakBefore w:val="0"/>
              <w:widowControl/>
              <w:suppressLineNumbers w:val="0"/>
              <w:kinsoku/>
              <w:wordWrap/>
              <w:overflowPunct/>
              <w:topLinePunct w:val="0"/>
              <w:bidi w:val="0"/>
              <w:spacing w:before="0" w:beforeAutospacing="0" w:after="0" w:afterAutospacing="0" w:line="312" w:lineRule="auto"/>
              <w:ind w:left="0" w:right="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eastAsia="zh-CN"/>
                <w14:textFill>
                  <w14:solidFill>
                    <w14:schemeClr w14:val="tx1"/>
                  </w14:solidFill>
                </w14:textFill>
              </w:rPr>
              <w:t>（</w:t>
            </w:r>
            <w:r>
              <w:rPr>
                <w:rFonts w:hint="eastAsia" w:ascii="宋体" w:hAnsi="宋体" w:eastAsia="宋体" w:cs="宋体"/>
                <w:color w:val="000000" w:themeColor="text1"/>
                <w:kern w:val="0"/>
                <w:sz w:val="24"/>
                <w:szCs w:val="24"/>
                <w:lang w:val="en-US" w:eastAsia="zh-CN"/>
                <w14:textFill>
                  <w14:solidFill>
                    <w14:schemeClr w14:val="tx1"/>
                  </w14:solidFill>
                </w14:textFill>
              </w:rPr>
              <w:t>27分）</w:t>
            </w:r>
          </w:p>
        </w:tc>
        <w:tc>
          <w:tcPr>
            <w:tcW w:w="7164" w:type="dxa"/>
            <w:noWrap w:val="0"/>
            <w:vAlign w:val="center"/>
          </w:tcPr>
          <w:p>
            <w:pPr>
              <w:keepNext w:val="0"/>
              <w:keepLines w:val="0"/>
              <w:pageBreakBefore w:val="0"/>
              <w:widowControl/>
              <w:numPr>
                <w:ilvl w:val="0"/>
                <w:numId w:val="0"/>
              </w:numPr>
              <w:suppressLineNumbers w:val="0"/>
              <w:kinsoku/>
              <w:wordWrap/>
              <w:overflowPunct/>
              <w:topLinePunct w:val="0"/>
              <w:bidi w:val="0"/>
              <w:spacing w:before="0" w:beforeAutospacing="0" w:after="0" w:afterAutospacing="0" w:line="312" w:lineRule="auto"/>
              <w:ind w:left="0" w:right="0" w:right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3.1</w:t>
            </w:r>
            <w:r>
              <w:rPr>
                <w:rFonts w:hint="eastAsia" w:ascii="宋体" w:hAnsi="宋体" w:eastAsia="宋体" w:cs="宋体"/>
                <w:color w:val="000000" w:themeColor="text1"/>
                <w:sz w:val="24"/>
                <w:szCs w:val="24"/>
                <w14:textFill>
                  <w14:solidFill>
                    <w14:schemeClr w14:val="tx1"/>
                  </w14:solidFill>
                </w14:textFill>
              </w:rPr>
              <w:t>完全满足招标文件货物清单各项产品技术指标参数要求的得</w:t>
            </w:r>
            <w:r>
              <w:rPr>
                <w:rFonts w:hint="eastAsia" w:ascii="宋体" w:hAnsi="宋体" w:eastAsia="宋体" w:cs="宋体"/>
                <w:color w:val="000000" w:themeColor="text1"/>
                <w:sz w:val="24"/>
                <w:szCs w:val="24"/>
                <w:lang w:val="en-US" w:eastAsia="zh-CN"/>
                <w14:textFill>
                  <w14:solidFill>
                    <w14:schemeClr w14:val="tx1"/>
                  </w14:solidFill>
                </w14:textFill>
              </w:rPr>
              <w:t>24</w:t>
            </w:r>
            <w:r>
              <w:rPr>
                <w:rFonts w:hint="eastAsia" w:ascii="宋体" w:hAnsi="宋体" w:eastAsia="宋体" w:cs="宋体"/>
                <w:color w:val="000000" w:themeColor="text1"/>
                <w:sz w:val="24"/>
                <w:szCs w:val="24"/>
                <w14:textFill>
                  <w14:solidFill>
                    <w14:schemeClr w14:val="tx1"/>
                  </w14:solidFill>
                </w14:textFill>
              </w:rPr>
              <w:t>分；每有一项负偏离扣1分（非★的参数），扣完为止。每有一项负偏离扣2分（★的参数），扣完为止。</w:t>
            </w:r>
          </w:p>
          <w:p>
            <w:pPr>
              <w:keepNext w:val="0"/>
              <w:keepLines w:val="0"/>
              <w:pageBreakBefore w:val="0"/>
              <w:widowControl/>
              <w:numPr>
                <w:ilvl w:val="0"/>
                <w:numId w:val="0"/>
              </w:numPr>
              <w:suppressLineNumbers w:val="0"/>
              <w:kinsoku/>
              <w:wordWrap/>
              <w:overflowPunct/>
              <w:topLinePunct w:val="0"/>
              <w:bidi w:val="0"/>
              <w:spacing w:before="0" w:beforeAutospacing="0" w:after="0" w:afterAutospacing="0" w:line="312" w:lineRule="auto"/>
              <w:ind w:left="0" w:right="0" w:right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3.2</w:t>
            </w:r>
            <w:r>
              <w:rPr>
                <w:rFonts w:hint="eastAsia" w:ascii="宋体" w:hAnsi="宋体" w:eastAsia="宋体" w:cs="宋体"/>
                <w:color w:val="000000" w:themeColor="text1"/>
                <w:sz w:val="24"/>
                <w:szCs w:val="24"/>
                <w14:textFill>
                  <w14:solidFill>
                    <w14:schemeClr w14:val="tx1"/>
                  </w14:solidFill>
                </w14:textFill>
              </w:rPr>
              <w:t>对性能指标、技术参数等属正偏或高配的、有先进程度的正偏离每项加</w:t>
            </w:r>
            <w:r>
              <w:rPr>
                <w:rFonts w:hint="eastAsia" w:ascii="宋体" w:hAnsi="宋体" w:eastAsia="宋体" w:cs="宋体"/>
                <w:color w:val="000000" w:themeColor="text1"/>
                <w:sz w:val="24"/>
                <w:szCs w:val="24"/>
                <w:lang w:val="en-US" w:eastAsia="zh-CN"/>
                <w14:textFill>
                  <w14:solidFill>
                    <w14:schemeClr w14:val="tx1"/>
                  </w14:solidFill>
                </w14:textFill>
              </w:rPr>
              <w:t>0.5</w:t>
            </w:r>
            <w:r>
              <w:rPr>
                <w:rFonts w:hint="eastAsia" w:ascii="宋体" w:hAnsi="宋体" w:eastAsia="宋体" w:cs="宋体"/>
                <w:color w:val="000000" w:themeColor="text1"/>
                <w:sz w:val="24"/>
                <w:szCs w:val="24"/>
                <w14:textFill>
                  <w14:solidFill>
                    <w14:schemeClr w14:val="tx1"/>
                  </w14:solidFill>
                </w14:textFill>
              </w:rPr>
              <w:t>分，无实质性意义的正偏离不加分（是否为有实质性意义的正偏离，由评标委员会共同认定），本项最高得</w:t>
            </w:r>
            <w:r>
              <w:rPr>
                <w:rFonts w:hint="eastAsia" w:ascii="宋体" w:hAnsi="宋体" w:eastAsia="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分。</w:t>
            </w:r>
          </w:p>
          <w:p>
            <w:pPr>
              <w:keepNext w:val="0"/>
              <w:keepLines w:val="0"/>
              <w:pageBreakBefore w:val="0"/>
              <w:widowControl/>
              <w:numPr>
                <w:ilvl w:val="0"/>
                <w:numId w:val="0"/>
              </w:numPr>
              <w:suppressLineNumbers w:val="0"/>
              <w:kinsoku/>
              <w:wordWrap/>
              <w:overflowPunct/>
              <w:topLinePunct w:val="0"/>
              <w:bidi w:val="0"/>
              <w:spacing w:before="0" w:beforeAutospacing="0" w:after="0" w:afterAutospacing="0" w:line="312" w:lineRule="auto"/>
              <w:ind w:left="0" w:right="0" w:right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注：</w:t>
            </w:r>
            <w:r>
              <w:rPr>
                <w:rFonts w:hint="eastAsia" w:ascii="宋体" w:hAnsi="宋体" w:eastAsia="宋体" w:cs="宋体"/>
                <w:b/>
                <w:bCs/>
                <w:color w:val="000000" w:themeColor="text1"/>
                <w:sz w:val="24"/>
                <w:szCs w:val="24"/>
                <w:highlight w:val="none"/>
                <w14:textFill>
                  <w14:solidFill>
                    <w14:schemeClr w14:val="tx1"/>
                  </w14:solidFill>
                </w14:textFill>
              </w:rPr>
              <w:t>是否属于偏离指标由评审小组根据投标人提供的参数、相关证明</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资料</w:t>
            </w:r>
            <w:r>
              <w:rPr>
                <w:rFonts w:hint="eastAsia" w:ascii="宋体" w:hAnsi="宋体" w:eastAsia="宋体" w:cs="宋体"/>
                <w:b/>
                <w:bCs/>
                <w:color w:val="000000" w:themeColor="text1"/>
                <w:sz w:val="24"/>
                <w:szCs w:val="24"/>
                <w:highlight w:val="none"/>
                <w14:textFill>
                  <w14:solidFill>
                    <w14:schemeClr w14:val="tx1"/>
                  </w14:solidFill>
                </w14:textFill>
              </w:rPr>
              <w:t>的描述进行认定</w:t>
            </w:r>
            <w:r>
              <w:rPr>
                <w:rFonts w:hint="eastAsia" w:ascii="宋体" w:hAnsi="宋体" w:eastAsia="宋体" w:cs="宋体"/>
                <w:b/>
                <w:bCs/>
                <w:color w:val="000000" w:themeColor="text1"/>
                <w:sz w:val="24"/>
                <w:szCs w:val="24"/>
                <w:highlight w:val="none"/>
                <w:lang w:eastAsia="zh-CN"/>
                <w14:textFill>
                  <w14:solidFill>
                    <w14:schemeClr w14:val="tx1"/>
                  </w14:solidFill>
                </w14:textFill>
              </w:rPr>
              <w:t>，</w:t>
            </w:r>
            <w:r>
              <w:rPr>
                <w:rFonts w:hint="eastAsia" w:ascii="宋体" w:hAnsi="宋体" w:eastAsia="宋体" w:cs="宋体"/>
                <w:b/>
                <w:bCs/>
                <w:color w:val="000000" w:themeColor="text1"/>
                <w:sz w:val="24"/>
                <w:szCs w:val="24"/>
                <w14:textFill>
                  <w14:solidFill>
                    <w14:schemeClr w14:val="tx1"/>
                  </w14:solidFill>
                </w14:textFill>
              </w:rPr>
              <w:t>产品技术参数描述按要求提供检测报告</w:t>
            </w:r>
            <w:r>
              <w:rPr>
                <w:rFonts w:hint="eastAsia" w:ascii="宋体" w:hAnsi="宋体" w:eastAsia="宋体" w:cs="宋体"/>
                <w:b/>
                <w:bCs/>
                <w:color w:val="000000" w:themeColor="text1"/>
                <w:sz w:val="24"/>
                <w:szCs w:val="24"/>
                <w:lang w:val="en-US" w:eastAsia="zh-CN"/>
                <w14:textFill>
                  <w14:solidFill>
                    <w14:schemeClr w14:val="tx1"/>
                  </w14:solidFill>
                </w14:textFill>
              </w:rPr>
              <w:t>或其他说明资料</w:t>
            </w:r>
            <w:r>
              <w:rPr>
                <w:rFonts w:hint="eastAsia" w:ascii="宋体" w:hAnsi="宋体" w:eastAsia="宋体" w:cs="宋体"/>
                <w:b/>
                <w:bCs/>
                <w:color w:val="000000" w:themeColor="text1"/>
                <w:sz w:val="24"/>
                <w:szCs w:val="24"/>
                <w14:textFill>
                  <w14:solidFill>
                    <w14:schemeClr w14:val="tx1"/>
                  </w14:solidFill>
                </w14:textFill>
              </w:rPr>
              <w:t>等资料，未提供或缺少提供都将作为负偏离</w:t>
            </w:r>
            <w:r>
              <w:rPr>
                <w:rFonts w:hint="eastAsia" w:ascii="宋体" w:hAnsi="宋体" w:eastAsia="宋体" w:cs="宋体"/>
                <w:b/>
                <w:bCs/>
                <w:color w:val="000000" w:themeColor="text1"/>
                <w:sz w:val="24"/>
                <w:szCs w:val="24"/>
                <w:lang w:val="en-US" w:eastAsia="zh-CN"/>
                <w14:textFill>
                  <w14:solidFill>
                    <w14:schemeClr w14:val="tx1"/>
                  </w14:solidFill>
                </w14:textFill>
              </w:rPr>
              <w:t>处理</w:t>
            </w:r>
            <w:r>
              <w:rPr>
                <w:rFonts w:hint="eastAsia" w:ascii="宋体" w:hAnsi="宋体" w:eastAsia="宋体" w:cs="宋体"/>
                <w:b/>
                <w:bCs/>
                <w:color w:val="000000" w:themeColor="text1"/>
                <w:sz w:val="24"/>
                <w:szCs w:val="24"/>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4" w:hRule="atLeast"/>
          <w:jc w:val="center"/>
        </w:trPr>
        <w:tc>
          <w:tcPr>
            <w:tcW w:w="730" w:type="dxa"/>
            <w:noWrap w:val="0"/>
            <w:vAlign w:val="center"/>
          </w:tcPr>
          <w:p>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12" w:lineRule="auto"/>
              <w:ind w:left="0" w:right="0"/>
              <w:jc w:val="center"/>
              <w:textAlignment w:val="auto"/>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4</w:t>
            </w:r>
          </w:p>
        </w:tc>
        <w:tc>
          <w:tcPr>
            <w:tcW w:w="1445" w:type="dxa"/>
            <w:noWrap w:val="0"/>
            <w:vAlign w:val="center"/>
          </w:tcPr>
          <w:p>
            <w:pPr>
              <w:keepNext w:val="0"/>
              <w:keepLines w:val="0"/>
              <w:pageBreakBefore w:val="0"/>
              <w:suppressLineNumbers w:val="0"/>
              <w:tabs>
                <w:tab w:val="left" w:pos="540"/>
              </w:tabs>
              <w:kinsoku/>
              <w:wordWrap/>
              <w:overflowPunct/>
              <w:topLinePunct w:val="0"/>
              <w:bidi w:val="0"/>
              <w:snapToGrid w:val="0"/>
              <w:spacing w:before="0" w:beforeAutospacing="0" w:after="0" w:afterAutospacing="0" w:line="312" w:lineRule="auto"/>
              <w:ind w:left="0" w:right="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企业实力</w:t>
            </w:r>
          </w:p>
          <w:p>
            <w:pPr>
              <w:keepNext w:val="0"/>
              <w:keepLines w:val="0"/>
              <w:pageBreakBefore w:val="0"/>
              <w:suppressLineNumbers w:val="0"/>
              <w:tabs>
                <w:tab w:val="left" w:pos="540"/>
              </w:tabs>
              <w:kinsoku/>
              <w:wordWrap/>
              <w:overflowPunct/>
              <w:topLinePunct w:val="0"/>
              <w:bidi w:val="0"/>
              <w:snapToGrid w:val="0"/>
              <w:spacing w:before="0" w:beforeAutospacing="0" w:after="0" w:afterAutospacing="0" w:line="312" w:lineRule="auto"/>
              <w:ind w:left="0" w:right="0"/>
              <w:jc w:val="center"/>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(2分）</w:t>
            </w:r>
          </w:p>
        </w:tc>
        <w:tc>
          <w:tcPr>
            <w:tcW w:w="7164" w:type="dxa"/>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12" w:lineRule="auto"/>
              <w:ind w:left="0" w:right="0"/>
              <w:jc w:val="both"/>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所投产品</w:t>
            </w:r>
            <w:r>
              <w:rPr>
                <w:rFonts w:hint="eastAsia" w:ascii="宋体" w:hAnsi="宋体" w:eastAsia="宋体" w:cs="宋体"/>
                <w:color w:val="000000" w:themeColor="text1"/>
                <w:sz w:val="24"/>
                <w:szCs w:val="24"/>
                <w:lang w:val="en-US" w:eastAsia="zh-CN"/>
                <w14:textFill>
                  <w14:solidFill>
                    <w14:schemeClr w14:val="tx1"/>
                  </w14:solidFill>
                </w14:textFill>
              </w:rPr>
              <w:t>的</w:t>
            </w:r>
            <w:r>
              <w:rPr>
                <w:rFonts w:hint="eastAsia" w:ascii="宋体" w:hAnsi="宋体" w:eastAsia="宋体" w:cs="宋体"/>
                <w:color w:val="000000" w:themeColor="text1"/>
                <w:sz w:val="24"/>
                <w:szCs w:val="24"/>
                <w14:textFill>
                  <w14:solidFill>
                    <w14:schemeClr w14:val="tx1"/>
                  </w14:solidFill>
                </w14:textFill>
              </w:rPr>
              <w:t>生产企业，承办过国家级技能大赛合作支持单位的企业（提供相关赛项证明文件扫描件盖公章）。每提供一份得1分，</w:t>
            </w:r>
            <w:r>
              <w:rPr>
                <w:rFonts w:hint="eastAsia" w:ascii="宋体" w:hAnsi="宋体" w:eastAsia="宋体" w:cs="宋体"/>
                <w:color w:val="000000" w:themeColor="text1"/>
                <w:sz w:val="24"/>
                <w:szCs w:val="24"/>
                <w:lang w:val="en-US" w:eastAsia="zh-CN"/>
                <w14:textFill>
                  <w14:solidFill>
                    <w14:schemeClr w14:val="tx1"/>
                  </w14:solidFill>
                </w14:textFill>
              </w:rPr>
              <w:t>最高得2</w:t>
            </w:r>
            <w:r>
              <w:rPr>
                <w:rFonts w:hint="eastAsia" w:ascii="宋体" w:hAnsi="宋体" w:eastAsia="宋体" w:cs="宋体"/>
                <w:color w:val="000000" w:themeColor="text1"/>
                <w:sz w:val="24"/>
                <w:szCs w:val="24"/>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730" w:type="dxa"/>
            <w:noWrap w:val="0"/>
            <w:vAlign w:val="center"/>
          </w:tcPr>
          <w:p>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12" w:lineRule="auto"/>
              <w:ind w:left="0" w:right="0"/>
              <w:jc w:val="center"/>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5</w:t>
            </w:r>
          </w:p>
        </w:tc>
        <w:tc>
          <w:tcPr>
            <w:tcW w:w="1445" w:type="dxa"/>
            <w:noWrap w:val="0"/>
            <w:vAlign w:val="center"/>
          </w:tcPr>
          <w:p>
            <w:pPr>
              <w:keepNext w:val="0"/>
              <w:keepLines w:val="0"/>
              <w:pageBreakBefore w:val="0"/>
              <w:suppressLineNumbers w:val="0"/>
              <w:tabs>
                <w:tab w:val="left" w:pos="540"/>
              </w:tabs>
              <w:kinsoku/>
              <w:wordWrap/>
              <w:overflowPunct/>
              <w:topLinePunct w:val="0"/>
              <w:bidi w:val="0"/>
              <w:snapToGrid w:val="0"/>
              <w:spacing w:before="0" w:beforeAutospacing="0" w:after="0" w:afterAutospacing="0" w:line="312"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项目实施方案</w:t>
            </w:r>
          </w:p>
          <w:p>
            <w:pPr>
              <w:keepNext w:val="0"/>
              <w:keepLines w:val="0"/>
              <w:pageBreakBefore w:val="0"/>
              <w:suppressLineNumbers w:val="0"/>
              <w:tabs>
                <w:tab w:val="left" w:pos="540"/>
              </w:tabs>
              <w:kinsoku/>
              <w:wordWrap/>
              <w:overflowPunct/>
              <w:topLinePunct w:val="0"/>
              <w:bidi w:val="0"/>
              <w:snapToGrid w:val="0"/>
              <w:spacing w:before="0" w:beforeAutospacing="0" w:after="0" w:afterAutospacing="0" w:line="312"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13</w:t>
            </w:r>
            <w:r>
              <w:rPr>
                <w:rFonts w:hint="eastAsia" w:ascii="宋体" w:hAnsi="宋体" w:eastAsia="宋体" w:cs="宋体"/>
                <w:color w:val="000000" w:themeColor="text1"/>
                <w:sz w:val="24"/>
                <w:szCs w:val="24"/>
                <w14:textFill>
                  <w14:solidFill>
                    <w14:schemeClr w14:val="tx1"/>
                  </w14:solidFill>
                </w14:textFill>
              </w:rPr>
              <w:t>分）</w:t>
            </w:r>
          </w:p>
        </w:tc>
        <w:tc>
          <w:tcPr>
            <w:tcW w:w="7164" w:type="dxa"/>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12" w:lineRule="auto"/>
              <w:ind w:left="0" w:right="0"/>
              <w:jc w:val="both"/>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5.1</w:t>
            </w:r>
            <w:r>
              <w:rPr>
                <w:rFonts w:hint="eastAsia" w:ascii="宋体" w:hAnsi="宋体" w:eastAsia="宋体" w:cs="宋体"/>
                <w:color w:val="000000" w:themeColor="text1"/>
                <w:sz w:val="24"/>
                <w:szCs w:val="24"/>
                <w14:textFill>
                  <w14:solidFill>
                    <w14:schemeClr w14:val="tx1"/>
                  </w14:solidFill>
                </w14:textFill>
              </w:rPr>
              <w:t>投标人根据项目要求提供的</w:t>
            </w:r>
            <w:r>
              <w:rPr>
                <w:rFonts w:hint="eastAsia" w:ascii="宋体" w:hAnsi="宋体" w:eastAsia="宋体" w:cs="宋体"/>
                <w:color w:val="000000" w:themeColor="text1"/>
                <w:sz w:val="24"/>
                <w:szCs w:val="24"/>
                <w:lang w:val="en-US" w:eastAsia="zh-CN"/>
                <w14:textFill>
                  <w14:solidFill>
                    <w14:schemeClr w14:val="tx1"/>
                  </w14:solidFill>
                </w14:textFill>
              </w:rPr>
              <w:t>整个</w:t>
            </w:r>
            <w:r>
              <w:rPr>
                <w:rFonts w:hint="eastAsia" w:ascii="宋体" w:hAnsi="宋体" w:eastAsia="宋体" w:cs="宋体"/>
                <w:color w:val="000000" w:themeColor="text1"/>
                <w:sz w:val="24"/>
                <w:szCs w:val="24"/>
                <w14:textFill>
                  <w14:solidFill>
                    <w14:schemeClr w14:val="tx1"/>
                  </w14:solidFill>
                </w14:textFill>
              </w:rPr>
              <w:t>项目</w:t>
            </w:r>
            <w:r>
              <w:rPr>
                <w:rFonts w:hint="eastAsia" w:ascii="宋体" w:hAnsi="宋体" w:eastAsia="宋体" w:cs="宋体"/>
                <w:color w:val="000000" w:themeColor="text1"/>
                <w:sz w:val="24"/>
                <w:szCs w:val="24"/>
                <w:lang w:val="en-US" w:eastAsia="zh-CN"/>
                <w14:textFill>
                  <w14:solidFill>
                    <w14:schemeClr w14:val="tx1"/>
                  </w14:solidFill>
                </w14:textFill>
              </w:rPr>
              <w:t>实施</w:t>
            </w:r>
            <w:r>
              <w:rPr>
                <w:rFonts w:hint="eastAsia" w:ascii="宋体" w:hAnsi="宋体" w:eastAsia="宋体" w:cs="宋体"/>
                <w:color w:val="000000" w:themeColor="text1"/>
                <w:sz w:val="24"/>
                <w:szCs w:val="24"/>
                <w14:textFill>
                  <w14:solidFill>
                    <w14:schemeClr w14:val="tx1"/>
                  </w14:solidFill>
                </w14:textFill>
              </w:rPr>
              <w:t>方案完整</w:t>
            </w:r>
            <w:r>
              <w:rPr>
                <w:rFonts w:hint="eastAsia" w:ascii="宋体" w:hAnsi="宋体" w:eastAsia="宋体" w:cs="宋体"/>
                <w:color w:val="000000" w:themeColor="text1"/>
                <w:sz w:val="24"/>
                <w:szCs w:val="24"/>
                <w:lang w:val="en-US" w:eastAsia="zh-CN"/>
                <w14:textFill>
                  <w14:solidFill>
                    <w14:schemeClr w14:val="tx1"/>
                  </w14:solidFill>
                </w14:textFill>
              </w:rPr>
              <w:t>性（0-2分）和方案合理性、科学性（0-2分）</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0-4分）</w:t>
            </w:r>
          </w:p>
          <w:p>
            <w:pPr>
              <w:keepNext w:val="0"/>
              <w:keepLines w:val="0"/>
              <w:pageBreakBefore w:val="0"/>
              <w:widowControl/>
              <w:suppressLineNumbers w:val="0"/>
              <w:kinsoku/>
              <w:wordWrap/>
              <w:overflowPunct/>
              <w:topLinePunct w:val="0"/>
              <w:bidi w:val="0"/>
              <w:spacing w:before="0" w:beforeAutospacing="0" w:after="0" w:afterAutospacing="0" w:line="312" w:lineRule="auto"/>
              <w:ind w:left="0" w:right="0"/>
              <w:jc w:val="both"/>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5.2</w:t>
            </w:r>
            <w:r>
              <w:rPr>
                <w:rFonts w:hint="eastAsia" w:ascii="宋体" w:hAnsi="宋体" w:eastAsia="宋体" w:cs="宋体"/>
                <w:color w:val="000000" w:themeColor="text1"/>
                <w:sz w:val="24"/>
                <w:szCs w:val="24"/>
                <w14:textFill>
                  <w14:solidFill>
                    <w14:schemeClr w14:val="tx1"/>
                  </w14:solidFill>
                </w14:textFill>
              </w:rPr>
              <w:t>投标人根据项目要求</w:t>
            </w:r>
            <w:r>
              <w:rPr>
                <w:rFonts w:hint="eastAsia" w:ascii="宋体" w:hAnsi="宋体" w:eastAsia="宋体" w:cs="宋体"/>
                <w:color w:val="000000" w:themeColor="text1"/>
                <w:sz w:val="24"/>
                <w:szCs w:val="24"/>
                <w:lang w:val="en-US" w:eastAsia="zh-CN"/>
                <w14:textFill>
                  <w14:solidFill>
                    <w14:schemeClr w14:val="tx1"/>
                  </w14:solidFill>
                </w14:textFill>
              </w:rPr>
              <w:t>保证</w:t>
            </w:r>
            <w:r>
              <w:rPr>
                <w:rFonts w:hint="eastAsia" w:ascii="宋体" w:hAnsi="宋体" w:eastAsia="宋体" w:cs="宋体"/>
                <w:color w:val="000000" w:themeColor="text1"/>
                <w:sz w:val="24"/>
                <w:szCs w:val="24"/>
                <w14:textFill>
                  <w14:solidFill>
                    <w14:schemeClr w14:val="tx1"/>
                  </w14:solidFill>
                </w14:textFill>
              </w:rPr>
              <w:t>质量保证目标</w:t>
            </w:r>
            <w:r>
              <w:rPr>
                <w:rFonts w:hint="eastAsia" w:ascii="宋体" w:hAnsi="宋体" w:eastAsia="宋体" w:cs="宋体"/>
                <w:color w:val="000000" w:themeColor="text1"/>
                <w:sz w:val="24"/>
                <w:szCs w:val="24"/>
                <w:lang w:val="en-US" w:eastAsia="zh-CN"/>
                <w14:textFill>
                  <w14:solidFill>
                    <w14:schemeClr w14:val="tx1"/>
                  </w14:solidFill>
                </w14:textFill>
              </w:rPr>
              <w:t>以及</w:t>
            </w:r>
            <w:r>
              <w:rPr>
                <w:rFonts w:hint="eastAsia" w:ascii="宋体" w:hAnsi="宋体" w:eastAsia="宋体" w:cs="宋体"/>
                <w:color w:val="000000" w:themeColor="text1"/>
                <w:sz w:val="24"/>
                <w:szCs w:val="24"/>
                <w14:textFill>
                  <w14:solidFill>
                    <w14:schemeClr w14:val="tx1"/>
                  </w14:solidFill>
                </w14:textFill>
              </w:rPr>
              <w:t>质量保证措施</w:t>
            </w:r>
            <w:r>
              <w:rPr>
                <w:rFonts w:hint="eastAsia" w:ascii="宋体" w:hAnsi="宋体" w:eastAsia="宋体" w:cs="宋体"/>
                <w:color w:val="000000" w:themeColor="text1"/>
                <w:sz w:val="24"/>
                <w:szCs w:val="24"/>
                <w:lang w:val="en-US" w:eastAsia="zh-CN"/>
                <w14:textFill>
                  <w14:solidFill>
                    <w14:schemeClr w14:val="tx1"/>
                  </w14:solidFill>
                </w14:textFill>
              </w:rPr>
              <w:t>是否</w:t>
            </w:r>
            <w:r>
              <w:rPr>
                <w:rFonts w:hint="eastAsia" w:ascii="宋体" w:hAnsi="宋体" w:eastAsia="宋体" w:cs="宋体"/>
                <w:color w:val="000000" w:themeColor="text1"/>
                <w:sz w:val="24"/>
                <w:szCs w:val="24"/>
                <w14:textFill>
                  <w14:solidFill>
                    <w14:schemeClr w14:val="tx1"/>
                  </w14:solidFill>
                </w14:textFill>
              </w:rPr>
              <w:t>合理、先进、可操作等（0-</w:t>
            </w:r>
            <w:r>
              <w:rPr>
                <w:rFonts w:hint="eastAsia" w:ascii="宋体" w:hAnsi="宋体" w:eastAsia="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分）。</w:t>
            </w:r>
          </w:p>
          <w:p>
            <w:pPr>
              <w:keepNext w:val="0"/>
              <w:keepLines w:val="0"/>
              <w:pageBreakBefore w:val="0"/>
              <w:widowControl/>
              <w:suppressLineNumbers w:val="0"/>
              <w:kinsoku/>
              <w:wordWrap/>
              <w:overflowPunct/>
              <w:topLinePunct w:val="0"/>
              <w:bidi w:val="0"/>
              <w:spacing w:before="0" w:beforeAutospacing="0" w:after="0" w:afterAutospacing="0" w:line="312" w:lineRule="auto"/>
              <w:ind w:left="0" w:right="0"/>
              <w:jc w:val="both"/>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5.3</w:t>
            </w:r>
            <w:r>
              <w:rPr>
                <w:rFonts w:hint="eastAsia" w:ascii="宋体" w:hAnsi="宋体" w:eastAsia="宋体" w:cs="宋体"/>
                <w:color w:val="000000" w:themeColor="text1"/>
                <w:sz w:val="24"/>
                <w:szCs w:val="24"/>
                <w14:textFill>
                  <w14:solidFill>
                    <w14:schemeClr w14:val="tx1"/>
                  </w14:solidFill>
                </w14:textFill>
              </w:rPr>
              <w:t>项目工期进度是否符合项目要求，进度保障措施是否有力等（0-</w:t>
            </w: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分）。</w:t>
            </w:r>
          </w:p>
          <w:p>
            <w:pPr>
              <w:keepNext w:val="0"/>
              <w:keepLines w:val="0"/>
              <w:pageBreakBefore w:val="0"/>
              <w:widowControl/>
              <w:suppressLineNumbers w:val="0"/>
              <w:kinsoku/>
              <w:wordWrap/>
              <w:overflowPunct/>
              <w:topLinePunct w:val="0"/>
              <w:bidi w:val="0"/>
              <w:spacing w:before="0" w:beforeAutospacing="0" w:after="0" w:afterAutospacing="0" w:line="312" w:lineRule="auto"/>
              <w:ind w:left="0" w:right="0"/>
              <w:jc w:val="both"/>
              <w:rPr>
                <w:rFonts w:hint="eastAsia" w:ascii="宋体" w:hAnsi="宋体" w:eastAsia="宋体" w:cs="宋体"/>
                <w:color w:val="000000" w:themeColor="text1"/>
                <w:sz w:val="24"/>
                <w:szCs w:val="24"/>
                <w:lang w:val="en-US"/>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5.4安装调试方案（0-3分）、</w:t>
            </w:r>
            <w:r>
              <w:rPr>
                <w:rFonts w:hint="eastAsia" w:ascii="宋体" w:hAnsi="宋体" w:eastAsia="宋体" w:cs="宋体"/>
                <w:color w:val="000000" w:themeColor="text1"/>
                <w:sz w:val="24"/>
                <w:szCs w:val="24"/>
                <w14:textFill>
                  <w14:solidFill>
                    <w14:schemeClr w14:val="tx1"/>
                  </w14:solidFill>
                </w14:textFill>
              </w:rPr>
              <w:t>验收方案</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0-1分）的</w:t>
            </w:r>
            <w:r>
              <w:rPr>
                <w:rFonts w:hint="eastAsia" w:ascii="宋体" w:hAnsi="宋体" w:eastAsia="宋体" w:cs="宋体"/>
                <w:color w:val="000000" w:themeColor="text1"/>
                <w:sz w:val="24"/>
                <w:szCs w:val="24"/>
                <w14:textFill>
                  <w14:solidFill>
                    <w14:schemeClr w14:val="tx1"/>
                  </w14:solidFill>
                </w14:textFill>
              </w:rPr>
              <w:t>可行</w:t>
            </w:r>
            <w:r>
              <w:rPr>
                <w:rFonts w:hint="eastAsia" w:ascii="宋体" w:hAnsi="宋体" w:eastAsia="宋体" w:cs="宋体"/>
                <w:color w:val="000000" w:themeColor="text1"/>
                <w:sz w:val="24"/>
                <w:szCs w:val="24"/>
                <w:lang w:val="en-US" w:eastAsia="zh-CN"/>
                <w14:textFill>
                  <w14:solidFill>
                    <w14:schemeClr w14:val="tx1"/>
                  </w14:solidFill>
                </w14:textFill>
              </w:rPr>
              <w:t>性</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可</w:t>
            </w:r>
            <w:r>
              <w:rPr>
                <w:rFonts w:hint="eastAsia" w:ascii="宋体" w:hAnsi="宋体" w:eastAsia="宋体" w:cs="宋体"/>
                <w:color w:val="000000" w:themeColor="text1"/>
                <w:sz w:val="24"/>
                <w:szCs w:val="24"/>
                <w14:textFill>
                  <w14:solidFill>
                    <w14:schemeClr w14:val="tx1"/>
                  </w14:solidFill>
                </w14:textFill>
              </w:rPr>
              <w:t>操作性</w:t>
            </w:r>
            <w:r>
              <w:rPr>
                <w:rFonts w:hint="eastAsia" w:ascii="宋体" w:hAnsi="宋体" w:eastAsia="宋体" w:cs="宋体"/>
                <w:color w:val="000000" w:themeColor="text1"/>
                <w:sz w:val="24"/>
                <w:szCs w:val="24"/>
                <w:lang w:val="en-US" w:eastAsia="zh-CN"/>
                <w14:textFill>
                  <w14:solidFill>
                    <w14:schemeClr w14:val="tx1"/>
                  </w14:solidFill>
                </w14:textFill>
              </w:rPr>
              <w:t>等情况。（0-4分）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730" w:type="dxa"/>
            <w:noWrap w:val="0"/>
            <w:vAlign w:val="center"/>
          </w:tcPr>
          <w:p>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12" w:lineRule="auto"/>
              <w:ind w:left="0" w:right="0"/>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6</w:t>
            </w:r>
          </w:p>
        </w:tc>
        <w:tc>
          <w:tcPr>
            <w:tcW w:w="1445" w:type="dxa"/>
            <w:noWrap w:val="0"/>
            <w:vAlign w:val="center"/>
          </w:tcPr>
          <w:p>
            <w:pPr>
              <w:keepNext w:val="0"/>
              <w:keepLines w:val="0"/>
              <w:pageBreakBefore w:val="0"/>
              <w:suppressLineNumbers w:val="0"/>
              <w:tabs>
                <w:tab w:val="left" w:pos="540"/>
              </w:tabs>
              <w:kinsoku/>
              <w:wordWrap/>
              <w:overflowPunct/>
              <w:topLinePunct w:val="0"/>
              <w:bidi w:val="0"/>
              <w:snapToGrid w:val="0"/>
              <w:spacing w:before="0" w:beforeAutospacing="0" w:after="0" w:afterAutospacing="0" w:line="312"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项目培训</w:t>
            </w:r>
          </w:p>
          <w:p>
            <w:pPr>
              <w:keepNext w:val="0"/>
              <w:keepLines w:val="0"/>
              <w:pageBreakBefore w:val="0"/>
              <w:suppressLineNumbers w:val="0"/>
              <w:tabs>
                <w:tab w:val="left" w:pos="540"/>
              </w:tabs>
              <w:kinsoku/>
              <w:wordWrap/>
              <w:overflowPunct/>
              <w:topLinePunct w:val="0"/>
              <w:bidi w:val="0"/>
              <w:snapToGrid w:val="0"/>
              <w:spacing w:before="0" w:beforeAutospacing="0" w:after="0" w:afterAutospacing="0" w:line="312" w:lineRule="auto"/>
              <w:ind w:left="0" w:right="0"/>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分）</w:t>
            </w:r>
          </w:p>
        </w:tc>
        <w:tc>
          <w:tcPr>
            <w:tcW w:w="7164" w:type="dxa"/>
            <w:noWrap w:val="0"/>
            <w:vAlign w:val="center"/>
          </w:tcPr>
          <w:p>
            <w:pPr>
              <w:keepNext w:val="0"/>
              <w:keepLines w:val="0"/>
              <w:pageBreakBefore w:val="0"/>
              <w:suppressLineNumbers w:val="0"/>
              <w:kinsoku/>
              <w:wordWrap/>
              <w:overflowPunct/>
              <w:topLinePunct w:val="0"/>
              <w:bidi w:val="0"/>
              <w:spacing w:before="0" w:beforeAutospacing="0" w:after="0" w:afterAutospacing="0" w:line="312" w:lineRule="auto"/>
              <w:ind w:left="0" w:right="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snapToGrid w:val="0"/>
                <w:color w:val="000000" w:themeColor="text1"/>
                <w:sz w:val="24"/>
                <w:szCs w:val="24"/>
                <w:highlight w:val="none"/>
                <w:lang w:val="en-US" w:eastAsia="zh-CN"/>
                <w14:textFill>
                  <w14:solidFill>
                    <w14:schemeClr w14:val="tx1"/>
                  </w14:solidFill>
                </w14:textFill>
              </w:rPr>
              <w:t>投标人承诺的</w:t>
            </w:r>
            <w:r>
              <w:rPr>
                <w:rFonts w:hint="eastAsia" w:ascii="宋体" w:hAnsi="宋体" w:eastAsia="宋体" w:cs="宋体"/>
                <w:snapToGrid w:val="0"/>
                <w:color w:val="000000" w:themeColor="text1"/>
                <w:sz w:val="24"/>
                <w:szCs w:val="24"/>
                <w:highlight w:val="none"/>
                <w14:textFill>
                  <w14:solidFill>
                    <w14:schemeClr w14:val="tx1"/>
                  </w14:solidFill>
                </w14:textFill>
              </w:rPr>
              <w:t>培训计划内容合理性、详细程度</w:t>
            </w:r>
            <w:r>
              <w:rPr>
                <w:rFonts w:hint="eastAsia" w:ascii="宋体" w:hAnsi="宋体" w:eastAsia="宋体" w:cs="宋体"/>
                <w:snapToGrid w:val="0"/>
                <w:color w:val="000000" w:themeColor="text1"/>
                <w:sz w:val="24"/>
                <w:szCs w:val="24"/>
                <w:highlight w:val="none"/>
                <w:lang w:eastAsia="zh-CN"/>
                <w14:textFill>
                  <w14:solidFill>
                    <w14:schemeClr w14:val="tx1"/>
                  </w14:solidFill>
                </w14:textFill>
              </w:rPr>
              <w:t>、</w:t>
            </w:r>
            <w:r>
              <w:rPr>
                <w:rFonts w:hint="eastAsia" w:ascii="宋体" w:hAnsi="宋体" w:eastAsia="宋体" w:cs="宋体"/>
                <w:snapToGrid w:val="0"/>
                <w:color w:val="000000" w:themeColor="text1"/>
                <w:sz w:val="24"/>
                <w:szCs w:val="24"/>
                <w:highlight w:val="none"/>
                <w14:textFill>
                  <w14:solidFill>
                    <w14:schemeClr w14:val="tx1"/>
                  </w14:solidFill>
                </w14:textFill>
              </w:rPr>
              <w:t>培训范围</w:t>
            </w:r>
            <w:r>
              <w:rPr>
                <w:rFonts w:hint="eastAsia" w:ascii="宋体" w:hAnsi="宋体" w:eastAsia="宋体" w:cs="宋体"/>
                <w:snapToGrid w:val="0"/>
                <w:color w:val="000000" w:themeColor="text1"/>
                <w:sz w:val="24"/>
                <w:szCs w:val="24"/>
                <w:highlight w:val="none"/>
                <w:lang w:eastAsia="zh-CN"/>
                <w14:textFill>
                  <w14:solidFill>
                    <w14:schemeClr w14:val="tx1"/>
                  </w14:solidFill>
                </w14:textFill>
              </w:rPr>
              <w:t>、</w:t>
            </w:r>
            <w:r>
              <w:rPr>
                <w:rFonts w:hint="eastAsia" w:ascii="宋体" w:hAnsi="宋体" w:eastAsia="宋体" w:cs="宋体"/>
                <w:snapToGrid w:val="0"/>
                <w:color w:val="000000" w:themeColor="text1"/>
                <w:sz w:val="24"/>
                <w:szCs w:val="24"/>
                <w:highlight w:val="none"/>
                <w14:textFill>
                  <w14:solidFill>
                    <w14:schemeClr w14:val="tx1"/>
                  </w14:solidFill>
                </w14:textFill>
              </w:rPr>
              <w:t>实施计划的针对性</w:t>
            </w:r>
            <w:r>
              <w:rPr>
                <w:rFonts w:hint="eastAsia" w:ascii="宋体" w:hAnsi="宋体" w:eastAsia="宋体" w:cs="宋体"/>
                <w:snapToGrid w:val="0"/>
                <w:color w:val="000000" w:themeColor="text1"/>
                <w:sz w:val="24"/>
                <w:szCs w:val="24"/>
                <w:highlight w:val="none"/>
                <w:lang w:eastAsia="zh-CN"/>
                <w14:textFill>
                  <w14:solidFill>
                    <w14:schemeClr w14:val="tx1"/>
                  </w14:solidFill>
                </w14:textFill>
              </w:rPr>
              <w:t>，</w:t>
            </w:r>
            <w:r>
              <w:rPr>
                <w:rFonts w:hint="eastAsia" w:ascii="宋体" w:hAnsi="宋体" w:eastAsia="宋体" w:cs="宋体"/>
                <w:snapToGrid w:val="0"/>
                <w:color w:val="000000" w:themeColor="text1"/>
                <w:sz w:val="24"/>
                <w:szCs w:val="24"/>
                <w:highlight w:val="none"/>
                <w14:textFill>
                  <w14:solidFill>
                    <w14:schemeClr w14:val="tx1"/>
                  </w14:solidFill>
                </w14:textFill>
              </w:rPr>
              <w:t>提供针对此项目投标产品详细的培训计划，包含培训内容、课程、时间、培训</w:t>
            </w:r>
            <w:r>
              <w:rPr>
                <w:rFonts w:hint="eastAsia" w:ascii="宋体" w:hAnsi="宋体" w:eastAsia="宋体" w:cs="宋体"/>
                <w:snapToGrid w:val="0"/>
                <w:color w:val="000000" w:themeColor="text1"/>
                <w:sz w:val="24"/>
                <w:szCs w:val="24"/>
                <w:highlight w:val="none"/>
                <w:lang w:val="en-US" w:eastAsia="zh-CN"/>
                <w14:textFill>
                  <w14:solidFill>
                    <w14:schemeClr w14:val="tx1"/>
                  </w14:solidFill>
                </w14:textFill>
              </w:rPr>
              <w:t>师资</w:t>
            </w:r>
            <w:r>
              <w:rPr>
                <w:rFonts w:hint="eastAsia" w:ascii="宋体" w:hAnsi="宋体" w:eastAsia="宋体" w:cs="宋体"/>
                <w:snapToGrid w:val="0"/>
                <w:color w:val="000000" w:themeColor="text1"/>
                <w:sz w:val="24"/>
                <w:szCs w:val="24"/>
                <w:highlight w:val="none"/>
                <w14:textFill>
                  <w14:solidFill>
                    <w14:schemeClr w14:val="tx1"/>
                  </w14:solidFill>
                </w14:textFill>
              </w:rPr>
              <w:t>等情况</w:t>
            </w:r>
            <w:r>
              <w:rPr>
                <w:rFonts w:hint="eastAsia" w:ascii="宋体" w:hAnsi="宋体" w:eastAsia="宋体" w:cs="宋体"/>
                <w:color w:val="000000" w:themeColor="text1"/>
                <w:sz w:val="24"/>
                <w:szCs w:val="24"/>
                <w14:textFill>
                  <w14:solidFill>
                    <w14:schemeClr w14:val="tx1"/>
                  </w14:solidFill>
                </w14:textFill>
              </w:rPr>
              <w:t>（0-</w:t>
            </w:r>
            <w:r>
              <w:rPr>
                <w:rFonts w:hint="eastAsia" w:ascii="宋体" w:hAnsi="宋体" w:eastAsia="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730" w:type="dxa"/>
            <w:noWrap w:val="0"/>
            <w:vAlign w:val="center"/>
          </w:tcPr>
          <w:p>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12" w:lineRule="auto"/>
              <w:ind w:left="0" w:right="0"/>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7</w:t>
            </w:r>
          </w:p>
        </w:tc>
        <w:tc>
          <w:tcPr>
            <w:tcW w:w="1445" w:type="dxa"/>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12" w:lineRule="auto"/>
              <w:ind w:left="0" w:right="0"/>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售后服务</w:t>
            </w:r>
          </w:p>
          <w:p>
            <w:pPr>
              <w:keepNext w:val="0"/>
              <w:keepLines w:val="0"/>
              <w:pageBreakBefore w:val="0"/>
              <w:widowControl/>
              <w:suppressLineNumbers w:val="0"/>
              <w:kinsoku/>
              <w:wordWrap/>
              <w:overflowPunct/>
              <w:topLinePunct w:val="0"/>
              <w:bidi w:val="0"/>
              <w:spacing w:before="0" w:beforeAutospacing="0" w:after="0" w:afterAutospacing="0" w:line="312"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eastAsia="zh-CN"/>
                <w14:textFill>
                  <w14:solidFill>
                    <w14:schemeClr w14:val="tx1"/>
                  </w14:solidFill>
                </w14:textFill>
              </w:rPr>
              <w:t>（</w:t>
            </w:r>
            <w:r>
              <w:rPr>
                <w:rFonts w:hint="eastAsia" w:ascii="宋体" w:hAnsi="宋体" w:eastAsia="宋体" w:cs="宋体"/>
                <w:color w:val="000000" w:themeColor="text1"/>
                <w:kern w:val="0"/>
                <w:sz w:val="24"/>
                <w:szCs w:val="24"/>
                <w:lang w:val="en-US" w:eastAsia="zh-CN"/>
                <w14:textFill>
                  <w14:solidFill>
                    <w14:schemeClr w14:val="tx1"/>
                  </w14:solidFill>
                </w14:textFill>
              </w:rPr>
              <w:t>15分）</w:t>
            </w:r>
          </w:p>
        </w:tc>
        <w:tc>
          <w:tcPr>
            <w:tcW w:w="7164" w:type="dxa"/>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12" w:lineRule="auto"/>
              <w:ind w:left="0" w:right="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7.1</w:t>
            </w:r>
            <w:r>
              <w:rPr>
                <w:rFonts w:hint="eastAsia" w:ascii="宋体" w:hAnsi="宋体" w:eastAsia="宋体" w:cs="宋体"/>
                <w:color w:val="000000" w:themeColor="text1"/>
                <w:sz w:val="24"/>
                <w:szCs w:val="24"/>
                <w14:textFill>
                  <w14:solidFill>
                    <w14:schemeClr w14:val="tx1"/>
                  </w14:solidFill>
                </w14:textFill>
              </w:rPr>
              <w:t>质保期限（三年）满足招标</w:t>
            </w:r>
            <w:r>
              <w:rPr>
                <w:rFonts w:hint="eastAsia" w:ascii="宋体" w:hAnsi="宋体" w:eastAsia="宋体" w:cs="宋体"/>
                <w:color w:val="000000" w:themeColor="text1"/>
                <w:sz w:val="24"/>
                <w:szCs w:val="24"/>
                <w:lang w:val="en-US" w:eastAsia="zh-CN"/>
                <w14:textFill>
                  <w14:solidFill>
                    <w14:schemeClr w14:val="tx1"/>
                  </w14:solidFill>
                </w14:textFill>
              </w:rPr>
              <w:t>文件</w:t>
            </w:r>
            <w:r>
              <w:rPr>
                <w:rFonts w:hint="eastAsia" w:ascii="宋体" w:hAnsi="宋体" w:eastAsia="宋体" w:cs="宋体"/>
                <w:color w:val="000000" w:themeColor="text1"/>
                <w:sz w:val="24"/>
                <w:szCs w:val="24"/>
                <w14:textFill>
                  <w14:solidFill>
                    <w14:schemeClr w14:val="tx1"/>
                  </w14:solidFill>
                </w14:textFill>
              </w:rPr>
              <w:t>要求的，不得分</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优于的，</w:t>
            </w:r>
            <w:r>
              <w:rPr>
                <w:rFonts w:hint="eastAsia" w:ascii="宋体" w:hAnsi="宋体" w:eastAsia="宋体" w:cs="宋体"/>
                <w:color w:val="000000" w:themeColor="text1"/>
                <w:sz w:val="24"/>
                <w:szCs w:val="24"/>
                <w:lang w:val="en-US" w:eastAsia="zh-CN"/>
                <w14:textFill>
                  <w14:solidFill>
                    <w14:schemeClr w14:val="tx1"/>
                  </w14:solidFill>
                </w14:textFill>
              </w:rPr>
              <w:t>每</w:t>
            </w:r>
            <w:r>
              <w:rPr>
                <w:rFonts w:hint="eastAsia" w:ascii="宋体" w:hAnsi="宋体" w:eastAsia="宋体" w:cs="宋体"/>
                <w:color w:val="000000" w:themeColor="text1"/>
                <w:sz w:val="24"/>
                <w:szCs w:val="24"/>
                <w14:textFill>
                  <w14:solidFill>
                    <w14:schemeClr w14:val="tx1"/>
                  </w14:solidFill>
                </w14:textFill>
              </w:rPr>
              <w:t>延长一年质保的加</w:t>
            </w: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分，最高得</w:t>
            </w:r>
            <w:r>
              <w:rPr>
                <w:rFonts w:hint="eastAsia" w:ascii="宋体" w:hAnsi="宋体" w:eastAsia="宋体" w:cs="宋体"/>
                <w:color w:val="000000" w:themeColor="text1"/>
                <w:sz w:val="24"/>
                <w:szCs w:val="24"/>
                <w:lang w:val="en-US" w:eastAsia="zh-CN"/>
                <w14:textFill>
                  <w14:solidFill>
                    <w14:schemeClr w14:val="tx1"/>
                  </w14:solidFill>
                </w14:textFill>
              </w:rPr>
              <w:t>6</w:t>
            </w:r>
            <w:r>
              <w:rPr>
                <w:rFonts w:hint="eastAsia" w:ascii="宋体" w:hAnsi="宋体" w:eastAsia="宋体" w:cs="宋体"/>
                <w:color w:val="000000" w:themeColor="text1"/>
                <w:sz w:val="24"/>
                <w:szCs w:val="24"/>
                <w14:textFill>
                  <w14:solidFill>
                    <w14:schemeClr w14:val="tx1"/>
                  </w14:solidFill>
                </w14:textFill>
              </w:rPr>
              <w:t>分。</w:t>
            </w:r>
          </w:p>
          <w:p>
            <w:pPr>
              <w:keepNext w:val="0"/>
              <w:keepLines w:val="0"/>
              <w:pageBreakBefore w:val="0"/>
              <w:widowControl/>
              <w:suppressLineNumbers w:val="0"/>
              <w:kinsoku/>
              <w:wordWrap/>
              <w:overflowPunct/>
              <w:topLinePunct w:val="0"/>
              <w:bidi w:val="0"/>
              <w:spacing w:before="0" w:beforeAutospacing="0" w:after="0" w:afterAutospacing="0" w:line="312"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7.2</w:t>
            </w:r>
            <w:r>
              <w:rPr>
                <w:rFonts w:hint="eastAsia" w:ascii="宋体" w:hAnsi="宋体" w:eastAsia="宋体" w:cs="宋体"/>
                <w:color w:val="000000" w:themeColor="text1"/>
                <w:sz w:val="24"/>
                <w:szCs w:val="24"/>
                <w14:textFill>
                  <w14:solidFill>
                    <w14:schemeClr w14:val="tx1"/>
                  </w14:solidFill>
                </w14:textFill>
              </w:rPr>
              <w:t>针对本项目售后服务：</w:t>
            </w:r>
          </w:p>
          <w:p>
            <w:pPr>
              <w:keepNext w:val="0"/>
              <w:keepLines w:val="0"/>
              <w:pageBreakBefore w:val="0"/>
              <w:widowControl/>
              <w:numPr>
                <w:ilvl w:val="0"/>
                <w:numId w:val="0"/>
              </w:numPr>
              <w:suppressLineNumbers w:val="0"/>
              <w:kinsoku/>
              <w:wordWrap/>
              <w:overflowPunct/>
              <w:topLinePunct w:val="0"/>
              <w:bidi w:val="0"/>
              <w:spacing w:before="0" w:beforeAutospacing="0" w:after="0" w:afterAutospacing="0" w:line="312"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7.2.1</w:t>
            </w:r>
            <w:r>
              <w:rPr>
                <w:rFonts w:hint="eastAsia" w:ascii="宋体" w:hAnsi="宋体" w:eastAsia="宋体" w:cs="宋体"/>
                <w:color w:val="000000" w:themeColor="text1"/>
                <w:sz w:val="24"/>
                <w:szCs w:val="24"/>
                <w14:textFill>
                  <w14:solidFill>
                    <w14:schemeClr w14:val="tx1"/>
                  </w14:solidFill>
                </w14:textFill>
              </w:rPr>
              <w:t>“三包”方案，</w:t>
            </w:r>
            <w:r>
              <w:rPr>
                <w:rFonts w:hint="eastAsia" w:ascii="宋体" w:hAnsi="宋体" w:eastAsia="宋体" w:cs="宋体"/>
                <w:color w:val="000000" w:themeColor="text1"/>
                <w:sz w:val="24"/>
                <w:szCs w:val="24"/>
                <w:lang w:val="en-US" w:eastAsia="zh-CN"/>
                <w14:textFill>
                  <w14:solidFill>
                    <w14:schemeClr w14:val="tx1"/>
                  </w14:solidFill>
                </w14:textFill>
              </w:rPr>
              <w:t>是否</w:t>
            </w:r>
            <w:r>
              <w:rPr>
                <w:rFonts w:hint="eastAsia" w:ascii="宋体" w:hAnsi="宋体" w:eastAsia="宋体" w:cs="宋体"/>
                <w:color w:val="000000" w:themeColor="text1"/>
                <w:sz w:val="24"/>
                <w:szCs w:val="24"/>
                <w14:textFill>
                  <w14:solidFill>
                    <w14:schemeClr w14:val="tx1"/>
                  </w14:solidFill>
                </w14:textFill>
              </w:rPr>
              <w:t>详细完整，售后服务方案、维护人员和服务机构等情况，以及服务承诺的可行性、完整性以及服务承诺落实的保障措施，能及时提供备品备件及备品备件数量，定期巡检服务承诺，对用户服务响应措施情况等。（0-</w:t>
            </w:r>
            <w:r>
              <w:rPr>
                <w:rFonts w:hint="eastAsia" w:ascii="宋体" w:hAnsi="宋体" w:eastAsia="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分）</w:t>
            </w:r>
          </w:p>
          <w:p>
            <w:pPr>
              <w:keepNext w:val="0"/>
              <w:keepLines w:val="0"/>
              <w:pageBreakBefore w:val="0"/>
              <w:widowControl/>
              <w:numPr>
                <w:ilvl w:val="0"/>
                <w:numId w:val="0"/>
              </w:numPr>
              <w:suppressLineNumbers w:val="0"/>
              <w:kinsoku/>
              <w:wordWrap/>
              <w:overflowPunct/>
              <w:topLinePunct w:val="0"/>
              <w:bidi w:val="0"/>
              <w:spacing w:before="0" w:beforeAutospacing="0" w:after="0" w:afterAutospacing="0" w:line="312"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7.2.2</w:t>
            </w:r>
            <w:r>
              <w:rPr>
                <w:rFonts w:hint="eastAsia" w:ascii="宋体" w:hAnsi="宋体" w:eastAsia="宋体" w:cs="宋体"/>
                <w:color w:val="000000" w:themeColor="text1"/>
                <w:sz w:val="24"/>
                <w:szCs w:val="24"/>
                <w14:textFill>
                  <w14:solidFill>
                    <w14:schemeClr w14:val="tx1"/>
                  </w14:solidFill>
                </w14:textFill>
              </w:rPr>
              <w:t>售后服务标准、队伍等</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（0-2分）</w:t>
            </w:r>
          </w:p>
          <w:p>
            <w:pPr>
              <w:keepNext w:val="0"/>
              <w:keepLines w:val="0"/>
              <w:pageBreakBefore w:val="0"/>
              <w:widowControl/>
              <w:numPr>
                <w:ilvl w:val="0"/>
                <w:numId w:val="0"/>
              </w:numPr>
              <w:suppressLineNumbers w:val="0"/>
              <w:kinsoku/>
              <w:wordWrap/>
              <w:overflowPunct/>
              <w:topLinePunct w:val="0"/>
              <w:bidi w:val="0"/>
              <w:spacing w:before="0" w:beforeAutospacing="0" w:after="0" w:afterAutospacing="0" w:line="312"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7.2.3</w:t>
            </w:r>
            <w:r>
              <w:rPr>
                <w:rFonts w:hint="eastAsia" w:ascii="宋体" w:hAnsi="宋体" w:eastAsia="宋体" w:cs="宋体"/>
                <w:color w:val="000000" w:themeColor="text1"/>
                <w:sz w:val="24"/>
                <w:szCs w:val="24"/>
                <w14:textFill>
                  <w14:solidFill>
                    <w14:schemeClr w14:val="tx1"/>
                  </w14:solidFill>
                </w14:textFill>
              </w:rPr>
              <w:t>根据到达现场时间等（提供售后服务机构协议和营业执照等说明资料）</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0-1分）</w:t>
            </w:r>
          </w:p>
          <w:p>
            <w:pPr>
              <w:pStyle w:val="2"/>
              <w:keepNext w:val="0"/>
              <w:keepLines w:val="0"/>
              <w:pageBreakBefore w:val="0"/>
              <w:suppressLineNumbers w:val="0"/>
              <w:kinsoku/>
              <w:wordWrap/>
              <w:overflowPunct/>
              <w:topLinePunct w:val="0"/>
              <w:bidi w:val="0"/>
              <w:spacing w:before="0" w:beforeAutospacing="0" w:afterAutospacing="0" w:line="312" w:lineRule="auto"/>
              <w:ind w:left="0" w:leftChars="0" w:right="0" w:firstLine="0" w:firstLineChars="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7</w:t>
            </w:r>
            <w:r>
              <w:rPr>
                <w:rFonts w:hint="eastAsia" w:ascii="宋体" w:hAnsi="宋体" w:eastAsia="宋体" w:cs="宋体"/>
                <w:color w:val="000000" w:themeColor="text1"/>
                <w:sz w:val="24"/>
                <w:szCs w:val="24"/>
                <w:lang w:val="en-US" w:eastAsia="zh-CN"/>
                <w14:textFill>
                  <w14:solidFill>
                    <w14:schemeClr w14:val="tx1"/>
                  </w14:solidFill>
                </w14:textFill>
              </w:rPr>
              <w:t>.2.4</w:t>
            </w:r>
            <w:r>
              <w:rPr>
                <w:rFonts w:hint="eastAsia" w:ascii="宋体" w:hAnsi="宋体" w:eastAsia="宋体" w:cs="宋体"/>
                <w:color w:val="000000" w:themeColor="text1"/>
                <w:kern w:val="2"/>
                <w:sz w:val="24"/>
                <w:szCs w:val="24"/>
                <w14:textFill>
                  <w14:solidFill>
                    <w14:schemeClr w14:val="tx1"/>
                  </w14:solidFill>
                </w14:textFill>
              </w:rPr>
              <w:t>投标人质保期满后的技术支持和维护费用，提供上门维护、升级服务以及给予招标人的各种优惠条件（包括易损备品备件、专用耗材、人工费等）。（0-2分）</w:t>
            </w:r>
          </w:p>
          <w:p>
            <w:pPr>
              <w:pStyle w:val="2"/>
              <w:keepNext w:val="0"/>
              <w:keepLines w:val="0"/>
              <w:pageBreakBefore w:val="0"/>
              <w:suppressLineNumbers w:val="0"/>
              <w:kinsoku/>
              <w:wordWrap/>
              <w:overflowPunct/>
              <w:topLinePunct w:val="0"/>
              <w:bidi w:val="0"/>
              <w:spacing w:before="0" w:beforeAutospacing="0" w:afterAutospacing="0" w:line="312" w:lineRule="auto"/>
              <w:ind w:left="0" w:leftChars="0" w:right="0" w:firstLine="0" w:firstLineChars="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7.2.5</w:t>
            </w:r>
            <w:r>
              <w:rPr>
                <w:rFonts w:hint="eastAsia" w:ascii="宋体" w:hAnsi="宋体" w:eastAsia="宋体" w:cs="宋体"/>
                <w:color w:val="000000" w:themeColor="text1"/>
                <w:sz w:val="24"/>
                <w:szCs w:val="24"/>
                <w14:textFill>
                  <w14:solidFill>
                    <w14:schemeClr w14:val="tx1"/>
                  </w14:solidFill>
                </w14:textFill>
              </w:rPr>
              <w:t>针对本项目应急保障预案</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保障措施</w:t>
            </w:r>
            <w:r>
              <w:rPr>
                <w:rFonts w:hint="eastAsia" w:ascii="宋体" w:hAnsi="宋体" w:eastAsia="宋体" w:cs="宋体"/>
                <w:color w:val="000000" w:themeColor="text1"/>
                <w:sz w:val="24"/>
                <w:szCs w:val="24"/>
                <w:lang w:val="en-US" w:eastAsia="zh-CN"/>
                <w14:textFill>
                  <w14:solidFill>
                    <w14:schemeClr w14:val="tx1"/>
                  </w14:solidFill>
                </w14:textFill>
              </w:rPr>
              <w:t>及承诺</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(0-</w:t>
            </w:r>
            <w:r>
              <w:rPr>
                <w:rFonts w:hint="eastAsia" w:ascii="宋体" w:hAnsi="宋体" w:eastAsia="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730"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8</w:t>
            </w:r>
          </w:p>
        </w:tc>
        <w:tc>
          <w:tcPr>
            <w:tcW w:w="1445" w:type="dxa"/>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12"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其他优惠承诺</w:t>
            </w:r>
          </w:p>
          <w:p>
            <w:pPr>
              <w:keepNext w:val="0"/>
              <w:keepLines w:val="0"/>
              <w:pageBreakBefore w:val="0"/>
              <w:widowControl/>
              <w:suppressLineNumbers w:val="0"/>
              <w:kinsoku/>
              <w:wordWrap/>
              <w:overflowPunct/>
              <w:topLinePunct w:val="0"/>
              <w:bidi w:val="0"/>
              <w:spacing w:before="0" w:beforeAutospacing="0" w:after="0" w:afterAutospacing="0" w:line="312" w:lineRule="auto"/>
              <w:ind w:left="0" w:right="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3分）</w:t>
            </w:r>
          </w:p>
        </w:tc>
        <w:tc>
          <w:tcPr>
            <w:tcW w:w="7164" w:type="dxa"/>
            <w:noWrap w:val="0"/>
            <w:vAlign w:val="center"/>
          </w:tcPr>
          <w:p>
            <w:pPr>
              <w:keepNext w:val="0"/>
              <w:keepLines w:val="0"/>
              <w:pageBreakBefore w:val="0"/>
              <w:widowControl/>
              <w:numPr>
                <w:ilvl w:val="0"/>
                <w:numId w:val="0"/>
              </w:numPr>
              <w:suppressLineNumbers w:val="0"/>
              <w:kinsoku/>
              <w:wordWrap/>
              <w:overflowPunct/>
              <w:topLinePunct w:val="0"/>
              <w:bidi w:val="0"/>
              <w:spacing w:before="0" w:beforeAutospacing="0" w:after="0" w:afterAutospacing="0" w:line="312" w:lineRule="auto"/>
              <w:ind w:left="0" w:right="0"/>
              <w:jc w:val="left"/>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投标人针对本项目的其他优惠措施</w:t>
            </w:r>
            <w:r>
              <w:rPr>
                <w:rFonts w:hint="eastAsia" w:ascii="宋体" w:hAnsi="宋体" w:eastAsia="宋体" w:cs="宋体"/>
                <w:color w:val="000000" w:themeColor="text1"/>
                <w:sz w:val="24"/>
                <w:szCs w:val="24"/>
                <w:lang w:val="en-US" w:eastAsia="zh-CN"/>
                <w14:textFill>
                  <w14:solidFill>
                    <w14:schemeClr w14:val="tx1"/>
                  </w14:solidFill>
                </w14:textFill>
              </w:rPr>
              <w:t>或承诺</w:t>
            </w:r>
            <w:r>
              <w:rPr>
                <w:rFonts w:hint="eastAsia" w:ascii="宋体" w:hAnsi="宋体" w:eastAsia="宋体" w:cs="宋体"/>
                <w:color w:val="000000" w:themeColor="text1"/>
                <w:sz w:val="24"/>
                <w:szCs w:val="24"/>
                <w14:textFill>
                  <w14:solidFill>
                    <w14:schemeClr w14:val="tx1"/>
                  </w14:solidFill>
                </w14:textFill>
              </w:rPr>
              <w:t>（须对招标人有实质</w:t>
            </w:r>
            <w:r>
              <w:rPr>
                <w:rFonts w:hint="eastAsia" w:ascii="宋体" w:hAnsi="宋体" w:eastAsia="宋体" w:cs="宋体"/>
                <w:color w:val="000000" w:themeColor="text1"/>
                <w:sz w:val="24"/>
                <w:szCs w:val="24"/>
                <w:lang w:val="en-US" w:eastAsia="zh-CN"/>
                <w14:textFill>
                  <w14:solidFill>
                    <w14:schemeClr w14:val="tx1"/>
                  </w14:solidFill>
                </w14:textFill>
              </w:rPr>
              <w:t>性承</w:t>
            </w:r>
            <w:r>
              <w:rPr>
                <w:rFonts w:hint="eastAsia" w:ascii="宋体" w:hAnsi="宋体" w:eastAsia="宋体" w:cs="宋体"/>
                <w:color w:val="000000" w:themeColor="text1"/>
                <w:sz w:val="24"/>
                <w:szCs w:val="24"/>
                <w14:textFill>
                  <w14:solidFill>
                    <w14:schemeClr w14:val="tx1"/>
                  </w14:solidFill>
                </w14:textFill>
              </w:rPr>
              <w:t>诺意义</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由评标委会共同认定</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每提供一项得1分，最高得3分</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730"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9</w:t>
            </w:r>
          </w:p>
        </w:tc>
        <w:tc>
          <w:tcPr>
            <w:tcW w:w="1445"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政策分</w:t>
            </w:r>
          </w:p>
          <w:p>
            <w:pPr>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（1分）</w:t>
            </w:r>
          </w:p>
        </w:tc>
        <w:tc>
          <w:tcPr>
            <w:tcW w:w="7164"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9.1</w:t>
            </w:r>
            <w:r>
              <w:rPr>
                <w:rFonts w:hint="eastAsia" w:ascii="宋体" w:hAnsi="宋体" w:eastAsia="宋体" w:cs="宋体"/>
                <w:color w:val="000000" w:themeColor="text1"/>
                <w:sz w:val="24"/>
                <w:szCs w:val="24"/>
                <w14:textFill>
                  <w14:solidFill>
                    <w14:schemeClr w14:val="tx1"/>
                  </w14:solidFill>
                </w14:textFill>
              </w:rPr>
              <w:t>投标人按规定享受其他国家政策支持、扶持的：投标人所在地区属于不发达地区或少数民族地区的，每项给予加分</w:t>
            </w:r>
            <w:r>
              <w:rPr>
                <w:rFonts w:hint="eastAsia" w:ascii="宋体" w:hAnsi="宋体" w:eastAsia="宋体" w:cs="宋体"/>
                <w:color w:val="000000" w:themeColor="text1"/>
                <w:sz w:val="24"/>
                <w:szCs w:val="24"/>
                <w:lang w:val="en-US" w:eastAsia="zh-CN"/>
                <w14:textFill>
                  <w14:solidFill>
                    <w14:schemeClr w14:val="tx1"/>
                  </w14:solidFill>
                </w14:textFill>
              </w:rPr>
              <w:t>0.25</w:t>
            </w:r>
            <w:r>
              <w:rPr>
                <w:rFonts w:hint="eastAsia" w:ascii="宋体" w:hAnsi="宋体" w:eastAsia="宋体" w:cs="宋体"/>
                <w:color w:val="000000" w:themeColor="text1"/>
                <w:sz w:val="24"/>
                <w:szCs w:val="24"/>
                <w14:textFill>
                  <w14:solidFill>
                    <w14:schemeClr w14:val="tx1"/>
                  </w14:solidFill>
                </w14:textFill>
              </w:rPr>
              <w:t>分，本项最高得</w:t>
            </w:r>
            <w:r>
              <w:rPr>
                <w:rFonts w:hint="eastAsia" w:ascii="宋体" w:hAnsi="宋体" w:eastAsia="宋体" w:cs="宋体"/>
                <w:color w:val="000000" w:themeColor="text1"/>
                <w:sz w:val="24"/>
                <w:szCs w:val="24"/>
                <w:lang w:val="en-US" w:eastAsia="zh-CN"/>
                <w14:textFill>
                  <w14:solidFill>
                    <w14:schemeClr w14:val="tx1"/>
                  </w14:solidFill>
                </w14:textFill>
              </w:rPr>
              <w:t>0.5</w:t>
            </w:r>
            <w:r>
              <w:rPr>
                <w:rFonts w:hint="eastAsia" w:ascii="宋体" w:hAnsi="宋体" w:eastAsia="宋体" w:cs="宋体"/>
                <w:color w:val="000000" w:themeColor="text1"/>
                <w:sz w:val="24"/>
                <w:szCs w:val="24"/>
                <w14:textFill>
                  <w14:solidFill>
                    <w14:schemeClr w14:val="tx1"/>
                  </w14:solidFill>
                </w14:textFill>
              </w:rPr>
              <w:t>分。</w:t>
            </w:r>
          </w:p>
          <w:p>
            <w:pPr>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注：</w:t>
            </w:r>
            <w:r>
              <w:rPr>
                <w:rFonts w:hint="eastAsia" w:ascii="宋体" w:hAnsi="宋体" w:eastAsia="宋体" w:cs="宋体"/>
                <w:color w:val="000000" w:themeColor="text1"/>
                <w:sz w:val="24"/>
                <w:szCs w:val="24"/>
                <w14:textFill>
                  <w14:solidFill>
                    <w14:schemeClr w14:val="tx1"/>
                  </w14:solidFill>
                </w14:textFill>
              </w:rPr>
              <w:t>需提供不发达地区或少数民族地区的声明函（格式自拟）及相关资料，如未提供，则不得分。</w:t>
            </w:r>
          </w:p>
          <w:p>
            <w:pPr>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jc w:val="left"/>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9.2投标产品属于《节能产品政府采购品目清单》范围的且具有国家确定的认证机构出具的、处于有效期之内的节能产品认证证书的得0.25分；投标产品属于《环境标志产品政府采购品目清单》范围的且具有国家确定的认证机构出具的、处于有效期之内的环境标志产品认证证书的得0.25分。</w:t>
            </w:r>
          </w:p>
          <w:p>
            <w:pPr>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jc w:val="left"/>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注：投标文件中必须同时提供以下资料：</w:t>
            </w:r>
          </w:p>
          <w:p>
            <w:pPr>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jc w:val="left"/>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提供政府采购品目清单相关内容页（并对相关内容作圈记），采购品目清单详见《关于印发环境标志产品政府采购品目清单的通知》（财库〔2019〕18号）和《关于印发节能产品政府采购品目清单的通知》（财库〔2019〕19号）。</w:t>
            </w:r>
          </w:p>
          <w:p>
            <w:pPr>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jc w:val="left"/>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（2）《市场监管总局关于发布参与实施政府采购节能产品、环境标志产品认证机构名录的公告》中的认证机构出具的、处于有效期之内的节能产品/环境标志产品认证证书复印件并加盖公章。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jc w:val="center"/>
        </w:trPr>
        <w:tc>
          <w:tcPr>
            <w:tcW w:w="730"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jc w:val="center"/>
              <w:textAlignment w:val="auto"/>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10</w:t>
            </w:r>
          </w:p>
        </w:tc>
        <w:tc>
          <w:tcPr>
            <w:tcW w:w="1445"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报价文件</w:t>
            </w:r>
          </w:p>
          <w:p>
            <w:pPr>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评分办法（</w:t>
            </w:r>
            <w:r>
              <w:rPr>
                <w:rFonts w:hint="eastAsia" w:ascii="宋体" w:hAnsi="宋体" w:eastAsia="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lang w:val="en-US"/>
                <w14:textFill>
                  <w14:solidFill>
                    <w14:schemeClr w14:val="tx1"/>
                  </w14:solidFill>
                </w14:textFill>
              </w:rPr>
              <w:t>0</w:t>
            </w:r>
            <w:r>
              <w:rPr>
                <w:rFonts w:hint="eastAsia" w:ascii="宋体" w:hAnsi="宋体" w:eastAsia="宋体" w:cs="宋体"/>
                <w:color w:val="000000" w:themeColor="text1"/>
                <w:sz w:val="24"/>
                <w:szCs w:val="24"/>
                <w14:textFill>
                  <w14:solidFill>
                    <w14:schemeClr w14:val="tx1"/>
                  </w14:solidFill>
                </w14:textFill>
              </w:rPr>
              <w:t>分）</w:t>
            </w:r>
          </w:p>
        </w:tc>
        <w:tc>
          <w:tcPr>
            <w:tcW w:w="716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12" w:lineRule="auto"/>
              <w:ind w:left="0" w:right="0"/>
              <w:jc w:val="left"/>
              <w:textAlignment w:val="auto"/>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价格评分采用低价优先法计算，在有效报价中，满足招标文件要求且投标价格最低的投标报价为评标基准价，其价格分为满分</w:t>
            </w:r>
            <w:r>
              <w:rPr>
                <w:rFonts w:hint="eastAsia" w:ascii="宋体" w:hAnsi="宋体" w:eastAsia="宋体" w:cs="宋体"/>
                <w:color w:val="000000" w:themeColor="text1"/>
                <w:kern w:val="0"/>
                <w:sz w:val="24"/>
                <w:szCs w:val="24"/>
                <w:lang w:val="en-US" w:eastAsia="zh-CN"/>
                <w14:textFill>
                  <w14:solidFill>
                    <w14:schemeClr w14:val="tx1"/>
                  </w14:solidFill>
                </w14:textFill>
              </w:rPr>
              <w:t>3</w:t>
            </w:r>
            <w:r>
              <w:rPr>
                <w:rFonts w:hint="eastAsia" w:ascii="宋体" w:hAnsi="宋体" w:eastAsia="宋体" w:cs="宋体"/>
                <w:color w:val="000000" w:themeColor="text1"/>
                <w:kern w:val="0"/>
                <w:sz w:val="24"/>
                <w:szCs w:val="24"/>
                <w14:textFill>
                  <w14:solidFill>
                    <w14:schemeClr w14:val="tx1"/>
                  </w14:solidFill>
                </w14:textFill>
              </w:rPr>
              <w:t>0分。其他供应商的价格分统一按照下列公式计算：投标报价得分=（评标基准价/投标报价）×</w:t>
            </w:r>
            <w:r>
              <w:rPr>
                <w:rFonts w:hint="eastAsia" w:ascii="宋体" w:hAnsi="宋体" w:eastAsia="宋体" w:cs="宋体"/>
                <w:color w:val="000000" w:themeColor="text1"/>
                <w:kern w:val="0"/>
                <w:sz w:val="24"/>
                <w:szCs w:val="24"/>
                <w:lang w:val="en-US" w:eastAsia="zh-CN"/>
                <w14:textFill>
                  <w14:solidFill>
                    <w14:schemeClr w14:val="tx1"/>
                  </w14:solidFill>
                </w14:textFill>
              </w:rPr>
              <w:t>3</w:t>
            </w:r>
            <w:r>
              <w:rPr>
                <w:rFonts w:hint="eastAsia" w:ascii="宋体" w:hAnsi="宋体" w:eastAsia="宋体" w:cs="宋体"/>
                <w:color w:val="000000" w:themeColor="text1"/>
                <w:kern w:val="0"/>
                <w:sz w:val="24"/>
                <w:szCs w:val="24"/>
                <w14:textFill>
                  <w14:solidFill>
                    <w14:schemeClr w14:val="tx1"/>
                  </w14:solidFill>
                </w14:textFill>
              </w:rPr>
              <w:t>0%×100。</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12" w:lineRule="auto"/>
              <w:ind w:left="0" w:right="0"/>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投标人最终得分=</w:t>
            </w:r>
            <w:r>
              <w:rPr>
                <w:rFonts w:hint="eastAsia" w:ascii="宋体" w:hAnsi="宋体" w:eastAsia="宋体" w:cs="宋体"/>
                <w:color w:val="000000" w:themeColor="text1"/>
                <w:kern w:val="0"/>
                <w:sz w:val="24"/>
                <w:szCs w:val="24"/>
                <w:lang w:eastAsia="zh-CN"/>
                <w14:textFill>
                  <w14:solidFill>
                    <w14:schemeClr w14:val="tx1"/>
                  </w14:solidFill>
                </w14:textFill>
              </w:rPr>
              <w:t>商务技术</w:t>
            </w:r>
            <w:r>
              <w:rPr>
                <w:rFonts w:hint="eastAsia" w:ascii="宋体" w:hAnsi="宋体" w:eastAsia="宋体" w:cs="宋体"/>
                <w:color w:val="000000" w:themeColor="text1"/>
                <w:kern w:val="0"/>
                <w:sz w:val="24"/>
                <w:szCs w:val="24"/>
                <w14:textFill>
                  <w14:solidFill>
                    <w14:schemeClr w14:val="tx1"/>
                  </w14:solidFill>
                </w14:textFill>
              </w:rPr>
              <w:t>标得分+报价得分，满分为100分。</w:t>
            </w:r>
          </w:p>
        </w:tc>
      </w:tr>
    </w:tbl>
    <w:p>
      <w:pPr>
        <w:pageBreakBefore w:val="0"/>
        <w:kinsoku/>
        <w:wordWrap/>
        <w:overflowPunct/>
        <w:topLinePunct w:val="0"/>
        <w:autoSpaceDE/>
        <w:autoSpaceDN/>
        <w:bidi w:val="0"/>
        <w:adjustRightInd w:val="0"/>
        <w:snapToGrid w:val="0"/>
        <w:spacing w:line="360" w:lineRule="auto"/>
        <w:ind w:left="0" w:leftChars="0"/>
        <w:textAlignment w:val="auto"/>
        <w:rPr>
          <w:rFonts w:hint="eastAsia" w:asciiTheme="minorEastAsia" w:hAnsiTheme="minorEastAsia" w:eastAsiaTheme="minorEastAsia" w:cstheme="minorEastAsia"/>
          <w:b/>
          <w:color w:val="000000" w:themeColor="text1"/>
          <w:sz w:val="28"/>
          <w:szCs w:val="28"/>
          <w:lang w:val="en-US" w:eastAsia="zh-CN"/>
          <w14:textFill>
            <w14:solidFill>
              <w14:schemeClr w14:val="tx1"/>
            </w14:solidFill>
          </w14:textFill>
        </w:rPr>
      </w:pPr>
    </w:p>
    <w:p>
      <w:pPr>
        <w:pageBreakBefore w:val="0"/>
        <w:kinsoku/>
        <w:wordWrap/>
        <w:overflowPunct/>
        <w:topLinePunct w:val="0"/>
        <w:autoSpaceDE/>
        <w:autoSpaceDN/>
        <w:bidi w:val="0"/>
        <w:adjustRightInd w:val="0"/>
        <w:snapToGrid w:val="0"/>
        <w:spacing w:line="360" w:lineRule="auto"/>
        <w:ind w:left="0" w:leftChars="0"/>
        <w:textAlignment w:val="auto"/>
        <w:rPr>
          <w:rFonts w:hint="default" w:asciiTheme="minorEastAsia" w:hAnsiTheme="minorEastAsia" w:eastAsiaTheme="minorEastAsia" w:cstheme="minorEastAsia"/>
          <w:b/>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b/>
          <w:color w:val="000000" w:themeColor="text1"/>
          <w:sz w:val="28"/>
          <w:szCs w:val="28"/>
          <w:lang w:val="en-US" w:eastAsia="zh-CN"/>
          <w14:textFill>
            <w14:solidFill>
              <w14:schemeClr w14:val="tx1"/>
            </w14:solidFill>
          </w14:textFill>
        </w:rPr>
        <w:t>标项2评分细则：</w:t>
      </w:r>
    </w:p>
    <w:tbl>
      <w:tblPr>
        <w:tblStyle w:val="24"/>
        <w:tblW w:w="93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445"/>
        <w:gridCol w:w="7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blHeader/>
          <w:jc w:val="center"/>
        </w:trPr>
        <w:tc>
          <w:tcPr>
            <w:tcW w:w="730"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12" w:lineRule="auto"/>
              <w:ind w:left="0" w:right="0"/>
              <w:jc w:val="center"/>
              <w:textAlignment w:val="auto"/>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序号</w:t>
            </w:r>
          </w:p>
        </w:tc>
        <w:tc>
          <w:tcPr>
            <w:tcW w:w="1445"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12" w:lineRule="auto"/>
              <w:ind w:left="0" w:right="0"/>
              <w:jc w:val="center"/>
              <w:textAlignment w:val="auto"/>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评分因素及分值</w:t>
            </w:r>
          </w:p>
        </w:tc>
        <w:tc>
          <w:tcPr>
            <w:tcW w:w="7164"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12" w:lineRule="auto"/>
              <w:ind w:left="0" w:right="0"/>
              <w:jc w:val="center"/>
              <w:textAlignment w:val="auto"/>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2" w:hRule="atLeast"/>
          <w:jc w:val="center"/>
        </w:trPr>
        <w:tc>
          <w:tcPr>
            <w:tcW w:w="730" w:type="dxa"/>
            <w:noWrap w:val="0"/>
            <w:vAlign w:val="center"/>
          </w:tcPr>
          <w:p>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12" w:lineRule="auto"/>
              <w:ind w:left="0" w:right="0"/>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w:t>
            </w:r>
          </w:p>
        </w:tc>
        <w:tc>
          <w:tcPr>
            <w:tcW w:w="1445" w:type="dxa"/>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12" w:lineRule="auto"/>
              <w:ind w:left="0" w:right="0"/>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业绩</w:t>
            </w:r>
          </w:p>
          <w:p>
            <w:pPr>
              <w:keepNext w:val="0"/>
              <w:keepLines w:val="0"/>
              <w:pageBreakBefore w:val="0"/>
              <w:widowControl/>
              <w:suppressLineNumbers w:val="0"/>
              <w:kinsoku/>
              <w:wordWrap/>
              <w:overflowPunct/>
              <w:topLinePunct w:val="0"/>
              <w:bidi w:val="0"/>
              <w:spacing w:before="0" w:beforeAutospacing="0" w:after="0" w:afterAutospacing="0" w:line="312" w:lineRule="auto"/>
              <w:ind w:left="0" w:right="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eastAsia="zh-CN"/>
                <w14:textFill>
                  <w14:solidFill>
                    <w14:schemeClr w14:val="tx1"/>
                  </w14:solidFill>
                </w14:textFill>
              </w:rPr>
              <w:t>（</w:t>
            </w:r>
            <w:r>
              <w:rPr>
                <w:rFonts w:hint="eastAsia" w:ascii="宋体" w:hAnsi="宋体" w:eastAsia="宋体" w:cs="宋体"/>
                <w:color w:val="000000" w:themeColor="text1"/>
                <w:kern w:val="0"/>
                <w:sz w:val="24"/>
                <w:szCs w:val="24"/>
                <w:lang w:val="en-US" w:eastAsia="zh-CN"/>
                <w14:textFill>
                  <w14:solidFill>
                    <w14:schemeClr w14:val="tx1"/>
                  </w14:solidFill>
                </w14:textFill>
              </w:rPr>
              <w:t>3分）</w:t>
            </w:r>
          </w:p>
        </w:tc>
        <w:tc>
          <w:tcPr>
            <w:tcW w:w="7164" w:type="dxa"/>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12" w:lineRule="auto"/>
              <w:ind w:left="0" w:right="0"/>
              <w:jc w:val="lef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自2019年1月1日（以签合同时间为准）以来，投标人每提供一个同类项目业绩案例得1分，最高得</w:t>
            </w:r>
            <w:r>
              <w:rPr>
                <w:rFonts w:hint="eastAsia" w:ascii="宋体" w:hAnsi="宋体" w:eastAsia="宋体" w:cs="宋体"/>
                <w:color w:val="000000" w:themeColor="text1"/>
                <w:kern w:val="0"/>
                <w:sz w:val="24"/>
                <w:szCs w:val="24"/>
                <w:lang w:val="en-US" w:eastAsia="zh-CN"/>
                <w14:textFill>
                  <w14:solidFill>
                    <w14:schemeClr w14:val="tx1"/>
                  </w14:solidFill>
                </w14:textFill>
              </w:rPr>
              <w:t>3</w:t>
            </w:r>
            <w:r>
              <w:rPr>
                <w:rFonts w:hint="eastAsia" w:ascii="宋体" w:hAnsi="宋体" w:eastAsia="宋体" w:cs="宋体"/>
                <w:color w:val="000000" w:themeColor="text1"/>
                <w:kern w:val="0"/>
                <w:sz w:val="24"/>
                <w:szCs w:val="24"/>
                <w14:textFill>
                  <w14:solidFill>
                    <w14:schemeClr w14:val="tx1"/>
                  </w14:solidFill>
                </w14:textFill>
              </w:rPr>
              <w:t>分。</w:t>
            </w:r>
          </w:p>
          <w:p>
            <w:pPr>
              <w:keepNext w:val="0"/>
              <w:keepLines w:val="0"/>
              <w:pageBreakBefore w:val="0"/>
              <w:widowControl/>
              <w:suppressLineNumbers w:val="0"/>
              <w:kinsoku/>
              <w:wordWrap/>
              <w:overflowPunct/>
              <w:topLinePunct w:val="0"/>
              <w:bidi w:val="0"/>
              <w:spacing w:before="0" w:beforeAutospacing="0" w:after="0" w:afterAutospacing="0" w:line="312" w:lineRule="auto"/>
              <w:ind w:left="0" w:right="0"/>
              <w:jc w:val="left"/>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注：需同时提供合同和验收合格</w:t>
            </w:r>
            <w:r>
              <w:rPr>
                <w:rFonts w:hint="eastAsia" w:ascii="宋体" w:hAnsi="宋体" w:eastAsia="宋体" w:cs="宋体"/>
                <w:color w:val="000000" w:themeColor="text1"/>
                <w:kern w:val="0"/>
                <w:sz w:val="24"/>
                <w:szCs w:val="24"/>
                <w:lang w:eastAsia="zh-CN"/>
                <w14:textFill>
                  <w14:solidFill>
                    <w14:schemeClr w14:val="tx1"/>
                  </w14:solidFill>
                </w14:textFill>
              </w:rPr>
              <w:t>（</w:t>
            </w:r>
            <w:r>
              <w:rPr>
                <w:rFonts w:hint="eastAsia" w:ascii="宋体" w:hAnsi="宋体" w:eastAsia="宋体" w:cs="宋体"/>
                <w:color w:val="000000" w:themeColor="text1"/>
                <w:kern w:val="0"/>
                <w:sz w:val="24"/>
                <w:szCs w:val="24"/>
                <w:lang w:val="en-US" w:eastAsia="zh-CN"/>
                <w14:textFill>
                  <w14:solidFill>
                    <w14:schemeClr w14:val="tx1"/>
                  </w14:solidFill>
                </w14:textFill>
              </w:rPr>
              <w:t>或其他能说明合格的资料）</w:t>
            </w:r>
            <w:r>
              <w:rPr>
                <w:rFonts w:hint="eastAsia" w:ascii="宋体" w:hAnsi="宋体" w:eastAsia="宋体" w:cs="宋体"/>
                <w:color w:val="000000" w:themeColor="text1"/>
                <w:kern w:val="0"/>
                <w:sz w:val="24"/>
                <w:szCs w:val="24"/>
                <w14:textFill>
                  <w14:solidFill>
                    <w14:schemeClr w14:val="tx1"/>
                  </w14:solidFill>
                </w14:textFill>
              </w:rPr>
              <w:t>资料，未提供或提供不完整的不得分。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2" w:hRule="atLeast"/>
          <w:jc w:val="center"/>
        </w:trPr>
        <w:tc>
          <w:tcPr>
            <w:tcW w:w="730" w:type="dxa"/>
            <w:noWrap w:val="0"/>
            <w:vAlign w:val="center"/>
          </w:tcPr>
          <w:p>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12" w:lineRule="auto"/>
              <w:ind w:left="0" w:right="0"/>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w:t>
            </w:r>
          </w:p>
        </w:tc>
        <w:tc>
          <w:tcPr>
            <w:tcW w:w="1445" w:type="dxa"/>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12" w:lineRule="auto"/>
              <w:ind w:left="0" w:right="0"/>
              <w:jc w:val="center"/>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认证证书</w:t>
            </w:r>
          </w:p>
          <w:p>
            <w:pPr>
              <w:keepNext w:val="0"/>
              <w:keepLines w:val="0"/>
              <w:pageBreakBefore w:val="0"/>
              <w:widowControl/>
              <w:suppressLineNumbers w:val="0"/>
              <w:kinsoku/>
              <w:wordWrap/>
              <w:overflowPunct/>
              <w:topLinePunct w:val="0"/>
              <w:bidi w:val="0"/>
              <w:spacing w:before="0" w:beforeAutospacing="0" w:after="0" w:afterAutospacing="0" w:line="312" w:lineRule="auto"/>
              <w:ind w:left="0" w:right="0"/>
              <w:jc w:val="center"/>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（3分）</w:t>
            </w:r>
          </w:p>
        </w:tc>
        <w:tc>
          <w:tcPr>
            <w:tcW w:w="7164" w:type="dxa"/>
            <w:noWrap w:val="0"/>
            <w:vAlign w:val="center"/>
          </w:tcPr>
          <w:p>
            <w:pPr>
              <w:keepNext w:val="0"/>
              <w:keepLines w:val="0"/>
              <w:pageBreakBefore w:val="0"/>
              <w:numPr>
                <w:ilvl w:val="0"/>
                <w:numId w:val="0"/>
              </w:numPr>
              <w:suppressLineNumbers w:val="0"/>
              <w:kinsoku/>
              <w:wordWrap/>
              <w:overflowPunct/>
              <w:topLinePunct w:val="0"/>
              <w:bidi w:val="0"/>
              <w:spacing w:before="0" w:beforeAutospacing="0" w:after="0" w:afterAutospacing="0" w:line="312" w:lineRule="auto"/>
              <w:ind w:left="0" w:right="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投标人或生产厂商具有有效的质量管理体系认证或环境管理体系认证或职业健康安全管理体系认证的，每项得1分，最高得3分（需提供相关证书复印件/扫描件，否则不得分）。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730" w:type="dxa"/>
            <w:noWrap w:val="0"/>
            <w:vAlign w:val="center"/>
          </w:tcPr>
          <w:p>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12" w:lineRule="auto"/>
              <w:ind w:left="0" w:right="0"/>
              <w:jc w:val="center"/>
              <w:textAlignment w:val="auto"/>
              <w:rPr>
                <w:rFonts w:hint="eastAsia" w:ascii="宋体" w:hAnsi="宋体" w:eastAsia="宋体" w:cs="宋体"/>
                <w:color w:val="000000" w:themeColor="text1"/>
                <w:kern w:val="0"/>
                <w:sz w:val="24"/>
                <w:szCs w:val="24"/>
                <w:lang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3</w:t>
            </w:r>
          </w:p>
        </w:tc>
        <w:tc>
          <w:tcPr>
            <w:tcW w:w="1445" w:type="dxa"/>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12" w:lineRule="auto"/>
              <w:ind w:left="0" w:right="0"/>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投标货物的性能及技术指标</w:t>
            </w:r>
          </w:p>
          <w:p>
            <w:pPr>
              <w:keepNext w:val="0"/>
              <w:keepLines w:val="0"/>
              <w:pageBreakBefore w:val="0"/>
              <w:widowControl/>
              <w:suppressLineNumbers w:val="0"/>
              <w:kinsoku/>
              <w:wordWrap/>
              <w:overflowPunct/>
              <w:topLinePunct w:val="0"/>
              <w:bidi w:val="0"/>
              <w:spacing w:before="0" w:beforeAutospacing="0" w:after="0" w:afterAutospacing="0" w:line="312" w:lineRule="auto"/>
              <w:ind w:left="0" w:right="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eastAsia="zh-CN"/>
                <w14:textFill>
                  <w14:solidFill>
                    <w14:schemeClr w14:val="tx1"/>
                  </w14:solidFill>
                </w14:textFill>
              </w:rPr>
              <w:t>（</w:t>
            </w:r>
            <w:r>
              <w:rPr>
                <w:rFonts w:hint="eastAsia" w:ascii="宋体" w:hAnsi="宋体" w:eastAsia="宋体" w:cs="宋体"/>
                <w:color w:val="000000" w:themeColor="text1"/>
                <w:kern w:val="0"/>
                <w:sz w:val="24"/>
                <w:szCs w:val="24"/>
                <w:lang w:val="en-US" w:eastAsia="zh-CN"/>
                <w14:textFill>
                  <w14:solidFill>
                    <w14:schemeClr w14:val="tx1"/>
                  </w14:solidFill>
                </w14:textFill>
              </w:rPr>
              <w:t>27分）</w:t>
            </w:r>
          </w:p>
        </w:tc>
        <w:tc>
          <w:tcPr>
            <w:tcW w:w="7164" w:type="dxa"/>
            <w:noWrap w:val="0"/>
            <w:vAlign w:val="center"/>
          </w:tcPr>
          <w:p>
            <w:pPr>
              <w:keepNext w:val="0"/>
              <w:keepLines w:val="0"/>
              <w:pageBreakBefore w:val="0"/>
              <w:widowControl/>
              <w:numPr>
                <w:ilvl w:val="0"/>
                <w:numId w:val="0"/>
              </w:numPr>
              <w:suppressLineNumbers w:val="0"/>
              <w:kinsoku/>
              <w:wordWrap/>
              <w:overflowPunct/>
              <w:topLinePunct w:val="0"/>
              <w:bidi w:val="0"/>
              <w:spacing w:before="0" w:beforeAutospacing="0" w:after="0" w:afterAutospacing="0" w:line="312" w:lineRule="auto"/>
              <w:ind w:left="0" w:right="0" w:right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3.1</w:t>
            </w:r>
            <w:r>
              <w:rPr>
                <w:rFonts w:hint="eastAsia" w:ascii="宋体" w:hAnsi="宋体" w:eastAsia="宋体" w:cs="宋体"/>
                <w:color w:val="000000" w:themeColor="text1"/>
                <w:sz w:val="24"/>
                <w:szCs w:val="24"/>
                <w14:textFill>
                  <w14:solidFill>
                    <w14:schemeClr w14:val="tx1"/>
                  </w14:solidFill>
                </w14:textFill>
              </w:rPr>
              <w:t>完全满足招标文件货物清单各项产品技术指标参数要求的得</w:t>
            </w:r>
            <w:r>
              <w:rPr>
                <w:rFonts w:hint="eastAsia" w:ascii="宋体" w:hAnsi="宋体" w:eastAsia="宋体" w:cs="宋体"/>
                <w:color w:val="000000" w:themeColor="text1"/>
                <w:sz w:val="24"/>
                <w:szCs w:val="24"/>
                <w:lang w:val="en-US" w:eastAsia="zh-CN"/>
                <w14:textFill>
                  <w14:solidFill>
                    <w14:schemeClr w14:val="tx1"/>
                  </w14:solidFill>
                </w14:textFill>
              </w:rPr>
              <w:t>24</w:t>
            </w:r>
            <w:r>
              <w:rPr>
                <w:rFonts w:hint="eastAsia" w:ascii="宋体" w:hAnsi="宋体" w:eastAsia="宋体" w:cs="宋体"/>
                <w:color w:val="000000" w:themeColor="text1"/>
                <w:sz w:val="24"/>
                <w:szCs w:val="24"/>
                <w14:textFill>
                  <w14:solidFill>
                    <w14:schemeClr w14:val="tx1"/>
                  </w14:solidFill>
                </w14:textFill>
              </w:rPr>
              <w:t>分；每有一项负偏离扣1分（非★的参数），扣完为止。每有一项负偏离扣2分（★的参数），扣完为止。</w:t>
            </w:r>
          </w:p>
          <w:p>
            <w:pPr>
              <w:keepNext w:val="0"/>
              <w:keepLines w:val="0"/>
              <w:pageBreakBefore w:val="0"/>
              <w:widowControl/>
              <w:numPr>
                <w:ilvl w:val="0"/>
                <w:numId w:val="0"/>
              </w:numPr>
              <w:suppressLineNumbers w:val="0"/>
              <w:kinsoku/>
              <w:wordWrap/>
              <w:overflowPunct/>
              <w:topLinePunct w:val="0"/>
              <w:bidi w:val="0"/>
              <w:spacing w:before="0" w:beforeAutospacing="0" w:after="0" w:afterAutospacing="0" w:line="312" w:lineRule="auto"/>
              <w:ind w:left="0" w:right="0" w:right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3.2</w:t>
            </w:r>
            <w:r>
              <w:rPr>
                <w:rFonts w:hint="eastAsia" w:ascii="宋体" w:hAnsi="宋体" w:eastAsia="宋体" w:cs="宋体"/>
                <w:color w:val="000000" w:themeColor="text1"/>
                <w:sz w:val="24"/>
                <w:szCs w:val="24"/>
                <w14:textFill>
                  <w14:solidFill>
                    <w14:schemeClr w14:val="tx1"/>
                  </w14:solidFill>
                </w14:textFill>
              </w:rPr>
              <w:t>对性能指标、技术参数等属正偏或高配的、有先进程度的正偏离每项加</w:t>
            </w:r>
            <w:r>
              <w:rPr>
                <w:rFonts w:hint="eastAsia" w:ascii="宋体" w:hAnsi="宋体" w:eastAsia="宋体" w:cs="宋体"/>
                <w:color w:val="000000" w:themeColor="text1"/>
                <w:sz w:val="24"/>
                <w:szCs w:val="24"/>
                <w:lang w:val="en-US" w:eastAsia="zh-CN"/>
                <w14:textFill>
                  <w14:solidFill>
                    <w14:schemeClr w14:val="tx1"/>
                  </w14:solidFill>
                </w14:textFill>
              </w:rPr>
              <w:t>0.5</w:t>
            </w:r>
            <w:r>
              <w:rPr>
                <w:rFonts w:hint="eastAsia" w:ascii="宋体" w:hAnsi="宋体" w:eastAsia="宋体" w:cs="宋体"/>
                <w:color w:val="000000" w:themeColor="text1"/>
                <w:sz w:val="24"/>
                <w:szCs w:val="24"/>
                <w14:textFill>
                  <w14:solidFill>
                    <w14:schemeClr w14:val="tx1"/>
                  </w14:solidFill>
                </w14:textFill>
              </w:rPr>
              <w:t>分，无实质性意义的正偏离不加分（是否为有实质性意义的正偏离，由评标委员会共同认定），本项最高得</w:t>
            </w:r>
            <w:r>
              <w:rPr>
                <w:rFonts w:hint="eastAsia" w:ascii="宋体" w:hAnsi="宋体" w:eastAsia="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分。</w:t>
            </w:r>
          </w:p>
          <w:p>
            <w:pPr>
              <w:keepNext w:val="0"/>
              <w:keepLines w:val="0"/>
              <w:pageBreakBefore w:val="0"/>
              <w:widowControl/>
              <w:numPr>
                <w:ilvl w:val="0"/>
                <w:numId w:val="0"/>
              </w:numPr>
              <w:suppressLineNumbers w:val="0"/>
              <w:kinsoku/>
              <w:wordWrap/>
              <w:overflowPunct/>
              <w:topLinePunct w:val="0"/>
              <w:bidi w:val="0"/>
              <w:spacing w:before="0" w:beforeAutospacing="0" w:after="0" w:afterAutospacing="0" w:line="312" w:lineRule="auto"/>
              <w:ind w:left="0" w:right="0" w:right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注：</w:t>
            </w:r>
            <w:r>
              <w:rPr>
                <w:rFonts w:hint="eastAsia" w:ascii="宋体" w:hAnsi="宋体" w:eastAsia="宋体" w:cs="宋体"/>
                <w:b/>
                <w:bCs/>
                <w:color w:val="000000" w:themeColor="text1"/>
                <w:sz w:val="24"/>
                <w:szCs w:val="24"/>
                <w:highlight w:val="none"/>
                <w14:textFill>
                  <w14:solidFill>
                    <w14:schemeClr w14:val="tx1"/>
                  </w14:solidFill>
                </w14:textFill>
              </w:rPr>
              <w:t>是否属于偏离指标由评审小组根据投标人提供的参数、相关证明</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资料</w:t>
            </w:r>
            <w:r>
              <w:rPr>
                <w:rFonts w:hint="eastAsia" w:ascii="宋体" w:hAnsi="宋体" w:eastAsia="宋体" w:cs="宋体"/>
                <w:b/>
                <w:bCs/>
                <w:color w:val="000000" w:themeColor="text1"/>
                <w:sz w:val="24"/>
                <w:szCs w:val="24"/>
                <w:highlight w:val="none"/>
                <w14:textFill>
                  <w14:solidFill>
                    <w14:schemeClr w14:val="tx1"/>
                  </w14:solidFill>
                </w14:textFill>
              </w:rPr>
              <w:t>的描述进行认定</w:t>
            </w:r>
            <w:r>
              <w:rPr>
                <w:rFonts w:hint="eastAsia" w:ascii="宋体" w:hAnsi="宋体" w:eastAsia="宋体" w:cs="宋体"/>
                <w:b/>
                <w:bCs/>
                <w:color w:val="000000" w:themeColor="text1"/>
                <w:sz w:val="24"/>
                <w:szCs w:val="24"/>
                <w:highlight w:val="none"/>
                <w:lang w:eastAsia="zh-CN"/>
                <w14:textFill>
                  <w14:solidFill>
                    <w14:schemeClr w14:val="tx1"/>
                  </w14:solidFill>
                </w14:textFill>
              </w:rPr>
              <w:t>，</w:t>
            </w:r>
            <w:r>
              <w:rPr>
                <w:rFonts w:hint="eastAsia" w:ascii="宋体" w:hAnsi="宋体" w:eastAsia="宋体" w:cs="宋体"/>
                <w:b/>
                <w:bCs/>
                <w:color w:val="000000" w:themeColor="text1"/>
                <w:sz w:val="24"/>
                <w:szCs w:val="24"/>
                <w14:textFill>
                  <w14:solidFill>
                    <w14:schemeClr w14:val="tx1"/>
                  </w14:solidFill>
                </w14:textFill>
              </w:rPr>
              <w:t>产品技术参数描述按要求提供检测报告</w:t>
            </w:r>
            <w:r>
              <w:rPr>
                <w:rFonts w:hint="eastAsia" w:ascii="宋体" w:hAnsi="宋体" w:eastAsia="宋体" w:cs="宋体"/>
                <w:b/>
                <w:bCs/>
                <w:color w:val="000000" w:themeColor="text1"/>
                <w:sz w:val="24"/>
                <w:szCs w:val="24"/>
                <w:lang w:val="en-US" w:eastAsia="zh-CN"/>
                <w14:textFill>
                  <w14:solidFill>
                    <w14:schemeClr w14:val="tx1"/>
                  </w14:solidFill>
                </w14:textFill>
              </w:rPr>
              <w:t>或其他说明资料</w:t>
            </w:r>
            <w:r>
              <w:rPr>
                <w:rFonts w:hint="eastAsia" w:ascii="宋体" w:hAnsi="宋体" w:eastAsia="宋体" w:cs="宋体"/>
                <w:b/>
                <w:bCs/>
                <w:color w:val="000000" w:themeColor="text1"/>
                <w:sz w:val="24"/>
                <w:szCs w:val="24"/>
                <w14:textFill>
                  <w14:solidFill>
                    <w14:schemeClr w14:val="tx1"/>
                  </w14:solidFill>
                </w14:textFill>
              </w:rPr>
              <w:t>等资料，未提供或缺少提供都将作为负偏离</w:t>
            </w:r>
            <w:r>
              <w:rPr>
                <w:rFonts w:hint="eastAsia" w:ascii="宋体" w:hAnsi="宋体" w:eastAsia="宋体" w:cs="宋体"/>
                <w:b/>
                <w:bCs/>
                <w:color w:val="000000" w:themeColor="text1"/>
                <w:sz w:val="24"/>
                <w:szCs w:val="24"/>
                <w:lang w:val="en-US" w:eastAsia="zh-CN"/>
                <w14:textFill>
                  <w14:solidFill>
                    <w14:schemeClr w14:val="tx1"/>
                  </w14:solidFill>
                </w14:textFill>
              </w:rPr>
              <w:t>处理</w:t>
            </w:r>
            <w:r>
              <w:rPr>
                <w:rFonts w:hint="eastAsia" w:ascii="宋体" w:hAnsi="宋体" w:eastAsia="宋体" w:cs="宋体"/>
                <w:b/>
                <w:bCs/>
                <w:color w:val="000000" w:themeColor="text1"/>
                <w:sz w:val="24"/>
                <w:szCs w:val="24"/>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4" w:hRule="atLeast"/>
          <w:jc w:val="center"/>
        </w:trPr>
        <w:tc>
          <w:tcPr>
            <w:tcW w:w="730" w:type="dxa"/>
            <w:noWrap w:val="0"/>
            <w:vAlign w:val="center"/>
          </w:tcPr>
          <w:p>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12" w:lineRule="auto"/>
              <w:ind w:left="0" w:right="0"/>
              <w:jc w:val="center"/>
              <w:textAlignment w:val="auto"/>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4</w:t>
            </w:r>
          </w:p>
        </w:tc>
        <w:tc>
          <w:tcPr>
            <w:tcW w:w="1445" w:type="dxa"/>
            <w:noWrap w:val="0"/>
            <w:vAlign w:val="center"/>
          </w:tcPr>
          <w:p>
            <w:pPr>
              <w:keepNext w:val="0"/>
              <w:keepLines w:val="0"/>
              <w:pageBreakBefore w:val="0"/>
              <w:suppressLineNumbers w:val="0"/>
              <w:tabs>
                <w:tab w:val="left" w:pos="540"/>
              </w:tabs>
              <w:kinsoku/>
              <w:wordWrap/>
              <w:overflowPunct/>
              <w:topLinePunct w:val="0"/>
              <w:bidi w:val="0"/>
              <w:snapToGrid w:val="0"/>
              <w:spacing w:before="0" w:beforeAutospacing="0" w:after="0" w:afterAutospacing="0" w:line="312" w:lineRule="auto"/>
              <w:ind w:left="0" w:right="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企业实力</w:t>
            </w:r>
          </w:p>
          <w:p>
            <w:pPr>
              <w:keepNext w:val="0"/>
              <w:keepLines w:val="0"/>
              <w:pageBreakBefore w:val="0"/>
              <w:suppressLineNumbers w:val="0"/>
              <w:tabs>
                <w:tab w:val="left" w:pos="540"/>
              </w:tabs>
              <w:kinsoku/>
              <w:wordWrap/>
              <w:overflowPunct/>
              <w:topLinePunct w:val="0"/>
              <w:bidi w:val="0"/>
              <w:snapToGrid w:val="0"/>
              <w:spacing w:before="0" w:beforeAutospacing="0" w:after="0" w:afterAutospacing="0" w:line="312" w:lineRule="auto"/>
              <w:ind w:left="0" w:right="0"/>
              <w:jc w:val="center"/>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(2分）</w:t>
            </w:r>
          </w:p>
        </w:tc>
        <w:tc>
          <w:tcPr>
            <w:tcW w:w="7164" w:type="dxa"/>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12" w:lineRule="auto"/>
              <w:ind w:left="0" w:right="0"/>
              <w:jc w:val="both"/>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所投产品</w:t>
            </w:r>
            <w:r>
              <w:rPr>
                <w:rFonts w:hint="eastAsia" w:ascii="宋体" w:hAnsi="宋体" w:eastAsia="宋体" w:cs="宋体"/>
                <w:color w:val="000000" w:themeColor="text1"/>
                <w:sz w:val="24"/>
                <w:szCs w:val="24"/>
                <w:lang w:val="en-US" w:eastAsia="zh-CN"/>
                <w14:textFill>
                  <w14:solidFill>
                    <w14:schemeClr w14:val="tx1"/>
                  </w14:solidFill>
                </w14:textFill>
              </w:rPr>
              <w:t>的</w:t>
            </w:r>
            <w:r>
              <w:rPr>
                <w:rFonts w:hint="eastAsia" w:ascii="宋体" w:hAnsi="宋体" w:eastAsia="宋体" w:cs="宋体"/>
                <w:color w:val="000000" w:themeColor="text1"/>
                <w:sz w:val="24"/>
                <w:szCs w:val="24"/>
                <w14:textFill>
                  <w14:solidFill>
                    <w14:schemeClr w14:val="tx1"/>
                  </w14:solidFill>
                </w14:textFill>
              </w:rPr>
              <w:t>生产企业，承办过国家级技能大赛合作支持单位的企业（提供相关赛项证明文件扫描件盖公章）。每提供一份得1分，</w:t>
            </w:r>
            <w:r>
              <w:rPr>
                <w:rFonts w:hint="eastAsia" w:ascii="宋体" w:hAnsi="宋体" w:eastAsia="宋体" w:cs="宋体"/>
                <w:color w:val="000000" w:themeColor="text1"/>
                <w:sz w:val="24"/>
                <w:szCs w:val="24"/>
                <w:lang w:val="en-US" w:eastAsia="zh-CN"/>
                <w14:textFill>
                  <w14:solidFill>
                    <w14:schemeClr w14:val="tx1"/>
                  </w14:solidFill>
                </w14:textFill>
              </w:rPr>
              <w:t>最高得2</w:t>
            </w:r>
            <w:r>
              <w:rPr>
                <w:rFonts w:hint="eastAsia" w:ascii="宋体" w:hAnsi="宋体" w:eastAsia="宋体" w:cs="宋体"/>
                <w:color w:val="000000" w:themeColor="text1"/>
                <w:sz w:val="24"/>
                <w:szCs w:val="24"/>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9" w:hRule="atLeast"/>
          <w:jc w:val="center"/>
        </w:trPr>
        <w:tc>
          <w:tcPr>
            <w:tcW w:w="730" w:type="dxa"/>
            <w:noWrap w:val="0"/>
            <w:vAlign w:val="center"/>
          </w:tcPr>
          <w:p>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12" w:lineRule="auto"/>
              <w:ind w:left="0" w:right="0"/>
              <w:jc w:val="center"/>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5</w:t>
            </w:r>
          </w:p>
        </w:tc>
        <w:tc>
          <w:tcPr>
            <w:tcW w:w="1445" w:type="dxa"/>
            <w:noWrap w:val="0"/>
            <w:vAlign w:val="center"/>
          </w:tcPr>
          <w:p>
            <w:pPr>
              <w:keepNext w:val="0"/>
              <w:keepLines w:val="0"/>
              <w:pageBreakBefore w:val="0"/>
              <w:suppressLineNumbers w:val="0"/>
              <w:tabs>
                <w:tab w:val="left" w:pos="540"/>
              </w:tabs>
              <w:kinsoku/>
              <w:wordWrap/>
              <w:overflowPunct/>
              <w:topLinePunct w:val="0"/>
              <w:bidi w:val="0"/>
              <w:snapToGrid w:val="0"/>
              <w:spacing w:before="0" w:beforeAutospacing="0" w:after="0" w:afterAutospacing="0" w:line="312"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项目实施方案</w:t>
            </w:r>
          </w:p>
          <w:p>
            <w:pPr>
              <w:keepNext w:val="0"/>
              <w:keepLines w:val="0"/>
              <w:pageBreakBefore w:val="0"/>
              <w:suppressLineNumbers w:val="0"/>
              <w:tabs>
                <w:tab w:val="left" w:pos="540"/>
              </w:tabs>
              <w:kinsoku/>
              <w:wordWrap/>
              <w:overflowPunct/>
              <w:topLinePunct w:val="0"/>
              <w:bidi w:val="0"/>
              <w:snapToGrid w:val="0"/>
              <w:spacing w:before="0" w:beforeAutospacing="0" w:after="0" w:afterAutospacing="0" w:line="312"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13</w:t>
            </w:r>
            <w:r>
              <w:rPr>
                <w:rFonts w:hint="eastAsia" w:ascii="宋体" w:hAnsi="宋体" w:eastAsia="宋体" w:cs="宋体"/>
                <w:color w:val="000000" w:themeColor="text1"/>
                <w:sz w:val="24"/>
                <w:szCs w:val="24"/>
                <w14:textFill>
                  <w14:solidFill>
                    <w14:schemeClr w14:val="tx1"/>
                  </w14:solidFill>
                </w14:textFill>
              </w:rPr>
              <w:t>分）</w:t>
            </w:r>
          </w:p>
        </w:tc>
        <w:tc>
          <w:tcPr>
            <w:tcW w:w="7164" w:type="dxa"/>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12" w:lineRule="auto"/>
              <w:ind w:left="0" w:right="0"/>
              <w:jc w:val="both"/>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5.1</w:t>
            </w:r>
            <w:r>
              <w:rPr>
                <w:rFonts w:hint="eastAsia" w:ascii="宋体" w:hAnsi="宋体" w:eastAsia="宋体" w:cs="宋体"/>
                <w:color w:val="000000" w:themeColor="text1"/>
                <w:sz w:val="24"/>
                <w:szCs w:val="24"/>
                <w14:textFill>
                  <w14:solidFill>
                    <w14:schemeClr w14:val="tx1"/>
                  </w14:solidFill>
                </w14:textFill>
              </w:rPr>
              <w:t>投标人根据项目要求提供的</w:t>
            </w:r>
            <w:r>
              <w:rPr>
                <w:rFonts w:hint="eastAsia" w:ascii="宋体" w:hAnsi="宋体" w:eastAsia="宋体" w:cs="宋体"/>
                <w:color w:val="000000" w:themeColor="text1"/>
                <w:sz w:val="24"/>
                <w:szCs w:val="24"/>
                <w:lang w:val="en-US" w:eastAsia="zh-CN"/>
                <w14:textFill>
                  <w14:solidFill>
                    <w14:schemeClr w14:val="tx1"/>
                  </w14:solidFill>
                </w14:textFill>
              </w:rPr>
              <w:t>整个</w:t>
            </w:r>
            <w:r>
              <w:rPr>
                <w:rFonts w:hint="eastAsia" w:ascii="宋体" w:hAnsi="宋体" w:eastAsia="宋体" w:cs="宋体"/>
                <w:color w:val="000000" w:themeColor="text1"/>
                <w:sz w:val="24"/>
                <w:szCs w:val="24"/>
                <w14:textFill>
                  <w14:solidFill>
                    <w14:schemeClr w14:val="tx1"/>
                  </w14:solidFill>
                </w14:textFill>
              </w:rPr>
              <w:t>项目</w:t>
            </w:r>
            <w:r>
              <w:rPr>
                <w:rFonts w:hint="eastAsia" w:ascii="宋体" w:hAnsi="宋体" w:eastAsia="宋体" w:cs="宋体"/>
                <w:color w:val="000000" w:themeColor="text1"/>
                <w:sz w:val="24"/>
                <w:szCs w:val="24"/>
                <w:lang w:val="en-US" w:eastAsia="zh-CN"/>
                <w14:textFill>
                  <w14:solidFill>
                    <w14:schemeClr w14:val="tx1"/>
                  </w14:solidFill>
                </w14:textFill>
              </w:rPr>
              <w:t>实施</w:t>
            </w:r>
            <w:r>
              <w:rPr>
                <w:rFonts w:hint="eastAsia" w:ascii="宋体" w:hAnsi="宋体" w:eastAsia="宋体" w:cs="宋体"/>
                <w:color w:val="000000" w:themeColor="text1"/>
                <w:sz w:val="24"/>
                <w:szCs w:val="24"/>
                <w14:textFill>
                  <w14:solidFill>
                    <w14:schemeClr w14:val="tx1"/>
                  </w14:solidFill>
                </w14:textFill>
              </w:rPr>
              <w:t>方案完整</w:t>
            </w:r>
            <w:r>
              <w:rPr>
                <w:rFonts w:hint="eastAsia" w:ascii="宋体" w:hAnsi="宋体" w:eastAsia="宋体" w:cs="宋体"/>
                <w:color w:val="000000" w:themeColor="text1"/>
                <w:sz w:val="24"/>
                <w:szCs w:val="24"/>
                <w:lang w:val="en-US" w:eastAsia="zh-CN"/>
                <w14:textFill>
                  <w14:solidFill>
                    <w14:schemeClr w14:val="tx1"/>
                  </w14:solidFill>
                </w14:textFill>
              </w:rPr>
              <w:t>性（0-2分）和方案合理性、科学性（0-2分）</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0-4分）</w:t>
            </w:r>
          </w:p>
          <w:p>
            <w:pPr>
              <w:keepNext w:val="0"/>
              <w:keepLines w:val="0"/>
              <w:pageBreakBefore w:val="0"/>
              <w:widowControl/>
              <w:suppressLineNumbers w:val="0"/>
              <w:kinsoku/>
              <w:wordWrap/>
              <w:overflowPunct/>
              <w:topLinePunct w:val="0"/>
              <w:bidi w:val="0"/>
              <w:spacing w:before="0" w:beforeAutospacing="0" w:after="0" w:afterAutospacing="0" w:line="312" w:lineRule="auto"/>
              <w:ind w:left="0" w:right="0"/>
              <w:jc w:val="both"/>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5.2</w:t>
            </w:r>
            <w:r>
              <w:rPr>
                <w:rFonts w:hint="eastAsia" w:ascii="宋体" w:hAnsi="宋体" w:eastAsia="宋体" w:cs="宋体"/>
                <w:color w:val="000000" w:themeColor="text1"/>
                <w:sz w:val="24"/>
                <w:szCs w:val="24"/>
                <w14:textFill>
                  <w14:solidFill>
                    <w14:schemeClr w14:val="tx1"/>
                  </w14:solidFill>
                </w14:textFill>
              </w:rPr>
              <w:t>投标人根据项目要求</w:t>
            </w:r>
            <w:r>
              <w:rPr>
                <w:rFonts w:hint="eastAsia" w:ascii="宋体" w:hAnsi="宋体" w:eastAsia="宋体" w:cs="宋体"/>
                <w:color w:val="000000" w:themeColor="text1"/>
                <w:sz w:val="24"/>
                <w:szCs w:val="24"/>
                <w:lang w:val="en-US" w:eastAsia="zh-CN"/>
                <w14:textFill>
                  <w14:solidFill>
                    <w14:schemeClr w14:val="tx1"/>
                  </w14:solidFill>
                </w14:textFill>
              </w:rPr>
              <w:t>保证</w:t>
            </w:r>
            <w:r>
              <w:rPr>
                <w:rFonts w:hint="eastAsia" w:ascii="宋体" w:hAnsi="宋体" w:eastAsia="宋体" w:cs="宋体"/>
                <w:color w:val="000000" w:themeColor="text1"/>
                <w:sz w:val="24"/>
                <w:szCs w:val="24"/>
                <w14:textFill>
                  <w14:solidFill>
                    <w14:schemeClr w14:val="tx1"/>
                  </w14:solidFill>
                </w14:textFill>
              </w:rPr>
              <w:t>质量保证目标</w:t>
            </w:r>
            <w:r>
              <w:rPr>
                <w:rFonts w:hint="eastAsia" w:ascii="宋体" w:hAnsi="宋体" w:eastAsia="宋体" w:cs="宋体"/>
                <w:color w:val="000000" w:themeColor="text1"/>
                <w:sz w:val="24"/>
                <w:szCs w:val="24"/>
                <w:lang w:val="en-US" w:eastAsia="zh-CN"/>
                <w14:textFill>
                  <w14:solidFill>
                    <w14:schemeClr w14:val="tx1"/>
                  </w14:solidFill>
                </w14:textFill>
              </w:rPr>
              <w:t>以及</w:t>
            </w:r>
            <w:r>
              <w:rPr>
                <w:rFonts w:hint="eastAsia" w:ascii="宋体" w:hAnsi="宋体" w:eastAsia="宋体" w:cs="宋体"/>
                <w:color w:val="000000" w:themeColor="text1"/>
                <w:sz w:val="24"/>
                <w:szCs w:val="24"/>
                <w14:textFill>
                  <w14:solidFill>
                    <w14:schemeClr w14:val="tx1"/>
                  </w14:solidFill>
                </w14:textFill>
              </w:rPr>
              <w:t>质量保证措施</w:t>
            </w:r>
            <w:r>
              <w:rPr>
                <w:rFonts w:hint="eastAsia" w:ascii="宋体" w:hAnsi="宋体" w:eastAsia="宋体" w:cs="宋体"/>
                <w:color w:val="000000" w:themeColor="text1"/>
                <w:sz w:val="24"/>
                <w:szCs w:val="24"/>
                <w:lang w:val="en-US" w:eastAsia="zh-CN"/>
                <w14:textFill>
                  <w14:solidFill>
                    <w14:schemeClr w14:val="tx1"/>
                  </w14:solidFill>
                </w14:textFill>
              </w:rPr>
              <w:t>是否</w:t>
            </w:r>
            <w:r>
              <w:rPr>
                <w:rFonts w:hint="eastAsia" w:ascii="宋体" w:hAnsi="宋体" w:eastAsia="宋体" w:cs="宋体"/>
                <w:color w:val="000000" w:themeColor="text1"/>
                <w:sz w:val="24"/>
                <w:szCs w:val="24"/>
                <w14:textFill>
                  <w14:solidFill>
                    <w14:schemeClr w14:val="tx1"/>
                  </w14:solidFill>
                </w14:textFill>
              </w:rPr>
              <w:t>合理、先进、可操作等（0-</w:t>
            </w:r>
            <w:r>
              <w:rPr>
                <w:rFonts w:hint="eastAsia" w:ascii="宋体" w:hAnsi="宋体" w:eastAsia="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分）。</w:t>
            </w:r>
          </w:p>
          <w:p>
            <w:pPr>
              <w:keepNext w:val="0"/>
              <w:keepLines w:val="0"/>
              <w:pageBreakBefore w:val="0"/>
              <w:widowControl/>
              <w:suppressLineNumbers w:val="0"/>
              <w:kinsoku/>
              <w:wordWrap/>
              <w:overflowPunct/>
              <w:topLinePunct w:val="0"/>
              <w:bidi w:val="0"/>
              <w:spacing w:before="0" w:beforeAutospacing="0" w:after="0" w:afterAutospacing="0" w:line="312" w:lineRule="auto"/>
              <w:ind w:left="0" w:right="0"/>
              <w:jc w:val="both"/>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5.3</w:t>
            </w:r>
            <w:r>
              <w:rPr>
                <w:rFonts w:hint="eastAsia" w:ascii="宋体" w:hAnsi="宋体" w:eastAsia="宋体" w:cs="宋体"/>
                <w:color w:val="000000" w:themeColor="text1"/>
                <w:sz w:val="24"/>
                <w:szCs w:val="24"/>
                <w14:textFill>
                  <w14:solidFill>
                    <w14:schemeClr w14:val="tx1"/>
                  </w14:solidFill>
                </w14:textFill>
              </w:rPr>
              <w:t>项目工期进度是否符合项目要求，进度保障措施是否有力等（0-</w:t>
            </w: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分）。</w:t>
            </w:r>
          </w:p>
          <w:p>
            <w:pPr>
              <w:keepNext w:val="0"/>
              <w:keepLines w:val="0"/>
              <w:pageBreakBefore w:val="0"/>
              <w:widowControl/>
              <w:suppressLineNumbers w:val="0"/>
              <w:kinsoku/>
              <w:wordWrap/>
              <w:overflowPunct/>
              <w:topLinePunct w:val="0"/>
              <w:bidi w:val="0"/>
              <w:spacing w:before="0" w:beforeAutospacing="0" w:after="0" w:afterAutospacing="0" w:line="312" w:lineRule="auto"/>
              <w:ind w:left="0" w:right="0"/>
              <w:jc w:val="both"/>
              <w:rPr>
                <w:rFonts w:hint="eastAsia" w:ascii="宋体" w:hAnsi="宋体" w:eastAsia="宋体" w:cs="宋体"/>
                <w:color w:val="000000" w:themeColor="text1"/>
                <w:sz w:val="24"/>
                <w:szCs w:val="24"/>
                <w:lang w:val="en-US"/>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5.4安装调试方案（0-3分）、</w:t>
            </w:r>
            <w:r>
              <w:rPr>
                <w:rFonts w:hint="eastAsia" w:ascii="宋体" w:hAnsi="宋体" w:eastAsia="宋体" w:cs="宋体"/>
                <w:color w:val="000000" w:themeColor="text1"/>
                <w:sz w:val="24"/>
                <w:szCs w:val="24"/>
                <w14:textFill>
                  <w14:solidFill>
                    <w14:schemeClr w14:val="tx1"/>
                  </w14:solidFill>
                </w14:textFill>
              </w:rPr>
              <w:t>验收方案</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0-1分）的</w:t>
            </w:r>
            <w:r>
              <w:rPr>
                <w:rFonts w:hint="eastAsia" w:ascii="宋体" w:hAnsi="宋体" w:eastAsia="宋体" w:cs="宋体"/>
                <w:color w:val="000000" w:themeColor="text1"/>
                <w:sz w:val="24"/>
                <w:szCs w:val="24"/>
                <w14:textFill>
                  <w14:solidFill>
                    <w14:schemeClr w14:val="tx1"/>
                  </w14:solidFill>
                </w14:textFill>
              </w:rPr>
              <w:t>可行</w:t>
            </w:r>
            <w:r>
              <w:rPr>
                <w:rFonts w:hint="eastAsia" w:ascii="宋体" w:hAnsi="宋体" w:eastAsia="宋体" w:cs="宋体"/>
                <w:color w:val="000000" w:themeColor="text1"/>
                <w:sz w:val="24"/>
                <w:szCs w:val="24"/>
                <w:lang w:val="en-US" w:eastAsia="zh-CN"/>
                <w14:textFill>
                  <w14:solidFill>
                    <w14:schemeClr w14:val="tx1"/>
                  </w14:solidFill>
                </w14:textFill>
              </w:rPr>
              <w:t>性</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可</w:t>
            </w:r>
            <w:r>
              <w:rPr>
                <w:rFonts w:hint="eastAsia" w:ascii="宋体" w:hAnsi="宋体" w:eastAsia="宋体" w:cs="宋体"/>
                <w:color w:val="000000" w:themeColor="text1"/>
                <w:sz w:val="24"/>
                <w:szCs w:val="24"/>
                <w14:textFill>
                  <w14:solidFill>
                    <w14:schemeClr w14:val="tx1"/>
                  </w14:solidFill>
                </w14:textFill>
              </w:rPr>
              <w:t>操作性</w:t>
            </w:r>
            <w:r>
              <w:rPr>
                <w:rFonts w:hint="eastAsia" w:ascii="宋体" w:hAnsi="宋体" w:eastAsia="宋体" w:cs="宋体"/>
                <w:color w:val="000000" w:themeColor="text1"/>
                <w:sz w:val="24"/>
                <w:szCs w:val="24"/>
                <w:lang w:val="en-US" w:eastAsia="zh-CN"/>
                <w14:textFill>
                  <w14:solidFill>
                    <w14:schemeClr w14:val="tx1"/>
                  </w14:solidFill>
                </w14:textFill>
              </w:rPr>
              <w:t>等情况。（0-4分）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730" w:type="dxa"/>
            <w:noWrap w:val="0"/>
            <w:vAlign w:val="center"/>
          </w:tcPr>
          <w:p>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12" w:lineRule="auto"/>
              <w:ind w:left="0" w:right="0"/>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6</w:t>
            </w:r>
          </w:p>
        </w:tc>
        <w:tc>
          <w:tcPr>
            <w:tcW w:w="1445" w:type="dxa"/>
            <w:noWrap w:val="0"/>
            <w:vAlign w:val="center"/>
          </w:tcPr>
          <w:p>
            <w:pPr>
              <w:keepNext w:val="0"/>
              <w:keepLines w:val="0"/>
              <w:pageBreakBefore w:val="0"/>
              <w:suppressLineNumbers w:val="0"/>
              <w:tabs>
                <w:tab w:val="left" w:pos="540"/>
              </w:tabs>
              <w:kinsoku/>
              <w:wordWrap/>
              <w:overflowPunct/>
              <w:topLinePunct w:val="0"/>
              <w:bidi w:val="0"/>
              <w:snapToGrid w:val="0"/>
              <w:spacing w:before="0" w:beforeAutospacing="0" w:after="0" w:afterAutospacing="0" w:line="312"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项目培训</w:t>
            </w:r>
          </w:p>
          <w:p>
            <w:pPr>
              <w:keepNext w:val="0"/>
              <w:keepLines w:val="0"/>
              <w:pageBreakBefore w:val="0"/>
              <w:suppressLineNumbers w:val="0"/>
              <w:tabs>
                <w:tab w:val="left" w:pos="540"/>
              </w:tabs>
              <w:kinsoku/>
              <w:wordWrap/>
              <w:overflowPunct/>
              <w:topLinePunct w:val="0"/>
              <w:bidi w:val="0"/>
              <w:snapToGrid w:val="0"/>
              <w:spacing w:before="0" w:beforeAutospacing="0" w:after="0" w:afterAutospacing="0" w:line="312" w:lineRule="auto"/>
              <w:ind w:left="0" w:right="0"/>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分）</w:t>
            </w:r>
          </w:p>
        </w:tc>
        <w:tc>
          <w:tcPr>
            <w:tcW w:w="7164" w:type="dxa"/>
            <w:noWrap w:val="0"/>
            <w:vAlign w:val="center"/>
          </w:tcPr>
          <w:p>
            <w:pPr>
              <w:keepNext w:val="0"/>
              <w:keepLines w:val="0"/>
              <w:pageBreakBefore w:val="0"/>
              <w:suppressLineNumbers w:val="0"/>
              <w:kinsoku/>
              <w:wordWrap/>
              <w:overflowPunct/>
              <w:topLinePunct w:val="0"/>
              <w:bidi w:val="0"/>
              <w:spacing w:before="0" w:beforeAutospacing="0" w:after="0" w:afterAutospacing="0" w:line="312" w:lineRule="auto"/>
              <w:ind w:left="0" w:right="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snapToGrid w:val="0"/>
                <w:color w:val="000000" w:themeColor="text1"/>
                <w:sz w:val="24"/>
                <w:szCs w:val="24"/>
                <w:highlight w:val="none"/>
                <w:lang w:val="en-US" w:eastAsia="zh-CN"/>
                <w14:textFill>
                  <w14:solidFill>
                    <w14:schemeClr w14:val="tx1"/>
                  </w14:solidFill>
                </w14:textFill>
              </w:rPr>
              <w:t>投标人承诺的</w:t>
            </w:r>
            <w:r>
              <w:rPr>
                <w:rFonts w:hint="eastAsia" w:ascii="宋体" w:hAnsi="宋体" w:eastAsia="宋体" w:cs="宋体"/>
                <w:snapToGrid w:val="0"/>
                <w:color w:val="000000" w:themeColor="text1"/>
                <w:sz w:val="24"/>
                <w:szCs w:val="24"/>
                <w:highlight w:val="none"/>
                <w14:textFill>
                  <w14:solidFill>
                    <w14:schemeClr w14:val="tx1"/>
                  </w14:solidFill>
                </w14:textFill>
              </w:rPr>
              <w:t>培训计划内容合理性、详细程度</w:t>
            </w:r>
            <w:r>
              <w:rPr>
                <w:rFonts w:hint="eastAsia" w:ascii="宋体" w:hAnsi="宋体" w:eastAsia="宋体" w:cs="宋体"/>
                <w:snapToGrid w:val="0"/>
                <w:color w:val="000000" w:themeColor="text1"/>
                <w:sz w:val="24"/>
                <w:szCs w:val="24"/>
                <w:highlight w:val="none"/>
                <w:lang w:eastAsia="zh-CN"/>
                <w14:textFill>
                  <w14:solidFill>
                    <w14:schemeClr w14:val="tx1"/>
                  </w14:solidFill>
                </w14:textFill>
              </w:rPr>
              <w:t>、</w:t>
            </w:r>
            <w:r>
              <w:rPr>
                <w:rFonts w:hint="eastAsia" w:ascii="宋体" w:hAnsi="宋体" w:eastAsia="宋体" w:cs="宋体"/>
                <w:snapToGrid w:val="0"/>
                <w:color w:val="000000" w:themeColor="text1"/>
                <w:sz w:val="24"/>
                <w:szCs w:val="24"/>
                <w:highlight w:val="none"/>
                <w14:textFill>
                  <w14:solidFill>
                    <w14:schemeClr w14:val="tx1"/>
                  </w14:solidFill>
                </w14:textFill>
              </w:rPr>
              <w:t>培训范围</w:t>
            </w:r>
            <w:r>
              <w:rPr>
                <w:rFonts w:hint="eastAsia" w:ascii="宋体" w:hAnsi="宋体" w:eastAsia="宋体" w:cs="宋体"/>
                <w:snapToGrid w:val="0"/>
                <w:color w:val="000000" w:themeColor="text1"/>
                <w:sz w:val="24"/>
                <w:szCs w:val="24"/>
                <w:highlight w:val="none"/>
                <w:lang w:eastAsia="zh-CN"/>
                <w14:textFill>
                  <w14:solidFill>
                    <w14:schemeClr w14:val="tx1"/>
                  </w14:solidFill>
                </w14:textFill>
              </w:rPr>
              <w:t>、</w:t>
            </w:r>
            <w:r>
              <w:rPr>
                <w:rFonts w:hint="eastAsia" w:ascii="宋体" w:hAnsi="宋体" w:eastAsia="宋体" w:cs="宋体"/>
                <w:snapToGrid w:val="0"/>
                <w:color w:val="000000" w:themeColor="text1"/>
                <w:sz w:val="24"/>
                <w:szCs w:val="24"/>
                <w:highlight w:val="none"/>
                <w14:textFill>
                  <w14:solidFill>
                    <w14:schemeClr w14:val="tx1"/>
                  </w14:solidFill>
                </w14:textFill>
              </w:rPr>
              <w:t>实施计划的针对性</w:t>
            </w:r>
            <w:r>
              <w:rPr>
                <w:rFonts w:hint="eastAsia" w:ascii="宋体" w:hAnsi="宋体" w:eastAsia="宋体" w:cs="宋体"/>
                <w:snapToGrid w:val="0"/>
                <w:color w:val="000000" w:themeColor="text1"/>
                <w:sz w:val="24"/>
                <w:szCs w:val="24"/>
                <w:highlight w:val="none"/>
                <w:lang w:eastAsia="zh-CN"/>
                <w14:textFill>
                  <w14:solidFill>
                    <w14:schemeClr w14:val="tx1"/>
                  </w14:solidFill>
                </w14:textFill>
              </w:rPr>
              <w:t>，</w:t>
            </w:r>
            <w:r>
              <w:rPr>
                <w:rFonts w:hint="eastAsia" w:ascii="宋体" w:hAnsi="宋体" w:eastAsia="宋体" w:cs="宋体"/>
                <w:snapToGrid w:val="0"/>
                <w:color w:val="000000" w:themeColor="text1"/>
                <w:sz w:val="24"/>
                <w:szCs w:val="24"/>
                <w:highlight w:val="none"/>
                <w14:textFill>
                  <w14:solidFill>
                    <w14:schemeClr w14:val="tx1"/>
                  </w14:solidFill>
                </w14:textFill>
              </w:rPr>
              <w:t>提供针对此项目投标产品详细的培训计划，包含培训内容、课程、时间、培训</w:t>
            </w:r>
            <w:r>
              <w:rPr>
                <w:rFonts w:hint="eastAsia" w:ascii="宋体" w:hAnsi="宋体" w:eastAsia="宋体" w:cs="宋体"/>
                <w:snapToGrid w:val="0"/>
                <w:color w:val="000000" w:themeColor="text1"/>
                <w:sz w:val="24"/>
                <w:szCs w:val="24"/>
                <w:highlight w:val="none"/>
                <w:lang w:val="en-US" w:eastAsia="zh-CN"/>
                <w14:textFill>
                  <w14:solidFill>
                    <w14:schemeClr w14:val="tx1"/>
                  </w14:solidFill>
                </w14:textFill>
              </w:rPr>
              <w:t>师资</w:t>
            </w:r>
            <w:r>
              <w:rPr>
                <w:rFonts w:hint="eastAsia" w:ascii="宋体" w:hAnsi="宋体" w:eastAsia="宋体" w:cs="宋体"/>
                <w:snapToGrid w:val="0"/>
                <w:color w:val="000000" w:themeColor="text1"/>
                <w:sz w:val="24"/>
                <w:szCs w:val="24"/>
                <w:highlight w:val="none"/>
                <w14:textFill>
                  <w14:solidFill>
                    <w14:schemeClr w14:val="tx1"/>
                  </w14:solidFill>
                </w14:textFill>
              </w:rPr>
              <w:t>等情况</w:t>
            </w:r>
            <w:r>
              <w:rPr>
                <w:rFonts w:hint="eastAsia" w:ascii="宋体" w:hAnsi="宋体" w:eastAsia="宋体" w:cs="宋体"/>
                <w:color w:val="000000" w:themeColor="text1"/>
                <w:sz w:val="24"/>
                <w:szCs w:val="24"/>
                <w14:textFill>
                  <w14:solidFill>
                    <w14:schemeClr w14:val="tx1"/>
                  </w14:solidFill>
                </w14:textFill>
              </w:rPr>
              <w:t>（0-</w:t>
            </w:r>
            <w:r>
              <w:rPr>
                <w:rFonts w:hint="eastAsia" w:ascii="宋体" w:hAnsi="宋体" w:eastAsia="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730" w:type="dxa"/>
            <w:noWrap w:val="0"/>
            <w:vAlign w:val="center"/>
          </w:tcPr>
          <w:p>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12" w:lineRule="auto"/>
              <w:ind w:left="0" w:right="0"/>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7</w:t>
            </w:r>
          </w:p>
        </w:tc>
        <w:tc>
          <w:tcPr>
            <w:tcW w:w="1445" w:type="dxa"/>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12" w:lineRule="auto"/>
              <w:ind w:left="0" w:right="0"/>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售后服务</w:t>
            </w:r>
          </w:p>
          <w:p>
            <w:pPr>
              <w:keepNext w:val="0"/>
              <w:keepLines w:val="0"/>
              <w:pageBreakBefore w:val="0"/>
              <w:widowControl/>
              <w:suppressLineNumbers w:val="0"/>
              <w:kinsoku/>
              <w:wordWrap/>
              <w:overflowPunct/>
              <w:topLinePunct w:val="0"/>
              <w:bidi w:val="0"/>
              <w:spacing w:before="0" w:beforeAutospacing="0" w:after="0" w:afterAutospacing="0" w:line="312"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eastAsia="zh-CN"/>
                <w14:textFill>
                  <w14:solidFill>
                    <w14:schemeClr w14:val="tx1"/>
                  </w14:solidFill>
                </w14:textFill>
              </w:rPr>
              <w:t>（</w:t>
            </w:r>
            <w:r>
              <w:rPr>
                <w:rFonts w:hint="eastAsia" w:ascii="宋体" w:hAnsi="宋体" w:eastAsia="宋体" w:cs="宋体"/>
                <w:color w:val="000000" w:themeColor="text1"/>
                <w:kern w:val="0"/>
                <w:sz w:val="24"/>
                <w:szCs w:val="24"/>
                <w:lang w:val="en-US" w:eastAsia="zh-CN"/>
                <w14:textFill>
                  <w14:solidFill>
                    <w14:schemeClr w14:val="tx1"/>
                  </w14:solidFill>
                </w14:textFill>
              </w:rPr>
              <w:t>15分）</w:t>
            </w:r>
          </w:p>
        </w:tc>
        <w:tc>
          <w:tcPr>
            <w:tcW w:w="7164" w:type="dxa"/>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12" w:lineRule="auto"/>
              <w:ind w:left="0" w:right="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7.1</w:t>
            </w:r>
            <w:r>
              <w:rPr>
                <w:rFonts w:hint="eastAsia" w:ascii="宋体" w:hAnsi="宋体" w:eastAsia="宋体" w:cs="宋体"/>
                <w:color w:val="000000" w:themeColor="text1"/>
                <w:sz w:val="24"/>
                <w:szCs w:val="24"/>
                <w14:textFill>
                  <w14:solidFill>
                    <w14:schemeClr w14:val="tx1"/>
                  </w14:solidFill>
                </w14:textFill>
              </w:rPr>
              <w:t>质保期限（三年）满足招标</w:t>
            </w:r>
            <w:r>
              <w:rPr>
                <w:rFonts w:hint="eastAsia" w:ascii="宋体" w:hAnsi="宋体" w:eastAsia="宋体" w:cs="宋体"/>
                <w:color w:val="000000" w:themeColor="text1"/>
                <w:sz w:val="24"/>
                <w:szCs w:val="24"/>
                <w:lang w:val="en-US" w:eastAsia="zh-CN"/>
                <w14:textFill>
                  <w14:solidFill>
                    <w14:schemeClr w14:val="tx1"/>
                  </w14:solidFill>
                </w14:textFill>
              </w:rPr>
              <w:t>文件</w:t>
            </w:r>
            <w:r>
              <w:rPr>
                <w:rFonts w:hint="eastAsia" w:ascii="宋体" w:hAnsi="宋体" w:eastAsia="宋体" w:cs="宋体"/>
                <w:color w:val="000000" w:themeColor="text1"/>
                <w:sz w:val="24"/>
                <w:szCs w:val="24"/>
                <w14:textFill>
                  <w14:solidFill>
                    <w14:schemeClr w14:val="tx1"/>
                  </w14:solidFill>
                </w14:textFill>
              </w:rPr>
              <w:t>要求的，不得分</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优于的，</w:t>
            </w:r>
            <w:r>
              <w:rPr>
                <w:rFonts w:hint="eastAsia" w:ascii="宋体" w:hAnsi="宋体" w:eastAsia="宋体" w:cs="宋体"/>
                <w:color w:val="000000" w:themeColor="text1"/>
                <w:sz w:val="24"/>
                <w:szCs w:val="24"/>
                <w:lang w:val="en-US" w:eastAsia="zh-CN"/>
                <w14:textFill>
                  <w14:solidFill>
                    <w14:schemeClr w14:val="tx1"/>
                  </w14:solidFill>
                </w14:textFill>
              </w:rPr>
              <w:t>每</w:t>
            </w:r>
            <w:r>
              <w:rPr>
                <w:rFonts w:hint="eastAsia" w:ascii="宋体" w:hAnsi="宋体" w:eastAsia="宋体" w:cs="宋体"/>
                <w:color w:val="000000" w:themeColor="text1"/>
                <w:sz w:val="24"/>
                <w:szCs w:val="24"/>
                <w14:textFill>
                  <w14:solidFill>
                    <w14:schemeClr w14:val="tx1"/>
                  </w14:solidFill>
                </w14:textFill>
              </w:rPr>
              <w:t>延长一年质保的加</w:t>
            </w: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分，最高得</w:t>
            </w:r>
            <w:r>
              <w:rPr>
                <w:rFonts w:hint="eastAsia" w:ascii="宋体" w:hAnsi="宋体" w:eastAsia="宋体" w:cs="宋体"/>
                <w:color w:val="000000" w:themeColor="text1"/>
                <w:sz w:val="24"/>
                <w:szCs w:val="24"/>
                <w:lang w:val="en-US" w:eastAsia="zh-CN"/>
                <w14:textFill>
                  <w14:solidFill>
                    <w14:schemeClr w14:val="tx1"/>
                  </w14:solidFill>
                </w14:textFill>
              </w:rPr>
              <w:t>6</w:t>
            </w:r>
            <w:r>
              <w:rPr>
                <w:rFonts w:hint="eastAsia" w:ascii="宋体" w:hAnsi="宋体" w:eastAsia="宋体" w:cs="宋体"/>
                <w:color w:val="000000" w:themeColor="text1"/>
                <w:sz w:val="24"/>
                <w:szCs w:val="24"/>
                <w14:textFill>
                  <w14:solidFill>
                    <w14:schemeClr w14:val="tx1"/>
                  </w14:solidFill>
                </w14:textFill>
              </w:rPr>
              <w:t>分。</w:t>
            </w:r>
          </w:p>
          <w:p>
            <w:pPr>
              <w:keepNext w:val="0"/>
              <w:keepLines w:val="0"/>
              <w:pageBreakBefore w:val="0"/>
              <w:widowControl/>
              <w:suppressLineNumbers w:val="0"/>
              <w:kinsoku/>
              <w:wordWrap/>
              <w:overflowPunct/>
              <w:topLinePunct w:val="0"/>
              <w:bidi w:val="0"/>
              <w:spacing w:before="0" w:beforeAutospacing="0" w:after="0" w:afterAutospacing="0" w:line="312"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7.2</w:t>
            </w:r>
            <w:r>
              <w:rPr>
                <w:rFonts w:hint="eastAsia" w:ascii="宋体" w:hAnsi="宋体" w:eastAsia="宋体" w:cs="宋体"/>
                <w:color w:val="000000" w:themeColor="text1"/>
                <w:sz w:val="24"/>
                <w:szCs w:val="24"/>
                <w14:textFill>
                  <w14:solidFill>
                    <w14:schemeClr w14:val="tx1"/>
                  </w14:solidFill>
                </w14:textFill>
              </w:rPr>
              <w:t>针对本项目售后服务：</w:t>
            </w:r>
          </w:p>
          <w:p>
            <w:pPr>
              <w:keepNext w:val="0"/>
              <w:keepLines w:val="0"/>
              <w:pageBreakBefore w:val="0"/>
              <w:widowControl/>
              <w:numPr>
                <w:ilvl w:val="0"/>
                <w:numId w:val="0"/>
              </w:numPr>
              <w:suppressLineNumbers w:val="0"/>
              <w:kinsoku/>
              <w:wordWrap/>
              <w:overflowPunct/>
              <w:topLinePunct w:val="0"/>
              <w:bidi w:val="0"/>
              <w:spacing w:before="0" w:beforeAutospacing="0" w:after="0" w:afterAutospacing="0" w:line="312"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7.2.1</w:t>
            </w:r>
            <w:r>
              <w:rPr>
                <w:rFonts w:hint="eastAsia" w:ascii="宋体" w:hAnsi="宋体" w:eastAsia="宋体" w:cs="宋体"/>
                <w:color w:val="000000" w:themeColor="text1"/>
                <w:sz w:val="24"/>
                <w:szCs w:val="24"/>
                <w14:textFill>
                  <w14:solidFill>
                    <w14:schemeClr w14:val="tx1"/>
                  </w14:solidFill>
                </w14:textFill>
              </w:rPr>
              <w:t>“三包”方案，</w:t>
            </w:r>
            <w:r>
              <w:rPr>
                <w:rFonts w:hint="eastAsia" w:ascii="宋体" w:hAnsi="宋体" w:eastAsia="宋体" w:cs="宋体"/>
                <w:color w:val="000000" w:themeColor="text1"/>
                <w:sz w:val="24"/>
                <w:szCs w:val="24"/>
                <w:lang w:val="en-US" w:eastAsia="zh-CN"/>
                <w14:textFill>
                  <w14:solidFill>
                    <w14:schemeClr w14:val="tx1"/>
                  </w14:solidFill>
                </w14:textFill>
              </w:rPr>
              <w:t>是否</w:t>
            </w:r>
            <w:r>
              <w:rPr>
                <w:rFonts w:hint="eastAsia" w:ascii="宋体" w:hAnsi="宋体" w:eastAsia="宋体" w:cs="宋体"/>
                <w:color w:val="000000" w:themeColor="text1"/>
                <w:sz w:val="24"/>
                <w:szCs w:val="24"/>
                <w14:textFill>
                  <w14:solidFill>
                    <w14:schemeClr w14:val="tx1"/>
                  </w14:solidFill>
                </w14:textFill>
              </w:rPr>
              <w:t>详细完整，售后服务方案、维护人员和服务机构等情况，以及服务承诺的可行性、完整性以及服务承诺落实的保障措施，能及时提供备品备件及备品备件数量，定期巡检服务承诺，对用户服务响应措施情况等。（0-</w:t>
            </w:r>
            <w:r>
              <w:rPr>
                <w:rFonts w:hint="eastAsia" w:ascii="宋体" w:hAnsi="宋体" w:eastAsia="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分）</w:t>
            </w:r>
          </w:p>
          <w:p>
            <w:pPr>
              <w:keepNext w:val="0"/>
              <w:keepLines w:val="0"/>
              <w:pageBreakBefore w:val="0"/>
              <w:widowControl/>
              <w:numPr>
                <w:ilvl w:val="0"/>
                <w:numId w:val="0"/>
              </w:numPr>
              <w:suppressLineNumbers w:val="0"/>
              <w:kinsoku/>
              <w:wordWrap/>
              <w:overflowPunct/>
              <w:topLinePunct w:val="0"/>
              <w:bidi w:val="0"/>
              <w:spacing w:before="0" w:beforeAutospacing="0" w:after="0" w:afterAutospacing="0" w:line="312"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7.2.2</w:t>
            </w:r>
            <w:r>
              <w:rPr>
                <w:rFonts w:hint="eastAsia" w:ascii="宋体" w:hAnsi="宋体" w:eastAsia="宋体" w:cs="宋体"/>
                <w:color w:val="000000" w:themeColor="text1"/>
                <w:sz w:val="24"/>
                <w:szCs w:val="24"/>
                <w14:textFill>
                  <w14:solidFill>
                    <w14:schemeClr w14:val="tx1"/>
                  </w14:solidFill>
                </w14:textFill>
              </w:rPr>
              <w:t>售后服务标准、队伍等</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（0-2分）</w:t>
            </w:r>
          </w:p>
          <w:p>
            <w:pPr>
              <w:keepNext w:val="0"/>
              <w:keepLines w:val="0"/>
              <w:pageBreakBefore w:val="0"/>
              <w:widowControl/>
              <w:numPr>
                <w:ilvl w:val="0"/>
                <w:numId w:val="0"/>
              </w:numPr>
              <w:suppressLineNumbers w:val="0"/>
              <w:kinsoku/>
              <w:wordWrap/>
              <w:overflowPunct/>
              <w:topLinePunct w:val="0"/>
              <w:bidi w:val="0"/>
              <w:spacing w:before="0" w:beforeAutospacing="0" w:after="0" w:afterAutospacing="0" w:line="312"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7.2.3</w:t>
            </w:r>
            <w:r>
              <w:rPr>
                <w:rFonts w:hint="eastAsia" w:ascii="宋体" w:hAnsi="宋体" w:eastAsia="宋体" w:cs="宋体"/>
                <w:color w:val="000000" w:themeColor="text1"/>
                <w:sz w:val="24"/>
                <w:szCs w:val="24"/>
                <w14:textFill>
                  <w14:solidFill>
                    <w14:schemeClr w14:val="tx1"/>
                  </w14:solidFill>
                </w14:textFill>
              </w:rPr>
              <w:t>根据到达现场时间等（提供售后服务机构协议和营业执照等说明资料）</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0-1分）</w:t>
            </w:r>
          </w:p>
          <w:p>
            <w:pPr>
              <w:pStyle w:val="2"/>
              <w:keepNext w:val="0"/>
              <w:keepLines w:val="0"/>
              <w:pageBreakBefore w:val="0"/>
              <w:suppressLineNumbers w:val="0"/>
              <w:kinsoku/>
              <w:wordWrap/>
              <w:overflowPunct/>
              <w:topLinePunct w:val="0"/>
              <w:bidi w:val="0"/>
              <w:spacing w:before="0" w:beforeAutospacing="0" w:afterAutospacing="0" w:line="312" w:lineRule="auto"/>
              <w:ind w:left="0" w:leftChars="0" w:right="0" w:firstLine="0" w:firstLineChars="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7</w:t>
            </w:r>
            <w:r>
              <w:rPr>
                <w:rFonts w:hint="eastAsia" w:ascii="宋体" w:hAnsi="宋体" w:eastAsia="宋体" w:cs="宋体"/>
                <w:color w:val="000000" w:themeColor="text1"/>
                <w:sz w:val="24"/>
                <w:szCs w:val="24"/>
                <w:lang w:val="en-US" w:eastAsia="zh-CN"/>
                <w14:textFill>
                  <w14:solidFill>
                    <w14:schemeClr w14:val="tx1"/>
                  </w14:solidFill>
                </w14:textFill>
              </w:rPr>
              <w:t>.2.4</w:t>
            </w:r>
            <w:r>
              <w:rPr>
                <w:rFonts w:hint="eastAsia" w:ascii="宋体" w:hAnsi="宋体" w:eastAsia="宋体" w:cs="宋体"/>
                <w:color w:val="000000" w:themeColor="text1"/>
                <w:kern w:val="2"/>
                <w:sz w:val="24"/>
                <w:szCs w:val="24"/>
                <w14:textFill>
                  <w14:solidFill>
                    <w14:schemeClr w14:val="tx1"/>
                  </w14:solidFill>
                </w14:textFill>
              </w:rPr>
              <w:t>投标人质保期满后的技术支持和维护费用，提供上门维护、升级服务以及给予招标人的各种优惠条件（包括易损备品备件、专用耗材、人工费等）。（0-2分）</w:t>
            </w:r>
          </w:p>
          <w:p>
            <w:pPr>
              <w:pStyle w:val="2"/>
              <w:keepNext w:val="0"/>
              <w:keepLines w:val="0"/>
              <w:pageBreakBefore w:val="0"/>
              <w:suppressLineNumbers w:val="0"/>
              <w:kinsoku/>
              <w:wordWrap/>
              <w:overflowPunct/>
              <w:topLinePunct w:val="0"/>
              <w:bidi w:val="0"/>
              <w:spacing w:before="0" w:beforeAutospacing="0" w:afterAutospacing="0" w:line="312" w:lineRule="auto"/>
              <w:ind w:left="0" w:leftChars="0" w:right="0" w:firstLine="0" w:firstLineChars="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7.2.5</w:t>
            </w:r>
            <w:r>
              <w:rPr>
                <w:rFonts w:hint="eastAsia" w:ascii="宋体" w:hAnsi="宋体" w:eastAsia="宋体" w:cs="宋体"/>
                <w:color w:val="000000" w:themeColor="text1"/>
                <w:sz w:val="24"/>
                <w:szCs w:val="24"/>
                <w14:textFill>
                  <w14:solidFill>
                    <w14:schemeClr w14:val="tx1"/>
                  </w14:solidFill>
                </w14:textFill>
              </w:rPr>
              <w:t>针对本项目应急保障预案</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保障措施</w:t>
            </w:r>
            <w:r>
              <w:rPr>
                <w:rFonts w:hint="eastAsia" w:ascii="宋体" w:hAnsi="宋体" w:eastAsia="宋体" w:cs="宋体"/>
                <w:color w:val="000000" w:themeColor="text1"/>
                <w:sz w:val="24"/>
                <w:szCs w:val="24"/>
                <w:lang w:val="en-US" w:eastAsia="zh-CN"/>
                <w14:textFill>
                  <w14:solidFill>
                    <w14:schemeClr w14:val="tx1"/>
                  </w14:solidFill>
                </w14:textFill>
              </w:rPr>
              <w:t>及承诺</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(0-</w:t>
            </w:r>
            <w:r>
              <w:rPr>
                <w:rFonts w:hint="eastAsia" w:ascii="宋体" w:hAnsi="宋体" w:eastAsia="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730"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8</w:t>
            </w:r>
          </w:p>
        </w:tc>
        <w:tc>
          <w:tcPr>
            <w:tcW w:w="1445" w:type="dxa"/>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12"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其他优惠承诺</w:t>
            </w:r>
          </w:p>
          <w:p>
            <w:pPr>
              <w:keepNext w:val="0"/>
              <w:keepLines w:val="0"/>
              <w:pageBreakBefore w:val="0"/>
              <w:widowControl/>
              <w:suppressLineNumbers w:val="0"/>
              <w:kinsoku/>
              <w:wordWrap/>
              <w:overflowPunct/>
              <w:topLinePunct w:val="0"/>
              <w:bidi w:val="0"/>
              <w:spacing w:before="0" w:beforeAutospacing="0" w:after="0" w:afterAutospacing="0" w:line="312" w:lineRule="auto"/>
              <w:ind w:left="0" w:right="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3分）</w:t>
            </w:r>
          </w:p>
        </w:tc>
        <w:tc>
          <w:tcPr>
            <w:tcW w:w="7164" w:type="dxa"/>
            <w:noWrap w:val="0"/>
            <w:vAlign w:val="center"/>
          </w:tcPr>
          <w:p>
            <w:pPr>
              <w:keepNext w:val="0"/>
              <w:keepLines w:val="0"/>
              <w:pageBreakBefore w:val="0"/>
              <w:widowControl/>
              <w:numPr>
                <w:ilvl w:val="0"/>
                <w:numId w:val="0"/>
              </w:numPr>
              <w:suppressLineNumbers w:val="0"/>
              <w:kinsoku/>
              <w:wordWrap/>
              <w:overflowPunct/>
              <w:topLinePunct w:val="0"/>
              <w:bidi w:val="0"/>
              <w:spacing w:before="0" w:beforeAutospacing="0" w:after="0" w:afterAutospacing="0" w:line="312" w:lineRule="auto"/>
              <w:ind w:left="0" w:right="0"/>
              <w:jc w:val="left"/>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投标人针对本项目的其他优惠措施</w:t>
            </w:r>
            <w:r>
              <w:rPr>
                <w:rFonts w:hint="eastAsia" w:ascii="宋体" w:hAnsi="宋体" w:eastAsia="宋体" w:cs="宋体"/>
                <w:color w:val="000000" w:themeColor="text1"/>
                <w:sz w:val="24"/>
                <w:szCs w:val="24"/>
                <w:lang w:val="en-US" w:eastAsia="zh-CN"/>
                <w14:textFill>
                  <w14:solidFill>
                    <w14:schemeClr w14:val="tx1"/>
                  </w14:solidFill>
                </w14:textFill>
              </w:rPr>
              <w:t>或承诺</w:t>
            </w:r>
            <w:r>
              <w:rPr>
                <w:rFonts w:hint="eastAsia" w:ascii="宋体" w:hAnsi="宋体" w:eastAsia="宋体" w:cs="宋体"/>
                <w:color w:val="000000" w:themeColor="text1"/>
                <w:sz w:val="24"/>
                <w:szCs w:val="24"/>
                <w14:textFill>
                  <w14:solidFill>
                    <w14:schemeClr w14:val="tx1"/>
                  </w14:solidFill>
                </w14:textFill>
              </w:rPr>
              <w:t>（须对招标人有实质</w:t>
            </w:r>
            <w:r>
              <w:rPr>
                <w:rFonts w:hint="eastAsia" w:ascii="宋体" w:hAnsi="宋体" w:eastAsia="宋体" w:cs="宋体"/>
                <w:color w:val="000000" w:themeColor="text1"/>
                <w:sz w:val="24"/>
                <w:szCs w:val="24"/>
                <w:lang w:val="en-US" w:eastAsia="zh-CN"/>
                <w14:textFill>
                  <w14:solidFill>
                    <w14:schemeClr w14:val="tx1"/>
                  </w14:solidFill>
                </w14:textFill>
              </w:rPr>
              <w:t>性承</w:t>
            </w:r>
            <w:r>
              <w:rPr>
                <w:rFonts w:hint="eastAsia" w:ascii="宋体" w:hAnsi="宋体" w:eastAsia="宋体" w:cs="宋体"/>
                <w:color w:val="000000" w:themeColor="text1"/>
                <w:sz w:val="24"/>
                <w:szCs w:val="24"/>
                <w14:textFill>
                  <w14:solidFill>
                    <w14:schemeClr w14:val="tx1"/>
                  </w14:solidFill>
                </w14:textFill>
              </w:rPr>
              <w:t>诺意义</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由评标委会共同认定</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每提供一项得1分，最高得3分</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730"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9</w:t>
            </w:r>
          </w:p>
        </w:tc>
        <w:tc>
          <w:tcPr>
            <w:tcW w:w="1445"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政策分</w:t>
            </w:r>
          </w:p>
          <w:p>
            <w:pPr>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（1分）</w:t>
            </w:r>
          </w:p>
        </w:tc>
        <w:tc>
          <w:tcPr>
            <w:tcW w:w="7164"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9.1</w:t>
            </w:r>
            <w:r>
              <w:rPr>
                <w:rFonts w:hint="eastAsia" w:ascii="宋体" w:hAnsi="宋体" w:eastAsia="宋体" w:cs="宋体"/>
                <w:color w:val="000000" w:themeColor="text1"/>
                <w:sz w:val="24"/>
                <w:szCs w:val="24"/>
                <w14:textFill>
                  <w14:solidFill>
                    <w14:schemeClr w14:val="tx1"/>
                  </w14:solidFill>
                </w14:textFill>
              </w:rPr>
              <w:t>投标人按规定享受其他国家政策支持、扶持的：投标人所在地区属于不发达地区或少数民族地区的，每项给予加分</w:t>
            </w:r>
            <w:r>
              <w:rPr>
                <w:rFonts w:hint="eastAsia" w:ascii="宋体" w:hAnsi="宋体" w:eastAsia="宋体" w:cs="宋体"/>
                <w:color w:val="000000" w:themeColor="text1"/>
                <w:sz w:val="24"/>
                <w:szCs w:val="24"/>
                <w:lang w:val="en-US" w:eastAsia="zh-CN"/>
                <w14:textFill>
                  <w14:solidFill>
                    <w14:schemeClr w14:val="tx1"/>
                  </w14:solidFill>
                </w14:textFill>
              </w:rPr>
              <w:t>0.25</w:t>
            </w:r>
            <w:r>
              <w:rPr>
                <w:rFonts w:hint="eastAsia" w:ascii="宋体" w:hAnsi="宋体" w:eastAsia="宋体" w:cs="宋体"/>
                <w:color w:val="000000" w:themeColor="text1"/>
                <w:sz w:val="24"/>
                <w:szCs w:val="24"/>
                <w14:textFill>
                  <w14:solidFill>
                    <w14:schemeClr w14:val="tx1"/>
                  </w14:solidFill>
                </w14:textFill>
              </w:rPr>
              <w:t>分，本项最高得</w:t>
            </w:r>
            <w:r>
              <w:rPr>
                <w:rFonts w:hint="eastAsia" w:ascii="宋体" w:hAnsi="宋体" w:eastAsia="宋体" w:cs="宋体"/>
                <w:color w:val="000000" w:themeColor="text1"/>
                <w:sz w:val="24"/>
                <w:szCs w:val="24"/>
                <w:lang w:val="en-US" w:eastAsia="zh-CN"/>
                <w14:textFill>
                  <w14:solidFill>
                    <w14:schemeClr w14:val="tx1"/>
                  </w14:solidFill>
                </w14:textFill>
              </w:rPr>
              <w:t>0.5</w:t>
            </w:r>
            <w:r>
              <w:rPr>
                <w:rFonts w:hint="eastAsia" w:ascii="宋体" w:hAnsi="宋体" w:eastAsia="宋体" w:cs="宋体"/>
                <w:color w:val="000000" w:themeColor="text1"/>
                <w:sz w:val="24"/>
                <w:szCs w:val="24"/>
                <w14:textFill>
                  <w14:solidFill>
                    <w14:schemeClr w14:val="tx1"/>
                  </w14:solidFill>
                </w14:textFill>
              </w:rPr>
              <w:t>分。</w:t>
            </w:r>
          </w:p>
          <w:p>
            <w:pPr>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注：</w:t>
            </w:r>
            <w:r>
              <w:rPr>
                <w:rFonts w:hint="eastAsia" w:ascii="宋体" w:hAnsi="宋体" w:eastAsia="宋体" w:cs="宋体"/>
                <w:color w:val="000000" w:themeColor="text1"/>
                <w:sz w:val="24"/>
                <w:szCs w:val="24"/>
                <w14:textFill>
                  <w14:solidFill>
                    <w14:schemeClr w14:val="tx1"/>
                  </w14:solidFill>
                </w14:textFill>
              </w:rPr>
              <w:t>需提供不发达地区或少数民族地区的声明函（格式自拟）及相关资料，如未提供，则不得分。</w:t>
            </w:r>
          </w:p>
          <w:p>
            <w:pPr>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jc w:val="left"/>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9.2投标产品属于《节能产品政府采购品目清单》范围的且具有国家确定的认证机构出具的、处于有效期之内的节能产品认证证书的得0.25分；投标产品属于《环境标志产品政府采购品目清单》范围的且具有国家确定的认证机构出具的、处于有效期之内的环境标志产品认证证书的得0.25分。</w:t>
            </w:r>
          </w:p>
          <w:p>
            <w:pPr>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jc w:val="left"/>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注：投标文件中必须同时提供以下资料：</w:t>
            </w:r>
          </w:p>
          <w:p>
            <w:pPr>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jc w:val="left"/>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提供政府采购品目清单相关内容页（并对相关内容作圈记），采购品目清单详见《关于印发环境标志产品政府采购品目清单的通知》（财库〔2019〕18号）和《关于印发节能产品政府采购品目清单的通知》（财库〔2019〕19号）。</w:t>
            </w:r>
          </w:p>
          <w:p>
            <w:pPr>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jc w:val="left"/>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（2）《市场监管总局关于发布参与实施政府采购节能产品、环境标志产品认证机构名录的公告》中的认证机构出具的、处于有效期之内的节能产品/环境标志产品认证证书复印件并加盖公章。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jc w:val="center"/>
        </w:trPr>
        <w:tc>
          <w:tcPr>
            <w:tcW w:w="730"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jc w:val="center"/>
              <w:textAlignment w:val="auto"/>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10</w:t>
            </w:r>
          </w:p>
        </w:tc>
        <w:tc>
          <w:tcPr>
            <w:tcW w:w="1445"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报价文件</w:t>
            </w:r>
          </w:p>
          <w:p>
            <w:pPr>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评分办法（</w:t>
            </w:r>
            <w:r>
              <w:rPr>
                <w:rFonts w:hint="eastAsia" w:ascii="宋体" w:hAnsi="宋体" w:eastAsia="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lang w:val="en-US"/>
                <w14:textFill>
                  <w14:solidFill>
                    <w14:schemeClr w14:val="tx1"/>
                  </w14:solidFill>
                </w14:textFill>
              </w:rPr>
              <w:t>0</w:t>
            </w:r>
            <w:r>
              <w:rPr>
                <w:rFonts w:hint="eastAsia" w:ascii="宋体" w:hAnsi="宋体" w:eastAsia="宋体" w:cs="宋体"/>
                <w:color w:val="000000" w:themeColor="text1"/>
                <w:sz w:val="24"/>
                <w:szCs w:val="24"/>
                <w14:textFill>
                  <w14:solidFill>
                    <w14:schemeClr w14:val="tx1"/>
                  </w14:solidFill>
                </w14:textFill>
              </w:rPr>
              <w:t>分）</w:t>
            </w:r>
          </w:p>
        </w:tc>
        <w:tc>
          <w:tcPr>
            <w:tcW w:w="716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12" w:lineRule="auto"/>
              <w:ind w:left="0" w:right="0"/>
              <w:jc w:val="left"/>
              <w:textAlignment w:val="auto"/>
              <w:rPr>
                <w:rFonts w:hint="eastAsia" w:asciiTheme="minorEastAsia" w:hAnsiTheme="minorEastAsia" w:eastAsiaTheme="minorEastAsia" w:cstheme="minorEastAsia"/>
                <w:color w:val="000000" w:themeColor="text1"/>
                <w:szCs w:val="20"/>
                <w14:textFill>
                  <w14:solidFill>
                    <w14:schemeClr w14:val="tx1"/>
                  </w14:solidFill>
                </w14:textFill>
              </w:rPr>
            </w:pPr>
            <w:r>
              <w:rPr>
                <w:rFonts w:hint="eastAsia" w:asciiTheme="minorEastAsia" w:hAnsiTheme="minorEastAsia" w:eastAsiaTheme="minorEastAsia" w:cstheme="minorEastAsia"/>
                <w:color w:val="000000" w:themeColor="text1"/>
                <w:szCs w:val="20"/>
                <w14:textFill>
                  <w14:solidFill>
                    <w14:schemeClr w14:val="tx1"/>
                  </w14:solidFill>
                </w14:textFill>
              </w:rPr>
              <w:t>价格评分采用低价优先法计算，在有效报价中，满足招标文件要求且投标价格最低的投标报价为评标基准价，其价格分为满分</w:t>
            </w:r>
            <w:r>
              <w:rPr>
                <w:rFonts w:hint="eastAsia" w:asciiTheme="minorEastAsia" w:hAnsiTheme="minorEastAsia" w:eastAsiaTheme="minorEastAsia" w:cstheme="minorEastAsia"/>
                <w:color w:val="000000" w:themeColor="text1"/>
                <w:szCs w:val="20"/>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szCs w:val="20"/>
                <w14:textFill>
                  <w14:solidFill>
                    <w14:schemeClr w14:val="tx1"/>
                  </w14:solidFill>
                </w14:textFill>
              </w:rPr>
              <w:t>0分。其他供应商的价格分统一按照下列公式计算：投标报价得分=（评标基准价/投标报价）×</w:t>
            </w:r>
            <w:r>
              <w:rPr>
                <w:rFonts w:hint="eastAsia" w:asciiTheme="minorEastAsia" w:hAnsiTheme="minorEastAsia" w:eastAsiaTheme="minorEastAsia" w:cstheme="minorEastAsia"/>
                <w:color w:val="000000" w:themeColor="text1"/>
                <w:szCs w:val="20"/>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szCs w:val="20"/>
                <w14:textFill>
                  <w14:solidFill>
                    <w14:schemeClr w14:val="tx1"/>
                  </w14:solidFill>
                </w14:textFill>
              </w:rPr>
              <w:t>0%×100。</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12" w:lineRule="auto"/>
              <w:ind w:left="0" w:right="0"/>
              <w:textAlignment w:val="auto"/>
              <w:rPr>
                <w:rFonts w:hint="eastAsia" w:asciiTheme="minorEastAsia" w:hAnsiTheme="minorEastAsia" w:eastAsiaTheme="minorEastAsia" w:cstheme="minorEastAsia"/>
                <w:color w:val="000000" w:themeColor="text1"/>
                <w:szCs w:val="20"/>
                <w14:textFill>
                  <w14:solidFill>
                    <w14:schemeClr w14:val="tx1"/>
                  </w14:solidFill>
                </w14:textFill>
              </w:rPr>
            </w:pPr>
            <w:r>
              <w:rPr>
                <w:rFonts w:hint="eastAsia" w:asciiTheme="minorEastAsia" w:hAnsiTheme="minorEastAsia" w:eastAsiaTheme="minorEastAsia" w:cstheme="minorEastAsia"/>
                <w:color w:val="000000" w:themeColor="text1"/>
                <w:szCs w:val="20"/>
                <w14:textFill>
                  <w14:solidFill>
                    <w14:schemeClr w14:val="tx1"/>
                  </w14:solidFill>
                </w14:textFill>
              </w:rPr>
              <w:t>投标人最终得分=</w:t>
            </w:r>
            <w:r>
              <w:rPr>
                <w:rFonts w:hint="eastAsia" w:asciiTheme="minorEastAsia" w:hAnsiTheme="minorEastAsia" w:eastAsiaTheme="minorEastAsia" w:cstheme="minorEastAsia"/>
                <w:color w:val="000000" w:themeColor="text1"/>
                <w:szCs w:val="20"/>
                <w:lang w:eastAsia="zh-CN"/>
                <w14:textFill>
                  <w14:solidFill>
                    <w14:schemeClr w14:val="tx1"/>
                  </w14:solidFill>
                </w14:textFill>
              </w:rPr>
              <w:t>商务技术</w:t>
            </w:r>
            <w:r>
              <w:rPr>
                <w:rFonts w:hint="eastAsia" w:asciiTheme="minorEastAsia" w:hAnsiTheme="minorEastAsia" w:eastAsiaTheme="minorEastAsia" w:cstheme="minorEastAsia"/>
                <w:color w:val="000000" w:themeColor="text1"/>
                <w:szCs w:val="20"/>
                <w14:textFill>
                  <w14:solidFill>
                    <w14:schemeClr w14:val="tx1"/>
                  </w14:solidFill>
                </w14:textFill>
              </w:rPr>
              <w:t>标得分+报价得分，满分为100分。</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12" w:lineRule="auto"/>
              <w:ind w:left="0" w:right="0"/>
              <w:textAlignment w:val="auto"/>
              <w:rPr>
                <w:rFonts w:hint="eastAsia" w:ascii="宋体" w:hAnsi="宋体" w:eastAsia="宋体" w:cs="宋体"/>
                <w:b/>
                <w:bCs/>
                <w:snapToGrid w:val="0"/>
                <w:color w:val="000000" w:themeColor="text1"/>
                <w:kern w:val="0"/>
                <w:sz w:val="24"/>
                <w:szCs w:val="24"/>
                <w14:textFill>
                  <w14:solidFill>
                    <w14:schemeClr w14:val="tx1"/>
                  </w14:solidFill>
                </w14:textFill>
              </w:rPr>
            </w:pPr>
            <w:r>
              <w:rPr>
                <w:rFonts w:hint="eastAsia" w:ascii="宋体" w:hAnsi="宋体" w:eastAsia="宋体" w:cs="宋体"/>
                <w:b/>
                <w:bCs/>
                <w:snapToGrid w:val="0"/>
                <w:color w:val="000000" w:themeColor="text1"/>
                <w:kern w:val="0"/>
                <w:sz w:val="24"/>
                <w:szCs w:val="24"/>
                <w14:textFill>
                  <w14:solidFill>
                    <w14:schemeClr w14:val="tx1"/>
                  </w14:solidFill>
                </w14:textFill>
              </w:rPr>
              <w:t>价格扣除：</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12" w:lineRule="auto"/>
              <w:ind w:left="0" w:right="0"/>
              <w:textAlignment w:val="auto"/>
              <w:rPr>
                <w:rFonts w:hint="eastAsia" w:ascii="宋体" w:hAnsi="宋体" w:eastAsia="宋体" w:cs="宋体"/>
                <w:snapToGrid w:val="0"/>
                <w:color w:val="000000" w:themeColor="text1"/>
                <w:kern w:val="0"/>
                <w:sz w:val="24"/>
                <w:szCs w:val="24"/>
                <w14:textFill>
                  <w14:solidFill>
                    <w14:schemeClr w14:val="tx1"/>
                  </w14:solidFill>
                </w14:textFill>
              </w:rPr>
            </w:pPr>
            <w:r>
              <w:rPr>
                <w:rFonts w:hint="eastAsia" w:ascii="宋体" w:hAnsi="宋体" w:eastAsia="宋体" w:cs="宋体"/>
                <w:snapToGrid w:val="0"/>
                <w:color w:val="000000" w:themeColor="text1"/>
                <w:kern w:val="0"/>
                <w:sz w:val="24"/>
                <w:szCs w:val="24"/>
                <w:lang w:val="en-US" w:eastAsia="zh-CN"/>
                <w14:textFill>
                  <w14:solidFill>
                    <w14:schemeClr w14:val="tx1"/>
                  </w14:solidFill>
                </w14:textFill>
              </w:rPr>
              <w:t>1.</w:t>
            </w:r>
            <w:r>
              <w:rPr>
                <w:rFonts w:hint="eastAsia" w:ascii="宋体" w:hAnsi="宋体" w:eastAsia="宋体" w:cs="宋体"/>
                <w:snapToGrid w:val="0"/>
                <w:color w:val="000000" w:themeColor="text1"/>
                <w:kern w:val="0"/>
                <w:sz w:val="24"/>
                <w:szCs w:val="24"/>
                <w14:textFill>
                  <w14:solidFill>
                    <w14:schemeClr w14:val="tx1"/>
                  </w14:solidFill>
                </w14:textFill>
              </w:rPr>
              <w:t>投标人按照《关于印发中小企业划型标准规定的通知》（工信部联企业〔2011〕300号）的所属行业规定为小型、微型企业【注：按规定提供《中小企业声明函》】。</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12" w:lineRule="auto"/>
              <w:ind w:left="0" w:right="0"/>
              <w:textAlignment w:val="auto"/>
              <w:rPr>
                <w:rFonts w:hint="eastAsia" w:ascii="宋体" w:hAnsi="宋体" w:eastAsia="宋体" w:cs="宋体"/>
                <w:snapToGrid w:val="0"/>
                <w:color w:val="000000" w:themeColor="text1"/>
                <w:kern w:val="0"/>
                <w:sz w:val="24"/>
                <w:szCs w:val="24"/>
                <w14:textFill>
                  <w14:solidFill>
                    <w14:schemeClr w14:val="tx1"/>
                  </w14:solidFill>
                </w14:textFill>
              </w:rPr>
            </w:pPr>
            <w:r>
              <w:rPr>
                <w:rFonts w:hint="eastAsia" w:ascii="宋体" w:hAnsi="宋体" w:eastAsia="宋体" w:cs="宋体"/>
                <w:snapToGrid w:val="0"/>
                <w:color w:val="000000" w:themeColor="text1"/>
                <w:kern w:val="0"/>
                <w:sz w:val="24"/>
                <w:szCs w:val="24"/>
                <w14:textFill>
                  <w14:solidFill>
                    <w14:schemeClr w14:val="tx1"/>
                  </w14:solidFill>
                </w14:textFill>
              </w:rPr>
              <w:t>2.根据《政府采购促进中小企业发展管理办法》（财库[2020]46号文件）的规定，对小型、微型企业提供本企业制造的货物、承担的工程或者服务，或者小型、微型、中型企业提供其他小微企业制造的货物的，其价格给予10%扣除，用扣除后的价格参与评审；并在投标文件中提供《中小企业声明函》。</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12" w:lineRule="auto"/>
              <w:ind w:left="0" w:right="0"/>
              <w:textAlignment w:val="auto"/>
              <w:rPr>
                <w:rFonts w:hint="eastAsia" w:ascii="宋体" w:hAnsi="宋体" w:eastAsia="宋体" w:cs="宋体"/>
                <w:snapToGrid w:val="0"/>
                <w:color w:val="000000" w:themeColor="text1"/>
                <w:kern w:val="0"/>
                <w:sz w:val="24"/>
                <w:szCs w:val="24"/>
                <w14:textFill>
                  <w14:solidFill>
                    <w14:schemeClr w14:val="tx1"/>
                  </w14:solidFill>
                </w14:textFill>
              </w:rPr>
            </w:pPr>
            <w:r>
              <w:rPr>
                <w:rFonts w:hint="eastAsia" w:ascii="宋体" w:hAnsi="宋体" w:eastAsia="宋体" w:cs="宋体"/>
                <w:snapToGrid w:val="0"/>
                <w:color w:val="000000" w:themeColor="text1"/>
                <w:kern w:val="0"/>
                <w:sz w:val="24"/>
                <w:szCs w:val="24"/>
                <w14:textFill>
                  <w14:solidFill>
                    <w14:schemeClr w14:val="tx1"/>
                  </w14:solidFill>
                </w14:textFill>
              </w:rPr>
              <w:t>3.根据《关于促进残疾人就业政府采购政策的通知》（财库〔2017〕141号）的相关规定，在政府采购活动中，残疾人福利性单位视同小型、微型企业，享受预留份额、评审中价格扣除等促进中小企业发展的政府采购政策，其价格给予10%扣除，用扣除后的价格参与评审。属于享受政府采购支持政策的残疾人福利性单位，应满足财库[2017]141号文件第一条的规定，并在投标文件中提供《残疾人福利性单位声明函》；</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12" w:lineRule="auto"/>
              <w:ind w:left="0" w:right="0"/>
              <w:textAlignment w:val="auto"/>
              <w:rPr>
                <w:rFonts w:hint="eastAsia" w:ascii="宋体" w:hAnsi="宋体" w:eastAsia="宋体" w:cs="宋体"/>
                <w:snapToGrid w:val="0"/>
                <w:color w:val="000000" w:themeColor="text1"/>
                <w:kern w:val="0"/>
                <w:sz w:val="24"/>
                <w:szCs w:val="24"/>
                <w14:textFill>
                  <w14:solidFill>
                    <w14:schemeClr w14:val="tx1"/>
                  </w14:solidFill>
                </w14:textFill>
              </w:rPr>
            </w:pPr>
            <w:r>
              <w:rPr>
                <w:rFonts w:hint="eastAsia" w:ascii="宋体" w:hAnsi="宋体" w:eastAsia="宋体" w:cs="宋体"/>
                <w:snapToGrid w:val="0"/>
                <w:color w:val="000000" w:themeColor="text1"/>
                <w:kern w:val="0"/>
                <w:sz w:val="24"/>
                <w:szCs w:val="24"/>
                <w14:textFill>
                  <w14:solidFill>
                    <w14:schemeClr w14:val="tx1"/>
                  </w14:solidFill>
                </w14:textFill>
              </w:rPr>
              <w:t>4.根据《关于政府采购支持监狱企业发展有关问题的通知》（财库[2014]68号）的相关规定，在政府采购活动中，监狱企业视同小型、微型企业，享受预留份额、评审中价格扣除等政府采购促进中小企业发展的政府采购政策，其价格给予10%扣除，用扣除后的价格参与评审，并在投标文件中提供由省级以上监狱管理局、戒毒管理局（含新疆生产建设兵团）出具的属于监狱企业的说明文件。</w:t>
            </w:r>
          </w:p>
          <w:p>
            <w:pPr>
              <w:keepNext w:val="0"/>
              <w:keepLines w:val="0"/>
              <w:pageBreakBefore w:val="0"/>
              <w:suppressLineNumbers w:val="0"/>
              <w:kinsoku/>
              <w:wordWrap/>
              <w:overflowPunct/>
              <w:topLinePunct w:val="0"/>
              <w:autoSpaceDE/>
              <w:autoSpaceDN/>
              <w:bidi w:val="0"/>
              <w:adjustRightInd w:val="0"/>
              <w:spacing w:before="0" w:beforeAutospacing="0" w:after="0" w:afterAutospacing="0" w:line="312" w:lineRule="auto"/>
              <w:ind w:left="0" w:right="0"/>
              <w:textAlignment w:val="auto"/>
              <w:outlineLvl w:val="0"/>
              <w:rPr>
                <w:rFonts w:hint="eastAsia" w:ascii="宋体" w:hAnsi="宋体" w:eastAsia="宋体" w:cs="宋体"/>
                <w:b/>
                <w:bCs/>
                <w:snapToGrid w:val="0"/>
                <w:color w:val="000000" w:themeColor="text1"/>
                <w:sz w:val="24"/>
                <w:szCs w:val="24"/>
                <w:u w:val="single"/>
                <w:lang w:eastAsia="zh-CN"/>
                <w14:textFill>
                  <w14:solidFill>
                    <w14:schemeClr w14:val="tx1"/>
                  </w14:solidFill>
                </w14:textFill>
              </w:rPr>
            </w:pPr>
            <w:r>
              <w:rPr>
                <w:rFonts w:hint="eastAsia" w:ascii="宋体" w:hAnsi="宋体" w:eastAsia="宋体" w:cs="宋体"/>
                <w:snapToGrid w:val="0"/>
                <w:color w:val="000000" w:themeColor="text1"/>
                <w:kern w:val="0"/>
                <w:sz w:val="24"/>
                <w:szCs w:val="24"/>
                <w14:textFill>
                  <w14:solidFill>
                    <w14:schemeClr w14:val="tx1"/>
                  </w14:solidFill>
                </w14:textFill>
              </w:rPr>
              <w:t>注：</w:t>
            </w:r>
            <w:r>
              <w:rPr>
                <w:rFonts w:hint="eastAsia" w:ascii="宋体" w:hAnsi="宋体" w:eastAsia="宋体" w:cs="宋体"/>
                <w:snapToGrid w:val="0"/>
                <w:color w:val="000000" w:themeColor="text1"/>
                <w:sz w:val="24"/>
                <w:szCs w:val="24"/>
                <w14:textFill>
                  <w14:solidFill>
                    <w14:schemeClr w14:val="tx1"/>
                  </w14:solidFill>
                </w14:textFill>
              </w:rPr>
              <w:t>①本项目</w:t>
            </w:r>
            <w:r>
              <w:rPr>
                <w:rFonts w:hint="eastAsia" w:ascii="宋体" w:hAnsi="宋体" w:eastAsia="宋体" w:cs="宋体"/>
                <w:b/>
                <w:bCs/>
                <w:snapToGrid w:val="0"/>
                <w:color w:val="000000" w:themeColor="text1"/>
                <w:sz w:val="24"/>
                <w:szCs w:val="24"/>
                <w:u w:val="single"/>
                <w:lang w:val="en-US" w:eastAsia="zh-CN"/>
                <w14:textFill>
                  <w14:solidFill>
                    <w14:schemeClr w14:val="tx1"/>
                  </w14:solidFill>
                </w14:textFill>
              </w:rPr>
              <w:t>标项2</w:t>
            </w:r>
            <w:r>
              <w:rPr>
                <w:rFonts w:hint="eastAsia" w:ascii="宋体" w:hAnsi="宋体" w:eastAsia="宋体" w:cs="宋体"/>
                <w:b/>
                <w:bCs/>
                <w:snapToGrid w:val="0"/>
                <w:color w:val="000000" w:themeColor="text1"/>
                <w:sz w:val="24"/>
                <w:szCs w:val="24"/>
                <w:u w:val="single"/>
                <w14:textFill>
                  <w14:solidFill>
                    <w14:schemeClr w14:val="tx1"/>
                  </w14:solidFill>
                </w14:textFill>
              </w:rPr>
              <w:t>不属于</w:t>
            </w:r>
            <w:r>
              <w:rPr>
                <w:rFonts w:hint="eastAsia" w:ascii="宋体" w:hAnsi="宋体" w:eastAsia="宋体" w:cs="宋体"/>
                <w:snapToGrid w:val="0"/>
                <w:color w:val="000000" w:themeColor="text1"/>
                <w:sz w:val="24"/>
                <w:szCs w:val="24"/>
                <w14:textFill>
                  <w14:solidFill>
                    <w14:schemeClr w14:val="tx1"/>
                  </w14:solidFill>
                </w14:textFill>
              </w:rPr>
              <w:t>预留份额专门面向中小企业采购的项目，根据《关于印发中小企业划型标准规定的通知》（工信部联企业〔2011〕300 号）规定，本项目</w:t>
            </w:r>
            <w:r>
              <w:rPr>
                <w:rFonts w:hint="eastAsia" w:ascii="宋体" w:hAnsi="宋体" w:eastAsia="宋体" w:cs="宋体"/>
                <w:b/>
                <w:bCs/>
                <w:snapToGrid w:val="0"/>
                <w:color w:val="000000" w:themeColor="text1"/>
                <w:sz w:val="24"/>
                <w:szCs w:val="24"/>
                <w14:textFill>
                  <w14:solidFill>
                    <w14:schemeClr w14:val="tx1"/>
                  </w14:solidFill>
                </w14:textFill>
              </w:rPr>
              <w:t>标项2</w:t>
            </w:r>
            <w:r>
              <w:rPr>
                <w:rFonts w:hint="eastAsia" w:ascii="宋体" w:hAnsi="宋体" w:eastAsia="宋体" w:cs="宋体"/>
                <w:snapToGrid w:val="0"/>
                <w:color w:val="000000" w:themeColor="text1"/>
                <w:sz w:val="24"/>
                <w:szCs w:val="24"/>
                <w14:textFill>
                  <w14:solidFill>
                    <w14:schemeClr w14:val="tx1"/>
                  </w14:solidFill>
                </w14:textFill>
              </w:rPr>
              <w:t>采购标的对应的中小企业划分标准所属</w:t>
            </w:r>
            <w:r>
              <w:rPr>
                <w:rFonts w:hint="eastAsia" w:ascii="宋体" w:hAnsi="宋体" w:eastAsia="宋体" w:cs="宋体"/>
                <w:b w:val="0"/>
                <w:bCs w:val="0"/>
                <w:snapToGrid w:val="0"/>
                <w:color w:val="000000" w:themeColor="text1"/>
                <w:sz w:val="24"/>
                <w:szCs w:val="24"/>
                <w14:textFill>
                  <w14:solidFill>
                    <w14:schemeClr w14:val="tx1"/>
                  </w14:solidFill>
                </w14:textFill>
              </w:rPr>
              <w:t>行业</w:t>
            </w:r>
            <w:r>
              <w:rPr>
                <w:rFonts w:hint="eastAsia" w:ascii="宋体" w:hAnsi="宋体" w:eastAsia="宋体" w:cs="宋体"/>
                <w:b w:val="0"/>
                <w:bCs w:val="0"/>
                <w:snapToGrid w:val="0"/>
                <w:color w:val="000000" w:themeColor="text1"/>
                <w:sz w:val="24"/>
                <w:szCs w:val="24"/>
                <w:lang w:val="en-US" w:eastAsia="zh-CN"/>
                <w14:textFill>
                  <w14:solidFill>
                    <w14:schemeClr w14:val="tx1"/>
                  </w14:solidFill>
                </w14:textFill>
              </w:rPr>
              <w:t>为</w:t>
            </w:r>
            <w:r>
              <w:rPr>
                <w:rFonts w:hint="eastAsia" w:ascii="宋体" w:hAnsi="宋体" w:eastAsia="宋体" w:cs="宋体"/>
                <w:b/>
                <w:bCs/>
                <w:snapToGrid w:val="0"/>
                <w:color w:val="000000" w:themeColor="text1"/>
                <w:sz w:val="24"/>
                <w:szCs w:val="24"/>
                <w:lang w:val="en-US" w:eastAsia="zh-CN"/>
                <w14:textFill>
                  <w14:solidFill>
                    <w14:schemeClr w14:val="tx1"/>
                  </w14:solidFill>
                </w14:textFill>
              </w:rPr>
              <w:t>：</w:t>
            </w:r>
            <w:r>
              <w:rPr>
                <w:rFonts w:hint="eastAsia" w:ascii="宋体" w:hAnsi="宋体" w:eastAsia="宋体" w:cs="宋体"/>
                <w:b/>
                <w:bCs/>
                <w:snapToGrid w:val="0"/>
                <w:color w:val="000000" w:themeColor="text1"/>
                <w:sz w:val="24"/>
                <w:szCs w:val="24"/>
                <w:u w:val="single"/>
                <w:lang w:eastAsia="zh-CN"/>
                <w14:textFill>
                  <w14:solidFill>
                    <w14:schemeClr w14:val="tx1"/>
                  </w14:solidFill>
                </w14:textFill>
              </w:rPr>
              <w:t>（二）工业。</w:t>
            </w:r>
          </w:p>
          <w:p>
            <w:pPr>
              <w:keepNext w:val="0"/>
              <w:keepLines w:val="0"/>
              <w:pageBreakBefore w:val="0"/>
              <w:suppressLineNumbers w:val="0"/>
              <w:kinsoku/>
              <w:wordWrap/>
              <w:overflowPunct/>
              <w:topLinePunct w:val="0"/>
              <w:autoSpaceDE/>
              <w:autoSpaceDN/>
              <w:bidi w:val="0"/>
              <w:adjustRightInd w:val="0"/>
              <w:spacing w:before="0" w:beforeAutospacing="0" w:after="0" w:afterAutospacing="0" w:line="312" w:lineRule="auto"/>
              <w:ind w:left="0" w:right="0"/>
              <w:textAlignment w:val="auto"/>
              <w:outlineLvl w:val="0"/>
              <w:rPr>
                <w:rFonts w:hint="eastAsia" w:ascii="宋体" w:hAnsi="宋体" w:eastAsia="宋体" w:cs="宋体"/>
                <w:snapToGrid w:val="0"/>
                <w:color w:val="000000" w:themeColor="text1"/>
                <w:sz w:val="24"/>
                <w:szCs w:val="24"/>
                <w14:textFill>
                  <w14:solidFill>
                    <w14:schemeClr w14:val="tx1"/>
                  </w14:solidFill>
                </w14:textFill>
              </w:rPr>
            </w:pPr>
            <w:r>
              <w:rPr>
                <w:rFonts w:hint="eastAsia" w:ascii="宋体" w:hAnsi="宋体" w:eastAsia="宋体" w:cs="宋体"/>
                <w:b w:val="0"/>
                <w:bCs w:val="0"/>
                <w:snapToGrid w:val="0"/>
                <w:color w:val="000000" w:themeColor="text1"/>
                <w:sz w:val="24"/>
                <w:szCs w:val="24"/>
                <w:u w:val="none"/>
                <w:lang w:val="en-US" w:eastAsia="zh-CN"/>
                <w14:textFill>
                  <w14:solidFill>
                    <w14:schemeClr w14:val="tx1"/>
                  </w14:solidFill>
                </w14:textFill>
              </w:rPr>
              <w:t>②</w:t>
            </w:r>
            <w:r>
              <w:rPr>
                <w:rFonts w:hint="eastAsia" w:ascii="宋体" w:hAnsi="宋体" w:eastAsia="宋体" w:cs="宋体"/>
                <w:snapToGrid w:val="0"/>
                <w:color w:val="000000" w:themeColor="text1"/>
                <w:sz w:val="24"/>
                <w:szCs w:val="24"/>
                <w14:textFill>
                  <w14:solidFill>
                    <w14:schemeClr w14:val="tx1"/>
                  </w14:solidFill>
                </w14:textFill>
              </w:rPr>
              <w:t>残疾人福利性单位、监狱企业视同小型、微型企业，享受预留份额、评审中价格扣除等促进中小企业发展的政府采购政策，享受同样的价格扣除。</w:t>
            </w:r>
          </w:p>
          <w:p>
            <w:pPr>
              <w:keepNext w:val="0"/>
              <w:keepLines w:val="0"/>
              <w:pageBreakBefore w:val="0"/>
              <w:suppressLineNumbers w:val="0"/>
              <w:kinsoku/>
              <w:wordWrap/>
              <w:overflowPunct/>
              <w:topLinePunct w:val="0"/>
              <w:autoSpaceDE/>
              <w:autoSpaceDN/>
              <w:bidi w:val="0"/>
              <w:adjustRightInd w:val="0"/>
              <w:spacing w:before="0" w:beforeAutospacing="0" w:after="0" w:afterAutospacing="0" w:line="312" w:lineRule="auto"/>
              <w:ind w:left="0" w:right="0"/>
              <w:textAlignment w:val="auto"/>
              <w:outlineLvl w:val="0"/>
              <w:rPr>
                <w:rFonts w:hint="eastAsia" w:ascii="宋体" w:hAnsi="宋体" w:eastAsia="宋体" w:cs="宋体"/>
                <w:snapToGrid w:val="0"/>
                <w:color w:val="000000" w:themeColor="text1"/>
                <w:sz w:val="24"/>
                <w:szCs w:val="24"/>
                <w14:textFill>
                  <w14:solidFill>
                    <w14:schemeClr w14:val="tx1"/>
                  </w14:solidFill>
                </w14:textFill>
              </w:rPr>
            </w:pPr>
            <w:r>
              <w:rPr>
                <w:rFonts w:hint="eastAsia" w:ascii="宋体" w:hAnsi="宋体" w:eastAsia="宋体" w:cs="宋体"/>
                <w:snapToGrid w:val="0"/>
                <w:color w:val="000000" w:themeColor="text1"/>
                <w:sz w:val="24"/>
                <w:szCs w:val="24"/>
                <w:lang w:val="en-US" w:eastAsia="zh-CN"/>
                <w14:textFill>
                  <w14:solidFill>
                    <w14:schemeClr w14:val="tx1"/>
                  </w14:solidFill>
                </w14:textFill>
              </w:rPr>
              <w:t>③</w:t>
            </w:r>
            <w:r>
              <w:rPr>
                <w:rFonts w:hint="eastAsia" w:ascii="宋体" w:hAnsi="宋体" w:eastAsia="宋体" w:cs="宋体"/>
                <w:snapToGrid w:val="0"/>
                <w:color w:val="000000" w:themeColor="text1"/>
                <w:sz w:val="24"/>
                <w:szCs w:val="24"/>
                <w14:textFill>
                  <w14:solidFill>
                    <w14:schemeClr w14:val="tx1"/>
                  </w14:solidFill>
                </w14:textFill>
              </w:rPr>
              <w:t>残疾人福利性单位、监狱企业属于小型、微型企业的，不重复享受价格扣除优惠。</w:t>
            </w:r>
          </w:p>
          <w:p>
            <w:pPr>
              <w:keepNext w:val="0"/>
              <w:keepLines w:val="0"/>
              <w:pageBreakBefore w:val="0"/>
              <w:suppressLineNumbers w:val="0"/>
              <w:kinsoku/>
              <w:wordWrap/>
              <w:overflowPunct/>
              <w:topLinePunct w:val="0"/>
              <w:autoSpaceDE/>
              <w:autoSpaceDN/>
              <w:bidi w:val="0"/>
              <w:adjustRightInd w:val="0"/>
              <w:spacing w:before="0" w:beforeAutospacing="0" w:after="0" w:afterAutospacing="0" w:line="312" w:lineRule="auto"/>
              <w:ind w:left="0" w:right="0"/>
              <w:textAlignment w:val="auto"/>
              <w:outlineLvl w:val="0"/>
              <w:rPr>
                <w:rFonts w:hint="eastAsia" w:ascii="宋体" w:hAnsi="宋体" w:eastAsia="宋体" w:cs="宋体"/>
                <w:snapToGrid w:val="0"/>
                <w:color w:val="000000" w:themeColor="text1"/>
                <w:sz w:val="24"/>
                <w:szCs w:val="24"/>
                <w14:textFill>
                  <w14:solidFill>
                    <w14:schemeClr w14:val="tx1"/>
                  </w14:solidFill>
                </w14:textFill>
              </w:rPr>
            </w:pPr>
            <w:r>
              <w:rPr>
                <w:rFonts w:hint="eastAsia" w:ascii="宋体" w:hAnsi="宋体" w:eastAsia="宋体" w:cs="宋体"/>
                <w:snapToGrid w:val="0"/>
                <w:color w:val="000000" w:themeColor="text1"/>
                <w:sz w:val="24"/>
                <w:szCs w:val="24"/>
                <w:lang w:val="en-US" w:eastAsia="zh-CN"/>
                <w14:textFill>
                  <w14:solidFill>
                    <w14:schemeClr w14:val="tx1"/>
                  </w14:solidFill>
                </w14:textFill>
              </w:rPr>
              <w:t>④</w:t>
            </w:r>
            <w:r>
              <w:rPr>
                <w:rFonts w:hint="eastAsia" w:ascii="宋体" w:hAnsi="宋体" w:eastAsia="宋体" w:cs="宋体"/>
                <w:snapToGrid w:val="0"/>
                <w:color w:val="000000" w:themeColor="text1"/>
                <w:sz w:val="24"/>
                <w:szCs w:val="24"/>
                <w14:textFill>
                  <w14:solidFill>
                    <w14:schemeClr w14:val="tx1"/>
                  </w14:solidFill>
                </w14:textFill>
              </w:rPr>
              <w:t>对于接受大中型企业与小微企业组成联合体或者允许大中型企业向一家或者多家小微企业分包的采购项目，对于联合协议或者分包意向协议约定小微企业的合同份额占到合同总金额30%以上的，可给予联合体或者大中型企业的报价按3%给予扣除，用扣除后的价格参与评审。组成联合体或者接受分包的小微企业与联合体内其他企业、分包企业之间存在直接控股、管理关系的，不享受价格扣除优惠政策。</w:t>
            </w:r>
          </w:p>
          <w:p>
            <w:pPr>
              <w:keepNext w:val="0"/>
              <w:keepLines w:val="0"/>
              <w:pageBreakBefore w:val="0"/>
              <w:suppressLineNumbers w:val="0"/>
              <w:kinsoku/>
              <w:wordWrap/>
              <w:overflowPunct/>
              <w:topLinePunct w:val="0"/>
              <w:autoSpaceDE/>
              <w:autoSpaceDN/>
              <w:bidi w:val="0"/>
              <w:adjustRightInd w:val="0"/>
              <w:spacing w:before="0" w:beforeAutospacing="0" w:after="0" w:afterAutospacing="0" w:line="312" w:lineRule="auto"/>
              <w:ind w:left="0" w:right="0"/>
              <w:textAlignment w:val="auto"/>
              <w:outlineLvl w:val="0"/>
              <w:rPr>
                <w:rFonts w:hint="eastAsia" w:ascii="宋体" w:hAnsi="宋体" w:eastAsia="宋体" w:cs="宋体"/>
                <w:snapToGrid w:val="0"/>
                <w:color w:val="000000" w:themeColor="text1"/>
                <w:sz w:val="24"/>
                <w:szCs w:val="24"/>
                <w14:textFill>
                  <w14:solidFill>
                    <w14:schemeClr w14:val="tx1"/>
                  </w14:solidFill>
                </w14:textFill>
              </w:rPr>
            </w:pPr>
            <w:r>
              <w:rPr>
                <w:rFonts w:hint="eastAsia" w:ascii="宋体" w:hAnsi="宋体" w:eastAsia="宋体" w:cs="宋体"/>
                <w:snapToGrid w:val="0"/>
                <w:color w:val="000000" w:themeColor="text1"/>
                <w:sz w:val="24"/>
                <w:szCs w:val="24"/>
                <w:lang w:val="en-US" w:eastAsia="zh-CN"/>
                <w14:textFill>
                  <w14:solidFill>
                    <w14:schemeClr w14:val="tx1"/>
                  </w14:solidFill>
                </w14:textFill>
              </w:rPr>
              <w:t>⑤</w:t>
            </w:r>
            <w:r>
              <w:rPr>
                <w:rFonts w:hint="eastAsia" w:ascii="宋体" w:hAnsi="宋体" w:eastAsia="宋体" w:cs="宋体"/>
                <w:snapToGrid w:val="0"/>
                <w:color w:val="000000" w:themeColor="text1"/>
                <w:sz w:val="24"/>
                <w:szCs w:val="24"/>
                <w14:textFill>
                  <w14:solidFill>
                    <w14:schemeClr w14:val="tx1"/>
                  </w14:solidFill>
                </w14:textFill>
              </w:rPr>
              <w:t>联合体各方均为小型、微型企业的，联合体视同为小型、微型企业。</w:t>
            </w:r>
          </w:p>
          <w:p>
            <w:pPr>
              <w:pStyle w:val="29"/>
              <w:keepNext w:val="0"/>
              <w:keepLines w:val="0"/>
              <w:suppressLineNumbers w:val="0"/>
              <w:spacing w:before="0" w:beforeAutospacing="0" w:after="0" w:afterAutospacing="0"/>
              <w:ind w:left="0" w:right="0"/>
              <w:rPr>
                <w:rFonts w:hint="eastAsia"/>
                <w:color w:val="000000" w:themeColor="text1"/>
                <w14:textFill>
                  <w14:solidFill>
                    <w14:schemeClr w14:val="tx1"/>
                  </w14:solidFill>
                </w14:textFill>
              </w:rPr>
            </w:pPr>
            <w:r>
              <w:rPr>
                <w:rFonts w:hint="eastAsia" w:ascii="宋体" w:hAnsi="宋体" w:eastAsia="宋体" w:cs="宋体"/>
                <w:snapToGrid w:val="0"/>
                <w:color w:val="000000" w:themeColor="text1"/>
                <w:sz w:val="24"/>
                <w:szCs w:val="24"/>
                <w:lang w:val="en-US" w:eastAsia="zh-CN"/>
                <w14:textFill>
                  <w14:solidFill>
                    <w14:schemeClr w14:val="tx1"/>
                  </w14:solidFill>
                </w14:textFill>
              </w:rPr>
              <w:t>⑥</w:t>
            </w:r>
            <w:r>
              <w:rPr>
                <w:rFonts w:hint="eastAsia" w:ascii="宋体" w:hAnsi="宋体" w:eastAsia="宋体" w:cs="宋体"/>
                <w:snapToGrid w:val="0"/>
                <w:color w:val="000000" w:themeColor="text1"/>
                <w:sz w:val="24"/>
                <w:szCs w:val="24"/>
                <w14:textFill>
                  <w14:solidFill>
                    <w14:schemeClr w14:val="tx1"/>
                  </w14:solidFill>
                </w14:textFill>
              </w:rPr>
              <w:t>未提供以上材料的，均不给予价格扣除。</w:t>
            </w:r>
          </w:p>
        </w:tc>
      </w:tr>
    </w:tbl>
    <w:p>
      <w:pPr>
        <w:pageBreakBefore w:val="0"/>
        <w:kinsoku/>
        <w:wordWrap/>
        <w:overflowPunct/>
        <w:topLinePunct w:val="0"/>
        <w:autoSpaceDE/>
        <w:autoSpaceDN/>
        <w:bidi w:val="0"/>
        <w:adjustRightInd w:val="0"/>
        <w:snapToGrid w:val="0"/>
        <w:spacing w:line="360" w:lineRule="auto"/>
        <w:ind w:left="0" w:leftChars="0"/>
        <w:textAlignment w:val="auto"/>
        <w:rPr>
          <w:rFonts w:hint="eastAsia" w:asciiTheme="minorEastAsia" w:hAnsiTheme="minorEastAsia" w:eastAsiaTheme="minorEastAsia" w:cstheme="minorEastAsia"/>
          <w:b/>
          <w:color w:val="000000" w:themeColor="text1"/>
          <w:sz w:val="28"/>
          <w:szCs w:val="28"/>
          <w14:textFill>
            <w14:solidFill>
              <w14:schemeClr w14:val="tx1"/>
            </w14:solidFill>
          </w14:textFill>
        </w:rPr>
      </w:pPr>
      <w:r>
        <w:rPr>
          <w:rFonts w:hint="eastAsia" w:hAnsi="宋体" w:eastAsia="宋体" w:cs="宋体"/>
          <w:b/>
          <w:snapToGrid w:val="0"/>
          <w:color w:val="000000" w:themeColor="text1"/>
          <w:sz w:val="24"/>
          <w:szCs w:val="24"/>
          <w:lang w:val="en-US" w:eastAsia="zh-CN"/>
          <w14:textFill>
            <w14:solidFill>
              <w14:schemeClr w14:val="tx1"/>
            </w14:solidFill>
          </w14:textFill>
        </w:rPr>
        <w:t>注：联合体参加投标的，业绩、奖项、人员等均须为联合体成员的。</w:t>
      </w:r>
    </w:p>
    <w:p>
      <w:pPr>
        <w:pageBreakBefore w:val="0"/>
        <w:kinsoku/>
        <w:wordWrap/>
        <w:overflowPunct/>
        <w:topLinePunct w:val="0"/>
        <w:autoSpaceDE/>
        <w:autoSpaceDN/>
        <w:bidi w:val="0"/>
        <w:adjustRightInd w:val="0"/>
        <w:snapToGrid w:val="0"/>
        <w:spacing w:line="360" w:lineRule="auto"/>
        <w:ind w:left="0" w:leftChars="0"/>
        <w:textAlignment w:val="auto"/>
        <w:rPr>
          <w:rFonts w:hint="eastAsia" w:asciiTheme="minorEastAsia" w:hAnsiTheme="minorEastAsia" w:eastAsiaTheme="minorEastAsia" w:cstheme="minorEastAsia"/>
          <w:b/>
          <w:color w:val="000000" w:themeColor="text1"/>
          <w:sz w:val="28"/>
          <w:szCs w:val="28"/>
          <w14:textFill>
            <w14:solidFill>
              <w14:schemeClr w14:val="tx1"/>
            </w14:solidFill>
          </w14:textFill>
        </w:rPr>
      </w:pPr>
      <w:r>
        <w:rPr>
          <w:rFonts w:hint="eastAsia" w:asciiTheme="minorEastAsia" w:hAnsiTheme="minorEastAsia" w:eastAsiaTheme="minorEastAsia" w:cstheme="minorEastAsia"/>
          <w:b/>
          <w:color w:val="000000" w:themeColor="text1"/>
          <w:sz w:val="28"/>
          <w:szCs w:val="28"/>
          <w14:textFill>
            <w14:solidFill>
              <w14:schemeClr w14:val="tx1"/>
            </w14:solidFill>
          </w14:textFill>
        </w:rPr>
        <w:t>一、评标方法</w:t>
      </w:r>
    </w:p>
    <w:p>
      <w:pPr>
        <w:pageBreakBefore w:val="0"/>
        <w:kinsoku/>
        <w:wordWrap/>
        <w:overflowPunct/>
        <w:topLinePunct w:val="0"/>
        <w:autoSpaceDE/>
        <w:autoSpaceDN/>
        <w:bidi w:val="0"/>
        <w:adjustRightInd/>
        <w:spacing w:line="360" w:lineRule="auto"/>
        <w:ind w:left="0" w:leftChars="0" w:firstLine="472" w:firstLineChars="196"/>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b/>
          <w:color w:val="000000" w:themeColor="text1"/>
          <w:kern w:val="0"/>
          <w:sz w:val="24"/>
          <w:szCs w:val="24"/>
          <w14:textFill>
            <w14:solidFill>
              <w14:schemeClr w14:val="tx1"/>
            </w14:solidFill>
          </w14:textFill>
        </w:rPr>
        <w:t>1.本项目采用综合评分法。</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综合评分法，是指投标文件满足招标文件全部实质性要求，且按照评审因素的量化指标评审得分最高的投标人为中标候选人的评标方法。</w:t>
      </w:r>
    </w:p>
    <w:p>
      <w:pPr>
        <w:pageBreakBefore w:val="0"/>
        <w:kinsoku/>
        <w:wordWrap/>
        <w:overflowPunct/>
        <w:topLinePunct w:val="0"/>
        <w:autoSpaceDE/>
        <w:autoSpaceDN/>
        <w:bidi w:val="0"/>
        <w:adjustRightInd/>
        <w:spacing w:line="360" w:lineRule="auto"/>
        <w:ind w:left="0" w:leftChars="0"/>
        <w:textAlignment w:val="auto"/>
        <w:rPr>
          <w:rFonts w:hint="eastAsia" w:asciiTheme="minorEastAsia" w:hAnsiTheme="minorEastAsia" w:eastAsiaTheme="minorEastAsia" w:cstheme="minorEastAsia"/>
          <w:color w:val="000000" w:themeColor="text1"/>
          <w:kern w:val="0"/>
          <w:sz w:val="28"/>
          <w:szCs w:val="28"/>
          <w14:textFill>
            <w14:solidFill>
              <w14:schemeClr w14:val="tx1"/>
            </w14:solidFill>
          </w14:textFill>
        </w:rPr>
      </w:pPr>
      <w:r>
        <w:rPr>
          <w:rFonts w:hint="eastAsia" w:asciiTheme="minorEastAsia" w:hAnsiTheme="minorEastAsia" w:eastAsiaTheme="minorEastAsia" w:cstheme="minorEastAsia"/>
          <w:b/>
          <w:color w:val="000000" w:themeColor="text1"/>
          <w:sz w:val="28"/>
          <w:szCs w:val="28"/>
          <w14:textFill>
            <w14:solidFill>
              <w14:schemeClr w14:val="tx1"/>
            </w14:solidFill>
          </w14:textFill>
        </w:rPr>
        <w:t>二、评标标准</w:t>
      </w:r>
    </w:p>
    <w:p>
      <w:pPr>
        <w:pageBreakBefore w:val="0"/>
        <w:kinsoku/>
        <w:wordWrap/>
        <w:overflowPunct/>
        <w:topLinePunct w:val="0"/>
        <w:autoSpaceDE/>
        <w:autoSpaceDN/>
        <w:bidi w:val="0"/>
        <w:adjustRightInd w:val="0"/>
        <w:spacing w:line="360" w:lineRule="auto"/>
        <w:ind w:left="0" w:leftChars="0" w:firstLine="472" w:firstLineChars="196"/>
        <w:textAlignment w:val="auto"/>
        <w:rPr>
          <w:rFonts w:hint="eastAsia"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2.评标标准：</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见评标办法前附表。</w:t>
      </w:r>
    </w:p>
    <w:p>
      <w:pPr>
        <w:pageBreakBefore w:val="0"/>
        <w:kinsoku/>
        <w:wordWrap/>
        <w:overflowPunct/>
        <w:topLinePunct w:val="0"/>
        <w:autoSpaceDE/>
        <w:autoSpaceDN/>
        <w:bidi w:val="0"/>
        <w:adjustRightInd w:val="0"/>
        <w:spacing w:line="360" w:lineRule="auto"/>
        <w:ind w:left="0" w:leftChars="0"/>
        <w:textAlignment w:val="auto"/>
        <w:outlineLvl w:val="0"/>
        <w:rPr>
          <w:rFonts w:hint="eastAsia" w:asciiTheme="minorEastAsia" w:hAnsiTheme="minorEastAsia" w:eastAsiaTheme="minorEastAsia" w:cstheme="minorEastAsia"/>
          <w:b/>
          <w:color w:val="000000" w:themeColor="text1"/>
          <w:sz w:val="28"/>
          <w:szCs w:val="28"/>
          <w14:textFill>
            <w14:solidFill>
              <w14:schemeClr w14:val="tx1"/>
            </w14:solidFill>
          </w14:textFill>
        </w:rPr>
      </w:pPr>
      <w:r>
        <w:rPr>
          <w:rFonts w:hint="eastAsia" w:asciiTheme="minorEastAsia" w:hAnsiTheme="minorEastAsia" w:eastAsiaTheme="minorEastAsia" w:cstheme="minorEastAsia"/>
          <w:b/>
          <w:color w:val="000000" w:themeColor="text1"/>
          <w:sz w:val="28"/>
          <w:szCs w:val="28"/>
          <w14:textFill>
            <w14:solidFill>
              <w14:schemeClr w14:val="tx1"/>
            </w14:solidFill>
          </w14:textFill>
        </w:rPr>
        <w:t>三、评标程序</w:t>
      </w:r>
    </w:p>
    <w:p>
      <w:pPr>
        <w:pageBreakBefore w:val="0"/>
        <w:kinsoku/>
        <w:wordWrap/>
        <w:overflowPunct/>
        <w:topLinePunct w:val="0"/>
        <w:autoSpaceDE/>
        <w:autoSpaceDN/>
        <w:bidi w:val="0"/>
        <w:adjustRightInd w:val="0"/>
        <w:spacing w:line="360" w:lineRule="auto"/>
        <w:ind w:left="0" w:leftChars="0" w:firstLine="472" w:firstLineChars="196"/>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b/>
          <w:color w:val="000000" w:themeColor="text1"/>
          <w:kern w:val="0"/>
          <w:sz w:val="24"/>
          <w:szCs w:val="24"/>
          <w14:textFill>
            <w14:solidFill>
              <w14:schemeClr w14:val="tx1"/>
            </w14:solidFill>
          </w14:textFill>
        </w:rPr>
        <w:t>3.1</w:t>
      </w:r>
      <w:r>
        <w:rPr>
          <w:rFonts w:hint="eastAsia" w:asciiTheme="minorEastAsia" w:hAnsiTheme="minorEastAsia" w:eastAsiaTheme="minorEastAsia" w:cstheme="minorEastAsia"/>
          <w:b/>
          <w:color w:val="000000" w:themeColor="text1"/>
          <w:kern w:val="0"/>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b/>
          <w:color w:val="000000" w:themeColor="text1"/>
          <w:kern w:val="0"/>
          <w:sz w:val="24"/>
          <w:szCs w:val="24"/>
          <w14:textFill>
            <w14:solidFill>
              <w14:schemeClr w14:val="tx1"/>
            </w14:solidFill>
          </w14:textFill>
        </w:rPr>
        <w:t>符合性审查。</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评标委员会应当对符合资格的投标人的投标文件进行符合性审查，以确定其是否满足招标文件的实质性要求。不满足招标文件的实质性要求的，投标无效。</w:t>
      </w:r>
    </w:p>
    <w:p>
      <w:pPr>
        <w:pageBreakBefore w:val="0"/>
        <w:kinsoku/>
        <w:wordWrap/>
        <w:overflowPunct/>
        <w:topLinePunct w:val="0"/>
        <w:autoSpaceDE/>
        <w:autoSpaceDN/>
        <w:bidi w:val="0"/>
        <w:adjustRightInd w:val="0"/>
        <w:spacing w:line="360" w:lineRule="auto"/>
        <w:ind w:left="0" w:leftChars="0" w:firstLine="472" w:firstLineChars="196"/>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b/>
          <w:color w:val="000000" w:themeColor="text1"/>
          <w:kern w:val="0"/>
          <w:sz w:val="24"/>
          <w:szCs w:val="24"/>
          <w14:textFill>
            <w14:solidFill>
              <w14:schemeClr w14:val="tx1"/>
            </w14:solidFill>
          </w14:textFill>
        </w:rPr>
        <w:t>3.2 比较与评价。</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评标委员会应当按照招标文件中规定的评标方法和标准，对符合性审查合格的投标文件进行商务和技术评估，综合比较与评价。</w:t>
      </w:r>
    </w:p>
    <w:p>
      <w:pPr>
        <w:pageBreakBefore w:val="0"/>
        <w:kinsoku/>
        <w:wordWrap/>
        <w:overflowPunct/>
        <w:topLinePunct w:val="0"/>
        <w:autoSpaceDE/>
        <w:autoSpaceDN/>
        <w:bidi w:val="0"/>
        <w:adjustRightInd w:val="0"/>
        <w:spacing w:line="360" w:lineRule="auto"/>
        <w:ind w:left="0" w:leftChars="0" w:firstLine="472" w:firstLineChars="196"/>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b/>
          <w:color w:val="000000" w:themeColor="text1"/>
          <w:kern w:val="0"/>
          <w:sz w:val="24"/>
          <w:szCs w:val="24"/>
          <w14:textFill>
            <w14:solidFill>
              <w14:schemeClr w14:val="tx1"/>
            </w14:solidFill>
          </w14:textFill>
        </w:rPr>
        <w:t>3.3</w:t>
      </w:r>
      <w:r>
        <w:rPr>
          <w:rFonts w:hint="eastAsia" w:asciiTheme="minorEastAsia" w:hAnsiTheme="minorEastAsia" w:eastAsiaTheme="minorEastAsia" w:cstheme="minorEastAsia"/>
          <w:b/>
          <w:color w:val="000000" w:themeColor="text1"/>
          <w:kern w:val="0"/>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b/>
          <w:color w:val="000000" w:themeColor="text1"/>
          <w:kern w:val="0"/>
          <w:sz w:val="24"/>
          <w:szCs w:val="24"/>
          <w14:textFill>
            <w14:solidFill>
              <w14:schemeClr w14:val="tx1"/>
            </w14:solidFill>
          </w14:textFill>
        </w:rPr>
        <w:t>汇总商务技术得分。</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评标委员会各成员应当独立对每个投标人的商务和技术文件进行评价，汇总各评委打分的算术平均值（小数点后保留二位数），并汇总商务技术得分情况。</w:t>
      </w:r>
    </w:p>
    <w:p>
      <w:pPr>
        <w:pageBreakBefore w:val="0"/>
        <w:kinsoku/>
        <w:wordWrap/>
        <w:overflowPunct/>
        <w:topLinePunct w:val="0"/>
        <w:autoSpaceDE/>
        <w:autoSpaceDN/>
        <w:bidi w:val="0"/>
        <w:adjustRightInd w:val="0"/>
        <w:spacing w:line="360" w:lineRule="auto"/>
        <w:ind w:left="0" w:leftChars="0" w:firstLine="472" w:firstLineChars="196"/>
        <w:textAlignment w:val="auto"/>
        <w:rPr>
          <w:rFonts w:hint="eastAsia" w:asciiTheme="minorEastAsia" w:hAnsiTheme="minorEastAsia" w:eastAsiaTheme="minorEastAsia" w:cstheme="minorEastAsia"/>
          <w:b/>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b/>
          <w:color w:val="000000" w:themeColor="text1"/>
          <w:kern w:val="0"/>
          <w:sz w:val="24"/>
          <w:szCs w:val="24"/>
          <w14:textFill>
            <w14:solidFill>
              <w14:schemeClr w14:val="tx1"/>
            </w14:solidFill>
          </w14:textFill>
        </w:rPr>
        <w:t>3.4</w:t>
      </w:r>
      <w:r>
        <w:rPr>
          <w:rFonts w:hint="eastAsia" w:asciiTheme="minorEastAsia" w:hAnsiTheme="minorEastAsia" w:eastAsiaTheme="minorEastAsia" w:cstheme="minorEastAsia"/>
          <w:b/>
          <w:color w:val="000000" w:themeColor="text1"/>
          <w:kern w:val="0"/>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b/>
          <w:color w:val="000000" w:themeColor="text1"/>
          <w:kern w:val="0"/>
          <w:sz w:val="24"/>
          <w:szCs w:val="24"/>
          <w14:textFill>
            <w14:solidFill>
              <w14:schemeClr w14:val="tx1"/>
            </w14:solidFill>
          </w14:textFill>
        </w:rPr>
        <w:t>报价评审。</w:t>
      </w:r>
    </w:p>
    <w:p>
      <w:pPr>
        <w:pageBreakBefore w:val="0"/>
        <w:widowControl w:val="0"/>
        <w:kinsoku/>
        <w:wordWrap/>
        <w:overflowPunct/>
        <w:topLinePunct w:val="0"/>
        <w:autoSpaceDE/>
        <w:autoSpaceDN/>
        <w:bidi w:val="0"/>
        <w:adjustRightInd w:val="0"/>
        <w:spacing w:before="0" w:after="0" w:line="360" w:lineRule="auto"/>
        <w:ind w:left="0" w:leftChars="0" w:firstLine="508" w:firstLineChars="212"/>
        <w:jc w:val="both"/>
        <w:textAlignment w:val="auto"/>
        <w:rPr>
          <w:rFonts w:hint="eastAsia" w:asciiTheme="minorEastAsia" w:hAnsiTheme="minorEastAsia" w:eastAsiaTheme="minorEastAsia" w:cstheme="minorEastAsia"/>
          <w:color w:val="000000" w:themeColor="text1"/>
          <w:kern w:val="0"/>
          <w:sz w:val="24"/>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0"/>
          <w:lang w:val="en-US" w:eastAsia="zh-CN" w:bidi="ar-SA"/>
          <w14:textFill>
            <w14:solidFill>
              <w14:schemeClr w14:val="tx1"/>
            </w14:solidFill>
          </w14:textFill>
        </w:rPr>
        <w:t>3.4.1 投标文件报价出现前后不一致的，按照下列规定修正：</w:t>
      </w:r>
    </w:p>
    <w:p>
      <w:pPr>
        <w:pageBreakBefore w:val="0"/>
        <w:widowControl w:val="0"/>
        <w:kinsoku/>
        <w:wordWrap/>
        <w:overflowPunct/>
        <w:topLinePunct w:val="0"/>
        <w:autoSpaceDE/>
        <w:autoSpaceDN/>
        <w:bidi w:val="0"/>
        <w:adjustRightInd w:val="0"/>
        <w:spacing w:before="0"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0"/>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lang w:val="en-US" w:eastAsia="zh-CN" w:bidi="ar-SA"/>
          <w14:textFill>
            <w14:solidFill>
              <w14:schemeClr w14:val="tx1"/>
            </w14:solidFill>
          </w14:textFill>
        </w:rPr>
        <w:t>3.4.1.1 投标文件中开标一览表(报价表)内容与投标文件中相应内容不一致的，以开标一览表(报价表)为准;</w:t>
      </w:r>
    </w:p>
    <w:p>
      <w:pPr>
        <w:pageBreakBefore w:val="0"/>
        <w:widowControl w:val="0"/>
        <w:kinsoku/>
        <w:wordWrap/>
        <w:overflowPunct/>
        <w:topLinePunct w:val="0"/>
        <w:autoSpaceDE/>
        <w:autoSpaceDN/>
        <w:bidi w:val="0"/>
        <w:adjustRightInd w:val="0"/>
        <w:spacing w:before="0"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0"/>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lang w:val="en-US" w:eastAsia="zh-CN" w:bidi="ar-SA"/>
          <w14:textFill>
            <w14:solidFill>
              <w14:schemeClr w14:val="tx1"/>
            </w14:solidFill>
          </w14:textFill>
        </w:rPr>
        <w:t>3.4.1.2 大写金额和小写金额不一致的，以大写金额为准;</w:t>
      </w:r>
    </w:p>
    <w:p>
      <w:pPr>
        <w:pageBreakBefore w:val="0"/>
        <w:widowControl w:val="0"/>
        <w:kinsoku/>
        <w:wordWrap/>
        <w:overflowPunct/>
        <w:topLinePunct w:val="0"/>
        <w:autoSpaceDE/>
        <w:autoSpaceDN/>
        <w:bidi w:val="0"/>
        <w:adjustRightInd w:val="0"/>
        <w:spacing w:before="0"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0"/>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lang w:val="en-US" w:eastAsia="zh-CN" w:bidi="ar-SA"/>
          <w14:textFill>
            <w14:solidFill>
              <w14:schemeClr w14:val="tx1"/>
            </w14:solidFill>
          </w14:textFill>
        </w:rPr>
        <w:t>3.4.1.3 单价金额小数点或者百分比有明显错位的，以开标一览表的总价为准，并修改单价;</w:t>
      </w:r>
    </w:p>
    <w:p>
      <w:pPr>
        <w:pageBreakBefore w:val="0"/>
        <w:widowControl w:val="0"/>
        <w:kinsoku/>
        <w:wordWrap/>
        <w:overflowPunct/>
        <w:topLinePunct w:val="0"/>
        <w:autoSpaceDE/>
        <w:autoSpaceDN/>
        <w:bidi w:val="0"/>
        <w:adjustRightInd w:val="0"/>
        <w:spacing w:before="0"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0"/>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lang w:val="en-US" w:eastAsia="zh-CN" w:bidi="ar-SA"/>
          <w14:textFill>
            <w14:solidFill>
              <w14:schemeClr w14:val="tx1"/>
            </w14:solidFill>
          </w14:textFill>
        </w:rPr>
        <w:t>3.4.1.4 总价金额与按单价汇总金额不一致的，以单价金额计算结果为准。</w:t>
      </w:r>
    </w:p>
    <w:p>
      <w:pPr>
        <w:pageBreakBefore w:val="0"/>
        <w:widowControl w:val="0"/>
        <w:kinsoku/>
        <w:wordWrap/>
        <w:overflowPunct/>
        <w:topLinePunct w:val="0"/>
        <w:autoSpaceDE/>
        <w:autoSpaceDN/>
        <w:bidi w:val="0"/>
        <w:adjustRightInd w:val="0"/>
        <w:spacing w:before="0"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0"/>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lang w:val="en-US" w:eastAsia="zh-CN" w:bidi="ar-SA"/>
          <w14:textFill>
            <w14:solidFill>
              <w14:schemeClr w14:val="tx1"/>
            </w14:solidFill>
          </w14:textFill>
        </w:rPr>
        <w:t>3.4.1.5 同时出现两种以上不一致的，按照3.4.1规定的顺序修正。修正后的报价按照财政部第87号令 《政府采购货物和服务招标投标管理办法》第五十一条第二款的规定经投标人确认后产生约束力。</w:t>
      </w:r>
    </w:p>
    <w:p>
      <w:pPr>
        <w:pageBreakBefore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3.4.2</w:t>
      </w:r>
      <w:r>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投标文件出现不是唯一的、有选择性投标报价的，投标无效。</w:t>
      </w:r>
    </w:p>
    <w:p>
      <w:pPr>
        <w:pageBreakBefore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3.4.3</w:t>
      </w:r>
      <w:r>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投标报价超过招标文件中规定的预算金额或者最高限价的，投标无效。</w:t>
      </w:r>
    </w:p>
    <w:p>
      <w:pPr>
        <w:pageBreakBefore w:val="0"/>
        <w:widowControl w:val="0"/>
        <w:kinsoku/>
        <w:wordWrap/>
        <w:overflowPunct/>
        <w:topLinePunct w:val="0"/>
        <w:autoSpaceDE/>
        <w:autoSpaceDN/>
        <w:bidi w:val="0"/>
        <w:adjustRightInd w:val="0"/>
        <w:spacing w:before="0"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0"/>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lang w:val="en-US" w:eastAsia="zh-CN" w:bidi="ar-SA"/>
          <w14:textFill>
            <w14:solidFill>
              <w14:schemeClr w14:val="tx1"/>
            </w14:solidFill>
          </w14:textFill>
        </w:rPr>
        <w:t>3.4.4 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ageBreakBefore w:val="0"/>
        <w:widowControl w:val="0"/>
        <w:kinsoku/>
        <w:wordWrap/>
        <w:overflowPunct/>
        <w:topLinePunct w:val="0"/>
        <w:autoSpaceDE/>
        <w:autoSpaceDN/>
        <w:bidi w:val="0"/>
        <w:adjustRightInd w:val="0"/>
        <w:spacing w:before="0"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0"/>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lang w:val="en-US" w:eastAsia="zh-CN" w:bidi="ar-SA"/>
          <w14:textFill>
            <w14:solidFill>
              <w14:schemeClr w14:val="tx1"/>
            </w14:solidFill>
          </w14:textFill>
        </w:rPr>
        <w:t>3.4.5 对于未预留份额专门面向中小企业的政府采购货物或服务项目，以及预留份额政府采购货物或服务项目中的非预留部分标项，对小型和微型企业的投标报价给予20%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6%的扣除，用扣除后的价格参加评审。组成联合体或者接受分包的小微企业与联合体内其他企业、分包企业之间存在直接控股、管理关系的，不享受价格扣除优惠政策。</w:t>
      </w:r>
    </w:p>
    <w:p>
      <w:pPr>
        <w:pageBreakBefore w:val="0"/>
        <w:kinsoku/>
        <w:wordWrap/>
        <w:overflowPunct/>
        <w:topLinePunct w:val="0"/>
        <w:autoSpaceDE/>
        <w:autoSpaceDN/>
        <w:bidi w:val="0"/>
        <w:adjustRightInd w:val="0"/>
        <w:spacing w:line="360" w:lineRule="auto"/>
        <w:ind w:left="0" w:leftChars="0" w:firstLine="482" w:firstLineChars="200"/>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b/>
          <w:color w:val="000000" w:themeColor="text1"/>
          <w:kern w:val="0"/>
          <w:sz w:val="24"/>
          <w:szCs w:val="24"/>
          <w14:textFill>
            <w14:solidFill>
              <w14:schemeClr w14:val="tx1"/>
            </w14:solidFill>
          </w14:textFill>
        </w:rPr>
        <w:t>3.5</w:t>
      </w:r>
      <w:r>
        <w:rPr>
          <w:rFonts w:hint="eastAsia" w:asciiTheme="minorEastAsia" w:hAnsiTheme="minorEastAsia" w:eastAsiaTheme="minorEastAsia" w:cstheme="minorEastAsia"/>
          <w:b/>
          <w:color w:val="000000" w:themeColor="text1"/>
          <w:kern w:val="0"/>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b/>
          <w:color w:val="000000" w:themeColor="text1"/>
          <w:kern w:val="0"/>
          <w:sz w:val="24"/>
          <w:szCs w:val="24"/>
          <w14:textFill>
            <w14:solidFill>
              <w14:schemeClr w14:val="tx1"/>
            </w14:solidFill>
          </w14:textFill>
        </w:rPr>
        <w:t>排序与推荐。</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排名第二的投标人为候补中标候选人。如中标后发现第一中标候选人存在中标无效情况的，招标人可以确定无异议的第二中标候选人为中标候选人，也可以重新招标。评分过程中采用四舍五入法，并保留小数2位。</w:t>
      </w:r>
    </w:p>
    <w:p>
      <w:pPr>
        <w:pageBreakBefore w:val="0"/>
        <w:kinsoku/>
        <w:wordWrap/>
        <w:overflowPunct/>
        <w:topLinePunct w:val="0"/>
        <w:autoSpaceDE/>
        <w:autoSpaceDN/>
        <w:bidi w:val="0"/>
        <w:adjustRightInd w:val="0"/>
        <w:spacing w:line="360" w:lineRule="auto"/>
        <w:ind w:left="0" w:leftChars="0" w:firstLine="480" w:firstLineChars="200"/>
        <w:textAlignment w:val="auto"/>
        <w:rPr>
          <w:rFonts w:hint="eastAsia" w:asciiTheme="minorEastAsia" w:hAnsiTheme="minorEastAsia" w:eastAsiaTheme="minorEastAsia" w:cstheme="minorEastAsia"/>
          <w:b/>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pageBreakBefore w:val="0"/>
        <w:kinsoku/>
        <w:wordWrap/>
        <w:overflowPunct/>
        <w:topLinePunct w:val="0"/>
        <w:autoSpaceDE/>
        <w:autoSpaceDN/>
        <w:bidi w:val="0"/>
        <w:adjustRightInd w:val="0"/>
        <w:spacing w:line="360" w:lineRule="auto"/>
        <w:ind w:left="0" w:leftChars="0" w:firstLine="472" w:firstLineChars="196"/>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b/>
          <w:color w:val="000000" w:themeColor="text1"/>
          <w:kern w:val="0"/>
          <w:sz w:val="24"/>
          <w:szCs w:val="24"/>
          <w14:textFill>
            <w14:solidFill>
              <w14:schemeClr w14:val="tx1"/>
            </w14:solidFill>
          </w14:textFill>
        </w:rPr>
        <w:t>3.6</w:t>
      </w:r>
      <w:r>
        <w:rPr>
          <w:rFonts w:hint="eastAsia" w:asciiTheme="minorEastAsia" w:hAnsiTheme="minorEastAsia" w:eastAsiaTheme="minorEastAsia" w:cstheme="minorEastAsia"/>
          <w:b/>
          <w:color w:val="000000" w:themeColor="text1"/>
          <w:kern w:val="0"/>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b/>
          <w:color w:val="000000" w:themeColor="text1"/>
          <w:kern w:val="0"/>
          <w:sz w:val="24"/>
          <w:szCs w:val="24"/>
          <w14:textFill>
            <w14:solidFill>
              <w14:schemeClr w14:val="tx1"/>
            </w14:solidFill>
          </w14:textFill>
        </w:rPr>
        <w:t>编写评标报告。</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r>
        <w:rPr>
          <w:rFonts w:hint="eastAsia" w:asciiTheme="minorEastAsia" w:hAnsiTheme="minorEastAsia" w:eastAsiaTheme="minorEastAsia" w:cstheme="minorEastAsia"/>
          <w:b/>
          <w:bCs/>
          <w:color w:val="000000" w:themeColor="text1"/>
          <w:sz w:val="24"/>
          <w:szCs w:val="20"/>
          <w14:textFill>
            <w14:solidFill>
              <w14:schemeClr w14:val="tx1"/>
            </w14:solidFill>
          </w14:textFill>
        </w:rPr>
        <w:t>评标过程中如发现有异常情况，由评委集体讨论决定。</w:t>
      </w:r>
    </w:p>
    <w:p>
      <w:pPr>
        <w:pageBreakBefore w:val="0"/>
        <w:kinsoku/>
        <w:wordWrap/>
        <w:overflowPunct/>
        <w:topLinePunct w:val="0"/>
        <w:autoSpaceDE/>
        <w:autoSpaceDN/>
        <w:bidi w:val="0"/>
        <w:adjustRightInd w:val="0"/>
        <w:spacing w:line="360" w:lineRule="auto"/>
        <w:ind w:left="0" w:leftChars="0"/>
        <w:textAlignment w:val="auto"/>
        <w:outlineLvl w:val="0"/>
        <w:rPr>
          <w:rFonts w:hint="eastAsia" w:asciiTheme="minorEastAsia" w:hAnsiTheme="minorEastAsia" w:eastAsiaTheme="minorEastAsia" w:cstheme="minorEastAsia"/>
          <w:b/>
          <w:color w:val="000000" w:themeColor="text1"/>
          <w:sz w:val="28"/>
          <w:szCs w:val="28"/>
          <w14:textFill>
            <w14:solidFill>
              <w14:schemeClr w14:val="tx1"/>
            </w14:solidFill>
          </w14:textFill>
        </w:rPr>
      </w:pPr>
      <w:r>
        <w:rPr>
          <w:rFonts w:hint="eastAsia" w:asciiTheme="minorEastAsia" w:hAnsiTheme="minorEastAsia" w:eastAsiaTheme="minorEastAsia" w:cstheme="minorEastAsia"/>
          <w:b/>
          <w:color w:val="000000" w:themeColor="text1"/>
          <w:sz w:val="28"/>
          <w:szCs w:val="28"/>
          <w14:textFill>
            <w14:solidFill>
              <w14:schemeClr w14:val="tx1"/>
            </w14:solidFill>
          </w14:textFill>
        </w:rPr>
        <w:t>四、评标中的其他事项</w:t>
      </w:r>
    </w:p>
    <w:p>
      <w:pPr>
        <w:pageBreakBefore w:val="0"/>
        <w:widowControl w:val="0"/>
        <w:kinsoku/>
        <w:wordWrap/>
        <w:overflowPunct/>
        <w:topLinePunct w:val="0"/>
        <w:autoSpaceDE/>
        <w:autoSpaceDN/>
        <w:bidi w:val="0"/>
        <w:adjustRightInd w:val="0"/>
        <w:spacing w:before="0" w:after="0" w:line="360" w:lineRule="auto"/>
        <w:ind w:left="0" w:leftChars="0" w:firstLine="472" w:firstLineChars="196"/>
        <w:jc w:val="both"/>
        <w:textAlignment w:val="auto"/>
        <w:rPr>
          <w:rFonts w:hint="eastAsia" w:asciiTheme="minorEastAsia" w:hAnsiTheme="minorEastAsia" w:eastAsiaTheme="minorEastAsia" w:cstheme="minorEastAsia"/>
          <w:color w:val="000000" w:themeColor="text1"/>
          <w:kern w:val="0"/>
          <w:sz w:val="24"/>
          <w:szCs w:val="24"/>
          <w:lang w:val="en-US" w:eastAsia="zh-CN" w:bidi="ar-SA"/>
          <w14:textFill>
            <w14:solidFill>
              <w14:schemeClr w14:val="tx1"/>
            </w14:solidFill>
          </w14:textFill>
        </w:rPr>
      </w:pPr>
      <w:r>
        <w:rPr>
          <w:rFonts w:hint="eastAsia" w:asciiTheme="minorEastAsia" w:hAnsiTheme="minorEastAsia" w:eastAsiaTheme="minorEastAsia" w:cstheme="minorEastAsia"/>
          <w:b/>
          <w:color w:val="000000" w:themeColor="text1"/>
          <w:kern w:val="0"/>
          <w:sz w:val="24"/>
          <w:szCs w:val="24"/>
          <w:lang w:val="en-US" w:eastAsia="zh-CN" w:bidi="ar-SA"/>
          <w14:textFill>
            <w14:solidFill>
              <w14:schemeClr w14:val="tx1"/>
            </w14:solidFill>
          </w14:textFill>
        </w:rPr>
        <w:t>4.1 投标人澄清、说明或者补正。</w:t>
      </w:r>
      <w:r>
        <w:rPr>
          <w:rFonts w:hint="eastAsia" w:asciiTheme="minorEastAsia" w:hAnsiTheme="minorEastAsia" w:eastAsiaTheme="minorEastAsia" w:cstheme="minorEastAsia"/>
          <w:color w:val="000000" w:themeColor="text1"/>
          <w:kern w:val="0"/>
          <w:sz w:val="24"/>
          <w:szCs w:val="24"/>
          <w:lang w:val="en-US" w:eastAsia="zh-CN" w:bidi="ar-SA"/>
          <w14:textFill>
            <w14:solidFill>
              <w14:schemeClr w14:val="tx1"/>
            </w14:solidFill>
          </w14:textFill>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ageBreakBefore w:val="0"/>
        <w:widowControl w:val="0"/>
        <w:kinsoku/>
        <w:wordWrap/>
        <w:overflowPunct/>
        <w:topLinePunct w:val="0"/>
        <w:autoSpaceDE/>
        <w:autoSpaceDN/>
        <w:bidi w:val="0"/>
        <w:adjustRightInd w:val="0"/>
        <w:spacing w:before="0" w:after="0" w:line="360" w:lineRule="auto"/>
        <w:ind w:left="0" w:leftChars="0" w:firstLine="472" w:firstLineChars="196"/>
        <w:jc w:val="both"/>
        <w:textAlignment w:val="auto"/>
        <w:rPr>
          <w:rFonts w:hint="eastAsia" w:asciiTheme="minorEastAsia" w:hAnsiTheme="minorEastAsia" w:eastAsiaTheme="minorEastAsia" w:cstheme="minorEastAsia"/>
          <w:color w:val="000000" w:themeColor="text1"/>
          <w:kern w:val="2"/>
          <w:sz w:val="24"/>
          <w:szCs w:val="21"/>
          <w:lang w:val="en-US" w:eastAsia="zh-CN" w:bidi="ar-SA"/>
          <w14:textFill>
            <w14:solidFill>
              <w14:schemeClr w14:val="tx1"/>
            </w14:solidFill>
          </w14:textFill>
        </w:rPr>
      </w:pPr>
      <w:r>
        <w:rPr>
          <w:rFonts w:hint="eastAsia" w:asciiTheme="minorEastAsia" w:hAnsiTheme="minorEastAsia" w:eastAsiaTheme="minorEastAsia" w:cstheme="minorEastAsia"/>
          <w:b/>
          <w:color w:val="000000" w:themeColor="text1"/>
          <w:kern w:val="0"/>
          <w:sz w:val="24"/>
          <w:szCs w:val="24"/>
          <w:lang w:val="en-US" w:eastAsia="zh-CN" w:bidi="ar-SA"/>
          <w14:textFill>
            <w14:solidFill>
              <w14:schemeClr w14:val="tx1"/>
            </w14:solidFill>
          </w14:textFill>
        </w:rPr>
        <w:t>4.2投标无效。</w:t>
      </w:r>
      <w:r>
        <w:rPr>
          <w:rFonts w:hint="eastAsia" w:asciiTheme="minorEastAsia" w:hAnsiTheme="minorEastAsia" w:eastAsiaTheme="minorEastAsia" w:cstheme="minorEastAsia"/>
          <w:color w:val="000000" w:themeColor="text1"/>
          <w:kern w:val="2"/>
          <w:sz w:val="24"/>
          <w:szCs w:val="21"/>
          <w:lang w:val="en-US" w:eastAsia="zh-CN" w:bidi="ar-SA"/>
          <w14:textFill>
            <w14:solidFill>
              <w14:schemeClr w14:val="tx1"/>
            </w14:solidFill>
          </w14:textFill>
        </w:rPr>
        <w:t>有下列情况之一的，投标无效：</w:t>
      </w:r>
    </w:p>
    <w:p>
      <w:pPr>
        <w:pageBreakBefore w:val="0"/>
        <w:kinsoku/>
        <w:wordWrap/>
        <w:overflowPunct/>
        <w:topLinePunct w:val="0"/>
        <w:autoSpaceDE/>
        <w:autoSpaceDN/>
        <w:bidi w:val="0"/>
        <w:adjustRightInd w:val="0"/>
        <w:spacing w:line="360" w:lineRule="auto"/>
        <w:ind w:left="0" w:leftChars="0" w:firstLine="480" w:firstLineChars="200"/>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4.2.1投标人不具备招标文件中规定的资格要求的（投标人未提供有效的资格文件的，视为投标人不具备招标文件中规定的资格要求）；</w:t>
      </w:r>
    </w:p>
    <w:p>
      <w:pPr>
        <w:pageBreakBefore w:val="0"/>
        <w:kinsoku/>
        <w:wordWrap/>
        <w:overflowPunct/>
        <w:topLinePunct w:val="0"/>
        <w:autoSpaceDE/>
        <w:autoSpaceDN/>
        <w:bidi w:val="0"/>
        <w:adjustRightInd w:val="0"/>
        <w:spacing w:line="360" w:lineRule="auto"/>
        <w:ind w:left="0" w:leftChars="0" w:firstLine="480" w:firstLineChars="200"/>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4.2.2投标文件未按照招标文件要求签署、盖章的；</w:t>
      </w:r>
    </w:p>
    <w:p>
      <w:pPr>
        <w:pageBreakBefore w:val="0"/>
        <w:kinsoku/>
        <w:wordWrap/>
        <w:overflowPunct/>
        <w:topLinePunct w:val="0"/>
        <w:autoSpaceDE/>
        <w:autoSpaceDN/>
        <w:bidi w:val="0"/>
        <w:adjustRightInd w:val="0"/>
        <w:spacing w:line="360" w:lineRule="auto"/>
        <w:ind w:left="0" w:leftChars="0" w:firstLine="480" w:firstLineChars="200"/>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4.2.3采购人拟采购的产品属于政府强制采购的节能产品品目清单范围的，投标人未按招标文件要求提供国家确定的认证机构出具的、处于有效期之内的节能产品认证证书的；</w:t>
      </w:r>
    </w:p>
    <w:p>
      <w:pPr>
        <w:pageBreakBefore w:val="0"/>
        <w:kinsoku/>
        <w:wordWrap/>
        <w:overflowPunct/>
        <w:topLinePunct w:val="0"/>
        <w:autoSpaceDE/>
        <w:autoSpaceDN/>
        <w:bidi w:val="0"/>
        <w:adjustRightInd w:val="0"/>
        <w:spacing w:line="360" w:lineRule="auto"/>
        <w:ind w:left="0" w:leftChars="0" w:firstLine="480" w:firstLineChars="200"/>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4.2.4投标文件含有采购人不能接受的附加条件的；</w:t>
      </w:r>
    </w:p>
    <w:p>
      <w:pPr>
        <w:pageBreakBefore w:val="0"/>
        <w:kinsoku/>
        <w:wordWrap/>
        <w:overflowPunct/>
        <w:topLinePunct w:val="0"/>
        <w:autoSpaceDE/>
        <w:autoSpaceDN/>
        <w:bidi w:val="0"/>
        <w:adjustRightInd w:val="0"/>
        <w:spacing w:line="360" w:lineRule="auto"/>
        <w:ind w:left="0" w:leftChars="0" w:firstLine="480" w:firstLineChars="200"/>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4.2.5投标文件中承诺的投标有效期少于招标文件中载明的投标有效期的；</w:t>
      </w:r>
    </w:p>
    <w:p>
      <w:pPr>
        <w:pageBreakBefore w:val="0"/>
        <w:kinsoku/>
        <w:wordWrap/>
        <w:overflowPunct/>
        <w:topLinePunct w:val="0"/>
        <w:autoSpaceDE/>
        <w:autoSpaceDN/>
        <w:bidi w:val="0"/>
        <w:adjustRightInd w:val="0"/>
        <w:snapToGrid w:val="0"/>
        <w:spacing w:line="360" w:lineRule="auto"/>
        <w:ind w:left="0" w:leftChars="0" w:firstLine="120" w:firstLineChars="5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 xml:space="preserve">   4.2.6投标文件出现不是唯一的、有选择性投标报价的;</w:t>
      </w:r>
    </w:p>
    <w:p>
      <w:pPr>
        <w:pageBreakBefore w:val="0"/>
        <w:kinsoku/>
        <w:wordWrap/>
        <w:overflowPunct/>
        <w:topLinePunct w:val="0"/>
        <w:autoSpaceDE/>
        <w:autoSpaceDN/>
        <w:bidi w:val="0"/>
        <w:adjustRightInd w:val="0"/>
        <w:spacing w:line="360" w:lineRule="auto"/>
        <w:ind w:left="0" w:leftChars="0" w:firstLine="480" w:firstLineChars="200"/>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4.2.7投标报价超过招标文件中规定的预算金额或者最高限价的;</w:t>
      </w:r>
    </w:p>
    <w:p>
      <w:pPr>
        <w:pageBreakBefore w:val="0"/>
        <w:kinsoku/>
        <w:wordWrap/>
        <w:overflowPunct/>
        <w:topLinePunct w:val="0"/>
        <w:autoSpaceDE/>
        <w:autoSpaceDN/>
        <w:bidi w:val="0"/>
        <w:adjustRightInd w:val="0"/>
        <w:spacing w:line="360" w:lineRule="auto"/>
        <w:ind w:left="0" w:leftChars="0" w:firstLine="480" w:firstLineChars="200"/>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4.2.8报价明显低于其他通过符合性审查投标人的报价，有可能影响产品质量或者不能诚信履约的，未能按要求提供书面说明或者提交相关证明材料，不能证明其报价合理性的;</w:t>
      </w:r>
    </w:p>
    <w:p>
      <w:pPr>
        <w:pageBreakBefore w:val="0"/>
        <w:kinsoku/>
        <w:wordWrap/>
        <w:overflowPunct/>
        <w:topLinePunct w:val="0"/>
        <w:autoSpaceDE/>
        <w:autoSpaceDN/>
        <w:bidi w:val="0"/>
        <w:adjustRightInd w:val="0"/>
        <w:spacing w:line="360" w:lineRule="auto"/>
        <w:ind w:left="0" w:leftChars="0" w:firstLine="480" w:firstLineChars="200"/>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4.2.9投标人对根据修正原则修正后的报价不确认的；</w:t>
      </w:r>
    </w:p>
    <w:p>
      <w:pPr>
        <w:pageBreakBefore w:val="0"/>
        <w:kinsoku/>
        <w:wordWrap/>
        <w:overflowPunct/>
        <w:topLinePunct w:val="0"/>
        <w:autoSpaceDE/>
        <w:autoSpaceDN/>
        <w:bidi w:val="0"/>
        <w:adjustRightInd w:val="0"/>
        <w:spacing w:line="360" w:lineRule="auto"/>
        <w:ind w:left="0" w:leftChars="0" w:firstLine="480" w:firstLineChars="200"/>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4.2.10投标人提供虚假材料投标的；</w:t>
      </w:r>
    </w:p>
    <w:p>
      <w:pPr>
        <w:pageBreakBefore w:val="0"/>
        <w:kinsoku/>
        <w:wordWrap/>
        <w:overflowPunct/>
        <w:topLinePunct w:val="0"/>
        <w:autoSpaceDE/>
        <w:autoSpaceDN/>
        <w:bidi w:val="0"/>
        <w:adjustRightInd w:val="0"/>
        <w:spacing w:line="360" w:lineRule="auto"/>
        <w:ind w:left="0" w:leftChars="0" w:firstLine="240" w:firstLineChars="100"/>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 xml:space="preserve">  4.2.11投标人有恶意串通、妨碍其他投标人的竞争行为、损害采购人或者其他投标人的合法权益情形的；</w:t>
      </w:r>
    </w:p>
    <w:p>
      <w:pPr>
        <w:pageBreakBefore w:val="0"/>
        <w:kinsoku/>
        <w:wordWrap/>
        <w:overflowPunct/>
        <w:topLinePunct w:val="0"/>
        <w:autoSpaceDE/>
        <w:autoSpaceDN/>
        <w:bidi w:val="0"/>
        <w:adjustRightInd w:val="0"/>
        <w:spacing w:line="360" w:lineRule="auto"/>
        <w:ind w:left="0" w:leftChars="0" w:firstLine="480" w:firstLineChars="200"/>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4.2.12投标人仅提交备份投标文件，没有在电子交易平台传输递交投标文件的，投标无效；</w:t>
      </w:r>
    </w:p>
    <w:p>
      <w:pPr>
        <w:pageBreakBefore w:val="0"/>
        <w:kinsoku/>
        <w:wordWrap/>
        <w:overflowPunct/>
        <w:topLinePunct w:val="0"/>
        <w:autoSpaceDE/>
        <w:autoSpaceDN/>
        <w:bidi w:val="0"/>
        <w:adjustRightInd w:val="0"/>
        <w:spacing w:line="360" w:lineRule="auto"/>
        <w:ind w:left="0" w:leftChars="0" w:firstLine="480" w:firstLineChars="200"/>
        <w:textAlignment w:val="auto"/>
        <w:rPr>
          <w:rFonts w:hint="eastAsia" w:asciiTheme="minorEastAsia" w:hAnsiTheme="minorEastAsia" w:eastAsiaTheme="minorEastAsia" w:cstheme="minorEastAsia"/>
          <w:b w:val="0"/>
          <w:bCs w:val="0"/>
          <w:color w:val="000000" w:themeColor="text1"/>
          <w:kern w:val="0"/>
          <w:sz w:val="24"/>
          <w:szCs w:val="24"/>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0"/>
          <w:sz w:val="24"/>
          <w:szCs w:val="24"/>
          <w:lang w:val="en-US" w:eastAsia="zh-CN" w:bidi="ar-SA"/>
          <w14:textFill>
            <w14:solidFill>
              <w14:schemeClr w14:val="tx1"/>
            </w14:solidFill>
          </w14:textFill>
        </w:rPr>
        <w:t>4.2.13 投标文件不满足招标文件的其它实质性要求的；</w:t>
      </w:r>
    </w:p>
    <w:p>
      <w:pPr>
        <w:pageBreakBefore w:val="0"/>
        <w:kinsoku/>
        <w:wordWrap/>
        <w:overflowPunct/>
        <w:topLinePunct w:val="0"/>
        <w:autoSpaceDE/>
        <w:autoSpaceDN/>
        <w:bidi w:val="0"/>
        <w:adjustRightInd w:val="0"/>
        <w:spacing w:line="360" w:lineRule="auto"/>
        <w:ind w:left="0" w:leftChars="0" w:firstLine="480" w:firstLineChars="200"/>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4.2.14法律、法规、规章（适用本市的）及省级以上规范性文件（适用本市的）规定的其他无效情形。</w:t>
      </w:r>
    </w:p>
    <w:p>
      <w:pPr>
        <w:pageBreakBefore w:val="0"/>
        <w:widowControl w:val="0"/>
        <w:kinsoku/>
        <w:wordWrap/>
        <w:overflowPunct/>
        <w:topLinePunct w:val="0"/>
        <w:autoSpaceDE/>
        <w:autoSpaceDN/>
        <w:bidi w:val="0"/>
        <w:adjustRightInd w:val="0"/>
        <w:snapToGrid w:val="0"/>
        <w:spacing w:after="0" w:line="360" w:lineRule="auto"/>
        <w:ind w:left="0" w:leftChars="0" w:firstLine="472" w:firstLineChars="196"/>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b/>
          <w:color w:val="000000" w:themeColor="text1"/>
          <w:kern w:val="2"/>
          <w:sz w:val="24"/>
          <w:szCs w:val="24"/>
          <w:lang w:val="en-US" w:eastAsia="zh-CN" w:bidi="ar-SA"/>
          <w14:textFill>
            <w14:solidFill>
              <w14:schemeClr w14:val="tx1"/>
            </w14:solidFill>
          </w14:textFill>
        </w:rPr>
        <w:t>5.废标。</w:t>
      </w: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根据《中华人民共和国政府采购法》第三十六条之规定，在采购中，出现下列情形之一的，应予废标：</w:t>
      </w:r>
    </w:p>
    <w:p>
      <w:pPr>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5.1符合专业条件的供应商或者对招标文件作实质响应的供应商不足3家的；</w:t>
      </w:r>
    </w:p>
    <w:p>
      <w:pPr>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5.2出现影响采购公正的违法、违规行为的；</w:t>
      </w:r>
    </w:p>
    <w:p>
      <w:pPr>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5.3投标人的报价均超过了采购预算，采购人不能支付的；</w:t>
      </w:r>
    </w:p>
    <w:p>
      <w:pPr>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5.4因重大变故，采购任务取消的。</w:t>
      </w:r>
    </w:p>
    <w:p>
      <w:pPr>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废标后，采购机构应当将废标理由通知所有投标人。</w:t>
      </w:r>
    </w:p>
    <w:p>
      <w:pPr>
        <w:pageBreakBefore w:val="0"/>
        <w:widowControl w:val="0"/>
        <w:kinsoku/>
        <w:wordWrap/>
        <w:overflowPunct/>
        <w:topLinePunct w:val="0"/>
        <w:autoSpaceDE/>
        <w:autoSpaceDN/>
        <w:bidi w:val="0"/>
        <w:adjustRightInd w:val="0"/>
        <w:snapToGrid w:val="0"/>
        <w:spacing w:after="0" w:line="360" w:lineRule="auto"/>
        <w:ind w:left="0" w:leftChars="0" w:firstLine="590" w:firstLineChars="245"/>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b/>
          <w:color w:val="000000" w:themeColor="text1"/>
          <w:kern w:val="2"/>
          <w:sz w:val="24"/>
          <w:szCs w:val="24"/>
          <w:lang w:val="en-US" w:eastAsia="zh-CN" w:bidi="ar-SA"/>
          <w14:textFill>
            <w14:solidFill>
              <w14:schemeClr w14:val="tx1"/>
            </w14:solidFill>
          </w14:textFill>
        </w:rPr>
        <w:t>6.修改招标文件，重新组织采购活动。</w:t>
      </w: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pPr>
        <w:pageBreakBefore w:val="0"/>
        <w:widowControl w:val="0"/>
        <w:kinsoku/>
        <w:wordWrap/>
        <w:overflowPunct/>
        <w:topLinePunct w:val="0"/>
        <w:autoSpaceDE/>
        <w:autoSpaceDN/>
        <w:bidi w:val="0"/>
        <w:adjustRightInd w:val="0"/>
        <w:snapToGrid w:val="0"/>
        <w:spacing w:after="0" w:line="360" w:lineRule="auto"/>
        <w:ind w:left="0" w:leftChars="0" w:firstLine="590" w:firstLineChars="245"/>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b/>
          <w:color w:val="000000" w:themeColor="text1"/>
          <w:kern w:val="0"/>
          <w:sz w:val="24"/>
          <w:szCs w:val="24"/>
          <w:lang w:val="en-US" w:eastAsia="zh-CN" w:bidi="ar-SA"/>
          <w14:textFill>
            <w14:solidFill>
              <w14:schemeClr w14:val="tx1"/>
            </w14:solidFill>
          </w14:textFill>
        </w:rPr>
        <w:t>7.重新开展采购。</w:t>
      </w: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有政府采购法第七十一条、第七十二条规定的违法行为之一，影响或者可能影响中标、成交结果的，依照下列规定处理：</w:t>
      </w:r>
    </w:p>
    <w:p>
      <w:pPr>
        <w:pageBreakBefore w:val="0"/>
        <w:widowControl w:val="0"/>
        <w:kinsoku/>
        <w:wordWrap/>
        <w:overflowPunct/>
        <w:topLinePunct w:val="0"/>
        <w:autoSpaceDE/>
        <w:autoSpaceDN/>
        <w:bidi w:val="0"/>
        <w:adjustRightInd w:val="0"/>
        <w:snapToGrid w:val="0"/>
        <w:spacing w:after="0" w:line="360" w:lineRule="auto"/>
        <w:ind w:left="0" w:leftChars="0" w:firstLine="600" w:firstLineChars="250"/>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7.1未确定中标或者中标人的，终止本次政府采购活动，重新开展政府采购活动。</w:t>
      </w:r>
    </w:p>
    <w:p>
      <w:pPr>
        <w:pageBreakBefore w:val="0"/>
        <w:widowControl w:val="0"/>
        <w:kinsoku/>
        <w:wordWrap/>
        <w:overflowPunct/>
        <w:topLinePunct w:val="0"/>
        <w:autoSpaceDE/>
        <w:autoSpaceDN/>
        <w:bidi w:val="0"/>
        <w:adjustRightInd w:val="0"/>
        <w:snapToGrid w:val="0"/>
        <w:spacing w:after="0" w:line="360" w:lineRule="auto"/>
        <w:ind w:left="0" w:leftChars="0" w:firstLine="600" w:firstLineChars="250"/>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7.2已确定中标或者中标人但尚未签订政府采购合同的，中标或者成交结果无效，从合格的中标或者成交候选人中另行确定中标或者中标人；没有合格的中标或者成交候选人的，重新开展政府采购活动。</w:t>
      </w:r>
    </w:p>
    <w:p>
      <w:pPr>
        <w:pageBreakBefore w:val="0"/>
        <w:widowControl w:val="0"/>
        <w:kinsoku/>
        <w:wordWrap/>
        <w:overflowPunct/>
        <w:topLinePunct w:val="0"/>
        <w:autoSpaceDE/>
        <w:autoSpaceDN/>
        <w:bidi w:val="0"/>
        <w:adjustRightInd w:val="0"/>
        <w:snapToGrid w:val="0"/>
        <w:spacing w:after="0" w:line="360" w:lineRule="auto"/>
        <w:ind w:left="0" w:leftChars="0" w:firstLine="600" w:firstLineChars="250"/>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7.3政府采购合同已签订但尚未履行的，撤销合同，从合格的中标或者成交候选人中另行确定中标或者中标人；没有合格的中标或者成交候选人的，重新开展政府采购活动。</w:t>
      </w:r>
    </w:p>
    <w:p>
      <w:pPr>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7.4政府采购合同已经履行，给采购人、供应商造成损失的，由责任人承担赔偿责任。</w:t>
      </w:r>
    </w:p>
    <w:p>
      <w:pPr>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7.5政府采购当事人有其他违反政府采购法</w:t>
      </w:r>
      <w:r>
        <w:rPr>
          <w:rFonts w:hint="eastAsia" w:asciiTheme="minorEastAsia" w:hAnsiTheme="minorEastAsia" w:eastAsiaTheme="minorEastAsia" w:cstheme="minorEastAsia"/>
          <w:color w:val="000000" w:themeColor="text1"/>
          <w:kern w:val="0"/>
          <w:sz w:val="24"/>
          <w:szCs w:val="24"/>
          <w:lang w:val="en-US" w:eastAsia="zh-CN" w:bidi="ar-SA"/>
          <w14:textFill>
            <w14:solidFill>
              <w14:schemeClr w14:val="tx1"/>
            </w14:solidFill>
          </w14:textFill>
        </w:rPr>
        <w:t>或者政府采购法实施条例等法律法规规定</w:t>
      </w: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的行为，经改正后仍然影响或者可能影响中标、成交结果或者依法被认定为中标、成交无效的，依照7.1-7.4规定处理。</w:t>
      </w:r>
    </w:p>
    <w:p>
      <w:pPr>
        <w:pageBreakBefore w:val="0"/>
        <w:widowControl w:val="0"/>
        <w:kinsoku/>
        <w:wordWrap/>
        <w:overflowPunct/>
        <w:topLinePunct w:val="0"/>
        <w:autoSpaceDE/>
        <w:autoSpaceDN/>
        <w:bidi w:val="0"/>
        <w:adjustRightInd w:val="0"/>
        <w:snapToGrid w:val="0"/>
        <w:spacing w:after="0" w:line="360" w:lineRule="auto"/>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b/>
          <w:color w:val="000000" w:themeColor="text1"/>
          <w:sz w:val="28"/>
          <w:szCs w:val="28"/>
          <w:lang w:val="en-US" w:eastAsia="zh-CN"/>
          <w14:textFill>
            <w14:solidFill>
              <w14:schemeClr w14:val="tx1"/>
            </w14:solidFill>
          </w14:textFill>
        </w:rPr>
        <w:t>五、</w:t>
      </w:r>
      <w:r>
        <w:rPr>
          <w:rFonts w:hint="eastAsia" w:asciiTheme="minorEastAsia" w:hAnsiTheme="minorEastAsia" w:eastAsiaTheme="minorEastAsia" w:cstheme="minorEastAsia"/>
          <w:b/>
          <w:color w:val="000000" w:themeColor="text1"/>
          <w:sz w:val="28"/>
          <w:szCs w:val="28"/>
          <w14:textFill>
            <w14:solidFill>
              <w14:schemeClr w14:val="tx1"/>
            </w14:solidFill>
          </w14:textFill>
        </w:rPr>
        <w:t>评审纪律和要求</w:t>
      </w:r>
    </w:p>
    <w:p>
      <w:pPr>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1.评审专家必须公平、公正评审，遵纪守法，客观、廉洁地履行职责。</w:t>
      </w:r>
    </w:p>
    <w:p>
      <w:pPr>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2.评审专家在评审开始前，应关闭并上交随身携带的各种通信工具。</w:t>
      </w:r>
    </w:p>
    <w:p>
      <w:pPr>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3.评审专家在评审过程中，未经许可不得中途离开评审现场，不得迟到早退。</w:t>
      </w:r>
    </w:p>
    <w:p>
      <w:pPr>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4.评审专家和工作人员不得透露评审过程中的讨论情况和评审结果。</w:t>
      </w:r>
    </w:p>
    <w:p>
      <w:pPr>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5.评审时，评审专家须按招标文件规定的程序、条件和标准，对投标人投标文件的合规性、完整性和有效性进行审查、比较和评估，其中对投标人的资格条件、主要技术参数、商务报价和其他评审要素等，评审专家应逐项进行审查、比较，不得漏评少评。如发现与招标文件要求相偏离的，应对其偏离情形进行必要的核实，并在工作底稿中予以说明；如属于实质性偏离或符合无效投标文件的，可询问投标人，并允许投标人进行陈述申辩，但不允许其对偏离条款进行补充、修正或撤回。</w:t>
      </w:r>
    </w:p>
    <w:p>
      <w:pPr>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6.采购人、采购代理机构不得向评审委员会的评审专家作倾向性、误导性的解释或者说明。</w:t>
      </w:r>
    </w:p>
    <w:p>
      <w:pPr>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7.采购代理机构应当为评审专家提供必要的评审条件和相应的评审工作底稿，并严格按规定程序组织评审专家有步骤地进行项目评审，对各评审专家的评审情况和评审意见进行合理性和合规性审查，对明显畸高、畸低的重大差异评审情况（其总评分偏离平均分30%以上），提醒相关评审专家进行复核或书面说明理由。</w:t>
      </w:r>
    </w:p>
    <w:p>
      <w:pPr>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8.评审专家在评审过程中不得将自己的观点强加给其他评审专家，评审专家应自主发表见解，对评审意见承担个人责任。</w:t>
      </w:r>
    </w:p>
    <w:p>
      <w:pPr>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9.评审结束后，评审委员会应向采购代理机构提交项目评审报告。评审报告是采购人确定中标人的合法依据，评审委员会应当如实、客观地反映评审情况，按招标文件的评审办法和细则的规定推荐中标候选人，说明推荐理由，并重点对中标候选人的技术、服务和价格等情况进行评价和比较。如排名第一的投标人报价为最高报价的，评审报告中须对其报价的合理性等进行分析和特别说明。</w:t>
      </w:r>
    </w:p>
    <w:p>
      <w:pPr>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10.评审专家应当独立、客观、公正地提出评审意见，不得带有倾向性，不得影响其他评审专家评审，并在评审报告上签字；如对评审报告有异议的，可在报告上签署不同意见，并说明理由，否则将视为同意。</w:t>
      </w:r>
    </w:p>
    <w:p>
      <w:pPr>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11.评审专家应当遵守评审工作纪律，不得泄露评审文件、评审情况和评审中获悉的商业秘密。</w:t>
      </w:r>
    </w:p>
    <w:p>
      <w:pPr>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评审委员会在评审过程中发现投标人有行贿、提供虚假材料或者串通等违法行为的，应当及时向财政部门报告。</w:t>
      </w:r>
    </w:p>
    <w:p>
      <w:pPr>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12.招标文件内容违反国家有关强制性规定的，评审委员会应当停止评审并向采购代理机构说明情况。</w:t>
      </w:r>
    </w:p>
    <w:p>
      <w:pPr>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13.评审专家应当配合采购代理机构答复投标人提出的质疑。</w:t>
      </w:r>
    </w:p>
    <w:p>
      <w:pPr>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14.评审专家应当配合财政部门的投诉处理工作。</w:t>
      </w:r>
    </w:p>
    <w:p>
      <w:pPr>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15.评审专家有如下行为之一的，责令改正，给予警告，可以并处一千元以下的罚款：</w:t>
      </w:r>
    </w:p>
    <w:p>
      <w:pPr>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①明知应当回避而未主动回避的；</w:t>
      </w:r>
    </w:p>
    <w:p>
      <w:pPr>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②在得知自己为评审专家身份后至评审结束前时段内私下接触投标人的；</w:t>
      </w:r>
    </w:p>
    <w:p>
      <w:pPr>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③在评审过程中擅离职守，影响评审程序正常进行的；</w:t>
      </w:r>
    </w:p>
    <w:p>
      <w:pPr>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④在评审过程有明显不合理或者不正当倾向性的；</w:t>
      </w:r>
    </w:p>
    <w:p>
      <w:pPr>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⑤未按招标文件规定的评审方法和标准进行评审的。</w:t>
      </w:r>
    </w:p>
    <w:p>
      <w:pPr>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⑥上述①至⑤行为影响中标结果的，中标结果无效。</w:t>
      </w:r>
    </w:p>
    <w:p>
      <w:pPr>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16.政府采购评审专家未按照招标文件规定的评审程序、评审方法和评审标准进行独立评审或者泄露评审文件、评审情况的，由财政部门给予警告，并处2000元以上2万元以下的罚款；影响中标、成交结果的，处2万元以上5万元以下的罚款，禁止其参加政府采购评审活动。</w:t>
      </w:r>
    </w:p>
    <w:p>
      <w:pPr>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政府采购评审专家与投标人存在利害关系未回避的，处2万元以上5万元以下的罚款，禁止其参加政府采购评审活动。</w:t>
      </w:r>
    </w:p>
    <w:p>
      <w:pPr>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政府采购评审专家收受采购人、采购代理机构、投标人贿赂或者获取其他不正当利益，构成犯罪的，依法追究刑事责任；尚不构成犯罪的，处2万元以上5万元以下的罚款，禁止其参加政府采购评审活动。</w:t>
      </w:r>
    </w:p>
    <w:p>
      <w:pPr>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Theme="minorEastAsia" w:hAnsiTheme="minorEastAsia" w:eastAsiaTheme="minorEastAsia" w:cstheme="minorEastAsia"/>
          <w:b/>
          <w:color w:val="000000" w:themeColor="text1"/>
          <w:spacing w:val="0"/>
          <w:kern w:val="2"/>
          <w:sz w:val="36"/>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政府采购评审专家有上述违法行为的，其评审意见无效，不得获取评审费；有违法所得的，没收违法所得；给他人造成损失的，依法承担民事责任。</w:t>
      </w:r>
    </w:p>
    <w:p>
      <w:pPr>
        <w:rPr>
          <w:rFonts w:hint="eastAsia" w:asciiTheme="minorEastAsia" w:hAnsiTheme="minorEastAsia" w:eastAsiaTheme="minorEastAsia" w:cstheme="minorEastAsia"/>
          <w:b/>
          <w:color w:val="000000" w:themeColor="text1"/>
          <w:spacing w:val="0"/>
          <w:kern w:val="2"/>
          <w:sz w:val="36"/>
          <w:szCs w:val="20"/>
          <w:lang w:val="en-US" w:eastAsia="zh-CN" w:bidi="ar-SA"/>
          <w14:textFill>
            <w14:solidFill>
              <w14:schemeClr w14:val="tx1"/>
            </w14:solidFill>
          </w14:textFill>
        </w:rPr>
      </w:pPr>
      <w:r>
        <w:rPr>
          <w:rFonts w:hint="eastAsia" w:asciiTheme="minorEastAsia" w:hAnsiTheme="minorEastAsia" w:eastAsiaTheme="minorEastAsia" w:cstheme="minorEastAsia"/>
          <w:b/>
          <w:color w:val="000000" w:themeColor="text1"/>
          <w:spacing w:val="0"/>
          <w:kern w:val="2"/>
          <w:sz w:val="36"/>
          <w:szCs w:val="20"/>
          <w:lang w:val="en-US" w:eastAsia="zh-CN" w:bidi="ar-SA"/>
          <w14:textFill>
            <w14:solidFill>
              <w14:schemeClr w14:val="tx1"/>
            </w14:solidFill>
          </w14:textFill>
        </w:rPr>
        <w:br w:type="page"/>
      </w:r>
    </w:p>
    <w:p>
      <w:pPr>
        <w:pStyle w:val="2"/>
        <w:keepNext w:val="0"/>
        <w:keepLines w:val="0"/>
        <w:pageBreakBefore w:val="0"/>
        <w:widowControl w:val="0"/>
        <w:kinsoku/>
        <w:wordWrap/>
        <w:overflowPunct/>
        <w:topLinePunct w:val="0"/>
        <w:bidi w:val="0"/>
        <w:snapToGrid w:val="0"/>
        <w:spacing w:after="0" w:line="360" w:lineRule="auto"/>
        <w:ind w:left="0" w:leftChars="0" w:right="0" w:firstLine="0" w:firstLineChars="0"/>
        <w:jc w:val="center"/>
        <w:rPr>
          <w:rFonts w:hint="eastAsia" w:asciiTheme="minorEastAsia" w:hAnsiTheme="minorEastAsia" w:eastAsiaTheme="minorEastAsia" w:cstheme="minorEastAsia"/>
          <w:b/>
          <w:color w:val="000000" w:themeColor="text1"/>
          <w:spacing w:val="0"/>
          <w:kern w:val="2"/>
          <w:sz w:val="36"/>
          <w:szCs w:val="20"/>
          <w:lang w:val="en-US" w:eastAsia="zh-CN" w:bidi="ar-SA"/>
          <w14:textFill>
            <w14:solidFill>
              <w14:schemeClr w14:val="tx1"/>
            </w14:solidFill>
          </w14:textFill>
        </w:rPr>
      </w:pPr>
      <w:r>
        <w:rPr>
          <w:rFonts w:hint="eastAsia" w:asciiTheme="minorEastAsia" w:hAnsiTheme="minorEastAsia" w:eastAsiaTheme="minorEastAsia" w:cstheme="minorEastAsia"/>
          <w:b/>
          <w:color w:val="000000" w:themeColor="text1"/>
          <w:spacing w:val="0"/>
          <w:kern w:val="2"/>
          <w:sz w:val="36"/>
          <w:szCs w:val="20"/>
          <w:lang w:val="en-US" w:eastAsia="zh-CN" w:bidi="ar-SA"/>
          <w14:textFill>
            <w14:solidFill>
              <w14:schemeClr w14:val="tx1"/>
            </w14:solidFill>
          </w14:textFill>
        </w:rPr>
        <w:t>第五部分 拟签订的合同文本</w:t>
      </w:r>
    </w:p>
    <w:p>
      <w:pPr>
        <w:keepNext w:val="0"/>
        <w:keepLines w:val="0"/>
        <w:pageBreakBefore w:val="0"/>
        <w:widowControl w:val="0"/>
        <w:kinsoku/>
        <w:wordWrap/>
        <w:overflowPunct/>
        <w:topLinePunct w:val="0"/>
        <w:bidi w:val="0"/>
        <w:snapToGrid w:val="0"/>
        <w:spacing w:line="360" w:lineRule="auto"/>
        <w:ind w:left="0" w:leftChars="0" w:right="0"/>
        <w:jc w:val="center"/>
        <w:rPr>
          <w:rFonts w:hint="eastAsia" w:ascii="宋体" w:hAnsi="宋体" w:eastAsia="宋体" w:cs="宋体"/>
          <w:b/>
          <w:bCs/>
          <w:color w:val="000000" w:themeColor="text1"/>
          <w:sz w:val="24"/>
          <w:szCs w:val="28"/>
          <w14:textFill>
            <w14:solidFill>
              <w14:schemeClr w14:val="tx1"/>
            </w14:solidFill>
          </w14:textFill>
        </w:rPr>
      </w:pPr>
      <w:bookmarkStart w:id="10" w:name="_Toc306883934"/>
      <w:bookmarkStart w:id="11" w:name="_Toc309034225"/>
      <w:r>
        <w:rPr>
          <w:rFonts w:hint="eastAsia" w:ascii="宋体" w:hAnsi="宋体" w:eastAsia="宋体" w:cs="宋体"/>
          <w:b/>
          <w:bCs/>
          <w:color w:val="000000" w:themeColor="text1"/>
          <w:sz w:val="24"/>
          <w:szCs w:val="28"/>
          <w14:textFill>
            <w14:solidFill>
              <w14:schemeClr w14:val="tx1"/>
            </w14:solidFill>
          </w14:textFill>
        </w:rPr>
        <w:t>合同</w:t>
      </w:r>
      <w:bookmarkEnd w:id="10"/>
      <w:r>
        <w:rPr>
          <w:rFonts w:hint="eastAsia" w:ascii="宋体" w:hAnsi="宋体" w:eastAsia="宋体" w:cs="宋体"/>
          <w:b/>
          <w:bCs/>
          <w:color w:val="000000" w:themeColor="text1"/>
          <w:sz w:val="24"/>
          <w:szCs w:val="28"/>
          <w14:textFill>
            <w14:solidFill>
              <w14:schemeClr w14:val="tx1"/>
            </w14:solidFill>
          </w14:textFill>
        </w:rPr>
        <w:t>格式（供签约参考）</w:t>
      </w:r>
      <w:bookmarkEnd w:id="11"/>
      <w:r>
        <w:rPr>
          <w:rFonts w:hint="eastAsia" w:ascii="宋体" w:hAnsi="宋体" w:eastAsia="宋体" w:cs="宋体"/>
          <w:b/>
          <w:bCs/>
          <w:color w:val="000000" w:themeColor="text1"/>
          <w:sz w:val="24"/>
          <w:szCs w:val="28"/>
          <w14:textFill>
            <w14:solidFill>
              <w14:schemeClr w14:val="tx1"/>
            </w14:solidFill>
          </w14:textFill>
        </w:rPr>
        <w:t>（标项1</w:t>
      </w:r>
      <w:r>
        <w:rPr>
          <w:rFonts w:hint="eastAsia" w:ascii="宋体" w:hAnsi="宋体" w:eastAsia="宋体" w:cs="宋体"/>
          <w:b/>
          <w:bCs/>
          <w:color w:val="000000" w:themeColor="text1"/>
          <w:sz w:val="24"/>
          <w:szCs w:val="28"/>
          <w:lang w:val="en-US" w:eastAsia="zh-CN"/>
          <w14:textFill>
            <w14:solidFill>
              <w14:schemeClr w14:val="tx1"/>
            </w14:solidFill>
          </w14:textFill>
        </w:rPr>
        <w:t>/标项2</w:t>
      </w:r>
      <w:r>
        <w:rPr>
          <w:rFonts w:hint="eastAsia" w:ascii="宋体" w:hAnsi="宋体" w:eastAsia="宋体" w:cs="宋体"/>
          <w:b/>
          <w:bCs/>
          <w:color w:val="000000" w:themeColor="text1"/>
          <w:sz w:val="24"/>
          <w:szCs w:val="28"/>
          <w14:textFill>
            <w14:solidFill>
              <w14:schemeClr w14:val="tx1"/>
            </w14:solidFill>
          </w14:textFill>
        </w:rPr>
        <w:t>）</w:t>
      </w:r>
    </w:p>
    <w:p>
      <w:pPr>
        <w:keepNext w:val="0"/>
        <w:keepLines w:val="0"/>
        <w:pageBreakBefore w:val="0"/>
        <w:widowControl w:val="0"/>
        <w:kinsoku/>
        <w:wordWrap/>
        <w:overflowPunct/>
        <w:topLinePunct w:val="0"/>
        <w:bidi w:val="0"/>
        <w:snapToGrid w:val="0"/>
        <w:spacing w:line="360" w:lineRule="auto"/>
        <w:ind w:left="0" w:leftChars="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u w:val="none"/>
          <w14:textFill>
            <w14:solidFill>
              <w14:schemeClr w14:val="tx1"/>
            </w14:solidFill>
          </w14:textFill>
        </w:rPr>
        <w:t>甲方</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u w:val="single"/>
          <w14:textFill>
            <w14:solidFill>
              <w14:schemeClr w14:val="tx1"/>
            </w14:solidFill>
          </w14:textFill>
        </w:rPr>
        <w:t xml:space="preserve">                              </w:t>
      </w:r>
    </w:p>
    <w:p>
      <w:pPr>
        <w:keepNext w:val="0"/>
        <w:keepLines w:val="0"/>
        <w:pageBreakBefore w:val="0"/>
        <w:widowControl w:val="0"/>
        <w:kinsoku/>
        <w:wordWrap/>
        <w:overflowPunct/>
        <w:topLinePunct w:val="0"/>
        <w:bidi w:val="0"/>
        <w:snapToGrid w:val="0"/>
        <w:spacing w:line="360" w:lineRule="auto"/>
        <w:ind w:left="0" w:leftChars="0" w:right="0"/>
        <w:rPr>
          <w:rFonts w:hint="eastAsia" w:ascii="宋体" w:hAnsi="宋体" w:eastAsia="宋体" w:cs="宋体"/>
          <w:color w:val="000000" w:themeColor="text1"/>
          <w:sz w:val="24"/>
          <w:szCs w:val="24"/>
          <w:u w:val="single"/>
          <w14:textFill>
            <w14:solidFill>
              <w14:schemeClr w14:val="tx1"/>
            </w14:solidFill>
          </w14:textFill>
        </w:rPr>
      </w:pPr>
      <w:r>
        <w:rPr>
          <w:rFonts w:hint="eastAsia" w:ascii="宋体" w:hAnsi="宋体" w:eastAsia="宋体" w:cs="宋体"/>
          <w:color w:val="000000" w:themeColor="text1"/>
          <w:sz w:val="24"/>
          <w:szCs w:val="24"/>
          <w:u w:val="none"/>
          <w14:textFill>
            <w14:solidFill>
              <w14:schemeClr w14:val="tx1"/>
            </w14:solidFill>
          </w14:textFill>
        </w:rPr>
        <w:t>乙方</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u w:val="single"/>
          <w14:textFill>
            <w14:solidFill>
              <w14:schemeClr w14:val="tx1"/>
            </w14:solidFill>
          </w14:textFill>
        </w:rPr>
        <w:t xml:space="preserve">                              </w:t>
      </w:r>
      <w:bookmarkStart w:id="19" w:name="_GoBack"/>
      <w:bookmarkEnd w:id="19"/>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480" w:firstLineChars="20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甲、乙双方根据</w:t>
      </w:r>
      <w:r>
        <w:rPr>
          <w:rFonts w:hint="eastAsia" w:ascii="宋体" w:hAnsi="宋体" w:eastAsia="宋体" w:cs="宋体"/>
          <w:color w:val="000000" w:themeColor="text1"/>
          <w:sz w:val="24"/>
          <w:szCs w:val="24"/>
          <w:lang w:eastAsia="zh-CN"/>
          <w14:textFill>
            <w14:solidFill>
              <w14:schemeClr w14:val="tx1"/>
            </w14:solidFill>
          </w14:textFill>
        </w:rPr>
        <w:t>2022年浦江技工学校加工中心采购安装项目</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eastAsia="zh-CN"/>
          <w14:textFill>
            <w14:solidFill>
              <w14:schemeClr w14:val="tx1"/>
            </w14:solidFill>
          </w14:textFill>
        </w:rPr>
        <w:t>项目编号</w:t>
      </w:r>
      <w:r>
        <w:rPr>
          <w:rFonts w:hint="eastAsia" w:ascii="宋体" w:hAnsi="宋体" w:eastAsia="宋体" w:cs="宋体"/>
          <w:color w:val="000000" w:themeColor="text1"/>
          <w:sz w:val="24"/>
          <w:szCs w:val="24"/>
          <w14:textFill>
            <w14:solidFill>
              <w14:schemeClr w14:val="tx1"/>
            </w14:solidFill>
          </w14:textFill>
        </w:rPr>
        <w:t>：        ）公开招标的结果，签署本合同。</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一、</w:t>
      </w:r>
      <w:r>
        <w:rPr>
          <w:rFonts w:hint="eastAsia" w:ascii="宋体" w:hAnsi="宋体" w:eastAsia="宋体" w:cs="宋体"/>
          <w:b/>
          <w:bCs/>
          <w:color w:val="000000" w:themeColor="text1"/>
          <w:sz w:val="24"/>
          <w:szCs w:val="24"/>
          <w14:textFill>
            <w14:solidFill>
              <w14:schemeClr w14:val="tx1"/>
            </w14:solidFill>
          </w14:textFill>
        </w:rPr>
        <w:t>合同产品和服务名称、数量及价格：</w:t>
      </w:r>
    </w:p>
    <w:tbl>
      <w:tblPr>
        <w:tblStyle w:val="24"/>
        <w:tblW w:w="8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0"/>
        <w:gridCol w:w="2568"/>
        <w:gridCol w:w="914"/>
        <w:gridCol w:w="1253"/>
        <w:gridCol w:w="1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90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产品名称</w:t>
            </w:r>
          </w:p>
        </w:tc>
        <w:tc>
          <w:tcPr>
            <w:tcW w:w="2568"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型号</w:t>
            </w:r>
          </w:p>
        </w:tc>
        <w:tc>
          <w:tcPr>
            <w:tcW w:w="914"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数量</w:t>
            </w:r>
          </w:p>
        </w:tc>
        <w:tc>
          <w:tcPr>
            <w:tcW w:w="1253"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单价</w:t>
            </w:r>
          </w:p>
        </w:tc>
        <w:tc>
          <w:tcPr>
            <w:tcW w:w="1891"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合计（元）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900" w:type="dxa"/>
            <w:noWrap w:val="0"/>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leftChars="0" w:right="0"/>
              <w:jc w:val="center"/>
              <w:rPr>
                <w:rFonts w:hint="eastAsia" w:ascii="宋体" w:hAnsi="宋体" w:eastAsia="宋体" w:cs="宋体"/>
                <w:color w:val="000000" w:themeColor="text1"/>
                <w:sz w:val="24"/>
                <w:szCs w:val="24"/>
                <w14:textFill>
                  <w14:solidFill>
                    <w14:schemeClr w14:val="tx1"/>
                  </w14:solidFill>
                </w14:textFill>
              </w:rPr>
            </w:pPr>
          </w:p>
        </w:tc>
        <w:tc>
          <w:tcPr>
            <w:tcW w:w="2568" w:type="dxa"/>
            <w:noWrap w:val="0"/>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leftChars="0" w:right="0"/>
              <w:jc w:val="center"/>
              <w:rPr>
                <w:rFonts w:hint="eastAsia" w:ascii="宋体" w:hAnsi="宋体" w:eastAsia="宋体" w:cs="宋体"/>
                <w:color w:val="000000" w:themeColor="text1"/>
                <w:sz w:val="24"/>
                <w:szCs w:val="24"/>
                <w14:textFill>
                  <w14:solidFill>
                    <w14:schemeClr w14:val="tx1"/>
                  </w14:solidFill>
                </w14:textFill>
              </w:rPr>
            </w:pPr>
          </w:p>
        </w:tc>
        <w:tc>
          <w:tcPr>
            <w:tcW w:w="914" w:type="dxa"/>
            <w:noWrap w:val="0"/>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leftChars="0" w:right="0"/>
              <w:jc w:val="center"/>
              <w:rPr>
                <w:rFonts w:hint="eastAsia" w:ascii="宋体" w:hAnsi="宋体" w:eastAsia="宋体" w:cs="宋体"/>
                <w:color w:val="000000" w:themeColor="text1"/>
                <w:sz w:val="24"/>
                <w:szCs w:val="24"/>
                <w14:textFill>
                  <w14:solidFill>
                    <w14:schemeClr w14:val="tx1"/>
                  </w14:solidFill>
                </w14:textFill>
              </w:rPr>
            </w:pPr>
          </w:p>
        </w:tc>
        <w:tc>
          <w:tcPr>
            <w:tcW w:w="1253" w:type="dxa"/>
            <w:noWrap w:val="0"/>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leftChars="0" w:right="0"/>
              <w:jc w:val="center"/>
              <w:rPr>
                <w:rFonts w:hint="eastAsia" w:ascii="宋体" w:hAnsi="宋体" w:eastAsia="宋体" w:cs="宋体"/>
                <w:color w:val="000000" w:themeColor="text1"/>
                <w:kern w:val="0"/>
                <w:sz w:val="24"/>
                <w:szCs w:val="24"/>
                <w14:textFill>
                  <w14:solidFill>
                    <w14:schemeClr w14:val="tx1"/>
                  </w14:solidFill>
                </w14:textFill>
              </w:rPr>
            </w:pPr>
          </w:p>
        </w:tc>
        <w:tc>
          <w:tcPr>
            <w:tcW w:w="1891" w:type="dxa"/>
            <w:noWrap w:val="0"/>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leftChars="0" w:right="0"/>
              <w:jc w:val="center"/>
              <w:rPr>
                <w:rFonts w:hint="eastAsia" w:ascii="宋体" w:hAnsi="宋体" w:eastAsia="宋体" w:cs="宋体"/>
                <w:color w:val="000000" w:themeColor="text1"/>
                <w:kern w:val="0"/>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900" w:type="dxa"/>
            <w:noWrap w:val="0"/>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leftChars="0" w:right="0"/>
              <w:jc w:val="center"/>
              <w:rPr>
                <w:rFonts w:hint="eastAsia" w:ascii="宋体" w:hAnsi="宋体" w:eastAsia="宋体" w:cs="宋体"/>
                <w:color w:val="000000" w:themeColor="text1"/>
                <w:sz w:val="24"/>
                <w:szCs w:val="24"/>
                <w14:textFill>
                  <w14:solidFill>
                    <w14:schemeClr w14:val="tx1"/>
                  </w14:solidFill>
                </w14:textFill>
              </w:rPr>
            </w:pPr>
          </w:p>
        </w:tc>
        <w:tc>
          <w:tcPr>
            <w:tcW w:w="2568" w:type="dxa"/>
            <w:noWrap w:val="0"/>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leftChars="0" w:right="0"/>
              <w:jc w:val="center"/>
              <w:rPr>
                <w:rFonts w:hint="eastAsia" w:ascii="宋体" w:hAnsi="宋体" w:eastAsia="宋体" w:cs="宋体"/>
                <w:color w:val="000000" w:themeColor="text1"/>
                <w:sz w:val="24"/>
                <w:szCs w:val="24"/>
                <w14:textFill>
                  <w14:solidFill>
                    <w14:schemeClr w14:val="tx1"/>
                  </w14:solidFill>
                </w14:textFill>
              </w:rPr>
            </w:pPr>
          </w:p>
        </w:tc>
        <w:tc>
          <w:tcPr>
            <w:tcW w:w="914" w:type="dxa"/>
            <w:noWrap w:val="0"/>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leftChars="0" w:right="0"/>
              <w:jc w:val="center"/>
              <w:rPr>
                <w:rFonts w:hint="eastAsia" w:ascii="宋体" w:hAnsi="宋体" w:eastAsia="宋体" w:cs="宋体"/>
                <w:color w:val="000000" w:themeColor="text1"/>
                <w:sz w:val="24"/>
                <w:szCs w:val="24"/>
                <w14:textFill>
                  <w14:solidFill>
                    <w14:schemeClr w14:val="tx1"/>
                  </w14:solidFill>
                </w14:textFill>
              </w:rPr>
            </w:pPr>
          </w:p>
        </w:tc>
        <w:tc>
          <w:tcPr>
            <w:tcW w:w="1253" w:type="dxa"/>
            <w:noWrap w:val="0"/>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leftChars="0" w:right="0"/>
              <w:jc w:val="center"/>
              <w:rPr>
                <w:rFonts w:hint="eastAsia" w:ascii="宋体" w:hAnsi="宋体" w:eastAsia="宋体" w:cs="宋体"/>
                <w:color w:val="000000" w:themeColor="text1"/>
                <w:kern w:val="0"/>
                <w:sz w:val="24"/>
                <w:szCs w:val="24"/>
                <w14:textFill>
                  <w14:solidFill>
                    <w14:schemeClr w14:val="tx1"/>
                  </w14:solidFill>
                </w14:textFill>
              </w:rPr>
            </w:pPr>
          </w:p>
        </w:tc>
        <w:tc>
          <w:tcPr>
            <w:tcW w:w="1891" w:type="dxa"/>
            <w:noWrap w:val="0"/>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leftChars="0" w:right="0"/>
              <w:jc w:val="center"/>
              <w:rPr>
                <w:rFonts w:hint="eastAsia" w:ascii="宋体" w:hAnsi="宋体" w:eastAsia="宋体" w:cs="宋体"/>
                <w:color w:val="000000" w:themeColor="text1"/>
                <w:kern w:val="0"/>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900" w:type="dxa"/>
            <w:noWrap w:val="0"/>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leftChars="0" w:right="0"/>
              <w:jc w:val="center"/>
              <w:rPr>
                <w:rFonts w:hint="eastAsia" w:ascii="宋体" w:hAnsi="宋体" w:eastAsia="宋体" w:cs="宋体"/>
                <w:color w:val="000000" w:themeColor="text1"/>
                <w:sz w:val="24"/>
                <w:szCs w:val="24"/>
                <w14:textFill>
                  <w14:solidFill>
                    <w14:schemeClr w14:val="tx1"/>
                  </w14:solidFill>
                </w14:textFill>
              </w:rPr>
            </w:pPr>
          </w:p>
        </w:tc>
        <w:tc>
          <w:tcPr>
            <w:tcW w:w="2568" w:type="dxa"/>
            <w:noWrap w:val="0"/>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leftChars="0" w:right="0"/>
              <w:jc w:val="center"/>
              <w:rPr>
                <w:rFonts w:hint="eastAsia" w:ascii="宋体" w:hAnsi="宋体" w:eastAsia="宋体" w:cs="宋体"/>
                <w:color w:val="000000" w:themeColor="text1"/>
                <w:sz w:val="24"/>
                <w:szCs w:val="24"/>
                <w14:textFill>
                  <w14:solidFill>
                    <w14:schemeClr w14:val="tx1"/>
                  </w14:solidFill>
                </w14:textFill>
              </w:rPr>
            </w:pPr>
          </w:p>
        </w:tc>
        <w:tc>
          <w:tcPr>
            <w:tcW w:w="914" w:type="dxa"/>
            <w:noWrap w:val="0"/>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leftChars="0" w:right="0"/>
              <w:jc w:val="center"/>
              <w:rPr>
                <w:rFonts w:hint="eastAsia" w:ascii="宋体" w:hAnsi="宋体" w:eastAsia="宋体" w:cs="宋体"/>
                <w:color w:val="000000" w:themeColor="text1"/>
                <w:sz w:val="24"/>
                <w:szCs w:val="24"/>
                <w14:textFill>
                  <w14:solidFill>
                    <w14:schemeClr w14:val="tx1"/>
                  </w14:solidFill>
                </w14:textFill>
              </w:rPr>
            </w:pPr>
          </w:p>
        </w:tc>
        <w:tc>
          <w:tcPr>
            <w:tcW w:w="1253" w:type="dxa"/>
            <w:noWrap w:val="0"/>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leftChars="0" w:right="0"/>
              <w:jc w:val="center"/>
              <w:rPr>
                <w:rFonts w:hint="eastAsia" w:ascii="宋体" w:hAnsi="宋体" w:eastAsia="宋体" w:cs="宋体"/>
                <w:color w:val="000000" w:themeColor="text1"/>
                <w:kern w:val="0"/>
                <w:sz w:val="24"/>
                <w:szCs w:val="24"/>
                <w14:textFill>
                  <w14:solidFill>
                    <w14:schemeClr w14:val="tx1"/>
                  </w14:solidFill>
                </w14:textFill>
              </w:rPr>
            </w:pPr>
          </w:p>
        </w:tc>
        <w:tc>
          <w:tcPr>
            <w:tcW w:w="1891" w:type="dxa"/>
            <w:noWrap w:val="0"/>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leftChars="0" w:right="0"/>
              <w:jc w:val="center"/>
              <w:rPr>
                <w:rFonts w:hint="eastAsia" w:ascii="宋体" w:hAnsi="宋体" w:eastAsia="宋体" w:cs="宋体"/>
                <w:color w:val="000000" w:themeColor="text1"/>
                <w:kern w:val="0"/>
                <w:sz w:val="24"/>
                <w:szCs w:val="24"/>
                <w14:textFill>
                  <w14:solidFill>
                    <w14:schemeClr w14:val="tx1"/>
                  </w14:solidFill>
                </w14:textFill>
              </w:rPr>
            </w:pP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480" w:firstLineChars="200"/>
        <w:rPr>
          <w:rFonts w:hint="eastAsia" w:ascii="宋体" w:hAnsi="宋体" w:eastAsia="宋体" w:cs="宋体"/>
          <w:color w:val="000000" w:themeColor="text1"/>
          <w:spacing w:val="2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合同总价内包含的内容：</w:t>
      </w:r>
      <w:r>
        <w:rPr>
          <w:rFonts w:hint="eastAsia" w:ascii="宋体" w:hAnsi="宋体" w:eastAsia="宋体" w:cs="宋体"/>
          <w:color w:val="000000" w:themeColor="text1"/>
          <w:sz w:val="24"/>
          <w:szCs w:val="24"/>
          <w14:textFill>
            <w14:solidFill>
              <w14:schemeClr w14:val="tx1"/>
            </w14:solidFill>
          </w14:textFill>
        </w:rPr>
        <w:t>包括</w:t>
      </w:r>
      <w:r>
        <w:rPr>
          <w:rFonts w:hint="eastAsia" w:ascii="宋体" w:hAnsi="宋体" w:eastAsia="宋体" w:cs="宋体"/>
          <w:color w:val="000000" w:themeColor="text1"/>
          <w:sz w:val="24"/>
          <w:szCs w:val="24"/>
          <w:lang w:eastAsia="zh-CN"/>
          <w14:textFill>
            <w14:solidFill>
              <w14:schemeClr w14:val="tx1"/>
            </w14:solidFill>
          </w14:textFill>
        </w:rPr>
        <w:t>货款、标准附件、备品备件、专用工具、包装、运输、装卸、安装调试、相关验收费用、管理费、利润、风险费、保险、税金、培训、技术指导、售后服务、服务费、设计费、专利费（著作权）、代理费、其他费用</w:t>
      </w:r>
      <w:r>
        <w:rPr>
          <w:rFonts w:hint="eastAsia" w:ascii="宋体" w:hAnsi="宋体" w:eastAsia="宋体" w:cs="宋体"/>
          <w:color w:val="000000" w:themeColor="text1"/>
          <w:sz w:val="24"/>
          <w:szCs w:val="24"/>
          <w14:textFill>
            <w14:solidFill>
              <w14:schemeClr w14:val="tx1"/>
            </w14:solidFill>
          </w14:textFill>
        </w:rPr>
        <w:t>等完成招标内容及要求所提供的货物及服务过程中涉及的一切费用</w:t>
      </w:r>
      <w:r>
        <w:rPr>
          <w:rFonts w:hint="eastAsia" w:ascii="宋体" w:hAnsi="宋体" w:eastAsia="宋体" w:cs="宋体"/>
          <w:color w:val="000000" w:themeColor="text1"/>
          <w:spacing w:val="20"/>
          <w:sz w:val="24"/>
          <w:szCs w:val="24"/>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en-US" w:eastAsia="zh-CN"/>
          <w14:textFill>
            <w14:solidFill>
              <w14:schemeClr w14:val="tx1"/>
            </w14:solidFill>
          </w14:textFill>
        </w:rPr>
        <w:t>二、</w:t>
      </w:r>
      <w:r>
        <w:rPr>
          <w:rFonts w:hint="eastAsia" w:ascii="宋体" w:hAnsi="宋体" w:eastAsia="宋体" w:cs="宋体"/>
          <w:b/>
          <w:bCs/>
          <w:color w:val="000000" w:themeColor="text1"/>
          <w:kern w:val="0"/>
          <w:sz w:val="24"/>
          <w:szCs w:val="24"/>
          <w14:textFill>
            <w14:solidFill>
              <w14:schemeClr w14:val="tx1"/>
            </w14:solidFill>
          </w14:textFill>
        </w:rPr>
        <w:t>履约保证金：</w:t>
      </w:r>
    </w:p>
    <w:p>
      <w:pPr>
        <w:keepNext w:val="0"/>
        <w:keepLines w:val="0"/>
        <w:pageBreakBefore w:val="0"/>
        <w:widowControl w:val="0"/>
        <w:numPr>
          <w:ilvl w:val="0"/>
          <w:numId w:val="0"/>
        </w:numPr>
        <w:kinsoku/>
        <w:wordWrap/>
        <w:overflowPunct/>
        <w:topLinePunct w:val="0"/>
        <w:bidi w:val="0"/>
        <w:snapToGrid w:val="0"/>
        <w:spacing w:line="360" w:lineRule="auto"/>
        <w:ind w:left="0" w:leftChars="0" w:right="0"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履约保证金：</w:t>
      </w:r>
      <w:r>
        <w:rPr>
          <w:rFonts w:hint="eastAsia" w:asciiTheme="minorEastAsia" w:hAnsiTheme="minorEastAsia" w:eastAsiaTheme="minorEastAsia" w:cstheme="minorEastAsia"/>
          <w:color w:val="000000" w:themeColor="text1"/>
          <w:sz w:val="24"/>
          <w:szCs w:val="24"/>
          <w14:textFill>
            <w14:solidFill>
              <w14:schemeClr w14:val="tx1"/>
            </w14:solidFill>
          </w14:textFill>
        </w:rPr>
        <w:t>乙方</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提供给甲方</w:t>
      </w:r>
      <w:r>
        <w:rPr>
          <w:rFonts w:hint="eastAsia" w:asciiTheme="minorEastAsia" w:hAnsiTheme="minorEastAsia" w:eastAsiaTheme="minorEastAsia" w:cstheme="minorEastAsia"/>
          <w:color w:val="000000" w:themeColor="text1"/>
          <w:sz w:val="24"/>
          <w:szCs w:val="24"/>
          <w14:textFill>
            <w14:solidFill>
              <w14:schemeClr w14:val="tx1"/>
            </w14:solidFill>
          </w14:textFill>
        </w:rPr>
        <w:t>人民币</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元作为本合同的履约保证金。</w:t>
      </w:r>
    </w:p>
    <w:p>
      <w:pPr>
        <w:keepNext w:val="0"/>
        <w:keepLines w:val="0"/>
        <w:pageBreakBefore w:val="0"/>
        <w:widowControl w:val="0"/>
        <w:numPr>
          <w:ilvl w:val="0"/>
          <w:numId w:val="0"/>
        </w:numPr>
        <w:kinsoku/>
        <w:wordWrap/>
        <w:overflowPunct/>
        <w:topLinePunct w:val="0"/>
        <w:bidi w:val="0"/>
        <w:snapToGrid w:val="0"/>
        <w:spacing w:line="360" w:lineRule="auto"/>
        <w:ind w:left="0" w:leftChars="0" w:right="0"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履约保证金</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缴纳形式</w:t>
      </w:r>
      <w:r>
        <w:rPr>
          <w:rFonts w:hint="eastAsia" w:asciiTheme="minorEastAsia" w:hAnsiTheme="minorEastAsia" w:eastAsiaTheme="minorEastAsia" w:cstheme="minorEastAsia"/>
          <w:color w:val="000000" w:themeColor="text1"/>
          <w:sz w:val="24"/>
          <w:szCs w:val="24"/>
          <w14:textFill>
            <w14:solidFill>
              <w14:schemeClr w14:val="tx1"/>
            </w14:solidFill>
          </w14:textFill>
        </w:rPr>
        <w:t>：供应商应当以支票、汇票、本票或者金融机构、担保机构出具的保函等非现金形式提交。</w:t>
      </w:r>
    </w:p>
    <w:p>
      <w:pPr>
        <w:keepNext w:val="0"/>
        <w:keepLines w:val="0"/>
        <w:pageBreakBefore w:val="0"/>
        <w:widowControl w:val="0"/>
        <w:kinsoku/>
        <w:wordWrap/>
        <w:overflowPunct/>
        <w:topLinePunct w:val="0"/>
        <w:bidi w:val="0"/>
        <w:snapToGrid w:val="0"/>
        <w:spacing w:line="360" w:lineRule="auto"/>
        <w:ind w:left="0" w:leftChars="0" w:right="0"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￭履约保证金形式为支票、汇票、本票（账户另行通知）的，履约保证金待验收通过后视履约情况到</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甲方</w:t>
      </w:r>
      <w:r>
        <w:rPr>
          <w:rFonts w:hint="eastAsia" w:asciiTheme="minorEastAsia" w:hAnsiTheme="minorEastAsia" w:eastAsiaTheme="minorEastAsia" w:cstheme="minorEastAsia"/>
          <w:color w:val="000000" w:themeColor="text1"/>
          <w:sz w:val="24"/>
          <w:szCs w:val="24"/>
          <w14:textFill>
            <w14:solidFill>
              <w14:schemeClr w14:val="tx1"/>
            </w14:solidFill>
          </w14:textFill>
        </w:rPr>
        <w:t>处办理履约保证金的退还手续。</w:t>
      </w:r>
    </w:p>
    <w:p>
      <w:pPr>
        <w:keepNext w:val="0"/>
        <w:keepLines w:val="0"/>
        <w:pageBreakBefore w:val="0"/>
        <w:widowControl w:val="0"/>
        <w:kinsoku/>
        <w:wordWrap/>
        <w:overflowPunct/>
        <w:topLinePunct w:val="0"/>
        <w:bidi w:val="0"/>
        <w:snapToGrid w:val="0"/>
        <w:spacing w:line="360" w:lineRule="auto"/>
        <w:ind w:left="0" w:leftChars="0" w:right="0"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履约保证金形式为银行保函或者保险公司保证保险，履约保证金保函应在合同履行期限内有效，如出现工期延期等情况，及时办理续保手续，不得出现保函或保险时效失效的情况；如出现保函或保险时效失效的情况，则</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乙方</w:t>
      </w:r>
      <w:r>
        <w:rPr>
          <w:rFonts w:hint="eastAsia" w:asciiTheme="minorEastAsia" w:hAnsiTheme="minorEastAsia" w:eastAsiaTheme="minorEastAsia" w:cstheme="minorEastAsia"/>
          <w:color w:val="000000" w:themeColor="text1"/>
          <w:sz w:val="24"/>
          <w:szCs w:val="24"/>
          <w14:textFill>
            <w14:solidFill>
              <w14:schemeClr w14:val="tx1"/>
            </w14:solidFill>
          </w14:textFill>
        </w:rPr>
        <w:t>需支付保函时效失效违约金，该违约金按500元/天计算。如出现保函或保险失效的情况，导致</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乙方</w:t>
      </w:r>
      <w:r>
        <w:rPr>
          <w:rFonts w:hint="eastAsia" w:asciiTheme="minorEastAsia" w:hAnsiTheme="minorEastAsia" w:eastAsiaTheme="minorEastAsia" w:cstheme="minorEastAsia"/>
          <w:color w:val="000000" w:themeColor="text1"/>
          <w:sz w:val="24"/>
          <w:szCs w:val="24"/>
          <w14:textFill>
            <w14:solidFill>
              <w14:schemeClr w14:val="tx1"/>
            </w14:solidFill>
          </w14:textFill>
        </w:rPr>
        <w:t>的违约金额无法从保函或保险出具单位理赔的，采购人有权从合同款中予以直接扣除。</w:t>
      </w:r>
    </w:p>
    <w:p>
      <w:pPr>
        <w:keepNext w:val="0"/>
        <w:keepLines w:val="0"/>
        <w:pageBreakBefore w:val="0"/>
        <w:widowControl w:val="0"/>
        <w:kinsoku/>
        <w:wordWrap/>
        <w:overflowPunct/>
        <w:topLinePunct w:val="0"/>
        <w:bidi w:val="0"/>
        <w:snapToGrid w:val="0"/>
        <w:spacing w:line="360" w:lineRule="auto"/>
        <w:ind w:left="0" w:leftChars="0" w:right="0"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履约保证金退还时间：项目验收合格并经</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甲方</w:t>
      </w:r>
      <w:r>
        <w:rPr>
          <w:rFonts w:hint="eastAsia" w:asciiTheme="minorEastAsia" w:hAnsiTheme="minorEastAsia" w:eastAsiaTheme="minorEastAsia" w:cstheme="minorEastAsia"/>
          <w:color w:val="000000" w:themeColor="text1"/>
          <w:sz w:val="24"/>
          <w:szCs w:val="24"/>
          <w14:textFill>
            <w14:solidFill>
              <w14:schemeClr w14:val="tx1"/>
            </w14:solidFill>
          </w14:textFill>
        </w:rPr>
        <w:t>认可后</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7</w:t>
      </w:r>
      <w:r>
        <w:rPr>
          <w:rFonts w:hint="eastAsia" w:asciiTheme="minorEastAsia" w:hAnsiTheme="minorEastAsia" w:eastAsiaTheme="minorEastAsia" w:cstheme="minorEastAsia"/>
          <w:color w:val="000000" w:themeColor="text1"/>
          <w:sz w:val="24"/>
          <w:szCs w:val="24"/>
          <w14:textFill>
            <w14:solidFill>
              <w14:schemeClr w14:val="tx1"/>
            </w14:solidFill>
          </w14:textFill>
        </w:rPr>
        <w:t>日内无息退还。</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三、</w:t>
      </w:r>
      <w:r>
        <w:rPr>
          <w:rFonts w:hint="eastAsia" w:ascii="宋体" w:hAnsi="宋体" w:eastAsia="宋体" w:cs="宋体"/>
          <w:b/>
          <w:bCs/>
          <w:color w:val="000000" w:themeColor="text1"/>
          <w:sz w:val="24"/>
          <w:szCs w:val="24"/>
          <w14:textFill>
            <w14:solidFill>
              <w14:schemeClr w14:val="tx1"/>
            </w14:solidFill>
          </w14:textFill>
        </w:rPr>
        <w:t>结算方法、付款方式及付款期：</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480" w:firstLineChars="200"/>
        <w:rPr>
          <w:rFonts w:hint="eastAsia" w:ascii="宋体" w:hAnsi="宋体" w:eastAsia="宋体" w:cs="宋体"/>
          <w:color w:val="000000" w:themeColor="text1"/>
          <w:spacing w:val="20"/>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eastAsia="宋体" w:cs="宋体"/>
          <w:bCs/>
          <w:color w:val="000000" w:themeColor="text1"/>
          <w:sz w:val="24"/>
          <w:szCs w:val="24"/>
          <w:lang w:val="en-US" w:eastAsia="zh-CN"/>
          <w14:textFill>
            <w14:solidFill>
              <w14:schemeClr w14:val="tx1"/>
            </w14:solidFill>
          </w14:textFill>
        </w:rPr>
        <w:t>乙方</w:t>
      </w:r>
      <w:r>
        <w:rPr>
          <w:rFonts w:hint="eastAsia" w:ascii="宋体" w:hAnsi="宋体" w:eastAsia="宋体" w:cs="宋体"/>
          <w:bCs/>
          <w:color w:val="000000" w:themeColor="text1"/>
          <w:sz w:val="24"/>
          <w:szCs w:val="24"/>
          <w14:textFill>
            <w14:solidFill>
              <w14:schemeClr w14:val="tx1"/>
            </w14:solidFill>
          </w14:textFill>
        </w:rPr>
        <w:t>中标单价乘实际供货数量为实际结算价。</w:t>
      </w:r>
    </w:p>
    <w:p>
      <w:pPr>
        <w:keepNext w:val="0"/>
        <w:keepLines w:val="0"/>
        <w:pageBreakBefore w:val="0"/>
        <w:widowControl w:val="0"/>
        <w:kinsoku/>
        <w:wordWrap/>
        <w:overflowPunct/>
        <w:topLinePunct w:val="0"/>
        <w:bidi w:val="0"/>
        <w:snapToGrid w:val="0"/>
        <w:spacing w:line="360" w:lineRule="auto"/>
        <w:ind w:left="0" w:leftChars="0" w:right="0"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w:t>
      </w:r>
      <w:r>
        <w:rPr>
          <w:rFonts w:hint="eastAsia" w:ascii="宋体" w:hAnsi="宋体" w:eastAsia="宋体" w:cs="宋体"/>
          <w:color w:val="000000" w:themeColor="text1"/>
          <w:sz w:val="24"/>
          <w:szCs w:val="24"/>
          <w:lang w:val="en-US" w:eastAsia="zh-CN"/>
          <w14:textFill>
            <w14:solidFill>
              <w14:schemeClr w14:val="tx1"/>
            </w14:solidFill>
          </w14:textFill>
        </w:rPr>
        <w:t>.付款方式：</w:t>
      </w:r>
      <w:r>
        <w:rPr>
          <w:rFonts w:hint="eastAsia" w:ascii="宋体" w:hAnsi="宋体" w:eastAsia="宋体" w:cs="宋体"/>
          <w:color w:val="000000" w:themeColor="text1"/>
          <w:sz w:val="24"/>
          <w:szCs w:val="24"/>
          <w:lang w:eastAsia="zh-CN"/>
          <w14:textFill>
            <w14:solidFill>
              <w14:schemeClr w14:val="tx1"/>
            </w14:solidFill>
          </w14:textFill>
        </w:rPr>
        <w:t>签订合同以及具备实施条件后7个工作日内，甲方向乙方支付合同总价的40%作为预付款（乙方需出具同金额预付款保函。如乙方明确表示无需预付款或者主动要求降低预付款比例的，甲方可不支付或减少预付款支付比例。），</w:t>
      </w:r>
      <w:r>
        <w:rPr>
          <w:rFonts w:hint="eastAsia" w:ascii="宋体" w:hAnsi="宋体" w:eastAsia="宋体" w:cs="宋体"/>
          <w:color w:val="000000" w:themeColor="text1"/>
          <w:sz w:val="24"/>
          <w:szCs w:val="24"/>
          <w:lang w:val="en-US" w:eastAsia="zh-CN"/>
          <w14:textFill>
            <w14:solidFill>
              <w14:schemeClr w14:val="tx1"/>
            </w14:solidFill>
          </w14:textFill>
        </w:rPr>
        <w:t>经验收合格后凭正式发票7个工作日内付清余款</w:t>
      </w:r>
      <w:r>
        <w:rPr>
          <w:rFonts w:hint="eastAsia" w:ascii="宋体" w:hAnsi="宋体" w:eastAsia="宋体" w:cs="宋体"/>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四、</w:t>
      </w:r>
      <w:r>
        <w:rPr>
          <w:rFonts w:hint="eastAsia" w:ascii="宋体" w:hAnsi="宋体" w:eastAsia="宋体" w:cs="宋体"/>
          <w:b/>
          <w:bCs/>
          <w:color w:val="000000" w:themeColor="text1"/>
          <w:sz w:val="24"/>
          <w:szCs w:val="24"/>
          <w14:textFill>
            <w14:solidFill>
              <w14:schemeClr w14:val="tx1"/>
            </w14:solidFill>
          </w14:textFill>
        </w:rPr>
        <w:t>交货时间及交货地点：</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480" w:firstLineChars="20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1.</w:t>
      </w:r>
      <w:r>
        <w:rPr>
          <w:rFonts w:hint="eastAsia" w:ascii="宋体" w:hAnsi="宋体" w:eastAsia="宋体" w:cs="宋体"/>
          <w:color w:val="000000" w:themeColor="text1"/>
          <w:kern w:val="0"/>
          <w:sz w:val="24"/>
          <w:szCs w:val="24"/>
          <w14:textFill>
            <w14:solidFill>
              <w14:schemeClr w14:val="tx1"/>
            </w14:solidFill>
          </w14:textFill>
        </w:rPr>
        <w:t>交货（完工）地点：</w:t>
      </w:r>
      <w:r>
        <w:rPr>
          <w:rFonts w:hint="eastAsia" w:ascii="宋体" w:hAnsi="宋体" w:eastAsia="宋体" w:cs="宋体"/>
          <w:color w:val="000000" w:themeColor="text1"/>
          <w:kern w:val="0"/>
          <w:sz w:val="24"/>
          <w:szCs w:val="24"/>
          <w:lang w:eastAsia="zh-CN"/>
          <w14:textFill>
            <w14:solidFill>
              <w14:schemeClr w14:val="tx1"/>
            </w14:solidFill>
          </w14:textFill>
        </w:rPr>
        <w:t>甲方</w:t>
      </w:r>
      <w:r>
        <w:rPr>
          <w:rFonts w:hint="eastAsia" w:ascii="宋体" w:hAnsi="宋体" w:eastAsia="宋体" w:cs="宋体"/>
          <w:color w:val="000000" w:themeColor="text1"/>
          <w:kern w:val="0"/>
          <w:sz w:val="24"/>
          <w:szCs w:val="24"/>
          <w14:textFill>
            <w14:solidFill>
              <w14:schemeClr w14:val="tx1"/>
            </w14:solidFill>
          </w14:textFill>
        </w:rPr>
        <w:t xml:space="preserve">指定地址。 </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480" w:firstLineChars="20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2.</w:t>
      </w:r>
      <w:r>
        <w:rPr>
          <w:rFonts w:hint="eastAsia" w:ascii="宋体" w:hAnsi="宋体" w:eastAsia="宋体" w:cs="宋体"/>
          <w:color w:val="000000" w:themeColor="text1"/>
          <w:kern w:val="0"/>
          <w:sz w:val="24"/>
          <w:szCs w:val="24"/>
          <w14:textFill>
            <w14:solidFill>
              <w14:schemeClr w14:val="tx1"/>
            </w14:solidFill>
          </w14:textFill>
        </w:rPr>
        <w:t>交货（完工）期限：</w:t>
      </w:r>
      <w:r>
        <w:rPr>
          <w:rFonts w:hint="eastAsia" w:ascii="宋体" w:hAnsi="宋体" w:eastAsia="宋体" w:cs="宋体"/>
          <w:color w:val="000000" w:themeColor="text1"/>
          <w:kern w:val="0"/>
          <w:sz w:val="24"/>
          <w:szCs w:val="24"/>
          <w:lang w:eastAsia="zh-CN"/>
          <w14:textFill>
            <w14:solidFill>
              <w14:schemeClr w14:val="tx1"/>
            </w14:solidFill>
          </w14:textFill>
        </w:rPr>
        <w:t>2022年11月30日前安装调试完成并经验收通过</w:t>
      </w:r>
      <w:r>
        <w:rPr>
          <w:rFonts w:hint="eastAsia" w:ascii="宋体" w:hAnsi="宋体" w:eastAsia="宋体" w:cs="宋体"/>
          <w:color w:val="000000" w:themeColor="text1"/>
          <w:kern w:val="0"/>
          <w:sz w:val="24"/>
          <w:szCs w:val="24"/>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480" w:firstLineChars="20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3.</w:t>
      </w:r>
      <w:r>
        <w:rPr>
          <w:rFonts w:hint="eastAsia" w:ascii="宋体" w:hAnsi="宋体" w:eastAsia="宋体" w:cs="宋体"/>
          <w:color w:val="000000" w:themeColor="text1"/>
          <w:kern w:val="0"/>
          <w:sz w:val="24"/>
          <w:szCs w:val="24"/>
          <w14:textFill>
            <w14:solidFill>
              <w14:schemeClr w14:val="tx1"/>
            </w14:solidFill>
          </w14:textFill>
        </w:rPr>
        <w:t>交货方式：按</w:t>
      </w:r>
      <w:r>
        <w:rPr>
          <w:rFonts w:hint="eastAsia" w:ascii="宋体" w:hAnsi="宋体" w:eastAsia="宋体" w:cs="宋体"/>
          <w:color w:val="000000" w:themeColor="text1"/>
          <w:kern w:val="0"/>
          <w:sz w:val="24"/>
          <w:szCs w:val="24"/>
          <w:lang w:eastAsia="zh-CN"/>
          <w14:textFill>
            <w14:solidFill>
              <w14:schemeClr w14:val="tx1"/>
            </w14:solidFill>
          </w14:textFill>
        </w:rPr>
        <w:t>甲方</w:t>
      </w:r>
      <w:r>
        <w:rPr>
          <w:rFonts w:hint="eastAsia" w:ascii="宋体" w:hAnsi="宋体" w:eastAsia="宋体" w:cs="宋体"/>
          <w:color w:val="000000" w:themeColor="text1"/>
          <w:kern w:val="0"/>
          <w:sz w:val="24"/>
          <w:szCs w:val="24"/>
          <w14:textFill>
            <w14:solidFill>
              <w14:schemeClr w14:val="tx1"/>
            </w14:solidFill>
          </w14:textFill>
        </w:rPr>
        <w:t>要求。</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五、</w:t>
      </w:r>
      <w:r>
        <w:rPr>
          <w:rFonts w:hint="eastAsia" w:ascii="宋体" w:hAnsi="宋体" w:eastAsia="宋体" w:cs="宋体"/>
          <w:b/>
          <w:bCs/>
          <w:color w:val="000000" w:themeColor="text1"/>
          <w:sz w:val="24"/>
          <w:szCs w:val="24"/>
          <w14:textFill>
            <w14:solidFill>
              <w14:schemeClr w14:val="tx1"/>
            </w14:solidFill>
          </w14:textFill>
        </w:rPr>
        <w:t>其他约定事项：</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480" w:firstLineChars="20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1.</w:t>
      </w:r>
      <w:r>
        <w:rPr>
          <w:rFonts w:hint="eastAsia" w:ascii="宋体" w:hAnsi="宋体" w:eastAsia="宋体" w:cs="宋体"/>
          <w:color w:val="000000" w:themeColor="text1"/>
          <w:kern w:val="0"/>
          <w:sz w:val="24"/>
          <w:szCs w:val="24"/>
          <w14:textFill>
            <w14:solidFill>
              <w14:schemeClr w14:val="tx1"/>
            </w14:solidFill>
          </w14:textFill>
        </w:rPr>
        <w:t>乙方交付技术资料的时间、数量和质量按</w:t>
      </w:r>
      <w:r>
        <w:rPr>
          <w:rFonts w:hint="eastAsia" w:ascii="宋体" w:hAnsi="宋体" w:eastAsia="宋体" w:cs="宋体"/>
          <w:color w:val="000000" w:themeColor="text1"/>
          <w:kern w:val="0"/>
          <w:sz w:val="24"/>
          <w:szCs w:val="24"/>
          <w:lang w:eastAsia="zh-CN"/>
          <w14:textFill>
            <w14:solidFill>
              <w14:schemeClr w14:val="tx1"/>
            </w14:solidFill>
          </w14:textFill>
        </w:rPr>
        <w:t>甲方</w:t>
      </w:r>
      <w:r>
        <w:rPr>
          <w:rFonts w:hint="eastAsia" w:ascii="宋体" w:hAnsi="宋体" w:eastAsia="宋体" w:cs="宋体"/>
          <w:color w:val="000000" w:themeColor="text1"/>
          <w:kern w:val="0"/>
          <w:sz w:val="24"/>
          <w:szCs w:val="24"/>
          <w14:textFill>
            <w14:solidFill>
              <w14:schemeClr w14:val="tx1"/>
            </w14:solidFill>
          </w14:textFill>
        </w:rPr>
        <w:t>要求；</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480" w:firstLineChars="20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2.</w:t>
      </w:r>
      <w:r>
        <w:rPr>
          <w:rFonts w:hint="eastAsia" w:ascii="宋体" w:hAnsi="宋体" w:eastAsia="宋体" w:cs="宋体"/>
          <w:color w:val="000000" w:themeColor="text1"/>
          <w:kern w:val="0"/>
          <w:sz w:val="24"/>
          <w:szCs w:val="24"/>
          <w14:textFill>
            <w14:solidFill>
              <w14:schemeClr w14:val="tx1"/>
            </w14:solidFill>
          </w14:textFill>
        </w:rPr>
        <w:t>关于交货和终交验收的约定：交货完毕并试用一个月满后，由甲、乙双方</w:t>
      </w:r>
      <w:r>
        <w:rPr>
          <w:rFonts w:hint="eastAsia" w:ascii="宋体" w:hAnsi="宋体" w:eastAsia="宋体" w:cs="宋体"/>
          <w:color w:val="000000" w:themeColor="text1"/>
          <w:kern w:val="0"/>
          <w:sz w:val="24"/>
          <w:szCs w:val="24"/>
          <w:lang w:val="en-US" w:eastAsia="zh-CN"/>
          <w14:textFill>
            <w14:solidFill>
              <w14:schemeClr w14:val="tx1"/>
            </w14:solidFill>
          </w14:textFill>
        </w:rPr>
        <w:t>派</w:t>
      </w:r>
      <w:r>
        <w:rPr>
          <w:rFonts w:hint="eastAsia" w:ascii="宋体" w:hAnsi="宋体" w:eastAsia="宋体" w:cs="宋体"/>
          <w:color w:val="000000" w:themeColor="text1"/>
          <w:kern w:val="0"/>
          <w:sz w:val="24"/>
          <w:szCs w:val="24"/>
          <w14:textFill>
            <w14:solidFill>
              <w14:schemeClr w14:val="tx1"/>
            </w14:solidFill>
          </w14:textFill>
        </w:rPr>
        <w:t>人员验收，并邀请相关专家参加验收，也可送相关专业机构检测，验收及检测（含中间验收）费用由乙方承担。超过时间达不到要求的或</w:t>
      </w:r>
      <w:r>
        <w:rPr>
          <w:rFonts w:hint="eastAsia" w:ascii="宋体" w:hAnsi="宋体" w:eastAsia="宋体" w:cs="宋体"/>
          <w:color w:val="000000" w:themeColor="text1"/>
          <w:kern w:val="0"/>
          <w:sz w:val="24"/>
          <w:szCs w:val="24"/>
          <w:lang w:val="en-US" w:eastAsia="zh-CN"/>
          <w14:textFill>
            <w14:solidFill>
              <w14:schemeClr w14:val="tx1"/>
            </w14:solidFill>
          </w14:textFill>
        </w:rPr>
        <w:t>最终</w:t>
      </w:r>
      <w:r>
        <w:rPr>
          <w:rFonts w:hint="eastAsia" w:ascii="宋体" w:hAnsi="宋体" w:eastAsia="宋体" w:cs="宋体"/>
          <w:color w:val="000000" w:themeColor="text1"/>
          <w:kern w:val="0"/>
          <w:sz w:val="24"/>
          <w:szCs w:val="24"/>
          <w14:textFill>
            <w14:solidFill>
              <w14:schemeClr w14:val="tx1"/>
            </w14:solidFill>
          </w14:textFill>
        </w:rPr>
        <w:t>验收不能通过的，</w:t>
      </w:r>
      <w:r>
        <w:rPr>
          <w:rFonts w:hint="eastAsia" w:ascii="宋体" w:hAnsi="宋体" w:eastAsia="宋体" w:cs="宋体"/>
          <w:color w:val="000000" w:themeColor="text1"/>
          <w:kern w:val="0"/>
          <w:sz w:val="24"/>
          <w:szCs w:val="24"/>
          <w:lang w:eastAsia="zh-CN"/>
          <w14:textFill>
            <w14:solidFill>
              <w14:schemeClr w14:val="tx1"/>
            </w14:solidFill>
          </w14:textFill>
        </w:rPr>
        <w:t>甲方</w:t>
      </w:r>
      <w:r>
        <w:rPr>
          <w:rFonts w:hint="eastAsia" w:ascii="宋体" w:hAnsi="宋体" w:eastAsia="宋体" w:cs="宋体"/>
          <w:color w:val="000000" w:themeColor="text1"/>
          <w:kern w:val="0"/>
          <w:sz w:val="24"/>
          <w:szCs w:val="24"/>
          <w14:textFill>
            <w14:solidFill>
              <w14:schemeClr w14:val="tx1"/>
            </w14:solidFill>
          </w14:textFill>
        </w:rPr>
        <w:t>有权终止合同，并退还已付货款（服务费），履约保证金不予退还，赔偿</w:t>
      </w:r>
      <w:r>
        <w:rPr>
          <w:rFonts w:hint="eastAsia" w:ascii="宋体" w:hAnsi="宋体" w:eastAsia="宋体" w:cs="宋体"/>
          <w:color w:val="000000" w:themeColor="text1"/>
          <w:kern w:val="0"/>
          <w:sz w:val="24"/>
          <w:szCs w:val="24"/>
          <w:lang w:eastAsia="zh-CN"/>
          <w14:textFill>
            <w14:solidFill>
              <w14:schemeClr w14:val="tx1"/>
            </w14:solidFill>
          </w14:textFill>
        </w:rPr>
        <w:t>甲方</w:t>
      </w:r>
      <w:r>
        <w:rPr>
          <w:rFonts w:hint="eastAsia" w:ascii="宋体" w:hAnsi="宋体" w:eastAsia="宋体" w:cs="宋体"/>
          <w:color w:val="000000" w:themeColor="text1"/>
          <w:kern w:val="0"/>
          <w:sz w:val="24"/>
          <w:szCs w:val="24"/>
          <w14:textFill>
            <w14:solidFill>
              <w14:schemeClr w14:val="tx1"/>
            </w14:solidFill>
          </w14:textFill>
        </w:rPr>
        <w:t>损失，并报采购管理部门处理。</w:t>
      </w:r>
      <w:r>
        <w:rPr>
          <w:rFonts w:hint="eastAsia" w:ascii="宋体" w:hAnsi="宋体" w:eastAsia="宋体" w:cs="宋体"/>
          <w:color w:val="000000" w:themeColor="text1"/>
          <w:sz w:val="24"/>
          <w:szCs w:val="24"/>
          <w14:textFill>
            <w14:solidFill>
              <w14:schemeClr w14:val="tx1"/>
            </w14:solidFill>
          </w14:textFill>
        </w:rPr>
        <w:t>一次验收不通过的，甲方有权扣除应付货款的10%，二次不通过的，</w:t>
      </w:r>
      <w:r>
        <w:rPr>
          <w:rFonts w:hint="eastAsia" w:ascii="宋体" w:hAnsi="宋体" w:eastAsia="宋体" w:cs="宋体"/>
          <w:color w:val="000000" w:themeColor="text1"/>
          <w:sz w:val="24"/>
          <w:szCs w:val="24"/>
          <w:lang w:eastAsia="zh-CN"/>
          <w14:textFill>
            <w14:solidFill>
              <w14:schemeClr w14:val="tx1"/>
            </w14:solidFill>
          </w14:textFill>
        </w:rPr>
        <w:t>甲方</w:t>
      </w:r>
      <w:r>
        <w:rPr>
          <w:rFonts w:hint="eastAsia" w:ascii="宋体" w:hAnsi="宋体" w:eastAsia="宋体" w:cs="宋体"/>
          <w:color w:val="000000" w:themeColor="text1"/>
          <w:sz w:val="24"/>
          <w:szCs w:val="24"/>
          <w14:textFill>
            <w14:solidFill>
              <w14:schemeClr w14:val="tx1"/>
            </w14:solidFill>
          </w14:textFill>
        </w:rPr>
        <w:t>有权终止合同，退回已付货款，履约保证金不予退还，并赔偿甲方损失。</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480" w:firstLineChars="20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交货时须随附出厂说明和检测报告。交付货物的出厂说明和国家认可的专业检测机构出具的质量合格的检测报告（出厂说明与质量检测报告必须与所交付的货物相对应）。</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480" w:firstLineChars="20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3.</w:t>
      </w:r>
      <w:r>
        <w:rPr>
          <w:rFonts w:hint="eastAsia" w:ascii="宋体" w:hAnsi="宋体" w:eastAsia="宋体" w:cs="宋体"/>
          <w:color w:val="000000" w:themeColor="text1"/>
          <w:kern w:val="0"/>
          <w:sz w:val="24"/>
          <w:szCs w:val="24"/>
          <w14:textFill>
            <w14:solidFill>
              <w14:schemeClr w14:val="tx1"/>
            </w14:solidFill>
          </w14:textFill>
        </w:rPr>
        <w:t>违约赔偿约定：</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480" w:firstLineChars="200"/>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除了合同的专门约定外，如果</w:t>
      </w:r>
      <w:r>
        <w:rPr>
          <w:rFonts w:hint="eastAsia" w:ascii="宋体" w:hAnsi="宋体" w:eastAsia="宋体" w:cs="宋体"/>
          <w:color w:val="000000" w:themeColor="text1"/>
          <w:kern w:val="0"/>
          <w:sz w:val="24"/>
          <w:szCs w:val="24"/>
          <w:lang w:eastAsia="zh-CN"/>
          <w14:textFill>
            <w14:solidFill>
              <w14:schemeClr w14:val="tx1"/>
            </w14:solidFill>
          </w14:textFill>
        </w:rPr>
        <w:t>乙方</w:t>
      </w:r>
      <w:r>
        <w:rPr>
          <w:rFonts w:hint="eastAsia" w:ascii="宋体" w:hAnsi="宋体" w:eastAsia="宋体" w:cs="宋体"/>
          <w:color w:val="000000" w:themeColor="text1"/>
          <w:kern w:val="0"/>
          <w:sz w:val="24"/>
          <w:szCs w:val="24"/>
          <w14:textFill>
            <w14:solidFill>
              <w14:schemeClr w14:val="tx1"/>
            </w14:solidFill>
          </w14:textFill>
        </w:rPr>
        <w:t>没有按照合同规定的时间交货和提供服务，</w:t>
      </w:r>
      <w:r>
        <w:rPr>
          <w:rFonts w:hint="eastAsia" w:ascii="宋体" w:hAnsi="宋体" w:eastAsia="宋体" w:cs="宋体"/>
          <w:color w:val="000000" w:themeColor="text1"/>
          <w:kern w:val="0"/>
          <w:sz w:val="24"/>
          <w:szCs w:val="24"/>
          <w:lang w:eastAsia="zh-CN"/>
          <w14:textFill>
            <w14:solidFill>
              <w14:schemeClr w14:val="tx1"/>
            </w14:solidFill>
          </w14:textFill>
        </w:rPr>
        <w:t>甲方</w:t>
      </w:r>
      <w:r>
        <w:rPr>
          <w:rFonts w:hint="eastAsia" w:ascii="宋体" w:hAnsi="宋体" w:eastAsia="宋体" w:cs="宋体"/>
          <w:color w:val="000000" w:themeColor="text1"/>
          <w:kern w:val="0"/>
          <w:sz w:val="24"/>
          <w:szCs w:val="24"/>
          <w14:textFill>
            <w14:solidFill>
              <w14:schemeClr w14:val="tx1"/>
            </w14:solidFill>
          </w14:textFill>
        </w:rPr>
        <w:t>可从货款中扣除误期赔偿费，赔偿费应按每迟交一天，从货款中扣除每天1000元，以此类推，如推迟达30天时，甲方有权终止合同，履约保证金不予退还，并赔偿甲方损失。</w:t>
      </w:r>
      <w:r>
        <w:rPr>
          <w:rFonts w:hint="eastAsia" w:ascii="宋体" w:hAnsi="宋体" w:eastAsia="宋体" w:cs="宋体"/>
          <w:color w:val="000000" w:themeColor="text1"/>
          <w:kern w:val="0"/>
          <w:sz w:val="24"/>
          <w:szCs w:val="24"/>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480" w:firstLineChars="20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甲方无故逾期验收和办理款项支付手续的,甲方应按逾期付款总额每日</w:t>
      </w:r>
      <w:r>
        <w:rPr>
          <w:rFonts w:hint="eastAsia" w:ascii="宋体" w:hAnsi="宋体" w:eastAsia="宋体" w:cs="宋体"/>
          <w:color w:val="000000" w:themeColor="text1"/>
          <w:kern w:val="0"/>
          <w:sz w:val="24"/>
          <w:szCs w:val="24"/>
          <w:lang w:val="en-US" w:eastAsia="zh-CN"/>
          <w14:textFill>
            <w14:solidFill>
              <w14:schemeClr w14:val="tx1"/>
            </w14:solidFill>
          </w14:textFill>
        </w:rPr>
        <w:t>万</w:t>
      </w:r>
      <w:r>
        <w:rPr>
          <w:rFonts w:hint="eastAsia" w:ascii="宋体" w:hAnsi="宋体" w:eastAsia="宋体" w:cs="宋体"/>
          <w:color w:val="000000" w:themeColor="text1"/>
          <w:kern w:val="0"/>
          <w:sz w:val="24"/>
          <w:szCs w:val="24"/>
          <w14:textFill>
            <w14:solidFill>
              <w14:schemeClr w14:val="tx1"/>
            </w14:solidFill>
          </w14:textFill>
        </w:rPr>
        <w:t>分之五向乙方支付违约金。</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480" w:firstLineChars="20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在未得到对方许可的情况下，双方均不得擅自终止本合同，如任何一方无正当理由终止合同，则违约方将向另一方支付中途毁约违约金，金额为合同总价的30%。</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六、</w:t>
      </w:r>
      <w:r>
        <w:rPr>
          <w:rFonts w:hint="eastAsia" w:ascii="宋体" w:hAnsi="宋体" w:eastAsia="宋体" w:cs="宋体"/>
          <w:b/>
          <w:bCs/>
          <w:color w:val="000000" w:themeColor="text1"/>
          <w:sz w:val="24"/>
          <w:szCs w:val="24"/>
          <w14:textFill>
            <w14:solidFill>
              <w14:schemeClr w14:val="tx1"/>
            </w14:solidFill>
          </w14:textFill>
        </w:rPr>
        <w:t>质保期和售后服务</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480" w:firstLineChars="20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1.</w:t>
      </w:r>
      <w:r>
        <w:rPr>
          <w:rFonts w:hint="eastAsia" w:ascii="宋体" w:hAnsi="宋体" w:eastAsia="宋体" w:cs="宋体"/>
          <w:color w:val="000000" w:themeColor="text1"/>
          <w:kern w:val="0"/>
          <w:sz w:val="24"/>
          <w:szCs w:val="24"/>
          <w14:textFill>
            <w14:solidFill>
              <w14:schemeClr w14:val="tx1"/>
            </w14:solidFill>
          </w14:textFill>
        </w:rPr>
        <w:t>质量保证期：货物验收合格并办理正式移交使用手续后</w:t>
      </w:r>
      <w:r>
        <w:rPr>
          <w:rFonts w:hint="eastAsia" w:ascii="宋体" w:hAnsi="宋体" w:eastAsia="宋体" w:cs="宋体"/>
          <w:color w:val="000000" w:themeColor="text1"/>
          <w:kern w:val="0"/>
          <w:sz w:val="24"/>
          <w:szCs w:val="24"/>
          <w:u w:val="single"/>
          <w14:textFill>
            <w14:solidFill>
              <w14:schemeClr w14:val="tx1"/>
            </w14:solidFill>
          </w14:textFill>
        </w:rPr>
        <w:t xml:space="preserve">     </w:t>
      </w:r>
      <w:r>
        <w:rPr>
          <w:rFonts w:hint="eastAsia" w:ascii="宋体" w:hAnsi="宋体" w:eastAsia="宋体" w:cs="宋体"/>
          <w:color w:val="000000" w:themeColor="text1"/>
          <w:kern w:val="0"/>
          <w:sz w:val="24"/>
          <w:szCs w:val="24"/>
          <w14:textFill>
            <w14:solidFill>
              <w14:schemeClr w14:val="tx1"/>
            </w14:solidFill>
          </w14:textFill>
        </w:rPr>
        <w:t>年。</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480" w:firstLineChars="20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2.</w:t>
      </w:r>
      <w:r>
        <w:rPr>
          <w:rFonts w:hint="eastAsia" w:ascii="宋体" w:hAnsi="宋体" w:eastAsia="宋体" w:cs="宋体"/>
          <w:color w:val="000000" w:themeColor="text1"/>
          <w:kern w:val="0"/>
          <w:sz w:val="24"/>
          <w:szCs w:val="24"/>
          <w14:textFill>
            <w14:solidFill>
              <w14:schemeClr w14:val="tx1"/>
            </w14:solidFill>
          </w14:textFill>
        </w:rPr>
        <w:t>售后服务：</w:t>
      </w:r>
      <w:r>
        <w:rPr>
          <w:rFonts w:hint="eastAsia" w:ascii="宋体" w:hAnsi="宋体" w:eastAsia="宋体" w:cs="宋体"/>
          <w:color w:val="000000" w:themeColor="text1"/>
          <w:kern w:val="0"/>
          <w:sz w:val="24"/>
          <w:szCs w:val="24"/>
          <w:lang w:eastAsia="zh-CN"/>
          <w14:textFill>
            <w14:solidFill>
              <w14:schemeClr w14:val="tx1"/>
            </w14:solidFill>
          </w14:textFill>
        </w:rPr>
        <w:t>乙方</w:t>
      </w:r>
      <w:r>
        <w:rPr>
          <w:rFonts w:hint="eastAsia" w:ascii="宋体" w:hAnsi="宋体" w:eastAsia="宋体" w:cs="宋体"/>
          <w:color w:val="000000" w:themeColor="text1"/>
          <w:kern w:val="0"/>
          <w:sz w:val="24"/>
          <w:szCs w:val="24"/>
          <w14:textFill>
            <w14:solidFill>
              <w14:schemeClr w14:val="tx1"/>
            </w14:solidFill>
          </w14:textFill>
        </w:rPr>
        <w:t>应便于</w:t>
      </w:r>
      <w:r>
        <w:rPr>
          <w:rFonts w:hint="eastAsia" w:ascii="宋体" w:hAnsi="宋体" w:eastAsia="宋体" w:cs="宋体"/>
          <w:color w:val="000000" w:themeColor="text1"/>
          <w:kern w:val="0"/>
          <w:sz w:val="24"/>
          <w:szCs w:val="24"/>
          <w:lang w:eastAsia="zh-CN"/>
          <w14:textFill>
            <w14:solidFill>
              <w14:schemeClr w14:val="tx1"/>
            </w14:solidFill>
          </w14:textFill>
        </w:rPr>
        <w:t>甲方</w:t>
      </w:r>
      <w:r>
        <w:rPr>
          <w:rFonts w:hint="eastAsia" w:ascii="宋体" w:hAnsi="宋体" w:eastAsia="宋体" w:cs="宋体"/>
          <w:color w:val="000000" w:themeColor="text1"/>
          <w:kern w:val="0"/>
          <w:sz w:val="24"/>
          <w:szCs w:val="24"/>
          <w14:textFill>
            <w14:solidFill>
              <w14:schemeClr w14:val="tx1"/>
            </w14:solidFill>
          </w14:textFill>
        </w:rPr>
        <w:t>购买备件，并在需要时安排技术服务。售后服务的响应速度要求：免费维修与更换缺陷部件（或提供备品备件或备用产品）的时间为</w:t>
      </w:r>
      <w:r>
        <w:rPr>
          <w:rFonts w:hint="eastAsia" w:ascii="宋体" w:hAnsi="宋体" w:eastAsia="宋体" w:cs="宋体"/>
          <w:color w:val="000000" w:themeColor="text1"/>
          <w:kern w:val="0"/>
          <w:sz w:val="24"/>
          <w:szCs w:val="24"/>
          <w:lang w:eastAsia="zh-CN"/>
          <w14:textFill>
            <w14:solidFill>
              <w14:schemeClr w14:val="tx1"/>
            </w14:solidFill>
          </w14:textFill>
        </w:rPr>
        <w:t>乙方</w:t>
      </w:r>
      <w:r>
        <w:rPr>
          <w:rFonts w:hint="eastAsia" w:ascii="宋体" w:hAnsi="宋体" w:eastAsia="宋体" w:cs="宋体"/>
          <w:color w:val="000000" w:themeColor="text1"/>
          <w:kern w:val="0"/>
          <w:sz w:val="24"/>
          <w:szCs w:val="24"/>
          <w14:textFill>
            <w14:solidFill>
              <w14:schemeClr w14:val="tx1"/>
            </w14:solidFill>
          </w14:textFill>
        </w:rPr>
        <w:t>收到</w:t>
      </w:r>
      <w:r>
        <w:rPr>
          <w:rFonts w:hint="eastAsia" w:ascii="宋体" w:hAnsi="宋体" w:eastAsia="宋体" w:cs="宋体"/>
          <w:color w:val="000000" w:themeColor="text1"/>
          <w:kern w:val="0"/>
          <w:sz w:val="24"/>
          <w:szCs w:val="24"/>
          <w:lang w:eastAsia="zh-CN"/>
          <w14:textFill>
            <w14:solidFill>
              <w14:schemeClr w14:val="tx1"/>
            </w14:solidFill>
          </w14:textFill>
        </w:rPr>
        <w:t>甲方</w:t>
      </w:r>
      <w:r>
        <w:rPr>
          <w:rFonts w:hint="eastAsia" w:ascii="宋体" w:hAnsi="宋体" w:eastAsia="宋体" w:cs="宋体"/>
          <w:color w:val="000000" w:themeColor="text1"/>
          <w:kern w:val="0"/>
          <w:sz w:val="24"/>
          <w:szCs w:val="24"/>
          <w14:textFill>
            <w14:solidFill>
              <w14:schemeClr w14:val="tx1"/>
            </w14:solidFill>
          </w14:textFill>
        </w:rPr>
        <w:t>通知后</w:t>
      </w:r>
      <w:r>
        <w:rPr>
          <w:rFonts w:hint="eastAsia" w:ascii="宋体" w:hAnsi="宋体" w:eastAsia="宋体" w:cs="宋体"/>
          <w:color w:val="000000" w:themeColor="text1"/>
          <w:kern w:val="0"/>
          <w:sz w:val="24"/>
          <w:szCs w:val="24"/>
          <w:u w:val="single"/>
          <w14:textFill>
            <w14:solidFill>
              <w14:schemeClr w14:val="tx1"/>
            </w14:solidFill>
          </w14:textFill>
        </w:rPr>
        <w:t xml:space="preserve">     </w:t>
      </w:r>
      <w:r>
        <w:rPr>
          <w:rFonts w:hint="eastAsia" w:ascii="宋体" w:hAnsi="宋体" w:eastAsia="宋体" w:cs="宋体"/>
          <w:color w:val="000000" w:themeColor="text1"/>
          <w:kern w:val="0"/>
          <w:sz w:val="24"/>
          <w:szCs w:val="24"/>
          <w14:textFill>
            <w14:solidFill>
              <w14:schemeClr w14:val="tx1"/>
            </w14:solidFill>
          </w14:textFill>
        </w:rPr>
        <w:t>小时内到达现场，</w:t>
      </w:r>
      <w:r>
        <w:rPr>
          <w:rFonts w:hint="eastAsia" w:ascii="宋体" w:hAnsi="宋体" w:eastAsia="宋体" w:cs="宋体"/>
          <w:color w:val="000000" w:themeColor="text1"/>
          <w:kern w:val="0"/>
          <w:sz w:val="24"/>
          <w:szCs w:val="24"/>
          <w:u w:val="single"/>
          <w14:textFill>
            <w14:solidFill>
              <w14:schemeClr w14:val="tx1"/>
            </w14:solidFill>
          </w14:textFill>
        </w:rPr>
        <w:t xml:space="preserve">     </w:t>
      </w:r>
      <w:r>
        <w:rPr>
          <w:rFonts w:hint="eastAsia" w:ascii="宋体" w:hAnsi="宋体" w:eastAsia="宋体" w:cs="宋体"/>
          <w:color w:val="000000" w:themeColor="text1"/>
          <w:kern w:val="0"/>
          <w:sz w:val="24"/>
          <w:szCs w:val="24"/>
          <w14:textFill>
            <w14:solidFill>
              <w14:schemeClr w14:val="tx1"/>
            </w14:solidFill>
          </w14:textFill>
        </w:rPr>
        <w:t>小时内解决。</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480" w:firstLineChars="20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3.乙方</w:t>
      </w:r>
      <w:r>
        <w:rPr>
          <w:rFonts w:hint="eastAsia" w:ascii="宋体" w:hAnsi="宋体" w:eastAsia="宋体" w:cs="宋体"/>
          <w:color w:val="000000" w:themeColor="text1"/>
          <w:kern w:val="0"/>
          <w:sz w:val="24"/>
          <w:szCs w:val="24"/>
          <w14:textFill>
            <w14:solidFill>
              <w14:schemeClr w14:val="tx1"/>
            </w14:solidFill>
          </w14:textFill>
        </w:rPr>
        <w:t>在投标文件中承诺的售后服务内容。</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七、不可抗力事件处理：</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480" w:firstLineChars="200"/>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1.在合同有效期内，任何一方因不可抗力事件导致不能履行合同，则合同履行期可延长，其延长期与不可抗力影响期相同。</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480" w:firstLineChars="200"/>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2.不可抗力事件发生后，应立即通知对方，并寄送有关权威机构出具的说明资料。</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480" w:firstLineChars="200"/>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3.不可抗力事件延续120天以上，双方应通过友好协商，确定是否继续履行合同。</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八</w:t>
      </w:r>
      <w:r>
        <w:rPr>
          <w:rFonts w:hint="eastAsia" w:ascii="宋体" w:hAnsi="宋体" w:eastAsia="宋体" w:cs="宋体"/>
          <w:b/>
          <w:bCs/>
          <w:color w:val="000000" w:themeColor="text1"/>
          <w:sz w:val="24"/>
          <w:szCs w:val="24"/>
          <w:lang w:eastAsia="zh-CN"/>
          <w14:textFill>
            <w14:solidFill>
              <w14:schemeClr w14:val="tx1"/>
            </w14:solidFill>
          </w14:textFill>
        </w:rPr>
        <w:t>、</w:t>
      </w:r>
      <w:r>
        <w:rPr>
          <w:rFonts w:hint="eastAsia" w:ascii="宋体" w:hAnsi="宋体" w:eastAsia="宋体" w:cs="宋体"/>
          <w:b/>
          <w:bCs/>
          <w:color w:val="000000" w:themeColor="text1"/>
          <w:sz w:val="24"/>
          <w:szCs w:val="24"/>
          <w14:textFill>
            <w14:solidFill>
              <w14:schemeClr w14:val="tx1"/>
            </w14:solidFill>
          </w14:textFill>
        </w:rPr>
        <w:t>鉴于甲方将按照本合同向乙方支付货款，乙方在此保证全部按照合同的规定向</w:t>
      </w:r>
      <w:r>
        <w:rPr>
          <w:rFonts w:hint="eastAsia" w:ascii="宋体" w:hAnsi="宋体" w:eastAsia="宋体" w:cs="宋体"/>
          <w:b/>
          <w:bCs/>
          <w:color w:val="000000" w:themeColor="text1"/>
          <w:kern w:val="0"/>
          <w:sz w:val="24"/>
          <w:szCs w:val="24"/>
          <w14:textFill>
            <w14:solidFill>
              <w14:schemeClr w14:val="tx1"/>
            </w14:solidFill>
          </w14:textFill>
        </w:rPr>
        <w:t>甲方</w:t>
      </w:r>
      <w:r>
        <w:rPr>
          <w:rFonts w:hint="eastAsia" w:ascii="宋体" w:hAnsi="宋体" w:eastAsia="宋体" w:cs="宋体"/>
          <w:b/>
          <w:bCs/>
          <w:color w:val="000000" w:themeColor="text1"/>
          <w:sz w:val="24"/>
          <w:szCs w:val="24"/>
          <w14:textFill>
            <w14:solidFill>
              <w14:schemeClr w14:val="tx1"/>
            </w14:solidFill>
          </w14:textFill>
        </w:rPr>
        <w:t>提供货物与服务并修补缺陷。鉴于乙方将按本合同规定提供货物和服务并修补缺陷，甲方在此保证按照合同规定的时间和方式向乙方支付合同价或其它按合同应支付的金额。</w:t>
      </w:r>
    </w:p>
    <w:p>
      <w:pPr>
        <w:keepNext w:val="0"/>
        <w:keepLines w:val="0"/>
        <w:pageBreakBefore w:val="0"/>
        <w:widowControl w:val="0"/>
        <w:kinsoku/>
        <w:wordWrap/>
        <w:overflowPunct/>
        <w:topLinePunct w:val="0"/>
        <w:bidi w:val="0"/>
        <w:snapToGrid w:val="0"/>
        <w:spacing w:line="360" w:lineRule="auto"/>
        <w:ind w:left="0" w:leftChars="0" w:right="0"/>
        <w:rPr>
          <w:rFonts w:hint="eastAsia"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lang w:val="en-US" w:eastAsia="zh-CN"/>
          <w14:textFill>
            <w14:solidFill>
              <w14:schemeClr w14:val="tx1"/>
            </w14:solidFill>
          </w14:textFill>
        </w:rPr>
        <w:t>九、</w:t>
      </w:r>
      <w:r>
        <w:rPr>
          <w:rFonts w:hint="eastAsia" w:ascii="宋体" w:hAnsi="宋体" w:eastAsia="宋体" w:cs="宋体"/>
          <w:b/>
          <w:bCs/>
          <w:color w:val="000000" w:themeColor="text1"/>
          <w:kern w:val="0"/>
          <w:sz w:val="24"/>
          <w:szCs w:val="24"/>
          <w14:textFill>
            <w14:solidFill>
              <w14:schemeClr w14:val="tx1"/>
            </w14:solidFill>
          </w14:textFill>
        </w:rPr>
        <w:t>其他：</w:t>
      </w:r>
    </w:p>
    <w:p>
      <w:pPr>
        <w:keepNext w:val="0"/>
        <w:keepLines w:val="0"/>
        <w:pageBreakBefore w:val="0"/>
        <w:widowControl w:val="0"/>
        <w:kinsoku/>
        <w:wordWrap/>
        <w:overflowPunct/>
        <w:topLinePunct w:val="0"/>
        <w:bidi w:val="0"/>
        <w:snapToGrid w:val="0"/>
        <w:spacing w:line="360" w:lineRule="auto"/>
        <w:ind w:left="0" w:leftChars="0" w:right="0"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合同经双方法定代表人或授权代表签字并加盖单位公章后生效</w:t>
      </w:r>
      <w:r>
        <w:rPr>
          <w:rFonts w:hint="eastAsia" w:ascii="宋体" w:hAnsi="宋体" w:eastAsia="宋体" w:cs="宋体"/>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bidi w:val="0"/>
        <w:snapToGrid w:val="0"/>
        <w:spacing w:line="360" w:lineRule="auto"/>
        <w:ind w:left="0" w:leftChars="0" w:right="0"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eastAsia="宋体" w:cs="宋体"/>
          <w:bCs/>
          <w:color w:val="000000" w:themeColor="text1"/>
          <w:kern w:val="0"/>
          <w:sz w:val="24"/>
          <w:szCs w:val="24"/>
          <w14:textFill>
            <w14:solidFill>
              <w14:schemeClr w14:val="tx1"/>
            </w14:solidFill>
          </w14:textFill>
        </w:rPr>
        <w:t>本合同未尽事宜由双方协商解决，</w:t>
      </w:r>
      <w:r>
        <w:rPr>
          <w:rFonts w:hint="eastAsia" w:ascii="宋体" w:hAnsi="宋体" w:eastAsia="宋体" w:cs="宋体"/>
          <w:color w:val="000000" w:themeColor="text1"/>
          <w:kern w:val="0"/>
          <w:sz w:val="24"/>
          <w:szCs w:val="24"/>
          <w14:textFill>
            <w14:solidFill>
              <w14:schemeClr w14:val="tx1"/>
            </w14:solidFill>
          </w14:textFill>
        </w:rPr>
        <w:t>并签署书面的修改或补充协议，形成的书面修改或补充协议视为本合同的组成部分。</w:t>
      </w:r>
      <w:r>
        <w:rPr>
          <w:rFonts w:hint="eastAsia" w:ascii="宋体" w:hAnsi="宋体" w:eastAsia="宋体" w:cs="宋体"/>
          <w:color w:val="000000" w:themeColor="text1"/>
          <w:sz w:val="24"/>
          <w:szCs w:val="24"/>
          <w14:textFill>
            <w14:solidFill>
              <w14:schemeClr w14:val="tx1"/>
            </w14:solidFill>
          </w14:textFill>
        </w:rPr>
        <w:t>合同执行中涉及采购资金和采购内容修改或补充的，须经原审批部门审批，并签书面补充协议报政府采购监督管理部门备案，方可作为主合同不可分割的一部分。</w:t>
      </w:r>
    </w:p>
    <w:p>
      <w:pPr>
        <w:keepNext w:val="0"/>
        <w:keepLines w:val="0"/>
        <w:pageBreakBefore w:val="0"/>
        <w:widowControl w:val="0"/>
        <w:kinsoku/>
        <w:wordWrap/>
        <w:overflowPunct/>
        <w:topLinePunct w:val="0"/>
        <w:bidi w:val="0"/>
        <w:snapToGrid w:val="0"/>
        <w:spacing w:line="360" w:lineRule="auto"/>
        <w:ind w:left="0" w:leftChars="0" w:right="0"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本项目的中标通知书、招标文件、投标文件为本合同的有效组成部分。本合同未尽事宜，遵照《</w:t>
      </w:r>
      <w:r>
        <w:rPr>
          <w:rFonts w:hint="eastAsia" w:ascii="宋体" w:hAnsi="宋体" w:eastAsia="宋体" w:cs="宋体"/>
          <w:color w:val="000000" w:themeColor="text1"/>
          <w:sz w:val="24"/>
          <w:szCs w:val="24"/>
          <w:lang w:val="en-US" w:eastAsia="zh-CN"/>
          <w14:textFill>
            <w14:solidFill>
              <w14:schemeClr w14:val="tx1"/>
            </w14:solidFill>
          </w14:textFill>
        </w:rPr>
        <w:t>中华人民共和国</w:t>
      </w:r>
      <w:r>
        <w:rPr>
          <w:rFonts w:hint="eastAsia" w:ascii="宋体" w:hAnsi="宋体" w:eastAsia="宋体" w:cs="宋体"/>
          <w:color w:val="000000" w:themeColor="text1"/>
          <w:sz w:val="24"/>
          <w:szCs w:val="24"/>
          <w14:textFill>
            <w14:solidFill>
              <w14:schemeClr w14:val="tx1"/>
            </w14:solidFill>
          </w14:textFill>
        </w:rPr>
        <w:t>民法典》有关条文执行。</w:t>
      </w:r>
    </w:p>
    <w:p>
      <w:pPr>
        <w:keepNext w:val="0"/>
        <w:keepLines w:val="0"/>
        <w:pageBreakBefore w:val="0"/>
        <w:widowControl w:val="0"/>
        <w:kinsoku/>
        <w:wordWrap/>
        <w:overflowPunct/>
        <w:topLinePunct w:val="0"/>
        <w:bidi w:val="0"/>
        <w:snapToGrid w:val="0"/>
        <w:spacing w:line="360" w:lineRule="auto"/>
        <w:ind w:left="0" w:leftChars="0" w:right="0"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强化安全意识、抓好安全生产，明确安全责任，杜绝事故发生，项目实施中（含质保期）发生安全及人身事故均由乙方负责处理，并承担全部责任和费用。</w:t>
      </w:r>
    </w:p>
    <w:p>
      <w:pPr>
        <w:keepNext w:val="0"/>
        <w:keepLines w:val="0"/>
        <w:pageBreakBefore w:val="0"/>
        <w:widowControl w:val="0"/>
        <w:kinsoku/>
        <w:wordWrap/>
        <w:overflowPunct/>
        <w:topLinePunct w:val="0"/>
        <w:bidi w:val="0"/>
        <w:snapToGrid w:val="0"/>
        <w:spacing w:line="360" w:lineRule="auto"/>
        <w:ind w:left="0" w:leftChars="0" w:right="0"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因合同及合同有关事项发生的争议，双方协商，协商不成的，双方约定由甲方所在地法院管辖。</w:t>
      </w:r>
    </w:p>
    <w:p>
      <w:pPr>
        <w:keepNext w:val="0"/>
        <w:keepLines w:val="0"/>
        <w:pageBreakBefore w:val="0"/>
        <w:widowControl w:val="0"/>
        <w:kinsoku/>
        <w:wordWrap/>
        <w:overflowPunct/>
        <w:topLinePunct w:val="0"/>
        <w:bidi w:val="0"/>
        <w:snapToGrid w:val="0"/>
        <w:spacing w:line="360" w:lineRule="auto"/>
        <w:ind w:left="0" w:leftChars="0" w:right="0" w:firstLine="480" w:firstLineChars="20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本合同一式陆份，具有同等法律效力，甲乙双方各执二份，其余用于采购代理机构存档一份，政府采购管理部门备案一份。</w:t>
      </w:r>
    </w:p>
    <w:p>
      <w:pPr>
        <w:keepNext w:val="0"/>
        <w:keepLines w:val="0"/>
        <w:pageBreakBefore w:val="0"/>
        <w:widowControl w:val="0"/>
        <w:kinsoku/>
        <w:wordWrap/>
        <w:overflowPunct/>
        <w:topLinePunct w:val="0"/>
        <w:bidi w:val="0"/>
        <w:snapToGrid w:val="0"/>
        <w:spacing w:line="360" w:lineRule="auto"/>
        <w:ind w:left="0" w:leftChars="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甲方：                                   乙方： </w:t>
      </w:r>
    </w:p>
    <w:p>
      <w:pPr>
        <w:keepNext w:val="0"/>
        <w:keepLines w:val="0"/>
        <w:pageBreakBefore w:val="0"/>
        <w:widowControl w:val="0"/>
        <w:kinsoku/>
        <w:wordWrap/>
        <w:overflowPunct/>
        <w:topLinePunct w:val="0"/>
        <w:bidi w:val="0"/>
        <w:snapToGrid w:val="0"/>
        <w:spacing w:line="360" w:lineRule="auto"/>
        <w:ind w:left="0" w:leftChars="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法定（授权）代表人：                     法定（授权）代表人：</w:t>
      </w:r>
    </w:p>
    <w:p>
      <w:pPr>
        <w:keepNext w:val="0"/>
        <w:keepLines w:val="0"/>
        <w:pageBreakBefore w:val="0"/>
        <w:widowControl w:val="0"/>
        <w:kinsoku/>
        <w:wordWrap/>
        <w:overflowPunct/>
        <w:topLinePunct w:val="0"/>
        <w:bidi w:val="0"/>
        <w:snapToGrid w:val="0"/>
        <w:spacing w:line="360" w:lineRule="auto"/>
        <w:ind w:left="0" w:leftChars="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签字日期：      年  月  日               签字日期：      年  月  日</w:t>
      </w:r>
    </w:p>
    <w:p>
      <w:pPr>
        <w:keepNext w:val="0"/>
        <w:keepLines w:val="0"/>
        <w:pageBreakBefore w:val="0"/>
        <w:widowControl w:val="0"/>
        <w:kinsoku/>
        <w:wordWrap/>
        <w:overflowPunct/>
        <w:topLinePunct w:val="0"/>
        <w:bidi w:val="0"/>
        <w:snapToGrid w:val="0"/>
        <w:spacing w:line="360" w:lineRule="auto"/>
        <w:ind w:left="0" w:leftChars="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见证方：</w:t>
      </w:r>
    </w:p>
    <w:p>
      <w:pPr>
        <w:keepNext w:val="0"/>
        <w:keepLines w:val="0"/>
        <w:pageBreakBefore w:val="0"/>
        <w:widowControl w:val="0"/>
        <w:kinsoku/>
        <w:wordWrap/>
        <w:overflowPunct/>
        <w:topLinePunct w:val="0"/>
        <w:bidi w:val="0"/>
        <w:snapToGrid w:val="0"/>
        <w:spacing w:line="360" w:lineRule="auto"/>
        <w:ind w:left="0" w:leftChars="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法定（授权）代表人：</w:t>
      </w:r>
    </w:p>
    <w:p>
      <w:pPr>
        <w:keepNext w:val="0"/>
        <w:keepLines w:val="0"/>
        <w:pageBreakBefore w:val="0"/>
        <w:widowControl w:val="0"/>
        <w:kinsoku/>
        <w:wordWrap/>
        <w:overflowPunct/>
        <w:topLinePunct w:val="0"/>
        <w:bidi w:val="0"/>
        <w:snapToGrid w:val="0"/>
        <w:spacing w:line="360" w:lineRule="auto"/>
        <w:ind w:left="0" w:leftChars="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见证日期：      年  月  日</w:t>
      </w:r>
    </w:p>
    <w:p>
      <w:pPr>
        <w:jc w:val="center"/>
        <w:rPr>
          <w:rFonts w:hint="eastAsia" w:asciiTheme="minorEastAsia" w:hAnsiTheme="minorEastAsia" w:eastAsiaTheme="minorEastAsia" w:cstheme="minorEastAsia"/>
          <w:b/>
          <w:color w:val="000000" w:themeColor="text1"/>
          <w:spacing w:val="0"/>
          <w:kern w:val="2"/>
          <w:sz w:val="36"/>
          <w:szCs w:val="20"/>
          <w:lang w:val="en-US" w:eastAsia="zh-CN" w:bidi="ar-SA"/>
          <w14:textFill>
            <w14:solidFill>
              <w14:schemeClr w14:val="tx1"/>
            </w14:solidFill>
          </w14:textFill>
        </w:rPr>
      </w:pPr>
      <w:r>
        <w:rPr>
          <w:rFonts w:hint="eastAsia" w:asciiTheme="minorEastAsia" w:hAnsiTheme="minorEastAsia" w:eastAsiaTheme="minorEastAsia" w:cstheme="minorEastAsia"/>
          <w:b/>
          <w:color w:val="000000" w:themeColor="text1"/>
          <w:spacing w:val="0"/>
          <w:kern w:val="2"/>
          <w:sz w:val="36"/>
          <w:szCs w:val="20"/>
          <w:lang w:val="en-US" w:eastAsia="zh-CN" w:bidi="ar-SA"/>
          <w14:textFill>
            <w14:solidFill>
              <w14:schemeClr w14:val="tx1"/>
            </w14:solidFill>
          </w14:textFill>
        </w:rPr>
        <w:t>第六部分 应提交的有关格式范例</w:t>
      </w:r>
    </w:p>
    <w:p>
      <w:pPr>
        <w:spacing w:line="480" w:lineRule="auto"/>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p>
    <w:p>
      <w:pPr>
        <w:spacing w:line="480" w:lineRule="auto"/>
        <w:ind w:firstLine="480" w:firstLineChars="200"/>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说明：</w:t>
      </w:r>
    </w:p>
    <w:p>
      <w:pPr>
        <w:spacing w:line="480" w:lineRule="auto"/>
        <w:ind w:firstLine="480" w:firstLineChars="200"/>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投标文件</w:t>
      </w:r>
      <w:r>
        <w:rPr>
          <w:rFonts w:hint="eastAsia" w:asciiTheme="minorEastAsia" w:hAnsiTheme="minorEastAsia" w:eastAsiaTheme="minorEastAsia" w:cstheme="minorEastAsia"/>
          <w:color w:val="000000" w:themeColor="text1"/>
          <w:sz w:val="24"/>
          <w:szCs w:val="24"/>
          <w14:textFill>
            <w14:solidFill>
              <w14:schemeClr w14:val="tx1"/>
            </w14:solidFill>
          </w14:textFill>
        </w:rPr>
        <w:t>由供应商根据招标文件要求参照附件格式编制。</w:t>
      </w:r>
    </w:p>
    <w:p>
      <w:pPr>
        <w:spacing w:line="480" w:lineRule="auto"/>
        <w:ind w:firstLine="480" w:firstLineChars="200"/>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供应商根据实际情况填写。</w:t>
      </w:r>
    </w:p>
    <w:p>
      <w:pPr>
        <w:spacing w:line="480" w:lineRule="auto"/>
        <w:ind w:firstLine="480" w:firstLineChars="200"/>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3</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招标文件中没有参考格式的，供应商自行编制。</w:t>
      </w:r>
    </w:p>
    <w:p>
      <w:pPr>
        <w:pStyle w:val="2"/>
        <w:ind w:left="0" w:leftChars="0" w:firstLine="0" w:firstLineChars="0"/>
        <w:rPr>
          <w:rFonts w:hint="eastAsia" w:asciiTheme="minorEastAsia" w:hAnsiTheme="minorEastAsia" w:eastAsiaTheme="minorEastAsia" w:cstheme="minorEastAsia"/>
          <w:b/>
          <w:color w:val="000000" w:themeColor="text1"/>
          <w:spacing w:val="0"/>
          <w:kern w:val="2"/>
          <w:sz w:val="36"/>
          <w:szCs w:val="20"/>
          <w:lang w:val="en-US" w:eastAsia="zh-CN" w:bidi="ar-SA"/>
          <w14:textFill>
            <w14:solidFill>
              <w14:schemeClr w14:val="tx1"/>
            </w14:solidFill>
          </w14:textFill>
        </w:rPr>
      </w:pPr>
    </w:p>
    <w:p>
      <w:pPr>
        <w:pStyle w:val="2"/>
        <w:ind w:left="0" w:leftChars="0" w:firstLine="0" w:firstLineChars="0"/>
        <w:rPr>
          <w:rFonts w:hint="eastAsia" w:asciiTheme="minorEastAsia" w:hAnsiTheme="minorEastAsia" w:eastAsiaTheme="minorEastAsia" w:cstheme="minorEastAsia"/>
          <w:b/>
          <w:color w:val="000000" w:themeColor="text1"/>
          <w:spacing w:val="0"/>
          <w:kern w:val="2"/>
          <w:sz w:val="36"/>
          <w:szCs w:val="20"/>
          <w:lang w:val="en-US" w:eastAsia="zh-CN" w:bidi="ar-SA"/>
          <w14:textFill>
            <w14:solidFill>
              <w14:schemeClr w14:val="tx1"/>
            </w14:solidFill>
          </w14:textFill>
        </w:rPr>
      </w:pPr>
    </w:p>
    <w:p>
      <w:pPr>
        <w:rPr>
          <w:rFonts w:hint="eastAsia" w:asciiTheme="minorEastAsia" w:hAnsiTheme="minorEastAsia" w:eastAsiaTheme="minorEastAsia" w:cstheme="minorEastAsia"/>
          <w:b/>
          <w:color w:val="000000" w:themeColor="text1"/>
          <w:spacing w:val="0"/>
          <w:kern w:val="2"/>
          <w:sz w:val="36"/>
          <w:szCs w:val="20"/>
          <w:lang w:val="en-US" w:eastAsia="zh-CN" w:bidi="ar-SA"/>
          <w14:textFill>
            <w14:solidFill>
              <w14:schemeClr w14:val="tx1"/>
            </w14:solidFill>
          </w14:textFill>
        </w:rPr>
      </w:pPr>
    </w:p>
    <w:p>
      <w:pPr>
        <w:pStyle w:val="2"/>
        <w:rPr>
          <w:rFonts w:hint="eastAsia" w:asciiTheme="minorEastAsia" w:hAnsiTheme="minorEastAsia" w:eastAsiaTheme="minorEastAsia" w:cstheme="minorEastAsia"/>
          <w:b/>
          <w:color w:val="000000" w:themeColor="text1"/>
          <w:spacing w:val="0"/>
          <w:kern w:val="2"/>
          <w:sz w:val="36"/>
          <w:szCs w:val="20"/>
          <w:lang w:val="en-US" w:eastAsia="zh-CN" w:bidi="ar-SA"/>
          <w14:textFill>
            <w14:solidFill>
              <w14:schemeClr w14:val="tx1"/>
            </w14:solidFill>
          </w14:textFill>
        </w:rPr>
      </w:pPr>
    </w:p>
    <w:p>
      <w:pPr>
        <w:rPr>
          <w:rFonts w:hint="eastAsia" w:asciiTheme="minorEastAsia" w:hAnsiTheme="minorEastAsia" w:eastAsiaTheme="minorEastAsia" w:cstheme="minorEastAsia"/>
          <w:b/>
          <w:color w:val="000000" w:themeColor="text1"/>
          <w:spacing w:val="0"/>
          <w:kern w:val="2"/>
          <w:sz w:val="36"/>
          <w:szCs w:val="20"/>
          <w:lang w:val="en-US" w:eastAsia="zh-CN" w:bidi="ar-SA"/>
          <w14:textFill>
            <w14:solidFill>
              <w14:schemeClr w14:val="tx1"/>
            </w14:solidFill>
          </w14:textFill>
        </w:rPr>
      </w:pPr>
    </w:p>
    <w:p>
      <w:pPr>
        <w:pStyle w:val="2"/>
        <w:rPr>
          <w:rFonts w:hint="eastAsia" w:asciiTheme="minorEastAsia" w:hAnsiTheme="minorEastAsia" w:eastAsiaTheme="minorEastAsia" w:cstheme="minorEastAsia"/>
          <w:b/>
          <w:color w:val="000000" w:themeColor="text1"/>
          <w:spacing w:val="0"/>
          <w:kern w:val="2"/>
          <w:sz w:val="36"/>
          <w:szCs w:val="20"/>
          <w:lang w:val="en-US" w:eastAsia="zh-CN" w:bidi="ar-SA"/>
          <w14:textFill>
            <w14:solidFill>
              <w14:schemeClr w14:val="tx1"/>
            </w14:solidFill>
          </w14:textFill>
        </w:rPr>
      </w:pPr>
    </w:p>
    <w:p>
      <w:pPr>
        <w:rPr>
          <w:rFonts w:hint="eastAsia" w:asciiTheme="minorEastAsia" w:hAnsiTheme="minorEastAsia" w:eastAsiaTheme="minorEastAsia" w:cstheme="minorEastAsia"/>
          <w:b/>
          <w:color w:val="000000" w:themeColor="text1"/>
          <w:spacing w:val="0"/>
          <w:kern w:val="2"/>
          <w:sz w:val="36"/>
          <w:szCs w:val="20"/>
          <w:lang w:val="en-US" w:eastAsia="zh-CN" w:bidi="ar-SA"/>
          <w14:textFill>
            <w14:solidFill>
              <w14:schemeClr w14:val="tx1"/>
            </w14:solidFill>
          </w14:textFill>
        </w:rPr>
      </w:pPr>
    </w:p>
    <w:p>
      <w:pPr>
        <w:pStyle w:val="2"/>
        <w:rPr>
          <w:rFonts w:hint="eastAsia" w:asciiTheme="minorEastAsia" w:hAnsiTheme="minorEastAsia" w:eastAsiaTheme="minorEastAsia" w:cstheme="minorEastAsia"/>
          <w:b/>
          <w:color w:val="000000" w:themeColor="text1"/>
          <w:spacing w:val="0"/>
          <w:kern w:val="2"/>
          <w:sz w:val="36"/>
          <w:szCs w:val="20"/>
          <w:lang w:val="en-US" w:eastAsia="zh-CN" w:bidi="ar-SA"/>
          <w14:textFill>
            <w14:solidFill>
              <w14:schemeClr w14:val="tx1"/>
            </w14:solidFill>
          </w14:textFill>
        </w:rPr>
      </w:pPr>
    </w:p>
    <w:p>
      <w:pPr>
        <w:rPr>
          <w:rFonts w:hint="eastAsia" w:asciiTheme="minorEastAsia" w:hAnsiTheme="minorEastAsia" w:eastAsiaTheme="minorEastAsia" w:cstheme="minorEastAsia"/>
          <w:b/>
          <w:color w:val="000000" w:themeColor="text1"/>
          <w:spacing w:val="0"/>
          <w:kern w:val="2"/>
          <w:sz w:val="36"/>
          <w:szCs w:val="20"/>
          <w:lang w:val="en-US" w:eastAsia="zh-CN" w:bidi="ar-SA"/>
          <w14:textFill>
            <w14:solidFill>
              <w14:schemeClr w14:val="tx1"/>
            </w14:solidFill>
          </w14:textFill>
        </w:rPr>
      </w:pPr>
    </w:p>
    <w:p>
      <w:pPr>
        <w:pStyle w:val="2"/>
        <w:rPr>
          <w:rFonts w:hint="eastAsia" w:asciiTheme="minorEastAsia" w:hAnsiTheme="minorEastAsia" w:eastAsiaTheme="minorEastAsia" w:cstheme="minorEastAsia"/>
          <w:b/>
          <w:color w:val="000000" w:themeColor="text1"/>
          <w:spacing w:val="0"/>
          <w:kern w:val="2"/>
          <w:sz w:val="36"/>
          <w:szCs w:val="20"/>
          <w:lang w:val="en-US" w:eastAsia="zh-CN" w:bidi="ar-SA"/>
          <w14:textFill>
            <w14:solidFill>
              <w14:schemeClr w14:val="tx1"/>
            </w14:solidFill>
          </w14:textFill>
        </w:rPr>
      </w:pPr>
    </w:p>
    <w:p>
      <w:pPr>
        <w:rPr>
          <w:rFonts w:hint="eastAsia" w:asciiTheme="minorEastAsia" w:hAnsiTheme="minorEastAsia" w:eastAsiaTheme="minorEastAsia" w:cstheme="minorEastAsia"/>
          <w:b/>
          <w:color w:val="000000" w:themeColor="text1"/>
          <w:spacing w:val="0"/>
          <w:kern w:val="2"/>
          <w:sz w:val="36"/>
          <w:szCs w:val="20"/>
          <w:lang w:val="en-US" w:eastAsia="zh-CN" w:bidi="ar-SA"/>
          <w14:textFill>
            <w14:solidFill>
              <w14:schemeClr w14:val="tx1"/>
            </w14:solidFill>
          </w14:textFill>
        </w:rPr>
      </w:pPr>
    </w:p>
    <w:p>
      <w:pPr>
        <w:spacing w:line="240" w:lineRule="auto"/>
        <w:rPr>
          <w:rFonts w:hint="eastAsia" w:asciiTheme="minorEastAsia" w:hAnsiTheme="minorEastAsia" w:eastAsiaTheme="minorEastAsia" w:cstheme="minorEastAsia"/>
          <w:b/>
          <w:color w:val="000000" w:themeColor="text1"/>
          <w:sz w:val="28"/>
          <w:szCs w:val="28"/>
          <w14:textFill>
            <w14:solidFill>
              <w14:schemeClr w14:val="tx1"/>
            </w14:solidFill>
          </w14:textFill>
        </w:rPr>
      </w:pPr>
    </w:p>
    <w:p>
      <w:pPr>
        <w:spacing w:line="240" w:lineRule="auto"/>
        <w:rPr>
          <w:rFonts w:hint="eastAsia" w:asciiTheme="minorEastAsia" w:hAnsiTheme="minorEastAsia" w:eastAsiaTheme="minorEastAsia" w:cstheme="minorEastAsia"/>
          <w:b/>
          <w:color w:val="000000" w:themeColor="text1"/>
          <w:sz w:val="28"/>
          <w:szCs w:val="28"/>
          <w14:textFill>
            <w14:solidFill>
              <w14:schemeClr w14:val="tx1"/>
            </w14:solidFill>
          </w14:textFill>
        </w:rPr>
      </w:pPr>
    </w:p>
    <w:p>
      <w:pPr>
        <w:spacing w:line="240" w:lineRule="auto"/>
        <w:rPr>
          <w:rFonts w:hint="eastAsia" w:ascii="宋体" w:hAnsi="宋体" w:eastAsia="宋体" w:cs="宋体"/>
          <w:b/>
          <w:color w:val="000000" w:themeColor="text1"/>
          <w:sz w:val="28"/>
          <w:szCs w:val="28"/>
          <w14:textFill>
            <w14:solidFill>
              <w14:schemeClr w14:val="tx1"/>
            </w14:solidFill>
          </w14:textFill>
        </w:rPr>
      </w:pPr>
    </w:p>
    <w:p>
      <w:pPr>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br w:type="page"/>
      </w:r>
    </w:p>
    <w:p>
      <w:pPr>
        <w:spacing w:line="240" w:lineRule="auto"/>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一、资格文件封面格式</w:t>
      </w:r>
    </w:p>
    <w:p>
      <w:pPr>
        <w:spacing w:line="240" w:lineRule="auto"/>
        <w:rPr>
          <w:rFonts w:hint="eastAsia" w:ascii="宋体" w:hAnsi="宋体" w:eastAsia="宋体" w:cs="宋体"/>
          <w:b/>
          <w:bCs/>
          <w:color w:val="000000" w:themeColor="text1"/>
          <w:sz w:val="40"/>
          <w:szCs w:val="40"/>
          <w14:textFill>
            <w14:solidFill>
              <w14:schemeClr w14:val="tx1"/>
            </w14:solidFill>
          </w14:textFill>
        </w:rPr>
      </w:pPr>
    </w:p>
    <w:p>
      <w:pPr>
        <w:spacing w:line="240" w:lineRule="auto"/>
        <w:jc w:val="center"/>
        <w:rPr>
          <w:rFonts w:hint="eastAsia" w:ascii="宋体" w:hAnsi="宋体" w:eastAsia="宋体" w:cs="宋体"/>
          <w:b/>
          <w:bCs/>
          <w:color w:val="000000" w:themeColor="text1"/>
          <w:sz w:val="40"/>
          <w:szCs w:val="40"/>
          <w14:textFill>
            <w14:solidFill>
              <w14:schemeClr w14:val="tx1"/>
            </w14:solidFill>
          </w14:textFill>
        </w:rPr>
      </w:pPr>
    </w:p>
    <w:p>
      <w:pPr>
        <w:spacing w:line="240" w:lineRule="auto"/>
        <w:jc w:val="center"/>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color w:val="000000" w:themeColor="text1"/>
          <w:sz w:val="40"/>
          <w:szCs w:val="40"/>
          <w:lang w:eastAsia="zh-CN"/>
          <w14:textFill>
            <w14:solidFill>
              <w14:schemeClr w14:val="tx1"/>
            </w14:solidFill>
          </w14:textFill>
        </w:rPr>
        <w:t>2022年浦江技工学校加工中心采购安装项目</w:t>
      </w:r>
    </w:p>
    <w:p>
      <w:pPr>
        <w:spacing w:line="360" w:lineRule="auto"/>
        <w:jc w:val="center"/>
        <w:rPr>
          <w:rFonts w:hint="eastAsia" w:ascii="宋体" w:hAnsi="宋体" w:eastAsia="宋体" w:cs="宋体"/>
          <w:color w:val="000000" w:themeColor="text1"/>
          <w:spacing w:val="40"/>
          <w:w w:val="90"/>
          <w:sz w:val="96"/>
          <w:szCs w:val="96"/>
          <w:lang w:bidi="th-TH"/>
          <w14:textFill>
            <w14:solidFill>
              <w14:schemeClr w14:val="tx1"/>
            </w14:solidFill>
          </w14:textFill>
        </w:rPr>
      </w:pPr>
    </w:p>
    <w:p>
      <w:pPr>
        <w:spacing w:line="360" w:lineRule="auto"/>
        <w:jc w:val="center"/>
        <w:rPr>
          <w:rFonts w:hint="eastAsia" w:ascii="宋体" w:hAnsi="宋体" w:eastAsia="宋体" w:cs="宋体"/>
          <w:color w:val="000000" w:themeColor="text1"/>
          <w:spacing w:val="40"/>
          <w:w w:val="90"/>
          <w:sz w:val="96"/>
          <w:szCs w:val="96"/>
          <w:lang w:bidi="th-TH"/>
          <w14:textFill>
            <w14:solidFill>
              <w14:schemeClr w14:val="tx1"/>
            </w14:solidFill>
          </w14:textFill>
        </w:rPr>
      </w:pPr>
      <w:r>
        <w:rPr>
          <w:rFonts w:hint="eastAsia" w:ascii="宋体" w:hAnsi="宋体" w:eastAsia="宋体" w:cs="宋体"/>
          <w:color w:val="000000" w:themeColor="text1"/>
          <w:spacing w:val="40"/>
          <w:w w:val="90"/>
          <w:sz w:val="96"/>
          <w:szCs w:val="96"/>
          <w:lang w:bidi="th-TH"/>
          <w14:textFill>
            <w14:solidFill>
              <w14:schemeClr w14:val="tx1"/>
            </w14:solidFill>
          </w14:textFill>
        </w:rPr>
        <w:t>投 标 文 件</w:t>
      </w:r>
    </w:p>
    <w:p>
      <w:pPr>
        <w:spacing w:line="240" w:lineRule="auto"/>
        <w:jc w:val="center"/>
        <w:rPr>
          <w:rFonts w:hint="eastAsia" w:ascii="宋体" w:hAnsi="宋体" w:eastAsia="宋体" w:cs="宋体"/>
          <w:b/>
          <w:bCs/>
          <w:color w:val="000000" w:themeColor="text1"/>
          <w:sz w:val="36"/>
          <w:szCs w:val="36"/>
          <w14:textFill>
            <w14:solidFill>
              <w14:schemeClr w14:val="tx1"/>
            </w14:solidFill>
          </w14:textFill>
        </w:rPr>
      </w:pPr>
      <w:r>
        <w:rPr>
          <w:rFonts w:hint="eastAsia" w:ascii="宋体" w:hAnsi="宋体" w:eastAsia="宋体" w:cs="宋体"/>
          <w:b/>
          <w:bCs/>
          <w:color w:val="000000" w:themeColor="text1"/>
          <w:sz w:val="36"/>
          <w:szCs w:val="36"/>
          <w14:textFill>
            <w14:solidFill>
              <w14:schemeClr w14:val="tx1"/>
            </w14:solidFill>
          </w14:textFill>
        </w:rPr>
        <w:t>（资格文件）（标项1/标项2）</w:t>
      </w:r>
    </w:p>
    <w:p>
      <w:pPr>
        <w:spacing w:line="240" w:lineRule="auto"/>
        <w:jc w:val="center"/>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项目编号：</w:t>
      </w:r>
    </w:p>
    <w:p>
      <w:pPr>
        <w:spacing w:line="240" w:lineRule="auto"/>
        <w:jc w:val="center"/>
        <w:rPr>
          <w:rFonts w:hint="eastAsia" w:ascii="宋体" w:hAnsi="宋体" w:eastAsia="宋体" w:cs="宋体"/>
          <w:b/>
          <w:bCs/>
          <w:color w:val="000000" w:themeColor="text1"/>
          <w:sz w:val="28"/>
          <w:szCs w:val="28"/>
          <w14:textFill>
            <w14:solidFill>
              <w14:schemeClr w14:val="tx1"/>
            </w14:solidFill>
          </w14:textFill>
        </w:rPr>
      </w:pPr>
    </w:p>
    <w:p>
      <w:pPr>
        <w:autoSpaceDE w:val="0"/>
        <w:autoSpaceDN w:val="0"/>
        <w:adjustRightInd w:val="0"/>
        <w:spacing w:line="360" w:lineRule="auto"/>
        <w:rPr>
          <w:rFonts w:hint="eastAsia" w:ascii="宋体" w:hAnsi="宋体" w:eastAsia="宋体" w:cs="宋体"/>
          <w:b/>
          <w:color w:val="000000" w:themeColor="text1"/>
          <w:sz w:val="32"/>
          <w:szCs w:val="32"/>
          <w14:textFill>
            <w14:solidFill>
              <w14:schemeClr w14:val="tx1"/>
            </w14:solidFill>
          </w14:textFill>
        </w:rPr>
      </w:pPr>
    </w:p>
    <w:p>
      <w:pPr>
        <w:autoSpaceDE w:val="0"/>
        <w:autoSpaceDN w:val="0"/>
        <w:adjustRightInd w:val="0"/>
        <w:spacing w:line="360" w:lineRule="auto"/>
        <w:rPr>
          <w:rFonts w:hint="eastAsia" w:ascii="宋体" w:hAnsi="宋体" w:eastAsia="宋体" w:cs="宋体"/>
          <w:b/>
          <w:color w:val="000000" w:themeColor="text1"/>
          <w:sz w:val="32"/>
          <w:szCs w:val="32"/>
          <w14:textFill>
            <w14:solidFill>
              <w14:schemeClr w14:val="tx1"/>
            </w14:solidFill>
          </w14:textFill>
        </w:rPr>
      </w:pPr>
    </w:p>
    <w:p>
      <w:pPr>
        <w:autoSpaceDE w:val="0"/>
        <w:autoSpaceDN w:val="0"/>
        <w:adjustRightInd w:val="0"/>
        <w:spacing w:line="360" w:lineRule="auto"/>
        <w:rPr>
          <w:rFonts w:hint="eastAsia" w:ascii="宋体" w:hAnsi="宋体" w:eastAsia="宋体" w:cs="宋体"/>
          <w:b/>
          <w:color w:val="000000" w:themeColor="text1"/>
          <w:sz w:val="32"/>
          <w:szCs w:val="32"/>
          <w14:textFill>
            <w14:solidFill>
              <w14:schemeClr w14:val="tx1"/>
            </w14:solidFill>
          </w14:textFill>
        </w:rPr>
      </w:pPr>
    </w:p>
    <w:p>
      <w:pPr>
        <w:autoSpaceDE w:val="0"/>
        <w:autoSpaceDN w:val="0"/>
        <w:adjustRightInd w:val="0"/>
        <w:spacing w:line="360" w:lineRule="auto"/>
        <w:rPr>
          <w:rFonts w:hint="eastAsia" w:ascii="宋体" w:hAnsi="宋体" w:eastAsia="宋体" w:cs="宋体"/>
          <w:b/>
          <w:color w:val="000000" w:themeColor="text1"/>
          <w:sz w:val="32"/>
          <w:szCs w:val="32"/>
          <w14:textFill>
            <w14:solidFill>
              <w14:schemeClr w14:val="tx1"/>
            </w14:solidFill>
          </w14:textFill>
        </w:rPr>
      </w:pPr>
    </w:p>
    <w:p>
      <w:pPr>
        <w:autoSpaceDE w:val="0"/>
        <w:autoSpaceDN w:val="0"/>
        <w:adjustRightInd w:val="0"/>
        <w:spacing w:line="360" w:lineRule="auto"/>
        <w:rPr>
          <w:rFonts w:hint="eastAsia" w:ascii="宋体" w:hAnsi="宋体" w:eastAsia="宋体" w:cs="宋体"/>
          <w:b/>
          <w:color w:val="000000" w:themeColor="text1"/>
          <w:sz w:val="32"/>
          <w:szCs w:val="32"/>
          <w14:textFill>
            <w14:solidFill>
              <w14:schemeClr w14:val="tx1"/>
            </w14:solidFill>
          </w14:textFill>
        </w:rPr>
      </w:pPr>
      <w:r>
        <w:rPr>
          <w:rFonts w:hint="eastAsia" w:ascii="宋体" w:hAnsi="宋体" w:eastAsia="宋体" w:cs="宋体"/>
          <w:b/>
          <w:color w:val="000000" w:themeColor="text1"/>
          <w:sz w:val="32"/>
          <w:szCs w:val="32"/>
          <w14:textFill>
            <w14:solidFill>
              <w14:schemeClr w14:val="tx1"/>
            </w14:solidFill>
          </w14:textFill>
        </w:rPr>
        <w:t>投标人名称（电子签章）：</w:t>
      </w:r>
      <w:r>
        <w:rPr>
          <w:rFonts w:hint="eastAsia" w:ascii="宋体" w:hAnsi="宋体" w:eastAsia="宋体" w:cs="宋体"/>
          <w:b/>
          <w:color w:val="000000" w:themeColor="text1"/>
          <w:sz w:val="32"/>
          <w:szCs w:val="32"/>
          <w:u w:val="single"/>
          <w14:textFill>
            <w14:solidFill>
              <w14:schemeClr w14:val="tx1"/>
            </w14:solidFill>
          </w14:textFill>
        </w:rPr>
        <w:t xml:space="preserve">                             </w:t>
      </w:r>
    </w:p>
    <w:p>
      <w:pPr>
        <w:autoSpaceDE w:val="0"/>
        <w:autoSpaceDN w:val="0"/>
        <w:adjustRightInd w:val="0"/>
        <w:spacing w:line="360" w:lineRule="auto"/>
        <w:rPr>
          <w:rFonts w:hint="eastAsia" w:ascii="宋体" w:hAnsi="宋体" w:eastAsia="宋体" w:cs="宋体"/>
          <w:b/>
          <w:color w:val="000000" w:themeColor="text1"/>
          <w:sz w:val="32"/>
          <w:szCs w:val="32"/>
          <w14:textFill>
            <w14:solidFill>
              <w14:schemeClr w14:val="tx1"/>
            </w14:solidFill>
          </w14:textFill>
        </w:rPr>
      </w:pPr>
    </w:p>
    <w:p>
      <w:pPr>
        <w:autoSpaceDE w:val="0"/>
        <w:autoSpaceDN w:val="0"/>
        <w:adjustRightInd w:val="0"/>
        <w:spacing w:line="360" w:lineRule="auto"/>
        <w:rPr>
          <w:rFonts w:hint="eastAsia" w:ascii="宋体" w:hAnsi="宋体" w:eastAsia="宋体" w:cs="宋体"/>
          <w:b/>
          <w:color w:val="000000" w:themeColor="text1"/>
          <w:sz w:val="32"/>
          <w:szCs w:val="32"/>
          <w14:textFill>
            <w14:solidFill>
              <w14:schemeClr w14:val="tx1"/>
            </w14:solidFill>
          </w14:textFill>
        </w:rPr>
      </w:pPr>
      <w:r>
        <w:rPr>
          <w:rFonts w:hint="eastAsia" w:ascii="宋体" w:hAnsi="宋体" w:eastAsia="宋体" w:cs="宋体"/>
          <w:b/>
          <w:color w:val="000000" w:themeColor="text1"/>
          <w:sz w:val="32"/>
          <w:szCs w:val="32"/>
          <w14:textFill>
            <w14:solidFill>
              <w14:schemeClr w14:val="tx1"/>
            </w14:solidFill>
          </w14:textFill>
        </w:rPr>
        <w:t xml:space="preserve">法定代表人或授权代表(签字或盖章)： </w:t>
      </w:r>
      <w:r>
        <w:rPr>
          <w:rFonts w:hint="eastAsia" w:ascii="宋体" w:hAnsi="宋体" w:eastAsia="宋体" w:cs="宋体"/>
          <w:b/>
          <w:color w:val="000000" w:themeColor="text1"/>
          <w:sz w:val="32"/>
          <w:szCs w:val="32"/>
          <w:u w:val="single"/>
          <w14:textFill>
            <w14:solidFill>
              <w14:schemeClr w14:val="tx1"/>
            </w14:solidFill>
          </w14:textFill>
        </w:rPr>
        <w:t xml:space="preserve">                  </w:t>
      </w:r>
    </w:p>
    <w:p>
      <w:pPr>
        <w:autoSpaceDE w:val="0"/>
        <w:autoSpaceDN w:val="0"/>
        <w:adjustRightInd w:val="0"/>
        <w:spacing w:line="360" w:lineRule="auto"/>
        <w:rPr>
          <w:rFonts w:hint="eastAsia" w:ascii="宋体" w:hAnsi="宋体" w:eastAsia="宋体" w:cs="宋体"/>
          <w:b/>
          <w:color w:val="000000" w:themeColor="text1"/>
          <w:sz w:val="32"/>
          <w:szCs w:val="32"/>
          <w14:textFill>
            <w14:solidFill>
              <w14:schemeClr w14:val="tx1"/>
            </w14:solidFill>
          </w14:textFill>
        </w:rPr>
      </w:pPr>
    </w:p>
    <w:p>
      <w:pPr>
        <w:autoSpaceDE w:val="0"/>
        <w:autoSpaceDN w:val="0"/>
        <w:adjustRightInd w:val="0"/>
        <w:spacing w:line="360" w:lineRule="auto"/>
        <w:jc w:val="center"/>
        <w:rPr>
          <w:rFonts w:hint="eastAsia" w:ascii="宋体" w:hAnsi="宋体" w:eastAsia="宋体" w:cs="宋体"/>
          <w:b/>
          <w:bCs w:val="0"/>
          <w:snapToGrid w:val="0"/>
          <w:color w:val="000000" w:themeColor="text1"/>
          <w:kern w:val="0"/>
          <w:sz w:val="32"/>
          <w:szCs w:val="32"/>
          <w:highlight w:val="none"/>
          <w:lang w:val="en-US" w:eastAsia="zh-CN"/>
          <w14:textFill>
            <w14:solidFill>
              <w14:schemeClr w14:val="tx1"/>
            </w14:solidFill>
          </w14:textFill>
        </w:rPr>
      </w:pPr>
      <w:r>
        <w:rPr>
          <w:rFonts w:hint="eastAsia" w:ascii="宋体" w:hAnsi="宋体" w:eastAsia="宋体" w:cs="宋体"/>
          <w:b/>
          <w:color w:val="000000" w:themeColor="text1"/>
          <w:sz w:val="32"/>
          <w:szCs w:val="32"/>
          <w14:textFill>
            <w14:solidFill>
              <w14:schemeClr w14:val="tx1"/>
            </w14:solidFill>
          </w14:textFill>
        </w:rPr>
        <w:t>时间：    年   月   日</w:t>
      </w:r>
    </w:p>
    <w:p>
      <w:pPr>
        <w:rPr>
          <w:rFonts w:hint="eastAsia" w:ascii="宋体" w:hAnsi="宋体" w:eastAsia="宋体" w:cs="宋体"/>
          <w:b/>
          <w:bCs w:val="0"/>
          <w:snapToGrid w:val="0"/>
          <w:color w:val="000000" w:themeColor="text1"/>
          <w:kern w:val="0"/>
          <w:sz w:val="32"/>
          <w:szCs w:val="32"/>
          <w:highlight w:val="none"/>
          <w:lang w:val="en-US" w:eastAsia="zh-CN"/>
          <w14:textFill>
            <w14:solidFill>
              <w14:schemeClr w14:val="tx1"/>
            </w14:solidFill>
          </w14:textFill>
        </w:rPr>
      </w:pPr>
      <w:r>
        <w:rPr>
          <w:rFonts w:hint="eastAsia" w:ascii="宋体" w:hAnsi="宋体" w:eastAsia="宋体" w:cs="宋体"/>
          <w:b/>
          <w:bCs w:val="0"/>
          <w:snapToGrid w:val="0"/>
          <w:color w:val="000000" w:themeColor="text1"/>
          <w:kern w:val="0"/>
          <w:sz w:val="32"/>
          <w:szCs w:val="32"/>
          <w:highlight w:val="none"/>
          <w:lang w:val="en-US" w:eastAsia="zh-CN"/>
          <w14:textFill>
            <w14:solidFill>
              <w14:schemeClr w14:val="tx1"/>
            </w14:solidFill>
          </w14:textFill>
        </w:rPr>
        <w:br w:type="page"/>
      </w:r>
    </w:p>
    <w:p>
      <w:pPr>
        <w:keepNext w:val="0"/>
        <w:keepLines w:val="0"/>
        <w:pageBreakBefore w:val="0"/>
        <w:widowControl w:val="0"/>
        <w:tabs>
          <w:tab w:val="left" w:pos="720"/>
        </w:tabs>
        <w:kinsoku/>
        <w:wordWrap/>
        <w:overflowPunct/>
        <w:topLinePunct w:val="0"/>
        <w:autoSpaceDE/>
        <w:autoSpaceDN/>
        <w:bidi w:val="0"/>
        <w:adjustRightInd w:val="0"/>
        <w:snapToGrid w:val="0"/>
        <w:spacing w:line="336" w:lineRule="auto"/>
        <w:jc w:val="center"/>
        <w:textAlignment w:val="auto"/>
        <w:rPr>
          <w:rFonts w:hint="eastAsia" w:ascii="宋体" w:hAnsi="宋体" w:eastAsia="宋体" w:cs="宋体"/>
          <w:b/>
          <w:bCs w:val="0"/>
          <w:snapToGrid w:val="0"/>
          <w:color w:val="000000" w:themeColor="text1"/>
          <w:kern w:val="0"/>
          <w:sz w:val="32"/>
          <w:szCs w:val="32"/>
          <w:highlight w:val="none"/>
          <w:lang w:val="en-US" w:eastAsia="zh-CN"/>
          <w14:textFill>
            <w14:solidFill>
              <w14:schemeClr w14:val="tx1"/>
            </w14:solidFill>
          </w14:textFill>
        </w:rPr>
      </w:pPr>
      <w:r>
        <w:rPr>
          <w:rFonts w:hint="eastAsia" w:ascii="宋体" w:hAnsi="宋体" w:eastAsia="宋体" w:cs="宋体"/>
          <w:b/>
          <w:bCs w:val="0"/>
          <w:snapToGrid w:val="0"/>
          <w:color w:val="000000" w:themeColor="text1"/>
          <w:kern w:val="0"/>
          <w:sz w:val="32"/>
          <w:szCs w:val="32"/>
          <w:highlight w:val="none"/>
          <w:lang w:val="en-US" w:eastAsia="zh-CN"/>
          <w14:textFill>
            <w14:solidFill>
              <w14:schemeClr w14:val="tx1"/>
            </w14:solidFill>
          </w14:textFill>
        </w:rPr>
        <w:t>资格文件目录（标项1）</w:t>
      </w:r>
    </w:p>
    <w:p>
      <w:pPr>
        <w:keepNext w:val="0"/>
        <w:keepLines w:val="0"/>
        <w:pageBreakBefore w:val="0"/>
        <w:widowControl w:val="0"/>
        <w:kinsoku/>
        <w:wordWrap/>
        <w:overflowPunct/>
        <w:topLinePunct w:val="0"/>
        <w:autoSpaceDE/>
        <w:autoSpaceDN/>
        <w:bidi w:val="0"/>
        <w:adjustRightInd/>
        <w:snapToGrid/>
        <w:spacing w:line="312" w:lineRule="auto"/>
        <w:ind w:firstLine="422" w:firstLineChars="200"/>
        <w:textAlignment w:val="auto"/>
        <w:rPr>
          <w:rFonts w:hint="eastAsia" w:ascii="宋体" w:hAnsi="宋体" w:eastAsia="宋体" w:cs="宋体"/>
          <w:b/>
          <w:bCs/>
          <w:color w:val="000000" w:themeColor="text1"/>
          <w:sz w:val="21"/>
          <w:szCs w:val="24"/>
          <w14:textFill>
            <w14:solidFill>
              <w14:schemeClr w14:val="tx1"/>
            </w14:solidFill>
          </w14:textFill>
        </w:rPr>
      </w:pPr>
      <w:r>
        <w:rPr>
          <w:rFonts w:hint="eastAsia" w:ascii="宋体" w:hAnsi="宋体" w:eastAsia="宋体" w:cs="宋体"/>
          <w:b/>
          <w:bCs/>
          <w:color w:val="000000" w:themeColor="text1"/>
          <w:sz w:val="21"/>
          <w:szCs w:val="24"/>
          <w14:textFill>
            <w14:solidFill>
              <w14:schemeClr w14:val="tx1"/>
            </w14:solidFill>
          </w14:textFill>
        </w:rPr>
        <w:t>1.投标声明书（格式附后）</w:t>
      </w:r>
    </w:p>
    <w:p>
      <w:pPr>
        <w:keepNext w:val="0"/>
        <w:keepLines w:val="0"/>
        <w:pageBreakBefore w:val="0"/>
        <w:widowControl w:val="0"/>
        <w:kinsoku/>
        <w:wordWrap/>
        <w:overflowPunct/>
        <w:topLinePunct w:val="0"/>
        <w:autoSpaceDE/>
        <w:autoSpaceDN/>
        <w:bidi w:val="0"/>
        <w:adjustRightInd/>
        <w:snapToGrid/>
        <w:spacing w:line="312" w:lineRule="auto"/>
        <w:ind w:firstLine="422" w:firstLineChars="200"/>
        <w:textAlignment w:val="auto"/>
        <w:rPr>
          <w:rFonts w:hint="eastAsia" w:ascii="宋体" w:hAnsi="宋体" w:eastAsia="宋体" w:cs="宋体"/>
          <w:b/>
          <w:bCs/>
          <w:color w:val="000000" w:themeColor="text1"/>
          <w:sz w:val="21"/>
          <w:szCs w:val="24"/>
          <w14:textFill>
            <w14:solidFill>
              <w14:schemeClr w14:val="tx1"/>
            </w14:solidFill>
          </w14:textFill>
        </w:rPr>
      </w:pPr>
      <w:r>
        <w:rPr>
          <w:rFonts w:hint="eastAsia" w:ascii="宋体" w:hAnsi="宋体" w:eastAsia="宋体" w:cs="宋体"/>
          <w:b/>
          <w:bCs/>
          <w:color w:val="000000" w:themeColor="text1"/>
          <w:sz w:val="21"/>
          <w:szCs w:val="24"/>
          <w14:textFill>
            <w14:solidFill>
              <w14:schemeClr w14:val="tx1"/>
            </w14:solidFill>
          </w14:textFill>
        </w:rPr>
        <w:t>2.资格承诺函（格式附后）</w:t>
      </w:r>
    </w:p>
    <w:p>
      <w:pPr>
        <w:keepNext w:val="0"/>
        <w:keepLines w:val="0"/>
        <w:pageBreakBefore w:val="0"/>
        <w:widowControl w:val="0"/>
        <w:kinsoku/>
        <w:wordWrap/>
        <w:overflowPunct/>
        <w:topLinePunct w:val="0"/>
        <w:autoSpaceDE/>
        <w:autoSpaceDN/>
        <w:bidi w:val="0"/>
        <w:adjustRightInd/>
        <w:snapToGrid/>
        <w:spacing w:line="312" w:lineRule="auto"/>
        <w:ind w:firstLine="422" w:firstLineChars="200"/>
        <w:textAlignment w:val="auto"/>
        <w:rPr>
          <w:rFonts w:hint="eastAsia" w:ascii="宋体" w:hAnsi="宋体" w:eastAsia="宋体" w:cs="宋体"/>
          <w:b/>
          <w:bCs/>
          <w:color w:val="000000" w:themeColor="text1"/>
          <w:sz w:val="30"/>
          <w:szCs w:val="24"/>
          <w14:textFill>
            <w14:solidFill>
              <w14:schemeClr w14:val="tx1"/>
            </w14:solidFill>
          </w14:textFill>
        </w:rPr>
      </w:pPr>
      <w:r>
        <w:rPr>
          <w:rFonts w:hint="eastAsia" w:ascii="宋体" w:hAnsi="宋体" w:eastAsia="宋体" w:cs="宋体"/>
          <w:b/>
          <w:bCs/>
          <w:color w:val="000000" w:themeColor="text1"/>
          <w:sz w:val="21"/>
          <w:szCs w:val="24"/>
          <w14:textFill>
            <w14:solidFill>
              <w14:schemeClr w14:val="tx1"/>
            </w14:solidFill>
          </w14:textFill>
        </w:rPr>
        <w:t>3.具有独立承担民事责任能力的说明材料：</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投标人须在投标文件中出具符合以下情况的说明材料复印件（五选一）：</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①如投标人是企业（包括合伙企业），提供在工商部门注册的有效“企业法人营业执照”或“营业执照”；</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②如投标人是事业单位，提供有效的“事业单位法人证书”；</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③如投标人是非企业专业服务机构的，提供执业许可证等说明文件；</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④如投标人是个体工商户，提供有效的“个体工商户营业执照”；</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⑤如投标人是自然人，提供有效的自然人身份说明（居民身份证正反面或公安机关出具的临时居民身份证正反面或港澳台胞证或护照）。</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说明材料（在投标文件中提供相关材料），说明其具备实际承担责任的能力和法定的缔结合同能力，可以独立参加政府采购活动，由单位负责人签署相关文件材料。</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Theme="minorEastAsia" w:hAnsiTheme="minorEastAsia" w:eastAsiaTheme="minorEastAsia" w:cstheme="minorEastAsia"/>
          <w:color w:val="000000" w:themeColor="text1"/>
          <w:sz w:val="21"/>
          <w:szCs w:val="21"/>
          <w:u w:val="single"/>
          <w14:textFill>
            <w14:solidFill>
              <w14:schemeClr w14:val="tx1"/>
            </w14:solidFill>
          </w14:textFill>
        </w:rPr>
      </w:pPr>
      <w:r>
        <w:rPr>
          <w:rFonts w:hint="eastAsia" w:asciiTheme="minorEastAsia" w:hAnsiTheme="minorEastAsia" w:eastAsiaTheme="minorEastAsia" w:cstheme="minorEastAsia"/>
          <w:color w:val="000000" w:themeColor="text1"/>
          <w:sz w:val="21"/>
          <w:szCs w:val="21"/>
          <w:u w:val="single"/>
          <w14:textFill>
            <w14:solidFill>
              <w14:schemeClr w14:val="tx1"/>
            </w14:solidFill>
          </w14:textFill>
        </w:rPr>
        <w:t>接受联合体投标的项目，投标供应商为联合体的，联合体各方均须提供。</w:t>
      </w:r>
    </w:p>
    <w:p>
      <w:pPr>
        <w:keepNext w:val="0"/>
        <w:keepLines w:val="0"/>
        <w:pageBreakBefore w:val="0"/>
        <w:widowControl w:val="0"/>
        <w:kinsoku/>
        <w:wordWrap/>
        <w:overflowPunct/>
        <w:topLinePunct w:val="0"/>
        <w:autoSpaceDE/>
        <w:autoSpaceDN/>
        <w:bidi w:val="0"/>
        <w:adjustRightInd/>
        <w:snapToGrid/>
        <w:spacing w:line="312" w:lineRule="auto"/>
        <w:ind w:firstLine="422" w:firstLineChars="200"/>
        <w:textAlignment w:val="auto"/>
        <w:rPr>
          <w:rFonts w:hint="eastAsia" w:ascii="宋体" w:hAnsi="宋体" w:cs="宋体" w:eastAsiaTheme="minorEastAsia"/>
          <w:b/>
          <w:bCs/>
          <w:color w:val="000000" w:themeColor="text1"/>
          <w:sz w:val="21"/>
          <w:szCs w:val="24"/>
          <w:lang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4"/>
          <w14:textFill>
            <w14:solidFill>
              <w14:schemeClr w14:val="tx1"/>
            </w14:solidFill>
          </w14:textFill>
        </w:rPr>
        <w:t>4.特定资格条件：</w:t>
      </w:r>
      <w:r>
        <w:rPr>
          <w:rFonts w:hint="eastAsia" w:asciiTheme="minorEastAsia" w:hAnsiTheme="minorEastAsia" w:eastAsiaTheme="minorEastAsia" w:cstheme="minorEastAsia"/>
          <w:color w:val="000000" w:themeColor="text1"/>
          <w:sz w:val="21"/>
          <w:szCs w:val="24"/>
          <w:lang w:eastAsia="zh-CN"/>
          <w14:textFill>
            <w14:solidFill>
              <w14:schemeClr w14:val="tx1"/>
            </w14:solidFill>
          </w14:textFill>
        </w:rPr>
        <w:t>无。</w:t>
      </w:r>
    </w:p>
    <w:p>
      <w:pPr>
        <w:keepNext w:val="0"/>
        <w:keepLines w:val="0"/>
        <w:pageBreakBefore w:val="0"/>
        <w:widowControl w:val="0"/>
        <w:kinsoku/>
        <w:wordWrap/>
        <w:overflowPunct/>
        <w:topLinePunct w:val="0"/>
        <w:autoSpaceDE/>
        <w:autoSpaceDN/>
        <w:bidi w:val="0"/>
        <w:adjustRightInd/>
        <w:snapToGrid/>
        <w:spacing w:after="0" w:afterLines="0" w:line="312" w:lineRule="auto"/>
        <w:ind w:firstLine="422" w:firstLineChars="200"/>
        <w:jc w:val="both"/>
        <w:textAlignment w:val="auto"/>
        <w:rPr>
          <w:rFonts w:hint="eastAsia" w:asciiTheme="minorEastAsia" w:hAnsiTheme="minorEastAsia" w:eastAsiaTheme="minorEastAsia" w:cstheme="minorEastAsia"/>
          <w:b/>
          <w:bCs/>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1"/>
          <w:szCs w:val="24"/>
          <w14:textFill>
            <w14:solidFill>
              <w14:schemeClr w14:val="tx1"/>
            </w14:solidFill>
          </w14:textFill>
        </w:rPr>
        <w:t>5.落实政府采购政策需满足的资格要求：</w:t>
      </w:r>
      <w:r>
        <w:rPr>
          <w:rFonts w:hint="eastAsia" w:ascii="宋体" w:hAnsi="宋体" w:eastAsia="宋体" w:cs="宋体"/>
          <w:b/>
          <w:bCs/>
          <w:color w:val="000000" w:themeColor="text1"/>
          <w:kern w:val="2"/>
          <w:sz w:val="21"/>
          <w:szCs w:val="21"/>
          <w:lang w:val="en-US" w:eastAsia="zh-CN" w:bidi="ar-SA"/>
          <w14:textFill>
            <w14:solidFill>
              <w14:schemeClr w14:val="tx1"/>
            </w14:solidFill>
          </w14:textFill>
        </w:rPr>
        <w:t>标项1专门面向中小企业采购，货物全部由符合政策要求的中小企业制造。</w:t>
      </w:r>
      <w:r>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t>（本项目属于预留份额专门面向中小企业采购的项目，根据《关于印发中小企业划型标准规定的通知》（工信部联企业〔2011〕300 号）规定，本项目采购标的对应的中小企业划分标准</w:t>
      </w:r>
      <w:r>
        <w:rPr>
          <w:rFonts w:hint="eastAsia" w:ascii="宋体" w:hAnsi="宋体" w:eastAsia="宋体" w:cs="宋体"/>
          <w:b/>
          <w:bCs/>
          <w:color w:val="000000" w:themeColor="text1"/>
          <w:kern w:val="2"/>
          <w:sz w:val="21"/>
          <w:szCs w:val="21"/>
          <w:lang w:val="en-US" w:eastAsia="zh-CN" w:bidi="ar-SA"/>
          <w14:textFill>
            <w14:solidFill>
              <w14:schemeClr w14:val="tx1"/>
            </w14:solidFill>
          </w14:textFill>
        </w:rPr>
        <w:t>所属行业为</w:t>
      </w:r>
      <w:r>
        <w:rPr>
          <w:rFonts w:hint="eastAsia" w:ascii="宋体" w:hAnsi="宋体" w:eastAsia="宋体" w:cs="宋体"/>
          <w:b/>
          <w:bCs/>
          <w:color w:val="000000" w:themeColor="text1"/>
          <w:kern w:val="2"/>
          <w:sz w:val="21"/>
          <w:szCs w:val="21"/>
          <w:u w:val="single"/>
          <w:lang w:val="en-US" w:eastAsia="zh-CN" w:bidi="ar-SA"/>
          <w14:textFill>
            <w14:solidFill>
              <w14:schemeClr w14:val="tx1"/>
            </w14:solidFill>
          </w14:textFill>
        </w:rPr>
        <w:t>（二）工业</w:t>
      </w:r>
      <w:r>
        <w:rPr>
          <w:rFonts w:hint="eastAsia" w:ascii="宋体" w:hAnsi="宋体" w:eastAsia="宋体" w:cs="宋体"/>
          <w:b/>
          <w:bCs/>
          <w:color w:val="000000" w:themeColor="text1"/>
          <w:kern w:val="2"/>
          <w:sz w:val="21"/>
          <w:szCs w:val="21"/>
          <w:lang w:val="en-US" w:eastAsia="zh-CN" w:bidi="ar-SA"/>
          <w14:textFill>
            <w14:solidFill>
              <w14:schemeClr w14:val="tx1"/>
            </w14:solidFill>
          </w14:textFill>
        </w:rPr>
        <w:t>。</w:t>
      </w:r>
      <w:r>
        <w:rPr>
          <w:rFonts w:hint="eastAsia" w:asciiTheme="minorEastAsia" w:hAnsiTheme="minorEastAsia" w:eastAsiaTheme="minorEastAsia" w:cstheme="minorEastAsia"/>
          <w:b w:val="0"/>
          <w:bCs w:val="0"/>
          <w:color w:val="000000" w:themeColor="text1"/>
          <w:kern w:val="2"/>
          <w:sz w:val="21"/>
          <w:szCs w:val="21"/>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after="0" w:afterLines="0" w:line="312" w:lineRule="auto"/>
        <w:ind w:firstLine="420" w:firstLineChars="200"/>
        <w:jc w:val="both"/>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t>投标人须在投标文件中出具符合以下</w:t>
      </w:r>
      <w:r>
        <w:rPr>
          <w:rFonts w:hint="eastAsia" w:ascii="宋体" w:hAnsi="宋体" w:eastAsia="宋体" w:cs="宋体"/>
          <w:color w:val="000000" w:themeColor="text1"/>
          <w:kern w:val="2"/>
          <w:sz w:val="21"/>
          <w:szCs w:val="21"/>
          <w:lang w:val="en-US" w:eastAsia="zh-CN" w:bidi="ar-SA"/>
          <w14:textFill>
            <w14:solidFill>
              <w14:schemeClr w14:val="tx1"/>
            </w14:solidFill>
          </w14:textFill>
        </w:rPr>
        <w:t>情况的说明材料复印件（三选一）：</w:t>
      </w:r>
    </w:p>
    <w:p>
      <w:pPr>
        <w:keepNext w:val="0"/>
        <w:keepLines w:val="0"/>
        <w:pageBreakBefore w:val="0"/>
        <w:widowControl w:val="0"/>
        <w:kinsoku/>
        <w:wordWrap/>
        <w:overflowPunct/>
        <w:topLinePunct w:val="0"/>
        <w:autoSpaceDE/>
        <w:autoSpaceDN/>
        <w:bidi w:val="0"/>
        <w:adjustRightInd/>
        <w:snapToGrid/>
        <w:spacing w:after="0" w:afterLines="0" w:line="312" w:lineRule="auto"/>
        <w:ind w:firstLine="420" w:firstLineChars="200"/>
        <w:jc w:val="both"/>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①投标人为中小企业的，投标文件中提供《中小企业声明函》（格式附后）；</w:t>
      </w:r>
    </w:p>
    <w:p>
      <w:pPr>
        <w:keepNext w:val="0"/>
        <w:keepLines w:val="0"/>
        <w:pageBreakBefore w:val="0"/>
        <w:widowControl w:val="0"/>
        <w:kinsoku/>
        <w:wordWrap/>
        <w:overflowPunct/>
        <w:topLinePunct w:val="0"/>
        <w:autoSpaceDE/>
        <w:autoSpaceDN/>
        <w:bidi w:val="0"/>
        <w:adjustRightInd/>
        <w:snapToGrid/>
        <w:spacing w:after="0" w:afterLines="0" w:line="312" w:lineRule="auto"/>
        <w:ind w:firstLine="420" w:firstLineChars="200"/>
        <w:jc w:val="both"/>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②投标人为残疾人福利单位的，在投标文件中提供《残疾人福利性单位声明函》（格式附后）；</w:t>
      </w:r>
    </w:p>
    <w:p>
      <w:pPr>
        <w:keepNext w:val="0"/>
        <w:keepLines w:val="0"/>
        <w:pageBreakBefore w:val="0"/>
        <w:widowControl w:val="0"/>
        <w:kinsoku/>
        <w:wordWrap/>
        <w:overflowPunct/>
        <w:topLinePunct w:val="0"/>
        <w:autoSpaceDE/>
        <w:autoSpaceDN/>
        <w:bidi w:val="0"/>
        <w:adjustRightInd/>
        <w:snapToGrid/>
        <w:spacing w:after="0" w:afterLines="0" w:line="312" w:lineRule="auto"/>
        <w:ind w:firstLine="420" w:firstLineChars="200"/>
        <w:jc w:val="both"/>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③投标人为监狱企业的，在投标文件中提供由省级以上监狱管理局、戒毒管理局（含新疆生产建设兵团）出具的属于监狱企业的说明文件（格式自拟）。</w:t>
      </w:r>
    </w:p>
    <w:p>
      <w:pPr>
        <w:keepNext w:val="0"/>
        <w:keepLines w:val="0"/>
        <w:pageBreakBefore w:val="0"/>
        <w:widowControl w:val="0"/>
        <w:kinsoku/>
        <w:wordWrap/>
        <w:overflowPunct/>
        <w:topLinePunct w:val="0"/>
        <w:autoSpaceDE/>
        <w:autoSpaceDN/>
        <w:bidi w:val="0"/>
        <w:adjustRightInd/>
        <w:snapToGrid/>
        <w:spacing w:after="0" w:afterLines="0" w:line="312" w:lineRule="auto"/>
        <w:ind w:firstLine="422" w:firstLineChars="200"/>
        <w:jc w:val="both"/>
        <w:textAlignment w:val="auto"/>
        <w:rPr>
          <w:rFonts w:hint="eastAsia" w:asciiTheme="minorEastAsia" w:hAnsiTheme="minorEastAsia" w:eastAsiaTheme="minorEastAsia" w:cstheme="minorEastAsia"/>
          <w:b/>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bCs/>
          <w:color w:val="000000" w:themeColor="text1"/>
          <w:kern w:val="2"/>
          <w:sz w:val="21"/>
          <w:szCs w:val="21"/>
          <w:lang w:val="en-US" w:eastAsia="zh-CN" w:bidi="ar-SA"/>
          <w14:textFill>
            <w14:solidFill>
              <w14:schemeClr w14:val="tx1"/>
            </w14:solidFill>
          </w14:textFill>
        </w:rPr>
        <w:t>6.联合体协议书（如有）：联合体协议书（参考格式附后</w:t>
      </w:r>
      <w:r>
        <w:rPr>
          <w:rFonts w:hint="eastAsia" w:ascii="宋体" w:hAnsi="宋体" w:eastAsia="宋体" w:cs="宋体"/>
          <w:color w:val="000000" w:themeColor="text1"/>
          <w:kern w:val="2"/>
          <w:sz w:val="21"/>
          <w:szCs w:val="21"/>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after="0" w:afterLines="0" w:line="312" w:lineRule="auto"/>
        <w:ind w:firstLine="422" w:firstLineChars="200"/>
        <w:jc w:val="both"/>
        <w:textAlignment w:val="auto"/>
        <w:rPr>
          <w:rFonts w:hint="eastAsia" w:asciiTheme="minorEastAsia" w:hAnsiTheme="minorEastAsia" w:eastAsiaTheme="minorEastAsia" w:cstheme="minorEastAsia"/>
          <w:b/>
          <w:bCs/>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kern w:val="2"/>
          <w:sz w:val="21"/>
          <w:szCs w:val="21"/>
          <w:lang w:val="en-US" w:eastAsia="zh-CN" w:bidi="ar-SA"/>
          <w14:textFill>
            <w14:solidFill>
              <w14:schemeClr w14:val="tx1"/>
            </w14:solidFill>
          </w14:textFill>
        </w:rPr>
        <w:t xml:space="preserve">注：以上资料为强制性资格要求，未提供的作否决投标处理。同时投标人应确保资料的真实、有效，一经查实存在弄虚作假行为的，作否决投标处理，同时对其不良行为予以记录，并纳入统一的信用信息平台。  </w:t>
      </w:r>
    </w:p>
    <w:p>
      <w:pPr>
        <w:keepNext w:val="0"/>
        <w:keepLines w:val="0"/>
        <w:pageBreakBefore w:val="0"/>
        <w:widowControl w:val="0"/>
        <w:kinsoku/>
        <w:wordWrap/>
        <w:overflowPunct/>
        <w:topLinePunct w:val="0"/>
        <w:autoSpaceDE/>
        <w:autoSpaceDN/>
        <w:bidi w:val="0"/>
        <w:adjustRightInd/>
        <w:snapToGrid/>
        <w:spacing w:after="0" w:afterLines="0" w:line="336" w:lineRule="auto"/>
        <w:ind w:firstLine="482" w:firstLineChars="200"/>
        <w:jc w:val="center"/>
        <w:textAlignment w:val="auto"/>
        <w:rPr>
          <w:rFonts w:hint="eastAsia" w:asciiTheme="minorEastAsia" w:hAnsiTheme="minorEastAsia" w:eastAsiaTheme="minorEastAsia" w:cstheme="minorEastAsia"/>
          <w:b/>
          <w:bCs/>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kern w:val="2"/>
          <w:sz w:val="24"/>
          <w:szCs w:val="24"/>
          <w:u w:val="single"/>
          <w:lang w:val="en-US" w:eastAsia="zh-CN" w:bidi="ar-SA"/>
          <w14:textFill>
            <w14:solidFill>
              <w14:schemeClr w14:val="tx1"/>
            </w14:solidFill>
          </w14:textFill>
        </w:rPr>
        <w:t>附后无格式部分由投标人根据招标文件规定自行编制</w:t>
      </w:r>
    </w:p>
    <w:p>
      <w:pPr>
        <w:snapToGrid w:val="0"/>
        <w:spacing w:before="50" w:after="156" w:afterLines="50" w:line="360" w:lineRule="auto"/>
        <w:jc w:val="center"/>
        <w:rPr>
          <w:rFonts w:hint="eastAsia" w:ascii="宋体" w:hAnsi="宋体" w:eastAsia="宋体" w:cs="宋体"/>
          <w:b/>
          <w:color w:val="000000" w:themeColor="text1"/>
          <w:sz w:val="24"/>
          <w:szCs w:val="24"/>
          <w14:textFill>
            <w14:solidFill>
              <w14:schemeClr w14:val="tx1"/>
            </w14:solidFill>
          </w14:textFill>
        </w:rPr>
      </w:pPr>
    </w:p>
    <w:p>
      <w:pPr>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br w:type="page"/>
      </w:r>
    </w:p>
    <w:p>
      <w:pPr>
        <w:keepNext w:val="0"/>
        <w:keepLines w:val="0"/>
        <w:pageBreakBefore w:val="0"/>
        <w:widowControl w:val="0"/>
        <w:tabs>
          <w:tab w:val="left" w:pos="720"/>
        </w:tabs>
        <w:kinsoku/>
        <w:wordWrap/>
        <w:overflowPunct/>
        <w:topLinePunct w:val="0"/>
        <w:autoSpaceDE/>
        <w:autoSpaceDN/>
        <w:bidi w:val="0"/>
        <w:adjustRightInd w:val="0"/>
        <w:snapToGrid w:val="0"/>
        <w:spacing w:line="336" w:lineRule="auto"/>
        <w:jc w:val="center"/>
        <w:textAlignment w:val="auto"/>
        <w:rPr>
          <w:rFonts w:hint="eastAsia" w:ascii="宋体" w:hAnsi="宋体" w:eastAsia="宋体" w:cs="宋体"/>
          <w:b/>
          <w:bCs w:val="0"/>
          <w:snapToGrid w:val="0"/>
          <w:color w:val="000000" w:themeColor="text1"/>
          <w:kern w:val="0"/>
          <w:sz w:val="32"/>
          <w:szCs w:val="32"/>
          <w:highlight w:val="none"/>
          <w:lang w:val="en-US" w:eastAsia="zh-CN"/>
          <w14:textFill>
            <w14:solidFill>
              <w14:schemeClr w14:val="tx1"/>
            </w14:solidFill>
          </w14:textFill>
        </w:rPr>
      </w:pPr>
      <w:r>
        <w:rPr>
          <w:rFonts w:hint="eastAsia" w:ascii="宋体" w:hAnsi="宋体" w:eastAsia="宋体" w:cs="宋体"/>
          <w:b/>
          <w:bCs w:val="0"/>
          <w:snapToGrid w:val="0"/>
          <w:color w:val="000000" w:themeColor="text1"/>
          <w:kern w:val="0"/>
          <w:sz w:val="32"/>
          <w:szCs w:val="32"/>
          <w:highlight w:val="none"/>
          <w:lang w:val="en-US" w:eastAsia="zh-CN"/>
          <w14:textFill>
            <w14:solidFill>
              <w14:schemeClr w14:val="tx1"/>
            </w14:solidFill>
          </w14:textFill>
        </w:rPr>
        <w:t>资格文件目录（标项2）</w:t>
      </w:r>
    </w:p>
    <w:p>
      <w:pPr>
        <w:keepNext w:val="0"/>
        <w:keepLines w:val="0"/>
        <w:pageBreakBefore w:val="0"/>
        <w:widowControl w:val="0"/>
        <w:kinsoku/>
        <w:wordWrap/>
        <w:overflowPunct/>
        <w:topLinePunct w:val="0"/>
        <w:autoSpaceDE/>
        <w:autoSpaceDN/>
        <w:bidi w:val="0"/>
        <w:adjustRightInd/>
        <w:snapToGrid/>
        <w:spacing w:line="312" w:lineRule="auto"/>
        <w:ind w:firstLine="422" w:firstLineChars="200"/>
        <w:textAlignment w:val="auto"/>
        <w:rPr>
          <w:rFonts w:hint="eastAsia" w:ascii="宋体" w:hAnsi="宋体" w:eastAsia="宋体" w:cs="宋体"/>
          <w:b/>
          <w:bCs/>
          <w:color w:val="000000" w:themeColor="text1"/>
          <w:sz w:val="21"/>
          <w:szCs w:val="24"/>
          <w14:textFill>
            <w14:solidFill>
              <w14:schemeClr w14:val="tx1"/>
            </w14:solidFill>
          </w14:textFill>
        </w:rPr>
      </w:pPr>
      <w:r>
        <w:rPr>
          <w:rFonts w:hint="eastAsia" w:ascii="宋体" w:hAnsi="宋体" w:eastAsia="宋体" w:cs="宋体"/>
          <w:b/>
          <w:bCs/>
          <w:color w:val="000000" w:themeColor="text1"/>
          <w:sz w:val="21"/>
          <w:szCs w:val="24"/>
          <w14:textFill>
            <w14:solidFill>
              <w14:schemeClr w14:val="tx1"/>
            </w14:solidFill>
          </w14:textFill>
        </w:rPr>
        <w:t>1.投标声明书（格式附后）</w:t>
      </w:r>
    </w:p>
    <w:p>
      <w:pPr>
        <w:keepNext w:val="0"/>
        <w:keepLines w:val="0"/>
        <w:pageBreakBefore w:val="0"/>
        <w:widowControl w:val="0"/>
        <w:kinsoku/>
        <w:wordWrap/>
        <w:overflowPunct/>
        <w:topLinePunct w:val="0"/>
        <w:autoSpaceDE/>
        <w:autoSpaceDN/>
        <w:bidi w:val="0"/>
        <w:adjustRightInd/>
        <w:snapToGrid/>
        <w:spacing w:line="312" w:lineRule="auto"/>
        <w:ind w:firstLine="422" w:firstLineChars="200"/>
        <w:textAlignment w:val="auto"/>
        <w:rPr>
          <w:rFonts w:hint="eastAsia" w:ascii="宋体" w:hAnsi="宋体" w:eastAsia="宋体" w:cs="宋体"/>
          <w:b/>
          <w:bCs/>
          <w:color w:val="000000" w:themeColor="text1"/>
          <w:sz w:val="21"/>
          <w:szCs w:val="24"/>
          <w14:textFill>
            <w14:solidFill>
              <w14:schemeClr w14:val="tx1"/>
            </w14:solidFill>
          </w14:textFill>
        </w:rPr>
      </w:pPr>
      <w:r>
        <w:rPr>
          <w:rFonts w:hint="eastAsia" w:ascii="宋体" w:hAnsi="宋体" w:eastAsia="宋体" w:cs="宋体"/>
          <w:b/>
          <w:bCs/>
          <w:color w:val="000000" w:themeColor="text1"/>
          <w:sz w:val="21"/>
          <w:szCs w:val="24"/>
          <w14:textFill>
            <w14:solidFill>
              <w14:schemeClr w14:val="tx1"/>
            </w14:solidFill>
          </w14:textFill>
        </w:rPr>
        <w:t>2.资格承诺函（格式附后）</w:t>
      </w:r>
    </w:p>
    <w:p>
      <w:pPr>
        <w:keepNext w:val="0"/>
        <w:keepLines w:val="0"/>
        <w:pageBreakBefore w:val="0"/>
        <w:widowControl w:val="0"/>
        <w:kinsoku/>
        <w:wordWrap/>
        <w:overflowPunct/>
        <w:topLinePunct w:val="0"/>
        <w:autoSpaceDE/>
        <w:autoSpaceDN/>
        <w:bidi w:val="0"/>
        <w:adjustRightInd/>
        <w:snapToGrid/>
        <w:spacing w:line="312" w:lineRule="auto"/>
        <w:ind w:firstLine="422" w:firstLineChars="200"/>
        <w:textAlignment w:val="auto"/>
        <w:rPr>
          <w:rFonts w:hint="eastAsia" w:ascii="宋体" w:hAnsi="宋体" w:eastAsia="宋体" w:cs="宋体"/>
          <w:b/>
          <w:bCs/>
          <w:color w:val="000000" w:themeColor="text1"/>
          <w:sz w:val="30"/>
          <w:szCs w:val="24"/>
          <w14:textFill>
            <w14:solidFill>
              <w14:schemeClr w14:val="tx1"/>
            </w14:solidFill>
          </w14:textFill>
        </w:rPr>
      </w:pPr>
      <w:r>
        <w:rPr>
          <w:rFonts w:hint="eastAsia" w:ascii="宋体" w:hAnsi="宋体" w:eastAsia="宋体" w:cs="宋体"/>
          <w:b/>
          <w:bCs/>
          <w:color w:val="000000" w:themeColor="text1"/>
          <w:sz w:val="21"/>
          <w:szCs w:val="24"/>
          <w14:textFill>
            <w14:solidFill>
              <w14:schemeClr w14:val="tx1"/>
            </w14:solidFill>
          </w14:textFill>
        </w:rPr>
        <w:t>3.具有独立承担民事责任能力的说明材料：</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投标人须在投标文件中出具符合以下情况的说明材料复印件（五选一）：</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①如投标人是企业（包括合伙企业），提供在工商部门注册的有效“企业法人营业执照”或“营业执照”；</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②如投标人是事业单位，提供有效的“事业单位法人证书”；</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③如投标人是非企业专业服务机构的，提供执业许可证等说明文件；</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④如投标人是个体工商户，提供有效的“个体工商户营业执照”；</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⑤如投标人是自然人，提供有效的自然人身份说明（居民身份证正反面或公安机关出具的临时居民身份证正反面或港澳台胞证或护照）。</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说明材料（在投标文件中提供相关材料），说明其具备实际承担责任的能力和法定的缔结合同能力，可以独立参加政府采购活动，由单位负责人签署相关文件材料。</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Theme="minorEastAsia" w:hAnsiTheme="minorEastAsia" w:eastAsiaTheme="minorEastAsia" w:cstheme="minorEastAsia"/>
          <w:color w:val="000000" w:themeColor="text1"/>
          <w:sz w:val="21"/>
          <w:szCs w:val="21"/>
          <w:u w:val="single"/>
          <w14:textFill>
            <w14:solidFill>
              <w14:schemeClr w14:val="tx1"/>
            </w14:solidFill>
          </w14:textFill>
        </w:rPr>
      </w:pPr>
      <w:r>
        <w:rPr>
          <w:rFonts w:hint="eastAsia" w:asciiTheme="minorEastAsia" w:hAnsiTheme="minorEastAsia" w:eastAsiaTheme="minorEastAsia" w:cstheme="minorEastAsia"/>
          <w:color w:val="000000" w:themeColor="text1"/>
          <w:sz w:val="21"/>
          <w:szCs w:val="21"/>
          <w:u w:val="single"/>
          <w14:textFill>
            <w14:solidFill>
              <w14:schemeClr w14:val="tx1"/>
            </w14:solidFill>
          </w14:textFill>
        </w:rPr>
        <w:t>接受联合体投标的项目，投标供应商为联合体的，联合体各方均须提供。</w:t>
      </w:r>
    </w:p>
    <w:p>
      <w:pPr>
        <w:keepNext w:val="0"/>
        <w:keepLines w:val="0"/>
        <w:pageBreakBefore w:val="0"/>
        <w:widowControl w:val="0"/>
        <w:kinsoku/>
        <w:wordWrap/>
        <w:overflowPunct/>
        <w:topLinePunct w:val="0"/>
        <w:autoSpaceDE/>
        <w:autoSpaceDN/>
        <w:bidi w:val="0"/>
        <w:adjustRightInd/>
        <w:snapToGrid/>
        <w:spacing w:line="312" w:lineRule="auto"/>
        <w:ind w:firstLine="422" w:firstLineChars="200"/>
        <w:textAlignment w:val="auto"/>
        <w:rPr>
          <w:rFonts w:hint="eastAsia" w:ascii="宋体" w:hAnsi="宋体" w:cs="宋体" w:eastAsiaTheme="minorEastAsia"/>
          <w:b/>
          <w:bCs/>
          <w:color w:val="000000" w:themeColor="text1"/>
          <w:sz w:val="21"/>
          <w:szCs w:val="24"/>
          <w:lang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4"/>
          <w14:textFill>
            <w14:solidFill>
              <w14:schemeClr w14:val="tx1"/>
            </w14:solidFill>
          </w14:textFill>
        </w:rPr>
        <w:t>4.特定资格条件：</w:t>
      </w:r>
      <w:r>
        <w:rPr>
          <w:rFonts w:hint="eastAsia" w:asciiTheme="minorEastAsia" w:hAnsiTheme="minorEastAsia" w:eastAsiaTheme="minorEastAsia" w:cstheme="minorEastAsia"/>
          <w:color w:val="000000" w:themeColor="text1"/>
          <w:sz w:val="21"/>
          <w:szCs w:val="24"/>
          <w:lang w:eastAsia="zh-CN"/>
          <w14:textFill>
            <w14:solidFill>
              <w14:schemeClr w14:val="tx1"/>
            </w14:solidFill>
          </w14:textFill>
        </w:rPr>
        <w:t>无。</w:t>
      </w:r>
    </w:p>
    <w:p>
      <w:pPr>
        <w:keepNext w:val="0"/>
        <w:keepLines w:val="0"/>
        <w:pageBreakBefore w:val="0"/>
        <w:widowControl w:val="0"/>
        <w:kinsoku/>
        <w:wordWrap/>
        <w:overflowPunct/>
        <w:topLinePunct w:val="0"/>
        <w:autoSpaceDE/>
        <w:autoSpaceDN/>
        <w:bidi w:val="0"/>
        <w:adjustRightInd/>
        <w:snapToGrid/>
        <w:spacing w:after="0" w:afterLines="0" w:line="312" w:lineRule="auto"/>
        <w:ind w:firstLine="422" w:firstLineChars="200"/>
        <w:jc w:val="both"/>
        <w:textAlignment w:val="auto"/>
        <w:rPr>
          <w:rFonts w:hint="eastAsia" w:ascii="宋体" w:hAnsi="宋体" w:cs="宋体" w:eastAsia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1"/>
          <w:szCs w:val="24"/>
          <w14:textFill>
            <w14:solidFill>
              <w14:schemeClr w14:val="tx1"/>
            </w14:solidFill>
          </w14:textFill>
        </w:rPr>
        <w:t>5.落实政府采购政策需满足的资格要求：</w:t>
      </w:r>
      <w:r>
        <w:rPr>
          <w:rFonts w:hint="eastAsia" w:asciiTheme="minorEastAsia" w:hAnsiTheme="minorEastAsia" w:eastAsiaTheme="minorEastAsia" w:cstheme="minorEastAsia"/>
          <w:b/>
          <w:bCs/>
          <w:color w:val="000000" w:themeColor="text1"/>
          <w:sz w:val="21"/>
          <w:szCs w:val="24"/>
          <w:lang w:val="en-US" w:eastAsia="zh-CN"/>
          <w14:textFill>
            <w14:solidFill>
              <w14:schemeClr w14:val="tx1"/>
            </w14:solidFill>
          </w14:textFill>
        </w:rPr>
        <w:t>无</w:t>
      </w:r>
    </w:p>
    <w:p>
      <w:pPr>
        <w:keepNext w:val="0"/>
        <w:keepLines w:val="0"/>
        <w:pageBreakBefore w:val="0"/>
        <w:widowControl w:val="0"/>
        <w:kinsoku/>
        <w:wordWrap/>
        <w:overflowPunct/>
        <w:topLinePunct w:val="0"/>
        <w:autoSpaceDE/>
        <w:autoSpaceDN/>
        <w:bidi w:val="0"/>
        <w:adjustRightInd/>
        <w:snapToGrid/>
        <w:spacing w:after="0" w:afterLines="0" w:line="312" w:lineRule="auto"/>
        <w:ind w:firstLine="422" w:firstLineChars="200"/>
        <w:jc w:val="both"/>
        <w:textAlignment w:val="auto"/>
        <w:rPr>
          <w:rFonts w:hint="eastAsia" w:asciiTheme="minorEastAsia" w:hAnsiTheme="minorEastAsia" w:eastAsiaTheme="minorEastAsia" w:cstheme="minorEastAsia"/>
          <w:b/>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bCs/>
          <w:color w:val="000000" w:themeColor="text1"/>
          <w:kern w:val="2"/>
          <w:sz w:val="21"/>
          <w:szCs w:val="21"/>
          <w:lang w:val="en-US" w:eastAsia="zh-CN" w:bidi="ar-SA"/>
          <w14:textFill>
            <w14:solidFill>
              <w14:schemeClr w14:val="tx1"/>
            </w14:solidFill>
          </w14:textFill>
        </w:rPr>
        <w:t>6.联合体协议书（如有）：联合体协议书（参考格式附后）</w:t>
      </w:r>
    </w:p>
    <w:p>
      <w:pPr>
        <w:keepNext w:val="0"/>
        <w:keepLines w:val="0"/>
        <w:pageBreakBefore w:val="0"/>
        <w:widowControl w:val="0"/>
        <w:kinsoku/>
        <w:wordWrap/>
        <w:overflowPunct/>
        <w:topLinePunct w:val="0"/>
        <w:autoSpaceDE/>
        <w:autoSpaceDN/>
        <w:bidi w:val="0"/>
        <w:adjustRightInd/>
        <w:snapToGrid/>
        <w:spacing w:after="0" w:afterLines="0" w:line="312" w:lineRule="auto"/>
        <w:ind w:firstLine="422" w:firstLineChars="200"/>
        <w:jc w:val="both"/>
        <w:textAlignment w:val="auto"/>
        <w:rPr>
          <w:rFonts w:hint="eastAsia" w:asciiTheme="minorEastAsia" w:hAnsiTheme="minorEastAsia" w:eastAsiaTheme="minorEastAsia" w:cstheme="minorEastAsia"/>
          <w:b/>
          <w:bCs/>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kern w:val="2"/>
          <w:sz w:val="21"/>
          <w:szCs w:val="21"/>
          <w:lang w:val="en-US" w:eastAsia="zh-CN" w:bidi="ar-SA"/>
          <w14:textFill>
            <w14:solidFill>
              <w14:schemeClr w14:val="tx1"/>
            </w14:solidFill>
          </w14:textFill>
        </w:rPr>
        <w:t xml:space="preserve">注：以上资料为强制性资格要求，未提供的作否决投标处理。同时投标人应确保资料的真实、有效，一经查实存在弄虚作假行为的，作否决投标处理，同时对其不良行为予以记录，并纳入统一的信用信息平台。  </w:t>
      </w:r>
    </w:p>
    <w:p>
      <w:pPr>
        <w:keepNext w:val="0"/>
        <w:keepLines w:val="0"/>
        <w:pageBreakBefore w:val="0"/>
        <w:widowControl w:val="0"/>
        <w:kinsoku/>
        <w:wordWrap/>
        <w:overflowPunct/>
        <w:topLinePunct w:val="0"/>
        <w:autoSpaceDE/>
        <w:autoSpaceDN/>
        <w:bidi w:val="0"/>
        <w:adjustRightInd/>
        <w:snapToGrid/>
        <w:spacing w:after="0" w:afterLines="0" w:line="336" w:lineRule="auto"/>
        <w:ind w:firstLine="482" w:firstLineChars="200"/>
        <w:jc w:val="center"/>
        <w:textAlignment w:val="auto"/>
        <w:rPr>
          <w:rFonts w:hint="eastAsia" w:asciiTheme="minorEastAsia" w:hAnsiTheme="minorEastAsia" w:eastAsiaTheme="minorEastAsia" w:cstheme="minorEastAsia"/>
          <w:b/>
          <w:bCs/>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kern w:val="2"/>
          <w:sz w:val="24"/>
          <w:szCs w:val="24"/>
          <w:u w:val="single"/>
          <w:lang w:val="en-US" w:eastAsia="zh-CN" w:bidi="ar-SA"/>
          <w14:textFill>
            <w14:solidFill>
              <w14:schemeClr w14:val="tx1"/>
            </w14:solidFill>
          </w14:textFill>
        </w:rPr>
        <w:t>附后无格式部分由投标人根据招标文件规定自行编制</w:t>
      </w:r>
    </w:p>
    <w:p>
      <w:pPr>
        <w:snapToGrid w:val="0"/>
        <w:spacing w:before="50" w:after="156" w:afterLines="50" w:line="360" w:lineRule="auto"/>
        <w:jc w:val="center"/>
        <w:rPr>
          <w:rFonts w:hint="eastAsia" w:ascii="宋体" w:hAnsi="宋体" w:eastAsia="宋体" w:cs="宋体"/>
          <w:b/>
          <w:color w:val="000000" w:themeColor="text1"/>
          <w:sz w:val="24"/>
          <w:szCs w:val="24"/>
          <w14:textFill>
            <w14:solidFill>
              <w14:schemeClr w14:val="tx1"/>
            </w14:solidFill>
          </w14:textFill>
        </w:rPr>
      </w:pPr>
    </w:p>
    <w:p>
      <w:pPr>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br w:type="page"/>
      </w:r>
    </w:p>
    <w:p>
      <w:pPr>
        <w:snapToGrid w:val="0"/>
        <w:spacing w:before="50" w:after="156" w:afterLines="50" w:line="360" w:lineRule="auto"/>
        <w:jc w:val="left"/>
        <w:rPr>
          <w:rFonts w:hint="eastAsia" w:ascii="宋体" w:hAnsi="宋体" w:eastAsia="宋体" w:cs="宋体"/>
          <w:b/>
          <w:bCs/>
          <w:color w:val="000000" w:themeColor="text1"/>
          <w:sz w:val="30"/>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投标声明书格式</w:t>
      </w:r>
      <w:r>
        <w:rPr>
          <w:rFonts w:hint="eastAsia" w:ascii="宋体" w:hAnsi="宋体" w:eastAsia="宋体" w:cs="宋体"/>
          <w:color w:val="000000" w:themeColor="text1"/>
          <w:sz w:val="24"/>
          <w:szCs w:val="24"/>
          <w14:textFill>
            <w14:solidFill>
              <w14:schemeClr w14:val="tx1"/>
            </w14:solidFill>
          </w14:textFill>
        </w:rPr>
        <w:t>：</w:t>
      </w:r>
    </w:p>
    <w:p>
      <w:pPr>
        <w:snapToGrid w:val="0"/>
        <w:spacing w:before="156" w:beforeLines="50" w:after="50" w:line="240" w:lineRule="auto"/>
        <w:jc w:val="center"/>
        <w:rPr>
          <w:rFonts w:hint="eastAsia" w:ascii="宋体" w:hAnsi="宋体" w:eastAsia="宋体" w:cs="宋体"/>
          <w:b/>
          <w:bCs/>
          <w:color w:val="000000" w:themeColor="text1"/>
          <w:sz w:val="24"/>
          <w:szCs w:val="20"/>
          <w14:textFill>
            <w14:solidFill>
              <w14:schemeClr w14:val="tx1"/>
            </w14:solidFill>
          </w14:textFill>
        </w:rPr>
      </w:pPr>
      <w:r>
        <w:rPr>
          <w:rFonts w:hint="eastAsia" w:ascii="宋体" w:hAnsi="宋体" w:eastAsia="宋体" w:cs="宋体"/>
          <w:b/>
          <w:bCs/>
          <w:color w:val="000000" w:themeColor="text1"/>
          <w:sz w:val="30"/>
          <w:szCs w:val="24"/>
          <w14:textFill>
            <w14:solidFill>
              <w14:schemeClr w14:val="tx1"/>
            </w14:solidFill>
          </w14:textFill>
        </w:rPr>
        <w:t>投标声明书（标项1</w:t>
      </w:r>
      <w:r>
        <w:rPr>
          <w:rFonts w:hint="eastAsia" w:ascii="宋体" w:hAnsi="宋体" w:eastAsia="宋体" w:cs="宋体"/>
          <w:b/>
          <w:bCs/>
          <w:color w:val="000000" w:themeColor="text1"/>
          <w:sz w:val="30"/>
          <w:szCs w:val="24"/>
          <w:lang w:val="en-US" w:eastAsia="zh-CN"/>
          <w14:textFill>
            <w14:solidFill>
              <w14:schemeClr w14:val="tx1"/>
            </w14:solidFill>
          </w14:textFill>
        </w:rPr>
        <w:t>/标项2</w:t>
      </w:r>
      <w:r>
        <w:rPr>
          <w:rFonts w:hint="eastAsia" w:ascii="宋体" w:hAnsi="宋体" w:eastAsia="宋体" w:cs="宋体"/>
          <w:b/>
          <w:bCs/>
          <w:color w:val="000000" w:themeColor="text1"/>
          <w:sz w:val="30"/>
          <w:szCs w:val="24"/>
          <w14:textFill>
            <w14:solidFill>
              <w14:schemeClr w14:val="tx1"/>
            </w14:solidFill>
          </w14:textFill>
        </w:rPr>
        <w:t>）</w:t>
      </w:r>
    </w:p>
    <w:p>
      <w:pPr>
        <w:snapToGrid w:val="0"/>
        <w:spacing w:before="156" w:beforeLines="50" w:after="50" w:line="24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致：</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（采购单位）：</w:t>
      </w:r>
    </w:p>
    <w:p>
      <w:pPr>
        <w:snapToGrid w:val="0"/>
        <w:spacing w:before="156" w:beforeLines="50" w:after="50" w:line="240" w:lineRule="auto"/>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（投标人名称）系中华人民共和国合法企业，经营地址</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w:t>
      </w:r>
    </w:p>
    <w:p>
      <w:pPr>
        <w:snapToGrid w:val="0"/>
        <w:spacing w:before="156" w:beforeLines="50" w:after="50" w:line="240" w:lineRule="auto"/>
        <w:ind w:firstLine="645"/>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我</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（姓名）系</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（投标人名称）的法定代表人，我方愿意参加贵方组织的</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项目的投标，为便于贵方公正、择优地确定中标人及其投标产品和服务，我方就本次投标有关事项郑重声明如下：</w:t>
      </w:r>
    </w:p>
    <w:p>
      <w:pPr>
        <w:snapToGrid w:val="0"/>
        <w:spacing w:line="24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我方向贵方提交的所有投标文件、资料都是准确的和真实的。我方在近三年内的经营活动中没有重大违法记录，且财务状况良好，并已依法按时缴纳税收和社会保障资金，具备履行本项目合同所必须的设备和专业技术能力。</w:t>
      </w:r>
    </w:p>
    <w:p>
      <w:pPr>
        <w:snapToGrid w:val="0"/>
        <w:spacing w:before="156" w:beforeLines="50" w:line="240" w:lineRule="auto"/>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2.我方不是采购人的附属机构；在获知本项目采购信息后，与采购人聘请的为此项目提供咨询服务的公司及其附属机构没有任何联系。</w:t>
      </w:r>
    </w:p>
    <w:p>
      <w:pPr>
        <w:snapToGrid w:val="0"/>
        <w:spacing w:before="156" w:beforeLines="50" w:line="240" w:lineRule="auto"/>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.我方诚意提请贵方关注：近期有关该型号产品的生产、供货、售后服务以及性能等方面的重大决策和事项有：</w:t>
      </w:r>
      <w:r>
        <w:rPr>
          <w:rFonts w:hint="eastAsia" w:ascii="宋体" w:hAnsi="宋体" w:eastAsia="宋体" w:cs="宋体"/>
          <w:color w:val="000000" w:themeColor="text1"/>
          <w:sz w:val="24"/>
          <w:szCs w:val="24"/>
          <w:u w:val="single"/>
          <w14:textFill>
            <w14:solidFill>
              <w14:schemeClr w14:val="tx1"/>
            </w14:solidFill>
          </w14:textFill>
        </w:rPr>
        <w:t>　　　　　　　　　　　　　　　　　　　　　　　　　　　</w:t>
      </w:r>
    </w:p>
    <w:p>
      <w:pPr>
        <w:snapToGrid w:val="0"/>
        <w:spacing w:line="240" w:lineRule="auto"/>
        <w:ind w:firstLine="464" w:firstLineChars="200"/>
        <w:rPr>
          <w:rFonts w:hint="eastAsia" w:ascii="宋体" w:hAnsi="宋体" w:eastAsia="宋体" w:cs="宋体"/>
          <w:color w:val="000000" w:themeColor="text1"/>
          <w:sz w:val="24"/>
          <w:szCs w:val="24"/>
          <w:u w:val="single"/>
          <w14:textFill>
            <w14:solidFill>
              <w14:schemeClr w14:val="tx1"/>
            </w14:solidFill>
          </w14:textFill>
        </w:rPr>
      </w:pPr>
      <w:r>
        <w:rPr>
          <w:rFonts w:hint="eastAsia" w:ascii="宋体" w:hAnsi="宋体" w:eastAsia="宋体" w:cs="宋体"/>
          <w:color w:val="000000" w:themeColor="text1"/>
          <w:spacing w:val="-4"/>
          <w:sz w:val="24"/>
          <w:szCs w:val="20"/>
          <w:lang w:val="en-US" w:eastAsia="zh-CN"/>
          <w14:textFill>
            <w14:solidFill>
              <w14:schemeClr w14:val="tx1"/>
            </w14:solidFill>
          </w14:textFill>
        </w:rPr>
        <w:t>4</w:t>
      </w:r>
      <w:r>
        <w:rPr>
          <w:rFonts w:hint="eastAsia" w:ascii="宋体" w:hAnsi="宋体" w:eastAsia="宋体" w:cs="宋体"/>
          <w:color w:val="000000" w:themeColor="text1"/>
          <w:spacing w:val="-4"/>
          <w:sz w:val="24"/>
          <w:szCs w:val="20"/>
          <w14:textFill>
            <w14:solidFill>
              <w14:schemeClr w14:val="tx1"/>
            </w14:solidFill>
          </w14:textFill>
        </w:rPr>
        <w:t>.我方及由本人担任法定代表人的其他机构最近三年内被通报或者被处罚的违法行为有：</w:t>
      </w:r>
      <w:r>
        <w:rPr>
          <w:rFonts w:hint="eastAsia" w:ascii="宋体" w:hAnsi="宋体" w:eastAsia="宋体" w:cs="宋体"/>
          <w:color w:val="000000" w:themeColor="text1"/>
          <w:sz w:val="24"/>
          <w:szCs w:val="24"/>
          <w:u w:val="single"/>
          <w14:textFill>
            <w14:solidFill>
              <w14:schemeClr w14:val="tx1"/>
            </w14:solidFill>
          </w14:textFill>
        </w:rPr>
        <w:t>　　　　　　　　　　　　　　　　　　　　　　　　　　　</w:t>
      </w:r>
    </w:p>
    <w:p>
      <w:pPr>
        <w:spacing w:line="240" w:lineRule="auto"/>
        <w:ind w:firstLine="464" w:firstLineChars="200"/>
        <w:rPr>
          <w:rFonts w:hint="eastAsia" w:ascii="宋体" w:hAnsi="宋体" w:eastAsia="宋体" w:cs="宋体"/>
          <w:color w:val="000000" w:themeColor="text1"/>
          <w:spacing w:val="-4"/>
          <w:sz w:val="24"/>
          <w:szCs w:val="24"/>
          <w14:textFill>
            <w14:solidFill>
              <w14:schemeClr w14:val="tx1"/>
            </w14:solidFill>
          </w14:textFill>
        </w:rPr>
      </w:pPr>
      <w:r>
        <w:rPr>
          <w:rFonts w:hint="eastAsia" w:ascii="宋体" w:hAnsi="宋体" w:eastAsia="宋体" w:cs="宋体"/>
          <w:color w:val="000000" w:themeColor="text1"/>
          <w:spacing w:val="-4"/>
          <w:sz w:val="24"/>
          <w:szCs w:val="20"/>
          <w:lang w:val="en-US" w:eastAsia="zh-CN"/>
          <w14:textFill>
            <w14:solidFill>
              <w14:schemeClr w14:val="tx1"/>
            </w14:solidFill>
          </w14:textFill>
        </w:rPr>
        <w:t>5</w:t>
      </w:r>
      <w:r>
        <w:rPr>
          <w:rFonts w:hint="eastAsia" w:ascii="宋体" w:hAnsi="宋体" w:eastAsia="宋体" w:cs="宋体"/>
          <w:color w:val="000000" w:themeColor="text1"/>
          <w:spacing w:val="-4"/>
          <w:sz w:val="24"/>
          <w:szCs w:val="20"/>
          <w14:textFill>
            <w14:solidFill>
              <w14:schemeClr w14:val="tx1"/>
            </w14:solidFill>
          </w14:textFill>
        </w:rPr>
        <w:t>.</w:t>
      </w:r>
      <w:r>
        <w:rPr>
          <w:rFonts w:hint="eastAsia" w:ascii="宋体" w:hAnsi="宋体" w:eastAsia="宋体" w:cs="宋体"/>
          <w:color w:val="000000" w:themeColor="text1"/>
          <w:spacing w:val="-4"/>
          <w:sz w:val="24"/>
          <w:szCs w:val="24"/>
          <w14:textFill>
            <w14:solidFill>
              <w14:schemeClr w14:val="tx1"/>
            </w14:solidFill>
          </w14:textFill>
        </w:rPr>
        <w:t>我们已详细审查全部招标文件及有关的澄清、修改文件（若有的话），我们完全理解并同意放弃对这方面提出任何异议的权利。保证遵守招标文件有关条款规定。</w:t>
      </w:r>
    </w:p>
    <w:p>
      <w:pPr>
        <w:spacing w:line="240" w:lineRule="auto"/>
        <w:ind w:firstLine="464" w:firstLineChars="200"/>
        <w:rPr>
          <w:rFonts w:hint="eastAsia" w:ascii="宋体" w:hAnsi="宋体" w:eastAsia="宋体" w:cs="宋体"/>
          <w:color w:val="000000" w:themeColor="text1"/>
          <w:spacing w:val="-4"/>
          <w:sz w:val="24"/>
          <w:szCs w:val="24"/>
          <w14:textFill>
            <w14:solidFill>
              <w14:schemeClr w14:val="tx1"/>
            </w14:solidFill>
          </w14:textFill>
        </w:rPr>
      </w:pPr>
      <w:r>
        <w:rPr>
          <w:rFonts w:hint="eastAsia" w:ascii="宋体" w:hAnsi="宋体" w:eastAsia="宋体" w:cs="宋体"/>
          <w:color w:val="000000" w:themeColor="text1"/>
          <w:spacing w:val="-4"/>
          <w:sz w:val="24"/>
          <w:szCs w:val="24"/>
          <w:lang w:val="en-US" w:eastAsia="zh-CN"/>
          <w14:textFill>
            <w14:solidFill>
              <w14:schemeClr w14:val="tx1"/>
            </w14:solidFill>
          </w14:textFill>
        </w:rPr>
        <w:t>6.</w:t>
      </w:r>
      <w:r>
        <w:rPr>
          <w:rFonts w:hint="eastAsia" w:ascii="宋体" w:hAnsi="宋体" w:eastAsia="宋体" w:cs="宋体"/>
          <w:color w:val="000000" w:themeColor="text1"/>
          <w:spacing w:val="-4"/>
          <w:sz w:val="24"/>
          <w:szCs w:val="24"/>
          <w14:textFill>
            <w14:solidFill>
              <w14:schemeClr w14:val="tx1"/>
            </w14:solidFill>
          </w14:textFill>
        </w:rPr>
        <w:t>保证在中标后忠实地执行与采购人所签署的合同，并承担合同规定的责任义务。保证在中标后按照招标文件的规定支付采购代理服务费。承诺按招标人要求作好保密工作。</w:t>
      </w:r>
    </w:p>
    <w:p>
      <w:pPr>
        <w:spacing w:line="240" w:lineRule="auto"/>
        <w:ind w:firstLine="464" w:firstLineChars="200"/>
        <w:rPr>
          <w:rFonts w:hint="eastAsia" w:ascii="宋体" w:hAnsi="宋体" w:eastAsia="宋体" w:cs="宋体"/>
          <w:color w:val="000000" w:themeColor="text1"/>
          <w:spacing w:val="-4"/>
          <w:sz w:val="24"/>
          <w:szCs w:val="24"/>
          <w14:textFill>
            <w14:solidFill>
              <w14:schemeClr w14:val="tx1"/>
            </w14:solidFill>
          </w14:textFill>
        </w:rPr>
      </w:pPr>
      <w:r>
        <w:rPr>
          <w:rFonts w:hint="eastAsia" w:ascii="宋体" w:hAnsi="宋体" w:eastAsia="宋体" w:cs="宋体"/>
          <w:color w:val="000000" w:themeColor="text1"/>
          <w:spacing w:val="-4"/>
          <w:sz w:val="24"/>
          <w:szCs w:val="24"/>
          <w:lang w:val="en-US" w:eastAsia="zh-CN"/>
          <w14:textFill>
            <w14:solidFill>
              <w14:schemeClr w14:val="tx1"/>
            </w14:solidFill>
          </w14:textFill>
        </w:rPr>
        <w:t>7.</w:t>
      </w:r>
      <w:r>
        <w:rPr>
          <w:rFonts w:hint="eastAsia" w:ascii="宋体" w:hAnsi="宋体" w:eastAsia="宋体" w:cs="宋体"/>
          <w:color w:val="000000" w:themeColor="text1"/>
          <w:spacing w:val="-4"/>
          <w:sz w:val="24"/>
          <w:szCs w:val="24"/>
          <w14:textFill>
            <w14:solidFill>
              <w14:schemeClr w14:val="tx1"/>
            </w14:solidFill>
          </w14:textFill>
        </w:rPr>
        <w:t>我们郑重声明：我公司符合政府采购法规定的参加采购活动应当具备的条件：具有健全的财务会计制度、依法缴纳税收和社会保障资金、参加本次采购活动之前的三年内，在经营活动中无重大违法活动，</w:t>
      </w:r>
      <w:r>
        <w:rPr>
          <w:rFonts w:hint="eastAsia" w:ascii="宋体" w:hAnsi="宋体" w:eastAsia="宋体" w:cs="宋体"/>
          <w:color w:val="000000" w:themeColor="text1"/>
          <w:spacing w:val="-4"/>
          <w:sz w:val="24"/>
          <w:szCs w:val="20"/>
          <w14:textFill>
            <w14:solidFill>
              <w14:schemeClr w14:val="tx1"/>
            </w14:solidFill>
          </w14:textFill>
        </w:rPr>
        <w:t>并在人员、设备、技术、资金、售后服务等方面具有相应的服务能力</w:t>
      </w:r>
      <w:r>
        <w:rPr>
          <w:rFonts w:hint="eastAsia" w:ascii="宋体" w:hAnsi="宋体" w:eastAsia="宋体" w:cs="宋体"/>
          <w:color w:val="000000" w:themeColor="text1"/>
          <w:spacing w:val="-4"/>
          <w:sz w:val="24"/>
          <w:szCs w:val="24"/>
          <w14:textFill>
            <w14:solidFill>
              <w14:schemeClr w14:val="tx1"/>
            </w14:solidFill>
          </w14:textFill>
        </w:rPr>
        <w:t>。我公司</w:t>
      </w:r>
      <w:r>
        <w:rPr>
          <w:rFonts w:hint="eastAsia" w:ascii="宋体" w:hAnsi="宋体" w:eastAsia="宋体" w:cs="宋体"/>
          <w:color w:val="000000" w:themeColor="text1"/>
          <w:spacing w:val="-4"/>
          <w:sz w:val="24"/>
          <w:szCs w:val="20"/>
          <w14:textFill>
            <w14:solidFill>
              <w14:schemeClr w14:val="tx1"/>
            </w14:solidFill>
          </w14:textFill>
        </w:rPr>
        <w:t>未被列入失信被执行人名单、</w:t>
      </w:r>
      <w:r>
        <w:rPr>
          <w:rFonts w:hint="eastAsia" w:ascii="宋体" w:hAnsi="宋体" w:eastAsia="宋体" w:cs="宋体"/>
          <w:color w:val="000000" w:themeColor="text1"/>
          <w:spacing w:val="-4"/>
          <w:sz w:val="24"/>
          <w:szCs w:val="20"/>
          <w:lang w:eastAsia="zh-CN"/>
          <w14:textFill>
            <w14:solidFill>
              <w14:schemeClr w14:val="tx1"/>
            </w14:solidFill>
          </w14:textFill>
        </w:rPr>
        <w:t>重大税收违法失信主体</w:t>
      </w:r>
      <w:r>
        <w:rPr>
          <w:rFonts w:hint="eastAsia" w:ascii="宋体" w:hAnsi="宋体" w:eastAsia="宋体" w:cs="宋体"/>
          <w:color w:val="000000" w:themeColor="text1"/>
          <w:spacing w:val="-4"/>
          <w:sz w:val="24"/>
          <w:szCs w:val="20"/>
          <w14:textFill>
            <w14:solidFill>
              <w14:schemeClr w14:val="tx1"/>
            </w14:solidFill>
          </w14:textFill>
        </w:rPr>
        <w:t>、政府采购严重违法失信行为记录名单。</w:t>
      </w:r>
    </w:p>
    <w:p>
      <w:pPr>
        <w:snapToGrid w:val="0"/>
        <w:spacing w:line="240" w:lineRule="auto"/>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8.</w:t>
      </w:r>
      <w:r>
        <w:rPr>
          <w:rFonts w:hint="eastAsia" w:ascii="宋体" w:hAnsi="宋体" w:eastAsia="宋体" w:cs="宋体"/>
          <w:color w:val="000000" w:themeColor="text1"/>
          <w:sz w:val="24"/>
          <w:szCs w:val="24"/>
          <w14:textFill>
            <w14:solidFill>
              <w14:schemeClr w14:val="tx1"/>
            </w14:solidFill>
          </w14:textFill>
        </w:rPr>
        <w:t>以上事项如有虚假或隐瞒，我方愿意承担一切后果，并不再寻求任何旨在减轻或免除法律责任的辩解。</w:t>
      </w:r>
    </w:p>
    <w:p>
      <w:pPr>
        <w:tabs>
          <w:tab w:val="left" w:pos="939"/>
        </w:tabs>
        <w:snapToGrid w:val="0"/>
        <w:spacing w:line="240" w:lineRule="auto"/>
        <w:ind w:left="818" w:leftChars="150" w:hanging="458" w:hangingChars="191"/>
        <w:rPr>
          <w:rFonts w:hint="eastAsia" w:ascii="宋体" w:hAnsi="宋体" w:eastAsia="宋体" w:cs="宋体"/>
          <w:color w:val="000000" w:themeColor="text1"/>
          <w:sz w:val="24"/>
          <w:szCs w:val="24"/>
          <w14:textFill>
            <w14:solidFill>
              <w14:schemeClr w14:val="tx1"/>
            </w14:solidFill>
          </w14:textFill>
        </w:rPr>
      </w:pPr>
    </w:p>
    <w:p>
      <w:pPr>
        <w:snapToGrid w:val="0"/>
        <w:spacing w:before="156" w:beforeLines="50" w:line="288" w:lineRule="auto"/>
        <w:rPr>
          <w:rFonts w:hint="eastAsia" w:ascii="宋体" w:hAnsi="宋体" w:eastAsia="宋体" w:cs="宋体"/>
          <w:color w:val="000000" w:themeColor="text1"/>
          <w:sz w:val="24"/>
          <w:szCs w:val="20"/>
          <w:u w:val="single"/>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法定代表人（签名或盖章）：</w:t>
      </w:r>
      <w:r>
        <w:rPr>
          <w:rFonts w:hint="eastAsia" w:ascii="宋体" w:hAnsi="宋体" w:eastAsia="宋体" w:cs="宋体"/>
          <w:color w:val="000000" w:themeColor="text1"/>
          <w:sz w:val="24"/>
          <w:szCs w:val="24"/>
          <w:u w:val="single"/>
          <w14:textFill>
            <w14:solidFill>
              <w14:schemeClr w14:val="tx1"/>
            </w14:solidFill>
          </w14:textFill>
        </w:rPr>
        <w:t xml:space="preserve">             </w:t>
      </w:r>
    </w:p>
    <w:p>
      <w:pPr>
        <w:snapToGrid w:val="0"/>
        <w:spacing w:before="156" w:beforeLines="50" w:after="50"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投标人名称（电子签章）：</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 xml:space="preserve">                    </w:t>
      </w:r>
    </w:p>
    <w:p>
      <w:pPr>
        <w:snapToGrid w:val="0"/>
        <w:spacing w:before="50" w:after="156" w:afterLines="50" w:line="288" w:lineRule="auto"/>
        <w:jc w:val="left"/>
        <w:rPr>
          <w:rFonts w:hint="eastAsia" w:ascii="宋体" w:hAnsi="宋体" w:eastAsia="宋体" w:cs="宋体"/>
          <w:snapToGrid w:val="0"/>
          <w:color w:val="000000" w:themeColor="text1"/>
          <w:kern w:val="0"/>
          <w:sz w:val="24"/>
          <w:szCs w:val="24"/>
          <w14:textFill>
            <w14:solidFill>
              <w14:schemeClr w14:val="tx1"/>
            </w14:solidFill>
          </w14:textFill>
        </w:rPr>
      </w:pPr>
      <w:r>
        <w:rPr>
          <w:rFonts w:hint="eastAsia" w:ascii="宋体" w:hAnsi="宋体" w:eastAsia="宋体" w:cs="宋体"/>
          <w:snapToGrid w:val="0"/>
          <w:color w:val="000000" w:themeColor="text1"/>
          <w:kern w:val="0"/>
          <w:sz w:val="24"/>
          <w:szCs w:val="24"/>
          <w14:textFill>
            <w14:solidFill>
              <w14:schemeClr w14:val="tx1"/>
            </w14:solidFill>
          </w14:textFill>
        </w:rPr>
        <w:t>日期：</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年</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月</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日</w:t>
      </w:r>
    </w:p>
    <w:p>
      <w:pPr>
        <w:snapToGrid w:val="0"/>
        <w:spacing w:before="50" w:after="156" w:afterLines="50" w:line="240" w:lineRule="auto"/>
        <w:jc w:val="left"/>
        <w:rPr>
          <w:rFonts w:hint="eastAsia" w:asciiTheme="minorEastAsia" w:hAnsiTheme="minorEastAsia" w:eastAsiaTheme="minorEastAsia" w:cstheme="minorEastAsia"/>
          <w:b/>
          <w:color w:val="000000" w:themeColor="text1"/>
          <w:sz w:val="24"/>
          <w:szCs w:val="24"/>
          <w14:textFill>
            <w14:solidFill>
              <w14:schemeClr w14:val="tx1"/>
            </w14:solidFill>
          </w14:textFill>
        </w:rPr>
      </w:pPr>
    </w:p>
    <w:p>
      <w:pPr>
        <w:snapToGrid w:val="0"/>
        <w:spacing w:before="50" w:after="156" w:afterLines="50" w:line="360" w:lineRule="auto"/>
        <w:jc w:val="left"/>
        <w:rPr>
          <w:rFonts w:hint="eastAsia" w:ascii="宋体" w:hAnsi="宋体" w:eastAsia="宋体" w:cs="宋体"/>
          <w:b/>
          <w:color w:val="000000" w:themeColor="text1"/>
          <w:sz w:val="24"/>
          <w:szCs w:val="24"/>
          <w:lang w:val="en-US" w:eastAsia="zh-CN"/>
          <w14:textFill>
            <w14:solidFill>
              <w14:schemeClr w14:val="tx1"/>
            </w14:solidFill>
          </w14:textFill>
        </w:rPr>
      </w:pPr>
    </w:p>
    <w:p>
      <w:pPr>
        <w:snapToGrid w:val="0"/>
        <w:spacing w:before="50" w:after="156" w:afterLines="50" w:line="360" w:lineRule="auto"/>
        <w:jc w:val="left"/>
        <w:rPr>
          <w:rFonts w:hint="eastAsia" w:ascii="宋体" w:hAnsi="宋体" w:eastAsia="宋体" w:cs="宋体"/>
          <w:b/>
          <w:color w:val="000000" w:themeColor="text1"/>
          <w:sz w:val="24"/>
          <w:szCs w:val="24"/>
          <w:lang w:val="en-US" w:eastAsia="zh-CN"/>
          <w14:textFill>
            <w14:solidFill>
              <w14:schemeClr w14:val="tx1"/>
            </w14:solidFill>
          </w14:textFill>
        </w:rPr>
      </w:pPr>
    </w:p>
    <w:p>
      <w:pPr>
        <w:rPr>
          <w:rFonts w:hint="eastAsia" w:ascii="宋体" w:hAnsi="宋体" w:eastAsia="宋体" w:cs="宋体"/>
          <w:b/>
          <w:color w:val="000000" w:themeColor="text1"/>
          <w:sz w:val="24"/>
          <w:szCs w:val="24"/>
          <w:lang w:val="en-US" w:eastAsia="zh-CN"/>
          <w14:textFill>
            <w14:solidFill>
              <w14:schemeClr w14:val="tx1"/>
            </w14:solidFill>
          </w14:textFill>
        </w:rPr>
      </w:pPr>
      <w:r>
        <w:rPr>
          <w:rFonts w:hint="eastAsia" w:ascii="宋体" w:hAnsi="宋体" w:eastAsia="宋体" w:cs="宋体"/>
          <w:b/>
          <w:color w:val="000000" w:themeColor="text1"/>
          <w:sz w:val="24"/>
          <w:szCs w:val="24"/>
          <w:lang w:val="en-US" w:eastAsia="zh-CN"/>
          <w14:textFill>
            <w14:solidFill>
              <w14:schemeClr w14:val="tx1"/>
            </w14:solidFill>
          </w14:textFill>
        </w:rPr>
        <w:br w:type="page"/>
      </w:r>
    </w:p>
    <w:p>
      <w:pPr>
        <w:spacing w:line="360" w:lineRule="auto"/>
        <w:rPr>
          <w:rFonts w:hint="eastAsia" w:ascii="宋体" w:hAnsi="宋体" w:eastAsia="宋体" w:cs="宋体"/>
          <w:b/>
          <w:color w:val="000000" w:themeColor="text1"/>
          <w:sz w:val="21"/>
          <w:szCs w:val="24"/>
          <w14:textFill>
            <w14:solidFill>
              <w14:schemeClr w14:val="tx1"/>
            </w14:solidFill>
          </w14:textFill>
        </w:rPr>
      </w:pPr>
      <w:r>
        <w:rPr>
          <w:rFonts w:hint="eastAsia" w:ascii="宋体" w:hAnsi="宋体" w:eastAsia="宋体" w:cs="宋体"/>
          <w:b/>
          <w:color w:val="000000" w:themeColor="text1"/>
          <w:sz w:val="21"/>
          <w:szCs w:val="24"/>
          <w14:textFill>
            <w14:solidFill>
              <w14:schemeClr w14:val="tx1"/>
            </w14:solidFill>
          </w14:textFill>
        </w:rPr>
        <w:t>资格承诺函格式：</w:t>
      </w:r>
    </w:p>
    <w:p>
      <w:pPr>
        <w:spacing w:line="360" w:lineRule="auto"/>
        <w:jc w:val="center"/>
        <w:rPr>
          <w:rFonts w:hint="eastAsia" w:ascii="华文中宋" w:hAnsi="华文中宋" w:eastAsia="华文中宋" w:cs="Arial"/>
          <w:b/>
          <w:color w:val="000000" w:themeColor="text1"/>
          <w:kern w:val="0"/>
          <w:sz w:val="21"/>
          <w:szCs w:val="28"/>
          <w:u w:val="single"/>
          <w14:textFill>
            <w14:solidFill>
              <w14:schemeClr w14:val="tx1"/>
            </w14:solidFill>
          </w14:textFill>
        </w:rPr>
      </w:pPr>
      <w:r>
        <w:rPr>
          <w:rFonts w:hint="eastAsia" w:ascii="宋体" w:hAnsi="宋体" w:eastAsia="宋体" w:cs="宋体"/>
          <w:b/>
          <w:bCs/>
          <w:color w:val="000000" w:themeColor="text1"/>
          <w:sz w:val="30"/>
          <w:szCs w:val="24"/>
          <w14:textFill>
            <w14:solidFill>
              <w14:schemeClr w14:val="tx1"/>
            </w14:solidFill>
          </w14:textFill>
        </w:rPr>
        <w:t>资格承诺函（标项1</w:t>
      </w:r>
      <w:r>
        <w:rPr>
          <w:rFonts w:hint="eastAsia" w:ascii="宋体" w:hAnsi="宋体" w:eastAsia="宋体" w:cs="宋体"/>
          <w:b/>
          <w:bCs/>
          <w:color w:val="000000" w:themeColor="text1"/>
          <w:sz w:val="30"/>
          <w:szCs w:val="24"/>
          <w:lang w:val="en-US" w:eastAsia="zh-CN"/>
          <w14:textFill>
            <w14:solidFill>
              <w14:schemeClr w14:val="tx1"/>
            </w14:solidFill>
          </w14:textFill>
        </w:rPr>
        <w:t>/</w:t>
      </w:r>
      <w:r>
        <w:rPr>
          <w:rFonts w:hint="eastAsia" w:ascii="宋体" w:hAnsi="宋体" w:eastAsia="宋体" w:cs="宋体"/>
          <w:b/>
          <w:bCs/>
          <w:color w:val="000000" w:themeColor="text1"/>
          <w:sz w:val="30"/>
          <w:szCs w:val="24"/>
          <w14:textFill>
            <w14:solidFill>
              <w14:schemeClr w14:val="tx1"/>
            </w14:solidFill>
          </w14:textFill>
        </w:rPr>
        <w:t>标项2）</w:t>
      </w:r>
    </w:p>
    <w:p>
      <w:pPr>
        <w:tabs>
          <w:tab w:val="left" w:pos="0"/>
        </w:tabs>
        <w:snapToGrid w:val="0"/>
        <w:spacing w:line="360" w:lineRule="auto"/>
        <w:ind w:firstLine="240" w:firstLineChars="10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kern w:val="0"/>
          <w:sz w:val="24"/>
          <w:szCs w:val="24"/>
          <w:u w:val="single"/>
          <w14:textFill>
            <w14:solidFill>
              <w14:schemeClr w14:val="tx1"/>
            </w14:solidFill>
          </w14:textFill>
        </w:rPr>
        <w:t>采购人）、（采购代理机构）</w:t>
      </w:r>
      <w:r>
        <w:rPr>
          <w:rFonts w:hint="eastAsia" w:ascii="宋体" w:hAnsi="宋体" w:eastAsia="宋体" w:cs="宋体"/>
          <w:color w:val="000000" w:themeColor="text1"/>
          <w:kern w:val="0"/>
          <w:sz w:val="24"/>
          <w:szCs w:val="24"/>
          <w14:textFill>
            <w14:solidFill>
              <w14:schemeClr w14:val="tx1"/>
            </w14:solidFill>
          </w14:textFill>
        </w:rPr>
        <w:t>：</w:t>
      </w:r>
    </w:p>
    <w:p>
      <w:pPr>
        <w:tabs>
          <w:tab w:val="left" w:pos="0"/>
        </w:tabs>
        <w:snapToGrid w:val="0"/>
        <w:spacing w:line="360" w:lineRule="auto"/>
        <w:ind w:firstLine="48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我方参与</w:t>
      </w:r>
      <w:r>
        <w:rPr>
          <w:rFonts w:hint="eastAsia" w:ascii="宋体" w:hAnsi="宋体" w:eastAsia="宋体" w:cs="宋体"/>
          <w:b/>
          <w:color w:val="000000" w:themeColor="text1"/>
          <w:kern w:val="0"/>
          <w:sz w:val="21"/>
          <w:szCs w:val="24"/>
          <w:u w:val="single"/>
          <w14:textFill>
            <w14:solidFill>
              <w14:schemeClr w14:val="tx1"/>
            </w14:solidFill>
          </w14:textFill>
        </w:rPr>
        <w:t xml:space="preserve">          </w:t>
      </w:r>
      <w:r>
        <w:rPr>
          <w:rFonts w:hint="eastAsia" w:ascii="宋体" w:hAnsi="宋体" w:eastAsia="宋体" w:cs="宋体"/>
          <w:b/>
          <w:color w:val="000000" w:themeColor="text1"/>
          <w:kern w:val="0"/>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（项目名称）</w:t>
      </w:r>
      <w:r>
        <w:rPr>
          <w:rFonts w:hint="eastAsia" w:ascii="宋体" w:hAnsi="宋体" w:eastAsia="宋体" w:cs="宋体"/>
          <w:b/>
          <w:color w:val="000000" w:themeColor="text1"/>
          <w:kern w:val="0"/>
          <w:sz w:val="24"/>
          <w:szCs w:val="24"/>
          <w:u w:val="single"/>
          <w14:textFill>
            <w14:solidFill>
              <w14:schemeClr w14:val="tx1"/>
            </w14:solidFill>
          </w14:textFill>
        </w:rPr>
        <w:t>（项目编号：    ）</w:t>
      </w:r>
      <w:r>
        <w:rPr>
          <w:rFonts w:hint="eastAsia" w:ascii="宋体" w:hAnsi="宋体" w:eastAsia="宋体" w:cs="宋体"/>
          <w:color w:val="000000" w:themeColor="text1"/>
          <w:kern w:val="0"/>
          <w:sz w:val="24"/>
          <w:szCs w:val="24"/>
          <w14:textFill>
            <w14:solidFill>
              <w14:schemeClr w14:val="tx1"/>
            </w14:solidFill>
          </w14:textFill>
        </w:rPr>
        <w:t>政府采购活动，郑重承诺：</w:t>
      </w:r>
    </w:p>
    <w:p>
      <w:pPr>
        <w:tabs>
          <w:tab w:val="left" w:pos="0"/>
        </w:tabs>
        <w:snapToGrid w:val="0"/>
        <w:spacing w:line="360" w:lineRule="auto"/>
        <w:ind w:firstLine="48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（一）具备《中华人民共和国政府采购法》第二十二条第一款规定的条件：</w:t>
      </w:r>
    </w:p>
    <w:p>
      <w:pPr>
        <w:tabs>
          <w:tab w:val="left" w:pos="0"/>
        </w:tabs>
        <w:snapToGrid w:val="0"/>
        <w:spacing w:line="360" w:lineRule="auto"/>
        <w:ind w:firstLine="48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w:t>
      </w:r>
      <w:r>
        <w:rPr>
          <w:rFonts w:hint="eastAsia" w:ascii="宋体" w:hAnsi="宋体" w:eastAsia="宋体" w:cs="宋体"/>
          <w:color w:val="000000" w:themeColor="text1"/>
          <w:kern w:val="0"/>
          <w:sz w:val="24"/>
          <w:szCs w:val="24"/>
          <w:lang w:val="en-US" w:eastAsia="zh-CN"/>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具有独立承担民事责任的能力；</w:t>
      </w:r>
    </w:p>
    <w:p>
      <w:pPr>
        <w:tabs>
          <w:tab w:val="left" w:pos="0"/>
        </w:tabs>
        <w:snapToGrid w:val="0"/>
        <w:spacing w:line="360" w:lineRule="auto"/>
        <w:ind w:firstLine="48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w:t>
      </w:r>
      <w:r>
        <w:rPr>
          <w:rFonts w:hint="eastAsia" w:ascii="宋体" w:hAnsi="宋体" w:eastAsia="宋体" w:cs="宋体"/>
          <w:color w:val="000000" w:themeColor="text1"/>
          <w:kern w:val="0"/>
          <w:sz w:val="24"/>
          <w:szCs w:val="24"/>
          <w:lang w:val="en-US" w:eastAsia="zh-CN"/>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 xml:space="preserve">具有良好的商业信誉和健全的财务会计制度； </w:t>
      </w:r>
    </w:p>
    <w:p>
      <w:pPr>
        <w:tabs>
          <w:tab w:val="left" w:pos="0"/>
        </w:tabs>
        <w:snapToGrid w:val="0"/>
        <w:spacing w:line="360" w:lineRule="auto"/>
        <w:ind w:firstLine="48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w:t>
      </w:r>
      <w:r>
        <w:rPr>
          <w:rFonts w:hint="eastAsia" w:ascii="宋体" w:hAnsi="宋体" w:eastAsia="宋体" w:cs="宋体"/>
          <w:color w:val="000000" w:themeColor="text1"/>
          <w:kern w:val="0"/>
          <w:sz w:val="24"/>
          <w:szCs w:val="24"/>
          <w:lang w:val="en-US" w:eastAsia="zh-CN"/>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具有履行合同所必需的设备和专业技术能力；</w:t>
      </w:r>
    </w:p>
    <w:p>
      <w:pPr>
        <w:tabs>
          <w:tab w:val="left" w:pos="0"/>
        </w:tabs>
        <w:snapToGrid w:val="0"/>
        <w:spacing w:line="360" w:lineRule="auto"/>
        <w:ind w:firstLine="48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w:t>
      </w:r>
      <w:r>
        <w:rPr>
          <w:rFonts w:hint="eastAsia" w:ascii="宋体" w:hAnsi="宋体" w:eastAsia="宋体" w:cs="宋体"/>
          <w:color w:val="000000" w:themeColor="text1"/>
          <w:kern w:val="0"/>
          <w:sz w:val="24"/>
          <w:szCs w:val="24"/>
          <w:lang w:val="en-US" w:eastAsia="zh-CN"/>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有依法缴纳税收和社会保障资金的良好记录；</w:t>
      </w:r>
    </w:p>
    <w:p>
      <w:pPr>
        <w:tabs>
          <w:tab w:val="left" w:pos="0"/>
        </w:tabs>
        <w:snapToGrid w:val="0"/>
        <w:spacing w:line="360" w:lineRule="auto"/>
        <w:ind w:firstLine="48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w:t>
      </w:r>
      <w:r>
        <w:rPr>
          <w:rFonts w:hint="eastAsia" w:ascii="宋体" w:hAnsi="宋体" w:eastAsia="宋体" w:cs="宋体"/>
          <w:color w:val="000000" w:themeColor="text1"/>
          <w:kern w:val="0"/>
          <w:sz w:val="24"/>
          <w:szCs w:val="24"/>
          <w:lang w:val="en-US" w:eastAsia="zh-CN"/>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参加政府采购活动前三年内，在经营活动中没有重大违法记录；</w:t>
      </w:r>
    </w:p>
    <w:p>
      <w:pPr>
        <w:tabs>
          <w:tab w:val="left" w:pos="0"/>
        </w:tabs>
        <w:snapToGrid w:val="0"/>
        <w:spacing w:line="360" w:lineRule="auto"/>
        <w:ind w:firstLine="48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w:t>
      </w:r>
      <w:r>
        <w:rPr>
          <w:rFonts w:hint="eastAsia" w:ascii="宋体" w:hAnsi="宋体" w:eastAsia="宋体" w:cs="宋体"/>
          <w:color w:val="000000" w:themeColor="text1"/>
          <w:kern w:val="0"/>
          <w:sz w:val="24"/>
          <w:szCs w:val="24"/>
          <w:lang w:val="en-US" w:eastAsia="zh-CN"/>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具有法律、行政法规规定的其他条件。</w:t>
      </w:r>
    </w:p>
    <w:p>
      <w:pPr>
        <w:tabs>
          <w:tab w:val="left" w:pos="0"/>
        </w:tabs>
        <w:snapToGrid w:val="0"/>
        <w:spacing w:line="360" w:lineRule="auto"/>
        <w:ind w:firstLine="48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（二）未被信用中国（www.creditchina.gov.cn)、中国政府采购网（www.ccgp.gov.cn）列入失信被执行人、</w:t>
      </w:r>
      <w:r>
        <w:rPr>
          <w:rFonts w:hint="eastAsia" w:ascii="宋体" w:hAnsi="宋体" w:eastAsia="宋体" w:cs="宋体"/>
          <w:color w:val="000000" w:themeColor="text1"/>
          <w:kern w:val="0"/>
          <w:sz w:val="24"/>
          <w:szCs w:val="24"/>
          <w:lang w:eastAsia="zh-CN"/>
          <w14:textFill>
            <w14:solidFill>
              <w14:schemeClr w14:val="tx1"/>
            </w14:solidFill>
          </w14:textFill>
        </w:rPr>
        <w:t>重大税收违法失信主体</w:t>
      </w:r>
      <w:r>
        <w:rPr>
          <w:rFonts w:hint="eastAsia" w:ascii="宋体" w:hAnsi="宋体" w:eastAsia="宋体" w:cs="宋体"/>
          <w:color w:val="000000" w:themeColor="text1"/>
          <w:kern w:val="0"/>
          <w:sz w:val="24"/>
          <w:szCs w:val="24"/>
          <w14:textFill>
            <w14:solidFill>
              <w14:schemeClr w14:val="tx1"/>
            </w14:solidFill>
          </w14:textFill>
        </w:rPr>
        <w:t>、政府采购严重违法失信行为记录名单。</w:t>
      </w:r>
    </w:p>
    <w:p>
      <w:pPr>
        <w:tabs>
          <w:tab w:val="left" w:pos="0"/>
        </w:tabs>
        <w:snapToGrid w:val="0"/>
        <w:spacing w:line="360" w:lineRule="auto"/>
        <w:ind w:firstLine="48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（三）不存在以下情况：</w:t>
      </w:r>
    </w:p>
    <w:p>
      <w:pPr>
        <w:tabs>
          <w:tab w:val="left" w:pos="0"/>
        </w:tabs>
        <w:snapToGrid w:val="0"/>
        <w:spacing w:line="360" w:lineRule="auto"/>
        <w:ind w:firstLine="48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w:t>
      </w:r>
      <w:r>
        <w:rPr>
          <w:rFonts w:hint="eastAsia" w:ascii="宋体" w:hAnsi="宋体" w:eastAsia="宋体" w:cs="宋体"/>
          <w:color w:val="000000" w:themeColor="text1"/>
          <w:kern w:val="0"/>
          <w:sz w:val="24"/>
          <w:szCs w:val="24"/>
          <w:lang w:val="en-US" w:eastAsia="zh-CN"/>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单位负责人为同一人或者存在直接控股、管理关系的不同供应商参加同一合同项下的政府采购活动的；</w:t>
      </w:r>
    </w:p>
    <w:p>
      <w:pPr>
        <w:tabs>
          <w:tab w:val="left" w:pos="0"/>
        </w:tabs>
        <w:snapToGrid w:val="0"/>
        <w:spacing w:line="360" w:lineRule="auto"/>
        <w:ind w:firstLine="48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w:t>
      </w:r>
      <w:r>
        <w:rPr>
          <w:rFonts w:hint="eastAsia" w:ascii="宋体" w:hAnsi="宋体" w:eastAsia="宋体" w:cs="宋体"/>
          <w:color w:val="000000" w:themeColor="text1"/>
          <w:kern w:val="0"/>
          <w:sz w:val="24"/>
          <w:szCs w:val="24"/>
          <w:lang w:val="en-US" w:eastAsia="zh-CN"/>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为采购项目提供整体设计、规范编制或者项目管理、监理、检测等服务后再参加该采购项目的其他采购活动的。</w:t>
      </w:r>
    </w:p>
    <w:p>
      <w:pPr>
        <w:spacing w:line="360" w:lineRule="auto"/>
        <w:ind w:firstLine="422" w:firstLineChars="200"/>
        <w:rPr>
          <w:rFonts w:hint="eastAsia" w:ascii="宋体" w:hAnsi="宋体" w:eastAsia="宋体" w:cs="宋体"/>
          <w:b/>
          <w:color w:val="000000" w:themeColor="text1"/>
          <w:kern w:val="0"/>
          <w:sz w:val="21"/>
          <w:szCs w:val="24"/>
          <w14:textFill>
            <w14:solidFill>
              <w14:schemeClr w14:val="tx1"/>
            </w14:solidFill>
          </w14:textFill>
        </w:rPr>
      </w:pPr>
      <w:r>
        <w:rPr>
          <w:rFonts w:hint="eastAsia" w:ascii="宋体" w:hAnsi="宋体" w:eastAsia="宋体" w:cs="宋体"/>
          <w:b/>
          <w:color w:val="000000" w:themeColor="text1"/>
          <w:kern w:val="0"/>
          <w:sz w:val="21"/>
          <w:szCs w:val="24"/>
          <w14:textFill>
            <w14:solidFill>
              <w14:schemeClr w14:val="tx1"/>
            </w14:solidFill>
          </w14:textFill>
        </w:rPr>
        <w:t>以上承诺如有虚假或隐瞒，采购人可取消我方任何资格（投标/中标/签订合同），我方对此无任何异议，并愿意承担一切后果和责任。</w:t>
      </w:r>
    </w:p>
    <w:p>
      <w:pPr>
        <w:spacing w:line="360" w:lineRule="auto"/>
        <w:ind w:firstLine="420" w:firstLineChars="200"/>
        <w:rPr>
          <w:rFonts w:hint="eastAsia" w:ascii="宋体" w:hAnsi="宋体" w:eastAsia="宋体" w:cs="宋体"/>
          <w:color w:val="000000" w:themeColor="text1"/>
          <w:kern w:val="0"/>
          <w:sz w:val="21"/>
          <w:szCs w:val="24"/>
          <w14:textFill>
            <w14:solidFill>
              <w14:schemeClr w14:val="tx1"/>
            </w14:solidFill>
          </w14:textFill>
        </w:rPr>
      </w:pPr>
      <w:r>
        <w:rPr>
          <w:rFonts w:hint="eastAsia" w:ascii="宋体" w:hAnsi="宋体" w:eastAsia="宋体" w:cs="宋体"/>
          <w:color w:val="000000" w:themeColor="text1"/>
          <w:kern w:val="0"/>
          <w:sz w:val="21"/>
          <w:szCs w:val="24"/>
          <w14:textFill>
            <w14:solidFill>
              <w14:schemeClr w14:val="tx1"/>
            </w14:solidFill>
          </w14:textFill>
        </w:rPr>
        <w:t>特此承诺！</w:t>
      </w:r>
    </w:p>
    <w:p>
      <w:pPr>
        <w:spacing w:line="360" w:lineRule="auto"/>
        <w:ind w:firstLine="420" w:firstLineChars="200"/>
        <w:rPr>
          <w:rFonts w:hint="eastAsia" w:ascii="宋体" w:hAnsi="宋体" w:eastAsia="宋体" w:cs="宋体"/>
          <w:color w:val="000000" w:themeColor="text1"/>
          <w:sz w:val="21"/>
          <w:szCs w:val="24"/>
          <w14:textFill>
            <w14:solidFill>
              <w14:schemeClr w14:val="tx1"/>
            </w14:solidFill>
          </w14:textFill>
        </w:rPr>
      </w:pPr>
    </w:p>
    <w:p>
      <w:pPr>
        <w:spacing w:line="360" w:lineRule="auto"/>
        <w:ind w:firstLine="420" w:firstLineChars="200"/>
        <w:rPr>
          <w:rFonts w:hint="eastAsia" w:ascii="宋体" w:hAnsi="宋体" w:eastAsia="宋体" w:cs="宋体"/>
          <w:color w:val="000000" w:themeColor="text1"/>
          <w:kern w:val="0"/>
          <w:sz w:val="21"/>
          <w:szCs w:val="24"/>
          <w14:textFill>
            <w14:solidFill>
              <w14:schemeClr w14:val="tx1"/>
            </w14:solidFill>
          </w14:textFill>
        </w:rPr>
      </w:pPr>
      <w:r>
        <w:rPr>
          <w:rFonts w:hint="eastAsia" w:ascii="宋体" w:hAnsi="宋体" w:eastAsia="宋体" w:cs="宋体"/>
          <w:color w:val="000000" w:themeColor="text1"/>
          <w:sz w:val="21"/>
          <w:szCs w:val="24"/>
          <w14:textFill>
            <w14:solidFill>
              <w14:schemeClr w14:val="tx1"/>
            </w14:solidFill>
          </w14:textFill>
        </w:rPr>
        <w:t>投标人名称（电子签章）：</w:t>
      </w:r>
      <w:r>
        <w:rPr>
          <w:rFonts w:hint="eastAsia" w:ascii="宋体" w:hAnsi="宋体" w:eastAsia="宋体" w:cs="宋体"/>
          <w:color w:val="000000" w:themeColor="text1"/>
          <w:kern w:val="0"/>
          <w:sz w:val="21"/>
          <w:szCs w:val="24"/>
          <w14:textFill>
            <w14:solidFill>
              <w14:schemeClr w14:val="tx1"/>
            </w14:solidFill>
          </w14:textFill>
        </w:rPr>
        <w:t>__________________________________</w:t>
      </w:r>
    </w:p>
    <w:p>
      <w:pPr>
        <w:spacing w:line="360" w:lineRule="auto"/>
        <w:ind w:firstLine="420" w:firstLineChars="200"/>
        <w:rPr>
          <w:rFonts w:hint="eastAsia" w:ascii="宋体" w:hAnsi="宋体" w:eastAsia="宋体" w:cs="宋体"/>
          <w:color w:val="000000" w:themeColor="text1"/>
          <w:sz w:val="21"/>
          <w:szCs w:val="24"/>
          <w14:textFill>
            <w14:solidFill>
              <w14:schemeClr w14:val="tx1"/>
            </w14:solidFill>
          </w14:textFill>
        </w:rPr>
      </w:pPr>
      <w:r>
        <w:rPr>
          <w:rFonts w:hint="eastAsia" w:ascii="宋体" w:hAnsi="宋体" w:eastAsia="宋体" w:cs="宋体"/>
          <w:color w:val="000000" w:themeColor="text1"/>
          <w:sz w:val="21"/>
          <w:szCs w:val="24"/>
          <w14:textFill>
            <w14:solidFill>
              <w14:schemeClr w14:val="tx1"/>
            </w14:solidFill>
          </w14:textFill>
        </w:rPr>
        <w:t>日期：________年____月____日</w:t>
      </w:r>
    </w:p>
    <w:p>
      <w:pPr>
        <w:spacing w:line="360" w:lineRule="auto"/>
        <w:rPr>
          <w:rFonts w:hint="eastAsia" w:ascii="宋体" w:hAnsi="宋体" w:eastAsia="宋体" w:cs="宋体"/>
          <w:b/>
          <w:color w:val="000000" w:themeColor="text1"/>
          <w:kern w:val="0"/>
          <w:sz w:val="21"/>
          <w:szCs w:val="24"/>
          <w14:textFill>
            <w14:solidFill>
              <w14:schemeClr w14:val="tx1"/>
            </w14:solidFill>
          </w14:textFill>
        </w:rPr>
      </w:pPr>
      <w:r>
        <w:rPr>
          <w:rFonts w:hint="eastAsia" w:ascii="宋体" w:hAnsi="宋体" w:eastAsia="宋体" w:cs="宋体"/>
          <w:b/>
          <w:color w:val="000000" w:themeColor="text1"/>
          <w:kern w:val="0"/>
          <w:sz w:val="21"/>
          <w:szCs w:val="24"/>
          <w14:textFill>
            <w14:solidFill>
              <w14:schemeClr w14:val="tx1"/>
            </w14:solidFill>
          </w14:textFill>
        </w:rPr>
        <w:t>编制说明：</w:t>
      </w:r>
      <w:r>
        <w:rPr>
          <w:rFonts w:hint="eastAsia" w:ascii="宋体" w:hAnsi="宋体" w:eastAsia="宋体" w:cs="宋体"/>
          <w:b/>
          <w:color w:val="000000" w:themeColor="text1"/>
          <w:kern w:val="0"/>
          <w:sz w:val="21"/>
          <w:szCs w:val="24"/>
          <w:u w:val="single"/>
          <w14:textFill>
            <w14:solidFill>
              <w14:schemeClr w14:val="tx1"/>
            </w14:solidFill>
          </w14:textFill>
        </w:rPr>
        <w:t>接受联合体投标的项目，投标供应商为联合体的，联合体各方均须提供本承诺函，否则投标无效。</w:t>
      </w:r>
    </w:p>
    <w:p>
      <w:pPr>
        <w:rPr>
          <w:rFonts w:hint="eastAsia" w:ascii="宋体" w:hAnsi="宋体" w:eastAsia="宋体" w:cs="宋体"/>
          <w:b/>
          <w:color w:val="000000" w:themeColor="text1"/>
          <w:sz w:val="24"/>
          <w:szCs w:val="24"/>
          <w:lang w:val="en-US" w:eastAsia="zh-CN"/>
          <w14:textFill>
            <w14:solidFill>
              <w14:schemeClr w14:val="tx1"/>
            </w14:solidFill>
          </w14:textFill>
        </w:rPr>
      </w:pPr>
      <w:r>
        <w:rPr>
          <w:rFonts w:hint="eastAsia" w:ascii="宋体" w:hAnsi="宋体" w:eastAsia="宋体" w:cs="宋体"/>
          <w:b/>
          <w:color w:val="000000" w:themeColor="text1"/>
          <w:sz w:val="24"/>
          <w:szCs w:val="24"/>
          <w:lang w:val="en-US" w:eastAsia="zh-CN"/>
          <w14:textFill>
            <w14:solidFill>
              <w14:schemeClr w14:val="tx1"/>
            </w14:solidFill>
          </w14:textFill>
        </w:rPr>
        <w:br w:type="page"/>
      </w:r>
    </w:p>
    <w:p>
      <w:pPr>
        <w:keepNext w:val="0"/>
        <w:keepLines w:val="0"/>
        <w:widowControl/>
        <w:suppressLineNumbers w:val="0"/>
        <w:spacing w:line="240" w:lineRule="auto"/>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中小企业声明函格式：</w:t>
      </w:r>
    </w:p>
    <w:p>
      <w:pPr>
        <w:autoSpaceDE w:val="0"/>
        <w:autoSpaceDN w:val="0"/>
        <w:adjustRightInd w:val="0"/>
        <w:spacing w:before="240" w:beforeLines="100" w:after="240" w:afterLines="100" w:line="360" w:lineRule="auto"/>
        <w:jc w:val="center"/>
        <w:rPr>
          <w:rFonts w:hint="eastAsia" w:ascii="宋体" w:hAnsi="宋体" w:eastAsia="宋体" w:cs="宋体"/>
          <w:color w:val="000000" w:themeColor="text1"/>
          <w:kern w:val="0"/>
          <w:sz w:val="30"/>
          <w:szCs w:val="30"/>
          <w14:textFill>
            <w14:solidFill>
              <w14:schemeClr w14:val="tx1"/>
            </w14:solidFill>
          </w14:textFill>
        </w:rPr>
      </w:pPr>
      <w:r>
        <w:rPr>
          <w:rFonts w:hint="eastAsia" w:ascii="宋体" w:hAnsi="宋体" w:eastAsia="宋体" w:cs="宋体"/>
          <w:b/>
          <w:color w:val="000000" w:themeColor="text1"/>
          <w:kern w:val="0"/>
          <w:sz w:val="30"/>
          <w:szCs w:val="30"/>
          <w14:textFill>
            <w14:solidFill>
              <w14:schemeClr w14:val="tx1"/>
            </w14:solidFill>
          </w14:textFill>
        </w:rPr>
        <w:t>中小企业声明函（货物</w:t>
      </w:r>
      <w:r>
        <w:rPr>
          <w:rFonts w:hint="eastAsia" w:ascii="宋体" w:hAnsi="宋体" w:eastAsia="宋体" w:cs="宋体"/>
          <w:b/>
          <w:bCs/>
          <w:color w:val="000000" w:themeColor="text1"/>
          <w:kern w:val="0"/>
          <w:sz w:val="30"/>
          <w:szCs w:val="30"/>
          <w14:textFill>
            <w14:solidFill>
              <w14:schemeClr w14:val="tx1"/>
            </w14:solidFill>
          </w14:textFill>
        </w:rPr>
        <w:t>）</w:t>
      </w:r>
      <w:r>
        <w:rPr>
          <w:rFonts w:hint="eastAsia" w:ascii="宋体" w:hAnsi="宋体" w:eastAsia="宋体" w:cs="宋体"/>
          <w:b/>
          <w:bCs/>
          <w:color w:val="000000" w:themeColor="text1"/>
          <w:kern w:val="0"/>
          <w:sz w:val="30"/>
          <w:szCs w:val="30"/>
          <w:lang w:eastAsia="zh-CN"/>
          <w14:textFill>
            <w14:solidFill>
              <w14:schemeClr w14:val="tx1"/>
            </w14:solidFill>
          </w14:textFill>
        </w:rPr>
        <w:t>（</w:t>
      </w:r>
      <w:r>
        <w:rPr>
          <w:rFonts w:hint="eastAsia" w:ascii="宋体" w:hAnsi="宋体" w:eastAsia="宋体" w:cs="宋体"/>
          <w:b/>
          <w:bCs/>
          <w:color w:val="000000" w:themeColor="text1"/>
          <w:kern w:val="0"/>
          <w:sz w:val="30"/>
          <w:szCs w:val="30"/>
          <w14:textFill>
            <w14:solidFill>
              <w14:schemeClr w14:val="tx1"/>
            </w14:solidFill>
          </w14:textFill>
        </w:rPr>
        <w:t>标项1</w:t>
      </w:r>
      <w:r>
        <w:rPr>
          <w:rFonts w:hint="eastAsia" w:ascii="宋体" w:hAnsi="宋体" w:eastAsia="宋体" w:cs="宋体"/>
          <w:b/>
          <w:bCs/>
          <w:color w:val="000000" w:themeColor="text1"/>
          <w:kern w:val="0"/>
          <w:sz w:val="30"/>
          <w:szCs w:val="30"/>
          <w:lang w:eastAsia="zh-CN"/>
          <w14:textFill>
            <w14:solidFill>
              <w14:schemeClr w14:val="tx1"/>
            </w14:solidFill>
          </w14:textFill>
        </w:rPr>
        <w:t>）</w:t>
      </w:r>
      <w:r>
        <w:rPr>
          <w:rFonts w:hint="eastAsia" w:ascii="宋体" w:hAnsi="宋体" w:eastAsia="宋体" w:cs="宋体"/>
          <w:b/>
          <w:bCs/>
          <w:color w:val="000000" w:themeColor="text1"/>
          <w:kern w:val="0"/>
          <w:sz w:val="30"/>
          <w:szCs w:val="30"/>
          <w14:textFill>
            <w14:solidFill>
              <w14:schemeClr w14:val="tx1"/>
            </w14:solidFill>
          </w14:textFill>
        </w:rPr>
        <w:t>（如是）</w:t>
      </w:r>
    </w:p>
    <w:p>
      <w:pPr>
        <w:autoSpaceDE w:val="0"/>
        <w:autoSpaceDN w:val="0"/>
        <w:adjustRightInd w:val="0"/>
        <w:spacing w:line="360" w:lineRule="auto"/>
        <w:ind w:right="157" w:firstLine="642"/>
        <w:jc w:val="lef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本公司（联合体）郑重声明，根据《政府采购促进中小企业发展管理办法》（财库 ﹝2020﹞46号）的规定，本公司（联合体）参加</w:t>
      </w:r>
      <w:r>
        <w:rPr>
          <w:rFonts w:hint="eastAsia" w:ascii="宋体" w:hAnsi="宋体" w:eastAsia="宋体" w:cs="宋体"/>
          <w:color w:val="000000" w:themeColor="text1"/>
          <w:kern w:val="0"/>
          <w:sz w:val="24"/>
          <w:szCs w:val="24"/>
          <w:u w:val="single"/>
          <w14:textFill>
            <w14:solidFill>
              <w14:schemeClr w14:val="tx1"/>
            </w14:solidFill>
          </w14:textFill>
        </w:rPr>
        <w:t>（单位名称）</w:t>
      </w:r>
      <w:r>
        <w:rPr>
          <w:rFonts w:hint="eastAsia" w:ascii="宋体" w:hAnsi="宋体" w:eastAsia="宋体" w:cs="宋体"/>
          <w:color w:val="000000" w:themeColor="text1"/>
          <w:kern w:val="0"/>
          <w:sz w:val="24"/>
          <w:szCs w:val="24"/>
          <w14:textFill>
            <w14:solidFill>
              <w14:schemeClr w14:val="tx1"/>
            </w14:solidFill>
          </w14:textFill>
        </w:rPr>
        <w:t>的</w:t>
      </w:r>
      <w:r>
        <w:rPr>
          <w:rFonts w:hint="eastAsia" w:ascii="宋体" w:hAnsi="宋体" w:eastAsia="宋体" w:cs="宋体"/>
          <w:color w:val="000000" w:themeColor="text1"/>
          <w:kern w:val="0"/>
          <w:sz w:val="24"/>
          <w:szCs w:val="24"/>
          <w:u w:val="single"/>
          <w14:textFill>
            <w14:solidFill>
              <w14:schemeClr w14:val="tx1"/>
            </w14:solidFill>
          </w14:textFill>
        </w:rPr>
        <w:t>（项目名称）</w:t>
      </w:r>
      <w:r>
        <w:rPr>
          <w:rFonts w:hint="eastAsia" w:ascii="宋体" w:hAnsi="宋体" w:eastAsia="宋体" w:cs="宋体"/>
          <w:color w:val="000000" w:themeColor="text1"/>
          <w:kern w:val="0"/>
          <w:sz w:val="24"/>
          <w:szCs w:val="24"/>
          <w14:textFill>
            <w14:solidFill>
              <w14:schemeClr w14:val="tx1"/>
            </w14:solidFill>
          </w14:textFill>
        </w:rPr>
        <w:t xml:space="preserve">采购活动，提供的货物全部由符合政策要求的中小企业制造。相关企业（含联合体中的中小企业、签订分包意向协议的中小企业）的具体情况如下： </w:t>
      </w:r>
    </w:p>
    <w:p>
      <w:pPr>
        <w:autoSpaceDE w:val="0"/>
        <w:autoSpaceDN w:val="0"/>
        <w:adjustRightInd w:val="0"/>
        <w:spacing w:line="360" w:lineRule="auto"/>
        <w:ind w:firstLine="480" w:firstLineChars="200"/>
        <w:jc w:val="lef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w:t>
      </w:r>
      <w:r>
        <w:rPr>
          <w:rFonts w:hint="eastAsia" w:ascii="宋体" w:hAnsi="宋体" w:eastAsia="宋体" w:cs="宋体"/>
          <w:color w:val="000000" w:themeColor="text1"/>
          <w:kern w:val="0"/>
          <w:sz w:val="24"/>
          <w:szCs w:val="24"/>
          <w:u w:val="single"/>
          <w14:textFill>
            <w14:solidFill>
              <w14:schemeClr w14:val="tx1"/>
            </w14:solidFill>
          </w14:textFill>
        </w:rPr>
        <w:t>（标的名称）</w:t>
      </w:r>
      <w:r>
        <w:rPr>
          <w:rFonts w:hint="eastAsia" w:ascii="宋体" w:hAnsi="宋体" w:eastAsia="宋体" w:cs="宋体"/>
          <w:color w:val="000000" w:themeColor="text1"/>
          <w:kern w:val="0"/>
          <w:sz w:val="24"/>
          <w:szCs w:val="24"/>
          <w14:textFill>
            <w14:solidFill>
              <w14:schemeClr w14:val="tx1"/>
            </w14:solidFill>
          </w14:textFill>
        </w:rPr>
        <w:t xml:space="preserve">，属于 </w:t>
      </w:r>
      <w:r>
        <w:rPr>
          <w:rFonts w:hint="eastAsia" w:ascii="宋体" w:hAnsi="宋体" w:eastAsia="宋体" w:cs="宋体"/>
          <w:color w:val="000000" w:themeColor="text1"/>
          <w:kern w:val="0"/>
          <w:sz w:val="24"/>
          <w:szCs w:val="24"/>
          <w:u w:val="single"/>
          <w14:textFill>
            <w14:solidFill>
              <w14:schemeClr w14:val="tx1"/>
            </w14:solidFill>
          </w14:textFill>
        </w:rPr>
        <w:t>（采购文件中明确的所属行业）行业</w:t>
      </w:r>
      <w:r>
        <w:rPr>
          <w:rFonts w:hint="eastAsia" w:ascii="宋体" w:hAnsi="宋体" w:eastAsia="宋体" w:cs="宋体"/>
          <w:color w:val="000000" w:themeColor="text1"/>
          <w:kern w:val="0"/>
          <w:sz w:val="24"/>
          <w:szCs w:val="24"/>
          <w14:textFill>
            <w14:solidFill>
              <w14:schemeClr w14:val="tx1"/>
            </w14:solidFill>
          </w14:textFill>
        </w:rPr>
        <w:t>；制造商为</w:t>
      </w:r>
      <w:r>
        <w:rPr>
          <w:rFonts w:hint="eastAsia" w:ascii="宋体" w:hAnsi="宋体" w:eastAsia="宋体" w:cs="宋体"/>
          <w:color w:val="000000" w:themeColor="text1"/>
          <w:kern w:val="0"/>
          <w:sz w:val="24"/>
          <w:szCs w:val="24"/>
          <w:u w:val="single"/>
          <w14:textFill>
            <w14:solidFill>
              <w14:schemeClr w14:val="tx1"/>
            </w14:solidFill>
          </w14:textFill>
        </w:rPr>
        <w:t>（企业名称）</w:t>
      </w:r>
      <w:r>
        <w:rPr>
          <w:rFonts w:hint="eastAsia" w:ascii="宋体" w:hAnsi="宋体" w:eastAsia="宋体" w:cs="宋体"/>
          <w:color w:val="000000" w:themeColor="text1"/>
          <w:kern w:val="0"/>
          <w:sz w:val="24"/>
          <w:szCs w:val="24"/>
          <w14:textFill>
            <w14:solidFill>
              <w14:schemeClr w14:val="tx1"/>
            </w14:solidFill>
          </w14:textFill>
        </w:rPr>
        <w:t>，从业人员</w:t>
      </w:r>
      <w:r>
        <w:rPr>
          <w:rFonts w:hint="eastAsia" w:ascii="宋体" w:hAnsi="宋体" w:eastAsia="宋体" w:cs="宋体"/>
          <w:color w:val="000000" w:themeColor="text1"/>
          <w:kern w:val="0"/>
          <w:sz w:val="24"/>
          <w:szCs w:val="24"/>
          <w:u w:val="single"/>
          <w14:textFill>
            <w14:solidFill>
              <w14:schemeClr w14:val="tx1"/>
            </w14:solidFill>
          </w14:textFill>
        </w:rPr>
        <w:t xml:space="preserve">       </w:t>
      </w:r>
      <w:r>
        <w:rPr>
          <w:rFonts w:hint="eastAsia" w:ascii="宋体" w:hAnsi="宋体" w:eastAsia="宋体" w:cs="宋体"/>
          <w:color w:val="000000" w:themeColor="text1"/>
          <w:kern w:val="0"/>
          <w:sz w:val="24"/>
          <w:szCs w:val="24"/>
          <w14:textFill>
            <w14:solidFill>
              <w14:schemeClr w14:val="tx1"/>
            </w14:solidFill>
          </w14:textFill>
        </w:rPr>
        <w:t>人，营业收入为</w:t>
      </w:r>
      <w:r>
        <w:rPr>
          <w:rFonts w:hint="eastAsia" w:ascii="宋体" w:hAnsi="宋体" w:eastAsia="宋体" w:cs="宋体"/>
          <w:color w:val="000000" w:themeColor="text1"/>
          <w:kern w:val="0"/>
          <w:sz w:val="24"/>
          <w:szCs w:val="24"/>
          <w:u w:val="single"/>
          <w14:textFill>
            <w14:solidFill>
              <w14:schemeClr w14:val="tx1"/>
            </w14:solidFill>
          </w14:textFill>
        </w:rPr>
        <w:t xml:space="preserve">       </w:t>
      </w:r>
      <w:r>
        <w:rPr>
          <w:rFonts w:hint="eastAsia" w:ascii="宋体" w:hAnsi="宋体" w:eastAsia="宋体" w:cs="宋体"/>
          <w:color w:val="000000" w:themeColor="text1"/>
          <w:kern w:val="0"/>
          <w:sz w:val="24"/>
          <w:szCs w:val="24"/>
          <w14:textFill>
            <w14:solidFill>
              <w14:schemeClr w14:val="tx1"/>
            </w14:solidFill>
          </w14:textFill>
        </w:rPr>
        <w:t>万元，资产总额为</w:t>
      </w:r>
      <w:r>
        <w:rPr>
          <w:rFonts w:hint="eastAsia" w:ascii="宋体" w:hAnsi="宋体" w:eastAsia="宋体" w:cs="宋体"/>
          <w:color w:val="000000" w:themeColor="text1"/>
          <w:kern w:val="0"/>
          <w:sz w:val="24"/>
          <w:szCs w:val="24"/>
          <w:u w:val="single"/>
          <w14:textFill>
            <w14:solidFill>
              <w14:schemeClr w14:val="tx1"/>
            </w14:solidFill>
          </w14:textFill>
        </w:rPr>
        <w:t xml:space="preserve">     </w:t>
      </w:r>
      <w:r>
        <w:rPr>
          <w:rFonts w:hint="eastAsia" w:ascii="宋体" w:hAnsi="宋体" w:eastAsia="宋体" w:cs="宋体"/>
          <w:color w:val="000000" w:themeColor="text1"/>
          <w:kern w:val="0"/>
          <w:sz w:val="24"/>
          <w:szCs w:val="24"/>
          <w14:textFill>
            <w14:solidFill>
              <w14:schemeClr w14:val="tx1"/>
            </w14:solidFill>
          </w14:textFill>
        </w:rPr>
        <w:t>万元</w:t>
      </w:r>
      <w:r>
        <w:rPr>
          <w:rFonts w:hint="eastAsia" w:ascii="宋体" w:hAnsi="宋体" w:eastAsia="宋体" w:cs="宋体"/>
          <w:b/>
          <w:bCs/>
          <w:color w:val="000000" w:themeColor="text1"/>
          <w:kern w:val="0"/>
          <w:sz w:val="24"/>
          <w:szCs w:val="24"/>
          <w:vertAlign w:val="superscript"/>
          <w14:textFill>
            <w14:solidFill>
              <w14:schemeClr w14:val="tx1"/>
            </w14:solidFill>
          </w14:textFill>
        </w:rPr>
        <w:footnoteReference w:id="0"/>
      </w:r>
      <w:r>
        <w:rPr>
          <w:rFonts w:hint="eastAsia" w:ascii="宋体" w:hAnsi="宋体" w:eastAsia="宋体" w:cs="宋体"/>
          <w:color w:val="000000" w:themeColor="text1"/>
          <w:kern w:val="0"/>
          <w:sz w:val="24"/>
          <w:szCs w:val="24"/>
          <w14:textFill>
            <w14:solidFill>
              <w14:schemeClr w14:val="tx1"/>
            </w14:solidFill>
          </w14:textFill>
        </w:rPr>
        <w:t>，属于</w:t>
      </w:r>
      <w:r>
        <w:rPr>
          <w:rFonts w:hint="eastAsia" w:ascii="宋体" w:hAnsi="宋体" w:eastAsia="宋体" w:cs="宋体"/>
          <w:color w:val="000000" w:themeColor="text1"/>
          <w:kern w:val="0"/>
          <w:sz w:val="24"/>
          <w:szCs w:val="24"/>
          <w:u w:val="single"/>
          <w14:textFill>
            <w14:solidFill>
              <w14:schemeClr w14:val="tx1"/>
            </w14:solidFill>
          </w14:textFill>
        </w:rPr>
        <w:t>（中型企业、小型企业、微型企业）</w:t>
      </w:r>
      <w:r>
        <w:rPr>
          <w:rFonts w:hint="eastAsia" w:ascii="宋体" w:hAnsi="宋体" w:eastAsia="宋体" w:cs="宋体"/>
          <w:color w:val="000000" w:themeColor="text1"/>
          <w:kern w:val="0"/>
          <w:sz w:val="24"/>
          <w:szCs w:val="24"/>
          <w14:textFill>
            <w14:solidFill>
              <w14:schemeClr w14:val="tx1"/>
            </w14:solidFill>
          </w14:textFill>
        </w:rPr>
        <w:t>；</w:t>
      </w:r>
    </w:p>
    <w:p>
      <w:pPr>
        <w:autoSpaceDE w:val="0"/>
        <w:autoSpaceDN w:val="0"/>
        <w:adjustRightInd w:val="0"/>
        <w:spacing w:line="360" w:lineRule="auto"/>
        <w:ind w:firstLine="480" w:firstLineChars="200"/>
        <w:jc w:val="lef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w:t>
      </w:r>
      <w:r>
        <w:rPr>
          <w:rFonts w:hint="eastAsia" w:ascii="宋体" w:hAnsi="宋体" w:eastAsia="宋体" w:cs="宋体"/>
          <w:color w:val="000000" w:themeColor="text1"/>
          <w:kern w:val="0"/>
          <w:sz w:val="24"/>
          <w:szCs w:val="24"/>
          <w:u w:val="single"/>
          <w14:textFill>
            <w14:solidFill>
              <w14:schemeClr w14:val="tx1"/>
            </w14:solidFill>
          </w14:textFill>
        </w:rPr>
        <w:t xml:space="preserve">（标的名称） </w:t>
      </w:r>
      <w:r>
        <w:rPr>
          <w:rFonts w:hint="eastAsia" w:ascii="宋体" w:hAnsi="宋体" w:eastAsia="宋体" w:cs="宋体"/>
          <w:color w:val="000000" w:themeColor="text1"/>
          <w:kern w:val="0"/>
          <w:sz w:val="24"/>
          <w:szCs w:val="24"/>
          <w14:textFill>
            <w14:solidFill>
              <w14:schemeClr w14:val="tx1"/>
            </w14:solidFill>
          </w14:textFill>
        </w:rPr>
        <w:t xml:space="preserve">，属于 </w:t>
      </w:r>
      <w:r>
        <w:rPr>
          <w:rFonts w:hint="eastAsia" w:ascii="宋体" w:hAnsi="宋体" w:eastAsia="宋体" w:cs="宋体"/>
          <w:color w:val="000000" w:themeColor="text1"/>
          <w:kern w:val="0"/>
          <w:sz w:val="24"/>
          <w:szCs w:val="24"/>
          <w:u w:val="single"/>
          <w14:textFill>
            <w14:solidFill>
              <w14:schemeClr w14:val="tx1"/>
            </w14:solidFill>
          </w14:textFill>
        </w:rPr>
        <w:t>（采购文件中明确的所属行业） 行业</w:t>
      </w:r>
      <w:r>
        <w:rPr>
          <w:rFonts w:hint="eastAsia" w:ascii="宋体" w:hAnsi="宋体" w:eastAsia="宋体" w:cs="宋体"/>
          <w:color w:val="000000" w:themeColor="text1"/>
          <w:kern w:val="0"/>
          <w:sz w:val="24"/>
          <w:szCs w:val="24"/>
          <w14:textFill>
            <w14:solidFill>
              <w14:schemeClr w14:val="tx1"/>
            </w14:solidFill>
          </w14:textFill>
        </w:rPr>
        <w:t>；制造商为</w:t>
      </w:r>
      <w:r>
        <w:rPr>
          <w:rFonts w:hint="eastAsia" w:ascii="宋体" w:hAnsi="宋体" w:eastAsia="宋体" w:cs="宋体"/>
          <w:color w:val="000000" w:themeColor="text1"/>
          <w:kern w:val="0"/>
          <w:sz w:val="24"/>
          <w:szCs w:val="24"/>
          <w:u w:val="single"/>
          <w14:textFill>
            <w14:solidFill>
              <w14:schemeClr w14:val="tx1"/>
            </w14:solidFill>
          </w14:textFill>
        </w:rPr>
        <w:t xml:space="preserve"> （企业名称） </w:t>
      </w:r>
      <w:r>
        <w:rPr>
          <w:rFonts w:hint="eastAsia" w:ascii="宋体" w:hAnsi="宋体" w:eastAsia="宋体" w:cs="宋体"/>
          <w:color w:val="000000" w:themeColor="text1"/>
          <w:kern w:val="0"/>
          <w:sz w:val="24"/>
          <w:szCs w:val="24"/>
          <w14:textFill>
            <w14:solidFill>
              <w14:schemeClr w14:val="tx1"/>
            </w14:solidFill>
          </w14:textFill>
        </w:rPr>
        <w:t>，从业人员</w:t>
      </w:r>
      <w:r>
        <w:rPr>
          <w:rFonts w:hint="eastAsia" w:ascii="宋体" w:hAnsi="宋体" w:eastAsia="宋体" w:cs="宋体"/>
          <w:color w:val="000000" w:themeColor="text1"/>
          <w:kern w:val="0"/>
          <w:sz w:val="24"/>
          <w:szCs w:val="24"/>
          <w:u w:val="single"/>
          <w14:textFill>
            <w14:solidFill>
              <w14:schemeClr w14:val="tx1"/>
            </w14:solidFill>
          </w14:textFill>
        </w:rPr>
        <w:t xml:space="preserve">     </w:t>
      </w:r>
      <w:r>
        <w:rPr>
          <w:rFonts w:hint="eastAsia" w:ascii="宋体" w:hAnsi="宋体" w:eastAsia="宋体" w:cs="宋体"/>
          <w:color w:val="000000" w:themeColor="text1"/>
          <w:kern w:val="0"/>
          <w:sz w:val="24"/>
          <w:szCs w:val="24"/>
          <w14:textFill>
            <w14:solidFill>
              <w14:schemeClr w14:val="tx1"/>
            </w14:solidFill>
          </w14:textFill>
        </w:rPr>
        <w:t>人，营业收入为</w:t>
      </w:r>
      <w:r>
        <w:rPr>
          <w:rFonts w:hint="eastAsia" w:ascii="宋体" w:hAnsi="宋体" w:eastAsia="宋体" w:cs="宋体"/>
          <w:color w:val="000000" w:themeColor="text1"/>
          <w:kern w:val="0"/>
          <w:sz w:val="24"/>
          <w:szCs w:val="24"/>
          <w:u w:val="single"/>
          <w14:textFill>
            <w14:solidFill>
              <w14:schemeClr w14:val="tx1"/>
            </w14:solidFill>
          </w14:textFill>
        </w:rPr>
        <w:t xml:space="preserve">      </w:t>
      </w:r>
      <w:r>
        <w:rPr>
          <w:rFonts w:hint="eastAsia" w:ascii="宋体" w:hAnsi="宋体" w:eastAsia="宋体" w:cs="宋体"/>
          <w:color w:val="000000" w:themeColor="text1"/>
          <w:kern w:val="0"/>
          <w:sz w:val="24"/>
          <w:szCs w:val="24"/>
          <w14:textFill>
            <w14:solidFill>
              <w14:schemeClr w14:val="tx1"/>
            </w14:solidFill>
          </w14:textFill>
        </w:rPr>
        <w:t>万元，资产总额为</w:t>
      </w:r>
      <w:r>
        <w:rPr>
          <w:rFonts w:hint="eastAsia" w:ascii="宋体" w:hAnsi="宋体" w:eastAsia="宋体" w:cs="宋体"/>
          <w:color w:val="000000" w:themeColor="text1"/>
          <w:kern w:val="0"/>
          <w:sz w:val="24"/>
          <w:szCs w:val="24"/>
          <w:u w:val="single"/>
          <w14:textFill>
            <w14:solidFill>
              <w14:schemeClr w14:val="tx1"/>
            </w14:solidFill>
          </w14:textFill>
        </w:rPr>
        <w:t xml:space="preserve">     </w:t>
      </w:r>
      <w:r>
        <w:rPr>
          <w:rFonts w:hint="eastAsia" w:ascii="宋体" w:hAnsi="宋体" w:eastAsia="宋体" w:cs="宋体"/>
          <w:color w:val="000000" w:themeColor="text1"/>
          <w:kern w:val="0"/>
          <w:sz w:val="24"/>
          <w:szCs w:val="24"/>
          <w14:textFill>
            <w14:solidFill>
              <w14:schemeClr w14:val="tx1"/>
            </w14:solidFill>
          </w14:textFill>
        </w:rPr>
        <w:t>万元，属于</w:t>
      </w:r>
      <w:r>
        <w:rPr>
          <w:rFonts w:hint="eastAsia" w:ascii="宋体" w:hAnsi="宋体" w:eastAsia="宋体" w:cs="宋体"/>
          <w:color w:val="000000" w:themeColor="text1"/>
          <w:kern w:val="0"/>
          <w:sz w:val="24"/>
          <w:szCs w:val="24"/>
          <w:u w:val="single"/>
          <w14:textFill>
            <w14:solidFill>
              <w14:schemeClr w14:val="tx1"/>
            </w14:solidFill>
          </w14:textFill>
        </w:rPr>
        <w:t>（中型企业、小型企业、微型企业）</w:t>
      </w:r>
      <w:r>
        <w:rPr>
          <w:rFonts w:hint="eastAsia" w:ascii="宋体" w:hAnsi="宋体" w:eastAsia="宋体" w:cs="宋体"/>
          <w:color w:val="000000" w:themeColor="text1"/>
          <w:kern w:val="0"/>
          <w:sz w:val="24"/>
          <w:szCs w:val="24"/>
          <w14:textFill>
            <w14:solidFill>
              <w14:schemeClr w14:val="tx1"/>
            </w14:solidFill>
          </w14:textFill>
        </w:rPr>
        <w:t>；</w:t>
      </w:r>
    </w:p>
    <w:p>
      <w:pPr>
        <w:autoSpaceDE w:val="0"/>
        <w:autoSpaceDN w:val="0"/>
        <w:adjustRightInd w:val="0"/>
        <w:spacing w:line="360" w:lineRule="auto"/>
        <w:ind w:left="642"/>
        <w:jc w:val="lef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w:t>
      </w:r>
    </w:p>
    <w:p>
      <w:pPr>
        <w:autoSpaceDE w:val="0"/>
        <w:autoSpaceDN w:val="0"/>
        <w:adjustRightInd w:val="0"/>
        <w:spacing w:line="360" w:lineRule="auto"/>
        <w:ind w:right="157" w:firstLine="480" w:firstLineChars="200"/>
        <w:jc w:val="lef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以上企业，不属于大企业的分支机构，不存在控股股东为大企业的情形，也不存在与大企业的负责人为同一人的情形。</w:t>
      </w:r>
    </w:p>
    <w:p>
      <w:pPr>
        <w:autoSpaceDE w:val="0"/>
        <w:autoSpaceDN w:val="0"/>
        <w:adjustRightInd w:val="0"/>
        <w:spacing w:line="360" w:lineRule="auto"/>
        <w:ind w:firstLine="480" w:firstLineChars="200"/>
        <w:jc w:val="lef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本企业对上述声明内容的真实性负责。如有虚假，将依法承担相应责任。</w:t>
      </w:r>
    </w:p>
    <w:p>
      <w:pPr>
        <w:autoSpaceDE w:val="0"/>
        <w:autoSpaceDN w:val="0"/>
        <w:adjustRightInd w:val="0"/>
        <w:spacing w:line="360" w:lineRule="auto"/>
        <w:ind w:left="3200" w:firstLine="720"/>
        <w:jc w:val="left"/>
        <w:rPr>
          <w:rFonts w:hint="eastAsia" w:ascii="宋体" w:hAnsi="宋体" w:eastAsia="宋体" w:cs="宋体"/>
          <w:color w:val="000000" w:themeColor="text1"/>
          <w:kern w:val="0"/>
          <w:sz w:val="24"/>
          <w:szCs w:val="24"/>
          <w14:textFill>
            <w14:solidFill>
              <w14:schemeClr w14:val="tx1"/>
            </w14:solidFill>
          </w14:textFill>
        </w:rPr>
      </w:pPr>
    </w:p>
    <w:p>
      <w:pPr>
        <w:autoSpaceDE w:val="0"/>
        <w:autoSpaceDN w:val="0"/>
        <w:adjustRightInd w:val="0"/>
        <w:spacing w:line="360" w:lineRule="auto"/>
        <w:ind w:left="3200" w:firstLine="720"/>
        <w:jc w:val="left"/>
        <w:rPr>
          <w:rFonts w:hint="eastAsia" w:ascii="宋体" w:hAnsi="宋体" w:eastAsia="宋体" w:cs="宋体"/>
          <w:color w:val="000000" w:themeColor="text1"/>
          <w:kern w:val="0"/>
          <w:sz w:val="24"/>
          <w:szCs w:val="24"/>
          <w14:textFill>
            <w14:solidFill>
              <w14:schemeClr w14:val="tx1"/>
            </w14:solidFill>
          </w14:textFill>
        </w:rPr>
      </w:pPr>
    </w:p>
    <w:p>
      <w:pPr>
        <w:autoSpaceDE w:val="0"/>
        <w:autoSpaceDN w:val="0"/>
        <w:adjustRightInd w:val="0"/>
        <w:spacing w:line="360" w:lineRule="auto"/>
        <w:ind w:left="3200" w:firstLine="720"/>
        <w:jc w:val="left"/>
        <w:rPr>
          <w:rFonts w:hint="eastAsia" w:ascii="宋体" w:hAnsi="宋体" w:eastAsia="宋体" w:cs="宋体"/>
          <w:color w:val="000000" w:themeColor="text1"/>
          <w:kern w:val="0"/>
          <w:sz w:val="24"/>
          <w:szCs w:val="24"/>
          <w14:textFill>
            <w14:solidFill>
              <w14:schemeClr w14:val="tx1"/>
            </w14:solidFill>
          </w14:textFill>
        </w:rPr>
      </w:pPr>
    </w:p>
    <w:p>
      <w:pPr>
        <w:autoSpaceDE w:val="0"/>
        <w:autoSpaceDN w:val="0"/>
        <w:adjustRightInd w:val="0"/>
        <w:spacing w:line="360" w:lineRule="auto"/>
        <w:ind w:firstLine="480" w:firstLineChars="200"/>
        <w:jc w:val="lef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投标人名称（电子签章）：</w:t>
      </w:r>
    </w:p>
    <w:p>
      <w:pPr>
        <w:autoSpaceDE w:val="0"/>
        <w:autoSpaceDN w:val="0"/>
        <w:adjustRightInd w:val="0"/>
        <w:spacing w:line="360" w:lineRule="auto"/>
        <w:ind w:firstLine="480" w:firstLineChars="200"/>
        <w:jc w:val="left"/>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日期：</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年</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月</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日</w:t>
      </w:r>
    </w:p>
    <w:p>
      <w:pPr>
        <w:snapToGrid w:val="0"/>
        <w:spacing w:before="50" w:after="50" w:line="360" w:lineRule="auto"/>
        <w:rPr>
          <w:rFonts w:hint="eastAsia" w:ascii="宋体" w:hAnsi="宋体" w:eastAsia="宋体" w:cs="宋体"/>
          <w:color w:val="000000" w:themeColor="text1"/>
          <w:sz w:val="24"/>
          <w:szCs w:val="24"/>
          <w14:textFill>
            <w14:solidFill>
              <w14:schemeClr w14:val="tx1"/>
            </w14:solidFill>
          </w14:textFill>
        </w:rPr>
      </w:pPr>
    </w:p>
    <w:p>
      <w:pPr>
        <w:snapToGrid w:val="0"/>
        <w:spacing w:before="120" w:beforeLines="50" w:after="50" w:line="240" w:lineRule="auto"/>
        <w:rPr>
          <w:rFonts w:hint="eastAsia" w:ascii="宋体" w:hAnsi="宋体" w:eastAsia="宋体" w:cs="宋体"/>
          <w:b/>
          <w:color w:val="000000" w:themeColor="text1"/>
          <w:sz w:val="24"/>
          <w:szCs w:val="24"/>
          <w14:textFill>
            <w14:solidFill>
              <w14:schemeClr w14:val="tx1"/>
            </w14:solidFill>
          </w14:textFill>
        </w:rPr>
      </w:pPr>
    </w:p>
    <w:p>
      <w:pPr>
        <w:keepNext w:val="0"/>
        <w:keepLines w:val="0"/>
        <w:widowControl/>
        <w:suppressLineNumbers w:val="0"/>
        <w:spacing w:before="75" w:beforeAutospacing="0" w:after="75" w:afterAutospacing="0"/>
        <w:ind w:left="0" w:right="0"/>
        <w:jc w:val="left"/>
        <w:rPr>
          <w:rFonts w:hint="eastAsia" w:ascii="宋体" w:hAnsi="宋体" w:eastAsia="宋体" w:cs="宋体"/>
          <w:color w:val="000000" w:themeColor="text1"/>
          <w:kern w:val="0"/>
          <w:sz w:val="24"/>
          <w:szCs w:val="24"/>
          <w:lang w:val="en-US" w:eastAsia="zh-CN" w:bidi="ar"/>
          <w14:textFill>
            <w14:solidFill>
              <w14:schemeClr w14:val="tx1"/>
            </w14:solidFill>
          </w14:textFill>
        </w:rPr>
      </w:pPr>
    </w:p>
    <w:p>
      <w:pPr>
        <w:snapToGrid w:val="0"/>
        <w:spacing w:before="156" w:beforeLines="50" w:after="50" w:line="240" w:lineRule="auto"/>
        <w:rPr>
          <w:rFonts w:hint="eastAsia" w:asciiTheme="minorEastAsia" w:hAnsiTheme="minorEastAsia" w:eastAsiaTheme="minorEastAsia" w:cstheme="minorEastAsia"/>
          <w:b/>
          <w:color w:val="000000" w:themeColor="text1"/>
          <w:sz w:val="24"/>
          <w:szCs w:val="24"/>
          <w14:textFill>
            <w14:solidFill>
              <w14:schemeClr w14:val="tx1"/>
            </w14:solidFill>
          </w14:textFill>
        </w:rPr>
      </w:pPr>
    </w:p>
    <w:p>
      <w:pPr>
        <w:snapToGrid w:val="0"/>
        <w:spacing w:before="156" w:beforeLines="50" w:after="50" w:line="240" w:lineRule="auto"/>
        <w:rPr>
          <w:rFonts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残疾人福利性单位声明函格式：</w:t>
      </w:r>
    </w:p>
    <w:p>
      <w:pPr>
        <w:spacing w:line="240" w:lineRule="auto"/>
        <w:jc w:val="center"/>
        <w:rPr>
          <w:rFonts w:asciiTheme="minorEastAsia" w:hAnsiTheme="minorEastAsia" w:eastAsiaTheme="minorEastAsia" w:cstheme="minorEastAsia"/>
          <w:b/>
          <w:bCs/>
          <w:color w:val="000000" w:themeColor="text1"/>
          <w:sz w:val="30"/>
          <w:szCs w:val="30"/>
          <w14:textFill>
            <w14:solidFill>
              <w14:schemeClr w14:val="tx1"/>
            </w14:solidFill>
          </w14:textFill>
        </w:rPr>
      </w:pPr>
      <w:r>
        <w:rPr>
          <w:rFonts w:hint="eastAsia" w:asciiTheme="minorEastAsia" w:hAnsiTheme="minorEastAsia" w:eastAsiaTheme="minorEastAsia" w:cstheme="minorEastAsia"/>
          <w:b/>
          <w:bCs/>
          <w:color w:val="000000" w:themeColor="text1"/>
          <w:sz w:val="30"/>
          <w:szCs w:val="30"/>
          <w14:textFill>
            <w14:solidFill>
              <w14:schemeClr w14:val="tx1"/>
            </w14:solidFill>
          </w14:textFill>
        </w:rPr>
        <w:t>残疾人福利性单位声明函（标项1）（如是）</w:t>
      </w:r>
    </w:p>
    <w:p>
      <w:pPr>
        <w:widowControl/>
        <w:spacing w:before="100" w:beforeAutospacing="1" w:after="100" w:afterAutospacing="1" w:line="480" w:lineRule="auto"/>
        <w:ind w:firstLine="360" w:firstLineChars="150"/>
        <w:jc w:val="left"/>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本单位郑重声明，根据《财政部 民政部 中国残疾人联合会关于促进残疾人就业政府采购政策的通知》（财库〔2017〕141 号）的规定，本单位为符合条件的残疾人福利性单位，且本单位参加</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项目名称   </w:t>
      </w:r>
      <w:r>
        <w:rPr>
          <w:rFonts w:hint="eastAsia" w:asciiTheme="minorEastAsia" w:hAnsiTheme="minorEastAsia" w:eastAsiaTheme="minorEastAsia" w:cstheme="minorEastAsia"/>
          <w:color w:val="000000" w:themeColor="text1"/>
          <w:sz w:val="24"/>
          <w:szCs w:val="24"/>
          <w14:textFill>
            <w14:solidFill>
              <w14:schemeClr w14:val="tx1"/>
            </w14:solidFill>
          </w14:textFill>
        </w:rPr>
        <w:t>（项目编号）采购活动提供本单位制造的货物（由本单位承担工程/提供服务），或者提供其他残疾人福利性单位制造的货物（不包括使用非残疾人福利性单位注册商标的货物）。</w:t>
      </w:r>
    </w:p>
    <w:p>
      <w:pPr>
        <w:widowControl/>
        <w:spacing w:before="100" w:beforeAutospacing="1" w:after="100" w:afterAutospacing="1" w:line="480" w:lineRule="auto"/>
        <w:ind w:firstLine="360" w:firstLineChars="150"/>
        <w:jc w:val="left"/>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本单位对上述声明的真实性负责。如有虚假，将依法承担相应责任。</w:t>
      </w:r>
    </w:p>
    <w:p>
      <w:pPr>
        <w:widowControl/>
        <w:spacing w:before="100" w:beforeAutospacing="1" w:after="100" w:afterAutospacing="1" w:line="480" w:lineRule="auto"/>
        <w:ind w:firstLine="240" w:firstLineChars="100"/>
        <w:jc w:val="left"/>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投标人名称（电子签章）： </w:t>
      </w:r>
    </w:p>
    <w:p>
      <w:pPr>
        <w:adjustRightInd w:val="0"/>
        <w:spacing w:line="360" w:lineRule="auto"/>
        <w:jc w:val="left"/>
        <w:rPr>
          <w:rFonts w:asciiTheme="minorEastAsia" w:hAnsiTheme="minorEastAsia" w:eastAsiaTheme="minorEastAsia" w:cstheme="minorEastAsia"/>
          <w:snapToGrid w:val="0"/>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szCs w:val="24"/>
          <w14:textFill>
            <w14:solidFill>
              <w14:schemeClr w14:val="tx1"/>
            </w14:solidFill>
          </w14:textFill>
        </w:rPr>
        <w:t>日期：</w:t>
      </w:r>
      <w:r>
        <w:rPr>
          <w:rFonts w:hint="eastAsia" w:asciiTheme="minorEastAsia" w:hAnsiTheme="minorEastAsia" w:eastAsiaTheme="minorEastAsia" w:cstheme="minorEastAsia"/>
          <w:snapToGrid w:val="0"/>
          <w:color w:val="000000" w:themeColor="text1"/>
          <w:kern w:val="0"/>
          <w:sz w:val="24"/>
          <w:szCs w:val="24"/>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 w:val="24"/>
          <w:szCs w:val="24"/>
          <w14:textFill>
            <w14:solidFill>
              <w14:schemeClr w14:val="tx1"/>
            </w14:solidFill>
          </w14:textFill>
        </w:rPr>
        <w:t>年</w:t>
      </w:r>
      <w:r>
        <w:rPr>
          <w:rFonts w:hint="eastAsia" w:asciiTheme="minorEastAsia" w:hAnsiTheme="minorEastAsia" w:eastAsiaTheme="minorEastAsia" w:cstheme="minorEastAsia"/>
          <w:snapToGrid w:val="0"/>
          <w:color w:val="000000" w:themeColor="text1"/>
          <w:kern w:val="0"/>
          <w:sz w:val="24"/>
          <w:szCs w:val="24"/>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 w:val="24"/>
          <w:szCs w:val="24"/>
          <w14:textFill>
            <w14:solidFill>
              <w14:schemeClr w14:val="tx1"/>
            </w14:solidFill>
          </w14:textFill>
        </w:rPr>
        <w:t>月</w:t>
      </w:r>
      <w:r>
        <w:rPr>
          <w:rFonts w:hint="eastAsia" w:asciiTheme="minorEastAsia" w:hAnsiTheme="minorEastAsia" w:eastAsiaTheme="minorEastAsia" w:cstheme="minorEastAsia"/>
          <w:snapToGrid w:val="0"/>
          <w:color w:val="000000" w:themeColor="text1"/>
          <w:kern w:val="0"/>
          <w:sz w:val="24"/>
          <w:szCs w:val="24"/>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 w:val="24"/>
          <w:szCs w:val="24"/>
          <w14:textFill>
            <w14:solidFill>
              <w14:schemeClr w14:val="tx1"/>
            </w14:solidFill>
          </w14:textFill>
        </w:rPr>
        <w:t>日</w:t>
      </w:r>
    </w:p>
    <w:p>
      <w:pPr>
        <w:pStyle w:val="12"/>
        <w:spacing w:line="360" w:lineRule="auto"/>
        <w:rPr>
          <w:rFonts w:asciiTheme="minorEastAsia" w:hAnsiTheme="minorEastAsia" w:eastAsiaTheme="minorEastAsia" w:cstheme="minorEastAsia"/>
          <w:color w:val="000000" w:themeColor="text1"/>
          <w14:textFill>
            <w14:solidFill>
              <w14:schemeClr w14:val="tx1"/>
            </w14:solidFill>
          </w14:textFill>
        </w:rPr>
      </w:pPr>
    </w:p>
    <w:p>
      <w:pPr>
        <w:pStyle w:val="12"/>
        <w:spacing w:line="360" w:lineRule="auto"/>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备注：（1）残疾人福利性单位说明材料：残疾人福利性单位声明函。（2）如提供其他残疾人福利性单位制造的货物，还须同时提供该企业的残疾人福利性单位声明函。</w:t>
      </w:r>
    </w:p>
    <w:p>
      <w:pPr>
        <w:spacing w:line="360" w:lineRule="auto"/>
        <w:jc w:val="right"/>
        <w:rPr>
          <w:rFonts w:asciiTheme="minorEastAsia" w:hAnsiTheme="minorEastAsia" w:eastAsiaTheme="minorEastAsia" w:cstheme="minorEastAsia"/>
          <w:color w:val="000000" w:themeColor="text1"/>
          <w:sz w:val="24"/>
          <w:szCs w:val="24"/>
          <w14:textFill>
            <w14:solidFill>
              <w14:schemeClr w14:val="tx1"/>
            </w14:solidFill>
          </w14:textFill>
        </w:rPr>
      </w:pPr>
    </w:p>
    <w:p>
      <w:pPr>
        <w:spacing w:line="360" w:lineRule="auto"/>
        <w:jc w:val="left"/>
        <w:rPr>
          <w:rFonts w:asciiTheme="minorEastAsia" w:hAnsiTheme="minorEastAsia" w:eastAsiaTheme="minorEastAsia" w:cstheme="minorEastAsia"/>
          <w:b/>
          <w:bCs/>
          <w:color w:val="000000" w:themeColor="text1"/>
          <w:spacing w:val="-4"/>
          <w:sz w:val="24"/>
          <w:szCs w:val="24"/>
          <w14:textFill>
            <w14:solidFill>
              <w14:schemeClr w14:val="tx1"/>
            </w14:solidFill>
          </w14:textFill>
        </w:rPr>
      </w:pPr>
    </w:p>
    <w:p>
      <w:pPr>
        <w:spacing w:line="360" w:lineRule="auto"/>
        <w:jc w:val="left"/>
        <w:rPr>
          <w:rFonts w:asciiTheme="minorEastAsia" w:hAnsiTheme="minorEastAsia" w:eastAsiaTheme="minorEastAsia" w:cstheme="minorEastAsia"/>
          <w:b/>
          <w:bCs/>
          <w:color w:val="000000" w:themeColor="text1"/>
          <w:spacing w:val="-4"/>
          <w:sz w:val="24"/>
          <w:szCs w:val="24"/>
          <w14:textFill>
            <w14:solidFill>
              <w14:schemeClr w14:val="tx1"/>
            </w14:solidFill>
          </w14:textFill>
        </w:rPr>
      </w:pPr>
    </w:p>
    <w:p>
      <w:pPr>
        <w:spacing w:line="360" w:lineRule="auto"/>
        <w:jc w:val="left"/>
        <w:rPr>
          <w:rFonts w:asciiTheme="minorEastAsia" w:hAnsiTheme="minorEastAsia" w:eastAsiaTheme="minorEastAsia" w:cstheme="minorEastAsia"/>
          <w:b/>
          <w:bCs/>
          <w:color w:val="000000" w:themeColor="text1"/>
          <w:spacing w:val="-4"/>
          <w:sz w:val="24"/>
          <w:szCs w:val="24"/>
          <w14:textFill>
            <w14:solidFill>
              <w14:schemeClr w14:val="tx1"/>
            </w14:solidFill>
          </w14:textFill>
        </w:rPr>
      </w:pPr>
    </w:p>
    <w:p>
      <w:pPr>
        <w:spacing w:line="240" w:lineRule="auto"/>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pacing w:val="-4"/>
          <w:sz w:val="24"/>
          <w:szCs w:val="24"/>
          <w14:textFill>
            <w14:solidFill>
              <w14:schemeClr w14:val="tx1"/>
            </w14:solidFill>
          </w14:textFill>
        </w:rPr>
        <w:t>监狱企业声明文件：</w:t>
      </w:r>
    </w:p>
    <w:p>
      <w:pPr>
        <w:spacing w:line="360" w:lineRule="auto"/>
        <w:ind w:firstLine="2329" w:firstLineChars="1000"/>
        <w:jc w:val="left"/>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pPr>
      <w:r>
        <w:rPr>
          <w:rFonts w:hint="eastAsia" w:asciiTheme="minorEastAsia" w:hAnsiTheme="minorEastAsia" w:eastAsiaTheme="minorEastAsia" w:cstheme="minorEastAsia"/>
          <w:b/>
          <w:bCs/>
          <w:color w:val="000000" w:themeColor="text1"/>
          <w:spacing w:val="-4"/>
          <w:sz w:val="24"/>
          <w:szCs w:val="24"/>
          <w14:textFill>
            <w14:solidFill>
              <w14:schemeClr w14:val="tx1"/>
            </w14:solidFill>
          </w14:textFill>
        </w:rPr>
        <w:t>监狱企业声明文件</w:t>
      </w:r>
      <w:r>
        <w:rPr>
          <w:rFonts w:hint="eastAsia" w:asciiTheme="minorEastAsia" w:hAnsiTheme="minorEastAsia" w:eastAsiaTheme="minorEastAsia" w:cstheme="minorEastAsia"/>
          <w:color w:val="000000" w:themeColor="text1"/>
          <w:spacing w:val="-4"/>
          <w:sz w:val="24"/>
          <w:szCs w:val="24"/>
          <w14:textFill>
            <w14:solidFill>
              <w14:schemeClr w14:val="tx1"/>
            </w14:solidFill>
          </w14:textFill>
        </w:rPr>
        <w:t>(格式自拟）</w:t>
      </w:r>
      <w:r>
        <w:rPr>
          <w:rFonts w:hint="eastAsia" w:asciiTheme="minorEastAsia" w:hAnsiTheme="minorEastAsia" w:eastAsiaTheme="minorEastAsia" w:cstheme="minorEastAsia"/>
          <w:b/>
          <w:bCs/>
          <w:color w:val="000000" w:themeColor="text1"/>
          <w:spacing w:val="-4"/>
          <w:sz w:val="24"/>
          <w:szCs w:val="24"/>
          <w14:textFill>
            <w14:solidFill>
              <w14:schemeClr w14:val="tx1"/>
            </w14:solidFill>
          </w14:textFill>
        </w:rPr>
        <w:t>（标项1）</w:t>
      </w:r>
      <w:r>
        <w:rPr>
          <w:rFonts w:hint="eastAsia" w:asciiTheme="minorEastAsia" w:hAnsiTheme="minorEastAsia" w:eastAsiaTheme="minorEastAsia" w:cstheme="minorEastAsia"/>
          <w:b/>
          <w:bCs/>
          <w:color w:val="000000" w:themeColor="text1"/>
          <w:spacing w:val="-4"/>
          <w:sz w:val="24"/>
          <w:szCs w:val="24"/>
          <w:lang w:eastAsia="zh-CN"/>
          <w14:textFill>
            <w14:solidFill>
              <w14:schemeClr w14:val="tx1"/>
            </w14:solidFill>
          </w14:textFill>
        </w:rPr>
        <w:t>（</w:t>
      </w:r>
      <w:r>
        <w:rPr>
          <w:rFonts w:hint="eastAsia" w:asciiTheme="minorEastAsia" w:hAnsiTheme="minorEastAsia" w:eastAsiaTheme="minorEastAsia" w:cstheme="minorEastAsia"/>
          <w:b/>
          <w:bCs/>
          <w:color w:val="000000" w:themeColor="text1"/>
          <w:spacing w:val="-4"/>
          <w:sz w:val="24"/>
          <w:szCs w:val="24"/>
          <w:lang w:val="en-US" w:eastAsia="zh-CN"/>
          <w14:textFill>
            <w14:solidFill>
              <w14:schemeClr w14:val="tx1"/>
            </w14:solidFill>
          </w14:textFill>
        </w:rPr>
        <w:t>如是</w:t>
      </w:r>
      <w:r>
        <w:rPr>
          <w:rFonts w:hint="eastAsia" w:asciiTheme="minorEastAsia" w:hAnsiTheme="minorEastAsia" w:eastAsiaTheme="minorEastAsia" w:cstheme="minorEastAsia"/>
          <w:b/>
          <w:bCs/>
          <w:color w:val="000000" w:themeColor="text1"/>
          <w:spacing w:val="-4"/>
          <w:sz w:val="24"/>
          <w:szCs w:val="24"/>
          <w:lang w:eastAsia="zh-CN"/>
          <w14:textFill>
            <w14:solidFill>
              <w14:schemeClr w14:val="tx1"/>
            </w14:solidFill>
          </w14:textFill>
        </w:rPr>
        <w:t>）</w:t>
      </w:r>
    </w:p>
    <w:p>
      <w:pPr>
        <w:widowControl w:val="0"/>
        <w:autoSpaceDE w:val="0"/>
        <w:autoSpaceDN w:val="0"/>
        <w:adjustRightInd w:val="0"/>
        <w:spacing w:after="120" w:line="240" w:lineRule="auto"/>
        <w:ind w:left="0" w:leftChars="0" w:firstLine="0" w:firstLineChars="0"/>
        <w:jc w:val="center"/>
        <w:textAlignment w:val="baseline"/>
        <w:rPr>
          <w:rFonts w:hint="eastAsia" w:asciiTheme="minorEastAsia" w:hAnsiTheme="minorEastAsia" w:eastAsiaTheme="minorEastAsia" w:cstheme="minorEastAsia"/>
          <w:b/>
          <w:color w:val="000000" w:themeColor="text1"/>
          <w:spacing w:val="0"/>
          <w:kern w:val="2"/>
          <w:sz w:val="36"/>
          <w:szCs w:val="20"/>
          <w:lang w:val="en-US" w:eastAsia="zh-CN" w:bidi="ar-SA"/>
          <w14:textFill>
            <w14:solidFill>
              <w14:schemeClr w14:val="tx1"/>
            </w14:solidFill>
          </w14:textFill>
        </w:rPr>
      </w:pPr>
    </w:p>
    <w:p>
      <w:pPr>
        <w:widowControl w:val="0"/>
        <w:autoSpaceDE w:val="0"/>
        <w:autoSpaceDN w:val="0"/>
        <w:adjustRightInd w:val="0"/>
        <w:spacing w:after="120" w:line="240" w:lineRule="auto"/>
        <w:ind w:left="0" w:leftChars="0" w:firstLine="0" w:firstLineChars="0"/>
        <w:jc w:val="center"/>
        <w:textAlignment w:val="baseline"/>
        <w:rPr>
          <w:rFonts w:hint="eastAsia" w:asciiTheme="minorEastAsia" w:hAnsiTheme="minorEastAsia" w:eastAsiaTheme="minorEastAsia" w:cstheme="minorEastAsia"/>
          <w:b/>
          <w:color w:val="000000" w:themeColor="text1"/>
          <w:spacing w:val="0"/>
          <w:kern w:val="2"/>
          <w:sz w:val="36"/>
          <w:szCs w:val="20"/>
          <w:lang w:val="en-US" w:eastAsia="zh-CN" w:bidi="ar-SA"/>
          <w14:textFill>
            <w14:solidFill>
              <w14:schemeClr w14:val="tx1"/>
            </w14:solidFill>
          </w14:textFill>
        </w:rPr>
      </w:pPr>
    </w:p>
    <w:p>
      <w:pPr>
        <w:rPr>
          <w:rFonts w:hint="eastAsia" w:ascii="宋体" w:hAnsi="宋体" w:eastAsia="宋体" w:cs="宋体"/>
          <w:b/>
          <w:color w:val="000000" w:themeColor="text1"/>
          <w:sz w:val="24"/>
          <w:szCs w:val="24"/>
          <w:lang w:val="en-US" w:eastAsia="zh-CN"/>
          <w14:textFill>
            <w14:solidFill>
              <w14:schemeClr w14:val="tx1"/>
            </w14:solidFill>
          </w14:textFill>
        </w:rPr>
      </w:pPr>
      <w:r>
        <w:rPr>
          <w:rFonts w:hint="eastAsia" w:ascii="宋体" w:hAnsi="宋体" w:eastAsia="宋体" w:cs="宋体"/>
          <w:b/>
          <w:color w:val="000000" w:themeColor="text1"/>
          <w:sz w:val="24"/>
          <w:szCs w:val="24"/>
          <w:lang w:val="en-US" w:eastAsia="zh-CN"/>
          <w14:textFill>
            <w14:solidFill>
              <w14:schemeClr w14:val="tx1"/>
            </w14:solidFill>
          </w14:textFill>
        </w:rPr>
        <w:br w:type="page"/>
      </w:r>
    </w:p>
    <w:p>
      <w:pPr>
        <w:snapToGrid w:val="0"/>
        <w:spacing w:before="50" w:after="156" w:afterLines="50" w:line="360" w:lineRule="auto"/>
        <w:jc w:val="left"/>
        <w:rPr>
          <w:rFonts w:hint="eastAsia" w:ascii="宋体" w:hAnsi="宋体" w:eastAsia="宋体" w:cs="宋体"/>
          <w:b/>
          <w:color w:val="000000" w:themeColor="text1"/>
          <w:sz w:val="24"/>
          <w:szCs w:val="24"/>
          <w:lang w:val="en-US" w:eastAsia="zh-CN"/>
          <w14:textFill>
            <w14:solidFill>
              <w14:schemeClr w14:val="tx1"/>
            </w14:solidFill>
          </w14:textFill>
        </w:rPr>
      </w:pPr>
      <w:r>
        <w:rPr>
          <w:rFonts w:hint="eastAsia" w:ascii="宋体" w:hAnsi="宋体" w:eastAsia="宋体" w:cs="宋体"/>
          <w:b/>
          <w:color w:val="000000" w:themeColor="text1"/>
          <w:sz w:val="24"/>
          <w:szCs w:val="24"/>
          <w:lang w:val="en-US" w:eastAsia="zh-CN"/>
          <w14:textFill>
            <w14:solidFill>
              <w14:schemeClr w14:val="tx1"/>
            </w14:solidFill>
          </w14:textFill>
        </w:rPr>
        <w:t>联合体协议书格式（如联合体参加投标的）</w:t>
      </w:r>
    </w:p>
    <w:p>
      <w:pPr>
        <w:adjustRightInd w:val="0"/>
        <w:snapToGrid w:val="0"/>
        <w:spacing w:before="50" w:after="50" w:line="360" w:lineRule="auto"/>
        <w:jc w:val="center"/>
        <w:rPr>
          <w:rFonts w:hint="eastAsia" w:ascii="宋体" w:hAnsi="宋体" w:eastAsia="宋体" w:cs="宋体"/>
          <w:b/>
          <w:color w:val="000000" w:themeColor="text1"/>
          <w:kern w:val="0"/>
          <w:sz w:val="32"/>
          <w:szCs w:val="32"/>
          <w:lang w:val="zh-CN" w:eastAsia="zh-CN"/>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 xml:space="preserve">  </w:t>
      </w:r>
      <w:r>
        <w:rPr>
          <w:rFonts w:hint="eastAsia" w:ascii="宋体" w:hAnsi="宋体" w:eastAsia="宋体" w:cs="宋体"/>
          <w:b/>
          <w:color w:val="000000" w:themeColor="text1"/>
          <w:sz w:val="32"/>
          <w:szCs w:val="32"/>
          <w14:textFill>
            <w14:solidFill>
              <w14:schemeClr w14:val="tx1"/>
            </w14:solidFill>
          </w14:textFill>
        </w:rPr>
        <w:t>联合体协议书</w:t>
      </w:r>
      <w:r>
        <w:rPr>
          <w:rFonts w:hint="eastAsia" w:ascii="宋体" w:hAnsi="宋体" w:eastAsia="宋体" w:cs="宋体"/>
          <w:b/>
          <w:color w:val="000000" w:themeColor="text1"/>
          <w:sz w:val="32"/>
          <w:szCs w:val="32"/>
          <w:lang w:eastAsia="zh-CN"/>
          <w14:textFill>
            <w14:solidFill>
              <w14:schemeClr w14:val="tx1"/>
            </w14:solidFill>
          </w14:textFill>
        </w:rPr>
        <w:t>（</w:t>
      </w:r>
      <w:r>
        <w:rPr>
          <w:rFonts w:hint="eastAsia" w:ascii="宋体" w:hAnsi="宋体" w:eastAsia="宋体" w:cs="宋体"/>
          <w:b/>
          <w:color w:val="000000" w:themeColor="text1"/>
          <w:sz w:val="32"/>
          <w:szCs w:val="32"/>
          <w:lang w:val="en-US" w:eastAsia="zh-CN"/>
          <w14:textFill>
            <w14:solidFill>
              <w14:schemeClr w14:val="tx1"/>
            </w14:solidFill>
          </w14:textFill>
        </w:rPr>
        <w:t>标项1/标项2</w:t>
      </w:r>
      <w:r>
        <w:rPr>
          <w:rFonts w:hint="eastAsia" w:ascii="宋体" w:hAnsi="宋体" w:eastAsia="宋体" w:cs="宋体"/>
          <w:b/>
          <w:color w:val="000000" w:themeColor="text1"/>
          <w:sz w:val="32"/>
          <w:szCs w:val="32"/>
          <w:lang w:eastAsia="zh-CN"/>
          <w14:textFill>
            <w14:solidFill>
              <w14:schemeClr w14:val="tx1"/>
            </w14:solidFill>
          </w14:textFill>
        </w:rPr>
        <w:t>）</w:t>
      </w:r>
    </w:p>
    <w:p>
      <w:pPr>
        <w:adjustRightInd w:val="0"/>
        <w:snapToGrid w:val="0"/>
        <w:spacing w:line="360" w:lineRule="auto"/>
        <w:ind w:firstLine="576"/>
        <w:rPr>
          <w:rFonts w:hint="eastAsia"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u w:val="single"/>
          <w14:textFill>
            <w14:solidFill>
              <w14:schemeClr w14:val="tx1"/>
            </w14:solidFill>
          </w14:textFill>
        </w:rPr>
        <w:t>（联合体所有成员名称）</w:t>
      </w:r>
      <w:r>
        <w:rPr>
          <w:rFonts w:hint="eastAsia" w:ascii="宋体" w:hAnsi="宋体" w:eastAsia="宋体" w:cs="宋体"/>
          <w:color w:val="000000" w:themeColor="text1"/>
          <w:kern w:val="0"/>
          <w:sz w:val="24"/>
          <w:szCs w:val="24"/>
          <w14:textFill>
            <w14:solidFill>
              <w14:schemeClr w14:val="tx1"/>
            </w14:solidFill>
          </w14:textFill>
        </w:rPr>
        <w:t>自愿</w:t>
      </w:r>
      <w:r>
        <w:rPr>
          <w:rFonts w:hint="eastAsia" w:ascii="宋体" w:hAnsi="宋体" w:eastAsia="宋体" w:cs="宋体"/>
          <w:color w:val="000000" w:themeColor="text1"/>
          <w:kern w:val="0"/>
          <w:sz w:val="24"/>
          <w:szCs w:val="24"/>
          <w:lang w:val="zh-CN"/>
          <w14:textFill>
            <w14:solidFill>
              <w14:schemeClr w14:val="tx1"/>
            </w14:solidFill>
          </w14:textFill>
        </w:rPr>
        <w:t>组成一个联合体，以一个投标人的身份</w:t>
      </w:r>
      <w:r>
        <w:rPr>
          <w:rFonts w:hint="eastAsia" w:ascii="宋体" w:hAnsi="宋体" w:eastAsia="宋体" w:cs="宋体"/>
          <w:color w:val="000000" w:themeColor="text1"/>
          <w:kern w:val="0"/>
          <w:sz w:val="24"/>
          <w:szCs w:val="24"/>
          <w14:textFill>
            <w14:solidFill>
              <w14:schemeClr w14:val="tx1"/>
            </w14:solidFill>
          </w14:textFill>
        </w:rPr>
        <w:t>参加</w:t>
      </w:r>
      <w:r>
        <w:rPr>
          <w:rFonts w:hint="eastAsia" w:ascii="宋体" w:hAnsi="宋体" w:eastAsia="宋体" w:cs="宋体"/>
          <w:color w:val="000000" w:themeColor="text1"/>
          <w:sz w:val="24"/>
          <w:szCs w:val="24"/>
          <w14:textFill>
            <w14:solidFill>
              <w14:schemeClr w14:val="tx1"/>
            </w14:solidFill>
          </w14:textFill>
        </w:rPr>
        <w:t>（项目名称）</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【招标编号：</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（采购编号）】</w:t>
      </w:r>
      <w:r>
        <w:rPr>
          <w:rFonts w:hint="eastAsia" w:ascii="宋体" w:hAnsi="宋体" w:eastAsia="宋体" w:cs="宋体"/>
          <w:color w:val="000000" w:themeColor="text1"/>
          <w:kern w:val="0"/>
          <w:sz w:val="24"/>
          <w:szCs w:val="24"/>
          <w:lang w:val="zh-CN"/>
          <w14:textFill>
            <w14:solidFill>
              <w14:schemeClr w14:val="tx1"/>
            </w14:solidFill>
          </w14:textFill>
        </w:rPr>
        <w:t xml:space="preserve">投标。 </w:t>
      </w:r>
    </w:p>
    <w:p>
      <w:pPr>
        <w:adjustRightInd w:val="0"/>
        <w:snapToGrid w:val="0"/>
        <w:spacing w:line="360" w:lineRule="auto"/>
        <w:ind w:firstLine="576"/>
        <w:rPr>
          <w:rFonts w:hint="eastAsia"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一、各方一致决定，</w:t>
      </w:r>
      <w:r>
        <w:rPr>
          <w:rFonts w:hint="eastAsia" w:ascii="宋体" w:hAnsi="宋体" w:eastAsia="宋体" w:cs="宋体"/>
          <w:color w:val="000000" w:themeColor="text1"/>
          <w:kern w:val="0"/>
          <w:sz w:val="24"/>
          <w:szCs w:val="24"/>
          <w:u w:val="single"/>
          <w14:textFill>
            <w14:solidFill>
              <w14:schemeClr w14:val="tx1"/>
            </w14:solidFill>
          </w14:textFill>
        </w:rPr>
        <w:t>（某联合体成员名称）</w:t>
      </w:r>
      <w:r>
        <w:rPr>
          <w:rFonts w:hint="eastAsia" w:ascii="宋体" w:hAnsi="宋体" w:eastAsia="宋体" w:cs="宋体"/>
          <w:color w:val="000000" w:themeColor="text1"/>
          <w:kern w:val="0"/>
          <w:sz w:val="24"/>
          <w:szCs w:val="24"/>
          <w14:textFill>
            <w14:solidFill>
              <w14:schemeClr w14:val="tx1"/>
            </w14:solidFill>
          </w14:textFill>
        </w:rPr>
        <w:t>为联合体</w:t>
      </w:r>
      <w:r>
        <w:rPr>
          <w:rFonts w:hint="eastAsia" w:ascii="宋体" w:hAnsi="宋体" w:eastAsia="宋体" w:cs="宋体"/>
          <w:color w:val="000000" w:themeColor="text1"/>
          <w:kern w:val="0"/>
          <w:sz w:val="24"/>
          <w:szCs w:val="24"/>
          <w:lang w:val="zh-CN"/>
          <w14:textFill>
            <w14:solidFill>
              <w14:schemeClr w14:val="tx1"/>
            </w14:solidFill>
          </w14:textFill>
        </w:rPr>
        <w:t>牵头人</w:t>
      </w:r>
      <w:r>
        <w:rPr>
          <w:rFonts w:hint="eastAsia" w:ascii="宋体" w:hAnsi="宋体" w:eastAsia="宋体" w:cs="宋体"/>
          <w:color w:val="000000" w:themeColor="text1"/>
          <w:sz w:val="24"/>
          <w:szCs w:val="24"/>
          <w14:textFill>
            <w14:solidFill>
              <w14:schemeClr w14:val="tx1"/>
            </w14:solidFill>
          </w14:textFill>
        </w:rPr>
        <w:t>，代表所有联合体成员负责投标和合同实施阶段的主办、协调工作</w:t>
      </w:r>
      <w:r>
        <w:rPr>
          <w:rFonts w:hint="eastAsia" w:ascii="宋体" w:hAnsi="宋体" w:eastAsia="宋体" w:cs="宋体"/>
          <w:color w:val="000000" w:themeColor="text1"/>
          <w:kern w:val="0"/>
          <w:sz w:val="24"/>
          <w:szCs w:val="24"/>
          <w:lang w:val="zh-CN"/>
          <w14:textFill>
            <w14:solidFill>
              <w14:schemeClr w14:val="tx1"/>
            </w14:solidFill>
          </w14:textFill>
        </w:rPr>
        <w:t>。</w:t>
      </w:r>
    </w:p>
    <w:p>
      <w:pPr>
        <w:adjustRightInd w:val="0"/>
        <w:snapToGrid w:val="0"/>
        <w:spacing w:line="360" w:lineRule="auto"/>
        <w:ind w:firstLine="576"/>
        <w:rPr>
          <w:rFonts w:hint="eastAsia"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二、</w:t>
      </w:r>
      <w:r>
        <w:rPr>
          <w:rFonts w:hint="eastAsia" w:ascii="宋体" w:hAnsi="宋体" w:eastAsia="宋体" w:cs="宋体"/>
          <w:color w:val="000000" w:themeColor="text1"/>
          <w:sz w:val="24"/>
          <w:szCs w:val="24"/>
          <w14:textFill>
            <w14:solidFill>
              <w14:schemeClr w14:val="tx1"/>
            </w14:solidFill>
          </w14:textFill>
        </w:rPr>
        <w:t>所有联合体成员各方签署授权书，授权书载明的</w:t>
      </w:r>
      <w:r>
        <w:rPr>
          <w:rFonts w:hint="eastAsia" w:ascii="宋体" w:hAnsi="宋体" w:eastAsia="宋体" w:cs="宋体"/>
          <w:color w:val="000000" w:themeColor="text1"/>
          <w:kern w:val="0"/>
          <w:sz w:val="24"/>
          <w:szCs w:val="24"/>
          <w:lang w:val="zh-CN"/>
          <w14:textFill>
            <w14:solidFill>
              <w14:schemeClr w14:val="tx1"/>
            </w14:solidFill>
          </w14:textFill>
        </w:rPr>
        <w:t>授权代表根据招标文件规定及投标内容而对采购人、采购机构所作的任何合法承诺，包括书面澄清及相应等均对联合投标各方产生约束力。</w:t>
      </w:r>
    </w:p>
    <w:p>
      <w:pPr>
        <w:adjustRightInd w:val="0"/>
        <w:snapToGrid w:val="0"/>
        <w:spacing w:line="360" w:lineRule="auto"/>
        <w:ind w:firstLine="576"/>
        <w:rPr>
          <w:rFonts w:hint="eastAsia"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三、本次联合投标中，分工如下：</w:t>
      </w:r>
      <w:r>
        <w:rPr>
          <w:rFonts w:hint="eastAsia" w:ascii="宋体" w:hAnsi="宋体" w:eastAsia="宋体" w:cs="宋体"/>
          <w:color w:val="000000" w:themeColor="text1"/>
          <w:kern w:val="0"/>
          <w:sz w:val="24"/>
          <w:szCs w:val="24"/>
          <w:u w:val="single"/>
          <w14:textFill>
            <w14:solidFill>
              <w14:schemeClr w14:val="tx1"/>
            </w14:solidFill>
          </w14:textFill>
        </w:rPr>
        <w:t>（联合体其中一方成员名称）</w:t>
      </w:r>
      <w:r>
        <w:rPr>
          <w:rFonts w:hint="eastAsia" w:ascii="宋体" w:hAnsi="宋体" w:eastAsia="宋体" w:cs="宋体"/>
          <w:color w:val="000000" w:themeColor="text1"/>
          <w:kern w:val="0"/>
          <w:sz w:val="24"/>
          <w:szCs w:val="24"/>
          <w:lang w:val="zh-CN"/>
          <w14:textFill>
            <w14:solidFill>
              <w14:schemeClr w14:val="tx1"/>
            </w14:solidFill>
          </w14:textFill>
        </w:rPr>
        <w:t>承担的工作和义务为：</w:t>
      </w:r>
      <w:r>
        <w:rPr>
          <w:rFonts w:hint="eastAsia" w:ascii="宋体" w:hAnsi="宋体" w:eastAsia="宋体" w:cs="宋体"/>
          <w:color w:val="000000" w:themeColor="text1"/>
          <w:sz w:val="21"/>
          <w:szCs w:val="24"/>
          <w:u w:val="single"/>
          <w14:textFill>
            <w14:solidFill>
              <w14:schemeClr w14:val="tx1"/>
            </w14:solidFill>
          </w14:textFill>
        </w:rPr>
        <w:t xml:space="preserve">             </w:t>
      </w:r>
      <w:r>
        <w:rPr>
          <w:rFonts w:hint="eastAsia" w:ascii="宋体" w:hAnsi="宋体" w:eastAsia="宋体" w:cs="宋体"/>
          <w:color w:val="000000" w:themeColor="text1"/>
          <w:kern w:val="0"/>
          <w:sz w:val="24"/>
          <w:szCs w:val="24"/>
          <w:lang w:val="zh-CN"/>
          <w14:textFill>
            <w14:solidFill>
              <w14:schemeClr w14:val="tx1"/>
            </w14:solidFill>
          </w14:textFill>
        </w:rPr>
        <w:t>；</w:t>
      </w:r>
      <w:r>
        <w:rPr>
          <w:rFonts w:hint="eastAsia" w:ascii="宋体" w:hAnsi="宋体" w:eastAsia="宋体" w:cs="宋体"/>
          <w:color w:val="000000" w:themeColor="text1"/>
          <w:kern w:val="0"/>
          <w:sz w:val="24"/>
          <w:szCs w:val="24"/>
          <w:u w:val="single"/>
          <w14:textFill>
            <w14:solidFill>
              <w14:schemeClr w14:val="tx1"/>
            </w14:solidFill>
          </w14:textFill>
        </w:rPr>
        <w:t>（联合体其中一方成员名称）</w:t>
      </w:r>
      <w:r>
        <w:rPr>
          <w:rFonts w:hint="eastAsia" w:ascii="宋体" w:hAnsi="宋体" w:eastAsia="宋体" w:cs="宋体"/>
          <w:color w:val="000000" w:themeColor="text1"/>
          <w:kern w:val="0"/>
          <w:sz w:val="24"/>
          <w:szCs w:val="24"/>
          <w:lang w:val="zh-CN"/>
          <w14:textFill>
            <w14:solidFill>
              <w14:schemeClr w14:val="tx1"/>
            </w14:solidFill>
          </w14:textFill>
        </w:rPr>
        <w:t>承担的工作和义务为：</w:t>
      </w:r>
      <w:r>
        <w:rPr>
          <w:rFonts w:hint="eastAsia" w:ascii="宋体" w:hAnsi="宋体" w:eastAsia="宋体" w:cs="宋体"/>
          <w:color w:val="000000" w:themeColor="text1"/>
          <w:sz w:val="21"/>
          <w:szCs w:val="24"/>
          <w:u w:val="single"/>
          <w14:textFill>
            <w14:solidFill>
              <w14:schemeClr w14:val="tx1"/>
            </w14:solidFill>
          </w14:textFill>
        </w:rPr>
        <w:t xml:space="preserve">            </w:t>
      </w:r>
      <w:r>
        <w:rPr>
          <w:rFonts w:hint="eastAsia" w:ascii="宋体" w:hAnsi="宋体" w:eastAsia="宋体" w:cs="宋体"/>
          <w:color w:val="000000" w:themeColor="text1"/>
          <w:kern w:val="0"/>
          <w:sz w:val="24"/>
          <w:szCs w:val="24"/>
          <w:lang w:val="zh-CN"/>
          <w14:textFill>
            <w14:solidFill>
              <w14:schemeClr w14:val="tx1"/>
            </w14:solidFill>
          </w14:textFill>
        </w:rPr>
        <w:t xml:space="preserve"> ；……。</w:t>
      </w:r>
    </w:p>
    <w:p>
      <w:pPr>
        <w:adjustRightInd w:val="0"/>
        <w:snapToGrid w:val="0"/>
        <w:spacing w:line="360" w:lineRule="auto"/>
        <w:ind w:firstLine="576"/>
        <w:rPr>
          <w:rFonts w:hint="eastAsia"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四、</w:t>
      </w:r>
      <w:r>
        <w:rPr>
          <w:rFonts w:hint="eastAsia" w:ascii="宋体" w:hAnsi="宋体" w:eastAsia="宋体" w:cs="宋体"/>
          <w:color w:val="000000" w:themeColor="text1"/>
          <w:sz w:val="24"/>
          <w:szCs w:val="24"/>
          <w14:textFill>
            <w14:solidFill>
              <w14:schemeClr w14:val="tx1"/>
            </w14:solidFill>
          </w14:textFill>
        </w:rPr>
        <w:t>中小企业合同金额达到</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%，小微企业合同金额达到</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kern w:val="0"/>
          <w:sz w:val="24"/>
          <w:szCs w:val="24"/>
          <w:lang w:val="zh-CN"/>
          <w14:textFill>
            <w14:solidFill>
              <w14:schemeClr w14:val="tx1"/>
            </w14:solidFill>
          </w14:textFill>
        </w:rPr>
        <w:t>。</w:t>
      </w:r>
    </w:p>
    <w:p>
      <w:pPr>
        <w:adjustRightInd w:val="0"/>
        <w:snapToGrid w:val="0"/>
        <w:spacing w:line="360" w:lineRule="auto"/>
        <w:ind w:firstLine="576"/>
        <w:rPr>
          <w:rFonts w:hint="eastAsia"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五、如果中标，</w:t>
      </w:r>
      <w:r>
        <w:rPr>
          <w:rFonts w:hint="eastAsia" w:ascii="宋体" w:hAnsi="宋体" w:eastAsia="宋体" w:cs="宋体"/>
          <w:color w:val="000000" w:themeColor="text1"/>
          <w:sz w:val="24"/>
          <w:szCs w:val="24"/>
          <w14:textFill>
            <w14:solidFill>
              <w14:schemeClr w14:val="tx1"/>
            </w14:solidFill>
          </w14:textFill>
        </w:rPr>
        <w:t>联合体各成员方共同与采购人签订合同，并就采购合同约定的事项对采购人承担连带责任。</w:t>
      </w:r>
    </w:p>
    <w:p>
      <w:pPr>
        <w:adjustRightInd w:val="0"/>
        <w:snapToGrid w:val="0"/>
        <w:spacing w:line="360" w:lineRule="auto"/>
        <w:ind w:firstLine="576"/>
        <w:rPr>
          <w:rFonts w:hint="eastAsia"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六、有关本次联合投标的其他事宜：</w:t>
      </w:r>
    </w:p>
    <w:p>
      <w:pPr>
        <w:adjustRightInd w:val="0"/>
        <w:snapToGrid w:val="0"/>
        <w:spacing w:line="360" w:lineRule="auto"/>
        <w:ind w:firstLine="576"/>
        <w:rPr>
          <w:rFonts w:hint="eastAsia"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1、联合体各方不再单独参加或者与其他供应商另外组成联合体参加同一合同项下的政府采购活动。</w:t>
      </w:r>
    </w:p>
    <w:p>
      <w:pPr>
        <w:adjustRightInd w:val="0"/>
        <w:snapToGrid w:val="0"/>
        <w:spacing w:line="360" w:lineRule="auto"/>
        <w:ind w:firstLine="576"/>
        <w:rPr>
          <w:rFonts w:hint="eastAsia"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2、联合体中有同类资质的各方按照联合体分工承担相同工作的，按照资质等级较低的供应商确定资质等级。</w:t>
      </w:r>
    </w:p>
    <w:p>
      <w:pPr>
        <w:adjustRightInd w:val="0"/>
        <w:snapToGrid w:val="0"/>
        <w:spacing w:line="360" w:lineRule="auto"/>
        <w:ind w:firstLine="576"/>
        <w:rPr>
          <w:rFonts w:hint="eastAsia"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3、本协议提交采购人、采购机构后，联合体各方不得以任何形式对上述内容进行修改或撤销。</w:t>
      </w:r>
    </w:p>
    <w:p>
      <w:pPr>
        <w:adjustRightInd w:val="0"/>
        <w:snapToGrid w:val="0"/>
        <w:spacing w:line="360" w:lineRule="auto"/>
        <w:ind w:firstLine="5040" w:firstLineChars="2100"/>
        <w:rPr>
          <w:rFonts w:hint="eastAsia"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联合体成员名称(电子签名/公章)：</w:t>
      </w:r>
    </w:p>
    <w:p>
      <w:pPr>
        <w:adjustRightInd w:val="0"/>
        <w:snapToGrid w:val="0"/>
        <w:spacing w:line="360" w:lineRule="auto"/>
        <w:ind w:firstLine="5040" w:firstLineChars="2100"/>
        <w:rPr>
          <w:rFonts w:hint="eastAsia"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联合体成员名称(电子签名/公章)：</w:t>
      </w:r>
    </w:p>
    <w:p>
      <w:pPr>
        <w:adjustRightInd w:val="0"/>
        <w:snapToGrid w:val="0"/>
        <w:spacing w:line="360" w:lineRule="auto"/>
        <w:ind w:firstLine="5760" w:firstLineChars="2400"/>
        <w:rPr>
          <w:rFonts w:hint="eastAsia" w:ascii="宋体" w:hAnsi="宋体" w:eastAsia="宋体" w:cs="宋体"/>
          <w:color w:val="000000" w:themeColor="text1"/>
          <w:sz w:val="21"/>
          <w:szCs w:val="24"/>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w:t>
      </w:r>
    </w:p>
    <w:p>
      <w:pPr>
        <w:adjustRightInd w:val="0"/>
        <w:snapToGrid w:val="0"/>
        <w:spacing w:line="360" w:lineRule="auto"/>
        <w:rPr>
          <w:rFonts w:hint="eastAsia" w:ascii="宋体" w:hAnsi="宋体" w:eastAsia="宋体" w:cs="宋体"/>
          <w:color w:val="000000" w:themeColor="text1"/>
          <w:kern w:val="0"/>
          <w:sz w:val="24"/>
          <w:szCs w:val="24"/>
          <w:lang w:val="zh-CN"/>
          <w14:textFill>
            <w14:solidFill>
              <w14:schemeClr w14:val="tx1"/>
            </w14:solidFill>
          </w14:textFill>
        </w:rPr>
      </w:pPr>
      <w:r>
        <w:rPr>
          <w:rFonts w:hint="eastAsia" w:ascii="宋体" w:hAnsi="宋体" w:eastAsia="宋体" w:cs="宋体"/>
          <w:color w:val="000000" w:themeColor="text1"/>
          <w:kern w:val="0"/>
          <w:sz w:val="24"/>
          <w:szCs w:val="24"/>
          <w:lang w:val="zh-CN"/>
          <w14:textFill>
            <w14:solidFill>
              <w14:schemeClr w14:val="tx1"/>
            </w14:solidFill>
          </w14:textFill>
        </w:rPr>
        <w:t xml:space="preserve">                                               日期：  年  月   日</w:t>
      </w:r>
    </w:p>
    <w:p>
      <w:pPr>
        <w:adjustRightInd w:val="0"/>
        <w:spacing w:line="360" w:lineRule="auto"/>
        <w:ind w:firstLine="480" w:firstLineChars="200"/>
        <w:rPr>
          <w:rFonts w:hint="eastAsia" w:ascii="仿宋_GB2312" w:hAnsi="仿宋" w:eastAsia="仿宋_GB2312" w:cs="仿宋_GB2312"/>
          <w:color w:val="000000" w:themeColor="text1"/>
          <w:sz w:val="24"/>
          <w:szCs w:val="24"/>
          <w14:textFill>
            <w14:solidFill>
              <w14:schemeClr w14:val="tx1"/>
            </w14:solidFill>
          </w14:textFill>
        </w:rPr>
      </w:pPr>
    </w:p>
    <w:p>
      <w:pPr>
        <w:snapToGrid w:val="0"/>
        <w:spacing w:before="50" w:after="156" w:afterLines="50" w:line="240" w:lineRule="auto"/>
        <w:jc w:val="left"/>
        <w:rPr>
          <w:rFonts w:hint="eastAsia" w:asciiTheme="minorEastAsia" w:hAnsiTheme="minorEastAsia" w:eastAsiaTheme="minorEastAsia" w:cstheme="minorEastAsia"/>
          <w:b/>
          <w:color w:val="000000" w:themeColor="text1"/>
          <w:sz w:val="24"/>
          <w:szCs w:val="24"/>
          <w14:textFill>
            <w14:solidFill>
              <w14:schemeClr w14:val="tx1"/>
            </w14:solidFill>
          </w14:textFill>
        </w:rPr>
      </w:pPr>
    </w:p>
    <w:p>
      <w:pPr>
        <w:adjustRightInd w:val="0"/>
        <w:spacing w:line="360" w:lineRule="auto"/>
        <w:ind w:firstLine="480" w:firstLineChars="200"/>
        <w:rPr>
          <w:rFonts w:ascii="仿宋_GB2312" w:hAnsi="仿宋" w:eastAsia="仿宋_GB2312" w:cs="仿宋_GB2312"/>
          <w:color w:val="000000" w:themeColor="text1"/>
          <w:sz w:val="24"/>
          <w:szCs w:val="24"/>
          <w14:textFill>
            <w14:solidFill>
              <w14:schemeClr w14:val="tx1"/>
            </w14:solidFill>
          </w14:textFill>
        </w:rPr>
      </w:pPr>
    </w:p>
    <w:p>
      <w:pPr>
        <w:snapToGrid w:val="0"/>
        <w:spacing w:before="50" w:after="156" w:afterLines="50" w:line="240" w:lineRule="auto"/>
        <w:jc w:val="left"/>
        <w:rPr>
          <w:rFonts w:hint="eastAsia" w:asciiTheme="minorEastAsia" w:hAnsiTheme="minorEastAsia" w:eastAsiaTheme="minorEastAsia" w:cstheme="minorEastAsia"/>
          <w:b/>
          <w:color w:val="000000" w:themeColor="text1"/>
          <w:sz w:val="24"/>
          <w:szCs w:val="24"/>
          <w14:textFill>
            <w14:solidFill>
              <w14:schemeClr w14:val="tx1"/>
            </w14:solidFill>
          </w14:textFill>
        </w:rPr>
      </w:pPr>
    </w:p>
    <w:p>
      <w:pPr>
        <w:rPr>
          <w:rFonts w:hint="eastAsia" w:ascii="宋体" w:hAnsi="宋体" w:eastAsia="宋体" w:cs="宋体"/>
          <w:b/>
          <w:color w:val="000000" w:themeColor="text1"/>
          <w:sz w:val="24"/>
          <w:szCs w:val="24"/>
          <w:lang w:val="en-US" w:eastAsia="zh-CN"/>
          <w14:textFill>
            <w14:solidFill>
              <w14:schemeClr w14:val="tx1"/>
            </w14:solidFill>
          </w14:textFill>
        </w:rPr>
      </w:pPr>
      <w:r>
        <w:rPr>
          <w:rFonts w:hint="eastAsia" w:ascii="宋体" w:hAnsi="宋体" w:eastAsia="宋体" w:cs="宋体"/>
          <w:b/>
          <w:color w:val="000000" w:themeColor="text1"/>
          <w:sz w:val="24"/>
          <w:szCs w:val="24"/>
          <w:lang w:val="en-US" w:eastAsia="zh-CN"/>
          <w14:textFill>
            <w14:solidFill>
              <w14:schemeClr w14:val="tx1"/>
            </w14:solidFill>
          </w14:textFill>
        </w:rPr>
        <w:br w:type="page"/>
      </w:r>
    </w:p>
    <w:p>
      <w:pPr>
        <w:spacing w:line="240" w:lineRule="auto"/>
        <w:rPr>
          <w:rFonts w:asciiTheme="minorEastAsia" w:hAnsiTheme="minorEastAsia" w:eastAsiaTheme="minorEastAsia" w:cstheme="minorEastAsia"/>
          <w:b/>
          <w:color w:val="000000" w:themeColor="text1"/>
          <w:sz w:val="28"/>
          <w:szCs w:val="28"/>
          <w14:textFill>
            <w14:solidFill>
              <w14:schemeClr w14:val="tx1"/>
            </w14:solidFill>
          </w14:textFill>
        </w:rPr>
      </w:pPr>
      <w:r>
        <w:rPr>
          <w:rFonts w:hint="eastAsia" w:asciiTheme="minorEastAsia" w:hAnsiTheme="minorEastAsia" w:eastAsiaTheme="minorEastAsia" w:cstheme="minorEastAsia"/>
          <w:b/>
          <w:color w:val="000000" w:themeColor="text1"/>
          <w:sz w:val="28"/>
          <w:szCs w:val="28"/>
          <w14:textFill>
            <w14:solidFill>
              <w14:schemeClr w14:val="tx1"/>
            </w14:solidFill>
          </w14:textFill>
        </w:rPr>
        <w:t>二、商务</w:t>
      </w:r>
      <w:r>
        <w:rPr>
          <w:rFonts w:hint="eastAsia" w:asciiTheme="minorEastAsia" w:hAnsiTheme="minorEastAsia" w:eastAsiaTheme="minorEastAsia" w:cstheme="minorEastAsia"/>
          <w:b/>
          <w:color w:val="000000" w:themeColor="text1"/>
          <w:sz w:val="28"/>
          <w:szCs w:val="28"/>
          <w:lang w:val="en-US" w:eastAsia="zh-CN"/>
          <w14:textFill>
            <w14:solidFill>
              <w14:schemeClr w14:val="tx1"/>
            </w14:solidFill>
          </w14:textFill>
        </w:rPr>
        <w:t>技术</w:t>
      </w:r>
      <w:r>
        <w:rPr>
          <w:rFonts w:hint="eastAsia" w:asciiTheme="minorEastAsia" w:hAnsiTheme="minorEastAsia" w:eastAsiaTheme="minorEastAsia" w:cstheme="minorEastAsia"/>
          <w:b/>
          <w:color w:val="000000" w:themeColor="text1"/>
          <w:sz w:val="28"/>
          <w:szCs w:val="28"/>
          <w14:textFill>
            <w14:solidFill>
              <w14:schemeClr w14:val="tx1"/>
            </w14:solidFill>
          </w14:textFill>
        </w:rPr>
        <w:t>文件封面格式</w:t>
      </w:r>
    </w:p>
    <w:p>
      <w:pPr>
        <w:spacing w:line="240" w:lineRule="auto"/>
        <w:rPr>
          <w:rFonts w:asciiTheme="minorEastAsia" w:hAnsiTheme="minorEastAsia" w:eastAsiaTheme="minorEastAsia" w:cstheme="minorEastAsia"/>
          <w:b/>
          <w:bCs/>
          <w:color w:val="000000" w:themeColor="text1"/>
          <w:sz w:val="40"/>
          <w:szCs w:val="40"/>
          <w14:textFill>
            <w14:solidFill>
              <w14:schemeClr w14:val="tx1"/>
            </w14:solidFill>
          </w14:textFill>
        </w:rPr>
      </w:pPr>
    </w:p>
    <w:p>
      <w:pPr>
        <w:spacing w:line="240" w:lineRule="auto"/>
        <w:jc w:val="center"/>
        <w:rPr>
          <w:rFonts w:hint="eastAsia" w:asciiTheme="minorEastAsia" w:hAnsiTheme="minorEastAsia" w:eastAsiaTheme="minorEastAsia" w:cstheme="minorEastAsia"/>
          <w:b/>
          <w:bCs/>
          <w:color w:val="000000" w:themeColor="text1"/>
          <w:sz w:val="28"/>
          <w:szCs w:val="28"/>
          <w:lang w:eastAsia="zh-CN"/>
          <w14:textFill>
            <w14:solidFill>
              <w14:schemeClr w14:val="tx1"/>
            </w14:solidFill>
          </w14:textFill>
        </w:rPr>
      </w:pPr>
      <w:r>
        <w:rPr>
          <w:rFonts w:hint="eastAsia" w:asciiTheme="minorEastAsia" w:hAnsiTheme="minorEastAsia" w:eastAsiaTheme="minorEastAsia" w:cstheme="minorEastAsia"/>
          <w:b/>
          <w:bCs/>
          <w:color w:val="000000" w:themeColor="text1"/>
          <w:sz w:val="40"/>
          <w:szCs w:val="40"/>
          <w:lang w:eastAsia="zh-CN"/>
          <w14:textFill>
            <w14:solidFill>
              <w14:schemeClr w14:val="tx1"/>
            </w14:solidFill>
          </w14:textFill>
        </w:rPr>
        <w:t>2022年浦江技工学校加工中心采购安装项目</w:t>
      </w:r>
    </w:p>
    <w:p>
      <w:pPr>
        <w:spacing w:line="360" w:lineRule="auto"/>
        <w:jc w:val="center"/>
        <w:rPr>
          <w:rFonts w:asciiTheme="minorEastAsia" w:hAnsiTheme="minorEastAsia" w:eastAsiaTheme="minorEastAsia" w:cstheme="minorEastAsia"/>
          <w:color w:val="000000" w:themeColor="text1"/>
          <w:spacing w:val="40"/>
          <w:w w:val="90"/>
          <w:sz w:val="96"/>
          <w:szCs w:val="96"/>
          <w:lang w:bidi="th-TH"/>
          <w14:textFill>
            <w14:solidFill>
              <w14:schemeClr w14:val="tx1"/>
            </w14:solidFill>
          </w14:textFill>
        </w:rPr>
      </w:pPr>
    </w:p>
    <w:p>
      <w:pPr>
        <w:spacing w:line="360" w:lineRule="auto"/>
        <w:jc w:val="center"/>
        <w:rPr>
          <w:rFonts w:asciiTheme="minorEastAsia" w:hAnsiTheme="minorEastAsia" w:eastAsiaTheme="minorEastAsia" w:cstheme="minorEastAsia"/>
          <w:color w:val="000000" w:themeColor="text1"/>
          <w:spacing w:val="40"/>
          <w:w w:val="90"/>
          <w:sz w:val="96"/>
          <w:szCs w:val="96"/>
          <w:lang w:bidi="th-TH"/>
          <w14:textFill>
            <w14:solidFill>
              <w14:schemeClr w14:val="tx1"/>
            </w14:solidFill>
          </w14:textFill>
        </w:rPr>
      </w:pPr>
      <w:r>
        <w:rPr>
          <w:rFonts w:hint="eastAsia" w:asciiTheme="minorEastAsia" w:hAnsiTheme="minorEastAsia" w:eastAsiaTheme="minorEastAsia" w:cstheme="minorEastAsia"/>
          <w:color w:val="000000" w:themeColor="text1"/>
          <w:spacing w:val="40"/>
          <w:w w:val="90"/>
          <w:sz w:val="96"/>
          <w:szCs w:val="96"/>
          <w:lang w:val="en-US" w:eastAsia="zh-CN" w:bidi="th-TH"/>
          <w14:textFill>
            <w14:solidFill>
              <w14:schemeClr w14:val="tx1"/>
            </w14:solidFill>
          </w14:textFill>
        </w:rPr>
        <w:t>投 标 文 件</w:t>
      </w:r>
    </w:p>
    <w:p>
      <w:pPr>
        <w:spacing w:line="240" w:lineRule="auto"/>
        <w:jc w:val="center"/>
        <w:rPr>
          <w:rFonts w:asciiTheme="minorEastAsia" w:hAnsiTheme="minorEastAsia" w:eastAsiaTheme="minorEastAsia" w:cstheme="minorEastAsia"/>
          <w:b/>
          <w:bCs/>
          <w:color w:val="000000" w:themeColor="text1"/>
          <w:sz w:val="36"/>
          <w:szCs w:val="36"/>
          <w14:textFill>
            <w14:solidFill>
              <w14:schemeClr w14:val="tx1"/>
            </w14:solidFill>
          </w14:textFill>
        </w:rPr>
      </w:pPr>
      <w:r>
        <w:rPr>
          <w:rFonts w:hint="eastAsia" w:asciiTheme="minorEastAsia" w:hAnsiTheme="minorEastAsia" w:eastAsiaTheme="minorEastAsia" w:cstheme="minorEastAsia"/>
          <w:b/>
          <w:bCs/>
          <w:color w:val="000000" w:themeColor="text1"/>
          <w:sz w:val="36"/>
          <w:szCs w:val="36"/>
          <w14:textFill>
            <w14:solidFill>
              <w14:schemeClr w14:val="tx1"/>
            </w14:solidFill>
          </w14:textFill>
        </w:rPr>
        <w:t>（商务</w:t>
      </w:r>
      <w:r>
        <w:rPr>
          <w:rFonts w:hint="eastAsia" w:asciiTheme="minorEastAsia" w:hAnsiTheme="minorEastAsia" w:eastAsiaTheme="minorEastAsia" w:cstheme="minorEastAsia"/>
          <w:b/>
          <w:bCs/>
          <w:color w:val="000000" w:themeColor="text1"/>
          <w:sz w:val="36"/>
          <w:szCs w:val="36"/>
          <w:lang w:val="en-US" w:eastAsia="zh-CN"/>
          <w14:textFill>
            <w14:solidFill>
              <w14:schemeClr w14:val="tx1"/>
            </w14:solidFill>
          </w14:textFill>
        </w:rPr>
        <w:t>技术</w:t>
      </w:r>
      <w:r>
        <w:rPr>
          <w:rFonts w:hint="eastAsia" w:asciiTheme="minorEastAsia" w:hAnsiTheme="minorEastAsia" w:eastAsiaTheme="minorEastAsia" w:cstheme="minorEastAsia"/>
          <w:b/>
          <w:bCs/>
          <w:color w:val="000000" w:themeColor="text1"/>
          <w:sz w:val="36"/>
          <w:szCs w:val="36"/>
          <w14:textFill>
            <w14:solidFill>
              <w14:schemeClr w14:val="tx1"/>
            </w14:solidFill>
          </w14:textFill>
        </w:rPr>
        <w:t>文件）（标项1/标项2）</w:t>
      </w:r>
    </w:p>
    <w:p>
      <w:pPr>
        <w:spacing w:line="240" w:lineRule="auto"/>
        <w:jc w:val="center"/>
        <w:rPr>
          <w:rFonts w:asciiTheme="minorEastAsia" w:hAnsiTheme="minorEastAsia" w:eastAsiaTheme="minorEastAsia" w:cstheme="minorEastAsia"/>
          <w:b/>
          <w:bCs/>
          <w:color w:val="000000" w:themeColor="text1"/>
          <w:sz w:val="28"/>
          <w:szCs w:val="28"/>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14:textFill>
            <w14:solidFill>
              <w14:schemeClr w14:val="tx1"/>
            </w14:solidFill>
          </w14:textFill>
        </w:rPr>
        <w:t>项目编号：</w:t>
      </w:r>
    </w:p>
    <w:p>
      <w:pPr>
        <w:spacing w:line="240" w:lineRule="auto"/>
        <w:jc w:val="center"/>
        <w:rPr>
          <w:rFonts w:asciiTheme="minorEastAsia" w:hAnsiTheme="minorEastAsia" w:eastAsiaTheme="minorEastAsia" w:cstheme="minorEastAsia"/>
          <w:b/>
          <w:bCs/>
          <w:color w:val="000000" w:themeColor="text1"/>
          <w:sz w:val="28"/>
          <w:szCs w:val="28"/>
          <w14:textFill>
            <w14:solidFill>
              <w14:schemeClr w14:val="tx1"/>
            </w14:solidFill>
          </w14:textFill>
        </w:rPr>
      </w:pPr>
    </w:p>
    <w:p>
      <w:pPr>
        <w:autoSpaceDE w:val="0"/>
        <w:autoSpaceDN w:val="0"/>
        <w:adjustRightInd w:val="0"/>
        <w:spacing w:line="360" w:lineRule="auto"/>
        <w:rPr>
          <w:rFonts w:asciiTheme="minorEastAsia" w:hAnsiTheme="minorEastAsia" w:eastAsiaTheme="minorEastAsia" w:cstheme="minorEastAsia"/>
          <w:b/>
          <w:color w:val="000000" w:themeColor="text1"/>
          <w:sz w:val="32"/>
          <w:szCs w:val="32"/>
          <w14:textFill>
            <w14:solidFill>
              <w14:schemeClr w14:val="tx1"/>
            </w14:solidFill>
          </w14:textFill>
        </w:rPr>
      </w:pPr>
    </w:p>
    <w:p>
      <w:pPr>
        <w:autoSpaceDE w:val="0"/>
        <w:autoSpaceDN w:val="0"/>
        <w:adjustRightInd w:val="0"/>
        <w:spacing w:line="360" w:lineRule="auto"/>
        <w:rPr>
          <w:rFonts w:asciiTheme="minorEastAsia" w:hAnsiTheme="minorEastAsia" w:eastAsiaTheme="minorEastAsia" w:cstheme="minorEastAsia"/>
          <w:b/>
          <w:color w:val="000000" w:themeColor="text1"/>
          <w:sz w:val="32"/>
          <w:szCs w:val="32"/>
          <w14:textFill>
            <w14:solidFill>
              <w14:schemeClr w14:val="tx1"/>
            </w14:solidFill>
          </w14:textFill>
        </w:rPr>
      </w:pPr>
    </w:p>
    <w:p>
      <w:pPr>
        <w:autoSpaceDE w:val="0"/>
        <w:autoSpaceDN w:val="0"/>
        <w:adjustRightInd w:val="0"/>
        <w:spacing w:line="360" w:lineRule="auto"/>
        <w:rPr>
          <w:rFonts w:asciiTheme="minorEastAsia" w:hAnsiTheme="minorEastAsia" w:eastAsiaTheme="minorEastAsia" w:cstheme="minorEastAsia"/>
          <w:b/>
          <w:color w:val="000000" w:themeColor="text1"/>
          <w:sz w:val="32"/>
          <w:szCs w:val="32"/>
          <w14:textFill>
            <w14:solidFill>
              <w14:schemeClr w14:val="tx1"/>
            </w14:solidFill>
          </w14:textFill>
        </w:rPr>
      </w:pPr>
    </w:p>
    <w:p>
      <w:pPr>
        <w:autoSpaceDE w:val="0"/>
        <w:autoSpaceDN w:val="0"/>
        <w:adjustRightInd w:val="0"/>
        <w:spacing w:line="360" w:lineRule="auto"/>
        <w:rPr>
          <w:rFonts w:asciiTheme="minorEastAsia" w:hAnsiTheme="minorEastAsia" w:eastAsiaTheme="minorEastAsia" w:cstheme="minorEastAsia"/>
          <w:b/>
          <w:color w:val="000000" w:themeColor="text1"/>
          <w:sz w:val="32"/>
          <w:szCs w:val="32"/>
          <w14:textFill>
            <w14:solidFill>
              <w14:schemeClr w14:val="tx1"/>
            </w14:solidFill>
          </w14:textFill>
        </w:rPr>
      </w:pPr>
    </w:p>
    <w:p>
      <w:pPr>
        <w:autoSpaceDE w:val="0"/>
        <w:autoSpaceDN w:val="0"/>
        <w:adjustRightInd w:val="0"/>
        <w:spacing w:line="360" w:lineRule="auto"/>
        <w:rPr>
          <w:rFonts w:asciiTheme="minorEastAsia" w:hAnsiTheme="minorEastAsia" w:eastAsiaTheme="minorEastAsia" w:cstheme="minorEastAsia"/>
          <w:b/>
          <w:color w:val="000000" w:themeColor="text1"/>
          <w:sz w:val="32"/>
          <w:szCs w:val="32"/>
          <w14:textFill>
            <w14:solidFill>
              <w14:schemeClr w14:val="tx1"/>
            </w14:solidFill>
          </w14:textFill>
        </w:rPr>
      </w:pPr>
    </w:p>
    <w:p>
      <w:pPr>
        <w:autoSpaceDE w:val="0"/>
        <w:autoSpaceDN w:val="0"/>
        <w:adjustRightInd w:val="0"/>
        <w:spacing w:line="360" w:lineRule="auto"/>
        <w:rPr>
          <w:rFonts w:asciiTheme="minorEastAsia" w:hAnsiTheme="minorEastAsia" w:eastAsiaTheme="minorEastAsia" w:cstheme="minorEastAsia"/>
          <w:b/>
          <w:color w:val="000000" w:themeColor="text1"/>
          <w:sz w:val="32"/>
          <w:szCs w:val="32"/>
          <w14:textFill>
            <w14:solidFill>
              <w14:schemeClr w14:val="tx1"/>
            </w14:solidFill>
          </w14:textFill>
        </w:rPr>
      </w:pPr>
      <w:r>
        <w:rPr>
          <w:rFonts w:hint="eastAsia" w:asciiTheme="minorEastAsia" w:hAnsiTheme="minorEastAsia" w:eastAsiaTheme="minorEastAsia" w:cstheme="minorEastAsia"/>
          <w:b/>
          <w:color w:val="000000" w:themeColor="text1"/>
          <w:sz w:val="32"/>
          <w:szCs w:val="32"/>
          <w14:textFill>
            <w14:solidFill>
              <w14:schemeClr w14:val="tx1"/>
            </w14:solidFill>
          </w14:textFill>
        </w:rPr>
        <w:t>投标人名称（电子签章）：</w:t>
      </w:r>
      <w:r>
        <w:rPr>
          <w:rFonts w:hint="eastAsia" w:asciiTheme="minorEastAsia" w:hAnsiTheme="minorEastAsia" w:eastAsiaTheme="minorEastAsia" w:cstheme="minorEastAsia"/>
          <w:b/>
          <w:color w:val="000000" w:themeColor="text1"/>
          <w:sz w:val="32"/>
          <w:szCs w:val="32"/>
          <w:u w:val="single"/>
          <w14:textFill>
            <w14:solidFill>
              <w14:schemeClr w14:val="tx1"/>
            </w14:solidFill>
          </w14:textFill>
        </w:rPr>
        <w:t xml:space="preserve">                             </w:t>
      </w:r>
    </w:p>
    <w:p>
      <w:pPr>
        <w:autoSpaceDE w:val="0"/>
        <w:autoSpaceDN w:val="0"/>
        <w:adjustRightInd w:val="0"/>
        <w:spacing w:line="360" w:lineRule="auto"/>
        <w:rPr>
          <w:rFonts w:asciiTheme="minorEastAsia" w:hAnsiTheme="minorEastAsia" w:eastAsiaTheme="minorEastAsia" w:cstheme="minorEastAsia"/>
          <w:b/>
          <w:color w:val="000000" w:themeColor="text1"/>
          <w:sz w:val="32"/>
          <w:szCs w:val="32"/>
          <w14:textFill>
            <w14:solidFill>
              <w14:schemeClr w14:val="tx1"/>
            </w14:solidFill>
          </w14:textFill>
        </w:rPr>
      </w:pPr>
    </w:p>
    <w:p>
      <w:pPr>
        <w:autoSpaceDE w:val="0"/>
        <w:autoSpaceDN w:val="0"/>
        <w:adjustRightInd w:val="0"/>
        <w:spacing w:line="360" w:lineRule="auto"/>
        <w:rPr>
          <w:rFonts w:asciiTheme="minorEastAsia" w:hAnsiTheme="minorEastAsia" w:eastAsiaTheme="minorEastAsia" w:cstheme="minorEastAsia"/>
          <w:b/>
          <w:color w:val="000000" w:themeColor="text1"/>
          <w:sz w:val="32"/>
          <w:szCs w:val="32"/>
          <w14:textFill>
            <w14:solidFill>
              <w14:schemeClr w14:val="tx1"/>
            </w14:solidFill>
          </w14:textFill>
        </w:rPr>
      </w:pPr>
      <w:r>
        <w:rPr>
          <w:rFonts w:hint="eastAsia" w:asciiTheme="minorEastAsia" w:hAnsiTheme="minorEastAsia" w:eastAsiaTheme="minorEastAsia" w:cstheme="minorEastAsia"/>
          <w:b/>
          <w:color w:val="000000" w:themeColor="text1"/>
          <w:sz w:val="32"/>
          <w:szCs w:val="32"/>
          <w14:textFill>
            <w14:solidFill>
              <w14:schemeClr w14:val="tx1"/>
            </w14:solidFill>
          </w14:textFill>
        </w:rPr>
        <w:t xml:space="preserve">法定代表人或授权代表(签字或盖章)： </w:t>
      </w:r>
      <w:r>
        <w:rPr>
          <w:rFonts w:hint="eastAsia" w:asciiTheme="minorEastAsia" w:hAnsiTheme="minorEastAsia" w:eastAsiaTheme="minorEastAsia" w:cstheme="minorEastAsia"/>
          <w:b/>
          <w:color w:val="000000" w:themeColor="text1"/>
          <w:sz w:val="32"/>
          <w:szCs w:val="32"/>
          <w:u w:val="single"/>
          <w14:textFill>
            <w14:solidFill>
              <w14:schemeClr w14:val="tx1"/>
            </w14:solidFill>
          </w14:textFill>
        </w:rPr>
        <w:t xml:space="preserve">                  </w:t>
      </w:r>
    </w:p>
    <w:p>
      <w:pPr>
        <w:autoSpaceDE w:val="0"/>
        <w:autoSpaceDN w:val="0"/>
        <w:adjustRightInd w:val="0"/>
        <w:spacing w:line="360" w:lineRule="auto"/>
        <w:rPr>
          <w:rFonts w:asciiTheme="minorEastAsia" w:hAnsiTheme="minorEastAsia" w:eastAsiaTheme="minorEastAsia" w:cstheme="minorEastAsia"/>
          <w:b/>
          <w:color w:val="000000" w:themeColor="text1"/>
          <w:sz w:val="32"/>
          <w:szCs w:val="32"/>
          <w14:textFill>
            <w14:solidFill>
              <w14:schemeClr w14:val="tx1"/>
            </w14:solidFill>
          </w14:textFill>
        </w:rPr>
      </w:pPr>
    </w:p>
    <w:p>
      <w:pPr>
        <w:autoSpaceDE w:val="0"/>
        <w:autoSpaceDN w:val="0"/>
        <w:adjustRightInd w:val="0"/>
        <w:spacing w:line="360" w:lineRule="auto"/>
        <w:jc w:val="center"/>
        <w:rPr>
          <w:rFonts w:asciiTheme="minorEastAsia" w:hAnsiTheme="minorEastAsia" w:eastAsiaTheme="minorEastAsia" w:cstheme="minorEastAsia"/>
          <w:b/>
          <w:color w:val="000000" w:themeColor="text1"/>
          <w:sz w:val="32"/>
          <w:szCs w:val="32"/>
          <w14:textFill>
            <w14:solidFill>
              <w14:schemeClr w14:val="tx1"/>
            </w14:solidFill>
          </w14:textFill>
        </w:rPr>
      </w:pPr>
      <w:r>
        <w:rPr>
          <w:rFonts w:hint="eastAsia" w:asciiTheme="minorEastAsia" w:hAnsiTheme="minorEastAsia" w:eastAsiaTheme="minorEastAsia" w:cstheme="minorEastAsia"/>
          <w:b/>
          <w:color w:val="000000" w:themeColor="text1"/>
          <w:sz w:val="32"/>
          <w:szCs w:val="32"/>
          <w14:textFill>
            <w14:solidFill>
              <w14:schemeClr w14:val="tx1"/>
            </w14:solidFill>
          </w14:textFill>
        </w:rPr>
        <w:t>时间：    年   月   日</w:t>
      </w:r>
    </w:p>
    <w:p>
      <w:pPr>
        <w:tabs>
          <w:tab w:val="left" w:pos="720"/>
        </w:tabs>
        <w:adjustRightInd w:val="0"/>
        <w:snapToGrid w:val="0"/>
        <w:spacing w:line="360" w:lineRule="auto"/>
        <w:ind w:left="420"/>
        <w:jc w:val="center"/>
        <w:rPr>
          <w:rFonts w:hint="eastAsia" w:asciiTheme="minorEastAsia" w:hAnsiTheme="minorEastAsia" w:eastAsiaTheme="minorEastAsia" w:cstheme="minorEastAsia"/>
          <w:b/>
          <w:snapToGrid w:val="0"/>
          <w:color w:val="000000" w:themeColor="text1"/>
          <w:kern w:val="0"/>
          <w:sz w:val="32"/>
          <w:szCs w:val="32"/>
          <w14:textFill>
            <w14:solidFill>
              <w14:schemeClr w14:val="tx1"/>
            </w14:solidFill>
          </w14:textFill>
        </w:rPr>
      </w:pPr>
    </w:p>
    <w:p>
      <w:pPr>
        <w:tabs>
          <w:tab w:val="left" w:pos="720"/>
        </w:tabs>
        <w:adjustRightInd w:val="0"/>
        <w:snapToGrid w:val="0"/>
        <w:spacing w:line="360" w:lineRule="auto"/>
        <w:ind w:left="420"/>
        <w:jc w:val="center"/>
        <w:rPr>
          <w:rFonts w:hint="eastAsia" w:ascii="宋体" w:hAnsi="宋体" w:eastAsia="宋体" w:cs="宋体"/>
          <w:b/>
          <w:snapToGrid w:val="0"/>
          <w:color w:val="000000" w:themeColor="text1"/>
          <w:kern w:val="0"/>
          <w:sz w:val="32"/>
          <w:szCs w:val="32"/>
          <w14:textFill>
            <w14:solidFill>
              <w14:schemeClr w14:val="tx1"/>
            </w14:solidFill>
          </w14:textFill>
        </w:rPr>
      </w:pPr>
    </w:p>
    <w:p>
      <w:pPr>
        <w:tabs>
          <w:tab w:val="left" w:pos="720"/>
        </w:tabs>
        <w:adjustRightInd w:val="0"/>
        <w:snapToGrid w:val="0"/>
        <w:spacing w:line="360" w:lineRule="auto"/>
        <w:ind w:left="420"/>
        <w:jc w:val="center"/>
        <w:rPr>
          <w:rFonts w:hint="eastAsia" w:ascii="宋体" w:hAnsi="宋体" w:eastAsia="宋体" w:cs="宋体"/>
          <w:b/>
          <w:snapToGrid w:val="0"/>
          <w:color w:val="000000" w:themeColor="text1"/>
          <w:kern w:val="0"/>
          <w:sz w:val="32"/>
          <w:szCs w:val="32"/>
          <w14:textFill>
            <w14:solidFill>
              <w14:schemeClr w14:val="tx1"/>
            </w14:solidFill>
          </w14:textFill>
        </w:rPr>
      </w:pPr>
      <w:r>
        <w:rPr>
          <w:rFonts w:hint="eastAsia" w:ascii="宋体" w:hAnsi="宋体" w:eastAsia="宋体" w:cs="宋体"/>
          <w:b/>
          <w:snapToGrid w:val="0"/>
          <w:color w:val="000000" w:themeColor="text1"/>
          <w:kern w:val="0"/>
          <w:sz w:val="32"/>
          <w:szCs w:val="32"/>
          <w14:textFill>
            <w14:solidFill>
              <w14:schemeClr w14:val="tx1"/>
            </w14:solidFill>
          </w14:textFill>
        </w:rPr>
        <w:t>商务</w:t>
      </w:r>
      <w:r>
        <w:rPr>
          <w:rFonts w:hint="eastAsia" w:ascii="宋体" w:hAnsi="宋体" w:eastAsia="宋体" w:cs="宋体"/>
          <w:b/>
          <w:snapToGrid w:val="0"/>
          <w:color w:val="000000" w:themeColor="text1"/>
          <w:kern w:val="0"/>
          <w:sz w:val="32"/>
          <w:szCs w:val="32"/>
          <w:lang w:val="en-US" w:eastAsia="zh-CN"/>
          <w14:textFill>
            <w14:solidFill>
              <w14:schemeClr w14:val="tx1"/>
            </w14:solidFill>
          </w14:textFill>
        </w:rPr>
        <w:t>技术</w:t>
      </w:r>
      <w:r>
        <w:rPr>
          <w:rFonts w:hint="eastAsia" w:ascii="宋体" w:hAnsi="宋体" w:eastAsia="宋体" w:cs="宋体"/>
          <w:b/>
          <w:snapToGrid w:val="0"/>
          <w:color w:val="000000" w:themeColor="text1"/>
          <w:kern w:val="0"/>
          <w:sz w:val="32"/>
          <w:szCs w:val="32"/>
          <w14:textFill>
            <w14:solidFill>
              <w14:schemeClr w14:val="tx1"/>
            </w14:solidFill>
          </w14:textFill>
        </w:rPr>
        <w:t>文件目录（标项1/标项2）</w:t>
      </w:r>
    </w:p>
    <w:p>
      <w:pPr>
        <w:snapToGrid w:val="0"/>
        <w:spacing w:before="50" w:after="156" w:afterLines="50" w:line="240" w:lineRule="auto"/>
        <w:jc w:val="left"/>
        <w:rPr>
          <w:rFonts w:hint="eastAsia" w:ascii="宋体" w:hAnsi="宋体" w:eastAsia="宋体" w:cs="宋体"/>
          <w:color w:val="000000" w:themeColor="text1"/>
          <w:sz w:val="24"/>
          <w:szCs w:val="24"/>
          <w14:textFill>
            <w14:solidFill>
              <w14:schemeClr w14:val="tx1"/>
            </w14:solidFill>
          </w14:textFill>
        </w:rPr>
      </w:pPr>
    </w:p>
    <w:p>
      <w:pPr>
        <w:bidi w:val="0"/>
        <w:spacing w:line="360" w:lineRule="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1.投标人基本情况表（格式见附件）———————页码</w:t>
      </w:r>
    </w:p>
    <w:p>
      <w:pPr>
        <w:bidi w:val="0"/>
        <w:spacing w:line="360" w:lineRule="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2.法定代表人资格说明书和法定代表人授权委托书（格式见附件）—————页码</w:t>
      </w:r>
    </w:p>
    <w:p>
      <w:pPr>
        <w:bidi w:val="0"/>
        <w:spacing w:line="360" w:lineRule="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3.商务响应表（格式见附件）———————页码</w:t>
      </w:r>
    </w:p>
    <w:p>
      <w:pPr>
        <w:bidi w:val="0"/>
        <w:spacing w:line="360" w:lineRule="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4.</w:t>
      </w:r>
      <w:r>
        <w:rPr>
          <w:rFonts w:hint="eastAsia" w:ascii="宋体" w:hAnsi="宋体" w:eastAsia="宋体" w:cs="宋体"/>
          <w:color w:val="000000" w:themeColor="text1"/>
          <w14:textFill>
            <w14:solidFill>
              <w14:schemeClr w14:val="tx1"/>
            </w14:solidFill>
          </w14:textFill>
        </w:rPr>
        <w:t>技术响应表（格式见附件）———————页码</w:t>
      </w:r>
    </w:p>
    <w:p>
      <w:pPr>
        <w:bidi w:val="0"/>
        <w:spacing w:line="360" w:lineRule="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5.</w:t>
      </w:r>
      <w:r>
        <w:rPr>
          <w:rFonts w:hint="eastAsia" w:ascii="宋体" w:hAnsi="宋体" w:eastAsia="宋体" w:cs="宋体"/>
          <w:color w:val="000000" w:themeColor="text1"/>
          <w14:textFill>
            <w14:solidFill>
              <w14:schemeClr w14:val="tx1"/>
            </w14:solidFill>
          </w14:textFill>
        </w:rPr>
        <w:t>产品配置清单表（格式见附件）———————页码</w:t>
      </w:r>
    </w:p>
    <w:p>
      <w:pPr>
        <w:bidi w:val="0"/>
        <w:spacing w:line="360" w:lineRule="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6</w:t>
      </w:r>
      <w:r>
        <w:rPr>
          <w:rFonts w:hint="eastAsia" w:ascii="宋体" w:hAnsi="宋体" w:eastAsia="宋体" w:cs="宋体"/>
          <w:color w:val="000000" w:themeColor="text1"/>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商务技术</w:t>
      </w:r>
      <w:r>
        <w:rPr>
          <w:rFonts w:hint="eastAsia" w:ascii="宋体" w:hAnsi="宋体" w:eastAsia="宋体" w:cs="宋体"/>
          <w:color w:val="000000" w:themeColor="text1"/>
          <w14:textFill>
            <w14:solidFill>
              <w14:schemeClr w14:val="tx1"/>
            </w14:solidFill>
          </w14:textFill>
        </w:rPr>
        <w:t>分自评表（格式自拟）———————页码</w:t>
      </w:r>
    </w:p>
    <w:p>
      <w:pPr>
        <w:bidi w:val="0"/>
        <w:spacing w:line="360" w:lineRule="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6.1业绩———————页码</w:t>
      </w:r>
    </w:p>
    <w:p>
      <w:pPr>
        <w:bidi w:val="0"/>
        <w:spacing w:line="360" w:lineRule="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6.2认证证书———————页码</w:t>
      </w:r>
    </w:p>
    <w:p>
      <w:pPr>
        <w:bidi w:val="0"/>
        <w:spacing w:line="360" w:lineRule="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6.3投标货物的性能及技术指标———————页码</w:t>
      </w:r>
    </w:p>
    <w:p>
      <w:pPr>
        <w:bidi w:val="0"/>
        <w:spacing w:line="360" w:lineRule="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6.4企业实力———————页码</w:t>
      </w:r>
    </w:p>
    <w:p>
      <w:pPr>
        <w:bidi w:val="0"/>
        <w:spacing w:line="360" w:lineRule="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6.5项目实施方案———————页码</w:t>
      </w:r>
    </w:p>
    <w:p>
      <w:pPr>
        <w:bidi w:val="0"/>
        <w:spacing w:line="360" w:lineRule="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6.6项目培训———————页码</w:t>
      </w:r>
    </w:p>
    <w:p>
      <w:pPr>
        <w:bidi w:val="0"/>
        <w:spacing w:line="360" w:lineRule="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6.7售后服务———————页码</w:t>
      </w:r>
    </w:p>
    <w:p>
      <w:pPr>
        <w:bidi w:val="0"/>
        <w:spacing w:line="360" w:lineRule="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6.8其他优惠承诺———————页码</w:t>
      </w:r>
    </w:p>
    <w:p>
      <w:pPr>
        <w:bidi w:val="0"/>
        <w:spacing w:line="360" w:lineRule="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6.9政策分———————页码</w:t>
      </w:r>
    </w:p>
    <w:p>
      <w:pPr>
        <w:bidi w:val="0"/>
        <w:spacing w:line="360" w:lineRule="auto"/>
        <w:rPr>
          <w:rFonts w:hint="eastAsia"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7.</w:t>
      </w:r>
      <w:r>
        <w:rPr>
          <w:rFonts w:hint="eastAsia" w:ascii="宋体" w:hAnsi="宋体" w:eastAsia="宋体" w:cs="宋体"/>
          <w:color w:val="000000" w:themeColor="text1"/>
          <w14:textFill>
            <w14:solidFill>
              <w14:schemeClr w14:val="tx1"/>
            </w14:solidFill>
          </w14:textFill>
        </w:rPr>
        <w:t>投标人需要说明的其他资料（对照相应项</w:t>
      </w:r>
      <w:r>
        <w:rPr>
          <w:rFonts w:hint="eastAsia" w:ascii="宋体" w:hAnsi="宋体" w:eastAsia="宋体" w:cs="宋体"/>
          <w:color w:val="000000" w:themeColor="text1"/>
          <w:szCs w:val="24"/>
          <w14:textFill>
            <w14:solidFill>
              <w14:schemeClr w14:val="tx1"/>
            </w14:solidFill>
          </w14:textFill>
        </w:rPr>
        <w:t>目评分标准，由投标人自行考虑）———————页码。</w:t>
      </w:r>
    </w:p>
    <w:p>
      <w:pPr>
        <w:spacing w:line="460" w:lineRule="exact"/>
        <w:rPr>
          <w:rFonts w:hint="eastAsia" w:ascii="宋体" w:hAnsi="宋体" w:eastAsia="宋体" w:cs="宋体"/>
          <w:b/>
          <w:color w:val="000000" w:themeColor="text1"/>
          <w:sz w:val="28"/>
          <w:szCs w:val="28"/>
          <w:u w:val="none"/>
          <w:lang w:val="en-US" w:eastAsia="zh-CN"/>
          <w14:textFill>
            <w14:solidFill>
              <w14:schemeClr w14:val="tx1"/>
            </w14:solidFill>
          </w14:textFill>
        </w:rPr>
      </w:pPr>
      <w:r>
        <w:rPr>
          <w:rFonts w:hint="eastAsia" w:ascii="宋体" w:hAnsi="宋体" w:eastAsia="宋体" w:cs="宋体"/>
          <w:b/>
          <w:color w:val="000000" w:themeColor="text1"/>
          <w:sz w:val="28"/>
          <w:szCs w:val="28"/>
          <w:u w:val="none"/>
          <w14:textFill>
            <w14:solidFill>
              <w14:schemeClr w14:val="tx1"/>
            </w14:solidFill>
          </w14:textFill>
        </w:rPr>
        <w:t>注：</w:t>
      </w:r>
      <w:r>
        <w:rPr>
          <w:rFonts w:hint="eastAsia" w:ascii="宋体" w:hAnsi="宋体" w:eastAsia="宋体" w:cs="宋体"/>
          <w:b/>
          <w:color w:val="000000" w:themeColor="text1"/>
          <w:sz w:val="28"/>
          <w:szCs w:val="28"/>
          <w:u w:val="none"/>
          <w:lang w:val="en-US" w:eastAsia="zh-CN"/>
          <w14:textFill>
            <w14:solidFill>
              <w14:schemeClr w14:val="tx1"/>
            </w14:solidFill>
          </w14:textFill>
        </w:rPr>
        <w:t>1.投标人根据商务技术分评分细则附“商务技术分自评表”【格式自拟】</w:t>
      </w:r>
    </w:p>
    <w:p>
      <w:pPr>
        <w:spacing w:line="460" w:lineRule="exact"/>
        <w:ind w:firstLine="562" w:firstLineChars="200"/>
        <w:rPr>
          <w:rFonts w:hint="eastAsia" w:ascii="宋体" w:hAnsi="宋体" w:eastAsia="宋体" w:cs="宋体"/>
          <w:b/>
          <w:color w:val="000000" w:themeColor="text1"/>
          <w:sz w:val="28"/>
          <w:szCs w:val="28"/>
          <w:u w:val="none"/>
          <w14:textFill>
            <w14:solidFill>
              <w14:schemeClr w14:val="tx1"/>
            </w14:solidFill>
          </w14:textFill>
        </w:rPr>
      </w:pPr>
      <w:r>
        <w:rPr>
          <w:rFonts w:hint="eastAsia" w:ascii="宋体" w:hAnsi="宋体" w:eastAsia="宋体" w:cs="宋体"/>
          <w:b/>
          <w:color w:val="000000" w:themeColor="text1"/>
          <w:sz w:val="28"/>
          <w:szCs w:val="28"/>
          <w:u w:val="none"/>
          <w:lang w:val="en-US" w:eastAsia="zh-CN"/>
          <w14:textFill>
            <w14:solidFill>
              <w14:schemeClr w14:val="tx1"/>
            </w14:solidFill>
          </w14:textFill>
        </w:rPr>
        <w:t>2.商务技术</w:t>
      </w:r>
      <w:r>
        <w:rPr>
          <w:rFonts w:hint="eastAsia" w:ascii="宋体" w:hAnsi="宋体" w:eastAsia="宋体" w:cs="宋体"/>
          <w:b/>
          <w:color w:val="000000" w:themeColor="text1"/>
          <w:sz w:val="28"/>
          <w:szCs w:val="28"/>
          <w:u w:val="none"/>
          <w14:textFill>
            <w14:solidFill>
              <w14:schemeClr w14:val="tx1"/>
            </w14:solidFill>
          </w14:textFill>
        </w:rPr>
        <w:t>文件的文字部分及其他未提供格式部分由各投标人根据招标文件要求、评分标准要求自行设置。</w:t>
      </w:r>
    </w:p>
    <w:p>
      <w:pPr>
        <w:snapToGrid w:val="0"/>
        <w:spacing w:before="295" w:after="295" w:line="240" w:lineRule="auto"/>
        <w:rPr>
          <w:rFonts w:hint="eastAsia" w:ascii="宋体" w:hAnsi="宋体" w:eastAsia="宋体" w:cs="宋体"/>
          <w:color w:val="000000" w:themeColor="text1"/>
          <w:sz w:val="24"/>
          <w:szCs w:val="24"/>
          <w14:textFill>
            <w14:solidFill>
              <w14:schemeClr w14:val="tx1"/>
            </w14:solidFill>
          </w14:textFill>
        </w:rPr>
      </w:pPr>
    </w:p>
    <w:p>
      <w:pPr>
        <w:snapToGrid w:val="0"/>
        <w:spacing w:before="50" w:after="156" w:afterLines="50" w:line="360" w:lineRule="auto"/>
        <w:jc w:val="left"/>
        <w:rPr>
          <w:rFonts w:hint="eastAsia" w:ascii="宋体" w:hAnsi="宋体" w:eastAsia="宋体" w:cs="宋体"/>
          <w:b/>
          <w:color w:val="000000" w:themeColor="text1"/>
          <w:sz w:val="24"/>
          <w:szCs w:val="24"/>
          <w14:textFill>
            <w14:solidFill>
              <w14:schemeClr w14:val="tx1"/>
            </w14:solidFill>
          </w14:textFill>
        </w:rPr>
      </w:pPr>
      <w:bookmarkStart w:id="12" w:name="_Toc110393361"/>
      <w:bookmarkStart w:id="13" w:name="_Toc225223761"/>
      <w:bookmarkStart w:id="14" w:name="_Toc483379796"/>
      <w:bookmarkStart w:id="15" w:name="_Toc488936100"/>
      <w:bookmarkStart w:id="16" w:name="_Toc14746861"/>
      <w:bookmarkStart w:id="17" w:name="_Toc479927873"/>
      <w:r>
        <w:rPr>
          <w:rFonts w:hint="eastAsia" w:ascii="宋体" w:hAnsi="宋体" w:eastAsia="宋体" w:cs="宋体"/>
          <w:b/>
          <w:color w:val="000000" w:themeColor="text1"/>
          <w:sz w:val="24"/>
          <w:szCs w:val="24"/>
          <w14:textFill>
            <w14:solidFill>
              <w14:schemeClr w14:val="tx1"/>
            </w14:solidFill>
          </w14:textFill>
        </w:rPr>
        <w:br w:type="page"/>
      </w:r>
      <w:r>
        <w:rPr>
          <w:rFonts w:hint="eastAsia" w:ascii="宋体" w:hAnsi="宋体" w:eastAsia="宋体" w:cs="宋体"/>
          <w:b/>
          <w:color w:val="000000" w:themeColor="text1"/>
          <w:sz w:val="24"/>
          <w:szCs w:val="24"/>
          <w14:textFill>
            <w14:solidFill>
              <w14:schemeClr w14:val="tx1"/>
            </w14:solidFill>
          </w14:textFill>
        </w:rPr>
        <w:t>1.投标人基本情况表格式：</w:t>
      </w:r>
    </w:p>
    <w:p>
      <w:pPr>
        <w:snapToGrid w:val="0"/>
        <w:spacing w:before="156" w:beforeLines="50" w:after="50" w:line="240" w:lineRule="auto"/>
        <w:jc w:val="center"/>
        <w:rPr>
          <w:rFonts w:hint="eastAsia" w:ascii="宋体" w:hAnsi="宋体" w:eastAsia="宋体" w:cs="宋体"/>
          <w:b/>
          <w:bCs/>
          <w:color w:val="000000" w:themeColor="text1"/>
          <w:sz w:val="30"/>
          <w:szCs w:val="24"/>
          <w14:textFill>
            <w14:solidFill>
              <w14:schemeClr w14:val="tx1"/>
            </w14:solidFill>
          </w14:textFill>
        </w:rPr>
      </w:pPr>
      <w:r>
        <w:rPr>
          <w:rFonts w:hint="eastAsia" w:ascii="宋体" w:hAnsi="宋体" w:eastAsia="宋体" w:cs="宋体"/>
          <w:b/>
          <w:bCs/>
          <w:color w:val="000000" w:themeColor="text1"/>
          <w:sz w:val="30"/>
          <w:szCs w:val="24"/>
          <w14:textFill>
            <w14:solidFill>
              <w14:schemeClr w14:val="tx1"/>
            </w14:solidFill>
          </w14:textFill>
        </w:rPr>
        <w:t>投标人基本情况表</w:t>
      </w:r>
      <w:bookmarkEnd w:id="12"/>
      <w:bookmarkEnd w:id="13"/>
      <w:bookmarkEnd w:id="14"/>
      <w:bookmarkEnd w:id="15"/>
      <w:bookmarkEnd w:id="16"/>
      <w:bookmarkEnd w:id="17"/>
      <w:r>
        <w:rPr>
          <w:rFonts w:hint="eastAsia" w:ascii="宋体" w:hAnsi="宋体" w:eastAsia="宋体" w:cs="宋体"/>
          <w:b/>
          <w:bCs/>
          <w:color w:val="000000" w:themeColor="text1"/>
          <w:sz w:val="30"/>
          <w:szCs w:val="24"/>
          <w14:textFill>
            <w14:solidFill>
              <w14:schemeClr w14:val="tx1"/>
            </w14:solidFill>
          </w14:textFill>
        </w:rPr>
        <w:t>（标项1/标项2）</w:t>
      </w:r>
    </w:p>
    <w:tbl>
      <w:tblPr>
        <w:tblStyle w:val="24"/>
        <w:tblW w:w="9078" w:type="dxa"/>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5"/>
        <w:gridCol w:w="923"/>
        <w:gridCol w:w="1070"/>
        <w:gridCol w:w="770"/>
        <w:gridCol w:w="2368"/>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25"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单位名称</w:t>
            </w:r>
          </w:p>
        </w:tc>
        <w:tc>
          <w:tcPr>
            <w:tcW w:w="2763" w:type="dxa"/>
            <w:gridSpan w:val="3"/>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14:textFill>
                  <w14:solidFill>
                    <w14:schemeClr w14:val="tx1"/>
                  </w14:solidFill>
                </w14:textFill>
              </w:rPr>
            </w:pPr>
          </w:p>
        </w:tc>
        <w:tc>
          <w:tcPr>
            <w:tcW w:w="2368"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组织机构代码</w:t>
            </w:r>
          </w:p>
        </w:tc>
        <w:tc>
          <w:tcPr>
            <w:tcW w:w="2322"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25"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注册地址</w:t>
            </w:r>
          </w:p>
        </w:tc>
        <w:tc>
          <w:tcPr>
            <w:tcW w:w="2763" w:type="dxa"/>
            <w:gridSpan w:val="3"/>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14:textFill>
                  <w14:solidFill>
                    <w14:schemeClr w14:val="tx1"/>
                  </w14:solidFill>
                </w14:textFill>
              </w:rPr>
            </w:pPr>
          </w:p>
        </w:tc>
        <w:tc>
          <w:tcPr>
            <w:tcW w:w="2368"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注册登记号</w:t>
            </w:r>
          </w:p>
        </w:tc>
        <w:tc>
          <w:tcPr>
            <w:tcW w:w="2322"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25"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经营地址</w:t>
            </w:r>
          </w:p>
        </w:tc>
        <w:tc>
          <w:tcPr>
            <w:tcW w:w="2763" w:type="dxa"/>
            <w:gridSpan w:val="3"/>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14:textFill>
                  <w14:solidFill>
                    <w14:schemeClr w14:val="tx1"/>
                  </w14:solidFill>
                </w14:textFill>
              </w:rPr>
            </w:pPr>
          </w:p>
        </w:tc>
        <w:tc>
          <w:tcPr>
            <w:tcW w:w="2368"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pacing w:val="30"/>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税务登记证号</w:t>
            </w:r>
          </w:p>
        </w:tc>
        <w:tc>
          <w:tcPr>
            <w:tcW w:w="2322"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25"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单位性质</w:t>
            </w:r>
          </w:p>
        </w:tc>
        <w:tc>
          <w:tcPr>
            <w:tcW w:w="2763" w:type="dxa"/>
            <w:gridSpan w:val="3"/>
            <w:noWrap w:val="0"/>
            <w:vAlign w:val="center"/>
          </w:tcPr>
          <w:p>
            <w:pPr>
              <w:keepNext w:val="0"/>
              <w:keepLines w:val="0"/>
              <w:suppressLineNumbers w:val="0"/>
              <w:spacing w:before="0" w:beforeAutospacing="0" w:after="0" w:afterAutospacing="0" w:line="360" w:lineRule="auto"/>
              <w:ind w:left="2160" w:right="0" w:hanging="480"/>
              <w:jc w:val="center"/>
              <w:rPr>
                <w:rFonts w:hint="eastAsia" w:ascii="宋体" w:hAnsi="宋体" w:eastAsia="宋体" w:cs="宋体"/>
                <w:color w:val="000000" w:themeColor="text1"/>
                <w:sz w:val="24"/>
                <w:szCs w:val="24"/>
                <w14:textFill>
                  <w14:solidFill>
                    <w14:schemeClr w14:val="tx1"/>
                  </w14:solidFill>
                </w14:textFill>
              </w:rPr>
            </w:pPr>
          </w:p>
        </w:tc>
        <w:tc>
          <w:tcPr>
            <w:tcW w:w="2368"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pacing w:val="34"/>
                <w:sz w:val="24"/>
                <w:szCs w:val="24"/>
                <w14:textFill>
                  <w14:solidFill>
                    <w14:schemeClr w14:val="tx1"/>
                  </w14:solidFill>
                </w14:textFill>
              </w:rPr>
            </w:pPr>
            <w:r>
              <w:rPr>
                <w:rFonts w:hint="eastAsia" w:ascii="宋体" w:hAnsi="宋体" w:eastAsia="宋体" w:cs="宋体"/>
                <w:color w:val="000000" w:themeColor="text1"/>
                <w:spacing w:val="34"/>
                <w:sz w:val="24"/>
                <w:szCs w:val="24"/>
                <w14:textFill>
                  <w14:solidFill>
                    <w14:schemeClr w14:val="tx1"/>
                  </w14:solidFill>
                </w14:textFill>
              </w:rPr>
              <w:t>注册资本</w:t>
            </w:r>
          </w:p>
        </w:tc>
        <w:tc>
          <w:tcPr>
            <w:tcW w:w="2322"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25"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经营范围</w:t>
            </w:r>
          </w:p>
        </w:tc>
        <w:tc>
          <w:tcPr>
            <w:tcW w:w="2763" w:type="dxa"/>
            <w:gridSpan w:val="3"/>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14:textFill>
                  <w14:solidFill>
                    <w14:schemeClr w14:val="tx1"/>
                  </w14:solidFill>
                </w14:textFill>
              </w:rPr>
            </w:pPr>
          </w:p>
        </w:tc>
        <w:tc>
          <w:tcPr>
            <w:tcW w:w="2368"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营业期限</w:t>
            </w:r>
          </w:p>
        </w:tc>
        <w:tc>
          <w:tcPr>
            <w:tcW w:w="2322"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年 月-  年 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25"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资质情况</w:t>
            </w:r>
          </w:p>
        </w:tc>
        <w:tc>
          <w:tcPr>
            <w:tcW w:w="7453" w:type="dxa"/>
            <w:gridSpan w:val="5"/>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25"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员工数量</w:t>
            </w:r>
          </w:p>
        </w:tc>
        <w:tc>
          <w:tcPr>
            <w:tcW w:w="7453" w:type="dxa"/>
            <w:gridSpan w:val="5"/>
            <w:noWrap w:val="0"/>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共</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人，其中，高级职称</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人，中级职称</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25"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联系电话</w:t>
            </w:r>
          </w:p>
        </w:tc>
        <w:tc>
          <w:tcPr>
            <w:tcW w:w="2763" w:type="dxa"/>
            <w:gridSpan w:val="3"/>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14:textFill>
                  <w14:solidFill>
                    <w14:schemeClr w14:val="tx1"/>
                  </w14:solidFill>
                </w14:textFill>
              </w:rPr>
            </w:pPr>
          </w:p>
        </w:tc>
        <w:tc>
          <w:tcPr>
            <w:tcW w:w="2368"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传真</w:t>
            </w:r>
          </w:p>
        </w:tc>
        <w:tc>
          <w:tcPr>
            <w:tcW w:w="2322"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1625"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主要业绩</w:t>
            </w:r>
          </w:p>
        </w:tc>
        <w:tc>
          <w:tcPr>
            <w:tcW w:w="7453" w:type="dxa"/>
            <w:gridSpan w:val="5"/>
            <w:noWrap w:val="0"/>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color w:val="000000" w:themeColor="text1"/>
                <w:sz w:val="24"/>
                <w:szCs w:val="24"/>
                <w14:textFill>
                  <w14:solidFill>
                    <w14:schemeClr w14:val="tx1"/>
                  </w14:solidFill>
                </w14:textFill>
              </w:rPr>
            </w:pPr>
          </w:p>
          <w:p>
            <w:pPr>
              <w:keepNext w:val="0"/>
              <w:keepLines w:val="0"/>
              <w:suppressLineNumbers w:val="0"/>
              <w:spacing w:before="0" w:beforeAutospacing="0" w:after="0" w:afterAutospacing="0" w:line="360" w:lineRule="auto"/>
              <w:ind w:left="0" w:right="0"/>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9078" w:type="dxa"/>
            <w:gridSpan w:val="6"/>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法 定 代 表 人 基 本 情 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25"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姓  名</w:t>
            </w:r>
          </w:p>
        </w:tc>
        <w:tc>
          <w:tcPr>
            <w:tcW w:w="2763" w:type="dxa"/>
            <w:gridSpan w:val="3"/>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14:textFill>
                  <w14:solidFill>
                    <w14:schemeClr w14:val="tx1"/>
                  </w14:solidFill>
                </w14:textFill>
              </w:rPr>
            </w:pPr>
          </w:p>
        </w:tc>
        <w:tc>
          <w:tcPr>
            <w:tcW w:w="2368"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身份证号码</w:t>
            </w:r>
          </w:p>
        </w:tc>
        <w:tc>
          <w:tcPr>
            <w:tcW w:w="2322"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25"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职  务</w:t>
            </w:r>
          </w:p>
        </w:tc>
        <w:tc>
          <w:tcPr>
            <w:tcW w:w="923"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14:textFill>
                  <w14:solidFill>
                    <w14:schemeClr w14:val="tx1"/>
                  </w14:solidFill>
                </w14:textFill>
              </w:rPr>
            </w:pPr>
          </w:p>
        </w:tc>
        <w:tc>
          <w:tcPr>
            <w:tcW w:w="1070"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职   称</w:t>
            </w:r>
          </w:p>
        </w:tc>
        <w:tc>
          <w:tcPr>
            <w:tcW w:w="770"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14:textFill>
                  <w14:solidFill>
                    <w14:schemeClr w14:val="tx1"/>
                  </w14:solidFill>
                </w14:textFill>
              </w:rPr>
            </w:pPr>
          </w:p>
        </w:tc>
        <w:tc>
          <w:tcPr>
            <w:tcW w:w="2368"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学    历</w:t>
            </w:r>
          </w:p>
        </w:tc>
        <w:tc>
          <w:tcPr>
            <w:tcW w:w="2322"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9078" w:type="dxa"/>
            <w:gridSpan w:val="6"/>
            <w:noWrap w:val="0"/>
            <w:vAlign w:val="top"/>
          </w:tcPr>
          <w:p>
            <w:pPr>
              <w:keepNext w:val="0"/>
              <w:keepLines w:val="0"/>
              <w:suppressLineNumbers w:val="0"/>
              <w:spacing w:before="0" w:beforeAutospacing="0" w:after="0" w:afterAutospacing="0" w:line="360"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备注:</w:t>
            </w:r>
          </w:p>
        </w:tc>
      </w:tr>
    </w:tbl>
    <w:p>
      <w:pPr>
        <w:spacing w:line="360" w:lineRule="auto"/>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 xml:space="preserve"> </w:t>
      </w:r>
      <w:r>
        <w:rPr>
          <w:rFonts w:hint="eastAsia" w:ascii="宋体" w:hAnsi="宋体" w:eastAsia="宋体" w:cs="宋体"/>
          <w:b/>
          <w:color w:val="000000" w:themeColor="text1"/>
          <w:sz w:val="24"/>
          <w:szCs w:val="24"/>
          <w14:textFill>
            <w14:solidFill>
              <w14:schemeClr w14:val="tx1"/>
            </w14:solidFill>
          </w14:textFill>
        </w:rPr>
        <w:t>兹说明上述声明是真实、正确的，并提供了全部能提供的资料和数据，我们同意遵照贵方要求出示有关说明文件。</w:t>
      </w:r>
    </w:p>
    <w:p>
      <w:pPr>
        <w:spacing w:line="240" w:lineRule="auto"/>
        <w:rPr>
          <w:rFonts w:hint="eastAsia" w:ascii="宋体" w:hAnsi="宋体" w:eastAsia="宋体" w:cs="宋体"/>
          <w:b/>
          <w:color w:val="000000" w:themeColor="text1"/>
          <w:sz w:val="24"/>
          <w:szCs w:val="24"/>
          <w14:textFill>
            <w14:solidFill>
              <w14:schemeClr w14:val="tx1"/>
            </w14:solidFill>
          </w14:textFill>
        </w:rPr>
      </w:pPr>
    </w:p>
    <w:p>
      <w:pPr>
        <w:spacing w:line="240" w:lineRule="auto"/>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投标人名称（电子签章）：</w:t>
      </w:r>
      <w:r>
        <w:rPr>
          <w:rFonts w:hint="eastAsia" w:ascii="宋体" w:hAnsi="宋体" w:eastAsia="宋体" w:cs="宋体"/>
          <w:color w:val="000000" w:themeColor="text1"/>
          <w:sz w:val="24"/>
          <w:szCs w:val="24"/>
          <w:u w:val="single"/>
          <w14:textFill>
            <w14:solidFill>
              <w14:schemeClr w14:val="tx1"/>
            </w14:solidFill>
          </w14:textFill>
        </w:rPr>
        <w:t xml:space="preserve">             </w:t>
      </w:r>
    </w:p>
    <w:p>
      <w:pPr>
        <w:spacing w:line="240" w:lineRule="auto"/>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 xml:space="preserve">法定代表人或授权代表（签字或盖章）:___________ </w:t>
      </w:r>
      <w:r>
        <w:rPr>
          <w:rFonts w:hint="eastAsia" w:ascii="宋体" w:hAnsi="宋体" w:eastAsia="宋体" w:cs="宋体"/>
          <w:b/>
          <w:color w:val="000000" w:themeColor="text1"/>
          <w:sz w:val="24"/>
          <w:szCs w:val="24"/>
          <w14:textFill>
            <w14:solidFill>
              <w14:schemeClr w14:val="tx1"/>
            </w14:solidFill>
          </w14:textFill>
        </w:rPr>
        <w:t xml:space="preserve">             </w:t>
      </w:r>
    </w:p>
    <w:p>
      <w:pPr>
        <w:snapToGrid w:val="0"/>
        <w:spacing w:before="50" w:after="156" w:afterLines="50" w:line="360" w:lineRule="auto"/>
        <w:jc w:val="left"/>
        <w:rPr>
          <w:rFonts w:hint="eastAsia" w:ascii="宋体" w:hAnsi="宋体" w:eastAsia="宋体" w:cs="宋体"/>
          <w:snapToGrid w:val="0"/>
          <w:color w:val="000000" w:themeColor="text1"/>
          <w:kern w:val="0"/>
          <w:sz w:val="24"/>
          <w:szCs w:val="24"/>
          <w14:textFill>
            <w14:solidFill>
              <w14:schemeClr w14:val="tx1"/>
            </w14:solidFill>
          </w14:textFill>
        </w:rPr>
      </w:pPr>
      <w:r>
        <w:rPr>
          <w:rFonts w:hint="eastAsia" w:ascii="宋体" w:hAnsi="宋体" w:eastAsia="宋体" w:cs="宋体"/>
          <w:snapToGrid w:val="0"/>
          <w:color w:val="000000" w:themeColor="text1"/>
          <w:kern w:val="0"/>
          <w:sz w:val="24"/>
          <w:szCs w:val="24"/>
          <w14:textFill>
            <w14:solidFill>
              <w14:schemeClr w14:val="tx1"/>
            </w14:solidFill>
          </w14:textFill>
        </w:rPr>
        <w:t>日期：</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年</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月</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日</w:t>
      </w:r>
    </w:p>
    <w:p>
      <w:pPr>
        <w:snapToGrid w:val="0"/>
        <w:spacing w:before="50" w:after="156" w:afterLines="50" w:line="360" w:lineRule="auto"/>
        <w:jc w:val="left"/>
        <w:rPr>
          <w:rFonts w:hint="eastAsia" w:ascii="宋体" w:hAnsi="宋体" w:eastAsia="宋体" w:cs="宋体"/>
          <w:b/>
          <w:color w:val="000000" w:themeColor="text1"/>
          <w:sz w:val="24"/>
          <w:szCs w:val="24"/>
          <w14:textFill>
            <w14:solidFill>
              <w14:schemeClr w14:val="tx1"/>
            </w14:solidFill>
          </w14:textFill>
        </w:rPr>
      </w:pPr>
    </w:p>
    <w:p>
      <w:pPr>
        <w:snapToGrid w:val="0"/>
        <w:spacing w:before="50" w:after="156" w:afterLines="50" w:line="360" w:lineRule="auto"/>
        <w:jc w:val="left"/>
        <w:rPr>
          <w:rFonts w:hint="eastAsia" w:ascii="宋体" w:hAnsi="宋体" w:eastAsia="宋体" w:cs="宋体"/>
          <w:b/>
          <w:bCs/>
          <w:snapToGrid w:val="0"/>
          <w:color w:val="000000" w:themeColor="text1"/>
          <w:kern w:val="0"/>
          <w:sz w:val="28"/>
          <w:szCs w:val="28"/>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2.1法定代表人资格说明书格式：</w:t>
      </w:r>
    </w:p>
    <w:p>
      <w:pPr>
        <w:spacing w:line="240" w:lineRule="auto"/>
        <w:jc w:val="center"/>
        <w:rPr>
          <w:rFonts w:hint="eastAsia" w:ascii="宋体" w:hAnsi="宋体" w:eastAsia="宋体" w:cs="宋体"/>
          <w:b/>
          <w:bCs/>
          <w:snapToGrid w:val="0"/>
          <w:color w:val="000000" w:themeColor="text1"/>
          <w:kern w:val="0"/>
          <w:sz w:val="30"/>
          <w:szCs w:val="30"/>
          <w14:textFill>
            <w14:solidFill>
              <w14:schemeClr w14:val="tx1"/>
            </w14:solidFill>
          </w14:textFill>
        </w:rPr>
      </w:pPr>
      <w:r>
        <w:rPr>
          <w:rFonts w:hint="eastAsia" w:ascii="宋体" w:hAnsi="宋体" w:eastAsia="宋体" w:cs="宋体"/>
          <w:b/>
          <w:bCs/>
          <w:snapToGrid w:val="0"/>
          <w:color w:val="000000" w:themeColor="text1"/>
          <w:kern w:val="0"/>
          <w:sz w:val="30"/>
          <w:szCs w:val="30"/>
          <w14:textFill>
            <w14:solidFill>
              <w14:schemeClr w14:val="tx1"/>
            </w14:solidFill>
          </w14:textFill>
        </w:rPr>
        <w:t>法定代表人资格说明书（标项1/标项2）</w:t>
      </w:r>
    </w:p>
    <w:p>
      <w:pPr>
        <w:adjustRightInd w:val="0"/>
        <w:spacing w:line="600" w:lineRule="exact"/>
        <w:ind w:firstLine="490"/>
        <w:jc w:val="left"/>
        <w:rPr>
          <w:rFonts w:hint="eastAsia" w:ascii="宋体" w:hAnsi="宋体" w:eastAsia="宋体" w:cs="宋体"/>
          <w:b/>
          <w:bCs/>
          <w:snapToGrid w:val="0"/>
          <w:color w:val="000000" w:themeColor="text1"/>
          <w:kern w:val="0"/>
          <w:sz w:val="36"/>
          <w:szCs w:val="20"/>
          <w14:textFill>
            <w14:solidFill>
              <w14:schemeClr w14:val="tx1"/>
            </w14:solidFill>
          </w14:textFill>
        </w:rPr>
      </w:pPr>
    </w:p>
    <w:p>
      <w:pPr>
        <w:adjustRightInd w:val="0"/>
        <w:spacing w:line="600" w:lineRule="exact"/>
        <w:ind w:firstLine="480" w:firstLineChars="200"/>
        <w:jc w:val="left"/>
        <w:rPr>
          <w:rFonts w:hint="eastAsia" w:ascii="宋体" w:hAnsi="宋体" w:eastAsia="宋体" w:cs="宋体"/>
          <w:snapToGrid w:val="0"/>
          <w:color w:val="000000" w:themeColor="text1"/>
          <w:kern w:val="0"/>
          <w:sz w:val="24"/>
          <w:szCs w:val="24"/>
          <w14:textFill>
            <w14:solidFill>
              <w14:schemeClr w14:val="tx1"/>
            </w14:solidFill>
          </w14:textFill>
        </w:rPr>
      </w:pP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（姓名）</w:t>
      </w:r>
      <w:r>
        <w:rPr>
          <w:rFonts w:hint="eastAsia" w:ascii="宋体" w:hAnsi="宋体" w:eastAsia="宋体" w:cs="宋体"/>
          <w:snapToGrid w:val="0"/>
          <w:color w:val="000000" w:themeColor="text1"/>
          <w:kern w:val="0"/>
          <w:sz w:val="24"/>
          <w:szCs w:val="24"/>
          <w14:textFill>
            <w14:solidFill>
              <w14:schemeClr w14:val="tx1"/>
            </w14:solidFill>
          </w14:textFill>
        </w:rPr>
        <w:t>系</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（投标人名称）</w:t>
      </w:r>
      <w:r>
        <w:rPr>
          <w:rFonts w:hint="eastAsia" w:ascii="宋体" w:hAnsi="宋体" w:eastAsia="宋体" w:cs="宋体"/>
          <w:snapToGrid w:val="0"/>
          <w:color w:val="000000" w:themeColor="text1"/>
          <w:kern w:val="0"/>
          <w:sz w:val="24"/>
          <w:szCs w:val="24"/>
          <w14:textFill>
            <w14:solidFill>
              <w14:schemeClr w14:val="tx1"/>
            </w14:solidFill>
          </w14:textFill>
        </w:rPr>
        <w:t>的法定代表人。身份证号：</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w:t>
      </w:r>
    </w:p>
    <w:p>
      <w:pPr>
        <w:adjustRightInd w:val="0"/>
        <w:spacing w:line="600" w:lineRule="exact"/>
        <w:ind w:firstLine="490"/>
        <w:jc w:val="left"/>
        <w:rPr>
          <w:rFonts w:hint="eastAsia" w:ascii="宋体" w:hAnsi="宋体" w:eastAsia="宋体" w:cs="宋体"/>
          <w:snapToGrid w:val="0"/>
          <w:color w:val="000000" w:themeColor="text1"/>
          <w:kern w:val="0"/>
          <w:sz w:val="24"/>
          <w:szCs w:val="24"/>
          <w14:textFill>
            <w14:solidFill>
              <w14:schemeClr w14:val="tx1"/>
            </w14:solidFill>
          </w14:textFill>
        </w:rPr>
      </w:pPr>
      <w:r>
        <w:rPr>
          <w:rFonts w:hint="eastAsia" w:ascii="宋体" w:hAnsi="宋体" w:eastAsia="宋体" w:cs="宋体"/>
          <w:snapToGrid w:val="0"/>
          <w:color w:val="000000" w:themeColor="text1"/>
          <w:kern w:val="0"/>
          <w:sz w:val="24"/>
          <w:szCs w:val="24"/>
          <w14:textFill>
            <w14:solidFill>
              <w14:schemeClr w14:val="tx1"/>
            </w14:solidFill>
          </w14:textFill>
        </w:rPr>
        <w:t>特此说明</w:t>
      </w:r>
    </w:p>
    <w:p>
      <w:pPr>
        <w:adjustRightInd w:val="0"/>
        <w:spacing w:line="600" w:lineRule="exact"/>
        <w:ind w:firstLine="490"/>
        <w:jc w:val="left"/>
        <w:rPr>
          <w:rFonts w:hint="eastAsia" w:ascii="宋体" w:hAnsi="宋体" w:eastAsia="宋体" w:cs="宋体"/>
          <w:color w:val="000000" w:themeColor="text1"/>
          <w:sz w:val="24"/>
          <w:szCs w:val="24"/>
          <w:u w:val="single"/>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投标人名称（电子签章）：</w:t>
      </w:r>
      <w:r>
        <w:rPr>
          <w:rFonts w:hint="eastAsia" w:ascii="宋体" w:hAnsi="宋体" w:eastAsia="宋体" w:cs="宋体"/>
          <w:color w:val="000000" w:themeColor="text1"/>
          <w:sz w:val="24"/>
          <w:szCs w:val="24"/>
          <w:u w:val="single"/>
          <w14:textFill>
            <w14:solidFill>
              <w14:schemeClr w14:val="tx1"/>
            </w14:solidFill>
          </w14:textFill>
        </w:rPr>
        <w:t xml:space="preserve">              </w:t>
      </w:r>
    </w:p>
    <w:p>
      <w:pPr>
        <w:adjustRightInd w:val="0"/>
        <w:spacing w:line="600" w:lineRule="exact"/>
        <w:ind w:firstLine="490"/>
        <w:jc w:val="left"/>
        <w:rPr>
          <w:rFonts w:hint="eastAsia" w:ascii="宋体" w:hAnsi="宋体" w:eastAsia="宋体" w:cs="宋体"/>
          <w:snapToGrid w:val="0"/>
          <w:color w:val="000000" w:themeColor="text1"/>
          <w:kern w:val="0"/>
          <w:sz w:val="24"/>
          <w:szCs w:val="24"/>
          <w14:textFill>
            <w14:solidFill>
              <w14:schemeClr w14:val="tx1"/>
            </w14:solidFill>
          </w14:textFill>
        </w:rPr>
      </w:pPr>
      <w:r>
        <w:rPr>
          <w:rFonts w:hint="eastAsia" w:ascii="宋体" w:hAnsi="宋体" w:eastAsia="宋体" w:cs="宋体"/>
          <w:snapToGrid w:val="0"/>
          <w:color w:val="000000" w:themeColor="text1"/>
          <w:kern w:val="0"/>
          <w:sz w:val="24"/>
          <w:szCs w:val="24"/>
          <w14:textFill>
            <w14:solidFill>
              <w14:schemeClr w14:val="tx1"/>
            </w14:solidFill>
          </w14:textFill>
        </w:rPr>
        <w:t>日期：</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年</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月</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日</w:t>
      </w:r>
    </w:p>
    <w:p>
      <w:pPr>
        <w:adjustRightInd w:val="0"/>
        <w:spacing w:line="360" w:lineRule="auto"/>
        <w:rPr>
          <w:rFonts w:hint="eastAsia" w:ascii="宋体" w:hAnsi="宋体" w:eastAsia="宋体" w:cs="宋体"/>
          <w:snapToGrid w:val="0"/>
          <w:color w:val="000000" w:themeColor="text1"/>
          <w:kern w:val="0"/>
          <w:sz w:val="24"/>
          <w:szCs w:val="24"/>
          <w14:textFill>
            <w14:solidFill>
              <w14:schemeClr w14:val="tx1"/>
            </w14:solidFill>
          </w14:textFill>
        </w:rPr>
      </w:pPr>
    </w:p>
    <w:p>
      <w:pPr>
        <w:adjustRightInd w:val="0"/>
        <w:spacing w:line="360" w:lineRule="auto"/>
        <w:ind w:firstLine="482" w:firstLineChars="200"/>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注：须附法定代表人身份证扫描件（正反面）</w:t>
      </w:r>
    </w:p>
    <w:p>
      <w:pPr>
        <w:adjustRightInd w:val="0"/>
        <w:spacing w:line="360" w:lineRule="auto"/>
        <w:rPr>
          <w:rFonts w:hint="eastAsia" w:ascii="宋体" w:hAnsi="宋体" w:eastAsia="宋体" w:cs="宋体"/>
          <w:snapToGrid w:val="0"/>
          <w:color w:val="000000" w:themeColor="text1"/>
          <w:kern w:val="0"/>
          <w:sz w:val="21"/>
          <w:szCs w:val="21"/>
          <w14:textFill>
            <w14:solidFill>
              <w14:schemeClr w14:val="tx1"/>
            </w14:solidFill>
          </w14:textFill>
        </w:rPr>
      </w:pPr>
    </w:p>
    <w:p>
      <w:pPr>
        <w:snapToGrid w:val="0"/>
        <w:spacing w:before="156" w:beforeLines="50" w:after="50" w:line="240" w:lineRule="auto"/>
        <w:rPr>
          <w:rFonts w:hint="eastAsia" w:ascii="宋体" w:hAnsi="宋体" w:eastAsia="宋体" w:cs="宋体"/>
          <w:color w:val="000000" w:themeColor="text1"/>
          <w:sz w:val="24"/>
          <w:szCs w:val="24"/>
          <w14:textFill>
            <w14:solidFill>
              <w14:schemeClr w14:val="tx1"/>
            </w14:solidFill>
          </w14:textFill>
        </w:rPr>
      </w:pPr>
    </w:p>
    <w:p>
      <w:pPr>
        <w:spacing w:line="240" w:lineRule="auto"/>
        <w:rPr>
          <w:rFonts w:hint="eastAsia" w:ascii="宋体" w:hAnsi="宋体" w:eastAsia="宋体" w:cs="宋体"/>
          <w:color w:val="000000" w:themeColor="text1"/>
          <w:sz w:val="24"/>
          <w:szCs w:val="24"/>
          <w14:textFill>
            <w14:solidFill>
              <w14:schemeClr w14:val="tx1"/>
            </w14:solidFill>
          </w14:textFill>
        </w:rPr>
      </w:pPr>
    </w:p>
    <w:p>
      <w:pPr>
        <w:spacing w:line="240" w:lineRule="auto"/>
        <w:ind w:firstLine="420"/>
        <w:rPr>
          <w:rFonts w:hint="eastAsia" w:ascii="宋体" w:hAnsi="宋体" w:eastAsia="宋体" w:cs="宋体"/>
          <w:color w:val="000000" w:themeColor="text1"/>
          <w:sz w:val="21"/>
          <w:szCs w:val="20"/>
          <w14:textFill>
            <w14:solidFill>
              <w14:schemeClr w14:val="tx1"/>
            </w14:solidFill>
          </w14:textFill>
        </w:rPr>
      </w:pPr>
    </w:p>
    <w:p>
      <w:pPr>
        <w:spacing w:line="240" w:lineRule="auto"/>
        <w:rPr>
          <w:rFonts w:hint="eastAsia" w:ascii="宋体" w:hAnsi="宋体" w:eastAsia="宋体" w:cs="宋体"/>
          <w:color w:val="000000" w:themeColor="text1"/>
          <w:sz w:val="24"/>
          <w:szCs w:val="24"/>
          <w14:textFill>
            <w14:solidFill>
              <w14:schemeClr w14:val="tx1"/>
            </w14:solidFill>
          </w14:textFill>
        </w:rPr>
      </w:pPr>
    </w:p>
    <w:p>
      <w:pPr>
        <w:spacing w:line="240" w:lineRule="auto"/>
        <w:ind w:firstLine="420"/>
        <w:rPr>
          <w:rFonts w:hint="eastAsia" w:ascii="宋体" w:hAnsi="宋体" w:eastAsia="宋体" w:cs="宋体"/>
          <w:color w:val="000000" w:themeColor="text1"/>
          <w:sz w:val="24"/>
          <w:szCs w:val="20"/>
          <w14:textFill>
            <w14:solidFill>
              <w14:schemeClr w14:val="tx1"/>
            </w14:solidFill>
          </w14:textFill>
        </w:rPr>
      </w:pPr>
    </w:p>
    <w:p>
      <w:pPr>
        <w:spacing w:line="200" w:lineRule="exact"/>
        <w:ind w:firstLine="301"/>
        <w:rPr>
          <w:rFonts w:hint="eastAsia" w:ascii="宋体" w:hAnsi="宋体" w:eastAsia="宋体" w:cs="宋体"/>
          <w:color w:val="000000" w:themeColor="text1"/>
          <w:spacing w:val="-4"/>
          <w:sz w:val="18"/>
          <w:szCs w:val="20"/>
          <w14:textFill>
            <w14:solidFill>
              <w14:schemeClr w14:val="tx1"/>
            </w14:solidFill>
          </w14:textFill>
        </w:rPr>
      </w:pPr>
    </w:p>
    <w:p>
      <w:pPr>
        <w:spacing w:line="240" w:lineRule="auto"/>
        <w:rPr>
          <w:rFonts w:hint="eastAsia" w:ascii="宋体" w:hAnsi="宋体" w:eastAsia="宋体" w:cs="宋体"/>
          <w:color w:val="000000" w:themeColor="text1"/>
          <w:sz w:val="24"/>
          <w:szCs w:val="24"/>
          <w14:textFill>
            <w14:solidFill>
              <w14:schemeClr w14:val="tx1"/>
            </w14:solidFill>
          </w14:textFill>
        </w:rPr>
      </w:pPr>
    </w:p>
    <w:p>
      <w:pPr>
        <w:spacing w:line="240" w:lineRule="auto"/>
        <w:rPr>
          <w:rFonts w:hint="eastAsia" w:ascii="宋体" w:hAnsi="宋体" w:eastAsia="宋体" w:cs="宋体"/>
          <w:color w:val="000000" w:themeColor="text1"/>
          <w:sz w:val="24"/>
          <w:szCs w:val="24"/>
          <w14:textFill>
            <w14:solidFill>
              <w14:schemeClr w14:val="tx1"/>
            </w14:solidFill>
          </w14:textFill>
        </w:rPr>
      </w:pPr>
    </w:p>
    <w:p>
      <w:pPr>
        <w:spacing w:line="240" w:lineRule="auto"/>
        <w:rPr>
          <w:rFonts w:hint="eastAsia" w:ascii="宋体" w:hAnsi="宋体" w:eastAsia="宋体" w:cs="宋体"/>
          <w:color w:val="000000" w:themeColor="text1"/>
          <w:sz w:val="24"/>
          <w:szCs w:val="24"/>
          <w14:textFill>
            <w14:solidFill>
              <w14:schemeClr w14:val="tx1"/>
            </w14:solidFill>
          </w14:textFill>
        </w:rPr>
      </w:pPr>
    </w:p>
    <w:p>
      <w:pPr>
        <w:spacing w:line="240" w:lineRule="auto"/>
        <w:rPr>
          <w:rFonts w:hint="eastAsia" w:ascii="宋体" w:hAnsi="宋体" w:eastAsia="宋体" w:cs="宋体"/>
          <w:color w:val="000000" w:themeColor="text1"/>
          <w:sz w:val="24"/>
          <w:szCs w:val="24"/>
          <w14:textFill>
            <w14:solidFill>
              <w14:schemeClr w14:val="tx1"/>
            </w14:solidFill>
          </w14:textFill>
        </w:rPr>
      </w:pPr>
    </w:p>
    <w:p>
      <w:pPr>
        <w:spacing w:line="360" w:lineRule="auto"/>
        <w:jc w:val="center"/>
        <w:rPr>
          <w:rFonts w:hint="eastAsia" w:ascii="宋体" w:hAnsi="宋体" w:eastAsia="宋体" w:cs="宋体"/>
          <w:b/>
          <w:bCs/>
          <w:color w:val="000000" w:themeColor="text1"/>
          <w:sz w:val="30"/>
          <w:szCs w:val="30"/>
          <w14:textFill>
            <w14:solidFill>
              <w14:schemeClr w14:val="tx1"/>
            </w14:solidFill>
          </w14:textFill>
        </w:rPr>
      </w:pPr>
    </w:p>
    <w:p>
      <w:pPr>
        <w:spacing w:line="360" w:lineRule="auto"/>
        <w:jc w:val="center"/>
        <w:rPr>
          <w:rFonts w:hint="eastAsia" w:ascii="宋体" w:hAnsi="宋体" w:eastAsia="宋体" w:cs="宋体"/>
          <w:b/>
          <w:bCs/>
          <w:color w:val="000000" w:themeColor="text1"/>
          <w:sz w:val="30"/>
          <w:szCs w:val="30"/>
          <w14:textFill>
            <w14:solidFill>
              <w14:schemeClr w14:val="tx1"/>
            </w14:solidFill>
          </w14:textFill>
        </w:rPr>
      </w:pPr>
    </w:p>
    <w:p>
      <w:pPr>
        <w:spacing w:line="360" w:lineRule="auto"/>
        <w:jc w:val="center"/>
        <w:rPr>
          <w:rFonts w:hint="eastAsia" w:ascii="宋体" w:hAnsi="宋体" w:eastAsia="宋体" w:cs="宋体"/>
          <w:b/>
          <w:bCs/>
          <w:color w:val="000000" w:themeColor="text1"/>
          <w:sz w:val="30"/>
          <w:szCs w:val="30"/>
          <w14:textFill>
            <w14:solidFill>
              <w14:schemeClr w14:val="tx1"/>
            </w14:solidFill>
          </w14:textFill>
        </w:rPr>
      </w:pPr>
    </w:p>
    <w:p>
      <w:pPr>
        <w:spacing w:line="360" w:lineRule="auto"/>
        <w:jc w:val="center"/>
        <w:rPr>
          <w:rFonts w:hint="eastAsia" w:ascii="宋体" w:hAnsi="宋体" w:eastAsia="宋体" w:cs="宋体"/>
          <w:b/>
          <w:bCs/>
          <w:color w:val="000000" w:themeColor="text1"/>
          <w:sz w:val="30"/>
          <w:szCs w:val="30"/>
          <w14:textFill>
            <w14:solidFill>
              <w14:schemeClr w14:val="tx1"/>
            </w14:solidFill>
          </w14:textFill>
        </w:rPr>
      </w:pPr>
    </w:p>
    <w:p>
      <w:pPr>
        <w:spacing w:line="360" w:lineRule="auto"/>
        <w:rPr>
          <w:rFonts w:hint="eastAsia" w:ascii="宋体" w:hAnsi="宋体" w:eastAsia="宋体" w:cs="宋体"/>
          <w:b/>
          <w:bCs/>
          <w:color w:val="000000" w:themeColor="text1"/>
          <w:sz w:val="30"/>
          <w:szCs w:val="30"/>
          <w14:textFill>
            <w14:solidFill>
              <w14:schemeClr w14:val="tx1"/>
            </w14:solidFill>
          </w14:textFill>
        </w:rPr>
      </w:pPr>
    </w:p>
    <w:p>
      <w:pPr>
        <w:snapToGrid w:val="0"/>
        <w:spacing w:before="50" w:after="156" w:afterLines="50" w:line="360" w:lineRule="auto"/>
        <w:jc w:val="left"/>
        <w:rPr>
          <w:rFonts w:hint="eastAsia" w:ascii="宋体" w:hAnsi="宋体" w:eastAsia="宋体" w:cs="宋体"/>
          <w:b/>
          <w:color w:val="000000" w:themeColor="text1"/>
          <w:sz w:val="24"/>
          <w:szCs w:val="24"/>
          <w14:textFill>
            <w14:solidFill>
              <w14:schemeClr w14:val="tx1"/>
            </w14:solidFill>
          </w14:textFill>
        </w:rPr>
      </w:pPr>
    </w:p>
    <w:p>
      <w:pPr>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br w:type="page"/>
      </w:r>
    </w:p>
    <w:p>
      <w:pPr>
        <w:snapToGrid w:val="0"/>
        <w:spacing w:before="50" w:after="156" w:afterLines="50" w:line="360" w:lineRule="auto"/>
        <w:jc w:val="left"/>
        <w:rPr>
          <w:rFonts w:hint="eastAsia" w:ascii="宋体" w:hAnsi="宋体" w:eastAsia="宋体" w:cs="宋体"/>
          <w:b/>
          <w:bCs/>
          <w:color w:val="000000" w:themeColor="text1"/>
          <w:sz w:val="30"/>
          <w:szCs w:val="30"/>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2.2法定代表人授权委托书格式：</w:t>
      </w:r>
    </w:p>
    <w:p>
      <w:pPr>
        <w:spacing w:line="360" w:lineRule="auto"/>
        <w:jc w:val="center"/>
        <w:rPr>
          <w:rFonts w:hint="eastAsia" w:ascii="宋体" w:hAnsi="宋体" w:eastAsia="宋体" w:cs="宋体"/>
          <w:b/>
          <w:bCs/>
          <w:color w:val="000000" w:themeColor="text1"/>
          <w:sz w:val="30"/>
          <w:szCs w:val="30"/>
          <w14:textFill>
            <w14:solidFill>
              <w14:schemeClr w14:val="tx1"/>
            </w14:solidFill>
          </w14:textFill>
        </w:rPr>
      </w:pPr>
      <w:r>
        <w:rPr>
          <w:rFonts w:hint="eastAsia" w:ascii="宋体" w:hAnsi="宋体" w:eastAsia="宋体" w:cs="宋体"/>
          <w:b/>
          <w:bCs/>
          <w:color w:val="000000" w:themeColor="text1"/>
          <w:sz w:val="30"/>
          <w:szCs w:val="30"/>
          <w14:textFill>
            <w14:solidFill>
              <w14:schemeClr w14:val="tx1"/>
            </w14:solidFill>
          </w14:textFill>
        </w:rPr>
        <w:t>法定代表人授权委托书（标项1/标项2）</w:t>
      </w:r>
    </w:p>
    <w:p>
      <w:pPr>
        <w:snapToGrid w:val="0"/>
        <w:spacing w:before="156" w:beforeLines="50" w:after="50"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（采购单位）：</w:t>
      </w:r>
    </w:p>
    <w:p>
      <w:pPr>
        <w:snapToGrid w:val="0"/>
        <w:spacing w:before="156" w:beforeLines="50" w:after="50" w:line="360" w:lineRule="auto"/>
        <w:ind w:firstLine="720" w:firstLineChars="3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我</w:t>
      </w:r>
      <w:r>
        <w:rPr>
          <w:rFonts w:hint="eastAsia" w:ascii="宋体" w:hAnsi="宋体" w:eastAsia="宋体" w:cs="宋体"/>
          <w:color w:val="000000" w:themeColor="text1"/>
          <w:sz w:val="24"/>
          <w:szCs w:val="24"/>
          <w:u w:val="single"/>
          <w14:textFill>
            <w14:solidFill>
              <w14:schemeClr w14:val="tx1"/>
            </w14:solidFill>
          </w14:textFill>
        </w:rPr>
        <w:t xml:space="preserve">       （姓名）</w:t>
      </w:r>
      <w:r>
        <w:rPr>
          <w:rFonts w:hint="eastAsia" w:ascii="宋体" w:hAnsi="宋体" w:eastAsia="宋体" w:cs="宋体"/>
          <w:color w:val="000000" w:themeColor="text1"/>
          <w:sz w:val="24"/>
          <w:szCs w:val="24"/>
          <w14:textFill>
            <w14:solidFill>
              <w14:schemeClr w14:val="tx1"/>
            </w14:solidFill>
          </w14:textFill>
        </w:rPr>
        <w:t>系</w:t>
      </w:r>
      <w:r>
        <w:rPr>
          <w:rFonts w:hint="eastAsia" w:ascii="宋体" w:hAnsi="宋体" w:eastAsia="宋体" w:cs="宋体"/>
          <w:color w:val="000000" w:themeColor="text1"/>
          <w:sz w:val="24"/>
          <w:szCs w:val="24"/>
          <w:u w:val="single"/>
          <w14:textFill>
            <w14:solidFill>
              <w14:schemeClr w14:val="tx1"/>
            </w14:solidFill>
          </w14:textFill>
        </w:rPr>
        <w:t xml:space="preserve">         （投标人名称）</w:t>
      </w:r>
      <w:r>
        <w:rPr>
          <w:rFonts w:hint="eastAsia" w:ascii="宋体" w:hAnsi="宋体" w:eastAsia="宋体" w:cs="宋体"/>
          <w:color w:val="000000" w:themeColor="text1"/>
          <w:sz w:val="24"/>
          <w:szCs w:val="24"/>
          <w14:textFill>
            <w14:solidFill>
              <w14:schemeClr w14:val="tx1"/>
            </w14:solidFill>
          </w14:textFill>
        </w:rPr>
        <w:t>的法定代表人，现授权委托本单位在职职工</w:t>
      </w:r>
      <w:r>
        <w:rPr>
          <w:rFonts w:hint="eastAsia" w:ascii="宋体" w:hAnsi="宋体" w:eastAsia="宋体" w:cs="宋体"/>
          <w:color w:val="000000" w:themeColor="text1"/>
          <w:sz w:val="24"/>
          <w:szCs w:val="24"/>
          <w:u w:val="single"/>
          <w14:textFill>
            <w14:solidFill>
              <w14:schemeClr w14:val="tx1"/>
            </w14:solidFill>
          </w14:textFill>
        </w:rPr>
        <w:t xml:space="preserve">          （姓名）</w:t>
      </w:r>
      <w:r>
        <w:rPr>
          <w:rFonts w:hint="eastAsia" w:ascii="宋体" w:hAnsi="宋体" w:eastAsia="宋体" w:cs="宋体"/>
          <w:color w:val="000000" w:themeColor="text1"/>
          <w:sz w:val="24"/>
          <w:szCs w:val="24"/>
          <w14:textFill>
            <w14:solidFill>
              <w14:schemeClr w14:val="tx1"/>
            </w14:solidFill>
          </w14:textFill>
        </w:rPr>
        <w:t>为授权代表，以我方的名义参加项目编号：</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项目名称</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项目的投标活动，并代表我方全权办理针对上述项目的投标、开标、评标、签约等具体事务和签署相关文件。我方对授权代表的签名事项负全部责任。</w:t>
      </w:r>
    </w:p>
    <w:p>
      <w:pPr>
        <w:snapToGrid w:val="0"/>
        <w:spacing w:before="156" w:beforeLines="50" w:after="50" w:line="360" w:lineRule="auto"/>
        <w:ind w:firstLine="48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在撤销授权的书面通知以前，本授权书一直有效。授权代表在授权书有效期内签署的所有文件不因授权的撤销而失效。</w:t>
      </w:r>
    </w:p>
    <w:p>
      <w:pPr>
        <w:snapToGrid w:val="0"/>
        <w:spacing w:before="156" w:beforeLines="50" w:after="50" w:line="360" w:lineRule="auto"/>
        <w:ind w:firstLine="48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授权代表无转委托权，特此委托。</w:t>
      </w:r>
    </w:p>
    <w:p>
      <w:pPr>
        <w:snapToGrid w:val="0"/>
        <w:spacing w:before="156" w:beforeLines="50" w:after="50" w:line="360" w:lineRule="auto"/>
        <w:ind w:firstLine="480"/>
        <w:rPr>
          <w:rFonts w:hint="eastAsia" w:ascii="宋体" w:hAnsi="宋体" w:eastAsia="宋体" w:cs="宋体"/>
          <w:color w:val="000000" w:themeColor="text1"/>
          <w:sz w:val="24"/>
          <w:szCs w:val="24"/>
          <w14:textFill>
            <w14:solidFill>
              <w14:schemeClr w14:val="tx1"/>
            </w14:solidFill>
          </w14:textFill>
        </w:rPr>
      </w:pPr>
    </w:p>
    <w:p>
      <w:pPr>
        <w:snapToGrid w:val="0"/>
        <w:spacing w:before="156" w:beforeLines="50" w:after="50" w:line="360" w:lineRule="auto"/>
        <w:rPr>
          <w:rFonts w:hint="eastAsia" w:ascii="宋体" w:hAnsi="宋体" w:eastAsia="宋体" w:cs="宋体"/>
          <w:color w:val="000000" w:themeColor="text1"/>
          <w:sz w:val="24"/>
          <w:szCs w:val="24"/>
          <w14:textFill>
            <w14:solidFill>
              <w14:schemeClr w14:val="tx1"/>
            </w14:solidFill>
          </w14:textFill>
        </w:rPr>
      </w:pPr>
    </w:p>
    <w:p>
      <w:pPr>
        <w:snapToGrid w:val="0"/>
        <w:spacing w:before="156" w:beforeLines="50" w:after="50"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授权代表（签字或盖章）：</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 xml:space="preserve">     职务：</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 xml:space="preserve">  </w:t>
      </w:r>
    </w:p>
    <w:p>
      <w:pPr>
        <w:snapToGrid w:val="0"/>
        <w:spacing w:before="156" w:beforeLines="50" w:after="50"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授权代表身份证号码：</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 xml:space="preserve"> </w:t>
      </w:r>
    </w:p>
    <w:p>
      <w:pPr>
        <w:snapToGrid w:val="0"/>
        <w:spacing w:before="156" w:beforeLines="50" w:after="50"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法定代表人（签字或盖章）：</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 xml:space="preserve">   职务：</w:t>
      </w:r>
      <w:r>
        <w:rPr>
          <w:rFonts w:hint="eastAsia" w:ascii="宋体" w:hAnsi="宋体" w:eastAsia="宋体" w:cs="宋体"/>
          <w:color w:val="000000" w:themeColor="text1"/>
          <w:sz w:val="24"/>
          <w:szCs w:val="24"/>
          <w:u w:val="single"/>
          <w14:textFill>
            <w14:solidFill>
              <w14:schemeClr w14:val="tx1"/>
            </w14:solidFill>
          </w14:textFill>
        </w:rPr>
        <w:t xml:space="preserve">              </w:t>
      </w:r>
    </w:p>
    <w:p>
      <w:pPr>
        <w:snapToGrid w:val="0"/>
        <w:spacing w:before="156" w:beforeLines="50" w:after="50"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法定代表人身份证号码：</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 xml:space="preserve"> </w:t>
      </w:r>
    </w:p>
    <w:p>
      <w:pPr>
        <w:snapToGrid w:val="0"/>
        <w:spacing w:before="156" w:beforeLines="50" w:after="50"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w:t>
      </w:r>
    </w:p>
    <w:p>
      <w:pPr>
        <w:snapToGrid w:val="0"/>
        <w:spacing w:before="156" w:beforeLines="50" w:after="50" w:line="360" w:lineRule="auto"/>
        <w:ind w:firstLine="4920" w:firstLineChars="2050"/>
        <w:rPr>
          <w:rFonts w:hint="eastAsia" w:ascii="宋体" w:hAnsi="宋体" w:eastAsia="宋体" w:cs="宋体"/>
          <w:color w:val="000000" w:themeColor="text1"/>
          <w:sz w:val="24"/>
          <w:szCs w:val="24"/>
          <w14:textFill>
            <w14:solidFill>
              <w14:schemeClr w14:val="tx1"/>
            </w14:solidFill>
          </w14:textFill>
        </w:rPr>
      </w:pPr>
    </w:p>
    <w:p>
      <w:pPr>
        <w:snapToGrid w:val="0"/>
        <w:spacing w:before="156" w:beforeLines="50" w:after="50"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投标人名称（电子签章）：</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 xml:space="preserve">         </w:t>
      </w:r>
    </w:p>
    <w:p>
      <w:pPr>
        <w:snapToGrid w:val="0"/>
        <w:spacing w:before="156" w:beforeLines="50" w:after="50" w:line="360" w:lineRule="auto"/>
        <w:rPr>
          <w:rFonts w:hint="eastAsia" w:ascii="宋体" w:hAnsi="宋体" w:eastAsia="宋体" w:cs="宋体"/>
          <w:color w:val="000000" w:themeColor="text1"/>
          <w:sz w:val="24"/>
          <w:szCs w:val="24"/>
          <w:u w:val="single"/>
          <w14:textFill>
            <w14:solidFill>
              <w14:schemeClr w14:val="tx1"/>
            </w14:solidFill>
          </w14:textFill>
        </w:rPr>
      </w:pPr>
      <w:r>
        <w:rPr>
          <w:rFonts w:hint="eastAsia" w:ascii="宋体" w:hAnsi="宋体" w:eastAsia="宋体" w:cs="宋体"/>
          <w:snapToGrid w:val="0"/>
          <w:color w:val="000000" w:themeColor="text1"/>
          <w:kern w:val="0"/>
          <w:sz w:val="24"/>
          <w:szCs w:val="24"/>
          <w14:textFill>
            <w14:solidFill>
              <w14:schemeClr w14:val="tx1"/>
            </w14:solidFill>
          </w14:textFill>
        </w:rPr>
        <w:t>日期：</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年</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月</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日</w:t>
      </w:r>
    </w:p>
    <w:p>
      <w:pPr>
        <w:spacing w:line="360" w:lineRule="auto"/>
        <w:rPr>
          <w:rFonts w:hint="eastAsia" w:ascii="宋体" w:hAnsi="宋体" w:eastAsia="宋体" w:cs="宋体"/>
          <w:color w:val="000000" w:themeColor="text1"/>
          <w:sz w:val="24"/>
          <w:szCs w:val="24"/>
          <w14:textFill>
            <w14:solidFill>
              <w14:schemeClr w14:val="tx1"/>
            </w14:solidFill>
          </w14:textFill>
        </w:rPr>
      </w:pPr>
    </w:p>
    <w:p>
      <w:pPr>
        <w:spacing w:line="360" w:lineRule="auto"/>
        <w:jc w:val="center"/>
        <w:rPr>
          <w:rFonts w:hint="eastAsia" w:ascii="宋体" w:hAnsi="宋体" w:eastAsia="宋体" w:cs="宋体"/>
          <w:color w:val="000000" w:themeColor="text1"/>
          <w:sz w:val="24"/>
          <w:szCs w:val="24"/>
          <w14:textFill>
            <w14:solidFill>
              <w14:schemeClr w14:val="tx1"/>
            </w14:solidFill>
          </w14:textFill>
        </w:rPr>
      </w:pPr>
    </w:p>
    <w:p>
      <w:pPr>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注：须附授权代表身份证扫描件（正反面）</w:t>
      </w:r>
    </w:p>
    <w:p>
      <w:pPr>
        <w:snapToGrid w:val="0"/>
        <w:spacing w:before="50" w:after="156" w:afterLines="50" w:line="360" w:lineRule="auto"/>
        <w:jc w:val="left"/>
        <w:rPr>
          <w:rFonts w:hint="eastAsia" w:ascii="宋体" w:hAnsi="宋体" w:eastAsia="宋体" w:cs="宋体"/>
          <w:b/>
          <w:color w:val="000000" w:themeColor="text1"/>
          <w:sz w:val="24"/>
          <w:szCs w:val="24"/>
          <w14:textFill>
            <w14:solidFill>
              <w14:schemeClr w14:val="tx1"/>
            </w14:solidFill>
          </w14:textFill>
        </w:rPr>
      </w:pPr>
    </w:p>
    <w:p>
      <w:pPr>
        <w:snapToGrid w:val="0"/>
        <w:spacing w:before="50" w:after="156" w:afterLines="50" w:line="360" w:lineRule="auto"/>
        <w:jc w:val="left"/>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3.商务响应表格式：</w:t>
      </w:r>
    </w:p>
    <w:p>
      <w:pPr>
        <w:spacing w:line="360" w:lineRule="auto"/>
        <w:jc w:val="center"/>
        <w:rPr>
          <w:rFonts w:hint="eastAsia" w:ascii="宋体" w:hAnsi="宋体" w:eastAsia="宋体" w:cs="宋体"/>
          <w:b/>
          <w:bCs/>
          <w:color w:val="000000" w:themeColor="text1"/>
          <w:sz w:val="30"/>
          <w:szCs w:val="30"/>
          <w14:textFill>
            <w14:solidFill>
              <w14:schemeClr w14:val="tx1"/>
            </w14:solidFill>
          </w14:textFill>
        </w:rPr>
      </w:pPr>
      <w:r>
        <w:rPr>
          <w:rFonts w:hint="eastAsia" w:ascii="宋体" w:hAnsi="宋体" w:eastAsia="宋体" w:cs="宋体"/>
          <w:b/>
          <w:bCs/>
          <w:color w:val="000000" w:themeColor="text1"/>
          <w:sz w:val="30"/>
          <w:szCs w:val="30"/>
          <w14:textFill>
            <w14:solidFill>
              <w14:schemeClr w14:val="tx1"/>
            </w14:solidFill>
          </w14:textFill>
        </w:rPr>
        <w:t>商务响应表（标项1/标项2）</w:t>
      </w:r>
    </w:p>
    <w:tbl>
      <w:tblPr>
        <w:tblStyle w:val="24"/>
        <w:tblW w:w="871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93"/>
        <w:gridCol w:w="2300"/>
        <w:gridCol w:w="1956"/>
        <w:gridCol w:w="1099"/>
        <w:gridCol w:w="247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39" w:hRule="atLeast"/>
        </w:trPr>
        <w:tc>
          <w:tcPr>
            <w:tcW w:w="8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56" w:beforeLines="50" w:beforeAutospacing="0" w:after="0" w:afterAutospacing="0" w:line="240" w:lineRule="auto"/>
              <w:ind w:left="0" w:right="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序号</w:t>
            </w:r>
          </w:p>
        </w:tc>
        <w:tc>
          <w:tcPr>
            <w:tcW w:w="23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56" w:beforeLines="50" w:beforeAutospacing="0" w:after="0" w:afterAutospacing="0" w:line="240" w:lineRule="auto"/>
              <w:ind w:left="0" w:right="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项目</w:t>
            </w:r>
          </w:p>
        </w:tc>
        <w:tc>
          <w:tcPr>
            <w:tcW w:w="19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56" w:beforeLines="50" w:beforeAutospacing="0" w:after="0" w:afterAutospacing="0" w:line="240" w:lineRule="auto"/>
              <w:ind w:left="0" w:right="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招标文件要求</w:t>
            </w:r>
          </w:p>
        </w:tc>
        <w:tc>
          <w:tcPr>
            <w:tcW w:w="10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56" w:beforeLines="50" w:beforeAutospacing="0" w:after="0" w:afterAutospacing="0" w:line="240" w:lineRule="auto"/>
              <w:ind w:left="0" w:right="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是否响应</w:t>
            </w:r>
          </w:p>
        </w:tc>
        <w:tc>
          <w:tcPr>
            <w:tcW w:w="24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56" w:beforeLines="50" w:beforeAutospacing="0" w:after="0" w:afterAutospacing="0" w:line="240" w:lineRule="auto"/>
              <w:ind w:left="0" w:right="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8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c>
          <w:tcPr>
            <w:tcW w:w="23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rPr>
                <w:rFonts w:hint="eastAsia" w:ascii="宋体" w:hAnsi="宋体" w:eastAsia="宋体" w:cs="宋体"/>
                <w:color w:val="000000" w:themeColor="text1"/>
                <w:sz w:val="21"/>
                <w:szCs w:val="21"/>
                <w14:textFill>
                  <w14:solidFill>
                    <w14:schemeClr w14:val="tx1"/>
                  </w14:solidFill>
                </w14:textFill>
              </w:rPr>
            </w:pPr>
          </w:p>
        </w:tc>
        <w:tc>
          <w:tcPr>
            <w:tcW w:w="1956"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000000" w:themeColor="text1"/>
                <w:sz w:val="24"/>
                <w:szCs w:val="20"/>
                <w14:textFill>
                  <w14:solidFill>
                    <w14:schemeClr w14:val="tx1"/>
                  </w14:solidFill>
                </w14:textFill>
              </w:rPr>
            </w:pPr>
          </w:p>
        </w:tc>
        <w:tc>
          <w:tcPr>
            <w:tcW w:w="1099"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000000" w:themeColor="text1"/>
                <w:sz w:val="24"/>
                <w:szCs w:val="20"/>
                <w14:textFill>
                  <w14:solidFill>
                    <w14:schemeClr w14:val="tx1"/>
                  </w14:solidFill>
                </w14:textFill>
              </w:rPr>
            </w:pPr>
          </w:p>
        </w:tc>
        <w:tc>
          <w:tcPr>
            <w:tcW w:w="247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000000" w:themeColor="text1"/>
                <w:sz w:val="24"/>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20" w:hRule="atLeast"/>
        </w:trPr>
        <w:tc>
          <w:tcPr>
            <w:tcW w:w="8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c>
          <w:tcPr>
            <w:tcW w:w="23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rPr>
                <w:rFonts w:hint="eastAsia" w:ascii="宋体" w:hAnsi="宋体" w:eastAsia="宋体" w:cs="宋体"/>
                <w:color w:val="000000" w:themeColor="text1"/>
                <w:sz w:val="21"/>
                <w:szCs w:val="21"/>
                <w14:textFill>
                  <w14:solidFill>
                    <w14:schemeClr w14:val="tx1"/>
                  </w14:solidFill>
                </w14:textFill>
              </w:rPr>
            </w:pPr>
          </w:p>
        </w:tc>
        <w:tc>
          <w:tcPr>
            <w:tcW w:w="1956"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000000" w:themeColor="text1"/>
                <w:sz w:val="24"/>
                <w:szCs w:val="20"/>
                <w14:textFill>
                  <w14:solidFill>
                    <w14:schemeClr w14:val="tx1"/>
                  </w14:solidFill>
                </w14:textFill>
              </w:rPr>
            </w:pPr>
          </w:p>
        </w:tc>
        <w:tc>
          <w:tcPr>
            <w:tcW w:w="1099"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156" w:beforeLines="50" w:beforeAutospacing="0" w:after="0" w:afterAutospacing="0" w:line="240" w:lineRule="auto"/>
              <w:ind w:left="43" w:right="0"/>
              <w:rPr>
                <w:rFonts w:hint="eastAsia" w:ascii="宋体" w:hAnsi="宋体" w:eastAsia="宋体" w:cs="宋体"/>
                <w:color w:val="000000" w:themeColor="text1"/>
                <w:sz w:val="24"/>
                <w:szCs w:val="20"/>
                <w14:textFill>
                  <w14:solidFill>
                    <w14:schemeClr w14:val="tx1"/>
                  </w14:solidFill>
                </w14:textFill>
              </w:rPr>
            </w:pPr>
          </w:p>
        </w:tc>
        <w:tc>
          <w:tcPr>
            <w:tcW w:w="247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156" w:beforeLines="50" w:beforeAutospacing="0" w:after="0" w:afterAutospacing="0" w:line="240" w:lineRule="auto"/>
              <w:ind w:left="43" w:right="0"/>
              <w:rPr>
                <w:rFonts w:hint="eastAsia" w:ascii="宋体" w:hAnsi="宋体" w:eastAsia="宋体" w:cs="宋体"/>
                <w:color w:val="000000" w:themeColor="text1"/>
                <w:sz w:val="24"/>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68" w:hRule="atLeast"/>
        </w:trPr>
        <w:tc>
          <w:tcPr>
            <w:tcW w:w="8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c>
          <w:tcPr>
            <w:tcW w:w="23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rPr>
                <w:rFonts w:hint="eastAsia" w:ascii="宋体" w:hAnsi="宋体" w:eastAsia="宋体" w:cs="宋体"/>
                <w:color w:val="000000" w:themeColor="text1"/>
                <w:sz w:val="21"/>
                <w:szCs w:val="21"/>
                <w14:textFill>
                  <w14:solidFill>
                    <w14:schemeClr w14:val="tx1"/>
                  </w14:solidFill>
                </w14:textFill>
              </w:rPr>
            </w:pPr>
          </w:p>
        </w:tc>
        <w:tc>
          <w:tcPr>
            <w:tcW w:w="1956"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000000" w:themeColor="text1"/>
                <w:sz w:val="24"/>
                <w:szCs w:val="20"/>
                <w14:textFill>
                  <w14:solidFill>
                    <w14:schemeClr w14:val="tx1"/>
                  </w14:solidFill>
                </w14:textFill>
              </w:rPr>
            </w:pPr>
          </w:p>
        </w:tc>
        <w:tc>
          <w:tcPr>
            <w:tcW w:w="1099"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000000" w:themeColor="text1"/>
                <w:sz w:val="24"/>
                <w:szCs w:val="20"/>
                <w14:textFill>
                  <w14:solidFill>
                    <w14:schemeClr w14:val="tx1"/>
                  </w14:solidFill>
                </w14:textFill>
              </w:rPr>
            </w:pPr>
          </w:p>
        </w:tc>
        <w:tc>
          <w:tcPr>
            <w:tcW w:w="247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000000" w:themeColor="text1"/>
                <w:sz w:val="24"/>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13" w:hRule="atLeast"/>
        </w:trPr>
        <w:tc>
          <w:tcPr>
            <w:tcW w:w="8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c>
          <w:tcPr>
            <w:tcW w:w="23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rPr>
                <w:rFonts w:hint="eastAsia" w:ascii="宋体" w:hAnsi="宋体" w:eastAsia="宋体" w:cs="宋体"/>
                <w:color w:val="000000" w:themeColor="text1"/>
                <w:sz w:val="21"/>
                <w:szCs w:val="21"/>
                <w14:textFill>
                  <w14:solidFill>
                    <w14:schemeClr w14:val="tx1"/>
                  </w14:solidFill>
                </w14:textFill>
              </w:rPr>
            </w:pPr>
          </w:p>
        </w:tc>
        <w:tc>
          <w:tcPr>
            <w:tcW w:w="1956"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000000" w:themeColor="text1"/>
                <w:sz w:val="24"/>
                <w:szCs w:val="20"/>
                <w14:textFill>
                  <w14:solidFill>
                    <w14:schemeClr w14:val="tx1"/>
                  </w14:solidFill>
                </w14:textFill>
              </w:rPr>
            </w:pPr>
          </w:p>
        </w:tc>
        <w:tc>
          <w:tcPr>
            <w:tcW w:w="1099"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000000" w:themeColor="text1"/>
                <w:sz w:val="24"/>
                <w:szCs w:val="20"/>
                <w14:textFill>
                  <w14:solidFill>
                    <w14:schemeClr w14:val="tx1"/>
                  </w14:solidFill>
                </w14:textFill>
              </w:rPr>
            </w:pPr>
          </w:p>
        </w:tc>
        <w:tc>
          <w:tcPr>
            <w:tcW w:w="247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000000" w:themeColor="text1"/>
                <w:sz w:val="24"/>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13" w:hRule="atLeast"/>
        </w:trPr>
        <w:tc>
          <w:tcPr>
            <w:tcW w:w="8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c>
          <w:tcPr>
            <w:tcW w:w="23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rPr>
                <w:rFonts w:hint="eastAsia" w:ascii="宋体" w:hAnsi="宋体" w:eastAsia="宋体" w:cs="宋体"/>
                <w:color w:val="000000" w:themeColor="text1"/>
                <w:sz w:val="21"/>
                <w:szCs w:val="21"/>
                <w14:textFill>
                  <w14:solidFill>
                    <w14:schemeClr w14:val="tx1"/>
                  </w14:solidFill>
                </w14:textFill>
              </w:rPr>
            </w:pPr>
          </w:p>
        </w:tc>
        <w:tc>
          <w:tcPr>
            <w:tcW w:w="1956"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000000" w:themeColor="text1"/>
                <w:sz w:val="24"/>
                <w:szCs w:val="20"/>
                <w14:textFill>
                  <w14:solidFill>
                    <w14:schemeClr w14:val="tx1"/>
                  </w14:solidFill>
                </w14:textFill>
              </w:rPr>
            </w:pPr>
          </w:p>
        </w:tc>
        <w:tc>
          <w:tcPr>
            <w:tcW w:w="1099"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000000" w:themeColor="text1"/>
                <w:sz w:val="24"/>
                <w:szCs w:val="20"/>
                <w14:textFill>
                  <w14:solidFill>
                    <w14:schemeClr w14:val="tx1"/>
                  </w14:solidFill>
                </w14:textFill>
              </w:rPr>
            </w:pPr>
          </w:p>
        </w:tc>
        <w:tc>
          <w:tcPr>
            <w:tcW w:w="247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000000" w:themeColor="text1"/>
                <w:sz w:val="24"/>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6" w:hRule="atLeast"/>
        </w:trPr>
        <w:tc>
          <w:tcPr>
            <w:tcW w:w="8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themeColor="text1"/>
                <w:sz w:val="24"/>
                <w:szCs w:val="20"/>
                <w14:textFill>
                  <w14:solidFill>
                    <w14:schemeClr w14:val="tx1"/>
                  </w14:solidFill>
                </w14:textFill>
              </w:rPr>
            </w:pPr>
          </w:p>
        </w:tc>
        <w:tc>
          <w:tcPr>
            <w:tcW w:w="23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rPr>
                <w:rFonts w:hint="eastAsia" w:ascii="宋体" w:hAnsi="宋体" w:eastAsia="宋体" w:cs="宋体"/>
                <w:color w:val="000000" w:themeColor="text1"/>
                <w:sz w:val="24"/>
                <w:szCs w:val="24"/>
                <w14:textFill>
                  <w14:solidFill>
                    <w14:schemeClr w14:val="tx1"/>
                  </w14:solidFill>
                </w14:textFill>
              </w:rPr>
            </w:pPr>
          </w:p>
        </w:tc>
        <w:tc>
          <w:tcPr>
            <w:tcW w:w="1956"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000000" w:themeColor="text1"/>
                <w:sz w:val="24"/>
                <w:szCs w:val="20"/>
                <w14:textFill>
                  <w14:solidFill>
                    <w14:schemeClr w14:val="tx1"/>
                  </w14:solidFill>
                </w14:textFill>
              </w:rPr>
            </w:pPr>
          </w:p>
        </w:tc>
        <w:tc>
          <w:tcPr>
            <w:tcW w:w="1099"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000000" w:themeColor="text1"/>
                <w:sz w:val="24"/>
                <w:szCs w:val="20"/>
                <w14:textFill>
                  <w14:solidFill>
                    <w14:schemeClr w14:val="tx1"/>
                  </w14:solidFill>
                </w14:textFill>
              </w:rPr>
            </w:pPr>
          </w:p>
        </w:tc>
        <w:tc>
          <w:tcPr>
            <w:tcW w:w="247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000000" w:themeColor="text1"/>
                <w:sz w:val="24"/>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56" w:hRule="atLeast"/>
        </w:trPr>
        <w:tc>
          <w:tcPr>
            <w:tcW w:w="8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themeColor="text1"/>
                <w:sz w:val="24"/>
                <w:szCs w:val="24"/>
                <w:lang w:bidi="ar"/>
                <w14:textFill>
                  <w14:solidFill>
                    <w14:schemeClr w14:val="tx1"/>
                  </w14:solidFill>
                </w14:textFill>
              </w:rPr>
            </w:pPr>
          </w:p>
        </w:tc>
        <w:tc>
          <w:tcPr>
            <w:tcW w:w="23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rPr>
                <w:rFonts w:hint="eastAsia" w:ascii="宋体" w:hAnsi="宋体" w:eastAsia="宋体" w:cs="宋体"/>
                <w:color w:val="000000" w:themeColor="text1"/>
                <w:sz w:val="24"/>
                <w:szCs w:val="24"/>
                <w:lang w:bidi="ar"/>
                <w14:textFill>
                  <w14:solidFill>
                    <w14:schemeClr w14:val="tx1"/>
                  </w14:solidFill>
                </w14:textFill>
              </w:rPr>
            </w:pPr>
          </w:p>
        </w:tc>
        <w:tc>
          <w:tcPr>
            <w:tcW w:w="1956"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000000" w:themeColor="text1"/>
                <w:sz w:val="24"/>
                <w:szCs w:val="20"/>
                <w14:textFill>
                  <w14:solidFill>
                    <w14:schemeClr w14:val="tx1"/>
                  </w14:solidFill>
                </w14:textFill>
              </w:rPr>
            </w:pPr>
          </w:p>
        </w:tc>
        <w:tc>
          <w:tcPr>
            <w:tcW w:w="1099"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000000" w:themeColor="text1"/>
                <w:sz w:val="24"/>
                <w:szCs w:val="20"/>
                <w14:textFill>
                  <w14:solidFill>
                    <w14:schemeClr w14:val="tx1"/>
                  </w14:solidFill>
                </w14:textFill>
              </w:rPr>
            </w:pPr>
          </w:p>
        </w:tc>
        <w:tc>
          <w:tcPr>
            <w:tcW w:w="247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000000" w:themeColor="text1"/>
                <w:sz w:val="24"/>
                <w:szCs w:val="20"/>
                <w14:textFill>
                  <w14:solidFill>
                    <w14:schemeClr w14:val="tx1"/>
                  </w14:solidFill>
                </w14:textFill>
              </w:rPr>
            </w:pPr>
          </w:p>
        </w:tc>
      </w:tr>
    </w:tbl>
    <w:p>
      <w:pPr>
        <w:snapToGrid w:val="0"/>
        <w:spacing w:before="156" w:beforeLines="50" w:line="240" w:lineRule="auto"/>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注：如不填写，招标人将视为 “无偏离”。</w:t>
      </w:r>
    </w:p>
    <w:p>
      <w:pPr>
        <w:snapToGrid w:val="0"/>
        <w:spacing w:line="360" w:lineRule="auto"/>
        <w:ind w:firstLine="4478" w:firstLineChars="1866"/>
        <w:jc w:val="right"/>
        <w:rPr>
          <w:rFonts w:hint="eastAsia" w:ascii="宋体" w:hAnsi="宋体" w:eastAsia="宋体" w:cs="宋体"/>
          <w:snapToGrid w:val="0"/>
          <w:color w:val="000000" w:themeColor="text1"/>
          <w:sz w:val="24"/>
          <w:szCs w:val="24"/>
          <w14:textFill>
            <w14:solidFill>
              <w14:schemeClr w14:val="tx1"/>
            </w14:solidFill>
          </w14:textFill>
        </w:rPr>
      </w:pPr>
    </w:p>
    <w:p>
      <w:pPr>
        <w:snapToGrid w:val="0"/>
        <w:spacing w:line="360" w:lineRule="auto"/>
        <w:rPr>
          <w:rFonts w:hint="eastAsia" w:ascii="宋体" w:hAnsi="宋体" w:eastAsia="宋体" w:cs="宋体"/>
          <w:snapToGrid w:val="0"/>
          <w:color w:val="000000" w:themeColor="text1"/>
          <w:sz w:val="24"/>
          <w:szCs w:val="24"/>
          <w:u w:val="single"/>
          <w14:textFill>
            <w14:solidFill>
              <w14:schemeClr w14:val="tx1"/>
            </w14:solidFill>
          </w14:textFill>
        </w:rPr>
      </w:pPr>
      <w:r>
        <w:rPr>
          <w:rFonts w:hint="eastAsia" w:ascii="宋体" w:hAnsi="宋体" w:eastAsia="宋体" w:cs="宋体"/>
          <w:snapToGrid w:val="0"/>
          <w:color w:val="000000" w:themeColor="text1"/>
          <w:sz w:val="24"/>
          <w:szCs w:val="24"/>
          <w14:textFill>
            <w14:solidFill>
              <w14:schemeClr w14:val="tx1"/>
            </w14:solidFill>
          </w14:textFill>
        </w:rPr>
        <w:t>投标人名称（电子签章）：</w:t>
      </w:r>
      <w:r>
        <w:rPr>
          <w:rFonts w:hint="eastAsia" w:ascii="宋体" w:hAnsi="宋体" w:eastAsia="宋体" w:cs="宋体"/>
          <w:snapToGrid w:val="0"/>
          <w:color w:val="000000" w:themeColor="text1"/>
          <w:sz w:val="24"/>
          <w:szCs w:val="24"/>
          <w:u w:val="single"/>
          <w14:textFill>
            <w14:solidFill>
              <w14:schemeClr w14:val="tx1"/>
            </w14:solidFill>
          </w14:textFill>
        </w:rPr>
        <w:t xml:space="preserve">                      </w:t>
      </w:r>
    </w:p>
    <w:p>
      <w:pPr>
        <w:snapToGrid w:val="0"/>
        <w:spacing w:line="360" w:lineRule="auto"/>
        <w:rPr>
          <w:rFonts w:hint="eastAsia" w:ascii="宋体" w:hAnsi="宋体" w:eastAsia="宋体" w:cs="宋体"/>
          <w:snapToGrid w:val="0"/>
          <w:color w:val="000000" w:themeColor="text1"/>
          <w:sz w:val="24"/>
          <w:szCs w:val="24"/>
          <w:u w:val="single"/>
          <w14:textFill>
            <w14:solidFill>
              <w14:schemeClr w14:val="tx1"/>
            </w14:solidFill>
          </w14:textFill>
        </w:rPr>
      </w:pPr>
      <w:r>
        <w:rPr>
          <w:rFonts w:hint="eastAsia" w:ascii="宋体" w:hAnsi="宋体" w:eastAsia="宋体" w:cs="宋体"/>
          <w:snapToGrid w:val="0"/>
          <w:color w:val="000000" w:themeColor="text1"/>
          <w:sz w:val="24"/>
          <w:szCs w:val="24"/>
          <w14:textFill>
            <w14:solidFill>
              <w14:schemeClr w14:val="tx1"/>
            </w14:solidFill>
          </w14:textFill>
        </w:rPr>
        <w:t xml:space="preserve">法定代表人或授权代表（签字或盖章）:___________                                   </w:t>
      </w:r>
    </w:p>
    <w:p>
      <w:pPr>
        <w:adjustRightInd w:val="0"/>
        <w:spacing w:line="360" w:lineRule="auto"/>
        <w:jc w:val="left"/>
        <w:rPr>
          <w:rFonts w:hint="eastAsia" w:ascii="宋体" w:hAnsi="宋体" w:eastAsia="宋体" w:cs="宋体"/>
          <w:snapToGrid w:val="0"/>
          <w:color w:val="000000" w:themeColor="text1"/>
          <w:kern w:val="0"/>
          <w:sz w:val="24"/>
          <w:szCs w:val="24"/>
          <w14:textFill>
            <w14:solidFill>
              <w14:schemeClr w14:val="tx1"/>
            </w14:solidFill>
          </w14:textFill>
        </w:rPr>
      </w:pPr>
      <w:r>
        <w:rPr>
          <w:rFonts w:hint="eastAsia" w:ascii="宋体" w:hAnsi="宋体" w:eastAsia="宋体" w:cs="宋体"/>
          <w:snapToGrid w:val="0"/>
          <w:color w:val="000000" w:themeColor="text1"/>
          <w:kern w:val="0"/>
          <w:sz w:val="24"/>
          <w:szCs w:val="24"/>
          <w14:textFill>
            <w14:solidFill>
              <w14:schemeClr w14:val="tx1"/>
            </w14:solidFill>
          </w14:textFill>
        </w:rPr>
        <w:t>日期：</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年</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月</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日</w:t>
      </w:r>
    </w:p>
    <w:p>
      <w:pPr>
        <w:spacing w:line="240" w:lineRule="auto"/>
        <w:rPr>
          <w:rFonts w:hint="eastAsia" w:ascii="宋体" w:hAnsi="宋体" w:eastAsia="宋体" w:cs="宋体"/>
          <w:color w:val="000000" w:themeColor="text1"/>
          <w:sz w:val="32"/>
          <w:szCs w:val="20"/>
          <w14:textFill>
            <w14:solidFill>
              <w14:schemeClr w14:val="tx1"/>
            </w14:solidFill>
          </w14:textFill>
        </w:rPr>
      </w:pPr>
      <w:r>
        <w:rPr>
          <w:rFonts w:hint="eastAsia" w:ascii="宋体" w:hAnsi="宋体" w:eastAsia="宋体" w:cs="宋体"/>
          <w:snapToGrid w:val="0"/>
          <w:color w:val="000000" w:themeColor="text1"/>
          <w:sz w:val="24"/>
          <w:szCs w:val="24"/>
          <w14:textFill>
            <w14:solidFill>
              <w14:schemeClr w14:val="tx1"/>
            </w14:solidFill>
          </w14:textFill>
        </w:rPr>
        <w:t xml:space="preserve">                                    </w:t>
      </w:r>
    </w:p>
    <w:p>
      <w:pPr>
        <w:adjustRightInd w:val="0"/>
        <w:spacing w:line="318" w:lineRule="atLeast"/>
        <w:ind w:left="369" w:firstLine="369"/>
        <w:textAlignment w:val="baseline"/>
        <w:rPr>
          <w:rFonts w:hint="eastAsia" w:ascii="宋体" w:hAnsi="宋体" w:eastAsia="宋体" w:cs="宋体"/>
          <w:color w:val="000000" w:themeColor="text1"/>
          <w:sz w:val="32"/>
          <w:szCs w:val="20"/>
          <w14:textFill>
            <w14:solidFill>
              <w14:schemeClr w14:val="tx1"/>
            </w14:solidFill>
          </w14:textFill>
        </w:rPr>
      </w:pPr>
    </w:p>
    <w:p>
      <w:pPr>
        <w:snapToGrid w:val="0"/>
        <w:spacing w:before="156" w:beforeLines="50" w:after="50" w:line="240" w:lineRule="auto"/>
        <w:rPr>
          <w:rFonts w:hint="eastAsia" w:ascii="宋体" w:hAnsi="宋体" w:eastAsia="宋体" w:cs="宋体"/>
          <w:b/>
          <w:color w:val="000000" w:themeColor="text1"/>
          <w:sz w:val="24"/>
          <w:szCs w:val="24"/>
          <w14:textFill>
            <w14:solidFill>
              <w14:schemeClr w14:val="tx1"/>
            </w14:solidFill>
          </w14:textFill>
        </w:rPr>
      </w:pPr>
    </w:p>
    <w:p>
      <w:pPr>
        <w:snapToGrid w:val="0"/>
        <w:spacing w:before="156" w:beforeLines="50" w:after="50" w:line="240" w:lineRule="auto"/>
        <w:rPr>
          <w:rFonts w:hint="eastAsia" w:ascii="宋体" w:hAnsi="宋体" w:eastAsia="宋体" w:cs="宋体"/>
          <w:b/>
          <w:color w:val="000000" w:themeColor="text1"/>
          <w:sz w:val="24"/>
          <w:szCs w:val="24"/>
          <w14:textFill>
            <w14:solidFill>
              <w14:schemeClr w14:val="tx1"/>
            </w14:solidFill>
          </w14:textFill>
        </w:rPr>
      </w:pPr>
    </w:p>
    <w:p>
      <w:pPr>
        <w:snapToGrid w:val="0"/>
        <w:spacing w:before="156" w:beforeLines="50" w:after="50" w:line="240" w:lineRule="auto"/>
        <w:rPr>
          <w:rFonts w:hint="eastAsia" w:ascii="宋体" w:hAnsi="宋体" w:eastAsia="宋体" w:cs="宋体"/>
          <w:b/>
          <w:color w:val="000000" w:themeColor="text1"/>
          <w:sz w:val="24"/>
          <w:szCs w:val="24"/>
          <w:lang w:val="en-US" w:eastAsia="zh-CN"/>
          <w14:textFill>
            <w14:solidFill>
              <w14:schemeClr w14:val="tx1"/>
            </w14:solidFill>
          </w14:textFill>
        </w:rPr>
      </w:pPr>
    </w:p>
    <w:p>
      <w:pPr>
        <w:snapToGrid w:val="0"/>
        <w:spacing w:before="156" w:beforeLines="50" w:after="50" w:line="240" w:lineRule="auto"/>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lang w:val="en-US" w:eastAsia="zh-CN"/>
          <w14:textFill>
            <w14:solidFill>
              <w14:schemeClr w14:val="tx1"/>
            </w14:solidFill>
          </w14:textFill>
        </w:rPr>
        <w:t>4</w:t>
      </w:r>
      <w:r>
        <w:rPr>
          <w:rFonts w:hint="eastAsia" w:ascii="宋体" w:hAnsi="宋体" w:eastAsia="宋体" w:cs="宋体"/>
          <w:b/>
          <w:color w:val="000000" w:themeColor="text1"/>
          <w:sz w:val="24"/>
          <w:szCs w:val="24"/>
          <w14:textFill>
            <w14:solidFill>
              <w14:schemeClr w14:val="tx1"/>
            </w14:solidFill>
          </w14:textFill>
        </w:rPr>
        <w:t>.技术响应表格式：</w:t>
      </w:r>
    </w:p>
    <w:p>
      <w:pPr>
        <w:spacing w:line="360" w:lineRule="auto"/>
        <w:jc w:val="center"/>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b/>
          <w:bCs/>
          <w:color w:val="000000" w:themeColor="text1"/>
          <w:sz w:val="30"/>
          <w:szCs w:val="30"/>
          <w14:textFill>
            <w14:solidFill>
              <w14:schemeClr w14:val="tx1"/>
            </w14:solidFill>
          </w14:textFill>
        </w:rPr>
        <w:t xml:space="preserve"> 技术响应表（标项1/标项2）</w:t>
      </w:r>
    </w:p>
    <w:tbl>
      <w:tblPr>
        <w:tblStyle w:val="24"/>
        <w:tblW w:w="928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08"/>
        <w:gridCol w:w="2160"/>
        <w:gridCol w:w="1976"/>
        <w:gridCol w:w="1808"/>
        <w:gridCol w:w="143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94" w:hRule="atLeast"/>
        </w:trPr>
        <w:tc>
          <w:tcPr>
            <w:tcW w:w="4068"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295" w:beforeAutospacing="0" w:after="295" w:afterAutospacing="0" w:line="240" w:lineRule="auto"/>
              <w:ind w:left="0" w:right="0"/>
              <w:jc w:val="center"/>
              <w:outlineLvl w:val="0"/>
              <w:rPr>
                <w:rFonts w:hint="eastAsia" w:ascii="宋体" w:hAnsi="宋体" w:eastAsia="宋体" w:cs="宋体"/>
                <w:color w:val="000000" w:themeColor="text1"/>
                <w:sz w:val="24"/>
                <w:szCs w:val="21"/>
                <w14:textFill>
                  <w14:solidFill>
                    <w14:schemeClr w14:val="tx1"/>
                  </w14:solidFill>
                </w14:textFill>
              </w:rPr>
            </w:pPr>
            <w:r>
              <w:rPr>
                <w:rFonts w:hint="eastAsia" w:ascii="宋体" w:hAnsi="宋体" w:eastAsia="宋体" w:cs="宋体"/>
                <w:color w:val="000000" w:themeColor="text1"/>
                <w:sz w:val="24"/>
                <w:szCs w:val="21"/>
                <w14:textFill>
                  <w14:solidFill>
                    <w14:schemeClr w14:val="tx1"/>
                  </w14:solidFill>
                </w14:textFill>
              </w:rPr>
              <w:t>招标文件要求</w:t>
            </w:r>
          </w:p>
        </w:tc>
        <w:tc>
          <w:tcPr>
            <w:tcW w:w="3784"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295" w:beforeAutospacing="0" w:after="295" w:afterAutospacing="0" w:line="240" w:lineRule="auto"/>
              <w:ind w:left="0" w:right="0"/>
              <w:jc w:val="center"/>
              <w:outlineLvl w:val="0"/>
              <w:rPr>
                <w:rFonts w:hint="eastAsia" w:ascii="宋体" w:hAnsi="宋体" w:eastAsia="宋体" w:cs="宋体"/>
                <w:color w:val="000000" w:themeColor="text1"/>
                <w:sz w:val="24"/>
                <w:szCs w:val="21"/>
                <w14:textFill>
                  <w14:solidFill>
                    <w14:schemeClr w14:val="tx1"/>
                  </w14:solidFill>
                </w14:textFill>
              </w:rPr>
            </w:pPr>
            <w:r>
              <w:rPr>
                <w:rFonts w:hint="eastAsia" w:ascii="宋体" w:hAnsi="宋体" w:eastAsia="宋体" w:cs="宋体"/>
                <w:color w:val="000000" w:themeColor="text1"/>
                <w:sz w:val="24"/>
                <w:szCs w:val="21"/>
                <w14:textFill>
                  <w14:solidFill>
                    <w14:schemeClr w14:val="tx1"/>
                  </w14:solidFill>
                </w14:textFill>
              </w:rPr>
              <w:t>投标文件响应</w:t>
            </w:r>
          </w:p>
        </w:tc>
        <w:tc>
          <w:tcPr>
            <w:tcW w:w="1436"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295" w:beforeAutospacing="0" w:after="295" w:afterAutospacing="0" w:line="240" w:lineRule="auto"/>
              <w:ind w:left="0" w:right="0"/>
              <w:jc w:val="center"/>
              <w:outlineLvl w:val="0"/>
              <w:rPr>
                <w:rFonts w:hint="eastAsia" w:ascii="宋体" w:hAnsi="宋体" w:eastAsia="宋体" w:cs="宋体"/>
                <w:color w:val="000000" w:themeColor="text1"/>
                <w:sz w:val="24"/>
                <w:szCs w:val="21"/>
                <w14:textFill>
                  <w14:solidFill>
                    <w14:schemeClr w14:val="tx1"/>
                  </w14:solidFill>
                </w14:textFill>
              </w:rPr>
            </w:pPr>
            <w:r>
              <w:rPr>
                <w:rFonts w:hint="eastAsia" w:ascii="宋体" w:hAnsi="宋体" w:eastAsia="宋体" w:cs="宋体"/>
                <w:color w:val="000000" w:themeColor="text1"/>
                <w:sz w:val="24"/>
                <w:szCs w:val="21"/>
                <w14:textFill>
                  <w14:solidFill>
                    <w14:schemeClr w14:val="tx1"/>
                  </w14:solidFill>
                </w14:textFill>
              </w:rPr>
              <w:t>偏离情况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42" w:hRule="atLeast"/>
        </w:trPr>
        <w:tc>
          <w:tcPr>
            <w:tcW w:w="19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295" w:beforeAutospacing="0" w:after="295" w:afterAutospacing="0" w:line="240" w:lineRule="auto"/>
              <w:ind w:left="0" w:right="0" w:firstLine="240" w:firstLineChars="100"/>
              <w:jc w:val="center"/>
              <w:outlineLvl w:val="0"/>
              <w:rPr>
                <w:rFonts w:hint="eastAsia" w:ascii="宋体" w:hAnsi="宋体" w:eastAsia="宋体" w:cs="宋体"/>
                <w:color w:val="000000" w:themeColor="text1"/>
                <w:sz w:val="24"/>
                <w:szCs w:val="21"/>
                <w14:textFill>
                  <w14:solidFill>
                    <w14:schemeClr w14:val="tx1"/>
                  </w14:solidFill>
                </w14:textFill>
              </w:rPr>
            </w:pPr>
            <w:r>
              <w:rPr>
                <w:rFonts w:hint="eastAsia" w:ascii="宋体" w:hAnsi="宋体" w:eastAsia="宋体" w:cs="宋体"/>
                <w:color w:val="000000" w:themeColor="text1"/>
                <w:sz w:val="24"/>
                <w:szCs w:val="21"/>
                <w14:textFill>
                  <w14:solidFill>
                    <w14:schemeClr w14:val="tx1"/>
                  </w14:solidFill>
                </w14:textFill>
              </w:rPr>
              <w:t>项目</w:t>
            </w:r>
          </w:p>
        </w:tc>
        <w:tc>
          <w:tcPr>
            <w:tcW w:w="21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295" w:beforeAutospacing="0" w:after="295" w:afterAutospacing="0" w:line="240" w:lineRule="auto"/>
              <w:ind w:left="0" w:right="0" w:firstLine="240" w:firstLineChars="100"/>
              <w:jc w:val="center"/>
              <w:outlineLvl w:val="0"/>
              <w:rPr>
                <w:rFonts w:hint="eastAsia" w:ascii="宋体" w:hAnsi="宋体" w:eastAsia="宋体" w:cs="宋体"/>
                <w:color w:val="000000" w:themeColor="text1"/>
                <w:sz w:val="24"/>
                <w:szCs w:val="21"/>
                <w14:textFill>
                  <w14:solidFill>
                    <w14:schemeClr w14:val="tx1"/>
                  </w14:solidFill>
                </w14:textFill>
              </w:rPr>
            </w:pPr>
            <w:r>
              <w:rPr>
                <w:rFonts w:hint="eastAsia" w:ascii="宋体" w:hAnsi="宋体" w:eastAsia="宋体" w:cs="宋体"/>
                <w:color w:val="000000" w:themeColor="text1"/>
                <w:sz w:val="24"/>
                <w:szCs w:val="21"/>
                <w14:textFill>
                  <w14:solidFill>
                    <w14:schemeClr w14:val="tx1"/>
                  </w14:solidFill>
                </w14:textFill>
              </w:rPr>
              <w:t>要求</w:t>
            </w:r>
          </w:p>
        </w:tc>
        <w:tc>
          <w:tcPr>
            <w:tcW w:w="19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295" w:beforeAutospacing="0" w:after="295" w:afterAutospacing="0" w:line="240" w:lineRule="auto"/>
              <w:ind w:left="0" w:right="0"/>
              <w:jc w:val="center"/>
              <w:outlineLvl w:val="0"/>
              <w:rPr>
                <w:rFonts w:hint="eastAsia" w:ascii="宋体" w:hAnsi="宋体" w:eastAsia="宋体" w:cs="宋体"/>
                <w:color w:val="000000" w:themeColor="text1"/>
                <w:sz w:val="24"/>
                <w:szCs w:val="21"/>
                <w14:textFill>
                  <w14:solidFill>
                    <w14:schemeClr w14:val="tx1"/>
                  </w14:solidFill>
                </w14:textFill>
              </w:rPr>
            </w:pPr>
            <w:r>
              <w:rPr>
                <w:rFonts w:hint="eastAsia" w:ascii="宋体" w:hAnsi="宋体" w:eastAsia="宋体" w:cs="宋体"/>
                <w:color w:val="000000" w:themeColor="text1"/>
                <w:sz w:val="24"/>
                <w:szCs w:val="21"/>
                <w14:textFill>
                  <w14:solidFill>
                    <w14:schemeClr w14:val="tx1"/>
                  </w14:solidFill>
                </w14:textFill>
              </w:rPr>
              <w:t>项目</w:t>
            </w:r>
          </w:p>
        </w:tc>
        <w:tc>
          <w:tcPr>
            <w:tcW w:w="18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295" w:beforeAutospacing="0" w:after="295" w:afterAutospacing="0" w:line="240" w:lineRule="auto"/>
              <w:ind w:left="0" w:right="0"/>
              <w:jc w:val="center"/>
              <w:outlineLvl w:val="0"/>
              <w:rPr>
                <w:rFonts w:hint="eastAsia" w:ascii="宋体" w:hAnsi="宋体" w:eastAsia="宋体" w:cs="宋体"/>
                <w:color w:val="000000" w:themeColor="text1"/>
                <w:sz w:val="24"/>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投标人的承诺或说明</w:t>
            </w:r>
          </w:p>
        </w:tc>
        <w:tc>
          <w:tcPr>
            <w:tcW w:w="143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000000" w:themeColor="text1"/>
                <w:sz w:val="24"/>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9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详见招标文件第三</w:t>
            </w:r>
            <w:r>
              <w:rPr>
                <w:rFonts w:hint="eastAsia" w:ascii="宋体" w:hAnsi="宋体" w:eastAsia="宋体" w:cs="宋体"/>
                <w:color w:val="000000" w:themeColor="text1"/>
                <w:sz w:val="24"/>
                <w:szCs w:val="24"/>
                <w:lang w:val="en-US" w:eastAsia="zh-CN"/>
                <w14:textFill>
                  <w14:solidFill>
                    <w14:schemeClr w14:val="tx1"/>
                  </w14:solidFill>
                </w14:textFill>
              </w:rPr>
              <w:t>部分采购</w:t>
            </w:r>
            <w:r>
              <w:rPr>
                <w:rFonts w:hint="eastAsia" w:ascii="宋体" w:hAnsi="宋体" w:eastAsia="宋体" w:cs="宋体"/>
                <w:color w:val="000000" w:themeColor="text1"/>
                <w:sz w:val="24"/>
                <w:szCs w:val="24"/>
                <w14:textFill>
                  <w14:solidFill>
                    <w14:schemeClr w14:val="tx1"/>
                  </w14:solidFill>
                </w14:textFill>
              </w:rPr>
              <w:t>需求</w:t>
            </w:r>
          </w:p>
        </w:tc>
        <w:tc>
          <w:tcPr>
            <w:tcW w:w="21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000000" w:themeColor="text1"/>
                <w:sz w:val="24"/>
                <w:szCs w:val="24"/>
                <w14:textFill>
                  <w14:solidFill>
                    <w14:schemeClr w14:val="tx1"/>
                  </w14:solidFill>
                </w14:textFill>
              </w:rPr>
            </w:pPr>
          </w:p>
        </w:tc>
        <w:tc>
          <w:tcPr>
            <w:tcW w:w="1976"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000000" w:themeColor="text1"/>
                <w:sz w:val="24"/>
                <w:szCs w:val="24"/>
                <w14:textFill>
                  <w14:solidFill>
                    <w14:schemeClr w14:val="tx1"/>
                  </w14:solidFill>
                </w14:textFill>
              </w:rPr>
            </w:pPr>
          </w:p>
        </w:tc>
        <w:tc>
          <w:tcPr>
            <w:tcW w:w="1808"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000000" w:themeColor="text1"/>
                <w:sz w:val="24"/>
                <w:szCs w:val="24"/>
                <w14:textFill>
                  <w14:solidFill>
                    <w14:schemeClr w14:val="tx1"/>
                  </w14:solidFill>
                </w14:textFill>
              </w:rPr>
            </w:pPr>
          </w:p>
        </w:tc>
        <w:tc>
          <w:tcPr>
            <w:tcW w:w="1436"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9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rPr>
                <w:rFonts w:hint="eastAsia" w:ascii="宋体" w:hAnsi="宋体" w:eastAsia="宋体" w:cs="宋体"/>
                <w:color w:val="000000" w:themeColor="text1"/>
                <w:sz w:val="24"/>
                <w:szCs w:val="24"/>
                <w14:textFill>
                  <w14:solidFill>
                    <w14:schemeClr w14:val="tx1"/>
                  </w14:solidFill>
                </w14:textFill>
              </w:rPr>
            </w:pPr>
          </w:p>
        </w:tc>
        <w:tc>
          <w:tcPr>
            <w:tcW w:w="21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000000" w:themeColor="text1"/>
                <w:sz w:val="24"/>
                <w:szCs w:val="21"/>
                <w14:textFill>
                  <w14:solidFill>
                    <w14:schemeClr w14:val="tx1"/>
                  </w14:solidFill>
                </w14:textFill>
              </w:rPr>
            </w:pPr>
          </w:p>
        </w:tc>
        <w:tc>
          <w:tcPr>
            <w:tcW w:w="1976"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000000" w:themeColor="text1"/>
                <w:sz w:val="24"/>
                <w:szCs w:val="21"/>
                <w14:textFill>
                  <w14:solidFill>
                    <w14:schemeClr w14:val="tx1"/>
                  </w14:solidFill>
                </w14:textFill>
              </w:rPr>
            </w:pPr>
          </w:p>
        </w:tc>
        <w:tc>
          <w:tcPr>
            <w:tcW w:w="1808"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000000" w:themeColor="text1"/>
                <w:sz w:val="24"/>
                <w:szCs w:val="21"/>
                <w14:textFill>
                  <w14:solidFill>
                    <w14:schemeClr w14:val="tx1"/>
                  </w14:solidFill>
                </w14:textFill>
              </w:rPr>
            </w:pPr>
          </w:p>
        </w:tc>
        <w:tc>
          <w:tcPr>
            <w:tcW w:w="1436"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000000" w:themeColor="text1"/>
                <w:sz w:val="24"/>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9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rPr>
                <w:rFonts w:hint="eastAsia" w:ascii="宋体" w:hAnsi="宋体" w:eastAsia="宋体" w:cs="宋体"/>
                <w:color w:val="000000" w:themeColor="text1"/>
                <w:sz w:val="24"/>
                <w:szCs w:val="24"/>
                <w14:textFill>
                  <w14:solidFill>
                    <w14:schemeClr w14:val="tx1"/>
                  </w14:solidFill>
                </w14:textFill>
              </w:rPr>
            </w:pPr>
          </w:p>
        </w:tc>
        <w:tc>
          <w:tcPr>
            <w:tcW w:w="21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295" w:beforeAutospacing="0" w:after="295" w:afterAutospacing="0" w:line="240" w:lineRule="auto"/>
              <w:ind w:left="0" w:right="0"/>
              <w:rPr>
                <w:rFonts w:hint="eastAsia" w:ascii="宋体" w:hAnsi="宋体" w:eastAsia="宋体" w:cs="宋体"/>
                <w:color w:val="000000" w:themeColor="text1"/>
                <w:sz w:val="24"/>
                <w:szCs w:val="21"/>
                <w14:textFill>
                  <w14:solidFill>
                    <w14:schemeClr w14:val="tx1"/>
                  </w14:solidFill>
                </w14:textFill>
              </w:rPr>
            </w:pPr>
          </w:p>
        </w:tc>
        <w:tc>
          <w:tcPr>
            <w:tcW w:w="1976"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295" w:beforeAutospacing="0" w:after="295" w:afterAutospacing="0" w:line="240" w:lineRule="auto"/>
              <w:ind w:left="0" w:right="0"/>
              <w:rPr>
                <w:rFonts w:hint="eastAsia" w:ascii="宋体" w:hAnsi="宋体" w:eastAsia="宋体" w:cs="宋体"/>
                <w:color w:val="000000" w:themeColor="text1"/>
                <w:sz w:val="24"/>
                <w:szCs w:val="21"/>
                <w14:textFill>
                  <w14:solidFill>
                    <w14:schemeClr w14:val="tx1"/>
                  </w14:solidFill>
                </w14:textFill>
              </w:rPr>
            </w:pPr>
          </w:p>
        </w:tc>
        <w:tc>
          <w:tcPr>
            <w:tcW w:w="1808"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295" w:beforeAutospacing="0" w:after="295" w:afterAutospacing="0" w:line="240" w:lineRule="auto"/>
              <w:ind w:left="0" w:right="0"/>
              <w:rPr>
                <w:rFonts w:hint="eastAsia" w:ascii="宋体" w:hAnsi="宋体" w:eastAsia="宋体" w:cs="宋体"/>
                <w:color w:val="000000" w:themeColor="text1"/>
                <w:sz w:val="24"/>
                <w:szCs w:val="21"/>
                <w14:textFill>
                  <w14:solidFill>
                    <w14:schemeClr w14:val="tx1"/>
                  </w14:solidFill>
                </w14:textFill>
              </w:rPr>
            </w:pPr>
          </w:p>
        </w:tc>
        <w:tc>
          <w:tcPr>
            <w:tcW w:w="1436"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295" w:beforeAutospacing="0" w:after="295" w:afterAutospacing="0" w:line="240" w:lineRule="auto"/>
              <w:ind w:left="0" w:right="0"/>
              <w:rPr>
                <w:rFonts w:hint="eastAsia" w:ascii="宋体" w:hAnsi="宋体" w:eastAsia="宋体" w:cs="宋体"/>
                <w:color w:val="000000" w:themeColor="text1"/>
                <w:sz w:val="24"/>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9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rPr>
                <w:rFonts w:hint="eastAsia" w:ascii="宋体" w:hAnsi="宋体" w:eastAsia="宋体" w:cs="宋体"/>
                <w:color w:val="000000" w:themeColor="text1"/>
                <w:sz w:val="24"/>
                <w:szCs w:val="24"/>
                <w14:textFill>
                  <w14:solidFill>
                    <w14:schemeClr w14:val="tx1"/>
                  </w14:solidFill>
                </w14:textFill>
              </w:rPr>
            </w:pPr>
          </w:p>
        </w:tc>
        <w:tc>
          <w:tcPr>
            <w:tcW w:w="21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000000" w:themeColor="text1"/>
                <w:sz w:val="24"/>
                <w:szCs w:val="21"/>
                <w14:textFill>
                  <w14:solidFill>
                    <w14:schemeClr w14:val="tx1"/>
                  </w14:solidFill>
                </w14:textFill>
              </w:rPr>
            </w:pPr>
          </w:p>
        </w:tc>
        <w:tc>
          <w:tcPr>
            <w:tcW w:w="1976"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000000" w:themeColor="text1"/>
                <w:sz w:val="24"/>
                <w:szCs w:val="21"/>
                <w14:textFill>
                  <w14:solidFill>
                    <w14:schemeClr w14:val="tx1"/>
                  </w14:solidFill>
                </w14:textFill>
              </w:rPr>
            </w:pPr>
          </w:p>
        </w:tc>
        <w:tc>
          <w:tcPr>
            <w:tcW w:w="1808"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000000" w:themeColor="text1"/>
                <w:sz w:val="24"/>
                <w:szCs w:val="21"/>
                <w14:textFill>
                  <w14:solidFill>
                    <w14:schemeClr w14:val="tx1"/>
                  </w14:solidFill>
                </w14:textFill>
              </w:rPr>
            </w:pPr>
          </w:p>
        </w:tc>
        <w:tc>
          <w:tcPr>
            <w:tcW w:w="1436"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000000" w:themeColor="text1"/>
                <w:sz w:val="24"/>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9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000000" w:themeColor="text1"/>
                <w:sz w:val="24"/>
                <w:szCs w:val="21"/>
                <w14:textFill>
                  <w14:solidFill>
                    <w14:schemeClr w14:val="tx1"/>
                  </w14:solidFill>
                </w14:textFill>
              </w:rPr>
            </w:pPr>
          </w:p>
        </w:tc>
        <w:tc>
          <w:tcPr>
            <w:tcW w:w="21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000000" w:themeColor="text1"/>
                <w:sz w:val="24"/>
                <w:szCs w:val="21"/>
                <w14:textFill>
                  <w14:solidFill>
                    <w14:schemeClr w14:val="tx1"/>
                  </w14:solidFill>
                </w14:textFill>
              </w:rPr>
            </w:pPr>
          </w:p>
        </w:tc>
        <w:tc>
          <w:tcPr>
            <w:tcW w:w="1976"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000000" w:themeColor="text1"/>
                <w:sz w:val="24"/>
                <w:szCs w:val="21"/>
                <w14:textFill>
                  <w14:solidFill>
                    <w14:schemeClr w14:val="tx1"/>
                  </w14:solidFill>
                </w14:textFill>
              </w:rPr>
            </w:pPr>
          </w:p>
        </w:tc>
        <w:tc>
          <w:tcPr>
            <w:tcW w:w="1808"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000000" w:themeColor="text1"/>
                <w:sz w:val="24"/>
                <w:szCs w:val="21"/>
                <w14:textFill>
                  <w14:solidFill>
                    <w14:schemeClr w14:val="tx1"/>
                  </w14:solidFill>
                </w14:textFill>
              </w:rPr>
            </w:pPr>
          </w:p>
        </w:tc>
        <w:tc>
          <w:tcPr>
            <w:tcW w:w="1436"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000000" w:themeColor="text1"/>
                <w:sz w:val="24"/>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21" w:hRule="atLeast"/>
        </w:trPr>
        <w:tc>
          <w:tcPr>
            <w:tcW w:w="1908"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000000" w:themeColor="text1"/>
                <w:sz w:val="24"/>
                <w:szCs w:val="21"/>
                <w14:textFill>
                  <w14:solidFill>
                    <w14:schemeClr w14:val="tx1"/>
                  </w14:solidFill>
                </w14:textFill>
              </w:rPr>
            </w:pPr>
            <w:r>
              <w:rPr>
                <w:rFonts w:hint="eastAsia" w:ascii="宋体" w:hAnsi="宋体" w:eastAsia="宋体" w:cs="宋体"/>
                <w:color w:val="000000" w:themeColor="text1"/>
                <w:sz w:val="24"/>
                <w:szCs w:val="21"/>
                <w14:textFill>
                  <w14:solidFill>
                    <w14:schemeClr w14:val="tx1"/>
                  </w14:solidFill>
                </w14:textFill>
              </w:rPr>
              <w:t>......</w:t>
            </w:r>
          </w:p>
        </w:tc>
        <w:tc>
          <w:tcPr>
            <w:tcW w:w="216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000000" w:themeColor="text1"/>
                <w:sz w:val="24"/>
                <w:szCs w:val="24"/>
                <w14:textFill>
                  <w14:solidFill>
                    <w14:schemeClr w14:val="tx1"/>
                  </w14:solidFill>
                </w14:textFill>
              </w:rPr>
            </w:pPr>
          </w:p>
        </w:tc>
        <w:tc>
          <w:tcPr>
            <w:tcW w:w="1976"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000000" w:themeColor="text1"/>
                <w:sz w:val="24"/>
                <w:szCs w:val="24"/>
                <w14:textFill>
                  <w14:solidFill>
                    <w14:schemeClr w14:val="tx1"/>
                  </w14:solidFill>
                </w14:textFill>
              </w:rPr>
            </w:pPr>
          </w:p>
        </w:tc>
        <w:tc>
          <w:tcPr>
            <w:tcW w:w="1808"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000000" w:themeColor="text1"/>
                <w:sz w:val="24"/>
                <w:szCs w:val="24"/>
                <w14:textFill>
                  <w14:solidFill>
                    <w14:schemeClr w14:val="tx1"/>
                  </w14:solidFill>
                </w14:textFill>
              </w:rPr>
            </w:pPr>
          </w:p>
        </w:tc>
        <w:tc>
          <w:tcPr>
            <w:tcW w:w="1436"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000000" w:themeColor="text1"/>
                <w:sz w:val="24"/>
                <w:szCs w:val="24"/>
                <w14:textFill>
                  <w14:solidFill>
                    <w14:schemeClr w14:val="tx1"/>
                  </w14:solidFill>
                </w14:textFill>
              </w:rPr>
            </w:pPr>
          </w:p>
        </w:tc>
      </w:tr>
    </w:tbl>
    <w:p>
      <w:pPr>
        <w:snapToGrid w:val="0"/>
        <w:spacing w:before="50" w:after="50"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1"/>
          <w:szCs w:val="24"/>
          <w14:textFill>
            <w14:solidFill>
              <w14:schemeClr w14:val="tx1"/>
            </w14:solidFill>
          </w14:textFill>
        </w:rPr>
        <w:t>注：</w:t>
      </w:r>
      <w:r>
        <w:rPr>
          <w:rFonts w:hint="eastAsia" w:ascii="宋体" w:hAnsi="宋体" w:eastAsia="宋体" w:cs="宋体"/>
          <w:color w:val="000000" w:themeColor="text1"/>
          <w:sz w:val="24"/>
          <w:szCs w:val="24"/>
          <w14:textFill>
            <w14:solidFill>
              <w14:schemeClr w14:val="tx1"/>
            </w14:solidFill>
          </w14:textFill>
        </w:rPr>
        <w:t>1</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列明招标文件的产品设备要求与投标文件对应响应，并说明偏离状况；</w:t>
      </w:r>
    </w:p>
    <w:p>
      <w:pPr>
        <w:snapToGrid w:val="0"/>
        <w:spacing w:before="50" w:after="50" w:line="360" w:lineRule="auto"/>
        <w:ind w:left="21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无偏离应在本表空白处醒目地注明“无偏离”的字样。</w:t>
      </w:r>
    </w:p>
    <w:p>
      <w:pPr>
        <w:snapToGrid w:val="0"/>
        <w:spacing w:before="50" w:after="50" w:line="360" w:lineRule="auto"/>
        <w:ind w:left="21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如不填写，招标人将视为 “无偏离”。</w:t>
      </w:r>
    </w:p>
    <w:p>
      <w:pPr>
        <w:snapToGrid w:val="0"/>
        <w:spacing w:line="360" w:lineRule="auto"/>
        <w:rPr>
          <w:rFonts w:hint="eastAsia" w:ascii="宋体" w:hAnsi="宋体" w:eastAsia="宋体" w:cs="宋体"/>
          <w:snapToGrid w:val="0"/>
          <w:color w:val="000000" w:themeColor="text1"/>
          <w:sz w:val="24"/>
          <w:szCs w:val="24"/>
          <w:u w:val="single"/>
          <w14:textFill>
            <w14:solidFill>
              <w14:schemeClr w14:val="tx1"/>
            </w14:solidFill>
          </w14:textFill>
        </w:rPr>
      </w:pPr>
      <w:r>
        <w:rPr>
          <w:rFonts w:hint="eastAsia" w:ascii="宋体" w:hAnsi="宋体" w:eastAsia="宋体" w:cs="宋体"/>
          <w:snapToGrid w:val="0"/>
          <w:color w:val="000000" w:themeColor="text1"/>
          <w:sz w:val="24"/>
          <w:szCs w:val="24"/>
          <w14:textFill>
            <w14:solidFill>
              <w14:schemeClr w14:val="tx1"/>
            </w14:solidFill>
          </w14:textFill>
        </w:rPr>
        <w:t>投标人名称（电子签章）：</w:t>
      </w:r>
      <w:r>
        <w:rPr>
          <w:rFonts w:hint="eastAsia" w:ascii="宋体" w:hAnsi="宋体" w:eastAsia="宋体" w:cs="宋体"/>
          <w:snapToGrid w:val="0"/>
          <w:color w:val="000000" w:themeColor="text1"/>
          <w:sz w:val="24"/>
          <w:szCs w:val="24"/>
          <w:u w:val="single"/>
          <w14:textFill>
            <w14:solidFill>
              <w14:schemeClr w14:val="tx1"/>
            </w14:solidFill>
          </w14:textFill>
        </w:rPr>
        <w:t xml:space="preserve">                      </w:t>
      </w:r>
    </w:p>
    <w:p>
      <w:pPr>
        <w:snapToGrid w:val="0"/>
        <w:spacing w:line="360" w:lineRule="auto"/>
        <w:rPr>
          <w:rFonts w:hint="eastAsia" w:ascii="宋体" w:hAnsi="宋体" w:eastAsia="宋体" w:cs="宋体"/>
          <w:snapToGrid w:val="0"/>
          <w:color w:val="000000" w:themeColor="text1"/>
          <w:sz w:val="24"/>
          <w:szCs w:val="24"/>
          <w:u w:val="single"/>
          <w14:textFill>
            <w14:solidFill>
              <w14:schemeClr w14:val="tx1"/>
            </w14:solidFill>
          </w14:textFill>
        </w:rPr>
      </w:pPr>
      <w:r>
        <w:rPr>
          <w:rFonts w:hint="eastAsia" w:ascii="宋体" w:hAnsi="宋体" w:eastAsia="宋体" w:cs="宋体"/>
          <w:snapToGrid w:val="0"/>
          <w:color w:val="000000" w:themeColor="text1"/>
          <w:sz w:val="24"/>
          <w:szCs w:val="24"/>
          <w14:textFill>
            <w14:solidFill>
              <w14:schemeClr w14:val="tx1"/>
            </w14:solidFill>
          </w14:textFill>
        </w:rPr>
        <w:t xml:space="preserve">法定代表人或授权代表（签字或盖章）:___________                                   </w:t>
      </w:r>
    </w:p>
    <w:p>
      <w:pPr>
        <w:adjustRightInd w:val="0"/>
        <w:spacing w:line="360" w:lineRule="auto"/>
        <w:jc w:val="left"/>
        <w:rPr>
          <w:rFonts w:hint="eastAsia" w:ascii="宋体" w:hAnsi="宋体" w:eastAsia="宋体" w:cs="宋体"/>
          <w:snapToGrid w:val="0"/>
          <w:color w:val="000000" w:themeColor="text1"/>
          <w:kern w:val="0"/>
          <w:sz w:val="24"/>
          <w:szCs w:val="24"/>
          <w14:textFill>
            <w14:solidFill>
              <w14:schemeClr w14:val="tx1"/>
            </w14:solidFill>
          </w14:textFill>
        </w:rPr>
      </w:pPr>
      <w:r>
        <w:rPr>
          <w:rFonts w:hint="eastAsia" w:ascii="宋体" w:hAnsi="宋体" w:eastAsia="宋体" w:cs="宋体"/>
          <w:snapToGrid w:val="0"/>
          <w:color w:val="000000" w:themeColor="text1"/>
          <w:kern w:val="0"/>
          <w:sz w:val="24"/>
          <w:szCs w:val="24"/>
          <w14:textFill>
            <w14:solidFill>
              <w14:schemeClr w14:val="tx1"/>
            </w14:solidFill>
          </w14:textFill>
        </w:rPr>
        <w:t>日期：</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年</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月</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日</w:t>
      </w:r>
    </w:p>
    <w:p>
      <w:pPr>
        <w:spacing w:line="360" w:lineRule="auto"/>
        <w:outlineLvl w:val="1"/>
        <w:rPr>
          <w:rFonts w:hint="eastAsia" w:ascii="宋体" w:hAnsi="宋体" w:eastAsia="宋体" w:cs="宋体"/>
          <w:b/>
          <w:bCs/>
          <w:color w:val="000000" w:themeColor="text1"/>
          <w:kern w:val="0"/>
          <w:sz w:val="24"/>
          <w:szCs w:val="24"/>
          <w14:textFill>
            <w14:solidFill>
              <w14:schemeClr w14:val="tx1"/>
            </w14:solidFill>
          </w14:textFill>
        </w:rPr>
      </w:pPr>
    </w:p>
    <w:p>
      <w:pPr>
        <w:spacing w:line="360" w:lineRule="auto"/>
        <w:outlineLvl w:val="1"/>
        <w:rPr>
          <w:rFonts w:hint="eastAsia" w:ascii="宋体" w:hAnsi="宋体" w:eastAsia="宋体" w:cs="宋体"/>
          <w:b/>
          <w:bCs/>
          <w:color w:val="000000" w:themeColor="text1"/>
          <w:kern w:val="0"/>
          <w:sz w:val="24"/>
          <w:szCs w:val="24"/>
          <w14:textFill>
            <w14:solidFill>
              <w14:schemeClr w14:val="tx1"/>
            </w14:solidFill>
          </w14:textFill>
        </w:rPr>
      </w:pPr>
    </w:p>
    <w:p>
      <w:pPr>
        <w:snapToGrid w:val="0"/>
        <w:spacing w:before="50" w:after="156" w:afterLines="50" w:line="360" w:lineRule="auto"/>
        <w:jc w:val="left"/>
        <w:rPr>
          <w:rFonts w:hint="eastAsia" w:ascii="宋体" w:hAnsi="宋体" w:eastAsia="宋体" w:cs="宋体"/>
          <w:b/>
          <w:color w:val="000000" w:themeColor="text1"/>
          <w:sz w:val="24"/>
          <w:szCs w:val="24"/>
          <w14:textFill>
            <w14:solidFill>
              <w14:schemeClr w14:val="tx1"/>
            </w14:solidFill>
          </w14:textFill>
        </w:rPr>
      </w:pPr>
    </w:p>
    <w:p>
      <w:pPr>
        <w:rPr>
          <w:rFonts w:hint="eastAsia" w:ascii="宋体" w:hAnsi="宋体" w:eastAsia="宋体" w:cs="宋体"/>
          <w:b/>
          <w:color w:val="000000" w:themeColor="text1"/>
          <w:sz w:val="24"/>
          <w:szCs w:val="24"/>
          <w:lang w:val="en-US" w:eastAsia="zh-CN"/>
          <w14:textFill>
            <w14:solidFill>
              <w14:schemeClr w14:val="tx1"/>
            </w14:solidFill>
          </w14:textFill>
        </w:rPr>
      </w:pPr>
      <w:r>
        <w:rPr>
          <w:rFonts w:hint="eastAsia" w:ascii="宋体" w:hAnsi="宋体" w:eastAsia="宋体" w:cs="宋体"/>
          <w:b/>
          <w:color w:val="000000" w:themeColor="text1"/>
          <w:sz w:val="24"/>
          <w:szCs w:val="24"/>
          <w:lang w:val="en-US" w:eastAsia="zh-CN"/>
          <w14:textFill>
            <w14:solidFill>
              <w14:schemeClr w14:val="tx1"/>
            </w14:solidFill>
          </w14:textFill>
        </w:rPr>
        <w:br w:type="page"/>
      </w:r>
    </w:p>
    <w:p>
      <w:pPr>
        <w:snapToGrid w:val="0"/>
        <w:spacing w:before="50" w:after="156" w:afterLines="50" w:line="360" w:lineRule="auto"/>
        <w:jc w:val="left"/>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lang w:val="en-US" w:eastAsia="zh-CN"/>
          <w14:textFill>
            <w14:solidFill>
              <w14:schemeClr w14:val="tx1"/>
            </w14:solidFill>
          </w14:textFill>
        </w:rPr>
        <w:t>5</w:t>
      </w:r>
      <w:r>
        <w:rPr>
          <w:rFonts w:hint="eastAsia" w:ascii="宋体" w:hAnsi="宋体" w:eastAsia="宋体" w:cs="宋体"/>
          <w:b/>
          <w:color w:val="000000" w:themeColor="text1"/>
          <w:sz w:val="24"/>
          <w:szCs w:val="24"/>
          <w14:textFill>
            <w14:solidFill>
              <w14:schemeClr w14:val="tx1"/>
            </w14:solidFill>
          </w14:textFill>
        </w:rPr>
        <w:t>.产品配置清单表</w:t>
      </w:r>
    </w:p>
    <w:p>
      <w:pPr>
        <w:spacing w:line="360" w:lineRule="auto"/>
        <w:jc w:val="center"/>
        <w:rPr>
          <w:rFonts w:hint="eastAsia" w:ascii="宋体" w:hAnsi="宋体" w:eastAsia="宋体" w:cs="宋体"/>
          <w:b/>
          <w:bCs/>
          <w:color w:val="000000" w:themeColor="text1"/>
          <w:sz w:val="30"/>
          <w:szCs w:val="30"/>
          <w14:textFill>
            <w14:solidFill>
              <w14:schemeClr w14:val="tx1"/>
            </w14:solidFill>
          </w14:textFill>
        </w:rPr>
      </w:pPr>
      <w:r>
        <w:rPr>
          <w:rFonts w:hint="eastAsia" w:ascii="宋体" w:hAnsi="宋体" w:eastAsia="宋体" w:cs="宋体"/>
          <w:b/>
          <w:bCs/>
          <w:color w:val="000000" w:themeColor="text1"/>
          <w:sz w:val="30"/>
          <w:szCs w:val="30"/>
          <w14:textFill>
            <w14:solidFill>
              <w14:schemeClr w14:val="tx1"/>
            </w14:solidFill>
          </w14:textFill>
        </w:rPr>
        <w:t>产品配置清单表（标项1/标项2）</w:t>
      </w:r>
    </w:p>
    <w:tbl>
      <w:tblPr>
        <w:tblStyle w:val="24"/>
        <w:tblW w:w="9551"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46"/>
        <w:gridCol w:w="1424"/>
        <w:gridCol w:w="707"/>
        <w:gridCol w:w="1048"/>
        <w:gridCol w:w="2151"/>
        <w:gridCol w:w="1307"/>
        <w:gridCol w:w="1289"/>
        <w:gridCol w:w="1079"/>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02" w:hRule="atLeast"/>
          <w:tblHeader/>
        </w:trPr>
        <w:tc>
          <w:tcPr>
            <w:tcW w:w="546"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编号</w:t>
            </w:r>
          </w:p>
        </w:tc>
        <w:tc>
          <w:tcPr>
            <w:tcW w:w="1424"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设备（产品）名称</w:t>
            </w:r>
          </w:p>
        </w:tc>
        <w:tc>
          <w:tcPr>
            <w:tcW w:w="707"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单位</w:t>
            </w:r>
          </w:p>
        </w:tc>
        <w:tc>
          <w:tcPr>
            <w:tcW w:w="1048" w:type="dxa"/>
            <w:tcBorders>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数量</w:t>
            </w:r>
          </w:p>
        </w:tc>
        <w:tc>
          <w:tcPr>
            <w:tcW w:w="2151"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配置及技术参数说明</w:t>
            </w:r>
          </w:p>
        </w:tc>
        <w:tc>
          <w:tcPr>
            <w:tcW w:w="1307"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品牌、型号</w:t>
            </w:r>
          </w:p>
        </w:tc>
        <w:tc>
          <w:tcPr>
            <w:tcW w:w="1289"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制造商名称</w:t>
            </w:r>
          </w:p>
        </w:tc>
        <w:tc>
          <w:tcPr>
            <w:tcW w:w="1079" w:type="dxa"/>
            <w:tcBorders>
              <w:lef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备注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9" w:hRule="atLeast"/>
        </w:trPr>
        <w:tc>
          <w:tcPr>
            <w:tcW w:w="546"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w:t>
            </w:r>
          </w:p>
        </w:tc>
        <w:tc>
          <w:tcPr>
            <w:tcW w:w="1424"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p>
        </w:tc>
        <w:tc>
          <w:tcPr>
            <w:tcW w:w="707"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p>
        </w:tc>
        <w:tc>
          <w:tcPr>
            <w:tcW w:w="1048" w:type="dxa"/>
            <w:tcBorders>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2151"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307"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289" w:type="dxa"/>
            <w:tcBorders>
              <w:left w:val="single" w:color="auto" w:sz="4" w:space="0"/>
              <w:right w:val="single" w:color="auto" w:sz="4" w:space="0"/>
            </w:tcBorders>
            <w:noWrap w:val="0"/>
            <w:vAlign w:val="top"/>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079" w:type="dxa"/>
            <w:tcBorders>
              <w:lef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9" w:hRule="atLeast"/>
        </w:trPr>
        <w:tc>
          <w:tcPr>
            <w:tcW w:w="546"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2</w:t>
            </w:r>
          </w:p>
        </w:tc>
        <w:tc>
          <w:tcPr>
            <w:tcW w:w="1424"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p>
        </w:tc>
        <w:tc>
          <w:tcPr>
            <w:tcW w:w="707"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p>
        </w:tc>
        <w:tc>
          <w:tcPr>
            <w:tcW w:w="1048" w:type="dxa"/>
            <w:tcBorders>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2151"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307"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289" w:type="dxa"/>
            <w:tcBorders>
              <w:left w:val="single" w:color="auto" w:sz="4" w:space="0"/>
              <w:right w:val="single" w:color="auto" w:sz="4" w:space="0"/>
            </w:tcBorders>
            <w:noWrap w:val="0"/>
            <w:vAlign w:val="top"/>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079" w:type="dxa"/>
            <w:tcBorders>
              <w:lef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9" w:hRule="atLeast"/>
        </w:trPr>
        <w:tc>
          <w:tcPr>
            <w:tcW w:w="546"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3</w:t>
            </w:r>
          </w:p>
        </w:tc>
        <w:tc>
          <w:tcPr>
            <w:tcW w:w="1424"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p>
        </w:tc>
        <w:tc>
          <w:tcPr>
            <w:tcW w:w="707"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p>
        </w:tc>
        <w:tc>
          <w:tcPr>
            <w:tcW w:w="1048" w:type="dxa"/>
            <w:tcBorders>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2151"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307"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289" w:type="dxa"/>
            <w:tcBorders>
              <w:left w:val="single" w:color="auto" w:sz="4" w:space="0"/>
              <w:right w:val="single" w:color="auto" w:sz="4" w:space="0"/>
            </w:tcBorders>
            <w:noWrap w:val="0"/>
            <w:vAlign w:val="top"/>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079" w:type="dxa"/>
            <w:tcBorders>
              <w:lef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9" w:hRule="atLeast"/>
        </w:trPr>
        <w:tc>
          <w:tcPr>
            <w:tcW w:w="546"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4</w:t>
            </w:r>
          </w:p>
        </w:tc>
        <w:tc>
          <w:tcPr>
            <w:tcW w:w="1424"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p>
        </w:tc>
        <w:tc>
          <w:tcPr>
            <w:tcW w:w="707"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p>
        </w:tc>
        <w:tc>
          <w:tcPr>
            <w:tcW w:w="1048" w:type="dxa"/>
            <w:tcBorders>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2151"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307"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289" w:type="dxa"/>
            <w:tcBorders>
              <w:left w:val="single" w:color="auto" w:sz="4" w:space="0"/>
              <w:right w:val="single" w:color="auto" w:sz="4" w:space="0"/>
            </w:tcBorders>
            <w:noWrap w:val="0"/>
            <w:vAlign w:val="top"/>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079" w:type="dxa"/>
            <w:tcBorders>
              <w:lef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9" w:hRule="atLeast"/>
        </w:trPr>
        <w:tc>
          <w:tcPr>
            <w:tcW w:w="546"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5</w:t>
            </w:r>
          </w:p>
        </w:tc>
        <w:tc>
          <w:tcPr>
            <w:tcW w:w="1424"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p>
        </w:tc>
        <w:tc>
          <w:tcPr>
            <w:tcW w:w="707"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p>
        </w:tc>
        <w:tc>
          <w:tcPr>
            <w:tcW w:w="1048" w:type="dxa"/>
            <w:tcBorders>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2151"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307"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289" w:type="dxa"/>
            <w:tcBorders>
              <w:left w:val="single" w:color="auto" w:sz="4" w:space="0"/>
              <w:right w:val="single" w:color="auto" w:sz="4" w:space="0"/>
            </w:tcBorders>
            <w:noWrap w:val="0"/>
            <w:vAlign w:val="top"/>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079" w:type="dxa"/>
            <w:tcBorders>
              <w:lef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9" w:hRule="atLeast"/>
        </w:trPr>
        <w:tc>
          <w:tcPr>
            <w:tcW w:w="546"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6</w:t>
            </w:r>
          </w:p>
        </w:tc>
        <w:tc>
          <w:tcPr>
            <w:tcW w:w="1424"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p>
        </w:tc>
        <w:tc>
          <w:tcPr>
            <w:tcW w:w="707"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p>
        </w:tc>
        <w:tc>
          <w:tcPr>
            <w:tcW w:w="1048" w:type="dxa"/>
            <w:tcBorders>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2151"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307"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289" w:type="dxa"/>
            <w:tcBorders>
              <w:left w:val="single" w:color="auto" w:sz="4" w:space="0"/>
              <w:right w:val="single" w:color="auto" w:sz="4" w:space="0"/>
            </w:tcBorders>
            <w:noWrap w:val="0"/>
            <w:vAlign w:val="top"/>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079" w:type="dxa"/>
            <w:tcBorders>
              <w:lef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9" w:hRule="atLeast"/>
        </w:trPr>
        <w:tc>
          <w:tcPr>
            <w:tcW w:w="546"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7</w:t>
            </w:r>
          </w:p>
        </w:tc>
        <w:tc>
          <w:tcPr>
            <w:tcW w:w="1424"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p>
        </w:tc>
        <w:tc>
          <w:tcPr>
            <w:tcW w:w="707"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p>
        </w:tc>
        <w:tc>
          <w:tcPr>
            <w:tcW w:w="1048" w:type="dxa"/>
            <w:tcBorders>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2151"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307"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289" w:type="dxa"/>
            <w:tcBorders>
              <w:left w:val="single" w:color="auto" w:sz="4" w:space="0"/>
              <w:right w:val="single" w:color="auto" w:sz="4" w:space="0"/>
            </w:tcBorders>
            <w:noWrap w:val="0"/>
            <w:vAlign w:val="top"/>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079" w:type="dxa"/>
            <w:tcBorders>
              <w:lef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9" w:hRule="atLeast"/>
        </w:trPr>
        <w:tc>
          <w:tcPr>
            <w:tcW w:w="546"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8</w:t>
            </w:r>
          </w:p>
        </w:tc>
        <w:tc>
          <w:tcPr>
            <w:tcW w:w="1424"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p>
        </w:tc>
        <w:tc>
          <w:tcPr>
            <w:tcW w:w="707"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p>
        </w:tc>
        <w:tc>
          <w:tcPr>
            <w:tcW w:w="1048" w:type="dxa"/>
            <w:tcBorders>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2151"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307"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289" w:type="dxa"/>
            <w:tcBorders>
              <w:left w:val="single" w:color="auto" w:sz="4" w:space="0"/>
              <w:right w:val="single" w:color="auto" w:sz="4" w:space="0"/>
            </w:tcBorders>
            <w:noWrap w:val="0"/>
            <w:vAlign w:val="top"/>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079" w:type="dxa"/>
            <w:tcBorders>
              <w:lef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9" w:hRule="atLeast"/>
        </w:trPr>
        <w:tc>
          <w:tcPr>
            <w:tcW w:w="546"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9</w:t>
            </w:r>
          </w:p>
        </w:tc>
        <w:tc>
          <w:tcPr>
            <w:tcW w:w="1424"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p>
        </w:tc>
        <w:tc>
          <w:tcPr>
            <w:tcW w:w="707"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p>
        </w:tc>
        <w:tc>
          <w:tcPr>
            <w:tcW w:w="1048" w:type="dxa"/>
            <w:tcBorders>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2151"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307"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289" w:type="dxa"/>
            <w:tcBorders>
              <w:left w:val="single" w:color="auto" w:sz="4" w:space="0"/>
              <w:right w:val="single" w:color="auto" w:sz="4" w:space="0"/>
            </w:tcBorders>
            <w:noWrap w:val="0"/>
            <w:vAlign w:val="top"/>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079" w:type="dxa"/>
            <w:tcBorders>
              <w:lef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9" w:hRule="atLeast"/>
        </w:trPr>
        <w:tc>
          <w:tcPr>
            <w:tcW w:w="546"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10</w:t>
            </w:r>
          </w:p>
        </w:tc>
        <w:tc>
          <w:tcPr>
            <w:tcW w:w="1424"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p>
        </w:tc>
        <w:tc>
          <w:tcPr>
            <w:tcW w:w="707"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p>
        </w:tc>
        <w:tc>
          <w:tcPr>
            <w:tcW w:w="1048" w:type="dxa"/>
            <w:tcBorders>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2151"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307"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289" w:type="dxa"/>
            <w:tcBorders>
              <w:left w:val="single" w:color="auto" w:sz="4" w:space="0"/>
              <w:right w:val="single" w:color="auto" w:sz="4" w:space="0"/>
            </w:tcBorders>
            <w:noWrap w:val="0"/>
            <w:vAlign w:val="top"/>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079" w:type="dxa"/>
            <w:tcBorders>
              <w:lef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546"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11</w:t>
            </w:r>
          </w:p>
        </w:tc>
        <w:tc>
          <w:tcPr>
            <w:tcW w:w="1424"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p>
        </w:tc>
        <w:tc>
          <w:tcPr>
            <w:tcW w:w="707"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p>
        </w:tc>
        <w:tc>
          <w:tcPr>
            <w:tcW w:w="1048" w:type="dxa"/>
            <w:tcBorders>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2151"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307"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289" w:type="dxa"/>
            <w:tcBorders>
              <w:left w:val="single" w:color="auto" w:sz="4" w:space="0"/>
              <w:right w:val="single" w:color="auto" w:sz="4" w:space="0"/>
            </w:tcBorders>
            <w:noWrap w:val="0"/>
            <w:vAlign w:val="top"/>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079" w:type="dxa"/>
            <w:tcBorders>
              <w:lef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29" w:hRule="atLeast"/>
        </w:trPr>
        <w:tc>
          <w:tcPr>
            <w:tcW w:w="546"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p>
        </w:tc>
        <w:tc>
          <w:tcPr>
            <w:tcW w:w="1424"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p>
        </w:tc>
        <w:tc>
          <w:tcPr>
            <w:tcW w:w="707" w:type="dxa"/>
            <w:tcBorders>
              <w:bottom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p>
        </w:tc>
        <w:tc>
          <w:tcPr>
            <w:tcW w:w="1048" w:type="dxa"/>
            <w:tcBorders>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p>
        </w:tc>
        <w:tc>
          <w:tcPr>
            <w:tcW w:w="2151" w:type="dxa"/>
            <w:tcBorders>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307" w:type="dxa"/>
            <w:tcBorders>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289" w:type="dxa"/>
            <w:tcBorders>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079" w:type="dxa"/>
            <w:tcBorders>
              <w:left w:val="single" w:color="auto" w:sz="4" w:space="0"/>
              <w:bottom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9" w:hRule="atLeast"/>
        </w:trPr>
        <w:tc>
          <w:tcPr>
            <w:tcW w:w="546"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p>
        </w:tc>
        <w:tc>
          <w:tcPr>
            <w:tcW w:w="1424"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w:t>
            </w:r>
          </w:p>
        </w:tc>
        <w:tc>
          <w:tcPr>
            <w:tcW w:w="707"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p>
        </w:tc>
        <w:tc>
          <w:tcPr>
            <w:tcW w:w="1048" w:type="dxa"/>
            <w:tcBorders>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2151"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307"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289" w:type="dxa"/>
            <w:tcBorders>
              <w:left w:val="single" w:color="auto" w:sz="4" w:space="0"/>
              <w:right w:val="single" w:color="auto" w:sz="4" w:space="0"/>
            </w:tcBorders>
            <w:noWrap w:val="0"/>
            <w:vAlign w:val="top"/>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079" w:type="dxa"/>
            <w:tcBorders>
              <w:lef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9" w:hRule="atLeast"/>
        </w:trPr>
        <w:tc>
          <w:tcPr>
            <w:tcW w:w="546"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p>
        </w:tc>
        <w:tc>
          <w:tcPr>
            <w:tcW w:w="1424"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其他</w:t>
            </w:r>
          </w:p>
        </w:tc>
        <w:tc>
          <w:tcPr>
            <w:tcW w:w="707"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p>
        </w:tc>
        <w:tc>
          <w:tcPr>
            <w:tcW w:w="1048" w:type="dxa"/>
            <w:tcBorders>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2151"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307"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289" w:type="dxa"/>
            <w:tcBorders>
              <w:left w:val="single" w:color="auto" w:sz="4" w:space="0"/>
              <w:right w:val="single" w:color="auto" w:sz="4" w:space="0"/>
            </w:tcBorders>
            <w:noWrap w:val="0"/>
            <w:vAlign w:val="top"/>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079" w:type="dxa"/>
            <w:tcBorders>
              <w:lef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r>
    </w:tbl>
    <w:p>
      <w:pPr>
        <w:snapToGrid w:val="0"/>
        <w:spacing w:before="50" w:after="156" w:afterLines="50" w:line="240" w:lineRule="auto"/>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注：</w:t>
      </w:r>
      <w:r>
        <w:rPr>
          <w:rFonts w:hint="eastAsia" w:ascii="宋体" w:hAnsi="宋体" w:eastAsia="宋体" w:cs="宋体"/>
          <w:b/>
          <w:bCs/>
          <w:color w:val="000000" w:themeColor="text1"/>
          <w:sz w:val="24"/>
          <w:szCs w:val="24"/>
          <w14:textFill>
            <w14:solidFill>
              <w14:schemeClr w14:val="tx1"/>
            </w14:solidFill>
          </w14:textFill>
        </w:rPr>
        <w:t>1.根据招标需求中“具体设备数量、配置及简要描述等”内容填写，并注明投标文件与招标文件上</w:t>
      </w:r>
      <w:r>
        <w:rPr>
          <w:rFonts w:hint="eastAsia" w:ascii="宋体" w:hAnsi="宋体" w:eastAsia="宋体" w:cs="宋体"/>
          <w:b/>
          <w:bCs/>
          <w:color w:val="000000" w:themeColor="text1"/>
          <w:kern w:val="0"/>
          <w:sz w:val="24"/>
          <w:szCs w:val="24"/>
          <w14:textFill>
            <w14:solidFill>
              <w14:schemeClr w14:val="tx1"/>
            </w14:solidFill>
          </w14:textFill>
        </w:rPr>
        <w:t>配置及技术参数</w:t>
      </w:r>
      <w:r>
        <w:rPr>
          <w:rFonts w:hint="eastAsia" w:ascii="宋体" w:hAnsi="宋体" w:eastAsia="宋体" w:cs="宋体"/>
          <w:b/>
          <w:bCs/>
          <w:color w:val="000000" w:themeColor="text1"/>
          <w:sz w:val="24"/>
          <w:szCs w:val="24"/>
          <w14:textFill>
            <w14:solidFill>
              <w14:schemeClr w14:val="tx1"/>
            </w14:solidFill>
          </w14:textFill>
        </w:rPr>
        <w:t>的差异</w:t>
      </w:r>
      <w:r>
        <w:rPr>
          <w:rFonts w:hint="eastAsia" w:ascii="宋体" w:hAnsi="宋体" w:eastAsia="宋体" w:cs="宋体"/>
          <w:color w:val="000000" w:themeColor="text1"/>
          <w:sz w:val="24"/>
          <w:szCs w:val="24"/>
          <w14:textFill>
            <w14:solidFill>
              <w14:schemeClr w14:val="tx1"/>
            </w14:solidFill>
          </w14:textFill>
        </w:rPr>
        <w:t>。</w:t>
      </w:r>
    </w:p>
    <w:p>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2.在填写时，如本表格不适合投标单位的实际情况，可根据本表格式自行划表填写。</w:t>
      </w:r>
    </w:p>
    <w:p>
      <w:pPr>
        <w:snapToGrid w:val="0"/>
        <w:spacing w:line="360" w:lineRule="auto"/>
        <w:rPr>
          <w:rFonts w:hint="eastAsia" w:ascii="宋体" w:hAnsi="宋体" w:eastAsia="宋体" w:cs="宋体"/>
          <w:snapToGrid w:val="0"/>
          <w:color w:val="000000" w:themeColor="text1"/>
          <w:sz w:val="24"/>
          <w:szCs w:val="24"/>
          <w14:textFill>
            <w14:solidFill>
              <w14:schemeClr w14:val="tx1"/>
            </w14:solidFill>
          </w14:textFill>
        </w:rPr>
      </w:pPr>
    </w:p>
    <w:p>
      <w:pPr>
        <w:snapToGrid w:val="0"/>
        <w:spacing w:line="360" w:lineRule="auto"/>
        <w:rPr>
          <w:rFonts w:hint="eastAsia" w:ascii="宋体" w:hAnsi="宋体" w:eastAsia="宋体" w:cs="宋体"/>
          <w:snapToGrid w:val="0"/>
          <w:color w:val="000000" w:themeColor="text1"/>
          <w:sz w:val="24"/>
          <w:szCs w:val="24"/>
          <w:u w:val="single"/>
          <w14:textFill>
            <w14:solidFill>
              <w14:schemeClr w14:val="tx1"/>
            </w14:solidFill>
          </w14:textFill>
        </w:rPr>
      </w:pPr>
      <w:r>
        <w:rPr>
          <w:rFonts w:hint="eastAsia" w:ascii="宋体" w:hAnsi="宋体" w:eastAsia="宋体" w:cs="宋体"/>
          <w:snapToGrid w:val="0"/>
          <w:color w:val="000000" w:themeColor="text1"/>
          <w:sz w:val="24"/>
          <w:szCs w:val="24"/>
          <w14:textFill>
            <w14:solidFill>
              <w14:schemeClr w14:val="tx1"/>
            </w14:solidFill>
          </w14:textFill>
        </w:rPr>
        <w:t>投标人名称（电子签章）：</w:t>
      </w:r>
      <w:r>
        <w:rPr>
          <w:rFonts w:hint="eastAsia" w:ascii="宋体" w:hAnsi="宋体" w:eastAsia="宋体" w:cs="宋体"/>
          <w:snapToGrid w:val="0"/>
          <w:color w:val="000000" w:themeColor="text1"/>
          <w:sz w:val="24"/>
          <w:szCs w:val="24"/>
          <w:u w:val="single"/>
          <w14:textFill>
            <w14:solidFill>
              <w14:schemeClr w14:val="tx1"/>
            </w14:solidFill>
          </w14:textFill>
        </w:rPr>
        <w:t xml:space="preserve">                      </w:t>
      </w:r>
    </w:p>
    <w:p>
      <w:pPr>
        <w:snapToGrid w:val="0"/>
        <w:spacing w:line="360" w:lineRule="auto"/>
        <w:rPr>
          <w:rFonts w:hint="eastAsia" w:ascii="宋体" w:hAnsi="宋体" w:eastAsia="宋体" w:cs="宋体"/>
          <w:snapToGrid w:val="0"/>
          <w:color w:val="000000" w:themeColor="text1"/>
          <w:sz w:val="24"/>
          <w:szCs w:val="24"/>
          <w:u w:val="single"/>
          <w14:textFill>
            <w14:solidFill>
              <w14:schemeClr w14:val="tx1"/>
            </w14:solidFill>
          </w14:textFill>
        </w:rPr>
      </w:pPr>
      <w:r>
        <w:rPr>
          <w:rFonts w:hint="eastAsia" w:ascii="宋体" w:hAnsi="宋体" w:eastAsia="宋体" w:cs="宋体"/>
          <w:snapToGrid w:val="0"/>
          <w:color w:val="000000" w:themeColor="text1"/>
          <w:sz w:val="24"/>
          <w:szCs w:val="24"/>
          <w14:textFill>
            <w14:solidFill>
              <w14:schemeClr w14:val="tx1"/>
            </w14:solidFill>
          </w14:textFill>
        </w:rPr>
        <w:t xml:space="preserve">法定代表人或授权代表（签字或盖章）:___________                                   </w:t>
      </w:r>
    </w:p>
    <w:p>
      <w:pPr>
        <w:adjustRightInd w:val="0"/>
        <w:spacing w:line="360" w:lineRule="auto"/>
        <w:jc w:val="left"/>
        <w:rPr>
          <w:rFonts w:hint="eastAsia" w:ascii="宋体" w:hAnsi="宋体" w:eastAsia="宋体" w:cs="宋体"/>
          <w:snapToGrid w:val="0"/>
          <w:color w:val="000000" w:themeColor="text1"/>
          <w:kern w:val="0"/>
          <w:sz w:val="24"/>
          <w:szCs w:val="24"/>
          <w14:textFill>
            <w14:solidFill>
              <w14:schemeClr w14:val="tx1"/>
            </w14:solidFill>
          </w14:textFill>
        </w:rPr>
      </w:pPr>
      <w:r>
        <w:rPr>
          <w:rFonts w:hint="eastAsia" w:ascii="宋体" w:hAnsi="宋体" w:eastAsia="宋体" w:cs="宋体"/>
          <w:snapToGrid w:val="0"/>
          <w:color w:val="000000" w:themeColor="text1"/>
          <w:kern w:val="0"/>
          <w:sz w:val="24"/>
          <w:szCs w:val="24"/>
          <w14:textFill>
            <w14:solidFill>
              <w14:schemeClr w14:val="tx1"/>
            </w14:solidFill>
          </w14:textFill>
        </w:rPr>
        <w:t>日期：</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年</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月</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日</w:t>
      </w:r>
    </w:p>
    <w:p>
      <w:pPr>
        <w:widowControl w:val="0"/>
        <w:autoSpaceDE w:val="0"/>
        <w:autoSpaceDN w:val="0"/>
        <w:adjustRightInd w:val="0"/>
        <w:spacing w:after="120" w:line="240" w:lineRule="auto"/>
        <w:ind w:left="480" w:leftChars="200" w:firstLine="560" w:firstLineChars="200"/>
        <w:jc w:val="both"/>
        <w:textAlignment w:val="baseline"/>
        <w:rPr>
          <w:rFonts w:hint="eastAsia" w:ascii="宋体" w:hAnsi="宋体" w:eastAsia="宋体" w:cs="宋体"/>
          <w:color w:val="000000" w:themeColor="text1"/>
          <w:spacing w:val="0"/>
          <w:kern w:val="0"/>
          <w:sz w:val="28"/>
          <w:szCs w:val="20"/>
          <w:lang w:val="en-US" w:eastAsia="zh-CN" w:bidi="ar-SA"/>
          <w14:textFill>
            <w14:solidFill>
              <w14:schemeClr w14:val="tx1"/>
            </w14:solidFill>
          </w14:textFill>
        </w:rPr>
      </w:pPr>
    </w:p>
    <w:p>
      <w:pPr>
        <w:spacing w:line="360" w:lineRule="auto"/>
        <w:outlineLvl w:val="1"/>
        <w:rPr>
          <w:rFonts w:hint="eastAsia" w:ascii="宋体" w:hAnsi="宋体" w:eastAsia="宋体" w:cs="宋体"/>
          <w:b/>
          <w:bCs/>
          <w:color w:val="000000" w:themeColor="text1"/>
          <w:kern w:val="0"/>
          <w:sz w:val="24"/>
          <w:szCs w:val="24"/>
          <w14:textFill>
            <w14:solidFill>
              <w14:schemeClr w14:val="tx1"/>
            </w14:solidFill>
          </w14:textFill>
        </w:rPr>
      </w:pPr>
    </w:p>
    <w:p>
      <w:pPr>
        <w:snapToGrid w:val="0"/>
        <w:spacing w:before="156" w:beforeLines="50" w:after="50" w:line="240" w:lineRule="auto"/>
        <w:rPr>
          <w:rFonts w:hint="eastAsia" w:ascii="宋体" w:hAnsi="宋体" w:eastAsia="宋体" w:cs="宋体"/>
          <w:b/>
          <w:color w:val="000000" w:themeColor="text1"/>
          <w:sz w:val="24"/>
          <w:szCs w:val="24"/>
          <w:lang w:val="en-US" w:eastAsia="zh-CN"/>
          <w14:textFill>
            <w14:solidFill>
              <w14:schemeClr w14:val="tx1"/>
            </w14:solidFill>
          </w14:textFill>
        </w:rPr>
      </w:pPr>
    </w:p>
    <w:p>
      <w:pPr>
        <w:snapToGrid w:val="0"/>
        <w:spacing w:before="156" w:beforeLines="50" w:after="50" w:line="240" w:lineRule="auto"/>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lang w:val="en-US" w:eastAsia="zh-CN"/>
          <w14:textFill>
            <w14:solidFill>
              <w14:schemeClr w14:val="tx1"/>
            </w14:solidFill>
          </w14:textFill>
        </w:rPr>
        <w:t>7</w:t>
      </w:r>
      <w:r>
        <w:rPr>
          <w:rFonts w:hint="eastAsia" w:ascii="宋体" w:hAnsi="宋体" w:eastAsia="宋体" w:cs="宋体"/>
          <w:b/>
          <w:color w:val="000000" w:themeColor="text1"/>
          <w:sz w:val="24"/>
          <w:szCs w:val="24"/>
          <w14:textFill>
            <w14:solidFill>
              <w14:schemeClr w14:val="tx1"/>
            </w14:solidFill>
          </w14:textFill>
        </w:rPr>
        <w:t>.1投标单位项目负责人简历、专业职称、业绩表（格式）（如有）</w:t>
      </w:r>
    </w:p>
    <w:p>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30"/>
          <w:szCs w:val="30"/>
          <w14:textFill>
            <w14:solidFill>
              <w14:schemeClr w14:val="tx1"/>
            </w14:solidFill>
          </w14:textFill>
        </w:rPr>
        <w:t>项目负责人简历表（标项1/标项2）</w:t>
      </w:r>
    </w:p>
    <w:tbl>
      <w:tblPr>
        <w:tblStyle w:val="24"/>
        <w:tblW w:w="931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31"/>
        <w:gridCol w:w="1267"/>
        <w:gridCol w:w="156"/>
        <w:gridCol w:w="1407"/>
        <w:gridCol w:w="179"/>
        <w:gridCol w:w="1114"/>
        <w:gridCol w:w="1038"/>
        <w:gridCol w:w="19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31"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姓名</w:t>
            </w:r>
          </w:p>
        </w:tc>
        <w:tc>
          <w:tcPr>
            <w:tcW w:w="1267"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c>
          <w:tcPr>
            <w:tcW w:w="1563" w:type="dxa"/>
            <w:gridSpan w:val="2"/>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性别</w:t>
            </w:r>
          </w:p>
        </w:tc>
        <w:tc>
          <w:tcPr>
            <w:tcW w:w="1293" w:type="dxa"/>
            <w:gridSpan w:val="2"/>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c>
          <w:tcPr>
            <w:tcW w:w="1038"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年龄</w:t>
            </w:r>
          </w:p>
        </w:tc>
        <w:tc>
          <w:tcPr>
            <w:tcW w:w="1927"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31"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职务</w:t>
            </w:r>
          </w:p>
        </w:tc>
        <w:tc>
          <w:tcPr>
            <w:tcW w:w="1267"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c>
          <w:tcPr>
            <w:tcW w:w="1563" w:type="dxa"/>
            <w:gridSpan w:val="2"/>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拟担任本</w:t>
            </w:r>
          </w:p>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项目职务</w:t>
            </w:r>
          </w:p>
        </w:tc>
        <w:tc>
          <w:tcPr>
            <w:tcW w:w="1293" w:type="dxa"/>
            <w:gridSpan w:val="2"/>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c>
          <w:tcPr>
            <w:tcW w:w="1038"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学历</w:t>
            </w:r>
          </w:p>
        </w:tc>
        <w:tc>
          <w:tcPr>
            <w:tcW w:w="1927"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31"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参加工作时间</w:t>
            </w:r>
          </w:p>
        </w:tc>
        <w:tc>
          <w:tcPr>
            <w:tcW w:w="1267"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c>
          <w:tcPr>
            <w:tcW w:w="3894" w:type="dxa"/>
            <w:gridSpan w:val="5"/>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从事项目负责人</w:t>
            </w:r>
          </w:p>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年限    </w:t>
            </w:r>
          </w:p>
        </w:tc>
        <w:tc>
          <w:tcPr>
            <w:tcW w:w="1927" w:type="dxa"/>
            <w:noWrap w:val="0"/>
            <w:vAlign w:val="center"/>
          </w:tcPr>
          <w:p>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000000" w:themeColor="text1"/>
                <w:sz w:val="21"/>
                <w:szCs w:val="21"/>
                <w14:textFill>
                  <w14:solidFill>
                    <w14:schemeClr w14:val="tx1"/>
                  </w14:solidFill>
                </w14:textFill>
              </w:rPr>
            </w:pPr>
          </w:p>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31"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职称</w:t>
            </w:r>
          </w:p>
        </w:tc>
        <w:tc>
          <w:tcPr>
            <w:tcW w:w="7088" w:type="dxa"/>
            <w:gridSpan w:val="7"/>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319" w:type="dxa"/>
            <w:gridSpan w:val="8"/>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已 完 成 项 目 情 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31"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项目名称</w:t>
            </w:r>
          </w:p>
        </w:tc>
        <w:tc>
          <w:tcPr>
            <w:tcW w:w="1423" w:type="dxa"/>
            <w:gridSpan w:val="2"/>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规模</w:t>
            </w:r>
          </w:p>
        </w:tc>
        <w:tc>
          <w:tcPr>
            <w:tcW w:w="1586" w:type="dxa"/>
            <w:gridSpan w:val="2"/>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开始完成日期</w:t>
            </w:r>
          </w:p>
        </w:tc>
        <w:tc>
          <w:tcPr>
            <w:tcW w:w="2152" w:type="dxa"/>
            <w:gridSpan w:val="2"/>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负担的技术</w:t>
            </w:r>
          </w:p>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职务</w:t>
            </w:r>
          </w:p>
        </w:tc>
        <w:tc>
          <w:tcPr>
            <w:tcW w:w="1927"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获奖情况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31"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       </w:t>
            </w:r>
          </w:p>
        </w:tc>
        <w:tc>
          <w:tcPr>
            <w:tcW w:w="1423" w:type="dxa"/>
            <w:gridSpan w:val="2"/>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c>
          <w:tcPr>
            <w:tcW w:w="1586" w:type="dxa"/>
            <w:gridSpan w:val="2"/>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c>
          <w:tcPr>
            <w:tcW w:w="2152" w:type="dxa"/>
            <w:gridSpan w:val="2"/>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c>
          <w:tcPr>
            <w:tcW w:w="1927"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31"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c>
          <w:tcPr>
            <w:tcW w:w="1423" w:type="dxa"/>
            <w:gridSpan w:val="2"/>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c>
          <w:tcPr>
            <w:tcW w:w="1586" w:type="dxa"/>
            <w:gridSpan w:val="2"/>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c>
          <w:tcPr>
            <w:tcW w:w="2152" w:type="dxa"/>
            <w:gridSpan w:val="2"/>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c>
          <w:tcPr>
            <w:tcW w:w="1927"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31"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c>
          <w:tcPr>
            <w:tcW w:w="1423" w:type="dxa"/>
            <w:gridSpan w:val="2"/>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c>
          <w:tcPr>
            <w:tcW w:w="1586" w:type="dxa"/>
            <w:gridSpan w:val="2"/>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c>
          <w:tcPr>
            <w:tcW w:w="2152" w:type="dxa"/>
            <w:gridSpan w:val="2"/>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c>
          <w:tcPr>
            <w:tcW w:w="1927"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31"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c>
          <w:tcPr>
            <w:tcW w:w="1423" w:type="dxa"/>
            <w:gridSpan w:val="2"/>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c>
          <w:tcPr>
            <w:tcW w:w="1586" w:type="dxa"/>
            <w:gridSpan w:val="2"/>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c>
          <w:tcPr>
            <w:tcW w:w="2152" w:type="dxa"/>
            <w:gridSpan w:val="2"/>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c>
          <w:tcPr>
            <w:tcW w:w="1927"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31"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c>
          <w:tcPr>
            <w:tcW w:w="1423" w:type="dxa"/>
            <w:gridSpan w:val="2"/>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c>
          <w:tcPr>
            <w:tcW w:w="1586" w:type="dxa"/>
            <w:gridSpan w:val="2"/>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c>
          <w:tcPr>
            <w:tcW w:w="2152" w:type="dxa"/>
            <w:gridSpan w:val="2"/>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c>
          <w:tcPr>
            <w:tcW w:w="1927"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r>
    </w:tbl>
    <w:p>
      <w:pPr>
        <w:snapToGrid w:val="0"/>
        <w:spacing w:before="50" w:after="156" w:afterLines="50" w:line="240" w:lineRule="auto"/>
        <w:jc w:val="left"/>
        <w:rPr>
          <w:rFonts w:hint="eastAsia" w:ascii="宋体" w:hAnsi="宋体" w:eastAsia="宋体" w:cs="宋体"/>
          <w:snapToGrid w:val="0"/>
          <w:color w:val="000000" w:themeColor="text1"/>
          <w:sz w:val="24"/>
          <w:szCs w:val="24"/>
          <w14:textFill>
            <w14:solidFill>
              <w14:schemeClr w14:val="tx1"/>
            </w14:solidFill>
          </w14:textFill>
        </w:rPr>
      </w:pPr>
      <w:r>
        <w:rPr>
          <w:rFonts w:hint="eastAsia" w:ascii="宋体" w:hAnsi="宋体" w:eastAsia="宋体" w:cs="宋体"/>
          <w:snapToGrid w:val="0"/>
          <w:color w:val="000000" w:themeColor="text1"/>
          <w:sz w:val="24"/>
          <w:szCs w:val="24"/>
          <w14:textFill>
            <w14:solidFill>
              <w14:schemeClr w14:val="tx1"/>
            </w14:solidFill>
          </w14:textFill>
        </w:rPr>
        <w:t>注：1.项目负责人应附身份证、职称证书、执业资格证书等复印件或扫描件（</w:t>
      </w:r>
      <w:r>
        <w:rPr>
          <w:rFonts w:hint="eastAsia" w:ascii="宋体" w:hAnsi="宋体" w:eastAsia="宋体" w:cs="宋体"/>
          <w:snapToGrid w:val="0"/>
          <w:color w:val="000000" w:themeColor="text1"/>
          <w:sz w:val="24"/>
          <w:szCs w:val="24"/>
          <w:lang w:val="en-US" w:eastAsia="zh-CN"/>
          <w14:textFill>
            <w14:solidFill>
              <w14:schemeClr w14:val="tx1"/>
            </w14:solidFill>
          </w14:textFill>
        </w:rPr>
        <w:t>具体</w:t>
      </w:r>
      <w:r>
        <w:rPr>
          <w:rFonts w:hint="eastAsia" w:ascii="宋体" w:hAnsi="宋体" w:eastAsia="宋体" w:cs="宋体"/>
          <w:snapToGrid w:val="0"/>
          <w:color w:val="000000" w:themeColor="text1"/>
          <w:sz w:val="24"/>
          <w:szCs w:val="24"/>
          <w14:textFill>
            <w14:solidFill>
              <w14:schemeClr w14:val="tx1"/>
            </w14:solidFill>
          </w14:textFill>
        </w:rPr>
        <w:t>按评标办法提供）。</w:t>
      </w:r>
    </w:p>
    <w:p>
      <w:pPr>
        <w:snapToGrid w:val="0"/>
        <w:spacing w:before="50" w:after="156" w:afterLines="50" w:line="240" w:lineRule="auto"/>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2.在填写时，如本表格不适合投标单位的实际情况，可根据本表格式按评标办法要求自行划表填写并提供相关资料。</w:t>
      </w:r>
    </w:p>
    <w:p>
      <w:pPr>
        <w:spacing w:line="360" w:lineRule="auto"/>
        <w:rPr>
          <w:rFonts w:hint="eastAsia" w:ascii="宋体" w:hAnsi="宋体" w:eastAsia="宋体" w:cs="宋体"/>
          <w:color w:val="000000" w:themeColor="text1"/>
          <w:spacing w:val="20"/>
          <w:sz w:val="24"/>
          <w:szCs w:val="24"/>
          <w:u w:val="single"/>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投标人名称（电子签章）</w:t>
      </w:r>
      <w:r>
        <w:rPr>
          <w:rFonts w:hint="eastAsia" w:ascii="宋体" w:hAnsi="宋体" w:eastAsia="宋体" w:cs="宋体"/>
          <w:color w:val="000000" w:themeColor="text1"/>
          <w:spacing w:val="20"/>
          <w:sz w:val="24"/>
          <w:szCs w:val="24"/>
          <w14:textFill>
            <w14:solidFill>
              <w14:schemeClr w14:val="tx1"/>
            </w14:solidFill>
          </w14:textFill>
        </w:rPr>
        <w:t>：</w:t>
      </w:r>
      <w:r>
        <w:rPr>
          <w:rFonts w:hint="eastAsia" w:ascii="宋体" w:hAnsi="宋体" w:eastAsia="宋体" w:cs="宋体"/>
          <w:color w:val="000000" w:themeColor="text1"/>
          <w:spacing w:val="20"/>
          <w:sz w:val="24"/>
          <w:szCs w:val="24"/>
          <w:u w:val="single"/>
          <w14:textFill>
            <w14:solidFill>
              <w14:schemeClr w14:val="tx1"/>
            </w14:solidFill>
          </w14:textFill>
        </w:rPr>
        <w:t xml:space="preserve">            </w:t>
      </w:r>
    </w:p>
    <w:p>
      <w:pPr>
        <w:spacing w:line="360" w:lineRule="auto"/>
        <w:rPr>
          <w:rFonts w:hint="eastAsia" w:ascii="宋体" w:hAnsi="宋体" w:eastAsia="宋体" w:cs="宋体"/>
          <w:color w:val="000000" w:themeColor="text1"/>
          <w:spacing w:val="20"/>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法定代表人或授权代表（签字</w:t>
      </w:r>
      <w:r>
        <w:rPr>
          <w:rFonts w:hint="eastAsia" w:ascii="宋体" w:hAnsi="宋体" w:eastAsia="宋体" w:cs="宋体"/>
          <w:color w:val="000000" w:themeColor="text1"/>
          <w:sz w:val="24"/>
          <w:szCs w:val="24"/>
          <w:lang w:val="en-US" w:eastAsia="zh-CN"/>
          <w14:textFill>
            <w14:solidFill>
              <w14:schemeClr w14:val="tx1"/>
            </w14:solidFill>
          </w14:textFill>
        </w:rPr>
        <w:t>或盖章</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pacing w:val="20"/>
          <w:sz w:val="24"/>
          <w:szCs w:val="24"/>
          <w14:textFill>
            <w14:solidFill>
              <w14:schemeClr w14:val="tx1"/>
            </w14:solidFill>
          </w14:textFill>
        </w:rPr>
        <w:t>：</w:t>
      </w:r>
      <w:r>
        <w:rPr>
          <w:rFonts w:hint="eastAsia" w:ascii="宋体" w:hAnsi="宋体" w:eastAsia="宋体" w:cs="宋体"/>
          <w:color w:val="000000" w:themeColor="text1"/>
          <w:spacing w:val="20"/>
          <w:sz w:val="24"/>
          <w:szCs w:val="24"/>
          <w:u w:val="single"/>
          <w14:textFill>
            <w14:solidFill>
              <w14:schemeClr w14:val="tx1"/>
            </w14:solidFill>
          </w14:textFill>
        </w:rPr>
        <w:t xml:space="preserve">            </w:t>
      </w:r>
    </w:p>
    <w:p>
      <w:pPr>
        <w:adjustRightInd w:val="0"/>
        <w:spacing w:line="360" w:lineRule="auto"/>
        <w:jc w:val="left"/>
        <w:rPr>
          <w:rFonts w:hint="eastAsia" w:ascii="宋体" w:hAnsi="宋体" w:eastAsia="宋体" w:cs="宋体"/>
          <w:snapToGrid w:val="0"/>
          <w:color w:val="000000" w:themeColor="text1"/>
          <w:kern w:val="0"/>
          <w:sz w:val="24"/>
          <w:szCs w:val="24"/>
          <w14:textFill>
            <w14:solidFill>
              <w14:schemeClr w14:val="tx1"/>
            </w14:solidFill>
          </w14:textFill>
        </w:rPr>
      </w:pPr>
      <w:r>
        <w:rPr>
          <w:rFonts w:hint="eastAsia" w:ascii="宋体" w:hAnsi="宋体" w:eastAsia="宋体" w:cs="宋体"/>
          <w:snapToGrid w:val="0"/>
          <w:color w:val="000000" w:themeColor="text1"/>
          <w:kern w:val="0"/>
          <w:sz w:val="24"/>
          <w:szCs w:val="24"/>
          <w14:textFill>
            <w14:solidFill>
              <w14:schemeClr w14:val="tx1"/>
            </w14:solidFill>
          </w14:textFill>
        </w:rPr>
        <w:t>日期：</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年</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月</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日</w:t>
      </w:r>
    </w:p>
    <w:p>
      <w:pPr>
        <w:snapToGrid w:val="0"/>
        <w:spacing w:line="360" w:lineRule="auto"/>
        <w:ind w:firstLine="413" w:firstLineChars="197"/>
        <w:rPr>
          <w:rFonts w:hint="eastAsia" w:ascii="宋体" w:hAnsi="宋体" w:eastAsia="宋体" w:cs="宋体"/>
          <w:snapToGrid w:val="0"/>
          <w:color w:val="000000" w:themeColor="text1"/>
          <w:sz w:val="21"/>
          <w:szCs w:val="21"/>
          <w14:textFill>
            <w14:solidFill>
              <w14:schemeClr w14:val="tx1"/>
            </w14:solidFill>
          </w14:textFill>
        </w:rPr>
      </w:pPr>
    </w:p>
    <w:p>
      <w:pPr>
        <w:spacing w:line="240" w:lineRule="auto"/>
        <w:ind w:right="-567"/>
        <w:jc w:val="left"/>
        <w:rPr>
          <w:rFonts w:hint="eastAsia" w:ascii="宋体" w:hAnsi="宋体" w:eastAsia="宋体" w:cs="宋体"/>
          <w:color w:val="000000" w:themeColor="text1"/>
          <w:sz w:val="21"/>
          <w:szCs w:val="24"/>
          <w14:textFill>
            <w14:solidFill>
              <w14:schemeClr w14:val="tx1"/>
            </w14:solidFill>
          </w14:textFill>
        </w:rPr>
      </w:pPr>
    </w:p>
    <w:p>
      <w:pPr>
        <w:rPr>
          <w:rFonts w:hint="eastAsia" w:ascii="宋体" w:hAnsi="宋体" w:eastAsia="宋体" w:cs="宋体"/>
          <w:b/>
          <w:color w:val="000000" w:themeColor="text1"/>
          <w:sz w:val="24"/>
          <w:szCs w:val="24"/>
          <w14:textFill>
            <w14:solidFill>
              <w14:schemeClr w14:val="tx1"/>
            </w14:solidFill>
          </w14:textFill>
        </w:rPr>
      </w:pPr>
      <w:bookmarkStart w:id="18" w:name="_Toc18715"/>
      <w:r>
        <w:rPr>
          <w:rFonts w:hint="eastAsia" w:ascii="宋体" w:hAnsi="宋体" w:eastAsia="宋体" w:cs="宋体"/>
          <w:b/>
          <w:color w:val="000000" w:themeColor="text1"/>
          <w:sz w:val="24"/>
          <w:szCs w:val="24"/>
          <w14:textFill>
            <w14:solidFill>
              <w14:schemeClr w14:val="tx1"/>
            </w14:solidFill>
          </w14:textFill>
        </w:rPr>
        <w:br w:type="page"/>
      </w:r>
    </w:p>
    <w:p>
      <w:pPr>
        <w:spacing w:line="240" w:lineRule="auto"/>
        <w:ind w:right="-567"/>
        <w:jc w:val="left"/>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lang w:val="en-US" w:eastAsia="zh-CN"/>
          <w14:textFill>
            <w14:solidFill>
              <w14:schemeClr w14:val="tx1"/>
            </w14:solidFill>
          </w14:textFill>
        </w:rPr>
        <w:t>7</w:t>
      </w:r>
      <w:r>
        <w:rPr>
          <w:rFonts w:hint="eastAsia" w:ascii="宋体" w:hAnsi="宋体" w:eastAsia="宋体" w:cs="宋体"/>
          <w:b/>
          <w:color w:val="000000" w:themeColor="text1"/>
          <w:sz w:val="24"/>
          <w:szCs w:val="24"/>
          <w14:textFill>
            <w14:solidFill>
              <w14:schemeClr w14:val="tx1"/>
            </w14:solidFill>
          </w14:textFill>
        </w:rPr>
        <w:t>.2项目实施人员一览表格式</w:t>
      </w:r>
      <w:bookmarkEnd w:id="18"/>
      <w:r>
        <w:rPr>
          <w:rFonts w:hint="eastAsia" w:ascii="宋体" w:hAnsi="宋体" w:eastAsia="宋体" w:cs="宋体"/>
          <w:b/>
          <w:color w:val="000000" w:themeColor="text1"/>
          <w:sz w:val="24"/>
          <w:szCs w:val="24"/>
          <w14:textFill>
            <w14:solidFill>
              <w14:schemeClr w14:val="tx1"/>
            </w14:solidFill>
          </w14:textFill>
        </w:rPr>
        <w:t>（如有）</w:t>
      </w:r>
    </w:p>
    <w:p>
      <w:pPr>
        <w:spacing w:line="360" w:lineRule="auto"/>
        <w:jc w:val="center"/>
        <w:rPr>
          <w:rFonts w:hint="eastAsia" w:ascii="宋体" w:hAnsi="宋体" w:eastAsia="宋体" w:cs="宋体"/>
          <w:b/>
          <w:bCs/>
          <w:color w:val="000000" w:themeColor="text1"/>
          <w:sz w:val="30"/>
          <w:szCs w:val="30"/>
          <w14:textFill>
            <w14:solidFill>
              <w14:schemeClr w14:val="tx1"/>
            </w14:solidFill>
          </w14:textFill>
        </w:rPr>
      </w:pPr>
      <w:r>
        <w:rPr>
          <w:rFonts w:hint="eastAsia" w:ascii="宋体" w:hAnsi="宋体" w:eastAsia="宋体" w:cs="宋体"/>
          <w:b/>
          <w:bCs/>
          <w:color w:val="000000" w:themeColor="text1"/>
          <w:sz w:val="30"/>
          <w:szCs w:val="30"/>
          <w14:textFill>
            <w14:solidFill>
              <w14:schemeClr w14:val="tx1"/>
            </w14:solidFill>
          </w14:textFill>
        </w:rPr>
        <w:t>项目实施人员（主要从业人员及其技术资格）一览表（标项1/标项2）</w:t>
      </w:r>
    </w:p>
    <w:p>
      <w:pPr>
        <w:tabs>
          <w:tab w:val="right" w:pos="8847"/>
        </w:tabs>
        <w:spacing w:line="360" w:lineRule="auto"/>
        <w:rPr>
          <w:rFonts w:hint="eastAsia" w:ascii="宋体" w:hAnsi="宋体" w:eastAsia="宋体" w:cs="宋体"/>
          <w:color w:val="000000" w:themeColor="text1"/>
          <w:spacing w:val="-4"/>
          <w:sz w:val="24"/>
          <w:szCs w:val="24"/>
          <w:u w:val="single"/>
          <w14:textFill>
            <w14:solidFill>
              <w14:schemeClr w14:val="tx1"/>
            </w14:solidFill>
          </w14:textFill>
        </w:rPr>
      </w:pPr>
      <w:r>
        <w:rPr>
          <w:rFonts w:hint="eastAsia" w:ascii="宋体" w:hAnsi="宋体" w:eastAsia="宋体" w:cs="宋体"/>
          <w:color w:val="000000" w:themeColor="text1"/>
          <w:spacing w:val="-4"/>
          <w:sz w:val="24"/>
          <w:szCs w:val="24"/>
          <w14:textFill>
            <w14:solidFill>
              <w14:schemeClr w14:val="tx1"/>
            </w14:solidFill>
          </w14:textFill>
        </w:rPr>
        <w:t>项目名称：</w:t>
      </w:r>
      <w:r>
        <w:rPr>
          <w:rFonts w:hint="eastAsia" w:ascii="宋体" w:hAnsi="宋体" w:eastAsia="宋体" w:cs="宋体"/>
          <w:color w:val="000000" w:themeColor="text1"/>
          <w:spacing w:val="-4"/>
          <w:sz w:val="24"/>
          <w:szCs w:val="24"/>
          <w:u w:val="single"/>
          <w14:textFill>
            <w14:solidFill>
              <w14:schemeClr w14:val="tx1"/>
            </w14:solidFill>
          </w14:textFill>
        </w:rPr>
        <w:t xml:space="preserve">                                   </w:t>
      </w:r>
      <w:r>
        <w:rPr>
          <w:rFonts w:hint="eastAsia" w:ascii="宋体" w:hAnsi="宋体" w:eastAsia="宋体" w:cs="宋体"/>
          <w:color w:val="000000" w:themeColor="text1"/>
          <w:spacing w:val="-4"/>
          <w:sz w:val="24"/>
          <w:szCs w:val="24"/>
          <w14:textFill>
            <w14:solidFill>
              <w14:schemeClr w14:val="tx1"/>
            </w14:solidFill>
          </w14:textFill>
        </w:rPr>
        <w:t>项目编号：</w:t>
      </w:r>
      <w:r>
        <w:rPr>
          <w:rFonts w:hint="eastAsia" w:ascii="宋体" w:hAnsi="宋体" w:eastAsia="宋体" w:cs="宋体"/>
          <w:color w:val="000000" w:themeColor="text1"/>
          <w:spacing w:val="-4"/>
          <w:sz w:val="24"/>
          <w:szCs w:val="24"/>
          <w:u w:val="single"/>
          <w14:textFill>
            <w14:solidFill>
              <w14:schemeClr w14:val="tx1"/>
            </w14:solidFill>
          </w14:textFill>
        </w:rPr>
        <w:t xml:space="preserve">                </w:t>
      </w:r>
    </w:p>
    <w:p>
      <w:pPr>
        <w:spacing w:line="240" w:lineRule="auto"/>
        <w:ind w:firstLine="241"/>
        <w:rPr>
          <w:rFonts w:hint="eastAsia" w:ascii="宋体" w:hAnsi="宋体" w:eastAsia="宋体" w:cs="宋体"/>
          <w:b/>
          <w:color w:val="000000" w:themeColor="text1"/>
          <w:sz w:val="24"/>
          <w:szCs w:val="24"/>
          <w14:textFill>
            <w14:solidFill>
              <w14:schemeClr w14:val="tx1"/>
            </w14:solidFill>
          </w14:textFill>
        </w:rPr>
      </w:pPr>
    </w:p>
    <w:tbl>
      <w:tblPr>
        <w:tblStyle w:val="24"/>
        <w:tblW w:w="9704" w:type="dxa"/>
        <w:tblInd w:w="-1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0"/>
        <w:gridCol w:w="709"/>
        <w:gridCol w:w="710"/>
        <w:gridCol w:w="1136"/>
        <w:gridCol w:w="852"/>
        <w:gridCol w:w="1083"/>
        <w:gridCol w:w="1004"/>
        <w:gridCol w:w="1330"/>
        <w:gridCol w:w="1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1810" w:type="dxa"/>
            <w:vMerge w:val="restart"/>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拟在本项目担任的职务(岗位)</w:t>
            </w:r>
          </w:p>
        </w:tc>
        <w:tc>
          <w:tcPr>
            <w:tcW w:w="709" w:type="dxa"/>
            <w:vMerge w:val="restart"/>
            <w:noWrap w:val="0"/>
            <w:vAlign w:val="center"/>
          </w:tcPr>
          <w:p>
            <w:pPr>
              <w:keepNext w:val="0"/>
              <w:keepLines w:val="0"/>
              <w:suppressLineNumbers w:val="0"/>
              <w:spacing w:before="0" w:beforeAutospacing="0" w:after="0" w:afterAutospacing="0" w:line="240"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姓名</w:t>
            </w:r>
          </w:p>
        </w:tc>
        <w:tc>
          <w:tcPr>
            <w:tcW w:w="710" w:type="dxa"/>
            <w:vMerge w:val="restart"/>
            <w:noWrap w:val="0"/>
            <w:vAlign w:val="center"/>
          </w:tcPr>
          <w:p>
            <w:pPr>
              <w:keepNext w:val="0"/>
              <w:keepLines w:val="0"/>
              <w:suppressLineNumbers w:val="0"/>
              <w:spacing w:before="0" w:beforeAutospacing="0" w:after="0" w:afterAutospacing="0" w:line="240"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技术职称</w:t>
            </w:r>
          </w:p>
        </w:tc>
        <w:tc>
          <w:tcPr>
            <w:tcW w:w="5405" w:type="dxa"/>
            <w:gridSpan w:val="5"/>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执业或职业资格证件</w:t>
            </w:r>
          </w:p>
        </w:tc>
        <w:tc>
          <w:tcPr>
            <w:tcW w:w="1070" w:type="dxa"/>
            <w:vMerge w:val="restart"/>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1" w:hRule="atLeast"/>
        </w:trPr>
        <w:tc>
          <w:tcPr>
            <w:tcW w:w="1810" w:type="dxa"/>
            <w:vMerge w:val="continue"/>
            <w:noWrap w:val="0"/>
            <w:vAlign w:val="center"/>
          </w:tcPr>
          <w:p>
            <w:pPr>
              <w:keepNext w:val="0"/>
              <w:keepLines w:val="0"/>
              <w:suppressLineNumbers w:val="0"/>
              <w:spacing w:before="0" w:beforeAutospacing="0" w:after="0" w:afterAutospacing="0" w:line="240" w:lineRule="auto"/>
              <w:ind w:left="0" w:right="0" w:firstLine="240"/>
              <w:rPr>
                <w:rFonts w:hint="eastAsia" w:ascii="宋体" w:hAnsi="宋体" w:eastAsia="宋体" w:cs="宋体"/>
                <w:color w:val="000000" w:themeColor="text1"/>
                <w:sz w:val="24"/>
                <w:szCs w:val="24"/>
                <w14:textFill>
                  <w14:solidFill>
                    <w14:schemeClr w14:val="tx1"/>
                  </w14:solidFill>
                </w14:textFill>
              </w:rPr>
            </w:pPr>
          </w:p>
        </w:tc>
        <w:tc>
          <w:tcPr>
            <w:tcW w:w="709" w:type="dxa"/>
            <w:vMerge w:val="continue"/>
            <w:noWrap w:val="0"/>
            <w:vAlign w:val="center"/>
          </w:tcPr>
          <w:p>
            <w:pPr>
              <w:keepNext w:val="0"/>
              <w:keepLines w:val="0"/>
              <w:suppressLineNumbers w:val="0"/>
              <w:spacing w:before="0" w:beforeAutospacing="0" w:after="0" w:afterAutospacing="0" w:line="240" w:lineRule="auto"/>
              <w:ind w:left="0" w:right="0" w:firstLine="240"/>
              <w:rPr>
                <w:rFonts w:hint="eastAsia" w:ascii="宋体" w:hAnsi="宋体" w:eastAsia="宋体" w:cs="宋体"/>
                <w:color w:val="000000" w:themeColor="text1"/>
                <w:sz w:val="24"/>
                <w:szCs w:val="24"/>
                <w14:textFill>
                  <w14:solidFill>
                    <w14:schemeClr w14:val="tx1"/>
                  </w14:solidFill>
                </w14:textFill>
              </w:rPr>
            </w:pPr>
          </w:p>
        </w:tc>
        <w:tc>
          <w:tcPr>
            <w:tcW w:w="710" w:type="dxa"/>
            <w:vMerge w:val="continue"/>
            <w:noWrap w:val="0"/>
            <w:vAlign w:val="center"/>
          </w:tcPr>
          <w:p>
            <w:pPr>
              <w:keepNext w:val="0"/>
              <w:keepLines w:val="0"/>
              <w:suppressLineNumbers w:val="0"/>
              <w:spacing w:before="0" w:beforeAutospacing="0" w:after="0" w:afterAutospacing="0" w:line="240" w:lineRule="auto"/>
              <w:ind w:left="0" w:right="0" w:firstLine="240"/>
              <w:rPr>
                <w:rFonts w:hint="eastAsia" w:ascii="宋体" w:hAnsi="宋体" w:eastAsia="宋体" w:cs="宋体"/>
                <w:color w:val="000000" w:themeColor="text1"/>
                <w:sz w:val="24"/>
                <w:szCs w:val="24"/>
                <w14:textFill>
                  <w14:solidFill>
                    <w14:schemeClr w14:val="tx1"/>
                  </w14:solidFill>
                </w14:textFill>
              </w:rPr>
            </w:pPr>
          </w:p>
        </w:tc>
        <w:tc>
          <w:tcPr>
            <w:tcW w:w="1136" w:type="dxa"/>
            <w:noWrap w:val="0"/>
            <w:vAlign w:val="center"/>
          </w:tcPr>
          <w:p>
            <w:pPr>
              <w:keepNext w:val="0"/>
              <w:keepLines w:val="0"/>
              <w:suppressLineNumbers w:val="0"/>
              <w:spacing w:before="0" w:beforeAutospacing="0" w:after="0" w:afterAutospacing="0" w:line="240"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证书名称</w:t>
            </w:r>
          </w:p>
        </w:tc>
        <w:tc>
          <w:tcPr>
            <w:tcW w:w="852"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级别</w:t>
            </w:r>
          </w:p>
        </w:tc>
        <w:tc>
          <w:tcPr>
            <w:tcW w:w="1083"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证号</w:t>
            </w:r>
          </w:p>
        </w:tc>
        <w:tc>
          <w:tcPr>
            <w:tcW w:w="1004"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专业</w:t>
            </w:r>
          </w:p>
        </w:tc>
        <w:tc>
          <w:tcPr>
            <w:tcW w:w="133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工作年限</w:t>
            </w:r>
          </w:p>
        </w:tc>
        <w:tc>
          <w:tcPr>
            <w:tcW w:w="1070" w:type="dxa"/>
            <w:vMerge w:val="continue"/>
            <w:noWrap w:val="0"/>
            <w:vAlign w:val="center"/>
          </w:tcPr>
          <w:p>
            <w:pPr>
              <w:keepNext w:val="0"/>
              <w:keepLines w:val="0"/>
              <w:suppressLineNumbers w:val="0"/>
              <w:spacing w:before="0" w:beforeAutospacing="0" w:after="0" w:afterAutospacing="0" w:line="240" w:lineRule="auto"/>
              <w:ind w:left="0" w:right="0" w:firstLine="240"/>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9704" w:type="dxa"/>
            <w:gridSpan w:val="9"/>
            <w:noWrap w:val="0"/>
            <w:vAlign w:val="center"/>
          </w:tcPr>
          <w:p>
            <w:pPr>
              <w:keepNext w:val="0"/>
              <w:keepLines w:val="0"/>
              <w:suppressLineNumbers w:val="0"/>
              <w:spacing w:before="0" w:beforeAutospacing="0" w:after="0" w:afterAutospacing="0" w:line="240" w:lineRule="auto"/>
              <w:ind w:left="0" w:right="0" w:firstLine="241"/>
              <w:jc w:val="center"/>
              <w:rPr>
                <w:rFonts w:hint="eastAsia" w:ascii="宋体" w:hAnsi="宋体" w:eastAsia="宋体" w:cs="宋体"/>
                <w:b/>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exact"/>
        </w:trPr>
        <w:tc>
          <w:tcPr>
            <w:tcW w:w="9704" w:type="dxa"/>
            <w:gridSpan w:val="9"/>
            <w:noWrap w:val="0"/>
            <w:vAlign w:val="center"/>
          </w:tcPr>
          <w:p>
            <w:pPr>
              <w:keepNext w:val="0"/>
              <w:keepLines w:val="0"/>
              <w:suppressLineNumbers w:val="0"/>
              <w:spacing w:before="0" w:beforeAutospacing="0" w:after="0" w:afterAutospacing="0" w:line="240" w:lineRule="auto"/>
              <w:ind w:left="0" w:right="0" w:firstLine="241"/>
              <w:jc w:val="center"/>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专业技术人员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exact"/>
        </w:trPr>
        <w:tc>
          <w:tcPr>
            <w:tcW w:w="181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…专业负责人</w:t>
            </w:r>
          </w:p>
        </w:tc>
        <w:tc>
          <w:tcPr>
            <w:tcW w:w="709"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71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136"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852"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083"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004"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33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07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exact"/>
        </w:trPr>
        <w:tc>
          <w:tcPr>
            <w:tcW w:w="181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…专业负责人</w:t>
            </w:r>
          </w:p>
        </w:tc>
        <w:tc>
          <w:tcPr>
            <w:tcW w:w="709"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71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136"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852"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083"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004"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33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07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exact"/>
        </w:trPr>
        <w:tc>
          <w:tcPr>
            <w:tcW w:w="181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w:t>
            </w:r>
          </w:p>
        </w:tc>
        <w:tc>
          <w:tcPr>
            <w:tcW w:w="709"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71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136"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852"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083"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004"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33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07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exact"/>
        </w:trPr>
        <w:tc>
          <w:tcPr>
            <w:tcW w:w="181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709"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71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136"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852"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083"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004"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33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07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exact"/>
        </w:trPr>
        <w:tc>
          <w:tcPr>
            <w:tcW w:w="181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技术人员</w:t>
            </w:r>
          </w:p>
        </w:tc>
        <w:tc>
          <w:tcPr>
            <w:tcW w:w="709"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71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136"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852"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083"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004"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33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07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exact"/>
        </w:trPr>
        <w:tc>
          <w:tcPr>
            <w:tcW w:w="181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709"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71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136"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852"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083"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004"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33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07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exact"/>
        </w:trPr>
        <w:tc>
          <w:tcPr>
            <w:tcW w:w="181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709"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71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136"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852"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083"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004"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33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07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exact"/>
        </w:trPr>
        <w:tc>
          <w:tcPr>
            <w:tcW w:w="181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709"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71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136"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852"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083"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004"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33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07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exact"/>
        </w:trPr>
        <w:tc>
          <w:tcPr>
            <w:tcW w:w="181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w:t>
            </w:r>
          </w:p>
        </w:tc>
        <w:tc>
          <w:tcPr>
            <w:tcW w:w="709"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71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136"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852"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083"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004"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33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07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exact"/>
        </w:trPr>
        <w:tc>
          <w:tcPr>
            <w:tcW w:w="181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709"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71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136"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852"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083"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004"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33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07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r>
    </w:tbl>
    <w:p>
      <w:pPr>
        <w:snapToGrid w:val="0"/>
        <w:spacing w:before="50" w:after="156" w:afterLines="50" w:line="240" w:lineRule="auto"/>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注：1.</w:t>
      </w:r>
      <w:r>
        <w:rPr>
          <w:rFonts w:hint="eastAsia" w:ascii="宋体" w:hAnsi="宋体" w:eastAsia="宋体" w:cs="宋体"/>
          <w:snapToGrid w:val="0"/>
          <w:color w:val="000000" w:themeColor="text1"/>
          <w:sz w:val="24"/>
          <w:szCs w:val="24"/>
          <w14:textFill>
            <w14:solidFill>
              <w14:schemeClr w14:val="tx1"/>
            </w14:solidFill>
          </w14:textFill>
        </w:rPr>
        <w:t>项目组成人员应附职称证书、执业资格证书等复印件或扫描件（</w:t>
      </w:r>
      <w:r>
        <w:rPr>
          <w:rFonts w:hint="eastAsia" w:ascii="宋体" w:hAnsi="宋体" w:eastAsia="宋体" w:cs="宋体"/>
          <w:snapToGrid w:val="0"/>
          <w:color w:val="000000" w:themeColor="text1"/>
          <w:sz w:val="24"/>
          <w:szCs w:val="24"/>
          <w:lang w:val="en-US" w:eastAsia="zh-CN"/>
          <w14:textFill>
            <w14:solidFill>
              <w14:schemeClr w14:val="tx1"/>
            </w14:solidFill>
          </w14:textFill>
        </w:rPr>
        <w:t>具体</w:t>
      </w:r>
      <w:r>
        <w:rPr>
          <w:rFonts w:hint="eastAsia" w:ascii="宋体" w:hAnsi="宋体" w:eastAsia="宋体" w:cs="宋体"/>
          <w:snapToGrid w:val="0"/>
          <w:color w:val="000000" w:themeColor="text1"/>
          <w:sz w:val="24"/>
          <w:szCs w:val="24"/>
          <w14:textFill>
            <w14:solidFill>
              <w14:schemeClr w14:val="tx1"/>
            </w14:solidFill>
          </w14:textFill>
        </w:rPr>
        <w:t>按评标办法提供）。</w:t>
      </w:r>
    </w:p>
    <w:p>
      <w:pPr>
        <w:snapToGrid w:val="0"/>
        <w:spacing w:before="50" w:after="156" w:afterLines="50" w:line="240" w:lineRule="auto"/>
        <w:jc w:val="left"/>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2.在填写时，如本表格不适合投标单位的实际情况，可根据本表格式按评标办法要求自行划表填写并提供相关资料。</w:t>
      </w:r>
    </w:p>
    <w:p>
      <w:pPr>
        <w:snapToGrid w:val="0"/>
        <w:spacing w:before="50" w:after="50" w:line="240" w:lineRule="auto"/>
        <w:rPr>
          <w:rFonts w:hint="eastAsia" w:ascii="宋体" w:hAnsi="宋体" w:eastAsia="宋体" w:cs="宋体"/>
          <w:color w:val="000000" w:themeColor="text1"/>
          <w:spacing w:val="20"/>
          <w:sz w:val="24"/>
          <w:szCs w:val="20"/>
          <w:u w:val="single"/>
          <w14:textFill>
            <w14:solidFill>
              <w14:schemeClr w14:val="tx1"/>
            </w14:solidFill>
          </w14:textFill>
        </w:rPr>
      </w:pPr>
    </w:p>
    <w:p>
      <w:pPr>
        <w:spacing w:line="360" w:lineRule="auto"/>
        <w:rPr>
          <w:rFonts w:hint="eastAsia" w:ascii="宋体" w:hAnsi="宋体" w:eastAsia="宋体" w:cs="宋体"/>
          <w:color w:val="000000" w:themeColor="text1"/>
          <w:spacing w:val="20"/>
          <w:sz w:val="24"/>
          <w:szCs w:val="24"/>
          <w:u w:val="single"/>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投标人名称（电子签章）</w:t>
      </w:r>
      <w:r>
        <w:rPr>
          <w:rFonts w:hint="eastAsia" w:ascii="宋体" w:hAnsi="宋体" w:eastAsia="宋体" w:cs="宋体"/>
          <w:color w:val="000000" w:themeColor="text1"/>
          <w:spacing w:val="20"/>
          <w:sz w:val="24"/>
          <w:szCs w:val="24"/>
          <w14:textFill>
            <w14:solidFill>
              <w14:schemeClr w14:val="tx1"/>
            </w14:solidFill>
          </w14:textFill>
        </w:rPr>
        <w:t>：</w:t>
      </w:r>
      <w:r>
        <w:rPr>
          <w:rFonts w:hint="eastAsia" w:ascii="宋体" w:hAnsi="宋体" w:eastAsia="宋体" w:cs="宋体"/>
          <w:color w:val="000000" w:themeColor="text1"/>
          <w:spacing w:val="20"/>
          <w:sz w:val="24"/>
          <w:szCs w:val="24"/>
          <w:u w:val="single"/>
          <w14:textFill>
            <w14:solidFill>
              <w14:schemeClr w14:val="tx1"/>
            </w14:solidFill>
          </w14:textFill>
        </w:rPr>
        <w:t xml:space="preserve">            </w:t>
      </w:r>
    </w:p>
    <w:p>
      <w:pPr>
        <w:spacing w:line="360" w:lineRule="auto"/>
        <w:rPr>
          <w:rFonts w:hint="eastAsia" w:ascii="宋体" w:hAnsi="宋体" w:eastAsia="宋体" w:cs="宋体"/>
          <w:color w:val="000000" w:themeColor="text1"/>
          <w:spacing w:val="20"/>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法定代表人或授权代表（签字或盖章）</w:t>
      </w:r>
      <w:r>
        <w:rPr>
          <w:rFonts w:hint="eastAsia" w:ascii="宋体" w:hAnsi="宋体" w:eastAsia="宋体" w:cs="宋体"/>
          <w:color w:val="000000" w:themeColor="text1"/>
          <w:spacing w:val="20"/>
          <w:sz w:val="24"/>
          <w:szCs w:val="24"/>
          <w14:textFill>
            <w14:solidFill>
              <w14:schemeClr w14:val="tx1"/>
            </w14:solidFill>
          </w14:textFill>
        </w:rPr>
        <w:t>：</w:t>
      </w:r>
      <w:r>
        <w:rPr>
          <w:rFonts w:hint="eastAsia" w:ascii="宋体" w:hAnsi="宋体" w:eastAsia="宋体" w:cs="宋体"/>
          <w:color w:val="000000" w:themeColor="text1"/>
          <w:spacing w:val="20"/>
          <w:sz w:val="24"/>
          <w:szCs w:val="24"/>
          <w:u w:val="single"/>
          <w14:textFill>
            <w14:solidFill>
              <w14:schemeClr w14:val="tx1"/>
            </w14:solidFill>
          </w14:textFill>
        </w:rPr>
        <w:t xml:space="preserve">            </w:t>
      </w:r>
    </w:p>
    <w:p>
      <w:pPr>
        <w:adjustRightInd w:val="0"/>
        <w:spacing w:line="360" w:lineRule="auto"/>
        <w:jc w:val="left"/>
        <w:rPr>
          <w:rFonts w:hint="eastAsia" w:ascii="宋体" w:hAnsi="宋体" w:cs="宋体"/>
          <w:snapToGrid w:val="0"/>
          <w:color w:val="000000" w:themeColor="text1"/>
          <w:szCs w:val="21"/>
          <w14:textFill>
            <w14:solidFill>
              <w14:schemeClr w14:val="tx1"/>
            </w14:solidFill>
          </w14:textFill>
        </w:rPr>
        <w:sectPr>
          <w:headerReference r:id="rId5" w:type="default"/>
          <w:footerReference r:id="rId6" w:type="default"/>
          <w:pgSz w:w="11906" w:h="16838"/>
          <w:pgMar w:top="1701" w:right="1106" w:bottom="1217" w:left="1461" w:header="1077" w:footer="597" w:gutter="0"/>
          <w:lnNumType w:countBy="0" w:restart="continuous"/>
          <w:cols w:space="720" w:num="1"/>
          <w:docGrid w:type="lines" w:linePitch="312" w:charSpace="0"/>
        </w:sectPr>
      </w:pPr>
      <w:r>
        <w:rPr>
          <w:rFonts w:hint="eastAsia" w:ascii="宋体" w:hAnsi="宋体" w:eastAsia="宋体" w:cs="宋体"/>
          <w:snapToGrid w:val="0"/>
          <w:color w:val="000000" w:themeColor="text1"/>
          <w:kern w:val="0"/>
          <w:sz w:val="24"/>
          <w:szCs w:val="24"/>
          <w14:textFill>
            <w14:solidFill>
              <w14:schemeClr w14:val="tx1"/>
            </w14:solidFill>
          </w14:textFill>
        </w:rPr>
        <w:t>日期：</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年</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月</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p>
    <w:p>
      <w:pPr>
        <w:keepNext/>
        <w:keepLines/>
        <w:widowControl w:val="0"/>
        <w:spacing w:before="0" w:after="0" w:line="240" w:lineRule="auto"/>
        <w:ind w:right="-58"/>
        <w:jc w:val="left"/>
        <w:outlineLvl w:val="2"/>
        <w:rPr>
          <w:rFonts w:hint="eastAsia" w:ascii="宋体" w:hAnsi="宋体" w:eastAsia="宋体" w:cs="宋体"/>
          <w:b/>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bCs w:val="0"/>
          <w:color w:val="000000" w:themeColor="text1"/>
          <w:kern w:val="2"/>
          <w:sz w:val="24"/>
          <w:szCs w:val="24"/>
          <w:lang w:val="en-US" w:eastAsia="zh-CN" w:bidi="ar-SA"/>
          <w14:textFill>
            <w14:solidFill>
              <w14:schemeClr w14:val="tx1"/>
            </w14:solidFill>
          </w14:textFill>
        </w:rPr>
        <w:t>7.3供应商业绩说明文件（如有）：</w:t>
      </w:r>
    </w:p>
    <w:p>
      <w:pPr>
        <w:spacing w:line="288" w:lineRule="auto"/>
        <w:jc w:val="center"/>
        <w:rPr>
          <w:rFonts w:hint="eastAsia" w:ascii="宋体" w:hAnsi="宋体" w:eastAsia="宋体" w:cs="宋体"/>
          <w:b/>
          <w:bCs/>
          <w:color w:val="000000" w:themeColor="text1"/>
          <w:sz w:val="30"/>
          <w:szCs w:val="30"/>
          <w14:textFill>
            <w14:solidFill>
              <w14:schemeClr w14:val="tx1"/>
            </w14:solidFill>
          </w14:textFill>
        </w:rPr>
      </w:pPr>
      <w:r>
        <w:rPr>
          <w:rFonts w:hint="eastAsia" w:ascii="宋体" w:hAnsi="宋体" w:eastAsia="宋体" w:cs="宋体"/>
          <w:b/>
          <w:bCs/>
          <w:color w:val="000000" w:themeColor="text1"/>
          <w:sz w:val="30"/>
          <w:szCs w:val="30"/>
          <w14:textFill>
            <w14:solidFill>
              <w14:schemeClr w14:val="tx1"/>
            </w14:solidFill>
          </w14:textFill>
        </w:rPr>
        <w:t>供应商业绩（标项1/标项2）</w:t>
      </w:r>
    </w:p>
    <w:p>
      <w:pPr>
        <w:widowControl w:val="0"/>
        <w:snapToGrid w:val="0"/>
        <w:ind w:left="480" w:hanging="480" w:hangingChars="200"/>
        <w:jc w:val="both"/>
        <w:rPr>
          <w:rFonts w:hint="eastAsia" w:ascii="宋体" w:hAnsi="宋体" w:eastAsia="宋体" w:cs="宋体"/>
          <w:color w:val="000000" w:themeColor="text1"/>
          <w:kern w:val="2"/>
          <w:sz w:val="24"/>
          <w:szCs w:val="24"/>
          <w:lang w:val="en-US" w:eastAsia="zh-CN" w:bidi="ar-SA"/>
          <w14:textFill>
            <w14:solidFill>
              <w14:schemeClr w14:val="tx1"/>
            </w14:solidFill>
          </w14:textFill>
        </w:rPr>
      </w:pPr>
    </w:p>
    <w:p>
      <w:pPr>
        <w:widowControl w:val="0"/>
        <w:snapToGrid w:val="0"/>
        <w:ind w:left="480" w:hanging="480" w:hangingChars="200"/>
        <w:jc w:val="both"/>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供应商同类项目实施情况一览表格式：（供应商同类项目合同复印件、用户验收报告、用户评价意见格式自拟）</w:t>
      </w:r>
    </w:p>
    <w:tbl>
      <w:tblPr>
        <w:tblStyle w:val="24"/>
        <w:tblW w:w="13654"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569"/>
        <w:gridCol w:w="3342"/>
        <w:gridCol w:w="1057"/>
        <w:gridCol w:w="1057"/>
        <w:gridCol w:w="1406"/>
        <w:gridCol w:w="705"/>
        <w:gridCol w:w="705"/>
        <w:gridCol w:w="705"/>
        <w:gridCol w:w="210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2569"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采购单位名称</w:t>
            </w:r>
          </w:p>
        </w:tc>
        <w:tc>
          <w:tcPr>
            <w:tcW w:w="3342"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设备或项目名称</w:t>
            </w:r>
          </w:p>
        </w:tc>
        <w:tc>
          <w:tcPr>
            <w:tcW w:w="1057"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采购</w:t>
            </w:r>
          </w:p>
          <w:p>
            <w:pPr>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数量</w:t>
            </w:r>
          </w:p>
        </w:tc>
        <w:tc>
          <w:tcPr>
            <w:tcW w:w="1057"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单价</w:t>
            </w:r>
          </w:p>
        </w:tc>
        <w:tc>
          <w:tcPr>
            <w:tcW w:w="1406"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合同</w:t>
            </w:r>
          </w:p>
          <w:p>
            <w:pPr>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金额</w:t>
            </w:r>
          </w:p>
          <w:p>
            <w:pPr>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（万元）</w:t>
            </w:r>
          </w:p>
        </w:tc>
        <w:tc>
          <w:tcPr>
            <w:tcW w:w="2115"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附件页码</w:t>
            </w:r>
          </w:p>
        </w:tc>
        <w:tc>
          <w:tcPr>
            <w:tcW w:w="2108"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采购单位联系人及</w:t>
            </w:r>
          </w:p>
          <w:p>
            <w:pPr>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2569"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000000" w:themeColor="text1"/>
                <w:sz w:val="18"/>
                <w:szCs w:val="24"/>
                <w14:textFill>
                  <w14:solidFill>
                    <w14:schemeClr w14:val="tx1"/>
                  </w14:solidFill>
                </w14:textFill>
              </w:rPr>
            </w:pPr>
          </w:p>
        </w:tc>
        <w:tc>
          <w:tcPr>
            <w:tcW w:w="334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000000" w:themeColor="text1"/>
                <w:sz w:val="18"/>
                <w:szCs w:val="24"/>
                <w14:textFill>
                  <w14:solidFill>
                    <w14:schemeClr w14:val="tx1"/>
                  </w14:solidFill>
                </w14:textFill>
              </w:rPr>
            </w:pPr>
          </w:p>
        </w:tc>
        <w:tc>
          <w:tcPr>
            <w:tcW w:w="105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000000" w:themeColor="text1"/>
                <w:sz w:val="18"/>
                <w:szCs w:val="24"/>
                <w14:textFill>
                  <w14:solidFill>
                    <w14:schemeClr w14:val="tx1"/>
                  </w14:solidFill>
                </w14:textFill>
              </w:rPr>
            </w:pPr>
          </w:p>
        </w:tc>
        <w:tc>
          <w:tcPr>
            <w:tcW w:w="105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000000" w:themeColor="text1"/>
                <w:sz w:val="18"/>
                <w:szCs w:val="24"/>
                <w14:textFill>
                  <w14:solidFill>
                    <w14:schemeClr w14:val="tx1"/>
                  </w14:solidFill>
                </w14:textFill>
              </w:rPr>
            </w:pPr>
          </w:p>
        </w:tc>
        <w:tc>
          <w:tcPr>
            <w:tcW w:w="140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000000" w:themeColor="text1"/>
                <w:sz w:val="18"/>
                <w:szCs w:val="24"/>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合同</w:t>
            </w:r>
          </w:p>
        </w:tc>
        <w:tc>
          <w:tcPr>
            <w:tcW w:w="7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其他</w:t>
            </w:r>
          </w:p>
        </w:tc>
        <w:tc>
          <w:tcPr>
            <w:tcW w:w="7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color w:val="000000" w:themeColor="text1"/>
                <w:sz w:val="24"/>
                <w:szCs w:val="24"/>
                <w14:textFill>
                  <w14:solidFill>
                    <w14:schemeClr w14:val="tx1"/>
                  </w14:solidFill>
                </w14:textFill>
              </w:rPr>
            </w:pPr>
          </w:p>
        </w:tc>
        <w:tc>
          <w:tcPr>
            <w:tcW w:w="210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000000" w:themeColor="text1"/>
                <w:sz w:val="18"/>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2569"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0" w:beforeAutospacing="0" w:after="0" w:afterAutospacing="0" w:line="240" w:lineRule="auto"/>
              <w:ind w:left="0" w:right="0"/>
              <w:jc w:val="left"/>
              <w:rPr>
                <w:rFonts w:hint="eastAsia" w:ascii="宋体" w:hAnsi="宋体" w:eastAsia="宋体" w:cs="宋体"/>
                <w:color w:val="000000" w:themeColor="text1"/>
                <w:sz w:val="18"/>
                <w:szCs w:val="20"/>
                <w14:textFill>
                  <w14:solidFill>
                    <w14:schemeClr w14:val="tx1"/>
                  </w14:solidFill>
                </w14:textFill>
              </w:rPr>
            </w:pPr>
          </w:p>
        </w:tc>
        <w:tc>
          <w:tcPr>
            <w:tcW w:w="3342"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0" w:beforeAutospacing="0" w:after="0" w:afterAutospacing="0" w:line="240" w:lineRule="auto"/>
              <w:ind w:left="0" w:right="0"/>
              <w:jc w:val="left"/>
              <w:rPr>
                <w:rFonts w:hint="eastAsia" w:ascii="宋体" w:hAnsi="宋体" w:eastAsia="宋体" w:cs="宋体"/>
                <w:color w:val="000000" w:themeColor="text1"/>
                <w:sz w:val="18"/>
                <w:szCs w:val="20"/>
                <w14:textFill>
                  <w14:solidFill>
                    <w14:schemeClr w14:val="tx1"/>
                  </w14:solidFill>
                </w14:textFill>
              </w:rPr>
            </w:pPr>
          </w:p>
        </w:tc>
        <w:tc>
          <w:tcPr>
            <w:tcW w:w="1057"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0" w:beforeAutospacing="0" w:after="0" w:afterAutospacing="0" w:line="240" w:lineRule="auto"/>
              <w:ind w:left="0" w:right="0"/>
              <w:jc w:val="left"/>
              <w:rPr>
                <w:rFonts w:hint="eastAsia" w:ascii="宋体" w:hAnsi="宋体" w:eastAsia="宋体" w:cs="宋体"/>
                <w:color w:val="000000" w:themeColor="text1"/>
                <w:sz w:val="18"/>
                <w:szCs w:val="20"/>
                <w14:textFill>
                  <w14:solidFill>
                    <w14:schemeClr w14:val="tx1"/>
                  </w14:solidFill>
                </w14:textFill>
              </w:rPr>
            </w:pPr>
          </w:p>
        </w:tc>
        <w:tc>
          <w:tcPr>
            <w:tcW w:w="1057"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0" w:beforeAutospacing="0" w:after="0" w:afterAutospacing="0" w:line="240" w:lineRule="auto"/>
              <w:ind w:left="0" w:right="0"/>
              <w:jc w:val="left"/>
              <w:rPr>
                <w:rFonts w:hint="eastAsia" w:ascii="宋体" w:hAnsi="宋体" w:eastAsia="宋体" w:cs="宋体"/>
                <w:color w:val="000000" w:themeColor="text1"/>
                <w:sz w:val="18"/>
                <w:szCs w:val="20"/>
                <w14:textFill>
                  <w14:solidFill>
                    <w14:schemeClr w14:val="tx1"/>
                  </w14:solidFill>
                </w14:textFill>
              </w:rPr>
            </w:pPr>
          </w:p>
        </w:tc>
        <w:tc>
          <w:tcPr>
            <w:tcW w:w="1406"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0" w:beforeAutospacing="0" w:after="0" w:afterAutospacing="0" w:line="240" w:lineRule="auto"/>
              <w:ind w:left="0" w:right="0"/>
              <w:jc w:val="left"/>
              <w:rPr>
                <w:rFonts w:hint="eastAsia" w:ascii="宋体" w:hAnsi="宋体" w:eastAsia="宋体" w:cs="宋体"/>
                <w:color w:val="000000" w:themeColor="text1"/>
                <w:sz w:val="18"/>
                <w:szCs w:val="20"/>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0" w:beforeAutospacing="0" w:after="0" w:afterAutospacing="0" w:line="240" w:lineRule="auto"/>
              <w:ind w:left="0" w:right="0"/>
              <w:jc w:val="left"/>
              <w:rPr>
                <w:rFonts w:hint="eastAsia" w:ascii="宋体" w:hAnsi="宋体" w:eastAsia="宋体" w:cs="宋体"/>
                <w:color w:val="000000" w:themeColor="text1"/>
                <w:sz w:val="18"/>
                <w:szCs w:val="20"/>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0" w:beforeAutospacing="0" w:after="0" w:afterAutospacing="0" w:line="240" w:lineRule="auto"/>
              <w:ind w:left="0" w:right="0"/>
              <w:jc w:val="left"/>
              <w:rPr>
                <w:rFonts w:hint="eastAsia" w:ascii="宋体" w:hAnsi="宋体" w:eastAsia="宋体" w:cs="宋体"/>
                <w:color w:val="000000" w:themeColor="text1"/>
                <w:sz w:val="18"/>
                <w:szCs w:val="20"/>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0" w:beforeAutospacing="0" w:after="0" w:afterAutospacing="0" w:line="240" w:lineRule="auto"/>
              <w:ind w:left="0" w:right="0"/>
              <w:jc w:val="left"/>
              <w:rPr>
                <w:rFonts w:hint="eastAsia" w:ascii="宋体" w:hAnsi="宋体" w:eastAsia="宋体" w:cs="宋体"/>
                <w:color w:val="000000" w:themeColor="text1"/>
                <w:sz w:val="18"/>
                <w:szCs w:val="20"/>
                <w14:textFill>
                  <w14:solidFill>
                    <w14:schemeClr w14:val="tx1"/>
                  </w14:solidFill>
                </w14:textFill>
              </w:rPr>
            </w:pPr>
          </w:p>
        </w:tc>
        <w:tc>
          <w:tcPr>
            <w:tcW w:w="2108"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0" w:beforeAutospacing="0" w:after="0" w:afterAutospacing="0" w:line="240" w:lineRule="auto"/>
              <w:ind w:left="0" w:right="0"/>
              <w:jc w:val="left"/>
              <w:rPr>
                <w:rFonts w:hint="eastAsia" w:ascii="宋体" w:hAnsi="宋体" w:eastAsia="宋体" w:cs="宋体"/>
                <w:color w:val="000000" w:themeColor="text1"/>
                <w:sz w:val="18"/>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69"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000000" w:themeColor="text1"/>
                <w:sz w:val="24"/>
                <w:szCs w:val="20"/>
                <w14:textFill>
                  <w14:solidFill>
                    <w14:schemeClr w14:val="tx1"/>
                  </w14:solidFill>
                </w14:textFill>
              </w:rPr>
            </w:pPr>
          </w:p>
        </w:tc>
        <w:tc>
          <w:tcPr>
            <w:tcW w:w="3342"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000000" w:themeColor="text1"/>
                <w:sz w:val="24"/>
                <w:szCs w:val="20"/>
                <w14:textFill>
                  <w14:solidFill>
                    <w14:schemeClr w14:val="tx1"/>
                  </w14:solidFill>
                </w14:textFill>
              </w:rPr>
            </w:pPr>
          </w:p>
        </w:tc>
        <w:tc>
          <w:tcPr>
            <w:tcW w:w="1057"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000000" w:themeColor="text1"/>
                <w:sz w:val="24"/>
                <w:szCs w:val="20"/>
                <w14:textFill>
                  <w14:solidFill>
                    <w14:schemeClr w14:val="tx1"/>
                  </w14:solidFill>
                </w14:textFill>
              </w:rPr>
            </w:pPr>
          </w:p>
        </w:tc>
        <w:tc>
          <w:tcPr>
            <w:tcW w:w="1057"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000000" w:themeColor="text1"/>
                <w:sz w:val="24"/>
                <w:szCs w:val="20"/>
                <w14:textFill>
                  <w14:solidFill>
                    <w14:schemeClr w14:val="tx1"/>
                  </w14:solidFill>
                </w14:textFill>
              </w:rPr>
            </w:pPr>
          </w:p>
        </w:tc>
        <w:tc>
          <w:tcPr>
            <w:tcW w:w="1406"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000000" w:themeColor="text1"/>
                <w:sz w:val="24"/>
                <w:szCs w:val="20"/>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000000" w:themeColor="text1"/>
                <w:sz w:val="24"/>
                <w:szCs w:val="20"/>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000000" w:themeColor="text1"/>
                <w:sz w:val="24"/>
                <w:szCs w:val="20"/>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000000" w:themeColor="text1"/>
                <w:sz w:val="24"/>
                <w:szCs w:val="20"/>
                <w14:textFill>
                  <w14:solidFill>
                    <w14:schemeClr w14:val="tx1"/>
                  </w14:solidFill>
                </w14:textFill>
              </w:rPr>
            </w:pPr>
          </w:p>
        </w:tc>
        <w:tc>
          <w:tcPr>
            <w:tcW w:w="2108"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000000" w:themeColor="text1"/>
                <w:sz w:val="24"/>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2569"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000000" w:themeColor="text1"/>
                <w:sz w:val="24"/>
                <w:szCs w:val="20"/>
                <w14:textFill>
                  <w14:solidFill>
                    <w14:schemeClr w14:val="tx1"/>
                  </w14:solidFill>
                </w14:textFill>
              </w:rPr>
            </w:pPr>
          </w:p>
        </w:tc>
        <w:tc>
          <w:tcPr>
            <w:tcW w:w="3342"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000000" w:themeColor="text1"/>
                <w:sz w:val="24"/>
                <w:szCs w:val="20"/>
                <w14:textFill>
                  <w14:solidFill>
                    <w14:schemeClr w14:val="tx1"/>
                  </w14:solidFill>
                </w14:textFill>
              </w:rPr>
            </w:pPr>
          </w:p>
        </w:tc>
        <w:tc>
          <w:tcPr>
            <w:tcW w:w="1057"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000000" w:themeColor="text1"/>
                <w:sz w:val="24"/>
                <w:szCs w:val="20"/>
                <w14:textFill>
                  <w14:solidFill>
                    <w14:schemeClr w14:val="tx1"/>
                  </w14:solidFill>
                </w14:textFill>
              </w:rPr>
            </w:pPr>
          </w:p>
        </w:tc>
        <w:tc>
          <w:tcPr>
            <w:tcW w:w="1057"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000000" w:themeColor="text1"/>
                <w:sz w:val="24"/>
                <w:szCs w:val="20"/>
                <w14:textFill>
                  <w14:solidFill>
                    <w14:schemeClr w14:val="tx1"/>
                  </w14:solidFill>
                </w14:textFill>
              </w:rPr>
            </w:pPr>
          </w:p>
        </w:tc>
        <w:tc>
          <w:tcPr>
            <w:tcW w:w="1406"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000000" w:themeColor="text1"/>
                <w:sz w:val="24"/>
                <w:szCs w:val="20"/>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000000" w:themeColor="text1"/>
                <w:sz w:val="24"/>
                <w:szCs w:val="20"/>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000000" w:themeColor="text1"/>
                <w:sz w:val="24"/>
                <w:szCs w:val="20"/>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000000" w:themeColor="text1"/>
                <w:sz w:val="24"/>
                <w:szCs w:val="20"/>
                <w14:textFill>
                  <w14:solidFill>
                    <w14:schemeClr w14:val="tx1"/>
                  </w14:solidFill>
                </w14:textFill>
              </w:rPr>
            </w:pPr>
          </w:p>
        </w:tc>
        <w:tc>
          <w:tcPr>
            <w:tcW w:w="2108"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000000" w:themeColor="text1"/>
                <w:sz w:val="24"/>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69"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000000" w:themeColor="text1"/>
                <w:sz w:val="24"/>
                <w:szCs w:val="20"/>
                <w14:textFill>
                  <w14:solidFill>
                    <w14:schemeClr w14:val="tx1"/>
                  </w14:solidFill>
                </w14:textFill>
              </w:rPr>
            </w:pPr>
          </w:p>
        </w:tc>
        <w:tc>
          <w:tcPr>
            <w:tcW w:w="3342"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000000" w:themeColor="text1"/>
                <w:sz w:val="24"/>
                <w:szCs w:val="20"/>
                <w14:textFill>
                  <w14:solidFill>
                    <w14:schemeClr w14:val="tx1"/>
                  </w14:solidFill>
                </w14:textFill>
              </w:rPr>
            </w:pPr>
          </w:p>
        </w:tc>
        <w:tc>
          <w:tcPr>
            <w:tcW w:w="1057"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000000" w:themeColor="text1"/>
                <w:sz w:val="24"/>
                <w:szCs w:val="20"/>
                <w14:textFill>
                  <w14:solidFill>
                    <w14:schemeClr w14:val="tx1"/>
                  </w14:solidFill>
                </w14:textFill>
              </w:rPr>
            </w:pPr>
          </w:p>
        </w:tc>
        <w:tc>
          <w:tcPr>
            <w:tcW w:w="1057"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000000" w:themeColor="text1"/>
                <w:sz w:val="24"/>
                <w:szCs w:val="20"/>
                <w14:textFill>
                  <w14:solidFill>
                    <w14:schemeClr w14:val="tx1"/>
                  </w14:solidFill>
                </w14:textFill>
              </w:rPr>
            </w:pPr>
          </w:p>
        </w:tc>
        <w:tc>
          <w:tcPr>
            <w:tcW w:w="1406"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000000" w:themeColor="text1"/>
                <w:sz w:val="24"/>
                <w:szCs w:val="20"/>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000000" w:themeColor="text1"/>
                <w:sz w:val="24"/>
                <w:szCs w:val="20"/>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000000" w:themeColor="text1"/>
                <w:sz w:val="24"/>
                <w:szCs w:val="20"/>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000000" w:themeColor="text1"/>
                <w:sz w:val="24"/>
                <w:szCs w:val="20"/>
                <w14:textFill>
                  <w14:solidFill>
                    <w14:schemeClr w14:val="tx1"/>
                  </w14:solidFill>
                </w14:textFill>
              </w:rPr>
            </w:pPr>
          </w:p>
        </w:tc>
        <w:tc>
          <w:tcPr>
            <w:tcW w:w="2108"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000000" w:themeColor="text1"/>
                <w:sz w:val="24"/>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69"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000000" w:themeColor="text1"/>
                <w:sz w:val="24"/>
                <w:szCs w:val="20"/>
                <w14:textFill>
                  <w14:solidFill>
                    <w14:schemeClr w14:val="tx1"/>
                  </w14:solidFill>
                </w14:textFill>
              </w:rPr>
            </w:pPr>
          </w:p>
        </w:tc>
        <w:tc>
          <w:tcPr>
            <w:tcW w:w="3342"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000000" w:themeColor="text1"/>
                <w:sz w:val="24"/>
                <w:szCs w:val="20"/>
                <w14:textFill>
                  <w14:solidFill>
                    <w14:schemeClr w14:val="tx1"/>
                  </w14:solidFill>
                </w14:textFill>
              </w:rPr>
            </w:pPr>
          </w:p>
        </w:tc>
        <w:tc>
          <w:tcPr>
            <w:tcW w:w="1057"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000000" w:themeColor="text1"/>
                <w:sz w:val="24"/>
                <w:szCs w:val="20"/>
                <w14:textFill>
                  <w14:solidFill>
                    <w14:schemeClr w14:val="tx1"/>
                  </w14:solidFill>
                </w14:textFill>
              </w:rPr>
            </w:pPr>
          </w:p>
        </w:tc>
        <w:tc>
          <w:tcPr>
            <w:tcW w:w="1057"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000000" w:themeColor="text1"/>
                <w:sz w:val="24"/>
                <w:szCs w:val="20"/>
                <w14:textFill>
                  <w14:solidFill>
                    <w14:schemeClr w14:val="tx1"/>
                  </w14:solidFill>
                </w14:textFill>
              </w:rPr>
            </w:pPr>
          </w:p>
        </w:tc>
        <w:tc>
          <w:tcPr>
            <w:tcW w:w="1406"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000000" w:themeColor="text1"/>
                <w:sz w:val="24"/>
                <w:szCs w:val="20"/>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000000" w:themeColor="text1"/>
                <w:sz w:val="24"/>
                <w:szCs w:val="20"/>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000000" w:themeColor="text1"/>
                <w:sz w:val="24"/>
                <w:szCs w:val="20"/>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000000" w:themeColor="text1"/>
                <w:sz w:val="24"/>
                <w:szCs w:val="20"/>
                <w14:textFill>
                  <w14:solidFill>
                    <w14:schemeClr w14:val="tx1"/>
                  </w14:solidFill>
                </w14:textFill>
              </w:rPr>
            </w:pPr>
          </w:p>
        </w:tc>
        <w:tc>
          <w:tcPr>
            <w:tcW w:w="2108"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000000" w:themeColor="text1"/>
                <w:sz w:val="24"/>
                <w:szCs w:val="20"/>
                <w14:textFill>
                  <w14:solidFill>
                    <w14:schemeClr w14:val="tx1"/>
                  </w14:solidFill>
                </w14:textFill>
              </w:rPr>
            </w:pPr>
          </w:p>
        </w:tc>
      </w:tr>
    </w:tbl>
    <w:p>
      <w:pPr>
        <w:snapToGrid w:val="0"/>
        <w:spacing w:before="50" w:after="120" w:afterLines="50" w:line="240" w:lineRule="auto"/>
        <w:jc w:val="left"/>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注：在填写时，如本表格不适合投标单位的实际情况，可根据本表格式自行划表填写。</w:t>
      </w:r>
    </w:p>
    <w:p>
      <w:pPr>
        <w:spacing w:line="360" w:lineRule="auto"/>
        <w:rPr>
          <w:rFonts w:hint="eastAsia" w:ascii="宋体" w:hAnsi="宋体" w:eastAsia="宋体" w:cs="宋体"/>
          <w:color w:val="000000" w:themeColor="text1"/>
          <w:spacing w:val="20"/>
          <w:sz w:val="24"/>
          <w:szCs w:val="24"/>
          <w:u w:val="single"/>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投标人名称（电子签章）</w:t>
      </w:r>
      <w:r>
        <w:rPr>
          <w:rFonts w:hint="eastAsia" w:ascii="宋体" w:hAnsi="宋体" w:eastAsia="宋体" w:cs="宋体"/>
          <w:color w:val="000000" w:themeColor="text1"/>
          <w:spacing w:val="20"/>
          <w:sz w:val="24"/>
          <w:szCs w:val="24"/>
          <w14:textFill>
            <w14:solidFill>
              <w14:schemeClr w14:val="tx1"/>
            </w14:solidFill>
          </w14:textFill>
        </w:rPr>
        <w:t>：</w:t>
      </w:r>
      <w:r>
        <w:rPr>
          <w:rFonts w:hint="eastAsia" w:ascii="宋体" w:hAnsi="宋体" w:eastAsia="宋体" w:cs="宋体"/>
          <w:color w:val="000000" w:themeColor="text1"/>
          <w:spacing w:val="20"/>
          <w:sz w:val="24"/>
          <w:szCs w:val="24"/>
          <w:u w:val="single"/>
          <w14:textFill>
            <w14:solidFill>
              <w14:schemeClr w14:val="tx1"/>
            </w14:solidFill>
          </w14:textFill>
        </w:rPr>
        <w:t xml:space="preserve">            </w:t>
      </w:r>
    </w:p>
    <w:p>
      <w:pPr>
        <w:spacing w:line="360" w:lineRule="auto"/>
        <w:rPr>
          <w:rFonts w:hint="eastAsia" w:ascii="宋体" w:hAnsi="宋体" w:eastAsia="宋体" w:cs="宋体"/>
          <w:color w:val="000000" w:themeColor="text1"/>
          <w:spacing w:val="20"/>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法定代表人或授权代表（签字或盖章）</w:t>
      </w:r>
      <w:r>
        <w:rPr>
          <w:rFonts w:hint="eastAsia" w:ascii="宋体" w:hAnsi="宋体" w:eastAsia="宋体" w:cs="宋体"/>
          <w:color w:val="000000" w:themeColor="text1"/>
          <w:spacing w:val="20"/>
          <w:sz w:val="24"/>
          <w:szCs w:val="24"/>
          <w14:textFill>
            <w14:solidFill>
              <w14:schemeClr w14:val="tx1"/>
            </w14:solidFill>
          </w14:textFill>
        </w:rPr>
        <w:t>：</w:t>
      </w:r>
      <w:r>
        <w:rPr>
          <w:rFonts w:hint="eastAsia" w:ascii="宋体" w:hAnsi="宋体" w:eastAsia="宋体" w:cs="宋体"/>
          <w:color w:val="000000" w:themeColor="text1"/>
          <w:spacing w:val="20"/>
          <w:sz w:val="24"/>
          <w:szCs w:val="24"/>
          <w:u w:val="single"/>
          <w14:textFill>
            <w14:solidFill>
              <w14:schemeClr w14:val="tx1"/>
            </w14:solidFill>
          </w14:textFill>
        </w:rPr>
        <w:t xml:space="preserve">            </w:t>
      </w:r>
    </w:p>
    <w:p>
      <w:pPr>
        <w:bidi w:val="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snapToGrid w:val="0"/>
          <w:color w:val="000000" w:themeColor="text1"/>
          <w:kern w:val="0"/>
          <w:sz w:val="24"/>
          <w:szCs w:val="24"/>
          <w14:textFill>
            <w14:solidFill>
              <w14:schemeClr w14:val="tx1"/>
            </w14:solidFill>
          </w14:textFill>
        </w:rPr>
        <w:t>日期：</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年</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月</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日</w:t>
      </w:r>
      <w:r>
        <w:rPr>
          <w:rFonts w:hint="eastAsia" w:ascii="宋体" w:hAnsi="宋体" w:eastAsia="宋体" w:cs="宋体"/>
          <w:color w:val="000000" w:themeColor="text1"/>
          <w:sz w:val="24"/>
          <w:szCs w:val="24"/>
          <w:lang w:val="en-US" w:eastAsia="zh-CN"/>
          <w14:textFill>
            <w14:solidFill>
              <w14:schemeClr w14:val="tx1"/>
            </w14:solidFill>
          </w14:textFill>
        </w:rPr>
        <w:t>7</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4</w:t>
      </w:r>
      <w:r>
        <w:rPr>
          <w:rFonts w:hint="eastAsia" w:ascii="宋体" w:hAnsi="宋体" w:eastAsia="宋体" w:cs="宋体"/>
          <w:color w:val="000000" w:themeColor="text1"/>
          <w:sz w:val="24"/>
          <w:szCs w:val="24"/>
          <w14:textFill>
            <w14:solidFill>
              <w14:schemeClr w14:val="tx1"/>
            </w14:solidFill>
          </w14:textFill>
        </w:rPr>
        <w:t>投标人需要说明的其他文件和说明（格式自拟）(如有)</w:t>
      </w:r>
    </w:p>
    <w:p>
      <w:pPr>
        <w:adjustRightInd w:val="0"/>
        <w:spacing w:line="360" w:lineRule="auto"/>
        <w:jc w:val="left"/>
        <w:rPr>
          <w:rFonts w:hint="eastAsia" w:ascii="宋体" w:hAnsi="宋体" w:cs="宋体"/>
          <w:color w:val="000000" w:themeColor="text1"/>
          <w:sz w:val="24"/>
          <w14:textFill>
            <w14:solidFill>
              <w14:schemeClr w14:val="tx1"/>
            </w14:solidFill>
          </w14:textFill>
        </w:rPr>
        <w:sectPr>
          <w:pgSz w:w="16840" w:h="11907" w:orient="landscape"/>
          <w:pgMar w:top="1701" w:right="1247" w:bottom="1701" w:left="1304" w:header="284" w:footer="703" w:gutter="0"/>
          <w:cols w:space="720" w:num="1"/>
          <w:docGrid w:linePitch="286" w:charSpace="0"/>
        </w:sectPr>
      </w:pPr>
    </w:p>
    <w:p>
      <w:pPr>
        <w:spacing w:line="240" w:lineRule="auto"/>
        <w:rPr>
          <w:rFonts w:asciiTheme="minorEastAsia" w:hAnsiTheme="minorEastAsia" w:eastAsiaTheme="minorEastAsia" w:cstheme="minorEastAsia"/>
          <w:b/>
          <w:color w:val="000000" w:themeColor="text1"/>
          <w:sz w:val="28"/>
          <w:szCs w:val="28"/>
          <w14:textFill>
            <w14:solidFill>
              <w14:schemeClr w14:val="tx1"/>
            </w14:solidFill>
          </w14:textFill>
        </w:rPr>
      </w:pPr>
      <w:r>
        <w:rPr>
          <w:rFonts w:hint="eastAsia" w:asciiTheme="minorEastAsia" w:hAnsiTheme="minorEastAsia" w:eastAsiaTheme="minorEastAsia" w:cstheme="minorEastAsia"/>
          <w:b/>
          <w:color w:val="000000" w:themeColor="text1"/>
          <w:sz w:val="28"/>
          <w:szCs w:val="28"/>
          <w14:textFill>
            <w14:solidFill>
              <w14:schemeClr w14:val="tx1"/>
            </w14:solidFill>
          </w14:textFill>
        </w:rPr>
        <w:t>三、报价文件封面格式</w:t>
      </w:r>
    </w:p>
    <w:p>
      <w:pPr>
        <w:spacing w:line="240" w:lineRule="auto"/>
        <w:rPr>
          <w:rFonts w:asciiTheme="minorEastAsia" w:hAnsiTheme="minorEastAsia" w:eastAsiaTheme="minorEastAsia" w:cstheme="minorEastAsia"/>
          <w:b/>
          <w:bCs/>
          <w:color w:val="000000" w:themeColor="text1"/>
          <w:sz w:val="40"/>
          <w:szCs w:val="40"/>
          <w14:textFill>
            <w14:solidFill>
              <w14:schemeClr w14:val="tx1"/>
            </w14:solidFill>
          </w14:textFill>
        </w:rPr>
      </w:pPr>
    </w:p>
    <w:p>
      <w:pPr>
        <w:spacing w:line="240" w:lineRule="auto"/>
        <w:jc w:val="center"/>
        <w:rPr>
          <w:rFonts w:asciiTheme="minorEastAsia" w:hAnsiTheme="minorEastAsia" w:eastAsiaTheme="minorEastAsia" w:cstheme="minorEastAsia"/>
          <w:b/>
          <w:bCs/>
          <w:color w:val="000000" w:themeColor="text1"/>
          <w:sz w:val="40"/>
          <w:szCs w:val="40"/>
          <w14:textFill>
            <w14:solidFill>
              <w14:schemeClr w14:val="tx1"/>
            </w14:solidFill>
          </w14:textFill>
        </w:rPr>
      </w:pPr>
    </w:p>
    <w:p>
      <w:pPr>
        <w:spacing w:line="240" w:lineRule="auto"/>
        <w:jc w:val="center"/>
        <w:rPr>
          <w:rFonts w:hint="eastAsia" w:asciiTheme="minorEastAsia" w:hAnsiTheme="minorEastAsia" w:eastAsiaTheme="minorEastAsia" w:cstheme="minorEastAsia"/>
          <w:b/>
          <w:bCs/>
          <w:color w:val="000000" w:themeColor="text1"/>
          <w:sz w:val="28"/>
          <w:szCs w:val="28"/>
          <w:lang w:eastAsia="zh-CN"/>
          <w14:textFill>
            <w14:solidFill>
              <w14:schemeClr w14:val="tx1"/>
            </w14:solidFill>
          </w14:textFill>
        </w:rPr>
      </w:pPr>
      <w:r>
        <w:rPr>
          <w:rFonts w:hint="eastAsia" w:asciiTheme="minorEastAsia" w:hAnsiTheme="minorEastAsia" w:eastAsiaTheme="minorEastAsia" w:cstheme="minorEastAsia"/>
          <w:b/>
          <w:bCs/>
          <w:color w:val="000000" w:themeColor="text1"/>
          <w:sz w:val="40"/>
          <w:szCs w:val="40"/>
          <w:lang w:eastAsia="zh-CN"/>
          <w14:textFill>
            <w14:solidFill>
              <w14:schemeClr w14:val="tx1"/>
            </w14:solidFill>
          </w14:textFill>
        </w:rPr>
        <w:t>2022年浦江技工学校加工中心采购安装项目</w:t>
      </w:r>
    </w:p>
    <w:p>
      <w:pPr>
        <w:spacing w:line="360" w:lineRule="auto"/>
        <w:jc w:val="center"/>
        <w:rPr>
          <w:rFonts w:asciiTheme="minorEastAsia" w:hAnsiTheme="minorEastAsia" w:eastAsiaTheme="minorEastAsia" w:cstheme="minorEastAsia"/>
          <w:color w:val="000000" w:themeColor="text1"/>
          <w:spacing w:val="40"/>
          <w:w w:val="90"/>
          <w:sz w:val="96"/>
          <w:szCs w:val="96"/>
          <w:lang w:bidi="th-TH"/>
          <w14:textFill>
            <w14:solidFill>
              <w14:schemeClr w14:val="tx1"/>
            </w14:solidFill>
          </w14:textFill>
        </w:rPr>
      </w:pPr>
    </w:p>
    <w:p>
      <w:pPr>
        <w:spacing w:line="360" w:lineRule="auto"/>
        <w:jc w:val="center"/>
        <w:rPr>
          <w:rFonts w:asciiTheme="minorEastAsia" w:hAnsiTheme="minorEastAsia" w:eastAsiaTheme="minorEastAsia" w:cstheme="minorEastAsia"/>
          <w:color w:val="000000" w:themeColor="text1"/>
          <w:spacing w:val="40"/>
          <w:w w:val="90"/>
          <w:sz w:val="96"/>
          <w:szCs w:val="96"/>
          <w:lang w:bidi="th-TH"/>
          <w14:textFill>
            <w14:solidFill>
              <w14:schemeClr w14:val="tx1"/>
            </w14:solidFill>
          </w14:textFill>
        </w:rPr>
      </w:pPr>
      <w:r>
        <w:rPr>
          <w:rFonts w:hint="eastAsia" w:asciiTheme="minorEastAsia" w:hAnsiTheme="minorEastAsia" w:eastAsiaTheme="minorEastAsia" w:cstheme="minorEastAsia"/>
          <w:color w:val="000000" w:themeColor="text1"/>
          <w:spacing w:val="40"/>
          <w:w w:val="90"/>
          <w:sz w:val="96"/>
          <w:szCs w:val="96"/>
          <w:lang w:val="en-US" w:eastAsia="zh-CN" w:bidi="th-TH"/>
          <w14:textFill>
            <w14:solidFill>
              <w14:schemeClr w14:val="tx1"/>
            </w14:solidFill>
          </w14:textFill>
        </w:rPr>
        <w:t>投 标 文 件</w:t>
      </w:r>
    </w:p>
    <w:p>
      <w:pPr>
        <w:spacing w:line="240" w:lineRule="auto"/>
        <w:jc w:val="center"/>
        <w:rPr>
          <w:rFonts w:asciiTheme="minorEastAsia" w:hAnsiTheme="minorEastAsia" w:eastAsiaTheme="minorEastAsia" w:cstheme="minorEastAsia"/>
          <w:b/>
          <w:bCs/>
          <w:color w:val="000000" w:themeColor="text1"/>
          <w:sz w:val="36"/>
          <w:szCs w:val="36"/>
          <w14:textFill>
            <w14:solidFill>
              <w14:schemeClr w14:val="tx1"/>
            </w14:solidFill>
          </w14:textFill>
        </w:rPr>
      </w:pPr>
      <w:r>
        <w:rPr>
          <w:rFonts w:hint="eastAsia" w:asciiTheme="minorEastAsia" w:hAnsiTheme="minorEastAsia" w:eastAsiaTheme="minorEastAsia" w:cstheme="minorEastAsia"/>
          <w:b/>
          <w:bCs/>
          <w:color w:val="000000" w:themeColor="text1"/>
          <w:sz w:val="36"/>
          <w:szCs w:val="36"/>
          <w14:textFill>
            <w14:solidFill>
              <w14:schemeClr w14:val="tx1"/>
            </w14:solidFill>
          </w14:textFill>
        </w:rPr>
        <w:t>（报价文件）（标项1/标项2）</w:t>
      </w:r>
    </w:p>
    <w:p>
      <w:pPr>
        <w:spacing w:line="240" w:lineRule="auto"/>
        <w:jc w:val="center"/>
        <w:rPr>
          <w:rFonts w:asciiTheme="minorEastAsia" w:hAnsiTheme="minorEastAsia" w:eastAsiaTheme="minorEastAsia" w:cstheme="minorEastAsia"/>
          <w:b/>
          <w:bCs/>
          <w:color w:val="000000" w:themeColor="text1"/>
          <w:sz w:val="28"/>
          <w:szCs w:val="28"/>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14:textFill>
            <w14:solidFill>
              <w14:schemeClr w14:val="tx1"/>
            </w14:solidFill>
          </w14:textFill>
        </w:rPr>
        <w:t>项目编号：</w:t>
      </w:r>
    </w:p>
    <w:p>
      <w:pPr>
        <w:spacing w:line="240" w:lineRule="auto"/>
        <w:jc w:val="center"/>
        <w:rPr>
          <w:rFonts w:asciiTheme="minorEastAsia" w:hAnsiTheme="minorEastAsia" w:eastAsiaTheme="minorEastAsia" w:cstheme="minorEastAsia"/>
          <w:b/>
          <w:bCs/>
          <w:color w:val="000000" w:themeColor="text1"/>
          <w:sz w:val="28"/>
          <w:szCs w:val="28"/>
          <w14:textFill>
            <w14:solidFill>
              <w14:schemeClr w14:val="tx1"/>
            </w14:solidFill>
          </w14:textFill>
        </w:rPr>
      </w:pPr>
    </w:p>
    <w:p>
      <w:pPr>
        <w:autoSpaceDE w:val="0"/>
        <w:autoSpaceDN w:val="0"/>
        <w:adjustRightInd w:val="0"/>
        <w:spacing w:line="360" w:lineRule="auto"/>
        <w:rPr>
          <w:rFonts w:asciiTheme="minorEastAsia" w:hAnsiTheme="minorEastAsia" w:eastAsiaTheme="minorEastAsia" w:cstheme="minorEastAsia"/>
          <w:b/>
          <w:color w:val="000000" w:themeColor="text1"/>
          <w:sz w:val="32"/>
          <w:szCs w:val="32"/>
          <w14:textFill>
            <w14:solidFill>
              <w14:schemeClr w14:val="tx1"/>
            </w14:solidFill>
          </w14:textFill>
        </w:rPr>
      </w:pPr>
    </w:p>
    <w:p>
      <w:pPr>
        <w:autoSpaceDE w:val="0"/>
        <w:autoSpaceDN w:val="0"/>
        <w:adjustRightInd w:val="0"/>
        <w:spacing w:line="360" w:lineRule="auto"/>
        <w:rPr>
          <w:rFonts w:asciiTheme="minorEastAsia" w:hAnsiTheme="minorEastAsia" w:eastAsiaTheme="minorEastAsia" w:cstheme="minorEastAsia"/>
          <w:b/>
          <w:color w:val="000000" w:themeColor="text1"/>
          <w:sz w:val="32"/>
          <w:szCs w:val="32"/>
          <w14:textFill>
            <w14:solidFill>
              <w14:schemeClr w14:val="tx1"/>
            </w14:solidFill>
          </w14:textFill>
        </w:rPr>
      </w:pPr>
    </w:p>
    <w:p>
      <w:pPr>
        <w:autoSpaceDE w:val="0"/>
        <w:autoSpaceDN w:val="0"/>
        <w:adjustRightInd w:val="0"/>
        <w:spacing w:line="360" w:lineRule="auto"/>
        <w:rPr>
          <w:rFonts w:asciiTheme="minorEastAsia" w:hAnsiTheme="minorEastAsia" w:eastAsiaTheme="minorEastAsia" w:cstheme="minorEastAsia"/>
          <w:b/>
          <w:color w:val="000000" w:themeColor="text1"/>
          <w:sz w:val="32"/>
          <w:szCs w:val="32"/>
          <w14:textFill>
            <w14:solidFill>
              <w14:schemeClr w14:val="tx1"/>
            </w14:solidFill>
          </w14:textFill>
        </w:rPr>
      </w:pPr>
    </w:p>
    <w:p>
      <w:pPr>
        <w:autoSpaceDE w:val="0"/>
        <w:autoSpaceDN w:val="0"/>
        <w:adjustRightInd w:val="0"/>
        <w:spacing w:line="360" w:lineRule="auto"/>
        <w:rPr>
          <w:rFonts w:asciiTheme="minorEastAsia" w:hAnsiTheme="minorEastAsia" w:eastAsiaTheme="minorEastAsia" w:cstheme="minorEastAsia"/>
          <w:b/>
          <w:color w:val="000000" w:themeColor="text1"/>
          <w:sz w:val="32"/>
          <w:szCs w:val="32"/>
          <w14:textFill>
            <w14:solidFill>
              <w14:schemeClr w14:val="tx1"/>
            </w14:solidFill>
          </w14:textFill>
        </w:rPr>
      </w:pPr>
    </w:p>
    <w:p>
      <w:pPr>
        <w:autoSpaceDE w:val="0"/>
        <w:autoSpaceDN w:val="0"/>
        <w:adjustRightInd w:val="0"/>
        <w:spacing w:line="360" w:lineRule="auto"/>
        <w:rPr>
          <w:rFonts w:asciiTheme="minorEastAsia" w:hAnsiTheme="minorEastAsia" w:eastAsiaTheme="minorEastAsia" w:cstheme="minorEastAsia"/>
          <w:b/>
          <w:color w:val="000000" w:themeColor="text1"/>
          <w:sz w:val="32"/>
          <w:szCs w:val="32"/>
          <w14:textFill>
            <w14:solidFill>
              <w14:schemeClr w14:val="tx1"/>
            </w14:solidFill>
          </w14:textFill>
        </w:rPr>
      </w:pPr>
    </w:p>
    <w:p>
      <w:pPr>
        <w:autoSpaceDE w:val="0"/>
        <w:autoSpaceDN w:val="0"/>
        <w:adjustRightInd w:val="0"/>
        <w:spacing w:line="360" w:lineRule="auto"/>
        <w:rPr>
          <w:rFonts w:asciiTheme="minorEastAsia" w:hAnsiTheme="minorEastAsia" w:eastAsiaTheme="minorEastAsia" w:cstheme="minorEastAsia"/>
          <w:b/>
          <w:color w:val="000000" w:themeColor="text1"/>
          <w:sz w:val="32"/>
          <w:szCs w:val="32"/>
          <w14:textFill>
            <w14:solidFill>
              <w14:schemeClr w14:val="tx1"/>
            </w14:solidFill>
          </w14:textFill>
        </w:rPr>
      </w:pPr>
      <w:r>
        <w:rPr>
          <w:rFonts w:hint="eastAsia" w:asciiTheme="minorEastAsia" w:hAnsiTheme="minorEastAsia" w:eastAsiaTheme="minorEastAsia" w:cstheme="minorEastAsia"/>
          <w:b/>
          <w:color w:val="000000" w:themeColor="text1"/>
          <w:sz w:val="32"/>
          <w:szCs w:val="32"/>
          <w14:textFill>
            <w14:solidFill>
              <w14:schemeClr w14:val="tx1"/>
            </w14:solidFill>
          </w14:textFill>
        </w:rPr>
        <w:t>投标人名称（电子签章）：</w:t>
      </w:r>
      <w:r>
        <w:rPr>
          <w:rFonts w:hint="eastAsia" w:asciiTheme="minorEastAsia" w:hAnsiTheme="minorEastAsia" w:eastAsiaTheme="minorEastAsia" w:cstheme="minorEastAsia"/>
          <w:b/>
          <w:color w:val="000000" w:themeColor="text1"/>
          <w:sz w:val="32"/>
          <w:szCs w:val="32"/>
          <w:u w:val="single"/>
          <w14:textFill>
            <w14:solidFill>
              <w14:schemeClr w14:val="tx1"/>
            </w14:solidFill>
          </w14:textFill>
        </w:rPr>
        <w:t xml:space="preserve">                             </w:t>
      </w:r>
    </w:p>
    <w:p>
      <w:pPr>
        <w:autoSpaceDE w:val="0"/>
        <w:autoSpaceDN w:val="0"/>
        <w:adjustRightInd w:val="0"/>
        <w:spacing w:line="360" w:lineRule="auto"/>
        <w:rPr>
          <w:rFonts w:asciiTheme="minorEastAsia" w:hAnsiTheme="minorEastAsia" w:eastAsiaTheme="minorEastAsia" w:cstheme="minorEastAsia"/>
          <w:b/>
          <w:color w:val="000000" w:themeColor="text1"/>
          <w:sz w:val="32"/>
          <w:szCs w:val="32"/>
          <w14:textFill>
            <w14:solidFill>
              <w14:schemeClr w14:val="tx1"/>
            </w14:solidFill>
          </w14:textFill>
        </w:rPr>
      </w:pPr>
    </w:p>
    <w:p>
      <w:pPr>
        <w:autoSpaceDE w:val="0"/>
        <w:autoSpaceDN w:val="0"/>
        <w:adjustRightInd w:val="0"/>
        <w:spacing w:line="360" w:lineRule="auto"/>
        <w:rPr>
          <w:rFonts w:asciiTheme="minorEastAsia" w:hAnsiTheme="minorEastAsia" w:eastAsiaTheme="minorEastAsia" w:cstheme="minorEastAsia"/>
          <w:b/>
          <w:color w:val="000000" w:themeColor="text1"/>
          <w:sz w:val="32"/>
          <w:szCs w:val="32"/>
          <w14:textFill>
            <w14:solidFill>
              <w14:schemeClr w14:val="tx1"/>
            </w14:solidFill>
          </w14:textFill>
        </w:rPr>
      </w:pPr>
      <w:r>
        <w:rPr>
          <w:rFonts w:hint="eastAsia" w:asciiTheme="minorEastAsia" w:hAnsiTheme="minorEastAsia" w:eastAsiaTheme="minorEastAsia" w:cstheme="minorEastAsia"/>
          <w:b/>
          <w:color w:val="000000" w:themeColor="text1"/>
          <w:sz w:val="32"/>
          <w:szCs w:val="32"/>
          <w14:textFill>
            <w14:solidFill>
              <w14:schemeClr w14:val="tx1"/>
            </w14:solidFill>
          </w14:textFill>
        </w:rPr>
        <w:t xml:space="preserve">法定代表人或授权代表(签字或盖章)： </w:t>
      </w:r>
      <w:r>
        <w:rPr>
          <w:rFonts w:hint="eastAsia" w:asciiTheme="minorEastAsia" w:hAnsiTheme="minorEastAsia" w:eastAsiaTheme="minorEastAsia" w:cstheme="minorEastAsia"/>
          <w:b/>
          <w:color w:val="000000" w:themeColor="text1"/>
          <w:sz w:val="32"/>
          <w:szCs w:val="32"/>
          <w:u w:val="single"/>
          <w14:textFill>
            <w14:solidFill>
              <w14:schemeClr w14:val="tx1"/>
            </w14:solidFill>
          </w14:textFill>
        </w:rPr>
        <w:t xml:space="preserve">                  </w:t>
      </w:r>
    </w:p>
    <w:p>
      <w:pPr>
        <w:autoSpaceDE w:val="0"/>
        <w:autoSpaceDN w:val="0"/>
        <w:adjustRightInd w:val="0"/>
        <w:spacing w:line="360" w:lineRule="auto"/>
        <w:rPr>
          <w:rFonts w:asciiTheme="minorEastAsia" w:hAnsiTheme="minorEastAsia" w:eastAsiaTheme="minorEastAsia" w:cstheme="minorEastAsia"/>
          <w:b/>
          <w:color w:val="000000" w:themeColor="text1"/>
          <w:sz w:val="32"/>
          <w:szCs w:val="32"/>
          <w14:textFill>
            <w14:solidFill>
              <w14:schemeClr w14:val="tx1"/>
            </w14:solidFill>
          </w14:textFill>
        </w:rPr>
      </w:pPr>
    </w:p>
    <w:p>
      <w:pPr>
        <w:autoSpaceDE w:val="0"/>
        <w:autoSpaceDN w:val="0"/>
        <w:adjustRightInd w:val="0"/>
        <w:spacing w:line="360" w:lineRule="auto"/>
        <w:jc w:val="center"/>
        <w:rPr>
          <w:rFonts w:asciiTheme="minorEastAsia" w:hAnsiTheme="minorEastAsia" w:eastAsiaTheme="minorEastAsia" w:cstheme="minorEastAsia"/>
          <w:b/>
          <w:color w:val="000000" w:themeColor="text1"/>
          <w:sz w:val="32"/>
          <w:szCs w:val="32"/>
          <w14:textFill>
            <w14:solidFill>
              <w14:schemeClr w14:val="tx1"/>
            </w14:solidFill>
          </w14:textFill>
        </w:rPr>
      </w:pPr>
      <w:r>
        <w:rPr>
          <w:rFonts w:hint="eastAsia" w:asciiTheme="minorEastAsia" w:hAnsiTheme="minorEastAsia" w:eastAsiaTheme="minorEastAsia" w:cstheme="minorEastAsia"/>
          <w:b/>
          <w:color w:val="000000" w:themeColor="text1"/>
          <w:sz w:val="32"/>
          <w:szCs w:val="32"/>
          <w14:textFill>
            <w14:solidFill>
              <w14:schemeClr w14:val="tx1"/>
            </w14:solidFill>
          </w14:textFill>
        </w:rPr>
        <w:t>时间：    年   月   日</w:t>
      </w:r>
    </w:p>
    <w:p>
      <w:pPr>
        <w:tabs>
          <w:tab w:val="left" w:pos="720"/>
        </w:tabs>
        <w:adjustRightInd w:val="0"/>
        <w:snapToGrid w:val="0"/>
        <w:spacing w:line="480" w:lineRule="auto"/>
        <w:jc w:val="both"/>
        <w:rPr>
          <w:rFonts w:hint="eastAsia" w:asciiTheme="minorEastAsia" w:hAnsiTheme="minorEastAsia" w:eastAsiaTheme="minorEastAsia" w:cstheme="minorEastAsia"/>
          <w:b/>
          <w:snapToGrid w:val="0"/>
          <w:color w:val="000000" w:themeColor="text1"/>
          <w:kern w:val="0"/>
          <w:sz w:val="32"/>
          <w:szCs w:val="32"/>
          <w14:textFill>
            <w14:solidFill>
              <w14:schemeClr w14:val="tx1"/>
            </w14:solidFill>
          </w14:textFill>
        </w:rPr>
      </w:pPr>
    </w:p>
    <w:p>
      <w:pPr>
        <w:pStyle w:val="2"/>
        <w:rPr>
          <w:rFonts w:hint="eastAsia"/>
          <w:color w:val="000000" w:themeColor="text1"/>
          <w14:textFill>
            <w14:solidFill>
              <w14:schemeClr w14:val="tx1"/>
            </w14:solidFill>
          </w14:textFill>
        </w:rPr>
      </w:pPr>
    </w:p>
    <w:p>
      <w:pPr>
        <w:tabs>
          <w:tab w:val="left" w:pos="720"/>
        </w:tabs>
        <w:adjustRightInd w:val="0"/>
        <w:snapToGrid w:val="0"/>
        <w:spacing w:line="480" w:lineRule="auto"/>
        <w:ind w:left="420"/>
        <w:jc w:val="center"/>
        <w:rPr>
          <w:rFonts w:hint="eastAsia" w:asciiTheme="minorEastAsia" w:hAnsiTheme="minorEastAsia" w:eastAsiaTheme="minorEastAsia" w:cstheme="minorEastAsia"/>
          <w:b/>
          <w:snapToGrid w:val="0"/>
          <w:color w:val="000000" w:themeColor="text1"/>
          <w:kern w:val="0"/>
          <w:sz w:val="32"/>
          <w:szCs w:val="32"/>
          <w14:textFill>
            <w14:solidFill>
              <w14:schemeClr w14:val="tx1"/>
            </w14:solidFill>
          </w14:textFill>
        </w:rPr>
      </w:pPr>
    </w:p>
    <w:p>
      <w:pPr>
        <w:tabs>
          <w:tab w:val="left" w:pos="720"/>
        </w:tabs>
        <w:adjustRightInd w:val="0"/>
        <w:snapToGrid w:val="0"/>
        <w:spacing w:line="480" w:lineRule="auto"/>
        <w:ind w:left="420"/>
        <w:jc w:val="center"/>
        <w:rPr>
          <w:rFonts w:asciiTheme="minorEastAsia" w:hAnsiTheme="minorEastAsia" w:eastAsiaTheme="minorEastAsia" w:cstheme="minorEastAsia"/>
          <w:b/>
          <w:snapToGrid w:val="0"/>
          <w:color w:val="000000" w:themeColor="text1"/>
          <w:kern w:val="0"/>
          <w:sz w:val="32"/>
          <w:szCs w:val="32"/>
          <w14:textFill>
            <w14:solidFill>
              <w14:schemeClr w14:val="tx1"/>
            </w14:solidFill>
          </w14:textFill>
        </w:rPr>
      </w:pPr>
      <w:r>
        <w:rPr>
          <w:rFonts w:hint="eastAsia" w:asciiTheme="minorEastAsia" w:hAnsiTheme="minorEastAsia" w:eastAsiaTheme="minorEastAsia" w:cstheme="minorEastAsia"/>
          <w:b/>
          <w:snapToGrid w:val="0"/>
          <w:color w:val="000000" w:themeColor="text1"/>
          <w:kern w:val="0"/>
          <w:sz w:val="32"/>
          <w:szCs w:val="32"/>
          <w14:textFill>
            <w14:solidFill>
              <w14:schemeClr w14:val="tx1"/>
            </w14:solidFill>
          </w14:textFill>
        </w:rPr>
        <w:t>报价文件目录（标项1）</w:t>
      </w:r>
    </w:p>
    <w:p>
      <w:pPr>
        <w:snapToGrid w:val="0"/>
        <w:spacing w:line="480" w:lineRule="auto"/>
        <w:ind w:firstLine="480" w:firstLineChars="20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1.投标函（格式见附件）———————页码 </w:t>
      </w:r>
    </w:p>
    <w:p>
      <w:pPr>
        <w:snapToGrid w:val="0"/>
        <w:spacing w:line="480" w:lineRule="auto"/>
        <w:ind w:firstLine="480" w:firstLineChars="20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2.开标一览表（格式见附件）———————页码</w:t>
      </w:r>
    </w:p>
    <w:p>
      <w:pPr>
        <w:snapToGrid w:val="0"/>
        <w:spacing w:line="480" w:lineRule="auto"/>
        <w:ind w:firstLine="480" w:firstLineChars="20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3.投标报价明细表（格式见附件）———————页码</w:t>
      </w:r>
    </w:p>
    <w:p>
      <w:pPr>
        <w:snapToGrid w:val="0"/>
        <w:spacing w:line="480" w:lineRule="auto"/>
        <w:ind w:firstLine="480" w:firstLineChars="20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4投标人针对报价需要说明的其他文件和说明（格式自拟）—————页码</w:t>
      </w:r>
    </w:p>
    <w:p>
      <w:pPr>
        <w:snapToGrid w:val="0"/>
        <w:spacing w:line="480" w:lineRule="auto"/>
        <w:ind w:firstLine="480" w:firstLineChars="20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p>
    <w:p>
      <w:pPr>
        <w:tabs>
          <w:tab w:val="left" w:pos="720"/>
        </w:tabs>
        <w:adjustRightInd w:val="0"/>
        <w:snapToGrid w:val="0"/>
        <w:spacing w:line="480" w:lineRule="auto"/>
        <w:ind w:left="420"/>
        <w:jc w:val="center"/>
        <w:rPr>
          <w:rFonts w:hint="eastAsia" w:asciiTheme="minorEastAsia" w:hAnsiTheme="minorEastAsia" w:eastAsiaTheme="minorEastAsia" w:cstheme="minorEastAsia"/>
          <w:b/>
          <w:snapToGrid w:val="0"/>
          <w:color w:val="000000" w:themeColor="text1"/>
          <w:kern w:val="0"/>
          <w:sz w:val="32"/>
          <w:szCs w:val="32"/>
          <w14:textFill>
            <w14:solidFill>
              <w14:schemeClr w14:val="tx1"/>
            </w14:solidFill>
          </w14:textFill>
        </w:rPr>
      </w:pPr>
    </w:p>
    <w:p>
      <w:pPr>
        <w:tabs>
          <w:tab w:val="left" w:pos="720"/>
        </w:tabs>
        <w:adjustRightInd w:val="0"/>
        <w:snapToGrid w:val="0"/>
        <w:spacing w:line="480" w:lineRule="auto"/>
        <w:ind w:left="420"/>
        <w:jc w:val="center"/>
        <w:rPr>
          <w:rFonts w:asciiTheme="minorEastAsia" w:hAnsiTheme="minorEastAsia" w:eastAsiaTheme="minorEastAsia" w:cstheme="minorEastAsia"/>
          <w:b/>
          <w:snapToGrid w:val="0"/>
          <w:color w:val="000000" w:themeColor="text1"/>
          <w:kern w:val="0"/>
          <w:sz w:val="32"/>
          <w:szCs w:val="32"/>
          <w14:textFill>
            <w14:solidFill>
              <w14:schemeClr w14:val="tx1"/>
            </w14:solidFill>
          </w14:textFill>
        </w:rPr>
      </w:pPr>
      <w:r>
        <w:rPr>
          <w:rFonts w:hint="eastAsia" w:asciiTheme="minorEastAsia" w:hAnsiTheme="minorEastAsia" w:eastAsiaTheme="minorEastAsia" w:cstheme="minorEastAsia"/>
          <w:b/>
          <w:snapToGrid w:val="0"/>
          <w:color w:val="000000" w:themeColor="text1"/>
          <w:kern w:val="0"/>
          <w:sz w:val="32"/>
          <w:szCs w:val="32"/>
          <w14:textFill>
            <w14:solidFill>
              <w14:schemeClr w14:val="tx1"/>
            </w14:solidFill>
          </w14:textFill>
        </w:rPr>
        <w:t>报价文件目录（标项</w:t>
      </w:r>
      <w:r>
        <w:rPr>
          <w:rFonts w:hint="eastAsia" w:asciiTheme="minorEastAsia" w:hAnsiTheme="minorEastAsia" w:eastAsiaTheme="minorEastAsia" w:cstheme="minorEastAsia"/>
          <w:b/>
          <w:snapToGrid w:val="0"/>
          <w:color w:val="000000" w:themeColor="text1"/>
          <w:kern w:val="0"/>
          <w:sz w:val="32"/>
          <w:szCs w:val="32"/>
          <w:lang w:val="en-US" w:eastAsia="zh-CN"/>
          <w14:textFill>
            <w14:solidFill>
              <w14:schemeClr w14:val="tx1"/>
            </w14:solidFill>
          </w14:textFill>
        </w:rPr>
        <w:t>2</w:t>
      </w:r>
      <w:r>
        <w:rPr>
          <w:rFonts w:hint="eastAsia" w:asciiTheme="minorEastAsia" w:hAnsiTheme="minorEastAsia" w:eastAsiaTheme="minorEastAsia" w:cstheme="minorEastAsia"/>
          <w:b/>
          <w:snapToGrid w:val="0"/>
          <w:color w:val="000000" w:themeColor="text1"/>
          <w:kern w:val="0"/>
          <w:sz w:val="32"/>
          <w:szCs w:val="32"/>
          <w14:textFill>
            <w14:solidFill>
              <w14:schemeClr w14:val="tx1"/>
            </w14:solidFill>
          </w14:textFill>
        </w:rPr>
        <w:t>）</w:t>
      </w:r>
    </w:p>
    <w:p>
      <w:pPr>
        <w:snapToGrid w:val="0"/>
        <w:spacing w:line="480" w:lineRule="auto"/>
        <w:ind w:firstLine="480" w:firstLineChars="20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1.投标函（格式见附件）———————页码 </w:t>
      </w:r>
    </w:p>
    <w:p>
      <w:pPr>
        <w:snapToGrid w:val="0"/>
        <w:spacing w:line="480" w:lineRule="auto"/>
        <w:ind w:firstLine="480" w:firstLineChars="20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2.开标一览表（格式见附件）———————页码</w:t>
      </w:r>
    </w:p>
    <w:p>
      <w:pPr>
        <w:snapToGrid w:val="0"/>
        <w:spacing w:line="480" w:lineRule="auto"/>
        <w:ind w:firstLine="480" w:firstLineChars="20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3.投标报价明细表（格式见附件）———————页码</w:t>
      </w:r>
    </w:p>
    <w:p>
      <w:pPr>
        <w:snapToGrid w:val="0"/>
        <w:spacing w:line="480" w:lineRule="auto"/>
        <w:ind w:firstLine="480" w:firstLineChars="20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4.中小企业声明函（如是）、监狱企业声明文件（如是）、残疾人福利性单位声明函（如是）———————页码</w:t>
      </w:r>
    </w:p>
    <w:p>
      <w:pPr>
        <w:snapToGrid w:val="0"/>
        <w:spacing w:line="480" w:lineRule="auto"/>
        <w:ind w:firstLine="480" w:firstLineChars="20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sz w:val="24"/>
          <w:szCs w:val="24"/>
          <w14:textFill>
            <w14:solidFill>
              <w14:schemeClr w14:val="tx1"/>
            </w14:solidFill>
          </w14:textFill>
        </w:rPr>
        <w:t>.投标人针对报价需要说明的其他文件和说明（格式自拟）—————页码</w:t>
      </w:r>
    </w:p>
    <w:p>
      <w:pPr>
        <w:snapToGrid w:val="0"/>
        <w:spacing w:line="480" w:lineRule="auto"/>
        <w:ind w:firstLine="420" w:firstLineChars="200"/>
        <w:jc w:val="left"/>
        <w:rPr>
          <w:rFonts w:hint="eastAsia" w:ascii="Calibri" w:hAnsi="Calibri" w:cs="Times New Roman" w:eastAsiaTheme="minorEastAsia"/>
          <w:color w:val="000000" w:themeColor="text1"/>
          <w:sz w:val="21"/>
          <w:szCs w:val="24"/>
          <w:lang w:val="en-US" w:eastAsia="zh-CN"/>
          <w14:textFill>
            <w14:solidFill>
              <w14:schemeClr w14:val="tx1"/>
            </w14:solidFill>
          </w14:textFill>
        </w:rPr>
      </w:pPr>
    </w:p>
    <w:p>
      <w:pPr>
        <w:pStyle w:val="2"/>
        <w:ind w:left="0" w:leftChars="0" w:firstLine="0" w:firstLineChars="0"/>
        <w:jc w:val="both"/>
        <w:rPr>
          <w:rFonts w:hint="eastAsia" w:asciiTheme="minorEastAsia" w:hAnsiTheme="minorEastAsia" w:eastAsiaTheme="minorEastAsia" w:cstheme="minorEastAsia"/>
          <w:b/>
          <w:color w:val="000000" w:themeColor="text1"/>
          <w:spacing w:val="0"/>
          <w:kern w:val="2"/>
          <w:sz w:val="36"/>
          <w:szCs w:val="20"/>
          <w:lang w:val="en-US" w:eastAsia="zh-CN" w:bidi="ar-SA"/>
          <w14:textFill>
            <w14:solidFill>
              <w14:schemeClr w14:val="tx1"/>
            </w14:solidFill>
          </w14:textFill>
        </w:rPr>
      </w:pPr>
    </w:p>
    <w:p>
      <w:pPr>
        <w:pStyle w:val="2"/>
        <w:ind w:left="0" w:leftChars="0" w:firstLine="0" w:firstLineChars="0"/>
        <w:jc w:val="center"/>
        <w:rPr>
          <w:rFonts w:hint="eastAsia" w:asciiTheme="minorEastAsia" w:hAnsiTheme="minorEastAsia" w:eastAsiaTheme="minorEastAsia" w:cstheme="minorEastAsia"/>
          <w:b/>
          <w:color w:val="000000" w:themeColor="text1"/>
          <w:spacing w:val="0"/>
          <w:kern w:val="2"/>
          <w:sz w:val="36"/>
          <w:szCs w:val="20"/>
          <w:lang w:val="en-US" w:eastAsia="zh-CN" w:bidi="ar-SA"/>
          <w14:textFill>
            <w14:solidFill>
              <w14:schemeClr w14:val="tx1"/>
            </w14:solidFill>
          </w14:textFill>
        </w:rPr>
      </w:pPr>
    </w:p>
    <w:p>
      <w:pPr>
        <w:snapToGrid w:val="0"/>
        <w:spacing w:before="50" w:after="156" w:afterLines="50" w:line="240" w:lineRule="auto"/>
        <w:jc w:val="left"/>
        <w:rPr>
          <w:rFonts w:hint="eastAsia" w:asciiTheme="minorEastAsia" w:hAnsiTheme="minorEastAsia" w:eastAsiaTheme="minorEastAsia" w:cstheme="minorEastAsia"/>
          <w:b/>
          <w:color w:val="000000" w:themeColor="text1"/>
          <w:sz w:val="24"/>
          <w:szCs w:val="24"/>
          <w14:textFill>
            <w14:solidFill>
              <w14:schemeClr w14:val="tx1"/>
            </w14:solidFill>
          </w14:textFill>
        </w:rPr>
      </w:pPr>
    </w:p>
    <w:p>
      <w:pPr>
        <w:snapToGrid w:val="0"/>
        <w:spacing w:before="50" w:after="156" w:afterLines="50" w:line="240" w:lineRule="auto"/>
        <w:jc w:val="left"/>
        <w:rPr>
          <w:rFonts w:hint="eastAsia" w:asciiTheme="minorEastAsia" w:hAnsiTheme="minorEastAsia" w:eastAsiaTheme="minorEastAsia" w:cstheme="minorEastAsia"/>
          <w:b/>
          <w:color w:val="000000" w:themeColor="text1"/>
          <w:sz w:val="24"/>
          <w:szCs w:val="24"/>
          <w14:textFill>
            <w14:solidFill>
              <w14:schemeClr w14:val="tx1"/>
            </w14:solidFill>
          </w14:textFill>
        </w:rPr>
      </w:pPr>
    </w:p>
    <w:p>
      <w:pPr>
        <w:snapToGrid w:val="0"/>
        <w:spacing w:before="50" w:after="156" w:afterLines="50" w:line="240" w:lineRule="auto"/>
        <w:jc w:val="left"/>
        <w:rPr>
          <w:rFonts w:hint="eastAsia" w:asciiTheme="minorEastAsia" w:hAnsiTheme="minorEastAsia" w:eastAsiaTheme="minorEastAsia" w:cstheme="minorEastAsia"/>
          <w:b/>
          <w:color w:val="000000" w:themeColor="text1"/>
          <w:sz w:val="24"/>
          <w:szCs w:val="24"/>
          <w14:textFill>
            <w14:solidFill>
              <w14:schemeClr w14:val="tx1"/>
            </w14:solidFill>
          </w14:textFill>
        </w:rPr>
      </w:pPr>
    </w:p>
    <w:p>
      <w:pPr>
        <w:snapToGrid w:val="0"/>
        <w:spacing w:before="50" w:after="156" w:afterLines="50" w:line="240" w:lineRule="auto"/>
        <w:jc w:val="left"/>
        <w:rPr>
          <w:rFonts w:hint="eastAsia" w:asciiTheme="minorEastAsia" w:hAnsiTheme="minorEastAsia" w:eastAsiaTheme="minorEastAsia" w:cstheme="minorEastAsia"/>
          <w:b/>
          <w:color w:val="000000" w:themeColor="text1"/>
          <w:sz w:val="24"/>
          <w:szCs w:val="24"/>
          <w14:textFill>
            <w14:solidFill>
              <w14:schemeClr w14:val="tx1"/>
            </w14:solidFill>
          </w14:textFill>
        </w:rPr>
      </w:pPr>
    </w:p>
    <w:p>
      <w:pPr>
        <w:snapToGrid w:val="0"/>
        <w:spacing w:before="50" w:after="156" w:afterLines="50" w:line="240" w:lineRule="auto"/>
        <w:jc w:val="left"/>
        <w:rPr>
          <w:rFonts w:hint="eastAsia" w:asciiTheme="minorEastAsia" w:hAnsiTheme="minorEastAsia" w:eastAsiaTheme="minorEastAsia" w:cstheme="minorEastAsia"/>
          <w:b/>
          <w:color w:val="000000" w:themeColor="text1"/>
          <w:sz w:val="24"/>
          <w:szCs w:val="24"/>
          <w14:textFill>
            <w14:solidFill>
              <w14:schemeClr w14:val="tx1"/>
            </w14:solidFill>
          </w14:textFill>
        </w:rPr>
      </w:pPr>
    </w:p>
    <w:p>
      <w:pPr>
        <w:snapToGrid w:val="0"/>
        <w:spacing w:before="120" w:beforeLines="50" w:after="50" w:line="240" w:lineRule="auto"/>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投标函格式：</w:t>
      </w:r>
    </w:p>
    <w:p>
      <w:pPr>
        <w:spacing w:line="360" w:lineRule="auto"/>
        <w:jc w:val="center"/>
        <w:rPr>
          <w:rFonts w:hint="eastAsia" w:ascii="宋体" w:hAnsi="宋体" w:eastAsia="宋体" w:cs="宋体"/>
          <w:b/>
          <w:bCs/>
          <w:color w:val="000000" w:themeColor="text1"/>
          <w:sz w:val="30"/>
          <w:szCs w:val="30"/>
          <w14:textFill>
            <w14:solidFill>
              <w14:schemeClr w14:val="tx1"/>
            </w14:solidFill>
          </w14:textFill>
        </w:rPr>
      </w:pPr>
      <w:r>
        <w:rPr>
          <w:rFonts w:hint="eastAsia" w:ascii="宋体" w:hAnsi="宋体" w:eastAsia="宋体" w:cs="宋体"/>
          <w:b/>
          <w:bCs/>
          <w:color w:val="000000" w:themeColor="text1"/>
          <w:sz w:val="30"/>
          <w:szCs w:val="30"/>
          <w14:textFill>
            <w14:solidFill>
              <w14:schemeClr w14:val="tx1"/>
            </w14:solidFill>
          </w14:textFill>
        </w:rPr>
        <w:t>投标函（标项1/标项2）</w:t>
      </w:r>
    </w:p>
    <w:p>
      <w:pPr>
        <w:spacing w:line="340" w:lineRule="exact"/>
        <w:rPr>
          <w:rFonts w:hint="eastAsia" w:ascii="宋体" w:hAnsi="宋体" w:eastAsia="宋体" w:cs="宋体"/>
          <w:color w:val="000000" w:themeColor="text1"/>
          <w:spacing w:val="-4"/>
          <w:sz w:val="24"/>
          <w:szCs w:val="24"/>
          <w14:textFill>
            <w14:solidFill>
              <w14:schemeClr w14:val="tx1"/>
            </w14:solidFill>
          </w14:textFill>
        </w:rPr>
      </w:pPr>
      <w:r>
        <w:rPr>
          <w:rFonts w:hint="eastAsia" w:ascii="宋体" w:hAnsi="宋体" w:eastAsia="宋体" w:cs="宋体"/>
          <w:color w:val="000000" w:themeColor="text1"/>
          <w:spacing w:val="-4"/>
          <w:sz w:val="24"/>
          <w:szCs w:val="24"/>
          <w14:textFill>
            <w14:solidFill>
              <w14:schemeClr w14:val="tx1"/>
            </w14:solidFill>
          </w14:textFill>
        </w:rPr>
        <w:t>致：</w:t>
      </w:r>
      <w:r>
        <w:rPr>
          <w:rFonts w:hint="eastAsia" w:ascii="宋体" w:hAnsi="宋体" w:eastAsia="宋体" w:cs="宋体"/>
          <w:color w:val="000000" w:themeColor="text1"/>
          <w:spacing w:val="-4"/>
          <w:sz w:val="24"/>
          <w:szCs w:val="24"/>
          <w:u w:val="single"/>
          <w14:textFill>
            <w14:solidFill>
              <w14:schemeClr w14:val="tx1"/>
            </w14:solidFill>
          </w14:textFill>
        </w:rPr>
        <w:t>浙江科信联合工程项目管理咨询有限公司</w:t>
      </w:r>
      <w:r>
        <w:rPr>
          <w:rFonts w:hint="eastAsia" w:ascii="宋体" w:hAnsi="宋体" w:eastAsia="宋体" w:cs="宋体"/>
          <w:color w:val="000000" w:themeColor="text1"/>
          <w:spacing w:val="-4"/>
          <w:sz w:val="24"/>
          <w:szCs w:val="24"/>
          <w14:textFill>
            <w14:solidFill>
              <w14:schemeClr w14:val="tx1"/>
            </w14:solidFill>
          </w14:textFill>
        </w:rPr>
        <w:t xml:space="preserve"> </w:t>
      </w:r>
    </w:p>
    <w:p>
      <w:pPr>
        <w:spacing w:line="340" w:lineRule="exact"/>
        <w:ind w:firstLine="464" w:firstLineChars="200"/>
        <w:rPr>
          <w:rFonts w:hint="eastAsia" w:ascii="宋体" w:hAnsi="宋体" w:eastAsia="宋体" w:cs="宋体"/>
          <w:color w:val="000000" w:themeColor="text1"/>
          <w:spacing w:val="-4"/>
          <w:sz w:val="24"/>
          <w:szCs w:val="24"/>
          <w:u w:val="single"/>
          <w14:textFill>
            <w14:solidFill>
              <w14:schemeClr w14:val="tx1"/>
            </w14:solidFill>
          </w14:textFill>
        </w:rPr>
      </w:pPr>
      <w:r>
        <w:rPr>
          <w:rFonts w:hint="eastAsia" w:ascii="宋体" w:hAnsi="宋体" w:eastAsia="宋体" w:cs="宋体"/>
          <w:color w:val="000000" w:themeColor="text1"/>
          <w:spacing w:val="-4"/>
          <w:sz w:val="24"/>
          <w:szCs w:val="24"/>
          <w:u w:val="single"/>
          <w14:textFill>
            <w14:solidFill>
              <w14:schemeClr w14:val="tx1"/>
            </w14:solidFill>
          </w14:textFill>
        </w:rPr>
        <w:t xml:space="preserve">              （供应商全称）      </w:t>
      </w:r>
      <w:r>
        <w:rPr>
          <w:rFonts w:hint="eastAsia" w:ascii="宋体" w:hAnsi="宋体" w:eastAsia="宋体" w:cs="宋体"/>
          <w:color w:val="000000" w:themeColor="text1"/>
          <w:spacing w:val="-4"/>
          <w:sz w:val="24"/>
          <w:szCs w:val="24"/>
          <w14:textFill>
            <w14:solidFill>
              <w14:schemeClr w14:val="tx1"/>
            </w14:solidFill>
          </w14:textFill>
        </w:rPr>
        <w:t xml:space="preserve"> 授权</w:t>
      </w:r>
      <w:r>
        <w:rPr>
          <w:rFonts w:hint="eastAsia" w:ascii="宋体" w:hAnsi="宋体" w:eastAsia="宋体" w:cs="宋体"/>
          <w:color w:val="000000" w:themeColor="text1"/>
          <w:spacing w:val="-4"/>
          <w:sz w:val="24"/>
          <w:szCs w:val="24"/>
          <w:u w:val="single"/>
          <w14:textFill>
            <w14:solidFill>
              <w14:schemeClr w14:val="tx1"/>
            </w14:solidFill>
          </w14:textFill>
        </w:rPr>
        <w:t xml:space="preserve"> （全权代表姓名、职务）      </w:t>
      </w:r>
      <w:r>
        <w:rPr>
          <w:rFonts w:hint="eastAsia" w:ascii="宋体" w:hAnsi="宋体" w:eastAsia="宋体" w:cs="宋体"/>
          <w:color w:val="000000" w:themeColor="text1"/>
          <w:spacing w:val="-4"/>
          <w:sz w:val="24"/>
          <w:szCs w:val="24"/>
          <w14:textFill>
            <w14:solidFill>
              <w14:schemeClr w14:val="tx1"/>
            </w14:solidFill>
          </w14:textFill>
        </w:rPr>
        <w:t xml:space="preserve">为本公司合法代理人，参加贵方组织的 </w:t>
      </w:r>
      <w:r>
        <w:rPr>
          <w:rFonts w:hint="eastAsia" w:ascii="宋体" w:hAnsi="宋体" w:eastAsia="宋体" w:cs="宋体"/>
          <w:color w:val="000000" w:themeColor="text1"/>
          <w:spacing w:val="-4"/>
          <w:sz w:val="24"/>
          <w:szCs w:val="24"/>
          <w:u w:val="single"/>
          <w14:textFill>
            <w14:solidFill>
              <w14:schemeClr w14:val="tx1"/>
            </w14:solidFill>
          </w14:textFill>
        </w:rPr>
        <w:t xml:space="preserve">         （招标编号、招标项目名称）  </w:t>
      </w:r>
      <w:r>
        <w:rPr>
          <w:rFonts w:hint="eastAsia" w:ascii="宋体" w:hAnsi="宋体" w:eastAsia="宋体" w:cs="宋体"/>
          <w:color w:val="000000" w:themeColor="text1"/>
          <w:spacing w:val="-4"/>
          <w:sz w:val="24"/>
          <w:szCs w:val="24"/>
          <w14:textFill>
            <w14:solidFill>
              <w14:schemeClr w14:val="tx1"/>
            </w14:solidFill>
          </w14:textFill>
        </w:rPr>
        <w:t>招投标活动，代表本公司处理招投标活动中的一切事宜</w:t>
      </w:r>
      <w:r>
        <w:rPr>
          <w:rFonts w:hint="eastAsia" w:ascii="宋体" w:hAnsi="宋体" w:eastAsia="宋体" w:cs="宋体"/>
          <w:color w:val="000000" w:themeColor="text1"/>
          <w:spacing w:val="-4"/>
          <w:sz w:val="24"/>
          <w:szCs w:val="24"/>
          <w:lang w:eastAsia="zh-CN"/>
          <w14:textFill>
            <w14:solidFill>
              <w14:schemeClr w14:val="tx1"/>
            </w14:solidFill>
          </w14:textFill>
        </w:rPr>
        <w:t>，</w:t>
      </w:r>
      <w:r>
        <w:rPr>
          <w:rFonts w:hint="eastAsia" w:ascii="宋体" w:hAnsi="宋体" w:eastAsia="宋体" w:cs="宋体"/>
          <w:color w:val="000000" w:themeColor="text1"/>
          <w:spacing w:val="-4"/>
          <w:sz w:val="24"/>
          <w:szCs w:val="24"/>
          <w14:textFill>
            <w14:solidFill>
              <w14:schemeClr w14:val="tx1"/>
            </w14:solidFill>
          </w14:textFill>
        </w:rPr>
        <w:t>在此：</w:t>
      </w:r>
    </w:p>
    <w:p>
      <w:pPr>
        <w:numPr>
          <w:ilvl w:val="0"/>
          <w:numId w:val="3"/>
        </w:numPr>
        <w:tabs>
          <w:tab w:val="left" w:pos="426"/>
          <w:tab w:val="clear" w:pos="840"/>
        </w:tabs>
        <w:spacing w:line="340" w:lineRule="exact"/>
        <w:ind w:left="0" w:firstLine="464" w:firstLineChars="200"/>
        <w:rPr>
          <w:rFonts w:hint="eastAsia" w:ascii="宋体" w:hAnsi="宋体" w:eastAsia="宋体" w:cs="宋体"/>
          <w:color w:val="000000" w:themeColor="text1"/>
          <w:spacing w:val="-4"/>
          <w:sz w:val="24"/>
          <w:szCs w:val="24"/>
          <w14:textFill>
            <w14:solidFill>
              <w14:schemeClr w14:val="tx1"/>
            </w14:solidFill>
          </w14:textFill>
        </w:rPr>
      </w:pPr>
      <w:r>
        <w:rPr>
          <w:rFonts w:hint="eastAsia" w:ascii="宋体" w:hAnsi="宋体" w:eastAsia="宋体" w:cs="宋体"/>
          <w:color w:val="000000" w:themeColor="text1"/>
          <w:spacing w:val="-4"/>
          <w:sz w:val="24"/>
          <w:szCs w:val="24"/>
          <w14:textFill>
            <w14:solidFill>
              <w14:schemeClr w14:val="tx1"/>
            </w14:solidFill>
          </w14:textFill>
        </w:rPr>
        <w:t>提供招标文件中规定的全部投标文件。</w:t>
      </w:r>
    </w:p>
    <w:p>
      <w:pPr>
        <w:numPr>
          <w:ilvl w:val="0"/>
          <w:numId w:val="3"/>
        </w:numPr>
        <w:tabs>
          <w:tab w:val="left" w:pos="426"/>
          <w:tab w:val="clear" w:pos="840"/>
        </w:tabs>
        <w:spacing w:line="340" w:lineRule="exact"/>
        <w:ind w:left="0" w:firstLine="464" w:firstLineChars="200"/>
        <w:rPr>
          <w:rFonts w:hint="eastAsia" w:ascii="宋体" w:hAnsi="宋体" w:eastAsia="宋体" w:cs="宋体"/>
          <w:color w:val="000000" w:themeColor="text1"/>
          <w:spacing w:val="-4"/>
          <w:sz w:val="24"/>
          <w:szCs w:val="24"/>
          <w14:textFill>
            <w14:solidFill>
              <w14:schemeClr w14:val="tx1"/>
            </w14:solidFill>
          </w14:textFill>
        </w:rPr>
      </w:pPr>
      <w:r>
        <w:rPr>
          <w:rFonts w:hint="eastAsia" w:ascii="宋体" w:hAnsi="宋体" w:eastAsia="宋体" w:cs="宋体"/>
          <w:color w:val="000000" w:themeColor="text1"/>
          <w:spacing w:val="-4"/>
          <w:sz w:val="24"/>
          <w:szCs w:val="24"/>
          <w14:textFill>
            <w14:solidFill>
              <w14:schemeClr w14:val="tx1"/>
            </w14:solidFill>
          </w14:textFill>
        </w:rPr>
        <w:t>据此函，签字代表宣布并承诺如下：</w:t>
      </w:r>
    </w:p>
    <w:p>
      <w:pPr>
        <w:spacing w:line="340" w:lineRule="exact"/>
        <w:ind w:firstLine="464" w:firstLineChars="200"/>
        <w:rPr>
          <w:rFonts w:hint="eastAsia" w:ascii="宋体" w:hAnsi="宋体" w:eastAsia="宋体" w:cs="宋体"/>
          <w:color w:val="000000" w:themeColor="text1"/>
          <w:spacing w:val="-4"/>
          <w:sz w:val="24"/>
          <w:szCs w:val="24"/>
          <w14:textFill>
            <w14:solidFill>
              <w14:schemeClr w14:val="tx1"/>
            </w14:solidFill>
          </w14:textFill>
        </w:rPr>
      </w:pPr>
      <w:r>
        <w:rPr>
          <w:rFonts w:hint="eastAsia" w:ascii="宋体" w:hAnsi="宋体" w:eastAsia="宋体" w:cs="宋体"/>
          <w:color w:val="000000" w:themeColor="text1"/>
          <w:spacing w:val="-4"/>
          <w:sz w:val="24"/>
          <w:szCs w:val="24"/>
          <w14:textFill>
            <w14:solidFill>
              <w14:schemeClr w14:val="tx1"/>
            </w14:solidFill>
          </w14:textFill>
        </w:rPr>
        <w:t>（1） 投标产品的投标总价为《开标一览表》所列金额。</w:t>
      </w:r>
    </w:p>
    <w:p>
      <w:pPr>
        <w:spacing w:line="340" w:lineRule="exact"/>
        <w:ind w:firstLine="464" w:firstLineChars="200"/>
        <w:rPr>
          <w:rFonts w:hint="eastAsia" w:ascii="宋体" w:hAnsi="宋体" w:eastAsia="宋体" w:cs="宋体"/>
          <w:color w:val="000000" w:themeColor="text1"/>
          <w:spacing w:val="-4"/>
          <w:sz w:val="24"/>
          <w:szCs w:val="24"/>
          <w14:textFill>
            <w14:solidFill>
              <w14:schemeClr w14:val="tx1"/>
            </w14:solidFill>
          </w14:textFill>
        </w:rPr>
      </w:pPr>
      <w:r>
        <w:rPr>
          <w:rFonts w:hint="eastAsia" w:ascii="宋体" w:hAnsi="宋体" w:eastAsia="宋体" w:cs="宋体"/>
          <w:color w:val="000000" w:themeColor="text1"/>
          <w:spacing w:val="-4"/>
          <w:sz w:val="24"/>
          <w:szCs w:val="24"/>
          <w14:textFill>
            <w14:solidFill>
              <w14:schemeClr w14:val="tx1"/>
            </w14:solidFill>
          </w14:textFill>
        </w:rPr>
        <w:t>本报价已经包含了所供产品应纳的税金及招标文件规定的报价方式应包含的其它费用。本报价在投标有效期内固定不变，并在合同有效期内不受利率、物价、政策等波动的影响。</w:t>
      </w:r>
    </w:p>
    <w:p>
      <w:pPr>
        <w:numPr>
          <w:ilvl w:val="0"/>
          <w:numId w:val="4"/>
        </w:numPr>
        <w:spacing w:line="340" w:lineRule="exact"/>
        <w:ind w:firstLine="464" w:firstLineChars="200"/>
        <w:rPr>
          <w:rFonts w:hint="eastAsia" w:ascii="宋体" w:hAnsi="宋体" w:eastAsia="宋体" w:cs="宋体"/>
          <w:color w:val="000000" w:themeColor="text1"/>
          <w:spacing w:val="-4"/>
          <w:sz w:val="24"/>
          <w:szCs w:val="24"/>
          <w14:textFill>
            <w14:solidFill>
              <w14:schemeClr w14:val="tx1"/>
            </w14:solidFill>
          </w14:textFill>
        </w:rPr>
      </w:pPr>
      <w:r>
        <w:rPr>
          <w:rFonts w:hint="eastAsia" w:ascii="宋体" w:hAnsi="宋体" w:eastAsia="宋体" w:cs="宋体"/>
          <w:color w:val="000000" w:themeColor="text1"/>
          <w:spacing w:val="-4"/>
          <w:sz w:val="24"/>
          <w:szCs w:val="24"/>
          <w14:textFill>
            <w14:solidFill>
              <w14:schemeClr w14:val="tx1"/>
            </w14:solidFill>
          </w14:textFill>
        </w:rPr>
        <w:t>本投标自开标之日起</w:t>
      </w:r>
      <w:r>
        <w:rPr>
          <w:rFonts w:hint="eastAsia" w:ascii="宋体" w:hAnsi="宋体" w:eastAsia="宋体" w:cs="宋体"/>
          <w:color w:val="000000" w:themeColor="text1"/>
          <w:spacing w:val="-4"/>
          <w:sz w:val="24"/>
          <w:szCs w:val="24"/>
          <w:u w:val="single"/>
          <w14:textFill>
            <w14:solidFill>
              <w14:schemeClr w14:val="tx1"/>
            </w14:solidFill>
          </w14:textFill>
        </w:rPr>
        <w:t xml:space="preserve">       </w:t>
      </w:r>
      <w:r>
        <w:rPr>
          <w:rFonts w:hint="eastAsia" w:ascii="宋体" w:hAnsi="宋体" w:eastAsia="宋体" w:cs="宋体"/>
          <w:color w:val="000000" w:themeColor="text1"/>
          <w:spacing w:val="-4"/>
          <w:sz w:val="24"/>
          <w:szCs w:val="24"/>
          <w14:textFill>
            <w14:solidFill>
              <w14:schemeClr w14:val="tx1"/>
            </w14:solidFill>
          </w14:textFill>
        </w:rPr>
        <w:t>天内有效。</w:t>
      </w:r>
    </w:p>
    <w:p>
      <w:pPr>
        <w:numPr>
          <w:ilvl w:val="0"/>
          <w:numId w:val="4"/>
        </w:numPr>
        <w:spacing w:line="340" w:lineRule="exact"/>
        <w:ind w:firstLine="464" w:firstLineChars="200"/>
        <w:rPr>
          <w:rFonts w:hint="eastAsia" w:ascii="宋体" w:hAnsi="宋体" w:eastAsia="宋体" w:cs="宋体"/>
          <w:color w:val="000000" w:themeColor="text1"/>
          <w:spacing w:val="-4"/>
          <w:sz w:val="24"/>
          <w:szCs w:val="24"/>
          <w14:textFill>
            <w14:solidFill>
              <w14:schemeClr w14:val="tx1"/>
            </w14:solidFill>
          </w14:textFill>
        </w:rPr>
      </w:pPr>
      <w:r>
        <w:rPr>
          <w:rFonts w:hint="eastAsia" w:ascii="宋体" w:hAnsi="宋体" w:eastAsia="宋体" w:cs="宋体"/>
          <w:color w:val="000000" w:themeColor="text1"/>
          <w:spacing w:val="-4"/>
          <w:sz w:val="24"/>
          <w:szCs w:val="20"/>
          <w14:textFill>
            <w14:solidFill>
              <w14:schemeClr w14:val="tx1"/>
            </w14:solidFill>
          </w14:textFill>
        </w:rPr>
        <w:t>我方此次向贵方提供的项目名称为：</w:t>
      </w:r>
      <w:r>
        <w:rPr>
          <w:rFonts w:hint="eastAsia" w:ascii="宋体" w:hAnsi="宋体" w:eastAsia="宋体" w:cs="宋体"/>
          <w:color w:val="000000" w:themeColor="text1"/>
          <w:spacing w:val="-4"/>
          <w:sz w:val="24"/>
          <w:szCs w:val="20"/>
          <w:u w:val="single"/>
          <w14:textFill>
            <w14:solidFill>
              <w14:schemeClr w14:val="tx1"/>
            </w14:solidFill>
          </w14:textFill>
        </w:rPr>
        <w:t xml:space="preserve">  </w:t>
      </w:r>
      <w:r>
        <w:rPr>
          <w:rFonts w:hint="eastAsia" w:ascii="宋体" w:hAnsi="宋体" w:eastAsia="宋体" w:cs="宋体"/>
          <w:bCs/>
          <w:color w:val="000000" w:themeColor="text1"/>
          <w:spacing w:val="-4"/>
          <w:sz w:val="24"/>
          <w:szCs w:val="20"/>
          <w:u w:val="single"/>
          <w14:textFill>
            <w14:solidFill>
              <w14:schemeClr w14:val="tx1"/>
            </w14:solidFill>
          </w14:textFill>
        </w:rPr>
        <w:t xml:space="preserve">       </w:t>
      </w:r>
      <w:r>
        <w:rPr>
          <w:rFonts w:hint="eastAsia" w:ascii="宋体" w:hAnsi="宋体" w:eastAsia="宋体" w:cs="宋体"/>
          <w:color w:val="000000" w:themeColor="text1"/>
          <w:spacing w:val="-4"/>
          <w:sz w:val="24"/>
          <w:szCs w:val="20"/>
          <w:u w:val="single"/>
          <w14:textFill>
            <w14:solidFill>
              <w14:schemeClr w14:val="tx1"/>
            </w14:solidFill>
          </w14:textFill>
        </w:rPr>
        <w:t xml:space="preserve">   </w:t>
      </w:r>
      <w:r>
        <w:rPr>
          <w:rFonts w:hint="eastAsia" w:ascii="宋体" w:hAnsi="宋体" w:eastAsia="宋体" w:cs="宋体"/>
          <w:color w:val="000000" w:themeColor="text1"/>
          <w:spacing w:val="-4"/>
          <w:sz w:val="24"/>
          <w:szCs w:val="20"/>
          <w14:textFill>
            <w14:solidFill>
              <w14:schemeClr w14:val="tx1"/>
            </w14:solidFill>
          </w14:textFill>
        </w:rPr>
        <w:t>，该项目我方有能力完成。</w:t>
      </w:r>
    </w:p>
    <w:p>
      <w:pPr>
        <w:spacing w:line="340" w:lineRule="exact"/>
        <w:ind w:firstLine="464" w:firstLineChars="200"/>
        <w:rPr>
          <w:rFonts w:hint="eastAsia" w:ascii="宋体" w:hAnsi="宋体" w:eastAsia="宋体" w:cs="宋体"/>
          <w:color w:val="000000" w:themeColor="text1"/>
          <w:spacing w:val="-4"/>
          <w:sz w:val="24"/>
          <w:szCs w:val="24"/>
          <w14:textFill>
            <w14:solidFill>
              <w14:schemeClr w14:val="tx1"/>
            </w14:solidFill>
          </w14:textFill>
        </w:rPr>
      </w:pPr>
      <w:r>
        <w:rPr>
          <w:rFonts w:hint="eastAsia" w:ascii="宋体" w:hAnsi="宋体" w:eastAsia="宋体" w:cs="宋体"/>
          <w:color w:val="000000" w:themeColor="text1"/>
          <w:spacing w:val="-4"/>
          <w:sz w:val="24"/>
          <w:szCs w:val="24"/>
          <w14:textFill>
            <w14:solidFill>
              <w14:schemeClr w14:val="tx1"/>
            </w14:solidFill>
          </w14:textFill>
        </w:rPr>
        <w:t>（4） 我们已详细审查全部招标文件及有关的澄清、修改文件（若有的话），我们完全理解并同意放弃对这方面提出任何异议的权利。保证遵守招标文件有关条款规定。</w:t>
      </w:r>
    </w:p>
    <w:p>
      <w:pPr>
        <w:spacing w:line="340" w:lineRule="exact"/>
        <w:ind w:firstLine="464" w:firstLineChars="200"/>
        <w:rPr>
          <w:rFonts w:hint="eastAsia" w:ascii="宋体" w:hAnsi="宋体" w:eastAsia="宋体" w:cs="宋体"/>
          <w:color w:val="000000" w:themeColor="text1"/>
          <w:spacing w:val="-4"/>
          <w:sz w:val="24"/>
          <w:szCs w:val="24"/>
          <w14:textFill>
            <w14:solidFill>
              <w14:schemeClr w14:val="tx1"/>
            </w14:solidFill>
          </w14:textFill>
        </w:rPr>
      </w:pPr>
      <w:r>
        <w:rPr>
          <w:rFonts w:hint="eastAsia" w:ascii="宋体" w:hAnsi="宋体" w:eastAsia="宋体" w:cs="宋体"/>
          <w:color w:val="000000" w:themeColor="text1"/>
          <w:spacing w:val="-4"/>
          <w:sz w:val="24"/>
          <w:szCs w:val="24"/>
          <w14:textFill>
            <w14:solidFill>
              <w14:schemeClr w14:val="tx1"/>
            </w14:solidFill>
          </w14:textFill>
        </w:rPr>
        <w:t>（5） 保证在中标后忠实地执行与采购人所签署的合同，并承担合同规定的责任义务。保证在中标后按照招标文件的规定支付采购代理服务费。</w:t>
      </w:r>
    </w:p>
    <w:p>
      <w:pPr>
        <w:spacing w:line="340" w:lineRule="exact"/>
        <w:ind w:firstLine="464" w:firstLineChars="200"/>
        <w:rPr>
          <w:rFonts w:hint="eastAsia" w:ascii="宋体" w:hAnsi="宋体" w:eastAsia="宋体" w:cs="宋体"/>
          <w:color w:val="000000" w:themeColor="text1"/>
          <w:spacing w:val="-4"/>
          <w:sz w:val="24"/>
          <w:szCs w:val="24"/>
          <w14:textFill>
            <w14:solidFill>
              <w14:schemeClr w14:val="tx1"/>
            </w14:solidFill>
          </w14:textFill>
        </w:rPr>
      </w:pPr>
      <w:r>
        <w:rPr>
          <w:rFonts w:hint="eastAsia" w:ascii="宋体" w:hAnsi="宋体" w:eastAsia="宋体" w:cs="宋体"/>
          <w:color w:val="000000" w:themeColor="text1"/>
          <w:spacing w:val="-4"/>
          <w:sz w:val="24"/>
          <w:szCs w:val="24"/>
          <w14:textFill>
            <w14:solidFill>
              <w14:schemeClr w14:val="tx1"/>
            </w14:solidFill>
          </w14:textFill>
        </w:rPr>
        <w:t>（6） 承诺应贵方要求提供任何与该项目投标有关的数据、情况和技术资料。</w:t>
      </w:r>
    </w:p>
    <w:p>
      <w:pPr>
        <w:spacing w:line="340" w:lineRule="exact"/>
        <w:ind w:firstLine="464" w:firstLineChars="200"/>
        <w:rPr>
          <w:rFonts w:hint="eastAsia" w:ascii="宋体" w:hAnsi="宋体" w:eastAsia="宋体" w:cs="宋体"/>
          <w:color w:val="000000" w:themeColor="text1"/>
          <w:spacing w:val="-4"/>
          <w:sz w:val="24"/>
          <w:szCs w:val="24"/>
          <w14:textFill>
            <w14:solidFill>
              <w14:schemeClr w14:val="tx1"/>
            </w14:solidFill>
          </w14:textFill>
        </w:rPr>
      </w:pPr>
      <w:r>
        <w:rPr>
          <w:rFonts w:hint="eastAsia" w:ascii="宋体" w:hAnsi="宋体" w:eastAsia="宋体" w:cs="宋体"/>
          <w:color w:val="000000" w:themeColor="text1"/>
          <w:spacing w:val="-4"/>
          <w:sz w:val="24"/>
          <w:szCs w:val="24"/>
          <w14:textFill>
            <w14:solidFill>
              <w14:schemeClr w14:val="tx1"/>
            </w14:solidFill>
          </w14:textFill>
        </w:rPr>
        <w:t>（7） 我们承诺，与为采购人采购本次招标的产品进行设计、编制规范和其他文件所委托的咨询公司或其附属机构无任何直接或间接的关联。</w:t>
      </w:r>
    </w:p>
    <w:p>
      <w:pPr>
        <w:spacing w:line="340" w:lineRule="exact"/>
        <w:ind w:firstLine="464" w:firstLineChars="200"/>
        <w:rPr>
          <w:rFonts w:hint="eastAsia" w:ascii="宋体" w:hAnsi="宋体" w:eastAsia="宋体" w:cs="宋体"/>
          <w:color w:val="000000" w:themeColor="text1"/>
          <w:spacing w:val="-4"/>
          <w:sz w:val="24"/>
          <w:szCs w:val="24"/>
          <w14:textFill>
            <w14:solidFill>
              <w14:schemeClr w14:val="tx1"/>
            </w14:solidFill>
          </w14:textFill>
        </w:rPr>
      </w:pPr>
      <w:r>
        <w:rPr>
          <w:rFonts w:hint="eastAsia" w:ascii="宋体" w:hAnsi="宋体" w:eastAsia="宋体" w:cs="宋体"/>
          <w:color w:val="000000" w:themeColor="text1"/>
          <w:spacing w:val="-4"/>
          <w:sz w:val="24"/>
          <w:szCs w:val="24"/>
          <w14:textFill>
            <w14:solidFill>
              <w14:schemeClr w14:val="tx1"/>
            </w14:solidFill>
          </w14:textFill>
        </w:rPr>
        <w:t>（8）</w:t>
      </w:r>
      <w:r>
        <w:rPr>
          <w:rFonts w:hint="eastAsia" w:ascii="宋体" w:hAnsi="宋体" w:eastAsia="宋体" w:cs="宋体"/>
          <w:color w:val="000000" w:themeColor="text1"/>
          <w:spacing w:val="-4"/>
          <w:sz w:val="24"/>
          <w:szCs w:val="20"/>
          <w14:textFill>
            <w14:solidFill>
              <w14:schemeClr w14:val="tx1"/>
            </w14:solidFill>
          </w14:textFill>
        </w:rPr>
        <w:t>我方向贵方提交的所有投标文件、资料都是准确的和真实的。若未中标，我单位同意招标人免费采用我单位全部或部分方案。</w:t>
      </w:r>
    </w:p>
    <w:p>
      <w:pPr>
        <w:spacing w:line="340" w:lineRule="exact"/>
        <w:ind w:firstLine="464" w:firstLineChars="200"/>
        <w:rPr>
          <w:rFonts w:hint="eastAsia" w:ascii="宋体" w:hAnsi="宋体" w:eastAsia="宋体" w:cs="宋体"/>
          <w:color w:val="000000" w:themeColor="text1"/>
          <w:spacing w:val="-4"/>
          <w:sz w:val="24"/>
          <w:szCs w:val="24"/>
          <w14:textFill>
            <w14:solidFill>
              <w14:schemeClr w14:val="tx1"/>
            </w14:solidFill>
          </w14:textFill>
        </w:rPr>
      </w:pPr>
      <w:r>
        <w:rPr>
          <w:rFonts w:hint="eastAsia" w:ascii="宋体" w:hAnsi="宋体" w:eastAsia="宋体" w:cs="宋体"/>
          <w:color w:val="000000" w:themeColor="text1"/>
          <w:spacing w:val="-4"/>
          <w:sz w:val="24"/>
          <w:szCs w:val="24"/>
          <w14:textFill>
            <w14:solidFill>
              <w14:schemeClr w14:val="tx1"/>
            </w14:solidFill>
          </w14:textFill>
        </w:rPr>
        <w:t>（9） 我们郑重声明：我公司符合政府采购法规定的参加采购活动应当具备的条件：具有健全的财务会计制度、依法缴纳税收和社会保障资金、参加本次采购活动之前的三年内，在经营活动中无重大违法活动，</w:t>
      </w:r>
      <w:r>
        <w:rPr>
          <w:rFonts w:hint="eastAsia" w:ascii="宋体" w:hAnsi="宋体" w:eastAsia="宋体" w:cs="宋体"/>
          <w:color w:val="000000" w:themeColor="text1"/>
          <w:spacing w:val="-4"/>
          <w:sz w:val="24"/>
          <w:szCs w:val="20"/>
          <w14:textFill>
            <w14:solidFill>
              <w14:schemeClr w14:val="tx1"/>
            </w14:solidFill>
          </w14:textFill>
        </w:rPr>
        <w:t>并在人员、设备、资金等方面具有相应的供货及安装能力</w:t>
      </w:r>
      <w:r>
        <w:rPr>
          <w:rFonts w:hint="eastAsia" w:ascii="宋体" w:hAnsi="宋体" w:eastAsia="宋体" w:cs="宋体"/>
          <w:color w:val="000000" w:themeColor="text1"/>
          <w:spacing w:val="-4"/>
          <w:sz w:val="24"/>
          <w:szCs w:val="24"/>
          <w14:textFill>
            <w14:solidFill>
              <w14:schemeClr w14:val="tx1"/>
            </w14:solidFill>
          </w14:textFill>
        </w:rPr>
        <w:t>。我公司</w:t>
      </w:r>
      <w:r>
        <w:rPr>
          <w:rFonts w:hint="eastAsia" w:ascii="宋体" w:hAnsi="宋体" w:eastAsia="宋体" w:cs="宋体"/>
          <w:color w:val="000000" w:themeColor="text1"/>
          <w:spacing w:val="-4"/>
          <w:sz w:val="24"/>
          <w:szCs w:val="20"/>
          <w14:textFill>
            <w14:solidFill>
              <w14:schemeClr w14:val="tx1"/>
            </w14:solidFill>
          </w14:textFill>
        </w:rPr>
        <w:t>未被列入失信被执行人名单、</w:t>
      </w:r>
      <w:r>
        <w:rPr>
          <w:rFonts w:hint="eastAsia" w:ascii="宋体" w:hAnsi="宋体" w:eastAsia="宋体" w:cs="宋体"/>
          <w:color w:val="000000" w:themeColor="text1"/>
          <w:spacing w:val="-4"/>
          <w:sz w:val="24"/>
          <w:szCs w:val="20"/>
          <w:lang w:eastAsia="zh-CN"/>
          <w14:textFill>
            <w14:solidFill>
              <w14:schemeClr w14:val="tx1"/>
            </w14:solidFill>
          </w14:textFill>
        </w:rPr>
        <w:t>重大税收违法失信主体</w:t>
      </w:r>
      <w:r>
        <w:rPr>
          <w:rFonts w:hint="eastAsia" w:ascii="宋体" w:hAnsi="宋体" w:eastAsia="宋体" w:cs="宋体"/>
          <w:color w:val="000000" w:themeColor="text1"/>
          <w:spacing w:val="-4"/>
          <w:sz w:val="24"/>
          <w:szCs w:val="20"/>
          <w14:textFill>
            <w14:solidFill>
              <w14:schemeClr w14:val="tx1"/>
            </w14:solidFill>
          </w14:textFill>
        </w:rPr>
        <w:t>、政府采购严重违法失信行为记录名单。</w:t>
      </w:r>
    </w:p>
    <w:p>
      <w:pPr>
        <w:numPr>
          <w:ilvl w:val="0"/>
          <w:numId w:val="3"/>
        </w:numPr>
        <w:tabs>
          <w:tab w:val="left" w:pos="426"/>
          <w:tab w:val="clear" w:pos="840"/>
        </w:tabs>
        <w:spacing w:line="340" w:lineRule="exact"/>
        <w:ind w:left="0" w:firstLine="464" w:firstLineChars="200"/>
        <w:rPr>
          <w:rFonts w:hint="eastAsia" w:ascii="宋体" w:hAnsi="宋体" w:eastAsia="宋体" w:cs="宋体"/>
          <w:color w:val="000000" w:themeColor="text1"/>
          <w:spacing w:val="-4"/>
          <w:sz w:val="24"/>
          <w:szCs w:val="24"/>
          <w14:textFill>
            <w14:solidFill>
              <w14:schemeClr w14:val="tx1"/>
            </w14:solidFill>
          </w14:textFill>
        </w:rPr>
      </w:pPr>
      <w:r>
        <w:rPr>
          <w:rFonts w:hint="eastAsia" w:ascii="宋体" w:hAnsi="宋体" w:eastAsia="宋体" w:cs="宋体"/>
          <w:color w:val="000000" w:themeColor="text1"/>
          <w:spacing w:val="-4"/>
          <w:sz w:val="24"/>
          <w:szCs w:val="24"/>
          <w14:textFill>
            <w14:solidFill>
              <w14:schemeClr w14:val="tx1"/>
            </w14:solidFill>
          </w14:textFill>
        </w:rPr>
        <w:t>与本投标有关的一切往来通讯请寄：</w:t>
      </w:r>
    </w:p>
    <w:p>
      <w:pPr>
        <w:snapToGrid w:val="0"/>
        <w:spacing w:line="360" w:lineRule="auto"/>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地址：</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 xml:space="preserve">  邮编：__________   电话：______________</w:t>
      </w:r>
    </w:p>
    <w:p>
      <w:pPr>
        <w:snapToGrid w:val="0"/>
        <w:spacing w:line="360" w:lineRule="auto"/>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传真：________________  电子邮箱：________________</w:t>
      </w:r>
    </w:p>
    <w:p>
      <w:pPr>
        <w:snapToGrid w:val="0"/>
        <w:spacing w:line="360" w:lineRule="auto"/>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投标人名称（电子签章）:___________________</w:t>
      </w:r>
    </w:p>
    <w:p>
      <w:pPr>
        <w:snapToGrid w:val="0"/>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法定代表人（签字或盖章）:________________   </w:t>
      </w:r>
    </w:p>
    <w:p>
      <w:pPr>
        <w:adjustRightInd w:val="0"/>
        <w:spacing w:line="360" w:lineRule="auto"/>
        <w:jc w:val="left"/>
        <w:rPr>
          <w:rFonts w:hint="eastAsia" w:ascii="宋体" w:hAnsi="宋体" w:eastAsia="宋体" w:cs="宋体"/>
          <w:snapToGrid w:val="0"/>
          <w:color w:val="000000" w:themeColor="text1"/>
          <w:kern w:val="0"/>
          <w:sz w:val="24"/>
          <w:szCs w:val="24"/>
          <w14:textFill>
            <w14:solidFill>
              <w14:schemeClr w14:val="tx1"/>
            </w14:solidFill>
          </w14:textFill>
        </w:rPr>
      </w:pPr>
      <w:r>
        <w:rPr>
          <w:rFonts w:hint="eastAsia" w:ascii="宋体" w:hAnsi="宋体" w:eastAsia="宋体" w:cs="宋体"/>
          <w:snapToGrid w:val="0"/>
          <w:color w:val="000000" w:themeColor="text1"/>
          <w:kern w:val="0"/>
          <w:sz w:val="24"/>
          <w:szCs w:val="24"/>
          <w14:textFill>
            <w14:solidFill>
              <w14:schemeClr w14:val="tx1"/>
            </w14:solidFill>
          </w14:textFill>
        </w:rPr>
        <w:t>日期：</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年</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月</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日</w:t>
      </w:r>
    </w:p>
    <w:p>
      <w:pPr>
        <w:snapToGrid w:val="0"/>
        <w:spacing w:before="50" w:after="156" w:afterLines="50" w:line="240" w:lineRule="auto"/>
        <w:jc w:val="left"/>
        <w:rPr>
          <w:rFonts w:hint="eastAsia" w:asciiTheme="minorEastAsia" w:hAnsiTheme="minorEastAsia" w:eastAsiaTheme="minorEastAsia" w:cstheme="minorEastAsia"/>
          <w:b/>
          <w:color w:val="000000" w:themeColor="text1"/>
          <w:sz w:val="24"/>
          <w:szCs w:val="24"/>
          <w14:textFill>
            <w14:solidFill>
              <w14:schemeClr w14:val="tx1"/>
            </w14:solidFill>
          </w14:textFill>
        </w:rPr>
      </w:pPr>
    </w:p>
    <w:p>
      <w:pPr>
        <w:spacing w:line="240" w:lineRule="auto"/>
        <w:ind w:right="-567"/>
        <w:jc w:val="left"/>
        <w:outlineLvl w:val="1"/>
        <w:rPr>
          <w:rFonts w:hint="eastAsia" w:ascii="宋体" w:hAnsi="宋体" w:eastAsia="宋体" w:cs="宋体"/>
          <w:b/>
          <w:color w:val="000000" w:themeColor="text1"/>
          <w:sz w:val="24"/>
          <w:szCs w:val="24"/>
          <w14:textFill>
            <w14:solidFill>
              <w14:schemeClr w14:val="tx1"/>
            </w14:solidFill>
          </w14:textFill>
        </w:rPr>
      </w:pPr>
    </w:p>
    <w:p>
      <w:pPr>
        <w:spacing w:line="240" w:lineRule="auto"/>
        <w:ind w:right="-567"/>
        <w:jc w:val="left"/>
        <w:outlineLvl w:val="1"/>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开标一览表格式：</w:t>
      </w:r>
    </w:p>
    <w:p>
      <w:pPr>
        <w:spacing w:line="360" w:lineRule="auto"/>
        <w:jc w:val="center"/>
        <w:rPr>
          <w:rFonts w:hint="eastAsia" w:ascii="宋体" w:hAnsi="宋体" w:eastAsia="宋体" w:cs="宋体"/>
          <w:b/>
          <w:bCs/>
          <w:color w:val="000000" w:themeColor="text1"/>
          <w:sz w:val="30"/>
          <w:szCs w:val="30"/>
          <w14:textFill>
            <w14:solidFill>
              <w14:schemeClr w14:val="tx1"/>
            </w14:solidFill>
          </w14:textFill>
        </w:rPr>
      </w:pPr>
      <w:r>
        <w:rPr>
          <w:rFonts w:hint="eastAsia" w:ascii="宋体" w:hAnsi="宋体" w:eastAsia="宋体" w:cs="宋体"/>
          <w:b/>
          <w:bCs/>
          <w:color w:val="000000" w:themeColor="text1"/>
          <w:sz w:val="30"/>
          <w:szCs w:val="30"/>
          <w14:textFill>
            <w14:solidFill>
              <w14:schemeClr w14:val="tx1"/>
            </w14:solidFill>
          </w14:textFill>
        </w:rPr>
        <w:t>开标一览表（标项1）</w:t>
      </w:r>
    </w:p>
    <w:p>
      <w:pPr>
        <w:spacing w:line="200" w:lineRule="exact"/>
        <w:rPr>
          <w:rFonts w:hint="eastAsia" w:ascii="宋体" w:hAnsi="宋体" w:eastAsia="宋体" w:cs="宋体"/>
          <w:color w:val="000000" w:themeColor="text1"/>
          <w:spacing w:val="-4"/>
          <w:sz w:val="24"/>
          <w:szCs w:val="24"/>
          <w14:textFill>
            <w14:solidFill>
              <w14:schemeClr w14:val="tx1"/>
            </w14:solidFill>
          </w14:textFill>
        </w:rPr>
      </w:pPr>
    </w:p>
    <w:p>
      <w:pPr>
        <w:tabs>
          <w:tab w:val="right" w:pos="8847"/>
        </w:tabs>
        <w:spacing w:line="360" w:lineRule="auto"/>
        <w:rPr>
          <w:rFonts w:hint="eastAsia" w:ascii="宋体" w:hAnsi="宋体" w:eastAsia="宋体" w:cs="宋体"/>
          <w:color w:val="000000" w:themeColor="text1"/>
          <w:spacing w:val="-4"/>
          <w:sz w:val="24"/>
          <w:szCs w:val="24"/>
          <w:u w:val="single"/>
          <w14:textFill>
            <w14:solidFill>
              <w14:schemeClr w14:val="tx1"/>
            </w14:solidFill>
          </w14:textFill>
        </w:rPr>
      </w:pPr>
      <w:r>
        <w:rPr>
          <w:rFonts w:hint="eastAsia" w:ascii="宋体" w:hAnsi="宋体" w:eastAsia="宋体" w:cs="宋体"/>
          <w:color w:val="000000" w:themeColor="text1"/>
          <w:spacing w:val="-4"/>
          <w:sz w:val="24"/>
          <w:szCs w:val="24"/>
          <w14:textFill>
            <w14:solidFill>
              <w14:schemeClr w14:val="tx1"/>
            </w14:solidFill>
          </w14:textFill>
        </w:rPr>
        <w:t>项目名称：</w:t>
      </w:r>
      <w:r>
        <w:rPr>
          <w:rFonts w:hint="eastAsia" w:ascii="宋体" w:hAnsi="宋体" w:eastAsia="宋体" w:cs="宋体"/>
          <w:color w:val="000000" w:themeColor="text1"/>
          <w:spacing w:val="-4"/>
          <w:sz w:val="24"/>
          <w:szCs w:val="24"/>
          <w:u w:val="single"/>
          <w14:textFill>
            <w14:solidFill>
              <w14:schemeClr w14:val="tx1"/>
            </w14:solidFill>
          </w14:textFill>
        </w:rPr>
        <w:t xml:space="preserve">                             </w:t>
      </w:r>
      <w:r>
        <w:rPr>
          <w:rFonts w:hint="eastAsia" w:ascii="宋体" w:hAnsi="宋体" w:eastAsia="宋体" w:cs="宋体"/>
          <w:color w:val="000000" w:themeColor="text1"/>
          <w:spacing w:val="-4"/>
          <w:sz w:val="24"/>
          <w:szCs w:val="24"/>
          <w14:textFill>
            <w14:solidFill>
              <w14:schemeClr w14:val="tx1"/>
            </w14:solidFill>
          </w14:textFill>
        </w:rPr>
        <w:t>项目编号：</w:t>
      </w:r>
      <w:r>
        <w:rPr>
          <w:rFonts w:hint="eastAsia" w:ascii="宋体" w:hAnsi="宋体" w:eastAsia="宋体" w:cs="宋体"/>
          <w:color w:val="000000" w:themeColor="text1"/>
          <w:spacing w:val="-4"/>
          <w:sz w:val="24"/>
          <w:szCs w:val="24"/>
          <w:u w:val="single"/>
          <w14:textFill>
            <w14:solidFill>
              <w14:schemeClr w14:val="tx1"/>
            </w14:solidFill>
          </w14:textFill>
        </w:rPr>
        <w:t xml:space="preserve">                      </w:t>
      </w:r>
    </w:p>
    <w:tbl>
      <w:tblPr>
        <w:tblStyle w:val="24"/>
        <w:tblW w:w="8515" w:type="dxa"/>
        <w:tblInd w:w="-5"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573"/>
        <w:gridCol w:w="1852"/>
        <w:gridCol w:w="918"/>
        <w:gridCol w:w="3690"/>
        <w:gridCol w:w="1482"/>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709" w:hRule="atLeast"/>
        </w:trPr>
        <w:tc>
          <w:tcPr>
            <w:tcW w:w="573" w:type="dxa"/>
            <w:tcBorders>
              <w:top w:val="single" w:color="auto" w:sz="4" w:space="0"/>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color w:val="000000" w:themeColor="text1"/>
                <w:spacing w:val="-4"/>
                <w:sz w:val="24"/>
                <w:szCs w:val="24"/>
                <w14:textFill>
                  <w14:solidFill>
                    <w14:schemeClr w14:val="tx1"/>
                  </w14:solidFill>
                </w14:textFill>
              </w:rPr>
            </w:pPr>
            <w:r>
              <w:rPr>
                <w:rFonts w:hint="eastAsia" w:ascii="宋体" w:hAnsi="宋体" w:eastAsia="宋体" w:cs="宋体"/>
                <w:color w:val="000000" w:themeColor="text1"/>
                <w:spacing w:val="-4"/>
                <w:sz w:val="24"/>
                <w:szCs w:val="24"/>
                <w14:textFill>
                  <w14:solidFill>
                    <w14:schemeClr w14:val="tx1"/>
                  </w14:solidFill>
                </w14:textFill>
              </w:rPr>
              <w:t>序号</w:t>
            </w:r>
          </w:p>
        </w:tc>
        <w:tc>
          <w:tcPr>
            <w:tcW w:w="1852" w:type="dxa"/>
            <w:tcBorders>
              <w:top w:val="single" w:color="auto" w:sz="4" w:space="0"/>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default" w:ascii="宋体" w:hAnsi="宋体" w:eastAsia="宋体" w:cs="宋体"/>
                <w:color w:val="000000" w:themeColor="text1"/>
                <w:sz w:val="24"/>
                <w:szCs w:val="24"/>
                <w:lang w:val="en-US"/>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项目名称</w:t>
            </w:r>
          </w:p>
        </w:tc>
        <w:tc>
          <w:tcPr>
            <w:tcW w:w="918" w:type="dxa"/>
            <w:tcBorders>
              <w:top w:val="single" w:color="auto" w:sz="4" w:space="0"/>
              <w:bottom w:val="single" w:color="auto" w:sz="4" w:space="0"/>
              <w:right w:val="single" w:color="auto" w:sz="4" w:space="0"/>
            </w:tcBorders>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数量</w:t>
            </w:r>
          </w:p>
        </w:tc>
        <w:tc>
          <w:tcPr>
            <w:tcW w:w="3690" w:type="dxa"/>
            <w:tcBorders>
              <w:top w:val="single" w:color="auto" w:sz="4" w:space="0"/>
              <w:left w:val="single" w:color="auto" w:sz="4" w:space="0"/>
              <w:bottom w:val="single" w:color="auto" w:sz="4" w:space="0"/>
            </w:tcBorders>
            <w:noWrap w:val="0"/>
            <w:tcMar>
              <w:left w:w="0" w:type="dxa"/>
              <w:right w:w="0" w:type="dxa"/>
            </w:tcMar>
            <w:vAlign w:val="center"/>
          </w:tcPr>
          <w:p>
            <w:pPr>
              <w:keepNext w:val="0"/>
              <w:keepLines w:val="0"/>
              <w:suppressLineNumbers w:val="0"/>
              <w:snapToGrid w:val="0"/>
              <w:spacing w:before="50" w:beforeAutospacing="0" w:after="50" w:afterAutospacing="0" w:line="24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投标价（人民币元）</w:t>
            </w:r>
          </w:p>
        </w:tc>
        <w:tc>
          <w:tcPr>
            <w:tcW w:w="1482" w:type="dxa"/>
            <w:tcBorders>
              <w:top w:val="single" w:color="auto" w:sz="4" w:space="0"/>
              <w:bottom w:val="single" w:color="auto" w:sz="4" w:space="0"/>
            </w:tcBorders>
            <w:noWrap w:val="0"/>
            <w:tcMar>
              <w:left w:w="0" w:type="dxa"/>
              <w:right w:w="0" w:type="dxa"/>
            </w:tcMar>
            <w:vAlign w:val="center"/>
          </w:tcPr>
          <w:p>
            <w:pPr>
              <w:keepNext w:val="0"/>
              <w:keepLines w:val="0"/>
              <w:suppressLineNumbers w:val="0"/>
              <w:snapToGrid w:val="0"/>
              <w:spacing w:before="50" w:beforeAutospacing="0" w:after="50" w:afterAutospacing="0" w:line="24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Cs/>
                <w:color w:val="000000" w:themeColor="text1"/>
                <w:sz w:val="21"/>
                <w:szCs w:val="30"/>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83" w:hRule="atLeast"/>
        </w:trPr>
        <w:tc>
          <w:tcPr>
            <w:tcW w:w="573" w:type="dxa"/>
            <w:tcBorders>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color w:val="000000" w:themeColor="text1"/>
                <w:spacing w:val="-4"/>
                <w:sz w:val="24"/>
                <w:szCs w:val="24"/>
                <w:lang w:val="en-US" w:eastAsia="zh-CN"/>
                <w14:textFill>
                  <w14:solidFill>
                    <w14:schemeClr w14:val="tx1"/>
                  </w14:solidFill>
                </w14:textFill>
              </w:rPr>
            </w:pPr>
            <w:r>
              <w:rPr>
                <w:rFonts w:hint="eastAsia" w:ascii="宋体" w:hAnsi="宋体" w:eastAsia="宋体" w:cs="宋体"/>
                <w:color w:val="000000" w:themeColor="text1"/>
                <w:spacing w:val="-4"/>
                <w:sz w:val="24"/>
                <w:szCs w:val="24"/>
                <w:lang w:val="en-US" w:eastAsia="zh-CN"/>
                <w14:textFill>
                  <w14:solidFill>
                    <w14:schemeClr w14:val="tx1"/>
                  </w14:solidFill>
                </w14:textFill>
              </w:rPr>
              <w:t>1</w:t>
            </w:r>
          </w:p>
        </w:tc>
        <w:tc>
          <w:tcPr>
            <w:tcW w:w="1852" w:type="dxa"/>
            <w:tcBorders>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color w:val="000000" w:themeColor="text1"/>
                <w:spacing w:val="-4"/>
                <w:sz w:val="24"/>
                <w:szCs w:val="24"/>
                <w14:textFill>
                  <w14:solidFill>
                    <w14:schemeClr w14:val="tx1"/>
                  </w14:solidFill>
                </w14:textFill>
              </w:rPr>
            </w:pPr>
            <w:r>
              <w:rPr>
                <w:rFonts w:hint="eastAsia" w:ascii="宋体" w:hAnsi="宋体" w:eastAsia="宋体" w:cs="宋体"/>
                <w:color w:val="000000" w:themeColor="text1"/>
                <w:spacing w:val="-4"/>
                <w:sz w:val="24"/>
                <w:szCs w:val="24"/>
                <w:lang w:eastAsia="zh-CN"/>
                <w14:textFill>
                  <w14:solidFill>
                    <w14:schemeClr w14:val="tx1"/>
                  </w14:solidFill>
                </w14:textFill>
              </w:rPr>
              <w:t>2022年浦江技工学校加工中心采购安装项目（立式加工中心1、2）</w:t>
            </w:r>
          </w:p>
        </w:tc>
        <w:tc>
          <w:tcPr>
            <w:tcW w:w="918" w:type="dxa"/>
            <w:tcBorders>
              <w:bottom w:val="single" w:color="auto" w:sz="4" w:space="0"/>
              <w:right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default" w:ascii="宋体" w:hAnsi="宋体" w:eastAsia="宋体" w:cs="宋体"/>
                <w:color w:val="000000" w:themeColor="text1"/>
                <w:spacing w:val="-4"/>
                <w:sz w:val="24"/>
                <w:szCs w:val="24"/>
                <w:lang w:val="en-US" w:eastAsia="zh-CN"/>
                <w14:textFill>
                  <w14:solidFill>
                    <w14:schemeClr w14:val="tx1"/>
                  </w14:solidFill>
                </w14:textFill>
              </w:rPr>
            </w:pPr>
            <w:r>
              <w:rPr>
                <w:rFonts w:hint="eastAsia" w:ascii="宋体" w:hAnsi="宋体" w:eastAsia="宋体" w:cs="宋体"/>
                <w:color w:val="000000" w:themeColor="text1"/>
                <w:spacing w:val="-4"/>
                <w:sz w:val="24"/>
                <w:szCs w:val="24"/>
                <w:lang w:val="en-US" w:eastAsia="zh-CN"/>
                <w14:textFill>
                  <w14:solidFill>
                    <w14:schemeClr w14:val="tx1"/>
                  </w14:solidFill>
                </w14:textFill>
              </w:rPr>
              <w:t>1项</w:t>
            </w:r>
          </w:p>
        </w:tc>
        <w:tc>
          <w:tcPr>
            <w:tcW w:w="3690" w:type="dxa"/>
            <w:tcBorders>
              <w:left w:val="single" w:color="auto" w:sz="4" w:space="0"/>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color w:val="000000" w:themeColor="text1"/>
                <w:spacing w:val="-4"/>
                <w:sz w:val="24"/>
                <w:szCs w:val="24"/>
                <w14:textFill>
                  <w14:solidFill>
                    <w14:schemeClr w14:val="tx1"/>
                  </w14:solidFill>
                </w14:textFill>
              </w:rPr>
            </w:pPr>
          </w:p>
        </w:tc>
        <w:tc>
          <w:tcPr>
            <w:tcW w:w="1482" w:type="dxa"/>
            <w:tcBorders>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color w:val="000000" w:themeColor="text1"/>
                <w:spacing w:val="-4"/>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83" w:hRule="atLeast"/>
        </w:trPr>
        <w:tc>
          <w:tcPr>
            <w:tcW w:w="573" w:type="dxa"/>
            <w:tcBorders>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color w:val="000000" w:themeColor="text1"/>
                <w:spacing w:val="-4"/>
                <w:sz w:val="24"/>
                <w:szCs w:val="24"/>
                <w14:textFill>
                  <w14:solidFill>
                    <w14:schemeClr w14:val="tx1"/>
                  </w14:solidFill>
                </w14:textFill>
              </w:rPr>
            </w:pPr>
          </w:p>
        </w:tc>
        <w:tc>
          <w:tcPr>
            <w:tcW w:w="1852" w:type="dxa"/>
            <w:tcBorders>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color w:val="000000" w:themeColor="text1"/>
                <w:spacing w:val="-4"/>
                <w:sz w:val="24"/>
                <w:szCs w:val="24"/>
                <w14:textFill>
                  <w14:solidFill>
                    <w14:schemeClr w14:val="tx1"/>
                  </w14:solidFill>
                </w14:textFill>
              </w:rPr>
            </w:pPr>
          </w:p>
        </w:tc>
        <w:tc>
          <w:tcPr>
            <w:tcW w:w="918" w:type="dxa"/>
            <w:tcBorders>
              <w:bottom w:val="single" w:color="auto" w:sz="4" w:space="0"/>
              <w:right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420" w:right="0"/>
              <w:rPr>
                <w:rFonts w:hint="eastAsia" w:ascii="宋体" w:hAnsi="宋体" w:eastAsia="宋体" w:cs="宋体"/>
                <w:color w:val="000000" w:themeColor="text1"/>
                <w:spacing w:val="-4"/>
                <w:sz w:val="24"/>
                <w:szCs w:val="24"/>
                <w14:textFill>
                  <w14:solidFill>
                    <w14:schemeClr w14:val="tx1"/>
                  </w14:solidFill>
                </w14:textFill>
              </w:rPr>
            </w:pPr>
          </w:p>
        </w:tc>
        <w:tc>
          <w:tcPr>
            <w:tcW w:w="3690" w:type="dxa"/>
            <w:tcBorders>
              <w:left w:val="single" w:color="auto" w:sz="4" w:space="0"/>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color w:val="000000" w:themeColor="text1"/>
                <w:spacing w:val="-4"/>
                <w:sz w:val="24"/>
                <w:szCs w:val="24"/>
                <w14:textFill>
                  <w14:solidFill>
                    <w14:schemeClr w14:val="tx1"/>
                  </w14:solidFill>
                </w14:textFill>
              </w:rPr>
            </w:pPr>
          </w:p>
        </w:tc>
        <w:tc>
          <w:tcPr>
            <w:tcW w:w="1482" w:type="dxa"/>
            <w:tcBorders>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color w:val="000000" w:themeColor="text1"/>
                <w:spacing w:val="-4"/>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83" w:hRule="atLeast"/>
        </w:trPr>
        <w:tc>
          <w:tcPr>
            <w:tcW w:w="573" w:type="dxa"/>
            <w:tcBorders>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color w:val="000000" w:themeColor="text1"/>
                <w:spacing w:val="-4"/>
                <w:sz w:val="24"/>
                <w:szCs w:val="24"/>
                <w14:textFill>
                  <w14:solidFill>
                    <w14:schemeClr w14:val="tx1"/>
                  </w14:solidFill>
                </w14:textFill>
              </w:rPr>
            </w:pPr>
          </w:p>
        </w:tc>
        <w:tc>
          <w:tcPr>
            <w:tcW w:w="1852" w:type="dxa"/>
            <w:tcBorders>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color w:val="000000" w:themeColor="text1"/>
                <w:spacing w:val="-4"/>
                <w:sz w:val="24"/>
                <w:szCs w:val="24"/>
                <w14:textFill>
                  <w14:solidFill>
                    <w14:schemeClr w14:val="tx1"/>
                  </w14:solidFill>
                </w14:textFill>
              </w:rPr>
            </w:pPr>
          </w:p>
        </w:tc>
        <w:tc>
          <w:tcPr>
            <w:tcW w:w="918" w:type="dxa"/>
            <w:tcBorders>
              <w:bottom w:val="single" w:color="auto" w:sz="4" w:space="0"/>
              <w:right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420" w:right="0"/>
              <w:jc w:val="center"/>
              <w:rPr>
                <w:rFonts w:hint="eastAsia" w:ascii="宋体" w:hAnsi="宋体" w:eastAsia="宋体" w:cs="宋体"/>
                <w:color w:val="000000" w:themeColor="text1"/>
                <w:spacing w:val="-4"/>
                <w:sz w:val="24"/>
                <w:szCs w:val="24"/>
                <w14:textFill>
                  <w14:solidFill>
                    <w14:schemeClr w14:val="tx1"/>
                  </w14:solidFill>
                </w14:textFill>
              </w:rPr>
            </w:pPr>
          </w:p>
        </w:tc>
        <w:tc>
          <w:tcPr>
            <w:tcW w:w="3690" w:type="dxa"/>
            <w:tcBorders>
              <w:left w:val="single" w:color="auto" w:sz="4" w:space="0"/>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color w:val="000000" w:themeColor="text1"/>
                <w:spacing w:val="-4"/>
                <w:sz w:val="24"/>
                <w:szCs w:val="24"/>
                <w14:textFill>
                  <w14:solidFill>
                    <w14:schemeClr w14:val="tx1"/>
                  </w14:solidFill>
                </w14:textFill>
              </w:rPr>
            </w:pPr>
          </w:p>
        </w:tc>
        <w:tc>
          <w:tcPr>
            <w:tcW w:w="1482" w:type="dxa"/>
            <w:tcBorders>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color w:val="000000" w:themeColor="text1"/>
                <w:spacing w:val="-4"/>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83" w:hRule="atLeast"/>
        </w:trPr>
        <w:tc>
          <w:tcPr>
            <w:tcW w:w="573" w:type="dxa"/>
            <w:tcBorders>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color w:val="000000" w:themeColor="text1"/>
                <w:spacing w:val="-4"/>
                <w:sz w:val="24"/>
                <w:szCs w:val="24"/>
                <w14:textFill>
                  <w14:solidFill>
                    <w14:schemeClr w14:val="tx1"/>
                  </w14:solidFill>
                </w14:textFill>
              </w:rPr>
            </w:pPr>
          </w:p>
        </w:tc>
        <w:tc>
          <w:tcPr>
            <w:tcW w:w="1852" w:type="dxa"/>
            <w:tcBorders>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color w:val="000000" w:themeColor="text1"/>
                <w:spacing w:val="-4"/>
                <w:sz w:val="24"/>
                <w:szCs w:val="24"/>
                <w14:textFill>
                  <w14:solidFill>
                    <w14:schemeClr w14:val="tx1"/>
                  </w14:solidFill>
                </w14:textFill>
              </w:rPr>
            </w:pPr>
          </w:p>
        </w:tc>
        <w:tc>
          <w:tcPr>
            <w:tcW w:w="918" w:type="dxa"/>
            <w:tcBorders>
              <w:bottom w:val="single" w:color="auto" w:sz="4" w:space="0"/>
              <w:right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420" w:right="0"/>
              <w:jc w:val="center"/>
              <w:rPr>
                <w:rFonts w:hint="eastAsia" w:ascii="宋体" w:hAnsi="宋体" w:eastAsia="宋体" w:cs="宋体"/>
                <w:color w:val="000000" w:themeColor="text1"/>
                <w:spacing w:val="-4"/>
                <w:sz w:val="24"/>
                <w:szCs w:val="24"/>
                <w14:textFill>
                  <w14:solidFill>
                    <w14:schemeClr w14:val="tx1"/>
                  </w14:solidFill>
                </w14:textFill>
              </w:rPr>
            </w:pPr>
          </w:p>
        </w:tc>
        <w:tc>
          <w:tcPr>
            <w:tcW w:w="3690" w:type="dxa"/>
            <w:tcBorders>
              <w:left w:val="single" w:color="auto" w:sz="4" w:space="0"/>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color w:val="000000" w:themeColor="text1"/>
                <w:spacing w:val="-4"/>
                <w:sz w:val="24"/>
                <w:szCs w:val="24"/>
                <w14:textFill>
                  <w14:solidFill>
                    <w14:schemeClr w14:val="tx1"/>
                  </w14:solidFill>
                </w14:textFill>
              </w:rPr>
            </w:pPr>
          </w:p>
        </w:tc>
        <w:tc>
          <w:tcPr>
            <w:tcW w:w="1482" w:type="dxa"/>
            <w:tcBorders>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color w:val="000000" w:themeColor="text1"/>
                <w:spacing w:val="-4"/>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83" w:hRule="atLeast"/>
        </w:trPr>
        <w:tc>
          <w:tcPr>
            <w:tcW w:w="573" w:type="dxa"/>
            <w:tcBorders>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color w:val="000000" w:themeColor="text1"/>
                <w:spacing w:val="-4"/>
                <w:sz w:val="24"/>
                <w:szCs w:val="24"/>
                <w14:textFill>
                  <w14:solidFill>
                    <w14:schemeClr w14:val="tx1"/>
                  </w14:solidFill>
                </w14:textFill>
              </w:rPr>
            </w:pPr>
          </w:p>
        </w:tc>
        <w:tc>
          <w:tcPr>
            <w:tcW w:w="1852" w:type="dxa"/>
            <w:tcBorders>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color w:val="000000" w:themeColor="text1"/>
                <w:spacing w:val="-4"/>
                <w:sz w:val="24"/>
                <w:szCs w:val="24"/>
                <w14:textFill>
                  <w14:solidFill>
                    <w14:schemeClr w14:val="tx1"/>
                  </w14:solidFill>
                </w14:textFill>
              </w:rPr>
            </w:pPr>
          </w:p>
        </w:tc>
        <w:tc>
          <w:tcPr>
            <w:tcW w:w="918" w:type="dxa"/>
            <w:tcBorders>
              <w:bottom w:val="single" w:color="auto" w:sz="4" w:space="0"/>
              <w:right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420" w:right="0"/>
              <w:jc w:val="center"/>
              <w:rPr>
                <w:rFonts w:hint="eastAsia" w:ascii="宋体" w:hAnsi="宋体" w:eastAsia="宋体" w:cs="宋体"/>
                <w:color w:val="000000" w:themeColor="text1"/>
                <w:spacing w:val="-4"/>
                <w:sz w:val="24"/>
                <w:szCs w:val="24"/>
                <w14:textFill>
                  <w14:solidFill>
                    <w14:schemeClr w14:val="tx1"/>
                  </w14:solidFill>
                </w14:textFill>
              </w:rPr>
            </w:pPr>
          </w:p>
        </w:tc>
        <w:tc>
          <w:tcPr>
            <w:tcW w:w="3690" w:type="dxa"/>
            <w:tcBorders>
              <w:left w:val="single" w:color="auto" w:sz="4" w:space="0"/>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color w:val="000000" w:themeColor="text1"/>
                <w:spacing w:val="-4"/>
                <w:sz w:val="24"/>
                <w:szCs w:val="24"/>
                <w14:textFill>
                  <w14:solidFill>
                    <w14:schemeClr w14:val="tx1"/>
                  </w14:solidFill>
                </w14:textFill>
              </w:rPr>
            </w:pPr>
          </w:p>
        </w:tc>
        <w:tc>
          <w:tcPr>
            <w:tcW w:w="1482" w:type="dxa"/>
            <w:tcBorders>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color w:val="000000" w:themeColor="text1"/>
                <w:spacing w:val="-4"/>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279" w:hRule="atLeast"/>
        </w:trPr>
        <w:tc>
          <w:tcPr>
            <w:tcW w:w="2425" w:type="dxa"/>
            <w:gridSpan w:val="2"/>
            <w:tcBorders>
              <w:top w:val="single" w:color="auto" w:sz="4" w:space="0"/>
              <w:right w:val="single" w:color="auto" w:sz="2"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color w:val="000000" w:themeColor="text1"/>
                <w:spacing w:val="-4"/>
                <w:sz w:val="24"/>
                <w:szCs w:val="24"/>
                <w14:textFill>
                  <w14:solidFill>
                    <w14:schemeClr w14:val="tx1"/>
                  </w14:solidFill>
                </w14:textFill>
              </w:rPr>
            </w:pPr>
            <w:r>
              <w:rPr>
                <w:rFonts w:hint="eastAsia" w:ascii="宋体" w:hAnsi="宋体" w:eastAsia="宋体" w:cs="宋体"/>
                <w:color w:val="000000" w:themeColor="text1"/>
                <w:spacing w:val="-4"/>
                <w:sz w:val="24"/>
                <w:szCs w:val="24"/>
                <w14:textFill>
                  <w14:solidFill>
                    <w14:schemeClr w14:val="tx1"/>
                  </w14:solidFill>
                </w14:textFill>
              </w:rPr>
              <w:t>投标价总计</w:t>
            </w:r>
          </w:p>
        </w:tc>
        <w:tc>
          <w:tcPr>
            <w:tcW w:w="6090" w:type="dxa"/>
            <w:gridSpan w:val="3"/>
            <w:tcBorders>
              <w:top w:val="single" w:color="auto" w:sz="4" w:space="0"/>
              <w:left w:val="single" w:color="auto" w:sz="2" w:space="0"/>
              <w:bottom w:val="single" w:color="auto" w:sz="4" w:space="0"/>
            </w:tcBorders>
            <w:noWrap w:val="0"/>
            <w:vAlign w:val="center"/>
          </w:tcPr>
          <w:p>
            <w:pPr>
              <w:keepNext w:val="0"/>
              <w:keepLines w:val="0"/>
              <w:suppressLineNumbers w:val="0"/>
              <w:spacing w:before="0" w:beforeAutospacing="0" w:after="0" w:afterAutospacing="0" w:line="0" w:lineRule="atLeast"/>
              <w:ind w:left="0" w:right="0"/>
              <w:rPr>
                <w:rFonts w:hint="eastAsia" w:ascii="宋体" w:hAnsi="宋体" w:eastAsia="宋体" w:cs="宋体"/>
                <w:color w:val="000000" w:themeColor="text1"/>
                <w:spacing w:val="-4"/>
                <w:sz w:val="24"/>
                <w:szCs w:val="24"/>
                <w14:textFill>
                  <w14:solidFill>
                    <w14:schemeClr w14:val="tx1"/>
                  </w14:solidFill>
                </w14:textFill>
              </w:rPr>
            </w:pPr>
            <w:r>
              <w:rPr>
                <w:rFonts w:hint="eastAsia" w:ascii="宋体" w:hAnsi="宋体" w:eastAsia="宋体" w:cs="宋体"/>
                <w:color w:val="000000" w:themeColor="text1"/>
                <w:spacing w:val="-4"/>
                <w:sz w:val="24"/>
                <w:szCs w:val="24"/>
                <w14:textFill>
                  <w14:solidFill>
                    <w14:schemeClr w14:val="tx1"/>
                  </w14:solidFill>
                </w14:textFill>
              </w:rPr>
              <w:t>大写：</w:t>
            </w:r>
            <w:r>
              <w:rPr>
                <w:rFonts w:hint="eastAsia" w:ascii="宋体" w:hAnsi="宋体" w:eastAsia="宋体" w:cs="宋体"/>
                <w:color w:val="000000" w:themeColor="text1"/>
                <w:spacing w:val="-4"/>
                <w:sz w:val="24"/>
                <w:szCs w:val="24"/>
                <w:u w:val="single"/>
                <w14:textFill>
                  <w14:solidFill>
                    <w14:schemeClr w14:val="tx1"/>
                  </w14:solidFill>
                </w14:textFill>
              </w:rPr>
              <w:t xml:space="preserve">           </w:t>
            </w:r>
            <w:r>
              <w:rPr>
                <w:rFonts w:hint="eastAsia" w:ascii="宋体" w:hAnsi="宋体" w:eastAsia="宋体" w:cs="宋体"/>
                <w:color w:val="000000" w:themeColor="text1"/>
                <w:spacing w:val="-4"/>
                <w:sz w:val="24"/>
                <w:szCs w:val="24"/>
                <w14:textFill>
                  <w14:solidFill>
                    <w14:schemeClr w14:val="tx1"/>
                  </w14:solidFill>
                </w14:textFill>
              </w:rPr>
              <w:t>元（小写）：</w:t>
            </w:r>
            <w:r>
              <w:rPr>
                <w:rFonts w:hint="eastAsia" w:ascii="宋体" w:hAnsi="宋体" w:eastAsia="宋体" w:cs="宋体"/>
                <w:color w:val="000000" w:themeColor="text1"/>
                <w:spacing w:val="-4"/>
                <w:sz w:val="24"/>
                <w:szCs w:val="24"/>
                <w:u w:val="single"/>
                <w14:textFill>
                  <w14:solidFill>
                    <w14:schemeClr w14:val="tx1"/>
                  </w14:solidFill>
                </w14:textFill>
              </w:rPr>
              <w:t xml:space="preserve">           </w:t>
            </w:r>
            <w:r>
              <w:rPr>
                <w:rFonts w:hint="eastAsia" w:ascii="宋体" w:hAnsi="宋体" w:eastAsia="宋体" w:cs="宋体"/>
                <w:color w:val="000000" w:themeColor="text1"/>
                <w:spacing w:val="-4"/>
                <w:sz w:val="24"/>
                <w:szCs w:val="24"/>
                <w14:textFill>
                  <w14:solidFill>
                    <w14:schemeClr w14:val="tx1"/>
                  </w14:solidFill>
                </w14:textFill>
              </w:rPr>
              <w:t>元</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925" w:hRule="atLeast"/>
        </w:trPr>
        <w:tc>
          <w:tcPr>
            <w:tcW w:w="573" w:type="dxa"/>
            <w:tcBorders>
              <w:top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color w:val="000000" w:themeColor="text1"/>
                <w:spacing w:val="-4"/>
                <w:sz w:val="24"/>
                <w:szCs w:val="24"/>
                <w14:textFill>
                  <w14:solidFill>
                    <w14:schemeClr w14:val="tx1"/>
                  </w14:solidFill>
                </w14:textFill>
              </w:rPr>
            </w:pPr>
            <w:r>
              <w:rPr>
                <w:rFonts w:hint="eastAsia" w:ascii="宋体" w:hAnsi="宋体" w:eastAsia="宋体" w:cs="宋体"/>
                <w:color w:val="000000" w:themeColor="text1"/>
                <w:spacing w:val="-4"/>
                <w:sz w:val="24"/>
                <w:szCs w:val="24"/>
                <w14:textFill>
                  <w14:solidFill>
                    <w14:schemeClr w14:val="tx1"/>
                  </w14:solidFill>
                </w14:textFill>
              </w:rPr>
              <w:t>投标声明</w:t>
            </w:r>
          </w:p>
        </w:tc>
        <w:tc>
          <w:tcPr>
            <w:tcW w:w="7942" w:type="dxa"/>
            <w:gridSpan w:val="4"/>
            <w:tcBorders>
              <w:top w:val="single" w:color="auto" w:sz="4" w:space="0"/>
            </w:tcBorders>
            <w:noWrap w:val="0"/>
            <w:tcMar>
              <w:left w:w="0" w:type="dxa"/>
              <w:right w:w="0" w:type="dxa"/>
            </w:tcMar>
            <w:vAlign w:val="center"/>
          </w:tcPr>
          <w:p>
            <w:pPr>
              <w:keepNext w:val="0"/>
              <w:keepLines w:val="0"/>
              <w:widowControl/>
              <w:suppressLineNumbers w:val="0"/>
              <w:spacing w:before="0" w:beforeAutospacing="0" w:after="0" w:afterAutospacing="0" w:line="0" w:lineRule="atLeast"/>
              <w:ind w:left="103" w:right="100"/>
              <w:rPr>
                <w:rFonts w:hint="eastAsia" w:ascii="宋体" w:hAnsi="宋体" w:eastAsia="宋体" w:cs="宋体"/>
                <w:color w:val="000000" w:themeColor="text1"/>
                <w:sz w:val="24"/>
                <w:szCs w:val="24"/>
                <w14:textFill>
                  <w14:solidFill>
                    <w14:schemeClr w14:val="tx1"/>
                  </w14:solidFill>
                </w14:textFill>
              </w:rPr>
            </w:pPr>
          </w:p>
        </w:tc>
      </w:tr>
    </w:tbl>
    <w:p>
      <w:pPr>
        <w:spacing w:line="240" w:lineRule="auto"/>
        <w:rPr>
          <w:rFonts w:hint="eastAsia" w:ascii="宋体" w:hAnsi="宋体" w:eastAsia="宋体" w:cs="宋体"/>
          <w:color w:val="000000" w:themeColor="text1"/>
          <w:sz w:val="24"/>
          <w:szCs w:val="24"/>
          <w14:textFill>
            <w14:solidFill>
              <w14:schemeClr w14:val="tx1"/>
            </w14:solidFill>
          </w14:textFill>
        </w:rPr>
      </w:pPr>
    </w:p>
    <w:p>
      <w:pPr>
        <w:spacing w:line="24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注：1.报价一经涂改，应在涂改处加盖单位公章或者由法定代表人或授权代表签字或盖章，否则其投标作无效标处理。</w:t>
      </w:r>
    </w:p>
    <w:p>
      <w:pPr>
        <w:spacing w:before="100" w:after="100" w:line="240" w:lineRule="auto"/>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2.投标费用包括</w:t>
      </w:r>
      <w:r>
        <w:rPr>
          <w:rFonts w:hint="eastAsia" w:ascii="宋体" w:hAnsi="宋体" w:eastAsia="宋体" w:cs="宋体"/>
          <w:color w:val="000000" w:themeColor="text1"/>
          <w:sz w:val="24"/>
          <w:szCs w:val="24"/>
          <w:lang w:eastAsia="zh-CN"/>
          <w14:textFill>
            <w14:solidFill>
              <w14:schemeClr w14:val="tx1"/>
            </w14:solidFill>
          </w14:textFill>
        </w:rPr>
        <w:t>货款、标准附件、备品备件、专用工具、包装、运输、装卸、安装调试、相关验收费用、管理费、利润、风险费、保险、税金、培训、技术指导、售后服务、服务费、设计费、专利费（著作权）、代理费、其他费用</w:t>
      </w:r>
      <w:r>
        <w:rPr>
          <w:rFonts w:hint="eastAsia" w:ascii="宋体" w:hAnsi="宋体" w:eastAsia="宋体" w:cs="宋体"/>
          <w:color w:val="000000" w:themeColor="text1"/>
          <w:sz w:val="24"/>
          <w:szCs w:val="24"/>
          <w14:textFill>
            <w14:solidFill>
              <w14:schemeClr w14:val="tx1"/>
            </w14:solidFill>
          </w14:textFill>
        </w:rPr>
        <w:t>等完成招标内容及要求所提供的货物及服务过程中涉及的一切费用。</w:t>
      </w:r>
    </w:p>
    <w:p>
      <w:pPr>
        <w:spacing w:line="360" w:lineRule="auto"/>
        <w:rPr>
          <w:rFonts w:hint="eastAsia" w:ascii="宋体" w:hAnsi="宋体" w:eastAsia="宋体" w:cs="宋体"/>
          <w:color w:val="000000" w:themeColor="text1"/>
          <w:sz w:val="24"/>
          <w:szCs w:val="24"/>
          <w14:textFill>
            <w14:solidFill>
              <w14:schemeClr w14:val="tx1"/>
            </w14:solidFill>
          </w14:textFill>
        </w:rPr>
      </w:pPr>
    </w:p>
    <w:p>
      <w:pPr>
        <w:spacing w:line="360" w:lineRule="auto"/>
        <w:rPr>
          <w:rFonts w:hint="eastAsia" w:ascii="宋体" w:hAnsi="宋体" w:eastAsia="宋体" w:cs="宋体"/>
          <w:color w:val="000000" w:themeColor="text1"/>
          <w:spacing w:val="20"/>
          <w:sz w:val="24"/>
          <w:szCs w:val="24"/>
          <w:u w:val="single"/>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投标人名称（电子签章）</w:t>
      </w:r>
      <w:r>
        <w:rPr>
          <w:rFonts w:hint="eastAsia" w:ascii="宋体" w:hAnsi="宋体" w:eastAsia="宋体" w:cs="宋体"/>
          <w:color w:val="000000" w:themeColor="text1"/>
          <w:spacing w:val="20"/>
          <w:sz w:val="24"/>
          <w:szCs w:val="24"/>
          <w14:textFill>
            <w14:solidFill>
              <w14:schemeClr w14:val="tx1"/>
            </w14:solidFill>
          </w14:textFill>
        </w:rPr>
        <w:t>：</w:t>
      </w:r>
      <w:r>
        <w:rPr>
          <w:rFonts w:hint="eastAsia" w:ascii="宋体" w:hAnsi="宋体" w:eastAsia="宋体" w:cs="宋体"/>
          <w:color w:val="000000" w:themeColor="text1"/>
          <w:spacing w:val="20"/>
          <w:sz w:val="24"/>
          <w:szCs w:val="24"/>
          <w:u w:val="single"/>
          <w14:textFill>
            <w14:solidFill>
              <w14:schemeClr w14:val="tx1"/>
            </w14:solidFill>
          </w14:textFill>
        </w:rPr>
        <w:t xml:space="preserve">            </w:t>
      </w:r>
    </w:p>
    <w:p>
      <w:pPr>
        <w:spacing w:line="360" w:lineRule="auto"/>
        <w:rPr>
          <w:rFonts w:hint="eastAsia" w:ascii="宋体" w:hAnsi="宋体" w:eastAsia="宋体" w:cs="宋体"/>
          <w:color w:val="000000" w:themeColor="text1"/>
          <w:spacing w:val="20"/>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法定代表人或授权代表（签字或盖章）</w:t>
      </w:r>
      <w:r>
        <w:rPr>
          <w:rFonts w:hint="eastAsia" w:ascii="宋体" w:hAnsi="宋体" w:eastAsia="宋体" w:cs="宋体"/>
          <w:color w:val="000000" w:themeColor="text1"/>
          <w:spacing w:val="20"/>
          <w:sz w:val="24"/>
          <w:szCs w:val="24"/>
          <w14:textFill>
            <w14:solidFill>
              <w14:schemeClr w14:val="tx1"/>
            </w14:solidFill>
          </w14:textFill>
        </w:rPr>
        <w:t>：</w:t>
      </w:r>
      <w:r>
        <w:rPr>
          <w:rFonts w:hint="eastAsia" w:ascii="宋体" w:hAnsi="宋体" w:eastAsia="宋体" w:cs="宋体"/>
          <w:color w:val="000000" w:themeColor="text1"/>
          <w:spacing w:val="20"/>
          <w:sz w:val="24"/>
          <w:szCs w:val="24"/>
          <w:u w:val="single"/>
          <w14:textFill>
            <w14:solidFill>
              <w14:schemeClr w14:val="tx1"/>
            </w14:solidFill>
          </w14:textFill>
        </w:rPr>
        <w:t xml:space="preserve">            </w:t>
      </w:r>
    </w:p>
    <w:p>
      <w:pPr>
        <w:adjustRightInd w:val="0"/>
        <w:spacing w:line="360" w:lineRule="auto"/>
        <w:jc w:val="left"/>
        <w:rPr>
          <w:rFonts w:hint="eastAsia" w:ascii="宋体" w:hAnsi="宋体" w:eastAsia="宋体" w:cs="宋体"/>
          <w:snapToGrid w:val="0"/>
          <w:color w:val="000000" w:themeColor="text1"/>
          <w:kern w:val="0"/>
          <w:sz w:val="24"/>
          <w:szCs w:val="24"/>
          <w14:textFill>
            <w14:solidFill>
              <w14:schemeClr w14:val="tx1"/>
            </w14:solidFill>
          </w14:textFill>
        </w:rPr>
      </w:pPr>
      <w:r>
        <w:rPr>
          <w:rFonts w:hint="eastAsia" w:ascii="宋体" w:hAnsi="宋体" w:eastAsia="宋体" w:cs="宋体"/>
          <w:snapToGrid w:val="0"/>
          <w:color w:val="000000" w:themeColor="text1"/>
          <w:kern w:val="0"/>
          <w:sz w:val="24"/>
          <w:szCs w:val="24"/>
          <w14:textFill>
            <w14:solidFill>
              <w14:schemeClr w14:val="tx1"/>
            </w14:solidFill>
          </w14:textFill>
        </w:rPr>
        <w:t>日期：</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年</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月</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日</w:t>
      </w:r>
    </w:p>
    <w:p>
      <w:pPr>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br w:type="page"/>
      </w:r>
    </w:p>
    <w:p>
      <w:pPr>
        <w:spacing w:line="360" w:lineRule="auto"/>
        <w:jc w:val="center"/>
        <w:rPr>
          <w:rFonts w:hint="eastAsia" w:ascii="宋体" w:hAnsi="宋体" w:eastAsia="宋体" w:cs="宋体"/>
          <w:b/>
          <w:bCs/>
          <w:color w:val="000000" w:themeColor="text1"/>
          <w:sz w:val="30"/>
          <w:szCs w:val="30"/>
          <w14:textFill>
            <w14:solidFill>
              <w14:schemeClr w14:val="tx1"/>
            </w14:solidFill>
          </w14:textFill>
        </w:rPr>
      </w:pPr>
      <w:r>
        <w:rPr>
          <w:rFonts w:hint="eastAsia" w:ascii="宋体" w:hAnsi="宋体" w:eastAsia="宋体" w:cs="宋体"/>
          <w:b/>
          <w:bCs/>
          <w:color w:val="000000" w:themeColor="text1"/>
          <w:sz w:val="30"/>
          <w:szCs w:val="30"/>
          <w14:textFill>
            <w14:solidFill>
              <w14:schemeClr w14:val="tx1"/>
            </w14:solidFill>
          </w14:textFill>
        </w:rPr>
        <w:t>开标一览表（标项</w:t>
      </w:r>
      <w:r>
        <w:rPr>
          <w:rFonts w:hint="eastAsia" w:ascii="宋体" w:hAnsi="宋体" w:eastAsia="宋体" w:cs="宋体"/>
          <w:b/>
          <w:bCs/>
          <w:color w:val="000000" w:themeColor="text1"/>
          <w:sz w:val="30"/>
          <w:szCs w:val="30"/>
          <w:lang w:val="en-US" w:eastAsia="zh-CN"/>
          <w14:textFill>
            <w14:solidFill>
              <w14:schemeClr w14:val="tx1"/>
            </w14:solidFill>
          </w14:textFill>
        </w:rPr>
        <w:t>2</w:t>
      </w:r>
      <w:r>
        <w:rPr>
          <w:rFonts w:hint="eastAsia" w:ascii="宋体" w:hAnsi="宋体" w:eastAsia="宋体" w:cs="宋体"/>
          <w:b/>
          <w:bCs/>
          <w:color w:val="000000" w:themeColor="text1"/>
          <w:sz w:val="30"/>
          <w:szCs w:val="30"/>
          <w14:textFill>
            <w14:solidFill>
              <w14:schemeClr w14:val="tx1"/>
            </w14:solidFill>
          </w14:textFill>
        </w:rPr>
        <w:t>）</w:t>
      </w:r>
    </w:p>
    <w:p>
      <w:pPr>
        <w:spacing w:line="200" w:lineRule="exact"/>
        <w:rPr>
          <w:rFonts w:hint="eastAsia" w:ascii="宋体" w:hAnsi="宋体" w:eastAsia="宋体" w:cs="宋体"/>
          <w:color w:val="000000" w:themeColor="text1"/>
          <w:spacing w:val="-4"/>
          <w:sz w:val="24"/>
          <w:szCs w:val="24"/>
          <w14:textFill>
            <w14:solidFill>
              <w14:schemeClr w14:val="tx1"/>
            </w14:solidFill>
          </w14:textFill>
        </w:rPr>
      </w:pPr>
    </w:p>
    <w:p>
      <w:pPr>
        <w:tabs>
          <w:tab w:val="right" w:pos="8847"/>
        </w:tabs>
        <w:spacing w:line="360" w:lineRule="auto"/>
        <w:rPr>
          <w:rFonts w:hint="eastAsia" w:ascii="宋体" w:hAnsi="宋体" w:eastAsia="宋体" w:cs="宋体"/>
          <w:color w:val="000000" w:themeColor="text1"/>
          <w:spacing w:val="-4"/>
          <w:sz w:val="24"/>
          <w:szCs w:val="24"/>
          <w:u w:val="single"/>
          <w14:textFill>
            <w14:solidFill>
              <w14:schemeClr w14:val="tx1"/>
            </w14:solidFill>
          </w14:textFill>
        </w:rPr>
      </w:pPr>
      <w:r>
        <w:rPr>
          <w:rFonts w:hint="eastAsia" w:ascii="宋体" w:hAnsi="宋体" w:eastAsia="宋体" w:cs="宋体"/>
          <w:color w:val="000000" w:themeColor="text1"/>
          <w:spacing w:val="-4"/>
          <w:sz w:val="24"/>
          <w:szCs w:val="24"/>
          <w14:textFill>
            <w14:solidFill>
              <w14:schemeClr w14:val="tx1"/>
            </w14:solidFill>
          </w14:textFill>
        </w:rPr>
        <w:t>项目名称：</w:t>
      </w:r>
      <w:r>
        <w:rPr>
          <w:rFonts w:hint="eastAsia" w:ascii="宋体" w:hAnsi="宋体" w:eastAsia="宋体" w:cs="宋体"/>
          <w:color w:val="000000" w:themeColor="text1"/>
          <w:spacing w:val="-4"/>
          <w:sz w:val="24"/>
          <w:szCs w:val="24"/>
          <w:u w:val="single"/>
          <w14:textFill>
            <w14:solidFill>
              <w14:schemeClr w14:val="tx1"/>
            </w14:solidFill>
          </w14:textFill>
        </w:rPr>
        <w:t xml:space="preserve">                             </w:t>
      </w:r>
      <w:r>
        <w:rPr>
          <w:rFonts w:hint="eastAsia" w:ascii="宋体" w:hAnsi="宋体" w:eastAsia="宋体" w:cs="宋体"/>
          <w:color w:val="000000" w:themeColor="text1"/>
          <w:spacing w:val="-4"/>
          <w:sz w:val="24"/>
          <w:szCs w:val="24"/>
          <w14:textFill>
            <w14:solidFill>
              <w14:schemeClr w14:val="tx1"/>
            </w14:solidFill>
          </w14:textFill>
        </w:rPr>
        <w:t>项目编号：</w:t>
      </w:r>
      <w:r>
        <w:rPr>
          <w:rFonts w:hint="eastAsia" w:ascii="宋体" w:hAnsi="宋体" w:eastAsia="宋体" w:cs="宋体"/>
          <w:color w:val="000000" w:themeColor="text1"/>
          <w:spacing w:val="-4"/>
          <w:sz w:val="24"/>
          <w:szCs w:val="24"/>
          <w:u w:val="single"/>
          <w14:textFill>
            <w14:solidFill>
              <w14:schemeClr w14:val="tx1"/>
            </w14:solidFill>
          </w14:textFill>
        </w:rPr>
        <w:t xml:space="preserve">                      </w:t>
      </w:r>
    </w:p>
    <w:tbl>
      <w:tblPr>
        <w:tblStyle w:val="24"/>
        <w:tblW w:w="8515" w:type="dxa"/>
        <w:tblInd w:w="-5"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573"/>
        <w:gridCol w:w="1852"/>
        <w:gridCol w:w="918"/>
        <w:gridCol w:w="3690"/>
        <w:gridCol w:w="1482"/>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709" w:hRule="atLeast"/>
        </w:trPr>
        <w:tc>
          <w:tcPr>
            <w:tcW w:w="573" w:type="dxa"/>
            <w:tcBorders>
              <w:top w:val="single" w:color="auto" w:sz="4" w:space="0"/>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color w:val="000000" w:themeColor="text1"/>
                <w:spacing w:val="-4"/>
                <w:sz w:val="24"/>
                <w:szCs w:val="24"/>
                <w14:textFill>
                  <w14:solidFill>
                    <w14:schemeClr w14:val="tx1"/>
                  </w14:solidFill>
                </w14:textFill>
              </w:rPr>
            </w:pPr>
            <w:r>
              <w:rPr>
                <w:rFonts w:hint="eastAsia" w:ascii="宋体" w:hAnsi="宋体" w:eastAsia="宋体" w:cs="宋体"/>
                <w:color w:val="000000" w:themeColor="text1"/>
                <w:spacing w:val="-4"/>
                <w:sz w:val="24"/>
                <w:szCs w:val="24"/>
                <w14:textFill>
                  <w14:solidFill>
                    <w14:schemeClr w14:val="tx1"/>
                  </w14:solidFill>
                </w14:textFill>
              </w:rPr>
              <w:t>序号</w:t>
            </w:r>
          </w:p>
        </w:tc>
        <w:tc>
          <w:tcPr>
            <w:tcW w:w="1852" w:type="dxa"/>
            <w:tcBorders>
              <w:top w:val="single" w:color="auto" w:sz="4" w:space="0"/>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default" w:ascii="宋体" w:hAnsi="宋体" w:eastAsia="宋体" w:cs="宋体"/>
                <w:color w:val="000000" w:themeColor="text1"/>
                <w:sz w:val="24"/>
                <w:szCs w:val="24"/>
                <w:lang w:val="en-US"/>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项目名称</w:t>
            </w:r>
          </w:p>
        </w:tc>
        <w:tc>
          <w:tcPr>
            <w:tcW w:w="918" w:type="dxa"/>
            <w:tcBorders>
              <w:top w:val="single" w:color="auto" w:sz="4" w:space="0"/>
              <w:bottom w:val="single" w:color="auto" w:sz="4" w:space="0"/>
              <w:right w:val="single" w:color="auto" w:sz="4" w:space="0"/>
            </w:tcBorders>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数量</w:t>
            </w:r>
          </w:p>
        </w:tc>
        <w:tc>
          <w:tcPr>
            <w:tcW w:w="3690" w:type="dxa"/>
            <w:tcBorders>
              <w:top w:val="single" w:color="auto" w:sz="4" w:space="0"/>
              <w:left w:val="single" w:color="auto" w:sz="4" w:space="0"/>
              <w:bottom w:val="single" w:color="auto" w:sz="4" w:space="0"/>
            </w:tcBorders>
            <w:noWrap w:val="0"/>
            <w:tcMar>
              <w:left w:w="0" w:type="dxa"/>
              <w:right w:w="0" w:type="dxa"/>
            </w:tcMar>
            <w:vAlign w:val="center"/>
          </w:tcPr>
          <w:p>
            <w:pPr>
              <w:keepNext w:val="0"/>
              <w:keepLines w:val="0"/>
              <w:suppressLineNumbers w:val="0"/>
              <w:snapToGrid w:val="0"/>
              <w:spacing w:before="50" w:beforeAutospacing="0" w:after="50" w:afterAutospacing="0" w:line="24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投标价（人民币元）</w:t>
            </w:r>
          </w:p>
        </w:tc>
        <w:tc>
          <w:tcPr>
            <w:tcW w:w="1482" w:type="dxa"/>
            <w:tcBorders>
              <w:top w:val="single" w:color="auto" w:sz="4" w:space="0"/>
              <w:bottom w:val="single" w:color="auto" w:sz="4" w:space="0"/>
            </w:tcBorders>
            <w:noWrap w:val="0"/>
            <w:tcMar>
              <w:left w:w="0" w:type="dxa"/>
              <w:right w:w="0" w:type="dxa"/>
            </w:tcMar>
            <w:vAlign w:val="center"/>
          </w:tcPr>
          <w:p>
            <w:pPr>
              <w:keepNext w:val="0"/>
              <w:keepLines w:val="0"/>
              <w:suppressLineNumbers w:val="0"/>
              <w:snapToGrid w:val="0"/>
              <w:spacing w:before="50" w:beforeAutospacing="0" w:after="50" w:afterAutospacing="0" w:line="24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Cs/>
                <w:color w:val="000000" w:themeColor="text1"/>
                <w:sz w:val="21"/>
                <w:szCs w:val="30"/>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83" w:hRule="atLeast"/>
        </w:trPr>
        <w:tc>
          <w:tcPr>
            <w:tcW w:w="573" w:type="dxa"/>
            <w:tcBorders>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color w:val="000000" w:themeColor="text1"/>
                <w:spacing w:val="-4"/>
                <w:sz w:val="24"/>
                <w:szCs w:val="24"/>
                <w:lang w:val="en-US" w:eastAsia="zh-CN"/>
                <w14:textFill>
                  <w14:solidFill>
                    <w14:schemeClr w14:val="tx1"/>
                  </w14:solidFill>
                </w14:textFill>
              </w:rPr>
            </w:pPr>
            <w:r>
              <w:rPr>
                <w:rFonts w:hint="eastAsia" w:ascii="宋体" w:hAnsi="宋体" w:eastAsia="宋体" w:cs="宋体"/>
                <w:color w:val="000000" w:themeColor="text1"/>
                <w:spacing w:val="-4"/>
                <w:sz w:val="24"/>
                <w:szCs w:val="24"/>
                <w:lang w:val="en-US" w:eastAsia="zh-CN"/>
                <w14:textFill>
                  <w14:solidFill>
                    <w14:schemeClr w14:val="tx1"/>
                  </w14:solidFill>
                </w14:textFill>
              </w:rPr>
              <w:t>1</w:t>
            </w:r>
          </w:p>
        </w:tc>
        <w:tc>
          <w:tcPr>
            <w:tcW w:w="1852" w:type="dxa"/>
            <w:tcBorders>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color w:val="000000" w:themeColor="text1"/>
                <w:spacing w:val="-4"/>
                <w:sz w:val="24"/>
                <w:szCs w:val="24"/>
                <w14:textFill>
                  <w14:solidFill>
                    <w14:schemeClr w14:val="tx1"/>
                  </w14:solidFill>
                </w14:textFill>
              </w:rPr>
            </w:pPr>
            <w:r>
              <w:rPr>
                <w:rFonts w:hint="eastAsia" w:ascii="宋体" w:hAnsi="宋体" w:eastAsia="宋体" w:cs="宋体"/>
                <w:color w:val="000000" w:themeColor="text1"/>
                <w:spacing w:val="-4"/>
                <w:sz w:val="24"/>
                <w:szCs w:val="24"/>
                <w:lang w:eastAsia="zh-CN"/>
                <w14:textFill>
                  <w14:solidFill>
                    <w14:schemeClr w14:val="tx1"/>
                  </w14:solidFill>
                </w14:textFill>
              </w:rPr>
              <w:t>2022年浦江技工学校加工中心采购安装项目</w:t>
            </w:r>
            <w:r>
              <w:rPr>
                <w:rFonts w:hint="eastAsia" w:ascii="宋体" w:hAnsi="宋体" w:eastAsia="宋体" w:cs="宋体"/>
                <w:color w:val="000000" w:themeColor="text1"/>
                <w:spacing w:val="-4"/>
                <w:sz w:val="24"/>
                <w:szCs w:val="24"/>
                <w14:textFill>
                  <w14:solidFill>
                    <w14:schemeClr w14:val="tx1"/>
                  </w14:solidFill>
                </w14:textFill>
              </w:rPr>
              <w:t>（五轴加工中心）</w:t>
            </w:r>
          </w:p>
        </w:tc>
        <w:tc>
          <w:tcPr>
            <w:tcW w:w="918" w:type="dxa"/>
            <w:tcBorders>
              <w:bottom w:val="single" w:color="auto" w:sz="4" w:space="0"/>
              <w:right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default" w:ascii="宋体" w:hAnsi="宋体" w:eastAsia="宋体" w:cs="宋体"/>
                <w:color w:val="000000" w:themeColor="text1"/>
                <w:spacing w:val="-4"/>
                <w:sz w:val="24"/>
                <w:szCs w:val="24"/>
                <w:lang w:val="en-US" w:eastAsia="zh-CN"/>
                <w14:textFill>
                  <w14:solidFill>
                    <w14:schemeClr w14:val="tx1"/>
                  </w14:solidFill>
                </w14:textFill>
              </w:rPr>
            </w:pPr>
            <w:r>
              <w:rPr>
                <w:rFonts w:hint="eastAsia" w:ascii="宋体" w:hAnsi="宋体" w:eastAsia="宋体" w:cs="宋体"/>
                <w:color w:val="000000" w:themeColor="text1"/>
                <w:spacing w:val="-4"/>
                <w:sz w:val="24"/>
                <w:szCs w:val="24"/>
                <w:lang w:val="en-US" w:eastAsia="zh-CN"/>
                <w14:textFill>
                  <w14:solidFill>
                    <w14:schemeClr w14:val="tx1"/>
                  </w14:solidFill>
                </w14:textFill>
              </w:rPr>
              <w:t>1项</w:t>
            </w:r>
          </w:p>
        </w:tc>
        <w:tc>
          <w:tcPr>
            <w:tcW w:w="3690" w:type="dxa"/>
            <w:tcBorders>
              <w:left w:val="single" w:color="auto" w:sz="4" w:space="0"/>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color w:val="000000" w:themeColor="text1"/>
                <w:spacing w:val="-4"/>
                <w:sz w:val="24"/>
                <w:szCs w:val="24"/>
                <w14:textFill>
                  <w14:solidFill>
                    <w14:schemeClr w14:val="tx1"/>
                  </w14:solidFill>
                </w14:textFill>
              </w:rPr>
            </w:pPr>
          </w:p>
        </w:tc>
        <w:tc>
          <w:tcPr>
            <w:tcW w:w="1482" w:type="dxa"/>
            <w:tcBorders>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color w:val="000000" w:themeColor="text1"/>
                <w:spacing w:val="-4"/>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83" w:hRule="atLeast"/>
        </w:trPr>
        <w:tc>
          <w:tcPr>
            <w:tcW w:w="573" w:type="dxa"/>
            <w:tcBorders>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color w:val="000000" w:themeColor="text1"/>
                <w:spacing w:val="-4"/>
                <w:sz w:val="24"/>
                <w:szCs w:val="24"/>
                <w14:textFill>
                  <w14:solidFill>
                    <w14:schemeClr w14:val="tx1"/>
                  </w14:solidFill>
                </w14:textFill>
              </w:rPr>
            </w:pPr>
          </w:p>
        </w:tc>
        <w:tc>
          <w:tcPr>
            <w:tcW w:w="1852" w:type="dxa"/>
            <w:tcBorders>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color w:val="000000" w:themeColor="text1"/>
                <w:spacing w:val="-4"/>
                <w:sz w:val="24"/>
                <w:szCs w:val="24"/>
                <w14:textFill>
                  <w14:solidFill>
                    <w14:schemeClr w14:val="tx1"/>
                  </w14:solidFill>
                </w14:textFill>
              </w:rPr>
            </w:pPr>
          </w:p>
        </w:tc>
        <w:tc>
          <w:tcPr>
            <w:tcW w:w="918" w:type="dxa"/>
            <w:tcBorders>
              <w:bottom w:val="single" w:color="auto" w:sz="4" w:space="0"/>
              <w:right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420" w:right="0"/>
              <w:rPr>
                <w:rFonts w:hint="eastAsia" w:ascii="宋体" w:hAnsi="宋体" w:eastAsia="宋体" w:cs="宋体"/>
                <w:color w:val="000000" w:themeColor="text1"/>
                <w:spacing w:val="-4"/>
                <w:sz w:val="24"/>
                <w:szCs w:val="24"/>
                <w14:textFill>
                  <w14:solidFill>
                    <w14:schemeClr w14:val="tx1"/>
                  </w14:solidFill>
                </w14:textFill>
              </w:rPr>
            </w:pPr>
          </w:p>
        </w:tc>
        <w:tc>
          <w:tcPr>
            <w:tcW w:w="3690" w:type="dxa"/>
            <w:tcBorders>
              <w:left w:val="single" w:color="auto" w:sz="4" w:space="0"/>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color w:val="000000" w:themeColor="text1"/>
                <w:spacing w:val="-4"/>
                <w:sz w:val="24"/>
                <w:szCs w:val="24"/>
                <w14:textFill>
                  <w14:solidFill>
                    <w14:schemeClr w14:val="tx1"/>
                  </w14:solidFill>
                </w14:textFill>
              </w:rPr>
            </w:pPr>
          </w:p>
        </w:tc>
        <w:tc>
          <w:tcPr>
            <w:tcW w:w="1482" w:type="dxa"/>
            <w:tcBorders>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color w:val="000000" w:themeColor="text1"/>
                <w:spacing w:val="-4"/>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83" w:hRule="atLeast"/>
        </w:trPr>
        <w:tc>
          <w:tcPr>
            <w:tcW w:w="573" w:type="dxa"/>
            <w:tcBorders>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color w:val="000000" w:themeColor="text1"/>
                <w:spacing w:val="-4"/>
                <w:sz w:val="24"/>
                <w:szCs w:val="24"/>
                <w14:textFill>
                  <w14:solidFill>
                    <w14:schemeClr w14:val="tx1"/>
                  </w14:solidFill>
                </w14:textFill>
              </w:rPr>
            </w:pPr>
          </w:p>
        </w:tc>
        <w:tc>
          <w:tcPr>
            <w:tcW w:w="1852" w:type="dxa"/>
            <w:tcBorders>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color w:val="000000" w:themeColor="text1"/>
                <w:spacing w:val="-4"/>
                <w:sz w:val="24"/>
                <w:szCs w:val="24"/>
                <w14:textFill>
                  <w14:solidFill>
                    <w14:schemeClr w14:val="tx1"/>
                  </w14:solidFill>
                </w14:textFill>
              </w:rPr>
            </w:pPr>
          </w:p>
        </w:tc>
        <w:tc>
          <w:tcPr>
            <w:tcW w:w="918" w:type="dxa"/>
            <w:tcBorders>
              <w:bottom w:val="single" w:color="auto" w:sz="4" w:space="0"/>
              <w:right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420" w:right="0"/>
              <w:jc w:val="center"/>
              <w:rPr>
                <w:rFonts w:hint="eastAsia" w:ascii="宋体" w:hAnsi="宋体" w:eastAsia="宋体" w:cs="宋体"/>
                <w:color w:val="000000" w:themeColor="text1"/>
                <w:spacing w:val="-4"/>
                <w:sz w:val="24"/>
                <w:szCs w:val="24"/>
                <w14:textFill>
                  <w14:solidFill>
                    <w14:schemeClr w14:val="tx1"/>
                  </w14:solidFill>
                </w14:textFill>
              </w:rPr>
            </w:pPr>
          </w:p>
        </w:tc>
        <w:tc>
          <w:tcPr>
            <w:tcW w:w="3690" w:type="dxa"/>
            <w:tcBorders>
              <w:left w:val="single" w:color="auto" w:sz="4" w:space="0"/>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color w:val="000000" w:themeColor="text1"/>
                <w:spacing w:val="-4"/>
                <w:sz w:val="24"/>
                <w:szCs w:val="24"/>
                <w14:textFill>
                  <w14:solidFill>
                    <w14:schemeClr w14:val="tx1"/>
                  </w14:solidFill>
                </w14:textFill>
              </w:rPr>
            </w:pPr>
          </w:p>
        </w:tc>
        <w:tc>
          <w:tcPr>
            <w:tcW w:w="1482" w:type="dxa"/>
            <w:tcBorders>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color w:val="000000" w:themeColor="text1"/>
                <w:spacing w:val="-4"/>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83" w:hRule="atLeast"/>
        </w:trPr>
        <w:tc>
          <w:tcPr>
            <w:tcW w:w="573" w:type="dxa"/>
            <w:tcBorders>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color w:val="000000" w:themeColor="text1"/>
                <w:spacing w:val="-4"/>
                <w:sz w:val="24"/>
                <w:szCs w:val="24"/>
                <w14:textFill>
                  <w14:solidFill>
                    <w14:schemeClr w14:val="tx1"/>
                  </w14:solidFill>
                </w14:textFill>
              </w:rPr>
            </w:pPr>
          </w:p>
        </w:tc>
        <w:tc>
          <w:tcPr>
            <w:tcW w:w="1852" w:type="dxa"/>
            <w:tcBorders>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color w:val="000000" w:themeColor="text1"/>
                <w:spacing w:val="-4"/>
                <w:sz w:val="24"/>
                <w:szCs w:val="24"/>
                <w14:textFill>
                  <w14:solidFill>
                    <w14:schemeClr w14:val="tx1"/>
                  </w14:solidFill>
                </w14:textFill>
              </w:rPr>
            </w:pPr>
          </w:p>
        </w:tc>
        <w:tc>
          <w:tcPr>
            <w:tcW w:w="918" w:type="dxa"/>
            <w:tcBorders>
              <w:bottom w:val="single" w:color="auto" w:sz="4" w:space="0"/>
              <w:right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420" w:right="0"/>
              <w:jc w:val="center"/>
              <w:rPr>
                <w:rFonts w:hint="eastAsia" w:ascii="宋体" w:hAnsi="宋体" w:eastAsia="宋体" w:cs="宋体"/>
                <w:color w:val="000000" w:themeColor="text1"/>
                <w:spacing w:val="-4"/>
                <w:sz w:val="24"/>
                <w:szCs w:val="24"/>
                <w14:textFill>
                  <w14:solidFill>
                    <w14:schemeClr w14:val="tx1"/>
                  </w14:solidFill>
                </w14:textFill>
              </w:rPr>
            </w:pPr>
          </w:p>
        </w:tc>
        <w:tc>
          <w:tcPr>
            <w:tcW w:w="3690" w:type="dxa"/>
            <w:tcBorders>
              <w:left w:val="single" w:color="auto" w:sz="4" w:space="0"/>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color w:val="000000" w:themeColor="text1"/>
                <w:spacing w:val="-4"/>
                <w:sz w:val="24"/>
                <w:szCs w:val="24"/>
                <w14:textFill>
                  <w14:solidFill>
                    <w14:schemeClr w14:val="tx1"/>
                  </w14:solidFill>
                </w14:textFill>
              </w:rPr>
            </w:pPr>
          </w:p>
        </w:tc>
        <w:tc>
          <w:tcPr>
            <w:tcW w:w="1482" w:type="dxa"/>
            <w:tcBorders>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color w:val="000000" w:themeColor="text1"/>
                <w:spacing w:val="-4"/>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83" w:hRule="atLeast"/>
        </w:trPr>
        <w:tc>
          <w:tcPr>
            <w:tcW w:w="573" w:type="dxa"/>
            <w:tcBorders>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color w:val="000000" w:themeColor="text1"/>
                <w:spacing w:val="-4"/>
                <w:sz w:val="24"/>
                <w:szCs w:val="24"/>
                <w14:textFill>
                  <w14:solidFill>
                    <w14:schemeClr w14:val="tx1"/>
                  </w14:solidFill>
                </w14:textFill>
              </w:rPr>
            </w:pPr>
          </w:p>
        </w:tc>
        <w:tc>
          <w:tcPr>
            <w:tcW w:w="1852" w:type="dxa"/>
            <w:tcBorders>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color w:val="000000" w:themeColor="text1"/>
                <w:spacing w:val="-4"/>
                <w:sz w:val="24"/>
                <w:szCs w:val="24"/>
                <w14:textFill>
                  <w14:solidFill>
                    <w14:schemeClr w14:val="tx1"/>
                  </w14:solidFill>
                </w14:textFill>
              </w:rPr>
            </w:pPr>
          </w:p>
        </w:tc>
        <w:tc>
          <w:tcPr>
            <w:tcW w:w="918" w:type="dxa"/>
            <w:tcBorders>
              <w:bottom w:val="single" w:color="auto" w:sz="4" w:space="0"/>
              <w:right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420" w:right="0"/>
              <w:jc w:val="center"/>
              <w:rPr>
                <w:rFonts w:hint="eastAsia" w:ascii="宋体" w:hAnsi="宋体" w:eastAsia="宋体" w:cs="宋体"/>
                <w:color w:val="000000" w:themeColor="text1"/>
                <w:spacing w:val="-4"/>
                <w:sz w:val="24"/>
                <w:szCs w:val="24"/>
                <w14:textFill>
                  <w14:solidFill>
                    <w14:schemeClr w14:val="tx1"/>
                  </w14:solidFill>
                </w14:textFill>
              </w:rPr>
            </w:pPr>
          </w:p>
        </w:tc>
        <w:tc>
          <w:tcPr>
            <w:tcW w:w="3690" w:type="dxa"/>
            <w:tcBorders>
              <w:left w:val="single" w:color="auto" w:sz="4" w:space="0"/>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color w:val="000000" w:themeColor="text1"/>
                <w:spacing w:val="-4"/>
                <w:sz w:val="24"/>
                <w:szCs w:val="24"/>
                <w14:textFill>
                  <w14:solidFill>
                    <w14:schemeClr w14:val="tx1"/>
                  </w14:solidFill>
                </w14:textFill>
              </w:rPr>
            </w:pPr>
          </w:p>
        </w:tc>
        <w:tc>
          <w:tcPr>
            <w:tcW w:w="1482" w:type="dxa"/>
            <w:tcBorders>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color w:val="000000" w:themeColor="text1"/>
                <w:spacing w:val="-4"/>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37" w:hRule="atLeast"/>
        </w:trPr>
        <w:tc>
          <w:tcPr>
            <w:tcW w:w="2425" w:type="dxa"/>
            <w:gridSpan w:val="2"/>
            <w:vMerge w:val="restart"/>
            <w:tcBorders>
              <w:top w:val="single" w:color="auto" w:sz="4" w:space="0"/>
              <w:right w:val="single" w:color="auto" w:sz="2"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color w:val="000000" w:themeColor="text1"/>
                <w:spacing w:val="-4"/>
                <w:sz w:val="24"/>
                <w:szCs w:val="24"/>
                <w14:textFill>
                  <w14:solidFill>
                    <w14:schemeClr w14:val="tx1"/>
                  </w14:solidFill>
                </w14:textFill>
              </w:rPr>
            </w:pPr>
            <w:r>
              <w:rPr>
                <w:rFonts w:hint="eastAsia" w:ascii="宋体" w:hAnsi="宋体" w:eastAsia="宋体" w:cs="宋体"/>
                <w:color w:val="000000" w:themeColor="text1"/>
                <w:spacing w:val="-4"/>
                <w:sz w:val="24"/>
                <w:szCs w:val="24"/>
                <w14:textFill>
                  <w14:solidFill>
                    <w14:schemeClr w14:val="tx1"/>
                  </w14:solidFill>
                </w14:textFill>
              </w:rPr>
              <w:t>投标价总计</w:t>
            </w:r>
          </w:p>
        </w:tc>
        <w:tc>
          <w:tcPr>
            <w:tcW w:w="6090" w:type="dxa"/>
            <w:gridSpan w:val="3"/>
            <w:tcBorders>
              <w:top w:val="single" w:color="auto" w:sz="4" w:space="0"/>
              <w:left w:val="single" w:color="auto" w:sz="2" w:space="0"/>
              <w:bottom w:val="single" w:color="auto" w:sz="4" w:space="0"/>
            </w:tcBorders>
            <w:noWrap w:val="0"/>
            <w:vAlign w:val="center"/>
          </w:tcPr>
          <w:p>
            <w:pPr>
              <w:keepNext w:val="0"/>
              <w:keepLines w:val="0"/>
              <w:suppressLineNumbers w:val="0"/>
              <w:spacing w:before="0" w:beforeAutospacing="0" w:after="0" w:afterAutospacing="0" w:line="0" w:lineRule="atLeast"/>
              <w:ind w:left="0" w:right="0"/>
              <w:rPr>
                <w:rFonts w:hint="eastAsia" w:ascii="宋体" w:hAnsi="宋体" w:eastAsia="宋体" w:cs="宋体"/>
                <w:color w:val="000000" w:themeColor="text1"/>
                <w:spacing w:val="-4"/>
                <w:sz w:val="24"/>
                <w:szCs w:val="24"/>
                <w14:textFill>
                  <w14:solidFill>
                    <w14:schemeClr w14:val="tx1"/>
                  </w14:solidFill>
                </w14:textFill>
              </w:rPr>
            </w:pPr>
            <w:r>
              <w:rPr>
                <w:rFonts w:hint="eastAsia" w:ascii="宋体" w:hAnsi="宋体" w:eastAsia="宋体" w:cs="宋体"/>
                <w:color w:val="000000" w:themeColor="text1"/>
                <w:spacing w:val="-4"/>
                <w:sz w:val="24"/>
                <w:szCs w:val="24"/>
                <w14:textFill>
                  <w14:solidFill>
                    <w14:schemeClr w14:val="tx1"/>
                  </w14:solidFill>
                </w14:textFill>
              </w:rPr>
              <w:t>大写：</w:t>
            </w:r>
            <w:r>
              <w:rPr>
                <w:rFonts w:hint="eastAsia" w:ascii="宋体" w:hAnsi="宋体" w:eastAsia="宋体" w:cs="宋体"/>
                <w:color w:val="000000" w:themeColor="text1"/>
                <w:spacing w:val="-4"/>
                <w:sz w:val="24"/>
                <w:szCs w:val="24"/>
                <w:u w:val="single"/>
                <w14:textFill>
                  <w14:solidFill>
                    <w14:schemeClr w14:val="tx1"/>
                  </w14:solidFill>
                </w14:textFill>
              </w:rPr>
              <w:t xml:space="preserve">           </w:t>
            </w:r>
            <w:r>
              <w:rPr>
                <w:rFonts w:hint="eastAsia" w:ascii="宋体" w:hAnsi="宋体" w:eastAsia="宋体" w:cs="宋体"/>
                <w:color w:val="000000" w:themeColor="text1"/>
                <w:spacing w:val="-4"/>
                <w:sz w:val="24"/>
                <w:szCs w:val="24"/>
                <w14:textFill>
                  <w14:solidFill>
                    <w14:schemeClr w14:val="tx1"/>
                  </w14:solidFill>
                </w14:textFill>
              </w:rPr>
              <w:t>元（小写）：</w:t>
            </w:r>
            <w:r>
              <w:rPr>
                <w:rFonts w:hint="eastAsia" w:ascii="宋体" w:hAnsi="宋体" w:eastAsia="宋体" w:cs="宋体"/>
                <w:color w:val="000000" w:themeColor="text1"/>
                <w:spacing w:val="-4"/>
                <w:sz w:val="24"/>
                <w:szCs w:val="24"/>
                <w:u w:val="single"/>
                <w14:textFill>
                  <w14:solidFill>
                    <w14:schemeClr w14:val="tx1"/>
                  </w14:solidFill>
                </w14:textFill>
              </w:rPr>
              <w:t xml:space="preserve">           </w:t>
            </w:r>
            <w:r>
              <w:rPr>
                <w:rFonts w:hint="eastAsia" w:ascii="宋体" w:hAnsi="宋体" w:eastAsia="宋体" w:cs="宋体"/>
                <w:color w:val="000000" w:themeColor="text1"/>
                <w:spacing w:val="-4"/>
                <w:sz w:val="24"/>
                <w:szCs w:val="24"/>
                <w14:textFill>
                  <w14:solidFill>
                    <w14:schemeClr w14:val="tx1"/>
                  </w14:solidFill>
                </w14:textFill>
              </w:rPr>
              <w:t>元</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37" w:hRule="atLeast"/>
        </w:trPr>
        <w:tc>
          <w:tcPr>
            <w:tcW w:w="2425" w:type="dxa"/>
            <w:gridSpan w:val="2"/>
            <w:vMerge w:val="continue"/>
            <w:tcBorders>
              <w:right w:val="single" w:color="auto" w:sz="2"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rPr>
                <w:rFonts w:hint="default"/>
                <w:color w:val="000000" w:themeColor="text1"/>
                <w:szCs w:val="20"/>
                <w14:textFill>
                  <w14:solidFill>
                    <w14:schemeClr w14:val="tx1"/>
                  </w14:solidFill>
                </w14:textFill>
              </w:rPr>
            </w:pPr>
          </w:p>
        </w:tc>
        <w:tc>
          <w:tcPr>
            <w:tcW w:w="6090" w:type="dxa"/>
            <w:gridSpan w:val="3"/>
            <w:tcBorders>
              <w:top w:val="single" w:color="auto" w:sz="4" w:space="0"/>
              <w:left w:val="single" w:color="auto" w:sz="2" w:space="0"/>
              <w:bottom w:val="single" w:color="auto" w:sz="4" w:space="0"/>
            </w:tcBorders>
            <w:noWrap w:val="0"/>
            <w:vAlign w:val="center"/>
          </w:tcPr>
          <w:p>
            <w:pPr>
              <w:keepNext w:val="0"/>
              <w:keepLines w:val="0"/>
              <w:suppressLineNumbers w:val="0"/>
              <w:spacing w:before="0" w:beforeAutospacing="0" w:after="0" w:afterAutospacing="0" w:line="0" w:lineRule="atLeast"/>
              <w:ind w:left="0" w:right="0"/>
              <w:rPr>
                <w:rFonts w:hint="eastAsia" w:ascii="宋体" w:hAnsi="宋体" w:eastAsia="宋体" w:cs="宋体"/>
                <w:color w:val="000000" w:themeColor="text1"/>
                <w:spacing w:val="-4"/>
                <w:sz w:val="24"/>
                <w:szCs w:val="24"/>
                <w14:textFill>
                  <w14:solidFill>
                    <w14:schemeClr w14:val="tx1"/>
                  </w14:solidFill>
                </w14:textFill>
              </w:rPr>
            </w:pPr>
            <w:r>
              <w:rPr>
                <w:rFonts w:hint="eastAsia" w:ascii="宋体" w:hAnsi="宋体" w:eastAsia="宋体" w:cs="宋体"/>
                <w:b w:val="0"/>
                <w:bCs/>
                <w:color w:val="000000" w:themeColor="text1"/>
                <w:sz w:val="24"/>
                <w:szCs w:val="24"/>
                <w:highlight w:val="none"/>
                <w14:textFill>
                  <w14:solidFill>
                    <w14:schemeClr w14:val="tx1"/>
                  </w14:solidFill>
                </w14:textFill>
              </w:rPr>
              <w:t>认定为</w:t>
            </w:r>
            <w:r>
              <w:rPr>
                <w:rFonts w:hint="eastAsia" w:ascii="宋体" w:hAnsi="宋体" w:eastAsia="宋体" w:cs="宋体"/>
                <w:b w:val="0"/>
                <w:bCs/>
                <w:color w:val="000000" w:themeColor="text1"/>
                <w:sz w:val="24"/>
                <w:szCs w:val="24"/>
                <w:highlight w:val="none"/>
                <w:lang w:val="en-US" w:eastAsia="zh-CN"/>
                <w14:textFill>
                  <w14:solidFill>
                    <w14:schemeClr w14:val="tx1"/>
                  </w14:solidFill>
                </w14:textFill>
              </w:rPr>
              <w:t>提供的货物</w:t>
            </w:r>
            <w:r>
              <w:rPr>
                <w:rFonts w:hint="eastAsia" w:ascii="宋体" w:hAnsi="宋体" w:eastAsia="宋体" w:cs="宋体"/>
                <w:b/>
                <w:bCs w:val="0"/>
                <w:color w:val="000000" w:themeColor="text1"/>
                <w:sz w:val="24"/>
                <w:szCs w:val="24"/>
                <w:highlight w:val="none"/>
                <w:lang w:val="en-US" w:eastAsia="zh-CN"/>
                <w14:textFill>
                  <w14:solidFill>
                    <w14:schemeClr w14:val="tx1"/>
                  </w14:solidFill>
                </w14:textFill>
              </w:rPr>
              <w:t>全部</w:t>
            </w:r>
            <w:r>
              <w:rPr>
                <w:rFonts w:hint="eastAsia" w:ascii="宋体" w:hAnsi="宋体" w:eastAsia="宋体" w:cs="宋体"/>
                <w:b w:val="0"/>
                <w:bCs/>
                <w:color w:val="000000" w:themeColor="text1"/>
                <w:sz w:val="24"/>
                <w:szCs w:val="24"/>
                <w:highlight w:val="none"/>
                <w:lang w:val="en-US" w:eastAsia="zh-CN"/>
                <w14:textFill>
                  <w14:solidFill>
                    <w14:schemeClr w14:val="tx1"/>
                  </w14:solidFill>
                </w14:textFill>
              </w:rPr>
              <w:t>由</w:t>
            </w:r>
            <w:r>
              <w:rPr>
                <w:rFonts w:hint="eastAsia" w:ascii="宋体" w:hAnsi="宋体" w:eastAsia="宋体" w:cs="宋体"/>
                <w:b w:val="0"/>
                <w:bCs/>
                <w:color w:val="000000" w:themeColor="text1"/>
                <w:sz w:val="24"/>
                <w:szCs w:val="24"/>
                <w:highlight w:val="none"/>
                <w14:textFill>
                  <w14:solidFill>
                    <w14:schemeClr w14:val="tx1"/>
                  </w14:solidFill>
                </w14:textFill>
              </w:rPr>
              <w:t>小微企业、监狱企业、残疾人福利性单位</w:t>
            </w:r>
            <w:r>
              <w:rPr>
                <w:rFonts w:hint="eastAsia" w:ascii="宋体" w:hAnsi="宋体" w:eastAsia="宋体" w:cs="宋体"/>
                <w:b w:val="0"/>
                <w:bCs/>
                <w:color w:val="000000" w:themeColor="text1"/>
                <w:sz w:val="24"/>
                <w:szCs w:val="24"/>
                <w:highlight w:val="none"/>
                <w:lang w:val="en-US" w:eastAsia="zh-CN"/>
                <w14:textFill>
                  <w14:solidFill>
                    <w14:schemeClr w14:val="tx1"/>
                  </w14:solidFill>
                </w14:textFill>
              </w:rPr>
              <w:t>制造</w:t>
            </w:r>
            <w:r>
              <w:rPr>
                <w:rFonts w:hint="eastAsia" w:ascii="宋体" w:hAnsi="宋体" w:eastAsia="宋体" w:cs="宋体"/>
                <w:b w:val="0"/>
                <w:bCs/>
                <w:color w:val="000000" w:themeColor="text1"/>
                <w:sz w:val="24"/>
                <w:szCs w:val="24"/>
                <w:highlight w:val="none"/>
                <w14:textFill>
                  <w14:solidFill>
                    <w14:schemeClr w14:val="tx1"/>
                  </w14:solidFill>
                </w14:textFill>
              </w:rPr>
              <w:t>产品折扣后投标总价</w:t>
            </w:r>
            <w:r>
              <w:rPr>
                <w:rFonts w:hint="eastAsia" w:ascii="宋体" w:hAnsi="宋体" w:eastAsia="宋体" w:cs="宋体"/>
                <w:color w:val="000000" w:themeColor="text1"/>
                <w:spacing w:val="20"/>
                <w:sz w:val="24"/>
                <w:szCs w:val="24"/>
                <w:highlight w:val="none"/>
                <w14:textFill>
                  <w14:solidFill>
                    <w14:schemeClr w14:val="tx1"/>
                  </w14:solidFill>
                </w14:textFill>
              </w:rPr>
              <w:t>：大写：</w:t>
            </w:r>
            <w:r>
              <w:rPr>
                <w:rFonts w:hint="eastAsia" w:ascii="宋体" w:hAnsi="宋体" w:eastAsia="宋体" w:cs="宋体"/>
                <w:color w:val="000000" w:themeColor="text1"/>
                <w:spacing w:val="20"/>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pacing w:val="20"/>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pacing w:val="20"/>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pacing w:val="20"/>
                <w:sz w:val="24"/>
                <w:szCs w:val="24"/>
                <w:highlight w:val="none"/>
                <w14:textFill>
                  <w14:solidFill>
                    <w14:schemeClr w14:val="tx1"/>
                  </w14:solidFill>
                </w14:textFill>
              </w:rPr>
              <w:t>，（小写）：</w:t>
            </w:r>
            <w:r>
              <w:rPr>
                <w:rFonts w:hint="eastAsia" w:ascii="宋体" w:hAnsi="宋体" w:eastAsia="宋体" w:cs="宋体"/>
                <w:color w:val="000000" w:themeColor="text1"/>
                <w:spacing w:val="20"/>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pacing w:val="20"/>
                <w:sz w:val="24"/>
                <w:szCs w:val="24"/>
                <w:highlight w:val="none"/>
                <w14:textFill>
                  <w14:solidFill>
                    <w14:schemeClr w14:val="tx1"/>
                  </w14:solidFill>
                </w14:textFill>
              </w:rPr>
              <w:t>元</w:t>
            </w:r>
            <w:r>
              <w:rPr>
                <w:rFonts w:hint="eastAsia" w:ascii="宋体" w:hAnsi="宋体" w:eastAsia="宋体" w:cs="宋体"/>
                <w:color w:val="000000" w:themeColor="text1"/>
                <w:sz w:val="24"/>
                <w:szCs w:val="24"/>
                <w:highlight w:val="none"/>
                <w14:textFill>
                  <w14:solidFill>
                    <w14:schemeClr w14:val="tx1"/>
                  </w14:solidFill>
                </w14:textFill>
              </w:rPr>
              <w:t>（如果投标人不能享受中小微企业扶持政策的，此项无需填写）</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925" w:hRule="atLeast"/>
        </w:trPr>
        <w:tc>
          <w:tcPr>
            <w:tcW w:w="573" w:type="dxa"/>
            <w:tcBorders>
              <w:top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color w:val="000000" w:themeColor="text1"/>
                <w:spacing w:val="-4"/>
                <w:sz w:val="24"/>
                <w:szCs w:val="24"/>
                <w14:textFill>
                  <w14:solidFill>
                    <w14:schemeClr w14:val="tx1"/>
                  </w14:solidFill>
                </w14:textFill>
              </w:rPr>
            </w:pPr>
            <w:r>
              <w:rPr>
                <w:rFonts w:hint="eastAsia" w:ascii="宋体" w:hAnsi="宋体" w:eastAsia="宋体" w:cs="宋体"/>
                <w:color w:val="000000" w:themeColor="text1"/>
                <w:spacing w:val="-4"/>
                <w:sz w:val="24"/>
                <w:szCs w:val="24"/>
                <w14:textFill>
                  <w14:solidFill>
                    <w14:schemeClr w14:val="tx1"/>
                  </w14:solidFill>
                </w14:textFill>
              </w:rPr>
              <w:t>投标声明</w:t>
            </w:r>
          </w:p>
        </w:tc>
        <w:tc>
          <w:tcPr>
            <w:tcW w:w="7942" w:type="dxa"/>
            <w:gridSpan w:val="4"/>
            <w:tcBorders>
              <w:top w:val="single" w:color="auto" w:sz="4" w:space="0"/>
            </w:tcBorders>
            <w:noWrap w:val="0"/>
            <w:tcMar>
              <w:left w:w="0" w:type="dxa"/>
              <w:right w:w="0" w:type="dxa"/>
            </w:tcMar>
            <w:vAlign w:val="center"/>
          </w:tcPr>
          <w:p>
            <w:pPr>
              <w:keepNext w:val="0"/>
              <w:keepLines w:val="0"/>
              <w:widowControl/>
              <w:suppressLineNumbers w:val="0"/>
              <w:spacing w:before="0" w:beforeAutospacing="0" w:after="0" w:afterAutospacing="0" w:line="0" w:lineRule="atLeast"/>
              <w:ind w:left="103" w:right="100"/>
              <w:rPr>
                <w:rFonts w:hint="eastAsia" w:ascii="宋体" w:hAnsi="宋体" w:eastAsia="宋体" w:cs="宋体"/>
                <w:color w:val="000000" w:themeColor="text1"/>
                <w:sz w:val="24"/>
                <w:szCs w:val="24"/>
                <w14:textFill>
                  <w14:solidFill>
                    <w14:schemeClr w14:val="tx1"/>
                  </w14:solidFill>
                </w14:textFill>
              </w:rPr>
            </w:pPr>
          </w:p>
        </w:tc>
      </w:tr>
    </w:tbl>
    <w:p>
      <w:pPr>
        <w:spacing w:line="240" w:lineRule="auto"/>
        <w:rPr>
          <w:rFonts w:hint="eastAsia" w:ascii="宋体" w:hAnsi="宋体" w:eastAsia="宋体" w:cs="宋体"/>
          <w:color w:val="000000" w:themeColor="text1"/>
          <w:sz w:val="24"/>
          <w:szCs w:val="24"/>
          <w14:textFill>
            <w14:solidFill>
              <w14:schemeClr w14:val="tx1"/>
            </w14:solidFill>
          </w14:textFill>
        </w:rPr>
      </w:pPr>
    </w:p>
    <w:p>
      <w:pPr>
        <w:spacing w:line="24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注：1.报价一经涂改，应在涂改处加盖单位公章或者由法定代表人或授权代表签字或盖章，否则其投标作无效标处理。</w:t>
      </w:r>
    </w:p>
    <w:p>
      <w:pPr>
        <w:spacing w:before="100" w:after="100" w:line="240" w:lineRule="auto"/>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2.投标费用包括</w:t>
      </w:r>
      <w:r>
        <w:rPr>
          <w:rFonts w:hint="eastAsia" w:ascii="宋体" w:hAnsi="宋体" w:eastAsia="宋体" w:cs="宋体"/>
          <w:color w:val="000000" w:themeColor="text1"/>
          <w:sz w:val="24"/>
          <w:szCs w:val="24"/>
          <w:lang w:eastAsia="zh-CN"/>
          <w14:textFill>
            <w14:solidFill>
              <w14:schemeClr w14:val="tx1"/>
            </w14:solidFill>
          </w14:textFill>
        </w:rPr>
        <w:t>货款、标准附件、备品备件、专用工具、包装、运输、装卸、安装调试、相关验收费用、管理费、利润、风险费、保险、税金、培训、技术指导、售后服务、服务费、设计费、专利费（著作权）、代理费、其他费用</w:t>
      </w:r>
      <w:r>
        <w:rPr>
          <w:rFonts w:hint="eastAsia" w:ascii="宋体" w:hAnsi="宋体" w:eastAsia="宋体" w:cs="宋体"/>
          <w:color w:val="000000" w:themeColor="text1"/>
          <w:sz w:val="24"/>
          <w:szCs w:val="24"/>
          <w14:textFill>
            <w14:solidFill>
              <w14:schemeClr w14:val="tx1"/>
            </w14:solidFill>
          </w14:textFill>
        </w:rPr>
        <w:t>等完成招标内容及要求所提供的货物及服务过程中涉及的一切费用。</w:t>
      </w:r>
    </w:p>
    <w:p>
      <w:pPr>
        <w:spacing w:line="360" w:lineRule="auto"/>
        <w:rPr>
          <w:rFonts w:hint="eastAsia" w:ascii="宋体" w:hAnsi="宋体" w:eastAsia="宋体" w:cs="宋体"/>
          <w:color w:val="000000" w:themeColor="text1"/>
          <w:sz w:val="24"/>
          <w:szCs w:val="24"/>
          <w14:textFill>
            <w14:solidFill>
              <w14:schemeClr w14:val="tx1"/>
            </w14:solidFill>
          </w14:textFill>
        </w:rPr>
      </w:pPr>
    </w:p>
    <w:p>
      <w:pPr>
        <w:spacing w:line="360" w:lineRule="auto"/>
        <w:rPr>
          <w:rFonts w:hint="eastAsia" w:ascii="宋体" w:hAnsi="宋体" w:eastAsia="宋体" w:cs="宋体"/>
          <w:color w:val="000000" w:themeColor="text1"/>
          <w:spacing w:val="20"/>
          <w:sz w:val="24"/>
          <w:szCs w:val="24"/>
          <w:u w:val="single"/>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投标人名称（电子签章）</w:t>
      </w:r>
      <w:r>
        <w:rPr>
          <w:rFonts w:hint="eastAsia" w:ascii="宋体" w:hAnsi="宋体" w:eastAsia="宋体" w:cs="宋体"/>
          <w:color w:val="000000" w:themeColor="text1"/>
          <w:spacing w:val="20"/>
          <w:sz w:val="24"/>
          <w:szCs w:val="24"/>
          <w14:textFill>
            <w14:solidFill>
              <w14:schemeClr w14:val="tx1"/>
            </w14:solidFill>
          </w14:textFill>
        </w:rPr>
        <w:t>：</w:t>
      </w:r>
      <w:r>
        <w:rPr>
          <w:rFonts w:hint="eastAsia" w:ascii="宋体" w:hAnsi="宋体" w:eastAsia="宋体" w:cs="宋体"/>
          <w:color w:val="000000" w:themeColor="text1"/>
          <w:spacing w:val="20"/>
          <w:sz w:val="24"/>
          <w:szCs w:val="24"/>
          <w:u w:val="single"/>
          <w14:textFill>
            <w14:solidFill>
              <w14:schemeClr w14:val="tx1"/>
            </w14:solidFill>
          </w14:textFill>
        </w:rPr>
        <w:t xml:space="preserve">            </w:t>
      </w:r>
    </w:p>
    <w:p>
      <w:pPr>
        <w:spacing w:line="360" w:lineRule="auto"/>
        <w:rPr>
          <w:rFonts w:hint="eastAsia" w:ascii="宋体" w:hAnsi="宋体" w:eastAsia="宋体" w:cs="宋体"/>
          <w:color w:val="000000" w:themeColor="text1"/>
          <w:spacing w:val="20"/>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法定代表人或授权代表（签字或盖章）</w:t>
      </w:r>
      <w:r>
        <w:rPr>
          <w:rFonts w:hint="eastAsia" w:ascii="宋体" w:hAnsi="宋体" w:eastAsia="宋体" w:cs="宋体"/>
          <w:color w:val="000000" w:themeColor="text1"/>
          <w:spacing w:val="20"/>
          <w:sz w:val="24"/>
          <w:szCs w:val="24"/>
          <w14:textFill>
            <w14:solidFill>
              <w14:schemeClr w14:val="tx1"/>
            </w14:solidFill>
          </w14:textFill>
        </w:rPr>
        <w:t>：</w:t>
      </w:r>
      <w:r>
        <w:rPr>
          <w:rFonts w:hint="eastAsia" w:ascii="宋体" w:hAnsi="宋体" w:eastAsia="宋体" w:cs="宋体"/>
          <w:color w:val="000000" w:themeColor="text1"/>
          <w:spacing w:val="20"/>
          <w:sz w:val="24"/>
          <w:szCs w:val="24"/>
          <w:u w:val="single"/>
          <w14:textFill>
            <w14:solidFill>
              <w14:schemeClr w14:val="tx1"/>
            </w14:solidFill>
          </w14:textFill>
        </w:rPr>
        <w:t xml:space="preserve">            </w:t>
      </w:r>
    </w:p>
    <w:p>
      <w:pPr>
        <w:adjustRightInd w:val="0"/>
        <w:spacing w:line="360" w:lineRule="auto"/>
        <w:jc w:val="left"/>
        <w:rPr>
          <w:rFonts w:hint="eastAsia" w:ascii="宋体" w:hAnsi="宋体" w:eastAsia="宋体" w:cs="宋体"/>
          <w:snapToGrid w:val="0"/>
          <w:color w:val="000000" w:themeColor="text1"/>
          <w:kern w:val="0"/>
          <w:sz w:val="24"/>
          <w:szCs w:val="24"/>
          <w14:textFill>
            <w14:solidFill>
              <w14:schemeClr w14:val="tx1"/>
            </w14:solidFill>
          </w14:textFill>
        </w:rPr>
      </w:pPr>
      <w:r>
        <w:rPr>
          <w:rFonts w:hint="eastAsia" w:ascii="宋体" w:hAnsi="宋体" w:eastAsia="宋体" w:cs="宋体"/>
          <w:snapToGrid w:val="0"/>
          <w:color w:val="000000" w:themeColor="text1"/>
          <w:kern w:val="0"/>
          <w:sz w:val="24"/>
          <w:szCs w:val="24"/>
          <w14:textFill>
            <w14:solidFill>
              <w14:schemeClr w14:val="tx1"/>
            </w14:solidFill>
          </w14:textFill>
        </w:rPr>
        <w:t>日期：</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年</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月</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日</w:t>
      </w:r>
    </w:p>
    <w:p>
      <w:pPr>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br w:type="page"/>
      </w:r>
    </w:p>
    <w:p>
      <w:pPr>
        <w:pStyle w:val="5"/>
        <w:rPr>
          <w:rFonts w:hint="eastAsia"/>
          <w:color w:val="000000" w:themeColor="text1"/>
          <w14:textFill>
            <w14:solidFill>
              <w14:schemeClr w14:val="tx1"/>
            </w14:solidFill>
          </w14:textFill>
        </w:rPr>
        <w:sectPr>
          <w:pgSz w:w="11907" w:h="16840"/>
          <w:pgMar w:top="1247" w:right="1701" w:bottom="1304" w:left="1701" w:header="284" w:footer="703" w:gutter="0"/>
          <w:cols w:space="720" w:num="1"/>
          <w:docGrid w:linePitch="286" w:charSpace="0"/>
        </w:sectPr>
      </w:pPr>
    </w:p>
    <w:p>
      <w:pPr>
        <w:widowControl w:val="0"/>
        <w:ind w:firstLine="0"/>
        <w:jc w:val="left"/>
        <w:outlineLvl w:val="1"/>
        <w:rPr>
          <w:rFonts w:hint="eastAsia" w:ascii="宋体" w:hAnsi="宋体" w:eastAsia="宋体" w:cs="宋体"/>
          <w:b/>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color w:val="000000" w:themeColor="text1"/>
          <w:kern w:val="2"/>
          <w:sz w:val="24"/>
          <w:szCs w:val="24"/>
          <w:lang w:val="en-US" w:eastAsia="zh-CN" w:bidi="ar-SA"/>
          <w14:textFill>
            <w14:solidFill>
              <w14:schemeClr w14:val="tx1"/>
            </w14:solidFill>
          </w14:textFill>
        </w:rPr>
        <w:t>投标报价明细表格式：</w:t>
      </w:r>
    </w:p>
    <w:p>
      <w:pPr>
        <w:spacing w:line="360" w:lineRule="auto"/>
        <w:jc w:val="center"/>
        <w:rPr>
          <w:rFonts w:hint="eastAsia" w:ascii="宋体" w:hAnsi="宋体" w:eastAsia="宋体" w:cs="宋体"/>
          <w:b/>
          <w:bCs/>
          <w:color w:val="000000" w:themeColor="text1"/>
          <w:sz w:val="32"/>
          <w:szCs w:val="32"/>
          <w14:textFill>
            <w14:solidFill>
              <w14:schemeClr w14:val="tx1"/>
            </w14:solidFill>
          </w14:textFill>
        </w:rPr>
      </w:pPr>
      <w:r>
        <w:rPr>
          <w:rFonts w:hint="eastAsia" w:ascii="宋体" w:hAnsi="宋体" w:eastAsia="宋体" w:cs="宋体"/>
          <w:b/>
          <w:bCs/>
          <w:color w:val="000000" w:themeColor="text1"/>
          <w:sz w:val="32"/>
          <w:szCs w:val="32"/>
          <w14:textFill>
            <w14:solidFill>
              <w14:schemeClr w14:val="tx1"/>
            </w14:solidFill>
          </w14:textFill>
        </w:rPr>
        <w:t>投标报价明细表（标项</w:t>
      </w:r>
      <w:r>
        <w:rPr>
          <w:rFonts w:hint="eastAsia" w:ascii="宋体" w:hAnsi="宋体" w:eastAsia="宋体" w:cs="宋体"/>
          <w:b/>
          <w:bCs/>
          <w:color w:val="000000" w:themeColor="text1"/>
          <w:sz w:val="32"/>
          <w:szCs w:val="32"/>
          <w:lang w:val="en-US" w:eastAsia="zh-CN"/>
          <w14:textFill>
            <w14:solidFill>
              <w14:schemeClr w14:val="tx1"/>
            </w14:solidFill>
          </w14:textFill>
        </w:rPr>
        <w:t>1</w:t>
      </w:r>
      <w:r>
        <w:rPr>
          <w:rFonts w:hint="eastAsia" w:ascii="宋体" w:hAnsi="宋体" w:eastAsia="宋体" w:cs="宋体"/>
          <w:b/>
          <w:bCs/>
          <w:color w:val="000000" w:themeColor="text1"/>
          <w:sz w:val="32"/>
          <w:szCs w:val="32"/>
          <w14:textFill>
            <w14:solidFill>
              <w14:schemeClr w14:val="tx1"/>
            </w14:solidFill>
          </w14:textFill>
        </w:rPr>
        <w:t>）</w:t>
      </w:r>
    </w:p>
    <w:p>
      <w:pPr>
        <w:spacing w:line="240" w:lineRule="auto"/>
        <w:rPr>
          <w:rFonts w:hint="eastAsia" w:ascii="宋体" w:hAnsi="宋体" w:eastAsia="宋体" w:cs="宋体"/>
          <w:color w:val="000000" w:themeColor="text1"/>
          <w:spacing w:val="-4"/>
          <w:sz w:val="24"/>
          <w:szCs w:val="24"/>
          <w:u w:val="single"/>
          <w14:textFill>
            <w14:solidFill>
              <w14:schemeClr w14:val="tx1"/>
            </w14:solidFill>
          </w14:textFill>
        </w:rPr>
      </w:pPr>
      <w:r>
        <w:rPr>
          <w:rFonts w:hint="eastAsia" w:ascii="宋体" w:hAnsi="宋体" w:eastAsia="宋体" w:cs="宋体"/>
          <w:color w:val="000000" w:themeColor="text1"/>
          <w:spacing w:val="-4"/>
          <w:sz w:val="24"/>
          <w:szCs w:val="24"/>
          <w14:textFill>
            <w14:solidFill>
              <w14:schemeClr w14:val="tx1"/>
            </w14:solidFill>
          </w14:textFill>
        </w:rPr>
        <w:t>项目名称：</w:t>
      </w:r>
      <w:r>
        <w:rPr>
          <w:rFonts w:hint="eastAsia" w:ascii="宋体" w:hAnsi="宋体" w:eastAsia="宋体" w:cs="宋体"/>
          <w:color w:val="000000" w:themeColor="text1"/>
          <w:spacing w:val="-4"/>
          <w:sz w:val="24"/>
          <w:szCs w:val="24"/>
          <w:u w:val="single"/>
          <w14:textFill>
            <w14:solidFill>
              <w14:schemeClr w14:val="tx1"/>
            </w14:solidFill>
          </w14:textFill>
        </w:rPr>
        <w:t xml:space="preserve">            </w:t>
      </w:r>
      <w:r>
        <w:rPr>
          <w:rFonts w:hint="eastAsia" w:ascii="宋体" w:hAnsi="宋体" w:eastAsia="宋体" w:cs="宋体"/>
          <w:color w:val="000000" w:themeColor="text1"/>
          <w:spacing w:val="-4"/>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pacing w:val="-4"/>
          <w:sz w:val="24"/>
          <w:szCs w:val="24"/>
          <w:u w:val="single"/>
          <w14:textFill>
            <w14:solidFill>
              <w14:schemeClr w14:val="tx1"/>
            </w14:solidFill>
          </w14:textFill>
        </w:rPr>
        <w:t xml:space="preserve">      </w:t>
      </w:r>
      <w:r>
        <w:rPr>
          <w:rFonts w:hint="eastAsia" w:ascii="宋体" w:hAnsi="宋体" w:eastAsia="宋体" w:cs="宋体"/>
          <w:color w:val="000000" w:themeColor="text1"/>
          <w:spacing w:val="-4"/>
          <w:sz w:val="24"/>
          <w:szCs w:val="24"/>
          <w14:textFill>
            <w14:solidFill>
              <w14:schemeClr w14:val="tx1"/>
            </w14:solidFill>
          </w14:textFill>
        </w:rPr>
        <w:t>项目编号：</w:t>
      </w:r>
      <w:r>
        <w:rPr>
          <w:rFonts w:hint="eastAsia" w:ascii="宋体" w:hAnsi="宋体" w:eastAsia="宋体" w:cs="宋体"/>
          <w:color w:val="000000" w:themeColor="text1"/>
          <w:spacing w:val="-4"/>
          <w:sz w:val="24"/>
          <w:szCs w:val="24"/>
          <w:u w:val="single"/>
          <w14:textFill>
            <w14:solidFill>
              <w14:schemeClr w14:val="tx1"/>
            </w14:solidFill>
          </w14:textFill>
        </w:rPr>
        <w:t xml:space="preserve">              </w:t>
      </w:r>
      <w:r>
        <w:rPr>
          <w:rFonts w:hint="eastAsia" w:ascii="宋体" w:hAnsi="宋体" w:eastAsia="宋体" w:cs="宋体"/>
          <w:color w:val="000000" w:themeColor="text1"/>
          <w:spacing w:val="-4"/>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pacing w:val="-4"/>
          <w:sz w:val="24"/>
          <w:szCs w:val="24"/>
          <w:u w:val="single"/>
          <w14:textFill>
            <w14:solidFill>
              <w14:schemeClr w14:val="tx1"/>
            </w14:solidFill>
          </w14:textFill>
        </w:rPr>
        <w:t xml:space="preserve">      </w:t>
      </w:r>
    </w:p>
    <w:tbl>
      <w:tblPr>
        <w:tblStyle w:val="24"/>
        <w:tblW w:w="841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37"/>
        <w:gridCol w:w="1851"/>
        <w:gridCol w:w="532"/>
        <w:gridCol w:w="671"/>
        <w:gridCol w:w="1259"/>
        <w:gridCol w:w="992"/>
        <w:gridCol w:w="860"/>
        <w:gridCol w:w="883"/>
        <w:gridCol w:w="8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8" w:hRule="atLeast"/>
          <w:jc w:val="center"/>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序号</w:t>
            </w:r>
          </w:p>
        </w:tc>
        <w:tc>
          <w:tcPr>
            <w:tcW w:w="18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设备名称</w:t>
            </w:r>
          </w:p>
        </w:tc>
        <w:tc>
          <w:tcPr>
            <w:tcW w:w="5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单位</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数量</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单价（元）</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themeColor="text1"/>
                <w:kern w:val="0"/>
                <w:sz w:val="24"/>
                <w:szCs w:val="24"/>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4"/>
                <w:szCs w:val="24"/>
                <w:u w:val="none"/>
                <w:lang w:val="en-US" w:eastAsia="zh-CN" w:bidi="ar"/>
                <w14:textFill>
                  <w14:solidFill>
                    <w14:schemeClr w14:val="tx1"/>
                  </w14:solidFill>
                </w14:textFill>
              </w:rPr>
              <w:t>合计（元）</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b/>
                <w:bCs/>
                <w:color w:val="000000" w:themeColor="text1"/>
                <w:kern w:val="0"/>
                <w:sz w:val="24"/>
                <w:szCs w:val="24"/>
                <w:highlight w:val="none"/>
                <w:lang w:bidi="ar"/>
                <w14:textFill>
                  <w14:solidFill>
                    <w14:schemeClr w14:val="tx1"/>
                  </w14:solidFill>
                </w14:textFill>
              </w:rPr>
              <w:t>品牌</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b/>
                <w:bCs/>
                <w:color w:val="000000" w:themeColor="text1"/>
                <w:kern w:val="0"/>
                <w:sz w:val="24"/>
                <w:szCs w:val="24"/>
                <w:highlight w:val="none"/>
                <w:lang w:bidi="ar"/>
                <w14:textFill>
                  <w14:solidFill>
                    <w14:schemeClr w14:val="tx1"/>
                  </w14:solidFill>
                </w14:textFill>
              </w:rPr>
              <w:t>型号</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7" w:hRule="atLeast"/>
          <w:jc w:val="center"/>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w:t>
            </w:r>
          </w:p>
        </w:tc>
        <w:tc>
          <w:tcPr>
            <w:tcW w:w="18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lang w:eastAsia="zh-CN"/>
                <w14:textFill>
                  <w14:solidFill>
                    <w14:schemeClr w14:val="tx1"/>
                  </w14:solidFill>
                </w14:textFill>
              </w:rPr>
            </w:pPr>
            <w:r>
              <w:rPr>
                <w:rFonts w:hint="eastAsia" w:ascii="宋体" w:hAnsi="宋体" w:eastAsia="宋体" w:cs="宋体"/>
                <w:i w:val="0"/>
                <w:iCs w:val="0"/>
                <w:color w:val="000000" w:themeColor="text1"/>
                <w:sz w:val="24"/>
                <w:szCs w:val="24"/>
                <w:u w:val="none"/>
                <w:lang w:eastAsia="zh-CN"/>
                <w14:textFill>
                  <w14:solidFill>
                    <w14:schemeClr w14:val="tx1"/>
                  </w14:solidFill>
                </w14:textFill>
              </w:rPr>
              <w:t>立式加工中心1</w:t>
            </w:r>
          </w:p>
        </w:tc>
        <w:tc>
          <w:tcPr>
            <w:tcW w:w="5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themeColor="text1"/>
                <w:sz w:val="24"/>
                <w:szCs w:val="24"/>
                <w:u w:val="none"/>
                <w:lang w:val="en-US" w:eastAsia="zh-CN"/>
                <w14:textFill>
                  <w14:solidFill>
                    <w14:schemeClr w14:val="tx1"/>
                  </w14:solidFill>
                </w14:textFill>
              </w:rPr>
            </w:pPr>
            <w:r>
              <w:rPr>
                <w:rFonts w:hint="eastAsia" w:ascii="宋体" w:hAnsi="宋体" w:eastAsia="宋体" w:cs="宋体"/>
                <w:i w:val="0"/>
                <w:iCs w:val="0"/>
                <w:color w:val="000000" w:themeColor="text1"/>
                <w:sz w:val="24"/>
                <w:szCs w:val="24"/>
                <w:u w:val="none"/>
                <w:lang w:val="en-US" w:eastAsia="zh-CN"/>
                <w14:textFill>
                  <w14:solidFill>
                    <w14:schemeClr w14:val="tx1"/>
                  </w14:solidFill>
                </w14:textFill>
              </w:rPr>
              <w:t>台</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themeColor="text1"/>
                <w:sz w:val="24"/>
                <w:szCs w:val="24"/>
                <w:u w:val="none"/>
                <w:lang w:val="en-US" w:eastAsia="zh-CN"/>
                <w14:textFill>
                  <w14:solidFill>
                    <w14:schemeClr w14:val="tx1"/>
                  </w14:solidFill>
                </w14:textFill>
              </w:rPr>
            </w:pPr>
            <w:r>
              <w:rPr>
                <w:rFonts w:hint="eastAsia" w:ascii="宋体" w:hAnsi="宋体" w:eastAsia="宋体" w:cs="宋体"/>
                <w:i w:val="0"/>
                <w:iCs w:val="0"/>
                <w:color w:val="000000" w:themeColor="text1"/>
                <w:sz w:val="24"/>
                <w:szCs w:val="24"/>
                <w:u w:val="none"/>
                <w:lang w:val="en-US" w:eastAsia="zh-CN"/>
                <w14:textFill>
                  <w14:solidFill>
                    <w14:schemeClr w14:val="tx1"/>
                  </w14:solidFill>
                </w14:textFill>
              </w:rPr>
              <w:t>8</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7" w:hRule="atLeast"/>
          <w:jc w:val="center"/>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w:t>
            </w:r>
          </w:p>
        </w:tc>
        <w:tc>
          <w:tcPr>
            <w:tcW w:w="18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立式加工中心2</w:t>
            </w:r>
          </w:p>
        </w:tc>
        <w:tc>
          <w:tcPr>
            <w:tcW w:w="5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lang w:val="en-US" w:eastAsia="zh-CN"/>
                <w14:textFill>
                  <w14:solidFill>
                    <w14:schemeClr w14:val="tx1"/>
                  </w14:solidFill>
                </w14:textFill>
              </w:rPr>
            </w:pPr>
            <w:r>
              <w:rPr>
                <w:rFonts w:hint="eastAsia" w:ascii="宋体" w:hAnsi="宋体" w:eastAsia="宋体" w:cs="宋体"/>
                <w:i w:val="0"/>
                <w:iCs w:val="0"/>
                <w:color w:val="000000" w:themeColor="text1"/>
                <w:sz w:val="24"/>
                <w:szCs w:val="24"/>
                <w:u w:val="none"/>
                <w:lang w:val="en-US" w:eastAsia="zh-CN"/>
                <w14:textFill>
                  <w14:solidFill>
                    <w14:schemeClr w14:val="tx1"/>
                  </w14:solidFill>
                </w14:textFill>
              </w:rPr>
              <w:t>台</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lang w:val="en-US" w:eastAsia="zh-CN"/>
                <w14:textFill>
                  <w14:solidFill>
                    <w14:schemeClr w14:val="tx1"/>
                  </w14:solidFill>
                </w14:textFill>
              </w:rPr>
            </w:pPr>
            <w:r>
              <w:rPr>
                <w:rFonts w:hint="eastAsia" w:ascii="宋体" w:hAnsi="宋体" w:eastAsia="宋体" w:cs="宋体"/>
                <w:i w:val="0"/>
                <w:iCs w:val="0"/>
                <w:color w:val="000000" w:themeColor="text1"/>
                <w:sz w:val="24"/>
                <w:szCs w:val="24"/>
                <w:u w:val="none"/>
                <w:lang w:val="en-US" w:eastAsia="zh-CN"/>
                <w14:textFill>
                  <w14:solidFill>
                    <w14:schemeClr w14:val="tx1"/>
                  </w14:solidFill>
                </w14:textFill>
              </w:rPr>
              <w:t>1</w:t>
            </w: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7" w:hRule="atLeast"/>
          <w:jc w:val="center"/>
        </w:trPr>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18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5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themeColor="text1"/>
                <w:sz w:val="24"/>
                <w:szCs w:val="24"/>
                <w:u w:val="none"/>
                <w:lang w:val="en-US" w:eastAsia="zh-CN"/>
                <w14:textFill>
                  <w14:solidFill>
                    <w14:schemeClr w14:val="tx1"/>
                  </w14:solidFill>
                </w14:textFill>
              </w:rPr>
            </w:pPr>
          </w:p>
        </w:tc>
        <w:tc>
          <w:tcPr>
            <w:tcW w:w="12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0" w:hRule="atLeast"/>
          <w:jc w:val="center"/>
        </w:trPr>
        <w:tc>
          <w:tcPr>
            <w:tcW w:w="537"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1851"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532"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671"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themeColor="text1"/>
                <w:sz w:val="24"/>
                <w:szCs w:val="24"/>
                <w:u w:val="none"/>
                <w:lang w:val="en-US" w:eastAsia="zh-CN"/>
                <w14:textFill>
                  <w14:solidFill>
                    <w14:schemeClr w14:val="tx1"/>
                  </w14:solidFill>
                </w14:textFill>
              </w:rPr>
            </w:pPr>
          </w:p>
        </w:tc>
        <w:tc>
          <w:tcPr>
            <w:tcW w:w="1259"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992"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860"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883"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830"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6" w:hRule="atLeast"/>
          <w:jc w:val="center"/>
        </w:trPr>
        <w:tc>
          <w:tcPr>
            <w:tcW w:w="3591"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投标价总计</w:t>
            </w:r>
          </w:p>
        </w:tc>
        <w:tc>
          <w:tcPr>
            <w:tcW w:w="4824"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color w:val="000000" w:themeColor="text1"/>
                <w:szCs w:val="20"/>
                <w:u w:val="none"/>
                <w:lang w:eastAsia="zh-CN"/>
                <w14:textFill>
                  <w14:solidFill>
                    <w14:schemeClr w14:val="tx1"/>
                  </w14:solidFill>
                </w14:textFill>
              </w:rPr>
            </w:pPr>
            <w:r>
              <w:rPr>
                <w:rFonts w:hint="eastAsia" w:ascii="宋体" w:hAnsi="宋体" w:eastAsia="宋体" w:cs="宋体"/>
                <w:color w:val="000000" w:themeColor="text1"/>
                <w:szCs w:val="20"/>
                <w14:textFill>
                  <w14:solidFill>
                    <w14:schemeClr w14:val="tx1"/>
                  </w14:solidFill>
                </w14:textFill>
              </w:rPr>
              <w:t>大写：</w:t>
            </w:r>
            <w:r>
              <w:rPr>
                <w:rFonts w:hint="eastAsia" w:ascii="宋体" w:hAnsi="宋体" w:eastAsia="宋体" w:cs="宋体"/>
                <w:color w:val="000000" w:themeColor="text1"/>
                <w:szCs w:val="20"/>
                <w:u w:val="single"/>
                <w14:textFill>
                  <w14:solidFill>
                    <w14:schemeClr w14:val="tx1"/>
                  </w14:solidFill>
                </w14:textFill>
              </w:rPr>
              <w:t xml:space="preserve">          </w:t>
            </w:r>
            <w:r>
              <w:rPr>
                <w:rFonts w:hint="eastAsia" w:ascii="宋体" w:hAnsi="宋体" w:eastAsia="宋体" w:cs="宋体"/>
                <w:color w:val="000000" w:themeColor="text1"/>
                <w:szCs w:val="20"/>
                <w:u w:val="none"/>
                <w14:textFill>
                  <w14:solidFill>
                    <w14:schemeClr w14:val="tx1"/>
                  </w14:solidFill>
                </w14:textFill>
              </w:rPr>
              <w:t xml:space="preserve"> 元</w:t>
            </w:r>
          </w:p>
          <w:p>
            <w:pPr>
              <w:keepNext w:val="0"/>
              <w:keepLines w:val="0"/>
              <w:suppressLineNumbers w:val="0"/>
              <w:spacing w:before="0" w:beforeAutospacing="0" w:after="0" w:afterAutospacing="0"/>
              <w:ind w:left="0" w:right="0"/>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color w:val="000000" w:themeColor="text1"/>
                <w:szCs w:val="20"/>
                <w14:textFill>
                  <w14:solidFill>
                    <w14:schemeClr w14:val="tx1"/>
                  </w14:solidFill>
                </w14:textFill>
              </w:rPr>
              <w:t>小写：</w:t>
            </w:r>
            <w:r>
              <w:rPr>
                <w:rFonts w:hint="eastAsia" w:ascii="宋体" w:hAnsi="宋体" w:eastAsia="宋体" w:cs="宋体"/>
                <w:color w:val="000000" w:themeColor="text1"/>
                <w:szCs w:val="20"/>
                <w:u w:val="single"/>
                <w14:textFill>
                  <w14:solidFill>
                    <w14:schemeClr w14:val="tx1"/>
                  </w14:solidFill>
                </w14:textFill>
              </w:rPr>
              <w:t xml:space="preserve">           </w:t>
            </w:r>
            <w:r>
              <w:rPr>
                <w:rFonts w:hint="eastAsia" w:ascii="宋体" w:hAnsi="宋体" w:eastAsia="宋体" w:cs="宋体"/>
                <w:color w:val="000000" w:themeColor="text1"/>
                <w:szCs w:val="20"/>
                <w14:textFill>
                  <w14:solidFill>
                    <w14:schemeClr w14:val="tx1"/>
                  </w14:solidFill>
                </w14:textFill>
              </w:rPr>
              <w:t>元</w:t>
            </w:r>
          </w:p>
        </w:tc>
      </w:tr>
    </w:tbl>
    <w:p>
      <w:pPr>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注：1.报价一经涂改，应在涂改处加盖单位公章或者由法定代表人或授权代表签字或盖章，否则其投标作无效标处理。</w:t>
      </w:r>
    </w:p>
    <w:p>
      <w:pPr>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2.本表“投标价总计”应与“开标一览表（标项1）”中“投标价</w:t>
      </w:r>
      <w:r>
        <w:rPr>
          <w:rFonts w:hint="eastAsia" w:ascii="宋体" w:hAnsi="宋体" w:eastAsia="宋体" w:cs="宋体"/>
          <w:color w:val="000000" w:themeColor="text1"/>
          <w:sz w:val="24"/>
          <w:szCs w:val="24"/>
          <w:lang w:val="en-US" w:eastAsia="zh-CN"/>
          <w14:textFill>
            <w14:solidFill>
              <w14:schemeClr w14:val="tx1"/>
            </w14:solidFill>
          </w14:textFill>
        </w:rPr>
        <w:t>总</w:t>
      </w:r>
      <w:r>
        <w:rPr>
          <w:rFonts w:hint="eastAsia" w:ascii="宋体" w:hAnsi="宋体" w:eastAsia="宋体" w:cs="宋体"/>
          <w:color w:val="000000" w:themeColor="text1"/>
          <w:sz w:val="24"/>
          <w:szCs w:val="24"/>
          <w14:textFill>
            <w14:solidFill>
              <w14:schemeClr w14:val="tx1"/>
            </w14:solidFill>
          </w14:textFill>
        </w:rPr>
        <w:t>计”相应一致。</w:t>
      </w:r>
    </w:p>
    <w:p>
      <w:pPr>
        <w:spacing w:before="100" w:after="100" w:line="360" w:lineRule="auto"/>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投标费用包括</w:t>
      </w:r>
      <w:r>
        <w:rPr>
          <w:rFonts w:hint="eastAsia" w:ascii="宋体" w:hAnsi="宋体" w:eastAsia="宋体" w:cs="宋体"/>
          <w:color w:val="000000" w:themeColor="text1"/>
          <w:sz w:val="24"/>
          <w:szCs w:val="24"/>
          <w:lang w:eastAsia="zh-CN"/>
          <w14:textFill>
            <w14:solidFill>
              <w14:schemeClr w14:val="tx1"/>
            </w14:solidFill>
          </w14:textFill>
        </w:rPr>
        <w:t>货款、标准附件、备品备件、专用工具、包装、运输、装卸、安装调试、相关验收费用、管理费、利润、风险费、保险、税金、培训、技术指导、售后服务、服务费、设计费、专利费（著作权）、代理费、其他费用</w:t>
      </w:r>
      <w:r>
        <w:rPr>
          <w:rFonts w:hint="eastAsia" w:ascii="宋体" w:hAnsi="宋体" w:eastAsia="宋体" w:cs="宋体"/>
          <w:color w:val="000000" w:themeColor="text1"/>
          <w:sz w:val="24"/>
          <w:szCs w:val="24"/>
          <w14:textFill>
            <w14:solidFill>
              <w14:schemeClr w14:val="tx1"/>
            </w14:solidFill>
          </w14:textFill>
        </w:rPr>
        <w:t>等完成招标内容及要求所提供的货物及服务过程中涉及的一切费用。</w:t>
      </w:r>
    </w:p>
    <w:p>
      <w:pPr>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投标人名称（电子签章）</w:t>
      </w:r>
      <w:r>
        <w:rPr>
          <w:rFonts w:hint="eastAsia" w:ascii="宋体" w:hAnsi="宋体" w:eastAsia="宋体" w:cs="宋体"/>
          <w:color w:val="000000" w:themeColor="text1"/>
          <w:spacing w:val="20"/>
          <w:sz w:val="24"/>
          <w:szCs w:val="24"/>
          <w14:textFill>
            <w14:solidFill>
              <w14:schemeClr w14:val="tx1"/>
            </w14:solidFill>
          </w14:textFill>
        </w:rPr>
        <w:t>：</w:t>
      </w:r>
      <w:r>
        <w:rPr>
          <w:rFonts w:hint="eastAsia" w:ascii="宋体" w:hAnsi="宋体" w:eastAsia="宋体" w:cs="宋体"/>
          <w:color w:val="000000" w:themeColor="text1"/>
          <w:spacing w:val="20"/>
          <w:sz w:val="24"/>
          <w:szCs w:val="24"/>
          <w:u w:val="single"/>
          <w14:textFill>
            <w14:solidFill>
              <w14:schemeClr w14:val="tx1"/>
            </w14:solidFill>
          </w14:textFill>
        </w:rPr>
        <w:t xml:space="preserve">            </w:t>
      </w:r>
    </w:p>
    <w:p>
      <w:pPr>
        <w:spacing w:line="360" w:lineRule="auto"/>
        <w:rPr>
          <w:rFonts w:hint="eastAsia" w:ascii="宋体" w:hAnsi="宋体" w:eastAsia="宋体" w:cs="宋体"/>
          <w:snapToGrid w:val="0"/>
          <w:color w:val="000000" w:themeColor="text1"/>
          <w:kern w:val="0"/>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法定代表人或授权代表（签字</w:t>
      </w:r>
      <w:r>
        <w:rPr>
          <w:rFonts w:hint="eastAsia" w:ascii="宋体" w:hAnsi="宋体" w:eastAsia="宋体" w:cs="宋体"/>
          <w:color w:val="000000" w:themeColor="text1"/>
          <w:sz w:val="24"/>
          <w:szCs w:val="24"/>
          <w:lang w:val="en-US" w:eastAsia="zh-CN"/>
          <w14:textFill>
            <w14:solidFill>
              <w14:schemeClr w14:val="tx1"/>
            </w14:solidFill>
          </w14:textFill>
        </w:rPr>
        <w:t>或盖章</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pacing w:val="20"/>
          <w:sz w:val="24"/>
          <w:szCs w:val="24"/>
          <w14:textFill>
            <w14:solidFill>
              <w14:schemeClr w14:val="tx1"/>
            </w14:solidFill>
          </w14:textFill>
        </w:rPr>
        <w:t>：</w:t>
      </w:r>
      <w:r>
        <w:rPr>
          <w:rFonts w:hint="eastAsia" w:ascii="宋体" w:hAnsi="宋体" w:eastAsia="宋体" w:cs="宋体"/>
          <w:color w:val="000000" w:themeColor="text1"/>
          <w:spacing w:val="20"/>
          <w:sz w:val="24"/>
          <w:szCs w:val="24"/>
          <w:u w:val="single"/>
          <w14:textFill>
            <w14:solidFill>
              <w14:schemeClr w14:val="tx1"/>
            </w14:solidFill>
          </w14:textFill>
        </w:rPr>
        <w:t xml:space="preserve">            </w:t>
      </w:r>
    </w:p>
    <w:p>
      <w:pPr>
        <w:pStyle w:val="40"/>
        <w:widowControl w:val="0"/>
        <w:snapToGrid w:val="0"/>
        <w:spacing w:after="156" w:afterLines="50" w:line="312" w:lineRule="auto"/>
        <w:jc w:val="both"/>
        <w:rPr>
          <w:rFonts w:hint="eastAsia" w:ascii="宋体" w:hAnsi="宋体" w:eastAsia="宋体" w:cs="宋体"/>
          <w:snapToGrid w:val="0"/>
          <w:color w:val="000000" w:themeColor="text1"/>
          <w:kern w:val="0"/>
          <w:sz w:val="24"/>
          <w:szCs w:val="24"/>
          <w14:textFill>
            <w14:solidFill>
              <w14:schemeClr w14:val="tx1"/>
            </w14:solidFill>
          </w14:textFill>
        </w:rPr>
      </w:pPr>
      <w:r>
        <w:rPr>
          <w:rFonts w:hint="eastAsia" w:ascii="宋体" w:hAnsi="宋体" w:eastAsia="宋体" w:cs="宋体"/>
          <w:snapToGrid w:val="0"/>
          <w:color w:val="000000" w:themeColor="text1"/>
          <w:kern w:val="0"/>
          <w:sz w:val="24"/>
          <w:szCs w:val="24"/>
          <w14:textFill>
            <w14:solidFill>
              <w14:schemeClr w14:val="tx1"/>
            </w14:solidFill>
          </w14:textFill>
        </w:rPr>
        <w:t>日期：</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年</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月</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日</w:t>
      </w:r>
    </w:p>
    <w:p>
      <w:pPr>
        <w:rPr>
          <w:rFonts w:hint="eastAsia" w:ascii="宋体" w:hAnsi="宋体" w:eastAsia="宋体" w:cs="宋体"/>
          <w:snapToGrid w:val="0"/>
          <w:color w:val="000000" w:themeColor="text1"/>
          <w:kern w:val="0"/>
          <w:sz w:val="24"/>
          <w:szCs w:val="24"/>
          <w14:textFill>
            <w14:solidFill>
              <w14:schemeClr w14:val="tx1"/>
            </w14:solidFill>
          </w14:textFill>
        </w:rPr>
      </w:pPr>
      <w:r>
        <w:rPr>
          <w:rFonts w:hint="eastAsia" w:ascii="宋体" w:hAnsi="宋体" w:eastAsia="宋体" w:cs="宋体"/>
          <w:snapToGrid w:val="0"/>
          <w:color w:val="000000" w:themeColor="text1"/>
          <w:kern w:val="0"/>
          <w:sz w:val="24"/>
          <w:szCs w:val="24"/>
          <w14:textFill>
            <w14:solidFill>
              <w14:schemeClr w14:val="tx1"/>
            </w14:solidFill>
          </w14:textFill>
        </w:rPr>
        <w:br w:type="page"/>
      </w:r>
    </w:p>
    <w:p>
      <w:pPr>
        <w:spacing w:line="360" w:lineRule="auto"/>
        <w:jc w:val="center"/>
        <w:rPr>
          <w:rFonts w:hint="eastAsia" w:ascii="宋体" w:hAnsi="宋体" w:eastAsia="宋体" w:cs="宋体"/>
          <w:b/>
          <w:bCs/>
          <w:color w:val="000000" w:themeColor="text1"/>
          <w:sz w:val="32"/>
          <w:szCs w:val="32"/>
          <w14:textFill>
            <w14:solidFill>
              <w14:schemeClr w14:val="tx1"/>
            </w14:solidFill>
          </w14:textFill>
        </w:rPr>
      </w:pPr>
      <w:r>
        <w:rPr>
          <w:rFonts w:hint="eastAsia" w:ascii="宋体" w:hAnsi="宋体" w:eastAsia="宋体" w:cs="宋体"/>
          <w:b/>
          <w:bCs/>
          <w:color w:val="000000" w:themeColor="text1"/>
          <w:sz w:val="32"/>
          <w:szCs w:val="32"/>
          <w14:textFill>
            <w14:solidFill>
              <w14:schemeClr w14:val="tx1"/>
            </w14:solidFill>
          </w14:textFill>
        </w:rPr>
        <w:t>投标报价明细表（标项</w:t>
      </w:r>
      <w:r>
        <w:rPr>
          <w:rFonts w:hint="eastAsia" w:ascii="宋体" w:hAnsi="宋体" w:eastAsia="宋体" w:cs="宋体"/>
          <w:b/>
          <w:bCs/>
          <w:color w:val="000000" w:themeColor="text1"/>
          <w:sz w:val="32"/>
          <w:szCs w:val="32"/>
          <w:lang w:val="en-US" w:eastAsia="zh-CN"/>
          <w14:textFill>
            <w14:solidFill>
              <w14:schemeClr w14:val="tx1"/>
            </w14:solidFill>
          </w14:textFill>
        </w:rPr>
        <w:t>2</w:t>
      </w:r>
      <w:r>
        <w:rPr>
          <w:rFonts w:hint="eastAsia" w:ascii="宋体" w:hAnsi="宋体" w:eastAsia="宋体" w:cs="宋体"/>
          <w:b/>
          <w:bCs/>
          <w:color w:val="000000" w:themeColor="text1"/>
          <w:sz w:val="32"/>
          <w:szCs w:val="32"/>
          <w14:textFill>
            <w14:solidFill>
              <w14:schemeClr w14:val="tx1"/>
            </w14:solidFill>
          </w14:textFill>
        </w:rPr>
        <w:t>）</w:t>
      </w:r>
    </w:p>
    <w:p>
      <w:pPr>
        <w:spacing w:line="240" w:lineRule="auto"/>
        <w:rPr>
          <w:rFonts w:hint="eastAsia" w:ascii="宋体" w:hAnsi="宋体" w:eastAsia="宋体" w:cs="宋体"/>
          <w:color w:val="000000" w:themeColor="text1"/>
          <w:spacing w:val="-4"/>
          <w:sz w:val="24"/>
          <w:szCs w:val="24"/>
          <w:u w:val="single"/>
          <w14:textFill>
            <w14:solidFill>
              <w14:schemeClr w14:val="tx1"/>
            </w14:solidFill>
          </w14:textFill>
        </w:rPr>
      </w:pPr>
      <w:r>
        <w:rPr>
          <w:rFonts w:hint="eastAsia" w:ascii="宋体" w:hAnsi="宋体" w:eastAsia="宋体" w:cs="宋体"/>
          <w:color w:val="000000" w:themeColor="text1"/>
          <w:spacing w:val="-4"/>
          <w:sz w:val="24"/>
          <w:szCs w:val="24"/>
          <w14:textFill>
            <w14:solidFill>
              <w14:schemeClr w14:val="tx1"/>
            </w14:solidFill>
          </w14:textFill>
        </w:rPr>
        <w:t>项目名称：</w:t>
      </w:r>
      <w:r>
        <w:rPr>
          <w:rFonts w:hint="eastAsia" w:ascii="宋体" w:hAnsi="宋体" w:eastAsia="宋体" w:cs="宋体"/>
          <w:color w:val="000000" w:themeColor="text1"/>
          <w:spacing w:val="-4"/>
          <w:sz w:val="24"/>
          <w:szCs w:val="24"/>
          <w:u w:val="single"/>
          <w14:textFill>
            <w14:solidFill>
              <w14:schemeClr w14:val="tx1"/>
            </w14:solidFill>
          </w14:textFill>
        </w:rPr>
        <w:t xml:space="preserve">            </w:t>
      </w:r>
      <w:r>
        <w:rPr>
          <w:rFonts w:hint="eastAsia" w:ascii="宋体" w:hAnsi="宋体" w:eastAsia="宋体" w:cs="宋体"/>
          <w:color w:val="000000" w:themeColor="text1"/>
          <w:spacing w:val="-4"/>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pacing w:val="-4"/>
          <w:sz w:val="24"/>
          <w:szCs w:val="24"/>
          <w:u w:val="single"/>
          <w14:textFill>
            <w14:solidFill>
              <w14:schemeClr w14:val="tx1"/>
            </w14:solidFill>
          </w14:textFill>
        </w:rPr>
        <w:t xml:space="preserve">      </w:t>
      </w:r>
      <w:r>
        <w:rPr>
          <w:rFonts w:hint="eastAsia" w:ascii="宋体" w:hAnsi="宋体" w:eastAsia="宋体" w:cs="宋体"/>
          <w:color w:val="000000" w:themeColor="text1"/>
          <w:spacing w:val="-4"/>
          <w:sz w:val="24"/>
          <w:szCs w:val="24"/>
          <w14:textFill>
            <w14:solidFill>
              <w14:schemeClr w14:val="tx1"/>
            </w14:solidFill>
          </w14:textFill>
        </w:rPr>
        <w:t>项目编号：</w:t>
      </w:r>
      <w:r>
        <w:rPr>
          <w:rFonts w:hint="eastAsia" w:ascii="宋体" w:hAnsi="宋体" w:eastAsia="宋体" w:cs="宋体"/>
          <w:color w:val="000000" w:themeColor="text1"/>
          <w:spacing w:val="-4"/>
          <w:sz w:val="24"/>
          <w:szCs w:val="24"/>
          <w:u w:val="single"/>
          <w14:textFill>
            <w14:solidFill>
              <w14:schemeClr w14:val="tx1"/>
            </w14:solidFill>
          </w14:textFill>
        </w:rPr>
        <w:t xml:space="preserve">              </w:t>
      </w:r>
      <w:r>
        <w:rPr>
          <w:rFonts w:hint="eastAsia" w:ascii="宋体" w:hAnsi="宋体" w:eastAsia="宋体" w:cs="宋体"/>
          <w:color w:val="000000" w:themeColor="text1"/>
          <w:spacing w:val="-4"/>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pacing w:val="-4"/>
          <w:sz w:val="24"/>
          <w:szCs w:val="24"/>
          <w:u w:val="single"/>
          <w14:textFill>
            <w14:solidFill>
              <w14:schemeClr w14:val="tx1"/>
            </w14:solidFill>
          </w14:textFill>
        </w:rPr>
        <w:t xml:space="preserve">      </w:t>
      </w:r>
    </w:p>
    <w:tbl>
      <w:tblPr>
        <w:tblStyle w:val="24"/>
        <w:tblW w:w="917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0"/>
        <w:gridCol w:w="1585"/>
        <w:gridCol w:w="456"/>
        <w:gridCol w:w="575"/>
        <w:gridCol w:w="1078"/>
        <w:gridCol w:w="850"/>
        <w:gridCol w:w="737"/>
        <w:gridCol w:w="756"/>
        <w:gridCol w:w="1967"/>
        <w:gridCol w:w="7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8" w:hRule="atLeast"/>
          <w:jc w:val="center"/>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序号</w:t>
            </w: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设备名称</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单位</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数量</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单价（元）</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themeColor="text1"/>
                <w:kern w:val="0"/>
                <w:sz w:val="24"/>
                <w:szCs w:val="24"/>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4"/>
                <w:szCs w:val="24"/>
                <w:u w:val="none"/>
                <w:lang w:val="en-US" w:eastAsia="zh-CN" w:bidi="ar"/>
                <w14:textFill>
                  <w14:solidFill>
                    <w14:schemeClr w14:val="tx1"/>
                  </w14:solidFill>
                </w14:textFill>
              </w:rPr>
              <w:t>合计（元）</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b/>
                <w:bCs/>
                <w:color w:val="000000" w:themeColor="text1"/>
                <w:kern w:val="0"/>
                <w:sz w:val="24"/>
                <w:szCs w:val="24"/>
                <w:highlight w:val="none"/>
                <w:lang w:bidi="ar"/>
                <w14:textFill>
                  <w14:solidFill>
                    <w14:schemeClr w14:val="tx1"/>
                  </w14:solidFill>
                </w14:textFill>
              </w:rPr>
              <w:t>品牌</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b/>
                <w:bCs/>
                <w:color w:val="000000" w:themeColor="text1"/>
                <w:kern w:val="0"/>
                <w:sz w:val="24"/>
                <w:szCs w:val="24"/>
                <w:highlight w:val="none"/>
                <w:lang w:bidi="ar"/>
                <w14:textFill>
                  <w14:solidFill>
                    <w14:schemeClr w14:val="tx1"/>
                  </w14:solidFill>
                </w14:textFill>
              </w:rPr>
              <w:t>型号</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小微企业或监狱企业或残疾人福利性单位制造的产品（是请打钩√）</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7" w:hRule="atLeast"/>
          <w:jc w:val="center"/>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lang w:val="en-US" w:eastAsia="zh-CN"/>
                <w14:textFill>
                  <w14:solidFill>
                    <w14:schemeClr w14:val="tx1"/>
                  </w14:solidFill>
                </w14:textFill>
              </w:rPr>
            </w:pPr>
            <w:r>
              <w:rPr>
                <w:rFonts w:hint="eastAsia" w:ascii="宋体" w:hAnsi="宋体" w:eastAsia="宋体" w:cs="宋体"/>
                <w:i w:val="0"/>
                <w:iCs w:val="0"/>
                <w:color w:val="000000" w:themeColor="text1"/>
                <w:sz w:val="24"/>
                <w:szCs w:val="24"/>
                <w:u w:val="none"/>
                <w:lang w:val="en-US" w:eastAsia="zh-CN"/>
                <w14:textFill>
                  <w14:solidFill>
                    <w14:schemeClr w14:val="tx1"/>
                  </w14:solidFill>
                </w14:textFill>
              </w:rPr>
              <w:t>1</w:t>
            </w: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lang w:eastAsia="zh-CN"/>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五轴加工中心</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themeColor="text1"/>
                <w:sz w:val="24"/>
                <w:szCs w:val="24"/>
                <w:u w:val="none"/>
                <w:lang w:val="en-US" w:eastAsia="zh-CN"/>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台</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themeColor="text1"/>
                <w:sz w:val="24"/>
                <w:szCs w:val="24"/>
                <w:u w:val="none"/>
                <w:lang w:val="en-US" w:eastAsia="zh-CN"/>
                <w14:textFill>
                  <w14:solidFill>
                    <w14:schemeClr w14:val="tx1"/>
                  </w14:solidFill>
                </w14:textFill>
              </w:rPr>
            </w:pPr>
            <w:r>
              <w:rPr>
                <w:rFonts w:hint="eastAsia" w:ascii="宋体" w:hAnsi="宋体" w:eastAsia="宋体" w:cs="宋体"/>
                <w:i w:val="0"/>
                <w:iCs w:val="0"/>
                <w:color w:val="000000" w:themeColor="text1"/>
                <w:sz w:val="24"/>
                <w:szCs w:val="24"/>
                <w:u w:val="none"/>
                <w:lang w:val="en-US" w:eastAsia="zh-CN"/>
                <w14:textFill>
                  <w14:solidFill>
                    <w14:schemeClr w14:val="tx1"/>
                  </w14:solidFill>
                </w14:textFill>
              </w:rPr>
              <w:t>1</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7" w:hRule="atLeast"/>
          <w:jc w:val="center"/>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lang w:val="en-US" w:eastAsia="zh-CN"/>
                <w14:textFill>
                  <w14:solidFill>
                    <w14:schemeClr w14:val="tx1"/>
                  </w14:solidFill>
                </w14:textFill>
              </w:rPr>
            </w:pP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lang w:val="en-US" w:eastAsia="zh-CN"/>
                <w14:textFill>
                  <w14:solidFill>
                    <w14:schemeClr w14:val="tx1"/>
                  </w14:solidFill>
                </w14:textFill>
              </w:rPr>
            </w:pP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8" w:hRule="atLeast"/>
          <w:jc w:val="center"/>
        </w:trPr>
        <w:tc>
          <w:tcPr>
            <w:tcW w:w="3076" w:type="dxa"/>
            <w:gridSpan w:val="4"/>
            <w:vMerge w:val="restart"/>
            <w:tcBorders>
              <w:top w:val="single" w:color="auto" w:sz="4" w:space="0"/>
              <w:left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投标价总计</w:t>
            </w:r>
          </w:p>
        </w:tc>
        <w:tc>
          <w:tcPr>
            <w:tcW w:w="6099"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color w:val="000000" w:themeColor="text1"/>
                <w:szCs w:val="20"/>
                <w:u w:val="none"/>
                <w:lang w:eastAsia="zh-CN"/>
                <w14:textFill>
                  <w14:solidFill>
                    <w14:schemeClr w14:val="tx1"/>
                  </w14:solidFill>
                </w14:textFill>
              </w:rPr>
            </w:pPr>
            <w:r>
              <w:rPr>
                <w:rFonts w:hint="eastAsia" w:ascii="宋体" w:hAnsi="宋体" w:eastAsia="宋体" w:cs="宋体"/>
                <w:color w:val="000000" w:themeColor="text1"/>
                <w:szCs w:val="20"/>
                <w14:textFill>
                  <w14:solidFill>
                    <w14:schemeClr w14:val="tx1"/>
                  </w14:solidFill>
                </w14:textFill>
              </w:rPr>
              <w:t>大写：</w:t>
            </w:r>
            <w:r>
              <w:rPr>
                <w:rFonts w:hint="eastAsia" w:ascii="宋体" w:hAnsi="宋体" w:eastAsia="宋体" w:cs="宋体"/>
                <w:color w:val="000000" w:themeColor="text1"/>
                <w:szCs w:val="20"/>
                <w:u w:val="single"/>
                <w14:textFill>
                  <w14:solidFill>
                    <w14:schemeClr w14:val="tx1"/>
                  </w14:solidFill>
                </w14:textFill>
              </w:rPr>
              <w:t xml:space="preserve">          </w:t>
            </w:r>
            <w:r>
              <w:rPr>
                <w:rFonts w:hint="eastAsia" w:ascii="宋体" w:hAnsi="宋体" w:eastAsia="宋体" w:cs="宋体"/>
                <w:color w:val="000000" w:themeColor="text1"/>
                <w:szCs w:val="20"/>
                <w:u w:val="none"/>
                <w14:textFill>
                  <w14:solidFill>
                    <w14:schemeClr w14:val="tx1"/>
                  </w14:solidFill>
                </w14:textFill>
              </w:rPr>
              <w:t xml:space="preserve"> 元</w:t>
            </w:r>
          </w:p>
          <w:p>
            <w:pPr>
              <w:keepNext w:val="0"/>
              <w:keepLines w:val="0"/>
              <w:suppressLineNumbers w:val="0"/>
              <w:spacing w:before="0" w:beforeAutospacing="0" w:after="0" w:afterAutospacing="0"/>
              <w:ind w:left="0" w:right="0"/>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color w:val="000000" w:themeColor="text1"/>
                <w:szCs w:val="20"/>
                <w14:textFill>
                  <w14:solidFill>
                    <w14:schemeClr w14:val="tx1"/>
                  </w14:solidFill>
                </w14:textFill>
              </w:rPr>
              <w:t>小写：</w:t>
            </w:r>
            <w:r>
              <w:rPr>
                <w:rFonts w:hint="eastAsia" w:ascii="宋体" w:hAnsi="宋体" w:eastAsia="宋体" w:cs="宋体"/>
                <w:color w:val="000000" w:themeColor="text1"/>
                <w:szCs w:val="20"/>
                <w:u w:val="single"/>
                <w14:textFill>
                  <w14:solidFill>
                    <w14:schemeClr w14:val="tx1"/>
                  </w14:solidFill>
                </w14:textFill>
              </w:rPr>
              <w:t xml:space="preserve">           </w:t>
            </w:r>
            <w:r>
              <w:rPr>
                <w:rFonts w:hint="eastAsia" w:ascii="宋体" w:hAnsi="宋体" w:eastAsia="宋体" w:cs="宋体"/>
                <w:color w:val="000000" w:themeColor="text1"/>
                <w:szCs w:val="20"/>
                <w14:textFill>
                  <w14:solidFill>
                    <w14:schemeClr w14:val="tx1"/>
                  </w14:solidFill>
                </w14:textFill>
              </w:rPr>
              <w:t>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8" w:hRule="atLeast"/>
          <w:jc w:val="center"/>
        </w:trPr>
        <w:tc>
          <w:tcPr>
            <w:tcW w:w="3076" w:type="dxa"/>
            <w:gridSpan w:val="4"/>
            <w:vMerge w:val="continue"/>
            <w:tcBorders>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color w:val="000000" w:themeColor="text1"/>
                <w:szCs w:val="20"/>
                <w14:textFill>
                  <w14:solidFill>
                    <w14:schemeClr w14:val="tx1"/>
                  </w14:solidFill>
                </w14:textFill>
              </w:rPr>
            </w:pPr>
          </w:p>
        </w:tc>
        <w:tc>
          <w:tcPr>
            <w:tcW w:w="6099"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color w:val="000000" w:themeColor="text1"/>
                <w:szCs w:val="20"/>
                <w14:textFill>
                  <w14:solidFill>
                    <w14:schemeClr w14:val="tx1"/>
                  </w14:solidFill>
                </w14:textFill>
              </w:rPr>
            </w:pPr>
            <w:r>
              <w:rPr>
                <w:rFonts w:hint="eastAsia" w:ascii="宋体" w:hAnsi="宋体" w:eastAsia="宋体" w:cs="宋体"/>
                <w:color w:val="000000" w:themeColor="text1"/>
                <w:szCs w:val="20"/>
                <w:highlight w:val="none"/>
                <w14:textFill>
                  <w14:solidFill>
                    <w14:schemeClr w14:val="tx1"/>
                  </w14:solidFill>
                </w14:textFill>
              </w:rPr>
              <w:t>认定为</w:t>
            </w:r>
            <w:r>
              <w:rPr>
                <w:rFonts w:hint="eastAsia" w:ascii="宋体" w:hAnsi="宋体" w:eastAsia="宋体" w:cs="宋体"/>
                <w:color w:val="000000" w:themeColor="text1"/>
                <w:szCs w:val="20"/>
                <w:highlight w:val="none"/>
                <w:lang w:val="en-US" w:eastAsia="zh-CN"/>
                <w14:textFill>
                  <w14:solidFill>
                    <w14:schemeClr w14:val="tx1"/>
                  </w14:solidFill>
                </w14:textFill>
              </w:rPr>
              <w:t>提供的货物</w:t>
            </w:r>
            <w:r>
              <w:rPr>
                <w:rFonts w:hint="eastAsia" w:ascii="宋体" w:hAnsi="宋体" w:eastAsia="宋体" w:cs="宋体"/>
                <w:b/>
                <w:bCs/>
                <w:color w:val="000000" w:themeColor="text1"/>
                <w:szCs w:val="20"/>
                <w:highlight w:val="none"/>
                <w:lang w:val="en-US" w:eastAsia="zh-CN"/>
                <w14:textFill>
                  <w14:solidFill>
                    <w14:schemeClr w14:val="tx1"/>
                  </w14:solidFill>
                </w14:textFill>
              </w:rPr>
              <w:t>全部</w:t>
            </w:r>
            <w:r>
              <w:rPr>
                <w:rFonts w:hint="eastAsia" w:ascii="宋体" w:hAnsi="宋体" w:eastAsia="宋体" w:cs="宋体"/>
                <w:color w:val="000000" w:themeColor="text1"/>
                <w:szCs w:val="20"/>
                <w:highlight w:val="none"/>
                <w:lang w:val="en-US" w:eastAsia="zh-CN"/>
                <w14:textFill>
                  <w14:solidFill>
                    <w14:schemeClr w14:val="tx1"/>
                  </w14:solidFill>
                </w14:textFill>
              </w:rPr>
              <w:t>由</w:t>
            </w:r>
            <w:r>
              <w:rPr>
                <w:rFonts w:hint="eastAsia" w:ascii="宋体" w:hAnsi="宋体" w:eastAsia="宋体" w:cs="宋体"/>
                <w:color w:val="000000" w:themeColor="text1"/>
                <w:szCs w:val="20"/>
                <w:highlight w:val="none"/>
                <w14:textFill>
                  <w14:solidFill>
                    <w14:schemeClr w14:val="tx1"/>
                  </w14:solidFill>
                </w14:textFill>
              </w:rPr>
              <w:t>小微企业、监狱企业、残疾人福利性单位</w:t>
            </w:r>
            <w:r>
              <w:rPr>
                <w:rFonts w:hint="eastAsia" w:ascii="宋体" w:hAnsi="宋体" w:eastAsia="宋体" w:cs="宋体"/>
                <w:color w:val="000000" w:themeColor="text1"/>
                <w:szCs w:val="20"/>
                <w:highlight w:val="none"/>
                <w:lang w:val="en-US" w:eastAsia="zh-CN"/>
                <w14:textFill>
                  <w14:solidFill>
                    <w14:schemeClr w14:val="tx1"/>
                  </w14:solidFill>
                </w14:textFill>
              </w:rPr>
              <w:t>制造</w:t>
            </w:r>
            <w:r>
              <w:rPr>
                <w:rFonts w:hint="eastAsia" w:ascii="宋体" w:hAnsi="宋体" w:eastAsia="宋体" w:cs="宋体"/>
                <w:color w:val="000000" w:themeColor="text1"/>
                <w:szCs w:val="20"/>
                <w:highlight w:val="none"/>
                <w14:textFill>
                  <w14:solidFill>
                    <w14:schemeClr w14:val="tx1"/>
                  </w14:solidFill>
                </w14:textFill>
              </w:rPr>
              <w:t>产品折扣后投标总价：大写：</w:t>
            </w:r>
            <w:r>
              <w:rPr>
                <w:rFonts w:hint="eastAsia" w:ascii="宋体" w:hAnsi="宋体" w:eastAsia="宋体" w:cs="宋体"/>
                <w:color w:val="000000" w:themeColor="text1"/>
                <w:szCs w:val="20"/>
                <w:highlight w:val="none"/>
                <w:u w:val="single"/>
                <w14:textFill>
                  <w14:solidFill>
                    <w14:schemeClr w14:val="tx1"/>
                  </w14:solidFill>
                </w14:textFill>
              </w:rPr>
              <w:t xml:space="preserve">       </w:t>
            </w:r>
            <w:r>
              <w:rPr>
                <w:rFonts w:hint="eastAsia" w:ascii="宋体" w:hAnsi="宋体" w:eastAsia="宋体" w:cs="宋体"/>
                <w:color w:val="000000" w:themeColor="text1"/>
                <w:szCs w:val="20"/>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Cs w:val="20"/>
                <w:highlight w:val="none"/>
                <w14:textFill>
                  <w14:solidFill>
                    <w14:schemeClr w14:val="tx1"/>
                  </w14:solidFill>
                </w14:textFill>
              </w:rPr>
              <w:t>，（小写）：</w:t>
            </w:r>
            <w:r>
              <w:rPr>
                <w:rFonts w:hint="eastAsia" w:ascii="宋体" w:hAnsi="宋体" w:eastAsia="宋体" w:cs="宋体"/>
                <w:color w:val="000000" w:themeColor="text1"/>
                <w:szCs w:val="20"/>
                <w:highlight w:val="none"/>
                <w:u w:val="single"/>
                <w14:textFill>
                  <w14:solidFill>
                    <w14:schemeClr w14:val="tx1"/>
                  </w14:solidFill>
                </w14:textFill>
              </w:rPr>
              <w:t xml:space="preserve">          </w:t>
            </w:r>
            <w:r>
              <w:rPr>
                <w:rFonts w:hint="eastAsia" w:ascii="宋体" w:hAnsi="宋体" w:eastAsia="宋体" w:cs="宋体"/>
                <w:color w:val="000000" w:themeColor="text1"/>
                <w:szCs w:val="20"/>
                <w:highlight w:val="none"/>
                <w14:textFill>
                  <w14:solidFill>
                    <w14:schemeClr w14:val="tx1"/>
                  </w14:solidFill>
                </w14:textFill>
              </w:rPr>
              <w:t>元（</w:t>
            </w:r>
            <w:r>
              <w:rPr>
                <w:rFonts w:hint="eastAsia" w:ascii="宋体" w:hAnsi="宋体" w:eastAsia="宋体" w:cs="宋体"/>
                <w:b/>
                <w:bCs/>
                <w:color w:val="000000" w:themeColor="text1"/>
                <w:szCs w:val="20"/>
                <w:highlight w:val="none"/>
                <w14:textFill>
                  <w14:solidFill>
                    <w14:schemeClr w14:val="tx1"/>
                  </w14:solidFill>
                </w14:textFill>
              </w:rPr>
              <w:t>如果投标人不能享受中小微企业扶持政策的，此项无需填写</w:t>
            </w:r>
            <w:r>
              <w:rPr>
                <w:rFonts w:hint="eastAsia" w:ascii="宋体" w:hAnsi="宋体" w:eastAsia="宋体" w:cs="宋体"/>
                <w:color w:val="000000" w:themeColor="text1"/>
                <w:szCs w:val="20"/>
                <w:highlight w:val="none"/>
                <w14:textFill>
                  <w14:solidFill>
                    <w14:schemeClr w14:val="tx1"/>
                  </w14:solidFill>
                </w14:textFill>
              </w:rPr>
              <w:t>）</w:t>
            </w:r>
          </w:p>
        </w:tc>
      </w:tr>
    </w:tbl>
    <w:p>
      <w:pPr>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注：1.报价一经涂改，应在涂改处加盖单位公章或者由法定代表人或授权代表签字或盖章，否则其投标作无效标处理。</w:t>
      </w:r>
    </w:p>
    <w:p>
      <w:pPr>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2.本表“投标价总计和折扣后投标总价”应与“开标一览表（标项</w:t>
      </w: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）”中“投标价合计及小微企业、监狱企业、残疾人福利性单位产品折扣后投标总价”相应一致。</w:t>
      </w:r>
    </w:p>
    <w:p>
      <w:pPr>
        <w:spacing w:before="100" w:after="100" w:line="360" w:lineRule="auto"/>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投标费用包括</w:t>
      </w:r>
      <w:r>
        <w:rPr>
          <w:rFonts w:hint="eastAsia" w:ascii="宋体" w:hAnsi="宋体" w:eastAsia="宋体" w:cs="宋体"/>
          <w:color w:val="000000" w:themeColor="text1"/>
          <w:sz w:val="24"/>
          <w:szCs w:val="24"/>
          <w:lang w:eastAsia="zh-CN"/>
          <w14:textFill>
            <w14:solidFill>
              <w14:schemeClr w14:val="tx1"/>
            </w14:solidFill>
          </w14:textFill>
        </w:rPr>
        <w:t>货款、标准附件、备品备件、专用工具、包装、运输、装卸、安装调试、相关验收费用、管理费、利润、风险费、保险、税金、培训、技术指导、售后服务、服务费、设计费、专利费（著作权）、代理费、其他费用</w:t>
      </w:r>
      <w:r>
        <w:rPr>
          <w:rFonts w:hint="eastAsia" w:ascii="宋体" w:hAnsi="宋体" w:eastAsia="宋体" w:cs="宋体"/>
          <w:color w:val="000000" w:themeColor="text1"/>
          <w:sz w:val="24"/>
          <w:szCs w:val="24"/>
          <w14:textFill>
            <w14:solidFill>
              <w14:schemeClr w14:val="tx1"/>
            </w14:solidFill>
          </w14:textFill>
        </w:rPr>
        <w:t>等完成招标内容及要求所提供的货物及服务过程中涉及的一切费用。</w:t>
      </w:r>
    </w:p>
    <w:p>
      <w:pPr>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投标人名称（电子签章）</w:t>
      </w:r>
      <w:r>
        <w:rPr>
          <w:rFonts w:hint="eastAsia" w:ascii="宋体" w:hAnsi="宋体" w:eastAsia="宋体" w:cs="宋体"/>
          <w:color w:val="000000" w:themeColor="text1"/>
          <w:spacing w:val="20"/>
          <w:sz w:val="24"/>
          <w:szCs w:val="24"/>
          <w14:textFill>
            <w14:solidFill>
              <w14:schemeClr w14:val="tx1"/>
            </w14:solidFill>
          </w14:textFill>
        </w:rPr>
        <w:t>：</w:t>
      </w:r>
      <w:r>
        <w:rPr>
          <w:rFonts w:hint="eastAsia" w:ascii="宋体" w:hAnsi="宋体" w:eastAsia="宋体" w:cs="宋体"/>
          <w:color w:val="000000" w:themeColor="text1"/>
          <w:spacing w:val="20"/>
          <w:sz w:val="24"/>
          <w:szCs w:val="24"/>
          <w:u w:val="single"/>
          <w14:textFill>
            <w14:solidFill>
              <w14:schemeClr w14:val="tx1"/>
            </w14:solidFill>
          </w14:textFill>
        </w:rPr>
        <w:t xml:space="preserve">            </w:t>
      </w:r>
    </w:p>
    <w:p>
      <w:pPr>
        <w:spacing w:line="360" w:lineRule="auto"/>
        <w:rPr>
          <w:rFonts w:hint="eastAsia" w:ascii="宋体" w:hAnsi="宋体" w:eastAsia="宋体" w:cs="宋体"/>
          <w:snapToGrid w:val="0"/>
          <w:color w:val="000000" w:themeColor="text1"/>
          <w:kern w:val="0"/>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法定代表人或授权代表（签字</w:t>
      </w:r>
      <w:r>
        <w:rPr>
          <w:rFonts w:hint="eastAsia" w:ascii="宋体" w:hAnsi="宋体" w:eastAsia="宋体" w:cs="宋体"/>
          <w:color w:val="000000" w:themeColor="text1"/>
          <w:sz w:val="24"/>
          <w:szCs w:val="24"/>
          <w:lang w:val="en-US" w:eastAsia="zh-CN"/>
          <w14:textFill>
            <w14:solidFill>
              <w14:schemeClr w14:val="tx1"/>
            </w14:solidFill>
          </w14:textFill>
        </w:rPr>
        <w:t>或盖章</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pacing w:val="20"/>
          <w:sz w:val="24"/>
          <w:szCs w:val="24"/>
          <w14:textFill>
            <w14:solidFill>
              <w14:schemeClr w14:val="tx1"/>
            </w14:solidFill>
          </w14:textFill>
        </w:rPr>
        <w:t>：</w:t>
      </w:r>
      <w:r>
        <w:rPr>
          <w:rFonts w:hint="eastAsia" w:ascii="宋体" w:hAnsi="宋体" w:eastAsia="宋体" w:cs="宋体"/>
          <w:color w:val="000000" w:themeColor="text1"/>
          <w:spacing w:val="20"/>
          <w:sz w:val="24"/>
          <w:szCs w:val="24"/>
          <w:u w:val="single"/>
          <w14:textFill>
            <w14:solidFill>
              <w14:schemeClr w14:val="tx1"/>
            </w14:solidFill>
          </w14:textFill>
        </w:rPr>
        <w:t xml:space="preserve">            </w:t>
      </w:r>
    </w:p>
    <w:p>
      <w:pPr>
        <w:pStyle w:val="40"/>
        <w:widowControl w:val="0"/>
        <w:snapToGrid w:val="0"/>
        <w:spacing w:after="156" w:afterLines="50" w:line="312" w:lineRule="auto"/>
        <w:jc w:val="both"/>
        <w:rPr>
          <w:rFonts w:hint="eastAsia" w:ascii="宋体" w:hAnsi="宋体" w:eastAsia="宋体" w:cs="宋体"/>
          <w:snapToGrid w:val="0"/>
          <w:color w:val="000000" w:themeColor="text1"/>
          <w:kern w:val="0"/>
          <w:sz w:val="24"/>
          <w:szCs w:val="24"/>
          <w14:textFill>
            <w14:solidFill>
              <w14:schemeClr w14:val="tx1"/>
            </w14:solidFill>
          </w14:textFill>
        </w:rPr>
      </w:pPr>
      <w:r>
        <w:rPr>
          <w:rFonts w:hint="eastAsia" w:ascii="宋体" w:hAnsi="宋体" w:eastAsia="宋体" w:cs="宋体"/>
          <w:snapToGrid w:val="0"/>
          <w:color w:val="000000" w:themeColor="text1"/>
          <w:kern w:val="0"/>
          <w:sz w:val="24"/>
          <w:szCs w:val="24"/>
          <w14:textFill>
            <w14:solidFill>
              <w14:schemeClr w14:val="tx1"/>
            </w14:solidFill>
          </w14:textFill>
        </w:rPr>
        <w:t>日期：</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年</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月</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日</w:t>
      </w:r>
    </w:p>
    <w:p>
      <w:pPr>
        <w:rPr>
          <w:rFonts w:hint="eastAsia"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br w:type="page"/>
      </w:r>
    </w:p>
    <w:p>
      <w:pPr>
        <w:keepNext w:val="0"/>
        <w:keepLines w:val="0"/>
        <w:widowControl/>
        <w:suppressLineNumbers w:val="0"/>
        <w:spacing w:line="240" w:lineRule="auto"/>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中小企业声明函格式：</w:t>
      </w:r>
    </w:p>
    <w:p>
      <w:pPr>
        <w:autoSpaceDE w:val="0"/>
        <w:autoSpaceDN w:val="0"/>
        <w:adjustRightInd w:val="0"/>
        <w:spacing w:before="240" w:beforeLines="100" w:after="240" w:afterLines="100" w:line="360" w:lineRule="auto"/>
        <w:jc w:val="center"/>
        <w:rPr>
          <w:rFonts w:hint="eastAsia" w:ascii="宋体" w:hAnsi="宋体" w:eastAsia="宋体" w:cs="宋体"/>
          <w:color w:val="000000" w:themeColor="text1"/>
          <w:kern w:val="0"/>
          <w:sz w:val="30"/>
          <w:szCs w:val="30"/>
          <w14:textFill>
            <w14:solidFill>
              <w14:schemeClr w14:val="tx1"/>
            </w14:solidFill>
          </w14:textFill>
        </w:rPr>
      </w:pPr>
      <w:r>
        <w:rPr>
          <w:rFonts w:hint="eastAsia" w:ascii="宋体" w:hAnsi="宋体" w:eastAsia="宋体" w:cs="宋体"/>
          <w:b/>
          <w:color w:val="000000" w:themeColor="text1"/>
          <w:kern w:val="0"/>
          <w:sz w:val="30"/>
          <w:szCs w:val="30"/>
          <w14:textFill>
            <w14:solidFill>
              <w14:schemeClr w14:val="tx1"/>
            </w14:solidFill>
          </w14:textFill>
        </w:rPr>
        <w:t>中小企业声明函（货物</w:t>
      </w:r>
      <w:r>
        <w:rPr>
          <w:rFonts w:hint="eastAsia" w:ascii="宋体" w:hAnsi="宋体" w:eastAsia="宋体" w:cs="宋体"/>
          <w:b/>
          <w:bCs/>
          <w:color w:val="000000" w:themeColor="text1"/>
          <w:kern w:val="0"/>
          <w:sz w:val="30"/>
          <w:szCs w:val="30"/>
          <w14:textFill>
            <w14:solidFill>
              <w14:schemeClr w14:val="tx1"/>
            </w14:solidFill>
          </w14:textFill>
        </w:rPr>
        <w:t>）</w:t>
      </w:r>
      <w:r>
        <w:rPr>
          <w:rFonts w:hint="eastAsia" w:ascii="宋体" w:hAnsi="宋体" w:eastAsia="宋体" w:cs="宋体"/>
          <w:b/>
          <w:bCs/>
          <w:color w:val="000000" w:themeColor="text1"/>
          <w:kern w:val="0"/>
          <w:sz w:val="30"/>
          <w:szCs w:val="30"/>
          <w:lang w:eastAsia="zh-CN"/>
          <w14:textFill>
            <w14:solidFill>
              <w14:schemeClr w14:val="tx1"/>
            </w14:solidFill>
          </w14:textFill>
        </w:rPr>
        <w:t>（</w:t>
      </w:r>
      <w:r>
        <w:rPr>
          <w:rFonts w:hint="eastAsia" w:ascii="宋体" w:hAnsi="宋体" w:eastAsia="宋体" w:cs="宋体"/>
          <w:b/>
          <w:bCs/>
          <w:color w:val="000000" w:themeColor="text1"/>
          <w:kern w:val="0"/>
          <w:sz w:val="30"/>
          <w:szCs w:val="30"/>
          <w14:textFill>
            <w14:solidFill>
              <w14:schemeClr w14:val="tx1"/>
            </w14:solidFill>
          </w14:textFill>
        </w:rPr>
        <w:t>标项</w:t>
      </w:r>
      <w:r>
        <w:rPr>
          <w:rFonts w:hint="eastAsia" w:ascii="宋体" w:hAnsi="宋体" w:eastAsia="宋体" w:cs="宋体"/>
          <w:b/>
          <w:bCs/>
          <w:color w:val="000000" w:themeColor="text1"/>
          <w:kern w:val="0"/>
          <w:sz w:val="30"/>
          <w:szCs w:val="30"/>
          <w:lang w:val="en-US" w:eastAsia="zh-CN"/>
          <w14:textFill>
            <w14:solidFill>
              <w14:schemeClr w14:val="tx1"/>
            </w14:solidFill>
          </w14:textFill>
        </w:rPr>
        <w:t>2</w:t>
      </w:r>
      <w:r>
        <w:rPr>
          <w:rFonts w:hint="eastAsia" w:ascii="宋体" w:hAnsi="宋体" w:eastAsia="宋体" w:cs="宋体"/>
          <w:b/>
          <w:bCs/>
          <w:color w:val="000000" w:themeColor="text1"/>
          <w:kern w:val="0"/>
          <w:sz w:val="30"/>
          <w:szCs w:val="30"/>
          <w:lang w:eastAsia="zh-CN"/>
          <w14:textFill>
            <w14:solidFill>
              <w14:schemeClr w14:val="tx1"/>
            </w14:solidFill>
          </w14:textFill>
        </w:rPr>
        <w:t>）</w:t>
      </w:r>
      <w:r>
        <w:rPr>
          <w:rFonts w:hint="eastAsia" w:ascii="宋体" w:hAnsi="宋体" w:eastAsia="宋体" w:cs="宋体"/>
          <w:b/>
          <w:bCs/>
          <w:color w:val="000000" w:themeColor="text1"/>
          <w:kern w:val="0"/>
          <w:sz w:val="30"/>
          <w:szCs w:val="30"/>
          <w14:textFill>
            <w14:solidFill>
              <w14:schemeClr w14:val="tx1"/>
            </w14:solidFill>
          </w14:textFill>
        </w:rPr>
        <w:t>（如是）</w:t>
      </w:r>
    </w:p>
    <w:p>
      <w:pPr>
        <w:autoSpaceDE w:val="0"/>
        <w:autoSpaceDN w:val="0"/>
        <w:adjustRightInd w:val="0"/>
        <w:spacing w:line="360" w:lineRule="auto"/>
        <w:ind w:right="157" w:firstLine="642"/>
        <w:jc w:val="lef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本公司（联合体）郑重声明，根据《政府采购促进中小企业发展管理办法》（财库 ﹝2020﹞46号）的规定，本公司（联合体）参加</w:t>
      </w:r>
      <w:r>
        <w:rPr>
          <w:rFonts w:hint="eastAsia" w:ascii="宋体" w:hAnsi="宋体" w:eastAsia="宋体" w:cs="宋体"/>
          <w:color w:val="000000" w:themeColor="text1"/>
          <w:kern w:val="0"/>
          <w:sz w:val="24"/>
          <w:szCs w:val="24"/>
          <w:u w:val="single"/>
          <w14:textFill>
            <w14:solidFill>
              <w14:schemeClr w14:val="tx1"/>
            </w14:solidFill>
          </w14:textFill>
        </w:rPr>
        <w:t>（单位名称）</w:t>
      </w:r>
      <w:r>
        <w:rPr>
          <w:rFonts w:hint="eastAsia" w:ascii="宋体" w:hAnsi="宋体" w:eastAsia="宋体" w:cs="宋体"/>
          <w:color w:val="000000" w:themeColor="text1"/>
          <w:kern w:val="0"/>
          <w:sz w:val="24"/>
          <w:szCs w:val="24"/>
          <w14:textFill>
            <w14:solidFill>
              <w14:schemeClr w14:val="tx1"/>
            </w14:solidFill>
          </w14:textFill>
        </w:rPr>
        <w:t>的</w:t>
      </w:r>
      <w:r>
        <w:rPr>
          <w:rFonts w:hint="eastAsia" w:ascii="宋体" w:hAnsi="宋体" w:eastAsia="宋体" w:cs="宋体"/>
          <w:color w:val="000000" w:themeColor="text1"/>
          <w:kern w:val="0"/>
          <w:sz w:val="24"/>
          <w:szCs w:val="24"/>
          <w:u w:val="single"/>
          <w14:textFill>
            <w14:solidFill>
              <w14:schemeClr w14:val="tx1"/>
            </w14:solidFill>
          </w14:textFill>
        </w:rPr>
        <w:t>（项目名称）</w:t>
      </w:r>
      <w:r>
        <w:rPr>
          <w:rFonts w:hint="eastAsia" w:ascii="宋体" w:hAnsi="宋体" w:eastAsia="宋体" w:cs="宋体"/>
          <w:color w:val="000000" w:themeColor="text1"/>
          <w:kern w:val="0"/>
          <w:sz w:val="24"/>
          <w:szCs w:val="24"/>
          <w14:textFill>
            <w14:solidFill>
              <w14:schemeClr w14:val="tx1"/>
            </w14:solidFill>
          </w14:textFill>
        </w:rPr>
        <w:t xml:space="preserve">采购活动，提供的货物全部由符合政策要求的中小企业制造。相关企业（含联合体中的中小企业、签订分包意向协议的中小企业）的具体情况如下： </w:t>
      </w:r>
    </w:p>
    <w:p>
      <w:pPr>
        <w:autoSpaceDE w:val="0"/>
        <w:autoSpaceDN w:val="0"/>
        <w:adjustRightInd w:val="0"/>
        <w:spacing w:line="360" w:lineRule="auto"/>
        <w:ind w:firstLine="480" w:firstLineChars="200"/>
        <w:jc w:val="lef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w:t>
      </w:r>
      <w:r>
        <w:rPr>
          <w:rFonts w:hint="eastAsia" w:ascii="宋体" w:hAnsi="宋体" w:eastAsia="宋体" w:cs="宋体"/>
          <w:color w:val="000000" w:themeColor="text1"/>
          <w:kern w:val="0"/>
          <w:sz w:val="24"/>
          <w:szCs w:val="24"/>
          <w:u w:val="single"/>
          <w14:textFill>
            <w14:solidFill>
              <w14:schemeClr w14:val="tx1"/>
            </w14:solidFill>
          </w14:textFill>
        </w:rPr>
        <w:t>（标的名称）</w:t>
      </w:r>
      <w:r>
        <w:rPr>
          <w:rFonts w:hint="eastAsia" w:ascii="宋体" w:hAnsi="宋体" w:eastAsia="宋体" w:cs="宋体"/>
          <w:color w:val="000000" w:themeColor="text1"/>
          <w:kern w:val="0"/>
          <w:sz w:val="24"/>
          <w:szCs w:val="24"/>
          <w14:textFill>
            <w14:solidFill>
              <w14:schemeClr w14:val="tx1"/>
            </w14:solidFill>
          </w14:textFill>
        </w:rPr>
        <w:t xml:space="preserve">，属于 </w:t>
      </w:r>
      <w:r>
        <w:rPr>
          <w:rFonts w:hint="eastAsia" w:ascii="宋体" w:hAnsi="宋体" w:eastAsia="宋体" w:cs="宋体"/>
          <w:color w:val="000000" w:themeColor="text1"/>
          <w:kern w:val="0"/>
          <w:sz w:val="24"/>
          <w:szCs w:val="24"/>
          <w:u w:val="single"/>
          <w14:textFill>
            <w14:solidFill>
              <w14:schemeClr w14:val="tx1"/>
            </w14:solidFill>
          </w14:textFill>
        </w:rPr>
        <w:t>（采购文件中明确的所属行业）行业</w:t>
      </w:r>
      <w:r>
        <w:rPr>
          <w:rFonts w:hint="eastAsia" w:ascii="宋体" w:hAnsi="宋体" w:eastAsia="宋体" w:cs="宋体"/>
          <w:color w:val="000000" w:themeColor="text1"/>
          <w:kern w:val="0"/>
          <w:sz w:val="24"/>
          <w:szCs w:val="24"/>
          <w14:textFill>
            <w14:solidFill>
              <w14:schemeClr w14:val="tx1"/>
            </w14:solidFill>
          </w14:textFill>
        </w:rPr>
        <w:t>；制造商为</w:t>
      </w:r>
      <w:r>
        <w:rPr>
          <w:rFonts w:hint="eastAsia" w:ascii="宋体" w:hAnsi="宋体" w:eastAsia="宋体" w:cs="宋体"/>
          <w:color w:val="000000" w:themeColor="text1"/>
          <w:kern w:val="0"/>
          <w:sz w:val="24"/>
          <w:szCs w:val="24"/>
          <w:u w:val="single"/>
          <w14:textFill>
            <w14:solidFill>
              <w14:schemeClr w14:val="tx1"/>
            </w14:solidFill>
          </w14:textFill>
        </w:rPr>
        <w:t>（企业名称）</w:t>
      </w:r>
      <w:r>
        <w:rPr>
          <w:rFonts w:hint="eastAsia" w:ascii="宋体" w:hAnsi="宋体" w:eastAsia="宋体" w:cs="宋体"/>
          <w:color w:val="000000" w:themeColor="text1"/>
          <w:kern w:val="0"/>
          <w:sz w:val="24"/>
          <w:szCs w:val="24"/>
          <w14:textFill>
            <w14:solidFill>
              <w14:schemeClr w14:val="tx1"/>
            </w14:solidFill>
          </w14:textFill>
        </w:rPr>
        <w:t>，从业人员</w:t>
      </w:r>
      <w:r>
        <w:rPr>
          <w:rFonts w:hint="eastAsia" w:ascii="宋体" w:hAnsi="宋体" w:eastAsia="宋体" w:cs="宋体"/>
          <w:color w:val="000000" w:themeColor="text1"/>
          <w:kern w:val="0"/>
          <w:sz w:val="24"/>
          <w:szCs w:val="24"/>
          <w:u w:val="single"/>
          <w14:textFill>
            <w14:solidFill>
              <w14:schemeClr w14:val="tx1"/>
            </w14:solidFill>
          </w14:textFill>
        </w:rPr>
        <w:t xml:space="preserve">       </w:t>
      </w:r>
      <w:r>
        <w:rPr>
          <w:rFonts w:hint="eastAsia" w:ascii="宋体" w:hAnsi="宋体" w:eastAsia="宋体" w:cs="宋体"/>
          <w:color w:val="000000" w:themeColor="text1"/>
          <w:kern w:val="0"/>
          <w:sz w:val="24"/>
          <w:szCs w:val="24"/>
          <w14:textFill>
            <w14:solidFill>
              <w14:schemeClr w14:val="tx1"/>
            </w14:solidFill>
          </w14:textFill>
        </w:rPr>
        <w:t>人，营业收入为</w:t>
      </w:r>
      <w:r>
        <w:rPr>
          <w:rFonts w:hint="eastAsia" w:ascii="宋体" w:hAnsi="宋体" w:eastAsia="宋体" w:cs="宋体"/>
          <w:color w:val="000000" w:themeColor="text1"/>
          <w:kern w:val="0"/>
          <w:sz w:val="24"/>
          <w:szCs w:val="24"/>
          <w:u w:val="single"/>
          <w14:textFill>
            <w14:solidFill>
              <w14:schemeClr w14:val="tx1"/>
            </w14:solidFill>
          </w14:textFill>
        </w:rPr>
        <w:t xml:space="preserve">       </w:t>
      </w:r>
      <w:r>
        <w:rPr>
          <w:rFonts w:hint="eastAsia" w:ascii="宋体" w:hAnsi="宋体" w:eastAsia="宋体" w:cs="宋体"/>
          <w:color w:val="000000" w:themeColor="text1"/>
          <w:kern w:val="0"/>
          <w:sz w:val="24"/>
          <w:szCs w:val="24"/>
          <w14:textFill>
            <w14:solidFill>
              <w14:schemeClr w14:val="tx1"/>
            </w14:solidFill>
          </w14:textFill>
        </w:rPr>
        <w:t>万元，资产总额为</w:t>
      </w:r>
      <w:r>
        <w:rPr>
          <w:rFonts w:hint="eastAsia" w:ascii="宋体" w:hAnsi="宋体" w:eastAsia="宋体" w:cs="宋体"/>
          <w:color w:val="000000" w:themeColor="text1"/>
          <w:kern w:val="0"/>
          <w:sz w:val="24"/>
          <w:szCs w:val="24"/>
          <w:u w:val="single"/>
          <w14:textFill>
            <w14:solidFill>
              <w14:schemeClr w14:val="tx1"/>
            </w14:solidFill>
          </w14:textFill>
        </w:rPr>
        <w:t xml:space="preserve">     </w:t>
      </w:r>
      <w:r>
        <w:rPr>
          <w:rFonts w:hint="eastAsia" w:ascii="宋体" w:hAnsi="宋体" w:eastAsia="宋体" w:cs="宋体"/>
          <w:color w:val="000000" w:themeColor="text1"/>
          <w:kern w:val="0"/>
          <w:sz w:val="24"/>
          <w:szCs w:val="24"/>
          <w14:textFill>
            <w14:solidFill>
              <w14:schemeClr w14:val="tx1"/>
            </w14:solidFill>
          </w14:textFill>
        </w:rPr>
        <w:t>万元</w:t>
      </w:r>
      <w:r>
        <w:rPr>
          <w:rFonts w:hint="eastAsia" w:ascii="宋体" w:hAnsi="宋体" w:eastAsia="宋体" w:cs="宋体"/>
          <w:b/>
          <w:bCs/>
          <w:color w:val="000000" w:themeColor="text1"/>
          <w:kern w:val="0"/>
          <w:sz w:val="24"/>
          <w:szCs w:val="24"/>
          <w:vertAlign w:val="superscript"/>
          <w14:textFill>
            <w14:solidFill>
              <w14:schemeClr w14:val="tx1"/>
            </w14:solidFill>
          </w14:textFill>
        </w:rPr>
        <w:footnoteReference w:id="1"/>
      </w:r>
      <w:r>
        <w:rPr>
          <w:rFonts w:hint="eastAsia" w:ascii="宋体" w:hAnsi="宋体" w:eastAsia="宋体" w:cs="宋体"/>
          <w:color w:val="000000" w:themeColor="text1"/>
          <w:kern w:val="0"/>
          <w:sz w:val="24"/>
          <w:szCs w:val="24"/>
          <w14:textFill>
            <w14:solidFill>
              <w14:schemeClr w14:val="tx1"/>
            </w14:solidFill>
          </w14:textFill>
        </w:rPr>
        <w:t>，属于</w:t>
      </w:r>
      <w:r>
        <w:rPr>
          <w:rFonts w:hint="eastAsia" w:ascii="宋体" w:hAnsi="宋体" w:eastAsia="宋体" w:cs="宋体"/>
          <w:color w:val="000000" w:themeColor="text1"/>
          <w:kern w:val="0"/>
          <w:sz w:val="24"/>
          <w:szCs w:val="24"/>
          <w:u w:val="single"/>
          <w14:textFill>
            <w14:solidFill>
              <w14:schemeClr w14:val="tx1"/>
            </w14:solidFill>
          </w14:textFill>
        </w:rPr>
        <w:t>（中型企业、小型企业、微型企业）</w:t>
      </w:r>
      <w:r>
        <w:rPr>
          <w:rFonts w:hint="eastAsia" w:ascii="宋体" w:hAnsi="宋体" w:eastAsia="宋体" w:cs="宋体"/>
          <w:color w:val="000000" w:themeColor="text1"/>
          <w:kern w:val="0"/>
          <w:sz w:val="24"/>
          <w:szCs w:val="24"/>
          <w14:textFill>
            <w14:solidFill>
              <w14:schemeClr w14:val="tx1"/>
            </w14:solidFill>
          </w14:textFill>
        </w:rPr>
        <w:t>；</w:t>
      </w:r>
    </w:p>
    <w:p>
      <w:pPr>
        <w:autoSpaceDE w:val="0"/>
        <w:autoSpaceDN w:val="0"/>
        <w:adjustRightInd w:val="0"/>
        <w:spacing w:line="360" w:lineRule="auto"/>
        <w:ind w:firstLine="480" w:firstLineChars="200"/>
        <w:jc w:val="lef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w:t>
      </w:r>
      <w:r>
        <w:rPr>
          <w:rFonts w:hint="eastAsia" w:ascii="宋体" w:hAnsi="宋体" w:eastAsia="宋体" w:cs="宋体"/>
          <w:color w:val="000000" w:themeColor="text1"/>
          <w:kern w:val="0"/>
          <w:sz w:val="24"/>
          <w:szCs w:val="24"/>
          <w:u w:val="single"/>
          <w14:textFill>
            <w14:solidFill>
              <w14:schemeClr w14:val="tx1"/>
            </w14:solidFill>
          </w14:textFill>
        </w:rPr>
        <w:t xml:space="preserve">（标的名称） </w:t>
      </w:r>
      <w:r>
        <w:rPr>
          <w:rFonts w:hint="eastAsia" w:ascii="宋体" w:hAnsi="宋体" w:eastAsia="宋体" w:cs="宋体"/>
          <w:color w:val="000000" w:themeColor="text1"/>
          <w:kern w:val="0"/>
          <w:sz w:val="24"/>
          <w:szCs w:val="24"/>
          <w14:textFill>
            <w14:solidFill>
              <w14:schemeClr w14:val="tx1"/>
            </w14:solidFill>
          </w14:textFill>
        </w:rPr>
        <w:t xml:space="preserve">，属于 </w:t>
      </w:r>
      <w:r>
        <w:rPr>
          <w:rFonts w:hint="eastAsia" w:ascii="宋体" w:hAnsi="宋体" w:eastAsia="宋体" w:cs="宋体"/>
          <w:color w:val="000000" w:themeColor="text1"/>
          <w:kern w:val="0"/>
          <w:sz w:val="24"/>
          <w:szCs w:val="24"/>
          <w:u w:val="single"/>
          <w14:textFill>
            <w14:solidFill>
              <w14:schemeClr w14:val="tx1"/>
            </w14:solidFill>
          </w14:textFill>
        </w:rPr>
        <w:t>（采购文件中明确的所属行业） 行业</w:t>
      </w:r>
      <w:r>
        <w:rPr>
          <w:rFonts w:hint="eastAsia" w:ascii="宋体" w:hAnsi="宋体" w:eastAsia="宋体" w:cs="宋体"/>
          <w:color w:val="000000" w:themeColor="text1"/>
          <w:kern w:val="0"/>
          <w:sz w:val="24"/>
          <w:szCs w:val="24"/>
          <w14:textFill>
            <w14:solidFill>
              <w14:schemeClr w14:val="tx1"/>
            </w14:solidFill>
          </w14:textFill>
        </w:rPr>
        <w:t>；制造商为</w:t>
      </w:r>
      <w:r>
        <w:rPr>
          <w:rFonts w:hint="eastAsia" w:ascii="宋体" w:hAnsi="宋体" w:eastAsia="宋体" w:cs="宋体"/>
          <w:color w:val="000000" w:themeColor="text1"/>
          <w:kern w:val="0"/>
          <w:sz w:val="24"/>
          <w:szCs w:val="24"/>
          <w:u w:val="single"/>
          <w14:textFill>
            <w14:solidFill>
              <w14:schemeClr w14:val="tx1"/>
            </w14:solidFill>
          </w14:textFill>
        </w:rPr>
        <w:t xml:space="preserve"> （企业名称） </w:t>
      </w:r>
      <w:r>
        <w:rPr>
          <w:rFonts w:hint="eastAsia" w:ascii="宋体" w:hAnsi="宋体" w:eastAsia="宋体" w:cs="宋体"/>
          <w:color w:val="000000" w:themeColor="text1"/>
          <w:kern w:val="0"/>
          <w:sz w:val="24"/>
          <w:szCs w:val="24"/>
          <w14:textFill>
            <w14:solidFill>
              <w14:schemeClr w14:val="tx1"/>
            </w14:solidFill>
          </w14:textFill>
        </w:rPr>
        <w:t>，从业人员</w:t>
      </w:r>
      <w:r>
        <w:rPr>
          <w:rFonts w:hint="eastAsia" w:ascii="宋体" w:hAnsi="宋体" w:eastAsia="宋体" w:cs="宋体"/>
          <w:color w:val="000000" w:themeColor="text1"/>
          <w:kern w:val="0"/>
          <w:sz w:val="24"/>
          <w:szCs w:val="24"/>
          <w:u w:val="single"/>
          <w14:textFill>
            <w14:solidFill>
              <w14:schemeClr w14:val="tx1"/>
            </w14:solidFill>
          </w14:textFill>
        </w:rPr>
        <w:t xml:space="preserve">     </w:t>
      </w:r>
      <w:r>
        <w:rPr>
          <w:rFonts w:hint="eastAsia" w:ascii="宋体" w:hAnsi="宋体" w:eastAsia="宋体" w:cs="宋体"/>
          <w:color w:val="000000" w:themeColor="text1"/>
          <w:kern w:val="0"/>
          <w:sz w:val="24"/>
          <w:szCs w:val="24"/>
          <w14:textFill>
            <w14:solidFill>
              <w14:schemeClr w14:val="tx1"/>
            </w14:solidFill>
          </w14:textFill>
        </w:rPr>
        <w:t>人，营业收入为</w:t>
      </w:r>
      <w:r>
        <w:rPr>
          <w:rFonts w:hint="eastAsia" w:ascii="宋体" w:hAnsi="宋体" w:eastAsia="宋体" w:cs="宋体"/>
          <w:color w:val="000000" w:themeColor="text1"/>
          <w:kern w:val="0"/>
          <w:sz w:val="24"/>
          <w:szCs w:val="24"/>
          <w:u w:val="single"/>
          <w14:textFill>
            <w14:solidFill>
              <w14:schemeClr w14:val="tx1"/>
            </w14:solidFill>
          </w14:textFill>
        </w:rPr>
        <w:t xml:space="preserve">      </w:t>
      </w:r>
      <w:r>
        <w:rPr>
          <w:rFonts w:hint="eastAsia" w:ascii="宋体" w:hAnsi="宋体" w:eastAsia="宋体" w:cs="宋体"/>
          <w:color w:val="000000" w:themeColor="text1"/>
          <w:kern w:val="0"/>
          <w:sz w:val="24"/>
          <w:szCs w:val="24"/>
          <w14:textFill>
            <w14:solidFill>
              <w14:schemeClr w14:val="tx1"/>
            </w14:solidFill>
          </w14:textFill>
        </w:rPr>
        <w:t>万元，资产总额为</w:t>
      </w:r>
      <w:r>
        <w:rPr>
          <w:rFonts w:hint="eastAsia" w:ascii="宋体" w:hAnsi="宋体" w:eastAsia="宋体" w:cs="宋体"/>
          <w:color w:val="000000" w:themeColor="text1"/>
          <w:kern w:val="0"/>
          <w:sz w:val="24"/>
          <w:szCs w:val="24"/>
          <w:u w:val="single"/>
          <w14:textFill>
            <w14:solidFill>
              <w14:schemeClr w14:val="tx1"/>
            </w14:solidFill>
          </w14:textFill>
        </w:rPr>
        <w:t xml:space="preserve">     </w:t>
      </w:r>
      <w:r>
        <w:rPr>
          <w:rFonts w:hint="eastAsia" w:ascii="宋体" w:hAnsi="宋体" w:eastAsia="宋体" w:cs="宋体"/>
          <w:color w:val="000000" w:themeColor="text1"/>
          <w:kern w:val="0"/>
          <w:sz w:val="24"/>
          <w:szCs w:val="24"/>
          <w14:textFill>
            <w14:solidFill>
              <w14:schemeClr w14:val="tx1"/>
            </w14:solidFill>
          </w14:textFill>
        </w:rPr>
        <w:t>万元，属于</w:t>
      </w:r>
      <w:r>
        <w:rPr>
          <w:rFonts w:hint="eastAsia" w:ascii="宋体" w:hAnsi="宋体" w:eastAsia="宋体" w:cs="宋体"/>
          <w:color w:val="000000" w:themeColor="text1"/>
          <w:kern w:val="0"/>
          <w:sz w:val="24"/>
          <w:szCs w:val="24"/>
          <w:u w:val="single"/>
          <w14:textFill>
            <w14:solidFill>
              <w14:schemeClr w14:val="tx1"/>
            </w14:solidFill>
          </w14:textFill>
        </w:rPr>
        <w:t>（中型企业、小型企业、微型企业）</w:t>
      </w:r>
      <w:r>
        <w:rPr>
          <w:rFonts w:hint="eastAsia" w:ascii="宋体" w:hAnsi="宋体" w:eastAsia="宋体" w:cs="宋体"/>
          <w:color w:val="000000" w:themeColor="text1"/>
          <w:kern w:val="0"/>
          <w:sz w:val="24"/>
          <w:szCs w:val="24"/>
          <w14:textFill>
            <w14:solidFill>
              <w14:schemeClr w14:val="tx1"/>
            </w14:solidFill>
          </w14:textFill>
        </w:rPr>
        <w:t>；</w:t>
      </w:r>
    </w:p>
    <w:p>
      <w:pPr>
        <w:autoSpaceDE w:val="0"/>
        <w:autoSpaceDN w:val="0"/>
        <w:adjustRightInd w:val="0"/>
        <w:spacing w:line="360" w:lineRule="auto"/>
        <w:ind w:left="642"/>
        <w:jc w:val="lef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w:t>
      </w:r>
    </w:p>
    <w:p>
      <w:pPr>
        <w:autoSpaceDE w:val="0"/>
        <w:autoSpaceDN w:val="0"/>
        <w:adjustRightInd w:val="0"/>
        <w:spacing w:line="360" w:lineRule="auto"/>
        <w:ind w:right="157" w:firstLine="480" w:firstLineChars="200"/>
        <w:jc w:val="lef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以上企业，不属于大企业的分支机构，不存在控股股东为大企业的情形，也不存在与大企业的负责人为同一人的情形。</w:t>
      </w:r>
    </w:p>
    <w:p>
      <w:pPr>
        <w:autoSpaceDE w:val="0"/>
        <w:autoSpaceDN w:val="0"/>
        <w:adjustRightInd w:val="0"/>
        <w:spacing w:line="360" w:lineRule="auto"/>
        <w:ind w:firstLine="480" w:firstLineChars="200"/>
        <w:jc w:val="lef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本企业对上述声明内容的真实性负责。如有虚假，将依法承担相应责任。</w:t>
      </w:r>
    </w:p>
    <w:p>
      <w:pPr>
        <w:autoSpaceDE w:val="0"/>
        <w:autoSpaceDN w:val="0"/>
        <w:adjustRightInd w:val="0"/>
        <w:spacing w:line="360" w:lineRule="auto"/>
        <w:ind w:left="3200" w:firstLine="720"/>
        <w:jc w:val="left"/>
        <w:rPr>
          <w:rFonts w:hint="eastAsia" w:ascii="宋体" w:hAnsi="宋体" w:eastAsia="宋体" w:cs="宋体"/>
          <w:color w:val="000000" w:themeColor="text1"/>
          <w:kern w:val="0"/>
          <w:sz w:val="24"/>
          <w:szCs w:val="24"/>
          <w14:textFill>
            <w14:solidFill>
              <w14:schemeClr w14:val="tx1"/>
            </w14:solidFill>
          </w14:textFill>
        </w:rPr>
      </w:pPr>
    </w:p>
    <w:p>
      <w:pPr>
        <w:autoSpaceDE w:val="0"/>
        <w:autoSpaceDN w:val="0"/>
        <w:adjustRightInd w:val="0"/>
        <w:spacing w:line="360" w:lineRule="auto"/>
        <w:ind w:left="3200" w:firstLine="720"/>
        <w:jc w:val="left"/>
        <w:rPr>
          <w:rFonts w:hint="eastAsia" w:ascii="宋体" w:hAnsi="宋体" w:eastAsia="宋体" w:cs="宋体"/>
          <w:color w:val="000000" w:themeColor="text1"/>
          <w:kern w:val="0"/>
          <w:sz w:val="24"/>
          <w:szCs w:val="24"/>
          <w14:textFill>
            <w14:solidFill>
              <w14:schemeClr w14:val="tx1"/>
            </w14:solidFill>
          </w14:textFill>
        </w:rPr>
      </w:pPr>
    </w:p>
    <w:p>
      <w:pPr>
        <w:autoSpaceDE w:val="0"/>
        <w:autoSpaceDN w:val="0"/>
        <w:adjustRightInd w:val="0"/>
        <w:spacing w:line="360" w:lineRule="auto"/>
        <w:ind w:left="3200" w:firstLine="720"/>
        <w:jc w:val="left"/>
        <w:rPr>
          <w:rFonts w:hint="eastAsia" w:ascii="宋体" w:hAnsi="宋体" w:eastAsia="宋体" w:cs="宋体"/>
          <w:color w:val="000000" w:themeColor="text1"/>
          <w:kern w:val="0"/>
          <w:sz w:val="24"/>
          <w:szCs w:val="24"/>
          <w14:textFill>
            <w14:solidFill>
              <w14:schemeClr w14:val="tx1"/>
            </w14:solidFill>
          </w14:textFill>
        </w:rPr>
      </w:pPr>
    </w:p>
    <w:p>
      <w:pPr>
        <w:autoSpaceDE w:val="0"/>
        <w:autoSpaceDN w:val="0"/>
        <w:adjustRightInd w:val="0"/>
        <w:spacing w:line="360" w:lineRule="auto"/>
        <w:ind w:firstLine="480" w:firstLineChars="200"/>
        <w:jc w:val="lef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投标人名称（电子签章）：</w:t>
      </w:r>
    </w:p>
    <w:p>
      <w:pPr>
        <w:autoSpaceDE w:val="0"/>
        <w:autoSpaceDN w:val="0"/>
        <w:adjustRightInd w:val="0"/>
        <w:spacing w:line="360" w:lineRule="auto"/>
        <w:ind w:firstLine="480" w:firstLineChars="200"/>
        <w:jc w:val="left"/>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日期：</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年</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月</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日</w:t>
      </w:r>
    </w:p>
    <w:p>
      <w:pPr>
        <w:snapToGrid w:val="0"/>
        <w:spacing w:before="50" w:after="50" w:line="360" w:lineRule="auto"/>
        <w:rPr>
          <w:rFonts w:hint="eastAsia" w:ascii="宋体" w:hAnsi="宋体" w:eastAsia="宋体" w:cs="宋体"/>
          <w:color w:val="000000" w:themeColor="text1"/>
          <w:sz w:val="24"/>
          <w:szCs w:val="24"/>
          <w14:textFill>
            <w14:solidFill>
              <w14:schemeClr w14:val="tx1"/>
            </w14:solidFill>
          </w14:textFill>
        </w:rPr>
      </w:pPr>
    </w:p>
    <w:p>
      <w:pPr>
        <w:snapToGrid w:val="0"/>
        <w:spacing w:before="120" w:beforeLines="50" w:after="50" w:line="240" w:lineRule="auto"/>
        <w:rPr>
          <w:rFonts w:hint="eastAsia" w:ascii="宋体" w:hAnsi="宋体" w:eastAsia="宋体" w:cs="宋体"/>
          <w:b/>
          <w:color w:val="000000" w:themeColor="text1"/>
          <w:sz w:val="24"/>
          <w:szCs w:val="24"/>
          <w14:textFill>
            <w14:solidFill>
              <w14:schemeClr w14:val="tx1"/>
            </w14:solidFill>
          </w14:textFill>
        </w:rPr>
      </w:pPr>
    </w:p>
    <w:p>
      <w:pPr>
        <w:keepNext w:val="0"/>
        <w:keepLines w:val="0"/>
        <w:widowControl/>
        <w:suppressLineNumbers w:val="0"/>
        <w:spacing w:before="75" w:beforeAutospacing="0" w:after="75" w:afterAutospacing="0"/>
        <w:ind w:left="0" w:right="0"/>
        <w:jc w:val="left"/>
        <w:rPr>
          <w:rFonts w:hint="eastAsia" w:ascii="宋体" w:hAnsi="宋体" w:eastAsia="宋体" w:cs="宋体"/>
          <w:color w:val="000000" w:themeColor="text1"/>
          <w:kern w:val="0"/>
          <w:sz w:val="24"/>
          <w:szCs w:val="24"/>
          <w:lang w:val="en-US" w:eastAsia="zh-CN" w:bidi="ar"/>
          <w14:textFill>
            <w14:solidFill>
              <w14:schemeClr w14:val="tx1"/>
            </w14:solidFill>
          </w14:textFill>
        </w:rPr>
      </w:pPr>
    </w:p>
    <w:p>
      <w:pPr>
        <w:snapToGrid w:val="0"/>
        <w:spacing w:before="156" w:beforeLines="50" w:after="50" w:line="240" w:lineRule="auto"/>
        <w:rPr>
          <w:rFonts w:hint="eastAsia" w:asciiTheme="minorEastAsia" w:hAnsiTheme="minorEastAsia" w:eastAsiaTheme="minorEastAsia" w:cstheme="minorEastAsia"/>
          <w:b/>
          <w:color w:val="000000" w:themeColor="text1"/>
          <w:sz w:val="24"/>
          <w:szCs w:val="24"/>
          <w14:textFill>
            <w14:solidFill>
              <w14:schemeClr w14:val="tx1"/>
            </w14:solidFill>
          </w14:textFill>
        </w:rPr>
      </w:pPr>
    </w:p>
    <w:p>
      <w:pPr>
        <w:snapToGrid w:val="0"/>
        <w:spacing w:before="156" w:beforeLines="50" w:after="50" w:line="240" w:lineRule="auto"/>
        <w:rPr>
          <w:rFonts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残疾人福利性单位声明函格式：</w:t>
      </w:r>
    </w:p>
    <w:p>
      <w:pPr>
        <w:spacing w:line="240" w:lineRule="auto"/>
        <w:jc w:val="center"/>
        <w:rPr>
          <w:rFonts w:asciiTheme="minorEastAsia" w:hAnsiTheme="minorEastAsia" w:eastAsiaTheme="minorEastAsia" w:cstheme="minorEastAsia"/>
          <w:b/>
          <w:bCs/>
          <w:color w:val="000000" w:themeColor="text1"/>
          <w:sz w:val="30"/>
          <w:szCs w:val="30"/>
          <w14:textFill>
            <w14:solidFill>
              <w14:schemeClr w14:val="tx1"/>
            </w14:solidFill>
          </w14:textFill>
        </w:rPr>
      </w:pPr>
      <w:r>
        <w:rPr>
          <w:rFonts w:hint="eastAsia" w:asciiTheme="minorEastAsia" w:hAnsiTheme="minorEastAsia" w:eastAsiaTheme="minorEastAsia" w:cstheme="minorEastAsia"/>
          <w:b/>
          <w:bCs/>
          <w:color w:val="000000" w:themeColor="text1"/>
          <w:sz w:val="30"/>
          <w:szCs w:val="30"/>
          <w14:textFill>
            <w14:solidFill>
              <w14:schemeClr w14:val="tx1"/>
            </w14:solidFill>
          </w14:textFill>
        </w:rPr>
        <w:t>残疾人福利性单位声明函（标项</w:t>
      </w:r>
      <w:r>
        <w:rPr>
          <w:rFonts w:hint="eastAsia" w:asciiTheme="minorEastAsia" w:hAnsiTheme="minorEastAsia" w:eastAsiaTheme="minorEastAsia" w:cstheme="minorEastAsia"/>
          <w:b/>
          <w:bCs/>
          <w:color w:val="000000" w:themeColor="text1"/>
          <w:sz w:val="30"/>
          <w:szCs w:val="30"/>
          <w:lang w:val="en-US" w:eastAsia="zh-CN"/>
          <w14:textFill>
            <w14:solidFill>
              <w14:schemeClr w14:val="tx1"/>
            </w14:solidFill>
          </w14:textFill>
        </w:rPr>
        <w:t>2</w:t>
      </w:r>
      <w:r>
        <w:rPr>
          <w:rFonts w:hint="eastAsia" w:asciiTheme="minorEastAsia" w:hAnsiTheme="minorEastAsia" w:eastAsiaTheme="minorEastAsia" w:cstheme="minorEastAsia"/>
          <w:b/>
          <w:bCs/>
          <w:color w:val="000000" w:themeColor="text1"/>
          <w:sz w:val="30"/>
          <w:szCs w:val="30"/>
          <w14:textFill>
            <w14:solidFill>
              <w14:schemeClr w14:val="tx1"/>
            </w14:solidFill>
          </w14:textFill>
        </w:rPr>
        <w:t>）（如是）</w:t>
      </w:r>
    </w:p>
    <w:p>
      <w:pPr>
        <w:widowControl/>
        <w:spacing w:before="100" w:beforeAutospacing="1" w:after="100" w:afterAutospacing="1" w:line="480" w:lineRule="auto"/>
        <w:ind w:firstLine="360" w:firstLineChars="150"/>
        <w:jc w:val="left"/>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本单位郑重声明，根据《财政部 民政部 中国残疾人联合会关于促进残疾人就业政府采购政策的通知》（财库〔2017〕141 号）的规定，本单位为符合条件的残疾人福利性单位，且本单位参加</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项目名称   </w:t>
      </w:r>
      <w:r>
        <w:rPr>
          <w:rFonts w:hint="eastAsia" w:asciiTheme="minorEastAsia" w:hAnsiTheme="minorEastAsia" w:eastAsiaTheme="minorEastAsia" w:cstheme="minorEastAsia"/>
          <w:color w:val="000000" w:themeColor="text1"/>
          <w:sz w:val="24"/>
          <w:szCs w:val="24"/>
          <w14:textFill>
            <w14:solidFill>
              <w14:schemeClr w14:val="tx1"/>
            </w14:solidFill>
          </w14:textFill>
        </w:rPr>
        <w:t>（项目编号）采购活动提供本单位制造的货物（由本单位承担工程/提供服务），或者提供其他残疾人福利性单位制造的货物（不包括使用非残疾人福利性单位注册商标的货物）。</w:t>
      </w:r>
    </w:p>
    <w:p>
      <w:pPr>
        <w:widowControl/>
        <w:spacing w:before="100" w:beforeAutospacing="1" w:after="100" w:afterAutospacing="1" w:line="480" w:lineRule="auto"/>
        <w:ind w:firstLine="360" w:firstLineChars="150"/>
        <w:jc w:val="left"/>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本单位对上述声明的真实性负责。如有虚假，将依法承担相应责任。</w:t>
      </w:r>
    </w:p>
    <w:p>
      <w:pPr>
        <w:widowControl/>
        <w:spacing w:before="100" w:beforeAutospacing="1" w:after="100" w:afterAutospacing="1" w:line="480" w:lineRule="auto"/>
        <w:ind w:firstLine="240" w:firstLineChars="100"/>
        <w:jc w:val="left"/>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投标人名称（电子签章）： </w:t>
      </w:r>
    </w:p>
    <w:p>
      <w:pPr>
        <w:adjustRightInd w:val="0"/>
        <w:spacing w:line="360" w:lineRule="auto"/>
        <w:jc w:val="left"/>
        <w:rPr>
          <w:rFonts w:asciiTheme="minorEastAsia" w:hAnsiTheme="minorEastAsia" w:eastAsiaTheme="minorEastAsia" w:cstheme="minorEastAsia"/>
          <w:snapToGrid w:val="0"/>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szCs w:val="24"/>
          <w14:textFill>
            <w14:solidFill>
              <w14:schemeClr w14:val="tx1"/>
            </w14:solidFill>
          </w14:textFill>
        </w:rPr>
        <w:t>日期：</w:t>
      </w:r>
      <w:r>
        <w:rPr>
          <w:rFonts w:hint="eastAsia" w:asciiTheme="minorEastAsia" w:hAnsiTheme="minorEastAsia" w:eastAsiaTheme="minorEastAsia" w:cstheme="minorEastAsia"/>
          <w:snapToGrid w:val="0"/>
          <w:color w:val="000000" w:themeColor="text1"/>
          <w:kern w:val="0"/>
          <w:sz w:val="24"/>
          <w:szCs w:val="24"/>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 w:val="24"/>
          <w:szCs w:val="24"/>
          <w14:textFill>
            <w14:solidFill>
              <w14:schemeClr w14:val="tx1"/>
            </w14:solidFill>
          </w14:textFill>
        </w:rPr>
        <w:t>年</w:t>
      </w:r>
      <w:r>
        <w:rPr>
          <w:rFonts w:hint="eastAsia" w:asciiTheme="minorEastAsia" w:hAnsiTheme="minorEastAsia" w:eastAsiaTheme="minorEastAsia" w:cstheme="minorEastAsia"/>
          <w:snapToGrid w:val="0"/>
          <w:color w:val="000000" w:themeColor="text1"/>
          <w:kern w:val="0"/>
          <w:sz w:val="24"/>
          <w:szCs w:val="24"/>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 w:val="24"/>
          <w:szCs w:val="24"/>
          <w14:textFill>
            <w14:solidFill>
              <w14:schemeClr w14:val="tx1"/>
            </w14:solidFill>
          </w14:textFill>
        </w:rPr>
        <w:t>月</w:t>
      </w:r>
      <w:r>
        <w:rPr>
          <w:rFonts w:hint="eastAsia" w:asciiTheme="minorEastAsia" w:hAnsiTheme="minorEastAsia" w:eastAsiaTheme="minorEastAsia" w:cstheme="minorEastAsia"/>
          <w:snapToGrid w:val="0"/>
          <w:color w:val="000000" w:themeColor="text1"/>
          <w:kern w:val="0"/>
          <w:sz w:val="24"/>
          <w:szCs w:val="24"/>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 w:val="24"/>
          <w:szCs w:val="24"/>
          <w14:textFill>
            <w14:solidFill>
              <w14:schemeClr w14:val="tx1"/>
            </w14:solidFill>
          </w14:textFill>
        </w:rPr>
        <w:t>日</w:t>
      </w:r>
    </w:p>
    <w:p>
      <w:pPr>
        <w:pStyle w:val="12"/>
        <w:spacing w:line="360" w:lineRule="auto"/>
        <w:rPr>
          <w:rFonts w:asciiTheme="minorEastAsia" w:hAnsiTheme="minorEastAsia" w:eastAsiaTheme="minorEastAsia" w:cstheme="minorEastAsia"/>
          <w:color w:val="000000" w:themeColor="text1"/>
          <w14:textFill>
            <w14:solidFill>
              <w14:schemeClr w14:val="tx1"/>
            </w14:solidFill>
          </w14:textFill>
        </w:rPr>
      </w:pPr>
    </w:p>
    <w:p>
      <w:pPr>
        <w:pStyle w:val="12"/>
        <w:spacing w:line="360" w:lineRule="auto"/>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备注：（1）残疾人福利性单位说明材料：残疾人福利性单位声明函。（2）如提供其他残疾人福利性单位制造的货物，还须同时提供该企业的残疾人福利性单位声明函。</w:t>
      </w:r>
    </w:p>
    <w:p>
      <w:pPr>
        <w:spacing w:line="360" w:lineRule="auto"/>
        <w:jc w:val="right"/>
        <w:rPr>
          <w:rFonts w:asciiTheme="minorEastAsia" w:hAnsiTheme="minorEastAsia" w:eastAsiaTheme="minorEastAsia" w:cstheme="minorEastAsia"/>
          <w:color w:val="000000" w:themeColor="text1"/>
          <w:sz w:val="24"/>
          <w:szCs w:val="24"/>
          <w14:textFill>
            <w14:solidFill>
              <w14:schemeClr w14:val="tx1"/>
            </w14:solidFill>
          </w14:textFill>
        </w:rPr>
      </w:pPr>
    </w:p>
    <w:p>
      <w:pPr>
        <w:spacing w:line="360" w:lineRule="auto"/>
        <w:jc w:val="left"/>
        <w:rPr>
          <w:rFonts w:asciiTheme="minorEastAsia" w:hAnsiTheme="minorEastAsia" w:eastAsiaTheme="minorEastAsia" w:cstheme="minorEastAsia"/>
          <w:b/>
          <w:bCs/>
          <w:color w:val="000000" w:themeColor="text1"/>
          <w:spacing w:val="-4"/>
          <w:sz w:val="24"/>
          <w:szCs w:val="24"/>
          <w14:textFill>
            <w14:solidFill>
              <w14:schemeClr w14:val="tx1"/>
            </w14:solidFill>
          </w14:textFill>
        </w:rPr>
      </w:pPr>
    </w:p>
    <w:p>
      <w:pPr>
        <w:spacing w:line="360" w:lineRule="auto"/>
        <w:jc w:val="left"/>
        <w:rPr>
          <w:rFonts w:asciiTheme="minorEastAsia" w:hAnsiTheme="minorEastAsia" w:eastAsiaTheme="minorEastAsia" w:cstheme="minorEastAsia"/>
          <w:b/>
          <w:bCs/>
          <w:color w:val="000000" w:themeColor="text1"/>
          <w:spacing w:val="-4"/>
          <w:sz w:val="24"/>
          <w:szCs w:val="24"/>
          <w14:textFill>
            <w14:solidFill>
              <w14:schemeClr w14:val="tx1"/>
            </w14:solidFill>
          </w14:textFill>
        </w:rPr>
      </w:pPr>
    </w:p>
    <w:p>
      <w:pPr>
        <w:spacing w:line="360" w:lineRule="auto"/>
        <w:jc w:val="left"/>
        <w:rPr>
          <w:rFonts w:asciiTheme="minorEastAsia" w:hAnsiTheme="minorEastAsia" w:eastAsiaTheme="minorEastAsia" w:cstheme="minorEastAsia"/>
          <w:b/>
          <w:bCs/>
          <w:color w:val="000000" w:themeColor="text1"/>
          <w:spacing w:val="-4"/>
          <w:sz w:val="24"/>
          <w:szCs w:val="24"/>
          <w14:textFill>
            <w14:solidFill>
              <w14:schemeClr w14:val="tx1"/>
            </w14:solidFill>
          </w14:textFill>
        </w:rPr>
      </w:pPr>
    </w:p>
    <w:p>
      <w:pPr>
        <w:spacing w:line="240" w:lineRule="auto"/>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pacing w:val="-4"/>
          <w:sz w:val="24"/>
          <w:szCs w:val="24"/>
          <w14:textFill>
            <w14:solidFill>
              <w14:schemeClr w14:val="tx1"/>
            </w14:solidFill>
          </w14:textFill>
        </w:rPr>
        <w:t>监狱企业声明文件：</w:t>
      </w:r>
    </w:p>
    <w:p>
      <w:pPr>
        <w:spacing w:line="360" w:lineRule="auto"/>
        <w:ind w:firstLine="2329" w:firstLineChars="1000"/>
        <w:jc w:val="left"/>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pPr>
      <w:r>
        <w:rPr>
          <w:rFonts w:hint="eastAsia" w:asciiTheme="minorEastAsia" w:hAnsiTheme="minorEastAsia" w:eastAsiaTheme="minorEastAsia" w:cstheme="minorEastAsia"/>
          <w:b/>
          <w:bCs/>
          <w:color w:val="000000" w:themeColor="text1"/>
          <w:spacing w:val="-4"/>
          <w:sz w:val="24"/>
          <w:szCs w:val="24"/>
          <w14:textFill>
            <w14:solidFill>
              <w14:schemeClr w14:val="tx1"/>
            </w14:solidFill>
          </w14:textFill>
        </w:rPr>
        <w:t>监狱企业声明文件</w:t>
      </w:r>
      <w:r>
        <w:rPr>
          <w:rFonts w:hint="eastAsia" w:asciiTheme="minorEastAsia" w:hAnsiTheme="minorEastAsia" w:eastAsiaTheme="minorEastAsia" w:cstheme="minorEastAsia"/>
          <w:color w:val="000000" w:themeColor="text1"/>
          <w:spacing w:val="-4"/>
          <w:sz w:val="24"/>
          <w:szCs w:val="24"/>
          <w14:textFill>
            <w14:solidFill>
              <w14:schemeClr w14:val="tx1"/>
            </w14:solidFill>
          </w14:textFill>
        </w:rPr>
        <w:t>(格式自拟）</w:t>
      </w:r>
      <w:r>
        <w:rPr>
          <w:rFonts w:hint="eastAsia" w:asciiTheme="minorEastAsia" w:hAnsiTheme="minorEastAsia" w:eastAsiaTheme="minorEastAsia" w:cstheme="minorEastAsia"/>
          <w:b/>
          <w:bCs/>
          <w:color w:val="000000" w:themeColor="text1"/>
          <w:spacing w:val="-4"/>
          <w:sz w:val="24"/>
          <w:szCs w:val="24"/>
          <w14:textFill>
            <w14:solidFill>
              <w14:schemeClr w14:val="tx1"/>
            </w14:solidFill>
          </w14:textFill>
        </w:rPr>
        <w:t>（标项</w:t>
      </w:r>
      <w:r>
        <w:rPr>
          <w:rFonts w:hint="eastAsia" w:asciiTheme="minorEastAsia" w:hAnsiTheme="minorEastAsia" w:eastAsiaTheme="minorEastAsia" w:cstheme="minorEastAsia"/>
          <w:b/>
          <w:bCs/>
          <w:color w:val="000000" w:themeColor="text1"/>
          <w:spacing w:val="-4"/>
          <w:sz w:val="24"/>
          <w:szCs w:val="24"/>
          <w:lang w:val="en-US" w:eastAsia="zh-CN"/>
          <w14:textFill>
            <w14:solidFill>
              <w14:schemeClr w14:val="tx1"/>
            </w14:solidFill>
          </w14:textFill>
        </w:rPr>
        <w:t>2</w:t>
      </w:r>
      <w:r>
        <w:rPr>
          <w:rFonts w:hint="eastAsia" w:asciiTheme="minorEastAsia" w:hAnsiTheme="minorEastAsia" w:eastAsiaTheme="minorEastAsia" w:cstheme="minorEastAsia"/>
          <w:b/>
          <w:bCs/>
          <w:color w:val="000000" w:themeColor="text1"/>
          <w:spacing w:val="-4"/>
          <w:sz w:val="24"/>
          <w:szCs w:val="24"/>
          <w14:textFill>
            <w14:solidFill>
              <w14:schemeClr w14:val="tx1"/>
            </w14:solidFill>
          </w14:textFill>
        </w:rPr>
        <w:t>）</w:t>
      </w:r>
      <w:r>
        <w:rPr>
          <w:rFonts w:hint="eastAsia" w:asciiTheme="minorEastAsia" w:hAnsiTheme="minorEastAsia" w:eastAsiaTheme="minorEastAsia" w:cstheme="minorEastAsia"/>
          <w:b/>
          <w:bCs/>
          <w:color w:val="000000" w:themeColor="text1"/>
          <w:spacing w:val="-4"/>
          <w:sz w:val="24"/>
          <w:szCs w:val="24"/>
          <w:lang w:eastAsia="zh-CN"/>
          <w14:textFill>
            <w14:solidFill>
              <w14:schemeClr w14:val="tx1"/>
            </w14:solidFill>
          </w14:textFill>
        </w:rPr>
        <w:t>（</w:t>
      </w:r>
      <w:r>
        <w:rPr>
          <w:rFonts w:hint="eastAsia" w:asciiTheme="minorEastAsia" w:hAnsiTheme="minorEastAsia" w:eastAsiaTheme="minorEastAsia" w:cstheme="minorEastAsia"/>
          <w:b/>
          <w:bCs/>
          <w:color w:val="000000" w:themeColor="text1"/>
          <w:spacing w:val="-4"/>
          <w:sz w:val="24"/>
          <w:szCs w:val="24"/>
          <w:lang w:val="en-US" w:eastAsia="zh-CN"/>
          <w14:textFill>
            <w14:solidFill>
              <w14:schemeClr w14:val="tx1"/>
            </w14:solidFill>
          </w14:textFill>
        </w:rPr>
        <w:t>如是</w:t>
      </w:r>
      <w:r>
        <w:rPr>
          <w:rFonts w:hint="eastAsia" w:asciiTheme="minorEastAsia" w:hAnsiTheme="minorEastAsia" w:eastAsiaTheme="minorEastAsia" w:cstheme="minorEastAsia"/>
          <w:b/>
          <w:bCs/>
          <w:color w:val="000000" w:themeColor="text1"/>
          <w:spacing w:val="-4"/>
          <w:sz w:val="24"/>
          <w:szCs w:val="24"/>
          <w:lang w:eastAsia="zh-CN"/>
          <w14:textFill>
            <w14:solidFill>
              <w14:schemeClr w14:val="tx1"/>
            </w14:solidFill>
          </w14:textFill>
        </w:rPr>
        <w:t>）</w:t>
      </w:r>
    </w:p>
    <w:p>
      <w:pPr>
        <w:widowControl w:val="0"/>
        <w:autoSpaceDE w:val="0"/>
        <w:autoSpaceDN w:val="0"/>
        <w:adjustRightInd w:val="0"/>
        <w:spacing w:after="120" w:line="240" w:lineRule="auto"/>
        <w:ind w:left="0" w:leftChars="0" w:firstLine="0" w:firstLineChars="0"/>
        <w:jc w:val="center"/>
        <w:textAlignment w:val="baseline"/>
        <w:rPr>
          <w:rFonts w:hint="eastAsia" w:asciiTheme="minorEastAsia" w:hAnsiTheme="minorEastAsia" w:eastAsiaTheme="minorEastAsia" w:cstheme="minorEastAsia"/>
          <w:b/>
          <w:color w:val="000000" w:themeColor="text1"/>
          <w:spacing w:val="0"/>
          <w:kern w:val="2"/>
          <w:sz w:val="36"/>
          <w:szCs w:val="20"/>
          <w:lang w:val="en-US" w:eastAsia="zh-CN" w:bidi="ar-SA"/>
          <w14:textFill>
            <w14:solidFill>
              <w14:schemeClr w14:val="tx1"/>
            </w14:solidFill>
          </w14:textFill>
        </w:rPr>
      </w:pPr>
    </w:p>
    <w:p>
      <w:pPr>
        <w:widowControl w:val="0"/>
        <w:autoSpaceDE w:val="0"/>
        <w:autoSpaceDN w:val="0"/>
        <w:adjustRightInd w:val="0"/>
        <w:spacing w:after="120" w:line="240" w:lineRule="auto"/>
        <w:ind w:left="0" w:leftChars="0" w:firstLine="0" w:firstLineChars="0"/>
        <w:jc w:val="center"/>
        <w:textAlignment w:val="baseline"/>
        <w:rPr>
          <w:rFonts w:hint="eastAsia" w:asciiTheme="minorEastAsia" w:hAnsiTheme="minorEastAsia" w:eastAsiaTheme="minorEastAsia" w:cstheme="minorEastAsia"/>
          <w:b/>
          <w:color w:val="000000" w:themeColor="text1"/>
          <w:spacing w:val="0"/>
          <w:kern w:val="2"/>
          <w:sz w:val="36"/>
          <w:szCs w:val="20"/>
          <w:lang w:val="en-US" w:eastAsia="zh-CN" w:bidi="ar-SA"/>
          <w14:textFill>
            <w14:solidFill>
              <w14:schemeClr w14:val="tx1"/>
            </w14:solidFill>
          </w14:textFill>
        </w:rPr>
      </w:pPr>
    </w:p>
    <w:p>
      <w:pPr>
        <w:rPr>
          <w:rFonts w:hint="eastAsia" w:ascii="宋体" w:hAnsi="宋体" w:eastAsia="宋体" w:cs="宋体"/>
          <w:b/>
          <w:color w:val="000000" w:themeColor="text1"/>
          <w:sz w:val="24"/>
          <w:szCs w:val="24"/>
          <w:lang w:val="en-US" w:eastAsia="zh-CN"/>
          <w14:textFill>
            <w14:solidFill>
              <w14:schemeClr w14:val="tx1"/>
            </w14:solidFill>
          </w14:textFill>
        </w:rPr>
      </w:pPr>
      <w:r>
        <w:rPr>
          <w:rFonts w:hint="eastAsia" w:ascii="宋体" w:hAnsi="宋体" w:eastAsia="宋体" w:cs="宋体"/>
          <w:b/>
          <w:color w:val="000000" w:themeColor="text1"/>
          <w:sz w:val="24"/>
          <w:szCs w:val="24"/>
          <w:lang w:val="en-US" w:eastAsia="zh-CN"/>
          <w14:textFill>
            <w14:solidFill>
              <w14:schemeClr w14:val="tx1"/>
            </w14:solidFill>
          </w14:textFill>
        </w:rPr>
        <w:br w:type="page"/>
      </w:r>
    </w:p>
    <w:p>
      <w:pPr>
        <w:jc w:val="center"/>
        <w:rPr>
          <w:rFonts w:hint="default" w:asciiTheme="minorEastAsia" w:hAnsiTheme="minorEastAsia" w:eastAsiaTheme="minorEastAsia" w:cstheme="minorEastAsia"/>
          <w:b/>
          <w:color w:val="000000" w:themeColor="text1"/>
          <w:sz w:val="28"/>
          <w:szCs w:val="28"/>
          <w14:textFill>
            <w14:solidFill>
              <w14:schemeClr w14:val="tx1"/>
            </w14:solidFill>
          </w14:textFill>
        </w:rPr>
      </w:pPr>
      <w:r>
        <w:rPr>
          <w:rFonts w:hint="eastAsia" w:asciiTheme="minorEastAsia" w:hAnsiTheme="minorEastAsia" w:eastAsiaTheme="minorEastAsia" w:cstheme="minorEastAsia"/>
          <w:b/>
          <w:color w:val="000000" w:themeColor="text1"/>
          <w:kern w:val="2"/>
          <w:sz w:val="36"/>
          <w:szCs w:val="20"/>
          <w:lang w:val="en-US" w:eastAsia="zh-CN" w:bidi="ar-SA"/>
          <w14:textFill>
            <w14:solidFill>
              <w14:schemeClr w14:val="tx1"/>
            </w14:solidFill>
          </w14:textFill>
        </w:rPr>
        <w:t>第七部分 其他</w:t>
      </w:r>
    </w:p>
    <w:p>
      <w:pPr>
        <w:pStyle w:val="40"/>
        <w:widowControl w:val="0"/>
        <w:snapToGrid w:val="0"/>
        <w:spacing w:after="156" w:afterLines="50" w:line="312" w:lineRule="auto"/>
        <w:jc w:val="center"/>
        <w:rPr>
          <w:rFonts w:hint="default" w:asciiTheme="minorEastAsia" w:hAnsiTheme="minorEastAsia" w:eastAsiaTheme="minorEastAsia" w:cstheme="minorEastAsia"/>
          <w:color w:val="000000" w:themeColor="text1"/>
          <w:sz w:val="32"/>
          <w:szCs w:val="32"/>
          <w14:textFill>
            <w14:solidFill>
              <w14:schemeClr w14:val="tx1"/>
            </w14:solidFill>
          </w14:textFill>
        </w:rPr>
      </w:pPr>
      <w:r>
        <w:rPr>
          <w:rFonts w:asciiTheme="minorEastAsia" w:hAnsiTheme="minorEastAsia" w:eastAsiaTheme="minorEastAsia" w:cstheme="minorEastAsia"/>
          <w:color w:val="000000" w:themeColor="text1"/>
          <w:sz w:val="32"/>
          <w:szCs w:val="32"/>
          <w14:textFill>
            <w14:solidFill>
              <w14:schemeClr w14:val="tx1"/>
            </w14:solidFill>
          </w14:textFill>
        </w:rPr>
        <w:t>政府采购活动现场确认声明书</w:t>
      </w:r>
    </w:p>
    <w:p>
      <w:pPr>
        <w:pStyle w:val="40"/>
        <w:widowControl w:val="0"/>
        <w:snapToGrid w:val="0"/>
        <w:spacing w:line="312" w:lineRule="auto"/>
        <w:jc w:val="both"/>
        <w:rPr>
          <w:rFonts w:hint="default" w:asciiTheme="minorEastAsia" w:hAnsiTheme="minorEastAsia" w:eastAsiaTheme="minorEastAsia" w:cstheme="minorEastAsia"/>
          <w:b/>
          <w:color w:val="000000" w:themeColor="text1"/>
          <w:sz w:val="24"/>
          <w:szCs w:val="24"/>
          <w14:textFill>
            <w14:solidFill>
              <w14:schemeClr w14:val="tx1"/>
            </w14:solidFill>
          </w14:textFill>
        </w:rPr>
      </w:pPr>
      <w:r>
        <w:rPr>
          <w:rFonts w:asciiTheme="minorEastAsia" w:hAnsiTheme="minorEastAsia" w:eastAsiaTheme="minorEastAsia" w:cstheme="minorEastAsia"/>
          <w:color w:val="000000" w:themeColor="text1"/>
          <w:kern w:val="0"/>
          <w:sz w:val="24"/>
          <w:szCs w:val="24"/>
          <w:u w:val="single"/>
          <w14:textFill>
            <w14:solidFill>
              <w14:schemeClr w14:val="tx1"/>
            </w14:solidFill>
          </w14:textFill>
        </w:rPr>
        <w:t>浙江科信联合工程项目管理咨询有限公司</w:t>
      </w:r>
      <w:r>
        <w:rPr>
          <w:rFonts w:asciiTheme="minorEastAsia" w:hAnsiTheme="minorEastAsia" w:eastAsiaTheme="minorEastAsia" w:cstheme="minorEastAsia"/>
          <w:color w:val="000000" w:themeColor="text1"/>
          <w:kern w:val="0"/>
          <w:sz w:val="24"/>
          <w:szCs w:val="24"/>
          <w14:textFill>
            <w14:solidFill>
              <w14:schemeClr w14:val="tx1"/>
            </w14:solidFill>
          </w14:textFill>
        </w:rPr>
        <w:t>（采购组织机构名称）：</w:t>
      </w:r>
    </w:p>
    <w:p>
      <w:pPr>
        <w:pStyle w:val="40"/>
        <w:widowControl w:val="0"/>
        <w:snapToGrid w:val="0"/>
        <w:spacing w:line="312" w:lineRule="auto"/>
        <w:ind w:firstLine="504" w:firstLineChars="200"/>
        <w:jc w:val="both"/>
        <w:rPr>
          <w:rFonts w:hint="default" w:asciiTheme="minorEastAsia" w:hAnsiTheme="minorEastAsia" w:eastAsiaTheme="minorEastAsia" w:cstheme="minorEastAsia"/>
          <w:color w:val="000000" w:themeColor="text1"/>
          <w:spacing w:val="6"/>
          <w:sz w:val="24"/>
          <w:szCs w:val="24"/>
          <w14:textFill>
            <w14:solidFill>
              <w14:schemeClr w14:val="tx1"/>
            </w14:solidFill>
          </w14:textFill>
        </w:rPr>
      </w:pPr>
      <w:r>
        <w:rPr>
          <w:rFonts w:asciiTheme="minorEastAsia" w:hAnsiTheme="minorEastAsia" w:eastAsiaTheme="minorEastAsia" w:cstheme="minorEastAsia"/>
          <w:color w:val="000000" w:themeColor="text1"/>
          <w:spacing w:val="6"/>
          <w:sz w:val="24"/>
          <w:szCs w:val="24"/>
          <w14:textFill>
            <w14:solidFill>
              <w14:schemeClr w14:val="tx1"/>
            </w14:solidFill>
          </w14:textFill>
        </w:rPr>
        <w:t>本人经由</w:t>
      </w:r>
      <w:r>
        <w:rPr>
          <w:rFonts w:asciiTheme="minorEastAsia" w:hAnsiTheme="minorEastAsia" w:eastAsiaTheme="minorEastAsia" w:cstheme="minorEastAsia"/>
          <w:color w:val="000000" w:themeColor="text1"/>
          <w:spacing w:val="6"/>
          <w:sz w:val="24"/>
          <w:szCs w:val="24"/>
          <w:u w:val="single"/>
          <w14:textFill>
            <w14:solidFill>
              <w14:schemeClr w14:val="tx1"/>
            </w14:solidFill>
          </w14:textFill>
        </w:rPr>
        <w:t xml:space="preserve">                        （单位）</w:t>
      </w:r>
      <w:r>
        <w:rPr>
          <w:rFonts w:asciiTheme="minorEastAsia" w:hAnsiTheme="minorEastAsia" w:eastAsiaTheme="minorEastAsia" w:cstheme="minorEastAsia"/>
          <w:color w:val="000000" w:themeColor="text1"/>
          <w:spacing w:val="6"/>
          <w:sz w:val="24"/>
          <w:szCs w:val="24"/>
          <w14:textFill>
            <w14:solidFill>
              <w14:schemeClr w14:val="tx1"/>
            </w14:solidFill>
          </w14:textFill>
        </w:rPr>
        <w:t>负责人</w:t>
      </w:r>
      <w:r>
        <w:rPr>
          <w:rFonts w:asciiTheme="minorEastAsia" w:hAnsiTheme="minorEastAsia" w:eastAsiaTheme="minorEastAsia" w:cstheme="minorEastAsia"/>
          <w:color w:val="000000" w:themeColor="text1"/>
          <w:spacing w:val="6"/>
          <w:sz w:val="24"/>
          <w:szCs w:val="24"/>
          <w:u w:val="single"/>
          <w14:textFill>
            <w14:solidFill>
              <w14:schemeClr w14:val="tx1"/>
            </w14:solidFill>
          </w14:textFill>
        </w:rPr>
        <w:t xml:space="preserve">        （姓名）</w:t>
      </w:r>
      <w:r>
        <w:rPr>
          <w:rFonts w:asciiTheme="minorEastAsia" w:hAnsiTheme="minorEastAsia" w:eastAsiaTheme="minorEastAsia" w:cstheme="minorEastAsia"/>
          <w:color w:val="000000" w:themeColor="text1"/>
          <w:spacing w:val="6"/>
          <w:sz w:val="24"/>
          <w:szCs w:val="24"/>
          <w14:textFill>
            <w14:solidFill>
              <w14:schemeClr w14:val="tx1"/>
            </w14:solidFill>
          </w14:textFill>
        </w:rPr>
        <w:t>合法授权参加</w:t>
      </w:r>
      <w:r>
        <w:rPr>
          <w:rFonts w:asciiTheme="minorEastAsia" w:hAnsiTheme="minorEastAsia" w:eastAsiaTheme="minorEastAsia" w:cstheme="minorEastAsia"/>
          <w:color w:val="000000" w:themeColor="text1"/>
          <w:spacing w:val="6"/>
          <w:sz w:val="24"/>
          <w:szCs w:val="24"/>
          <w:u w:val="single"/>
          <w14:textFill>
            <w14:solidFill>
              <w14:schemeClr w14:val="tx1"/>
            </w14:solidFill>
          </w14:textFill>
        </w:rPr>
        <w:t xml:space="preserve">                         </w:t>
      </w:r>
      <w:r>
        <w:rPr>
          <w:rFonts w:hint="eastAsia" w:asciiTheme="minorEastAsia" w:hAnsiTheme="minorEastAsia" w:eastAsiaTheme="minorEastAsia" w:cstheme="minorEastAsia"/>
          <w:b/>
          <w:bCs/>
          <w:color w:val="000000" w:themeColor="text1"/>
          <w:spacing w:val="6"/>
          <w:sz w:val="24"/>
          <w:szCs w:val="24"/>
          <w:u w:val="single"/>
          <w:lang w:eastAsia="zh-CN"/>
          <w14:textFill>
            <w14:solidFill>
              <w14:schemeClr w14:val="tx1"/>
            </w14:solidFill>
          </w14:textFill>
        </w:rPr>
        <w:t>（</w:t>
      </w:r>
      <w:r>
        <w:rPr>
          <w:rFonts w:hint="eastAsia" w:asciiTheme="minorEastAsia" w:hAnsiTheme="minorEastAsia" w:eastAsiaTheme="minorEastAsia" w:cstheme="minorEastAsia"/>
          <w:b/>
          <w:bCs/>
          <w:color w:val="000000" w:themeColor="text1"/>
          <w:spacing w:val="6"/>
          <w:sz w:val="24"/>
          <w:szCs w:val="24"/>
          <w:u w:val="single"/>
          <w:lang w:val="en-US" w:eastAsia="zh-CN"/>
          <w14:textFill>
            <w14:solidFill>
              <w14:schemeClr w14:val="tx1"/>
            </w14:solidFill>
          </w14:textFill>
        </w:rPr>
        <w:t>□标项1；□标项2</w:t>
      </w:r>
      <w:r>
        <w:rPr>
          <w:rFonts w:hint="eastAsia" w:asciiTheme="minorEastAsia" w:hAnsiTheme="minorEastAsia" w:eastAsiaTheme="minorEastAsia" w:cstheme="minorEastAsia"/>
          <w:b/>
          <w:bCs/>
          <w:color w:val="000000" w:themeColor="text1"/>
          <w:spacing w:val="6"/>
          <w:sz w:val="24"/>
          <w:szCs w:val="24"/>
          <w:u w:val="single"/>
          <w:lang w:eastAsia="zh-CN"/>
          <w14:textFill>
            <w14:solidFill>
              <w14:schemeClr w14:val="tx1"/>
            </w14:solidFill>
          </w14:textFill>
        </w:rPr>
        <w:t>）</w:t>
      </w:r>
      <w:r>
        <w:rPr>
          <w:rFonts w:asciiTheme="minorEastAsia" w:hAnsiTheme="minorEastAsia" w:eastAsiaTheme="minorEastAsia" w:cstheme="minorEastAsia"/>
          <w:color w:val="000000" w:themeColor="text1"/>
          <w:spacing w:val="6"/>
          <w:sz w:val="24"/>
          <w:szCs w:val="24"/>
          <w14:textFill>
            <w14:solidFill>
              <w14:schemeClr w14:val="tx1"/>
            </w14:solidFill>
          </w14:textFill>
        </w:rPr>
        <w:t>政府采购项目（编号：</w:t>
      </w:r>
      <w:r>
        <w:rPr>
          <w:rFonts w:asciiTheme="minorEastAsia" w:hAnsiTheme="minorEastAsia" w:eastAsiaTheme="minorEastAsia" w:cstheme="minorEastAsia"/>
          <w:color w:val="000000" w:themeColor="text1"/>
          <w:spacing w:val="6"/>
          <w:sz w:val="24"/>
          <w:szCs w:val="24"/>
          <w:u w:val="single"/>
          <w14:textFill>
            <w14:solidFill>
              <w14:schemeClr w14:val="tx1"/>
            </w14:solidFill>
          </w14:textFill>
        </w:rPr>
        <w:t xml:space="preserve">              </w:t>
      </w:r>
      <w:r>
        <w:rPr>
          <w:rFonts w:asciiTheme="minorEastAsia" w:hAnsiTheme="minorEastAsia" w:eastAsiaTheme="minorEastAsia" w:cstheme="minorEastAsia"/>
          <w:color w:val="000000" w:themeColor="text1"/>
          <w:kern w:val="0"/>
          <w:sz w:val="24"/>
          <w:szCs w:val="24"/>
          <w14:textFill>
            <w14:solidFill>
              <w14:schemeClr w14:val="tx1"/>
            </w14:solidFill>
          </w14:textFill>
        </w:rPr>
        <w:t>）的</w:t>
      </w:r>
      <w:r>
        <w:rPr>
          <w:rFonts w:asciiTheme="minorEastAsia" w:hAnsiTheme="minorEastAsia" w:eastAsiaTheme="minorEastAsia" w:cstheme="minorEastAsia"/>
          <w:color w:val="000000" w:themeColor="text1"/>
          <w:spacing w:val="6"/>
          <w:sz w:val="24"/>
          <w:szCs w:val="24"/>
          <w14:textFill>
            <w14:solidFill>
              <w14:schemeClr w14:val="tx1"/>
            </w14:solidFill>
          </w14:textFill>
        </w:rPr>
        <w:t xml:space="preserve">政府采购活动，经与本单位法人代表（负责人）联系确认，现就有关公平竞争事项郑重声明如下： </w:t>
      </w:r>
    </w:p>
    <w:p>
      <w:pPr>
        <w:pStyle w:val="41"/>
        <w:widowControl/>
        <w:numPr>
          <w:ilvl w:val="0"/>
          <w:numId w:val="5"/>
        </w:numPr>
        <w:snapToGrid w:val="0"/>
        <w:spacing w:line="312" w:lineRule="auto"/>
        <w:ind w:firstLine="453" w:firstLineChars="189"/>
        <w:rPr>
          <w:rFonts w:hint="default" w:asciiTheme="minorEastAsia" w:hAnsiTheme="minorEastAsia" w:eastAsiaTheme="minorEastAsia" w:cstheme="minorEastAsia"/>
          <w:color w:val="000000" w:themeColor="text1"/>
          <w:kern w:val="0"/>
          <w:sz w:val="24"/>
          <w:szCs w:val="24"/>
          <w14:textFill>
            <w14:solidFill>
              <w14:schemeClr w14:val="tx1"/>
            </w14:solidFill>
          </w14:textFill>
        </w:rPr>
      </w:pPr>
      <w:r>
        <w:rPr>
          <w:rFonts w:asciiTheme="minorEastAsia" w:hAnsiTheme="minorEastAsia" w:eastAsiaTheme="minorEastAsia" w:cstheme="minorEastAsia"/>
          <w:color w:val="000000" w:themeColor="text1"/>
          <w:kern w:val="0"/>
          <w:sz w:val="24"/>
          <w:szCs w:val="24"/>
          <w14:textFill>
            <w14:solidFill>
              <w14:schemeClr w14:val="tx1"/>
            </w14:solidFill>
          </w14:textFill>
        </w:rPr>
        <w:t>本单位与采购人之间 □不存在利害关系 □存在下列利害关系</w:t>
      </w:r>
      <w:r>
        <w:rPr>
          <w:rFonts w:asciiTheme="minorEastAsia" w:hAnsiTheme="minorEastAsia" w:eastAsiaTheme="minorEastAsia" w:cstheme="minorEastAsia"/>
          <w:color w:val="000000" w:themeColor="text1"/>
          <w:kern w:val="0"/>
          <w:sz w:val="24"/>
          <w:szCs w:val="24"/>
          <w:u w:val="single"/>
          <w14:textFill>
            <w14:solidFill>
              <w14:schemeClr w14:val="tx1"/>
            </w14:solidFill>
          </w14:textFill>
        </w:rPr>
        <w:t xml:space="preserve">           </w:t>
      </w:r>
      <w:r>
        <w:rPr>
          <w:rFonts w:asciiTheme="minorEastAsia" w:hAnsiTheme="minorEastAsia" w:eastAsiaTheme="minorEastAsia" w:cstheme="minorEastAsia"/>
          <w:color w:val="000000" w:themeColor="text1"/>
          <w:kern w:val="0"/>
          <w:sz w:val="24"/>
          <w:szCs w:val="24"/>
          <w14:textFill>
            <w14:solidFill>
              <w14:schemeClr w14:val="tx1"/>
            </w14:solidFill>
          </w14:textFill>
        </w:rPr>
        <w:t>：</w:t>
      </w:r>
    </w:p>
    <w:p>
      <w:pPr>
        <w:pStyle w:val="41"/>
        <w:widowControl/>
        <w:snapToGrid w:val="0"/>
        <w:spacing w:line="312" w:lineRule="auto"/>
        <w:rPr>
          <w:rFonts w:hint="default" w:asciiTheme="minorEastAsia" w:hAnsiTheme="minorEastAsia" w:eastAsiaTheme="minorEastAsia" w:cstheme="minorEastAsia"/>
          <w:color w:val="000000" w:themeColor="text1"/>
          <w:kern w:val="0"/>
          <w:sz w:val="24"/>
          <w:szCs w:val="24"/>
          <w14:textFill>
            <w14:solidFill>
              <w14:schemeClr w14:val="tx1"/>
            </w14:solidFill>
          </w14:textFill>
        </w:rPr>
      </w:pPr>
      <w:r>
        <w:rPr>
          <w:rFonts w:asciiTheme="minorEastAsia" w:hAnsiTheme="minorEastAsia" w:eastAsiaTheme="minorEastAsia" w:cstheme="minorEastAsia"/>
          <w:color w:val="000000" w:themeColor="text1"/>
          <w:kern w:val="0"/>
          <w:sz w:val="24"/>
          <w:szCs w:val="24"/>
          <w14:textFill>
            <w14:solidFill>
              <w14:schemeClr w14:val="tx1"/>
            </w14:solidFill>
          </w14:textFill>
        </w:rPr>
        <w:t xml:space="preserve">  A.投资关系    B.行政隶属关系    C.业务指导关系</w:t>
      </w:r>
    </w:p>
    <w:p>
      <w:pPr>
        <w:pStyle w:val="41"/>
        <w:widowControl/>
        <w:snapToGrid w:val="0"/>
        <w:spacing w:line="312" w:lineRule="auto"/>
        <w:rPr>
          <w:rFonts w:hint="default" w:asciiTheme="minorEastAsia" w:hAnsiTheme="minorEastAsia" w:eastAsiaTheme="minorEastAsia" w:cstheme="minorEastAsia"/>
          <w:color w:val="000000" w:themeColor="text1"/>
          <w:kern w:val="0"/>
          <w:sz w:val="24"/>
          <w:szCs w:val="24"/>
          <w14:textFill>
            <w14:solidFill>
              <w14:schemeClr w14:val="tx1"/>
            </w14:solidFill>
          </w14:textFill>
        </w:rPr>
      </w:pPr>
      <w:r>
        <w:rPr>
          <w:rFonts w:asciiTheme="minorEastAsia" w:hAnsiTheme="minorEastAsia" w:eastAsiaTheme="minorEastAsia" w:cstheme="minorEastAsia"/>
          <w:color w:val="000000" w:themeColor="text1"/>
          <w:kern w:val="0"/>
          <w:sz w:val="24"/>
          <w:szCs w:val="24"/>
          <w14:textFill>
            <w14:solidFill>
              <w14:schemeClr w14:val="tx1"/>
            </w14:solidFill>
          </w14:textFill>
        </w:rPr>
        <w:t xml:space="preserve">  D.其他可能</w:t>
      </w:r>
      <w:r>
        <w:rPr>
          <w:rFonts w:asciiTheme="minorEastAsia" w:hAnsiTheme="minorEastAsia" w:eastAsiaTheme="minorEastAsia" w:cstheme="minorEastAsia"/>
          <w:color w:val="000000" w:themeColor="text1"/>
          <w:sz w:val="24"/>
          <w:szCs w:val="24"/>
          <w14:textFill>
            <w14:solidFill>
              <w14:schemeClr w14:val="tx1"/>
            </w14:solidFill>
          </w14:textFill>
        </w:rPr>
        <w:t>影响采购公正的</w:t>
      </w:r>
      <w:r>
        <w:rPr>
          <w:rFonts w:asciiTheme="minorEastAsia" w:hAnsiTheme="minorEastAsia" w:eastAsiaTheme="minorEastAsia" w:cstheme="minorEastAsia"/>
          <w:color w:val="000000" w:themeColor="text1"/>
          <w:kern w:val="0"/>
          <w:sz w:val="24"/>
          <w:szCs w:val="24"/>
          <w14:textFill>
            <w14:solidFill>
              <w14:schemeClr w14:val="tx1"/>
            </w14:solidFill>
          </w14:textFill>
        </w:rPr>
        <w:t>利害关系</w:t>
      </w:r>
      <w:r>
        <w:rPr>
          <w:rFonts w:asciiTheme="minorEastAsia" w:hAnsiTheme="minorEastAsia" w:eastAsiaTheme="minorEastAsia" w:cstheme="minorEastAsia"/>
          <w:color w:val="000000" w:themeColor="text1"/>
          <w:kern w:val="0"/>
          <w:sz w:val="24"/>
          <w:szCs w:val="24"/>
          <w:u w:val="single"/>
          <w14:textFill>
            <w14:solidFill>
              <w14:schemeClr w14:val="tx1"/>
            </w14:solidFill>
          </w14:textFill>
        </w:rPr>
        <w:t xml:space="preserve">（如有，请如实说明）                 </w:t>
      </w:r>
      <w:r>
        <w:rPr>
          <w:rFonts w:asciiTheme="minorEastAsia" w:hAnsiTheme="minorEastAsia" w:eastAsiaTheme="minorEastAsia" w:cstheme="minorEastAsia"/>
          <w:color w:val="000000" w:themeColor="text1"/>
          <w:kern w:val="0"/>
          <w:sz w:val="24"/>
          <w:szCs w:val="24"/>
          <w14:textFill>
            <w14:solidFill>
              <w14:schemeClr w14:val="tx1"/>
            </w14:solidFill>
          </w14:textFill>
        </w:rPr>
        <w:t>。</w:t>
      </w:r>
    </w:p>
    <w:p>
      <w:pPr>
        <w:pStyle w:val="41"/>
        <w:widowControl/>
        <w:snapToGrid w:val="0"/>
        <w:spacing w:line="312" w:lineRule="auto"/>
        <w:rPr>
          <w:rFonts w:hint="default" w:asciiTheme="minorEastAsia" w:hAnsiTheme="minorEastAsia" w:eastAsiaTheme="minorEastAsia" w:cstheme="minorEastAsia"/>
          <w:color w:val="000000" w:themeColor="text1"/>
          <w:kern w:val="0"/>
          <w:sz w:val="24"/>
          <w:szCs w:val="24"/>
          <w14:textFill>
            <w14:solidFill>
              <w14:schemeClr w14:val="tx1"/>
            </w14:solidFill>
          </w14:textFill>
        </w:rPr>
      </w:pPr>
      <w:r>
        <w:rPr>
          <w:rFonts w:asciiTheme="minorEastAsia" w:hAnsiTheme="minorEastAsia" w:eastAsiaTheme="minorEastAsia" w:cstheme="minorEastAsia"/>
          <w:color w:val="000000" w:themeColor="text1"/>
          <w:spacing w:val="6"/>
          <w:sz w:val="24"/>
          <w:szCs w:val="24"/>
          <w14:textFill>
            <w14:solidFill>
              <w14:schemeClr w14:val="tx1"/>
            </w14:solidFill>
          </w14:textFill>
        </w:rPr>
        <w:t xml:space="preserve">  二、</w:t>
      </w:r>
      <w:r>
        <w:rPr>
          <w:rFonts w:asciiTheme="minorEastAsia" w:hAnsiTheme="minorEastAsia" w:eastAsiaTheme="minorEastAsia" w:cstheme="minorEastAsia"/>
          <w:color w:val="000000" w:themeColor="text1"/>
          <w:kern w:val="0"/>
          <w:sz w:val="24"/>
          <w:szCs w:val="24"/>
          <w14:textFill>
            <w14:solidFill>
              <w14:schemeClr w14:val="tx1"/>
            </w14:solidFill>
          </w14:textFill>
        </w:rPr>
        <w:t>现已清楚知道参加本项目采购活动的其他所有供应商名称，本单位 □与其他所有供应商之间均不存在利害关系 □与</w:t>
      </w:r>
      <w:r>
        <w:rPr>
          <w:rFonts w:asciiTheme="minorEastAsia" w:hAnsiTheme="minorEastAsia" w:eastAsiaTheme="minorEastAsia" w:cstheme="minorEastAsia"/>
          <w:color w:val="000000" w:themeColor="text1"/>
          <w:kern w:val="0"/>
          <w:sz w:val="24"/>
          <w:szCs w:val="24"/>
          <w:u w:val="single"/>
          <w14:textFill>
            <w14:solidFill>
              <w14:schemeClr w14:val="tx1"/>
            </w14:solidFill>
          </w14:textFill>
        </w:rPr>
        <w:t xml:space="preserve">           （供应商名称）</w:t>
      </w:r>
      <w:r>
        <w:rPr>
          <w:rFonts w:asciiTheme="minorEastAsia" w:hAnsiTheme="minorEastAsia" w:eastAsiaTheme="minorEastAsia" w:cstheme="minorEastAsia"/>
          <w:color w:val="000000" w:themeColor="text1"/>
          <w:kern w:val="0"/>
          <w:sz w:val="24"/>
          <w:szCs w:val="24"/>
          <w14:textFill>
            <w14:solidFill>
              <w14:schemeClr w14:val="tx1"/>
            </w14:solidFill>
          </w14:textFill>
        </w:rPr>
        <w:t>之间存在下列利害关系</w:t>
      </w:r>
      <w:r>
        <w:rPr>
          <w:rFonts w:asciiTheme="minorEastAsia" w:hAnsiTheme="minorEastAsia" w:eastAsiaTheme="minorEastAsia" w:cstheme="minorEastAsia"/>
          <w:color w:val="000000" w:themeColor="text1"/>
          <w:kern w:val="0"/>
          <w:sz w:val="24"/>
          <w:szCs w:val="24"/>
          <w:u w:val="single"/>
          <w14:textFill>
            <w14:solidFill>
              <w14:schemeClr w14:val="tx1"/>
            </w14:solidFill>
          </w14:textFill>
        </w:rPr>
        <w:t xml:space="preserve">               </w:t>
      </w:r>
      <w:r>
        <w:rPr>
          <w:rFonts w:asciiTheme="minorEastAsia" w:hAnsiTheme="minorEastAsia" w:eastAsiaTheme="minorEastAsia" w:cstheme="minorEastAsia"/>
          <w:color w:val="000000" w:themeColor="text1"/>
          <w:kern w:val="0"/>
          <w:sz w:val="24"/>
          <w:szCs w:val="24"/>
          <w14:textFill>
            <w14:solidFill>
              <w14:schemeClr w14:val="tx1"/>
            </w14:solidFill>
          </w14:textFill>
        </w:rPr>
        <w:t>：</w:t>
      </w:r>
    </w:p>
    <w:p>
      <w:pPr>
        <w:pStyle w:val="40"/>
        <w:widowControl w:val="0"/>
        <w:snapToGrid w:val="0"/>
        <w:spacing w:line="312" w:lineRule="auto"/>
        <w:jc w:val="both"/>
        <w:rPr>
          <w:rFonts w:hint="default" w:asciiTheme="minorEastAsia" w:hAnsiTheme="minorEastAsia" w:eastAsiaTheme="minorEastAsia" w:cstheme="minorEastAsia"/>
          <w:color w:val="000000" w:themeColor="text1"/>
          <w:kern w:val="0"/>
          <w:sz w:val="24"/>
          <w:szCs w:val="24"/>
          <w14:textFill>
            <w14:solidFill>
              <w14:schemeClr w14:val="tx1"/>
            </w14:solidFill>
          </w14:textFill>
        </w:rPr>
      </w:pPr>
      <w:r>
        <w:rPr>
          <w:rFonts w:asciiTheme="minorEastAsia" w:hAnsiTheme="minorEastAsia" w:eastAsiaTheme="minorEastAsia" w:cstheme="minorEastAsia"/>
          <w:color w:val="000000" w:themeColor="text1"/>
          <w:kern w:val="0"/>
          <w:sz w:val="24"/>
          <w:szCs w:val="24"/>
          <w14:textFill>
            <w14:solidFill>
              <w14:schemeClr w14:val="tx1"/>
            </w14:solidFill>
          </w14:textFill>
        </w:rPr>
        <w:t xml:space="preserve">  A.法定代表人或负责人或实际控制人是同一人</w:t>
      </w:r>
    </w:p>
    <w:p>
      <w:pPr>
        <w:pStyle w:val="40"/>
        <w:widowControl w:val="0"/>
        <w:snapToGrid w:val="0"/>
        <w:spacing w:line="312" w:lineRule="auto"/>
        <w:jc w:val="both"/>
        <w:rPr>
          <w:rFonts w:hint="default" w:asciiTheme="minorEastAsia" w:hAnsiTheme="minorEastAsia" w:eastAsiaTheme="minorEastAsia" w:cstheme="minorEastAsia"/>
          <w:color w:val="000000" w:themeColor="text1"/>
          <w:spacing w:val="6"/>
          <w:sz w:val="24"/>
          <w:szCs w:val="24"/>
          <w14:textFill>
            <w14:solidFill>
              <w14:schemeClr w14:val="tx1"/>
            </w14:solidFill>
          </w14:textFill>
        </w:rPr>
      </w:pPr>
      <w:r>
        <w:rPr>
          <w:rFonts w:asciiTheme="minorEastAsia" w:hAnsiTheme="minorEastAsia" w:eastAsiaTheme="minorEastAsia" w:cstheme="minorEastAsia"/>
          <w:color w:val="000000" w:themeColor="text1"/>
          <w:kern w:val="0"/>
          <w:sz w:val="24"/>
          <w:szCs w:val="24"/>
          <w14:textFill>
            <w14:solidFill>
              <w14:schemeClr w14:val="tx1"/>
            </w14:solidFill>
          </w14:textFill>
        </w:rPr>
        <w:t xml:space="preserve">  B.法定代表人或负责人或实际控制人是夫妻关系</w:t>
      </w:r>
    </w:p>
    <w:p>
      <w:pPr>
        <w:pStyle w:val="40"/>
        <w:widowControl w:val="0"/>
        <w:snapToGrid w:val="0"/>
        <w:spacing w:line="312" w:lineRule="auto"/>
        <w:jc w:val="both"/>
        <w:rPr>
          <w:rFonts w:hint="default" w:asciiTheme="minorEastAsia" w:hAnsiTheme="minorEastAsia" w:eastAsiaTheme="minorEastAsia" w:cstheme="minorEastAsia"/>
          <w:color w:val="000000" w:themeColor="text1"/>
          <w:spacing w:val="6"/>
          <w:sz w:val="24"/>
          <w:szCs w:val="24"/>
          <w14:textFill>
            <w14:solidFill>
              <w14:schemeClr w14:val="tx1"/>
            </w14:solidFill>
          </w14:textFill>
        </w:rPr>
      </w:pPr>
      <w:r>
        <w:rPr>
          <w:rFonts w:asciiTheme="minorEastAsia" w:hAnsiTheme="minorEastAsia" w:eastAsiaTheme="minorEastAsia" w:cstheme="minorEastAsia"/>
          <w:color w:val="000000" w:themeColor="text1"/>
          <w:kern w:val="0"/>
          <w:sz w:val="24"/>
          <w:szCs w:val="24"/>
          <w14:textFill>
            <w14:solidFill>
              <w14:schemeClr w14:val="tx1"/>
            </w14:solidFill>
          </w14:textFill>
        </w:rPr>
        <w:t xml:space="preserve">  C.法定代表人或负责人或实际控制人是直系血亲关系</w:t>
      </w:r>
    </w:p>
    <w:p>
      <w:pPr>
        <w:pStyle w:val="40"/>
        <w:widowControl w:val="0"/>
        <w:snapToGrid w:val="0"/>
        <w:spacing w:line="312" w:lineRule="auto"/>
        <w:jc w:val="both"/>
        <w:rPr>
          <w:rFonts w:hint="default" w:asciiTheme="minorEastAsia" w:hAnsiTheme="minorEastAsia" w:eastAsiaTheme="minorEastAsia" w:cstheme="minorEastAsia"/>
          <w:color w:val="000000" w:themeColor="text1"/>
          <w:spacing w:val="6"/>
          <w:sz w:val="24"/>
          <w:szCs w:val="24"/>
          <w14:textFill>
            <w14:solidFill>
              <w14:schemeClr w14:val="tx1"/>
            </w14:solidFill>
          </w14:textFill>
        </w:rPr>
      </w:pPr>
      <w:r>
        <w:rPr>
          <w:rFonts w:asciiTheme="minorEastAsia" w:hAnsiTheme="minorEastAsia" w:eastAsiaTheme="minorEastAsia" w:cstheme="minorEastAsia"/>
          <w:color w:val="000000" w:themeColor="text1"/>
          <w:kern w:val="0"/>
          <w:sz w:val="24"/>
          <w:szCs w:val="24"/>
          <w14:textFill>
            <w14:solidFill>
              <w14:schemeClr w14:val="tx1"/>
            </w14:solidFill>
          </w14:textFill>
        </w:rPr>
        <w:t xml:space="preserve">  D.法定代表人或负责人或实际控制人存在三代以内旁系血亲关系</w:t>
      </w:r>
    </w:p>
    <w:p>
      <w:pPr>
        <w:pStyle w:val="40"/>
        <w:widowControl w:val="0"/>
        <w:snapToGrid w:val="0"/>
        <w:spacing w:line="312" w:lineRule="auto"/>
        <w:jc w:val="both"/>
        <w:rPr>
          <w:rFonts w:hint="default" w:asciiTheme="minorEastAsia" w:hAnsiTheme="minorEastAsia" w:eastAsiaTheme="minorEastAsia" w:cstheme="minorEastAsia"/>
          <w:color w:val="000000" w:themeColor="text1"/>
          <w:kern w:val="0"/>
          <w:sz w:val="24"/>
          <w:szCs w:val="24"/>
          <w14:textFill>
            <w14:solidFill>
              <w14:schemeClr w14:val="tx1"/>
            </w14:solidFill>
          </w14:textFill>
        </w:rPr>
      </w:pPr>
      <w:r>
        <w:rPr>
          <w:rFonts w:asciiTheme="minorEastAsia" w:hAnsiTheme="minorEastAsia" w:eastAsiaTheme="minorEastAsia" w:cstheme="minorEastAsia"/>
          <w:color w:val="000000" w:themeColor="text1"/>
          <w:kern w:val="0"/>
          <w:sz w:val="24"/>
          <w:szCs w:val="24"/>
          <w14:textFill>
            <w14:solidFill>
              <w14:schemeClr w14:val="tx1"/>
            </w14:solidFill>
          </w14:textFill>
        </w:rPr>
        <w:t xml:space="preserve">  E.法定代表人或负责人或实际控制人存在近姻亲关系</w:t>
      </w:r>
    </w:p>
    <w:p>
      <w:pPr>
        <w:pStyle w:val="40"/>
        <w:widowControl w:val="0"/>
        <w:snapToGrid w:val="0"/>
        <w:spacing w:line="312" w:lineRule="auto"/>
        <w:jc w:val="both"/>
        <w:rPr>
          <w:rFonts w:hint="default" w:asciiTheme="minorEastAsia" w:hAnsiTheme="minorEastAsia" w:eastAsiaTheme="minorEastAsia" w:cstheme="minorEastAsia"/>
          <w:color w:val="000000" w:themeColor="text1"/>
          <w:kern w:val="0"/>
          <w:sz w:val="24"/>
          <w:szCs w:val="24"/>
          <w14:textFill>
            <w14:solidFill>
              <w14:schemeClr w14:val="tx1"/>
            </w14:solidFill>
          </w14:textFill>
        </w:rPr>
      </w:pPr>
      <w:r>
        <w:rPr>
          <w:rFonts w:asciiTheme="minorEastAsia" w:hAnsiTheme="minorEastAsia" w:eastAsiaTheme="minorEastAsia" w:cstheme="minorEastAsia"/>
          <w:color w:val="000000" w:themeColor="text1"/>
          <w:kern w:val="0"/>
          <w:sz w:val="24"/>
          <w:szCs w:val="24"/>
          <w14:textFill>
            <w14:solidFill>
              <w14:schemeClr w14:val="tx1"/>
            </w14:solidFill>
          </w14:textFill>
        </w:rPr>
        <w:t xml:space="preserve">  F.法定代表人或负责人或实际控制人存在股份控制或实际控制关系</w:t>
      </w:r>
    </w:p>
    <w:p>
      <w:pPr>
        <w:pStyle w:val="40"/>
        <w:widowControl w:val="0"/>
        <w:snapToGrid w:val="0"/>
        <w:spacing w:line="312" w:lineRule="auto"/>
        <w:jc w:val="both"/>
        <w:outlineLvl w:val="0"/>
        <w:rPr>
          <w:rFonts w:hint="default" w:asciiTheme="minorEastAsia" w:hAnsiTheme="minorEastAsia" w:eastAsiaTheme="minorEastAsia" w:cstheme="minorEastAsia"/>
          <w:color w:val="000000" w:themeColor="text1"/>
          <w:kern w:val="0"/>
          <w:sz w:val="24"/>
          <w:szCs w:val="24"/>
          <w14:textFill>
            <w14:solidFill>
              <w14:schemeClr w14:val="tx1"/>
            </w14:solidFill>
          </w14:textFill>
        </w:rPr>
      </w:pPr>
      <w:r>
        <w:rPr>
          <w:rFonts w:asciiTheme="minorEastAsia" w:hAnsiTheme="minorEastAsia" w:eastAsiaTheme="minorEastAsia" w:cstheme="minorEastAsia"/>
          <w:color w:val="000000" w:themeColor="text1"/>
          <w:kern w:val="0"/>
          <w:sz w:val="24"/>
          <w:szCs w:val="24"/>
          <w14:textFill>
            <w14:solidFill>
              <w14:schemeClr w14:val="tx1"/>
            </w14:solidFill>
          </w14:textFill>
        </w:rPr>
        <w:t xml:space="preserve">  G.存在共同直接或间接投资设立子公司、联营企业和合营企业情况</w:t>
      </w:r>
    </w:p>
    <w:p>
      <w:pPr>
        <w:pStyle w:val="40"/>
        <w:widowControl w:val="0"/>
        <w:snapToGrid w:val="0"/>
        <w:spacing w:line="312" w:lineRule="auto"/>
        <w:jc w:val="both"/>
        <w:rPr>
          <w:rFonts w:hint="default" w:asciiTheme="minorEastAsia" w:hAnsiTheme="minorEastAsia" w:eastAsiaTheme="minorEastAsia" w:cstheme="minorEastAsia"/>
          <w:color w:val="000000" w:themeColor="text1"/>
          <w:sz w:val="24"/>
          <w:szCs w:val="24"/>
          <w14:textFill>
            <w14:solidFill>
              <w14:schemeClr w14:val="tx1"/>
            </w14:solidFill>
          </w14:textFill>
        </w:rPr>
      </w:pPr>
      <w:r>
        <w:rPr>
          <w:rFonts w:asciiTheme="minorEastAsia" w:hAnsiTheme="minorEastAsia" w:eastAsiaTheme="minorEastAsia" w:cstheme="minorEastAsia"/>
          <w:color w:val="000000" w:themeColor="text1"/>
          <w:kern w:val="0"/>
          <w:sz w:val="24"/>
          <w:szCs w:val="24"/>
          <w14:textFill>
            <w14:solidFill>
              <w14:schemeClr w14:val="tx1"/>
            </w14:solidFill>
          </w14:textFill>
        </w:rPr>
        <w:t xml:space="preserve">  H.存在分级代理或代销关系、同一生产制造商关系、</w:t>
      </w:r>
      <w:r>
        <w:rPr>
          <w:rFonts w:asciiTheme="minorEastAsia" w:hAnsiTheme="minorEastAsia" w:eastAsiaTheme="minorEastAsia" w:cstheme="minorEastAsia"/>
          <w:color w:val="000000" w:themeColor="text1"/>
          <w:sz w:val="24"/>
          <w:szCs w:val="24"/>
          <w14:textFill>
            <w14:solidFill>
              <w14:schemeClr w14:val="tx1"/>
            </w14:solidFill>
          </w14:textFill>
        </w:rPr>
        <w:t>管理关系、重要业务（占主营业务收入50%以上）或重要财务往来关系（如融资）等其他实质性控制关系</w:t>
      </w:r>
    </w:p>
    <w:p>
      <w:pPr>
        <w:pStyle w:val="40"/>
        <w:widowControl w:val="0"/>
        <w:snapToGrid w:val="0"/>
        <w:spacing w:line="312" w:lineRule="auto"/>
        <w:jc w:val="both"/>
        <w:rPr>
          <w:rFonts w:hint="default" w:asciiTheme="minorEastAsia" w:hAnsiTheme="minorEastAsia" w:eastAsiaTheme="minorEastAsia" w:cstheme="minorEastAsia"/>
          <w:color w:val="000000" w:themeColor="text1"/>
          <w:spacing w:val="6"/>
          <w:sz w:val="24"/>
          <w:szCs w:val="24"/>
          <w14:textFill>
            <w14:solidFill>
              <w14:schemeClr w14:val="tx1"/>
            </w14:solidFill>
          </w14:textFill>
        </w:rPr>
      </w:pPr>
      <w:r>
        <w:rPr>
          <w:rFonts w:asciiTheme="minorEastAsia" w:hAnsiTheme="minorEastAsia" w:eastAsiaTheme="minorEastAsia" w:cstheme="minorEastAsia"/>
          <w:color w:val="000000" w:themeColor="text1"/>
          <w:sz w:val="24"/>
          <w:szCs w:val="24"/>
          <w14:textFill>
            <w14:solidFill>
              <w14:schemeClr w14:val="tx1"/>
            </w14:solidFill>
          </w14:textFill>
        </w:rPr>
        <w:t xml:space="preserve">  I</w:t>
      </w:r>
      <w:r>
        <w:rPr>
          <w:rFonts w:asciiTheme="minorEastAsia" w:hAnsiTheme="minorEastAsia" w:eastAsiaTheme="minorEastAsia" w:cstheme="minorEastAsia"/>
          <w:color w:val="000000" w:themeColor="text1"/>
          <w:kern w:val="0"/>
          <w:sz w:val="24"/>
          <w:szCs w:val="24"/>
          <w14:textFill>
            <w14:solidFill>
              <w14:schemeClr w14:val="tx1"/>
            </w14:solidFill>
          </w14:textFill>
        </w:rPr>
        <w:t>.</w:t>
      </w:r>
      <w:r>
        <w:rPr>
          <w:rFonts w:asciiTheme="minorEastAsia" w:hAnsiTheme="minorEastAsia" w:eastAsiaTheme="minorEastAsia" w:cstheme="minorEastAsia"/>
          <w:color w:val="000000" w:themeColor="text1"/>
          <w:sz w:val="24"/>
          <w:szCs w:val="24"/>
          <w14:textFill>
            <w14:solidFill>
              <w14:schemeClr w14:val="tx1"/>
            </w14:solidFill>
          </w14:textFill>
        </w:rPr>
        <w:t>其他利害关系情况</w:t>
      </w:r>
      <w:r>
        <w:rPr>
          <w:rFonts w:asciiTheme="minorEastAsia" w:hAnsiTheme="minorEastAsia" w:eastAsiaTheme="minorEastAsia" w:cstheme="minorEastAsia"/>
          <w:color w:val="000000" w:themeColor="text1"/>
          <w:sz w:val="24"/>
          <w:szCs w:val="24"/>
          <w:u w:val="single"/>
          <w14:textFill>
            <w14:solidFill>
              <w14:schemeClr w14:val="tx1"/>
            </w14:solidFill>
          </w14:textFill>
        </w:rPr>
        <w:t xml:space="preserve">                              </w:t>
      </w:r>
      <w:r>
        <w:rPr>
          <w:rFonts w:asciiTheme="minorEastAsia" w:hAnsiTheme="minorEastAsia" w:eastAsiaTheme="minorEastAsia" w:cstheme="minorEastAsia"/>
          <w:color w:val="000000" w:themeColor="text1"/>
          <w:kern w:val="0"/>
          <w:sz w:val="24"/>
          <w:szCs w:val="24"/>
          <w14:textFill>
            <w14:solidFill>
              <w14:schemeClr w14:val="tx1"/>
            </w14:solidFill>
          </w14:textFill>
        </w:rPr>
        <w:t>。</w:t>
      </w:r>
    </w:p>
    <w:p>
      <w:pPr>
        <w:pStyle w:val="41"/>
        <w:widowControl/>
        <w:numPr>
          <w:ilvl w:val="0"/>
          <w:numId w:val="6"/>
        </w:numPr>
        <w:snapToGrid w:val="0"/>
        <w:spacing w:line="312" w:lineRule="auto"/>
        <w:ind w:firstLine="453" w:firstLineChars="189"/>
        <w:rPr>
          <w:rFonts w:hint="default" w:asciiTheme="minorEastAsia" w:hAnsiTheme="minorEastAsia" w:eastAsiaTheme="minorEastAsia" w:cstheme="minorEastAsia"/>
          <w:color w:val="000000" w:themeColor="text1"/>
          <w:kern w:val="0"/>
          <w:sz w:val="24"/>
          <w:szCs w:val="24"/>
          <w14:textFill>
            <w14:solidFill>
              <w14:schemeClr w14:val="tx1"/>
            </w14:solidFill>
          </w14:textFill>
        </w:rPr>
      </w:pPr>
      <w:r>
        <w:rPr>
          <w:rFonts w:asciiTheme="minorEastAsia" w:hAnsiTheme="minorEastAsia" w:eastAsiaTheme="minorEastAsia" w:cstheme="minorEastAsia"/>
          <w:color w:val="000000" w:themeColor="text1"/>
          <w:sz w:val="24"/>
          <w:szCs w:val="24"/>
          <w14:textFill>
            <w14:solidFill>
              <w14:schemeClr w14:val="tx1"/>
            </w14:solidFill>
          </w14:textFill>
        </w:rPr>
        <w:t>现已清楚知道并</w:t>
      </w:r>
      <w:r>
        <w:rPr>
          <w:rFonts w:asciiTheme="minorEastAsia" w:hAnsiTheme="minorEastAsia" w:eastAsiaTheme="minorEastAsia" w:cstheme="minorEastAsia"/>
          <w:color w:val="000000" w:themeColor="text1"/>
          <w:kern w:val="0"/>
          <w:sz w:val="24"/>
          <w:szCs w:val="24"/>
          <w14:textFill>
            <w14:solidFill>
              <w14:schemeClr w14:val="tx1"/>
            </w14:solidFill>
          </w14:textFill>
        </w:rPr>
        <w:t>严格遵守政府采购法律法规和现场纪律。</w:t>
      </w:r>
    </w:p>
    <w:p>
      <w:pPr>
        <w:pStyle w:val="41"/>
        <w:widowControl/>
        <w:numPr>
          <w:ilvl w:val="0"/>
          <w:numId w:val="6"/>
        </w:numPr>
        <w:snapToGrid w:val="0"/>
        <w:spacing w:line="312" w:lineRule="auto"/>
        <w:ind w:firstLine="453" w:firstLineChars="189"/>
        <w:rPr>
          <w:rFonts w:hint="default" w:asciiTheme="minorEastAsia" w:hAnsiTheme="minorEastAsia" w:eastAsiaTheme="minorEastAsia" w:cstheme="minorEastAsia"/>
          <w:color w:val="000000" w:themeColor="text1"/>
          <w:kern w:val="0"/>
          <w:sz w:val="24"/>
          <w:szCs w:val="24"/>
          <w14:textFill>
            <w14:solidFill>
              <w14:schemeClr w14:val="tx1"/>
            </w14:solidFill>
          </w14:textFill>
        </w:rPr>
      </w:pPr>
      <w:r>
        <w:rPr>
          <w:rFonts w:asciiTheme="minorEastAsia" w:hAnsiTheme="minorEastAsia" w:eastAsiaTheme="minorEastAsia" w:cstheme="minorEastAsia"/>
          <w:color w:val="000000" w:themeColor="text1"/>
          <w:kern w:val="0"/>
          <w:sz w:val="24"/>
          <w:szCs w:val="24"/>
          <w14:textFill>
            <w14:solidFill>
              <w14:schemeClr w14:val="tx1"/>
            </w14:solidFill>
          </w14:textFill>
        </w:rPr>
        <w:t>我发现</w:t>
      </w:r>
      <w:r>
        <w:rPr>
          <w:rFonts w:asciiTheme="minorEastAsia" w:hAnsiTheme="minorEastAsia" w:eastAsiaTheme="minorEastAsia" w:cstheme="minorEastAsia"/>
          <w:color w:val="000000" w:themeColor="text1"/>
          <w:kern w:val="0"/>
          <w:sz w:val="24"/>
          <w:szCs w:val="24"/>
          <w:u w:val="single"/>
          <w14:textFill>
            <w14:solidFill>
              <w14:schemeClr w14:val="tx1"/>
            </w14:solidFill>
          </w14:textFill>
        </w:rPr>
        <w:t xml:space="preserve">                    </w:t>
      </w:r>
      <w:r>
        <w:rPr>
          <w:rFonts w:asciiTheme="minorEastAsia" w:hAnsiTheme="minorEastAsia" w:eastAsiaTheme="minorEastAsia" w:cstheme="minorEastAsia"/>
          <w:color w:val="000000" w:themeColor="text1"/>
          <w:kern w:val="0"/>
          <w:sz w:val="24"/>
          <w:szCs w:val="24"/>
          <w14:textFill>
            <w14:solidFill>
              <w14:schemeClr w14:val="tx1"/>
            </w14:solidFill>
          </w14:textFill>
        </w:rPr>
        <w:t>供应商之间存在或可能存在上述第二条第</w:t>
      </w:r>
      <w:r>
        <w:rPr>
          <w:rFonts w:asciiTheme="minorEastAsia" w:hAnsiTheme="minorEastAsia" w:eastAsiaTheme="minorEastAsia" w:cstheme="minorEastAsia"/>
          <w:color w:val="000000" w:themeColor="text1"/>
          <w:kern w:val="0"/>
          <w:sz w:val="24"/>
          <w:szCs w:val="24"/>
          <w:u w:val="single"/>
          <w14:textFill>
            <w14:solidFill>
              <w14:schemeClr w14:val="tx1"/>
            </w14:solidFill>
          </w14:textFill>
        </w:rPr>
        <w:t xml:space="preserve">        </w:t>
      </w:r>
      <w:r>
        <w:rPr>
          <w:rFonts w:asciiTheme="minorEastAsia" w:hAnsiTheme="minorEastAsia" w:eastAsiaTheme="minorEastAsia" w:cstheme="minorEastAsia"/>
          <w:color w:val="000000" w:themeColor="text1"/>
          <w:kern w:val="0"/>
          <w:sz w:val="24"/>
          <w:szCs w:val="24"/>
          <w14:textFill>
            <w14:solidFill>
              <w14:schemeClr w14:val="tx1"/>
            </w14:solidFill>
          </w14:textFill>
        </w:rPr>
        <w:t>项利害关系。</w:t>
      </w:r>
    </w:p>
    <w:p>
      <w:pPr>
        <w:pStyle w:val="40"/>
        <w:widowControl w:val="0"/>
        <w:snapToGrid w:val="0"/>
        <w:spacing w:line="312" w:lineRule="auto"/>
        <w:ind w:firstLine="480" w:firstLineChars="200"/>
        <w:jc w:val="both"/>
        <w:rPr>
          <w:rFonts w:hint="default" w:asciiTheme="minorEastAsia" w:hAnsiTheme="minorEastAsia" w:eastAsiaTheme="minorEastAsia" w:cstheme="minorEastAsia"/>
          <w:color w:val="000000" w:themeColor="text1"/>
          <w:sz w:val="24"/>
          <w:szCs w:val="24"/>
          <w14:textFill>
            <w14:solidFill>
              <w14:schemeClr w14:val="tx1"/>
            </w14:solidFill>
          </w14:textFill>
        </w:rPr>
      </w:pPr>
      <w:r>
        <w:rPr>
          <w:rFonts w:asciiTheme="minorEastAsia" w:hAnsiTheme="minorEastAsia" w:eastAsiaTheme="minorEastAsia" w:cstheme="minorEastAsia"/>
          <w:color w:val="000000" w:themeColor="text1"/>
          <w:sz w:val="24"/>
          <w:szCs w:val="24"/>
          <w14:textFill>
            <w14:solidFill>
              <w14:schemeClr w14:val="tx1"/>
            </w14:solidFill>
          </w14:textFill>
        </w:rPr>
        <w:t xml:space="preserve">                                （供应商代表签名）：</w:t>
      </w:r>
    </w:p>
    <w:p>
      <w:pPr>
        <w:pStyle w:val="40"/>
        <w:widowControl w:val="0"/>
        <w:snapToGrid w:val="0"/>
        <w:spacing w:line="312" w:lineRule="auto"/>
        <w:ind w:firstLine="480" w:firstLineChars="200"/>
        <w:jc w:val="right"/>
        <w:rPr>
          <w:rFonts w:hint="default" w:asciiTheme="minorEastAsia" w:hAnsiTheme="minorEastAsia" w:eastAsiaTheme="minorEastAsia" w:cstheme="minorEastAsia"/>
          <w:color w:val="000000" w:themeColor="text1"/>
          <w:sz w:val="24"/>
          <w:szCs w:val="24"/>
          <w14:textFill>
            <w14:solidFill>
              <w14:schemeClr w14:val="tx1"/>
            </w14:solidFill>
          </w14:textFill>
        </w:rPr>
      </w:pPr>
      <w:r>
        <w:rPr>
          <w:rFonts w:asciiTheme="minorEastAsia" w:hAnsiTheme="minorEastAsia" w:eastAsiaTheme="minorEastAsia" w:cstheme="minorEastAsia"/>
          <w:color w:val="000000" w:themeColor="text1"/>
          <w:sz w:val="24"/>
          <w:szCs w:val="24"/>
          <w14:textFill>
            <w14:solidFill>
              <w14:schemeClr w14:val="tx1"/>
            </w14:solidFill>
          </w14:textFill>
        </w:rPr>
        <w:t xml:space="preserve">                                    年   月   日</w:t>
      </w:r>
    </w:p>
    <w:p>
      <w:pPr>
        <w:pStyle w:val="40"/>
        <w:widowControl w:val="0"/>
        <w:snapToGrid w:val="0"/>
        <w:spacing w:line="312" w:lineRule="auto"/>
        <w:jc w:val="both"/>
        <w:rPr>
          <w:rFonts w:hint="eastAsia" w:asciiTheme="minorEastAsia" w:hAnsiTheme="minorEastAsia" w:eastAsiaTheme="minorEastAsia" w:cstheme="minorEastAsia"/>
          <w:b/>
          <w:bCs/>
          <w:color w:val="000000" w:themeColor="text1"/>
          <w:sz w:val="24"/>
          <w:szCs w:val="24"/>
          <w14:textFill>
            <w14:solidFill>
              <w14:schemeClr w14:val="tx1"/>
            </w14:solidFill>
          </w14:textFill>
        </w:rPr>
      </w:pPr>
      <w:r>
        <w:rPr>
          <w:rFonts w:asciiTheme="minorEastAsia" w:hAnsiTheme="minorEastAsia" w:eastAsiaTheme="minorEastAsia" w:cstheme="minorEastAsia"/>
          <w:b/>
          <w:bCs/>
          <w:color w:val="000000" w:themeColor="text1"/>
          <w:sz w:val="24"/>
          <w:szCs w:val="24"/>
          <w14:textFill>
            <w14:solidFill>
              <w14:schemeClr w14:val="tx1"/>
            </w14:solidFill>
          </w14:textFill>
        </w:rPr>
        <w:t>注：</w:t>
      </w:r>
      <w:r>
        <w:rPr>
          <w:rFonts w:hint="eastAsia" w:asciiTheme="minorEastAsia" w:hAnsiTheme="minorEastAsia" w:eastAsiaTheme="minorEastAsia" w:cstheme="minorEastAsia"/>
          <w:b/>
          <w:bCs/>
          <w:color w:val="000000" w:themeColor="text1"/>
          <w:sz w:val="24"/>
          <w:szCs w:val="24"/>
          <w14:textFill>
            <w14:solidFill>
              <w14:schemeClr w14:val="tx1"/>
            </w14:solidFill>
          </w14:textFill>
        </w:rPr>
        <w:t>供应商名单公布后30分钟内，供应商通过邮件形式发送经授权代表签署的《政府采购活动现场确认声明书》（格式见附件），扫描件发至代理机构经办人邮箱：</w:t>
      </w: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514383378</w:t>
      </w:r>
      <w:r>
        <w:rPr>
          <w:rFonts w:hint="eastAsia" w:asciiTheme="minorEastAsia" w:hAnsiTheme="minorEastAsia" w:eastAsiaTheme="minorEastAsia" w:cstheme="minorEastAsia"/>
          <w:b/>
          <w:bCs/>
          <w:color w:val="000000" w:themeColor="text1"/>
          <w:sz w:val="24"/>
          <w:szCs w:val="24"/>
          <w14:textFill>
            <w14:solidFill>
              <w14:schemeClr w14:val="tx1"/>
            </w14:solidFill>
          </w14:textFill>
        </w:rPr>
        <w:t>@qq.com，联系人：</w:t>
      </w: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金女士</w:t>
      </w:r>
      <w:r>
        <w:rPr>
          <w:rFonts w:hint="eastAsia" w:asciiTheme="minorEastAsia" w:hAnsiTheme="minorEastAsia" w:eastAsiaTheme="minorEastAsia" w:cstheme="minorEastAsia"/>
          <w:b/>
          <w:bCs/>
          <w:color w:val="000000" w:themeColor="text1"/>
          <w:sz w:val="24"/>
          <w:szCs w:val="24"/>
          <w14:textFill>
            <w14:solidFill>
              <w14:schemeClr w14:val="tx1"/>
            </w14:solidFill>
          </w14:textFill>
        </w:rPr>
        <w:t>，电话：0579-84123833、</w:t>
      </w:r>
      <w:r>
        <w:rPr>
          <w:rFonts w:hint="eastAsia" w:asciiTheme="minorEastAsia" w:hAnsiTheme="minorEastAsia" w:eastAsiaTheme="minorEastAsia" w:cstheme="minorEastAsia"/>
          <w:b/>
          <w:bCs/>
          <w:color w:val="000000" w:themeColor="text1"/>
          <w:sz w:val="24"/>
          <w:szCs w:val="24"/>
          <w:lang w:eastAsia="zh-CN"/>
          <w14:textFill>
            <w14:solidFill>
              <w14:schemeClr w14:val="tx1"/>
            </w14:solidFill>
          </w14:textFill>
        </w:rPr>
        <w:t>13456323069</w:t>
      </w:r>
      <w:r>
        <w:rPr>
          <w:rFonts w:hint="eastAsia" w:asciiTheme="minorEastAsia" w:hAnsiTheme="minorEastAsia" w:eastAsiaTheme="minorEastAsia" w:cstheme="minorEastAsia"/>
          <w:b/>
          <w:bCs/>
          <w:color w:val="000000" w:themeColor="text1"/>
          <w:sz w:val="24"/>
          <w:szCs w:val="24"/>
          <w14:textFill>
            <w14:solidFill>
              <w14:schemeClr w14:val="tx1"/>
            </w14:solidFill>
          </w14:textFill>
        </w:rPr>
        <w:t>。未按规定发送的，视为无异议，后果由投标人承担。</w:t>
      </w:r>
    </w:p>
    <w:p>
      <w:pPr>
        <w:adjustRightInd w:val="0"/>
        <w:spacing w:line="360" w:lineRule="auto"/>
        <w:jc w:val="left"/>
        <w:rPr>
          <w:rFonts w:hint="eastAsia" w:asciiTheme="minorEastAsia" w:hAnsiTheme="minorEastAsia" w:eastAsiaTheme="minorEastAsia" w:cstheme="minorEastAsia"/>
          <w:b/>
          <w:color w:val="000000" w:themeColor="text1"/>
          <w:spacing w:val="6"/>
          <w:sz w:val="24"/>
          <w:szCs w:val="24"/>
          <w14:textFill>
            <w14:solidFill>
              <w14:schemeClr w14:val="tx1"/>
            </w14:solidFill>
          </w14:textFill>
        </w:rPr>
      </w:pPr>
      <w:r>
        <w:rPr>
          <w:rFonts w:hint="eastAsia" w:asciiTheme="minorEastAsia" w:hAnsiTheme="minorEastAsia" w:eastAsiaTheme="minorEastAsia" w:cstheme="minorEastAsia"/>
          <w:b/>
          <w:color w:val="000000" w:themeColor="text1"/>
          <w:spacing w:val="6"/>
          <w:sz w:val="24"/>
          <w:szCs w:val="24"/>
          <w:lang w:val="en-US" w:eastAsia="zh-CN"/>
          <w14:textFill>
            <w14:solidFill>
              <w14:schemeClr w14:val="tx1"/>
            </w14:solidFill>
          </w14:textFill>
        </w:rPr>
        <w:t>附件：</w:t>
      </w:r>
      <w:r>
        <w:rPr>
          <w:rFonts w:hint="eastAsia" w:asciiTheme="minorEastAsia" w:hAnsiTheme="minorEastAsia" w:eastAsiaTheme="minorEastAsia" w:cstheme="minorEastAsia"/>
          <w:b/>
          <w:color w:val="000000" w:themeColor="text1"/>
          <w:spacing w:val="6"/>
          <w:sz w:val="24"/>
          <w:szCs w:val="24"/>
          <w14:textFill>
            <w14:solidFill>
              <w14:schemeClr w14:val="tx1"/>
            </w14:solidFill>
          </w14:textFill>
        </w:rPr>
        <w:t>质疑函范本及制作说明</w:t>
      </w:r>
    </w:p>
    <w:p>
      <w:pPr>
        <w:adjustRightInd w:val="0"/>
        <w:spacing w:line="360" w:lineRule="auto"/>
        <w:jc w:val="center"/>
        <w:rPr>
          <w:rFonts w:hint="eastAsia" w:asciiTheme="minorEastAsia" w:hAnsiTheme="minorEastAsia" w:eastAsiaTheme="minorEastAsia" w:cstheme="minorEastAsia"/>
          <w:b/>
          <w:color w:val="000000" w:themeColor="text1"/>
          <w:spacing w:val="6"/>
          <w:sz w:val="24"/>
          <w:szCs w:val="24"/>
          <w14:textFill>
            <w14:solidFill>
              <w14:schemeClr w14:val="tx1"/>
            </w14:solidFill>
          </w14:textFill>
        </w:rPr>
      </w:pPr>
      <w:r>
        <w:rPr>
          <w:rFonts w:hint="eastAsia" w:asciiTheme="minorEastAsia" w:hAnsiTheme="minorEastAsia" w:eastAsiaTheme="minorEastAsia" w:cstheme="minorEastAsia"/>
          <w:b/>
          <w:color w:val="000000" w:themeColor="text1"/>
          <w:spacing w:val="6"/>
          <w:sz w:val="24"/>
          <w:szCs w:val="24"/>
          <w14:textFill>
            <w14:solidFill>
              <w14:schemeClr w14:val="tx1"/>
            </w14:solidFill>
          </w14:textFill>
        </w:rPr>
        <w:t>质疑函范本</w:t>
      </w:r>
    </w:p>
    <w:p>
      <w:pPr>
        <w:adjustRightInd w:val="0"/>
        <w:snapToGrid w:val="0"/>
        <w:spacing w:before="240" w:beforeLines="100" w:line="360" w:lineRule="auto"/>
        <w:rPr>
          <w:rFonts w:hint="eastAsia" w:asciiTheme="minorEastAsia" w:hAnsiTheme="minorEastAsia" w:eastAsiaTheme="minorEastAsia" w:cstheme="minorEastAsia"/>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Cs/>
          <w:color w:val="000000" w:themeColor="text1"/>
          <w:sz w:val="24"/>
          <w:szCs w:val="24"/>
          <w14:textFill>
            <w14:solidFill>
              <w14:schemeClr w14:val="tx1"/>
            </w14:solidFill>
          </w14:textFill>
        </w:rPr>
        <w:t>一、质疑供应商基本信息</w:t>
      </w:r>
    </w:p>
    <w:p>
      <w:pPr>
        <w:adjustRightInd w:val="0"/>
        <w:snapToGrid w:val="0"/>
        <w:spacing w:line="360" w:lineRule="auto"/>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质疑供应商：</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p>
    <w:p>
      <w:pPr>
        <w:adjustRightInd w:val="0"/>
        <w:snapToGrid w:val="0"/>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地址：</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邮编：</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p>
    <w:p>
      <w:pPr>
        <w:adjustRightInd w:val="0"/>
        <w:snapToGrid w:val="0"/>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联系人：</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联系电话：</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p>
    <w:p>
      <w:pPr>
        <w:adjustRightInd w:val="0"/>
        <w:snapToGrid w:val="0"/>
        <w:spacing w:line="360" w:lineRule="auto"/>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授权代表：</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p>
    <w:p>
      <w:pPr>
        <w:adjustRightInd w:val="0"/>
        <w:snapToGrid w:val="0"/>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联系电话：</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 </w:t>
      </w:r>
    </w:p>
    <w:p>
      <w:pPr>
        <w:adjustRightInd w:val="0"/>
        <w:snapToGrid w:val="0"/>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地址： </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邮编：</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p>
    <w:p>
      <w:pPr>
        <w:adjustRightInd w:val="0"/>
        <w:snapToGrid w:val="0"/>
        <w:spacing w:line="360" w:lineRule="auto"/>
        <w:rPr>
          <w:rFonts w:hint="eastAsia" w:asciiTheme="minorEastAsia" w:hAnsiTheme="minorEastAsia" w:eastAsiaTheme="minorEastAsia" w:cstheme="minorEastAsia"/>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Cs/>
          <w:color w:val="000000" w:themeColor="text1"/>
          <w:sz w:val="24"/>
          <w:szCs w:val="24"/>
          <w14:textFill>
            <w14:solidFill>
              <w14:schemeClr w14:val="tx1"/>
            </w14:solidFill>
          </w14:textFill>
        </w:rPr>
        <w:t>二、质疑项目基本情况</w:t>
      </w:r>
    </w:p>
    <w:p>
      <w:pPr>
        <w:adjustRightInd w:val="0"/>
        <w:snapToGrid w:val="0"/>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质疑项目的名称：</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p>
    <w:p>
      <w:pPr>
        <w:adjustRightInd w:val="0"/>
        <w:snapToGrid w:val="0"/>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质疑项目的编号：</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包号：</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p>
    <w:p>
      <w:pPr>
        <w:adjustRightInd w:val="0"/>
        <w:snapToGrid w:val="0"/>
        <w:spacing w:line="360" w:lineRule="auto"/>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采购人名称：</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p>
    <w:p>
      <w:pPr>
        <w:adjustRightInd w:val="0"/>
        <w:snapToGrid w:val="0"/>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采购文件获取日期：</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p>
    <w:p>
      <w:pPr>
        <w:adjustRightInd w:val="0"/>
        <w:snapToGrid w:val="0"/>
        <w:spacing w:line="360" w:lineRule="auto"/>
        <w:rPr>
          <w:rFonts w:hint="eastAsia" w:asciiTheme="minorEastAsia" w:hAnsiTheme="minorEastAsia" w:eastAsiaTheme="minorEastAsia" w:cstheme="minorEastAsia"/>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Cs/>
          <w:color w:val="000000" w:themeColor="text1"/>
          <w:sz w:val="24"/>
          <w:szCs w:val="24"/>
          <w14:textFill>
            <w14:solidFill>
              <w14:schemeClr w14:val="tx1"/>
            </w14:solidFill>
          </w14:textFill>
        </w:rPr>
        <w:t>三、质疑事项具体内容</w:t>
      </w:r>
    </w:p>
    <w:p>
      <w:pPr>
        <w:adjustRightInd w:val="0"/>
        <w:snapToGrid w:val="0"/>
        <w:spacing w:line="360" w:lineRule="auto"/>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质疑事项1：</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p>
    <w:p>
      <w:pPr>
        <w:adjustRightInd w:val="0"/>
        <w:snapToGrid w:val="0"/>
        <w:spacing w:line="360" w:lineRule="auto"/>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事实依据：</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p>
    <w:p>
      <w:pPr>
        <w:adjustRightInd w:val="0"/>
        <w:snapToGrid w:val="0"/>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p>
    <w:p>
      <w:pPr>
        <w:adjustRightInd w:val="0"/>
        <w:snapToGrid w:val="0"/>
        <w:spacing w:line="360" w:lineRule="auto"/>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法律依据：</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p>
    <w:p>
      <w:pPr>
        <w:adjustRightInd w:val="0"/>
        <w:snapToGrid w:val="0"/>
        <w:spacing w:line="360" w:lineRule="auto"/>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pP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p>
    <w:p>
      <w:pPr>
        <w:adjustRightInd w:val="0"/>
        <w:snapToGrid w:val="0"/>
        <w:spacing w:line="360" w:lineRule="auto"/>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质疑事项2</w:t>
      </w:r>
    </w:p>
    <w:p>
      <w:pPr>
        <w:adjustRightInd w:val="0"/>
        <w:snapToGrid w:val="0"/>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w:t>
      </w:r>
    </w:p>
    <w:p>
      <w:pPr>
        <w:adjustRightInd w:val="0"/>
        <w:snapToGrid w:val="0"/>
        <w:spacing w:line="360" w:lineRule="auto"/>
        <w:rPr>
          <w:rFonts w:hint="eastAsia" w:asciiTheme="minorEastAsia" w:hAnsiTheme="minorEastAsia" w:eastAsiaTheme="minorEastAsia" w:cstheme="minorEastAsia"/>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Cs/>
          <w:color w:val="000000" w:themeColor="text1"/>
          <w:sz w:val="24"/>
          <w:szCs w:val="24"/>
          <w14:textFill>
            <w14:solidFill>
              <w14:schemeClr w14:val="tx1"/>
            </w14:solidFill>
          </w14:textFill>
        </w:rPr>
        <w:t>四、与质疑事项相关的质疑请求</w:t>
      </w:r>
    </w:p>
    <w:p>
      <w:pPr>
        <w:adjustRightInd w:val="0"/>
        <w:snapToGrid w:val="0"/>
        <w:spacing w:line="360" w:lineRule="auto"/>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请求：</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p>
    <w:p>
      <w:pPr>
        <w:adjustRightInd w:val="0"/>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签字(签章)：                   公章：                      </w:t>
      </w:r>
    </w:p>
    <w:p>
      <w:pPr>
        <w:adjustRightInd w:val="0"/>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日期：    </w:t>
      </w:r>
    </w:p>
    <w:p>
      <w:pPr>
        <w:adjustRightInd w:val="0"/>
        <w:spacing w:line="360" w:lineRule="auto"/>
        <w:jc w:val="center"/>
        <w:rPr>
          <w:rFonts w:hint="eastAsia" w:asciiTheme="minorEastAsia" w:hAnsiTheme="minorEastAsia" w:eastAsiaTheme="minorEastAsia" w:cstheme="minorEastAsia"/>
          <w:b/>
          <w:bCs/>
          <w:color w:val="000000" w:themeColor="text1"/>
          <w:sz w:val="24"/>
          <w:szCs w:val="24"/>
          <w14:textFill>
            <w14:solidFill>
              <w14:schemeClr w14:val="tx1"/>
            </w14:solidFill>
          </w14:textFill>
        </w:rPr>
      </w:pPr>
    </w:p>
    <w:p>
      <w:pPr>
        <w:adjustRightInd w:val="0"/>
        <w:spacing w:line="360" w:lineRule="auto"/>
        <w:rPr>
          <w:rFonts w:hint="eastAsia" w:asciiTheme="minorEastAsia" w:hAnsiTheme="minorEastAsia" w:eastAsiaTheme="minorEastAsia" w:cstheme="minorEastAsia"/>
          <w:b/>
          <w:color w:val="000000" w:themeColor="text1"/>
          <w:sz w:val="24"/>
          <w:szCs w:val="24"/>
          <w14:textFill>
            <w14:solidFill>
              <w14:schemeClr w14:val="tx1"/>
            </w14:solidFill>
          </w14:textFill>
        </w:rPr>
      </w:pPr>
    </w:p>
    <w:p>
      <w:pPr>
        <w:adjustRightInd w:val="0"/>
        <w:spacing w:line="360" w:lineRule="auto"/>
        <w:rPr>
          <w:rFonts w:hint="eastAsia" w:asciiTheme="minorEastAsia" w:hAnsiTheme="minorEastAsia" w:eastAsiaTheme="minorEastAsia" w:cstheme="minorEastAsia"/>
          <w:b/>
          <w:color w:val="000000" w:themeColor="text1"/>
          <w:sz w:val="24"/>
          <w:szCs w:val="24"/>
          <w14:textFill>
            <w14:solidFill>
              <w14:schemeClr w14:val="tx1"/>
            </w14:solidFill>
          </w14:textFill>
        </w:rPr>
      </w:pPr>
    </w:p>
    <w:p>
      <w:pPr>
        <w:adjustRightInd w:val="0"/>
        <w:spacing w:line="360" w:lineRule="auto"/>
        <w:rPr>
          <w:rFonts w:hint="eastAsia"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质疑函制作说明：</w:t>
      </w:r>
    </w:p>
    <w:p>
      <w:pPr>
        <w:widowControl/>
        <w:adjustRightInd w:val="0"/>
        <w:spacing w:line="360" w:lineRule="auto"/>
        <w:ind w:firstLine="480" w:firstLineChars="20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1.供应商提出质疑时，应提交质疑函和必要的证明材料。</w:t>
      </w:r>
    </w:p>
    <w:p>
      <w:pPr>
        <w:widowControl/>
        <w:adjustRightInd w:val="0"/>
        <w:spacing w:line="360" w:lineRule="auto"/>
        <w:ind w:firstLine="480" w:firstLineChars="20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2.质疑供应商若委托代理人进行质疑的，质疑函应按要求列明“授权代表”的有关内容，并在附件中提交由质疑</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供应商签署的授权委托书。授权委托书应载明代理人的姓名或者名称、代理事项、具体权限、期限和相关事项。</w:t>
      </w:r>
    </w:p>
    <w:p>
      <w:pPr>
        <w:widowControl/>
        <w:adjustRightInd w:val="0"/>
        <w:spacing w:line="360" w:lineRule="auto"/>
        <w:ind w:firstLine="480" w:firstLineChars="20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3.质疑供应商若对项目的某一分包进行质疑，质疑函中应列明具体分包号。</w:t>
      </w:r>
    </w:p>
    <w:p>
      <w:pPr>
        <w:widowControl/>
        <w:adjustRightInd w:val="0"/>
        <w:spacing w:line="360" w:lineRule="auto"/>
        <w:ind w:firstLine="480" w:firstLineChars="20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4.质疑函的质疑事项应具体、明确，并有必要的事实依据和法律依据。</w:t>
      </w:r>
    </w:p>
    <w:p>
      <w:pPr>
        <w:widowControl/>
        <w:adjustRightInd w:val="0"/>
        <w:spacing w:line="360" w:lineRule="auto"/>
        <w:ind w:firstLine="480" w:firstLineChars="20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5.质疑函的质疑请求应与质疑事项相关。</w:t>
      </w:r>
    </w:p>
    <w:p>
      <w:pPr>
        <w:widowControl/>
        <w:adjustRightInd w:val="0"/>
        <w:spacing w:line="360" w:lineRule="auto"/>
        <w:ind w:firstLine="480" w:firstLineChars="20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pPr>
        <w:widowControl/>
        <w:adjustRightInd w:val="0"/>
        <w:spacing w:line="360" w:lineRule="auto"/>
        <w:ind w:firstLine="480" w:firstLineChars="20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p>
    <w:p>
      <w:pPr>
        <w:adjustRightInd w:val="0"/>
        <w:spacing w:line="360" w:lineRule="auto"/>
        <w:jc w:val="center"/>
        <w:rPr>
          <w:rFonts w:hint="eastAsia" w:asciiTheme="minorEastAsia" w:hAnsiTheme="minorEastAsia" w:eastAsiaTheme="minorEastAsia" w:cstheme="minorEastAsia"/>
          <w:b/>
          <w:color w:val="000000" w:themeColor="text1"/>
          <w:spacing w:val="6"/>
          <w:sz w:val="24"/>
          <w:szCs w:val="24"/>
          <w14:textFill>
            <w14:solidFill>
              <w14:schemeClr w14:val="tx1"/>
            </w14:solidFill>
          </w14:textFill>
        </w:rPr>
      </w:pPr>
    </w:p>
    <w:p>
      <w:pPr>
        <w:adjustRightInd w:val="0"/>
        <w:spacing w:line="360" w:lineRule="auto"/>
        <w:jc w:val="center"/>
        <w:rPr>
          <w:rFonts w:hint="eastAsia" w:asciiTheme="minorEastAsia" w:hAnsiTheme="minorEastAsia" w:eastAsiaTheme="minorEastAsia" w:cstheme="minorEastAsia"/>
          <w:b/>
          <w:color w:val="000000" w:themeColor="text1"/>
          <w:spacing w:val="6"/>
          <w:sz w:val="24"/>
          <w:szCs w:val="24"/>
          <w14:textFill>
            <w14:solidFill>
              <w14:schemeClr w14:val="tx1"/>
            </w14:solidFill>
          </w14:textFill>
        </w:rPr>
      </w:pPr>
    </w:p>
    <w:p>
      <w:pPr>
        <w:adjustRightInd w:val="0"/>
        <w:spacing w:line="360" w:lineRule="auto"/>
        <w:jc w:val="center"/>
        <w:rPr>
          <w:rFonts w:hint="eastAsia" w:asciiTheme="minorEastAsia" w:hAnsiTheme="minorEastAsia" w:eastAsiaTheme="minorEastAsia" w:cstheme="minorEastAsia"/>
          <w:b/>
          <w:color w:val="000000" w:themeColor="text1"/>
          <w:spacing w:val="6"/>
          <w:sz w:val="24"/>
          <w:szCs w:val="24"/>
          <w14:textFill>
            <w14:solidFill>
              <w14:schemeClr w14:val="tx1"/>
            </w14:solidFill>
          </w14:textFill>
        </w:rPr>
      </w:pPr>
    </w:p>
    <w:p>
      <w:pPr>
        <w:adjustRightInd w:val="0"/>
        <w:spacing w:line="360" w:lineRule="auto"/>
        <w:jc w:val="center"/>
        <w:rPr>
          <w:rFonts w:hint="eastAsia" w:asciiTheme="minorEastAsia" w:hAnsiTheme="minorEastAsia" w:eastAsiaTheme="minorEastAsia" w:cstheme="minorEastAsia"/>
          <w:b/>
          <w:color w:val="000000" w:themeColor="text1"/>
          <w:spacing w:val="6"/>
          <w:sz w:val="24"/>
          <w:szCs w:val="24"/>
          <w14:textFill>
            <w14:solidFill>
              <w14:schemeClr w14:val="tx1"/>
            </w14:solidFill>
          </w14:textFill>
        </w:rPr>
      </w:pPr>
    </w:p>
    <w:p>
      <w:pPr>
        <w:adjustRightInd w:val="0"/>
        <w:spacing w:line="360" w:lineRule="auto"/>
        <w:jc w:val="center"/>
        <w:rPr>
          <w:rFonts w:hint="eastAsia" w:asciiTheme="minorEastAsia" w:hAnsiTheme="minorEastAsia" w:eastAsiaTheme="minorEastAsia" w:cstheme="minorEastAsia"/>
          <w:b/>
          <w:color w:val="000000" w:themeColor="text1"/>
          <w:spacing w:val="6"/>
          <w:sz w:val="24"/>
          <w:szCs w:val="24"/>
          <w14:textFill>
            <w14:solidFill>
              <w14:schemeClr w14:val="tx1"/>
            </w14:solidFill>
          </w14:textFill>
        </w:rPr>
      </w:pPr>
    </w:p>
    <w:p>
      <w:pPr>
        <w:adjustRightInd w:val="0"/>
        <w:spacing w:line="360" w:lineRule="auto"/>
        <w:jc w:val="center"/>
        <w:rPr>
          <w:rFonts w:hint="eastAsia" w:asciiTheme="minorEastAsia" w:hAnsiTheme="minorEastAsia" w:eastAsiaTheme="minorEastAsia" w:cstheme="minorEastAsia"/>
          <w:b/>
          <w:color w:val="000000" w:themeColor="text1"/>
          <w:spacing w:val="6"/>
          <w:sz w:val="24"/>
          <w:szCs w:val="24"/>
          <w14:textFill>
            <w14:solidFill>
              <w14:schemeClr w14:val="tx1"/>
            </w14:solidFill>
          </w14:textFill>
        </w:rPr>
      </w:pPr>
    </w:p>
    <w:p>
      <w:pPr>
        <w:adjustRightInd w:val="0"/>
        <w:spacing w:line="360" w:lineRule="auto"/>
        <w:jc w:val="center"/>
        <w:rPr>
          <w:rFonts w:hint="eastAsia" w:asciiTheme="minorEastAsia" w:hAnsiTheme="minorEastAsia" w:eastAsiaTheme="minorEastAsia" w:cstheme="minorEastAsia"/>
          <w:b/>
          <w:color w:val="000000" w:themeColor="text1"/>
          <w:spacing w:val="6"/>
          <w:sz w:val="24"/>
          <w:szCs w:val="24"/>
          <w14:textFill>
            <w14:solidFill>
              <w14:schemeClr w14:val="tx1"/>
            </w14:solidFill>
          </w14:textFill>
        </w:rPr>
      </w:pPr>
    </w:p>
    <w:p>
      <w:pPr>
        <w:adjustRightInd w:val="0"/>
        <w:spacing w:line="360" w:lineRule="auto"/>
        <w:jc w:val="center"/>
        <w:rPr>
          <w:rFonts w:hint="eastAsia" w:asciiTheme="minorEastAsia" w:hAnsiTheme="minorEastAsia" w:eastAsiaTheme="minorEastAsia" w:cstheme="minorEastAsia"/>
          <w:b/>
          <w:color w:val="000000" w:themeColor="text1"/>
          <w:spacing w:val="6"/>
          <w:sz w:val="24"/>
          <w:szCs w:val="24"/>
          <w14:textFill>
            <w14:solidFill>
              <w14:schemeClr w14:val="tx1"/>
            </w14:solidFill>
          </w14:textFill>
        </w:rPr>
      </w:pPr>
    </w:p>
    <w:p>
      <w:pPr>
        <w:adjustRightInd w:val="0"/>
        <w:spacing w:line="360" w:lineRule="auto"/>
        <w:jc w:val="center"/>
        <w:rPr>
          <w:rFonts w:hint="eastAsia" w:asciiTheme="minorEastAsia" w:hAnsiTheme="minorEastAsia" w:eastAsiaTheme="minorEastAsia" w:cstheme="minorEastAsia"/>
          <w:b/>
          <w:color w:val="000000" w:themeColor="text1"/>
          <w:spacing w:val="6"/>
          <w:sz w:val="24"/>
          <w:szCs w:val="24"/>
          <w14:textFill>
            <w14:solidFill>
              <w14:schemeClr w14:val="tx1"/>
            </w14:solidFill>
          </w14:textFill>
        </w:rPr>
      </w:pPr>
    </w:p>
    <w:p>
      <w:pPr>
        <w:adjustRightInd w:val="0"/>
        <w:spacing w:line="360" w:lineRule="auto"/>
        <w:jc w:val="center"/>
        <w:rPr>
          <w:rFonts w:hint="eastAsia" w:asciiTheme="minorEastAsia" w:hAnsiTheme="minorEastAsia" w:eastAsiaTheme="minorEastAsia" w:cstheme="minorEastAsia"/>
          <w:b/>
          <w:color w:val="000000" w:themeColor="text1"/>
          <w:spacing w:val="6"/>
          <w:sz w:val="24"/>
          <w:szCs w:val="24"/>
          <w14:textFill>
            <w14:solidFill>
              <w14:schemeClr w14:val="tx1"/>
            </w14:solidFill>
          </w14:textFill>
        </w:rPr>
      </w:pPr>
    </w:p>
    <w:p>
      <w:pPr>
        <w:adjustRightInd w:val="0"/>
        <w:spacing w:line="360" w:lineRule="auto"/>
        <w:jc w:val="center"/>
        <w:rPr>
          <w:rFonts w:hint="eastAsia" w:asciiTheme="minorEastAsia" w:hAnsiTheme="minorEastAsia" w:eastAsiaTheme="minorEastAsia" w:cstheme="minorEastAsia"/>
          <w:b/>
          <w:color w:val="000000" w:themeColor="text1"/>
          <w:spacing w:val="6"/>
          <w:sz w:val="24"/>
          <w:szCs w:val="24"/>
          <w14:textFill>
            <w14:solidFill>
              <w14:schemeClr w14:val="tx1"/>
            </w14:solidFill>
          </w14:textFill>
        </w:rPr>
      </w:pPr>
    </w:p>
    <w:p>
      <w:pPr>
        <w:adjustRightInd w:val="0"/>
        <w:spacing w:line="360" w:lineRule="auto"/>
        <w:jc w:val="center"/>
        <w:rPr>
          <w:rFonts w:hint="eastAsia" w:asciiTheme="minorEastAsia" w:hAnsiTheme="minorEastAsia" w:eastAsiaTheme="minorEastAsia" w:cstheme="minorEastAsia"/>
          <w:b/>
          <w:color w:val="000000" w:themeColor="text1"/>
          <w:spacing w:val="6"/>
          <w:sz w:val="24"/>
          <w:szCs w:val="24"/>
          <w14:textFill>
            <w14:solidFill>
              <w14:schemeClr w14:val="tx1"/>
            </w14:solidFill>
          </w14:textFill>
        </w:rPr>
      </w:pPr>
    </w:p>
    <w:p>
      <w:pPr>
        <w:adjustRightInd w:val="0"/>
        <w:spacing w:line="360" w:lineRule="auto"/>
        <w:jc w:val="left"/>
        <w:rPr>
          <w:rFonts w:hint="eastAsia" w:asciiTheme="minorEastAsia" w:hAnsiTheme="minorEastAsia" w:eastAsiaTheme="minorEastAsia" w:cstheme="minorEastAsia"/>
          <w:b/>
          <w:color w:val="000000" w:themeColor="text1"/>
          <w:spacing w:val="6"/>
          <w:sz w:val="24"/>
          <w:szCs w:val="24"/>
          <w14:textFill>
            <w14:solidFill>
              <w14:schemeClr w14:val="tx1"/>
            </w14:solidFill>
          </w14:textFill>
        </w:rPr>
      </w:pPr>
    </w:p>
    <w:p>
      <w:pPr>
        <w:adjustRightInd w:val="0"/>
        <w:spacing w:line="360" w:lineRule="auto"/>
        <w:jc w:val="left"/>
        <w:rPr>
          <w:rFonts w:hint="eastAsia" w:asciiTheme="minorEastAsia" w:hAnsiTheme="minorEastAsia" w:eastAsiaTheme="minorEastAsia" w:cstheme="minorEastAsia"/>
          <w:b/>
          <w:color w:val="000000" w:themeColor="text1"/>
          <w:spacing w:val="6"/>
          <w:sz w:val="24"/>
          <w:szCs w:val="24"/>
          <w14:textFill>
            <w14:solidFill>
              <w14:schemeClr w14:val="tx1"/>
            </w14:solidFill>
          </w14:textFill>
        </w:rPr>
      </w:pPr>
    </w:p>
    <w:p>
      <w:pPr>
        <w:adjustRightInd w:val="0"/>
        <w:spacing w:line="360" w:lineRule="auto"/>
        <w:jc w:val="left"/>
        <w:rPr>
          <w:rFonts w:hint="eastAsia" w:asciiTheme="minorEastAsia" w:hAnsiTheme="minorEastAsia" w:eastAsiaTheme="minorEastAsia" w:cstheme="minorEastAsia"/>
          <w:b/>
          <w:color w:val="000000" w:themeColor="text1"/>
          <w:spacing w:val="6"/>
          <w:sz w:val="24"/>
          <w:szCs w:val="24"/>
          <w14:textFill>
            <w14:solidFill>
              <w14:schemeClr w14:val="tx1"/>
            </w14:solidFill>
          </w14:textFill>
        </w:rPr>
      </w:pPr>
    </w:p>
    <w:p>
      <w:pPr>
        <w:adjustRightInd w:val="0"/>
        <w:spacing w:line="360" w:lineRule="auto"/>
        <w:jc w:val="left"/>
        <w:rPr>
          <w:rFonts w:hint="eastAsia" w:asciiTheme="minorEastAsia" w:hAnsiTheme="minorEastAsia" w:eastAsiaTheme="minorEastAsia" w:cstheme="minorEastAsia"/>
          <w:b/>
          <w:color w:val="000000" w:themeColor="text1"/>
          <w:spacing w:val="6"/>
          <w:sz w:val="24"/>
          <w:szCs w:val="24"/>
          <w14:textFill>
            <w14:solidFill>
              <w14:schemeClr w14:val="tx1"/>
            </w14:solidFill>
          </w14:textFill>
        </w:rPr>
      </w:pPr>
    </w:p>
    <w:p>
      <w:pPr>
        <w:adjustRightInd w:val="0"/>
        <w:spacing w:line="360" w:lineRule="auto"/>
        <w:jc w:val="left"/>
        <w:rPr>
          <w:rFonts w:hint="eastAsia" w:asciiTheme="minorEastAsia" w:hAnsiTheme="minorEastAsia" w:eastAsiaTheme="minorEastAsia" w:cstheme="minorEastAsia"/>
          <w:b/>
          <w:color w:val="000000" w:themeColor="text1"/>
          <w:spacing w:val="6"/>
          <w:sz w:val="24"/>
          <w:szCs w:val="24"/>
          <w14:textFill>
            <w14:solidFill>
              <w14:schemeClr w14:val="tx1"/>
            </w14:solidFill>
          </w14:textFill>
        </w:rPr>
      </w:pPr>
    </w:p>
    <w:p>
      <w:pPr>
        <w:adjustRightInd w:val="0"/>
        <w:spacing w:line="360" w:lineRule="auto"/>
        <w:jc w:val="left"/>
        <w:rPr>
          <w:rFonts w:hint="eastAsia" w:asciiTheme="minorEastAsia" w:hAnsiTheme="minorEastAsia" w:eastAsiaTheme="minorEastAsia" w:cstheme="minorEastAsia"/>
          <w:b/>
          <w:color w:val="000000" w:themeColor="text1"/>
          <w:spacing w:val="6"/>
          <w:sz w:val="24"/>
          <w:szCs w:val="24"/>
          <w14:textFill>
            <w14:solidFill>
              <w14:schemeClr w14:val="tx1"/>
            </w14:solidFill>
          </w14:textFill>
        </w:rPr>
      </w:pPr>
      <w:r>
        <w:rPr>
          <w:rFonts w:hint="eastAsia" w:asciiTheme="minorEastAsia" w:hAnsiTheme="minorEastAsia" w:eastAsiaTheme="minorEastAsia" w:cstheme="minorEastAsia"/>
          <w:b/>
          <w:color w:val="000000" w:themeColor="text1"/>
          <w:spacing w:val="6"/>
          <w:sz w:val="24"/>
          <w:szCs w:val="24"/>
          <w14:textFill>
            <w14:solidFill>
              <w14:schemeClr w14:val="tx1"/>
            </w14:solidFill>
          </w14:textFill>
        </w:rPr>
        <w:t>附件：投诉书范本及制作说明</w:t>
      </w:r>
    </w:p>
    <w:p>
      <w:pPr>
        <w:adjustRightInd w:val="0"/>
        <w:spacing w:line="360" w:lineRule="auto"/>
        <w:jc w:val="center"/>
        <w:rPr>
          <w:rFonts w:hint="eastAsia" w:asciiTheme="minorEastAsia" w:hAnsiTheme="minorEastAsia" w:eastAsiaTheme="minorEastAsia" w:cstheme="minorEastAsia"/>
          <w:b/>
          <w:color w:val="000000" w:themeColor="text1"/>
          <w:sz w:val="24"/>
          <w:szCs w:val="24"/>
          <w14:textFill>
            <w14:solidFill>
              <w14:schemeClr w14:val="tx1"/>
            </w14:solidFill>
          </w14:textFill>
        </w:rPr>
      </w:pPr>
    </w:p>
    <w:p>
      <w:pPr>
        <w:adjustRightInd w:val="0"/>
        <w:spacing w:line="360" w:lineRule="auto"/>
        <w:jc w:val="center"/>
        <w:rPr>
          <w:rFonts w:hint="eastAsia" w:asciiTheme="minorEastAsia" w:hAnsiTheme="minorEastAsia" w:eastAsiaTheme="minorEastAsia" w:cstheme="minorEastAsia"/>
          <w:b/>
          <w:color w:val="000000" w:themeColor="text1"/>
          <w:spacing w:val="6"/>
          <w:sz w:val="24"/>
          <w:szCs w:val="24"/>
          <w14:textFill>
            <w14:solidFill>
              <w14:schemeClr w14:val="tx1"/>
            </w14:solidFill>
          </w14:textFill>
        </w:rPr>
      </w:pPr>
      <w:r>
        <w:rPr>
          <w:rFonts w:hint="eastAsia" w:asciiTheme="minorEastAsia" w:hAnsiTheme="minorEastAsia" w:eastAsiaTheme="minorEastAsia" w:cstheme="minorEastAsia"/>
          <w:b/>
          <w:color w:val="000000" w:themeColor="text1"/>
          <w:spacing w:val="6"/>
          <w:sz w:val="24"/>
          <w:szCs w:val="24"/>
          <w14:textFill>
            <w14:solidFill>
              <w14:schemeClr w14:val="tx1"/>
            </w14:solidFill>
          </w14:textFill>
        </w:rPr>
        <w:t>投诉书范本</w:t>
      </w:r>
    </w:p>
    <w:p>
      <w:pPr>
        <w:adjustRightInd w:val="0"/>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一、投诉相关主体基本情况</w:t>
      </w:r>
    </w:p>
    <w:p>
      <w:pPr>
        <w:adjustRightInd w:val="0"/>
        <w:spacing w:line="360" w:lineRule="auto"/>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投诉人：</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p>
    <w:p>
      <w:pPr>
        <w:adjustRightInd w:val="0"/>
        <w:spacing w:line="360" w:lineRule="auto"/>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地     址：</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邮编：</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p>
    <w:p>
      <w:pPr>
        <w:tabs>
          <w:tab w:val="left" w:pos="6510"/>
        </w:tabs>
        <w:adjustRightInd w:val="0"/>
        <w:spacing w:line="360" w:lineRule="auto"/>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法定代表人/主要负责人：</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  </w:t>
      </w:r>
    </w:p>
    <w:p>
      <w:pPr>
        <w:tabs>
          <w:tab w:val="left" w:pos="6510"/>
        </w:tabs>
        <w:adjustRightInd w:val="0"/>
        <w:spacing w:line="360" w:lineRule="auto"/>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联系电话：</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p>
    <w:p>
      <w:pPr>
        <w:adjustRightInd w:val="0"/>
        <w:spacing w:line="360" w:lineRule="auto"/>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授权代表：</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联系电话</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p>
    <w:p>
      <w:pPr>
        <w:adjustRightInd w:val="0"/>
        <w:spacing w:line="360" w:lineRule="auto"/>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地     址：</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邮编：</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p>
    <w:p>
      <w:pPr>
        <w:adjustRightInd w:val="0"/>
        <w:spacing w:line="360" w:lineRule="auto"/>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被投诉人1：</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p>
    <w:p>
      <w:pPr>
        <w:adjustRightInd w:val="0"/>
        <w:spacing w:line="360" w:lineRule="auto"/>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地     址：</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邮编：</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p>
    <w:p>
      <w:pPr>
        <w:adjustRightInd w:val="0"/>
        <w:spacing w:line="360" w:lineRule="auto"/>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联系人：</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联系电话：</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p>
    <w:p>
      <w:pPr>
        <w:adjustRightInd w:val="0"/>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被投诉人2</w:t>
      </w:r>
    </w:p>
    <w:p>
      <w:pPr>
        <w:adjustRightInd w:val="0"/>
        <w:spacing w:line="360" w:lineRule="auto"/>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w:t>
      </w:r>
    </w:p>
    <w:p>
      <w:pPr>
        <w:adjustRightInd w:val="0"/>
        <w:spacing w:line="360" w:lineRule="auto"/>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相关供应商：</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p>
    <w:p>
      <w:pPr>
        <w:adjustRightInd w:val="0"/>
        <w:spacing w:line="360" w:lineRule="auto"/>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地     址：</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邮编：</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p>
    <w:p>
      <w:pPr>
        <w:adjustRightInd w:val="0"/>
        <w:spacing w:line="360" w:lineRule="auto"/>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联系人：</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联系电话：</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p>
    <w:p>
      <w:pPr>
        <w:adjustRightInd w:val="0"/>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二、投诉项目基本情况</w:t>
      </w:r>
    </w:p>
    <w:p>
      <w:pPr>
        <w:adjustRightInd w:val="0"/>
        <w:spacing w:line="360" w:lineRule="auto"/>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采购项目名称：</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p>
    <w:p>
      <w:pPr>
        <w:adjustRightInd w:val="0"/>
        <w:spacing w:line="360" w:lineRule="auto"/>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采购项目编号：</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包号：</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p>
    <w:p>
      <w:pPr>
        <w:adjustRightInd w:val="0"/>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采购人名称：</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p>
    <w:p>
      <w:pPr>
        <w:adjustRightInd w:val="0"/>
        <w:spacing w:line="360" w:lineRule="auto"/>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代理机构名称：</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p>
    <w:p>
      <w:pPr>
        <w:adjustRightInd w:val="0"/>
        <w:spacing w:line="360" w:lineRule="auto"/>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采购文件公告:</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是/否 </w:t>
      </w:r>
      <w:r>
        <w:rPr>
          <w:rFonts w:hint="eastAsia" w:asciiTheme="minorEastAsia" w:hAnsiTheme="minorEastAsia" w:eastAsiaTheme="minorEastAsia" w:cstheme="minorEastAsia"/>
          <w:color w:val="000000" w:themeColor="text1"/>
          <w:sz w:val="24"/>
          <w:szCs w:val="24"/>
          <w14:textFill>
            <w14:solidFill>
              <w14:schemeClr w14:val="tx1"/>
            </w14:solidFill>
          </w14:textFill>
        </w:rPr>
        <w:t>公告期限：</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p>
    <w:p>
      <w:pPr>
        <w:adjustRightInd w:val="0"/>
        <w:spacing w:line="360" w:lineRule="auto"/>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采购结果公告:</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是/否 </w:t>
      </w:r>
      <w:r>
        <w:rPr>
          <w:rFonts w:hint="eastAsia" w:asciiTheme="minorEastAsia" w:hAnsiTheme="minorEastAsia" w:eastAsiaTheme="minorEastAsia" w:cstheme="minorEastAsia"/>
          <w:color w:val="000000" w:themeColor="text1"/>
          <w:sz w:val="24"/>
          <w:szCs w:val="24"/>
          <w14:textFill>
            <w14:solidFill>
              <w14:schemeClr w14:val="tx1"/>
            </w14:solidFill>
          </w14:textFill>
        </w:rPr>
        <w:t>公告期限：</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p>
    <w:p>
      <w:pPr>
        <w:adjustRightInd w:val="0"/>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三、质疑基本情况</w:t>
      </w:r>
    </w:p>
    <w:p>
      <w:pPr>
        <w:adjustRightInd w:val="0"/>
        <w:spacing w:line="360" w:lineRule="auto"/>
        <w:ind w:firstLine="480" w:firstLineChars="200"/>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投诉人于</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年</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月</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日,向</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提出质疑，质疑事项为：</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p>
    <w:p>
      <w:pPr>
        <w:adjustRightInd w:val="0"/>
        <w:spacing w:line="360" w:lineRule="auto"/>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pP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  </w:t>
      </w:r>
    </w:p>
    <w:p>
      <w:pPr>
        <w:adjustRightInd w:val="0"/>
        <w:spacing w:line="360" w:lineRule="auto"/>
        <w:ind w:firstLine="360" w:firstLineChars="15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采购人/代理机构</w:t>
      </w:r>
      <w:r>
        <w:rPr>
          <w:rFonts w:hint="eastAsia" w:asciiTheme="minorEastAsia" w:hAnsiTheme="minorEastAsia" w:eastAsiaTheme="minorEastAsia" w:cstheme="minorEastAsia"/>
          <w:color w:val="000000" w:themeColor="text1"/>
          <w:sz w:val="24"/>
          <w:szCs w:val="24"/>
          <w14:textFill>
            <w14:solidFill>
              <w14:schemeClr w14:val="tx1"/>
            </w14:solidFill>
          </w14:textFill>
        </w:rPr>
        <w:t>于</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年</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月</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日,就质疑事项作出了答复/没有在法定期限内作出答复。</w:t>
      </w:r>
    </w:p>
    <w:p>
      <w:pPr>
        <w:adjustRightInd w:val="0"/>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四、投诉事项具体内容</w:t>
      </w:r>
    </w:p>
    <w:p>
      <w:pPr>
        <w:adjustRightInd w:val="0"/>
        <w:spacing w:line="360" w:lineRule="auto"/>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投诉事项 1：</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p>
    <w:p>
      <w:pPr>
        <w:adjustRightInd w:val="0"/>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事实依据：</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p>
    <w:p>
      <w:pPr>
        <w:adjustRightInd w:val="0"/>
        <w:spacing w:line="360" w:lineRule="auto"/>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pP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p>
    <w:p>
      <w:pPr>
        <w:adjustRightInd w:val="0"/>
        <w:spacing w:line="360" w:lineRule="auto"/>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法律依据：</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p>
    <w:p>
      <w:pPr>
        <w:adjustRightInd w:val="0"/>
        <w:spacing w:line="360" w:lineRule="auto"/>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pP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p>
    <w:p>
      <w:pPr>
        <w:adjustRightInd w:val="0"/>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投诉事项2</w:t>
      </w:r>
    </w:p>
    <w:p>
      <w:pPr>
        <w:adjustRightInd w:val="0"/>
        <w:spacing w:line="360" w:lineRule="auto"/>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w:t>
      </w:r>
    </w:p>
    <w:p>
      <w:pPr>
        <w:adjustRightInd w:val="0"/>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五、与投诉事项相关的投诉请求</w:t>
      </w:r>
    </w:p>
    <w:p>
      <w:pPr>
        <w:adjustRightInd w:val="0"/>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请求：</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 </w:t>
      </w:r>
    </w:p>
    <w:p>
      <w:pPr>
        <w:adjustRightInd w:val="0"/>
        <w:spacing w:line="360" w:lineRule="auto"/>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                                                                                                    </w:t>
      </w:r>
    </w:p>
    <w:p>
      <w:pPr>
        <w:adjustRightInd w:val="0"/>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签字(签章)：                   公章：                      </w:t>
      </w:r>
    </w:p>
    <w:p>
      <w:pPr>
        <w:adjustRightInd w:val="0"/>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日期：    </w:t>
      </w:r>
    </w:p>
    <w:p>
      <w:pPr>
        <w:adjustRightInd w:val="0"/>
        <w:spacing w:line="360" w:lineRule="auto"/>
        <w:rPr>
          <w:rFonts w:hint="eastAsia" w:asciiTheme="minorEastAsia" w:hAnsiTheme="minorEastAsia" w:eastAsiaTheme="minorEastAsia" w:cstheme="minorEastAsia"/>
          <w:b/>
          <w:color w:val="000000" w:themeColor="text1"/>
          <w:sz w:val="24"/>
          <w:szCs w:val="24"/>
          <w14:textFill>
            <w14:solidFill>
              <w14:schemeClr w14:val="tx1"/>
            </w14:solidFill>
          </w14:textFill>
        </w:rPr>
      </w:pPr>
    </w:p>
    <w:p>
      <w:pPr>
        <w:adjustRightInd w:val="0"/>
        <w:spacing w:line="360" w:lineRule="auto"/>
        <w:rPr>
          <w:rFonts w:hint="eastAsia" w:asciiTheme="minorEastAsia" w:hAnsiTheme="minorEastAsia" w:eastAsiaTheme="minorEastAsia" w:cstheme="minorEastAsia"/>
          <w:b/>
          <w:color w:val="000000" w:themeColor="text1"/>
          <w:sz w:val="24"/>
          <w:szCs w:val="24"/>
          <w14:textFill>
            <w14:solidFill>
              <w14:schemeClr w14:val="tx1"/>
            </w14:solidFill>
          </w14:textFill>
        </w:rPr>
      </w:pPr>
    </w:p>
    <w:p>
      <w:pPr>
        <w:adjustRightInd w:val="0"/>
        <w:spacing w:line="360" w:lineRule="auto"/>
        <w:rPr>
          <w:rFonts w:hint="eastAsia"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投诉书制作说明：</w:t>
      </w:r>
    </w:p>
    <w:p>
      <w:pPr>
        <w:widowControl/>
        <w:adjustRightInd w:val="0"/>
        <w:spacing w:line="360" w:lineRule="auto"/>
        <w:ind w:firstLine="480" w:firstLineChars="200"/>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1.投诉人提起投诉时，应当提交投诉书和必要的证明材料，并按照被投诉人和与投诉事项有关的供应商数量提供投诉书副本。</w:t>
      </w:r>
    </w:p>
    <w:p>
      <w:pPr>
        <w:widowControl/>
        <w:adjustRightInd w:val="0"/>
        <w:spacing w:line="360" w:lineRule="auto"/>
        <w:ind w:firstLine="480" w:firstLineChars="200"/>
        <w:jc w:val="left"/>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2.投诉人若委托代理人进行投诉的，投诉书应按照要求列明“授权代表”的有关内容，并在附件中提交由</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投诉人签署的授权委托书。授权委托书应当载明代理人的姓名或者名称、代理事项、具体权限、期限和相关事项。</w:t>
      </w:r>
    </w:p>
    <w:p>
      <w:pPr>
        <w:widowControl/>
        <w:adjustRightInd w:val="0"/>
        <w:spacing w:line="360" w:lineRule="auto"/>
        <w:ind w:firstLine="480" w:firstLineChars="20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3.投诉人若对项目的某一分包进行投诉，投诉书应列明具体分包号。</w:t>
      </w:r>
    </w:p>
    <w:p>
      <w:pPr>
        <w:widowControl/>
        <w:adjustRightInd w:val="0"/>
        <w:spacing w:line="360" w:lineRule="auto"/>
        <w:ind w:firstLine="480" w:firstLineChars="20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4.投诉书应简要列明质疑事项，质疑函、质疑答复等作为附件材料提供。</w:t>
      </w:r>
    </w:p>
    <w:p>
      <w:pPr>
        <w:widowControl/>
        <w:adjustRightInd w:val="0"/>
        <w:spacing w:line="360" w:lineRule="auto"/>
        <w:ind w:firstLine="480" w:firstLineChars="20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5.投诉书的投诉事项应具体、明确，并有必要的事实依据和法律依据。</w:t>
      </w:r>
    </w:p>
    <w:p>
      <w:pPr>
        <w:widowControl/>
        <w:adjustRightInd w:val="0"/>
        <w:spacing w:line="360" w:lineRule="auto"/>
        <w:ind w:firstLine="480" w:firstLineChars="20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6.投诉书的投诉请求应与投诉事项相关。</w:t>
      </w:r>
    </w:p>
    <w:p>
      <w:pPr>
        <w:widowControl/>
        <w:adjustRightInd w:val="0"/>
        <w:spacing w:line="360" w:lineRule="auto"/>
        <w:ind w:firstLine="480" w:firstLineChars="200"/>
        <w:jc w:val="left"/>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pPr>
        <w:autoSpaceDE w:val="0"/>
        <w:autoSpaceDN w:val="0"/>
        <w:adjustRightInd w:val="0"/>
        <w:spacing w:line="240" w:lineRule="auto"/>
        <w:jc w:val="both"/>
        <w:rPr>
          <w:rFonts w:hint="eastAsia" w:asciiTheme="minorEastAsia" w:hAnsiTheme="minorEastAsia" w:eastAsiaTheme="minorEastAsia" w:cstheme="minorEastAsia"/>
          <w:b/>
          <w:color w:val="000000" w:themeColor="text1"/>
          <w:spacing w:val="6"/>
          <w:sz w:val="24"/>
          <w:szCs w:val="24"/>
          <w14:textFill>
            <w14:solidFill>
              <w14:schemeClr w14:val="tx1"/>
            </w14:solidFill>
          </w14:textFill>
        </w:rPr>
      </w:pPr>
    </w:p>
    <w:p>
      <w:pPr>
        <w:autoSpaceDE w:val="0"/>
        <w:autoSpaceDN w:val="0"/>
        <w:adjustRightInd w:val="0"/>
        <w:spacing w:line="240" w:lineRule="auto"/>
        <w:jc w:val="both"/>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color w:val="000000" w:themeColor="text1"/>
          <w:spacing w:val="6"/>
          <w:sz w:val="24"/>
          <w:szCs w:val="24"/>
          <w:highlight w:val="none"/>
          <w14:textFill>
            <w14:solidFill>
              <w14:schemeClr w14:val="tx1"/>
            </w14:solidFill>
          </w14:textFill>
        </w:rPr>
        <w:t>附件</w:t>
      </w:r>
      <w:r>
        <w:rPr>
          <w:rFonts w:hint="eastAsia" w:asciiTheme="minorEastAsia" w:hAnsiTheme="minorEastAsia" w:eastAsiaTheme="minorEastAsia" w:cstheme="minorEastAsia"/>
          <w:b/>
          <w:color w:val="000000" w:themeColor="text1"/>
          <w:spacing w:val="6"/>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业务专用章使用说明函</w:t>
      </w:r>
    </w:p>
    <w:p>
      <w:pPr>
        <w:adjustRightInd w:val="0"/>
        <w:spacing w:line="360" w:lineRule="auto"/>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pPr>
    </w:p>
    <w:p>
      <w:pPr>
        <w:adjustRightInd w:val="0"/>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（采购人）、（采购代理机构）</w:t>
      </w:r>
    </w:p>
    <w:p>
      <w:pPr>
        <w:adjustRightInd w:val="0"/>
        <w:spacing w:line="360" w:lineRule="auto"/>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lang w:val="zh-CN"/>
          <w14:textFill>
            <w14:solidFill>
              <w14:schemeClr w14:val="tx1"/>
            </w14:solidFill>
          </w14:textFill>
        </w:rPr>
        <w:t>我方</w:t>
      </w:r>
      <w:r>
        <w:rPr>
          <w:rFonts w:hint="eastAsia" w:asciiTheme="minorEastAsia" w:hAnsiTheme="minorEastAsia" w:eastAsiaTheme="minorEastAsia" w:cstheme="minorEastAsia"/>
          <w:color w:val="000000" w:themeColor="text1"/>
          <w:kern w:val="0"/>
          <w:sz w:val="24"/>
          <w:szCs w:val="24"/>
          <w:u w:val="single"/>
          <w:lang w:val="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(投标人全称)是中华人民共和国依法登记注册的合法企业，</w:t>
      </w:r>
      <w:r>
        <w:rPr>
          <w:rFonts w:hint="eastAsia" w:asciiTheme="minorEastAsia" w:hAnsiTheme="minorEastAsia" w:eastAsiaTheme="minorEastAsia" w:cstheme="minorEastAsia"/>
          <w:bCs/>
          <w:color w:val="000000" w:themeColor="text1"/>
          <w:sz w:val="24"/>
          <w:szCs w:val="24"/>
          <w14:textFill>
            <w14:solidFill>
              <w14:schemeClr w14:val="tx1"/>
            </w14:solidFill>
          </w14:textFill>
        </w:rPr>
        <w:t>在参加</w:t>
      </w:r>
      <w:r>
        <w:rPr>
          <w:rFonts w:hint="eastAsia" w:asciiTheme="minorEastAsia" w:hAnsiTheme="minorEastAsia" w:eastAsiaTheme="minorEastAsia" w:cstheme="minorEastAsia"/>
          <w:color w:val="000000" w:themeColor="text1"/>
          <w:sz w:val="24"/>
          <w:szCs w:val="24"/>
          <w14:textFill>
            <w14:solidFill>
              <w14:schemeClr w14:val="tx1"/>
            </w14:solidFill>
          </w14:textFill>
        </w:rPr>
        <w:t>你方组织的（项目名称）项目【招标编号：（采购编号）】</w:t>
      </w:r>
      <w:r>
        <w:rPr>
          <w:rFonts w:hint="eastAsia" w:asciiTheme="minorEastAsia" w:hAnsiTheme="minorEastAsia" w:eastAsiaTheme="minorEastAsia" w:cstheme="minorEastAsia"/>
          <w:bCs/>
          <w:color w:val="000000" w:themeColor="text1"/>
          <w:sz w:val="24"/>
          <w:szCs w:val="24"/>
          <w14:textFill>
            <w14:solidFill>
              <w14:schemeClr w14:val="tx1"/>
            </w14:solidFill>
          </w14:textFill>
        </w:rPr>
        <w:t>投标活动中作如下说明：</w:t>
      </w: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我方所使用的“XX专用章”与法定名称章具有同等的法律效力，对使用“XX专用章”的行为予以完全承认，并愿意承担相应责任。   </w:t>
      </w:r>
    </w:p>
    <w:p>
      <w:pPr>
        <w:adjustRightInd w:val="0"/>
        <w:spacing w:line="360" w:lineRule="auto"/>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特此说明。</w:t>
      </w:r>
    </w:p>
    <w:p>
      <w:pPr>
        <w:adjustRightInd w:val="0"/>
        <w:spacing w:line="360" w:lineRule="auto"/>
        <w:ind w:firstLine="494"/>
        <w:rPr>
          <w:rFonts w:hint="eastAsia" w:asciiTheme="minorEastAsia" w:hAnsiTheme="minorEastAsia" w:eastAsiaTheme="minorEastAsia" w:cstheme="minorEastAsia"/>
          <w:color w:val="000000" w:themeColor="text1"/>
          <w:sz w:val="24"/>
          <w:szCs w:val="24"/>
          <w14:textFill>
            <w14:solidFill>
              <w14:schemeClr w14:val="tx1"/>
            </w14:solidFill>
          </w14:textFill>
        </w:rPr>
      </w:pPr>
    </w:p>
    <w:p>
      <w:pPr>
        <w:adjustRightInd w:val="0"/>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p>
    <w:p>
      <w:pPr>
        <w:adjustRightInd w:val="0"/>
        <w:spacing w:line="360" w:lineRule="auto"/>
        <w:ind w:firstLine="494"/>
        <w:rPr>
          <w:rFonts w:hint="eastAsia" w:asciiTheme="minorEastAsia" w:hAnsiTheme="minorEastAsia" w:eastAsiaTheme="minorEastAsia" w:cstheme="minorEastAsia"/>
          <w:color w:val="000000" w:themeColor="text1"/>
          <w:sz w:val="24"/>
          <w:szCs w:val="24"/>
          <w14:textFill>
            <w14:solidFill>
              <w14:schemeClr w14:val="tx1"/>
            </w14:solidFill>
          </w14:textFill>
        </w:rPr>
      </w:pPr>
    </w:p>
    <w:p>
      <w:pPr>
        <w:adjustRightInd w:val="0"/>
        <w:spacing w:line="360" w:lineRule="auto"/>
        <w:ind w:right="480" w:firstLine="4080" w:firstLineChars="17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投标单位（法定名称章）：</w:t>
      </w:r>
    </w:p>
    <w:p>
      <w:pPr>
        <w:adjustRightInd w:val="0"/>
        <w:spacing w:line="240" w:lineRule="auto"/>
        <w:ind w:right="1440" w:firstLine="494"/>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                              日期：       年     月     日</w:t>
      </w:r>
    </w:p>
    <w:p>
      <w:pPr>
        <w:adjustRightInd w:val="0"/>
        <w:spacing w:line="24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附：</w:t>
      </w:r>
    </w:p>
    <w:p>
      <w:pPr>
        <w:adjustRightInd w:val="0"/>
        <w:spacing w:line="360" w:lineRule="auto"/>
        <w:rPr>
          <w:rFonts w:hint="eastAsia" w:asciiTheme="minorEastAsia" w:hAnsiTheme="minorEastAsia" w:eastAsiaTheme="minorEastAsia" w:cstheme="minorEastAsia"/>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4"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noCTY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Theme="minorEastAsia" w:hAnsiTheme="minorEastAsia" w:eastAsiaTheme="minorEastAsia" w:cstheme="minorEastAsia"/>
          <w:b/>
          <w:bCs/>
          <w:color w:val="000000" w:themeColor="text1"/>
          <w:sz w:val="24"/>
          <w:szCs w:val="24"/>
          <w14:textFill>
            <w14:solidFill>
              <w14:schemeClr w14:val="tx1"/>
            </w14:solidFill>
          </w14:textFill>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5"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yES1F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Theme="minorEastAsia" w:hAnsiTheme="minorEastAsia" w:eastAsiaTheme="minorEastAsia" w:cstheme="minorEastAsia"/>
          <w:color w:val="000000" w:themeColor="text1"/>
          <w:sz w:val="24"/>
          <w:szCs w:val="24"/>
          <w14:textFill>
            <w14:solidFill>
              <w14:schemeClr w14:val="tx1"/>
            </w14:solidFill>
          </w14:textFill>
        </w:rPr>
        <w:t>投标单位法定名称章（印模）                投标单位“XX专用章”（印模）</w:t>
      </w:r>
    </w:p>
    <w:p>
      <w:pPr>
        <w:autoSpaceDE w:val="0"/>
        <w:autoSpaceDN w:val="0"/>
        <w:adjustRightInd w:val="0"/>
        <w:spacing w:line="240" w:lineRule="auto"/>
        <w:jc w:val="center"/>
        <w:rPr>
          <w:rFonts w:hint="eastAsia" w:asciiTheme="minorEastAsia" w:hAnsiTheme="minorEastAsia" w:eastAsiaTheme="minorEastAsia" w:cstheme="minorEastAsia"/>
          <w:b/>
          <w:color w:val="000000" w:themeColor="text1"/>
          <w:spacing w:val="6"/>
          <w:sz w:val="24"/>
          <w:szCs w:val="24"/>
          <w14:textFill>
            <w14:solidFill>
              <w14:schemeClr w14:val="tx1"/>
            </w14:solidFill>
          </w14:textFill>
        </w:rPr>
      </w:pPr>
    </w:p>
    <w:p>
      <w:pPr>
        <w:autoSpaceDE w:val="0"/>
        <w:autoSpaceDN w:val="0"/>
        <w:adjustRightInd w:val="0"/>
        <w:spacing w:line="240" w:lineRule="auto"/>
        <w:jc w:val="center"/>
        <w:rPr>
          <w:rFonts w:hint="eastAsia" w:asciiTheme="minorEastAsia" w:hAnsiTheme="minorEastAsia" w:eastAsiaTheme="minorEastAsia" w:cstheme="minorEastAsia"/>
          <w:b/>
          <w:color w:val="000000" w:themeColor="text1"/>
          <w:spacing w:val="6"/>
          <w:sz w:val="24"/>
          <w:szCs w:val="24"/>
          <w14:textFill>
            <w14:solidFill>
              <w14:schemeClr w14:val="tx1"/>
            </w14:solidFill>
          </w14:textFill>
        </w:rPr>
      </w:pPr>
    </w:p>
    <w:p>
      <w:pPr>
        <w:autoSpaceDE w:val="0"/>
        <w:autoSpaceDN w:val="0"/>
        <w:adjustRightInd w:val="0"/>
        <w:spacing w:line="240" w:lineRule="auto"/>
        <w:jc w:val="center"/>
        <w:rPr>
          <w:rFonts w:hint="eastAsia" w:asciiTheme="minorEastAsia" w:hAnsiTheme="minorEastAsia" w:eastAsiaTheme="minorEastAsia" w:cstheme="minorEastAsia"/>
          <w:b/>
          <w:color w:val="000000" w:themeColor="text1"/>
          <w:spacing w:val="6"/>
          <w:sz w:val="24"/>
          <w:szCs w:val="24"/>
          <w14:textFill>
            <w14:solidFill>
              <w14:schemeClr w14:val="tx1"/>
            </w14:solidFill>
          </w14:textFill>
        </w:rPr>
      </w:pPr>
    </w:p>
    <w:p>
      <w:pPr>
        <w:autoSpaceDE w:val="0"/>
        <w:autoSpaceDN w:val="0"/>
        <w:adjustRightInd w:val="0"/>
        <w:spacing w:line="240" w:lineRule="auto"/>
        <w:jc w:val="center"/>
        <w:rPr>
          <w:rFonts w:hint="eastAsia" w:asciiTheme="minorEastAsia" w:hAnsiTheme="minorEastAsia" w:eastAsiaTheme="minorEastAsia" w:cstheme="minorEastAsia"/>
          <w:b/>
          <w:color w:val="000000" w:themeColor="text1"/>
          <w:spacing w:val="6"/>
          <w:sz w:val="24"/>
          <w:szCs w:val="24"/>
          <w14:textFill>
            <w14:solidFill>
              <w14:schemeClr w14:val="tx1"/>
            </w14:solidFill>
          </w14:textFill>
        </w:rPr>
      </w:pPr>
    </w:p>
    <w:p>
      <w:pPr>
        <w:autoSpaceDE w:val="0"/>
        <w:autoSpaceDN w:val="0"/>
        <w:adjustRightInd w:val="0"/>
        <w:spacing w:line="240" w:lineRule="auto"/>
        <w:jc w:val="center"/>
        <w:rPr>
          <w:rFonts w:hint="eastAsia" w:asciiTheme="minorEastAsia" w:hAnsiTheme="minorEastAsia" w:eastAsiaTheme="minorEastAsia" w:cstheme="minorEastAsia"/>
          <w:b/>
          <w:color w:val="000000" w:themeColor="text1"/>
          <w:spacing w:val="6"/>
          <w:sz w:val="24"/>
          <w:szCs w:val="24"/>
          <w14:textFill>
            <w14:solidFill>
              <w14:schemeClr w14:val="tx1"/>
            </w14:solidFill>
          </w14:textFill>
        </w:rPr>
      </w:pPr>
    </w:p>
    <w:p>
      <w:pPr>
        <w:autoSpaceDE w:val="0"/>
        <w:autoSpaceDN w:val="0"/>
        <w:adjustRightInd w:val="0"/>
        <w:spacing w:line="240" w:lineRule="auto"/>
        <w:jc w:val="center"/>
        <w:rPr>
          <w:rFonts w:hint="eastAsia" w:asciiTheme="minorEastAsia" w:hAnsiTheme="minorEastAsia" w:eastAsiaTheme="minorEastAsia" w:cstheme="minorEastAsia"/>
          <w:b/>
          <w:color w:val="000000" w:themeColor="text1"/>
          <w:spacing w:val="6"/>
          <w:sz w:val="24"/>
          <w:szCs w:val="24"/>
          <w14:textFill>
            <w14:solidFill>
              <w14:schemeClr w14:val="tx1"/>
            </w14:solidFill>
          </w14:textFill>
        </w:rPr>
      </w:pPr>
    </w:p>
    <w:p>
      <w:pPr>
        <w:autoSpaceDE w:val="0"/>
        <w:autoSpaceDN w:val="0"/>
        <w:adjustRightInd w:val="0"/>
        <w:spacing w:line="240" w:lineRule="auto"/>
        <w:jc w:val="center"/>
        <w:rPr>
          <w:rFonts w:ascii="仿宋" w:hAnsi="仿宋" w:eastAsia="仿宋" w:cs="Times New Roman"/>
          <w:b/>
          <w:color w:val="000000" w:themeColor="text1"/>
          <w:spacing w:val="6"/>
          <w:sz w:val="32"/>
          <w:szCs w:val="32"/>
          <w14:textFill>
            <w14:solidFill>
              <w14:schemeClr w14:val="tx1"/>
            </w14:solidFill>
          </w14:textFill>
        </w:rPr>
      </w:pPr>
    </w:p>
    <w:p>
      <w:pPr>
        <w:autoSpaceDE w:val="0"/>
        <w:autoSpaceDN w:val="0"/>
        <w:adjustRightInd w:val="0"/>
        <w:spacing w:line="240" w:lineRule="auto"/>
        <w:jc w:val="center"/>
        <w:rPr>
          <w:rFonts w:ascii="仿宋" w:hAnsi="仿宋" w:eastAsia="仿宋" w:cs="Times New Roman"/>
          <w:b/>
          <w:color w:val="000000" w:themeColor="text1"/>
          <w:spacing w:val="6"/>
          <w:sz w:val="32"/>
          <w:szCs w:val="32"/>
          <w14:textFill>
            <w14:solidFill>
              <w14:schemeClr w14:val="tx1"/>
            </w14:solidFill>
          </w14:textFill>
        </w:rPr>
      </w:pPr>
    </w:p>
    <w:p>
      <w:pPr>
        <w:autoSpaceDE w:val="0"/>
        <w:autoSpaceDN w:val="0"/>
        <w:adjustRightInd w:val="0"/>
        <w:spacing w:line="240" w:lineRule="auto"/>
        <w:jc w:val="center"/>
        <w:rPr>
          <w:rFonts w:ascii="仿宋" w:hAnsi="仿宋" w:eastAsia="仿宋" w:cs="Times New Roman"/>
          <w:b/>
          <w:color w:val="000000" w:themeColor="text1"/>
          <w:spacing w:val="6"/>
          <w:sz w:val="32"/>
          <w:szCs w:val="32"/>
          <w14:textFill>
            <w14:solidFill>
              <w14:schemeClr w14:val="tx1"/>
            </w14:solidFill>
          </w14:textFill>
        </w:rPr>
      </w:pPr>
    </w:p>
    <w:p>
      <w:pPr>
        <w:autoSpaceDE w:val="0"/>
        <w:autoSpaceDN w:val="0"/>
        <w:adjustRightInd w:val="0"/>
        <w:spacing w:line="240" w:lineRule="auto"/>
        <w:jc w:val="center"/>
        <w:rPr>
          <w:rFonts w:ascii="仿宋" w:hAnsi="仿宋" w:eastAsia="仿宋" w:cs="Times New Roman"/>
          <w:b/>
          <w:color w:val="000000" w:themeColor="text1"/>
          <w:spacing w:val="6"/>
          <w:sz w:val="32"/>
          <w:szCs w:val="32"/>
          <w14:textFill>
            <w14:solidFill>
              <w14:schemeClr w14:val="tx1"/>
            </w14:solidFill>
          </w14:textFill>
        </w:rPr>
      </w:pPr>
    </w:p>
    <w:p>
      <w:pPr>
        <w:rPr>
          <w:rFonts w:hint="eastAsia"/>
          <w:color w:val="000000" w:themeColor="text1"/>
          <w14:textFill>
            <w14:solidFill>
              <w14:schemeClr w14:val="tx1"/>
            </w14:solidFill>
          </w14:textFill>
        </w:rPr>
      </w:pPr>
    </w:p>
    <w:sectPr>
      <w:headerReference r:id="rId7" w:type="default"/>
      <w:footerReference r:id="rId8" w:type="default"/>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entury Gothic">
    <w:panose1 w:val="020B0502020202020204"/>
    <w:charset w:val="00"/>
    <w:family w:val="swiss"/>
    <w:pitch w:val="default"/>
    <w:sig w:usb0="00000287" w:usb1="00000000" w:usb2="00000000" w:usb3="00000000" w:csb0="2000009F" w:csb1="DFD7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Helvetica">
    <w:panose1 w:val="020B0504020202030204"/>
    <w:charset w:val="00"/>
    <w:family w:val="swiss"/>
    <w:pitch w:val="default"/>
    <w:sig w:usb0="00000007" w:usb1="00000000" w:usb2="00000000" w:usb3="00000000" w:csb0="00000093" w:csb1="00000000"/>
  </w:font>
  <w:font w:name="微软雅黑">
    <w:panose1 w:val="020B0503020204020204"/>
    <w:charset w:val="86"/>
    <w:family w:val="auto"/>
    <w:pitch w:val="default"/>
    <w:sig w:usb0="80000287" w:usb1="2ACF3C50" w:usb2="00000016" w:usb3="00000000" w:csb0="0004001F" w:csb1="00000000"/>
  </w:font>
  <w:font w:name="MS Gothic">
    <w:panose1 w:val="020B0609070205080204"/>
    <w:charset w:val="80"/>
    <w:family w:val="modern"/>
    <w:pitch w:val="default"/>
    <w:sig w:usb0="E00002FF" w:usb1="6AC7FDFB" w:usb2="08000012" w:usb3="00000000" w:csb0="4002009F" w:csb1="DFD70000"/>
  </w:font>
  <w:font w:name="Verdana">
    <w:panose1 w:val="020B0604030504040204"/>
    <w:charset w:val="00"/>
    <w:family w:val="swiss"/>
    <w:pitch w:val="default"/>
    <w:sig w:usb0="A00006FF" w:usb1="4000205B" w:usb2="00000010" w:usb3="00000000" w:csb0="2000019F"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spacing w:line="240" w:lineRule="auto"/>
      <w:jc w:val="center"/>
      <w:rPr>
        <w:rFonts w:ascii="Calibri" w:hAnsi="Calibri" w:eastAsia="黑体"/>
        <w:snapToGrid w:val="0"/>
        <w:kern w:val="0"/>
        <w:sz w:val="18"/>
        <w:szCs w:val="18"/>
      </w:rPr>
    </w:pPr>
  </w:p>
  <w:p>
    <w:pPr>
      <w:snapToGrid w:val="0"/>
      <w:spacing w:line="240" w:lineRule="auto"/>
      <w:jc w:val="center"/>
      <w:rPr>
        <w:rFonts w:ascii="Calibri" w:hAnsi="Calibri" w:eastAsia="黑体"/>
        <w:snapToGrid w:val="0"/>
        <w:kern w:val="0"/>
        <w:sz w:val="18"/>
        <w:szCs w:val="18"/>
      </w:rPr>
    </w:pPr>
    <w:r>
      <w:rPr>
        <w:rFonts w:ascii="Calibri" w:hAnsi="Calibri" w:eastAsia="黑体"/>
        <w:snapToGrid w:val="0"/>
        <w:kern w:val="0"/>
        <w:sz w:val="18"/>
        <w:szCs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28575</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snapToGrid w:val="0"/>
                            <w:spacing w:line="240" w:lineRule="auto"/>
                            <w:jc w:val="center"/>
                            <w:rPr>
                              <w:rFonts w:hint="eastAsia" w:ascii="Calibri" w:hAnsi="Calibri" w:eastAsia="黑体"/>
                              <w:snapToGrid w:val="0"/>
                              <w:kern w:val="0"/>
                              <w:sz w:val="18"/>
                              <w:szCs w:val="18"/>
                            </w:rPr>
                          </w:pPr>
                          <w:r>
                            <w:rPr>
                              <w:rFonts w:hint="eastAsia" w:ascii="Calibri" w:hAnsi="Calibri" w:eastAsia="黑体"/>
                              <w:snapToGrid w:val="0"/>
                              <w:kern w:val="0"/>
                              <w:sz w:val="18"/>
                              <w:szCs w:val="18"/>
                            </w:rPr>
                            <w:fldChar w:fldCharType="begin"/>
                          </w:r>
                          <w:r>
                            <w:rPr>
                              <w:rFonts w:hint="eastAsia" w:ascii="Calibri" w:hAnsi="Calibri" w:eastAsia="黑体"/>
                              <w:snapToGrid w:val="0"/>
                              <w:kern w:val="0"/>
                              <w:sz w:val="18"/>
                              <w:szCs w:val="18"/>
                            </w:rPr>
                            <w:instrText xml:space="preserve"> PAGE  \* MERGEFORMAT </w:instrText>
                          </w:r>
                          <w:r>
                            <w:rPr>
                              <w:rFonts w:hint="eastAsia" w:ascii="Calibri" w:hAnsi="Calibri" w:eastAsia="黑体"/>
                              <w:snapToGrid w:val="0"/>
                              <w:kern w:val="0"/>
                              <w:sz w:val="18"/>
                              <w:szCs w:val="18"/>
                            </w:rPr>
                            <w:fldChar w:fldCharType="separate"/>
                          </w:r>
                          <w:r>
                            <w:rPr>
                              <w:rFonts w:ascii="Calibri" w:hAnsi="Calibri" w:eastAsia="黑体"/>
                              <w:snapToGrid w:val="0"/>
                              <w:kern w:val="0"/>
                              <w:sz w:val="18"/>
                              <w:szCs w:val="18"/>
                            </w:rPr>
                            <w:t>63</w:t>
                          </w:r>
                          <w:r>
                            <w:rPr>
                              <w:rFonts w:hint="eastAsia" w:ascii="Calibri" w:hAnsi="Calibri" w:eastAsia="黑体"/>
                              <w:snapToGrid w:val="0"/>
                              <w:kern w:val="0"/>
                              <w:sz w:val="18"/>
                              <w:szCs w:val="1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2.25pt;height:144pt;width:144pt;mso-position-horizontal:center;mso-position-horizontal-relative:margin;mso-wrap-style:none;z-index:251664384;mso-width-relative:page;mso-height-relative:page;" filled="f" stroked="f" coordsize="21600,21600" o:gfxdata="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JBGSRtYAAAAGAQAADwAAAAAAAAABACAA&#10;AAAiAAAAZHJzL2Rvd25yZXYueG1sUEsBAhQAFAAAAAgAh07iQKHk7unWAQAAswMAAA4AAAAAAAAA&#10;AQAgAAAAJQEAAGRycy9lMm9Eb2MueG1sUEsFBgAAAAAGAAYAWQEAAG0FAAAAAA==&#10;">
              <v:fill on="f" focussize="0,0"/>
              <v:stroke on="f" weight="1.25pt"/>
              <v:imagedata o:title=""/>
              <o:lock v:ext="edit" aspectratio="f"/>
              <v:textbox inset="0mm,0mm,0mm,0mm" style="mso-fit-shape-to-text:t;">
                <w:txbxContent>
                  <w:p>
                    <w:pPr>
                      <w:snapToGrid w:val="0"/>
                      <w:spacing w:line="240" w:lineRule="auto"/>
                      <w:jc w:val="center"/>
                      <w:rPr>
                        <w:rFonts w:hint="eastAsia" w:ascii="Calibri" w:hAnsi="Calibri" w:eastAsia="黑体"/>
                        <w:snapToGrid w:val="0"/>
                        <w:kern w:val="0"/>
                        <w:sz w:val="18"/>
                        <w:szCs w:val="18"/>
                      </w:rPr>
                    </w:pPr>
                    <w:r>
                      <w:rPr>
                        <w:rFonts w:hint="eastAsia" w:ascii="Calibri" w:hAnsi="Calibri" w:eastAsia="黑体"/>
                        <w:snapToGrid w:val="0"/>
                        <w:kern w:val="0"/>
                        <w:sz w:val="18"/>
                        <w:szCs w:val="18"/>
                      </w:rPr>
                      <w:fldChar w:fldCharType="begin"/>
                    </w:r>
                    <w:r>
                      <w:rPr>
                        <w:rFonts w:hint="eastAsia" w:ascii="Calibri" w:hAnsi="Calibri" w:eastAsia="黑体"/>
                        <w:snapToGrid w:val="0"/>
                        <w:kern w:val="0"/>
                        <w:sz w:val="18"/>
                        <w:szCs w:val="18"/>
                      </w:rPr>
                      <w:instrText xml:space="preserve"> PAGE  \* MERGEFORMAT </w:instrText>
                    </w:r>
                    <w:r>
                      <w:rPr>
                        <w:rFonts w:hint="eastAsia" w:ascii="Calibri" w:hAnsi="Calibri" w:eastAsia="黑体"/>
                        <w:snapToGrid w:val="0"/>
                        <w:kern w:val="0"/>
                        <w:sz w:val="18"/>
                        <w:szCs w:val="18"/>
                      </w:rPr>
                      <w:fldChar w:fldCharType="separate"/>
                    </w:r>
                    <w:r>
                      <w:rPr>
                        <w:rFonts w:ascii="Calibri" w:hAnsi="Calibri" w:eastAsia="黑体"/>
                        <w:snapToGrid w:val="0"/>
                        <w:kern w:val="0"/>
                        <w:sz w:val="18"/>
                        <w:szCs w:val="18"/>
                      </w:rPr>
                      <w:t>63</w:t>
                    </w:r>
                    <w:r>
                      <w:rPr>
                        <w:rFonts w:hint="eastAsia" w:ascii="Calibri" w:hAnsi="Calibri" w:eastAsia="黑体"/>
                        <w:snapToGrid w:val="0"/>
                        <w:kern w:val="0"/>
                        <w:sz w:val="18"/>
                        <w:szCs w:val="18"/>
                      </w:rPr>
                      <w:fldChar w:fldCharType="end"/>
                    </w:r>
                  </w:p>
                </w:txbxContent>
              </v:textbox>
            </v:shape>
          </w:pict>
        </mc:Fallback>
      </mc:AlternateContent>
    </w:r>
  </w:p>
  <w:p>
    <w:pPr>
      <w:snapToGrid w:val="0"/>
      <w:spacing w:line="240" w:lineRule="auto"/>
      <w:jc w:val="left"/>
      <w:rPr>
        <w:rFonts w:ascii="Calibri" w:hAnsi="Calibri" w:eastAsia="黑体"/>
        <w:snapToGrid w:val="0"/>
        <w:kern w:val="0"/>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24" w:lineRule="auto"/>
      </w:pPr>
      <w:r>
        <w:separator/>
      </w:r>
    </w:p>
  </w:footnote>
  <w:footnote w:type="continuationSeparator" w:id="5">
    <w:p>
      <w:pPr>
        <w:spacing w:line="324" w:lineRule="auto"/>
      </w:pPr>
      <w:r>
        <w:continuationSeparator/>
      </w:r>
    </w:p>
  </w:footnote>
  <w:footnote w:id="0">
    <w:p>
      <w:pPr>
        <w:snapToGrid w:val="0"/>
        <w:spacing w:line="240" w:lineRule="auto"/>
        <w:jc w:val="left"/>
        <w:rPr>
          <w:rFonts w:hint="eastAsia" w:ascii="宋体" w:hAnsi="宋体" w:eastAsia="宋体" w:cs="宋体"/>
          <w:sz w:val="21"/>
          <w:szCs w:val="21"/>
        </w:rPr>
      </w:pPr>
      <w:r>
        <w:rPr>
          <w:rFonts w:ascii="Times New Roman" w:hAnsi="Times New Roman" w:eastAsia="宋体" w:cs="Times New Roman"/>
          <w:b/>
          <w:bCs/>
          <w:sz w:val="18"/>
          <w:szCs w:val="18"/>
          <w:vertAlign w:val="superscript"/>
        </w:rPr>
        <w:footnoteRef/>
      </w:r>
      <w:r>
        <w:rPr>
          <w:rFonts w:hint="eastAsia" w:ascii="宋体" w:hAnsi="宋体" w:eastAsia="宋体" w:cs="宋体"/>
          <w:sz w:val="21"/>
          <w:szCs w:val="21"/>
        </w:rPr>
        <w:t>从业人员、营业收入、资产总额填报上一年度数据，无上一年度数据的新成立企业可不填报。</w:t>
      </w:r>
    </w:p>
    <w:p>
      <w:pPr>
        <w:snapToGrid w:val="0"/>
        <w:spacing w:line="240" w:lineRule="auto"/>
        <w:jc w:val="left"/>
        <w:rPr>
          <w:rFonts w:hint="eastAsia" w:ascii="宋体" w:hAnsi="宋体" w:eastAsia="宋体" w:cs="宋体"/>
          <w:sz w:val="21"/>
          <w:szCs w:val="21"/>
        </w:rPr>
      </w:pPr>
    </w:p>
    <w:p>
      <w:pPr>
        <w:snapToGrid w:val="0"/>
        <w:spacing w:line="240" w:lineRule="auto"/>
        <w:jc w:val="left"/>
        <w:rPr>
          <w:rFonts w:hint="eastAsia" w:ascii="宋体" w:hAnsi="宋体" w:eastAsia="宋体" w:cs="宋体"/>
          <w:sz w:val="21"/>
          <w:szCs w:val="21"/>
        </w:rPr>
      </w:pPr>
    </w:p>
  </w:footnote>
  <w:footnote w:id="1">
    <w:p>
      <w:pPr>
        <w:snapToGrid w:val="0"/>
        <w:spacing w:line="240" w:lineRule="auto"/>
        <w:jc w:val="left"/>
        <w:rPr>
          <w:rFonts w:hint="eastAsia" w:ascii="宋体" w:hAnsi="宋体" w:eastAsia="宋体" w:cs="宋体"/>
          <w:sz w:val="21"/>
          <w:szCs w:val="21"/>
        </w:rPr>
      </w:pPr>
      <w:r>
        <w:rPr>
          <w:rFonts w:ascii="Times New Roman" w:hAnsi="Times New Roman" w:eastAsia="宋体" w:cs="Times New Roman"/>
          <w:b/>
          <w:bCs/>
          <w:sz w:val="18"/>
          <w:szCs w:val="18"/>
          <w:vertAlign w:val="superscript"/>
        </w:rPr>
        <w:footnoteRef/>
      </w:r>
      <w:r>
        <w:rPr>
          <w:rFonts w:hint="eastAsia" w:ascii="宋体" w:hAnsi="宋体" w:eastAsia="宋体" w:cs="宋体"/>
          <w:sz w:val="21"/>
          <w:szCs w:val="21"/>
        </w:rPr>
        <w:t>从业人员、营业收入、资产总额填报上一年度数据，无上一年度数据的新成立企业可不填报。</w:t>
      </w:r>
    </w:p>
    <w:p>
      <w:pPr>
        <w:snapToGrid w:val="0"/>
        <w:spacing w:line="240" w:lineRule="auto"/>
        <w:jc w:val="left"/>
        <w:rPr>
          <w:rFonts w:hint="eastAsia" w:ascii="宋体" w:hAnsi="宋体" w:eastAsia="宋体" w:cs="宋体"/>
          <w:sz w:val="21"/>
          <w:szCs w:val="21"/>
        </w:rPr>
      </w:pPr>
    </w:p>
    <w:p>
      <w:pPr>
        <w:snapToGrid w:val="0"/>
        <w:spacing w:line="240" w:lineRule="auto"/>
        <w:jc w:val="left"/>
        <w:rPr>
          <w:rFonts w:hint="eastAsia" w:ascii="宋体" w:hAnsi="宋体" w:eastAsia="宋体" w:cs="宋体"/>
          <w:sz w:val="21"/>
          <w:szCs w:val="21"/>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rFonts w:ascii="Calibri" w:hAnsi="Calibri" w:eastAsia="宋体"/>
        <w:sz w:val="20"/>
        <w:szCs w:val="20"/>
      </w:rPr>
    </w:pPr>
    <w:r>
      <w:rPr>
        <w:rFonts w:ascii="Calibri" w:hAnsi="Calibri" w:eastAsia="宋体"/>
        <w:sz w:val="21"/>
        <w:szCs w:val="24"/>
      </w:rPr>
      <mc:AlternateContent>
        <mc:Choice Requires="wps">
          <w:drawing>
            <wp:anchor distT="0" distB="0" distL="114300" distR="114300" simplePos="0" relativeHeight="251661312" behindDoc="1" locked="0" layoutInCell="1" allowOverlap="1">
              <wp:simplePos x="0" y="0"/>
              <wp:positionH relativeFrom="page">
                <wp:posOffset>1430020</wp:posOffset>
              </wp:positionH>
              <wp:positionV relativeFrom="page">
                <wp:posOffset>544195</wp:posOffset>
              </wp:positionV>
              <wp:extent cx="1397000" cy="1397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397000" cy="139700"/>
                      </a:xfrm>
                      <a:prstGeom prst="rect">
                        <a:avLst/>
                      </a:prstGeom>
                      <a:noFill/>
                      <a:ln>
                        <a:noFill/>
                      </a:ln>
                      <a:effectLst/>
                    </wps:spPr>
                    <wps:txbx>
                      <w:txbxContent>
                        <w:p>
                          <w:pPr>
                            <w:spacing w:line="240" w:lineRule="auto"/>
                            <w:rPr>
                              <w:rFonts w:ascii="Calibri" w:hAnsi="Calibri" w:eastAsia="宋体"/>
                              <w:sz w:val="21"/>
                              <w:szCs w:val="24"/>
                            </w:rPr>
                          </w:pPr>
                        </w:p>
                      </w:txbxContent>
                    </wps:txbx>
                    <wps:bodyPr lIns="0" tIns="0" rIns="0" bIns="0" upright="1"/>
                  </wps:wsp>
                </a:graphicData>
              </a:graphic>
            </wp:anchor>
          </w:drawing>
        </mc:Choice>
        <mc:Fallback>
          <w:pict>
            <v:shape id="_x0000_s1026" o:spid="_x0000_s1026" o:spt="202" type="#_x0000_t202" style="position:absolute;left:0pt;margin-left:112.6pt;margin-top:42.85pt;height:11pt;width:110pt;mso-position-horizontal-relative:page;mso-position-vertical-relative:page;z-index:-251655168;mso-width-relative:page;mso-height-relative:page;" filled="f" stroked="f" coordsize="21600,21600" o:gfxdata="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PAXAdgAAAAKAQAADwAAAAAAAAABACAAAAAiAAAAZHJzL2Rvd25yZXYueG1sUEsBAhQA&#10;FAAAAAgAh07iQEEYCQy5AQAAgAMAAA4AAAAAAAAAAQAgAAAAJwEAAGRycy9lMm9Eb2MueG1sUEsF&#10;BgAAAAAGAAYAWQEAAFIFAAAAAA==&#10;">
              <v:fill on="f" focussize="0,0"/>
              <v:stroke on="f"/>
              <v:imagedata o:title=""/>
              <o:lock v:ext="edit" aspectratio="f"/>
              <v:textbox inset="0mm,0mm,0mm,0mm">
                <w:txbxContent>
                  <w:p>
                    <w:pPr>
                      <w:spacing w:line="240" w:lineRule="auto"/>
                      <w:rPr>
                        <w:rFonts w:ascii="Calibri" w:hAnsi="Calibri" w:eastAsia="宋体"/>
                        <w:sz w:val="21"/>
                        <w:szCs w:val="24"/>
                      </w:rPr>
                    </w:pPr>
                  </w:p>
                </w:txbxContent>
              </v:textbox>
            </v:shape>
          </w:pict>
        </mc:Fallback>
      </mc:AlternateContent>
    </w:r>
    <w:r>
      <w:rPr>
        <w:rFonts w:ascii="Calibri" w:hAnsi="Calibri" w:eastAsia="宋体"/>
        <w:sz w:val="21"/>
        <w:szCs w:val="24"/>
      </w:rPr>
      <mc:AlternateContent>
        <mc:Choice Requires="wps">
          <w:drawing>
            <wp:anchor distT="0" distB="0" distL="114300" distR="114300" simplePos="0" relativeHeight="251662336" behindDoc="1" locked="0" layoutInCell="1" allowOverlap="1">
              <wp:simplePos x="0" y="0"/>
              <wp:positionH relativeFrom="page">
                <wp:posOffset>4402455</wp:posOffset>
              </wp:positionH>
              <wp:positionV relativeFrom="page">
                <wp:posOffset>544195</wp:posOffset>
              </wp:positionV>
              <wp:extent cx="1953895" cy="145415"/>
              <wp:effectExtent l="0" t="0" r="0" b="0"/>
              <wp:wrapNone/>
              <wp:docPr id="9" name="文本框 9"/>
              <wp:cNvGraphicFramePr/>
              <a:graphic xmlns:a="http://schemas.openxmlformats.org/drawingml/2006/main">
                <a:graphicData uri="http://schemas.microsoft.com/office/word/2010/wordprocessingShape">
                  <wps:wsp>
                    <wps:cNvSpPr txBox="1"/>
                    <wps:spPr>
                      <a:xfrm>
                        <a:off x="0" y="0"/>
                        <a:ext cx="1953895" cy="145415"/>
                      </a:xfrm>
                      <a:prstGeom prst="rect">
                        <a:avLst/>
                      </a:prstGeom>
                      <a:noFill/>
                      <a:ln>
                        <a:noFill/>
                      </a:ln>
                      <a:effectLst/>
                    </wps:spPr>
                    <wps:txbx>
                      <w:txbxContent>
                        <w:p>
                          <w:pPr>
                            <w:spacing w:line="214" w:lineRule="exact"/>
                            <w:jc w:val="left"/>
                            <w:rPr>
                              <w:rFonts w:ascii="宋体" w:hAnsi="宋体" w:eastAsia="宋体" w:cs="宋体"/>
                              <w:sz w:val="18"/>
                              <w:szCs w:val="18"/>
                            </w:rPr>
                          </w:pPr>
                        </w:p>
                      </w:txbxContent>
                    </wps:txbx>
                    <wps:bodyPr lIns="0" tIns="0" rIns="0" bIns="0" upright="1"/>
                  </wps:wsp>
                </a:graphicData>
              </a:graphic>
            </wp:anchor>
          </w:drawing>
        </mc:Choice>
        <mc:Fallback>
          <w:pict>
            <v:shape id="_x0000_s1026" o:spid="_x0000_s1026" o:spt="202" type="#_x0000_t202" style="position:absolute;left:0pt;margin-left:346.65pt;margin-top:42.85pt;height:11.45pt;width:153.85pt;mso-position-horizontal-relative:page;mso-position-vertical-relative:page;z-index:-251654144;mso-width-relative:page;mso-height-relative:page;" filled="f" stroked="f" coordsize="21600,21600" o:gfxdata="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g21tbZAAAACwEAAA8AAAAAAAAAAQAgAAAAIgAAAGRycy9kb3ducmV2Lnht&#10;bFBLAQIUABQAAAAIAIdO4kD0OqF4vwEAAIADAAAOAAAAAAAAAAEAIAAAACgBAABkcnMvZTJvRG9j&#10;LnhtbFBLBQYAAAAABgAGAFkBAABZBQAAAAA=&#10;">
              <v:fill on="f" focussize="0,0"/>
              <v:stroke on="f"/>
              <v:imagedata o:title=""/>
              <o:lock v:ext="edit" aspectratio="f"/>
              <v:textbox inset="0mm,0mm,0mm,0mm">
                <w:txbxContent>
                  <w:p>
                    <w:pPr>
                      <w:spacing w:line="214" w:lineRule="exact"/>
                      <w:jc w:val="left"/>
                      <w:rPr>
                        <w:rFonts w:ascii="宋体" w:hAnsi="宋体" w:eastAsia="宋体" w:cs="宋体"/>
                        <w:sz w:val="18"/>
                        <w:szCs w:val="18"/>
                      </w:rPr>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rFonts w:ascii="Calibri" w:hAnsi="Calibri" w:eastAsia="宋体" w:cs="Times New Roman"/>
        <w:sz w:val="20"/>
        <w:szCs w:val="20"/>
      </w:rPr>
    </w:pPr>
    <w:r>
      <w:rPr>
        <w:rFonts w:ascii="Calibri" w:hAnsi="Calibri" w:eastAsia="宋体" w:cs="Times New Roman"/>
        <w:sz w:val="21"/>
        <w:szCs w:val="24"/>
      </w:rPr>
      <mc:AlternateContent>
        <mc:Choice Requires="wps">
          <w:drawing>
            <wp:anchor distT="0" distB="0" distL="114300" distR="114300" simplePos="0" relativeHeight="251660288" behindDoc="1" locked="0" layoutInCell="1" allowOverlap="1">
              <wp:simplePos x="0" y="0"/>
              <wp:positionH relativeFrom="page">
                <wp:posOffset>1430020</wp:posOffset>
              </wp:positionH>
              <wp:positionV relativeFrom="page">
                <wp:posOffset>544195</wp:posOffset>
              </wp:positionV>
              <wp:extent cx="1397000" cy="1397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397000" cy="139700"/>
                      </a:xfrm>
                      <a:prstGeom prst="rect">
                        <a:avLst/>
                      </a:prstGeom>
                      <a:noFill/>
                      <a:ln>
                        <a:noFill/>
                      </a:ln>
                    </wps:spPr>
                    <wps:txbx>
                      <w:txbxContent>
                        <w:p>
                          <w:pPr>
                            <w:spacing w:line="240" w:lineRule="auto"/>
                            <w:rPr>
                              <w:rFonts w:ascii="Calibri" w:hAnsi="Calibri" w:eastAsia="宋体" w:cs="Times New Roman"/>
                              <w:sz w:val="21"/>
                              <w:szCs w:val="24"/>
                            </w:rPr>
                          </w:pPr>
                        </w:p>
                      </w:txbxContent>
                    </wps:txbx>
                    <wps:bodyPr lIns="0" tIns="0" rIns="0" bIns="0" upright="1"/>
                  </wps:wsp>
                </a:graphicData>
              </a:graphic>
            </wp:anchor>
          </w:drawing>
        </mc:Choice>
        <mc:Fallback>
          <w:pict>
            <v:shape id="_x0000_s1026" o:spid="_x0000_s1026" o:spt="202" type="#_x0000_t202" style="position:absolute;left:0pt;margin-left:112.6pt;margin-top:42.85pt;height:11pt;width:110pt;mso-position-horizontal-relative:page;mso-position-vertical-relative:page;z-index:-251656192;mso-width-relative:page;mso-height-relative:page;" filled="f" stroked="f" coordsize="21600,21600" o:gfxdata="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c8BcB2AAAAAoBAAAPAAAAAAAAAAEAIAAAACIAAABkcnMvZG93bnJldi54bWxQSwECFAAUAAAA&#10;CACHTuJAtloeZrUBAAByAwAADgAAAAAAAAABACAAAAAnAQAAZHJzL2Uyb0RvYy54bWxQSwUGAAAA&#10;AAYABgBZAQAATgUAAAAA&#10;">
              <v:fill on="f" focussize="0,0"/>
              <v:stroke on="f"/>
              <v:imagedata o:title=""/>
              <o:lock v:ext="edit" aspectratio="f"/>
              <v:textbox inset="0mm,0mm,0mm,0mm">
                <w:txbxContent>
                  <w:p>
                    <w:pPr>
                      <w:spacing w:line="240" w:lineRule="auto"/>
                      <w:rPr>
                        <w:rFonts w:ascii="Calibri" w:hAnsi="Calibri" w:eastAsia="宋体" w:cs="Times New Roman"/>
                        <w:sz w:val="21"/>
                        <w:szCs w:val="24"/>
                      </w:rPr>
                    </w:pPr>
                  </w:p>
                </w:txbxContent>
              </v:textbox>
            </v:shape>
          </w:pict>
        </mc:Fallback>
      </mc:AlternateContent>
    </w:r>
    <w:r>
      <w:rPr>
        <w:rFonts w:ascii="Calibri" w:hAnsi="Calibri" w:eastAsia="宋体" w:cs="Times New Roman"/>
        <w:sz w:val="21"/>
        <w:szCs w:val="24"/>
      </w:rPr>
      <mc:AlternateContent>
        <mc:Choice Requires="wps">
          <w:drawing>
            <wp:anchor distT="0" distB="0" distL="114300" distR="114300" simplePos="0" relativeHeight="251661312" behindDoc="1" locked="0" layoutInCell="1" allowOverlap="1">
              <wp:simplePos x="0" y="0"/>
              <wp:positionH relativeFrom="page">
                <wp:posOffset>4402455</wp:posOffset>
              </wp:positionH>
              <wp:positionV relativeFrom="page">
                <wp:posOffset>544195</wp:posOffset>
              </wp:positionV>
              <wp:extent cx="1953895" cy="145415"/>
              <wp:effectExtent l="0" t="0" r="0" b="0"/>
              <wp:wrapNone/>
              <wp:docPr id="3" name="文本框 3"/>
              <wp:cNvGraphicFramePr/>
              <a:graphic xmlns:a="http://schemas.openxmlformats.org/drawingml/2006/main">
                <a:graphicData uri="http://schemas.microsoft.com/office/word/2010/wordprocessingShape">
                  <wps:wsp>
                    <wps:cNvSpPr txBox="1"/>
                    <wps:spPr>
                      <a:xfrm>
                        <a:off x="0" y="0"/>
                        <a:ext cx="1953895" cy="145415"/>
                      </a:xfrm>
                      <a:prstGeom prst="rect">
                        <a:avLst/>
                      </a:prstGeom>
                      <a:noFill/>
                      <a:ln>
                        <a:noFill/>
                      </a:ln>
                    </wps:spPr>
                    <wps:txbx>
                      <w:txbxContent>
                        <w:p>
                          <w:pPr>
                            <w:spacing w:line="214" w:lineRule="exact"/>
                            <w:jc w:val="left"/>
                            <w:rPr>
                              <w:rFonts w:ascii="宋体" w:hAnsi="宋体" w:eastAsia="宋体" w:cs="宋体"/>
                              <w:sz w:val="18"/>
                              <w:szCs w:val="18"/>
                            </w:rPr>
                          </w:pPr>
                        </w:p>
                      </w:txbxContent>
                    </wps:txbx>
                    <wps:bodyPr lIns="0" tIns="0" rIns="0" bIns="0" upright="1"/>
                  </wps:wsp>
                </a:graphicData>
              </a:graphic>
            </wp:anchor>
          </w:drawing>
        </mc:Choice>
        <mc:Fallback>
          <w:pict>
            <v:shape id="_x0000_s1026" o:spid="_x0000_s1026" o:spt="202" type="#_x0000_t202" style="position:absolute;left:0pt;margin-left:346.65pt;margin-top:42.85pt;height:11.45pt;width:153.85pt;mso-position-horizontal-relative:page;mso-position-vertical-relative:page;z-index:-251655168;mso-width-relative:page;mso-height-relative:page;" filled="f" stroked="f" coordsize="21600,21600" o:gfxdata="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SDbW1tkAAAALAQAADwAAAAAAAAABACAAAAAiAAAAZHJzL2Rvd25yZXYueG1sUEsB&#10;AhQAFAAAAAgAh07iQMYX+nm7AQAAcgMAAA4AAAAAAAAAAQAgAAAAKAEAAGRycy9lMm9Eb2MueG1s&#10;UEsFBgAAAAAGAAYAWQEAAFUFAAAAAA==&#10;">
              <v:fill on="f" focussize="0,0"/>
              <v:stroke on="f"/>
              <v:imagedata o:title=""/>
              <o:lock v:ext="edit" aspectratio="f"/>
              <v:textbox inset="0mm,0mm,0mm,0mm">
                <w:txbxContent>
                  <w:p>
                    <w:pPr>
                      <w:spacing w:line="214" w:lineRule="exact"/>
                      <w:jc w:val="left"/>
                      <w:rPr>
                        <w:rFonts w:ascii="宋体" w:hAnsi="宋体" w:eastAsia="宋体" w:cs="宋体"/>
                        <w:sz w:val="18"/>
                        <w:szCs w:val="18"/>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8F6CD6"/>
    <w:multiLevelType w:val="singleLevel"/>
    <w:tmpl w:val="8F8F6CD6"/>
    <w:lvl w:ilvl="0" w:tentative="0">
      <w:start w:val="6"/>
      <w:numFmt w:val="decimal"/>
      <w:suff w:val="nothing"/>
      <w:lvlText w:val="%1、"/>
      <w:lvlJc w:val="left"/>
    </w:lvl>
  </w:abstractNum>
  <w:abstractNum w:abstractNumId="1">
    <w:nsid w:val="D2A784F7"/>
    <w:multiLevelType w:val="singleLevel"/>
    <w:tmpl w:val="D2A784F7"/>
    <w:lvl w:ilvl="0" w:tentative="0">
      <w:start w:val="1"/>
      <w:numFmt w:val="decimal"/>
      <w:lvlText w:val="%1."/>
      <w:lvlJc w:val="left"/>
      <w:pPr>
        <w:tabs>
          <w:tab w:val="left" w:pos="312"/>
        </w:tabs>
      </w:pPr>
    </w:lvl>
  </w:abstractNum>
  <w:abstractNum w:abstractNumId="2">
    <w:nsid w:val="54F403B5"/>
    <w:multiLevelType w:val="singleLevel"/>
    <w:tmpl w:val="54F403B5"/>
    <w:lvl w:ilvl="0" w:tentative="0">
      <w:start w:val="1"/>
      <w:numFmt w:val="chineseCounting"/>
      <w:suff w:val="nothing"/>
      <w:lvlText w:val="%1、"/>
      <w:lvlJc w:val="left"/>
    </w:lvl>
  </w:abstractNum>
  <w:abstractNum w:abstractNumId="3">
    <w:nsid w:val="557FD3DA"/>
    <w:multiLevelType w:val="singleLevel"/>
    <w:tmpl w:val="557FD3DA"/>
    <w:lvl w:ilvl="0" w:tentative="0">
      <w:start w:val="3"/>
      <w:numFmt w:val="chineseCounting"/>
      <w:suff w:val="nothing"/>
      <w:lvlText w:val="%1、"/>
      <w:lvlJc w:val="left"/>
    </w:lvl>
  </w:abstractNum>
  <w:abstractNum w:abstractNumId="4">
    <w:nsid w:val="59AA2600"/>
    <w:multiLevelType w:val="singleLevel"/>
    <w:tmpl w:val="59AA2600"/>
    <w:lvl w:ilvl="0" w:tentative="0">
      <w:start w:val="2"/>
      <w:numFmt w:val="decimal"/>
      <w:suff w:val="space"/>
      <w:lvlText w:val="（%1）"/>
      <w:lvlJc w:val="left"/>
    </w:lvl>
  </w:abstractNum>
  <w:abstractNum w:abstractNumId="5">
    <w:nsid w:val="71D9659B"/>
    <w:multiLevelType w:val="singleLevel"/>
    <w:tmpl w:val="71D9659B"/>
    <w:lvl w:ilvl="0" w:tentative="0">
      <w:start w:val="1"/>
      <w:numFmt w:val="decimal"/>
      <w:lvlText w:val="%1."/>
      <w:lvlJc w:val="left"/>
      <w:pPr>
        <w:tabs>
          <w:tab w:val="left" w:pos="840"/>
        </w:tabs>
        <w:ind w:left="840" w:hanging="360"/>
      </w:pPr>
      <w:rPr>
        <w:rFonts w:hint="eastAsia"/>
      </w:rPr>
    </w:lvl>
  </w:abstractNum>
  <w:num w:numId="1">
    <w:abstractNumId w:val="1"/>
  </w:num>
  <w:num w:numId="2">
    <w:abstractNumId w:val="0"/>
  </w:num>
  <w:num w:numId="3">
    <w:abstractNumId w:val="5"/>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4"/>
    <w:footnote w:id="5"/>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ZjMTdmMDEzMDlhYmM3ZmY2MzhlYjBlZjc3NWJkM2QifQ=="/>
  </w:docVars>
  <w:rsids>
    <w:rsidRoot w:val="3E334A2F"/>
    <w:rsid w:val="000E3650"/>
    <w:rsid w:val="001E63EA"/>
    <w:rsid w:val="004B65B3"/>
    <w:rsid w:val="006D5437"/>
    <w:rsid w:val="007C717F"/>
    <w:rsid w:val="008B1170"/>
    <w:rsid w:val="009C4E76"/>
    <w:rsid w:val="00A364B9"/>
    <w:rsid w:val="01430838"/>
    <w:rsid w:val="0146794B"/>
    <w:rsid w:val="01514167"/>
    <w:rsid w:val="016644EA"/>
    <w:rsid w:val="016D1EEA"/>
    <w:rsid w:val="01785B98"/>
    <w:rsid w:val="01D84888"/>
    <w:rsid w:val="01DA0D45"/>
    <w:rsid w:val="020E3E06"/>
    <w:rsid w:val="02102EE8"/>
    <w:rsid w:val="022F6B7C"/>
    <w:rsid w:val="025C1016"/>
    <w:rsid w:val="026D4B89"/>
    <w:rsid w:val="027559A5"/>
    <w:rsid w:val="02DD18B6"/>
    <w:rsid w:val="02E4100B"/>
    <w:rsid w:val="02F523A5"/>
    <w:rsid w:val="02FF592B"/>
    <w:rsid w:val="030F42DA"/>
    <w:rsid w:val="03195159"/>
    <w:rsid w:val="032E14C4"/>
    <w:rsid w:val="035E2B6B"/>
    <w:rsid w:val="03687BD5"/>
    <w:rsid w:val="039D55F6"/>
    <w:rsid w:val="03B13ED1"/>
    <w:rsid w:val="03DE1785"/>
    <w:rsid w:val="040000C7"/>
    <w:rsid w:val="040E161C"/>
    <w:rsid w:val="04906AFB"/>
    <w:rsid w:val="04B84620"/>
    <w:rsid w:val="04D37B9E"/>
    <w:rsid w:val="04D942E4"/>
    <w:rsid w:val="04ED6048"/>
    <w:rsid w:val="04F27A0F"/>
    <w:rsid w:val="05087233"/>
    <w:rsid w:val="050A6C0A"/>
    <w:rsid w:val="05205135"/>
    <w:rsid w:val="05270898"/>
    <w:rsid w:val="053A13B6"/>
    <w:rsid w:val="054E42B3"/>
    <w:rsid w:val="05520608"/>
    <w:rsid w:val="055845A5"/>
    <w:rsid w:val="05597A8E"/>
    <w:rsid w:val="056B3129"/>
    <w:rsid w:val="059D3E1F"/>
    <w:rsid w:val="05A066BF"/>
    <w:rsid w:val="05B8311D"/>
    <w:rsid w:val="05F56F81"/>
    <w:rsid w:val="06045AA9"/>
    <w:rsid w:val="06071298"/>
    <w:rsid w:val="06163B39"/>
    <w:rsid w:val="062777F1"/>
    <w:rsid w:val="062B6229"/>
    <w:rsid w:val="06530982"/>
    <w:rsid w:val="0653338F"/>
    <w:rsid w:val="06581AF4"/>
    <w:rsid w:val="065C594C"/>
    <w:rsid w:val="066C0621"/>
    <w:rsid w:val="06A0349B"/>
    <w:rsid w:val="06AF3B34"/>
    <w:rsid w:val="06C02D18"/>
    <w:rsid w:val="06E027E8"/>
    <w:rsid w:val="06F01445"/>
    <w:rsid w:val="07195727"/>
    <w:rsid w:val="07283BBC"/>
    <w:rsid w:val="075D2619"/>
    <w:rsid w:val="077E558A"/>
    <w:rsid w:val="077F6846"/>
    <w:rsid w:val="07C96E31"/>
    <w:rsid w:val="07E27A1E"/>
    <w:rsid w:val="080A5AE0"/>
    <w:rsid w:val="08105E4A"/>
    <w:rsid w:val="08236132"/>
    <w:rsid w:val="08443781"/>
    <w:rsid w:val="0858227F"/>
    <w:rsid w:val="08A34C53"/>
    <w:rsid w:val="08D65F4B"/>
    <w:rsid w:val="08D72CFC"/>
    <w:rsid w:val="09023951"/>
    <w:rsid w:val="092D0DA0"/>
    <w:rsid w:val="09320F75"/>
    <w:rsid w:val="096F4D95"/>
    <w:rsid w:val="097053A7"/>
    <w:rsid w:val="097F33FA"/>
    <w:rsid w:val="098A005C"/>
    <w:rsid w:val="09A71241"/>
    <w:rsid w:val="09AC7F67"/>
    <w:rsid w:val="09B45767"/>
    <w:rsid w:val="09B90AFC"/>
    <w:rsid w:val="09D662AB"/>
    <w:rsid w:val="09D75426"/>
    <w:rsid w:val="09D9302B"/>
    <w:rsid w:val="09E55D95"/>
    <w:rsid w:val="09EE4D5A"/>
    <w:rsid w:val="0A330A9D"/>
    <w:rsid w:val="0A3629AD"/>
    <w:rsid w:val="0A474359"/>
    <w:rsid w:val="0AC82847"/>
    <w:rsid w:val="0ACA0AE6"/>
    <w:rsid w:val="0AEE0C79"/>
    <w:rsid w:val="0AF33435"/>
    <w:rsid w:val="0B4002FA"/>
    <w:rsid w:val="0B4B7E79"/>
    <w:rsid w:val="0B5B6DBA"/>
    <w:rsid w:val="0B8D04E6"/>
    <w:rsid w:val="0C060244"/>
    <w:rsid w:val="0CB101B0"/>
    <w:rsid w:val="0CD12600"/>
    <w:rsid w:val="0CE50AA7"/>
    <w:rsid w:val="0D0A7DEE"/>
    <w:rsid w:val="0D6C6B30"/>
    <w:rsid w:val="0D71793F"/>
    <w:rsid w:val="0D84798A"/>
    <w:rsid w:val="0DAB4BFF"/>
    <w:rsid w:val="0DC66F3D"/>
    <w:rsid w:val="0DE34399"/>
    <w:rsid w:val="0E0662D9"/>
    <w:rsid w:val="0E4532A6"/>
    <w:rsid w:val="0E453979"/>
    <w:rsid w:val="0E5F6E06"/>
    <w:rsid w:val="0E673936"/>
    <w:rsid w:val="0E68551B"/>
    <w:rsid w:val="0E705A43"/>
    <w:rsid w:val="0E72571D"/>
    <w:rsid w:val="0E7B0A75"/>
    <w:rsid w:val="0EA93835"/>
    <w:rsid w:val="0EAF4BC3"/>
    <w:rsid w:val="0EB13B2F"/>
    <w:rsid w:val="0EDC3518"/>
    <w:rsid w:val="0EE37B71"/>
    <w:rsid w:val="0EF320E3"/>
    <w:rsid w:val="0F073315"/>
    <w:rsid w:val="0F1C7457"/>
    <w:rsid w:val="0F1F58A5"/>
    <w:rsid w:val="0F2B55F6"/>
    <w:rsid w:val="0F466D20"/>
    <w:rsid w:val="0F576599"/>
    <w:rsid w:val="0F7B6030"/>
    <w:rsid w:val="0F975858"/>
    <w:rsid w:val="0FA14F53"/>
    <w:rsid w:val="0FD146C5"/>
    <w:rsid w:val="0FDA69F6"/>
    <w:rsid w:val="102201FD"/>
    <w:rsid w:val="102E1B18"/>
    <w:rsid w:val="104565D7"/>
    <w:rsid w:val="10507CE0"/>
    <w:rsid w:val="105E0CDE"/>
    <w:rsid w:val="10646D28"/>
    <w:rsid w:val="10C009C2"/>
    <w:rsid w:val="10C52B18"/>
    <w:rsid w:val="10D80401"/>
    <w:rsid w:val="10E01064"/>
    <w:rsid w:val="10E459A9"/>
    <w:rsid w:val="10F13271"/>
    <w:rsid w:val="110C6F27"/>
    <w:rsid w:val="11115739"/>
    <w:rsid w:val="11845E93"/>
    <w:rsid w:val="11877E6D"/>
    <w:rsid w:val="11B60016"/>
    <w:rsid w:val="11D432F6"/>
    <w:rsid w:val="11DD7458"/>
    <w:rsid w:val="11EE745B"/>
    <w:rsid w:val="122D5442"/>
    <w:rsid w:val="12550BC4"/>
    <w:rsid w:val="12887C05"/>
    <w:rsid w:val="128E58B4"/>
    <w:rsid w:val="12A0411B"/>
    <w:rsid w:val="12C02EFB"/>
    <w:rsid w:val="12E90D0E"/>
    <w:rsid w:val="13160D6D"/>
    <w:rsid w:val="132C6855"/>
    <w:rsid w:val="132F1E2E"/>
    <w:rsid w:val="132F6F6F"/>
    <w:rsid w:val="13561816"/>
    <w:rsid w:val="1356385F"/>
    <w:rsid w:val="136D548D"/>
    <w:rsid w:val="13C73F1E"/>
    <w:rsid w:val="140B52A1"/>
    <w:rsid w:val="14302302"/>
    <w:rsid w:val="14315F33"/>
    <w:rsid w:val="143F42F3"/>
    <w:rsid w:val="14737438"/>
    <w:rsid w:val="14832432"/>
    <w:rsid w:val="14887A48"/>
    <w:rsid w:val="14A72759"/>
    <w:rsid w:val="14BC3B96"/>
    <w:rsid w:val="14E54E9B"/>
    <w:rsid w:val="150B7FF3"/>
    <w:rsid w:val="154B38B6"/>
    <w:rsid w:val="15500D40"/>
    <w:rsid w:val="15516E89"/>
    <w:rsid w:val="155C5E11"/>
    <w:rsid w:val="15C41F6F"/>
    <w:rsid w:val="16394EC0"/>
    <w:rsid w:val="16421E79"/>
    <w:rsid w:val="168B4C39"/>
    <w:rsid w:val="16BC2DE8"/>
    <w:rsid w:val="16F33848"/>
    <w:rsid w:val="17142A15"/>
    <w:rsid w:val="1725731E"/>
    <w:rsid w:val="17332C3E"/>
    <w:rsid w:val="17572B9C"/>
    <w:rsid w:val="17695B40"/>
    <w:rsid w:val="176A46E1"/>
    <w:rsid w:val="17BE45B6"/>
    <w:rsid w:val="17C370BB"/>
    <w:rsid w:val="17C52AFB"/>
    <w:rsid w:val="17FE0021"/>
    <w:rsid w:val="18134CAA"/>
    <w:rsid w:val="181B50F8"/>
    <w:rsid w:val="188906B7"/>
    <w:rsid w:val="18893D8F"/>
    <w:rsid w:val="189E637B"/>
    <w:rsid w:val="18D474AB"/>
    <w:rsid w:val="18DA370C"/>
    <w:rsid w:val="18FE07FD"/>
    <w:rsid w:val="19002914"/>
    <w:rsid w:val="19017DC9"/>
    <w:rsid w:val="193957B5"/>
    <w:rsid w:val="193B2D70"/>
    <w:rsid w:val="19803344"/>
    <w:rsid w:val="19831126"/>
    <w:rsid w:val="19990039"/>
    <w:rsid w:val="1A0D4BBF"/>
    <w:rsid w:val="1A345F7C"/>
    <w:rsid w:val="1A413514"/>
    <w:rsid w:val="1A431D69"/>
    <w:rsid w:val="1A692698"/>
    <w:rsid w:val="1A6C20A0"/>
    <w:rsid w:val="1A8B7005"/>
    <w:rsid w:val="1A8C0104"/>
    <w:rsid w:val="1AED5F41"/>
    <w:rsid w:val="1B1A1616"/>
    <w:rsid w:val="1B630C86"/>
    <w:rsid w:val="1B6D7AC9"/>
    <w:rsid w:val="1B742AD4"/>
    <w:rsid w:val="1B823818"/>
    <w:rsid w:val="1B8F1B3E"/>
    <w:rsid w:val="1B953F7D"/>
    <w:rsid w:val="1BB21D96"/>
    <w:rsid w:val="1BCF6D07"/>
    <w:rsid w:val="1C177904"/>
    <w:rsid w:val="1C4220FF"/>
    <w:rsid w:val="1C59115B"/>
    <w:rsid w:val="1C5B3C94"/>
    <w:rsid w:val="1C7134B8"/>
    <w:rsid w:val="1C97097C"/>
    <w:rsid w:val="1CB9400D"/>
    <w:rsid w:val="1CCC4063"/>
    <w:rsid w:val="1CDA364E"/>
    <w:rsid w:val="1CE27F12"/>
    <w:rsid w:val="1CE47BC2"/>
    <w:rsid w:val="1CEC486D"/>
    <w:rsid w:val="1D4B1F5B"/>
    <w:rsid w:val="1D7414B2"/>
    <w:rsid w:val="1D84721B"/>
    <w:rsid w:val="1D862F93"/>
    <w:rsid w:val="1DA022A7"/>
    <w:rsid w:val="1DA653E3"/>
    <w:rsid w:val="1DE17F63"/>
    <w:rsid w:val="1DF63C75"/>
    <w:rsid w:val="1DFF2E17"/>
    <w:rsid w:val="1E043956"/>
    <w:rsid w:val="1E0565AE"/>
    <w:rsid w:val="1E1D2544"/>
    <w:rsid w:val="1E3D22C1"/>
    <w:rsid w:val="1E4E1D03"/>
    <w:rsid w:val="1E566E09"/>
    <w:rsid w:val="1E63672A"/>
    <w:rsid w:val="1E686B6B"/>
    <w:rsid w:val="1EA266C0"/>
    <w:rsid w:val="1EBB6C6C"/>
    <w:rsid w:val="1EBD0C36"/>
    <w:rsid w:val="1EBF49AE"/>
    <w:rsid w:val="1EE35596"/>
    <w:rsid w:val="1EEB49C3"/>
    <w:rsid w:val="1F4D7718"/>
    <w:rsid w:val="1F6115C2"/>
    <w:rsid w:val="1F6C6BE1"/>
    <w:rsid w:val="1F822D28"/>
    <w:rsid w:val="1F840C68"/>
    <w:rsid w:val="1FB13C8F"/>
    <w:rsid w:val="1FB3239F"/>
    <w:rsid w:val="1FB335F7"/>
    <w:rsid w:val="1FC97167"/>
    <w:rsid w:val="1FE2182A"/>
    <w:rsid w:val="1FF04E80"/>
    <w:rsid w:val="1FF51CDF"/>
    <w:rsid w:val="1FF7772D"/>
    <w:rsid w:val="20061E1A"/>
    <w:rsid w:val="201B64C7"/>
    <w:rsid w:val="201F2406"/>
    <w:rsid w:val="203171E6"/>
    <w:rsid w:val="204F69D2"/>
    <w:rsid w:val="20520C59"/>
    <w:rsid w:val="206257A1"/>
    <w:rsid w:val="20843875"/>
    <w:rsid w:val="209F6845"/>
    <w:rsid w:val="20B50DA4"/>
    <w:rsid w:val="20B83463"/>
    <w:rsid w:val="20D22EE3"/>
    <w:rsid w:val="20DB5810"/>
    <w:rsid w:val="20F2249A"/>
    <w:rsid w:val="210E0EEE"/>
    <w:rsid w:val="2137517C"/>
    <w:rsid w:val="21430D7A"/>
    <w:rsid w:val="215C64E4"/>
    <w:rsid w:val="215F7D83"/>
    <w:rsid w:val="21934799"/>
    <w:rsid w:val="22044B7A"/>
    <w:rsid w:val="220B7F0B"/>
    <w:rsid w:val="222F1EDF"/>
    <w:rsid w:val="2244002F"/>
    <w:rsid w:val="224D22D1"/>
    <w:rsid w:val="226745E1"/>
    <w:rsid w:val="2272003C"/>
    <w:rsid w:val="22827E15"/>
    <w:rsid w:val="228C3EF6"/>
    <w:rsid w:val="22995516"/>
    <w:rsid w:val="22E5250A"/>
    <w:rsid w:val="22F866E1"/>
    <w:rsid w:val="232505E0"/>
    <w:rsid w:val="23264FFC"/>
    <w:rsid w:val="2361764F"/>
    <w:rsid w:val="23865A9B"/>
    <w:rsid w:val="239F4DAE"/>
    <w:rsid w:val="23AD22FA"/>
    <w:rsid w:val="23B20B88"/>
    <w:rsid w:val="23C860B3"/>
    <w:rsid w:val="23DD1433"/>
    <w:rsid w:val="23ED7304"/>
    <w:rsid w:val="24253506"/>
    <w:rsid w:val="243F7F59"/>
    <w:rsid w:val="24747FE9"/>
    <w:rsid w:val="247E5533"/>
    <w:rsid w:val="24805C6F"/>
    <w:rsid w:val="2492046F"/>
    <w:rsid w:val="24C85C3F"/>
    <w:rsid w:val="25062104"/>
    <w:rsid w:val="25140E84"/>
    <w:rsid w:val="251D73FB"/>
    <w:rsid w:val="253F0DC9"/>
    <w:rsid w:val="2540611D"/>
    <w:rsid w:val="25441615"/>
    <w:rsid w:val="25573F6E"/>
    <w:rsid w:val="25695674"/>
    <w:rsid w:val="25900E53"/>
    <w:rsid w:val="25914C15"/>
    <w:rsid w:val="25BF7042"/>
    <w:rsid w:val="25C654E9"/>
    <w:rsid w:val="25D56865"/>
    <w:rsid w:val="25EC5E97"/>
    <w:rsid w:val="25F25669"/>
    <w:rsid w:val="25F47331"/>
    <w:rsid w:val="26000FFC"/>
    <w:rsid w:val="2613738E"/>
    <w:rsid w:val="261E6923"/>
    <w:rsid w:val="26263FA2"/>
    <w:rsid w:val="26306192"/>
    <w:rsid w:val="264C2EC3"/>
    <w:rsid w:val="266A4FE3"/>
    <w:rsid w:val="2674607E"/>
    <w:rsid w:val="268A3AF4"/>
    <w:rsid w:val="26926505"/>
    <w:rsid w:val="27076508"/>
    <w:rsid w:val="27247AA4"/>
    <w:rsid w:val="272B1BDC"/>
    <w:rsid w:val="27531BDA"/>
    <w:rsid w:val="2769195B"/>
    <w:rsid w:val="27807BE0"/>
    <w:rsid w:val="278301EA"/>
    <w:rsid w:val="279938C3"/>
    <w:rsid w:val="27B73209"/>
    <w:rsid w:val="27BB1632"/>
    <w:rsid w:val="280B7BC3"/>
    <w:rsid w:val="280E0EF6"/>
    <w:rsid w:val="282510AF"/>
    <w:rsid w:val="28486AB3"/>
    <w:rsid w:val="284D6D1F"/>
    <w:rsid w:val="286B1703"/>
    <w:rsid w:val="286C4031"/>
    <w:rsid w:val="287265EE"/>
    <w:rsid w:val="287E4F92"/>
    <w:rsid w:val="28B40580"/>
    <w:rsid w:val="28D2408A"/>
    <w:rsid w:val="28D50F54"/>
    <w:rsid w:val="28DC314A"/>
    <w:rsid w:val="28FD32A8"/>
    <w:rsid w:val="2909272D"/>
    <w:rsid w:val="290F02E0"/>
    <w:rsid w:val="292A6EC8"/>
    <w:rsid w:val="293A2527"/>
    <w:rsid w:val="29453CC8"/>
    <w:rsid w:val="294A4F33"/>
    <w:rsid w:val="29712D49"/>
    <w:rsid w:val="2973261D"/>
    <w:rsid w:val="29736FE5"/>
    <w:rsid w:val="298760C9"/>
    <w:rsid w:val="298D3A07"/>
    <w:rsid w:val="29954C89"/>
    <w:rsid w:val="29BB3FC4"/>
    <w:rsid w:val="29F37C02"/>
    <w:rsid w:val="2A1C134D"/>
    <w:rsid w:val="2A375D41"/>
    <w:rsid w:val="2A4C592B"/>
    <w:rsid w:val="2A7C1C44"/>
    <w:rsid w:val="2A881ACC"/>
    <w:rsid w:val="2A952A67"/>
    <w:rsid w:val="2A994305"/>
    <w:rsid w:val="2ACF7D27"/>
    <w:rsid w:val="2AE6153A"/>
    <w:rsid w:val="2AED4651"/>
    <w:rsid w:val="2AFE23BA"/>
    <w:rsid w:val="2B0913AA"/>
    <w:rsid w:val="2B9351F9"/>
    <w:rsid w:val="2BFC07F2"/>
    <w:rsid w:val="2C030E8A"/>
    <w:rsid w:val="2C1520B2"/>
    <w:rsid w:val="2C4B5AD3"/>
    <w:rsid w:val="2C581F9E"/>
    <w:rsid w:val="2C5E2AE6"/>
    <w:rsid w:val="2C6941AB"/>
    <w:rsid w:val="2C8723B1"/>
    <w:rsid w:val="2C952E29"/>
    <w:rsid w:val="2CB02F40"/>
    <w:rsid w:val="2CD535EF"/>
    <w:rsid w:val="2CD979CA"/>
    <w:rsid w:val="2CEC4B80"/>
    <w:rsid w:val="2CEC6B9E"/>
    <w:rsid w:val="2CFD6827"/>
    <w:rsid w:val="2CFF7541"/>
    <w:rsid w:val="2D0E1299"/>
    <w:rsid w:val="2D465E11"/>
    <w:rsid w:val="2D536E7A"/>
    <w:rsid w:val="2DB33930"/>
    <w:rsid w:val="2DB62480"/>
    <w:rsid w:val="2DFA155E"/>
    <w:rsid w:val="2E007628"/>
    <w:rsid w:val="2E3B530B"/>
    <w:rsid w:val="2E4459F4"/>
    <w:rsid w:val="2E7110F5"/>
    <w:rsid w:val="2E81758A"/>
    <w:rsid w:val="2E8D0030"/>
    <w:rsid w:val="2EF91BA1"/>
    <w:rsid w:val="2EFF232D"/>
    <w:rsid w:val="2F0876B5"/>
    <w:rsid w:val="2F4F45B2"/>
    <w:rsid w:val="2F633134"/>
    <w:rsid w:val="2F776BDF"/>
    <w:rsid w:val="2F827A5E"/>
    <w:rsid w:val="2FA322D7"/>
    <w:rsid w:val="2FA572A9"/>
    <w:rsid w:val="2FA65EC1"/>
    <w:rsid w:val="2FB248B0"/>
    <w:rsid w:val="2FCD5D5B"/>
    <w:rsid w:val="2FDC6A42"/>
    <w:rsid w:val="2FE204FD"/>
    <w:rsid w:val="300D27B6"/>
    <w:rsid w:val="30324007"/>
    <w:rsid w:val="303E7CF5"/>
    <w:rsid w:val="30410E15"/>
    <w:rsid w:val="304B7410"/>
    <w:rsid w:val="30EA7294"/>
    <w:rsid w:val="30F22C18"/>
    <w:rsid w:val="30FC196D"/>
    <w:rsid w:val="310149B3"/>
    <w:rsid w:val="31066CA8"/>
    <w:rsid w:val="31305298"/>
    <w:rsid w:val="31894B5B"/>
    <w:rsid w:val="31D40319"/>
    <w:rsid w:val="31D433CA"/>
    <w:rsid w:val="31F24947"/>
    <w:rsid w:val="32132BEF"/>
    <w:rsid w:val="322D2979"/>
    <w:rsid w:val="32364B30"/>
    <w:rsid w:val="323B47BC"/>
    <w:rsid w:val="32743D5D"/>
    <w:rsid w:val="328238D1"/>
    <w:rsid w:val="32C72D60"/>
    <w:rsid w:val="331D6C5F"/>
    <w:rsid w:val="335F33B8"/>
    <w:rsid w:val="336851BD"/>
    <w:rsid w:val="336A2CE3"/>
    <w:rsid w:val="33814875"/>
    <w:rsid w:val="338A5133"/>
    <w:rsid w:val="33CF2B46"/>
    <w:rsid w:val="33DB2E25"/>
    <w:rsid w:val="33E74334"/>
    <w:rsid w:val="33EF77E5"/>
    <w:rsid w:val="34053C0C"/>
    <w:rsid w:val="34125129"/>
    <w:rsid w:val="345F0172"/>
    <w:rsid w:val="349974E7"/>
    <w:rsid w:val="34C36335"/>
    <w:rsid w:val="34C42847"/>
    <w:rsid w:val="34D93120"/>
    <w:rsid w:val="34E56493"/>
    <w:rsid w:val="34EB0CD0"/>
    <w:rsid w:val="34FA0097"/>
    <w:rsid w:val="34FC1B12"/>
    <w:rsid w:val="35112B4A"/>
    <w:rsid w:val="35425726"/>
    <w:rsid w:val="3550415A"/>
    <w:rsid w:val="358367F3"/>
    <w:rsid w:val="358374A1"/>
    <w:rsid w:val="35845569"/>
    <w:rsid w:val="360B41F6"/>
    <w:rsid w:val="361026E2"/>
    <w:rsid w:val="36356EAC"/>
    <w:rsid w:val="363650FE"/>
    <w:rsid w:val="365F6841"/>
    <w:rsid w:val="36BA5F52"/>
    <w:rsid w:val="36BF695F"/>
    <w:rsid w:val="36D3144E"/>
    <w:rsid w:val="36F23C0E"/>
    <w:rsid w:val="374E3303"/>
    <w:rsid w:val="37597384"/>
    <w:rsid w:val="375F68D7"/>
    <w:rsid w:val="37784528"/>
    <w:rsid w:val="377E5277"/>
    <w:rsid w:val="37823111"/>
    <w:rsid w:val="379B1D56"/>
    <w:rsid w:val="37B26A07"/>
    <w:rsid w:val="37B565B2"/>
    <w:rsid w:val="37C4673A"/>
    <w:rsid w:val="37D01583"/>
    <w:rsid w:val="37F16B54"/>
    <w:rsid w:val="37F45765"/>
    <w:rsid w:val="37F665FF"/>
    <w:rsid w:val="37F75AC9"/>
    <w:rsid w:val="38284F1B"/>
    <w:rsid w:val="38422BA3"/>
    <w:rsid w:val="384B0C09"/>
    <w:rsid w:val="384F4255"/>
    <w:rsid w:val="38561184"/>
    <w:rsid w:val="38683569"/>
    <w:rsid w:val="3881462B"/>
    <w:rsid w:val="3886346A"/>
    <w:rsid w:val="38BE13DB"/>
    <w:rsid w:val="38D97FC3"/>
    <w:rsid w:val="390B0AC4"/>
    <w:rsid w:val="390E4110"/>
    <w:rsid w:val="393F251C"/>
    <w:rsid w:val="39812CFD"/>
    <w:rsid w:val="39922F2D"/>
    <w:rsid w:val="399B6AA3"/>
    <w:rsid w:val="39A700C1"/>
    <w:rsid w:val="39AE31FE"/>
    <w:rsid w:val="39B50968"/>
    <w:rsid w:val="3A002A5F"/>
    <w:rsid w:val="3A170D7D"/>
    <w:rsid w:val="3A30455A"/>
    <w:rsid w:val="3A487A68"/>
    <w:rsid w:val="3A4A561C"/>
    <w:rsid w:val="3A524C0D"/>
    <w:rsid w:val="3A6230F7"/>
    <w:rsid w:val="3A661D2A"/>
    <w:rsid w:val="3AB67A36"/>
    <w:rsid w:val="3AD24D52"/>
    <w:rsid w:val="3AE13040"/>
    <w:rsid w:val="3B011F11"/>
    <w:rsid w:val="3B04160B"/>
    <w:rsid w:val="3B085506"/>
    <w:rsid w:val="3B1F25AF"/>
    <w:rsid w:val="3B2F18F4"/>
    <w:rsid w:val="3B4419E7"/>
    <w:rsid w:val="3B6A0B25"/>
    <w:rsid w:val="3BB9547E"/>
    <w:rsid w:val="3BE7515F"/>
    <w:rsid w:val="3BF32EFD"/>
    <w:rsid w:val="3BF60BE1"/>
    <w:rsid w:val="3C097EF0"/>
    <w:rsid w:val="3C213DBA"/>
    <w:rsid w:val="3C2B401C"/>
    <w:rsid w:val="3C4B11D8"/>
    <w:rsid w:val="3C664263"/>
    <w:rsid w:val="3C722D7D"/>
    <w:rsid w:val="3CAD762D"/>
    <w:rsid w:val="3CB054DF"/>
    <w:rsid w:val="3CB21257"/>
    <w:rsid w:val="3CBF5D5A"/>
    <w:rsid w:val="3CC571DC"/>
    <w:rsid w:val="3CEA6B01"/>
    <w:rsid w:val="3D40752D"/>
    <w:rsid w:val="3D4D0ABF"/>
    <w:rsid w:val="3D770F11"/>
    <w:rsid w:val="3D801355"/>
    <w:rsid w:val="3D834F26"/>
    <w:rsid w:val="3D924F47"/>
    <w:rsid w:val="3D9F3F18"/>
    <w:rsid w:val="3DBD6105"/>
    <w:rsid w:val="3DD516A1"/>
    <w:rsid w:val="3DD60F75"/>
    <w:rsid w:val="3DEC20E9"/>
    <w:rsid w:val="3DF504B9"/>
    <w:rsid w:val="3E0E4666"/>
    <w:rsid w:val="3E334A2F"/>
    <w:rsid w:val="3E495BEB"/>
    <w:rsid w:val="3E7A2248"/>
    <w:rsid w:val="3E8B2FC1"/>
    <w:rsid w:val="3EB05C6A"/>
    <w:rsid w:val="3EDF6309"/>
    <w:rsid w:val="3F19486F"/>
    <w:rsid w:val="3F253F62"/>
    <w:rsid w:val="3F357796"/>
    <w:rsid w:val="3F424B14"/>
    <w:rsid w:val="3F473ED8"/>
    <w:rsid w:val="3F8847ED"/>
    <w:rsid w:val="3FB96C6E"/>
    <w:rsid w:val="3FBA6DA0"/>
    <w:rsid w:val="3FE456AC"/>
    <w:rsid w:val="3FEB51AC"/>
    <w:rsid w:val="3FEE25A6"/>
    <w:rsid w:val="3FF61771"/>
    <w:rsid w:val="3FFA03CE"/>
    <w:rsid w:val="40175FA1"/>
    <w:rsid w:val="402B1887"/>
    <w:rsid w:val="40354679"/>
    <w:rsid w:val="403D7CE3"/>
    <w:rsid w:val="405326C2"/>
    <w:rsid w:val="40632BF1"/>
    <w:rsid w:val="4066139C"/>
    <w:rsid w:val="40B414F2"/>
    <w:rsid w:val="40CF5A56"/>
    <w:rsid w:val="40DD183E"/>
    <w:rsid w:val="40F0234E"/>
    <w:rsid w:val="40F46CAF"/>
    <w:rsid w:val="40F532AC"/>
    <w:rsid w:val="40FC5196"/>
    <w:rsid w:val="41023096"/>
    <w:rsid w:val="41061B71"/>
    <w:rsid w:val="41263FC1"/>
    <w:rsid w:val="413B181B"/>
    <w:rsid w:val="41553397"/>
    <w:rsid w:val="41822C66"/>
    <w:rsid w:val="41A33F03"/>
    <w:rsid w:val="41A84C6F"/>
    <w:rsid w:val="41A96E8D"/>
    <w:rsid w:val="41BA5704"/>
    <w:rsid w:val="41C34122"/>
    <w:rsid w:val="41F610A8"/>
    <w:rsid w:val="41FD2F74"/>
    <w:rsid w:val="421C0F3D"/>
    <w:rsid w:val="424D29C3"/>
    <w:rsid w:val="426F24C8"/>
    <w:rsid w:val="42862F6A"/>
    <w:rsid w:val="42A31D6D"/>
    <w:rsid w:val="42CA1AE2"/>
    <w:rsid w:val="42D75573"/>
    <w:rsid w:val="43257FF0"/>
    <w:rsid w:val="43462185"/>
    <w:rsid w:val="434756D5"/>
    <w:rsid w:val="4360092E"/>
    <w:rsid w:val="439C7CC8"/>
    <w:rsid w:val="43BE7955"/>
    <w:rsid w:val="43CA6615"/>
    <w:rsid w:val="43D1290A"/>
    <w:rsid w:val="441445A5"/>
    <w:rsid w:val="441647C1"/>
    <w:rsid w:val="44227FFD"/>
    <w:rsid w:val="442D03C3"/>
    <w:rsid w:val="44355233"/>
    <w:rsid w:val="444C67F0"/>
    <w:rsid w:val="44891EC3"/>
    <w:rsid w:val="44931781"/>
    <w:rsid w:val="449C4CC6"/>
    <w:rsid w:val="44A245CA"/>
    <w:rsid w:val="44CB1108"/>
    <w:rsid w:val="44D169B4"/>
    <w:rsid w:val="44D24738"/>
    <w:rsid w:val="450B59A8"/>
    <w:rsid w:val="453E6F8C"/>
    <w:rsid w:val="455235D7"/>
    <w:rsid w:val="45796DB6"/>
    <w:rsid w:val="457B2B2E"/>
    <w:rsid w:val="45937951"/>
    <w:rsid w:val="45C629D3"/>
    <w:rsid w:val="46003033"/>
    <w:rsid w:val="460F61CE"/>
    <w:rsid w:val="461D3BE5"/>
    <w:rsid w:val="462103E3"/>
    <w:rsid w:val="4622162B"/>
    <w:rsid w:val="46234537"/>
    <w:rsid w:val="462E5E0E"/>
    <w:rsid w:val="465758BB"/>
    <w:rsid w:val="465E66B3"/>
    <w:rsid w:val="46665A96"/>
    <w:rsid w:val="467005E1"/>
    <w:rsid w:val="47482DC2"/>
    <w:rsid w:val="475B77EB"/>
    <w:rsid w:val="47870957"/>
    <w:rsid w:val="479D4045"/>
    <w:rsid w:val="47C87B80"/>
    <w:rsid w:val="47E81FD1"/>
    <w:rsid w:val="47EF6643"/>
    <w:rsid w:val="480F4E7E"/>
    <w:rsid w:val="48627FD5"/>
    <w:rsid w:val="48731B3C"/>
    <w:rsid w:val="48755B39"/>
    <w:rsid w:val="487A1F98"/>
    <w:rsid w:val="48825F81"/>
    <w:rsid w:val="488B6D72"/>
    <w:rsid w:val="48AB50B7"/>
    <w:rsid w:val="48BB1493"/>
    <w:rsid w:val="48F86243"/>
    <w:rsid w:val="49465201"/>
    <w:rsid w:val="49484B80"/>
    <w:rsid w:val="4961203A"/>
    <w:rsid w:val="496A01C3"/>
    <w:rsid w:val="498B70B7"/>
    <w:rsid w:val="49B93C25"/>
    <w:rsid w:val="49C66341"/>
    <w:rsid w:val="49CB1BAA"/>
    <w:rsid w:val="49CB5E06"/>
    <w:rsid w:val="49DF2CCE"/>
    <w:rsid w:val="4A18679F"/>
    <w:rsid w:val="4A197060"/>
    <w:rsid w:val="4A320C1E"/>
    <w:rsid w:val="4A3634C7"/>
    <w:rsid w:val="4A4F003F"/>
    <w:rsid w:val="4A7B2D08"/>
    <w:rsid w:val="4A8D563C"/>
    <w:rsid w:val="4AB60164"/>
    <w:rsid w:val="4AE32F60"/>
    <w:rsid w:val="4B0215FB"/>
    <w:rsid w:val="4B244F2A"/>
    <w:rsid w:val="4B6B6E2B"/>
    <w:rsid w:val="4BE91452"/>
    <w:rsid w:val="4BEF4695"/>
    <w:rsid w:val="4C4719BC"/>
    <w:rsid w:val="4C484FC2"/>
    <w:rsid w:val="4CFD68CF"/>
    <w:rsid w:val="4D3E4E26"/>
    <w:rsid w:val="4D437238"/>
    <w:rsid w:val="4D4A33A3"/>
    <w:rsid w:val="4D744F0A"/>
    <w:rsid w:val="4DA31884"/>
    <w:rsid w:val="4DBB47C6"/>
    <w:rsid w:val="4DC55756"/>
    <w:rsid w:val="4DDA223F"/>
    <w:rsid w:val="4E2128C4"/>
    <w:rsid w:val="4E2E5285"/>
    <w:rsid w:val="4E305B24"/>
    <w:rsid w:val="4E3C6D19"/>
    <w:rsid w:val="4E430981"/>
    <w:rsid w:val="4E5B79A0"/>
    <w:rsid w:val="4E714A94"/>
    <w:rsid w:val="4E9D1D67"/>
    <w:rsid w:val="4EBD2E1B"/>
    <w:rsid w:val="4EEF4BB3"/>
    <w:rsid w:val="4EF57C70"/>
    <w:rsid w:val="4F3F1CFD"/>
    <w:rsid w:val="4F4C087D"/>
    <w:rsid w:val="4F734B85"/>
    <w:rsid w:val="4F8C6490"/>
    <w:rsid w:val="4FAD422B"/>
    <w:rsid w:val="4FAF1AF1"/>
    <w:rsid w:val="4FB07878"/>
    <w:rsid w:val="4FB27FC3"/>
    <w:rsid w:val="4FCA4635"/>
    <w:rsid w:val="4FD8486E"/>
    <w:rsid w:val="50016325"/>
    <w:rsid w:val="50B05655"/>
    <w:rsid w:val="50B2693C"/>
    <w:rsid w:val="50DB3513"/>
    <w:rsid w:val="50E84DEF"/>
    <w:rsid w:val="50EE296F"/>
    <w:rsid w:val="50F9524E"/>
    <w:rsid w:val="51064A9D"/>
    <w:rsid w:val="51204076"/>
    <w:rsid w:val="51224A8E"/>
    <w:rsid w:val="512272B5"/>
    <w:rsid w:val="513F7105"/>
    <w:rsid w:val="5145218E"/>
    <w:rsid w:val="51535CD5"/>
    <w:rsid w:val="5155600C"/>
    <w:rsid w:val="515909AF"/>
    <w:rsid w:val="51735001"/>
    <w:rsid w:val="51770685"/>
    <w:rsid w:val="51C17ADB"/>
    <w:rsid w:val="51C25640"/>
    <w:rsid w:val="51D8707C"/>
    <w:rsid w:val="51DE2CB7"/>
    <w:rsid w:val="524231FA"/>
    <w:rsid w:val="52464727"/>
    <w:rsid w:val="524E537D"/>
    <w:rsid w:val="52554706"/>
    <w:rsid w:val="52A22B41"/>
    <w:rsid w:val="52AD009F"/>
    <w:rsid w:val="52DF615E"/>
    <w:rsid w:val="52EB4488"/>
    <w:rsid w:val="5306406B"/>
    <w:rsid w:val="530E71FE"/>
    <w:rsid w:val="531719BC"/>
    <w:rsid w:val="531B1FA6"/>
    <w:rsid w:val="533D4B32"/>
    <w:rsid w:val="53426A39"/>
    <w:rsid w:val="534D4075"/>
    <w:rsid w:val="536F6BAF"/>
    <w:rsid w:val="5385101B"/>
    <w:rsid w:val="538E1256"/>
    <w:rsid w:val="53954E04"/>
    <w:rsid w:val="53A246D7"/>
    <w:rsid w:val="53B06098"/>
    <w:rsid w:val="53B4545D"/>
    <w:rsid w:val="53BF0089"/>
    <w:rsid w:val="53C81568"/>
    <w:rsid w:val="53F8242E"/>
    <w:rsid w:val="541A4725"/>
    <w:rsid w:val="54557A52"/>
    <w:rsid w:val="54703A7A"/>
    <w:rsid w:val="54B41D87"/>
    <w:rsid w:val="54C4758E"/>
    <w:rsid w:val="54D43DB6"/>
    <w:rsid w:val="55090BE3"/>
    <w:rsid w:val="550C37A2"/>
    <w:rsid w:val="55164621"/>
    <w:rsid w:val="55241393"/>
    <w:rsid w:val="552F656B"/>
    <w:rsid w:val="5535102C"/>
    <w:rsid w:val="55396965"/>
    <w:rsid w:val="55485423"/>
    <w:rsid w:val="55663F5B"/>
    <w:rsid w:val="557B4484"/>
    <w:rsid w:val="55A35789"/>
    <w:rsid w:val="55AE31A0"/>
    <w:rsid w:val="55C53951"/>
    <w:rsid w:val="55E22755"/>
    <w:rsid w:val="564E438D"/>
    <w:rsid w:val="565811D3"/>
    <w:rsid w:val="56682C5A"/>
    <w:rsid w:val="56813D1C"/>
    <w:rsid w:val="56847368"/>
    <w:rsid w:val="568774F1"/>
    <w:rsid w:val="569E3B91"/>
    <w:rsid w:val="56A17F1A"/>
    <w:rsid w:val="56BC6B02"/>
    <w:rsid w:val="56E11ADD"/>
    <w:rsid w:val="571903F8"/>
    <w:rsid w:val="57407B94"/>
    <w:rsid w:val="574C6007"/>
    <w:rsid w:val="574F43DF"/>
    <w:rsid w:val="57821531"/>
    <w:rsid w:val="57A203EE"/>
    <w:rsid w:val="57B30C6D"/>
    <w:rsid w:val="57BA03C5"/>
    <w:rsid w:val="57C774EE"/>
    <w:rsid w:val="57D759A1"/>
    <w:rsid w:val="5817300F"/>
    <w:rsid w:val="58296419"/>
    <w:rsid w:val="58315236"/>
    <w:rsid w:val="584665EC"/>
    <w:rsid w:val="584F474D"/>
    <w:rsid w:val="587610CB"/>
    <w:rsid w:val="588B70D4"/>
    <w:rsid w:val="588E44CE"/>
    <w:rsid w:val="58AA3909"/>
    <w:rsid w:val="58B22DC4"/>
    <w:rsid w:val="58C16652"/>
    <w:rsid w:val="58C3686E"/>
    <w:rsid w:val="590A624B"/>
    <w:rsid w:val="591303CD"/>
    <w:rsid w:val="59570D64"/>
    <w:rsid w:val="59611BE3"/>
    <w:rsid w:val="597160E4"/>
    <w:rsid w:val="59AA5DE3"/>
    <w:rsid w:val="59C357D7"/>
    <w:rsid w:val="59E76183"/>
    <w:rsid w:val="59F77FC0"/>
    <w:rsid w:val="59FC4325"/>
    <w:rsid w:val="5A0F7AEB"/>
    <w:rsid w:val="5AA1498D"/>
    <w:rsid w:val="5AA1673B"/>
    <w:rsid w:val="5AB741B0"/>
    <w:rsid w:val="5AD9394C"/>
    <w:rsid w:val="5AEE0D7F"/>
    <w:rsid w:val="5C0056E3"/>
    <w:rsid w:val="5C007491"/>
    <w:rsid w:val="5C101EC9"/>
    <w:rsid w:val="5C766189"/>
    <w:rsid w:val="5C910A31"/>
    <w:rsid w:val="5CA471A4"/>
    <w:rsid w:val="5CA87AE6"/>
    <w:rsid w:val="5CC91F79"/>
    <w:rsid w:val="5CD402D2"/>
    <w:rsid w:val="5CD512A6"/>
    <w:rsid w:val="5CEC51D4"/>
    <w:rsid w:val="5D111F1B"/>
    <w:rsid w:val="5D264C88"/>
    <w:rsid w:val="5D3970FE"/>
    <w:rsid w:val="5D4B6E32"/>
    <w:rsid w:val="5D501056"/>
    <w:rsid w:val="5D6C7562"/>
    <w:rsid w:val="5D9407D9"/>
    <w:rsid w:val="5D962635"/>
    <w:rsid w:val="5DC6077B"/>
    <w:rsid w:val="5DDB6408"/>
    <w:rsid w:val="5E2F671E"/>
    <w:rsid w:val="5E413D91"/>
    <w:rsid w:val="5E961869"/>
    <w:rsid w:val="5EB246B7"/>
    <w:rsid w:val="5EB427B5"/>
    <w:rsid w:val="5EC54886"/>
    <w:rsid w:val="5ECC4572"/>
    <w:rsid w:val="5ECF75EF"/>
    <w:rsid w:val="5EDA046D"/>
    <w:rsid w:val="5EFF7ED4"/>
    <w:rsid w:val="5F037C1C"/>
    <w:rsid w:val="5F1917F3"/>
    <w:rsid w:val="5F521D57"/>
    <w:rsid w:val="5F697A43"/>
    <w:rsid w:val="5F9A3ACC"/>
    <w:rsid w:val="5F9F5213"/>
    <w:rsid w:val="5FB7097E"/>
    <w:rsid w:val="5FF84D4A"/>
    <w:rsid w:val="5FF938B2"/>
    <w:rsid w:val="5FFB68ED"/>
    <w:rsid w:val="602D06DA"/>
    <w:rsid w:val="602D090F"/>
    <w:rsid w:val="603A1091"/>
    <w:rsid w:val="60432042"/>
    <w:rsid w:val="6064638C"/>
    <w:rsid w:val="608E3487"/>
    <w:rsid w:val="60924A0D"/>
    <w:rsid w:val="60D81297"/>
    <w:rsid w:val="60FE708C"/>
    <w:rsid w:val="613C71BD"/>
    <w:rsid w:val="616B1851"/>
    <w:rsid w:val="616B7AA3"/>
    <w:rsid w:val="61852EC9"/>
    <w:rsid w:val="61B52ACC"/>
    <w:rsid w:val="61B71DB5"/>
    <w:rsid w:val="61DD1588"/>
    <w:rsid w:val="61EB26C7"/>
    <w:rsid w:val="623A0982"/>
    <w:rsid w:val="624F2F20"/>
    <w:rsid w:val="6256462F"/>
    <w:rsid w:val="6260512D"/>
    <w:rsid w:val="627D7A8D"/>
    <w:rsid w:val="62A4473C"/>
    <w:rsid w:val="63052236"/>
    <w:rsid w:val="63114E07"/>
    <w:rsid w:val="63292486"/>
    <w:rsid w:val="6348499B"/>
    <w:rsid w:val="635F7193"/>
    <w:rsid w:val="6378787D"/>
    <w:rsid w:val="6388493C"/>
    <w:rsid w:val="63C37C63"/>
    <w:rsid w:val="63F20007"/>
    <w:rsid w:val="64032214"/>
    <w:rsid w:val="64215D7C"/>
    <w:rsid w:val="645C1924"/>
    <w:rsid w:val="64690037"/>
    <w:rsid w:val="64735E58"/>
    <w:rsid w:val="648669A1"/>
    <w:rsid w:val="64A31C67"/>
    <w:rsid w:val="64A612C0"/>
    <w:rsid w:val="64E306E7"/>
    <w:rsid w:val="64E82CDD"/>
    <w:rsid w:val="65041A83"/>
    <w:rsid w:val="650D1965"/>
    <w:rsid w:val="652040F8"/>
    <w:rsid w:val="65456C72"/>
    <w:rsid w:val="65575CDF"/>
    <w:rsid w:val="655C5B9D"/>
    <w:rsid w:val="656E5DB3"/>
    <w:rsid w:val="656F2C3F"/>
    <w:rsid w:val="65964ABA"/>
    <w:rsid w:val="65DF3A1E"/>
    <w:rsid w:val="65E9543A"/>
    <w:rsid w:val="66012F2B"/>
    <w:rsid w:val="660A654B"/>
    <w:rsid w:val="66810989"/>
    <w:rsid w:val="66B5531C"/>
    <w:rsid w:val="66FB16D6"/>
    <w:rsid w:val="67235885"/>
    <w:rsid w:val="672F50CE"/>
    <w:rsid w:val="673B1CC5"/>
    <w:rsid w:val="673F7ABB"/>
    <w:rsid w:val="67780C00"/>
    <w:rsid w:val="6794296C"/>
    <w:rsid w:val="67997252"/>
    <w:rsid w:val="679B01F2"/>
    <w:rsid w:val="67CA4DF7"/>
    <w:rsid w:val="67D070E2"/>
    <w:rsid w:val="67F26434"/>
    <w:rsid w:val="67F60DFC"/>
    <w:rsid w:val="68175E67"/>
    <w:rsid w:val="6861654E"/>
    <w:rsid w:val="687C2595"/>
    <w:rsid w:val="68924ABB"/>
    <w:rsid w:val="68BF0103"/>
    <w:rsid w:val="68EA606B"/>
    <w:rsid w:val="68F44821"/>
    <w:rsid w:val="68FB6C36"/>
    <w:rsid w:val="69197DE4"/>
    <w:rsid w:val="694C01B1"/>
    <w:rsid w:val="698D1E1C"/>
    <w:rsid w:val="69931944"/>
    <w:rsid w:val="699C68A6"/>
    <w:rsid w:val="69FB04DB"/>
    <w:rsid w:val="69FC398E"/>
    <w:rsid w:val="6A2124C5"/>
    <w:rsid w:val="6A3511FF"/>
    <w:rsid w:val="6A4F317F"/>
    <w:rsid w:val="6A5F5CCB"/>
    <w:rsid w:val="6A616079"/>
    <w:rsid w:val="6A8B1493"/>
    <w:rsid w:val="6AB34245"/>
    <w:rsid w:val="6ADA17F5"/>
    <w:rsid w:val="6ADF46F6"/>
    <w:rsid w:val="6B2D401B"/>
    <w:rsid w:val="6B4F5BCB"/>
    <w:rsid w:val="6B912876"/>
    <w:rsid w:val="6BBB58D5"/>
    <w:rsid w:val="6C0A6040"/>
    <w:rsid w:val="6C2C42D2"/>
    <w:rsid w:val="6C305B70"/>
    <w:rsid w:val="6C4B4758"/>
    <w:rsid w:val="6C5350A2"/>
    <w:rsid w:val="6C623A98"/>
    <w:rsid w:val="6C641928"/>
    <w:rsid w:val="6C6860E7"/>
    <w:rsid w:val="6C6E3826"/>
    <w:rsid w:val="6C7C6837"/>
    <w:rsid w:val="6C845E40"/>
    <w:rsid w:val="6CDD0F7C"/>
    <w:rsid w:val="6CE4695B"/>
    <w:rsid w:val="6CE73B8C"/>
    <w:rsid w:val="6D0D7CAA"/>
    <w:rsid w:val="6D14188E"/>
    <w:rsid w:val="6D217680"/>
    <w:rsid w:val="6D3B36CA"/>
    <w:rsid w:val="6D401DE3"/>
    <w:rsid w:val="6D52739D"/>
    <w:rsid w:val="6D910891"/>
    <w:rsid w:val="6DA5433C"/>
    <w:rsid w:val="6DE22516"/>
    <w:rsid w:val="6DE54739"/>
    <w:rsid w:val="6DE84C77"/>
    <w:rsid w:val="6E740E0F"/>
    <w:rsid w:val="6E7A7A9D"/>
    <w:rsid w:val="6EAE7189"/>
    <w:rsid w:val="6EB96479"/>
    <w:rsid w:val="6EC55910"/>
    <w:rsid w:val="6ED773C9"/>
    <w:rsid w:val="6EEF7CDF"/>
    <w:rsid w:val="6EFE0743"/>
    <w:rsid w:val="6F114299"/>
    <w:rsid w:val="6F142406"/>
    <w:rsid w:val="6F1C6901"/>
    <w:rsid w:val="6F20011E"/>
    <w:rsid w:val="6F307C36"/>
    <w:rsid w:val="6F546189"/>
    <w:rsid w:val="6FBB2BF0"/>
    <w:rsid w:val="6FF44FCD"/>
    <w:rsid w:val="70111815"/>
    <w:rsid w:val="70587444"/>
    <w:rsid w:val="705E5F9B"/>
    <w:rsid w:val="7064228D"/>
    <w:rsid w:val="707B6DF7"/>
    <w:rsid w:val="707E401E"/>
    <w:rsid w:val="70A408DB"/>
    <w:rsid w:val="70E10D25"/>
    <w:rsid w:val="70F46326"/>
    <w:rsid w:val="71324139"/>
    <w:rsid w:val="715012CA"/>
    <w:rsid w:val="71A46D65"/>
    <w:rsid w:val="71DF68F4"/>
    <w:rsid w:val="720A4EA2"/>
    <w:rsid w:val="720F297F"/>
    <w:rsid w:val="72414680"/>
    <w:rsid w:val="724A3704"/>
    <w:rsid w:val="726063F0"/>
    <w:rsid w:val="72653F36"/>
    <w:rsid w:val="72780308"/>
    <w:rsid w:val="728C71E0"/>
    <w:rsid w:val="729C3F60"/>
    <w:rsid w:val="72C61182"/>
    <w:rsid w:val="72E47ECE"/>
    <w:rsid w:val="72F378F8"/>
    <w:rsid w:val="73666139"/>
    <w:rsid w:val="73830C7C"/>
    <w:rsid w:val="73947C88"/>
    <w:rsid w:val="73D06120"/>
    <w:rsid w:val="73E334C8"/>
    <w:rsid w:val="74143FCA"/>
    <w:rsid w:val="74461E78"/>
    <w:rsid w:val="746F6706"/>
    <w:rsid w:val="748E6A91"/>
    <w:rsid w:val="74B1183C"/>
    <w:rsid w:val="74C00CE5"/>
    <w:rsid w:val="74C96B62"/>
    <w:rsid w:val="74D245A1"/>
    <w:rsid w:val="74E0132E"/>
    <w:rsid w:val="75194C26"/>
    <w:rsid w:val="75216E5D"/>
    <w:rsid w:val="752E4C17"/>
    <w:rsid w:val="755D72B0"/>
    <w:rsid w:val="75732339"/>
    <w:rsid w:val="757768F3"/>
    <w:rsid w:val="7582790C"/>
    <w:rsid w:val="75937CC4"/>
    <w:rsid w:val="762C1090"/>
    <w:rsid w:val="763D7808"/>
    <w:rsid w:val="764315A7"/>
    <w:rsid w:val="764C0E19"/>
    <w:rsid w:val="764F0EE4"/>
    <w:rsid w:val="76500BBB"/>
    <w:rsid w:val="76AF5779"/>
    <w:rsid w:val="770C2D36"/>
    <w:rsid w:val="7719504D"/>
    <w:rsid w:val="772147DD"/>
    <w:rsid w:val="7724681C"/>
    <w:rsid w:val="775C510E"/>
    <w:rsid w:val="775D1479"/>
    <w:rsid w:val="77636D28"/>
    <w:rsid w:val="77764E98"/>
    <w:rsid w:val="777C666B"/>
    <w:rsid w:val="77892265"/>
    <w:rsid w:val="77F31A1E"/>
    <w:rsid w:val="781B5DD4"/>
    <w:rsid w:val="78341A4E"/>
    <w:rsid w:val="783B46BE"/>
    <w:rsid w:val="784D4BDF"/>
    <w:rsid w:val="78793335"/>
    <w:rsid w:val="78D358E9"/>
    <w:rsid w:val="78F14E59"/>
    <w:rsid w:val="791A5BDE"/>
    <w:rsid w:val="79266883"/>
    <w:rsid w:val="793B7903"/>
    <w:rsid w:val="79517126"/>
    <w:rsid w:val="796E7171"/>
    <w:rsid w:val="79832B1E"/>
    <w:rsid w:val="79CA68B6"/>
    <w:rsid w:val="79D07C49"/>
    <w:rsid w:val="79FC3536"/>
    <w:rsid w:val="7A0F0131"/>
    <w:rsid w:val="7A15027D"/>
    <w:rsid w:val="7A230BC5"/>
    <w:rsid w:val="7A2465E9"/>
    <w:rsid w:val="7A505630"/>
    <w:rsid w:val="7A683453"/>
    <w:rsid w:val="7A6D48C0"/>
    <w:rsid w:val="7A88273F"/>
    <w:rsid w:val="7AAC16F7"/>
    <w:rsid w:val="7AC57DCC"/>
    <w:rsid w:val="7ACD4B3F"/>
    <w:rsid w:val="7ACF6A42"/>
    <w:rsid w:val="7AF2415B"/>
    <w:rsid w:val="7AFA6FFD"/>
    <w:rsid w:val="7AFE3D7E"/>
    <w:rsid w:val="7B0C00A5"/>
    <w:rsid w:val="7B194D72"/>
    <w:rsid w:val="7B4038F6"/>
    <w:rsid w:val="7B547823"/>
    <w:rsid w:val="7B7D3FA1"/>
    <w:rsid w:val="7BB06386"/>
    <w:rsid w:val="7BC6441E"/>
    <w:rsid w:val="7C1167C1"/>
    <w:rsid w:val="7C1456CD"/>
    <w:rsid w:val="7C200809"/>
    <w:rsid w:val="7C276F98"/>
    <w:rsid w:val="7C2F7F12"/>
    <w:rsid w:val="7C374CF9"/>
    <w:rsid w:val="7C5965CF"/>
    <w:rsid w:val="7C683E07"/>
    <w:rsid w:val="7CCC0615"/>
    <w:rsid w:val="7CDA20DD"/>
    <w:rsid w:val="7D1666BD"/>
    <w:rsid w:val="7D570460"/>
    <w:rsid w:val="7D797974"/>
    <w:rsid w:val="7D871368"/>
    <w:rsid w:val="7D893333"/>
    <w:rsid w:val="7D9074D5"/>
    <w:rsid w:val="7D935F5F"/>
    <w:rsid w:val="7D95525E"/>
    <w:rsid w:val="7DC20ABD"/>
    <w:rsid w:val="7E362383"/>
    <w:rsid w:val="7E8C0464"/>
    <w:rsid w:val="7EA14635"/>
    <w:rsid w:val="7ECD4B5B"/>
    <w:rsid w:val="7F08297D"/>
    <w:rsid w:val="7F0E4510"/>
    <w:rsid w:val="7F2869A1"/>
    <w:rsid w:val="7F9D4E73"/>
    <w:rsid w:val="7FA007DD"/>
    <w:rsid w:val="7FAE52D2"/>
    <w:rsid w:val="7FB5625E"/>
    <w:rsid w:val="7FBA5A25"/>
    <w:rsid w:val="7FCA37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iPriority="39"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24" w:lineRule="auto"/>
      <w:jc w:val="both"/>
    </w:pPr>
    <w:rPr>
      <w:rFonts w:ascii="Times New Roman" w:hAnsi="Times New Roman" w:eastAsia="仿宋_GB2312" w:cs="Times New Roman"/>
      <w:kern w:val="2"/>
      <w:sz w:val="24"/>
      <w:lang w:val="en-US" w:eastAsia="zh-CN" w:bidi="ar-SA"/>
    </w:rPr>
  </w:style>
  <w:style w:type="paragraph" w:styleId="6">
    <w:name w:val="heading 1"/>
    <w:basedOn w:val="1"/>
    <w:next w:val="1"/>
    <w:qFormat/>
    <w:uiPriority w:val="0"/>
    <w:pPr>
      <w:keepNext/>
      <w:keepLines/>
      <w:widowControl w:val="0"/>
      <w:spacing w:before="340" w:after="330" w:line="578" w:lineRule="auto"/>
      <w:jc w:val="both"/>
      <w:outlineLvl w:val="0"/>
    </w:pPr>
    <w:rPr>
      <w:rFonts w:ascii="Calibri" w:hAnsi="Calibri" w:eastAsia="宋体" w:cs="Times New Roman"/>
      <w:b/>
      <w:bCs/>
      <w:kern w:val="44"/>
      <w:sz w:val="44"/>
      <w:szCs w:val="44"/>
      <w:lang w:val="en-US" w:eastAsia="zh-CN" w:bidi="ar-SA"/>
    </w:rPr>
  </w:style>
  <w:style w:type="paragraph" w:styleId="7">
    <w:name w:val="heading 2"/>
    <w:basedOn w:val="1"/>
    <w:next w:val="1"/>
    <w:qFormat/>
    <w:uiPriority w:val="0"/>
    <w:pPr>
      <w:keepNext/>
      <w:keepLines/>
      <w:spacing w:before="260" w:beforeLines="0" w:beforeAutospacing="0" w:after="260" w:afterLines="0" w:afterAutospacing="0" w:line="413" w:lineRule="auto"/>
      <w:outlineLvl w:val="1"/>
    </w:pPr>
    <w:rPr>
      <w:rFonts w:ascii="Arial" w:hAnsi="Arial" w:eastAsia="黑体"/>
      <w:b/>
      <w:kern w:val="44"/>
      <w:sz w:val="28"/>
    </w:rPr>
  </w:style>
  <w:style w:type="paragraph" w:styleId="8">
    <w:name w:val="heading 3"/>
    <w:basedOn w:val="1"/>
    <w:next w:val="1"/>
    <w:qFormat/>
    <w:uiPriority w:val="9"/>
    <w:pPr>
      <w:keepNext/>
      <w:keepLines/>
      <w:spacing w:before="260" w:after="260" w:line="416" w:lineRule="auto"/>
      <w:outlineLvl w:val="2"/>
    </w:pPr>
    <w:rPr>
      <w:b/>
      <w:bCs/>
      <w:sz w:val="32"/>
      <w:szCs w:val="32"/>
    </w:rPr>
  </w:style>
  <w:style w:type="character" w:default="1" w:styleId="26">
    <w:name w:val="Default Paragraph Font"/>
    <w:semiHidden/>
    <w:qFormat/>
    <w:uiPriority w:val="0"/>
  </w:style>
  <w:style w:type="table" w:default="1" w:styleId="24">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First Indent 2"/>
    <w:basedOn w:val="3"/>
    <w:next w:val="5"/>
    <w:qFormat/>
    <w:uiPriority w:val="0"/>
    <w:pPr>
      <w:widowControl w:val="0"/>
      <w:autoSpaceDE w:val="0"/>
      <w:autoSpaceDN w:val="0"/>
      <w:adjustRightInd w:val="0"/>
      <w:spacing w:after="120" w:line="240" w:lineRule="auto"/>
      <w:ind w:left="420" w:leftChars="200" w:firstLine="420" w:firstLineChars="200"/>
      <w:jc w:val="both"/>
      <w:textAlignment w:val="baseline"/>
    </w:pPr>
    <w:rPr>
      <w:rFonts w:ascii="Times New Roman" w:hAnsi="Times New Roman" w:eastAsia="宋体" w:cs="Times New Roman"/>
      <w:spacing w:val="0"/>
      <w:kern w:val="0"/>
      <w:sz w:val="28"/>
      <w:szCs w:val="20"/>
      <w:lang w:val="en-US" w:eastAsia="zh-CN" w:bidi="ar-SA"/>
    </w:rPr>
  </w:style>
  <w:style w:type="paragraph" w:styleId="3">
    <w:name w:val="Body Text Indent"/>
    <w:basedOn w:val="1"/>
    <w:next w:val="4"/>
    <w:qFormat/>
    <w:uiPriority w:val="0"/>
    <w:pPr>
      <w:widowControl w:val="0"/>
      <w:spacing w:line="480" w:lineRule="exact"/>
      <w:ind w:firstLine="480" w:firstLineChars="200"/>
      <w:jc w:val="both"/>
    </w:pPr>
    <w:rPr>
      <w:rFonts w:ascii="宋体" w:hAnsi="宋体" w:eastAsia="仿宋_GB2312" w:cs="Times New Roman"/>
      <w:kern w:val="2"/>
      <w:sz w:val="24"/>
      <w:lang w:val="en-US" w:eastAsia="zh-CN" w:bidi="ar-SA"/>
    </w:rPr>
  </w:style>
  <w:style w:type="paragraph" w:styleId="4">
    <w:name w:val="Normal Indent"/>
    <w:basedOn w:val="1"/>
    <w:next w:val="3"/>
    <w:qFormat/>
    <w:uiPriority w:val="0"/>
    <w:pPr>
      <w:widowControl w:val="0"/>
      <w:spacing w:line="460" w:lineRule="exact"/>
      <w:ind w:firstLine="420"/>
      <w:jc w:val="left"/>
    </w:pPr>
    <w:rPr>
      <w:rFonts w:ascii="Calibri" w:hAnsi="Calibri" w:eastAsia="宋体" w:cs="Times New Roman"/>
      <w:spacing w:val="10"/>
      <w:kern w:val="24"/>
      <w:sz w:val="24"/>
      <w:szCs w:val="20"/>
      <w:lang w:val="en-US" w:eastAsia="zh-CN" w:bidi="ar-SA"/>
    </w:rPr>
  </w:style>
  <w:style w:type="paragraph" w:customStyle="1" w:styleId="5">
    <w:name w:val="xl53"/>
    <w:next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ascii="宋体" w:hAnsi="宋体" w:eastAsia="宋体" w:cs="Times New Roman"/>
      <w:b/>
      <w:bCs/>
      <w:kern w:val="0"/>
      <w:sz w:val="20"/>
      <w:szCs w:val="20"/>
      <w:lang w:val="en-US" w:eastAsia="zh-CN" w:bidi="ar-SA"/>
    </w:rPr>
  </w:style>
  <w:style w:type="paragraph" w:styleId="9">
    <w:name w:val="Body Text"/>
    <w:basedOn w:val="1"/>
    <w:next w:val="10"/>
    <w:qFormat/>
    <w:uiPriority w:val="0"/>
    <w:pPr>
      <w:spacing w:after="120" w:afterLines="0" w:afterAutospacing="0"/>
    </w:pPr>
  </w:style>
  <w:style w:type="paragraph" w:customStyle="1" w:styleId="10">
    <w:name w:val="自动更正"/>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11">
    <w:name w:val="Plain Text"/>
    <w:basedOn w:val="1"/>
    <w:next w:val="12"/>
    <w:qFormat/>
    <w:uiPriority w:val="0"/>
    <w:pPr>
      <w:widowControl w:val="0"/>
      <w:jc w:val="both"/>
    </w:pPr>
    <w:rPr>
      <w:rFonts w:ascii="宋体" w:hAnsi="Courier New" w:eastAsia="宋体" w:cs="Times New Roman"/>
      <w:kern w:val="2"/>
      <w:sz w:val="21"/>
      <w:szCs w:val="20"/>
      <w:lang w:val="en-US" w:eastAsia="zh-CN" w:bidi="ar-SA"/>
    </w:rPr>
  </w:style>
  <w:style w:type="paragraph" w:customStyle="1" w:styleId="12">
    <w:name w:val="Default"/>
    <w:next w:val="13"/>
    <w:qFormat/>
    <w:uiPriority w:val="0"/>
    <w:pPr>
      <w:widowControl w:val="0"/>
      <w:autoSpaceDE w:val="0"/>
      <w:autoSpaceDN w:val="0"/>
      <w:adjustRightInd w:val="0"/>
    </w:pPr>
    <w:rPr>
      <w:rFonts w:ascii="仿宋" w:hAnsi="Calibri" w:eastAsia="仿宋" w:cs="仿宋"/>
      <w:color w:val="000000"/>
      <w:sz w:val="24"/>
      <w:szCs w:val="24"/>
      <w:lang w:val="en-US" w:eastAsia="zh-CN" w:bidi="ar-SA"/>
    </w:rPr>
  </w:style>
  <w:style w:type="paragraph" w:customStyle="1" w:styleId="13">
    <w:name w:val="toc 7"/>
    <w:next w:val="1"/>
    <w:qFormat/>
    <w:uiPriority w:val="0"/>
    <w:pPr>
      <w:wordWrap w:val="0"/>
      <w:ind w:left="2550"/>
      <w:jc w:val="both"/>
    </w:pPr>
    <w:rPr>
      <w:rFonts w:ascii="Times New Roman" w:hAnsi="Times New Roman" w:eastAsia="宋体" w:cs="Times New Roman"/>
      <w:sz w:val="21"/>
      <w:szCs w:val="22"/>
      <w:lang w:val="en-US" w:eastAsia="zh-CN" w:bidi="ar-SA"/>
    </w:rPr>
  </w:style>
  <w:style w:type="paragraph" w:styleId="14">
    <w:name w:val="Date"/>
    <w:basedOn w:val="1"/>
    <w:next w:val="1"/>
    <w:qFormat/>
    <w:uiPriority w:val="0"/>
    <w:pPr>
      <w:ind w:leftChars="2500"/>
    </w:pPr>
    <w:rPr>
      <w:rFonts w:hint="eastAsia" w:ascii="宋体" w:hAnsi="宋体"/>
      <w:snapToGrid/>
      <w:kern w:val="2"/>
      <w:sz w:val="24"/>
    </w:rPr>
  </w:style>
  <w:style w:type="paragraph" w:styleId="15">
    <w:name w:val="Body Text Indent 2"/>
    <w:next w:val="16"/>
    <w:qFormat/>
    <w:uiPriority w:val="0"/>
    <w:pPr>
      <w:widowControl w:val="0"/>
      <w:ind w:firstLine="560" w:firstLineChars="200"/>
      <w:jc w:val="both"/>
    </w:pPr>
    <w:rPr>
      <w:rFonts w:ascii="Calibri" w:hAnsi="Calibri" w:eastAsia="宋体" w:cs="Times New Roman"/>
      <w:kern w:val="2"/>
      <w:sz w:val="28"/>
      <w:szCs w:val="24"/>
      <w:lang w:val="en-US" w:eastAsia="zh-CN" w:bidi="ar-SA"/>
    </w:rPr>
  </w:style>
  <w:style w:type="paragraph" w:styleId="16">
    <w:name w:val="toc 1"/>
    <w:next w:val="1"/>
    <w:qFormat/>
    <w:uiPriority w:val="0"/>
    <w:pPr>
      <w:widowControl w:val="0"/>
      <w:spacing w:line="324" w:lineRule="auto"/>
      <w:jc w:val="both"/>
    </w:pPr>
    <w:rPr>
      <w:rFonts w:ascii="Times New Roman" w:hAnsi="Times New Roman" w:eastAsia="仿宋_GB2312" w:cs="Times New Roman"/>
      <w:kern w:val="2"/>
      <w:sz w:val="24"/>
      <w:lang w:val="en-US" w:eastAsia="zh-CN" w:bidi="ar-SA"/>
    </w:rPr>
  </w:style>
  <w:style w:type="paragraph" w:styleId="17">
    <w:name w:val="footer"/>
    <w:basedOn w:val="1"/>
    <w:qFormat/>
    <w:uiPriority w:val="0"/>
    <w:pPr>
      <w:tabs>
        <w:tab w:val="center" w:pos="4153"/>
        <w:tab w:val="right" w:pos="8306"/>
      </w:tabs>
      <w:snapToGrid w:val="0"/>
      <w:jc w:val="left"/>
    </w:pPr>
    <w:rPr>
      <w:sz w:val="18"/>
    </w:rPr>
  </w:style>
  <w:style w:type="paragraph" w:styleId="1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9">
    <w:name w:val="List"/>
    <w:basedOn w:val="1"/>
    <w:qFormat/>
    <w:uiPriority w:val="0"/>
    <w:pPr>
      <w:ind w:left="200" w:hanging="200" w:hangingChars="200"/>
    </w:pPr>
    <w:rPr>
      <w:sz w:val="28"/>
    </w:rPr>
  </w:style>
  <w:style w:type="paragraph" w:styleId="20">
    <w:name w:val="toc 6"/>
    <w:basedOn w:val="1"/>
    <w:next w:val="1"/>
    <w:unhideWhenUsed/>
    <w:qFormat/>
    <w:uiPriority w:val="39"/>
    <w:pPr>
      <w:ind w:left="2100" w:leftChars="1000"/>
    </w:pPr>
    <w:rPr>
      <w:rFonts w:ascii="Calibri" w:hAnsi="Calibri"/>
      <w:szCs w:val="22"/>
    </w:rPr>
  </w:style>
  <w:style w:type="paragraph" w:styleId="21">
    <w:name w:val="Body Text Indent 3"/>
    <w:basedOn w:val="1"/>
    <w:qFormat/>
    <w:uiPriority w:val="0"/>
    <w:pPr>
      <w:snapToGrid w:val="0"/>
      <w:ind w:firstLine="480" w:firstLineChars="200"/>
      <w:jc w:val="left"/>
    </w:pPr>
    <w:rPr>
      <w:rFonts w:ascii="仿宋_GB2312" w:hAnsi="宋体" w:eastAsia="仿宋_GB2312"/>
      <w:color w:val="000000"/>
    </w:rPr>
  </w:style>
  <w:style w:type="paragraph" w:styleId="22">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3">
    <w:name w:val="Body Text First Indent"/>
    <w:basedOn w:val="9"/>
    <w:next w:val="20"/>
    <w:qFormat/>
    <w:uiPriority w:val="0"/>
    <w:pPr>
      <w:widowControl w:val="0"/>
      <w:ind w:firstLine="420" w:firstLineChars="100"/>
      <w:jc w:val="both"/>
    </w:pPr>
    <w:rPr>
      <w:rFonts w:ascii="Times New Roman" w:hAnsi="Times New Roman" w:eastAsia="宋体" w:cs="Times New Roman"/>
      <w:kern w:val="2"/>
      <w:sz w:val="21"/>
      <w:szCs w:val="24"/>
      <w:lang w:val="en-US" w:eastAsia="zh-CN" w:bidi="ar-SA"/>
    </w:rPr>
  </w:style>
  <w:style w:type="table" w:styleId="25">
    <w:name w:val="Table Grid"/>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basedOn w:val="26"/>
    <w:qFormat/>
    <w:uiPriority w:val="0"/>
    <w:rPr>
      <w:b/>
    </w:rPr>
  </w:style>
  <w:style w:type="character" w:styleId="28">
    <w:name w:val="Hyperlink"/>
    <w:basedOn w:val="26"/>
    <w:qFormat/>
    <w:uiPriority w:val="0"/>
    <w:rPr>
      <w:color w:val="0000FF"/>
      <w:u w:val="single"/>
    </w:rPr>
  </w:style>
  <w:style w:type="paragraph" w:customStyle="1" w:styleId="29">
    <w:name w:val="_Style 3"/>
    <w:qFormat/>
    <w:uiPriority w:val="1"/>
    <w:pPr>
      <w:widowControl w:val="0"/>
      <w:jc w:val="both"/>
    </w:pPr>
    <w:rPr>
      <w:rFonts w:ascii="Calibri" w:hAnsi="Calibri" w:eastAsia="宋体" w:cs="Times New Roman"/>
      <w:kern w:val="2"/>
      <w:sz w:val="21"/>
      <w:szCs w:val="22"/>
      <w:lang w:val="en-US" w:eastAsia="zh-CN" w:bidi="ar-SA"/>
    </w:rPr>
  </w:style>
  <w:style w:type="paragraph" w:customStyle="1" w:styleId="30">
    <w:name w:val="表格文字"/>
    <w:basedOn w:val="1"/>
    <w:next w:val="9"/>
    <w:qFormat/>
    <w:uiPriority w:val="0"/>
    <w:rPr>
      <w:rFonts w:ascii="Arial" w:hAnsi="Arial" w:eastAsia="宋体" w:cs="Times New Roman"/>
      <w:snapToGrid/>
      <w:kern w:val="2"/>
      <w:szCs w:val="21"/>
    </w:rPr>
  </w:style>
  <w:style w:type="paragraph" w:customStyle="1" w:styleId="31">
    <w:name w:val="[Normal]"/>
    <w:qFormat/>
    <w:uiPriority w:val="0"/>
    <w:rPr>
      <w:rFonts w:ascii="宋体" w:hAnsi="宋体" w:eastAsia="宋体" w:cs="Times New Roman"/>
      <w:sz w:val="24"/>
      <w:szCs w:val="22"/>
      <w:lang w:val="zh-CN" w:eastAsia="zh-CN" w:bidi="ar-SA"/>
    </w:rPr>
  </w:style>
  <w:style w:type="paragraph" w:customStyle="1" w:styleId="32">
    <w:name w:val="Plain Text"/>
    <w:basedOn w:val="33"/>
    <w:qFormat/>
    <w:uiPriority w:val="0"/>
    <w:pPr>
      <w:snapToGrid w:val="0"/>
      <w:jc w:val="left"/>
    </w:pPr>
    <w:rPr>
      <w:rFonts w:ascii="Century Gothic" w:hAnsi="楷体_GB2312" w:eastAsia="Century Gothic"/>
      <w:snapToGrid/>
      <w:kern w:val="2"/>
    </w:rPr>
  </w:style>
  <w:style w:type="paragraph" w:customStyle="1" w:styleId="33">
    <w:name w:val="Normal"/>
    <w:qFormat/>
    <w:uiPriority w:val="0"/>
    <w:pPr>
      <w:widowControl w:val="0"/>
      <w:jc w:val="both"/>
    </w:pPr>
    <w:rPr>
      <w:rFonts w:hint="eastAsia" w:ascii="等线" w:hAnsi="等线" w:eastAsia="等线" w:cs="Times New Roman"/>
      <w:kern w:val="2"/>
      <w:sz w:val="21"/>
      <w:lang w:val="en-US" w:eastAsia="zh-CN" w:bidi="ar-SA"/>
    </w:rPr>
  </w:style>
  <w:style w:type="paragraph" w:customStyle="1" w:styleId="34">
    <w:name w:val="首行缩进"/>
    <w:qFormat/>
    <w:uiPriority w:val="99"/>
    <w:pPr>
      <w:widowControl w:val="0"/>
      <w:suppressAutoHyphens/>
      <w:spacing w:line="360" w:lineRule="auto"/>
      <w:ind w:firstLine="480" w:firstLineChars="200"/>
      <w:jc w:val="both"/>
    </w:pPr>
    <w:rPr>
      <w:rFonts w:ascii="Calibri" w:hAnsi="Calibri" w:eastAsiaTheme="minorEastAsia" w:cstheme="minorBidi"/>
      <w:kern w:val="2"/>
      <w:sz w:val="24"/>
      <w:szCs w:val="22"/>
      <w:lang w:val="zh-CN" w:eastAsia="zh-CN" w:bidi="ar-SA"/>
    </w:rPr>
  </w:style>
  <w:style w:type="paragraph" w:styleId="35">
    <w:name w:val="List Paragraph"/>
    <w:basedOn w:val="1"/>
    <w:qFormat/>
    <w:uiPriority w:val="34"/>
    <w:pPr>
      <w:widowControl w:val="0"/>
      <w:ind w:firstLine="420" w:firstLineChars="200"/>
      <w:jc w:val="both"/>
    </w:pPr>
    <w:rPr>
      <w:rFonts w:ascii="Calibri" w:hAnsi="Calibri" w:eastAsia="宋体" w:cs="Times New Roman"/>
      <w:kern w:val="2"/>
      <w:sz w:val="21"/>
      <w:szCs w:val="22"/>
      <w:lang w:val="en-US" w:eastAsia="zh-CN" w:bidi="ar-SA"/>
    </w:rPr>
  </w:style>
  <w:style w:type="paragraph" w:customStyle="1" w:styleId="36">
    <w:name w:val="xl29"/>
    <w:qFormat/>
    <w:uiPriority w:val="0"/>
    <w:pPr>
      <w:spacing w:before="100" w:beforeAutospacing="1" w:after="100" w:afterAutospacing="1"/>
      <w:jc w:val="center"/>
    </w:pPr>
    <w:rPr>
      <w:rFonts w:ascii="宋体" w:hAnsi="宋体" w:eastAsia="宋体" w:cs="Times New Roman"/>
      <w:sz w:val="28"/>
      <w:szCs w:val="28"/>
      <w:lang w:val="en-US" w:eastAsia="zh-CN" w:bidi="ar-SA"/>
    </w:rPr>
  </w:style>
  <w:style w:type="paragraph" w:customStyle="1" w:styleId="37">
    <w:name w:val="列表 21"/>
    <w:qFormat/>
    <w:uiPriority w:val="0"/>
    <w:pPr>
      <w:widowControl w:val="0"/>
      <w:ind w:left="100" w:leftChars="200" w:hanging="200" w:hangingChars="200"/>
      <w:jc w:val="both"/>
    </w:pPr>
    <w:rPr>
      <w:rFonts w:ascii="Calibri" w:hAnsi="Calibri" w:eastAsia="宋体" w:cs="Times New Roman"/>
      <w:kern w:val="2"/>
      <w:sz w:val="28"/>
      <w:szCs w:val="24"/>
      <w:lang w:val="en-US" w:eastAsia="zh-CN" w:bidi="ar-SA"/>
    </w:rPr>
  </w:style>
  <w:style w:type="paragraph" w:customStyle="1" w:styleId="38">
    <w:name w:val="默认段落字体 Para Char Char Char Char Char Char Char Char Char1 Char Char Char Char"/>
    <w:qFormat/>
    <w:uiPriority w:val="0"/>
    <w:pPr>
      <w:widowControl w:val="0"/>
      <w:jc w:val="both"/>
    </w:pPr>
    <w:rPr>
      <w:rFonts w:ascii="Tahoma" w:hAnsi="Tahoma" w:eastAsia="宋体" w:cs="Times New Roman"/>
      <w:kern w:val="2"/>
      <w:sz w:val="24"/>
      <w:szCs w:val="20"/>
      <w:lang w:val="en-US" w:eastAsia="zh-CN" w:bidi="ar-SA"/>
    </w:rPr>
  </w:style>
  <w:style w:type="paragraph" w:customStyle="1" w:styleId="39">
    <w:name w:val="正文1"/>
    <w:qFormat/>
    <w:uiPriority w:val="0"/>
    <w:pPr>
      <w:widowControl w:val="0"/>
      <w:adjustRightInd w:val="0"/>
      <w:spacing w:line="318" w:lineRule="atLeast"/>
      <w:ind w:left="369" w:firstLine="369"/>
      <w:jc w:val="both"/>
      <w:textAlignment w:val="baseline"/>
    </w:pPr>
    <w:rPr>
      <w:rFonts w:ascii="宋体" w:hAnsi="Times New Roman" w:eastAsia="宋体" w:cs="Times New Roman"/>
      <w:kern w:val="2"/>
      <w:sz w:val="21"/>
      <w:lang w:val="en-US" w:eastAsia="zh-CN" w:bidi="ar-SA"/>
    </w:rPr>
  </w:style>
  <w:style w:type="paragraph" w:customStyle="1" w:styleId="40">
    <w:name w:val="纯文本2"/>
    <w:qFormat/>
    <w:uiPriority w:val="0"/>
    <w:rPr>
      <w:rFonts w:hint="eastAsia" w:ascii="宋体" w:hAnsi="Courier New" w:eastAsia="宋体" w:cs="Times New Roman"/>
      <w:kern w:val="2"/>
      <w:sz w:val="21"/>
      <w:szCs w:val="22"/>
      <w:lang w:val="en-US" w:eastAsia="zh-CN" w:bidi="ar-SA"/>
    </w:rPr>
  </w:style>
  <w:style w:type="paragraph" w:customStyle="1" w:styleId="41">
    <w:name w:val="正文3"/>
    <w:qFormat/>
    <w:uiPriority w:val="0"/>
    <w:pPr>
      <w:widowControl w:val="0"/>
      <w:jc w:val="both"/>
    </w:pPr>
    <w:rPr>
      <w:rFonts w:hint="eastAsia" w:ascii="Calibri" w:hAnsi="Calibri" w:eastAsia="宋体" w:cs="Times New Roman"/>
      <w:kern w:val="2"/>
      <w:sz w:val="21"/>
      <w:szCs w:val="22"/>
      <w:lang w:val="en-US" w:eastAsia="zh-CN" w:bidi="ar-SA"/>
    </w:rPr>
  </w:style>
  <w:style w:type="paragraph" w:customStyle="1" w:styleId="42">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3">
    <w:name w:val="正文2"/>
    <w:basedOn w:val="1"/>
    <w:qFormat/>
    <w:uiPriority w:val="0"/>
    <w:pPr>
      <w:spacing w:before="156" w:line="360" w:lineRule="auto"/>
      <w:ind w:firstLine="510" w:firstLineChars="200"/>
    </w:pPr>
    <w:rPr>
      <w:sz w:val="24"/>
      <w:szCs w:val="20"/>
    </w:rPr>
  </w:style>
  <w:style w:type="paragraph" w:customStyle="1" w:styleId="4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45">
    <w:name w:val="列表段落1"/>
    <w:basedOn w:val="1"/>
    <w:qFormat/>
    <w:uiPriority w:val="99"/>
    <w:pPr>
      <w:ind w:firstLine="420" w:firstLineChars="200"/>
    </w:pPr>
    <w:rPr>
      <w:rFonts w:ascii="Calibri" w:hAnsi="Calibri"/>
      <w:szCs w:val="22"/>
    </w:rPr>
  </w:style>
  <w:style w:type="character" w:customStyle="1" w:styleId="46">
    <w:name w:val="font01"/>
    <w:basedOn w:val="26"/>
    <w:qFormat/>
    <w:uiPriority w:val="0"/>
    <w:rPr>
      <w:rFonts w:hint="eastAsia" w:ascii="宋体" w:hAnsi="宋体" w:eastAsia="宋体" w:cs="宋体"/>
      <w:color w:val="000000"/>
      <w:kern w:val="2"/>
      <w:sz w:val="24"/>
      <w:szCs w:val="24"/>
      <w:u w:val="none"/>
    </w:rPr>
  </w:style>
  <w:style w:type="paragraph" w:customStyle="1" w:styleId="47">
    <w:name w:val="*正文"/>
    <w:basedOn w:val="1"/>
    <w:qFormat/>
    <w:uiPriority w:val="0"/>
    <w:pPr>
      <w:spacing w:line="360" w:lineRule="auto"/>
      <w:ind w:firstLine="482" w:firstLineChars="200"/>
    </w:pPr>
    <w:rPr>
      <w:rFonts w:ascii="宋体" w:hAnsi="宋体"/>
      <w:kern w:val="0"/>
      <w:sz w:val="24"/>
      <w:szCs w:val="20"/>
    </w:rPr>
  </w:style>
  <w:style w:type="paragraph" w:customStyle="1" w:styleId="48">
    <w:name w:val="样式 (符号) 宋体"/>
    <w:basedOn w:val="1"/>
    <w:qFormat/>
    <w:uiPriority w:val="0"/>
    <w:pPr>
      <w:ind w:firstLine="420"/>
    </w:pPr>
    <w:rPr>
      <w:rFonts w:ascii="Times New Roman" w:hAnsi="Times New Roman" w:eastAsia="宋体" w:cs="Times New Roman"/>
      <w:color w:val="000000"/>
      <w:kern w:val="1"/>
      <w:szCs w:val="20"/>
    </w:rPr>
  </w:style>
  <w:style w:type="paragraph" w:customStyle="1" w:styleId="49">
    <w:name w:val="章正文"/>
    <w:basedOn w:val="1"/>
    <w:qFormat/>
    <w:locked/>
    <w:uiPriority w:val="0"/>
    <w:pPr>
      <w:spacing w:beforeLines="50" w:after="120" w:line="300" w:lineRule="auto"/>
      <w:ind w:firstLine="480"/>
    </w:pPr>
    <w:rPr>
      <w:rFonts w:ascii="Helvetica" w:hAnsi="Helvetica"/>
      <w:kern w:val="0"/>
    </w:rPr>
  </w:style>
  <w:style w:type="character" w:customStyle="1" w:styleId="50">
    <w:name w:val="font61"/>
    <w:basedOn w:val="26"/>
    <w:qFormat/>
    <w:uiPriority w:val="0"/>
    <w:rPr>
      <w:rFonts w:hint="eastAsia" w:ascii="宋体" w:hAnsi="宋体" w:eastAsia="宋体" w:cs="宋体"/>
      <w:color w:val="000000"/>
      <w:sz w:val="21"/>
      <w:szCs w:val="21"/>
      <w:u w:val="none"/>
    </w:rPr>
  </w:style>
  <w:style w:type="character" w:customStyle="1" w:styleId="51">
    <w:name w:val="font41"/>
    <w:basedOn w:val="26"/>
    <w:qFormat/>
    <w:uiPriority w:val="0"/>
    <w:rPr>
      <w:rFonts w:ascii="微软雅黑" w:hAnsi="微软雅黑" w:eastAsia="微软雅黑" w:cs="微软雅黑"/>
      <w:color w:val="000000"/>
      <w:sz w:val="24"/>
      <w:szCs w:val="24"/>
      <w:u w:val="none"/>
    </w:rPr>
  </w:style>
  <w:style w:type="character" w:customStyle="1" w:styleId="52">
    <w:name w:val="font11"/>
    <w:basedOn w:val="26"/>
    <w:qFormat/>
    <w:uiPriority w:val="0"/>
    <w:rPr>
      <w:rFonts w:hint="eastAsia" w:ascii="宋体" w:hAnsi="宋体" w:eastAsia="宋体" w:cs="宋体"/>
      <w:color w:val="000000"/>
      <w:sz w:val="24"/>
      <w:szCs w:val="24"/>
      <w:u w:val="none"/>
    </w:rPr>
  </w:style>
  <w:style w:type="character" w:customStyle="1" w:styleId="53">
    <w:name w:val="标题 2 Char1"/>
    <w:qFormat/>
    <w:uiPriority w:val="0"/>
    <w:rPr>
      <w:rFonts w:ascii="Arial" w:hAnsi="Arial" w:eastAsia="宋体" w:cs="Times New Roman"/>
      <w:b/>
      <w:bCs/>
      <w:sz w:val="28"/>
      <w:szCs w:val="3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98</Pages>
  <Words>52798</Words>
  <Characters>57745</Characters>
  <Lines>1</Lines>
  <Paragraphs>1</Paragraphs>
  <TotalTime>52</TotalTime>
  <ScaleCrop>false</ScaleCrop>
  <LinksUpToDate>false</LinksUpToDate>
  <CharactersWithSpaces>63311</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2022-02-08T07:03:00Z</dcterms:created>
  <dc:creator>cactus</dc:creator>
  <cp:lastModifiedBy>cactus</cp:lastModifiedBy>
  <cp:lastPrinted>2022-10-27T09:19:00Z</cp:lastPrinted>
  <dcterms:modified xsi:type="dcterms:W3CDTF">2022-10-28T07:39:59Z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547A743001D44E41885810408C26BD17</vt:lpwstr>
  </property>
</Properties>
</file>