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8460" w:type="dxa"/>
          </w:tcPr>
          <w:p w14:paraId="7A992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vertAlign w:val="baseline"/>
              </w:rPr>
            </w:pPr>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846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vertAlign w:val="baseline"/>
              </w:rPr>
            </w:pPr>
            <w:r>
              <w:rPr>
                <w:rFonts w:hint="eastAsia" w:ascii="宋体" w:hAnsi="宋体" w:cs="宋体"/>
                <w:b/>
                <w:bCs/>
                <w:color w:val="auto"/>
                <w:sz w:val="48"/>
                <w:szCs w:val="48"/>
                <w:vertAlign w:val="baseline"/>
                <w:lang w:val="en-US" w:eastAsia="zh-CN"/>
              </w:rPr>
              <w:t>北干街道2025年市政绿化养护及停车场保洁第三方服务项目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8460" w:type="dxa"/>
          </w:tcPr>
          <w:p w14:paraId="4069C1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rPr>
            </w:pPr>
          </w:p>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rPr>
            </w:pPr>
            <w:r>
              <w:rPr>
                <w:rFonts w:hint="eastAsia" w:ascii="宋体" w:hAnsi="宋体" w:eastAsia="宋体" w:cs="宋体"/>
                <w:color w:val="auto"/>
                <w:sz w:val="48"/>
                <w:szCs w:val="48"/>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rPr>
            </w:pPr>
            <w:r>
              <w:rPr>
                <w:rFonts w:hint="eastAsia" w:ascii="宋体" w:hAnsi="宋体" w:eastAsia="宋体" w:cs="宋体"/>
                <w:b/>
                <w:color w:val="auto"/>
                <w:sz w:val="44"/>
                <w:szCs w:val="44"/>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8460" w:type="dxa"/>
          </w:tcPr>
          <w:p w14:paraId="33529717">
            <w:pPr>
              <w:pStyle w:val="5"/>
              <w:jc w:val="center"/>
              <w:rPr>
                <w:rFonts w:hint="eastAsia" w:ascii="宋体" w:hAnsi="宋体" w:eastAsia="宋体" w:cs="宋体"/>
                <w:color w:val="auto"/>
                <w:lang w:eastAsia="zh-CN"/>
              </w:rPr>
            </w:pPr>
            <w:r>
              <w:rPr>
                <w:rFonts w:hint="eastAsia" w:ascii="宋体" w:hAnsi="宋体" w:eastAsia="宋体" w:cs="宋体"/>
                <w:color w:val="auto"/>
                <w:sz w:val="30"/>
                <w:szCs w:val="30"/>
              </w:rPr>
              <w:t>编号:</w:t>
            </w:r>
            <w:r>
              <w:rPr>
                <w:rFonts w:hint="eastAsia" w:ascii="宋体" w:hAnsi="宋体" w:eastAsia="宋体" w:cs="宋体"/>
                <w:color w:val="auto"/>
                <w:sz w:val="30"/>
                <w:szCs w:val="30"/>
                <w:lang w:eastAsia="zh-CN"/>
              </w:rPr>
              <w:t xml:space="preserve">BGZFCG2025-13 </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jc w:val="center"/>
        </w:trPr>
        <w:tc>
          <w:tcPr>
            <w:tcW w:w="846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48"/>
                <w:szCs w:val="48"/>
                <w:vertAlign w:val="baseline"/>
              </w:rPr>
            </w:pPr>
          </w:p>
          <w:p w14:paraId="622AE80D">
            <w:pPr>
              <w:pStyle w:val="5"/>
              <w:rPr>
                <w:rFonts w:hint="eastAsia" w:ascii="宋体" w:hAnsi="宋体" w:eastAsia="宋体" w:cs="宋体"/>
                <w:color w:val="auto"/>
                <w:sz w:val="48"/>
                <w:szCs w:val="48"/>
                <w:vertAlign w:val="baseline"/>
              </w:rPr>
            </w:pPr>
          </w:p>
          <w:p w14:paraId="143CB3F0">
            <w:pPr>
              <w:rPr>
                <w:rFonts w:hint="eastAsia" w:ascii="宋体" w:hAnsi="宋体" w:eastAsia="宋体" w:cs="宋体"/>
                <w:color w:val="auto"/>
                <w:sz w:val="48"/>
                <w:szCs w:val="48"/>
                <w:vertAlign w:val="baseline"/>
              </w:rPr>
            </w:pPr>
          </w:p>
          <w:p w14:paraId="32FEB17E">
            <w:pPr>
              <w:pStyle w:val="5"/>
              <w:rPr>
                <w:rFonts w:hint="eastAsia"/>
                <w:color w:val="auto"/>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jc w:val="center"/>
        </w:trPr>
        <w:tc>
          <w:tcPr>
            <w:tcW w:w="8460" w:type="dxa"/>
          </w:tcPr>
          <w:p w14:paraId="3F67172B">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杭州市萧山区人民政府北干街道办事处</w:t>
            </w:r>
          </w:p>
          <w:p w14:paraId="5E59E471">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德威工程管理咨询有限公司</w:t>
            </w:r>
          </w:p>
          <w:p w14:paraId="23EB0FD1">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2025年07月07日</w:t>
            </w:r>
          </w:p>
          <w:p w14:paraId="43C9305B">
            <w:pPr>
              <w:snapToGrid w:val="0"/>
              <w:spacing w:line="360" w:lineRule="auto"/>
              <w:jc w:val="center"/>
              <w:rPr>
                <w:rFonts w:hint="eastAsia" w:ascii="宋体" w:hAnsi="宋体" w:eastAsia="宋体" w:cs="宋体"/>
                <w:color w:val="auto"/>
                <w:sz w:val="48"/>
                <w:szCs w:val="48"/>
                <w:vertAlign w:val="baseline"/>
                <w:lang w:eastAsia="zh-CN"/>
              </w:rPr>
            </w:pPr>
          </w:p>
        </w:tc>
      </w:tr>
    </w:tbl>
    <w:p w14:paraId="2BF9EFBF">
      <w:pPr>
        <w:ind w:firstLine="210" w:firstLineChars="100"/>
        <w:jc w:val="center"/>
        <w:rPr>
          <w:rFonts w:hint="eastAsia" w:ascii="宋体" w:hAnsi="宋体" w:eastAsia="宋体" w:cs="宋体"/>
          <w:color w:val="auto"/>
        </w:rPr>
      </w:pPr>
      <w:r>
        <w:rPr>
          <w:rFonts w:hint="eastAsia" w:ascii="宋体" w:hAnsi="宋体" w:eastAsia="宋体" w:cs="宋体"/>
          <w:color w:val="auto"/>
        </w:rPr>
        <w:t>本招标文件为202</w:t>
      </w:r>
      <w:r>
        <w:rPr>
          <w:rFonts w:hint="eastAsia" w:ascii="宋体" w:hAnsi="宋体" w:eastAsia="宋体" w:cs="宋体"/>
          <w:color w:val="auto"/>
          <w:lang w:val="en-US" w:eastAsia="zh-CN"/>
        </w:rPr>
        <w:t>5年4月1日稿</w:t>
      </w:r>
    </w:p>
    <w:p w14:paraId="2CF72A37">
      <w:pPr>
        <w:jc w:val="left"/>
        <w:rPr>
          <w:rFonts w:hint="eastAsia" w:ascii="宋体" w:hAnsi="宋体" w:eastAsia="宋体" w:cs="宋体"/>
          <w:color w:val="auto"/>
        </w:rPr>
      </w:pPr>
      <w:r>
        <w:rPr>
          <w:rFonts w:hint="eastAsia" w:ascii="宋体" w:hAnsi="宋体" w:eastAsia="宋体" w:cs="宋体"/>
          <w:color w:val="auto"/>
        </w:rPr>
        <w:br w:type="page"/>
      </w:r>
    </w:p>
    <w:p w14:paraId="386BF5F5">
      <w:pPr>
        <w:spacing w:line="360" w:lineRule="auto"/>
        <w:jc w:val="center"/>
        <w:rPr>
          <w:rFonts w:hint="eastAsia" w:ascii="宋体" w:hAnsi="宋体" w:eastAsia="宋体" w:cs="宋体"/>
          <w:b/>
          <w:color w:val="auto"/>
          <w:sz w:val="48"/>
          <w:szCs w:val="48"/>
        </w:rPr>
      </w:pPr>
    </w:p>
    <w:p w14:paraId="2567590B">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EB63D14">
      <w:pPr>
        <w:spacing w:line="360" w:lineRule="auto"/>
        <w:rPr>
          <w:rFonts w:hint="eastAsia" w:ascii="宋体" w:hAnsi="宋体" w:eastAsia="宋体" w:cs="宋体"/>
          <w:color w:val="auto"/>
          <w:sz w:val="32"/>
          <w:szCs w:val="32"/>
        </w:rPr>
      </w:pPr>
    </w:p>
    <w:p w14:paraId="2F39E600">
      <w:pPr>
        <w:spacing w:line="360" w:lineRule="auto"/>
        <w:rPr>
          <w:rFonts w:hint="eastAsia" w:ascii="宋体" w:hAnsi="宋体" w:eastAsia="宋体" w:cs="宋体"/>
          <w:color w:val="auto"/>
          <w:sz w:val="32"/>
          <w:szCs w:val="32"/>
        </w:rPr>
      </w:pPr>
    </w:p>
    <w:p w14:paraId="73A53A63">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5D72B60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09FD54F3">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38813F0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2838E6C4">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77B44A9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1DDBEA8">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1CE13C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447697E8">
      <w:pPr>
        <w:pBdr>
          <w:top w:val="single" w:color="auto" w:sz="4" w:space="1"/>
          <w:left w:val="single" w:color="auto" w:sz="4" w:space="4"/>
          <w:bottom w:val="single" w:color="auto" w:sz="4" w:space="2"/>
          <w:right w:val="single" w:color="auto" w:sz="4" w:space="4"/>
        </w:pBdr>
        <w:spacing w:line="360" w:lineRule="auto"/>
        <w:rPr>
          <w:rFonts w:hint="eastAsia" w:ascii="宋体" w:hAnsi="宋体" w:eastAsia="宋体" w:cs="宋体"/>
          <w:color w:val="auto"/>
          <w:sz w:val="24"/>
        </w:rPr>
      </w:pPr>
      <w:r>
        <w:rPr>
          <w:rFonts w:hint="eastAsia" w:ascii="宋体" w:hAnsi="宋体" w:eastAsia="宋体" w:cs="宋体"/>
          <w:color w:val="auto"/>
          <w:sz w:val="24"/>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北干街道2025年市政绿化养护及停车场保洁第三方服务项目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val="en-US" w:eastAsia="zh-CN"/>
        </w:rPr>
        <w:t>2025年07月29日09点 00分00秒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7C4F3E31">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D1A972D">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b/>
          <w:color w:val="auto"/>
          <w:sz w:val="24"/>
          <w:lang w:eastAsia="zh-CN"/>
        </w:rPr>
        <w:t xml:space="preserve">BGZFCG2025-13 </w:t>
      </w:r>
    </w:p>
    <w:p w14:paraId="48B203F5">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color w:val="auto"/>
          <w:sz w:val="24"/>
          <w:lang w:eastAsia="zh-CN"/>
        </w:rPr>
        <w:t>北干街道2025年市政绿化养护及停车场保洁第三方服务项目</w:t>
      </w:r>
    </w:p>
    <w:p w14:paraId="6CB4E04E">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cs="宋体"/>
          <w:color w:val="auto"/>
          <w:sz w:val="24"/>
          <w:lang w:val="en-US" w:eastAsia="zh-CN"/>
        </w:rPr>
        <w:t>2840000</w:t>
      </w:r>
    </w:p>
    <w:p w14:paraId="3AB0B07D">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color w:val="auto"/>
          <w:sz w:val="24"/>
          <w:lang w:val="en-US" w:eastAsia="zh-CN"/>
        </w:rPr>
        <w:t>2840000</w:t>
      </w:r>
    </w:p>
    <w:p w14:paraId="69C807EE">
      <w:pPr>
        <w:pStyle w:val="17"/>
        <w:spacing w:line="360" w:lineRule="auto"/>
        <w:ind w:firstLine="480"/>
        <w:rPr>
          <w:rFonts w:hint="eastAsia" w:ascii="宋体" w:hAnsi="宋体" w:eastAsia="宋体" w:cs="宋体"/>
          <w:bCs/>
          <w:snapToGrid/>
          <w:color w:val="auto"/>
          <w:kern w:val="2"/>
          <w:sz w:val="24"/>
          <w:szCs w:val="24"/>
          <w:lang w:val="en-US" w:eastAsia="zh-CN"/>
        </w:rPr>
      </w:pPr>
      <w:r>
        <w:rPr>
          <w:rFonts w:hint="eastAsia" w:ascii="宋体" w:hAnsi="宋体" w:eastAsia="宋体" w:cs="宋体"/>
          <w:b/>
          <w:color w:val="auto"/>
          <w:sz w:val="24"/>
        </w:rPr>
        <w:t>采购需求：</w:t>
      </w:r>
      <w:r>
        <w:rPr>
          <w:rFonts w:hint="eastAsia" w:hAnsi="宋体" w:cs="宋体"/>
          <w:bCs/>
          <w:snapToGrid/>
          <w:color w:val="auto"/>
          <w:kern w:val="2"/>
          <w:sz w:val="24"/>
          <w:szCs w:val="24"/>
          <w:lang w:eastAsia="zh-CN"/>
        </w:rPr>
        <w:t>北干街道2025年市政绿化养护及停车场保洁第三方服务项目</w:t>
      </w:r>
      <w:r>
        <w:rPr>
          <w:rFonts w:hint="eastAsia" w:ascii="宋体" w:hAnsi="宋体" w:eastAsia="宋体" w:cs="宋体"/>
          <w:bCs/>
          <w:snapToGrid/>
          <w:color w:val="auto"/>
          <w:kern w:val="2"/>
          <w:sz w:val="24"/>
          <w:szCs w:val="24"/>
          <w:lang w:val="en-US" w:eastAsia="zh-CN"/>
        </w:rPr>
        <w:t xml:space="preserve"> </w:t>
      </w:r>
    </w:p>
    <w:p w14:paraId="5F9E039D">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rPr>
      </w:pPr>
      <w:r>
        <w:rPr>
          <w:rFonts w:hint="eastAsia" w:ascii="宋体" w:hAnsi="宋体" w:eastAsia="宋体" w:cs="宋体"/>
          <w:bCs/>
          <w:snapToGrid/>
          <w:color w:val="auto"/>
          <w:kern w:val="2"/>
          <w:sz w:val="24"/>
          <w:szCs w:val="24"/>
        </w:rPr>
        <w:t>主要内容：</w:t>
      </w:r>
      <w:r>
        <w:rPr>
          <w:rFonts w:hint="eastAsia" w:ascii="宋体" w:hAnsi="宋体" w:cs="宋体"/>
          <w:color w:val="auto"/>
          <w:sz w:val="24"/>
          <w:lang w:eastAsia="zh-CN"/>
        </w:rPr>
        <w:t>北干街道2025年市政绿化养护及停车场保洁第三方服务</w:t>
      </w:r>
      <w:r>
        <w:rPr>
          <w:rFonts w:hint="eastAsia" w:ascii="宋体" w:hAnsi="宋体" w:eastAsia="宋体" w:cs="宋体"/>
          <w:bCs/>
          <w:snapToGrid/>
          <w:color w:val="auto"/>
          <w:kern w:val="2"/>
          <w:sz w:val="24"/>
          <w:szCs w:val="24"/>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0A696F68">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宋体" w:hAnsi="宋体" w:eastAsia="宋体" w:cs="宋体"/>
          <w:color w:val="auto"/>
          <w:lang w:eastAsia="zh-CN"/>
        </w:rPr>
      </w:pPr>
      <w:r>
        <w:rPr>
          <w:rFonts w:hint="eastAsia" w:ascii="宋体" w:hAnsi="宋体" w:eastAsia="宋体" w:cs="宋体"/>
          <w:b/>
          <w:color w:val="auto"/>
        </w:rPr>
        <w:t>合同履约期限：</w:t>
      </w:r>
      <w:r>
        <w:rPr>
          <w:rFonts w:hint="eastAsia" w:ascii="宋体" w:hAnsi="宋体" w:cs="宋体"/>
          <w:b/>
          <w:color w:val="auto"/>
          <w:lang w:val="en-US" w:eastAsia="zh-CN"/>
        </w:rPr>
        <w:t>2</w:t>
      </w:r>
      <w:r>
        <w:rPr>
          <w:rFonts w:hint="eastAsia" w:ascii="宋体" w:hAnsi="宋体" w:eastAsia="宋体" w:cs="宋体"/>
          <w:b/>
          <w:color w:val="auto"/>
          <w:lang w:val="en-US" w:eastAsia="zh-CN"/>
        </w:rPr>
        <w:t>年，</w:t>
      </w:r>
      <w:r>
        <w:rPr>
          <w:rFonts w:hint="eastAsia" w:ascii="宋体" w:hAnsi="宋体" w:eastAsia="宋体" w:cs="宋体"/>
          <w:b/>
          <w:color w:val="auto"/>
          <w:lang w:eastAsia="zh-CN"/>
        </w:rPr>
        <w:t>详见招标文件</w:t>
      </w:r>
    </w:p>
    <w:p w14:paraId="01CBF5D9">
      <w:pPr>
        <w:pStyle w:val="17"/>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6A63F9DF">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126BFDEC">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szCs w:val="20"/>
        </w:rPr>
        <w:t>3.落实政府采购政策需满足的资格要求：</w:t>
      </w:r>
      <w:sdt>
        <w:sdtPr>
          <w:rPr>
            <w:rFonts w:hint="eastAsia" w:ascii="宋体" w:hAnsi="宋体" w:eastAsia="宋体" w:cs="宋体"/>
            <w:color w:val="auto"/>
            <w:kern w:val="0"/>
            <w:sz w:val="24"/>
          </w:rPr>
          <w:id w:val="1474679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r>
        <w:rPr>
          <w:rFonts w:hint="eastAsia" w:ascii="宋体" w:hAnsi="宋体" w:eastAsia="宋体" w:cs="宋体"/>
          <w:color w:val="auto"/>
          <w:sz w:val="24"/>
          <w:lang w:eastAsia="zh-CN"/>
        </w:rPr>
        <w:t>：</w:t>
      </w:r>
      <w:sdt>
        <w:sdtPr>
          <w:rPr>
            <w:rFonts w:hint="eastAsia" w:ascii="宋体" w:hAnsi="宋体" w:eastAsia="宋体" w:cs="宋体"/>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w:t>
      </w:r>
      <w:r>
        <w:rPr>
          <w:rFonts w:hint="eastAsia" w:ascii="宋体" w:hAnsi="宋体" w:eastAsia="宋体" w:cs="宋体"/>
          <w:color w:val="auto"/>
          <w:sz w:val="24"/>
          <w:szCs w:val="24"/>
          <w:highlight w:val="none"/>
        </w:rPr>
        <w:t>中小微</w:t>
      </w:r>
      <w:r>
        <w:rPr>
          <w:rFonts w:hint="eastAsia" w:ascii="宋体" w:hAnsi="宋体" w:eastAsia="宋体" w:cs="宋体"/>
          <w:color w:val="auto"/>
          <w:sz w:val="24"/>
        </w:rPr>
        <w:t>企业承接，提供中小企业声明函；</w:t>
      </w:r>
    </w:p>
    <w:p w14:paraId="339562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本项目的特定资格要求：</w:t>
      </w:r>
      <w:r>
        <w:rPr>
          <w:rFonts w:hint="eastAsia" w:ascii="宋体" w:hAnsi="宋体" w:eastAsia="宋体" w:cs="宋体"/>
          <w:color w:val="auto"/>
          <w:sz w:val="24"/>
          <w:lang w:val="en-US" w:eastAsia="zh-CN"/>
        </w:rPr>
        <w:t>无。</w:t>
      </w:r>
    </w:p>
    <w:p w14:paraId="0A67096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71E15D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cs="宋体"/>
          <w:color w:val="auto"/>
          <w:sz w:val="24"/>
          <w:u w:val="single"/>
          <w:lang w:val="en-US" w:eastAsia="zh-CN"/>
        </w:rPr>
        <w:t>2025年07月29日</w:t>
      </w:r>
      <w:r>
        <w:rPr>
          <w:rFonts w:hint="eastAsia" w:ascii="宋体" w:hAnsi="宋体" w:eastAsia="宋体" w:cs="宋体"/>
          <w:color w:val="auto"/>
          <w:sz w:val="24"/>
        </w:rPr>
        <w:t>，每天上午00:00至12:00 ，下午12:00至23:59（北京时间，线上获取法定节假日均可，线下获取文件法定节假日除外）</w:t>
      </w:r>
    </w:p>
    <w:p w14:paraId="098132FC">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7A3E89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29751647">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55EE67B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cs="宋体"/>
          <w:color w:val="auto"/>
          <w:sz w:val="24"/>
          <w:u w:val="single"/>
          <w:lang w:val="en-US" w:eastAsia="zh-CN"/>
        </w:rPr>
        <w:t>2025年07月29日09点 00分00秒</w:t>
      </w:r>
      <w:r>
        <w:rPr>
          <w:rFonts w:hint="eastAsia" w:ascii="宋体" w:hAnsi="宋体" w:eastAsia="宋体" w:cs="宋体"/>
          <w:color w:val="auto"/>
          <w:sz w:val="24"/>
        </w:rPr>
        <w:t>（北京时间）</w:t>
      </w:r>
    </w:p>
    <w:p w14:paraId="52CDA21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2674A133">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cs="宋体"/>
          <w:color w:val="auto"/>
          <w:sz w:val="24"/>
          <w:u w:val="single"/>
          <w:lang w:val="en-US" w:eastAsia="zh-CN"/>
        </w:rPr>
        <w:t>2025年07月29日09点 00分00秒</w:t>
      </w:r>
      <w:r>
        <w:rPr>
          <w:rFonts w:hint="eastAsia" w:ascii="宋体" w:hAnsi="宋体" w:eastAsia="宋体" w:cs="宋体"/>
          <w:color w:val="auto"/>
          <w:sz w:val="24"/>
        </w:rPr>
        <w:t>（北京时间）</w:t>
      </w:r>
    </w:p>
    <w:p w14:paraId="48CD53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14A3231E">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5750FF3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21A619F4">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59FB2E9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15E4BF6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6CF26498">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eastAsia="zh-CN"/>
        </w:rPr>
        <w:t>杭州市萧山区人民政府北干街道办事处</w:t>
      </w:r>
      <w:r>
        <w:rPr>
          <w:rFonts w:hint="eastAsia" w:ascii="宋体" w:hAnsi="宋体" w:eastAsia="宋体" w:cs="宋体"/>
          <w:color w:val="auto"/>
          <w:sz w:val="24"/>
        </w:rPr>
        <w:t xml:space="preserve">    </w:t>
      </w:r>
    </w:p>
    <w:p w14:paraId="312D7B78">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szCs w:val="28"/>
        </w:rPr>
        <w:t>萧山区金城</w:t>
      </w:r>
      <w:r>
        <w:rPr>
          <w:rFonts w:hint="eastAsia" w:ascii="宋体" w:hAnsi="宋体" w:eastAsia="宋体" w:cs="宋体"/>
          <w:color w:val="auto"/>
          <w:sz w:val="24"/>
          <w:szCs w:val="28"/>
          <w:highlight w:val="none"/>
        </w:rPr>
        <w:t>路1269号</w:t>
      </w:r>
      <w:r>
        <w:rPr>
          <w:rFonts w:hint="eastAsia" w:ascii="宋体" w:hAnsi="宋体" w:eastAsia="宋体" w:cs="宋体"/>
          <w:color w:val="auto"/>
          <w:sz w:val="24"/>
        </w:rPr>
        <w:t xml:space="preserve">      </w:t>
      </w:r>
    </w:p>
    <w:p w14:paraId="081C8866">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1AE49549">
      <w:pPr>
        <w:topLinePunct/>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项目联系人（询问）：</w:t>
      </w:r>
      <w:r>
        <w:rPr>
          <w:rFonts w:hint="eastAsia" w:ascii="宋体" w:hAnsi="宋体" w:eastAsia="宋体" w:cs="宋体"/>
          <w:color w:val="auto"/>
          <w:sz w:val="24"/>
          <w:highlight w:val="none"/>
          <w:lang w:eastAsia="zh-CN"/>
        </w:rPr>
        <w:t>莫中苗</w:t>
      </w:r>
    </w:p>
    <w:p w14:paraId="2BD83101">
      <w:pPr>
        <w:spacing w:line="360" w:lineRule="auto"/>
        <w:ind w:firstLine="480"/>
        <w:rPr>
          <w:rFonts w:hint="default" w:ascii="宋体" w:hAnsi="宋体" w:eastAsia="宋体" w:cs="宋体"/>
          <w:color w:val="auto"/>
          <w:sz w:val="24"/>
          <w:szCs w:val="28"/>
          <w:lang w:val="en-US" w:eastAsia="zh-CN"/>
        </w:rPr>
      </w:pPr>
      <w:r>
        <w:rPr>
          <w:rFonts w:hint="eastAsia" w:ascii="宋体" w:hAnsi="宋体" w:eastAsia="宋体" w:cs="宋体"/>
          <w:kern w:val="0"/>
          <w:sz w:val="24"/>
          <w:highlight w:val="none"/>
        </w:rPr>
        <w:t>项目联系方式（询问）：</w:t>
      </w:r>
      <w:r>
        <w:rPr>
          <w:rFonts w:hint="eastAsia" w:ascii="宋体" w:hAnsi="宋体" w:eastAsia="宋体" w:cs="宋体"/>
          <w:color w:val="auto"/>
          <w:sz w:val="24"/>
          <w:highlight w:val="none"/>
        </w:rPr>
        <w:t>0571-82817878</w:t>
      </w:r>
    </w:p>
    <w:p w14:paraId="5811DCC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 xml:space="preserve">赵丹     </w:t>
      </w:r>
      <w:r>
        <w:rPr>
          <w:rFonts w:hint="eastAsia" w:ascii="宋体" w:hAnsi="宋体" w:eastAsia="宋体" w:cs="宋体"/>
          <w:color w:val="auto"/>
          <w:sz w:val="24"/>
        </w:rPr>
        <w:t xml:space="preserve">    </w:t>
      </w:r>
    </w:p>
    <w:p w14:paraId="17651E1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0571-82817533（请通过以下路径在线提起质疑：政采云-项目采购-询问质疑投诉-质疑列表）</w:t>
      </w:r>
    </w:p>
    <w:p w14:paraId="0B9B485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14:paraId="77554FCD">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德威工程管理咨询有限公司</w:t>
      </w:r>
    </w:p>
    <w:p w14:paraId="4B164666">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    址：萧山区通惠南路782号憬天国际5幢23楼</w:t>
      </w:r>
    </w:p>
    <w:p w14:paraId="358502A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111446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项目联系人（询问）：胡松华</w:t>
      </w:r>
    </w:p>
    <w:p w14:paraId="1AC3937D">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项目联系方式（询问）：0571-82756806</w:t>
      </w:r>
      <w:r>
        <w:rPr>
          <w:rFonts w:hint="eastAsia" w:ascii="宋体" w:hAnsi="宋体" w:eastAsia="宋体" w:cs="宋体"/>
          <w:color w:val="auto"/>
          <w:sz w:val="24"/>
          <w:lang w:val="en-US" w:eastAsia="zh-CN"/>
        </w:rPr>
        <w:t xml:space="preserve">  15397030968</w:t>
      </w:r>
    </w:p>
    <w:p w14:paraId="75854875">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eastAsia="zh-CN"/>
        </w:rPr>
        <w:t>张哲</w:t>
      </w:r>
    </w:p>
    <w:p w14:paraId="3E80F7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13758108230</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504099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27DD5AF8">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24597B5C">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181E5CF">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335DA00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6DC79E01">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5B17B16E">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政策咨询电话：0571-82756122（汤先生）</w:t>
      </w:r>
    </w:p>
    <w:p w14:paraId="205BF1D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6BC6DDF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199D581">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325EE717">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4"/>
      <w:r>
        <w:rPr>
          <w:rFonts w:hint="eastAsia" w:ascii="宋体" w:hAnsi="宋体" w:eastAsia="宋体" w:cs="宋体"/>
          <w:b/>
          <w:color w:val="auto"/>
          <w:sz w:val="36"/>
          <w:szCs w:val="20"/>
        </w:rPr>
        <w:t xml:space="preserve"> 投标人须知</w:t>
      </w:r>
      <w:bookmarkEnd w:id="5"/>
    </w:p>
    <w:p w14:paraId="1A572E88">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FF61AD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798F5C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4946E7A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（1）标的：</w:t>
            </w:r>
            <w:r>
              <w:rPr>
                <w:rFonts w:hint="eastAsia" w:ascii="宋体" w:hAnsi="宋体" w:cs="宋体"/>
                <w:color w:val="auto"/>
                <w:sz w:val="24"/>
                <w:u w:val="single"/>
                <w:lang w:eastAsia="zh-CN"/>
              </w:rPr>
              <w:t>北干街道2025年市政绿化养护及停车场保洁第三方服务项目</w:t>
            </w:r>
            <w:r>
              <w:rPr>
                <w:rFonts w:hint="eastAsia" w:ascii="宋体" w:hAnsi="宋体" w:eastAsia="宋体" w:cs="宋体"/>
                <w:color w:val="auto"/>
                <w:sz w:val="24"/>
                <w:u w:val="single"/>
              </w:rPr>
              <w:t>，</w:t>
            </w:r>
            <w:r>
              <w:rPr>
                <w:rFonts w:hint="eastAsia" w:ascii="宋体" w:hAnsi="宋体" w:eastAsia="宋体" w:cs="宋体"/>
                <w:color w:val="auto"/>
                <w:sz w:val="24"/>
              </w:rPr>
              <w:t>属</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single"/>
              </w:rPr>
              <w:t xml:space="preserve"> 其他未列明 </w:t>
            </w:r>
            <w:r>
              <w:rPr>
                <w:rFonts w:hint="eastAsia" w:ascii="宋体" w:hAnsi="宋体" w:eastAsia="宋体" w:cs="宋体"/>
                <w:color w:val="auto"/>
                <w:sz w:val="24"/>
                <w:highlight w:val="none"/>
              </w:rPr>
              <w:t>行业；</w:t>
            </w:r>
          </w:p>
          <w:p w14:paraId="398B8C19">
            <w:pPr>
              <w:rPr>
                <w:rFonts w:hint="eastAsia" w:ascii="宋体" w:hAnsi="宋体" w:eastAsia="宋体" w:cs="宋体"/>
                <w:color w:val="auto"/>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E3B2BA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D0FD">
            <w:pPr>
              <w:bidi w:val="0"/>
              <w:rPr>
                <w:rFonts w:hint="eastAsia" w:ascii="宋体" w:hAnsi="宋体" w:eastAsia="宋体" w:cs="宋体"/>
                <w:color w:val="auto"/>
                <w:sz w:val="24"/>
                <w:szCs w:val="24"/>
              </w:rPr>
            </w:pPr>
            <w:sdt>
              <w:sdtPr>
                <w:rPr>
                  <w:rFonts w:hint="eastAsia" w:ascii="宋体" w:hAnsi="宋体" w:eastAsia="宋体" w:cs="宋体"/>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222121E5">
            <w:pPr>
              <w:bidi w:val="0"/>
              <w:rPr>
                <w:rFonts w:hint="eastAsia" w:ascii="宋体" w:hAnsi="宋体" w:eastAsia="宋体" w:cs="宋体"/>
                <w:color w:val="auto"/>
              </w:rPr>
            </w:pPr>
            <w:sdt>
              <w:sdtPr>
                <w:rPr>
                  <w:rFonts w:hint="eastAsia" w:ascii="宋体" w:hAnsi="宋体" w:eastAsia="宋体" w:cs="宋体"/>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564AA7E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sdt>
              <w:sdtPr>
                <w:rPr>
                  <w:rFonts w:hint="eastAsia" w:ascii="宋体" w:hAnsi="宋体" w:eastAsia="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05C95D12">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4E28C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B111B">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highlight w:val="none"/>
                </w:rPr>
                <w:id w:val="1474538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5130E67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A不要求提供。</w:t>
            </w:r>
          </w:p>
          <w:p w14:paraId="1C30ADD6">
            <w:pPr>
              <w:spacing w:line="360" w:lineRule="auto"/>
              <w:rPr>
                <w:rFonts w:hint="eastAsia" w:ascii="宋体" w:hAnsi="宋体" w:eastAsia="宋体" w:cs="宋体"/>
                <w:color w:val="auto"/>
              </w:rPr>
            </w:pPr>
            <w:sdt>
              <w:sdtPr>
                <w:rPr>
                  <w:rFonts w:hint="eastAsia" w:ascii="宋体" w:hAnsi="宋体" w:eastAsia="宋体" w:cs="宋体"/>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F6C34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1A7C379">
            <w:pPr>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9C8E5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06A959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43CF5117">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E606F2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3B35442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spacing w:line="360" w:lineRule="auto"/>
              <w:rPr>
                <w:rFonts w:hint="eastAsia" w:ascii="宋体" w:hAnsi="宋体" w:eastAsia="宋体" w:cs="宋体"/>
                <w:color w:val="auto"/>
                <w:sz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87F559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5007C77">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7163A774">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45831FB2">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710F0D27">
            <w:pPr>
              <w:snapToGrid w:val="0"/>
              <w:spacing w:line="36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45C5117C">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75540752">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rPr>
        <w:tc>
          <w:tcPr>
            <w:tcW w:w="629" w:type="dxa"/>
            <w:tcBorders>
              <w:top w:val="single" w:color="auto" w:sz="4" w:space="0"/>
              <w:left w:val="single" w:color="000000" w:sz="8" w:space="0"/>
              <w:right w:val="single" w:color="000000" w:sz="2" w:space="0"/>
            </w:tcBorders>
            <w:vAlign w:val="center"/>
          </w:tcPr>
          <w:p w14:paraId="1D05A80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4748A9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5224C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1C65E2C1">
            <w:pPr>
              <w:spacing w:after="0"/>
              <w:rPr>
                <w:rFonts w:hint="eastAsia" w:ascii="宋体" w:hAnsi="宋体" w:eastAsia="宋体" w:cs="宋体"/>
                <w:color w:val="auto"/>
                <w:sz w:val="24"/>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BF45A">
            <w:pPr>
              <w:pStyle w:val="35"/>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备份文件是否收取：不收取/可提交备份</w:t>
            </w:r>
          </w:p>
          <w:p w14:paraId="59721E73">
            <w:pPr>
              <w:pStyle w:val="3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rPr>
              <w:t>杭州市萧山区通惠南路782号憬天国际5幢23</w:t>
            </w:r>
            <w:r>
              <w:rPr>
                <w:rFonts w:hint="eastAsia" w:ascii="宋体" w:hAnsi="宋体" w:eastAsia="宋体" w:cs="宋体"/>
                <w:color w:val="auto"/>
                <w:sz w:val="24"/>
                <w:lang w:eastAsia="zh-CN"/>
              </w:rPr>
              <w:t>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15397030968</w:t>
            </w:r>
            <w:r>
              <w:rPr>
                <w:rFonts w:hint="eastAsia" w:ascii="宋体" w:hAnsi="宋体" w:eastAsia="宋体" w:cs="宋体"/>
                <w:color w:val="auto"/>
                <w:sz w:val="24"/>
                <w:szCs w:val="24"/>
                <w:highlight w:val="none"/>
              </w:rPr>
              <w:t>。</w:t>
            </w:r>
          </w:p>
          <w:p w14:paraId="54D9DC7C">
            <w:pPr>
              <w:pStyle w:val="35"/>
              <w:spacing w:line="360" w:lineRule="auto"/>
              <w:rPr>
                <w:rFonts w:hint="eastAsia" w:ascii="宋体" w:hAnsi="宋体" w:eastAsia="宋体" w:cs="宋体"/>
                <w:color w:val="auto"/>
                <w:kern w:val="28"/>
                <w:sz w:val="24"/>
              </w:rPr>
            </w:pPr>
            <w:r>
              <w:rPr>
                <w:rFonts w:hint="eastAsia" w:ascii="宋体" w:hAnsi="宋体" w:eastAsia="宋体" w:cs="宋体"/>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spacing w:after="0"/>
              <w:rPr>
                <w:rFonts w:hint="eastAsia" w:ascii="宋体" w:hAnsi="宋体" w:eastAsia="宋体" w:cs="宋体"/>
                <w:color w:val="auto"/>
                <w:kern w:val="28"/>
                <w:sz w:val="24"/>
                <w:lang w:val="en-US" w:eastAsia="zh-CN"/>
              </w:rPr>
            </w:pPr>
            <w:r>
              <w:rPr>
                <w:rFonts w:hint="eastAsia" w:ascii="宋体" w:hAnsi="宋体" w:eastAsia="宋体" w:cs="宋体"/>
                <w:color w:val="auto"/>
                <w:kern w:val="28"/>
                <w:sz w:val="24"/>
                <w:lang w:val="en-US" w:eastAsia="zh-CN"/>
              </w:rPr>
              <w:t>采购人支付</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rPr>
            </w:pPr>
            <w:r>
              <w:rPr>
                <w:rFonts w:hint="eastAsia" w:ascii="宋体" w:hAnsi="宋体" w:eastAsia="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spacing w:after="0"/>
              <w:rPr>
                <w:rFonts w:hint="eastAsia" w:ascii="宋体" w:hAnsi="宋体" w:eastAsia="宋体" w:cs="宋体"/>
                <w:color w:val="auto"/>
              </w:rPr>
            </w:pPr>
            <w:r>
              <w:rPr>
                <w:rFonts w:hint="eastAsia" w:ascii="宋体" w:hAnsi="宋体" w:eastAsia="宋体" w:cs="宋体"/>
                <w:color w:val="auto"/>
                <w:sz w:val="24"/>
                <w:szCs w:val="24"/>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2"/>
              </w:rPr>
            </w:pPr>
            <w:r>
              <w:rPr>
                <w:rFonts w:hint="eastAsia" w:ascii="宋体" w:hAnsi="宋体" w:eastAsia="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snapToGrid w:val="0"/>
              <w:spacing w:after="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70D4EBB0">
            <w:pPr>
              <w:snapToGrid w:val="0"/>
              <w:spacing w:after="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3828787C">
            <w:pPr>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24195623">
            <w:pPr>
              <w:spacing w:after="0"/>
              <w:rPr>
                <w:rFonts w:hint="eastAsia" w:ascii="宋体" w:hAnsi="宋体" w:eastAsia="宋体" w:cs="宋体"/>
                <w:color w:val="auto"/>
                <w:sz w:val="22"/>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keepNext w:val="0"/>
              <w:keepLines w:val="0"/>
              <w:pageBreakBefore w:val="0"/>
              <w:widowControl w:val="0"/>
              <w:kinsoku/>
              <w:wordWrap/>
              <w:overflowPunct/>
              <w:topLinePunct w:val="0"/>
              <w:bidi w:val="0"/>
              <w:adjustRightInd w:val="0"/>
              <w:spacing w:line="240" w:lineRule="auto"/>
              <w:jc w:val="center"/>
              <w:textAlignment w:val="auto"/>
              <w:rPr>
                <w:rFonts w:hint="eastAsia" w:ascii="宋体" w:hAnsi="宋体" w:eastAsia="宋体" w:cs="宋体"/>
                <w:b/>
                <w:color w:val="auto"/>
                <w:sz w:val="22"/>
              </w:rPr>
            </w:pPr>
            <w:r>
              <w:rPr>
                <w:rFonts w:hint="eastAsia" w:ascii="宋体" w:hAnsi="宋体" w:eastAsia="宋体" w:cs="宋体"/>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spacing w:line="360" w:lineRule="auto"/>
              <w:rPr>
                <w:rFonts w:hint="eastAsia" w:ascii="宋体" w:hAnsi="宋体" w:eastAsia="宋体" w:cs="宋体"/>
                <w:color w:val="auto"/>
                <w:sz w:val="22"/>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23CA08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4C55D6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5"/>
              <w:ind w:left="0" w:leftChars="0" w:firstLine="0" w:firstLineChars="0"/>
              <w:rPr>
                <w:rFonts w:hint="eastAsia" w:ascii="宋体" w:hAnsi="宋体" w:eastAsia="宋体" w:cs="宋体"/>
                <w:snapToGrid w:val="0"/>
                <w:color w:val="auto"/>
                <w:kern w:val="28"/>
                <w:sz w:val="24"/>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25AB98A8">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4A02107A">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0391520F">
            <w:pPr>
              <w:pStyle w:val="5"/>
              <w:ind w:left="0" w:leftChars="0" w:firstLine="0" w:firstLineChars="0"/>
              <w:rPr>
                <w:rFonts w:hint="eastAsia" w:ascii="宋体" w:hAnsi="宋体" w:eastAsia="宋体" w:cs="宋体"/>
                <w:color w:val="auto"/>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671FABCE">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0AFBC6D">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spacing w:line="360" w:lineRule="auto"/>
              <w:rPr>
                <w:rFonts w:hint="eastAsia" w:ascii="宋体" w:hAnsi="宋体" w:eastAsia="宋体" w:cs="宋体"/>
                <w:b/>
                <w:bCs/>
                <w:color w:val="auto"/>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宋体" w:hAnsi="宋体" w:eastAsia="宋体" w:cs="宋体"/>
          <w:b/>
          <w:color w:val="auto"/>
          <w:sz w:val="32"/>
          <w:szCs w:val="20"/>
        </w:rPr>
      </w:pPr>
      <w:bookmarkStart w:id="7" w:name="_Toc164416483"/>
      <w:bookmarkStart w:id="8" w:name="第三部分"/>
      <w:r>
        <w:rPr>
          <w:rFonts w:hint="eastAsia" w:ascii="宋体" w:hAnsi="宋体" w:eastAsia="宋体" w:cs="宋体"/>
          <w:b/>
          <w:color w:val="auto"/>
          <w:sz w:val="32"/>
          <w:szCs w:val="20"/>
        </w:rPr>
        <w:br w:type="page"/>
      </w:r>
    </w:p>
    <w:p w14:paraId="7527EF1A">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14A8C4D1">
      <w:pPr>
        <w:snapToGrid w:val="0"/>
        <w:spacing w:line="360" w:lineRule="auto"/>
        <w:jc w:val="left"/>
        <w:outlineLvl w:val="1"/>
        <w:rPr>
          <w:rFonts w:hint="eastAsia" w:ascii="宋体" w:hAnsi="宋体" w:eastAsia="宋体" w:cs="宋体"/>
          <w:b/>
          <w:color w:val="auto"/>
          <w:sz w:val="24"/>
        </w:rPr>
      </w:pPr>
      <w:bookmarkStart w:id="9" w:name="_Toc91899903"/>
      <w:r>
        <w:rPr>
          <w:rFonts w:hint="eastAsia" w:ascii="宋体" w:hAnsi="宋体" w:eastAsia="宋体" w:cs="宋体"/>
          <w:b/>
          <w:color w:val="auto"/>
          <w:sz w:val="24"/>
        </w:rPr>
        <w:t>1. 适用范围</w:t>
      </w:r>
    </w:p>
    <w:p w14:paraId="7FFF1162">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6D9A91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391FF6A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3A0677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9DC37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10F2A1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þ</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74AEAACF">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1CCB05EA">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18936E2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522E1F86">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6BC1FB1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092B16E0">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rPr>
        <w:t>联合协议或者分包意向协议约定小微企业的合同份额占到合同总金额30%以上的</w:t>
      </w:r>
      <w:bookmarkEnd w:id="11"/>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w:t>
      </w:r>
      <w:r>
        <w:rPr>
          <w:rFonts w:hint="eastAsia" w:ascii="宋体" w:hAnsi="宋体" w:eastAsia="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rPr>
        <w:t>。</w:t>
      </w:r>
    </w:p>
    <w:p w14:paraId="1E43602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3389F8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w:t>
      </w:r>
      <w:r>
        <w:rPr>
          <w:rFonts w:hint="eastAsia" w:ascii="宋体" w:hAnsi="宋体" w:eastAsia="宋体" w:cs="宋体"/>
          <w:color w:val="auto"/>
          <w:sz w:val="24"/>
          <w:lang w:eastAsia="zh-CN"/>
        </w:rPr>
        <w:t>首台套、“制造精品”、“专精特新”等创新产品按规定享受政府采购支持政策</w:t>
      </w:r>
      <w:r>
        <w:rPr>
          <w:rFonts w:hint="eastAsia" w:ascii="宋体" w:hAnsi="宋体" w:eastAsia="宋体" w:cs="宋体"/>
          <w:color w:val="auto"/>
          <w:sz w:val="24"/>
        </w:rPr>
        <w:t>。</w:t>
      </w:r>
    </w:p>
    <w:p w14:paraId="35007CA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9B9B2C0">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2572E1E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1B18F210">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52334529">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2DF92E79">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74C8E8C4">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5015A3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0FBBFCF4">
      <w:pPr>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345FC6E6">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361AFEC9">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0129B542">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7A23263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24C98A90">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5E22F9AF">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54B2BA43">
      <w:pPr>
        <w:spacing w:line="360" w:lineRule="auto"/>
        <w:ind w:left="479" w:leftChars="228"/>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04D5957B">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43DD44C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091932FD">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037FC7B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收件人：朱女士、王女士，电话：0571-8</w:t>
      </w:r>
      <w:r>
        <w:rPr>
          <w:rFonts w:hint="eastAsia" w:ascii="宋体" w:hAnsi="宋体" w:eastAsia="宋体" w:cs="宋体"/>
          <w:color w:val="auto"/>
          <w:highlight w:val="none"/>
          <w:lang w:val="en-US" w:eastAsia="zh-CN"/>
        </w:rPr>
        <w:t>7227671,0571-87800218</w:t>
      </w:r>
      <w:r>
        <w:rPr>
          <w:rFonts w:hint="eastAsia" w:ascii="宋体" w:hAnsi="宋体" w:eastAsia="宋体" w:cs="宋体"/>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453532F8">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523E2BBF">
      <w:pPr>
        <w:spacing w:line="360" w:lineRule="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129A1E49">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1E12FF4E">
      <w:pPr>
        <w:pStyle w:val="35"/>
        <w:tabs>
          <w:tab w:val="left" w:pos="840"/>
        </w:tabs>
        <w:spacing w:line="360" w:lineRule="auto"/>
        <w:ind w:firstLine="960" w:firstLineChars="400"/>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60AC5CCD">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58429A44">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5C96B0A2">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761E8FFE">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222A7E33">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E5937A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74BFFFC8">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53E030A5">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35591B0">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5A60141E">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59CDAC9A">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458943F0">
      <w:pPr>
        <w:pStyle w:val="35"/>
        <w:numPr>
          <w:ilvl w:val="0"/>
          <w:numId w:val="2"/>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60DC1665">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7A3BC331">
      <w:pPr>
        <w:pStyle w:val="35"/>
        <w:numPr>
          <w:ilvl w:val="0"/>
          <w:numId w:val="2"/>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2165DAC2">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18C768F9">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1AE19996">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11A74330">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6B68E925">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snapToGrid w:val="0"/>
          <w:color w:val="auto"/>
          <w:sz w:val="24"/>
          <w:highlight w:val="none"/>
        </w:rPr>
        <w:t>▲投标文件至少应包括以下文件。</w:t>
      </w:r>
    </w:p>
    <w:p w14:paraId="02D7290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5EE7274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BFCB30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2" w:name="_Hlk101259339"/>
      <w:r>
        <w:rPr>
          <w:rFonts w:hint="eastAsia" w:ascii="宋体" w:hAnsi="宋体" w:eastAsia="宋体" w:cs="宋体"/>
          <w:snapToGrid w:val="0"/>
          <w:color w:val="auto"/>
          <w:kern w:val="28"/>
          <w:sz w:val="24"/>
          <w:szCs w:val="20"/>
        </w:rPr>
        <w:t>联合协议</w:t>
      </w:r>
      <w:bookmarkEnd w:id="12"/>
      <w:r>
        <w:rPr>
          <w:rFonts w:hint="eastAsia" w:ascii="宋体" w:hAnsi="宋体" w:eastAsia="宋体" w:cs="宋体"/>
          <w:snapToGrid w:val="0"/>
          <w:color w:val="auto"/>
          <w:kern w:val="28"/>
          <w:sz w:val="24"/>
          <w:szCs w:val="20"/>
        </w:rPr>
        <w:t>（如果有)；</w:t>
      </w:r>
    </w:p>
    <w:p w14:paraId="566A8AA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A4BDA7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CA94632">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072F8D3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4D641853">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43A043F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BE08973">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003A1EA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7E7798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30E95B5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BE47F20">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283603E6">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6814033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535598DF">
      <w:pPr>
        <w:pStyle w:val="964"/>
        <w:adjustRightInd w:val="0"/>
        <w:spacing w:line="360" w:lineRule="auto"/>
        <w:ind w:firstLine="960" w:firstLineChars="400"/>
        <w:rPr>
          <w:rFonts w:hint="eastAsia" w:ascii="宋体" w:hAnsi="宋体" w:eastAsia="宋体" w:cs="宋体"/>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6DEEF9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w:t>
      </w:r>
    </w:p>
    <w:p w14:paraId="51BFC204">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70F67212">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14:paraId="70AF70F7">
      <w:pPr>
        <w:spacing w:line="360" w:lineRule="auto"/>
        <w:ind w:firstLine="720" w:firstLineChars="300"/>
        <w:rPr>
          <w:rFonts w:hint="eastAsia" w:ascii="宋体" w:hAnsi="宋体" w:eastAsia="宋体" w:cs="宋体"/>
          <w:color w:val="auto"/>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9"/>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54B6826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w:t>
      </w:r>
      <w:r>
        <w:rPr>
          <w:rFonts w:hint="eastAsia" w:ascii="宋体" w:hAnsi="宋体" w:eastAsia="宋体" w:cs="宋体"/>
          <w:color w:val="auto"/>
          <w:kern w:val="0"/>
          <w:sz w:val="24"/>
          <w:highlight w:val="none"/>
          <w:lang w:val="zh-CN"/>
        </w:rPr>
        <w:t>如果本项目分多个标项的，投标人应按所投标项提交相应的投标文件。</w:t>
      </w:r>
      <w:r>
        <w:rPr>
          <w:rFonts w:hint="eastAsia" w:ascii="宋体" w:hAnsi="宋体" w:eastAsia="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6D025D9E">
      <w:pPr>
        <w:pStyle w:val="129"/>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BEDCC68">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47D0F0B">
      <w:pPr>
        <w:pStyle w:val="129"/>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76DF23F6">
      <w:pPr>
        <w:pStyle w:val="129"/>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35F938CF">
      <w:pPr>
        <w:pStyle w:val="129"/>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9"/>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9"/>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5"/>
        <w:numPr>
          <w:ilvl w:val="0"/>
          <w:numId w:val="4"/>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4820C2CC">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34011EB5">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6167B14B">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4A368D4">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7D6D110A">
      <w:pPr>
        <w:pStyle w:val="129"/>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08274229">
      <w:pPr>
        <w:pStyle w:val="2"/>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22B86752">
      <w:pPr>
        <w:pStyle w:val="129"/>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6A65D462">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13CD4CF5">
      <w:pPr>
        <w:pStyle w:val="129"/>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3783118B">
      <w:pPr>
        <w:pStyle w:val="129"/>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9"/>
        <w:spacing w:before="0"/>
        <w:ind w:firstLine="480"/>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32C7D782">
      <w:pPr>
        <w:pStyle w:val="129"/>
        <w:spacing w:before="0"/>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四、开标</w:t>
      </w:r>
    </w:p>
    <w:p w14:paraId="597B68A8">
      <w:pPr>
        <w:pStyle w:val="554"/>
        <w:spacing w:before="0" w:line="360" w:lineRule="auto"/>
        <w:ind w:left="0" w:leftChars="0" w:firstLine="0" w:firstLineChars="0"/>
        <w:contextualSpacing/>
        <w:rPr>
          <w:rFonts w:hint="eastAsia" w:ascii="宋体" w:hAnsi="宋体" w:eastAsia="宋体" w:cs="宋体"/>
          <w:color w:val="auto"/>
          <w:sz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开标</w:t>
      </w:r>
      <w:r>
        <w:rPr>
          <w:rFonts w:hint="eastAsia" w:ascii="宋体" w:hAnsi="宋体" w:eastAsia="宋体" w:cs="宋体"/>
          <w:color w:val="auto"/>
          <w:sz w:val="24"/>
        </w:rPr>
        <w:t xml:space="preserve"> </w:t>
      </w:r>
    </w:p>
    <w:p w14:paraId="69D51A93">
      <w:pPr>
        <w:pStyle w:val="554"/>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14:paraId="15130A80">
      <w:pPr>
        <w:pStyle w:val="554"/>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14:paraId="1859EC06">
      <w:pPr>
        <w:pStyle w:val="554"/>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243D2AB1">
      <w:pPr>
        <w:pStyle w:val="129"/>
        <w:spacing w:before="0"/>
        <w:ind w:left="0" w:leftChars="0" w:firstLine="0" w:firstLineChars="0"/>
        <w:jc w:val="center"/>
        <w:rPr>
          <w:rFonts w:hint="eastAsia" w:ascii="宋体" w:hAnsi="宋体" w:eastAsia="宋体" w:cs="宋体"/>
          <w:b/>
          <w:color w:val="auto"/>
          <w:sz w:val="24"/>
        </w:rPr>
      </w:pPr>
      <w:r>
        <w:rPr>
          <w:rFonts w:hint="eastAsia" w:ascii="宋体" w:hAnsi="宋体" w:eastAsia="宋体" w:cs="宋体"/>
          <w:b/>
          <w:color w:val="auto"/>
          <w:sz w:val="32"/>
          <w:lang w:eastAsia="zh-CN"/>
        </w:rPr>
        <w:t>五</w:t>
      </w:r>
      <w:r>
        <w:rPr>
          <w:rFonts w:hint="eastAsia" w:ascii="宋体" w:hAnsi="宋体" w:eastAsia="宋体" w:cs="宋体"/>
          <w:b/>
          <w:color w:val="auto"/>
          <w:sz w:val="32"/>
        </w:rPr>
        <w:t>、</w:t>
      </w:r>
      <w:r>
        <w:rPr>
          <w:rFonts w:hint="eastAsia" w:ascii="宋体" w:hAnsi="宋体" w:eastAsia="宋体" w:cs="宋体"/>
          <w:b/>
          <w:color w:val="auto"/>
          <w:sz w:val="32"/>
          <w:lang w:eastAsia="zh-CN"/>
        </w:rPr>
        <w:t>资格审查</w:t>
      </w:r>
    </w:p>
    <w:p w14:paraId="0F653B14">
      <w:pPr>
        <w:widowControl/>
        <w:numPr>
          <w:ilvl w:val="0"/>
          <w:numId w:val="6"/>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5A96FE3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7406BD01">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5C2E9D8F">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35C7777C">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76A6CE12">
      <w:pPr>
        <w:pStyle w:val="129"/>
        <w:numPr>
          <w:ilvl w:val="0"/>
          <w:numId w:val="6"/>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3FC3F0BD">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D06CC7F">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BCC00DB">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62CAF32B">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、评标</w:t>
      </w:r>
    </w:p>
    <w:p w14:paraId="6A517768">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1A07BAA7">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、定标</w:t>
      </w:r>
    </w:p>
    <w:p w14:paraId="245AE523">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310A0734">
      <w:pPr>
        <w:pStyle w:val="129"/>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rPr>
        <w:t>。中标、成交通知书和中标、成交结果公告应当在规定时间内同时发出。</w:t>
      </w:r>
    </w:p>
    <w:p w14:paraId="3C203BE2">
      <w:pPr>
        <w:pStyle w:val="129"/>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3B08EE8D">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5B0A52A6">
      <w:pPr>
        <w:pStyle w:val="5"/>
        <w:tabs>
          <w:tab w:val="clear" w:pos="432"/>
        </w:tabs>
        <w:ind w:left="12" w:hanging="12"/>
        <w:rPr>
          <w:rFonts w:hint="eastAsia" w:ascii="宋体" w:hAnsi="宋体" w:eastAsia="宋体" w:cs="宋体"/>
          <w:color w:val="auto"/>
        </w:rPr>
      </w:pPr>
      <w:r>
        <w:rPr>
          <w:rFonts w:hint="eastAsia" w:ascii="宋体" w:hAnsi="宋体" w:eastAsia="宋体" w:cs="宋体"/>
          <w:b/>
          <w:bCs/>
          <w:color w:val="auto"/>
          <w:kern w:val="2"/>
          <w:sz w:val="24"/>
          <w:szCs w:val="24"/>
          <w:lang w:val="zh-CN" w:eastAsia="zh-CN" w:bidi="ar-SA"/>
        </w:rPr>
        <w:t>24.</w:t>
      </w:r>
      <w:r>
        <w:rPr>
          <w:rFonts w:hint="eastAsia" w:ascii="宋体" w:hAnsi="宋体" w:eastAsia="宋体" w:cs="宋体"/>
          <w:b/>
          <w:bCs/>
          <w:color w:val="auto"/>
          <w:kern w:val="2"/>
          <w:sz w:val="24"/>
          <w:szCs w:val="24"/>
          <w:lang w:val="zh-CN" w:eastAsia="zh-CN"/>
        </w:rPr>
        <w:t>及时复核供应商材料。</w:t>
      </w:r>
      <w:r>
        <w:rPr>
          <w:rFonts w:hint="eastAsia" w:ascii="宋体" w:hAnsi="宋体" w:eastAsia="宋体" w:cs="宋体"/>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八</w:t>
      </w:r>
      <w:r>
        <w:rPr>
          <w:rFonts w:hint="eastAsia" w:ascii="宋体" w:hAnsi="宋体" w:eastAsia="宋体" w:cs="宋体"/>
          <w:b/>
          <w:color w:val="auto"/>
          <w:sz w:val="32"/>
        </w:rPr>
        <w:t>、合同授予</w:t>
      </w:r>
    </w:p>
    <w:p w14:paraId="56D9DC6F">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5</w:t>
      </w:r>
      <w:r>
        <w:rPr>
          <w:rFonts w:hint="eastAsia" w:ascii="宋体" w:hAnsi="宋体" w:eastAsia="宋体" w:cs="宋体"/>
          <w:b/>
          <w:color w:val="auto"/>
        </w:rPr>
        <w:t xml:space="preserve">. </w:t>
      </w:r>
      <w:r>
        <w:rPr>
          <w:rFonts w:hint="eastAsia" w:ascii="宋体" w:hAnsi="宋体" w:eastAsia="宋体" w:cs="宋体"/>
          <w:color w:val="auto"/>
        </w:rPr>
        <w:t>合同主要条款详见第五部分拟签订的合同文本。</w:t>
      </w:r>
    </w:p>
    <w:p w14:paraId="2F277B96">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6</w:t>
      </w:r>
      <w:r>
        <w:rPr>
          <w:rFonts w:hint="eastAsia" w:ascii="宋体" w:hAnsi="宋体" w:eastAsia="宋体" w:cs="宋体"/>
          <w:b/>
          <w:color w:val="auto"/>
        </w:rPr>
        <w:t>. 合同的签订</w:t>
      </w:r>
    </w:p>
    <w:p w14:paraId="5A9C6CB5">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9"/>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.3如签订合同并生效后，供应商无故拒绝或延期，除按照合同条款处理外，列入不良行为记录一次，并给予通报。</w:t>
      </w:r>
    </w:p>
    <w:p w14:paraId="0BE370F2">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.4中标供应商拒绝与采购人签订合同的，采购人可以按照评审报告推荐的中标或者成交候选人名单排序，确定下一候选人为中标供应商，也可以重新开展政府采购活动。</w:t>
      </w:r>
    </w:p>
    <w:p w14:paraId="1D9E325D">
      <w:pPr>
        <w:pStyle w:val="129"/>
        <w:snapToGrid w:val="0"/>
        <w:spacing w:before="0" w:after="12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.5采购合同由采购人与中标供应商根据招标文件、投标文件等内容通过政府采购电子交易平台在线签订，自动备案。</w:t>
      </w:r>
    </w:p>
    <w:p w14:paraId="5AF84B3B">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7</w:t>
      </w:r>
      <w:r>
        <w:rPr>
          <w:rFonts w:hint="eastAsia" w:ascii="宋体" w:hAnsi="宋体" w:eastAsia="宋体" w:cs="宋体"/>
          <w:b/>
          <w:color w:val="auto"/>
        </w:rPr>
        <w:t>. 履约保证金</w:t>
      </w:r>
    </w:p>
    <w:p w14:paraId="4BB8FE8C">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26E5783E">
      <w:pPr>
        <w:pStyle w:val="5"/>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4879624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7723A37C">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lang w:eastAsia="zh-CN"/>
        </w:rPr>
        <w:t>九</w:t>
      </w:r>
      <w:r>
        <w:rPr>
          <w:rFonts w:hint="eastAsia" w:ascii="宋体" w:hAnsi="宋体" w:eastAsia="宋体" w:cs="宋体"/>
          <w:b/>
          <w:color w:val="auto"/>
          <w:sz w:val="32"/>
        </w:rPr>
        <w:t>、电子交易活动的中止</w:t>
      </w:r>
    </w:p>
    <w:p w14:paraId="318EBF15">
      <w:pPr>
        <w:pStyle w:val="129"/>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lang w:val="en-US" w:eastAsia="zh-CN"/>
        </w:rPr>
        <w:t>9</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14:paraId="29597736">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.1电子交易平台发生故障而无法登录访问的； </w:t>
      </w:r>
    </w:p>
    <w:p w14:paraId="16A87C0C">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.2电子交易平台应用或数据库出现错误，不能进行正常操作的；</w:t>
      </w:r>
    </w:p>
    <w:p w14:paraId="6EDB365D">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.3电子交易平台发现严重安全漏洞，有潜在泄密危险的；</w:t>
      </w:r>
    </w:p>
    <w:p w14:paraId="7D1449AB">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.4病毒发作导致不能进行正常操作的； </w:t>
      </w:r>
    </w:p>
    <w:p w14:paraId="6FC92232">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.5其他无法保证电子交易的公平、公正和安全的情况。</w:t>
      </w:r>
    </w:p>
    <w:p w14:paraId="0BE13020">
      <w:pPr>
        <w:pStyle w:val="129"/>
        <w:snapToGrid w:val="0"/>
        <w:spacing w:before="0"/>
        <w:ind w:firstLine="0" w:firstLineChars="0"/>
        <w:rPr>
          <w:rFonts w:hint="eastAsia"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十</w:t>
      </w:r>
      <w:r>
        <w:rPr>
          <w:rFonts w:hint="eastAsia" w:ascii="宋体" w:hAnsi="宋体" w:eastAsia="宋体" w:cs="宋体"/>
          <w:b/>
          <w:color w:val="auto"/>
          <w:sz w:val="32"/>
        </w:rPr>
        <w:t>、验收</w:t>
      </w:r>
    </w:p>
    <w:p w14:paraId="26360C32">
      <w:pPr>
        <w:pStyle w:val="2"/>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color w:val="auto"/>
          <w:lang w:val="en-US" w:eastAsia="zh-CN"/>
        </w:rPr>
        <w:t>1</w:t>
      </w:r>
      <w:r>
        <w:rPr>
          <w:rFonts w:hint="eastAsia" w:ascii="宋体" w:hAnsi="宋体" w:eastAsia="宋体" w:cs="宋体"/>
          <w:b/>
          <w:color w:val="auto"/>
        </w:rPr>
        <w:t>.</w:t>
      </w:r>
      <w:r>
        <w:rPr>
          <w:rFonts w:hint="eastAsia" w:ascii="宋体" w:hAnsi="宋体" w:eastAsia="宋体" w:cs="宋体"/>
          <w:b/>
          <w:color w:val="auto"/>
          <w:lang w:val="en-US" w:eastAsia="zh-CN"/>
        </w:rPr>
        <w:t xml:space="preserve"> </w:t>
      </w:r>
      <w:r>
        <w:rPr>
          <w:rFonts w:hint="eastAsia" w:ascii="宋体" w:hAnsi="宋体" w:eastAsia="宋体" w:cs="宋体"/>
          <w:b/>
          <w:color w:val="auto"/>
        </w:rPr>
        <w:t>验收</w:t>
      </w:r>
    </w:p>
    <w:p w14:paraId="0F8E8350">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lang w:eastAsia="zh-CN"/>
        </w:rPr>
        <w:t>。</w:t>
      </w:r>
    </w:p>
    <w:p w14:paraId="65623E37">
      <w:pPr>
        <w:pStyle w:val="96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18"/>
          <w:szCs w:val="18"/>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7"/>
    <w:bookmarkEnd w:id="8"/>
    <w:bookmarkEnd w:id="9"/>
    <w:p w14:paraId="456697F3">
      <w:pPr>
        <w:widowControl/>
        <w:adjustRightInd/>
        <w:jc w:val="left"/>
        <w:rPr>
          <w:rFonts w:hint="eastAsia" w:ascii="宋体" w:hAnsi="宋体" w:eastAsia="宋体" w:cs="宋体"/>
          <w:color w:val="auto"/>
          <w:kern w:val="0"/>
          <w:sz w:val="24"/>
        </w:rPr>
      </w:pPr>
      <w:bookmarkStart w:id="13" w:name="_Hlt68057669"/>
      <w:bookmarkEnd w:id="13"/>
      <w:bookmarkStart w:id="14" w:name="_Hlt74707468"/>
      <w:bookmarkEnd w:id="14"/>
      <w:bookmarkStart w:id="15" w:name="_Hlt75236101"/>
      <w:bookmarkEnd w:id="15"/>
      <w:bookmarkStart w:id="16" w:name="_Hlt68072990"/>
      <w:bookmarkEnd w:id="16"/>
      <w:bookmarkStart w:id="17" w:name="_Hlt68072998"/>
      <w:bookmarkEnd w:id="17"/>
      <w:bookmarkStart w:id="18" w:name="_Hlt75236011"/>
      <w:bookmarkEnd w:id="18"/>
      <w:bookmarkStart w:id="19" w:name="_Hlt68403820"/>
      <w:bookmarkEnd w:id="19"/>
      <w:bookmarkStart w:id="20" w:name="_Hlt68073093"/>
      <w:bookmarkEnd w:id="20"/>
      <w:bookmarkStart w:id="21" w:name="_Hlt74714665"/>
      <w:bookmarkEnd w:id="21"/>
      <w:bookmarkStart w:id="22" w:name="_Hlt74730295"/>
      <w:bookmarkEnd w:id="22"/>
      <w:bookmarkStart w:id="23" w:name="_Hlt74729768"/>
      <w:bookmarkEnd w:id="23"/>
      <w:bookmarkStart w:id="24" w:name="_Hlt75236290"/>
      <w:bookmarkEnd w:id="24"/>
      <w:bookmarkStart w:id="25" w:name="第四部分"/>
      <w:r>
        <w:rPr>
          <w:rFonts w:hint="eastAsia" w:ascii="宋体" w:hAnsi="宋体" w:eastAsia="宋体" w:cs="宋体"/>
          <w:color w:val="auto"/>
          <w:kern w:val="0"/>
          <w:sz w:val="24"/>
        </w:rPr>
        <w:br w:type="page"/>
      </w:r>
    </w:p>
    <w:p w14:paraId="75A1D8D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rPr>
        <w:t xml:space="preserve">第三部分   </w:t>
      </w:r>
      <w:r>
        <w:rPr>
          <w:rFonts w:hint="eastAsia" w:ascii="宋体" w:hAnsi="宋体" w:eastAsia="宋体" w:cs="宋体"/>
          <w:b/>
          <w:color w:val="auto"/>
          <w:sz w:val="36"/>
          <w:szCs w:val="36"/>
          <w:highlight w:val="none"/>
        </w:rPr>
        <w:t>采购需求</w:t>
      </w:r>
    </w:p>
    <w:p w14:paraId="08F595DD">
      <w:pPr>
        <w:snapToGrid w:val="0"/>
        <w:jc w:val="center"/>
        <w:rPr>
          <w:rStyle w:val="962"/>
          <w:rFonts w:hint="eastAsia" w:ascii="宋体" w:hAnsi="宋体" w:eastAsia="宋体" w:cs="宋体"/>
          <w:color w:val="auto"/>
          <w:sz w:val="24"/>
          <w:szCs w:val="24"/>
          <w:highlight w:val="none"/>
        </w:rPr>
      </w:pPr>
      <w:r>
        <w:rPr>
          <w:rStyle w:val="962"/>
          <w:rFonts w:hint="eastAsia" w:ascii="宋体" w:hAnsi="宋体" w:eastAsia="宋体" w:cs="宋体"/>
          <w:color w:val="auto"/>
          <w:sz w:val="24"/>
          <w:szCs w:val="24"/>
          <w:highlight w:val="none"/>
        </w:rPr>
        <w:t>属于实质性要求条款的，请用符号“▲”标明，否则属于非实质性要求。</w:t>
      </w:r>
    </w:p>
    <w:p w14:paraId="5FDC0BC1">
      <w:pPr>
        <w:snapToGrid w:val="0"/>
        <w:jc w:val="center"/>
        <w:rPr>
          <w:rStyle w:val="962"/>
          <w:rFonts w:hint="eastAsia" w:ascii="宋体" w:hAnsi="宋体" w:eastAsia="宋体" w:cs="宋体"/>
          <w:color w:val="auto"/>
          <w:sz w:val="24"/>
          <w:szCs w:val="24"/>
          <w:highlight w:val="none"/>
        </w:rPr>
      </w:pPr>
      <w:r>
        <w:rPr>
          <w:rStyle w:val="962"/>
          <w:rFonts w:hint="eastAsia" w:ascii="宋体" w:hAnsi="宋体" w:eastAsia="宋体" w:cs="宋体"/>
          <w:color w:val="auto"/>
          <w:sz w:val="24"/>
          <w:szCs w:val="24"/>
          <w:highlight w:val="none"/>
        </w:rPr>
        <w:t>“★”系产品采购项目中单一产品或核心产品。</w:t>
      </w:r>
    </w:p>
    <w:p w14:paraId="60843AB9">
      <w:pPr>
        <w:pStyle w:val="5"/>
        <w:ind w:left="0" w:leftChars="0" w:firstLine="0" w:firstLineChars="0"/>
        <w:rPr>
          <w:rFonts w:hint="eastAsia" w:ascii="宋体" w:hAnsi="宋体" w:eastAsia="宋体" w:cs="宋体"/>
          <w:color w:val="auto"/>
          <w:highlight w:val="none"/>
        </w:rPr>
      </w:pPr>
    </w:p>
    <w:p w14:paraId="718BC493">
      <w:pPr>
        <w:pStyle w:val="5"/>
        <w:numPr>
          <w:ilvl w:val="0"/>
          <w:numId w:val="7"/>
        </w:numPr>
        <w:ind w:leftChars="0"/>
        <w:jc w:val="center"/>
        <w:rPr>
          <w:rFonts w:hint="eastAsia" w:ascii="宋体" w:hAnsi="宋体" w:eastAsia="宋体" w:cs="宋体"/>
          <w:sz w:val="24"/>
          <w:szCs w:val="24"/>
          <w:highlight w:val="none"/>
          <w:lang w:val="en-US" w:eastAsia="zh-CN"/>
        </w:rPr>
      </w:pPr>
      <w:r>
        <w:rPr>
          <w:rFonts w:hint="eastAsia" w:ascii="宋体" w:hAnsi="宋体" w:eastAsia="宋体" w:cs="宋体"/>
          <w:color w:val="auto"/>
          <w:highlight w:val="none"/>
        </w:rPr>
        <w:t>招标一览表</w:t>
      </w:r>
    </w:p>
    <w:tbl>
      <w:tblPr>
        <w:tblStyle w:val="62"/>
        <w:tblpPr w:leftFromText="180" w:rightFromText="180" w:vertAnchor="text" w:tblpXSpec="center" w:tblpY="1"/>
        <w:tblOverlap w:val="neve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2080"/>
        <w:gridCol w:w="734"/>
        <w:gridCol w:w="780"/>
        <w:gridCol w:w="1284"/>
        <w:gridCol w:w="1848"/>
        <w:gridCol w:w="1842"/>
      </w:tblGrid>
      <w:tr w14:paraId="5831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1" w:hRule="atLeast"/>
          <w:jc w:val="center"/>
        </w:trPr>
        <w:tc>
          <w:tcPr>
            <w:tcW w:w="792" w:type="dxa"/>
            <w:noWrap w:val="0"/>
            <w:tcMar>
              <w:top w:w="15" w:type="dxa"/>
              <w:left w:w="15" w:type="dxa"/>
              <w:bottom w:w="0" w:type="dxa"/>
              <w:right w:w="15" w:type="dxa"/>
            </w:tcMar>
            <w:vAlign w:val="center"/>
          </w:tcPr>
          <w:p w14:paraId="59FC66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80" w:type="dxa"/>
            <w:noWrap w:val="0"/>
            <w:tcMar>
              <w:top w:w="15" w:type="dxa"/>
              <w:left w:w="15" w:type="dxa"/>
              <w:bottom w:w="0" w:type="dxa"/>
              <w:right w:w="15" w:type="dxa"/>
            </w:tcMar>
            <w:vAlign w:val="center"/>
          </w:tcPr>
          <w:p w14:paraId="1EC1E9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34" w:type="dxa"/>
            <w:noWrap w:val="0"/>
            <w:tcMar>
              <w:top w:w="15" w:type="dxa"/>
              <w:left w:w="15" w:type="dxa"/>
              <w:bottom w:w="0" w:type="dxa"/>
              <w:right w:w="15" w:type="dxa"/>
            </w:tcMar>
            <w:vAlign w:val="center"/>
          </w:tcPr>
          <w:p w14:paraId="7AC529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80" w:type="dxa"/>
            <w:noWrap w:val="0"/>
            <w:tcMar>
              <w:top w:w="15" w:type="dxa"/>
              <w:left w:w="15" w:type="dxa"/>
              <w:bottom w:w="0" w:type="dxa"/>
              <w:right w:w="15" w:type="dxa"/>
            </w:tcMar>
            <w:vAlign w:val="center"/>
          </w:tcPr>
          <w:p w14:paraId="64B90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84" w:type="dxa"/>
            <w:noWrap w:val="0"/>
            <w:vAlign w:val="center"/>
          </w:tcPr>
          <w:p w14:paraId="6EC372D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848" w:type="dxa"/>
            <w:noWrap w:val="0"/>
            <w:vAlign w:val="center"/>
          </w:tcPr>
          <w:p w14:paraId="443860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842" w:type="dxa"/>
            <w:noWrap w:val="0"/>
            <w:vAlign w:val="center"/>
          </w:tcPr>
          <w:p w14:paraId="501C3B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2BA7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792" w:type="dxa"/>
            <w:noWrap w:val="0"/>
            <w:tcMar>
              <w:top w:w="15" w:type="dxa"/>
              <w:left w:w="15" w:type="dxa"/>
              <w:bottom w:w="0" w:type="dxa"/>
              <w:right w:w="15" w:type="dxa"/>
            </w:tcMar>
            <w:vAlign w:val="center"/>
          </w:tcPr>
          <w:p w14:paraId="4D2103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80" w:type="dxa"/>
            <w:noWrap w:val="0"/>
            <w:tcMar>
              <w:top w:w="15" w:type="dxa"/>
              <w:left w:w="15" w:type="dxa"/>
              <w:bottom w:w="0" w:type="dxa"/>
              <w:right w:w="15" w:type="dxa"/>
            </w:tcMar>
            <w:vAlign w:val="center"/>
          </w:tcPr>
          <w:p w14:paraId="623249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none"/>
                <w:lang w:eastAsia="zh-CN"/>
              </w:rPr>
              <w:t>北干街道2025年市政绿化养护及停车场保洁第三方服务项目</w:t>
            </w:r>
          </w:p>
        </w:tc>
        <w:tc>
          <w:tcPr>
            <w:tcW w:w="734" w:type="dxa"/>
            <w:noWrap w:val="0"/>
            <w:tcMar>
              <w:top w:w="15" w:type="dxa"/>
              <w:left w:w="15" w:type="dxa"/>
              <w:bottom w:w="0" w:type="dxa"/>
              <w:right w:w="15" w:type="dxa"/>
            </w:tcMar>
            <w:vAlign w:val="center"/>
          </w:tcPr>
          <w:p w14:paraId="552EFC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80" w:type="dxa"/>
            <w:noWrap w:val="0"/>
            <w:tcMar>
              <w:top w:w="15" w:type="dxa"/>
              <w:left w:w="15" w:type="dxa"/>
              <w:bottom w:w="0" w:type="dxa"/>
              <w:right w:w="15" w:type="dxa"/>
            </w:tcMar>
            <w:vAlign w:val="center"/>
          </w:tcPr>
          <w:p w14:paraId="3C91534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1284" w:type="dxa"/>
            <w:noWrap w:val="0"/>
            <w:vAlign w:val="center"/>
          </w:tcPr>
          <w:p w14:paraId="63D51D53">
            <w:pPr>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shd w:val="clear" w:color="auto" w:fill="FFFFFF"/>
                <w:lang w:val="en-US" w:eastAsia="zh-CN"/>
              </w:rPr>
              <w:t xml:space="preserve"> 2840000</w:t>
            </w:r>
          </w:p>
        </w:tc>
        <w:tc>
          <w:tcPr>
            <w:tcW w:w="1848" w:type="dxa"/>
            <w:noWrap w:val="0"/>
            <w:vAlign w:val="center"/>
          </w:tcPr>
          <w:p w14:paraId="3B891D3E">
            <w:pPr>
              <w:numPr>
                <w:ilvl w:val="0"/>
                <w:numId w:val="0"/>
              </w:num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采购需求</w:t>
            </w:r>
          </w:p>
        </w:tc>
        <w:tc>
          <w:tcPr>
            <w:tcW w:w="1842" w:type="dxa"/>
            <w:noWrap w:val="0"/>
            <w:vAlign w:val="center"/>
          </w:tcPr>
          <w:p w14:paraId="0B73744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shd w:val="clear" w:color="auto" w:fill="FFFFFF"/>
                <w:lang w:val="en-US" w:eastAsia="zh-CN"/>
              </w:rPr>
              <w:t xml:space="preserve"> 2840000</w:t>
            </w:r>
          </w:p>
        </w:tc>
      </w:tr>
    </w:tbl>
    <w:p w14:paraId="0A5FE6F0">
      <w:pPr>
        <w:rPr>
          <w:rFonts w:hint="eastAsia" w:ascii="宋体" w:hAnsi="宋体" w:eastAsia="宋体" w:cs="宋体"/>
          <w:b/>
          <w:color w:val="auto"/>
          <w:sz w:val="22"/>
          <w:szCs w:val="22"/>
          <w:highlight w:val="none"/>
        </w:rPr>
      </w:pPr>
    </w:p>
    <w:p w14:paraId="5ED5BAAA">
      <w:pPr>
        <w:pStyle w:val="5"/>
        <w:numPr>
          <w:ilvl w:val="0"/>
          <w:numId w:val="0"/>
        </w:numPr>
        <w:ind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二、采购需求</w:t>
      </w:r>
    </w:p>
    <w:p w14:paraId="48A7A61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1.技术需求： </w:t>
      </w:r>
    </w:p>
    <w:p w14:paraId="3FDE2DFA">
      <w:pPr>
        <w:spacing w:before="120" w:beforeLines="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）、绿化</w:t>
      </w:r>
      <w:r>
        <w:rPr>
          <w:rFonts w:hint="eastAsia" w:ascii="宋体" w:hAnsi="宋体" w:eastAsia="宋体" w:cs="宋体"/>
          <w:b/>
          <w:bCs/>
          <w:color w:val="auto"/>
          <w:sz w:val="24"/>
          <w:highlight w:val="none"/>
          <w:lang w:val="en-US" w:eastAsia="zh-CN"/>
        </w:rPr>
        <w:t>养护区块</w:t>
      </w:r>
      <w:r>
        <w:rPr>
          <w:rFonts w:hint="eastAsia" w:ascii="宋体" w:hAnsi="宋体" w:eastAsia="宋体" w:cs="宋体"/>
          <w:b/>
          <w:bCs/>
          <w:color w:val="auto"/>
          <w:sz w:val="24"/>
          <w:highlight w:val="none"/>
        </w:rPr>
        <w:t>面积：</w:t>
      </w:r>
      <w:bookmarkStart w:id="26" w:name="_Toc325962886"/>
    </w:p>
    <w:bookmarkEnd w:id="26"/>
    <w:tbl>
      <w:tblPr>
        <w:tblStyle w:val="6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05"/>
        <w:gridCol w:w="1876"/>
        <w:gridCol w:w="2734"/>
      </w:tblGrid>
      <w:tr w14:paraId="3A21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022BED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05" w:type="dxa"/>
            <w:noWrap w:val="0"/>
            <w:vAlign w:val="center"/>
          </w:tcPr>
          <w:p w14:paraId="1DFBD8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876" w:type="dxa"/>
            <w:noWrap w:val="0"/>
            <w:vAlign w:val="center"/>
          </w:tcPr>
          <w:p w14:paraId="26057C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绿化面积(㎡)</w:t>
            </w:r>
          </w:p>
        </w:tc>
        <w:tc>
          <w:tcPr>
            <w:tcW w:w="2734" w:type="dxa"/>
            <w:noWrap w:val="0"/>
            <w:vAlign w:val="center"/>
          </w:tcPr>
          <w:p w14:paraId="543017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37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236FB1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05" w:type="dxa"/>
            <w:noWrap w:val="0"/>
            <w:vAlign w:val="center"/>
          </w:tcPr>
          <w:p w14:paraId="0B88C0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五七直河</w:t>
            </w:r>
            <w:r>
              <w:rPr>
                <w:rFonts w:hint="eastAsia" w:ascii="宋体" w:hAnsi="宋体" w:eastAsia="宋体" w:cs="宋体"/>
                <w:color w:val="auto"/>
                <w:sz w:val="24"/>
                <w:szCs w:val="24"/>
                <w:highlight w:val="none"/>
                <w:lang w:val="en-US" w:eastAsia="zh-CN"/>
              </w:rPr>
              <w:t>西侧</w:t>
            </w:r>
          </w:p>
        </w:tc>
        <w:tc>
          <w:tcPr>
            <w:tcW w:w="1876" w:type="dxa"/>
            <w:noWrap w:val="0"/>
            <w:vAlign w:val="center"/>
          </w:tcPr>
          <w:p w14:paraId="2F04FE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69158</w:t>
            </w:r>
          </w:p>
        </w:tc>
        <w:tc>
          <w:tcPr>
            <w:tcW w:w="2734" w:type="dxa"/>
            <w:noWrap w:val="0"/>
            <w:vAlign w:val="center"/>
          </w:tcPr>
          <w:p w14:paraId="23EF8AC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w:t>
            </w:r>
          </w:p>
        </w:tc>
      </w:tr>
      <w:tr w14:paraId="7368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3196E2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005" w:type="dxa"/>
            <w:noWrap w:val="0"/>
            <w:vAlign w:val="center"/>
          </w:tcPr>
          <w:p w14:paraId="51FFAA9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四甲河</w:t>
            </w:r>
            <w:r>
              <w:rPr>
                <w:rFonts w:hint="eastAsia" w:ascii="宋体" w:hAnsi="宋体" w:eastAsia="宋体" w:cs="宋体"/>
                <w:color w:val="auto"/>
                <w:sz w:val="24"/>
                <w:szCs w:val="24"/>
                <w:highlight w:val="none"/>
                <w:lang w:val="en-US" w:eastAsia="zh-CN"/>
              </w:rPr>
              <w:t>两侧</w:t>
            </w:r>
          </w:p>
        </w:tc>
        <w:tc>
          <w:tcPr>
            <w:tcW w:w="1876" w:type="dxa"/>
            <w:noWrap w:val="0"/>
            <w:vAlign w:val="center"/>
          </w:tcPr>
          <w:p w14:paraId="66B045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68652</w:t>
            </w:r>
          </w:p>
        </w:tc>
        <w:tc>
          <w:tcPr>
            <w:tcW w:w="2734" w:type="dxa"/>
            <w:noWrap w:val="0"/>
            <w:vAlign w:val="center"/>
          </w:tcPr>
          <w:p w14:paraId="6ACB309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绿化养护</w:t>
            </w:r>
          </w:p>
        </w:tc>
      </w:tr>
      <w:tr w14:paraId="4760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675C6C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05" w:type="dxa"/>
            <w:noWrap w:val="0"/>
            <w:vAlign w:val="center"/>
          </w:tcPr>
          <w:p w14:paraId="6DE336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五甲河</w:t>
            </w:r>
            <w:r>
              <w:rPr>
                <w:rFonts w:hint="eastAsia" w:ascii="宋体" w:hAnsi="宋体" w:eastAsia="宋体" w:cs="宋体"/>
                <w:color w:val="auto"/>
                <w:sz w:val="24"/>
                <w:szCs w:val="24"/>
                <w:highlight w:val="none"/>
                <w:lang w:val="en-US" w:eastAsia="zh-CN"/>
              </w:rPr>
              <w:t>两侧</w:t>
            </w:r>
          </w:p>
        </w:tc>
        <w:tc>
          <w:tcPr>
            <w:tcW w:w="1876" w:type="dxa"/>
            <w:noWrap w:val="0"/>
            <w:vAlign w:val="center"/>
          </w:tcPr>
          <w:p w14:paraId="5DF4F6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30666</w:t>
            </w:r>
          </w:p>
        </w:tc>
        <w:tc>
          <w:tcPr>
            <w:tcW w:w="2734" w:type="dxa"/>
            <w:noWrap w:val="0"/>
            <w:vAlign w:val="center"/>
          </w:tcPr>
          <w:p w14:paraId="00C674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绿化养护</w:t>
            </w:r>
          </w:p>
        </w:tc>
      </w:tr>
      <w:tr w14:paraId="6B31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50A7A5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05" w:type="dxa"/>
            <w:noWrap w:val="0"/>
            <w:vAlign w:val="center"/>
          </w:tcPr>
          <w:p w14:paraId="201803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旺角城南侧公园绿地</w:t>
            </w:r>
          </w:p>
        </w:tc>
        <w:tc>
          <w:tcPr>
            <w:tcW w:w="1876" w:type="dxa"/>
            <w:noWrap w:val="0"/>
            <w:vAlign w:val="center"/>
          </w:tcPr>
          <w:p w14:paraId="2F70751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6400</w:t>
            </w:r>
          </w:p>
        </w:tc>
        <w:tc>
          <w:tcPr>
            <w:tcW w:w="2734" w:type="dxa"/>
            <w:noWrap w:val="0"/>
            <w:vAlign w:val="center"/>
          </w:tcPr>
          <w:p w14:paraId="7766DD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绿化养护</w:t>
            </w:r>
          </w:p>
        </w:tc>
      </w:tr>
      <w:tr w14:paraId="0BB4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2F8DB5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05" w:type="dxa"/>
            <w:noWrap w:val="0"/>
            <w:vAlign w:val="center"/>
          </w:tcPr>
          <w:p w14:paraId="78BD373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万象汇北侧非机动车停车场</w:t>
            </w:r>
          </w:p>
        </w:tc>
        <w:tc>
          <w:tcPr>
            <w:tcW w:w="1876" w:type="dxa"/>
            <w:noWrap w:val="0"/>
            <w:vAlign w:val="center"/>
          </w:tcPr>
          <w:p w14:paraId="6120291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1100</w:t>
            </w:r>
          </w:p>
        </w:tc>
        <w:tc>
          <w:tcPr>
            <w:tcW w:w="2734" w:type="dxa"/>
            <w:noWrap w:val="0"/>
            <w:vAlign w:val="center"/>
          </w:tcPr>
          <w:p w14:paraId="2E5EB049">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绿化养护、保洁</w:t>
            </w:r>
          </w:p>
        </w:tc>
      </w:tr>
      <w:tr w14:paraId="302E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17" w:type="dxa"/>
            <w:noWrap w:val="0"/>
            <w:vAlign w:val="center"/>
          </w:tcPr>
          <w:p w14:paraId="14879E3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005" w:type="dxa"/>
            <w:noWrap w:val="0"/>
            <w:vAlign w:val="center"/>
          </w:tcPr>
          <w:p w14:paraId="0EF6E5B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博奥路非机动车停车场</w:t>
            </w:r>
          </w:p>
        </w:tc>
        <w:tc>
          <w:tcPr>
            <w:tcW w:w="1876" w:type="dxa"/>
            <w:noWrap w:val="0"/>
            <w:vAlign w:val="center"/>
          </w:tcPr>
          <w:p w14:paraId="093A6638">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350</w:t>
            </w:r>
          </w:p>
        </w:tc>
        <w:tc>
          <w:tcPr>
            <w:tcW w:w="2734" w:type="dxa"/>
            <w:noWrap w:val="0"/>
            <w:vAlign w:val="center"/>
          </w:tcPr>
          <w:p w14:paraId="47536588">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绿化养护、保洁</w:t>
            </w:r>
          </w:p>
        </w:tc>
      </w:tr>
      <w:tr w14:paraId="6AE9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17" w:type="dxa"/>
            <w:noWrap w:val="0"/>
            <w:vAlign w:val="center"/>
          </w:tcPr>
          <w:p w14:paraId="3C7511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4005" w:type="dxa"/>
            <w:noWrap w:val="0"/>
            <w:vAlign w:val="center"/>
          </w:tcPr>
          <w:p w14:paraId="4079EED3">
            <w:pPr>
              <w:jc w:val="center"/>
              <w:rPr>
                <w:rFonts w:hint="eastAsia" w:ascii="宋体" w:hAnsi="宋体" w:eastAsia="宋体" w:cs="宋体"/>
                <w:color w:val="auto"/>
                <w:sz w:val="24"/>
                <w:szCs w:val="24"/>
                <w:highlight w:val="none"/>
              </w:rPr>
            </w:pPr>
          </w:p>
        </w:tc>
        <w:tc>
          <w:tcPr>
            <w:tcW w:w="1876" w:type="dxa"/>
            <w:noWrap w:val="0"/>
            <w:vAlign w:val="center"/>
          </w:tcPr>
          <w:p w14:paraId="1E36A9A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176326</w:t>
            </w:r>
          </w:p>
        </w:tc>
        <w:tc>
          <w:tcPr>
            <w:tcW w:w="2734" w:type="dxa"/>
            <w:noWrap w:val="0"/>
            <w:vAlign w:val="center"/>
          </w:tcPr>
          <w:p w14:paraId="4A03FEF2">
            <w:pPr>
              <w:jc w:val="center"/>
              <w:rPr>
                <w:rFonts w:hint="eastAsia" w:ascii="宋体" w:hAnsi="宋体" w:eastAsia="宋体" w:cs="宋体"/>
                <w:color w:val="auto"/>
                <w:sz w:val="24"/>
                <w:szCs w:val="24"/>
                <w:highlight w:val="none"/>
              </w:rPr>
            </w:pPr>
          </w:p>
        </w:tc>
      </w:tr>
    </w:tbl>
    <w:p w14:paraId="5CA5214A">
      <w:pPr>
        <w:pStyle w:val="6"/>
        <w:keepNext/>
        <w:keepLines/>
        <w:pageBreakBefore w:val="0"/>
        <w:widowControl w:val="0"/>
        <w:tabs>
          <w:tab w:val="clear" w:pos="900"/>
        </w:tabs>
        <w:kinsoku/>
        <w:wordWrap/>
        <w:overflowPunct/>
        <w:topLinePunct w:val="0"/>
        <w:autoSpaceDE/>
        <w:autoSpaceDN/>
        <w:bidi w:val="0"/>
        <w:adjustRightInd w:val="0"/>
        <w:snapToGrid/>
        <w:spacing w:line="240" w:lineRule="auto"/>
        <w:ind w:left="0" w:leftChars="0" w:firstLine="415" w:firstLineChars="173"/>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r>
        <w:rPr>
          <w:rFonts w:hint="eastAsia" w:ascii="宋体" w:hAnsi="宋体" w:eastAsia="宋体" w:cs="宋体"/>
          <w:b w:val="0"/>
          <w:bCs/>
          <w:color w:val="auto"/>
          <w:sz w:val="24"/>
          <w:szCs w:val="24"/>
          <w:highlight w:val="none"/>
        </w:rPr>
        <w:t>项目应达到</w:t>
      </w:r>
      <w:r>
        <w:rPr>
          <w:rFonts w:hint="eastAsia" w:ascii="宋体" w:hAnsi="宋体" w:eastAsia="宋体" w:cs="宋体"/>
          <w:b w:val="0"/>
          <w:bCs/>
          <w:color w:val="auto"/>
          <w:sz w:val="24"/>
          <w:szCs w:val="24"/>
          <w:highlight w:val="none"/>
          <w:lang w:val="en-US" w:eastAsia="zh-CN"/>
        </w:rPr>
        <w:t>停车场、</w:t>
      </w:r>
      <w:r>
        <w:rPr>
          <w:rFonts w:hint="eastAsia" w:ascii="宋体" w:hAnsi="宋体" w:eastAsia="宋体" w:cs="宋体"/>
          <w:b w:val="0"/>
          <w:bCs/>
          <w:color w:val="auto"/>
          <w:sz w:val="24"/>
          <w:szCs w:val="24"/>
          <w:highlight w:val="none"/>
        </w:rPr>
        <w:t>路面、人行道、</w:t>
      </w:r>
      <w:r>
        <w:rPr>
          <w:rFonts w:hint="eastAsia" w:ascii="宋体" w:hAnsi="宋体" w:eastAsia="宋体" w:cs="宋体"/>
          <w:b w:val="0"/>
          <w:bCs/>
          <w:color w:val="auto"/>
          <w:sz w:val="24"/>
          <w:szCs w:val="24"/>
          <w:highlight w:val="none"/>
          <w:lang w:val="en-US" w:eastAsia="zh-CN"/>
        </w:rPr>
        <w:t>公园</w:t>
      </w:r>
      <w:r>
        <w:rPr>
          <w:rFonts w:hint="eastAsia" w:ascii="宋体" w:hAnsi="宋体" w:eastAsia="宋体" w:cs="宋体"/>
          <w:b w:val="0"/>
          <w:bCs/>
          <w:color w:val="auto"/>
          <w:sz w:val="24"/>
          <w:szCs w:val="24"/>
          <w:highlight w:val="none"/>
        </w:rPr>
        <w:t>广场“五无”、“五净”。即“五无”：道路无垃圾、无杂物、无积泥、无积水、无污迹；“五净”：路面干净、绿地和树圈干净、边角侧石干净、雨水井沟眼畅通干净、果壳箱等环卫设施、公共自行车、公交站台及弱电箱、道路指示牌、交通隔离栏（墩）、各类灯杆和信号杆（2.2米以下部分）等一切设施干净。</w:t>
      </w:r>
    </w:p>
    <w:p w14:paraId="1AAE986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养护工作时间安排：</w:t>
      </w:r>
    </w:p>
    <w:p w14:paraId="545BCD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养护工作时间安排，要避免在阳光直射下进行，可将全年四季划分为春冬、夏秋两段，春冬工作时间：上午：6：30—10：30、下午：3：00—6：00：夏秋工作时间：上午：5：30—9：30、下午：4：00—7：30。</w:t>
      </w:r>
    </w:p>
    <w:p w14:paraId="3A1619E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）、绿化养护要求：</w:t>
      </w:r>
    </w:p>
    <w:p w14:paraId="10A10FB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1.直观标准要求：</w:t>
      </w:r>
    </w:p>
    <w:p w14:paraId="22088E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1.1叶片叶色正常、叶大而肥厚、不黄叶、不焦叶、不卷叶、不落叶、无明显虫屎、虫网、被虫咬食叶片数量、每株在10%以下。 </w:t>
      </w:r>
    </w:p>
    <w:p w14:paraId="195C35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1.2枝干树干挺直、倾斜度不超过10度，树干基部无蘖芽滋生、枝干粗壮、无明显枯枝、死桩、基本无蛀干害虫的活卵、活虫，介壳虫在主、侧枝上基本无活虫。 </w:t>
      </w:r>
    </w:p>
    <w:p w14:paraId="0A5625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1.3养护区域内的林木（苗木）等在养护期内应确保达到98%以上成活率。</w:t>
      </w:r>
    </w:p>
    <w:p w14:paraId="0AFAEC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1.4绿地内各类地被植物覆盖完好（包括桥荫柱的垂直植物），覆盖率达到100%，植株缺损必须在二天内补种，补种苗木的品种和原苗木相同。地被植物与乔、灌木的界线清晰，线条流畅。</w:t>
      </w:r>
    </w:p>
    <w:p w14:paraId="405DD3E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2.养护的施工标准：</w:t>
      </w:r>
    </w:p>
    <w:p w14:paraId="27C9DE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2.1浇水排水 </w:t>
      </w:r>
    </w:p>
    <w:p w14:paraId="31D6EE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2.1.1原则浇水应根据不同植物生物学特性、树龄、季节、土壤干湿程度确定。做到适时、适量、不遗漏。每次浇水要浇足浇透。 </w:t>
      </w:r>
    </w:p>
    <w:p w14:paraId="307AF4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2.1.2夏季高温季节应在早晨和傍晚进行、冬季宜午后进行。 </w:t>
      </w:r>
    </w:p>
    <w:p w14:paraId="5027FE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2.1.3雨季应注意排涝、及时排出积水。 </w:t>
      </w:r>
    </w:p>
    <w:p w14:paraId="5B60A0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2.2施肥 </w:t>
      </w:r>
    </w:p>
    <w:p w14:paraId="2C1083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2.2.1原则为确保园林植物正常生长发育，要定期对树木、绿篱、灌木、色块等进行施肥。施肥应根据植物种类、树龄、立地条件、生长情况及肥料种类等具体情况而定。 </w:t>
      </w:r>
    </w:p>
    <w:p w14:paraId="78F9D5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2.2.2所有植物一年不少于两次施肥，肥料为复合肥或饼肥，施肥时间应定于行人稀少的时间段，并通知甲方，以甲方验收为准。</w:t>
      </w:r>
    </w:p>
    <w:p w14:paraId="7730F6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2.3修剪 </w:t>
      </w:r>
    </w:p>
    <w:p w14:paraId="4D1E6B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甲方同意。</w:t>
      </w:r>
    </w:p>
    <w:p w14:paraId="3D3D3FA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2.3.2修剪应按技术操作规程的要求进行，须特别注意安全。 </w:t>
      </w:r>
    </w:p>
    <w:p w14:paraId="44BA79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将绿化养护产生的垃圾（包括但不仅限于：枯枝、落叶、道路尘土、车辆抛洒垃圾、未找到责任人的偷倒各类垃圾、果壳箱的垃圾、绿地园路上的白色垃圾等各类垃圾）均由养护单位负责直接清运至区相关处置单位，费用含在总价内。</w:t>
      </w:r>
    </w:p>
    <w:p w14:paraId="20A011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2.4防虫治病</w:t>
      </w:r>
    </w:p>
    <w:p w14:paraId="34AE9D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2.4.1病虫害防治应贯彻“预防为主，综合防治”的方针，要掌握园林植物病虫害发生规律，在预测、预报的指导下对可能发生的病虫害做好预防。已经发生的病虫害要及时治理、防止蔓延成灾。喷洒农药后要立即清洗药械，不准乱倒残液，农药要妥善保管。病虫害发生率应控制在10%以下。 </w:t>
      </w:r>
    </w:p>
    <w:p w14:paraId="6E20E3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2.5补栽 </w:t>
      </w:r>
    </w:p>
    <w:p w14:paraId="7A3C86B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2.5.1遇到因人为或其它因素造成的苗木损坏，必须无条件在2天内补种完毕，包括因重大活动造成的损坏，无条件按甲方要求完成补种，否则扣除相应花木价值2－3倍的养护经费。</w:t>
      </w:r>
    </w:p>
    <w:p w14:paraId="3C5AA05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3.抗灾应急等要求：</w:t>
      </w:r>
    </w:p>
    <w:p w14:paraId="09AFB16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3.1制定灾害性天气应急预案，建立应急救灾队伍，将应急预案和人员名单上报甲方备案。</w:t>
      </w:r>
    </w:p>
    <w:p w14:paraId="43F409B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3.2建立应急备货制，备货的内容有：（1）抗旱、防汛、抗台、抗寒、抗雪等物资（钢管、毛竹、水泵等）。</w:t>
      </w:r>
    </w:p>
    <w:p w14:paraId="1EEBC1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3.3遇灾害性天气，听从甲方统一指挥，及时组织人员夏季抗旱浇水、防台护绿，冬季防雪保绿等工作措施。遇到树木斜倒时，根据甲方要求，做好清障扶正工作。 </w:t>
      </w:r>
    </w:p>
    <w:p w14:paraId="3CAD21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3.4遇灾害性天气，应及时组织人员进行工作。</w:t>
      </w:r>
    </w:p>
    <w:p w14:paraId="4A79208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3.5做好防台树木支撑工作，在市气象台发出台风预警信号以后，立即做好树木支撑工作，具体要求参照《杭州市城区绿化防台树木支撑工作方案》及招标人要求执行。</w:t>
      </w:r>
    </w:p>
    <w:p w14:paraId="07CA8FA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4.其他要求：</w:t>
      </w:r>
    </w:p>
    <w:p w14:paraId="10F8DDFC">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养护施工须做到文明作业，及时清除绿化带内的石块及垃圾、及时清运草屑、死树、死苗及修剪的枯枝等施工残留物，现场堆放时间不得超过当天。做到安全施工，施工单位对养护工的安全和因养护施工引起的他人安全负全责。</w:t>
      </w:r>
    </w:p>
    <w:p w14:paraId="4D35C198">
      <w:pPr>
        <w:pageBreakBefore w:val="0"/>
        <w:widowControl w:val="0"/>
        <w:kinsoku/>
        <w:wordWrap/>
        <w:overflowPunct/>
        <w:topLinePunct w:val="0"/>
        <w:autoSpaceDE/>
        <w:autoSpaceDN/>
        <w:bidi w:val="0"/>
        <w:adjustRightInd w:val="0"/>
        <w:snapToGrid/>
        <w:spacing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4.2注意做好绿化区域内的保洁工作须全天巡查及时保洁。</w:t>
      </w:r>
    </w:p>
    <w:p w14:paraId="7F96D522">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停车场保洁</w:t>
      </w:r>
      <w:r>
        <w:rPr>
          <w:rFonts w:hint="eastAsia" w:ascii="宋体" w:hAnsi="宋体" w:eastAsia="宋体" w:cs="宋体"/>
          <w:b/>
          <w:color w:val="auto"/>
          <w:sz w:val="24"/>
          <w:szCs w:val="24"/>
          <w:highlight w:val="none"/>
        </w:rPr>
        <w:t>要求：</w:t>
      </w:r>
    </w:p>
    <w:p w14:paraId="0710FE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color w:val="auto"/>
          <w:sz w:val="24"/>
          <w:szCs w:val="24"/>
          <w:highlight w:val="none"/>
        </w:rPr>
        <w:t>清扫保洁作业范围包含</w:t>
      </w:r>
      <w:r>
        <w:rPr>
          <w:rFonts w:hint="eastAsia" w:ascii="宋体" w:hAnsi="宋体" w:eastAsia="宋体" w:cs="宋体"/>
          <w:color w:val="auto"/>
          <w:sz w:val="24"/>
          <w:szCs w:val="24"/>
          <w:highlight w:val="none"/>
          <w:lang w:val="en-US" w:eastAsia="zh-CN"/>
        </w:rPr>
        <w:t>停车场内部</w:t>
      </w:r>
      <w:r>
        <w:rPr>
          <w:rFonts w:hint="eastAsia" w:ascii="宋体" w:hAnsi="宋体" w:eastAsia="宋体" w:cs="宋体"/>
          <w:color w:val="auto"/>
          <w:sz w:val="24"/>
          <w:szCs w:val="24"/>
          <w:highlight w:val="none"/>
        </w:rPr>
        <w:t>行车道、</w:t>
      </w:r>
      <w:r>
        <w:rPr>
          <w:rFonts w:hint="eastAsia" w:ascii="宋体" w:hAnsi="宋体" w:eastAsia="宋体" w:cs="宋体"/>
          <w:color w:val="auto"/>
          <w:sz w:val="24"/>
          <w:szCs w:val="24"/>
          <w:highlight w:val="none"/>
          <w:lang w:val="en-US" w:eastAsia="zh-CN"/>
        </w:rPr>
        <w:t>停车位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指示</w:t>
      </w:r>
      <w:r>
        <w:rPr>
          <w:rFonts w:hint="eastAsia" w:ascii="宋体" w:hAnsi="宋体" w:eastAsia="宋体" w:cs="宋体"/>
          <w:color w:val="auto"/>
          <w:sz w:val="24"/>
          <w:szCs w:val="24"/>
          <w:highlight w:val="none"/>
        </w:rPr>
        <w:t>牌、人行道</w:t>
      </w:r>
      <w:r>
        <w:rPr>
          <w:rFonts w:hint="eastAsia" w:ascii="宋体" w:hAnsi="宋体" w:eastAsia="宋体" w:cs="宋体"/>
          <w:color w:val="auto"/>
          <w:sz w:val="24"/>
          <w:szCs w:val="24"/>
          <w:highlight w:val="none"/>
          <w:lang w:val="en-US" w:eastAsia="zh-CN"/>
        </w:rPr>
        <w:t>等。</w:t>
      </w:r>
    </w:p>
    <w:p w14:paraId="513D111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清扫保洁后做到停车场路面无垃圾、无沙石积泥、无滞留石块、无杂物杂草，确保路面干净、边角侧石干净、井盖沟眼畅通干净、环卫设施整洁</w:t>
      </w:r>
      <w:r>
        <w:rPr>
          <w:rFonts w:hint="eastAsia" w:ascii="宋体" w:hAnsi="宋体" w:eastAsia="宋体" w:cs="宋体"/>
          <w:color w:val="auto"/>
          <w:sz w:val="24"/>
          <w:szCs w:val="24"/>
          <w:highlight w:val="none"/>
          <w:lang w:eastAsia="zh-CN"/>
        </w:rPr>
        <w:t>。</w:t>
      </w:r>
    </w:p>
    <w:p w14:paraId="79C8D2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清扫时须小心执扫，避免妨碍</w:t>
      </w:r>
      <w:r>
        <w:rPr>
          <w:rFonts w:hint="eastAsia" w:ascii="宋体" w:hAnsi="宋体" w:eastAsia="宋体" w:cs="宋体"/>
          <w:color w:val="auto"/>
          <w:sz w:val="24"/>
          <w:szCs w:val="24"/>
          <w:highlight w:val="none"/>
          <w:lang w:val="en-US" w:eastAsia="zh-CN"/>
        </w:rPr>
        <w:t>车辆停放、</w:t>
      </w:r>
      <w:r>
        <w:rPr>
          <w:rFonts w:hint="eastAsia" w:ascii="宋体" w:hAnsi="宋体" w:eastAsia="宋体" w:cs="宋体"/>
          <w:color w:val="auto"/>
          <w:sz w:val="24"/>
          <w:szCs w:val="24"/>
          <w:highlight w:val="none"/>
        </w:rPr>
        <w:t>行人，不得漏扫、甩扫，巡回保洁时及时捡收和清除路面的垃圾。</w:t>
      </w:r>
    </w:p>
    <w:p w14:paraId="749A59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清扫垃圾采用专门车辆现场收集，不得焚烧垃圾、树叶，树枝落叶旺季及时清扫干净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普扫作业归拢的垃圾靠边打堆归拢，及时清运至垃圾中转站，清扫后垃圾由中标单位负责集中清运处理（垃圾处置点由投标人自行解决处理），不得堆积在道路两侧，不得将垃圾扫入窨井、喇叭口、绿地、排水沟渠，定期对雨水窨井进行清理，确保排水通畅。</w:t>
      </w:r>
    </w:p>
    <w:p w14:paraId="7D3A951F">
      <w:pPr>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人员要求：</w:t>
      </w:r>
    </w:p>
    <w:p w14:paraId="3CBFBCC2">
      <w:pPr>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为确保本次养护达到要求标准，按</w:t>
      </w:r>
      <w:r>
        <w:rPr>
          <w:rFonts w:hint="eastAsia" w:ascii="宋体" w:hAnsi="宋体" w:eastAsia="宋体" w:cs="宋体"/>
          <w:color w:val="auto"/>
          <w:sz w:val="24"/>
          <w:szCs w:val="24"/>
          <w:highlight w:val="none"/>
          <w:lang w:val="en-US" w:eastAsia="zh-CN"/>
        </w:rPr>
        <w:t>5000平方米/人的标准配备日常养护人员，本项目派驻</w:t>
      </w:r>
      <w:r>
        <w:rPr>
          <w:rFonts w:hint="eastAsia" w:ascii="宋体" w:hAnsi="宋体" w:eastAsia="宋体" w:cs="宋体"/>
          <w:color w:val="auto"/>
          <w:sz w:val="24"/>
          <w:szCs w:val="24"/>
          <w:highlight w:val="none"/>
        </w:rPr>
        <w:t>养护人员</w:t>
      </w:r>
      <w:r>
        <w:rPr>
          <w:rFonts w:hint="eastAsia" w:ascii="宋体" w:hAnsi="宋体" w:eastAsia="宋体" w:cs="宋体"/>
          <w:color w:val="auto"/>
          <w:sz w:val="24"/>
          <w:szCs w:val="24"/>
          <w:highlight w:val="none"/>
          <w:lang w:eastAsia="zh-CN"/>
        </w:rPr>
        <w:t>不少于</w:t>
      </w:r>
      <w:r>
        <w:rPr>
          <w:rFonts w:hint="eastAsia" w:ascii="宋体" w:hAnsi="宋体" w:eastAsia="宋体" w:cs="宋体"/>
          <w:color w:val="auto"/>
          <w:sz w:val="24"/>
          <w:szCs w:val="24"/>
          <w:highlight w:val="none"/>
          <w:lang w:val="en-US" w:eastAsia="zh-CN"/>
        </w:rPr>
        <w:t>35人，</w:t>
      </w:r>
      <w:r>
        <w:rPr>
          <w:rFonts w:hint="eastAsia" w:ascii="宋体" w:hAnsi="宋体" w:eastAsia="宋体" w:cs="宋体"/>
          <w:color w:val="auto"/>
          <w:sz w:val="24"/>
          <w:szCs w:val="24"/>
          <w:highlight w:val="none"/>
        </w:rPr>
        <w:t>必须要有有效的身份证、健康证、以本地人为主。文化程度应在初中毕业以上，年龄男性60周岁以下、女性55周岁以下。</w:t>
      </w:r>
    </w:p>
    <w:p w14:paraId="7081B7DE">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2、养护人员须统一着装、标志明显，保持良好的精神面貌。</w:t>
      </w:r>
    </w:p>
    <w:p w14:paraId="231CEEC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监督：定期向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公开服务收支情况、工作情况、工作规划，自觉接受</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监督。</w:t>
      </w:r>
    </w:p>
    <w:p w14:paraId="659CAC6B">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4、配合上级部门工作，创优及创造文明环境。积极配合做好节能减排工作，做到节约用水、用电，力求年综合电耗、水耗较上年的降幅各不低于5%。</w:t>
      </w:r>
    </w:p>
    <w:p w14:paraId="7ACF8C2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其他要求：</w:t>
      </w:r>
    </w:p>
    <w:p w14:paraId="1E291D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1、采取由承包方包工、包料、包质量、包安全的大包干形式，投标人应对</w:t>
      </w: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认真踏勘，包括绿化养护现状、绿化品种、养护特点等。</w:t>
      </w:r>
    </w:p>
    <w:p w14:paraId="2D18A6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2、绿化养护所需的化肥、农药等养护肥料及花剪、长剪、高空剪、铲草机、剪草机、喷雾器、桶、斗车、竹箕、铲、锄、锯子、电锯、梯子等绿化养护工具由投标人自行考虑并计入投标报价。</w:t>
      </w:r>
    </w:p>
    <w:p w14:paraId="14DF69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3、承包养护期限内，指派专业的园艺师组织指导安排管护工作，根据各个季节天气及植物生长情况灵活派出专业技工集中作业，按照</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要求，定岗定员、保质保量完成养护管理任务。 </w:t>
      </w:r>
    </w:p>
    <w:p w14:paraId="48AB2B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4、中标人需按照园林绿化养护操作规程及园林绿化养护质量标准，要求达到二级养护标准。</w:t>
      </w:r>
    </w:p>
    <w:p w14:paraId="03E2C7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养护质量的日常监督、考核由甲方负责，甲方根据绿化养护的有关规定对乙方的养护活动进行监督、考核，及时对乙方的绿化养护活动进行检查，每月考评。发现乙方未达到二级养护质量标准、招标规定的养护标准或未达到招标养护人数要求的，作违约处理，由承包人承担由此造成的一切经济损失与法律责任。招标人另将视情节轻重，对中标人按考核细则等酌情扣减养护费用，直至取消合同。</w:t>
      </w:r>
    </w:p>
    <w:p w14:paraId="4023041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6、养护期间因乙方管理不善、养护不当造成植物死亡或设施损坏。乙方应将其恢复原貌、修整和赔偿。所有费用由乙方全额承担。</w:t>
      </w:r>
    </w:p>
    <w:p w14:paraId="50250991">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2.商务需求</w:t>
      </w:r>
    </w:p>
    <w:p w14:paraId="7DAD49BC">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2.1、服务期：</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合同一年一签</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721EE1B6">
      <w:pPr>
        <w:pStyle w:val="3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2.2、合同履行完毕后，在未找到接替前，中标人应延续1-2个月的服务，费用按原合同签订的费用标准支付。如中标人在服务期内违反合同约定，经考核不合格，采购单位有权提前终止合同。</w:t>
      </w:r>
    </w:p>
    <w:p w14:paraId="6DEEF4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、中标单位不得转包和分包，一经发现甲方有权终止合同。</w:t>
      </w:r>
    </w:p>
    <w:p w14:paraId="447D93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、投标人须按照中华人民共和国劳动法等法律法规和相关地方法规实施保洁工作。</w:t>
      </w:r>
    </w:p>
    <w:p w14:paraId="7CDABA7F">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、付款方式</w:t>
      </w:r>
    </w:p>
    <w:p w14:paraId="4DD1190C">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每季度结算一次，由甲方审核后支付，支付时间为季度末，最后一次支付时间为合同期满以后。</w:t>
      </w:r>
    </w:p>
    <w:p w14:paraId="4ECA0EE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A11A674">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210E1A56">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57BB0110">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03C4A1BF">
      <w:pPr>
        <w:pStyle w:val="6"/>
        <w:rPr>
          <w:rFonts w:hint="eastAsia" w:ascii="宋体" w:hAnsi="宋体" w:eastAsia="宋体" w:cs="宋体"/>
          <w:color w:val="auto"/>
          <w:sz w:val="24"/>
          <w:szCs w:val="24"/>
        </w:rPr>
      </w:pPr>
    </w:p>
    <w:p w14:paraId="414E055A">
      <w:pPr>
        <w:rPr>
          <w:rFonts w:hint="eastAsia" w:ascii="宋体" w:hAnsi="宋体" w:eastAsia="宋体" w:cs="宋体"/>
          <w:color w:val="auto"/>
          <w:sz w:val="24"/>
          <w:szCs w:val="24"/>
        </w:rPr>
      </w:pPr>
    </w:p>
    <w:p w14:paraId="7B4E39E1">
      <w:pPr>
        <w:pStyle w:val="6"/>
        <w:rPr>
          <w:rFonts w:hint="eastAsia" w:ascii="宋体" w:hAnsi="宋体" w:eastAsia="宋体" w:cs="宋体"/>
          <w:color w:val="auto"/>
          <w:sz w:val="24"/>
          <w:szCs w:val="24"/>
        </w:rPr>
      </w:pPr>
    </w:p>
    <w:p w14:paraId="77632DBB">
      <w:pPr>
        <w:rPr>
          <w:rFonts w:hint="eastAsia" w:ascii="宋体" w:hAnsi="宋体" w:eastAsia="宋体" w:cs="宋体"/>
          <w:color w:val="auto"/>
          <w:sz w:val="24"/>
          <w:szCs w:val="24"/>
        </w:rPr>
      </w:pPr>
    </w:p>
    <w:p w14:paraId="73A90D33">
      <w:pPr>
        <w:pStyle w:val="6"/>
        <w:rPr>
          <w:rFonts w:hint="eastAsia" w:ascii="宋体" w:hAnsi="宋体" w:eastAsia="宋体" w:cs="宋体"/>
          <w:color w:val="auto"/>
          <w:sz w:val="24"/>
          <w:szCs w:val="24"/>
        </w:rPr>
      </w:pPr>
    </w:p>
    <w:p w14:paraId="38248B02">
      <w:pPr>
        <w:rPr>
          <w:rFonts w:hint="eastAsia" w:ascii="宋体" w:hAnsi="宋体" w:eastAsia="宋体" w:cs="宋体"/>
          <w:color w:val="auto"/>
          <w:sz w:val="24"/>
          <w:szCs w:val="24"/>
        </w:rPr>
      </w:pPr>
    </w:p>
    <w:p w14:paraId="3D62386F">
      <w:pPr>
        <w:pStyle w:val="6"/>
        <w:rPr>
          <w:rFonts w:hint="eastAsia" w:ascii="宋体" w:hAnsi="宋体" w:eastAsia="宋体" w:cs="宋体"/>
          <w:color w:val="auto"/>
          <w:sz w:val="24"/>
          <w:szCs w:val="24"/>
        </w:rPr>
      </w:pPr>
    </w:p>
    <w:p w14:paraId="2009227A">
      <w:pPr>
        <w:rPr>
          <w:rFonts w:hint="eastAsia" w:ascii="宋体" w:hAnsi="宋体" w:eastAsia="宋体" w:cs="宋体"/>
          <w:color w:val="auto"/>
          <w:sz w:val="24"/>
          <w:szCs w:val="24"/>
        </w:rPr>
      </w:pPr>
    </w:p>
    <w:p w14:paraId="75AA8141">
      <w:pPr>
        <w:rPr>
          <w:rFonts w:hint="eastAsia" w:ascii="宋体" w:hAnsi="宋体" w:eastAsia="宋体" w:cs="宋体"/>
          <w:color w:val="auto"/>
          <w:sz w:val="24"/>
          <w:szCs w:val="24"/>
          <w:highlight w:val="none"/>
        </w:rPr>
      </w:pPr>
    </w:p>
    <w:p w14:paraId="0D5E58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5BD6F7F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考核办法</w:t>
      </w:r>
    </w:p>
    <w:p w14:paraId="4962477E">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一、考核对象</w:t>
      </w:r>
    </w:p>
    <w:p w14:paraId="20992B0C">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在承包期间，甲方有权对乙方的作业情况进行检查考核。</w:t>
      </w:r>
    </w:p>
    <w:p w14:paraId="4061C066">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二、合同终止：甲方对乙方作业情况进行检查考核，考核不合格的采购人有权单方终止合同，乙方须无条件配合。</w:t>
      </w:r>
    </w:p>
    <w:p w14:paraId="537EFDAE">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三、各项目考核标准及办法</w:t>
      </w:r>
    </w:p>
    <w:p w14:paraId="56919A37">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（一）环卫保洁项目</w:t>
      </w:r>
    </w:p>
    <w:p w14:paraId="25185A6D">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1、考核标准</w:t>
      </w:r>
    </w:p>
    <w:p w14:paraId="0CEE4F61">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乙方作业情况进行检查考核的方式分为日常检查、月度考核、季度测评三种形式，采取明查与暗访相结合的方式进行。甲方对检查中发现的问题以下发的《巡查考核整改处罚告知单》形式及时告知乙方限期整改，按考核评比标准扣分，并根据考核成绩在承包经费中对乙方进行扣罚。</w:t>
      </w:r>
    </w:p>
    <w:p w14:paraId="5ABB10B5">
      <w:pPr>
        <w:keepNext w:val="0"/>
        <w:keepLines w:val="0"/>
        <w:pageBreakBefore w:val="0"/>
        <w:widowControl w:val="0"/>
        <w:kinsoku/>
        <w:wordWrap/>
        <w:overflowPunct/>
        <w:topLinePunct w:val="0"/>
        <w:autoSpaceDE/>
        <w:autoSpaceDN/>
        <w:bidi w:val="0"/>
        <w:adjustRightInd w:val="0"/>
        <w:snapToGrid/>
        <w:spacing w:line="360" w:lineRule="auto"/>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2、考核分值及合同终止</w:t>
      </w:r>
    </w:p>
    <w:p w14:paraId="56C927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乙方作业情况分项目实行百分考核（详见评分标准）。每季度测评一次（指前3个月月度考核的平均分）。95分及以上为达标。第一季度考核分低于70分的予以告诫处理，第二季度仍低于70分的采购人有权单方终止合同（包括存在其他重大问题，不宜继续履行合同的）。</w:t>
      </w:r>
    </w:p>
    <w:p w14:paraId="28CA96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3、评分标准及考核办法</w:t>
      </w:r>
    </w:p>
    <w:p w14:paraId="3129C0FB">
      <w:pPr>
        <w:keepNext w:val="0"/>
        <w:keepLines w:val="0"/>
        <w:pageBreakBefore w:val="0"/>
        <w:widowControl w:val="0"/>
        <w:kinsoku/>
        <w:wordWrap/>
        <w:overflowPunct/>
        <w:topLinePunct w:val="0"/>
        <w:autoSpaceDE/>
        <w:autoSpaceDN/>
        <w:bidi w:val="0"/>
        <w:adjustRightInd w:val="0"/>
        <w:snapToGrid/>
        <w:spacing w:line="360" w:lineRule="auto"/>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巡查中发现的问题，由业务部门下发《巡查抄告单》并按评分标准给予扣分。每月度95分（含）以上的不扣除服务费；每月度总分在90分（含）以上的，每失1分扣1000元；每月度总分在80分（含）以上的，每失1分扣2000元；每月度总分在70分（含）以上的，每失1分扣4000元；70分以下的扣除当月服务费的10%。</w:t>
      </w:r>
    </w:p>
    <w:p w14:paraId="28794F1B">
      <w:pPr>
        <w:keepNext w:val="0"/>
        <w:keepLines w:val="0"/>
        <w:pageBreakBefore w:val="0"/>
        <w:widowControl w:val="0"/>
        <w:kinsoku/>
        <w:wordWrap/>
        <w:overflowPunct/>
        <w:topLinePunct w:val="0"/>
        <w:autoSpaceDE/>
        <w:autoSpaceDN/>
        <w:bidi w:val="0"/>
        <w:adjustRightInd w:val="0"/>
        <w:snapToGrid/>
        <w:spacing w:line="360" w:lineRule="auto"/>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（2）环卫保洁考核评分标准：</w:t>
      </w:r>
    </w:p>
    <w:tbl>
      <w:tblPr>
        <w:tblStyle w:val="62"/>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3596"/>
        <w:gridCol w:w="4549"/>
      </w:tblGrid>
      <w:tr w14:paraId="257C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14:paraId="7061786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6872C4B7">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考核内容及要求</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51D5401B">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507C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3E89807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台帐资料</w:t>
            </w:r>
          </w:p>
          <w:p w14:paraId="201A143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218464B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1.层层落实管理责任制。</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1B4C8E1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1.未落实责任制的扣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72F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23CBAC79">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4DF14DB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2.按行业要求建好台帐。</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3D0C937A">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2.台帐每缺一项扣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3A09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04F482EB">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1F1BDFA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3.集体财产登记造册</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43C6D18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3.未登记造册扣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0A3F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271C236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管理指标落实情况</w:t>
            </w:r>
          </w:p>
          <w:p w14:paraId="13104BD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471D0A4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4.按照行业标准化管理指标要求落实道路保洁时间</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B225B7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4.道路保洁时间未达到规定时间要求的，每条道路每次扣0.5分</w:t>
            </w:r>
          </w:p>
        </w:tc>
      </w:tr>
      <w:tr w14:paraId="1195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2628D184">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1D10A93D">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5.按照行业标准化管理指标要求落实道路扫路机作业频次，道路机扫作业应实行全路段清扫。</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4172784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5.道路机扫频次未达到规定要求的，每条道路每曰机扫频次每少1次扣0.5分，空驶的每次扣0.5分，机扫作业未覆盖全路段的扣0.5分。</w:t>
            </w:r>
          </w:p>
        </w:tc>
      </w:tr>
      <w:tr w14:paraId="5B42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45818793">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区域保洁质量情况</w:t>
            </w:r>
          </w:p>
          <w:p w14:paraId="7273FA89">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5ECC34D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6.保洁区域无垃圾、无杂物、无积泥(沙石)，晴天无积水。雨水井沟眼畅通干净，树圈清洁无杂物和垃圾，人行道板及各类井盖缝隙无垃圾、杂物。</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6FC96052">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6.路面有色垃圾、杂物&lt;3M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的每处扣O．2分，≥3M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的每处扣0.4分，有成堆垃圾的每处扣0.5分。</w:t>
            </w:r>
          </w:p>
          <w:p w14:paraId="0A578418">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雨水井沟眼有积泥(嵌石)的每处扣0.2分，树圈有杂物、垃圾的每处扣0.2分。</w:t>
            </w:r>
          </w:p>
          <w:p w14:paraId="76EDA3B7">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道路积泥(沙石)长度&lt;2米的每处扣0.2分，≥2米的每处扣0.5分。</w:t>
            </w:r>
          </w:p>
          <w:p w14:paraId="417C70AE">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道路晴天积水&lt;3M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的每处扣0．2分，≥3M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的每处扣0.5分，冬季路面积水导致路面结冰的每处扣0.5分，导致有责交通事故的每次扣1分。</w:t>
            </w:r>
          </w:p>
          <w:p w14:paraId="00C781F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人行道板间、人行道各类井盖间的缝隙有垃圾、杂物的每次扣0.2分。</w:t>
            </w:r>
          </w:p>
        </w:tc>
      </w:tr>
      <w:tr w14:paraId="20B6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2432FB0D">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56246C2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7.养护管理绿地保洁应与路面保洁同步，做到绿化带内无杂物、无垃圾。</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1DDF3D99">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7.道路绿地内有杂物、垃圾的每处扣0.2分，有成堆积存垃圾的每处扣0．5分。</w:t>
            </w:r>
          </w:p>
        </w:tc>
      </w:tr>
      <w:tr w14:paraId="3CB0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17FE4FF9">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0466FE55">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8.保洁区域清洗要做到机动车道、非机动车道、人行道、广场路面见本色，无污迹，沿街果壳箱(垃圾箱、桶)等环卫设施无污垢、无积尘、无污水。</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12370DE4">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8.机动车道、非机动车道、人行道、广场路面污迹&lt;1M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的每处扣0.2分，≥1M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的每处扣0.5分。沿街果壳箱(垃圾箱、桶)等环卫设施清洗质量未达标，有污迹，积尘的每处扣0.1分。</w:t>
            </w:r>
          </w:p>
        </w:tc>
      </w:tr>
      <w:tr w14:paraId="4FF9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13" w:type="dxa"/>
            <w:vMerge w:val="restart"/>
            <w:tcBorders>
              <w:top w:val="single" w:color="auto" w:sz="4" w:space="0"/>
              <w:left w:val="single" w:color="auto" w:sz="4" w:space="0"/>
              <w:right w:val="single" w:color="auto" w:sz="4" w:space="0"/>
            </w:tcBorders>
            <w:noWrap w:val="0"/>
            <w:vAlign w:val="center"/>
          </w:tcPr>
          <w:p w14:paraId="4582D0A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绿化管养质量情况</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3596" w:type="dxa"/>
            <w:tcBorders>
              <w:top w:val="single" w:color="auto" w:sz="4" w:space="0"/>
              <w:left w:val="single" w:color="auto" w:sz="4" w:space="0"/>
              <w:right w:val="single" w:color="auto" w:sz="4" w:space="0"/>
            </w:tcBorders>
            <w:noWrap w:val="0"/>
            <w:vAlign w:val="center"/>
          </w:tcPr>
          <w:p w14:paraId="26B9B50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9.修剪苗木，要求做到整齐划一，绿篱每年4次。</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380B0B6B">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9.修剪苗木，要求做到整齐划一，绿篱每年4次、检查中有不符合要求的，每平方扣0.5分，每少修剪1次的扣5分；</w:t>
            </w:r>
          </w:p>
        </w:tc>
      </w:tr>
      <w:tr w14:paraId="1849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3" w:type="dxa"/>
            <w:vMerge w:val="continue"/>
            <w:tcBorders>
              <w:left w:val="single" w:color="auto" w:sz="4" w:space="0"/>
              <w:bottom w:val="single" w:color="auto" w:sz="4" w:space="0"/>
              <w:right w:val="single" w:color="auto" w:sz="4" w:space="0"/>
            </w:tcBorders>
            <w:noWrap w:val="0"/>
            <w:vAlign w:val="center"/>
          </w:tcPr>
          <w:p w14:paraId="40A6C832">
            <w:pPr>
              <w:spacing w:line="300" w:lineRule="exact"/>
              <w:jc w:val="center"/>
              <w:rPr>
                <w:rFonts w:hint="eastAsia" w:ascii="宋体" w:hAnsi="宋体" w:eastAsia="宋体" w:cs="宋体"/>
                <w:color w:val="auto"/>
                <w:sz w:val="24"/>
                <w:szCs w:val="24"/>
                <w:highlight w:val="none"/>
              </w:rPr>
            </w:pPr>
          </w:p>
        </w:tc>
        <w:tc>
          <w:tcPr>
            <w:tcW w:w="3596" w:type="dxa"/>
            <w:tcBorders>
              <w:left w:val="single" w:color="auto" w:sz="4" w:space="0"/>
              <w:right w:val="single" w:color="auto" w:sz="4" w:space="0"/>
            </w:tcBorders>
            <w:noWrap w:val="0"/>
            <w:vAlign w:val="center"/>
          </w:tcPr>
          <w:p w14:paraId="2E1F582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10.清除杂草每年12次，要求常年无杂草。</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702C2469">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10.清除杂草每年12次，要求常年无杂草，检查中有不符合要求的，每平方扣0.5分，每少清除1次的扣5分；</w:t>
            </w:r>
          </w:p>
        </w:tc>
      </w:tr>
      <w:tr w14:paraId="3F1E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13" w:type="dxa"/>
            <w:vMerge w:val="continue"/>
            <w:tcBorders>
              <w:left w:val="single" w:color="auto" w:sz="4" w:space="0"/>
              <w:bottom w:val="single" w:color="auto" w:sz="4" w:space="0"/>
              <w:right w:val="single" w:color="auto" w:sz="4" w:space="0"/>
            </w:tcBorders>
            <w:noWrap w:val="0"/>
            <w:vAlign w:val="center"/>
          </w:tcPr>
          <w:p w14:paraId="7674AACA">
            <w:pPr>
              <w:spacing w:line="300" w:lineRule="exact"/>
              <w:jc w:val="center"/>
              <w:rPr>
                <w:rFonts w:hint="eastAsia" w:ascii="宋体" w:hAnsi="宋体" w:eastAsia="宋体" w:cs="宋体"/>
                <w:color w:val="auto"/>
                <w:sz w:val="24"/>
                <w:szCs w:val="24"/>
                <w:highlight w:val="none"/>
              </w:rPr>
            </w:pPr>
          </w:p>
        </w:tc>
        <w:tc>
          <w:tcPr>
            <w:tcW w:w="3596" w:type="dxa"/>
            <w:tcBorders>
              <w:left w:val="single" w:color="auto" w:sz="4" w:space="0"/>
              <w:right w:val="single" w:color="auto" w:sz="4" w:space="0"/>
            </w:tcBorders>
            <w:noWrap w:val="0"/>
            <w:vAlign w:val="center"/>
          </w:tcPr>
          <w:p w14:paraId="7FC52ED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11.综合性防病治虫每年4次，要求无病虫害现象。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5A26AFA">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11.综合性防病治虫每年4次，要求无病虫害现象，检查中发现有不符合要求的，每处扣0.5分，每少防治1次的扣5分；</w:t>
            </w:r>
          </w:p>
        </w:tc>
      </w:tr>
      <w:tr w14:paraId="28C5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13" w:type="dxa"/>
            <w:vMerge w:val="continue"/>
            <w:tcBorders>
              <w:left w:val="single" w:color="auto" w:sz="4" w:space="0"/>
              <w:bottom w:val="single" w:color="auto" w:sz="4" w:space="0"/>
              <w:right w:val="single" w:color="auto" w:sz="4" w:space="0"/>
            </w:tcBorders>
            <w:noWrap w:val="0"/>
            <w:vAlign w:val="center"/>
          </w:tcPr>
          <w:p w14:paraId="5CB17C9A">
            <w:pPr>
              <w:spacing w:line="300" w:lineRule="exact"/>
              <w:jc w:val="center"/>
              <w:rPr>
                <w:rFonts w:hint="eastAsia" w:ascii="宋体" w:hAnsi="宋体" w:eastAsia="宋体" w:cs="宋体"/>
                <w:color w:val="auto"/>
                <w:sz w:val="24"/>
                <w:szCs w:val="24"/>
                <w:highlight w:val="none"/>
              </w:rPr>
            </w:pPr>
          </w:p>
        </w:tc>
        <w:tc>
          <w:tcPr>
            <w:tcW w:w="3596" w:type="dxa"/>
            <w:tcBorders>
              <w:left w:val="single" w:color="auto" w:sz="4" w:space="0"/>
              <w:right w:val="single" w:color="auto" w:sz="4" w:space="0"/>
            </w:tcBorders>
            <w:noWrap w:val="0"/>
            <w:vAlign w:val="center"/>
          </w:tcPr>
          <w:p w14:paraId="163B103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12.全面施肥4次，要求绿化生长健壮。</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6315FC27">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12.全面施肥4次，要求绿化生长健壮，检查中有不符合要求的，每平方扣0.5分，每少施肥1次的扣5分。</w:t>
            </w:r>
          </w:p>
        </w:tc>
      </w:tr>
      <w:tr w14:paraId="6470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13" w:type="dxa"/>
            <w:vMerge w:val="continue"/>
            <w:tcBorders>
              <w:left w:val="single" w:color="auto" w:sz="4" w:space="0"/>
              <w:bottom w:val="single" w:color="auto" w:sz="4" w:space="0"/>
              <w:right w:val="single" w:color="auto" w:sz="4" w:space="0"/>
            </w:tcBorders>
            <w:noWrap w:val="0"/>
            <w:vAlign w:val="center"/>
          </w:tcPr>
          <w:p w14:paraId="289DDB70">
            <w:pPr>
              <w:spacing w:line="300" w:lineRule="exact"/>
              <w:jc w:val="center"/>
              <w:rPr>
                <w:rFonts w:hint="eastAsia" w:ascii="宋体" w:hAnsi="宋体" w:eastAsia="宋体" w:cs="宋体"/>
                <w:color w:val="auto"/>
                <w:sz w:val="24"/>
                <w:szCs w:val="24"/>
                <w:highlight w:val="none"/>
              </w:rPr>
            </w:pPr>
          </w:p>
        </w:tc>
        <w:tc>
          <w:tcPr>
            <w:tcW w:w="3596" w:type="dxa"/>
            <w:tcBorders>
              <w:left w:val="single" w:color="auto" w:sz="4" w:space="0"/>
              <w:right w:val="single" w:color="auto" w:sz="4" w:space="0"/>
            </w:tcBorders>
            <w:noWrap w:val="0"/>
            <w:vAlign w:val="center"/>
          </w:tcPr>
          <w:p w14:paraId="79B96E7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13.根据季节性温度需要，及时做好浇水护绿工作，要求无枯死、枯黄现象。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41D8CB2D">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13.绿化带出现枯死、枯黄现象，每平方扣2分，出现大面积枯死的扣5分。</w:t>
            </w:r>
          </w:p>
        </w:tc>
      </w:tr>
      <w:tr w14:paraId="0FB6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13" w:type="dxa"/>
            <w:vMerge w:val="continue"/>
            <w:tcBorders>
              <w:left w:val="single" w:color="auto" w:sz="4" w:space="0"/>
              <w:bottom w:val="single" w:color="auto" w:sz="4" w:space="0"/>
              <w:right w:val="single" w:color="auto" w:sz="4" w:space="0"/>
            </w:tcBorders>
            <w:noWrap w:val="0"/>
            <w:vAlign w:val="center"/>
          </w:tcPr>
          <w:p w14:paraId="3F3760BB">
            <w:pPr>
              <w:spacing w:line="300" w:lineRule="exact"/>
              <w:jc w:val="center"/>
              <w:rPr>
                <w:rFonts w:hint="eastAsia" w:ascii="宋体" w:hAnsi="宋体" w:eastAsia="宋体" w:cs="宋体"/>
                <w:color w:val="auto"/>
                <w:sz w:val="24"/>
                <w:szCs w:val="24"/>
                <w:highlight w:val="none"/>
              </w:rPr>
            </w:pPr>
          </w:p>
        </w:tc>
        <w:tc>
          <w:tcPr>
            <w:tcW w:w="3596" w:type="dxa"/>
            <w:tcBorders>
              <w:left w:val="single" w:color="auto" w:sz="4" w:space="0"/>
              <w:right w:val="single" w:color="auto" w:sz="4" w:space="0"/>
            </w:tcBorders>
            <w:noWrap w:val="0"/>
            <w:vAlign w:val="center"/>
          </w:tcPr>
          <w:p w14:paraId="1DEFF5C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14.每年入冬做好防冻保暖工作。</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82531C1">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14.检查中发现不符合要求的，每平方扣2分，出现大面积未防冻保暖的扣5分，行道树每株未保暖的扣2分。</w:t>
            </w:r>
          </w:p>
        </w:tc>
      </w:tr>
      <w:tr w14:paraId="1937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7DC09A6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作业规范执行情况20分</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307DD538">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15.严格按规定在每日上午7：30完成第一遍普扫和做好巡回保洁工作。作业期间保洁人员不得有立岗、脱岗、坐岗等现象。</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2D7AA40E">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15.未在规定时间内完成第一遍普扫的每条道路扣0.5分，未巡回保洁的每条道路扫0.3分，清扫保洁人员立岗、脱岗、坐岗的每项扣0.3分。</w:t>
            </w:r>
          </w:p>
        </w:tc>
      </w:tr>
      <w:tr w14:paraId="4868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78C1464D">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3C2D66B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16.所有保洁区域不得漏扫、反扫，垃圾应归拢、归堆并清除彻底，垃圾不得扫入窨井、河道。</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7B99D577">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16.道路、人行道漏扫、反扫的每处扣0．2分，垃圾归拢、归堆未清除的每处扣0.2分，清除不彻底的每处扣0.2分，垃圾扫入窨井、河道的每次扣0.5分。</w:t>
            </w:r>
          </w:p>
        </w:tc>
      </w:tr>
      <w:tr w14:paraId="1D21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01FFCC60">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28B3C096">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17.垃圾应按相关要求分类处置，不得焚烧垃圾、树叶。落叶旺季做到及时清扫，并按指定地点堆放和转运。</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7C42447">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17.垃圾未按相关要求分类处置的每次扣1分。落叶旺季未及时清扫落叶的每条道路扣0.5分，未按指定必堆放转运树叶的每次扣0.5分。</w:t>
            </w:r>
          </w:p>
        </w:tc>
      </w:tr>
      <w:tr w14:paraId="4F99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1379F4B7">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0DE7270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18.扫路车作业时车速≤10km／h，清扫时必须启用警示灯，清扫时须喷水压尘，无扬尘。</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2078681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18.扫路车作业时车速&gt;10km／h的每车／次扣0.5分，扫路车清扫时未开启警灯的每车／次扣0.5分，扬尘的每车／次扣0.5分。</w:t>
            </w:r>
          </w:p>
        </w:tc>
      </w:tr>
      <w:tr w14:paraId="7BC5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0C8F89D3">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55F91C20">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19.环卫专业车辆外观整洁。垃圾清运车(含机动车、非机动车)实行密闭运输，无破损、无垃圾抛洒、无污水滴漏、车厢外无吊挂。人力清扫专用的车厢后栏板处设置规范的荧光交通警示标志。</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8063DD8">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环卫专用车辆外观不洁的每年扣0．5分。垃圾清运车未实行密闭运输发生抛洒滴漏污染路面的、车辆破损的、车厢外有吊挂的每车／次扣0.5分。人力清扫专用车的车厢后栏板处未设置规范的荧光交通警示标志的每车／次扣0.5分</w:t>
            </w:r>
          </w:p>
        </w:tc>
      </w:tr>
      <w:tr w14:paraId="2783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21F378D4">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385A3421">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20.保洁人员服装要求：《杭州市环卫作业人员着装与作业行为规范》。</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04C8247A">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20.保洁人员作业时不符合规范要求的每人／次扣</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分。</w:t>
            </w:r>
          </w:p>
        </w:tc>
      </w:tr>
      <w:tr w14:paraId="2771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229218E9">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25EED6BA">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21.日常管理人员及保洁作业人员人数应与预定方案相符。</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618A0576">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21.日常管理人员及保洁作业人员与预</w:t>
            </w:r>
          </w:p>
          <w:p w14:paraId="65CBA230">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定方案不符，每少1人扣O</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5分。</w:t>
            </w:r>
          </w:p>
        </w:tc>
      </w:tr>
      <w:tr w14:paraId="1B8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14:paraId="74ABBDDD">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其他30分</w:t>
            </w:r>
          </w:p>
        </w:tc>
        <w:tc>
          <w:tcPr>
            <w:tcW w:w="3596" w:type="dxa"/>
            <w:tcBorders>
              <w:top w:val="single" w:color="auto" w:sz="4" w:space="0"/>
              <w:left w:val="single" w:color="auto" w:sz="4" w:space="0"/>
              <w:bottom w:val="single" w:color="auto" w:sz="4" w:space="0"/>
              <w:right w:val="single" w:color="auto" w:sz="4" w:space="0"/>
            </w:tcBorders>
            <w:noWrap w:val="0"/>
            <w:vAlign w:val="center"/>
          </w:tcPr>
          <w:p w14:paraId="2E487F32">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.抄告问题</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2945E493">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.区级抄告扣0.2分/次、市级抄告扣0.4分/次、省级抄告扣1分/次。</w:t>
            </w:r>
          </w:p>
        </w:tc>
      </w:tr>
      <w:tr w14:paraId="1CD3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1FD0BADF">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55CEB0D1">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.无有责投诉(包括电话、信访、市长公开电话等)，有责投诉后处置及时</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230A8375">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.出现有责投诉扣0.5分/次，不及时处理的扣1分。</w:t>
            </w:r>
          </w:p>
        </w:tc>
      </w:tr>
      <w:tr w14:paraId="5525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14:paraId="5438915E">
            <w:pPr>
              <w:widowControl/>
              <w:spacing w:line="300" w:lineRule="exact"/>
              <w:jc w:val="left"/>
              <w:rPr>
                <w:rFonts w:hint="eastAsia" w:ascii="宋体" w:hAnsi="宋体" w:eastAsia="宋体" w:cs="宋体"/>
                <w:color w:val="auto"/>
                <w:sz w:val="24"/>
                <w:szCs w:val="24"/>
                <w:highlight w:val="none"/>
              </w:rPr>
            </w:pPr>
          </w:p>
        </w:tc>
        <w:tc>
          <w:tcPr>
            <w:tcW w:w="3596" w:type="dxa"/>
            <w:tcBorders>
              <w:top w:val="single" w:color="auto" w:sz="4" w:space="0"/>
              <w:left w:val="single" w:color="auto" w:sz="4" w:space="0"/>
              <w:bottom w:val="single" w:color="auto" w:sz="4" w:space="0"/>
              <w:right w:val="single" w:color="auto" w:sz="4" w:space="0"/>
            </w:tcBorders>
            <w:noWrap w:val="0"/>
            <w:vAlign w:val="center"/>
          </w:tcPr>
          <w:p w14:paraId="4E3BAEFF">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.新闻媒体曝光</w:t>
            </w:r>
          </w:p>
        </w:tc>
        <w:tc>
          <w:tcPr>
            <w:tcW w:w="4549" w:type="dxa"/>
            <w:tcBorders>
              <w:top w:val="single" w:color="auto" w:sz="4" w:space="0"/>
              <w:left w:val="single" w:color="auto" w:sz="4" w:space="0"/>
              <w:bottom w:val="single" w:color="auto" w:sz="4" w:space="0"/>
              <w:right w:val="single" w:color="auto" w:sz="4" w:space="0"/>
            </w:tcBorders>
            <w:noWrap w:val="0"/>
            <w:vAlign w:val="center"/>
          </w:tcPr>
          <w:p w14:paraId="60D4E7C4">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新闻媒体曝光查实有责的每次扣5分。</w:t>
            </w:r>
          </w:p>
        </w:tc>
      </w:tr>
    </w:tbl>
    <w:p w14:paraId="68787F33">
      <w:pPr>
        <w:rPr>
          <w:rFonts w:hint="eastAsia" w:ascii="宋体" w:hAnsi="宋体" w:eastAsia="宋体" w:cs="宋体"/>
          <w:highlight w:val="none"/>
        </w:rPr>
      </w:pPr>
    </w:p>
    <w:p w14:paraId="2872D793">
      <w:pPr>
        <w:pStyle w:val="6"/>
        <w:rPr>
          <w:rFonts w:hint="eastAsia" w:ascii="宋体" w:hAnsi="宋体" w:eastAsia="宋体" w:cs="宋体"/>
          <w:color w:val="auto"/>
          <w:sz w:val="24"/>
          <w:szCs w:val="24"/>
        </w:rPr>
      </w:pPr>
    </w:p>
    <w:p w14:paraId="1623FAA1">
      <w:pPr>
        <w:rPr>
          <w:rFonts w:hint="eastAsia" w:ascii="宋体" w:hAnsi="宋体" w:eastAsia="宋体" w:cs="宋体"/>
          <w:color w:val="auto"/>
          <w:sz w:val="24"/>
          <w:szCs w:val="24"/>
        </w:rPr>
      </w:pPr>
    </w:p>
    <w:p w14:paraId="690C2638">
      <w:pPr>
        <w:pStyle w:val="6"/>
        <w:rPr>
          <w:rFonts w:hint="eastAsia"/>
        </w:rPr>
      </w:pPr>
    </w:p>
    <w:p w14:paraId="069C69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5BCBA45C">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7" w:name="_Toc184313297"/>
      <w:bookmarkEnd w:id="27"/>
      <w:bookmarkStart w:id="28" w:name="_Toc184314467"/>
      <w:bookmarkEnd w:id="28"/>
      <w:bookmarkStart w:id="29" w:name="_Toc184312108"/>
      <w:bookmarkEnd w:id="29"/>
      <w:bookmarkStart w:id="30" w:name="_Toc184314434"/>
      <w:bookmarkEnd w:id="30"/>
      <w:bookmarkStart w:id="31" w:name="_Toc184312115"/>
      <w:bookmarkEnd w:id="31"/>
      <w:bookmarkStart w:id="32" w:name="_Toc184314482"/>
      <w:bookmarkEnd w:id="32"/>
      <w:bookmarkStart w:id="33" w:name="_Toc184310314"/>
      <w:bookmarkEnd w:id="33"/>
      <w:bookmarkStart w:id="34" w:name="_Toc184314473"/>
      <w:bookmarkEnd w:id="34"/>
      <w:bookmarkStart w:id="35" w:name="_Toc184310278"/>
      <w:bookmarkEnd w:id="35"/>
      <w:bookmarkStart w:id="36" w:name="_Toc184314461"/>
      <w:bookmarkEnd w:id="36"/>
      <w:bookmarkStart w:id="37" w:name="_Toc184308103"/>
      <w:bookmarkEnd w:id="37"/>
      <w:bookmarkStart w:id="38" w:name="_Toc184310325"/>
      <w:bookmarkEnd w:id="38"/>
      <w:bookmarkStart w:id="39" w:name="_Toc184314459"/>
      <w:bookmarkEnd w:id="39"/>
      <w:bookmarkStart w:id="40" w:name="_Toc184310327"/>
      <w:bookmarkEnd w:id="40"/>
      <w:bookmarkStart w:id="41" w:name="_Toc184308061"/>
      <w:bookmarkEnd w:id="41"/>
      <w:bookmarkStart w:id="42" w:name="_Toc184313304"/>
      <w:bookmarkEnd w:id="42"/>
      <w:bookmarkStart w:id="43" w:name="_Toc184308053"/>
      <w:bookmarkEnd w:id="43"/>
      <w:bookmarkStart w:id="44" w:name="_Toc184313264"/>
      <w:bookmarkEnd w:id="44"/>
      <w:bookmarkStart w:id="45" w:name="_Toc184314466"/>
      <w:bookmarkEnd w:id="45"/>
      <w:bookmarkStart w:id="46" w:name="_Toc184312138"/>
      <w:bookmarkEnd w:id="46"/>
      <w:bookmarkStart w:id="47" w:name="_Toc184313241"/>
      <w:bookmarkEnd w:id="47"/>
      <w:bookmarkStart w:id="48" w:name="_Toc184312101"/>
      <w:bookmarkEnd w:id="48"/>
      <w:bookmarkStart w:id="49" w:name="_Toc184312068"/>
      <w:bookmarkEnd w:id="49"/>
      <w:bookmarkStart w:id="50" w:name="_Toc184312069"/>
      <w:bookmarkEnd w:id="50"/>
      <w:bookmarkStart w:id="51" w:name="_Toc184313295"/>
      <w:bookmarkEnd w:id="51"/>
      <w:bookmarkStart w:id="52" w:name="_Toc184310306"/>
      <w:bookmarkEnd w:id="52"/>
      <w:bookmarkStart w:id="53" w:name="_Toc184314440"/>
      <w:bookmarkEnd w:id="53"/>
      <w:bookmarkStart w:id="54" w:name="_Toc184313239"/>
      <w:bookmarkEnd w:id="54"/>
      <w:bookmarkStart w:id="55" w:name="_Toc184308088"/>
      <w:bookmarkEnd w:id="55"/>
      <w:bookmarkStart w:id="56" w:name="_Toc184313255"/>
      <w:bookmarkEnd w:id="56"/>
      <w:bookmarkStart w:id="57" w:name="_Toc184313248"/>
      <w:bookmarkEnd w:id="57"/>
      <w:bookmarkStart w:id="58" w:name="_Toc184308093"/>
      <w:bookmarkEnd w:id="58"/>
      <w:bookmarkStart w:id="59" w:name="_Toc184308057"/>
      <w:bookmarkEnd w:id="59"/>
      <w:bookmarkStart w:id="60" w:name="_Toc184313267"/>
      <w:bookmarkEnd w:id="60"/>
      <w:bookmarkStart w:id="61" w:name="_Toc184312076"/>
      <w:bookmarkEnd w:id="61"/>
      <w:bookmarkStart w:id="62" w:name="_Toc184308108"/>
      <w:bookmarkEnd w:id="62"/>
      <w:bookmarkStart w:id="63" w:name="_Toc184310277"/>
      <w:bookmarkEnd w:id="63"/>
      <w:bookmarkStart w:id="64" w:name="_Toc184314452"/>
      <w:bookmarkEnd w:id="64"/>
      <w:bookmarkStart w:id="65" w:name="_Toc184310326"/>
      <w:bookmarkEnd w:id="65"/>
      <w:bookmarkStart w:id="66" w:name="_Toc184312100"/>
      <w:bookmarkEnd w:id="66"/>
      <w:bookmarkStart w:id="67" w:name="_Toc184314429"/>
      <w:bookmarkEnd w:id="67"/>
      <w:bookmarkStart w:id="68" w:name="_Toc184308052"/>
      <w:bookmarkEnd w:id="68"/>
      <w:bookmarkStart w:id="69" w:name="_Toc184312070"/>
      <w:bookmarkEnd w:id="69"/>
      <w:bookmarkStart w:id="70" w:name="_Toc184312080"/>
      <w:bookmarkEnd w:id="70"/>
      <w:bookmarkStart w:id="71" w:name="_Toc184310339"/>
      <w:bookmarkEnd w:id="71"/>
      <w:bookmarkStart w:id="72" w:name="_Toc184313260"/>
      <w:bookmarkEnd w:id="72"/>
      <w:bookmarkStart w:id="73" w:name="_Toc184313252"/>
      <w:bookmarkEnd w:id="73"/>
      <w:bookmarkStart w:id="74" w:name="_Toc184310313"/>
      <w:bookmarkEnd w:id="74"/>
      <w:bookmarkStart w:id="75" w:name="_Toc184314418"/>
      <w:bookmarkEnd w:id="75"/>
      <w:bookmarkStart w:id="76" w:name="_Toc184314478"/>
      <w:bookmarkEnd w:id="76"/>
      <w:bookmarkStart w:id="77" w:name="_Toc184312120"/>
      <w:bookmarkEnd w:id="77"/>
      <w:bookmarkStart w:id="78" w:name="_Toc184308045"/>
      <w:bookmarkEnd w:id="78"/>
      <w:bookmarkStart w:id="79" w:name="_Toc184310294"/>
      <w:bookmarkEnd w:id="79"/>
      <w:bookmarkStart w:id="80" w:name="_Toc184310307"/>
      <w:bookmarkEnd w:id="80"/>
      <w:bookmarkStart w:id="81" w:name="_Toc184314413"/>
      <w:bookmarkEnd w:id="81"/>
      <w:bookmarkStart w:id="82" w:name="_Toc184313246"/>
      <w:bookmarkEnd w:id="82"/>
      <w:bookmarkStart w:id="83" w:name="_Toc184308068"/>
      <w:bookmarkEnd w:id="83"/>
      <w:bookmarkStart w:id="84" w:name="_Toc184314463"/>
      <w:bookmarkEnd w:id="84"/>
      <w:bookmarkStart w:id="85" w:name="_Toc184313298"/>
      <w:bookmarkEnd w:id="85"/>
      <w:bookmarkStart w:id="86" w:name="_Toc184313259"/>
      <w:bookmarkEnd w:id="86"/>
      <w:bookmarkStart w:id="87" w:name="_Toc184308106"/>
      <w:bookmarkEnd w:id="87"/>
      <w:bookmarkStart w:id="88" w:name="_Toc184313309"/>
      <w:bookmarkEnd w:id="88"/>
      <w:bookmarkStart w:id="89" w:name="_Toc184310323"/>
      <w:bookmarkEnd w:id="89"/>
      <w:bookmarkStart w:id="90" w:name="_Toc184310283"/>
      <w:bookmarkEnd w:id="90"/>
      <w:bookmarkStart w:id="91" w:name="_Toc184312128"/>
      <w:bookmarkEnd w:id="91"/>
      <w:bookmarkStart w:id="92" w:name="_Toc184308082"/>
      <w:bookmarkEnd w:id="92"/>
      <w:bookmarkStart w:id="93" w:name="_Toc184312110"/>
      <w:bookmarkEnd w:id="93"/>
      <w:bookmarkStart w:id="94" w:name="_Toc184310300"/>
      <w:bookmarkEnd w:id="94"/>
      <w:bookmarkStart w:id="95" w:name="_Toc184308089"/>
      <w:bookmarkEnd w:id="95"/>
      <w:bookmarkStart w:id="96" w:name="_Toc184313280"/>
      <w:bookmarkEnd w:id="96"/>
      <w:bookmarkStart w:id="97" w:name="_Toc184310336"/>
      <w:bookmarkEnd w:id="97"/>
      <w:bookmarkStart w:id="98" w:name="_Toc184312130"/>
      <w:bookmarkEnd w:id="98"/>
      <w:bookmarkStart w:id="99" w:name="_Toc184310285"/>
      <w:bookmarkEnd w:id="99"/>
      <w:bookmarkStart w:id="100" w:name="_Toc184312124"/>
      <w:bookmarkEnd w:id="100"/>
      <w:bookmarkStart w:id="101" w:name="_Toc184314451"/>
      <w:bookmarkEnd w:id="101"/>
      <w:bookmarkStart w:id="102" w:name="_Toc184310273"/>
      <w:bookmarkEnd w:id="102"/>
      <w:bookmarkStart w:id="103" w:name="_Toc184310288"/>
      <w:bookmarkEnd w:id="103"/>
      <w:bookmarkStart w:id="104" w:name="_Toc184312083"/>
      <w:bookmarkEnd w:id="104"/>
      <w:bookmarkStart w:id="105" w:name="_Toc184310310"/>
      <w:bookmarkEnd w:id="105"/>
      <w:bookmarkStart w:id="106" w:name="_Toc184310335"/>
      <w:bookmarkEnd w:id="106"/>
      <w:bookmarkStart w:id="107" w:name="_Toc184313250"/>
      <w:bookmarkEnd w:id="107"/>
      <w:bookmarkStart w:id="108" w:name="_Toc184312125"/>
      <w:bookmarkEnd w:id="108"/>
      <w:bookmarkStart w:id="109" w:name="_Toc184313243"/>
      <w:bookmarkEnd w:id="109"/>
      <w:bookmarkStart w:id="110" w:name="_Toc184314410"/>
      <w:bookmarkEnd w:id="110"/>
      <w:bookmarkStart w:id="111" w:name="_Toc184314460"/>
      <w:bookmarkEnd w:id="111"/>
      <w:bookmarkStart w:id="112" w:name="_Toc184313292"/>
      <w:bookmarkEnd w:id="112"/>
      <w:bookmarkStart w:id="113" w:name="_Toc184310276"/>
      <w:bookmarkEnd w:id="113"/>
      <w:bookmarkStart w:id="114" w:name="_Toc184314441"/>
      <w:bookmarkEnd w:id="114"/>
      <w:bookmarkStart w:id="115" w:name="_Toc184310341"/>
      <w:bookmarkEnd w:id="115"/>
      <w:bookmarkStart w:id="116" w:name="_Toc184313293"/>
      <w:bookmarkEnd w:id="116"/>
      <w:bookmarkStart w:id="117" w:name="_Toc184312121"/>
      <w:bookmarkEnd w:id="117"/>
      <w:bookmarkStart w:id="118" w:name="_Toc184308101"/>
      <w:bookmarkEnd w:id="118"/>
      <w:bookmarkStart w:id="119" w:name="_Toc184308042"/>
      <w:bookmarkEnd w:id="119"/>
      <w:bookmarkStart w:id="120" w:name="_Toc184313284"/>
      <w:bookmarkEnd w:id="120"/>
      <w:bookmarkStart w:id="121" w:name="_Toc184314424"/>
      <w:bookmarkEnd w:id="121"/>
      <w:bookmarkStart w:id="122" w:name="_Toc184314468"/>
      <w:bookmarkEnd w:id="122"/>
      <w:bookmarkStart w:id="123" w:name="_Toc184310293"/>
      <w:bookmarkEnd w:id="123"/>
      <w:bookmarkStart w:id="124" w:name="_Toc184312117"/>
      <w:bookmarkEnd w:id="124"/>
      <w:bookmarkStart w:id="125" w:name="_Toc184308105"/>
      <w:bookmarkEnd w:id="125"/>
      <w:bookmarkStart w:id="126" w:name="_Toc184308074"/>
      <w:bookmarkEnd w:id="126"/>
      <w:bookmarkStart w:id="127" w:name="_Toc184314462"/>
      <w:bookmarkEnd w:id="127"/>
      <w:bookmarkStart w:id="128" w:name="_Toc184312106"/>
      <w:bookmarkEnd w:id="128"/>
      <w:bookmarkStart w:id="129" w:name="_Toc184313305"/>
      <w:bookmarkEnd w:id="129"/>
      <w:bookmarkStart w:id="130" w:name="_Toc184312111"/>
      <w:bookmarkEnd w:id="130"/>
      <w:bookmarkStart w:id="131" w:name="_Toc184314469"/>
      <w:bookmarkEnd w:id="131"/>
      <w:bookmarkStart w:id="132" w:name="_Toc184314439"/>
      <w:bookmarkEnd w:id="132"/>
      <w:bookmarkStart w:id="133" w:name="_Toc184308056"/>
      <w:bookmarkEnd w:id="133"/>
      <w:bookmarkStart w:id="134" w:name="_Toc184313251"/>
      <w:bookmarkEnd w:id="134"/>
      <w:bookmarkStart w:id="135" w:name="_Toc184312067"/>
      <w:bookmarkEnd w:id="135"/>
      <w:bookmarkStart w:id="136" w:name="_Toc184310302"/>
      <w:bookmarkEnd w:id="136"/>
      <w:bookmarkStart w:id="137" w:name="_Toc184313291"/>
      <w:bookmarkEnd w:id="137"/>
      <w:bookmarkStart w:id="138" w:name="_Toc184308104"/>
      <w:bookmarkEnd w:id="138"/>
      <w:bookmarkStart w:id="139" w:name="_Toc184312113"/>
      <w:bookmarkEnd w:id="139"/>
      <w:bookmarkStart w:id="140" w:name="_Toc184310287"/>
      <w:bookmarkEnd w:id="140"/>
      <w:bookmarkStart w:id="141" w:name="_Toc184313303"/>
      <w:bookmarkEnd w:id="141"/>
      <w:bookmarkStart w:id="142" w:name="_Toc184308037"/>
      <w:bookmarkEnd w:id="142"/>
      <w:bookmarkStart w:id="143" w:name="_Toc184308092"/>
      <w:bookmarkEnd w:id="143"/>
      <w:bookmarkStart w:id="144" w:name="_Toc184313245"/>
      <w:bookmarkEnd w:id="144"/>
      <w:bookmarkStart w:id="145" w:name="_Toc184310295"/>
      <w:bookmarkEnd w:id="145"/>
      <w:bookmarkStart w:id="146" w:name="_Toc184308072"/>
      <w:bookmarkEnd w:id="146"/>
      <w:bookmarkStart w:id="147" w:name="_Toc184312090"/>
      <w:bookmarkEnd w:id="147"/>
      <w:bookmarkStart w:id="148" w:name="_Toc184308060"/>
      <w:bookmarkEnd w:id="148"/>
      <w:bookmarkStart w:id="149" w:name="_Toc184314425"/>
      <w:bookmarkEnd w:id="149"/>
      <w:bookmarkStart w:id="150" w:name="_Toc184314422"/>
      <w:bookmarkEnd w:id="150"/>
      <w:bookmarkStart w:id="151" w:name="_Toc184308102"/>
      <w:bookmarkEnd w:id="151"/>
      <w:bookmarkStart w:id="152" w:name="_Toc184310343"/>
      <w:bookmarkEnd w:id="152"/>
      <w:bookmarkStart w:id="153" w:name="_Toc184314415"/>
      <w:bookmarkEnd w:id="153"/>
      <w:bookmarkStart w:id="154" w:name="_Toc184308047"/>
      <w:bookmarkEnd w:id="154"/>
      <w:bookmarkStart w:id="155" w:name="_Toc184312131"/>
      <w:bookmarkEnd w:id="155"/>
      <w:bookmarkStart w:id="156" w:name="_Toc184310297"/>
      <w:bookmarkEnd w:id="156"/>
      <w:bookmarkStart w:id="157" w:name="_Toc184310290"/>
      <w:bookmarkEnd w:id="157"/>
      <w:bookmarkStart w:id="158" w:name="_Toc184310305"/>
      <w:bookmarkEnd w:id="158"/>
      <w:bookmarkStart w:id="159" w:name="_Toc184310281"/>
      <w:bookmarkEnd w:id="159"/>
      <w:bookmarkStart w:id="160" w:name="_Toc184310299"/>
      <w:bookmarkEnd w:id="160"/>
      <w:bookmarkStart w:id="161" w:name="_Toc184308070"/>
      <w:bookmarkEnd w:id="161"/>
      <w:bookmarkStart w:id="162" w:name="_Toc184313240"/>
      <w:bookmarkEnd w:id="162"/>
      <w:bookmarkStart w:id="163" w:name="_Toc184312126"/>
      <w:bookmarkEnd w:id="163"/>
      <w:bookmarkStart w:id="164" w:name="_Toc184308064"/>
      <w:bookmarkEnd w:id="164"/>
      <w:bookmarkStart w:id="165" w:name="_Toc184310289"/>
      <w:bookmarkEnd w:id="165"/>
      <w:bookmarkStart w:id="166" w:name="_Toc184312102"/>
      <w:bookmarkEnd w:id="166"/>
      <w:bookmarkStart w:id="167" w:name="_Toc184313300"/>
      <w:bookmarkEnd w:id="167"/>
      <w:bookmarkStart w:id="168" w:name="_Toc184308044"/>
      <w:bookmarkEnd w:id="168"/>
      <w:bookmarkStart w:id="169" w:name="_Toc184314431"/>
      <w:bookmarkEnd w:id="169"/>
      <w:bookmarkStart w:id="170" w:name="_Toc184313258"/>
      <w:bookmarkEnd w:id="170"/>
      <w:bookmarkStart w:id="171" w:name="_Toc184312091"/>
      <w:bookmarkEnd w:id="171"/>
      <w:bookmarkStart w:id="172" w:name="_Toc184310342"/>
      <w:bookmarkEnd w:id="172"/>
      <w:bookmarkStart w:id="173" w:name="_Toc184308071"/>
      <w:bookmarkEnd w:id="173"/>
      <w:bookmarkStart w:id="174" w:name="_Toc184314438"/>
      <w:bookmarkEnd w:id="174"/>
      <w:bookmarkStart w:id="175" w:name="_Toc184310317"/>
      <w:bookmarkEnd w:id="175"/>
      <w:bookmarkStart w:id="176" w:name="_Toc184312098"/>
      <w:bookmarkEnd w:id="176"/>
      <w:bookmarkStart w:id="177" w:name="_Toc184308081"/>
      <w:bookmarkEnd w:id="177"/>
      <w:bookmarkStart w:id="178" w:name="_Toc184312081"/>
      <w:bookmarkEnd w:id="178"/>
      <w:bookmarkStart w:id="179" w:name="_Toc184312089"/>
      <w:bookmarkEnd w:id="179"/>
      <w:bookmarkStart w:id="180" w:name="_Toc184313287"/>
      <w:bookmarkEnd w:id="180"/>
      <w:bookmarkStart w:id="181" w:name="_Toc184310322"/>
      <w:bookmarkEnd w:id="181"/>
      <w:bookmarkStart w:id="182" w:name="_Toc184310334"/>
      <w:bookmarkEnd w:id="182"/>
      <w:bookmarkStart w:id="183" w:name="_Toc184308049"/>
      <w:bookmarkEnd w:id="183"/>
      <w:bookmarkStart w:id="184" w:name="_Toc184314448"/>
      <w:bookmarkEnd w:id="184"/>
      <w:bookmarkStart w:id="185" w:name="_Toc184310316"/>
      <w:bookmarkEnd w:id="185"/>
      <w:bookmarkStart w:id="186" w:name="_Toc184310315"/>
      <w:bookmarkEnd w:id="186"/>
      <w:bookmarkStart w:id="187" w:name="_Toc184310292"/>
      <w:bookmarkEnd w:id="187"/>
      <w:bookmarkStart w:id="188" w:name="_Toc184312092"/>
      <w:bookmarkEnd w:id="188"/>
      <w:bookmarkStart w:id="189" w:name="_Toc184308073"/>
      <w:bookmarkEnd w:id="189"/>
      <w:bookmarkStart w:id="190" w:name="_Toc184314444"/>
      <w:bookmarkEnd w:id="190"/>
      <w:bookmarkStart w:id="191" w:name="_Toc184308100"/>
      <w:bookmarkEnd w:id="191"/>
      <w:bookmarkStart w:id="192" w:name="_Toc184308067"/>
      <w:bookmarkEnd w:id="192"/>
      <w:bookmarkStart w:id="193" w:name="_Toc184313256"/>
      <w:bookmarkEnd w:id="193"/>
      <w:bookmarkStart w:id="194" w:name="_Toc184313272"/>
      <w:bookmarkEnd w:id="194"/>
      <w:bookmarkStart w:id="195" w:name="_Toc184314432"/>
      <w:bookmarkEnd w:id="195"/>
      <w:bookmarkStart w:id="196" w:name="_Toc184313282"/>
      <w:bookmarkEnd w:id="196"/>
      <w:bookmarkStart w:id="197" w:name="_Toc184308059"/>
      <w:bookmarkEnd w:id="197"/>
      <w:bookmarkStart w:id="198" w:name="_Toc184314426"/>
      <w:bookmarkEnd w:id="198"/>
      <w:bookmarkStart w:id="199" w:name="_Toc184313306"/>
      <w:bookmarkEnd w:id="199"/>
      <w:bookmarkStart w:id="200" w:name="_Toc184313286"/>
      <w:bookmarkEnd w:id="200"/>
      <w:bookmarkStart w:id="201" w:name="_Toc184308087"/>
      <w:bookmarkEnd w:id="201"/>
      <w:bookmarkStart w:id="202" w:name="_Toc184310312"/>
      <w:bookmarkEnd w:id="202"/>
      <w:bookmarkStart w:id="203" w:name="_Toc184310329"/>
      <w:bookmarkEnd w:id="203"/>
      <w:bookmarkStart w:id="204" w:name="_Toc184314427"/>
      <w:bookmarkEnd w:id="204"/>
      <w:bookmarkStart w:id="205" w:name="_Toc184314430"/>
      <w:bookmarkEnd w:id="205"/>
      <w:bookmarkStart w:id="206" w:name="_Toc184308069"/>
      <w:bookmarkEnd w:id="206"/>
      <w:bookmarkStart w:id="207" w:name="_Toc184312118"/>
      <w:bookmarkEnd w:id="207"/>
      <w:bookmarkStart w:id="208" w:name="_Toc184312105"/>
      <w:bookmarkEnd w:id="208"/>
      <w:bookmarkStart w:id="209" w:name="_Toc184310282"/>
      <w:bookmarkEnd w:id="209"/>
      <w:bookmarkStart w:id="210" w:name="_Toc184314442"/>
      <w:bookmarkEnd w:id="210"/>
      <w:bookmarkStart w:id="211" w:name="_Toc184310279"/>
      <w:bookmarkEnd w:id="211"/>
      <w:bookmarkStart w:id="212" w:name="_Toc184310304"/>
      <w:bookmarkEnd w:id="212"/>
      <w:bookmarkStart w:id="213" w:name="_Toc184313308"/>
      <w:bookmarkEnd w:id="213"/>
      <w:bookmarkStart w:id="214" w:name="_Toc184312086"/>
      <w:bookmarkEnd w:id="214"/>
      <w:bookmarkStart w:id="215" w:name="_Toc184313238"/>
      <w:bookmarkEnd w:id="215"/>
      <w:bookmarkStart w:id="216" w:name="_Toc184310332"/>
      <w:bookmarkEnd w:id="216"/>
      <w:bookmarkStart w:id="217" w:name="_Toc184313278"/>
      <w:bookmarkEnd w:id="217"/>
      <w:bookmarkStart w:id="218" w:name="_Toc184310284"/>
      <w:bookmarkEnd w:id="218"/>
      <w:bookmarkStart w:id="219" w:name="_Toc184312099"/>
      <w:bookmarkEnd w:id="219"/>
      <w:bookmarkStart w:id="220" w:name="_Toc184314454"/>
      <w:bookmarkEnd w:id="220"/>
      <w:bookmarkStart w:id="221" w:name="_Toc184308038"/>
      <w:bookmarkEnd w:id="221"/>
      <w:bookmarkStart w:id="222" w:name="_Toc184312084"/>
      <w:bookmarkEnd w:id="222"/>
      <w:bookmarkStart w:id="223" w:name="_Toc184312103"/>
      <w:bookmarkEnd w:id="223"/>
      <w:bookmarkStart w:id="224" w:name="_Toc184312122"/>
      <w:bookmarkEnd w:id="224"/>
      <w:bookmarkStart w:id="225" w:name="_Toc184312077"/>
      <w:bookmarkEnd w:id="225"/>
      <w:bookmarkStart w:id="226" w:name="_Toc184308107"/>
      <w:bookmarkEnd w:id="226"/>
      <w:bookmarkStart w:id="227" w:name="_Toc184313281"/>
      <w:bookmarkEnd w:id="227"/>
      <w:bookmarkStart w:id="228" w:name="_Toc184308095"/>
      <w:bookmarkEnd w:id="228"/>
      <w:bookmarkStart w:id="229" w:name="_Toc184314446"/>
      <w:bookmarkEnd w:id="229"/>
      <w:bookmarkStart w:id="230" w:name="_Toc184314450"/>
      <w:bookmarkEnd w:id="230"/>
      <w:bookmarkStart w:id="231" w:name="_Toc184314419"/>
      <w:bookmarkEnd w:id="231"/>
      <w:bookmarkStart w:id="232" w:name="_Toc184313275"/>
      <w:bookmarkEnd w:id="232"/>
      <w:bookmarkStart w:id="233" w:name="_Toc184313283"/>
      <w:bookmarkEnd w:id="233"/>
      <w:bookmarkStart w:id="234" w:name="_Toc184314417"/>
      <w:bookmarkEnd w:id="234"/>
      <w:bookmarkStart w:id="235" w:name="_Toc184313268"/>
      <w:bookmarkEnd w:id="235"/>
      <w:bookmarkStart w:id="236" w:name="_Toc184310301"/>
      <w:bookmarkEnd w:id="236"/>
      <w:bookmarkStart w:id="237" w:name="_Toc184310330"/>
      <w:bookmarkEnd w:id="237"/>
      <w:bookmarkStart w:id="238" w:name="_Toc184313247"/>
      <w:bookmarkEnd w:id="238"/>
      <w:bookmarkStart w:id="239" w:name="_Toc184314420"/>
      <w:bookmarkEnd w:id="239"/>
      <w:bookmarkStart w:id="240" w:name="_Toc184308084"/>
      <w:bookmarkEnd w:id="240"/>
      <w:bookmarkStart w:id="241" w:name="_Toc184308054"/>
      <w:bookmarkEnd w:id="241"/>
      <w:bookmarkStart w:id="242" w:name="_Toc184313265"/>
      <w:bookmarkEnd w:id="242"/>
      <w:bookmarkStart w:id="243" w:name="_Toc184308075"/>
      <w:bookmarkEnd w:id="243"/>
      <w:bookmarkStart w:id="244" w:name="_Toc184314471"/>
      <w:bookmarkEnd w:id="244"/>
      <w:bookmarkStart w:id="245" w:name="_Toc184308040"/>
      <w:bookmarkEnd w:id="245"/>
      <w:bookmarkStart w:id="246" w:name="_Toc184314470"/>
      <w:bookmarkEnd w:id="246"/>
      <w:bookmarkStart w:id="247" w:name="_Toc184314411"/>
      <w:bookmarkEnd w:id="247"/>
      <w:bookmarkStart w:id="248" w:name="_Toc184313249"/>
      <w:bookmarkEnd w:id="248"/>
      <w:bookmarkStart w:id="249" w:name="_Toc184313301"/>
      <w:bookmarkEnd w:id="249"/>
      <w:bookmarkStart w:id="250" w:name="_Toc184312093"/>
      <w:bookmarkEnd w:id="250"/>
      <w:bookmarkStart w:id="251" w:name="_Toc184313307"/>
      <w:bookmarkEnd w:id="251"/>
      <w:bookmarkStart w:id="252" w:name="_Toc184312096"/>
      <w:bookmarkEnd w:id="252"/>
      <w:bookmarkStart w:id="253" w:name="_Toc184312112"/>
      <w:bookmarkEnd w:id="253"/>
      <w:bookmarkStart w:id="254" w:name="_Toc184312129"/>
      <w:bookmarkEnd w:id="254"/>
      <w:bookmarkStart w:id="255" w:name="_Toc184312097"/>
      <w:bookmarkEnd w:id="255"/>
      <w:bookmarkStart w:id="256" w:name="_Toc184314445"/>
      <w:bookmarkEnd w:id="256"/>
      <w:bookmarkStart w:id="257" w:name="_Toc184314474"/>
      <w:bookmarkEnd w:id="257"/>
      <w:bookmarkStart w:id="258" w:name="_Toc184312132"/>
      <w:bookmarkEnd w:id="258"/>
      <w:bookmarkStart w:id="259" w:name="_Toc184310319"/>
      <w:bookmarkEnd w:id="259"/>
      <w:bookmarkStart w:id="260" w:name="_Toc184308090"/>
      <w:bookmarkEnd w:id="260"/>
      <w:bookmarkStart w:id="261" w:name="_Toc184312073"/>
      <w:bookmarkEnd w:id="261"/>
      <w:bookmarkStart w:id="262" w:name="_Toc184312075"/>
      <w:bookmarkEnd w:id="262"/>
      <w:bookmarkStart w:id="263" w:name="_Toc184313270"/>
      <w:bookmarkEnd w:id="263"/>
      <w:bookmarkStart w:id="264" w:name="_Toc184308085"/>
      <w:bookmarkEnd w:id="264"/>
      <w:bookmarkStart w:id="265" w:name="_Toc184310309"/>
      <w:bookmarkEnd w:id="265"/>
      <w:bookmarkStart w:id="266" w:name="_Toc184314447"/>
      <w:bookmarkEnd w:id="266"/>
      <w:bookmarkStart w:id="267" w:name="_Toc184312079"/>
      <w:bookmarkEnd w:id="267"/>
      <w:bookmarkStart w:id="268" w:name="_Toc184308048"/>
      <w:bookmarkEnd w:id="268"/>
      <w:bookmarkStart w:id="269" w:name="_Toc184308063"/>
      <w:bookmarkEnd w:id="269"/>
      <w:bookmarkStart w:id="270" w:name="_Toc184310308"/>
      <w:bookmarkEnd w:id="270"/>
      <w:bookmarkStart w:id="271" w:name="_Toc184313288"/>
      <w:bookmarkEnd w:id="271"/>
      <w:bookmarkStart w:id="272" w:name="_Toc184314476"/>
      <w:bookmarkEnd w:id="272"/>
      <w:bookmarkStart w:id="273" w:name="_Toc184314443"/>
      <w:bookmarkEnd w:id="273"/>
      <w:bookmarkStart w:id="274" w:name="_Toc184308050"/>
      <w:bookmarkEnd w:id="274"/>
      <w:bookmarkStart w:id="275" w:name="_Toc184308078"/>
      <w:bookmarkEnd w:id="275"/>
      <w:bookmarkStart w:id="276" w:name="_Toc184312109"/>
      <w:bookmarkEnd w:id="276"/>
      <w:bookmarkStart w:id="277" w:name="_Toc184310280"/>
      <w:bookmarkEnd w:id="277"/>
      <w:bookmarkStart w:id="278" w:name="_Toc184308051"/>
      <w:bookmarkEnd w:id="278"/>
      <w:bookmarkStart w:id="279" w:name="_Toc184313244"/>
      <w:bookmarkEnd w:id="279"/>
      <w:bookmarkStart w:id="280" w:name="_Toc184308080"/>
      <w:bookmarkEnd w:id="280"/>
      <w:bookmarkStart w:id="281" w:name="_Toc184308094"/>
      <w:bookmarkEnd w:id="281"/>
      <w:bookmarkStart w:id="282" w:name="_Toc184312094"/>
      <w:bookmarkEnd w:id="282"/>
      <w:bookmarkStart w:id="283" w:name="_Toc184313302"/>
      <w:bookmarkEnd w:id="283"/>
      <w:bookmarkStart w:id="284" w:name="_Toc184313285"/>
      <w:bookmarkEnd w:id="284"/>
      <w:bookmarkStart w:id="285" w:name="_Toc184312136"/>
      <w:bookmarkEnd w:id="285"/>
      <w:bookmarkStart w:id="286" w:name="_Toc184314435"/>
      <w:bookmarkEnd w:id="286"/>
      <w:bookmarkStart w:id="287" w:name="_Toc184313289"/>
      <w:bookmarkEnd w:id="287"/>
      <w:bookmarkStart w:id="288" w:name="_Toc184310320"/>
      <w:bookmarkEnd w:id="288"/>
      <w:bookmarkStart w:id="289" w:name="_Toc184314436"/>
      <w:bookmarkEnd w:id="289"/>
      <w:bookmarkStart w:id="290" w:name="_Toc184310338"/>
      <w:bookmarkEnd w:id="290"/>
      <w:bookmarkStart w:id="291" w:name="_Toc184314455"/>
      <w:bookmarkEnd w:id="291"/>
      <w:bookmarkStart w:id="292" w:name="_Toc184308039"/>
      <w:bookmarkEnd w:id="292"/>
      <w:bookmarkStart w:id="293" w:name="_Toc184313273"/>
      <w:bookmarkEnd w:id="293"/>
      <w:bookmarkStart w:id="294" w:name="_Toc184312116"/>
      <w:bookmarkEnd w:id="294"/>
      <w:bookmarkStart w:id="295" w:name="_Toc184313253"/>
      <w:bookmarkEnd w:id="295"/>
      <w:bookmarkStart w:id="296" w:name="_Toc184310321"/>
      <w:bookmarkEnd w:id="296"/>
      <w:bookmarkStart w:id="297" w:name="_Toc184314433"/>
      <w:bookmarkEnd w:id="297"/>
      <w:bookmarkStart w:id="298" w:name="_Toc184313296"/>
      <w:bookmarkEnd w:id="298"/>
      <w:bookmarkStart w:id="299" w:name="_Toc184313262"/>
      <w:bookmarkEnd w:id="299"/>
      <w:bookmarkStart w:id="300" w:name="_Toc184308036"/>
      <w:bookmarkEnd w:id="300"/>
      <w:bookmarkStart w:id="301" w:name="_Toc184312071"/>
      <w:bookmarkEnd w:id="301"/>
      <w:bookmarkStart w:id="302" w:name="_Toc184310344"/>
      <w:bookmarkEnd w:id="302"/>
      <w:bookmarkStart w:id="303" w:name="_Toc184312095"/>
      <w:bookmarkEnd w:id="303"/>
      <w:bookmarkStart w:id="304" w:name="_Toc184313254"/>
      <w:bookmarkEnd w:id="304"/>
      <w:bookmarkStart w:id="305" w:name="_Toc184312127"/>
      <w:bookmarkEnd w:id="305"/>
      <w:bookmarkStart w:id="306" w:name="_Toc184312137"/>
      <w:bookmarkEnd w:id="306"/>
      <w:bookmarkStart w:id="307" w:name="_Toc184308041"/>
      <w:bookmarkEnd w:id="307"/>
      <w:bookmarkStart w:id="308" w:name="_Toc184310311"/>
      <w:bookmarkEnd w:id="308"/>
      <w:bookmarkStart w:id="309" w:name="_Toc184314481"/>
      <w:bookmarkEnd w:id="309"/>
      <w:bookmarkStart w:id="310" w:name="_Toc184313279"/>
      <w:bookmarkEnd w:id="310"/>
      <w:bookmarkStart w:id="311" w:name="_Toc184312114"/>
      <w:bookmarkEnd w:id="311"/>
      <w:bookmarkStart w:id="312" w:name="_Toc184310324"/>
      <w:bookmarkEnd w:id="312"/>
      <w:bookmarkStart w:id="313" w:name="_Toc184308066"/>
      <w:bookmarkEnd w:id="313"/>
      <w:bookmarkStart w:id="314" w:name="_Toc184312123"/>
      <w:bookmarkEnd w:id="314"/>
      <w:bookmarkStart w:id="315" w:name="_Toc184312104"/>
      <w:bookmarkEnd w:id="315"/>
      <w:bookmarkStart w:id="316" w:name="_Toc184313257"/>
      <w:bookmarkEnd w:id="316"/>
      <w:bookmarkStart w:id="317" w:name="_Toc184314412"/>
      <w:bookmarkEnd w:id="317"/>
      <w:bookmarkStart w:id="318" w:name="_Toc184314479"/>
      <w:bookmarkEnd w:id="318"/>
      <w:bookmarkStart w:id="319" w:name="_Toc184312082"/>
      <w:bookmarkEnd w:id="319"/>
      <w:bookmarkStart w:id="320" w:name="_Toc184310275"/>
      <w:bookmarkEnd w:id="320"/>
      <w:bookmarkStart w:id="321" w:name="_Toc184310340"/>
      <w:bookmarkEnd w:id="321"/>
      <w:bookmarkStart w:id="322" w:name="_Toc184310291"/>
      <w:bookmarkEnd w:id="322"/>
      <w:bookmarkStart w:id="323" w:name="_Toc184314416"/>
      <w:bookmarkEnd w:id="323"/>
      <w:bookmarkStart w:id="324" w:name="_Toc184308098"/>
      <w:bookmarkEnd w:id="324"/>
      <w:bookmarkStart w:id="325" w:name="_Toc184310303"/>
      <w:bookmarkEnd w:id="325"/>
      <w:bookmarkStart w:id="326" w:name="_Toc184313271"/>
      <w:bookmarkEnd w:id="326"/>
      <w:bookmarkStart w:id="327" w:name="_Toc184312088"/>
      <w:bookmarkEnd w:id="327"/>
      <w:bookmarkStart w:id="328" w:name="_Toc184314449"/>
      <w:bookmarkEnd w:id="328"/>
      <w:bookmarkStart w:id="329" w:name="_Toc184312139"/>
      <w:bookmarkEnd w:id="329"/>
      <w:bookmarkStart w:id="330" w:name="_Toc184308065"/>
      <w:bookmarkEnd w:id="330"/>
      <w:bookmarkStart w:id="331" w:name="_Toc184308043"/>
      <w:bookmarkEnd w:id="331"/>
      <w:bookmarkStart w:id="332" w:name="_Toc184313263"/>
      <w:bookmarkEnd w:id="332"/>
      <w:bookmarkStart w:id="333" w:name="_Toc184312134"/>
      <w:bookmarkEnd w:id="333"/>
      <w:bookmarkStart w:id="334" w:name="_Toc184312133"/>
      <w:bookmarkEnd w:id="334"/>
      <w:bookmarkStart w:id="335" w:name="_Toc184312119"/>
      <w:bookmarkEnd w:id="335"/>
      <w:bookmarkStart w:id="336" w:name="_Toc184308058"/>
      <w:bookmarkEnd w:id="336"/>
      <w:bookmarkStart w:id="337" w:name="_Toc184308096"/>
      <w:bookmarkEnd w:id="337"/>
      <w:bookmarkStart w:id="338" w:name="_Toc184313299"/>
      <w:bookmarkEnd w:id="338"/>
      <w:bookmarkStart w:id="339" w:name="_Toc184314464"/>
      <w:bookmarkEnd w:id="339"/>
      <w:bookmarkStart w:id="340" w:name="_Toc184314475"/>
      <w:bookmarkEnd w:id="340"/>
      <w:bookmarkStart w:id="341" w:name="_Toc184314423"/>
      <w:bookmarkEnd w:id="341"/>
      <w:bookmarkStart w:id="342" w:name="_Toc184313269"/>
      <w:bookmarkEnd w:id="342"/>
      <w:bookmarkStart w:id="343" w:name="_Toc184310286"/>
      <w:bookmarkEnd w:id="343"/>
      <w:bookmarkStart w:id="344" w:name="_Toc184308097"/>
      <w:bookmarkEnd w:id="344"/>
      <w:bookmarkStart w:id="345" w:name="_Toc184313310"/>
      <w:bookmarkEnd w:id="345"/>
      <w:bookmarkStart w:id="346" w:name="_Toc184308079"/>
      <w:bookmarkEnd w:id="346"/>
      <w:bookmarkStart w:id="347" w:name="_Toc184312107"/>
      <w:bookmarkEnd w:id="347"/>
      <w:bookmarkStart w:id="348" w:name="_Toc184310296"/>
      <w:bookmarkEnd w:id="348"/>
      <w:bookmarkStart w:id="349" w:name="_Toc184314428"/>
      <w:bookmarkEnd w:id="349"/>
      <w:bookmarkStart w:id="350" w:name="_Toc184310298"/>
      <w:bookmarkEnd w:id="350"/>
      <w:bookmarkStart w:id="351" w:name="_Toc184310333"/>
      <w:bookmarkEnd w:id="351"/>
      <w:bookmarkStart w:id="352" w:name="_Toc184313276"/>
      <w:bookmarkEnd w:id="352"/>
      <w:bookmarkStart w:id="353" w:name="_Toc184314414"/>
      <w:bookmarkEnd w:id="353"/>
      <w:bookmarkStart w:id="354" w:name="_Toc184308083"/>
      <w:bookmarkEnd w:id="354"/>
      <w:bookmarkStart w:id="355" w:name="_Toc184308086"/>
      <w:bookmarkEnd w:id="355"/>
      <w:bookmarkStart w:id="356" w:name="_Toc184313290"/>
      <w:bookmarkEnd w:id="356"/>
      <w:bookmarkStart w:id="357" w:name="_Toc184313277"/>
      <w:bookmarkEnd w:id="357"/>
      <w:bookmarkStart w:id="358" w:name="_Toc184314421"/>
      <w:bookmarkEnd w:id="358"/>
      <w:bookmarkStart w:id="359" w:name="_Toc184312074"/>
      <w:bookmarkEnd w:id="359"/>
      <w:bookmarkStart w:id="360" w:name="_Toc184308046"/>
      <w:bookmarkEnd w:id="360"/>
      <w:bookmarkStart w:id="361" w:name="_Toc184308099"/>
      <w:bookmarkEnd w:id="361"/>
      <w:bookmarkStart w:id="362" w:name="_Toc184312085"/>
      <w:bookmarkEnd w:id="362"/>
      <w:bookmarkStart w:id="363" w:name="_Toc184310272"/>
      <w:bookmarkEnd w:id="363"/>
      <w:bookmarkStart w:id="364" w:name="_Toc184312072"/>
      <w:bookmarkEnd w:id="364"/>
      <w:bookmarkStart w:id="365" w:name="_Toc184310328"/>
      <w:bookmarkEnd w:id="365"/>
      <w:bookmarkStart w:id="366" w:name="_Toc184314458"/>
      <w:bookmarkEnd w:id="366"/>
      <w:bookmarkStart w:id="367" w:name="_Toc184308091"/>
      <w:bookmarkEnd w:id="367"/>
      <w:bookmarkStart w:id="368" w:name="_Toc184313261"/>
      <w:bookmarkEnd w:id="368"/>
      <w:bookmarkStart w:id="369" w:name="_Toc184310274"/>
      <w:bookmarkEnd w:id="369"/>
      <w:bookmarkStart w:id="370" w:name="_Toc184313266"/>
      <w:bookmarkEnd w:id="370"/>
      <w:bookmarkStart w:id="371" w:name="_Toc184313242"/>
      <w:bookmarkEnd w:id="371"/>
      <w:bookmarkStart w:id="372" w:name="_Toc184314457"/>
      <w:bookmarkEnd w:id="372"/>
      <w:bookmarkStart w:id="373" w:name="_Toc184312135"/>
      <w:bookmarkEnd w:id="373"/>
      <w:bookmarkStart w:id="374" w:name="_Toc184314456"/>
      <w:bookmarkEnd w:id="374"/>
      <w:bookmarkStart w:id="375" w:name="_Toc184314453"/>
      <w:bookmarkEnd w:id="375"/>
      <w:bookmarkStart w:id="376" w:name="_Toc184313274"/>
      <w:bookmarkEnd w:id="376"/>
      <w:bookmarkStart w:id="377" w:name="_Toc184310337"/>
      <w:bookmarkEnd w:id="377"/>
      <w:bookmarkStart w:id="378" w:name="_Toc184310318"/>
      <w:bookmarkEnd w:id="378"/>
      <w:bookmarkStart w:id="379" w:name="_Toc184314472"/>
      <w:bookmarkEnd w:id="379"/>
      <w:bookmarkStart w:id="380" w:name="_Toc184308062"/>
      <w:bookmarkEnd w:id="380"/>
      <w:bookmarkStart w:id="381" w:name="_Toc184314437"/>
      <w:bookmarkEnd w:id="381"/>
      <w:bookmarkStart w:id="382" w:name="_Toc184308076"/>
      <w:bookmarkEnd w:id="382"/>
      <w:bookmarkStart w:id="383" w:name="_Toc184308055"/>
      <w:bookmarkEnd w:id="383"/>
      <w:bookmarkStart w:id="384" w:name="_Toc184314477"/>
      <w:bookmarkEnd w:id="384"/>
      <w:bookmarkStart w:id="385" w:name="_Toc184312087"/>
      <w:bookmarkEnd w:id="385"/>
      <w:bookmarkStart w:id="386" w:name="_Toc184314465"/>
      <w:bookmarkEnd w:id="386"/>
      <w:bookmarkStart w:id="387" w:name="_Toc184313294"/>
      <w:bookmarkEnd w:id="387"/>
      <w:bookmarkStart w:id="388" w:name="_Toc184314480"/>
      <w:bookmarkEnd w:id="388"/>
      <w:bookmarkStart w:id="389" w:name="_Toc184312078"/>
      <w:bookmarkEnd w:id="389"/>
      <w:bookmarkStart w:id="390" w:name="_Toc184308077"/>
      <w:bookmarkEnd w:id="390"/>
      <w:bookmarkStart w:id="391" w:name="_Toc184310331"/>
      <w:bookmarkEnd w:id="391"/>
      <w:r>
        <w:rPr>
          <w:rFonts w:hint="eastAsia" w:ascii="宋体" w:hAnsi="宋体" w:eastAsia="宋体" w:cs="宋体"/>
          <w:b/>
          <w:color w:val="auto"/>
          <w:sz w:val="36"/>
          <w:szCs w:val="36"/>
        </w:rPr>
        <w:t>评标办法</w:t>
      </w:r>
    </w:p>
    <w:p w14:paraId="69CBC70A">
      <w:pPr>
        <w:adjustRightInd/>
        <w:spacing w:line="460" w:lineRule="exact"/>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0BA92E96">
      <w:pPr>
        <w:adjustRightInd/>
        <w:spacing w:line="460" w:lineRule="exact"/>
        <w:outlineLvl w:val="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一、</w:t>
      </w:r>
      <w:r>
        <w:rPr>
          <w:rFonts w:hint="eastAsia" w:ascii="宋体" w:hAnsi="宋体" w:eastAsia="宋体" w:cs="宋体"/>
          <w:b/>
          <w:bCs/>
          <w:sz w:val="24"/>
          <w:highlight w:val="none"/>
        </w:rPr>
        <w:t>商务技术部分（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14:paraId="669B2DF6">
      <w:pPr>
        <w:adjustRightInd/>
        <w:spacing w:line="460" w:lineRule="exact"/>
        <w:outlineLvl w:val="1"/>
        <w:rPr>
          <w:rFonts w:hint="eastAsia" w:ascii="宋体" w:hAnsi="宋体" w:eastAsia="宋体" w:cs="宋体"/>
          <w:sz w:val="24"/>
          <w:highlight w:val="none"/>
        </w:rPr>
      </w:pPr>
      <w:r>
        <w:rPr>
          <w:rFonts w:hint="eastAsia" w:ascii="宋体" w:hAnsi="宋体" w:eastAsia="宋体" w:cs="宋体"/>
          <w:sz w:val="24"/>
          <w:highlight w:val="none"/>
        </w:rPr>
        <w:t>1、商务资信部分（</w:t>
      </w:r>
      <w:r>
        <w:rPr>
          <w:rFonts w:hint="eastAsia" w:ascii="宋体" w:hAnsi="宋体" w:eastAsia="宋体" w:cs="宋体"/>
          <w:sz w:val="24"/>
          <w:highlight w:val="none"/>
          <w:lang w:val="en-US" w:eastAsia="zh-CN"/>
        </w:rPr>
        <w:t>31</w:t>
      </w:r>
      <w:r>
        <w:rPr>
          <w:rFonts w:hint="eastAsia" w:ascii="宋体" w:hAnsi="宋体" w:eastAsia="宋体" w:cs="宋体"/>
          <w:sz w:val="24"/>
          <w:highlight w:val="none"/>
        </w:rPr>
        <w:t>分）</w:t>
      </w:r>
    </w:p>
    <w:tbl>
      <w:tblPr>
        <w:tblStyle w:val="6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40"/>
        <w:gridCol w:w="5634"/>
        <w:gridCol w:w="889"/>
        <w:gridCol w:w="993"/>
      </w:tblGrid>
      <w:tr w14:paraId="3C72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61090F77">
            <w:pPr>
              <w:widowControl/>
              <w:adjustRightInd w:val="0"/>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709ED68">
            <w:pPr>
              <w:widowControl/>
              <w:adjustRightInd w:val="0"/>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5634" w:type="dxa"/>
            <w:tcBorders>
              <w:top w:val="single" w:color="auto" w:sz="4" w:space="0"/>
              <w:left w:val="single" w:color="auto" w:sz="4" w:space="0"/>
              <w:bottom w:val="single" w:color="auto" w:sz="4" w:space="0"/>
              <w:right w:val="single" w:color="auto" w:sz="4" w:space="0"/>
            </w:tcBorders>
            <w:noWrap w:val="0"/>
            <w:vAlign w:val="center"/>
          </w:tcPr>
          <w:p w14:paraId="251D20B2">
            <w:pPr>
              <w:widowControl/>
              <w:adjustRightInd w:val="0"/>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8C22D7C">
            <w:pPr>
              <w:widowControl/>
              <w:adjustRightInd w:val="0"/>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p w14:paraId="770F2CEE">
            <w:pPr>
              <w:widowControl/>
              <w:adjustRightInd w:val="0"/>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0149EAE">
            <w:pPr>
              <w:widowControl/>
              <w:adjustRightInd w:val="0"/>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主观客观分</w:t>
            </w:r>
          </w:p>
        </w:tc>
      </w:tr>
      <w:tr w14:paraId="1460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63" w:type="dxa"/>
            <w:vMerge w:val="restart"/>
            <w:tcBorders>
              <w:top w:val="single" w:color="auto" w:sz="4" w:space="0"/>
              <w:left w:val="single" w:color="auto" w:sz="4" w:space="0"/>
              <w:right w:val="single" w:color="auto" w:sz="4" w:space="0"/>
            </w:tcBorders>
            <w:shd w:val="clear" w:color="auto" w:fill="auto"/>
            <w:noWrap w:val="0"/>
            <w:vAlign w:val="center"/>
          </w:tcPr>
          <w:p w14:paraId="27074F0C">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商务资信分（</w:t>
            </w: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分）</w:t>
            </w:r>
          </w:p>
        </w:tc>
        <w:tc>
          <w:tcPr>
            <w:tcW w:w="740" w:type="dxa"/>
            <w:tcBorders>
              <w:top w:val="single" w:color="auto" w:sz="4" w:space="0"/>
              <w:left w:val="single" w:color="auto" w:sz="4" w:space="0"/>
              <w:right w:val="single" w:color="auto" w:sz="4" w:space="0"/>
            </w:tcBorders>
            <w:shd w:val="clear" w:color="auto" w:fill="auto"/>
            <w:noWrap w:val="0"/>
            <w:vAlign w:val="center"/>
          </w:tcPr>
          <w:p w14:paraId="1097F436">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634" w:type="dxa"/>
            <w:tcBorders>
              <w:top w:val="single" w:color="auto" w:sz="4" w:space="0"/>
              <w:left w:val="single" w:color="auto" w:sz="4" w:space="0"/>
              <w:right w:val="single" w:color="auto" w:sz="4" w:space="0"/>
            </w:tcBorders>
            <w:shd w:val="clear" w:color="auto" w:fill="FFFFFF"/>
            <w:noWrap w:val="0"/>
            <w:vAlign w:val="top"/>
          </w:tcPr>
          <w:p w14:paraId="4CC9DC93">
            <w:pPr>
              <w:pStyle w:val="781"/>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投标人认证体系：</w:t>
            </w:r>
          </w:p>
          <w:p w14:paraId="31810897">
            <w:pPr>
              <w:pStyle w:val="781"/>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rPr>
              <w:t>具有</w:t>
            </w:r>
            <w:r>
              <w:rPr>
                <w:rFonts w:hint="eastAsia" w:ascii="宋体" w:hAnsi="宋体" w:eastAsia="宋体" w:cs="宋体"/>
                <w:color w:val="auto"/>
                <w:kern w:val="0"/>
                <w:sz w:val="24"/>
                <w:szCs w:val="24"/>
                <w:highlight w:val="none"/>
                <w:lang w:val="en-US" w:eastAsia="zh-CN"/>
              </w:rPr>
              <w:t>有效的</w:t>
            </w:r>
            <w:r>
              <w:rPr>
                <w:rFonts w:hint="eastAsia" w:ascii="宋体" w:hAnsi="宋体" w:eastAsia="宋体" w:cs="宋体"/>
                <w:color w:val="auto"/>
                <w:kern w:val="0"/>
                <w:sz w:val="24"/>
                <w:szCs w:val="24"/>
                <w:highlight w:val="none"/>
                <w:lang w:val="en-US"/>
              </w:rPr>
              <w:t>质量管理体</w:t>
            </w:r>
            <w:r>
              <w:rPr>
                <w:rFonts w:hint="eastAsia" w:ascii="宋体" w:hAnsi="宋体" w:eastAsia="宋体" w:cs="宋体"/>
                <w:color w:val="auto"/>
                <w:kern w:val="0"/>
                <w:sz w:val="24"/>
                <w:szCs w:val="24"/>
                <w:highlight w:val="none"/>
                <w:lang w:val="en-US" w:eastAsia="zh-CN"/>
              </w:rPr>
              <w:t>系</w:t>
            </w:r>
            <w:r>
              <w:rPr>
                <w:rFonts w:hint="eastAsia" w:ascii="宋体" w:hAnsi="宋体" w:eastAsia="宋体" w:cs="宋体"/>
                <w:color w:val="auto"/>
                <w:kern w:val="0"/>
                <w:sz w:val="24"/>
                <w:szCs w:val="24"/>
                <w:highlight w:val="none"/>
                <w:lang w:val="en-US"/>
              </w:rPr>
              <w:t>认证证书、环境管理体系认证证书、职业健康安全管理体系认证证书</w:t>
            </w:r>
            <w:r>
              <w:rPr>
                <w:rFonts w:hint="eastAsia" w:ascii="宋体" w:hAnsi="宋体" w:eastAsia="宋体" w:cs="宋体"/>
                <w:color w:val="auto"/>
                <w:kern w:val="0"/>
                <w:sz w:val="24"/>
                <w:szCs w:val="24"/>
                <w:highlight w:val="none"/>
                <w:lang w:val="en-US" w:eastAsia="zh-CN"/>
              </w:rPr>
              <w:t>、诚信管理体系认证证书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每个得1分，最高得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AE35497">
            <w:pPr>
              <w:pStyle w:val="781"/>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w:t>
            </w:r>
            <w:r>
              <w:rPr>
                <w:rFonts w:hint="eastAsia" w:ascii="宋体" w:hAnsi="宋体" w:eastAsia="宋体" w:cs="宋体"/>
                <w:color w:val="auto"/>
                <w:sz w:val="24"/>
                <w:highlight w:val="none"/>
                <w:lang w:val="en-US" w:eastAsia="zh-CN"/>
              </w:rPr>
              <w:t>有效的认证证书扫描件及全国认证认可信息公共服务平台（http://cx.cnca.cn/CertECloud/index/index/page）查询截图加盖公章。</w:t>
            </w:r>
            <w:r>
              <w:rPr>
                <w:rFonts w:hint="eastAsia" w:ascii="宋体" w:hAnsi="宋体" w:eastAsia="宋体" w:cs="宋体"/>
                <w:color w:val="auto"/>
                <w:sz w:val="24"/>
                <w:szCs w:val="24"/>
                <w:highlight w:val="none"/>
              </w:rPr>
              <w:t>）</w:t>
            </w:r>
          </w:p>
        </w:tc>
        <w:tc>
          <w:tcPr>
            <w:tcW w:w="889" w:type="dxa"/>
            <w:tcBorders>
              <w:top w:val="single" w:color="auto" w:sz="4" w:space="0"/>
              <w:left w:val="single" w:color="auto" w:sz="4" w:space="0"/>
              <w:right w:val="single" w:color="auto" w:sz="4" w:space="0"/>
            </w:tcBorders>
            <w:noWrap w:val="0"/>
            <w:vAlign w:val="center"/>
          </w:tcPr>
          <w:p w14:paraId="3C91ED52">
            <w:pPr>
              <w:autoSpaceDE/>
              <w:autoSpaceDN/>
              <w:adjustRightInd w:val="0"/>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zh-CN"/>
              </w:rPr>
              <w:t>0-</w:t>
            </w:r>
            <w:r>
              <w:rPr>
                <w:rFonts w:hint="eastAsia" w:ascii="宋体" w:hAnsi="宋体" w:eastAsia="宋体" w:cs="宋体"/>
                <w:color w:val="auto"/>
                <w:kern w:val="0"/>
                <w:sz w:val="24"/>
                <w:szCs w:val="24"/>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B8DA1A2">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47D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63" w:type="dxa"/>
            <w:vMerge w:val="continue"/>
            <w:tcBorders>
              <w:left w:val="single" w:color="auto" w:sz="4" w:space="0"/>
              <w:right w:val="single" w:color="auto" w:sz="4" w:space="0"/>
            </w:tcBorders>
            <w:shd w:val="clear" w:color="auto" w:fill="auto"/>
            <w:noWrap w:val="0"/>
            <w:vAlign w:val="center"/>
          </w:tcPr>
          <w:p w14:paraId="68E2B9D5">
            <w:pPr>
              <w:widowControl/>
              <w:spacing w:line="400" w:lineRule="exact"/>
              <w:jc w:val="left"/>
              <w:rPr>
                <w:rFonts w:hint="eastAsia" w:ascii="宋体" w:hAnsi="宋体" w:eastAsia="宋体" w:cs="宋体"/>
                <w:color w:val="auto"/>
                <w:kern w:val="0"/>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1AAC3">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63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BA8AB2A">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2022年1月以来，承接类似项目业绩的，每提供一个业绩得0.5分，最高得1分。（</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lang w:val="en-US" w:eastAsia="zh-CN"/>
              </w:rPr>
              <w:t>提供中标通知书及项目合同）</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961179D">
            <w:pPr>
              <w:autoSpaceDE/>
              <w:autoSpaceDN/>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0CED446">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01C1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3" w:type="dxa"/>
            <w:vMerge w:val="continue"/>
            <w:tcBorders>
              <w:left w:val="single" w:color="auto" w:sz="4" w:space="0"/>
              <w:right w:val="single" w:color="auto" w:sz="4" w:space="0"/>
            </w:tcBorders>
            <w:shd w:val="clear" w:color="auto" w:fill="auto"/>
            <w:noWrap w:val="0"/>
            <w:vAlign w:val="center"/>
          </w:tcPr>
          <w:p w14:paraId="239D25B1">
            <w:pPr>
              <w:widowControl/>
              <w:spacing w:line="400" w:lineRule="exact"/>
              <w:jc w:val="left"/>
              <w:rPr>
                <w:rFonts w:hint="eastAsia" w:ascii="宋体" w:hAnsi="宋体" w:eastAsia="宋体" w:cs="宋体"/>
                <w:color w:val="auto"/>
                <w:kern w:val="0"/>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8CFC5">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63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2A1D64">
            <w:pPr>
              <w:pStyle w:val="781"/>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70611272">
            <w:pPr>
              <w:pStyle w:val="781"/>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拟任项目负责人具有园林绿化相关专业</w:t>
            </w:r>
            <w:r>
              <w:rPr>
                <w:rFonts w:hint="eastAsia" w:ascii="宋体" w:hAnsi="宋体" w:eastAsia="宋体" w:cs="宋体"/>
                <w:color w:val="auto"/>
                <w:sz w:val="24"/>
                <w:szCs w:val="24"/>
                <w:highlight w:val="none"/>
                <w:lang w:val="en-US" w:eastAsia="zh-CN"/>
              </w:rPr>
              <w:t>本科及以上学历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BFE78E0">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2.具有人社部门（政府部门）颁发的园林绿化相关专业高级及以上职称的得2分，园林绿化相关专业中级职称的得1分（不累计加分，以最高得分项计取）；</w:t>
            </w:r>
          </w:p>
          <w:p w14:paraId="363EC3BF">
            <w:pPr>
              <w:pStyle w:val="781"/>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.具有高级绿化工证书的</w:t>
            </w:r>
            <w:r>
              <w:rPr>
                <w:rFonts w:hint="eastAsia" w:ascii="宋体" w:hAnsi="宋体" w:cs="宋体"/>
                <w:color w:val="auto"/>
                <w:sz w:val="24"/>
                <w:szCs w:val="24"/>
                <w:highlight w:val="none"/>
                <w:lang w:val="en-US" w:eastAsia="zh-CN"/>
              </w:rPr>
              <w:t>得2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，具有中级工</w:t>
            </w:r>
            <w:r>
              <w:rPr>
                <w:rFonts w:hint="eastAsia" w:ascii="宋体" w:hAnsi="宋体" w:eastAsia="宋体" w:cs="宋体"/>
                <w:color w:val="auto"/>
                <w:sz w:val="24"/>
                <w:szCs w:val="24"/>
                <w:highlight w:val="none"/>
                <w:lang w:val="en-US" w:eastAsia="zh-CN"/>
              </w:rPr>
              <w:t>绿化工证书的</w:t>
            </w:r>
            <w:r>
              <w:rPr>
                <w:rFonts w:hint="eastAsia" w:ascii="宋体" w:hAnsi="宋体" w:cs="宋体"/>
                <w:color w:val="auto"/>
                <w:sz w:val="24"/>
                <w:szCs w:val="24"/>
                <w:highlight w:val="none"/>
                <w:lang w:val="en-US" w:eastAsia="zh-CN"/>
              </w:rPr>
              <w:t>得1</w:t>
            </w:r>
            <w:r>
              <w:rPr>
                <w:rFonts w:hint="eastAsia" w:ascii="宋体" w:hAnsi="宋体" w:eastAsia="宋体" w:cs="宋体"/>
                <w:color w:val="auto"/>
                <w:sz w:val="24"/>
                <w:szCs w:val="24"/>
                <w:highlight w:val="none"/>
                <w:lang w:val="en-US" w:eastAsia="zh-CN"/>
              </w:rPr>
              <w:t>分（不累计加分，以最高得分项计取）</w:t>
            </w:r>
            <w:r>
              <w:rPr>
                <w:rFonts w:hint="eastAsia" w:ascii="宋体" w:hAnsi="宋体" w:cs="宋体"/>
                <w:color w:val="auto"/>
                <w:sz w:val="24"/>
                <w:szCs w:val="24"/>
                <w:highlight w:val="none"/>
                <w:lang w:val="en-US" w:eastAsia="zh-CN"/>
              </w:rPr>
              <w:t>；</w:t>
            </w:r>
          </w:p>
          <w:p w14:paraId="247B28C3">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.项目负责人具有绿化养护类似业绩的的得1分。</w:t>
            </w:r>
          </w:p>
          <w:p w14:paraId="1D4382AA">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注：提供人员的相关证书</w:t>
            </w:r>
            <w:bookmarkStart w:id="505" w:name="_GoBack"/>
            <w:bookmarkEnd w:id="505"/>
            <w:r>
              <w:rPr>
                <w:rFonts w:hint="eastAsia" w:ascii="宋体" w:hAnsi="宋体" w:eastAsia="宋体" w:cs="宋体"/>
                <w:color w:val="auto"/>
                <w:sz w:val="24"/>
                <w:szCs w:val="24"/>
                <w:highlight w:val="none"/>
                <w:lang w:val="en-US" w:eastAsia="zh-CN"/>
              </w:rPr>
              <w:t>、企业为其缴纳的近三个月任意一个月的社保证明及业绩证明材料，业绩证明材料须体现相关人员信息，未提供的不得分。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4759A79">
            <w:pPr>
              <w:autoSpaceDE/>
              <w:autoSpaceDN/>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0-6</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8FD2EB6">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6DD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63" w:type="dxa"/>
            <w:vMerge w:val="continue"/>
            <w:tcBorders>
              <w:left w:val="single" w:color="auto" w:sz="4" w:space="0"/>
              <w:right w:val="single" w:color="auto" w:sz="4" w:space="0"/>
            </w:tcBorders>
            <w:shd w:val="clear" w:color="auto" w:fill="auto"/>
            <w:noWrap w:val="0"/>
            <w:vAlign w:val="center"/>
          </w:tcPr>
          <w:p w14:paraId="7F0EACC7">
            <w:pPr>
              <w:widowControl/>
              <w:spacing w:line="400" w:lineRule="exact"/>
              <w:jc w:val="left"/>
              <w:rPr>
                <w:rFonts w:hint="eastAsia" w:ascii="宋体" w:hAnsi="宋体" w:eastAsia="宋体" w:cs="宋体"/>
                <w:color w:val="auto"/>
                <w:kern w:val="0"/>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29C5D">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63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954030">
            <w:pPr>
              <w:pStyle w:val="781"/>
              <w:numPr>
                <w:ilvl w:val="0"/>
                <w:numId w:val="0"/>
              </w:num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他养护人员：</w:t>
            </w:r>
          </w:p>
          <w:p w14:paraId="1FEF0B42">
            <w:pPr>
              <w:pStyle w:val="781"/>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1"/>
                <w:sz w:val="24"/>
                <w:szCs w:val="24"/>
                <w:highlight w:val="none"/>
                <w:lang w:val="en-US" w:eastAsia="zh-CN"/>
              </w:rPr>
              <w:t>1.养护技术负责人：</w:t>
            </w:r>
            <w:r>
              <w:rPr>
                <w:rFonts w:hint="eastAsia" w:ascii="宋体" w:hAnsi="宋体" w:eastAsia="宋体" w:cs="宋体"/>
                <w:color w:val="auto"/>
                <w:sz w:val="24"/>
                <w:szCs w:val="24"/>
                <w:highlight w:val="none"/>
              </w:rPr>
              <w:t>拟任项目负责人具有园林绿化相关专业</w:t>
            </w:r>
            <w:r>
              <w:rPr>
                <w:rFonts w:hint="eastAsia" w:ascii="宋体" w:hAnsi="宋体" w:eastAsia="宋体" w:cs="宋体"/>
                <w:color w:val="auto"/>
                <w:sz w:val="24"/>
                <w:szCs w:val="24"/>
                <w:highlight w:val="none"/>
                <w:lang w:val="en-US" w:eastAsia="zh-CN"/>
              </w:rPr>
              <w:t>大专及以上学历</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9E49DBA">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具有人社部门（政府部门）颁发的园林绿化相关专业高级及以上职称的得2分，园林绿化相关专业中级职称的得1分（不累计加分，以最高得分项计取）；</w:t>
            </w:r>
          </w:p>
          <w:p w14:paraId="5335286E">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2.拟派项目组成员（不含</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1"/>
                <w:sz w:val="24"/>
                <w:szCs w:val="24"/>
                <w:highlight w:val="none"/>
                <w:lang w:val="en-US" w:eastAsia="zh-CN"/>
              </w:rPr>
              <w:t>技术负责人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i w:val="0"/>
                <w:iCs w:val="0"/>
                <w:caps w:val="0"/>
                <w:color w:val="auto"/>
                <w:spacing w:val="0"/>
                <w:sz w:val="24"/>
                <w:szCs w:val="24"/>
                <w:highlight w:val="none"/>
                <w:shd w:val="clear"/>
              </w:rPr>
              <w:t>园林绿化</w:t>
            </w:r>
            <w:r>
              <w:rPr>
                <w:rFonts w:hint="eastAsia" w:ascii="宋体" w:hAnsi="宋体" w:eastAsia="宋体" w:cs="宋体"/>
                <w:i w:val="0"/>
                <w:iCs w:val="0"/>
                <w:caps w:val="0"/>
                <w:color w:val="auto"/>
                <w:spacing w:val="0"/>
                <w:sz w:val="24"/>
                <w:szCs w:val="24"/>
                <w:highlight w:val="none"/>
                <w:shd w:val="clear"/>
                <w:lang w:val="en-US" w:eastAsia="zh-CN"/>
              </w:rPr>
              <w:t>专业</w:t>
            </w:r>
            <w:r>
              <w:rPr>
                <w:rFonts w:hint="eastAsia" w:ascii="宋体" w:hAnsi="宋体" w:eastAsia="宋体" w:cs="宋体"/>
                <w:color w:val="auto"/>
                <w:sz w:val="24"/>
                <w:szCs w:val="24"/>
                <w:highlight w:val="none"/>
                <w:lang w:val="en-US" w:eastAsia="zh-CN"/>
              </w:rPr>
              <w:t>二级及以上技师证、植保工证、高级绿化工证、高级花卉工证的，每有一项的得1分</w:t>
            </w:r>
            <w:r>
              <w:rPr>
                <w:rFonts w:hint="eastAsia" w:ascii="宋体" w:hAnsi="宋体" w:cs="宋体"/>
                <w:color w:val="auto"/>
                <w:sz w:val="24"/>
                <w:szCs w:val="24"/>
                <w:highlight w:val="none"/>
                <w:lang w:val="en-US" w:eastAsia="zh-CN"/>
              </w:rPr>
              <w:t>，四项全部具备的情况下，另增加一个上述专业人员的再加1分，本项最高得5分</w:t>
            </w:r>
            <w:r>
              <w:rPr>
                <w:rFonts w:hint="eastAsia" w:ascii="宋体" w:hAnsi="宋体" w:eastAsia="宋体" w:cs="宋体"/>
                <w:color w:val="auto"/>
                <w:sz w:val="24"/>
                <w:szCs w:val="24"/>
                <w:highlight w:val="none"/>
                <w:lang w:val="en-US" w:eastAsia="zh-CN"/>
              </w:rPr>
              <w:t>。</w:t>
            </w:r>
          </w:p>
          <w:p w14:paraId="76F95230">
            <w:pPr>
              <w:pStyle w:val="781"/>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（投标文件中提供相关证书和企业为其缴纳的近三个月任意一个月的社保证明</w:t>
            </w:r>
            <w:r>
              <w:rPr>
                <w:rFonts w:hint="eastAsia" w:ascii="宋体" w:hAnsi="宋体" w:eastAsia="宋体" w:cs="宋体"/>
                <w:color w:val="auto"/>
                <w:sz w:val="24"/>
                <w:szCs w:val="24"/>
                <w:highlight w:val="none"/>
              </w:rPr>
              <w:t>（缺项不得分）</w:t>
            </w:r>
            <w:r>
              <w:rPr>
                <w:rFonts w:hint="eastAsia" w:ascii="宋体" w:hAnsi="宋体" w:eastAsia="宋体" w:cs="宋体"/>
                <w:color w:val="auto"/>
                <w:sz w:val="24"/>
                <w:szCs w:val="24"/>
                <w:highlight w:val="none"/>
                <w:lang w:val="en-US" w:eastAsia="zh-CN"/>
              </w:rPr>
              <w:t>）</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C0B20B4">
            <w:pPr>
              <w:autoSpaceDE/>
              <w:autoSpaceDN/>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0-8</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C4134B9">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448D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63" w:type="dxa"/>
            <w:vMerge w:val="continue"/>
            <w:tcBorders>
              <w:left w:val="single" w:color="auto" w:sz="4" w:space="0"/>
              <w:right w:val="single" w:color="auto" w:sz="4" w:space="0"/>
            </w:tcBorders>
            <w:noWrap w:val="0"/>
            <w:vAlign w:val="center"/>
          </w:tcPr>
          <w:p w14:paraId="07206289">
            <w:pPr>
              <w:widowControl/>
              <w:spacing w:line="400" w:lineRule="exact"/>
              <w:jc w:val="left"/>
              <w:rPr>
                <w:rFonts w:hint="eastAsia" w:ascii="宋体" w:hAnsi="宋体" w:eastAsia="宋体" w:cs="宋体"/>
                <w:color w:val="auto"/>
                <w:kern w:val="0"/>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110FD2EC">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634" w:type="dxa"/>
            <w:tcBorders>
              <w:top w:val="single" w:color="auto" w:sz="4" w:space="0"/>
              <w:left w:val="single" w:color="auto" w:sz="4" w:space="0"/>
              <w:bottom w:val="single" w:color="auto" w:sz="4" w:space="0"/>
              <w:right w:val="single" w:color="auto" w:sz="4" w:space="0"/>
            </w:tcBorders>
            <w:noWrap w:val="0"/>
            <w:vAlign w:val="top"/>
          </w:tcPr>
          <w:p w14:paraId="0BB7DDB2">
            <w:pPr>
              <w:autoSpaceDE/>
              <w:autoSpaceDN/>
              <w:adjustRightInd w:val="0"/>
              <w:spacing w:line="40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拟投入的专业养护设备：</w:t>
            </w:r>
          </w:p>
          <w:p w14:paraId="2162D7AB">
            <w:pPr>
              <w:pStyle w:val="967"/>
              <w:adjustRightInd w:val="0"/>
              <w:snapToGrid w:val="0"/>
              <w:spacing w:line="400" w:lineRule="exact"/>
              <w:ind w:firstLine="0" w:firstLineChars="0"/>
              <w:jc w:val="left"/>
              <w:rPr>
                <w:rFonts w:hint="eastAsia" w:ascii="宋体" w:hAnsi="宋体" w:eastAsia="宋体" w:cs="宋体"/>
                <w:color w:val="auto"/>
                <w:kern w:val="21"/>
                <w:sz w:val="24"/>
                <w:szCs w:val="24"/>
                <w:highlight w:val="none"/>
                <w:lang w:val="en-US" w:eastAsia="zh-CN"/>
              </w:rPr>
            </w:pPr>
            <w:r>
              <w:rPr>
                <w:rFonts w:hint="eastAsia" w:ascii="宋体" w:hAnsi="宋体" w:eastAsia="宋体" w:cs="宋体"/>
                <w:b/>
                <w:bCs/>
                <w:color w:val="auto"/>
                <w:kern w:val="21"/>
                <w:sz w:val="24"/>
                <w:szCs w:val="24"/>
                <w:highlight w:val="none"/>
              </w:rPr>
              <w:t>①</w:t>
            </w:r>
            <w:r>
              <w:rPr>
                <w:rFonts w:hint="eastAsia" w:ascii="宋体" w:hAnsi="宋体" w:eastAsia="宋体" w:cs="宋体"/>
                <w:b/>
                <w:bCs/>
                <w:color w:val="auto"/>
                <w:kern w:val="21"/>
                <w:sz w:val="24"/>
                <w:szCs w:val="24"/>
                <w:highlight w:val="none"/>
                <w:lang w:val="en-US" w:eastAsia="zh-CN"/>
              </w:rPr>
              <w:t>洒水车的配备：企业自备一辆总质量15吨及以上的洒水车，有一辆得1分，最高得3分；没有则不得分。（0-3分）</w:t>
            </w:r>
            <w:r>
              <w:rPr>
                <w:rFonts w:hint="eastAsia" w:ascii="宋体" w:hAnsi="宋体" w:eastAsia="宋体" w:cs="宋体"/>
                <w:b w:val="0"/>
                <w:bCs w:val="0"/>
                <w:color w:val="auto"/>
                <w:kern w:val="21"/>
                <w:sz w:val="24"/>
                <w:szCs w:val="24"/>
                <w:highlight w:val="none"/>
                <w:lang w:val="en-US" w:eastAsia="zh-CN"/>
              </w:rPr>
              <w:t>（投标文件中提供购车发票复印件或扫描件加盖公章、有效期内的车辆行驶证复印件或扫描件加盖公章、车辆注册登记证书复印件或扫描件加盖公章、清晰带有车牌号的照片；缺一不可，否则不得分）</w:t>
            </w:r>
            <w:r>
              <w:rPr>
                <w:rFonts w:hint="eastAsia" w:ascii="宋体" w:hAnsi="宋体" w:eastAsia="宋体" w:cs="宋体"/>
                <w:color w:val="auto"/>
                <w:kern w:val="21"/>
                <w:sz w:val="24"/>
                <w:szCs w:val="24"/>
                <w:highlight w:val="none"/>
                <w:lang w:val="en-US" w:eastAsia="zh-CN"/>
              </w:rPr>
              <w:t xml:space="preserve"> </w:t>
            </w:r>
          </w:p>
          <w:p w14:paraId="2076BC89">
            <w:pPr>
              <w:pStyle w:val="967"/>
              <w:adjustRightInd w:val="0"/>
              <w:snapToGrid w:val="0"/>
              <w:spacing w:line="400" w:lineRule="exact"/>
              <w:ind w:firstLine="0" w:firstLineChars="0"/>
              <w:jc w:val="left"/>
              <w:rPr>
                <w:rFonts w:hint="eastAsia" w:ascii="宋体" w:hAnsi="宋体" w:eastAsia="宋体" w:cs="宋体"/>
                <w:color w:val="auto"/>
                <w:kern w:val="21"/>
                <w:sz w:val="24"/>
                <w:szCs w:val="24"/>
                <w:highlight w:val="none"/>
                <w:lang w:val="en-US" w:eastAsia="zh-CN"/>
              </w:rPr>
            </w:pPr>
            <w:r>
              <w:rPr>
                <w:rFonts w:hint="eastAsia" w:ascii="宋体" w:hAnsi="宋体" w:eastAsia="宋体" w:cs="宋体"/>
                <w:b/>
                <w:bCs/>
                <w:color w:val="auto"/>
                <w:kern w:val="21"/>
                <w:sz w:val="24"/>
                <w:szCs w:val="24"/>
                <w:highlight w:val="none"/>
              </w:rPr>
              <w:t>②</w:t>
            </w:r>
            <w:r>
              <w:rPr>
                <w:rFonts w:hint="eastAsia" w:ascii="宋体" w:hAnsi="宋体" w:eastAsia="宋体" w:cs="宋体"/>
                <w:b/>
                <w:bCs/>
                <w:color w:val="auto"/>
                <w:kern w:val="21"/>
                <w:sz w:val="24"/>
                <w:szCs w:val="24"/>
                <w:highlight w:val="none"/>
                <w:lang w:val="en-US" w:eastAsia="zh-CN"/>
              </w:rPr>
              <w:t>登高车的配备：企业自备一辆登高车，有一辆得1分，最高得1分；没有则不得分。（0-1分）</w:t>
            </w:r>
            <w:r>
              <w:rPr>
                <w:rFonts w:hint="eastAsia" w:ascii="宋体" w:hAnsi="宋体" w:eastAsia="宋体" w:cs="宋体"/>
                <w:b w:val="0"/>
                <w:bCs w:val="0"/>
                <w:color w:val="auto"/>
                <w:kern w:val="21"/>
                <w:sz w:val="24"/>
                <w:szCs w:val="24"/>
                <w:highlight w:val="none"/>
                <w:lang w:val="en-US" w:eastAsia="zh-CN"/>
              </w:rPr>
              <w:t>（投标文件中提供购车发票复印件或扫描件加盖公章、有效期内的车辆行驶证复印件或扫描件加盖公章、车辆注册登记证书复印件或扫描件加盖公章、清晰带有车牌号的照片；缺一不可，否则不得分）</w:t>
            </w:r>
            <w:r>
              <w:rPr>
                <w:rFonts w:hint="eastAsia" w:ascii="宋体" w:hAnsi="宋体" w:eastAsia="宋体" w:cs="宋体"/>
                <w:color w:val="auto"/>
                <w:kern w:val="21"/>
                <w:sz w:val="24"/>
                <w:szCs w:val="24"/>
                <w:highlight w:val="none"/>
                <w:lang w:val="en-US" w:eastAsia="zh-CN"/>
              </w:rPr>
              <w:t xml:space="preserve"> </w:t>
            </w:r>
          </w:p>
          <w:p w14:paraId="10314528">
            <w:pPr>
              <w:pStyle w:val="967"/>
              <w:adjustRightInd w:val="0"/>
              <w:snapToGrid w:val="0"/>
              <w:spacing w:line="400" w:lineRule="exact"/>
              <w:ind w:firstLine="0" w:firstLineChars="0"/>
              <w:jc w:val="left"/>
              <w:rPr>
                <w:rFonts w:hint="eastAsia" w:ascii="宋体" w:hAnsi="宋体" w:eastAsia="宋体" w:cs="宋体"/>
                <w:color w:val="auto"/>
                <w:kern w:val="21"/>
                <w:sz w:val="24"/>
                <w:szCs w:val="24"/>
                <w:highlight w:val="none"/>
                <w:lang w:val="en-US" w:eastAsia="zh-CN"/>
              </w:rPr>
            </w:pPr>
            <w:r>
              <w:rPr>
                <w:rFonts w:hint="eastAsia" w:ascii="宋体" w:hAnsi="宋体" w:eastAsia="宋体" w:cs="宋体"/>
                <w:b w:val="0"/>
                <w:bCs w:val="0"/>
                <w:color w:val="auto"/>
                <w:kern w:val="0"/>
                <w:sz w:val="24"/>
                <w:szCs w:val="24"/>
                <w:highlight w:val="none"/>
              </w:rPr>
              <w:t>③</w:t>
            </w:r>
            <w:r>
              <w:rPr>
                <w:rFonts w:hint="eastAsia" w:ascii="宋体" w:hAnsi="宋体" w:eastAsia="宋体" w:cs="宋体"/>
                <w:b/>
                <w:bCs/>
                <w:color w:val="auto"/>
                <w:kern w:val="21"/>
                <w:sz w:val="24"/>
                <w:szCs w:val="24"/>
                <w:highlight w:val="none"/>
                <w:lang w:val="en-US" w:eastAsia="zh-CN"/>
              </w:rPr>
              <w:t>应急抢险车的配备（注行驶证上标注的使用性质为工程救险及车辆安装警示灯）：企业自备应急抢险车有一辆得1分，最高得2分，没有则不得分。（0-2分）</w:t>
            </w:r>
            <w:r>
              <w:rPr>
                <w:rFonts w:hint="eastAsia" w:ascii="宋体" w:hAnsi="宋体" w:eastAsia="宋体" w:cs="宋体"/>
                <w:b w:val="0"/>
                <w:bCs w:val="0"/>
                <w:color w:val="auto"/>
                <w:kern w:val="21"/>
                <w:sz w:val="24"/>
                <w:szCs w:val="24"/>
                <w:highlight w:val="none"/>
                <w:lang w:val="en-US" w:eastAsia="zh-CN"/>
              </w:rPr>
              <w:t>（投标文件中提供购车发票复印件或扫描件加盖公章、有效期内的车辆行驶证复印件或扫描件加盖公章、车辆注册登记证书复印件或扫描件加盖公章、清晰带有车牌号的照片；缺一不可，否则不得分）</w:t>
            </w:r>
            <w:r>
              <w:rPr>
                <w:rFonts w:hint="eastAsia" w:ascii="宋体" w:hAnsi="宋体" w:eastAsia="宋体" w:cs="宋体"/>
                <w:color w:val="auto"/>
                <w:kern w:val="21"/>
                <w:sz w:val="24"/>
                <w:szCs w:val="24"/>
                <w:highlight w:val="none"/>
                <w:lang w:val="en-US" w:eastAsia="zh-CN"/>
              </w:rPr>
              <w:t xml:space="preserve"> </w:t>
            </w:r>
          </w:p>
          <w:p w14:paraId="7817AFF3">
            <w:pPr>
              <w:pStyle w:val="2"/>
              <w:autoSpaceDE/>
              <w:autoSpaceDN/>
              <w:spacing w:line="400" w:lineRule="exact"/>
              <w:ind w:firstLine="0" w:firstLine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b w:val="0"/>
                <w:bCs w:val="0"/>
                <w:color w:val="auto"/>
                <w:kern w:val="0"/>
                <w:sz w:val="24"/>
                <w:szCs w:val="24"/>
                <w:highlight w:val="none"/>
                <w:lang w:val="en-US" w:eastAsia="zh-CN"/>
              </w:rPr>
              <w:t>货车的配备：企业自备货车，有一辆得1分，最高得2分；没有则不得分。（投标文件中提供购车发票复印件或扫描件加盖公章、有效期内的车辆行驶证复印件或扫描件加盖公章、车辆注册登记证书复印件或扫描件加盖公章、清晰带有车牌号的照片；缺一不可，否则不得分）</w:t>
            </w:r>
          </w:p>
          <w:p w14:paraId="4637DBBF">
            <w:pPr>
              <w:pStyle w:val="2"/>
              <w:spacing w:line="400" w:lineRule="exact"/>
              <w:ind w:left="0" w:leftChars="0" w:firstLine="0" w:firstLineChars="0"/>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0"/>
                <w:sz w:val="24"/>
                <w:szCs w:val="24"/>
                <w:highlight w:val="none"/>
                <w:lang w:val="en-US" w:eastAsia="zh-CN"/>
              </w:rPr>
              <w:t>⑤另有其他机械设备种类在5种（含）以上的得2分，没有不得分。如：</w:t>
            </w:r>
            <w:r>
              <w:rPr>
                <w:rFonts w:hint="eastAsia" w:ascii="宋体" w:hAnsi="宋体" w:eastAsia="宋体" w:cs="宋体"/>
                <w:b/>
                <w:bCs/>
                <w:color w:val="auto"/>
                <w:kern w:val="21"/>
                <w:sz w:val="24"/>
                <w:szCs w:val="24"/>
                <w:highlight w:val="none"/>
                <w:lang w:val="en-US" w:eastAsia="zh-CN"/>
              </w:rPr>
              <w:t>绿化养护行道树除雪高射程风送式喷雾机</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草坪机、绿篱机、园林高压喷药机、鼓风机</w:t>
            </w:r>
            <w:r>
              <w:rPr>
                <w:rFonts w:hint="eastAsia" w:ascii="宋体" w:hAnsi="宋体" w:eastAsia="宋体" w:cs="宋体"/>
                <w:color w:val="auto"/>
                <w:kern w:val="0"/>
                <w:sz w:val="24"/>
                <w:szCs w:val="24"/>
                <w:highlight w:val="none"/>
                <w:lang w:val="en-US" w:eastAsia="zh-CN"/>
              </w:rPr>
              <w:t>等园林养护设备。</w:t>
            </w:r>
            <w:r>
              <w:rPr>
                <w:rFonts w:hint="eastAsia" w:ascii="宋体" w:hAnsi="宋体" w:eastAsia="宋体" w:cs="宋体"/>
                <w:color w:val="auto"/>
                <w:kern w:val="21"/>
                <w:sz w:val="24"/>
                <w:szCs w:val="24"/>
                <w:highlight w:val="none"/>
                <w:lang w:val="en-US" w:eastAsia="zh-CN"/>
              </w:rPr>
              <w:t>（在投标文件中提供购买发票复印件或扫描件加盖公章，否则不得分）（0-2）</w:t>
            </w:r>
          </w:p>
          <w:p w14:paraId="18701759">
            <w:pPr>
              <w:pStyle w:val="3"/>
              <w:spacing w:line="400" w:lineRule="exact"/>
              <w:ind w:left="0" w:leftChars="0" w:firstLine="0" w:firstLineChars="0"/>
              <w:rPr>
                <w:rFonts w:hint="eastAsia" w:ascii="宋体" w:hAnsi="宋体" w:eastAsia="宋体" w:cs="宋体"/>
                <w:highlight w:val="none"/>
                <w:lang w:val="en-US"/>
              </w:rPr>
            </w:pPr>
            <w:r>
              <w:rPr>
                <w:rFonts w:hint="eastAsia" w:ascii="宋体" w:hAnsi="宋体" w:eastAsia="宋体" w:cs="宋体"/>
                <w:color w:val="auto"/>
                <w:kern w:val="21"/>
                <w:sz w:val="24"/>
                <w:szCs w:val="24"/>
                <w:highlight w:val="none"/>
                <w:lang w:val="en-US" w:eastAsia="zh-CN"/>
              </w:rPr>
              <w:t>注：上述设备如为租赁的，须同时提供租赁合同后视作满足得分要求。</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A6F56A8">
            <w:pPr>
              <w:autoSpaceDE/>
              <w:autoSpaceDN/>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0</w:t>
            </w:r>
            <w:r>
              <w:rPr>
                <w:rFonts w:hint="eastAsia" w:ascii="宋体" w:hAnsi="宋体" w:eastAsia="宋体" w:cs="宋体"/>
                <w:color w:val="auto"/>
                <w:kern w:val="0"/>
                <w:sz w:val="24"/>
                <w:szCs w:val="24"/>
                <w:highlight w:val="none"/>
                <w:lang w:val="en-US" w:eastAsia="zh-CN"/>
              </w:rPr>
              <w:t>-10</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8C801AF">
            <w:pPr>
              <w:widowControl/>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7D0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63" w:type="dxa"/>
            <w:tcBorders>
              <w:left w:val="single" w:color="auto" w:sz="4" w:space="0"/>
              <w:right w:val="single" w:color="auto" w:sz="4" w:space="0"/>
            </w:tcBorders>
            <w:noWrap w:val="0"/>
            <w:vAlign w:val="center"/>
          </w:tcPr>
          <w:p w14:paraId="1412CDB2">
            <w:pPr>
              <w:widowControl/>
              <w:spacing w:line="400" w:lineRule="exact"/>
              <w:jc w:val="left"/>
              <w:rPr>
                <w:rFonts w:hint="eastAsia" w:ascii="宋体" w:hAnsi="宋体" w:eastAsia="宋体" w:cs="宋体"/>
                <w:color w:val="auto"/>
                <w:kern w:val="0"/>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695A0C32">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634" w:type="dxa"/>
            <w:tcBorders>
              <w:top w:val="single" w:color="auto" w:sz="4" w:space="0"/>
              <w:left w:val="single" w:color="auto" w:sz="4" w:space="0"/>
              <w:bottom w:val="single" w:color="auto" w:sz="4" w:space="0"/>
              <w:right w:val="single" w:color="auto" w:sz="4" w:space="0"/>
            </w:tcBorders>
            <w:noWrap w:val="0"/>
            <w:vAlign w:val="top"/>
          </w:tcPr>
          <w:p w14:paraId="36A036E9">
            <w:pPr>
              <w:pStyle w:val="2"/>
              <w:spacing w:line="400" w:lineRule="exact"/>
              <w:ind w:firstLine="0" w:firstLineChars="0"/>
              <w:rPr>
                <w:rFonts w:hint="eastAsia" w:ascii="宋体" w:hAnsi="宋体" w:eastAsia="宋体" w:cs="宋体"/>
                <w:highlight w:val="none"/>
                <w:lang w:val="en-US"/>
              </w:rPr>
            </w:pPr>
            <w:r>
              <w:rPr>
                <w:rFonts w:hint="eastAsia" w:ascii="宋体" w:hAnsi="宋体" w:eastAsia="宋体" w:cs="宋体"/>
                <w:b/>
                <w:bCs/>
                <w:color w:val="auto"/>
                <w:kern w:val="21"/>
                <w:sz w:val="24"/>
                <w:szCs w:val="24"/>
                <w:highlight w:val="none"/>
                <w:lang w:val="en-US" w:eastAsia="zh-CN" w:bidi="ar-SA"/>
              </w:rPr>
              <w:t>有签订过绿化垃圾处置合同的得2分，没有则不得分。提供相应的合同或者提供中标后签订相关合同的承诺书，承诺书格式自拟。</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BEFAC55">
            <w:pPr>
              <w:autoSpaceDE/>
              <w:autoSpaceDN/>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6B23203">
            <w:pPr>
              <w:widowControl/>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r>
    </w:tbl>
    <w:p w14:paraId="776162AF">
      <w:pPr>
        <w:adjustRightInd/>
        <w:spacing w:line="460" w:lineRule="exact"/>
        <w:outlineLvl w:val="1"/>
        <w:rPr>
          <w:rFonts w:hint="eastAsia" w:ascii="宋体" w:hAnsi="宋体" w:eastAsia="宋体" w:cs="宋体"/>
          <w:sz w:val="24"/>
          <w:highlight w:val="none"/>
        </w:rPr>
      </w:pPr>
      <w:r>
        <w:rPr>
          <w:rFonts w:hint="eastAsia" w:ascii="宋体" w:hAnsi="宋体" w:eastAsia="宋体" w:cs="宋体"/>
          <w:sz w:val="24"/>
          <w:highlight w:val="none"/>
        </w:rPr>
        <w:t>2、技术部分（</w:t>
      </w:r>
      <w:r>
        <w:rPr>
          <w:rFonts w:hint="eastAsia" w:ascii="宋体" w:hAnsi="宋体" w:eastAsia="宋体" w:cs="宋体"/>
          <w:sz w:val="24"/>
          <w:highlight w:val="none"/>
          <w:lang w:val="en-US" w:eastAsia="zh-CN"/>
        </w:rPr>
        <w:t>59</w:t>
      </w:r>
      <w:r>
        <w:rPr>
          <w:rFonts w:hint="eastAsia" w:ascii="宋体" w:hAnsi="宋体" w:eastAsia="宋体" w:cs="宋体"/>
          <w:sz w:val="24"/>
          <w:highlight w:val="none"/>
        </w:rPr>
        <w:t>分）</w:t>
      </w:r>
    </w:p>
    <w:tbl>
      <w:tblPr>
        <w:tblStyle w:val="6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68"/>
        <w:gridCol w:w="5611"/>
        <w:gridCol w:w="921"/>
        <w:gridCol w:w="967"/>
      </w:tblGrid>
      <w:tr w14:paraId="4E1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382916BC">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08D077F">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5611" w:type="dxa"/>
            <w:tcBorders>
              <w:top w:val="single" w:color="auto" w:sz="4" w:space="0"/>
              <w:left w:val="single" w:color="auto" w:sz="4" w:space="0"/>
              <w:bottom w:val="single" w:color="auto" w:sz="4" w:space="0"/>
              <w:right w:val="single" w:color="auto" w:sz="4" w:space="0"/>
            </w:tcBorders>
            <w:noWrap w:val="0"/>
            <w:vAlign w:val="center"/>
          </w:tcPr>
          <w:p w14:paraId="069A0407">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0002CD64">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p w14:paraId="4012F18B">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w:t>
            </w:r>
          </w:p>
        </w:tc>
        <w:tc>
          <w:tcPr>
            <w:tcW w:w="967" w:type="dxa"/>
            <w:tcBorders>
              <w:top w:val="single" w:color="auto" w:sz="4" w:space="0"/>
              <w:left w:val="single" w:color="auto" w:sz="4" w:space="0"/>
              <w:bottom w:val="single" w:color="auto" w:sz="4" w:space="0"/>
              <w:right w:val="single" w:color="auto" w:sz="4" w:space="0"/>
            </w:tcBorders>
            <w:noWrap w:val="0"/>
            <w:vAlign w:val="top"/>
          </w:tcPr>
          <w:p w14:paraId="08D077A8">
            <w:pPr>
              <w:widowControl/>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主观客观分</w:t>
            </w:r>
          </w:p>
        </w:tc>
      </w:tr>
      <w:tr w14:paraId="1A18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2" w:type="dxa"/>
            <w:vMerge w:val="restart"/>
            <w:tcBorders>
              <w:top w:val="single" w:color="auto" w:sz="4" w:space="0"/>
              <w:left w:val="single" w:color="auto" w:sz="4" w:space="0"/>
              <w:right w:val="single" w:color="auto" w:sz="4" w:space="0"/>
            </w:tcBorders>
            <w:shd w:val="clear" w:color="auto" w:fill="auto"/>
            <w:noWrap w:val="0"/>
            <w:vAlign w:val="center"/>
          </w:tcPr>
          <w:p w14:paraId="0B9F34D4">
            <w:pPr>
              <w:widowControl/>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r>
              <w:rPr>
                <w:rFonts w:hint="eastAsia" w:ascii="宋体" w:hAnsi="宋体" w:eastAsia="宋体" w:cs="宋体"/>
                <w:color w:val="auto"/>
                <w:kern w:val="0"/>
                <w:sz w:val="24"/>
                <w:szCs w:val="24"/>
                <w:highlight w:val="none"/>
                <w:lang w:val="en-US" w:eastAsia="zh-CN"/>
              </w:rPr>
              <w:t>59</w:t>
            </w:r>
            <w:r>
              <w:rPr>
                <w:rFonts w:hint="eastAsia" w:ascii="宋体" w:hAnsi="宋体" w:eastAsia="宋体" w:cs="宋体"/>
                <w:color w:val="auto"/>
                <w:kern w:val="0"/>
                <w:sz w:val="24"/>
                <w:szCs w:val="24"/>
                <w:highlight w:val="none"/>
              </w:rPr>
              <w:t>分）</w:t>
            </w:r>
          </w:p>
        </w:tc>
        <w:tc>
          <w:tcPr>
            <w:tcW w:w="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0A999">
            <w:pPr>
              <w:widowControl/>
              <w:adjustRightInd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809D6">
            <w:pPr>
              <w:jc w:val="left"/>
              <w:rPr>
                <w:rFonts w:hint="eastAsia" w:ascii="宋体" w:hAnsi="宋体" w:eastAsia="宋体" w:cs="宋体"/>
                <w:color w:val="auto"/>
                <w:sz w:val="24"/>
                <w:szCs w:val="24"/>
                <w:highlight w:val="none"/>
                <w:lang w:val="zh-TW"/>
              </w:rPr>
            </w:pPr>
            <w:r>
              <w:rPr>
                <w:rFonts w:hint="eastAsia" w:ascii="宋体" w:hAnsi="宋体" w:eastAsia="宋体" w:cs="宋体"/>
                <w:bCs/>
                <w:color w:val="auto"/>
                <w:sz w:val="24"/>
                <w:szCs w:val="24"/>
                <w:highlight w:val="none"/>
                <w:lang w:eastAsia="zh-CN"/>
              </w:rPr>
              <w:t>针对本项目</w:t>
            </w:r>
            <w:r>
              <w:rPr>
                <w:rFonts w:hint="eastAsia" w:ascii="宋体" w:hAnsi="宋体" w:eastAsia="宋体" w:cs="宋体"/>
                <w:bCs/>
                <w:color w:val="auto"/>
                <w:sz w:val="24"/>
                <w:szCs w:val="24"/>
                <w:highlight w:val="none"/>
              </w:rPr>
              <w:t>的实际现状</w:t>
            </w:r>
            <w:r>
              <w:rPr>
                <w:rFonts w:hint="eastAsia" w:ascii="宋体" w:hAnsi="宋体" w:eastAsia="宋体" w:cs="宋体"/>
                <w:bCs/>
                <w:color w:val="auto"/>
                <w:sz w:val="24"/>
                <w:szCs w:val="24"/>
                <w:highlight w:val="none"/>
                <w:lang w:eastAsia="zh-CN"/>
              </w:rPr>
              <w:t>，分析</w:t>
            </w:r>
            <w:r>
              <w:rPr>
                <w:rFonts w:hint="eastAsia" w:ascii="宋体" w:hAnsi="宋体" w:eastAsia="宋体" w:cs="宋体"/>
                <w:bCs/>
                <w:color w:val="auto"/>
                <w:sz w:val="24"/>
                <w:szCs w:val="24"/>
                <w:highlight w:val="none"/>
              </w:rPr>
              <w:t>主要存在的问题</w:t>
            </w:r>
            <w:r>
              <w:rPr>
                <w:rFonts w:hint="eastAsia" w:ascii="宋体" w:hAnsi="宋体" w:eastAsia="宋体" w:cs="宋体"/>
                <w:bCs/>
                <w:color w:val="auto"/>
                <w:sz w:val="24"/>
                <w:szCs w:val="24"/>
                <w:highlight w:val="none"/>
                <w:lang w:eastAsia="zh-CN"/>
              </w:rPr>
              <w:t>并提供</w:t>
            </w:r>
            <w:r>
              <w:rPr>
                <w:rFonts w:hint="eastAsia" w:ascii="宋体" w:hAnsi="宋体" w:eastAsia="宋体" w:cs="宋体"/>
                <w:bCs/>
                <w:color w:val="auto"/>
                <w:sz w:val="24"/>
                <w:szCs w:val="24"/>
                <w:highlight w:val="none"/>
              </w:rPr>
              <w:t>针对性的解决</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评审专家根据</w:t>
            </w:r>
            <w:r>
              <w:rPr>
                <w:rFonts w:hint="eastAsia" w:ascii="宋体" w:hAnsi="宋体" w:eastAsia="宋体" w:cs="宋体"/>
                <w:sz w:val="24"/>
                <w:szCs w:val="24"/>
                <w:highlight w:val="none"/>
              </w:rPr>
              <w:t>方案详细吻合程度、可操作</w:t>
            </w:r>
            <w:r>
              <w:rPr>
                <w:rFonts w:hint="eastAsia" w:ascii="宋体" w:hAnsi="宋体" w:eastAsia="宋体" w:cs="宋体"/>
                <w:sz w:val="24"/>
                <w:szCs w:val="24"/>
                <w:highlight w:val="none"/>
                <w:lang w:val="en-US" w:eastAsia="zh-CN"/>
              </w:rPr>
              <w:t>等进行综合评分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9、8、7、6、5、4、3、2、1、0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0689F2BF">
            <w:pPr>
              <w:pStyle w:val="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7CFFC2E3">
            <w:pPr>
              <w:widowControl/>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539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2" w:type="dxa"/>
            <w:vMerge w:val="continue"/>
            <w:tcBorders>
              <w:left w:val="single" w:color="auto" w:sz="4" w:space="0"/>
              <w:right w:val="single" w:color="auto" w:sz="4" w:space="0"/>
            </w:tcBorders>
            <w:shd w:val="clear" w:color="auto" w:fill="auto"/>
            <w:noWrap w:val="0"/>
            <w:vAlign w:val="center"/>
          </w:tcPr>
          <w:p w14:paraId="17C6179B">
            <w:pPr>
              <w:widowControl/>
              <w:jc w:val="left"/>
              <w:rPr>
                <w:rFonts w:hint="eastAsia" w:ascii="宋体" w:hAnsi="宋体" w:eastAsia="宋体" w:cs="宋体"/>
                <w:color w:val="auto"/>
                <w:kern w:val="0"/>
                <w:sz w:val="24"/>
                <w:szCs w:val="24"/>
                <w:highlight w:val="none"/>
              </w:rPr>
            </w:pPr>
          </w:p>
        </w:tc>
        <w:tc>
          <w:tcPr>
            <w:tcW w:w="768" w:type="dxa"/>
            <w:tcBorders>
              <w:top w:val="single" w:color="auto" w:sz="4" w:space="0"/>
              <w:left w:val="single" w:color="auto" w:sz="4" w:space="0"/>
              <w:right w:val="single" w:color="auto" w:sz="4" w:space="0"/>
            </w:tcBorders>
            <w:shd w:val="clear" w:color="auto" w:fill="auto"/>
            <w:noWrap w:val="0"/>
            <w:vAlign w:val="center"/>
          </w:tcPr>
          <w:p w14:paraId="2BD58C75">
            <w:pPr>
              <w:widowControl/>
              <w:adjustRightInd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5B3736">
            <w:pPr>
              <w:jc w:val="left"/>
              <w:rPr>
                <w:rFonts w:hint="eastAsia" w:ascii="宋体" w:hAnsi="宋体" w:eastAsia="宋体" w:cs="宋体"/>
                <w:bCs/>
                <w:color w:val="auto"/>
                <w:sz w:val="24"/>
                <w:szCs w:val="24"/>
                <w:highlight w:val="none"/>
                <w:lang w:val="zh-TW"/>
              </w:rPr>
            </w:pPr>
            <w:r>
              <w:rPr>
                <w:rFonts w:hint="eastAsia" w:ascii="宋体" w:hAnsi="宋体" w:eastAsia="宋体" w:cs="宋体"/>
                <w:bCs/>
                <w:color w:val="auto"/>
                <w:sz w:val="24"/>
                <w:szCs w:val="24"/>
                <w:highlight w:val="none"/>
              </w:rPr>
              <w:t>阐述病虫害防治、施肥、修剪等重点养护技术措施。</w:t>
            </w:r>
            <w:r>
              <w:rPr>
                <w:rFonts w:hint="eastAsia" w:ascii="宋体" w:hAnsi="宋体" w:eastAsia="宋体" w:cs="宋体"/>
                <w:bCs/>
                <w:color w:val="auto"/>
                <w:sz w:val="24"/>
                <w:szCs w:val="24"/>
                <w:highlight w:val="none"/>
                <w:lang w:val="en-US" w:eastAsia="zh-CN"/>
              </w:rPr>
              <w:t>评审专家根据</w:t>
            </w:r>
            <w:r>
              <w:rPr>
                <w:rFonts w:hint="eastAsia" w:ascii="宋体" w:hAnsi="宋体" w:eastAsia="宋体" w:cs="宋体"/>
                <w:sz w:val="24"/>
                <w:szCs w:val="24"/>
                <w:highlight w:val="none"/>
                <w:lang w:eastAsia="zh-CN"/>
              </w:rPr>
              <w:t>措施</w:t>
            </w:r>
            <w:r>
              <w:rPr>
                <w:rFonts w:hint="eastAsia" w:ascii="宋体" w:hAnsi="宋体" w:eastAsia="宋体" w:cs="宋体"/>
                <w:sz w:val="24"/>
                <w:szCs w:val="24"/>
                <w:highlight w:val="none"/>
              </w:rPr>
              <w:t>详细完善</w:t>
            </w:r>
            <w:r>
              <w:rPr>
                <w:rFonts w:hint="eastAsia" w:ascii="宋体" w:hAnsi="宋体" w:eastAsia="宋体" w:cs="宋体"/>
                <w:sz w:val="24"/>
                <w:szCs w:val="24"/>
                <w:highlight w:val="none"/>
                <w:lang w:val="en-US" w:eastAsia="zh-CN"/>
              </w:rPr>
              <w:t>情况进行综合评分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9、8、7、6、5、4、3、2、1、0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921" w:type="dxa"/>
            <w:tcBorders>
              <w:top w:val="single" w:color="auto" w:sz="4" w:space="0"/>
              <w:left w:val="single" w:color="auto" w:sz="4" w:space="0"/>
              <w:right w:val="single" w:color="auto" w:sz="4" w:space="0"/>
            </w:tcBorders>
            <w:noWrap w:val="0"/>
            <w:vAlign w:val="center"/>
          </w:tcPr>
          <w:p w14:paraId="3A98C2E8">
            <w:pPr>
              <w:pStyle w:val="35"/>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p>
        </w:tc>
        <w:tc>
          <w:tcPr>
            <w:tcW w:w="967" w:type="dxa"/>
            <w:tcBorders>
              <w:top w:val="single" w:color="auto" w:sz="4" w:space="0"/>
              <w:left w:val="single" w:color="auto" w:sz="4" w:space="0"/>
              <w:right w:val="single" w:color="auto" w:sz="4" w:space="0"/>
            </w:tcBorders>
            <w:noWrap w:val="0"/>
            <w:vAlign w:val="center"/>
          </w:tcPr>
          <w:p w14:paraId="762F42F1">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主观分</w:t>
            </w:r>
          </w:p>
        </w:tc>
      </w:tr>
      <w:tr w14:paraId="4E52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2" w:type="dxa"/>
            <w:vMerge w:val="continue"/>
            <w:tcBorders>
              <w:left w:val="single" w:color="auto" w:sz="4" w:space="0"/>
              <w:right w:val="single" w:color="auto" w:sz="4" w:space="0"/>
            </w:tcBorders>
            <w:noWrap w:val="0"/>
            <w:vAlign w:val="center"/>
          </w:tcPr>
          <w:p w14:paraId="662F4EAC">
            <w:pPr>
              <w:widowControl/>
              <w:jc w:val="left"/>
              <w:rPr>
                <w:rFonts w:hint="eastAsia" w:ascii="宋体" w:hAnsi="宋体" w:eastAsia="宋体" w:cs="宋体"/>
                <w:color w:val="auto"/>
                <w:kern w:val="0"/>
                <w:sz w:val="24"/>
                <w:szCs w:val="24"/>
                <w:highlight w:val="none"/>
              </w:rPr>
            </w:pPr>
          </w:p>
        </w:tc>
        <w:tc>
          <w:tcPr>
            <w:tcW w:w="768" w:type="dxa"/>
            <w:tcBorders>
              <w:left w:val="single" w:color="auto" w:sz="4" w:space="0"/>
              <w:right w:val="single" w:color="auto" w:sz="4" w:space="0"/>
            </w:tcBorders>
            <w:noWrap w:val="0"/>
            <w:vAlign w:val="center"/>
          </w:tcPr>
          <w:p w14:paraId="6EE6CA17">
            <w:pPr>
              <w:widowControl/>
              <w:adjustRightInd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5611" w:type="dxa"/>
            <w:tcBorders>
              <w:top w:val="single" w:color="auto" w:sz="4" w:space="0"/>
              <w:left w:val="single" w:color="auto" w:sz="4" w:space="0"/>
              <w:bottom w:val="single" w:color="auto" w:sz="4" w:space="0"/>
              <w:right w:val="single" w:color="auto" w:sz="4" w:space="0"/>
            </w:tcBorders>
            <w:noWrap w:val="0"/>
            <w:vAlign w:val="center"/>
          </w:tcPr>
          <w:p w14:paraId="4CE7C7B0">
            <w:pPr>
              <w:jc w:val="left"/>
              <w:rPr>
                <w:rFonts w:hint="eastAsia" w:ascii="宋体" w:hAnsi="宋体" w:eastAsia="宋体" w:cs="宋体"/>
                <w:bCs/>
                <w:color w:val="auto"/>
                <w:sz w:val="24"/>
                <w:szCs w:val="24"/>
                <w:highlight w:val="none"/>
                <w:lang w:val="zh-TW"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专项养护方案等是否切实可行</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评审专家根据</w:t>
            </w:r>
            <w:r>
              <w:rPr>
                <w:rFonts w:hint="eastAsia" w:ascii="宋体" w:hAnsi="宋体" w:eastAsia="宋体" w:cs="宋体"/>
                <w:sz w:val="24"/>
                <w:szCs w:val="24"/>
                <w:highlight w:val="none"/>
              </w:rPr>
              <w:t>方案详细吻合程度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可操作性</w:t>
            </w:r>
            <w:r>
              <w:rPr>
                <w:rFonts w:hint="eastAsia" w:ascii="宋体" w:hAnsi="宋体" w:eastAsia="宋体" w:cs="宋体"/>
                <w:sz w:val="24"/>
                <w:szCs w:val="24"/>
                <w:highlight w:val="none"/>
                <w:lang w:val="en-US" w:eastAsia="zh-CN"/>
              </w:rPr>
              <w:t>等进行综合评分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9、8、7、6、5、4、3、2、1、0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921" w:type="dxa"/>
            <w:tcBorders>
              <w:left w:val="single" w:color="auto" w:sz="4" w:space="0"/>
              <w:right w:val="single" w:color="auto" w:sz="4" w:space="0"/>
            </w:tcBorders>
            <w:noWrap w:val="0"/>
            <w:vAlign w:val="center"/>
          </w:tcPr>
          <w:p w14:paraId="65C770F4">
            <w:pPr>
              <w:pStyle w:val="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p>
        </w:tc>
        <w:tc>
          <w:tcPr>
            <w:tcW w:w="967" w:type="dxa"/>
            <w:tcBorders>
              <w:left w:val="single" w:color="auto" w:sz="4" w:space="0"/>
              <w:right w:val="single" w:color="auto" w:sz="4" w:space="0"/>
            </w:tcBorders>
            <w:noWrap w:val="0"/>
            <w:vAlign w:val="center"/>
          </w:tcPr>
          <w:p w14:paraId="68F85567">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主观分</w:t>
            </w:r>
          </w:p>
        </w:tc>
      </w:tr>
      <w:tr w14:paraId="755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2" w:type="dxa"/>
            <w:vMerge w:val="continue"/>
            <w:tcBorders>
              <w:left w:val="single" w:color="auto" w:sz="4" w:space="0"/>
              <w:right w:val="single" w:color="auto" w:sz="4" w:space="0"/>
            </w:tcBorders>
            <w:noWrap w:val="0"/>
            <w:vAlign w:val="center"/>
          </w:tcPr>
          <w:p w14:paraId="5929968D">
            <w:pPr>
              <w:widowControl/>
              <w:jc w:val="left"/>
              <w:rPr>
                <w:rFonts w:hint="eastAsia" w:ascii="宋体" w:hAnsi="宋体" w:eastAsia="宋体" w:cs="宋体"/>
                <w:color w:val="auto"/>
                <w:kern w:val="0"/>
                <w:sz w:val="24"/>
                <w:szCs w:val="24"/>
                <w:highlight w:val="none"/>
              </w:rPr>
            </w:pPr>
          </w:p>
        </w:tc>
        <w:tc>
          <w:tcPr>
            <w:tcW w:w="768" w:type="dxa"/>
            <w:tcBorders>
              <w:left w:val="single" w:color="auto" w:sz="4" w:space="0"/>
              <w:right w:val="single" w:color="auto" w:sz="4" w:space="0"/>
            </w:tcBorders>
            <w:noWrap w:val="0"/>
            <w:vAlign w:val="center"/>
          </w:tcPr>
          <w:p w14:paraId="4B5A5562">
            <w:pPr>
              <w:widowControl/>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611" w:type="dxa"/>
            <w:tcBorders>
              <w:top w:val="single" w:color="auto" w:sz="4" w:space="0"/>
              <w:left w:val="single" w:color="auto" w:sz="4" w:space="0"/>
              <w:bottom w:val="single" w:color="auto" w:sz="4" w:space="0"/>
              <w:right w:val="single" w:color="auto" w:sz="4" w:space="0"/>
            </w:tcBorders>
            <w:noWrap w:val="0"/>
            <w:vAlign w:val="center"/>
          </w:tcPr>
          <w:p w14:paraId="3FC21AB7">
            <w:pPr>
              <w:jc w:val="left"/>
              <w:rPr>
                <w:rFonts w:hint="eastAsia" w:ascii="宋体" w:hAnsi="宋体" w:eastAsia="宋体" w:cs="宋体"/>
                <w:bCs/>
                <w:color w:val="auto"/>
                <w:sz w:val="24"/>
                <w:szCs w:val="24"/>
                <w:highlight w:val="none"/>
                <w:lang w:val="zh-TW"/>
              </w:rPr>
            </w:pPr>
            <w:r>
              <w:rPr>
                <w:rFonts w:hint="eastAsia" w:ascii="宋体" w:hAnsi="宋体" w:eastAsia="宋体" w:cs="宋体"/>
                <w:bCs/>
                <w:color w:val="auto"/>
                <w:sz w:val="24"/>
                <w:szCs w:val="24"/>
                <w:highlight w:val="none"/>
                <w:lang w:val="en-US" w:eastAsia="zh-CN"/>
              </w:rPr>
              <w:t>阐述</w:t>
            </w:r>
            <w:r>
              <w:rPr>
                <w:rFonts w:hint="eastAsia" w:ascii="宋体" w:hAnsi="宋体" w:eastAsia="宋体" w:cs="宋体"/>
                <w:bCs/>
                <w:color w:val="auto"/>
                <w:sz w:val="24"/>
                <w:szCs w:val="24"/>
                <w:highlight w:val="none"/>
              </w:rPr>
              <w:t>抗旱保绿、抗台防汛、抗雪防冻等应急任务或</w:t>
            </w:r>
            <w:r>
              <w:rPr>
                <w:rFonts w:hint="eastAsia" w:ascii="宋体" w:hAnsi="宋体" w:eastAsia="宋体" w:cs="宋体"/>
                <w:color w:val="auto"/>
                <w:sz w:val="24"/>
                <w:szCs w:val="24"/>
                <w:highlight w:val="none"/>
              </w:rPr>
              <w:t>自然灾害</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应急措施</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评审专家对</w:t>
            </w:r>
            <w:r>
              <w:rPr>
                <w:rFonts w:hint="eastAsia" w:ascii="宋体" w:hAnsi="宋体" w:eastAsia="宋体" w:cs="宋体"/>
                <w:color w:val="auto"/>
                <w:sz w:val="24"/>
                <w:szCs w:val="24"/>
                <w:highlight w:val="none"/>
              </w:rPr>
              <w:t>应急措施</w:t>
            </w:r>
            <w:r>
              <w:rPr>
                <w:rFonts w:hint="eastAsia" w:ascii="宋体" w:hAnsi="宋体" w:eastAsia="宋体" w:cs="宋体"/>
                <w:bCs/>
                <w:color w:val="auto"/>
                <w:sz w:val="24"/>
                <w:szCs w:val="24"/>
                <w:highlight w:val="none"/>
              </w:rPr>
              <w:t>安排</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人员物资保障措施</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sz w:val="24"/>
                <w:szCs w:val="24"/>
                <w:highlight w:val="none"/>
                <w:lang w:val="en-US" w:eastAsia="zh-CN"/>
              </w:rPr>
              <w:t>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8、7、6、5、4、3、2、1、0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921" w:type="dxa"/>
            <w:tcBorders>
              <w:left w:val="single" w:color="auto" w:sz="4" w:space="0"/>
              <w:right w:val="single" w:color="auto" w:sz="4" w:space="0"/>
            </w:tcBorders>
            <w:noWrap w:val="0"/>
            <w:vAlign w:val="center"/>
          </w:tcPr>
          <w:p w14:paraId="60068138">
            <w:pPr>
              <w:pStyle w:val="35"/>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p>
        </w:tc>
        <w:tc>
          <w:tcPr>
            <w:tcW w:w="967" w:type="dxa"/>
            <w:tcBorders>
              <w:left w:val="single" w:color="auto" w:sz="4" w:space="0"/>
              <w:right w:val="single" w:color="auto" w:sz="4" w:space="0"/>
            </w:tcBorders>
            <w:noWrap w:val="0"/>
            <w:vAlign w:val="center"/>
          </w:tcPr>
          <w:p w14:paraId="157FB6DE">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主观分</w:t>
            </w:r>
          </w:p>
        </w:tc>
      </w:tr>
      <w:tr w14:paraId="16DB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2" w:type="dxa"/>
            <w:vMerge w:val="continue"/>
            <w:tcBorders>
              <w:left w:val="single" w:color="auto" w:sz="4" w:space="0"/>
              <w:right w:val="single" w:color="auto" w:sz="4" w:space="0"/>
            </w:tcBorders>
            <w:shd w:val="clear" w:color="auto" w:fill="auto"/>
            <w:noWrap w:val="0"/>
            <w:vAlign w:val="center"/>
          </w:tcPr>
          <w:p w14:paraId="6E6CBE69">
            <w:pPr>
              <w:widowControl/>
              <w:jc w:val="left"/>
              <w:rPr>
                <w:rFonts w:hint="eastAsia" w:ascii="宋体" w:hAnsi="宋体" w:eastAsia="宋体" w:cs="宋体"/>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16491">
            <w:pPr>
              <w:widowControl/>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EAA90">
            <w:pPr>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节假日、大型活动、突击检查及各类城市评比时管理措施是否合理可行。</w:t>
            </w:r>
            <w:r>
              <w:rPr>
                <w:rFonts w:hint="eastAsia" w:ascii="宋体" w:hAnsi="宋体" w:eastAsia="宋体" w:cs="宋体"/>
                <w:bCs/>
                <w:color w:val="auto"/>
                <w:sz w:val="24"/>
                <w:szCs w:val="24"/>
                <w:highlight w:val="none"/>
                <w:lang w:val="en-US" w:eastAsia="zh-CN"/>
              </w:rPr>
              <w:t>评审专家对</w:t>
            </w:r>
            <w:r>
              <w:rPr>
                <w:rFonts w:hint="eastAsia" w:ascii="宋体" w:hAnsi="宋体" w:eastAsia="宋体" w:cs="宋体"/>
                <w:color w:val="auto"/>
                <w:sz w:val="24"/>
                <w:szCs w:val="24"/>
                <w:highlight w:val="none"/>
                <w:lang w:val="en-US" w:eastAsia="zh-CN"/>
              </w:rPr>
              <w:t>相应措施进行综合评分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7、6、5、4、3、2、1、0</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0F4B3190">
            <w:pPr>
              <w:pStyle w:val="35"/>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029694CC">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主观分</w:t>
            </w:r>
          </w:p>
        </w:tc>
      </w:tr>
      <w:tr w14:paraId="54C2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2" w:type="dxa"/>
            <w:vMerge w:val="continue"/>
            <w:tcBorders>
              <w:left w:val="single" w:color="auto" w:sz="4" w:space="0"/>
              <w:right w:val="single" w:color="auto" w:sz="4" w:space="0"/>
            </w:tcBorders>
            <w:shd w:val="clear" w:color="auto" w:fill="auto"/>
            <w:noWrap w:val="0"/>
            <w:vAlign w:val="center"/>
          </w:tcPr>
          <w:p w14:paraId="13C1C791">
            <w:pPr>
              <w:widowControl/>
              <w:jc w:val="left"/>
              <w:rPr>
                <w:rFonts w:hint="eastAsia" w:ascii="宋体" w:hAnsi="宋体" w:eastAsia="宋体" w:cs="宋体"/>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A14168">
            <w:pPr>
              <w:widowControl/>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A42617">
            <w:pPr>
              <w:jc w:val="left"/>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sz w:val="24"/>
                <w:szCs w:val="24"/>
                <w:highlight w:val="none"/>
              </w:rPr>
              <w:t>序化管理方案是否合理可行。</w:t>
            </w:r>
            <w:r>
              <w:rPr>
                <w:rFonts w:hint="eastAsia" w:ascii="宋体" w:hAnsi="宋体" w:eastAsia="宋体" w:cs="宋体"/>
                <w:bCs/>
                <w:color w:val="auto"/>
                <w:sz w:val="24"/>
                <w:szCs w:val="24"/>
                <w:highlight w:val="none"/>
                <w:lang w:val="en-US" w:eastAsia="zh-CN"/>
              </w:rPr>
              <w:t>评审专家对</w:t>
            </w:r>
            <w:r>
              <w:rPr>
                <w:rFonts w:hint="eastAsia" w:ascii="宋体" w:hAnsi="宋体" w:eastAsia="宋体" w:cs="宋体"/>
                <w:color w:val="auto"/>
                <w:sz w:val="24"/>
                <w:szCs w:val="24"/>
                <w:highlight w:val="none"/>
                <w:lang w:eastAsia="zh-CN"/>
              </w:rPr>
              <w:t>方案合理可行</w:t>
            </w:r>
            <w:r>
              <w:rPr>
                <w:rFonts w:hint="eastAsia" w:ascii="宋体" w:hAnsi="宋体" w:eastAsia="宋体" w:cs="宋体"/>
                <w:color w:val="auto"/>
                <w:sz w:val="24"/>
                <w:szCs w:val="24"/>
                <w:highlight w:val="none"/>
                <w:lang w:val="en-US" w:eastAsia="zh-CN"/>
              </w:rPr>
              <w:t>性进行综合评分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6、5、4、3、2、1、0</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4F6983">
            <w:pPr>
              <w:pStyle w:val="35"/>
              <w:jc w:val="center"/>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p>
        </w:tc>
        <w:tc>
          <w:tcPr>
            <w:tcW w:w="9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24C95">
            <w:pPr>
              <w:widowControl/>
              <w:adjustRightInd w:val="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rPr>
              <w:t>主观分</w:t>
            </w:r>
          </w:p>
        </w:tc>
      </w:tr>
      <w:tr w14:paraId="129A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2" w:type="dxa"/>
            <w:vMerge w:val="continue"/>
            <w:tcBorders>
              <w:left w:val="single" w:color="auto" w:sz="4" w:space="0"/>
              <w:right w:val="single" w:color="auto" w:sz="4" w:space="0"/>
            </w:tcBorders>
            <w:shd w:val="clear" w:color="auto" w:fill="auto"/>
            <w:noWrap w:val="0"/>
            <w:vAlign w:val="center"/>
          </w:tcPr>
          <w:p w14:paraId="3F1C6A28">
            <w:pPr>
              <w:widowControl/>
              <w:jc w:val="left"/>
              <w:rPr>
                <w:rFonts w:hint="eastAsia" w:ascii="宋体" w:hAnsi="宋体" w:eastAsia="宋体" w:cs="宋体"/>
                <w:color w:val="auto"/>
                <w:kern w:val="0"/>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023B7">
            <w:pPr>
              <w:widowControl/>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13</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1D32E">
            <w:pPr>
              <w:jc w:val="left"/>
              <w:rPr>
                <w:rFonts w:hint="eastAsia" w:ascii="宋体" w:hAnsi="宋体" w:eastAsia="宋体" w:cs="宋体"/>
                <w:bCs/>
                <w:color w:val="auto"/>
                <w:kern w:val="2"/>
                <w:sz w:val="24"/>
                <w:szCs w:val="24"/>
                <w:highlight w:val="none"/>
                <w:lang w:val="zh-TW" w:eastAsia="zh-CN" w:bidi="ar-SA"/>
              </w:rPr>
            </w:pPr>
            <w:r>
              <w:rPr>
                <w:rFonts w:hint="eastAsia" w:ascii="宋体" w:hAnsi="宋体" w:eastAsia="宋体" w:cs="宋体"/>
                <w:bCs/>
                <w:color w:val="auto"/>
                <w:sz w:val="24"/>
                <w:szCs w:val="24"/>
                <w:highlight w:val="none"/>
              </w:rPr>
              <w:t>绿地养护安全文明作业和环境保护管理措施是否到位。</w:t>
            </w:r>
            <w:r>
              <w:rPr>
                <w:rFonts w:hint="eastAsia" w:ascii="宋体" w:hAnsi="宋体" w:eastAsia="宋体" w:cs="宋体"/>
                <w:bCs/>
                <w:color w:val="auto"/>
                <w:sz w:val="24"/>
                <w:szCs w:val="24"/>
                <w:highlight w:val="none"/>
                <w:lang w:val="en-US" w:eastAsia="zh-CN"/>
              </w:rPr>
              <w:t>评审专家对</w:t>
            </w:r>
            <w:r>
              <w:rPr>
                <w:rFonts w:hint="eastAsia" w:ascii="宋体" w:hAnsi="宋体" w:eastAsia="宋体" w:cs="宋体"/>
                <w:color w:val="auto"/>
                <w:sz w:val="24"/>
                <w:szCs w:val="24"/>
                <w:highlight w:val="none"/>
                <w:lang w:eastAsia="zh-CN"/>
              </w:rPr>
              <w:t>措施合理</w:t>
            </w:r>
            <w:r>
              <w:rPr>
                <w:rFonts w:hint="eastAsia" w:ascii="宋体" w:hAnsi="宋体" w:eastAsia="宋体" w:cs="宋体"/>
                <w:color w:val="auto"/>
                <w:sz w:val="24"/>
                <w:szCs w:val="24"/>
                <w:highlight w:val="none"/>
                <w:lang w:val="en-US" w:eastAsia="zh-CN"/>
              </w:rPr>
              <w:t>性进行综合评分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7、6、5、4、3、2、1、0</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58852">
            <w:pPr>
              <w:pStyle w:val="35"/>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p>
        </w:tc>
        <w:tc>
          <w:tcPr>
            <w:tcW w:w="9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77DB7">
            <w:pPr>
              <w:widowControl/>
              <w:adjustRightInd w:val="0"/>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rPr>
              <w:t>主观分</w:t>
            </w:r>
          </w:p>
        </w:tc>
      </w:tr>
      <w:tr w14:paraId="766F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52" w:type="dxa"/>
            <w:vMerge w:val="continue"/>
            <w:tcBorders>
              <w:left w:val="single" w:color="auto" w:sz="4" w:space="0"/>
              <w:right w:val="single" w:color="auto" w:sz="4" w:space="0"/>
            </w:tcBorders>
            <w:shd w:val="clear" w:color="auto" w:fill="auto"/>
            <w:noWrap w:val="0"/>
            <w:vAlign w:val="center"/>
          </w:tcPr>
          <w:p w14:paraId="74C9FC6C">
            <w:pPr>
              <w:widowControl/>
              <w:jc w:val="left"/>
              <w:rPr>
                <w:rFonts w:hint="eastAsia" w:ascii="宋体" w:hAnsi="宋体" w:eastAsia="宋体" w:cs="宋体"/>
                <w:color w:val="auto"/>
                <w:kern w:val="0"/>
                <w:sz w:val="24"/>
                <w:szCs w:val="24"/>
                <w:highlight w:val="none"/>
              </w:rPr>
            </w:pPr>
          </w:p>
        </w:tc>
        <w:tc>
          <w:tcPr>
            <w:tcW w:w="768" w:type="dxa"/>
            <w:tcBorders>
              <w:top w:val="single" w:color="auto" w:sz="4" w:space="0"/>
              <w:left w:val="single" w:color="auto" w:sz="4" w:space="0"/>
              <w:right w:val="single" w:color="auto" w:sz="4" w:space="0"/>
            </w:tcBorders>
            <w:shd w:val="clear" w:color="auto" w:fill="auto"/>
            <w:noWrap w:val="0"/>
            <w:vAlign w:val="center"/>
          </w:tcPr>
          <w:p w14:paraId="62FB81ED">
            <w:pPr>
              <w:widowControl/>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14</w:t>
            </w:r>
          </w:p>
        </w:tc>
        <w:tc>
          <w:tcPr>
            <w:tcW w:w="56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C73EC">
            <w:pPr>
              <w:jc w:val="left"/>
              <w:rPr>
                <w:rFonts w:hint="eastAsia" w:ascii="宋体" w:hAnsi="宋体" w:eastAsia="宋体" w:cs="宋体"/>
                <w:bCs/>
                <w:color w:val="auto"/>
                <w:kern w:val="2"/>
                <w:sz w:val="24"/>
                <w:szCs w:val="24"/>
                <w:highlight w:val="none"/>
                <w:lang w:val="zh-TW" w:eastAsia="zh-CN" w:bidi="ar-SA"/>
              </w:rPr>
            </w:pPr>
            <w:r>
              <w:rPr>
                <w:rFonts w:hint="eastAsia" w:ascii="宋体" w:hAnsi="宋体" w:eastAsia="宋体" w:cs="宋体"/>
                <w:sz w:val="24"/>
                <w:szCs w:val="24"/>
                <w:highlight w:val="none"/>
              </w:rPr>
              <w:t>服务承诺、项目管理及质量保证、优惠措施等综合评定。</w:t>
            </w:r>
            <w:r>
              <w:rPr>
                <w:rFonts w:hint="eastAsia" w:ascii="宋体" w:hAnsi="宋体" w:eastAsia="宋体" w:cs="宋体"/>
                <w:bCs/>
                <w:color w:val="auto"/>
                <w:sz w:val="24"/>
                <w:szCs w:val="24"/>
                <w:highlight w:val="none"/>
                <w:lang w:val="en-US" w:eastAsia="zh-CN"/>
              </w:rPr>
              <w:t>评审专家对相关</w:t>
            </w:r>
            <w:r>
              <w:rPr>
                <w:rFonts w:hint="eastAsia" w:ascii="宋体" w:hAnsi="宋体" w:eastAsia="宋体" w:cs="宋体"/>
                <w:sz w:val="24"/>
                <w:szCs w:val="24"/>
                <w:highlight w:val="none"/>
              </w:rPr>
              <w:t>方案及措施</w:t>
            </w:r>
            <w:r>
              <w:rPr>
                <w:rFonts w:hint="eastAsia" w:ascii="宋体" w:hAnsi="宋体" w:eastAsia="宋体" w:cs="宋体"/>
                <w:sz w:val="24"/>
                <w:szCs w:val="24"/>
                <w:highlight w:val="none"/>
                <w:lang w:val="en-US" w:eastAsia="zh-CN"/>
              </w:rPr>
              <w:t>进行</w:t>
            </w:r>
            <w:r>
              <w:rPr>
                <w:rFonts w:hint="eastAsia" w:ascii="宋体" w:hAnsi="宋体" w:eastAsia="宋体" w:cs="宋体"/>
                <w:color w:val="auto"/>
                <w:sz w:val="24"/>
                <w:szCs w:val="24"/>
                <w:highlight w:val="none"/>
                <w:lang w:val="en-US" w:eastAsia="zh-CN"/>
              </w:rPr>
              <w:t>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4、3、2、1、0</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9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FE30A1">
            <w:pPr>
              <w:pStyle w:val="35"/>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p>
        </w:tc>
        <w:tc>
          <w:tcPr>
            <w:tcW w:w="9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445FA">
            <w:pPr>
              <w:widowControl/>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bl>
    <w:p w14:paraId="32145C84">
      <w:pPr>
        <w:rPr>
          <w:rFonts w:hint="eastAsia" w:ascii="宋体" w:hAnsi="宋体" w:eastAsia="宋体" w:cs="宋体"/>
          <w:color w:val="auto"/>
          <w:sz w:val="24"/>
          <w:lang w:val="en-US" w:eastAsia="zh-CN"/>
        </w:rPr>
      </w:pPr>
    </w:p>
    <w:p w14:paraId="11DED319">
      <w:pPr>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价格分（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bl>
      <w:tblPr>
        <w:tblStyle w:val="6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14:paraId="6573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14:paraId="6BF233F0">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106" w:type="dxa"/>
            <w:tcBorders>
              <w:top w:val="single" w:color="auto" w:sz="4" w:space="0"/>
              <w:left w:val="single" w:color="auto" w:sz="4" w:space="0"/>
              <w:bottom w:val="single" w:color="auto" w:sz="4" w:space="0"/>
              <w:right w:val="single" w:color="auto" w:sz="4" w:space="0"/>
            </w:tcBorders>
            <w:vAlign w:val="center"/>
          </w:tcPr>
          <w:p w14:paraId="2E52BB44">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14:paraId="65FD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2316" w:type="dxa"/>
            <w:tcBorders>
              <w:top w:val="single" w:color="auto" w:sz="4" w:space="0"/>
              <w:left w:val="single" w:color="auto" w:sz="4" w:space="0"/>
              <w:bottom w:val="single" w:color="auto" w:sz="4" w:space="0"/>
              <w:right w:val="single" w:color="auto" w:sz="4" w:space="0"/>
            </w:tcBorders>
            <w:vAlign w:val="center"/>
          </w:tcPr>
          <w:p w14:paraId="0F722C0F">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10</w:t>
            </w:r>
          </w:p>
        </w:tc>
        <w:tc>
          <w:tcPr>
            <w:tcW w:w="7106" w:type="dxa"/>
            <w:tcBorders>
              <w:top w:val="single" w:color="auto" w:sz="4" w:space="0"/>
              <w:left w:val="single" w:color="auto" w:sz="4" w:space="0"/>
              <w:bottom w:val="single" w:color="auto" w:sz="4" w:space="0"/>
              <w:right w:val="single" w:color="auto" w:sz="4" w:space="0"/>
            </w:tcBorders>
            <w:vAlign w:val="center"/>
          </w:tcPr>
          <w:p w14:paraId="55CA88A7">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7A7E21D8">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14:paraId="6552A7E4">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2C7B27F7">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7AEF04F2">
            <w:pPr>
              <w:keepNext w:val="0"/>
              <w:keepLines w:val="0"/>
              <w:pageBreakBefore w:val="0"/>
              <w:widowControl/>
              <w:kinsoku/>
              <w:wordWrap/>
              <w:overflowPunct/>
              <w:topLinePunct w:val="0"/>
              <w:autoSpaceDE w:val="0"/>
              <w:autoSpaceDN w:val="0"/>
              <w:bidi w:val="0"/>
              <w:adjustRightInd/>
              <w:snapToGrid/>
              <w:spacing w:after="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r>
      <w:bookmarkEnd w:id="25"/>
    </w:tbl>
    <w:p w14:paraId="1A1A9FC1">
      <w:pPr>
        <w:spacing w:line="360" w:lineRule="auto"/>
        <w:ind w:firstLine="400" w:firstLineChars="200"/>
        <w:rPr>
          <w:rFonts w:hint="eastAsia" w:ascii="宋体" w:hAnsi="宋体" w:eastAsia="宋体" w:cs="宋体"/>
          <w:color w:val="auto"/>
          <w:sz w:val="20"/>
          <w:szCs w:val="20"/>
          <w:shd w:val="clear" w:color="auto" w:fill="FFFFFF"/>
        </w:rPr>
      </w:pPr>
      <w:bookmarkStart w:id="392" w:name="第五部分"/>
      <w:bookmarkStart w:id="393" w:name="_Toc86217003"/>
    </w:p>
    <w:p w14:paraId="63CD6838">
      <w:pPr>
        <w:keepNext w:val="0"/>
        <w:keepLines w:val="0"/>
        <w:pageBreakBefore w:val="0"/>
        <w:widowControl w:val="0"/>
        <w:kinsoku/>
        <w:wordWrap/>
        <w:overflowPunct/>
        <w:topLinePunct w:val="0"/>
        <w:autoSpaceDE/>
        <w:autoSpaceDN/>
        <w:bidi w:val="0"/>
        <w:adjustRightInd w:val="0"/>
        <w:snapToGrid/>
        <w:spacing w:line="240" w:lineRule="auto"/>
        <w:ind w:firstLine="400" w:firstLineChars="200"/>
        <w:textAlignment w:val="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4"/>
        </w:rPr>
        <w:t xml:space="preserve">备注：1、投标人编制投标文件（商务技术文件部分）时，建议按此目录（序号和内容）提供评标标准相应的商务技术资料。 </w:t>
      </w:r>
    </w:p>
    <w:p w14:paraId="1F56A04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rPr>
      </w:pPr>
      <w:r>
        <w:rPr>
          <w:rFonts w:hint="eastAsia" w:ascii="宋体" w:hAnsi="宋体" w:eastAsia="宋体" w:cs="宋体"/>
          <w:color w:val="auto"/>
          <w:sz w:val="24"/>
        </w:rPr>
        <w:t>2、评分条款中涉及的业绩、荣誉、人员、社保等分公司均有效。涉及社保、劳动关系证明关系的，如人员为法人代表，则无需提供相关证明，提供营业执照及身份证。</w:t>
      </w:r>
    </w:p>
    <w:p w14:paraId="52F84BF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rPr>
      </w:pPr>
      <w:r>
        <w:rPr>
          <w:rFonts w:hint="eastAsia" w:ascii="宋体" w:hAnsi="宋体" w:eastAsia="宋体" w:cs="宋体"/>
          <w:color w:val="auto"/>
          <w:sz w:val="24"/>
        </w:rPr>
        <w:t>3、投标文件中如附有外文资料，必须逐一对应翻译成中文并加盖投标人公章后附在相关外文资料后面，否则外文资料不予认可。</w:t>
      </w:r>
    </w:p>
    <w:p w14:paraId="54896971">
      <w:pPr>
        <w:rPr>
          <w:rFonts w:hint="eastAsia" w:ascii="宋体" w:hAnsi="宋体" w:eastAsia="宋体" w:cs="宋体"/>
          <w:b/>
          <w:color w:val="auto"/>
          <w:sz w:val="32"/>
        </w:rPr>
      </w:pPr>
      <w:r>
        <w:rPr>
          <w:rFonts w:hint="eastAsia" w:ascii="宋体" w:hAnsi="宋体" w:eastAsia="宋体" w:cs="宋体"/>
          <w:b/>
          <w:color w:val="auto"/>
          <w:sz w:val="32"/>
        </w:rPr>
        <w:br w:type="page"/>
      </w:r>
    </w:p>
    <w:p w14:paraId="2532C5D1">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3B7F5814">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5B82573A">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2DD1012A">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028591F8">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7D59DD4A">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1E72EFF4">
      <w:pPr>
        <w:pStyle w:val="129"/>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3B80AE2D">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2D1279B2">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3113A77E">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659614C1">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27C5B2D">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0835C329">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21694668">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w:t>
      </w:r>
      <w:r>
        <w:rPr>
          <w:rFonts w:hint="eastAsia" w:ascii="宋体" w:hAnsi="宋体" w:eastAsia="宋体" w:cs="宋体"/>
          <w:bCs/>
          <w:color w:val="auto"/>
          <w:kern w:val="0"/>
          <w:sz w:val="24"/>
        </w:rPr>
        <w:t>6</w:t>
      </w:r>
      <w:r>
        <w:rPr>
          <w:rFonts w:hint="eastAsia" w:ascii="宋体" w:hAnsi="宋体" w:eastAsia="宋体" w:cs="宋体"/>
          <w:b/>
          <w:color w:val="auto"/>
          <w:kern w:val="0"/>
          <w:sz w:val="24"/>
        </w:rPr>
        <w:t>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789CE269">
      <w:pPr>
        <w:pStyle w:val="129"/>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44D1B81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51D09A7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39CC95A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03A0C0EF">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431FFB5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w:t>
      </w:r>
      <w:r>
        <w:rPr>
          <w:rFonts w:hint="eastAsia" w:ascii="宋体" w:hAnsi="宋体" w:eastAsia="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rPr>
        <w:t>4.2.8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5CBBC10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7AFD7D15">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7D68DE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32DE358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4970C0D6">
      <w:pPr>
        <w:pStyle w:val="2"/>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63419D65">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97BAD56">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249B3EB4">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3E152694">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489CD492">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1EBF3A0D">
      <w:pPr>
        <w:pStyle w:val="2"/>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00E36573">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7B4D5E82">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5A7C0B24">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5FF8830D">
      <w:pPr>
        <w:pStyle w:val="2"/>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1F3E745A">
      <w:pPr>
        <w:spacing w:line="360" w:lineRule="auto"/>
        <w:ind w:firstLine="420"/>
        <w:outlineLvl w:val="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70A7623B">
      <w:pPr>
        <w:spacing w:line="360" w:lineRule="auto"/>
        <w:rPr>
          <w:rFonts w:hint="eastAsia" w:ascii="宋体" w:hAnsi="宋体" w:eastAsia="宋体" w:cs="宋体"/>
          <w:bCs/>
          <w:color w:val="auto"/>
          <w:sz w:val="24"/>
        </w:rPr>
      </w:pPr>
      <w:r>
        <w:rPr>
          <w:rFonts w:hint="eastAsia" w:ascii="宋体" w:hAnsi="宋体" w:eastAsia="宋体" w:cs="宋体"/>
          <w:color w:val="auto"/>
        </w:rPr>
        <w:br w:type="page"/>
      </w:r>
      <w:bookmarkEnd w:id="392"/>
      <w:bookmarkEnd w:id="393"/>
    </w:p>
    <w:p w14:paraId="6AF46679">
      <w:pPr>
        <w:rPr>
          <w:rFonts w:hint="eastAsia" w:ascii="宋体" w:hAnsi="宋体" w:eastAsia="宋体" w:cs="宋体"/>
          <w:color w:val="auto"/>
        </w:rPr>
      </w:pPr>
    </w:p>
    <w:p w14:paraId="2A2AB72C">
      <w:pPr>
        <w:numPr>
          <w:ilvl w:val="0"/>
          <w:numId w:val="8"/>
        </w:num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拟签订的合同文本</w:t>
      </w:r>
    </w:p>
    <w:p w14:paraId="5AD5611B">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14:paraId="3BC43BC7">
      <w:pPr>
        <w:pStyle w:val="5"/>
        <w:ind w:left="0" w:firstLine="0"/>
        <w:rPr>
          <w:rFonts w:hint="eastAsia" w:ascii="宋体" w:hAnsi="宋体" w:eastAsia="宋体" w:cs="宋体"/>
          <w:color w:val="auto"/>
        </w:rPr>
      </w:pPr>
    </w:p>
    <w:p w14:paraId="115C5EEC">
      <w:pPr>
        <w:spacing w:line="480" w:lineRule="auto"/>
        <w:jc w:val="center"/>
        <w:rPr>
          <w:rFonts w:hint="eastAsia" w:ascii="宋体" w:hAnsi="宋体" w:eastAsia="宋体" w:cs="宋体"/>
          <w:b/>
          <w:color w:val="auto"/>
          <w:sz w:val="36"/>
          <w:szCs w:val="36"/>
        </w:rPr>
      </w:pPr>
    </w:p>
    <w:p w14:paraId="3D9FEAC6">
      <w:pPr>
        <w:spacing w:line="480" w:lineRule="auto"/>
        <w:jc w:val="center"/>
        <w:rPr>
          <w:rFonts w:hint="eastAsia" w:ascii="宋体" w:hAnsi="宋体" w:eastAsia="宋体" w:cs="宋体"/>
          <w:b/>
          <w:color w:val="auto"/>
          <w:sz w:val="36"/>
          <w:szCs w:val="36"/>
        </w:rPr>
      </w:pPr>
    </w:p>
    <w:p w14:paraId="4A4D410F">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7C8143EF">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614EE08D">
      <w:pPr>
        <w:pStyle w:val="699"/>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0642A778">
      <w:pPr>
        <w:spacing w:before="120" w:line="22" w:lineRule="atLeast"/>
        <w:rPr>
          <w:rFonts w:hint="eastAsia" w:ascii="宋体" w:hAnsi="宋体" w:eastAsia="宋体" w:cs="宋体"/>
          <w:color w:val="auto"/>
          <w:sz w:val="24"/>
        </w:rPr>
      </w:pPr>
    </w:p>
    <w:p w14:paraId="74DC6184">
      <w:pPr>
        <w:pStyle w:val="5"/>
        <w:rPr>
          <w:rFonts w:hint="eastAsia" w:ascii="宋体" w:hAnsi="宋体" w:eastAsia="宋体" w:cs="宋体"/>
          <w:color w:val="auto"/>
        </w:rPr>
      </w:pPr>
    </w:p>
    <w:p w14:paraId="7D010C33">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3EC6C1C1">
      <w:pPr>
        <w:pStyle w:val="596"/>
        <w:spacing w:before="120" w:line="22" w:lineRule="atLeast"/>
        <w:rPr>
          <w:rFonts w:hint="eastAsia" w:ascii="宋体" w:hAnsi="宋体" w:eastAsia="宋体" w:cs="宋体"/>
          <w:color w:val="auto"/>
          <w:szCs w:val="24"/>
        </w:rPr>
      </w:pPr>
    </w:p>
    <w:p w14:paraId="7F7CDADF">
      <w:pPr>
        <w:pStyle w:val="596"/>
        <w:spacing w:before="120" w:line="22" w:lineRule="atLeast"/>
        <w:rPr>
          <w:rFonts w:hint="eastAsia" w:ascii="宋体" w:hAnsi="宋体" w:eastAsia="宋体" w:cs="宋体"/>
          <w:color w:val="auto"/>
          <w:szCs w:val="24"/>
        </w:rPr>
      </w:pPr>
    </w:p>
    <w:p w14:paraId="460EB357">
      <w:pPr>
        <w:rPr>
          <w:rFonts w:hint="eastAsia" w:ascii="宋体" w:hAnsi="宋体" w:eastAsia="宋体" w:cs="宋体"/>
          <w:color w:val="auto"/>
          <w:sz w:val="24"/>
        </w:rPr>
      </w:pPr>
    </w:p>
    <w:p w14:paraId="31431F51">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67988C82">
      <w:pPr>
        <w:spacing w:before="120" w:line="22" w:lineRule="atLeast"/>
        <w:rPr>
          <w:rFonts w:hint="eastAsia" w:ascii="宋体" w:hAnsi="宋体" w:eastAsia="宋体" w:cs="宋体"/>
          <w:color w:val="auto"/>
          <w:sz w:val="24"/>
        </w:rPr>
      </w:pPr>
    </w:p>
    <w:p w14:paraId="5B5A047B">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393C154">
      <w:pPr>
        <w:spacing w:before="120" w:line="22" w:lineRule="atLeast"/>
        <w:rPr>
          <w:rFonts w:hint="eastAsia" w:ascii="宋体" w:hAnsi="宋体" w:eastAsia="宋体" w:cs="宋体"/>
          <w:color w:val="auto"/>
          <w:sz w:val="24"/>
        </w:rPr>
      </w:pPr>
    </w:p>
    <w:p w14:paraId="4FA416A1">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21D540BC">
      <w:pPr>
        <w:spacing w:before="120" w:line="22" w:lineRule="atLeast"/>
        <w:rPr>
          <w:rFonts w:hint="eastAsia" w:ascii="宋体" w:hAnsi="宋体" w:eastAsia="宋体" w:cs="宋体"/>
          <w:color w:val="auto"/>
          <w:sz w:val="24"/>
        </w:rPr>
      </w:pPr>
    </w:p>
    <w:p w14:paraId="324FFE3F">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4A17592">
      <w:pPr>
        <w:rPr>
          <w:rFonts w:hint="eastAsia" w:ascii="宋体" w:hAnsi="宋体" w:eastAsia="宋体" w:cs="宋体"/>
          <w:b/>
          <w:color w:val="auto"/>
          <w:sz w:val="24"/>
        </w:rPr>
      </w:pPr>
      <w:r>
        <w:rPr>
          <w:rFonts w:hint="eastAsia" w:ascii="宋体" w:hAnsi="宋体" w:eastAsia="宋体" w:cs="宋体"/>
          <w:b/>
          <w:color w:val="auto"/>
          <w:sz w:val="24"/>
        </w:rPr>
        <w:br w:type="page"/>
      </w:r>
    </w:p>
    <w:p w14:paraId="42D3716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为该项目中标或者成交供应商。现于中标或者成交通知书发出之日起10个工作日内，按照采购文件确定的事项签订本合同。</w:t>
      </w:r>
    </w:p>
    <w:p w14:paraId="46625E5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556572E1">
      <w:pPr>
        <w:spacing w:line="560" w:lineRule="exact"/>
        <w:ind w:firstLine="482" w:firstLineChars="200"/>
        <w:outlineLvl w:val="0"/>
        <w:rPr>
          <w:rFonts w:hint="eastAsia" w:ascii="宋体" w:hAnsi="宋体" w:eastAsia="宋体" w:cs="宋体"/>
          <w:color w:val="auto"/>
          <w:sz w:val="24"/>
        </w:rPr>
      </w:pPr>
      <w:bookmarkStart w:id="394" w:name="_Toc28855"/>
      <w:bookmarkStart w:id="395" w:name="_Toc15367"/>
      <w:bookmarkStart w:id="396" w:name="_Toc22967"/>
      <w:bookmarkStart w:id="397" w:name="_Toc20421"/>
      <w:bookmarkStart w:id="398" w:name="_Toc19273"/>
      <w:r>
        <w:rPr>
          <w:rFonts w:hint="eastAsia" w:ascii="宋体" w:hAnsi="宋体" w:eastAsia="宋体" w:cs="宋体"/>
          <w:b/>
          <w:color w:val="auto"/>
          <w:sz w:val="24"/>
        </w:rPr>
        <w:t>1.1 合同组成部分</w:t>
      </w:r>
      <w:bookmarkEnd w:id="394"/>
      <w:bookmarkEnd w:id="395"/>
      <w:bookmarkEnd w:id="396"/>
      <w:bookmarkEnd w:id="397"/>
      <w:bookmarkEnd w:id="398"/>
    </w:p>
    <w:p w14:paraId="1A6D4A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97D4B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0FB7F11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31BBF33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05DDDAF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4B4ECAE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1F0804C8">
      <w:pPr>
        <w:spacing w:line="560" w:lineRule="exact"/>
        <w:ind w:firstLine="482" w:firstLineChars="200"/>
        <w:outlineLvl w:val="0"/>
        <w:rPr>
          <w:rFonts w:hint="eastAsia" w:ascii="宋体" w:hAnsi="宋体" w:eastAsia="宋体" w:cs="宋体"/>
          <w:b/>
          <w:color w:val="auto"/>
          <w:sz w:val="24"/>
        </w:rPr>
      </w:pPr>
      <w:bookmarkStart w:id="399" w:name="_Toc22185"/>
      <w:bookmarkStart w:id="400" w:name="_Toc2918"/>
      <w:bookmarkStart w:id="401" w:name="_Toc18585"/>
      <w:bookmarkStart w:id="402" w:name="_Toc6773"/>
      <w:bookmarkStart w:id="403" w:name="_Toc6311"/>
      <w:r>
        <w:rPr>
          <w:rFonts w:hint="eastAsia" w:ascii="宋体" w:hAnsi="宋体" w:eastAsia="宋体" w:cs="宋体"/>
          <w:b/>
          <w:color w:val="auto"/>
          <w:sz w:val="24"/>
        </w:rPr>
        <w:t>1.2 标的</w:t>
      </w:r>
      <w:bookmarkEnd w:id="399"/>
      <w:bookmarkEnd w:id="400"/>
      <w:bookmarkEnd w:id="401"/>
      <w:bookmarkEnd w:id="402"/>
      <w:bookmarkEnd w:id="403"/>
    </w:p>
    <w:p w14:paraId="1F806FF2">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F581D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2AFF75C">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14:paraId="0D613A11">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AAA7FC">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w:t>
      </w:r>
      <w:r>
        <w:rPr>
          <w:rFonts w:hint="eastAsia" w:ascii="宋体" w:hAnsi="宋体" w:eastAsia="宋体" w:cs="宋体"/>
          <w:color w:val="auto"/>
          <w:u w:val="single"/>
        </w:rPr>
        <w:t xml:space="preserve">     </w:t>
      </w:r>
      <w:r>
        <w:rPr>
          <w:rFonts w:hint="eastAsia" w:ascii="宋体" w:hAnsi="宋体" w:eastAsia="宋体" w:cs="宋体"/>
          <w:color w:val="auto"/>
        </w:rPr>
        <w:t>（是/否）涉及货物。若涉及货物的的，则：</w:t>
      </w:r>
    </w:p>
    <w:p w14:paraId="7779F4E5">
      <w:pPr>
        <w:spacing w:line="560" w:lineRule="exact"/>
        <w:ind w:firstLine="480" w:firstLineChars="200"/>
        <w:rPr>
          <w:rFonts w:hint="eastAsia" w:ascii="宋体" w:hAnsi="宋体" w:eastAsia="宋体" w:cs="宋体"/>
          <w:color w:val="auto"/>
          <w:sz w:val="24"/>
          <w:u w:val="single"/>
        </w:rPr>
      </w:pPr>
      <w:bookmarkStart w:id="404" w:name="_Toc5635"/>
      <w:bookmarkStart w:id="405" w:name="_Toc21124"/>
      <w:bookmarkStart w:id="406" w:name="_Toc1386"/>
      <w:bookmarkStart w:id="407" w:name="_Toc4929"/>
      <w:bookmarkStart w:id="408" w:name="_Toc13918"/>
      <w:r>
        <w:rPr>
          <w:rFonts w:hint="eastAsia" w:ascii="宋体" w:hAnsi="宋体" w:eastAsia="宋体" w:cs="宋体"/>
          <w:color w:val="auto"/>
          <w:sz w:val="24"/>
        </w:rPr>
        <w:t>1.2.5.1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E8DA9D">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96955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7DAD41B">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404"/>
      <w:bookmarkEnd w:id="405"/>
      <w:bookmarkEnd w:id="406"/>
      <w:bookmarkEnd w:id="407"/>
      <w:bookmarkEnd w:id="408"/>
    </w:p>
    <w:p w14:paraId="3136AB4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条款规定的计价方式计价。</w:t>
      </w:r>
    </w:p>
    <w:p w14:paraId="776770F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7070F9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496384">
            <w:pPr>
              <w:pStyle w:val="3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376C5998">
            <w:pPr>
              <w:pStyle w:val="3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46354A6B">
            <w:pPr>
              <w:pStyle w:val="3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1B1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2F65D1">
            <w:pPr>
              <w:pStyle w:val="317"/>
              <w:spacing w:line="560" w:lineRule="exact"/>
              <w:ind w:firstLine="200"/>
              <w:jc w:val="center"/>
              <w:rPr>
                <w:rFonts w:hint="eastAsia" w:ascii="宋体" w:hAnsi="宋体" w:eastAsia="宋体" w:cs="宋体"/>
                <w:color w:val="auto"/>
                <w:sz w:val="24"/>
                <w:szCs w:val="24"/>
              </w:rPr>
            </w:pPr>
          </w:p>
        </w:tc>
        <w:tc>
          <w:tcPr>
            <w:tcW w:w="3402" w:type="dxa"/>
            <w:vAlign w:val="center"/>
          </w:tcPr>
          <w:p w14:paraId="2F5F1BE0">
            <w:pPr>
              <w:pStyle w:val="317"/>
              <w:spacing w:line="560" w:lineRule="exact"/>
              <w:ind w:firstLine="200"/>
              <w:jc w:val="center"/>
              <w:rPr>
                <w:rFonts w:hint="eastAsia" w:ascii="宋体" w:hAnsi="宋体" w:eastAsia="宋体" w:cs="宋体"/>
                <w:color w:val="auto"/>
                <w:sz w:val="24"/>
                <w:szCs w:val="24"/>
              </w:rPr>
            </w:pPr>
          </w:p>
        </w:tc>
        <w:tc>
          <w:tcPr>
            <w:tcW w:w="2552" w:type="dxa"/>
            <w:vAlign w:val="center"/>
          </w:tcPr>
          <w:p w14:paraId="0A7DBCDC">
            <w:pPr>
              <w:pStyle w:val="317"/>
              <w:spacing w:line="560" w:lineRule="exact"/>
              <w:ind w:firstLine="200"/>
              <w:jc w:val="center"/>
              <w:rPr>
                <w:rFonts w:hint="eastAsia" w:ascii="宋体" w:hAnsi="宋体" w:eastAsia="宋体" w:cs="宋体"/>
                <w:color w:val="auto"/>
                <w:sz w:val="24"/>
                <w:szCs w:val="24"/>
              </w:rPr>
            </w:pPr>
          </w:p>
        </w:tc>
      </w:tr>
      <w:tr w14:paraId="3A7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285DA5">
            <w:pPr>
              <w:pStyle w:val="317"/>
              <w:spacing w:line="560" w:lineRule="exact"/>
              <w:ind w:firstLine="200"/>
              <w:jc w:val="center"/>
              <w:rPr>
                <w:rFonts w:hint="eastAsia" w:ascii="宋体" w:hAnsi="宋体" w:eastAsia="宋体" w:cs="宋体"/>
                <w:color w:val="auto"/>
                <w:sz w:val="24"/>
                <w:szCs w:val="24"/>
              </w:rPr>
            </w:pPr>
          </w:p>
        </w:tc>
        <w:tc>
          <w:tcPr>
            <w:tcW w:w="3402" w:type="dxa"/>
            <w:vAlign w:val="center"/>
          </w:tcPr>
          <w:p w14:paraId="656FCE9E">
            <w:pPr>
              <w:pStyle w:val="317"/>
              <w:spacing w:line="560" w:lineRule="exact"/>
              <w:ind w:firstLine="200"/>
              <w:jc w:val="center"/>
              <w:rPr>
                <w:rFonts w:hint="eastAsia" w:ascii="宋体" w:hAnsi="宋体" w:eastAsia="宋体" w:cs="宋体"/>
                <w:color w:val="auto"/>
                <w:sz w:val="24"/>
                <w:szCs w:val="24"/>
              </w:rPr>
            </w:pPr>
          </w:p>
        </w:tc>
        <w:tc>
          <w:tcPr>
            <w:tcW w:w="2552" w:type="dxa"/>
            <w:vAlign w:val="center"/>
          </w:tcPr>
          <w:p w14:paraId="0DFA50DA">
            <w:pPr>
              <w:pStyle w:val="317"/>
              <w:spacing w:line="560" w:lineRule="exact"/>
              <w:ind w:firstLine="200"/>
              <w:jc w:val="center"/>
              <w:rPr>
                <w:rFonts w:hint="eastAsia" w:ascii="宋体" w:hAnsi="宋体" w:eastAsia="宋体" w:cs="宋体"/>
                <w:color w:val="auto"/>
                <w:sz w:val="24"/>
                <w:szCs w:val="24"/>
              </w:rPr>
            </w:pPr>
          </w:p>
        </w:tc>
      </w:tr>
      <w:tr w14:paraId="76B3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C3227B">
            <w:pPr>
              <w:pStyle w:val="317"/>
              <w:spacing w:line="560" w:lineRule="exact"/>
              <w:ind w:firstLine="200"/>
              <w:jc w:val="center"/>
              <w:rPr>
                <w:rFonts w:hint="eastAsia" w:ascii="宋体" w:hAnsi="宋体" w:eastAsia="宋体" w:cs="宋体"/>
                <w:color w:val="auto"/>
                <w:sz w:val="24"/>
                <w:szCs w:val="24"/>
              </w:rPr>
            </w:pPr>
          </w:p>
        </w:tc>
        <w:tc>
          <w:tcPr>
            <w:tcW w:w="3402" w:type="dxa"/>
            <w:vAlign w:val="center"/>
          </w:tcPr>
          <w:p w14:paraId="1FE0F065">
            <w:pPr>
              <w:pStyle w:val="317"/>
              <w:spacing w:line="560" w:lineRule="exact"/>
              <w:ind w:firstLine="200"/>
              <w:jc w:val="center"/>
              <w:rPr>
                <w:rFonts w:hint="eastAsia" w:ascii="宋体" w:hAnsi="宋体" w:eastAsia="宋体" w:cs="宋体"/>
                <w:color w:val="auto"/>
                <w:sz w:val="24"/>
                <w:szCs w:val="24"/>
              </w:rPr>
            </w:pPr>
          </w:p>
        </w:tc>
        <w:tc>
          <w:tcPr>
            <w:tcW w:w="2552" w:type="dxa"/>
            <w:vAlign w:val="center"/>
          </w:tcPr>
          <w:p w14:paraId="42C44D9E">
            <w:pPr>
              <w:pStyle w:val="317"/>
              <w:spacing w:line="560" w:lineRule="exact"/>
              <w:ind w:firstLine="200"/>
              <w:jc w:val="center"/>
              <w:rPr>
                <w:rFonts w:hint="eastAsia" w:ascii="宋体" w:hAnsi="宋体" w:eastAsia="宋体" w:cs="宋体"/>
                <w:color w:val="auto"/>
                <w:sz w:val="24"/>
                <w:szCs w:val="24"/>
              </w:rPr>
            </w:pPr>
          </w:p>
        </w:tc>
      </w:tr>
      <w:tr w14:paraId="6E02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974358">
            <w:pPr>
              <w:pStyle w:val="317"/>
              <w:spacing w:line="560" w:lineRule="exact"/>
              <w:ind w:firstLine="200"/>
              <w:jc w:val="center"/>
              <w:rPr>
                <w:rFonts w:hint="eastAsia" w:ascii="宋体" w:hAnsi="宋体" w:eastAsia="宋体" w:cs="宋体"/>
                <w:color w:val="auto"/>
                <w:sz w:val="24"/>
                <w:szCs w:val="24"/>
              </w:rPr>
            </w:pPr>
          </w:p>
        </w:tc>
        <w:tc>
          <w:tcPr>
            <w:tcW w:w="3402" w:type="dxa"/>
            <w:vAlign w:val="center"/>
          </w:tcPr>
          <w:p w14:paraId="39DD34AD">
            <w:pPr>
              <w:pStyle w:val="317"/>
              <w:spacing w:line="560" w:lineRule="exact"/>
              <w:ind w:firstLine="200"/>
              <w:jc w:val="center"/>
              <w:rPr>
                <w:rFonts w:hint="eastAsia" w:ascii="宋体" w:hAnsi="宋体" w:eastAsia="宋体" w:cs="宋体"/>
                <w:color w:val="auto"/>
                <w:sz w:val="24"/>
                <w:szCs w:val="24"/>
              </w:rPr>
            </w:pPr>
          </w:p>
        </w:tc>
        <w:tc>
          <w:tcPr>
            <w:tcW w:w="2552" w:type="dxa"/>
            <w:vAlign w:val="center"/>
          </w:tcPr>
          <w:p w14:paraId="0CE98A8A">
            <w:pPr>
              <w:pStyle w:val="317"/>
              <w:spacing w:line="560" w:lineRule="exact"/>
              <w:ind w:firstLine="200"/>
              <w:jc w:val="center"/>
              <w:rPr>
                <w:rFonts w:hint="eastAsia" w:ascii="宋体" w:hAnsi="宋体" w:eastAsia="宋体" w:cs="宋体"/>
                <w:color w:val="auto"/>
                <w:sz w:val="24"/>
                <w:szCs w:val="24"/>
              </w:rPr>
            </w:pPr>
          </w:p>
        </w:tc>
      </w:tr>
      <w:tr w14:paraId="440A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63FDC1">
            <w:pPr>
              <w:pStyle w:val="3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522C72EB">
            <w:pPr>
              <w:pStyle w:val="317"/>
              <w:spacing w:line="560" w:lineRule="exact"/>
              <w:ind w:firstLine="200"/>
              <w:jc w:val="center"/>
              <w:rPr>
                <w:rFonts w:hint="eastAsia" w:ascii="宋体" w:hAnsi="宋体" w:eastAsia="宋体" w:cs="宋体"/>
                <w:color w:val="auto"/>
                <w:sz w:val="24"/>
                <w:szCs w:val="24"/>
              </w:rPr>
            </w:pPr>
          </w:p>
        </w:tc>
      </w:tr>
    </w:tbl>
    <w:p w14:paraId="15EB45FE">
      <w:pPr>
        <w:spacing w:line="560" w:lineRule="exact"/>
        <w:ind w:firstLine="480" w:firstLineChars="200"/>
        <w:rPr>
          <w:rFonts w:hint="eastAsia" w:ascii="宋体" w:hAnsi="宋体" w:eastAsia="宋体" w:cs="宋体"/>
          <w:color w:val="auto"/>
          <w:sz w:val="24"/>
        </w:rPr>
      </w:pPr>
      <w:bookmarkStart w:id="409" w:name="_Toc26916"/>
      <w:bookmarkStart w:id="410" w:name="_Toc3654"/>
      <w:bookmarkStart w:id="411" w:name="_Toc14993"/>
      <w:bookmarkStart w:id="412" w:name="_Toc30158"/>
      <w:bookmarkStart w:id="413" w:name="_Toc30506"/>
      <w:r>
        <w:rPr>
          <w:rFonts w:hint="eastAsia" w:ascii="宋体" w:hAnsi="宋体" w:eastAsia="宋体" w:cs="宋体"/>
          <w:bCs/>
          <w:color w:val="auto"/>
          <w:sz w:val="24"/>
        </w:rPr>
        <w:t>1.3.2单价合同，本合同单价（含税）标准为：</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。服务工作量的计量方式为：</w:t>
      </w:r>
      <w:r>
        <w:rPr>
          <w:rFonts w:hint="eastAsia" w:ascii="宋体" w:hAnsi="宋体" w:eastAsia="宋体" w:cs="宋体"/>
          <w:bCs/>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54519E23">
      <w:pPr>
        <w:pStyle w:val="5"/>
        <w:rPr>
          <w:rFonts w:hint="eastAsia"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5EB8236B">
      <w:pPr>
        <w:pStyle w:val="957"/>
        <w:spacing w:before="0" w:beforeAutospacing="0" w:after="0" w:afterAutospacing="0" w:line="360" w:lineRule="auto"/>
        <w:ind w:firstLine="480"/>
        <w:rPr>
          <w:rFonts w:hint="eastAsia" w:ascii="宋体" w:hAnsi="宋体" w:eastAsia="宋体" w:cs="宋体"/>
          <w:b/>
          <w:color w:val="auto"/>
        </w:rPr>
      </w:pPr>
      <w:bookmarkStart w:id="414" w:name="_Toc8772"/>
      <w:bookmarkStart w:id="415" w:name="_Toc4760"/>
      <w:bookmarkStart w:id="416" w:name="_Toc11108"/>
      <w:bookmarkStart w:id="417" w:name="_Toc31421"/>
      <w:bookmarkStart w:id="418" w:name="_Toc3625"/>
      <w:r>
        <w:rPr>
          <w:rFonts w:hint="eastAsia" w:ascii="宋体" w:hAnsi="宋体" w:eastAsia="宋体" w:cs="宋体"/>
          <w:b/>
          <w:color w:val="auto"/>
        </w:rPr>
        <w:t>1.4履约保证金</w:t>
      </w:r>
    </w:p>
    <w:p w14:paraId="4A5E04D9">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18CB3290">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F8A794B">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7D203320">
      <w:pPr>
        <w:pStyle w:val="5"/>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5AE20D">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3871C3F9">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1.5预付款</w:t>
      </w:r>
    </w:p>
    <w:p w14:paraId="2FE1BB01">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31E7F49D">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32DB8528">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6B2407F0">
      <w:pPr>
        <w:pStyle w:val="957"/>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580E1AEF">
      <w:pPr>
        <w:pStyle w:val="957"/>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38CD3DB5">
      <w:pPr>
        <w:pStyle w:val="957"/>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786B7E">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3701702">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414"/>
      <w:bookmarkEnd w:id="415"/>
      <w:bookmarkEnd w:id="416"/>
      <w:bookmarkEnd w:id="417"/>
      <w:bookmarkEnd w:id="418"/>
    </w:p>
    <w:p w14:paraId="0484426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4A464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76C9D9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519C95">
      <w:pPr>
        <w:spacing w:line="560" w:lineRule="exact"/>
        <w:ind w:firstLine="480" w:firstLineChars="200"/>
        <w:outlineLvl w:val="0"/>
        <w:rPr>
          <w:rFonts w:hint="eastAsia" w:ascii="宋体" w:hAnsi="宋体" w:eastAsia="宋体" w:cs="宋体"/>
          <w:bCs/>
          <w:color w:val="auto"/>
          <w:sz w:val="24"/>
        </w:rPr>
      </w:pPr>
      <w:bookmarkStart w:id="419" w:name="_Toc8586"/>
      <w:bookmarkStart w:id="420" w:name="_Toc2375"/>
      <w:bookmarkStart w:id="421" w:name="_Toc3079"/>
      <w:bookmarkStart w:id="422" w:name="_Toc24662"/>
      <w:bookmarkStart w:id="423" w:name="_Toc5698"/>
      <w:r>
        <w:rPr>
          <w:rFonts w:hint="eastAsia" w:ascii="宋体" w:hAnsi="宋体" w:eastAsia="宋体" w:cs="宋体"/>
          <w:bCs/>
          <w:color w:val="auto"/>
          <w:sz w:val="24"/>
        </w:rPr>
        <w:t>1.7.4若服务涉及货物的，则货物的：</w:t>
      </w:r>
    </w:p>
    <w:p w14:paraId="73CC980C">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0797AA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CC703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79D109E">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419"/>
      <w:bookmarkEnd w:id="420"/>
      <w:bookmarkEnd w:id="421"/>
      <w:bookmarkEnd w:id="422"/>
      <w:bookmarkEnd w:id="423"/>
    </w:p>
    <w:p w14:paraId="3EC0F43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 xml:space="preserve">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3AACB74F">
      <w:pPr>
        <w:pStyle w:val="5"/>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45D9E58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23BBEFC1">
      <w:pPr>
        <w:spacing w:line="560" w:lineRule="exact"/>
        <w:ind w:firstLine="480" w:firstLineChars="200"/>
        <w:rPr>
          <w:rFonts w:hint="eastAsia" w:ascii="宋体" w:hAnsi="宋体" w:eastAsia="宋体" w:cs="宋体"/>
          <w:color w:val="auto"/>
          <w:sz w:val="24"/>
        </w:rPr>
      </w:pPr>
      <w:bookmarkStart w:id="424" w:name="_Toc26807"/>
      <w:bookmarkStart w:id="425" w:name="_Toc32454"/>
      <w:bookmarkStart w:id="426" w:name="_Toc18683"/>
      <w:bookmarkStart w:id="427" w:name="_Toc30329"/>
      <w:bookmarkStart w:id="428" w:name="_Toc9497"/>
      <w:r>
        <w:rPr>
          <w:rFonts w:hint="eastAsia" w:ascii="宋体" w:hAnsi="宋体" w:eastAsia="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78CC5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589BA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7769186">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1.8.7违约责任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424"/>
    <w:bookmarkEnd w:id="425"/>
    <w:bookmarkEnd w:id="426"/>
    <w:bookmarkEnd w:id="427"/>
    <w:bookmarkEnd w:id="428"/>
    <w:p w14:paraId="4ECF675C">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1.9合同争议的解决</w:t>
      </w:r>
    </w:p>
    <w:p w14:paraId="1852ED36">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0879018E">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69D6CC31">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111DC87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2.0 合同生效</w:t>
      </w:r>
    </w:p>
    <w:p w14:paraId="3C1A17C4">
      <w:pPr>
        <w:spacing w:line="56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本合同自双方当事人盖章签字时生效。</w:t>
      </w:r>
    </w:p>
    <w:p w14:paraId="1E38B72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225F9CB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63EC96F3">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0C3ADD7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39F6EF08">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2D2E8158">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F0071DF">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7CFFBE4B">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2A3D25A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ABF8F2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0C8A3242">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3A2A5B5F">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7B541562">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2A0CD492">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11FD8966">
      <w:pPr>
        <w:pStyle w:val="699"/>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30AB8D59">
      <w:pPr>
        <w:spacing w:line="560" w:lineRule="exact"/>
        <w:ind w:firstLine="482" w:firstLineChars="200"/>
        <w:outlineLvl w:val="0"/>
        <w:rPr>
          <w:rFonts w:hint="eastAsia" w:ascii="宋体" w:hAnsi="宋体" w:eastAsia="宋体" w:cs="宋体"/>
          <w:b/>
          <w:color w:val="auto"/>
          <w:sz w:val="24"/>
        </w:rPr>
      </w:pPr>
      <w:bookmarkStart w:id="429" w:name="_Toc5228"/>
      <w:bookmarkStart w:id="430" w:name="_Toc19680"/>
      <w:bookmarkStart w:id="431" w:name="_Toc14021"/>
      <w:bookmarkStart w:id="432" w:name="_Toc25079"/>
      <w:bookmarkStart w:id="433" w:name="_Toc31297"/>
      <w:r>
        <w:rPr>
          <w:rFonts w:hint="eastAsia" w:ascii="宋体" w:hAnsi="宋体" w:eastAsia="宋体" w:cs="宋体"/>
          <w:b/>
          <w:color w:val="auto"/>
          <w:sz w:val="24"/>
        </w:rPr>
        <w:t>2.1 定义</w:t>
      </w:r>
      <w:bookmarkEnd w:id="429"/>
      <w:bookmarkEnd w:id="430"/>
      <w:bookmarkEnd w:id="431"/>
      <w:bookmarkEnd w:id="432"/>
      <w:bookmarkEnd w:id="433"/>
    </w:p>
    <w:p w14:paraId="440241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3F59D1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17B449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2C68ED8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3D610D8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14:paraId="189938F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5D2CE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14:paraId="772D9F8C">
      <w:pPr>
        <w:spacing w:line="560" w:lineRule="exact"/>
        <w:ind w:firstLine="482" w:firstLineChars="200"/>
        <w:outlineLvl w:val="0"/>
        <w:rPr>
          <w:rFonts w:hint="eastAsia" w:ascii="宋体" w:hAnsi="宋体" w:eastAsia="宋体" w:cs="宋体"/>
          <w:b/>
          <w:color w:val="auto"/>
          <w:sz w:val="24"/>
        </w:rPr>
      </w:pPr>
      <w:bookmarkStart w:id="434" w:name="_Toc23289"/>
      <w:bookmarkStart w:id="435" w:name="_Toc19539"/>
      <w:bookmarkStart w:id="436" w:name="_Toc3769"/>
      <w:bookmarkStart w:id="437" w:name="_Toc31402"/>
      <w:bookmarkStart w:id="438" w:name="_Toc16752"/>
      <w:r>
        <w:rPr>
          <w:rFonts w:hint="eastAsia" w:ascii="宋体" w:hAnsi="宋体" w:eastAsia="宋体" w:cs="宋体"/>
          <w:b/>
          <w:color w:val="auto"/>
          <w:sz w:val="24"/>
        </w:rPr>
        <w:t>2.2 技术规范</w:t>
      </w:r>
      <w:bookmarkEnd w:id="434"/>
      <w:bookmarkEnd w:id="435"/>
      <w:bookmarkEnd w:id="436"/>
      <w:bookmarkEnd w:id="437"/>
      <w:bookmarkEnd w:id="438"/>
    </w:p>
    <w:p w14:paraId="51F4758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4F6BA44">
      <w:pPr>
        <w:spacing w:line="560" w:lineRule="exact"/>
        <w:ind w:firstLine="482" w:firstLineChars="200"/>
        <w:outlineLvl w:val="0"/>
        <w:rPr>
          <w:rFonts w:hint="eastAsia" w:ascii="宋体" w:hAnsi="宋体" w:eastAsia="宋体" w:cs="宋体"/>
          <w:b/>
          <w:color w:val="auto"/>
          <w:sz w:val="24"/>
        </w:rPr>
      </w:pPr>
      <w:bookmarkStart w:id="439" w:name="_Toc27945"/>
      <w:bookmarkStart w:id="440" w:name="_Toc12412"/>
      <w:bookmarkStart w:id="441" w:name="_Toc13673"/>
      <w:bookmarkStart w:id="442" w:name="_Toc9161"/>
      <w:bookmarkStart w:id="443" w:name="_Toc4133"/>
      <w:r>
        <w:rPr>
          <w:rFonts w:hint="eastAsia" w:ascii="宋体" w:hAnsi="宋体" w:eastAsia="宋体" w:cs="宋体"/>
          <w:b/>
          <w:color w:val="auto"/>
          <w:sz w:val="24"/>
        </w:rPr>
        <w:t>2.3 知识产权</w:t>
      </w:r>
      <w:bookmarkEnd w:id="439"/>
      <w:bookmarkEnd w:id="440"/>
      <w:bookmarkEnd w:id="441"/>
      <w:bookmarkEnd w:id="442"/>
      <w:bookmarkEnd w:id="443"/>
    </w:p>
    <w:p w14:paraId="5C32020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8CA64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249FA6">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14:paraId="723E000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0B1C37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14:paraId="643791A0">
      <w:pPr>
        <w:spacing w:line="560" w:lineRule="exact"/>
        <w:ind w:firstLine="482" w:firstLineChars="200"/>
        <w:outlineLvl w:val="0"/>
        <w:rPr>
          <w:rFonts w:hint="eastAsia" w:ascii="宋体" w:hAnsi="宋体" w:eastAsia="宋体" w:cs="宋体"/>
          <w:b/>
          <w:color w:val="auto"/>
          <w:sz w:val="24"/>
        </w:rPr>
      </w:pPr>
      <w:bookmarkStart w:id="444" w:name="_Toc26555"/>
      <w:bookmarkStart w:id="445" w:name="_Toc22011"/>
      <w:bookmarkStart w:id="446" w:name="_Toc32670"/>
      <w:bookmarkStart w:id="447" w:name="_Toc31233"/>
      <w:bookmarkStart w:id="448" w:name="_Toc15447"/>
      <w:r>
        <w:rPr>
          <w:rFonts w:hint="eastAsia" w:ascii="宋体" w:hAnsi="宋体" w:eastAsia="宋体" w:cs="宋体"/>
          <w:b/>
          <w:color w:val="auto"/>
          <w:sz w:val="24"/>
        </w:rPr>
        <w:t>2.5 结算方式和付款条件</w:t>
      </w:r>
      <w:bookmarkEnd w:id="444"/>
      <w:bookmarkEnd w:id="445"/>
      <w:bookmarkEnd w:id="446"/>
      <w:bookmarkEnd w:id="447"/>
      <w:bookmarkEnd w:id="448"/>
    </w:p>
    <w:p w14:paraId="6449F5E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037B5FD">
      <w:pPr>
        <w:spacing w:line="560" w:lineRule="exact"/>
        <w:ind w:firstLine="482" w:firstLineChars="200"/>
        <w:outlineLvl w:val="0"/>
        <w:rPr>
          <w:rFonts w:hint="eastAsia" w:ascii="宋体" w:hAnsi="宋体" w:eastAsia="宋体" w:cs="宋体"/>
          <w:b/>
          <w:color w:val="auto"/>
          <w:sz w:val="24"/>
        </w:rPr>
      </w:pPr>
      <w:bookmarkStart w:id="449" w:name="_Toc18990"/>
      <w:bookmarkStart w:id="450" w:name="_Toc16163"/>
      <w:bookmarkStart w:id="451" w:name="_Toc30507"/>
      <w:bookmarkStart w:id="452" w:name="_Toc13154"/>
      <w:bookmarkStart w:id="453" w:name="_Toc13467"/>
      <w:r>
        <w:rPr>
          <w:rFonts w:hint="eastAsia" w:ascii="宋体" w:hAnsi="宋体" w:eastAsia="宋体" w:cs="宋体"/>
          <w:b/>
          <w:color w:val="auto"/>
          <w:sz w:val="24"/>
        </w:rPr>
        <w:t>2.6 技术资料和保密义务</w:t>
      </w:r>
      <w:bookmarkEnd w:id="449"/>
      <w:bookmarkEnd w:id="450"/>
      <w:bookmarkEnd w:id="451"/>
      <w:bookmarkEnd w:id="452"/>
      <w:bookmarkEnd w:id="453"/>
    </w:p>
    <w:p w14:paraId="074658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21A6767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2C3031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36D80B">
      <w:pPr>
        <w:spacing w:line="560" w:lineRule="exact"/>
        <w:ind w:firstLine="482" w:firstLineChars="200"/>
        <w:outlineLvl w:val="0"/>
        <w:rPr>
          <w:rFonts w:hint="eastAsia" w:ascii="宋体" w:hAnsi="宋体" w:eastAsia="宋体" w:cs="宋体"/>
          <w:b/>
          <w:color w:val="auto"/>
          <w:sz w:val="24"/>
        </w:rPr>
      </w:pPr>
      <w:bookmarkStart w:id="454" w:name="_Toc19069"/>
      <w:r>
        <w:rPr>
          <w:rFonts w:hint="eastAsia" w:ascii="宋体" w:hAnsi="宋体" w:eastAsia="宋体" w:cs="宋体"/>
          <w:b/>
          <w:color w:val="auto"/>
          <w:sz w:val="24"/>
        </w:rPr>
        <w:t>2.7 质量保证</w:t>
      </w:r>
      <w:bookmarkEnd w:id="454"/>
    </w:p>
    <w:p w14:paraId="227A7B7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24228F9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55628215">
      <w:pPr>
        <w:spacing w:line="560" w:lineRule="exact"/>
        <w:ind w:firstLine="482" w:firstLineChars="200"/>
        <w:outlineLvl w:val="0"/>
        <w:rPr>
          <w:rFonts w:hint="eastAsia" w:ascii="宋体" w:hAnsi="宋体" w:eastAsia="宋体" w:cs="宋体"/>
          <w:b/>
          <w:color w:val="auto"/>
          <w:sz w:val="24"/>
        </w:rPr>
      </w:pPr>
      <w:bookmarkStart w:id="455" w:name="_Toc22267"/>
      <w:r>
        <w:rPr>
          <w:rFonts w:hint="eastAsia" w:ascii="宋体" w:hAnsi="宋体" w:eastAsia="宋体" w:cs="宋体"/>
          <w:b/>
          <w:color w:val="auto"/>
          <w:sz w:val="24"/>
        </w:rPr>
        <w:t>2.8 延迟履行</w:t>
      </w:r>
      <w:bookmarkEnd w:id="455"/>
    </w:p>
    <w:p w14:paraId="42827D6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6B82503">
      <w:pPr>
        <w:spacing w:line="560" w:lineRule="exact"/>
        <w:ind w:firstLine="482" w:firstLineChars="200"/>
        <w:outlineLvl w:val="0"/>
        <w:rPr>
          <w:rFonts w:hint="eastAsia" w:ascii="宋体" w:hAnsi="宋体" w:eastAsia="宋体" w:cs="宋体"/>
          <w:b/>
          <w:color w:val="auto"/>
          <w:sz w:val="24"/>
        </w:rPr>
      </w:pPr>
      <w:bookmarkStart w:id="456" w:name="_Toc10611"/>
      <w:r>
        <w:rPr>
          <w:rFonts w:hint="eastAsia" w:ascii="宋体" w:hAnsi="宋体" w:eastAsia="宋体" w:cs="宋体"/>
          <w:b/>
          <w:color w:val="auto"/>
          <w:sz w:val="24"/>
        </w:rPr>
        <w:t>2.9 合同变更</w:t>
      </w:r>
      <w:bookmarkEnd w:id="456"/>
    </w:p>
    <w:p w14:paraId="3FC80D5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09EA6EBD">
      <w:pPr>
        <w:spacing w:line="560" w:lineRule="exact"/>
        <w:ind w:firstLine="482" w:firstLineChars="200"/>
        <w:outlineLvl w:val="0"/>
        <w:rPr>
          <w:rFonts w:hint="eastAsia" w:ascii="宋体" w:hAnsi="宋体" w:eastAsia="宋体" w:cs="宋体"/>
          <w:b/>
          <w:color w:val="auto"/>
          <w:sz w:val="24"/>
        </w:rPr>
      </w:pPr>
      <w:bookmarkStart w:id="457" w:name="_Toc21830"/>
      <w:bookmarkStart w:id="458" w:name="_Toc42"/>
      <w:bookmarkStart w:id="459" w:name="_Toc10663"/>
      <w:bookmarkStart w:id="460" w:name="_Toc26689"/>
      <w:bookmarkStart w:id="461" w:name="_Toc23368"/>
      <w:r>
        <w:rPr>
          <w:rFonts w:hint="eastAsia" w:ascii="宋体" w:hAnsi="宋体" w:eastAsia="宋体" w:cs="宋体"/>
          <w:b/>
          <w:color w:val="auto"/>
          <w:sz w:val="24"/>
        </w:rPr>
        <w:t>2.10 合同转让和分包</w:t>
      </w:r>
      <w:bookmarkEnd w:id="457"/>
      <w:bookmarkEnd w:id="458"/>
      <w:bookmarkEnd w:id="459"/>
      <w:bookmarkEnd w:id="460"/>
      <w:bookmarkEnd w:id="461"/>
    </w:p>
    <w:p w14:paraId="08D6249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423609">
      <w:pPr>
        <w:spacing w:line="560" w:lineRule="exact"/>
        <w:ind w:firstLine="482" w:firstLineChars="200"/>
        <w:outlineLvl w:val="0"/>
        <w:rPr>
          <w:rFonts w:hint="eastAsia" w:ascii="宋体" w:hAnsi="宋体" w:eastAsia="宋体" w:cs="宋体"/>
          <w:b/>
          <w:color w:val="auto"/>
          <w:sz w:val="24"/>
        </w:rPr>
      </w:pPr>
      <w:bookmarkStart w:id="462" w:name="_Toc26633"/>
      <w:bookmarkStart w:id="463" w:name="_Toc32494"/>
      <w:bookmarkStart w:id="464" w:name="_Toc14371"/>
      <w:bookmarkStart w:id="465" w:name="_Toc4720"/>
      <w:bookmarkStart w:id="466" w:name="_Toc25571"/>
      <w:r>
        <w:rPr>
          <w:rFonts w:hint="eastAsia" w:ascii="宋体" w:hAnsi="宋体" w:eastAsia="宋体" w:cs="宋体"/>
          <w:b/>
          <w:color w:val="auto"/>
          <w:sz w:val="24"/>
        </w:rPr>
        <w:t>2.11 不可抗力</w:t>
      </w:r>
      <w:bookmarkEnd w:id="462"/>
      <w:bookmarkEnd w:id="463"/>
      <w:bookmarkEnd w:id="464"/>
      <w:bookmarkEnd w:id="465"/>
      <w:bookmarkEnd w:id="466"/>
    </w:p>
    <w:p w14:paraId="0698B6F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14:paraId="59DB43A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14:paraId="0E3EAFA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4555213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4B53A08">
      <w:pPr>
        <w:spacing w:line="560" w:lineRule="exact"/>
        <w:ind w:firstLine="482" w:firstLineChars="200"/>
        <w:outlineLvl w:val="0"/>
        <w:rPr>
          <w:rFonts w:hint="eastAsia" w:ascii="宋体" w:hAnsi="宋体" w:eastAsia="宋体" w:cs="宋体"/>
          <w:b/>
          <w:color w:val="auto"/>
          <w:sz w:val="24"/>
        </w:rPr>
      </w:pPr>
      <w:bookmarkStart w:id="467" w:name="_Toc25783"/>
      <w:bookmarkStart w:id="468" w:name="_Toc24465"/>
      <w:bookmarkStart w:id="469" w:name="_Toc3638"/>
      <w:bookmarkStart w:id="470" w:name="_Toc23854"/>
      <w:bookmarkStart w:id="471" w:name="_Toc14115"/>
      <w:r>
        <w:rPr>
          <w:rFonts w:hint="eastAsia" w:ascii="宋体" w:hAnsi="宋体" w:eastAsia="宋体" w:cs="宋体"/>
          <w:b/>
          <w:color w:val="auto"/>
          <w:sz w:val="24"/>
        </w:rPr>
        <w:t>2.12 税费</w:t>
      </w:r>
      <w:bookmarkEnd w:id="467"/>
      <w:bookmarkEnd w:id="468"/>
      <w:bookmarkEnd w:id="469"/>
      <w:bookmarkEnd w:id="470"/>
      <w:bookmarkEnd w:id="471"/>
    </w:p>
    <w:p w14:paraId="6E504B6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14:paraId="2223429B">
      <w:pPr>
        <w:spacing w:line="560" w:lineRule="exact"/>
        <w:ind w:firstLine="482" w:firstLineChars="200"/>
        <w:outlineLvl w:val="0"/>
        <w:rPr>
          <w:rFonts w:hint="eastAsia" w:ascii="宋体" w:hAnsi="宋体" w:eastAsia="宋体" w:cs="宋体"/>
          <w:b/>
          <w:color w:val="auto"/>
          <w:sz w:val="24"/>
        </w:rPr>
      </w:pPr>
      <w:bookmarkStart w:id="472" w:name="_Toc25525"/>
      <w:bookmarkStart w:id="473" w:name="_Toc26883"/>
      <w:bookmarkStart w:id="474" w:name="_Toc7315"/>
      <w:bookmarkStart w:id="475" w:name="_Toc30105"/>
      <w:bookmarkStart w:id="476" w:name="_Toc14814"/>
      <w:r>
        <w:rPr>
          <w:rFonts w:hint="eastAsia" w:ascii="宋体" w:hAnsi="宋体" w:eastAsia="宋体" w:cs="宋体"/>
          <w:b/>
          <w:color w:val="auto"/>
          <w:sz w:val="24"/>
        </w:rPr>
        <w:t>2.13 乙方破产</w:t>
      </w:r>
      <w:bookmarkEnd w:id="472"/>
      <w:bookmarkEnd w:id="473"/>
      <w:bookmarkEnd w:id="474"/>
      <w:bookmarkEnd w:id="475"/>
      <w:bookmarkEnd w:id="476"/>
    </w:p>
    <w:p w14:paraId="59E501D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8EFB060">
      <w:pPr>
        <w:spacing w:line="560" w:lineRule="exact"/>
        <w:ind w:firstLine="482" w:firstLineChars="200"/>
        <w:outlineLvl w:val="0"/>
        <w:rPr>
          <w:rFonts w:hint="eastAsia" w:ascii="宋体" w:hAnsi="宋体" w:eastAsia="宋体" w:cs="宋体"/>
          <w:b/>
          <w:color w:val="auto"/>
          <w:sz w:val="24"/>
        </w:rPr>
      </w:pPr>
      <w:bookmarkStart w:id="477" w:name="_Toc2016"/>
      <w:bookmarkStart w:id="478" w:name="_Toc23323"/>
      <w:bookmarkStart w:id="479" w:name="_Toc1123"/>
      <w:r>
        <w:rPr>
          <w:rFonts w:hint="eastAsia" w:ascii="宋体" w:hAnsi="宋体" w:eastAsia="宋体" w:cs="宋体"/>
          <w:b/>
          <w:color w:val="auto"/>
          <w:sz w:val="24"/>
        </w:rPr>
        <w:t>2.14 合同中止、终止</w:t>
      </w:r>
      <w:bookmarkEnd w:id="477"/>
      <w:bookmarkEnd w:id="478"/>
      <w:bookmarkEnd w:id="479"/>
    </w:p>
    <w:p w14:paraId="13B1364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14:paraId="09408A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50C49DEE">
      <w:pPr>
        <w:spacing w:line="560" w:lineRule="exact"/>
        <w:ind w:firstLine="482" w:firstLineChars="200"/>
        <w:outlineLvl w:val="0"/>
        <w:rPr>
          <w:rFonts w:hint="eastAsia" w:ascii="宋体" w:hAnsi="宋体" w:eastAsia="宋体" w:cs="宋体"/>
          <w:b/>
          <w:color w:val="auto"/>
          <w:sz w:val="24"/>
        </w:rPr>
      </w:pPr>
      <w:bookmarkStart w:id="480" w:name="_Toc17363"/>
      <w:bookmarkStart w:id="481" w:name="_Toc1969"/>
      <w:bookmarkStart w:id="482" w:name="_Toc14525"/>
      <w:r>
        <w:rPr>
          <w:rFonts w:hint="eastAsia" w:ascii="宋体" w:hAnsi="宋体" w:eastAsia="宋体" w:cs="宋体"/>
          <w:b/>
          <w:color w:val="auto"/>
          <w:sz w:val="24"/>
        </w:rPr>
        <w:t>2.15 检验和验收</w:t>
      </w:r>
      <w:bookmarkEnd w:id="480"/>
      <w:bookmarkEnd w:id="481"/>
      <w:bookmarkEnd w:id="482"/>
    </w:p>
    <w:p w14:paraId="0FA08A7D">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14:paraId="6FCE17CC">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87846">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14:paraId="7B2F349A">
      <w:pPr>
        <w:spacing w:line="560" w:lineRule="exact"/>
        <w:ind w:firstLine="482" w:firstLineChars="200"/>
        <w:outlineLvl w:val="0"/>
        <w:rPr>
          <w:rFonts w:hint="eastAsia" w:ascii="宋体" w:hAnsi="宋体" w:eastAsia="宋体" w:cs="宋体"/>
          <w:b/>
          <w:color w:val="auto"/>
          <w:sz w:val="24"/>
        </w:rPr>
      </w:pPr>
      <w:bookmarkStart w:id="483" w:name="_Toc25198"/>
      <w:bookmarkStart w:id="484" w:name="_Toc2308"/>
      <w:bookmarkStart w:id="485" w:name="_Toc9808"/>
      <w:bookmarkStart w:id="486" w:name="_Toc31892"/>
      <w:bookmarkStart w:id="487" w:name="_Toc12666"/>
      <w:r>
        <w:rPr>
          <w:rFonts w:hint="eastAsia" w:ascii="宋体" w:hAnsi="宋体" w:eastAsia="宋体" w:cs="宋体"/>
          <w:b/>
          <w:color w:val="auto"/>
          <w:sz w:val="24"/>
        </w:rPr>
        <w:t>2.16 通知和送达</w:t>
      </w:r>
      <w:bookmarkEnd w:id="483"/>
      <w:bookmarkEnd w:id="484"/>
      <w:bookmarkEnd w:id="485"/>
      <w:bookmarkEnd w:id="486"/>
      <w:bookmarkEnd w:id="487"/>
    </w:p>
    <w:p w14:paraId="3F961409">
      <w:pPr>
        <w:spacing w:line="560" w:lineRule="exact"/>
        <w:ind w:firstLine="480" w:firstLineChars="200"/>
        <w:rPr>
          <w:rFonts w:hint="eastAsia" w:ascii="宋体" w:hAnsi="宋体" w:eastAsia="宋体" w:cs="宋体"/>
          <w:color w:val="auto"/>
          <w:sz w:val="24"/>
        </w:rPr>
      </w:pPr>
      <w:bookmarkStart w:id="488" w:name="_Toc27674"/>
      <w:bookmarkStart w:id="489" w:name="_Toc1840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14:paraId="30E68E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61AE762A">
      <w:pPr>
        <w:spacing w:line="560" w:lineRule="exact"/>
        <w:ind w:firstLine="482" w:firstLineChars="200"/>
        <w:outlineLvl w:val="0"/>
        <w:rPr>
          <w:rFonts w:hint="eastAsia" w:ascii="宋体" w:hAnsi="宋体" w:eastAsia="宋体" w:cs="宋体"/>
          <w:b/>
          <w:color w:val="auto"/>
          <w:sz w:val="24"/>
        </w:rPr>
      </w:pPr>
      <w:bookmarkStart w:id="490" w:name="_Toc27644"/>
      <w:bookmarkStart w:id="491" w:name="_Toc28906"/>
      <w:bookmarkStart w:id="492" w:name="_Toc20808"/>
      <w:bookmarkStart w:id="493" w:name="_Toc12254"/>
      <w:bookmarkStart w:id="494" w:name="_Toc5063"/>
      <w:r>
        <w:rPr>
          <w:rFonts w:hint="eastAsia" w:ascii="宋体" w:hAnsi="宋体" w:eastAsia="宋体" w:cs="宋体"/>
          <w:b/>
          <w:color w:val="auto"/>
          <w:sz w:val="24"/>
        </w:rPr>
        <w:t>2.17 合同使用的文字和适用的法律</w:t>
      </w:r>
      <w:bookmarkEnd w:id="490"/>
      <w:bookmarkEnd w:id="491"/>
      <w:bookmarkEnd w:id="492"/>
      <w:bookmarkEnd w:id="493"/>
      <w:bookmarkEnd w:id="494"/>
    </w:p>
    <w:p w14:paraId="736A0F3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14:paraId="43C7474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14:paraId="4B203F5E">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2.18 计量单位</w:t>
      </w:r>
    </w:p>
    <w:p w14:paraId="6189C80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58CC039E">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14:paraId="39E710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43A6DFF5">
      <w:pPr>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69C01881">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837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53C79A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8149" w:type="dxa"/>
            <w:vAlign w:val="center"/>
          </w:tcPr>
          <w:p w14:paraId="32D3CA5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70FD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5B156">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8149" w:type="dxa"/>
            <w:vAlign w:val="center"/>
          </w:tcPr>
          <w:p w14:paraId="1CBD3F0A">
            <w:pPr>
              <w:spacing w:line="360" w:lineRule="auto"/>
              <w:rPr>
                <w:rFonts w:hint="eastAsia" w:ascii="宋体" w:hAnsi="宋体" w:eastAsia="宋体" w:cs="宋体"/>
                <w:color w:val="auto"/>
                <w:sz w:val="24"/>
              </w:rPr>
            </w:pPr>
          </w:p>
        </w:tc>
      </w:tr>
      <w:tr w14:paraId="19FA1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CDEE67">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8149" w:type="dxa"/>
            <w:vAlign w:val="center"/>
          </w:tcPr>
          <w:p w14:paraId="5C6E73C5">
            <w:pPr>
              <w:spacing w:line="360" w:lineRule="auto"/>
              <w:rPr>
                <w:rFonts w:hint="eastAsia" w:ascii="宋体" w:hAnsi="宋体" w:eastAsia="宋体" w:cs="宋体"/>
                <w:color w:val="auto"/>
                <w:sz w:val="24"/>
              </w:rPr>
            </w:pPr>
          </w:p>
        </w:tc>
      </w:tr>
      <w:tr w14:paraId="127F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CA34E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8149" w:type="dxa"/>
            <w:vAlign w:val="center"/>
          </w:tcPr>
          <w:p w14:paraId="1775812A">
            <w:pPr>
              <w:spacing w:line="360" w:lineRule="auto"/>
              <w:rPr>
                <w:rFonts w:hint="eastAsia" w:ascii="宋体" w:hAnsi="宋体" w:eastAsia="宋体" w:cs="宋体"/>
                <w:color w:val="auto"/>
                <w:sz w:val="24"/>
              </w:rPr>
            </w:pPr>
          </w:p>
        </w:tc>
      </w:tr>
      <w:tr w14:paraId="63D4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1B5BD2">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8149" w:type="dxa"/>
            <w:vAlign w:val="center"/>
          </w:tcPr>
          <w:p w14:paraId="2DCC424F">
            <w:pPr>
              <w:spacing w:line="360" w:lineRule="auto"/>
              <w:rPr>
                <w:rFonts w:hint="eastAsia" w:ascii="宋体" w:hAnsi="宋体" w:eastAsia="宋体" w:cs="宋体"/>
                <w:color w:val="auto"/>
                <w:sz w:val="24"/>
              </w:rPr>
            </w:pPr>
          </w:p>
        </w:tc>
      </w:tr>
      <w:tr w14:paraId="7648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9FA1E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8149" w:type="dxa"/>
            <w:vAlign w:val="center"/>
          </w:tcPr>
          <w:p w14:paraId="4FC01840">
            <w:pPr>
              <w:spacing w:line="360" w:lineRule="auto"/>
              <w:rPr>
                <w:rFonts w:hint="eastAsia" w:ascii="宋体" w:hAnsi="宋体" w:eastAsia="宋体" w:cs="宋体"/>
                <w:color w:val="auto"/>
                <w:sz w:val="24"/>
              </w:rPr>
            </w:pPr>
          </w:p>
        </w:tc>
      </w:tr>
      <w:tr w14:paraId="6010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5CCF57">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8149" w:type="dxa"/>
            <w:vAlign w:val="center"/>
          </w:tcPr>
          <w:p w14:paraId="74AC50D6">
            <w:pPr>
              <w:spacing w:line="360" w:lineRule="auto"/>
              <w:rPr>
                <w:rFonts w:hint="eastAsia" w:ascii="宋体" w:hAnsi="宋体" w:eastAsia="宋体" w:cs="宋体"/>
                <w:color w:val="auto"/>
                <w:sz w:val="24"/>
              </w:rPr>
            </w:pPr>
          </w:p>
        </w:tc>
      </w:tr>
      <w:tr w14:paraId="601B3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CC691">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8149" w:type="dxa"/>
            <w:vAlign w:val="center"/>
          </w:tcPr>
          <w:p w14:paraId="38A62355">
            <w:pPr>
              <w:spacing w:line="360" w:lineRule="auto"/>
              <w:rPr>
                <w:rFonts w:hint="eastAsia" w:ascii="宋体" w:hAnsi="宋体" w:eastAsia="宋体" w:cs="宋体"/>
                <w:color w:val="auto"/>
                <w:sz w:val="24"/>
              </w:rPr>
            </w:pPr>
          </w:p>
        </w:tc>
      </w:tr>
      <w:tr w14:paraId="310E5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3E2FE">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8149" w:type="dxa"/>
            <w:vAlign w:val="center"/>
          </w:tcPr>
          <w:p w14:paraId="55DAF020">
            <w:pPr>
              <w:spacing w:line="360" w:lineRule="auto"/>
              <w:rPr>
                <w:rFonts w:hint="eastAsia" w:ascii="宋体" w:hAnsi="宋体" w:eastAsia="宋体" w:cs="宋体"/>
                <w:color w:val="auto"/>
                <w:sz w:val="24"/>
              </w:rPr>
            </w:pPr>
          </w:p>
        </w:tc>
      </w:tr>
      <w:tr w14:paraId="03A4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95061">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8149" w:type="dxa"/>
            <w:vAlign w:val="center"/>
          </w:tcPr>
          <w:p w14:paraId="08D6114F">
            <w:pPr>
              <w:spacing w:line="360" w:lineRule="auto"/>
              <w:rPr>
                <w:rFonts w:hint="eastAsia" w:ascii="宋体" w:hAnsi="宋体" w:eastAsia="宋体" w:cs="宋体"/>
                <w:color w:val="auto"/>
                <w:sz w:val="24"/>
              </w:rPr>
            </w:pPr>
          </w:p>
        </w:tc>
      </w:tr>
      <w:tr w14:paraId="3C402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81D2CF">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8149" w:type="dxa"/>
            <w:vAlign w:val="center"/>
          </w:tcPr>
          <w:p w14:paraId="5272F322">
            <w:pPr>
              <w:spacing w:line="360" w:lineRule="auto"/>
              <w:rPr>
                <w:rFonts w:hint="eastAsia" w:ascii="宋体" w:hAnsi="宋体" w:eastAsia="宋体" w:cs="宋体"/>
                <w:color w:val="auto"/>
                <w:sz w:val="24"/>
              </w:rPr>
            </w:pPr>
          </w:p>
        </w:tc>
      </w:tr>
      <w:tr w14:paraId="5D72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4D49F">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8149" w:type="dxa"/>
            <w:vAlign w:val="center"/>
          </w:tcPr>
          <w:p w14:paraId="50174CF3">
            <w:pPr>
              <w:spacing w:line="360" w:lineRule="auto"/>
              <w:rPr>
                <w:rFonts w:hint="eastAsia" w:ascii="宋体" w:hAnsi="宋体" w:eastAsia="宋体" w:cs="宋体"/>
                <w:color w:val="auto"/>
                <w:sz w:val="24"/>
              </w:rPr>
            </w:pPr>
          </w:p>
        </w:tc>
      </w:tr>
      <w:tr w14:paraId="63DBD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80A87E">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8149" w:type="dxa"/>
            <w:vAlign w:val="center"/>
          </w:tcPr>
          <w:p w14:paraId="25CD5F1E">
            <w:pPr>
              <w:spacing w:line="360" w:lineRule="auto"/>
              <w:rPr>
                <w:rFonts w:hint="eastAsia" w:ascii="宋体" w:hAnsi="宋体" w:eastAsia="宋体" w:cs="宋体"/>
                <w:color w:val="auto"/>
                <w:sz w:val="24"/>
              </w:rPr>
            </w:pPr>
          </w:p>
        </w:tc>
      </w:tr>
      <w:tr w14:paraId="07F0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9B7436">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8149" w:type="dxa"/>
            <w:vAlign w:val="center"/>
          </w:tcPr>
          <w:p w14:paraId="78513E1F">
            <w:pPr>
              <w:spacing w:line="360" w:lineRule="auto"/>
              <w:rPr>
                <w:rFonts w:hint="eastAsia" w:ascii="宋体" w:hAnsi="宋体" w:eastAsia="宋体" w:cs="宋体"/>
                <w:color w:val="auto"/>
                <w:sz w:val="24"/>
              </w:rPr>
            </w:pPr>
          </w:p>
        </w:tc>
      </w:tr>
      <w:tr w14:paraId="3D8E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D1A39D">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8149" w:type="dxa"/>
            <w:vAlign w:val="center"/>
          </w:tcPr>
          <w:p w14:paraId="21D4A320">
            <w:pPr>
              <w:spacing w:line="360" w:lineRule="auto"/>
              <w:rPr>
                <w:rFonts w:hint="eastAsia" w:ascii="宋体" w:hAnsi="宋体" w:eastAsia="宋体" w:cs="宋体"/>
                <w:color w:val="auto"/>
                <w:sz w:val="24"/>
              </w:rPr>
            </w:pPr>
          </w:p>
        </w:tc>
      </w:tr>
      <w:tr w14:paraId="19E8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3ABF04">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8149" w:type="dxa"/>
            <w:vAlign w:val="center"/>
          </w:tcPr>
          <w:p w14:paraId="55D3FA9E">
            <w:pPr>
              <w:spacing w:line="360" w:lineRule="auto"/>
              <w:rPr>
                <w:rFonts w:hint="eastAsia" w:ascii="宋体" w:hAnsi="宋体" w:eastAsia="宋体" w:cs="宋体"/>
                <w:color w:val="auto"/>
                <w:sz w:val="24"/>
              </w:rPr>
            </w:pPr>
          </w:p>
        </w:tc>
      </w:tr>
      <w:tr w14:paraId="7394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AEE094">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8149" w:type="dxa"/>
            <w:vAlign w:val="center"/>
          </w:tcPr>
          <w:p w14:paraId="64CF81BD">
            <w:pPr>
              <w:spacing w:line="360" w:lineRule="auto"/>
              <w:ind w:left="-420" w:leftChars="-200" w:right="-420" w:rightChars="-200" w:firstLine="480" w:firstLineChars="200"/>
              <w:rPr>
                <w:rFonts w:hint="eastAsia" w:ascii="宋体" w:hAnsi="宋体" w:eastAsia="宋体" w:cs="宋体"/>
                <w:color w:val="auto"/>
                <w:sz w:val="24"/>
              </w:rPr>
            </w:pPr>
          </w:p>
        </w:tc>
      </w:tr>
      <w:tr w14:paraId="1441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E8C68E">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8149" w:type="dxa"/>
            <w:vAlign w:val="center"/>
          </w:tcPr>
          <w:p w14:paraId="0A5CBEF2">
            <w:pPr>
              <w:spacing w:line="360" w:lineRule="auto"/>
              <w:ind w:left="-420" w:leftChars="-200" w:right="-420" w:rightChars="-200" w:firstLine="480" w:firstLineChars="200"/>
              <w:rPr>
                <w:rFonts w:hint="eastAsia" w:ascii="宋体" w:hAnsi="宋体" w:eastAsia="宋体" w:cs="宋体"/>
                <w:color w:val="auto"/>
                <w:sz w:val="24"/>
              </w:rPr>
            </w:pPr>
          </w:p>
        </w:tc>
      </w:tr>
      <w:tr w14:paraId="4973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408E25">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8149" w:type="dxa"/>
            <w:vAlign w:val="center"/>
          </w:tcPr>
          <w:p w14:paraId="6F6A03EE">
            <w:pPr>
              <w:spacing w:line="360" w:lineRule="auto"/>
              <w:rPr>
                <w:rFonts w:hint="eastAsia" w:ascii="宋体" w:hAnsi="宋体" w:eastAsia="宋体" w:cs="宋体"/>
                <w:color w:val="auto"/>
                <w:sz w:val="24"/>
              </w:rPr>
            </w:pPr>
          </w:p>
        </w:tc>
      </w:tr>
      <w:tr w14:paraId="6F47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4EE627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8149" w:type="dxa"/>
          </w:tcPr>
          <w:p w14:paraId="011D2B44">
            <w:pPr>
              <w:spacing w:line="360" w:lineRule="auto"/>
              <w:rPr>
                <w:rFonts w:hint="eastAsia" w:ascii="宋体" w:hAnsi="宋体" w:eastAsia="宋体" w:cs="宋体"/>
                <w:color w:val="auto"/>
                <w:sz w:val="24"/>
              </w:rPr>
            </w:pPr>
          </w:p>
        </w:tc>
      </w:tr>
      <w:tr w14:paraId="4E29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A2A592">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8149" w:type="dxa"/>
            <w:vAlign w:val="center"/>
          </w:tcPr>
          <w:p w14:paraId="4EA3D3E5">
            <w:pPr>
              <w:spacing w:line="360" w:lineRule="auto"/>
              <w:rPr>
                <w:rFonts w:hint="eastAsia" w:ascii="宋体" w:hAnsi="宋体" w:eastAsia="宋体" w:cs="宋体"/>
                <w:color w:val="auto"/>
                <w:sz w:val="24"/>
              </w:rPr>
            </w:pPr>
          </w:p>
        </w:tc>
      </w:tr>
      <w:tr w14:paraId="2A276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EC72B">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8149" w:type="dxa"/>
            <w:vAlign w:val="center"/>
          </w:tcPr>
          <w:p w14:paraId="1A30E477">
            <w:pPr>
              <w:spacing w:line="360" w:lineRule="auto"/>
              <w:rPr>
                <w:rFonts w:hint="eastAsia" w:ascii="宋体" w:hAnsi="宋体" w:eastAsia="宋体" w:cs="宋体"/>
                <w:color w:val="auto"/>
                <w:sz w:val="24"/>
              </w:rPr>
            </w:pPr>
          </w:p>
        </w:tc>
      </w:tr>
      <w:tr w14:paraId="006D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095797C">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8149" w:type="dxa"/>
          </w:tcPr>
          <w:p w14:paraId="0F49C7B7">
            <w:pPr>
              <w:spacing w:line="360" w:lineRule="auto"/>
              <w:rPr>
                <w:rFonts w:hint="eastAsia" w:ascii="宋体" w:hAnsi="宋体" w:eastAsia="宋体" w:cs="宋体"/>
                <w:color w:val="auto"/>
                <w:sz w:val="24"/>
              </w:rPr>
            </w:pPr>
          </w:p>
        </w:tc>
      </w:tr>
    </w:tbl>
    <w:p w14:paraId="235E638C">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0B9EE622">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14:paraId="61FBF937">
      <w:pPr>
        <w:spacing w:line="360" w:lineRule="auto"/>
        <w:jc w:val="center"/>
        <w:outlineLvl w:val="0"/>
        <w:rPr>
          <w:rFonts w:hint="eastAsia" w:ascii="宋体" w:hAnsi="宋体" w:eastAsia="宋体" w:cs="宋体"/>
          <w:b/>
          <w:color w:val="auto"/>
          <w:kern w:val="0"/>
          <w:sz w:val="36"/>
          <w:szCs w:val="36"/>
        </w:rPr>
      </w:pPr>
    </w:p>
    <w:p w14:paraId="13BB1526">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70747C7F">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486D25B">
      <w:pPr>
        <w:spacing w:line="360" w:lineRule="auto"/>
        <w:jc w:val="center"/>
        <w:outlineLvl w:val="0"/>
        <w:rPr>
          <w:rFonts w:hint="eastAsia" w:ascii="宋体" w:hAnsi="宋体" w:eastAsia="宋体" w:cs="宋体"/>
          <w:b/>
          <w:color w:val="auto"/>
          <w:kern w:val="0"/>
          <w:sz w:val="36"/>
          <w:szCs w:val="36"/>
        </w:rPr>
      </w:pPr>
    </w:p>
    <w:p w14:paraId="5E540DA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57F27FF1">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0CDDF3E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10B19BC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780B4415">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8164B6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5450C3D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1E9DF8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2F99D8D1">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210626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088E47E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3C03A9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7D8349C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D8078C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5470FBB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74C5499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386C0A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7F2BA0E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4D57D14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0E18516">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54144302">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DC69279">
      <w:pPr>
        <w:snapToGrid w:val="0"/>
        <w:spacing w:line="360" w:lineRule="auto"/>
        <w:ind w:right="480" w:firstLine="559" w:firstLineChars="233"/>
        <w:jc w:val="left"/>
        <w:rPr>
          <w:rFonts w:hint="eastAsia" w:ascii="宋体" w:hAnsi="宋体" w:eastAsia="宋体" w:cs="宋体"/>
          <w:color w:val="auto"/>
        </w:rPr>
      </w:pPr>
      <w:r>
        <w:rPr>
          <w:rFonts w:hint="eastAsia" w:ascii="宋体" w:hAnsi="宋体" w:eastAsia="宋体" w:cs="宋体"/>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D3F069">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EE7C0CE">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4E00795C">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480749A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1D84FBD0">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3FCD5761">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14:paraId="08C78E0B">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5404B0B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4E83F20B">
      <w:pPr>
        <w:widowControl/>
        <w:spacing w:line="360" w:lineRule="auto"/>
        <w:ind w:left="150"/>
        <w:jc w:val="center"/>
        <w:rPr>
          <w:rFonts w:hint="eastAsia" w:ascii="宋体" w:hAnsi="宋体" w:eastAsia="宋体" w:cs="宋体"/>
          <w:b/>
          <w:color w:val="auto"/>
          <w:kern w:val="0"/>
          <w:sz w:val="32"/>
          <w:szCs w:val="32"/>
        </w:rPr>
      </w:pPr>
    </w:p>
    <w:p w14:paraId="4FDCB5DF">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4410022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54F43C35">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552CF97D">
      <w:pPr>
        <w:spacing w:line="36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4A96E4A">
      <w:pPr>
        <w:spacing w:line="360" w:lineRule="auto"/>
        <w:jc w:val="center"/>
        <w:outlineLvl w:val="0"/>
        <w:rPr>
          <w:rFonts w:hint="eastAsia" w:ascii="宋体" w:hAnsi="宋体" w:eastAsia="宋体" w:cs="宋体"/>
          <w:b/>
          <w:color w:val="auto"/>
          <w:kern w:val="0"/>
          <w:sz w:val="24"/>
        </w:rPr>
      </w:pPr>
    </w:p>
    <w:p w14:paraId="4C228CCE">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5E57DE8">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5873F6DB">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34763A9F">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4F5A5095">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7D4F0B33">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0464770D">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E43D44B">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C957F3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BB0A6C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79C13FB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3C5AC19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72EAC4B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6B22A19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29E9B3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95" w:name="_Hlk101257010"/>
      <w:r>
        <w:rPr>
          <w:rFonts w:hint="eastAsia" w:ascii="宋体" w:hAnsi="宋体" w:eastAsia="宋体" w:cs="宋体"/>
          <w:color w:val="auto"/>
          <w:sz w:val="24"/>
        </w:rPr>
        <w:t>（如果有)</w:t>
      </w:r>
      <w:bookmarkEnd w:id="495"/>
      <w:r>
        <w:rPr>
          <w:rFonts w:hint="eastAsia" w:ascii="宋体" w:hAnsi="宋体" w:eastAsia="宋体" w:cs="宋体"/>
          <w:snapToGrid w:val="0"/>
          <w:color w:val="auto"/>
          <w:kern w:val="28"/>
          <w:sz w:val="24"/>
          <w:szCs w:val="20"/>
        </w:rPr>
        <w:t>；</w:t>
      </w:r>
    </w:p>
    <w:p w14:paraId="35226B6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085C4B8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775DBC8F">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6DC31A7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3A560B0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7039743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645415E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0BCA723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7E21521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559BA3C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6ED0B06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6652991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0F137C5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738D5B2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CE6AE0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6469E0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5F4DC7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7DCF9F21">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5282C68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6E7A183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3B2DCBA8">
      <w:pPr>
        <w:numPr>
          <w:ilvl w:val="0"/>
          <w:numId w:val="9"/>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611D4F0">
      <w:pPr>
        <w:numPr>
          <w:ilvl w:val="0"/>
          <w:numId w:val="9"/>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F92F55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45DCEFF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C46FBD5">
      <w:pPr>
        <w:snapToGrid w:val="0"/>
        <w:spacing w:line="360" w:lineRule="auto"/>
        <w:ind w:left="420" w:leftChars="200" w:firstLine="4200" w:firstLineChars="1750"/>
        <w:rPr>
          <w:rFonts w:hint="eastAsia" w:ascii="宋体" w:hAnsi="宋体" w:eastAsia="宋体" w:cs="宋体"/>
          <w:color w:val="auto"/>
          <w:kern w:val="0"/>
          <w:sz w:val="24"/>
          <w:u w:val="single"/>
        </w:rPr>
      </w:pPr>
    </w:p>
    <w:p w14:paraId="032D2C2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F75FD6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FD5ED5E">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1A464EE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6D8F7F6D">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2539BF2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663C49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4863B9B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67FD7F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1D28A2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2C382158">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24379955">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57F9304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AA3A055">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ABA61A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41277BB5">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BCCAA73">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CED16F2">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6841E3C">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59FA537">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036C6266">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72DBB6B7">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2108E429">
      <w:pPr>
        <w:pStyle w:val="147"/>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D3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3C852F">
            <w:pPr>
              <w:pStyle w:val="147"/>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5877BB4D">
            <w:pPr>
              <w:pStyle w:val="147"/>
              <w:adjustRightInd w:val="0"/>
              <w:spacing w:line="360" w:lineRule="auto"/>
              <w:rPr>
                <w:rFonts w:hint="eastAsia" w:ascii="宋体" w:hAnsi="宋体" w:eastAsia="宋体" w:cs="宋体"/>
                <w:bCs/>
                <w:color w:val="auto"/>
                <w:sz w:val="24"/>
              </w:rPr>
            </w:pPr>
          </w:p>
        </w:tc>
      </w:tr>
    </w:tbl>
    <w:p w14:paraId="29C42E24">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83BE446">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6DCCC10E">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41C03CB">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755D8D22">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31BE6286">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63466ED5">
      <w:pPr>
        <w:snapToGrid w:val="0"/>
        <w:spacing w:line="360" w:lineRule="auto"/>
        <w:rPr>
          <w:rFonts w:hint="eastAsia" w:ascii="宋体" w:hAnsi="宋体" w:eastAsia="宋体" w:cs="宋体"/>
          <w:color w:val="auto"/>
          <w:kern w:val="0"/>
          <w:sz w:val="24"/>
        </w:rPr>
      </w:pPr>
    </w:p>
    <w:p w14:paraId="39E0D5A8">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7EB71084">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CE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E01A1B">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序号</w:t>
            </w:r>
          </w:p>
        </w:tc>
        <w:tc>
          <w:tcPr>
            <w:tcW w:w="4991" w:type="dxa"/>
            <w:vAlign w:val="center"/>
          </w:tcPr>
          <w:p w14:paraId="62F01E0E">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实质性要求</w:t>
            </w:r>
          </w:p>
        </w:tc>
        <w:tc>
          <w:tcPr>
            <w:tcW w:w="2551" w:type="dxa"/>
            <w:vAlign w:val="center"/>
          </w:tcPr>
          <w:p w14:paraId="53D85820">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需要提供的符合性审查资料</w:t>
            </w:r>
          </w:p>
        </w:tc>
        <w:tc>
          <w:tcPr>
            <w:tcW w:w="1418" w:type="dxa"/>
            <w:vAlign w:val="center"/>
          </w:tcPr>
          <w:p w14:paraId="0FF9898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19D152B">
            <w:pPr>
              <w:snapToGrid w:val="0"/>
              <w:spacing w:line="240" w:lineRule="atLeast"/>
              <w:jc w:val="center"/>
              <w:rPr>
                <w:rFonts w:hint="eastAsia" w:ascii="宋体" w:hAnsi="宋体" w:eastAsia="宋体" w:cs="宋体"/>
                <w:b w:val="0"/>
                <w:bCs/>
                <w:color w:val="auto"/>
                <w:sz w:val="24"/>
              </w:rPr>
            </w:pPr>
            <w:r>
              <w:rPr>
                <w:rFonts w:hint="eastAsia" w:ascii="宋体" w:hAnsi="宋体" w:eastAsia="宋体" w:cs="宋体"/>
                <w:b/>
                <w:color w:val="auto"/>
                <w:sz w:val="24"/>
                <w:highlight w:val="none"/>
              </w:rPr>
              <w:t>页码位置</w:t>
            </w:r>
          </w:p>
        </w:tc>
      </w:tr>
      <w:tr w14:paraId="1E75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E2B131">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1</w:t>
            </w:r>
          </w:p>
        </w:tc>
        <w:tc>
          <w:tcPr>
            <w:tcW w:w="4991" w:type="dxa"/>
            <w:vAlign w:val="top"/>
          </w:tcPr>
          <w:p w14:paraId="15F10794">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投标文件按照招标文件要求签署、盖章。</w:t>
            </w:r>
          </w:p>
        </w:tc>
        <w:tc>
          <w:tcPr>
            <w:tcW w:w="2551" w:type="dxa"/>
            <w:vAlign w:val="center"/>
          </w:tcPr>
          <w:p w14:paraId="5C985A52">
            <w:pPr>
              <w:rPr>
                <w:rFonts w:hint="eastAsia" w:ascii="宋体" w:hAnsi="宋体" w:eastAsia="宋体" w:cs="宋体"/>
                <w:b w:val="0"/>
                <w:bCs/>
                <w:color w:val="auto"/>
                <w:sz w:val="24"/>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2D81F5F4">
            <w:pPr>
              <w:rPr>
                <w:rFonts w:hint="eastAsia" w:ascii="宋体" w:hAnsi="宋体" w:eastAsia="宋体" w:cs="宋体"/>
                <w:color w:val="auto"/>
                <w:sz w:val="24"/>
                <w:highlight w:val="none"/>
              </w:rPr>
            </w:pPr>
          </w:p>
          <w:p w14:paraId="2E4A3EB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624ADE1">
            <w:pPr>
              <w:rPr>
                <w:rFonts w:hint="eastAsia" w:ascii="宋体" w:hAnsi="宋体" w:eastAsia="宋体" w:cs="宋体"/>
                <w:b w:val="0"/>
                <w:bCs/>
                <w:color w:val="auto"/>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71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8D5F">
            <w:pPr>
              <w:jc w:val="center"/>
              <w:rPr>
                <w:rFonts w:hint="eastAsia" w:ascii="宋体" w:hAnsi="宋体" w:eastAsia="宋体" w:cs="宋体"/>
                <w:b w:val="0"/>
                <w:bCs/>
                <w:color w:val="auto"/>
                <w:sz w:val="24"/>
              </w:rPr>
            </w:pPr>
            <w:r>
              <w:rPr>
                <w:rFonts w:hint="eastAsia" w:ascii="宋体" w:hAnsi="宋体" w:eastAsia="宋体" w:cs="宋体"/>
                <w:color w:val="auto"/>
                <w:sz w:val="24"/>
                <w:highlight w:val="none"/>
              </w:rPr>
              <w:t>2</w:t>
            </w:r>
          </w:p>
        </w:tc>
        <w:tc>
          <w:tcPr>
            <w:tcW w:w="4991" w:type="dxa"/>
            <w:vAlign w:val="top"/>
          </w:tcPr>
          <w:p w14:paraId="6B04E430">
            <w:pPr>
              <w:spacing w:line="360" w:lineRule="auto"/>
              <w:rPr>
                <w:rFonts w:hint="eastAsia" w:ascii="宋体" w:hAnsi="宋体" w:eastAsia="宋体" w:cs="宋体"/>
                <w:b w:val="0"/>
                <w:bCs/>
                <w:color w:val="auto"/>
                <w:sz w:val="24"/>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9FD9D77">
            <w:pPr>
              <w:rPr>
                <w:rFonts w:hint="eastAsia" w:ascii="宋体" w:hAnsi="宋体" w:eastAsia="宋体" w:cs="宋体"/>
                <w:b w:val="0"/>
                <w:bCs/>
                <w:color w:val="auto"/>
                <w:sz w:val="24"/>
              </w:rPr>
            </w:pPr>
            <w:r>
              <w:rPr>
                <w:rFonts w:hint="eastAsia" w:ascii="宋体" w:hAnsi="宋体" w:eastAsia="宋体" w:cs="宋体"/>
                <w:color w:val="auto"/>
                <w:sz w:val="24"/>
                <w:highlight w:val="none"/>
              </w:rPr>
              <w:t>投标函</w:t>
            </w:r>
          </w:p>
        </w:tc>
        <w:tc>
          <w:tcPr>
            <w:tcW w:w="1418" w:type="dxa"/>
            <w:vAlign w:val="top"/>
          </w:tcPr>
          <w:p w14:paraId="7829053B">
            <w:pPr>
              <w:rPr>
                <w:rFonts w:hint="eastAsia" w:ascii="宋体" w:hAnsi="宋体" w:eastAsia="宋体" w:cs="宋体"/>
                <w:b w:val="0"/>
                <w:bCs/>
                <w:color w:val="auto"/>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DE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21EDDC">
            <w:pPr>
              <w:jc w:val="cente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3</w:t>
            </w:r>
          </w:p>
        </w:tc>
        <w:tc>
          <w:tcPr>
            <w:tcW w:w="4991" w:type="dxa"/>
            <w:vAlign w:val="top"/>
          </w:tcPr>
          <w:p w14:paraId="6EB423D2">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5C72334A">
            <w:pPr>
              <w:spacing w:line="360" w:lineRule="auto"/>
              <w:rPr>
                <w:rFonts w:hint="eastAsia" w:ascii="宋体" w:hAnsi="宋体" w:eastAsia="宋体" w:cs="宋体"/>
                <w:b w:val="0"/>
                <w:bCs/>
                <w:color w:val="auto"/>
                <w:sz w:val="24"/>
              </w:rPr>
            </w:pPr>
          </w:p>
        </w:tc>
        <w:tc>
          <w:tcPr>
            <w:tcW w:w="2551" w:type="dxa"/>
            <w:vAlign w:val="center"/>
          </w:tcPr>
          <w:p w14:paraId="12EB67DE">
            <w:pPr>
              <w:rPr>
                <w:rFonts w:hint="eastAsia" w:ascii="宋体" w:hAnsi="宋体" w:eastAsia="宋体" w:cs="宋体"/>
                <w:b w:val="0"/>
                <w:bCs/>
                <w:color w:val="auto"/>
                <w:sz w:val="24"/>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195E8ED1">
            <w:pPr>
              <w:rPr>
                <w:rFonts w:hint="eastAsia" w:ascii="宋体" w:hAnsi="宋体" w:eastAsia="宋体" w:cs="宋体"/>
                <w:b w:val="0"/>
                <w:bCs/>
                <w:color w:val="auto"/>
              </w:rPr>
            </w:pPr>
            <w:r>
              <w:rPr>
                <w:rFonts w:hint="eastAsia" w:ascii="宋体" w:hAnsi="宋体" w:eastAsia="宋体" w:cs="宋体"/>
                <w:b w:val="0"/>
                <w:bCs w:val="0"/>
                <w:color w:val="auto"/>
                <w:sz w:val="24"/>
                <w:highlight w:val="none"/>
                <w:lang w:val="en-US" w:eastAsia="zh-CN"/>
              </w:rPr>
              <w:t>/</w:t>
            </w:r>
          </w:p>
        </w:tc>
      </w:tr>
      <w:tr w14:paraId="1F4E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AF8B98">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03095D98">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88CA5D9">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64E34E1">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7FA0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FBBC59">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19638208">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036E511E">
            <w:pPr>
              <w:rPr>
                <w:rFonts w:hint="eastAsia" w:ascii="宋体" w:hAnsi="宋体" w:eastAsia="宋体" w:cs="宋体"/>
                <w:b/>
                <w:bCs/>
                <w:color w:val="auto"/>
                <w:sz w:val="24"/>
                <w:highlight w:val="none"/>
                <w:lang w:val="en-US" w:eastAsia="zh-CN"/>
              </w:rPr>
            </w:pPr>
          </w:p>
        </w:tc>
        <w:tc>
          <w:tcPr>
            <w:tcW w:w="1418" w:type="dxa"/>
            <w:vAlign w:val="top"/>
          </w:tcPr>
          <w:p w14:paraId="4C42F111">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15A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F790A">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20A2667B">
            <w:pPr>
              <w:spacing w:line="360" w:lineRule="auto"/>
              <w:rPr>
                <w:rFonts w:hint="eastAsia" w:ascii="宋体" w:hAnsi="宋体" w:eastAsia="宋体" w:cs="宋体"/>
                <w:b/>
                <w:bCs/>
                <w:color w:val="auto"/>
                <w:sz w:val="24"/>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1A1B3B3">
            <w:pPr>
              <w:rPr>
                <w:rFonts w:hint="eastAsia" w:ascii="宋体" w:hAnsi="宋体" w:eastAsia="宋体" w:cs="宋体"/>
                <w:b/>
                <w:bCs/>
                <w:color w:val="auto"/>
                <w:sz w:val="24"/>
                <w:highlight w:val="none"/>
                <w:lang w:val="en-US" w:eastAsia="zh-CN"/>
              </w:rPr>
            </w:pPr>
          </w:p>
        </w:tc>
        <w:tc>
          <w:tcPr>
            <w:tcW w:w="1418" w:type="dxa"/>
            <w:vAlign w:val="top"/>
          </w:tcPr>
          <w:p w14:paraId="0E53EF79">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1AF489E0">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3EE776C">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4BDBEB9">
      <w:pPr>
        <w:snapToGrid w:val="0"/>
        <w:spacing w:line="360" w:lineRule="auto"/>
        <w:jc w:val="left"/>
        <w:rPr>
          <w:rFonts w:hint="eastAsia" w:ascii="宋体" w:hAnsi="宋体" w:eastAsia="宋体" w:cs="宋体"/>
          <w:b w:val="0"/>
          <w:bCs/>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C76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883C85">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1573E7B8">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2DE9B05C">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2DD5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81EF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1B80A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48C0F1DB">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12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158A4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331A445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9B3C37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A7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EFCDC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25A39E2D">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1F35A4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EF9FF82">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0FC6FA7">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3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24A7A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14E44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865E257">
            <w:pPr>
              <w:spacing w:line="360" w:lineRule="auto"/>
              <w:jc w:val="center"/>
              <w:rPr>
                <w:rFonts w:hint="eastAsia" w:ascii="宋体" w:hAnsi="宋体" w:eastAsia="宋体" w:cs="宋体"/>
                <w:b/>
                <w:color w:val="auto"/>
                <w:sz w:val="24"/>
              </w:rPr>
            </w:pPr>
          </w:p>
          <w:p w14:paraId="3456428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31359A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A05132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A3965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0F2F14">
            <w:pPr>
              <w:spacing w:line="360" w:lineRule="auto"/>
              <w:jc w:val="center"/>
              <w:rPr>
                <w:rFonts w:hint="eastAsia" w:ascii="宋体" w:hAnsi="宋体" w:eastAsia="宋体" w:cs="宋体"/>
                <w:b/>
                <w:color w:val="auto"/>
                <w:sz w:val="24"/>
              </w:rPr>
            </w:pPr>
          </w:p>
          <w:p w14:paraId="6A5E578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5BEB0C9C">
            <w:pPr>
              <w:spacing w:line="360" w:lineRule="auto"/>
              <w:jc w:val="center"/>
              <w:rPr>
                <w:rFonts w:hint="eastAsia" w:ascii="宋体" w:hAnsi="宋体" w:eastAsia="宋体" w:cs="宋体"/>
                <w:b/>
                <w:color w:val="auto"/>
                <w:sz w:val="24"/>
              </w:rPr>
            </w:pPr>
          </w:p>
        </w:tc>
      </w:tr>
      <w:tr w14:paraId="28B7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5EA2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B1698C">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96D17A">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B1C60D">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0F36E0">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1E481E">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16E6981">
            <w:pPr>
              <w:spacing w:line="360" w:lineRule="auto"/>
              <w:jc w:val="center"/>
              <w:rPr>
                <w:rFonts w:hint="eastAsia" w:ascii="宋体" w:hAnsi="宋体" w:eastAsia="宋体" w:cs="宋体"/>
                <w:color w:val="auto"/>
                <w:sz w:val="24"/>
              </w:rPr>
            </w:pPr>
          </w:p>
        </w:tc>
      </w:tr>
      <w:tr w14:paraId="7203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83A17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61F396">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B9DCE03">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ADBE1B">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06D160">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7A3476">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A8E260">
            <w:pPr>
              <w:spacing w:line="360" w:lineRule="auto"/>
              <w:jc w:val="center"/>
              <w:rPr>
                <w:rFonts w:hint="eastAsia" w:ascii="宋体" w:hAnsi="宋体" w:eastAsia="宋体" w:cs="宋体"/>
                <w:color w:val="auto"/>
                <w:sz w:val="24"/>
              </w:rPr>
            </w:pPr>
          </w:p>
        </w:tc>
      </w:tr>
      <w:tr w14:paraId="0303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75662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C23EA84">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E77EC8">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844B0D">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3DEBD4E">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41DD69">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A226B2">
            <w:pPr>
              <w:spacing w:line="360" w:lineRule="auto"/>
              <w:jc w:val="center"/>
              <w:rPr>
                <w:rFonts w:hint="eastAsia" w:ascii="宋体" w:hAnsi="宋体" w:eastAsia="宋体" w:cs="宋体"/>
                <w:color w:val="auto"/>
                <w:sz w:val="24"/>
              </w:rPr>
            </w:pPr>
          </w:p>
        </w:tc>
      </w:tr>
    </w:tbl>
    <w:p w14:paraId="634BC6C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42E514A">
      <w:pPr>
        <w:jc w:val="center"/>
        <w:rPr>
          <w:rFonts w:hint="eastAsia" w:ascii="宋体" w:hAnsi="宋体" w:eastAsia="宋体" w:cs="宋体"/>
          <w:b/>
          <w:color w:val="auto"/>
          <w:kern w:val="0"/>
          <w:sz w:val="32"/>
          <w:szCs w:val="32"/>
        </w:rPr>
      </w:pPr>
    </w:p>
    <w:p w14:paraId="30CB316D">
      <w:pPr>
        <w:jc w:val="center"/>
        <w:rPr>
          <w:rFonts w:hint="eastAsia" w:ascii="宋体" w:hAnsi="宋体" w:eastAsia="宋体" w:cs="宋体"/>
          <w:b/>
          <w:color w:val="auto"/>
          <w:kern w:val="0"/>
          <w:sz w:val="32"/>
          <w:szCs w:val="32"/>
        </w:rPr>
      </w:pPr>
    </w:p>
    <w:p w14:paraId="7A3FA15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43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528DE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258E4F64">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091831D9">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10844B06">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6196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8C037F">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1B134DD">
            <w:pPr>
              <w:jc w:val="center"/>
              <w:rPr>
                <w:rFonts w:hint="eastAsia" w:ascii="宋体" w:hAnsi="宋体" w:eastAsia="宋体" w:cs="宋体"/>
                <w:b/>
                <w:color w:val="auto"/>
                <w:kern w:val="0"/>
                <w:sz w:val="32"/>
                <w:szCs w:val="32"/>
              </w:rPr>
            </w:pPr>
          </w:p>
        </w:tc>
        <w:tc>
          <w:tcPr>
            <w:tcW w:w="3546" w:type="dxa"/>
          </w:tcPr>
          <w:p w14:paraId="75B203FA">
            <w:pPr>
              <w:jc w:val="center"/>
              <w:rPr>
                <w:rFonts w:hint="eastAsia" w:ascii="宋体" w:hAnsi="宋体" w:eastAsia="宋体" w:cs="宋体"/>
                <w:b/>
                <w:color w:val="auto"/>
                <w:kern w:val="0"/>
                <w:sz w:val="32"/>
                <w:szCs w:val="32"/>
              </w:rPr>
            </w:pPr>
          </w:p>
        </w:tc>
        <w:tc>
          <w:tcPr>
            <w:tcW w:w="1276" w:type="dxa"/>
          </w:tcPr>
          <w:p w14:paraId="5C2DD3D0">
            <w:pPr>
              <w:jc w:val="center"/>
              <w:rPr>
                <w:rFonts w:hint="eastAsia" w:ascii="宋体" w:hAnsi="宋体" w:eastAsia="宋体" w:cs="宋体"/>
                <w:b/>
                <w:color w:val="auto"/>
                <w:kern w:val="0"/>
                <w:sz w:val="32"/>
                <w:szCs w:val="32"/>
              </w:rPr>
            </w:pPr>
          </w:p>
        </w:tc>
      </w:tr>
      <w:tr w14:paraId="465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52B73A">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6EEA2EAE">
            <w:pPr>
              <w:jc w:val="center"/>
              <w:rPr>
                <w:rFonts w:hint="eastAsia" w:ascii="宋体" w:hAnsi="宋体" w:eastAsia="宋体" w:cs="宋体"/>
                <w:b/>
                <w:color w:val="auto"/>
                <w:kern w:val="0"/>
                <w:sz w:val="32"/>
                <w:szCs w:val="32"/>
              </w:rPr>
            </w:pPr>
          </w:p>
        </w:tc>
        <w:tc>
          <w:tcPr>
            <w:tcW w:w="3546" w:type="dxa"/>
          </w:tcPr>
          <w:p w14:paraId="14D7DBED">
            <w:pPr>
              <w:jc w:val="center"/>
              <w:rPr>
                <w:rFonts w:hint="eastAsia" w:ascii="宋体" w:hAnsi="宋体" w:eastAsia="宋体" w:cs="宋体"/>
                <w:b/>
                <w:color w:val="auto"/>
                <w:kern w:val="0"/>
                <w:sz w:val="32"/>
                <w:szCs w:val="32"/>
              </w:rPr>
            </w:pPr>
          </w:p>
        </w:tc>
        <w:tc>
          <w:tcPr>
            <w:tcW w:w="1276" w:type="dxa"/>
          </w:tcPr>
          <w:p w14:paraId="5431E2D5">
            <w:pPr>
              <w:jc w:val="center"/>
              <w:rPr>
                <w:rFonts w:hint="eastAsia" w:ascii="宋体" w:hAnsi="宋体" w:eastAsia="宋体" w:cs="宋体"/>
                <w:b/>
                <w:color w:val="auto"/>
                <w:kern w:val="0"/>
                <w:sz w:val="32"/>
                <w:szCs w:val="32"/>
              </w:rPr>
            </w:pPr>
          </w:p>
        </w:tc>
      </w:tr>
      <w:tr w14:paraId="3F76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81C641">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8AD6433">
            <w:pPr>
              <w:jc w:val="center"/>
              <w:rPr>
                <w:rFonts w:hint="eastAsia" w:ascii="宋体" w:hAnsi="宋体" w:eastAsia="宋体" w:cs="宋体"/>
                <w:b/>
                <w:color w:val="auto"/>
                <w:kern w:val="0"/>
                <w:sz w:val="32"/>
                <w:szCs w:val="32"/>
              </w:rPr>
            </w:pPr>
          </w:p>
        </w:tc>
        <w:tc>
          <w:tcPr>
            <w:tcW w:w="3546" w:type="dxa"/>
          </w:tcPr>
          <w:p w14:paraId="4ED0EB88">
            <w:pPr>
              <w:jc w:val="center"/>
              <w:rPr>
                <w:rFonts w:hint="eastAsia" w:ascii="宋体" w:hAnsi="宋体" w:eastAsia="宋体" w:cs="宋体"/>
                <w:b/>
                <w:color w:val="auto"/>
                <w:kern w:val="0"/>
                <w:sz w:val="32"/>
                <w:szCs w:val="32"/>
              </w:rPr>
            </w:pPr>
          </w:p>
        </w:tc>
        <w:tc>
          <w:tcPr>
            <w:tcW w:w="1276" w:type="dxa"/>
          </w:tcPr>
          <w:p w14:paraId="5341DED2">
            <w:pPr>
              <w:jc w:val="center"/>
              <w:rPr>
                <w:rFonts w:hint="eastAsia" w:ascii="宋体" w:hAnsi="宋体" w:eastAsia="宋体" w:cs="宋体"/>
                <w:b/>
                <w:color w:val="auto"/>
                <w:kern w:val="0"/>
                <w:sz w:val="32"/>
                <w:szCs w:val="32"/>
              </w:rPr>
            </w:pPr>
          </w:p>
        </w:tc>
      </w:tr>
    </w:tbl>
    <w:p w14:paraId="2315C90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39D00A7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1795B248">
      <w:pPr>
        <w:numPr>
          <w:ilvl w:val="0"/>
          <w:numId w:val="0"/>
        </w:numPr>
        <w:spacing w:line="360" w:lineRule="auto"/>
        <w:ind w:right="42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0763B161">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6F5B6223">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3BA03323">
      <w:pPr>
        <w:snapToGrid w:val="0"/>
        <w:spacing w:line="360" w:lineRule="auto"/>
        <w:rPr>
          <w:rFonts w:hint="eastAsia" w:ascii="宋体" w:hAnsi="宋体" w:eastAsia="宋体" w:cs="宋体"/>
          <w:color w:val="auto"/>
          <w:sz w:val="24"/>
        </w:rPr>
      </w:pPr>
    </w:p>
    <w:p w14:paraId="207A24B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287A1E2">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17E26BC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1281F3E2">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07C44F74">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0215CC3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70923912">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2F47BB5F">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5004702B">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57DACF67">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50770763">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3C2470A7">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3E150BE4">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52A516E0">
      <w:pPr>
        <w:spacing w:line="360" w:lineRule="auto"/>
        <w:jc w:val="center"/>
        <w:rPr>
          <w:rFonts w:hint="eastAsia" w:ascii="宋体" w:hAnsi="宋体" w:eastAsia="宋体" w:cs="宋体"/>
          <w:b/>
          <w:bCs/>
          <w:color w:val="auto"/>
          <w:sz w:val="24"/>
        </w:rPr>
      </w:pPr>
    </w:p>
    <w:p w14:paraId="6819B38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4FEC9A3">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7F945416">
      <w:pPr>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176B4398">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F330F8E">
      <w:pPr>
        <w:spacing w:line="360" w:lineRule="auto"/>
        <w:jc w:val="center"/>
        <w:outlineLvl w:val="0"/>
        <w:rPr>
          <w:rFonts w:hint="eastAsia" w:ascii="宋体" w:hAnsi="宋体" w:eastAsia="宋体" w:cs="宋体"/>
          <w:b/>
          <w:color w:val="auto"/>
          <w:kern w:val="0"/>
          <w:sz w:val="36"/>
          <w:szCs w:val="36"/>
        </w:rPr>
      </w:pPr>
    </w:p>
    <w:p w14:paraId="29C1264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68540EC1">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594CE9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）中小企业声明函………………………………………………………………（页码）</w:t>
      </w:r>
    </w:p>
    <w:p w14:paraId="060072F4">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49446D83">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8558FA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972546A">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2E39D65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FC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7DEF0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14:paraId="4C62D11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tcPr>
          <w:p w14:paraId="64CEDAC5">
            <w:pPr>
              <w:spacing w:line="360" w:lineRule="auto"/>
              <w:jc w:val="center"/>
              <w:rPr>
                <w:rFonts w:hint="eastAsia" w:ascii="宋体" w:hAnsi="宋体" w:eastAsia="宋体" w:cs="宋体"/>
                <w:b/>
                <w:color w:val="auto"/>
                <w:sz w:val="24"/>
              </w:rPr>
            </w:pPr>
          </w:p>
          <w:p w14:paraId="66D4D93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14:paraId="5599DB7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14:paraId="33C069F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14:paraId="66D543A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14:paraId="02C6E2B0">
            <w:pPr>
              <w:spacing w:line="360" w:lineRule="auto"/>
              <w:jc w:val="center"/>
              <w:rPr>
                <w:rFonts w:hint="eastAsia" w:ascii="宋体" w:hAnsi="宋体" w:eastAsia="宋体" w:cs="宋体"/>
                <w:b/>
                <w:color w:val="auto"/>
                <w:sz w:val="24"/>
              </w:rPr>
            </w:pPr>
          </w:p>
          <w:p w14:paraId="1926C5F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14:paraId="15DC5E62">
            <w:pPr>
              <w:spacing w:line="360" w:lineRule="auto"/>
              <w:jc w:val="center"/>
              <w:rPr>
                <w:rFonts w:hint="eastAsia" w:ascii="宋体" w:hAnsi="宋体" w:eastAsia="宋体" w:cs="宋体"/>
                <w:b/>
                <w:color w:val="auto"/>
                <w:sz w:val="24"/>
              </w:rPr>
            </w:pPr>
          </w:p>
          <w:p w14:paraId="019C5C5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516A6AB3">
            <w:pPr>
              <w:spacing w:line="360" w:lineRule="auto"/>
              <w:jc w:val="center"/>
              <w:rPr>
                <w:rFonts w:hint="eastAsia" w:ascii="宋体" w:hAnsi="宋体" w:eastAsia="宋体" w:cs="宋体"/>
                <w:b/>
                <w:color w:val="auto"/>
                <w:sz w:val="24"/>
              </w:rPr>
            </w:pPr>
          </w:p>
        </w:tc>
      </w:tr>
      <w:tr w14:paraId="2EBF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015813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92" w:type="dxa"/>
            <w:vAlign w:val="center"/>
          </w:tcPr>
          <w:p w14:paraId="38735D1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793B449F">
            <w:pPr>
              <w:snapToGrid w:val="0"/>
              <w:spacing w:line="360" w:lineRule="auto"/>
              <w:jc w:val="center"/>
              <w:rPr>
                <w:rFonts w:hint="eastAsia" w:ascii="宋体" w:hAnsi="宋体" w:eastAsia="宋体" w:cs="宋体"/>
                <w:color w:val="auto"/>
                <w:sz w:val="24"/>
              </w:rPr>
            </w:pPr>
          </w:p>
        </w:tc>
        <w:tc>
          <w:tcPr>
            <w:tcW w:w="2410" w:type="dxa"/>
            <w:vAlign w:val="center"/>
          </w:tcPr>
          <w:p w14:paraId="79D45CFA">
            <w:pPr>
              <w:snapToGrid w:val="0"/>
              <w:spacing w:line="360" w:lineRule="auto"/>
              <w:jc w:val="center"/>
              <w:rPr>
                <w:rFonts w:hint="eastAsia" w:ascii="宋体" w:hAnsi="宋体" w:eastAsia="宋体" w:cs="宋体"/>
                <w:color w:val="auto"/>
                <w:sz w:val="24"/>
              </w:rPr>
            </w:pPr>
          </w:p>
        </w:tc>
        <w:tc>
          <w:tcPr>
            <w:tcW w:w="2268" w:type="dxa"/>
            <w:vAlign w:val="center"/>
          </w:tcPr>
          <w:p w14:paraId="2C0AF2B8">
            <w:pPr>
              <w:snapToGrid w:val="0"/>
              <w:spacing w:line="360" w:lineRule="auto"/>
              <w:jc w:val="center"/>
              <w:rPr>
                <w:rFonts w:hint="eastAsia" w:ascii="宋体" w:hAnsi="宋体" w:eastAsia="宋体" w:cs="宋体"/>
                <w:color w:val="auto"/>
                <w:sz w:val="24"/>
              </w:rPr>
            </w:pPr>
          </w:p>
        </w:tc>
        <w:tc>
          <w:tcPr>
            <w:tcW w:w="2126" w:type="dxa"/>
            <w:vAlign w:val="center"/>
          </w:tcPr>
          <w:p w14:paraId="4EAECF9A">
            <w:pPr>
              <w:spacing w:line="360" w:lineRule="auto"/>
              <w:jc w:val="center"/>
              <w:rPr>
                <w:rFonts w:hint="eastAsia" w:ascii="宋体" w:hAnsi="宋体" w:eastAsia="宋体" w:cs="宋体"/>
                <w:color w:val="auto"/>
                <w:sz w:val="24"/>
              </w:rPr>
            </w:pPr>
          </w:p>
        </w:tc>
        <w:tc>
          <w:tcPr>
            <w:tcW w:w="2127" w:type="dxa"/>
          </w:tcPr>
          <w:p w14:paraId="1D422CA7">
            <w:pPr>
              <w:spacing w:line="360" w:lineRule="auto"/>
              <w:jc w:val="center"/>
              <w:rPr>
                <w:rFonts w:hint="eastAsia" w:ascii="宋体" w:hAnsi="宋体" w:eastAsia="宋体" w:cs="宋体"/>
                <w:color w:val="auto"/>
                <w:sz w:val="24"/>
              </w:rPr>
            </w:pPr>
          </w:p>
        </w:tc>
        <w:tc>
          <w:tcPr>
            <w:tcW w:w="2126" w:type="dxa"/>
            <w:vAlign w:val="center"/>
          </w:tcPr>
          <w:p w14:paraId="19F3EC11">
            <w:pPr>
              <w:spacing w:line="360" w:lineRule="auto"/>
              <w:jc w:val="center"/>
              <w:rPr>
                <w:rFonts w:hint="eastAsia" w:ascii="宋体" w:hAnsi="宋体" w:eastAsia="宋体" w:cs="宋体"/>
                <w:color w:val="auto"/>
                <w:sz w:val="24"/>
              </w:rPr>
            </w:pPr>
          </w:p>
        </w:tc>
      </w:tr>
      <w:tr w14:paraId="39C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CB601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92" w:type="dxa"/>
            <w:vAlign w:val="center"/>
          </w:tcPr>
          <w:p w14:paraId="58834AF7">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14:paraId="218DC251">
            <w:pPr>
              <w:snapToGrid w:val="0"/>
              <w:spacing w:line="360" w:lineRule="auto"/>
              <w:jc w:val="center"/>
              <w:rPr>
                <w:rFonts w:hint="eastAsia" w:ascii="宋体" w:hAnsi="宋体" w:eastAsia="宋体" w:cs="宋体"/>
                <w:color w:val="auto"/>
                <w:sz w:val="24"/>
              </w:rPr>
            </w:pPr>
          </w:p>
        </w:tc>
        <w:tc>
          <w:tcPr>
            <w:tcW w:w="2410" w:type="dxa"/>
            <w:vAlign w:val="center"/>
          </w:tcPr>
          <w:p w14:paraId="635687F2">
            <w:pPr>
              <w:snapToGrid w:val="0"/>
              <w:spacing w:line="360" w:lineRule="auto"/>
              <w:jc w:val="center"/>
              <w:rPr>
                <w:rFonts w:hint="eastAsia" w:ascii="宋体" w:hAnsi="宋体" w:eastAsia="宋体" w:cs="宋体"/>
                <w:color w:val="auto"/>
                <w:sz w:val="24"/>
              </w:rPr>
            </w:pPr>
          </w:p>
        </w:tc>
        <w:tc>
          <w:tcPr>
            <w:tcW w:w="2268" w:type="dxa"/>
            <w:vAlign w:val="center"/>
          </w:tcPr>
          <w:p w14:paraId="52A2DBEB">
            <w:pPr>
              <w:snapToGrid w:val="0"/>
              <w:spacing w:line="360" w:lineRule="auto"/>
              <w:jc w:val="center"/>
              <w:rPr>
                <w:rFonts w:hint="eastAsia" w:ascii="宋体" w:hAnsi="宋体" w:eastAsia="宋体" w:cs="宋体"/>
                <w:color w:val="auto"/>
                <w:sz w:val="24"/>
              </w:rPr>
            </w:pPr>
          </w:p>
        </w:tc>
        <w:tc>
          <w:tcPr>
            <w:tcW w:w="2126" w:type="dxa"/>
            <w:vAlign w:val="center"/>
          </w:tcPr>
          <w:p w14:paraId="48B7B23A">
            <w:pPr>
              <w:spacing w:line="360" w:lineRule="auto"/>
              <w:jc w:val="center"/>
              <w:rPr>
                <w:rFonts w:hint="eastAsia" w:ascii="宋体" w:hAnsi="宋体" w:eastAsia="宋体" w:cs="宋体"/>
                <w:color w:val="auto"/>
                <w:sz w:val="24"/>
              </w:rPr>
            </w:pPr>
          </w:p>
        </w:tc>
        <w:tc>
          <w:tcPr>
            <w:tcW w:w="2127" w:type="dxa"/>
          </w:tcPr>
          <w:p w14:paraId="1F34130C">
            <w:pPr>
              <w:spacing w:line="360" w:lineRule="auto"/>
              <w:jc w:val="center"/>
              <w:rPr>
                <w:rFonts w:hint="eastAsia" w:ascii="宋体" w:hAnsi="宋体" w:eastAsia="宋体" w:cs="宋体"/>
                <w:color w:val="auto"/>
                <w:sz w:val="24"/>
              </w:rPr>
            </w:pPr>
          </w:p>
        </w:tc>
        <w:tc>
          <w:tcPr>
            <w:tcW w:w="2126" w:type="dxa"/>
            <w:vAlign w:val="center"/>
          </w:tcPr>
          <w:p w14:paraId="3E69A873">
            <w:pPr>
              <w:spacing w:line="360" w:lineRule="auto"/>
              <w:jc w:val="center"/>
              <w:rPr>
                <w:rFonts w:hint="eastAsia" w:ascii="宋体" w:hAnsi="宋体" w:eastAsia="宋体" w:cs="宋体"/>
                <w:color w:val="auto"/>
                <w:sz w:val="24"/>
              </w:rPr>
            </w:pPr>
          </w:p>
        </w:tc>
      </w:tr>
      <w:tr w14:paraId="766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7FF58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992" w:type="dxa"/>
            <w:vAlign w:val="center"/>
          </w:tcPr>
          <w:p w14:paraId="41BACA5F">
            <w:pPr>
              <w:snapToGrid w:val="0"/>
              <w:spacing w:line="360" w:lineRule="auto"/>
              <w:jc w:val="center"/>
              <w:rPr>
                <w:rFonts w:hint="eastAsia" w:ascii="宋体" w:hAnsi="宋体" w:eastAsia="宋体" w:cs="宋体"/>
                <w:color w:val="auto"/>
                <w:sz w:val="24"/>
              </w:rPr>
            </w:pPr>
          </w:p>
        </w:tc>
        <w:tc>
          <w:tcPr>
            <w:tcW w:w="2268" w:type="dxa"/>
            <w:vAlign w:val="center"/>
          </w:tcPr>
          <w:p w14:paraId="57C84828">
            <w:pPr>
              <w:snapToGrid w:val="0"/>
              <w:spacing w:line="360" w:lineRule="auto"/>
              <w:jc w:val="center"/>
              <w:rPr>
                <w:rFonts w:hint="eastAsia" w:ascii="宋体" w:hAnsi="宋体" w:eastAsia="宋体" w:cs="宋体"/>
                <w:color w:val="auto"/>
                <w:sz w:val="24"/>
              </w:rPr>
            </w:pPr>
          </w:p>
        </w:tc>
        <w:tc>
          <w:tcPr>
            <w:tcW w:w="2410" w:type="dxa"/>
            <w:vAlign w:val="center"/>
          </w:tcPr>
          <w:p w14:paraId="1F5C5FB9">
            <w:pPr>
              <w:snapToGrid w:val="0"/>
              <w:spacing w:line="360" w:lineRule="auto"/>
              <w:jc w:val="center"/>
              <w:rPr>
                <w:rFonts w:hint="eastAsia" w:ascii="宋体" w:hAnsi="宋体" w:eastAsia="宋体" w:cs="宋体"/>
                <w:color w:val="auto"/>
                <w:sz w:val="24"/>
              </w:rPr>
            </w:pPr>
          </w:p>
        </w:tc>
        <w:tc>
          <w:tcPr>
            <w:tcW w:w="2268" w:type="dxa"/>
            <w:vAlign w:val="center"/>
          </w:tcPr>
          <w:p w14:paraId="7FC5B4AA">
            <w:pPr>
              <w:snapToGrid w:val="0"/>
              <w:spacing w:line="360" w:lineRule="auto"/>
              <w:jc w:val="center"/>
              <w:rPr>
                <w:rFonts w:hint="eastAsia" w:ascii="宋体" w:hAnsi="宋体" w:eastAsia="宋体" w:cs="宋体"/>
                <w:color w:val="auto"/>
                <w:sz w:val="24"/>
              </w:rPr>
            </w:pPr>
          </w:p>
        </w:tc>
        <w:tc>
          <w:tcPr>
            <w:tcW w:w="2126" w:type="dxa"/>
            <w:vAlign w:val="center"/>
          </w:tcPr>
          <w:p w14:paraId="7EABE5AD">
            <w:pPr>
              <w:spacing w:line="360" w:lineRule="auto"/>
              <w:jc w:val="center"/>
              <w:rPr>
                <w:rFonts w:hint="eastAsia" w:ascii="宋体" w:hAnsi="宋体" w:eastAsia="宋体" w:cs="宋体"/>
                <w:color w:val="auto"/>
                <w:sz w:val="24"/>
              </w:rPr>
            </w:pPr>
          </w:p>
        </w:tc>
        <w:tc>
          <w:tcPr>
            <w:tcW w:w="2127" w:type="dxa"/>
          </w:tcPr>
          <w:p w14:paraId="02FB7C6A">
            <w:pPr>
              <w:spacing w:line="360" w:lineRule="auto"/>
              <w:jc w:val="center"/>
              <w:rPr>
                <w:rFonts w:hint="eastAsia" w:ascii="宋体" w:hAnsi="宋体" w:eastAsia="宋体" w:cs="宋体"/>
                <w:color w:val="auto"/>
                <w:sz w:val="24"/>
              </w:rPr>
            </w:pPr>
          </w:p>
        </w:tc>
        <w:tc>
          <w:tcPr>
            <w:tcW w:w="2126" w:type="dxa"/>
            <w:vAlign w:val="center"/>
          </w:tcPr>
          <w:p w14:paraId="36E32055">
            <w:pPr>
              <w:spacing w:line="360" w:lineRule="auto"/>
              <w:jc w:val="center"/>
              <w:rPr>
                <w:rFonts w:hint="eastAsia" w:ascii="宋体" w:hAnsi="宋体" w:eastAsia="宋体" w:cs="宋体"/>
                <w:color w:val="auto"/>
                <w:sz w:val="24"/>
              </w:rPr>
            </w:pPr>
          </w:p>
        </w:tc>
      </w:tr>
      <w:tr w14:paraId="0BDD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5C154">
            <w:pPr>
              <w:spacing w:line="360" w:lineRule="auto"/>
              <w:jc w:val="center"/>
              <w:rPr>
                <w:rFonts w:hint="eastAsia" w:ascii="宋体" w:hAnsi="宋体" w:eastAsia="宋体" w:cs="宋体"/>
                <w:color w:val="auto"/>
                <w:sz w:val="24"/>
              </w:rPr>
            </w:pPr>
          </w:p>
        </w:tc>
        <w:tc>
          <w:tcPr>
            <w:tcW w:w="992" w:type="dxa"/>
            <w:vAlign w:val="center"/>
          </w:tcPr>
          <w:p w14:paraId="575044FE">
            <w:pPr>
              <w:snapToGrid w:val="0"/>
              <w:spacing w:line="360" w:lineRule="auto"/>
              <w:jc w:val="center"/>
              <w:rPr>
                <w:rFonts w:hint="eastAsia" w:ascii="宋体" w:hAnsi="宋体" w:eastAsia="宋体" w:cs="宋体"/>
                <w:color w:val="auto"/>
                <w:sz w:val="24"/>
              </w:rPr>
            </w:pPr>
          </w:p>
        </w:tc>
        <w:tc>
          <w:tcPr>
            <w:tcW w:w="2268" w:type="dxa"/>
            <w:vAlign w:val="center"/>
          </w:tcPr>
          <w:p w14:paraId="12934A3B">
            <w:pPr>
              <w:snapToGrid w:val="0"/>
              <w:spacing w:line="360" w:lineRule="auto"/>
              <w:jc w:val="center"/>
              <w:rPr>
                <w:rFonts w:hint="eastAsia" w:ascii="宋体" w:hAnsi="宋体" w:eastAsia="宋体" w:cs="宋体"/>
                <w:color w:val="auto"/>
                <w:sz w:val="24"/>
              </w:rPr>
            </w:pPr>
          </w:p>
        </w:tc>
        <w:tc>
          <w:tcPr>
            <w:tcW w:w="2410" w:type="dxa"/>
            <w:vAlign w:val="center"/>
          </w:tcPr>
          <w:p w14:paraId="011D7C5A">
            <w:pPr>
              <w:snapToGrid w:val="0"/>
              <w:spacing w:line="360" w:lineRule="auto"/>
              <w:jc w:val="center"/>
              <w:rPr>
                <w:rFonts w:hint="eastAsia" w:ascii="宋体" w:hAnsi="宋体" w:eastAsia="宋体" w:cs="宋体"/>
                <w:color w:val="auto"/>
                <w:sz w:val="24"/>
              </w:rPr>
            </w:pPr>
          </w:p>
        </w:tc>
        <w:tc>
          <w:tcPr>
            <w:tcW w:w="2268" w:type="dxa"/>
            <w:vAlign w:val="center"/>
          </w:tcPr>
          <w:p w14:paraId="76AC4085">
            <w:pPr>
              <w:snapToGrid w:val="0"/>
              <w:spacing w:line="360" w:lineRule="auto"/>
              <w:jc w:val="center"/>
              <w:rPr>
                <w:rFonts w:hint="eastAsia" w:ascii="宋体" w:hAnsi="宋体" w:eastAsia="宋体" w:cs="宋体"/>
                <w:color w:val="auto"/>
                <w:sz w:val="24"/>
              </w:rPr>
            </w:pPr>
          </w:p>
        </w:tc>
        <w:tc>
          <w:tcPr>
            <w:tcW w:w="2126" w:type="dxa"/>
            <w:vAlign w:val="center"/>
          </w:tcPr>
          <w:p w14:paraId="698E55B5">
            <w:pPr>
              <w:spacing w:line="360" w:lineRule="auto"/>
              <w:jc w:val="center"/>
              <w:rPr>
                <w:rFonts w:hint="eastAsia" w:ascii="宋体" w:hAnsi="宋体" w:eastAsia="宋体" w:cs="宋体"/>
                <w:color w:val="auto"/>
                <w:sz w:val="24"/>
              </w:rPr>
            </w:pPr>
          </w:p>
        </w:tc>
        <w:tc>
          <w:tcPr>
            <w:tcW w:w="2127" w:type="dxa"/>
          </w:tcPr>
          <w:p w14:paraId="33DDB43C">
            <w:pPr>
              <w:spacing w:line="360" w:lineRule="auto"/>
              <w:jc w:val="center"/>
              <w:rPr>
                <w:rFonts w:hint="eastAsia" w:ascii="宋体" w:hAnsi="宋体" w:eastAsia="宋体" w:cs="宋体"/>
                <w:color w:val="auto"/>
                <w:sz w:val="24"/>
              </w:rPr>
            </w:pPr>
          </w:p>
        </w:tc>
        <w:tc>
          <w:tcPr>
            <w:tcW w:w="2126" w:type="dxa"/>
            <w:vAlign w:val="center"/>
          </w:tcPr>
          <w:p w14:paraId="42498FD7">
            <w:pPr>
              <w:spacing w:line="360" w:lineRule="auto"/>
              <w:jc w:val="center"/>
              <w:rPr>
                <w:rFonts w:hint="eastAsia" w:ascii="宋体" w:hAnsi="宋体" w:eastAsia="宋体" w:cs="宋体"/>
                <w:color w:val="auto"/>
                <w:sz w:val="24"/>
              </w:rPr>
            </w:pPr>
          </w:p>
        </w:tc>
      </w:tr>
      <w:tr w14:paraId="1F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50A732">
            <w:pPr>
              <w:spacing w:line="360" w:lineRule="auto"/>
              <w:jc w:val="center"/>
              <w:rPr>
                <w:rFonts w:hint="eastAsia" w:ascii="宋体" w:hAnsi="宋体" w:eastAsia="宋体" w:cs="宋体"/>
                <w:color w:val="auto"/>
                <w:sz w:val="24"/>
              </w:rPr>
            </w:pPr>
          </w:p>
        </w:tc>
        <w:tc>
          <w:tcPr>
            <w:tcW w:w="992" w:type="dxa"/>
            <w:vAlign w:val="center"/>
          </w:tcPr>
          <w:p w14:paraId="2EBC9C05">
            <w:pPr>
              <w:snapToGrid w:val="0"/>
              <w:spacing w:line="360" w:lineRule="auto"/>
              <w:jc w:val="center"/>
              <w:rPr>
                <w:rFonts w:hint="eastAsia" w:ascii="宋体" w:hAnsi="宋体" w:eastAsia="宋体" w:cs="宋体"/>
                <w:color w:val="auto"/>
                <w:sz w:val="24"/>
              </w:rPr>
            </w:pPr>
          </w:p>
        </w:tc>
        <w:tc>
          <w:tcPr>
            <w:tcW w:w="2268" w:type="dxa"/>
            <w:vAlign w:val="center"/>
          </w:tcPr>
          <w:p w14:paraId="1B96E407">
            <w:pPr>
              <w:snapToGrid w:val="0"/>
              <w:spacing w:line="360" w:lineRule="auto"/>
              <w:jc w:val="center"/>
              <w:rPr>
                <w:rFonts w:hint="eastAsia" w:ascii="宋体" w:hAnsi="宋体" w:eastAsia="宋体" w:cs="宋体"/>
                <w:color w:val="auto"/>
                <w:sz w:val="24"/>
              </w:rPr>
            </w:pPr>
          </w:p>
        </w:tc>
        <w:tc>
          <w:tcPr>
            <w:tcW w:w="2410" w:type="dxa"/>
            <w:vAlign w:val="center"/>
          </w:tcPr>
          <w:p w14:paraId="47737226">
            <w:pPr>
              <w:snapToGrid w:val="0"/>
              <w:spacing w:line="360" w:lineRule="auto"/>
              <w:jc w:val="center"/>
              <w:rPr>
                <w:rFonts w:hint="eastAsia" w:ascii="宋体" w:hAnsi="宋体" w:eastAsia="宋体" w:cs="宋体"/>
                <w:color w:val="auto"/>
                <w:sz w:val="24"/>
              </w:rPr>
            </w:pPr>
          </w:p>
        </w:tc>
        <w:tc>
          <w:tcPr>
            <w:tcW w:w="2268" w:type="dxa"/>
            <w:vAlign w:val="center"/>
          </w:tcPr>
          <w:p w14:paraId="03F18CCE">
            <w:pPr>
              <w:snapToGrid w:val="0"/>
              <w:spacing w:line="360" w:lineRule="auto"/>
              <w:jc w:val="center"/>
              <w:rPr>
                <w:rFonts w:hint="eastAsia" w:ascii="宋体" w:hAnsi="宋体" w:eastAsia="宋体" w:cs="宋体"/>
                <w:color w:val="auto"/>
                <w:sz w:val="24"/>
              </w:rPr>
            </w:pPr>
          </w:p>
        </w:tc>
        <w:tc>
          <w:tcPr>
            <w:tcW w:w="2126" w:type="dxa"/>
            <w:vAlign w:val="center"/>
          </w:tcPr>
          <w:p w14:paraId="030F0E80">
            <w:pPr>
              <w:spacing w:line="360" w:lineRule="auto"/>
              <w:jc w:val="center"/>
              <w:rPr>
                <w:rFonts w:hint="eastAsia" w:ascii="宋体" w:hAnsi="宋体" w:eastAsia="宋体" w:cs="宋体"/>
                <w:color w:val="auto"/>
                <w:sz w:val="24"/>
              </w:rPr>
            </w:pPr>
          </w:p>
        </w:tc>
        <w:tc>
          <w:tcPr>
            <w:tcW w:w="2127" w:type="dxa"/>
          </w:tcPr>
          <w:p w14:paraId="323F67DE">
            <w:pPr>
              <w:spacing w:line="360" w:lineRule="auto"/>
              <w:jc w:val="center"/>
              <w:rPr>
                <w:rFonts w:hint="eastAsia" w:ascii="宋体" w:hAnsi="宋体" w:eastAsia="宋体" w:cs="宋体"/>
                <w:color w:val="auto"/>
                <w:sz w:val="24"/>
              </w:rPr>
            </w:pPr>
          </w:p>
        </w:tc>
        <w:tc>
          <w:tcPr>
            <w:tcW w:w="2126" w:type="dxa"/>
            <w:vAlign w:val="center"/>
          </w:tcPr>
          <w:p w14:paraId="6B3FCC42">
            <w:pPr>
              <w:spacing w:line="360" w:lineRule="auto"/>
              <w:jc w:val="center"/>
              <w:rPr>
                <w:rFonts w:hint="eastAsia" w:ascii="宋体" w:hAnsi="宋体" w:eastAsia="宋体" w:cs="宋体"/>
                <w:color w:val="auto"/>
                <w:sz w:val="24"/>
              </w:rPr>
            </w:pPr>
          </w:p>
        </w:tc>
      </w:tr>
      <w:tr w14:paraId="1D0C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B17EC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14:paraId="48DCF3B9">
            <w:pPr>
              <w:spacing w:line="360" w:lineRule="auto"/>
              <w:jc w:val="center"/>
              <w:rPr>
                <w:rFonts w:hint="eastAsia" w:ascii="宋体" w:hAnsi="宋体" w:eastAsia="宋体" w:cs="宋体"/>
                <w:color w:val="auto"/>
                <w:sz w:val="24"/>
              </w:rPr>
            </w:pPr>
          </w:p>
        </w:tc>
      </w:tr>
      <w:tr w14:paraId="5271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3A142C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14:paraId="2E73A1B6">
            <w:pPr>
              <w:spacing w:line="360" w:lineRule="auto"/>
              <w:jc w:val="center"/>
              <w:rPr>
                <w:rFonts w:hint="eastAsia" w:ascii="宋体" w:hAnsi="宋体" w:eastAsia="宋体" w:cs="宋体"/>
                <w:color w:val="auto"/>
                <w:sz w:val="24"/>
              </w:rPr>
            </w:pPr>
          </w:p>
        </w:tc>
      </w:tr>
    </w:tbl>
    <w:p w14:paraId="58E21381">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41839AEB">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14:paraId="139147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9E612E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8F28884">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5D44C0E7">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372D30E">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363EEA2">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4CBD95C1">
      <w:pPr>
        <w:pStyle w:val="690"/>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0B9A4A93">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45C0C3">
      <w:pPr>
        <w:rPr>
          <w:rFonts w:hint="eastAsia" w:ascii="宋体" w:hAnsi="宋体" w:eastAsia="宋体" w:cs="宋体"/>
          <w:color w:val="auto"/>
        </w:rPr>
      </w:pPr>
      <w:r>
        <w:rPr>
          <w:rFonts w:hint="eastAsia" w:ascii="宋体" w:hAnsi="宋体" w:eastAsia="宋体" w:cs="宋体"/>
          <w:b/>
          <w:color w:val="auto"/>
          <w:sz w:val="24"/>
        </w:rPr>
        <w:br w:type="page"/>
      </w:r>
    </w:p>
    <w:p w14:paraId="509DFD68">
      <w:pPr>
        <w:pStyle w:val="4"/>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附件</w:t>
      </w:r>
    </w:p>
    <w:p w14:paraId="46C88F85">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63DC67C0">
      <w:pPr>
        <w:spacing w:line="360" w:lineRule="auto"/>
        <w:jc w:val="center"/>
        <w:rPr>
          <w:rFonts w:hint="eastAsia" w:ascii="宋体" w:hAnsi="宋体" w:eastAsia="宋体" w:cs="宋体"/>
          <w:b/>
          <w:color w:val="auto"/>
          <w:spacing w:val="6"/>
          <w:sz w:val="32"/>
          <w:szCs w:val="32"/>
        </w:rPr>
      </w:pPr>
      <w:bookmarkStart w:id="497" w:name="OLE_LINK14"/>
      <w:bookmarkStart w:id="498" w:name="OLE_LINK13"/>
      <w:r>
        <w:rPr>
          <w:rFonts w:hint="eastAsia" w:ascii="宋体" w:hAnsi="宋体" w:eastAsia="宋体" w:cs="宋体"/>
          <w:b/>
          <w:color w:val="auto"/>
          <w:spacing w:val="6"/>
          <w:sz w:val="32"/>
          <w:szCs w:val="32"/>
        </w:rPr>
        <w:t>残疾人福利性单位声明函</w:t>
      </w:r>
    </w:p>
    <w:bookmarkEnd w:id="497"/>
    <w:bookmarkEnd w:id="498"/>
    <w:p w14:paraId="3C96B7D4">
      <w:pPr>
        <w:spacing w:line="360" w:lineRule="auto"/>
        <w:rPr>
          <w:rFonts w:hint="eastAsia" w:ascii="宋体" w:hAnsi="宋体" w:eastAsia="宋体" w:cs="宋体"/>
          <w:b/>
          <w:color w:val="auto"/>
          <w:spacing w:val="6"/>
          <w:sz w:val="30"/>
          <w:szCs w:val="30"/>
        </w:rPr>
      </w:pPr>
    </w:p>
    <w:p w14:paraId="787C1D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73EE52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BAC042E">
      <w:pPr>
        <w:spacing w:line="360" w:lineRule="auto"/>
        <w:ind w:firstLine="480" w:firstLineChars="200"/>
        <w:rPr>
          <w:rFonts w:hint="eastAsia" w:ascii="宋体" w:hAnsi="宋体" w:eastAsia="宋体" w:cs="宋体"/>
          <w:color w:val="auto"/>
          <w:sz w:val="24"/>
        </w:rPr>
      </w:pPr>
    </w:p>
    <w:p w14:paraId="7E05FA42">
      <w:pPr>
        <w:spacing w:line="360" w:lineRule="auto"/>
        <w:ind w:firstLine="480" w:firstLineChars="200"/>
        <w:rPr>
          <w:rFonts w:hint="eastAsia" w:ascii="宋体" w:hAnsi="宋体" w:eastAsia="宋体" w:cs="宋体"/>
          <w:color w:val="auto"/>
          <w:sz w:val="24"/>
        </w:rPr>
      </w:pPr>
    </w:p>
    <w:p w14:paraId="19FCE92D">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17F48FD5">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1464D2EA">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6FD1457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162D2AD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634ED8F1">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EDEEDA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23ACE87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DB6D7E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3A3E474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FCCEEB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0DAFCE07">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0C3A62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2A94994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C7B0CC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359D120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12490281">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675565D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7E0AC65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888CB9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0CE616B7">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07C8DAD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FB5C52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7CCE69A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0D1E5D09">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7EFECC2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40EA2CB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5FDE17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6CE5B0CD">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54B8219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43AF0AF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4170518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7295F9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5F9F25D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61EA32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25A87C82">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7F4F91B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2A378ADF">
      <w:pPr>
        <w:spacing w:line="360" w:lineRule="auto"/>
        <w:jc w:val="center"/>
        <w:rPr>
          <w:rFonts w:hint="eastAsia" w:ascii="宋体" w:hAnsi="宋体" w:eastAsia="宋体" w:cs="宋体"/>
          <w:b/>
          <w:color w:val="auto"/>
          <w:sz w:val="24"/>
        </w:rPr>
      </w:pPr>
    </w:p>
    <w:p w14:paraId="5921DBC0">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590BE384">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579EDC7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513B86D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7E19339">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61FA1DE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6083F08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F490F0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6DA96C2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6A75E8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7B4A7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4B0B235">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4F91D61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4664ED8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11644E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BF7440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12DE17B">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3763409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193635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B1EA9BC">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DA0A93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5728162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19FF99E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81DE9D5">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35296EF5">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7111B15D">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2A3942D7">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4881013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435A733D">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7F28477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65E715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5A37777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F9F80E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投诉事项2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0A4C91E1">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71CDB421">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68092C1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164ECB5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0518D4B7">
      <w:pPr>
        <w:spacing w:line="360" w:lineRule="auto"/>
        <w:rPr>
          <w:rFonts w:hint="eastAsia" w:ascii="宋体" w:hAnsi="宋体" w:eastAsia="宋体" w:cs="宋体"/>
          <w:b/>
          <w:color w:val="auto"/>
          <w:sz w:val="24"/>
        </w:rPr>
      </w:pPr>
      <w:r>
        <w:rPr>
          <w:rFonts w:hint="eastAsia" w:ascii="宋体" w:hAnsi="宋体" w:eastAsia="宋体" w:cs="宋体"/>
          <w:color w:val="auto"/>
          <w:sz w:val="24"/>
        </w:rPr>
        <w:t xml:space="preserve">日期：    </w:t>
      </w:r>
    </w:p>
    <w:p w14:paraId="48B8AB20">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18CA54D9">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196DDE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14F4D5D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0BF3BA0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0A280B9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2194706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63CFF094">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315CC796">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68C1130C">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36E286C1">
      <w:pPr>
        <w:spacing w:line="360" w:lineRule="auto"/>
        <w:rPr>
          <w:rFonts w:hint="eastAsia" w:ascii="宋体" w:hAnsi="宋体" w:eastAsia="宋体" w:cs="宋体"/>
          <w:color w:val="auto"/>
          <w:sz w:val="24"/>
          <w:u w:val="single"/>
        </w:rPr>
      </w:pPr>
    </w:p>
    <w:p w14:paraId="169F034D">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1EDE34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7644BB6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40EAC08F">
      <w:pPr>
        <w:spacing w:line="360" w:lineRule="auto"/>
        <w:ind w:firstLine="494"/>
        <w:rPr>
          <w:rFonts w:hint="eastAsia" w:ascii="宋体" w:hAnsi="宋体" w:eastAsia="宋体" w:cs="宋体"/>
          <w:color w:val="auto"/>
          <w:sz w:val="24"/>
        </w:rPr>
      </w:pPr>
    </w:p>
    <w:p w14:paraId="1B1F70A6">
      <w:pPr>
        <w:spacing w:line="360" w:lineRule="auto"/>
        <w:ind w:firstLine="494"/>
        <w:rPr>
          <w:rFonts w:hint="eastAsia" w:ascii="宋体" w:hAnsi="宋体" w:eastAsia="宋体" w:cs="宋体"/>
          <w:color w:val="auto"/>
          <w:sz w:val="24"/>
        </w:rPr>
      </w:pPr>
    </w:p>
    <w:p w14:paraId="5E78CD86">
      <w:pPr>
        <w:spacing w:line="360" w:lineRule="auto"/>
        <w:rPr>
          <w:rFonts w:hint="eastAsia" w:ascii="宋体" w:hAnsi="宋体" w:eastAsia="宋体" w:cs="宋体"/>
          <w:color w:val="auto"/>
          <w:sz w:val="24"/>
        </w:rPr>
      </w:pPr>
    </w:p>
    <w:p w14:paraId="134A2716">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1A060574">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1E89DC5">
      <w:pPr>
        <w:rPr>
          <w:rFonts w:hint="eastAsia" w:ascii="宋体" w:hAnsi="宋体" w:eastAsia="宋体" w:cs="宋体"/>
          <w:color w:val="auto"/>
          <w:sz w:val="24"/>
        </w:rPr>
      </w:pPr>
      <w:r>
        <w:rPr>
          <w:rFonts w:hint="eastAsia" w:ascii="宋体" w:hAnsi="宋体" w:eastAsia="宋体" w:cs="宋体"/>
          <w:b/>
          <w:bCs/>
          <w:color w:val="auto"/>
          <w:sz w:val="24"/>
        </w:rPr>
        <w:t>附：</w:t>
      </w:r>
    </w:p>
    <w:p w14:paraId="2A9E07F9">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0DC25581">
      <w:pPr>
        <w:autoSpaceDE w:val="0"/>
        <w:autoSpaceDN w:val="0"/>
        <w:jc w:val="center"/>
        <w:rPr>
          <w:rFonts w:hint="eastAsia" w:ascii="宋体" w:hAnsi="宋体" w:eastAsia="宋体" w:cs="宋体"/>
          <w:b/>
          <w:color w:val="auto"/>
          <w:spacing w:val="6"/>
          <w:sz w:val="32"/>
          <w:szCs w:val="32"/>
        </w:rPr>
      </w:pPr>
    </w:p>
    <w:p w14:paraId="7AB1F836">
      <w:pPr>
        <w:autoSpaceDE w:val="0"/>
        <w:autoSpaceDN w:val="0"/>
        <w:jc w:val="center"/>
        <w:rPr>
          <w:rFonts w:hint="eastAsia" w:ascii="宋体" w:hAnsi="宋体" w:eastAsia="宋体" w:cs="宋体"/>
          <w:b/>
          <w:color w:val="auto"/>
          <w:spacing w:val="6"/>
          <w:sz w:val="32"/>
          <w:szCs w:val="32"/>
        </w:rPr>
      </w:pPr>
    </w:p>
    <w:p w14:paraId="6491EB34">
      <w:pPr>
        <w:autoSpaceDE w:val="0"/>
        <w:autoSpaceDN w:val="0"/>
        <w:jc w:val="center"/>
        <w:rPr>
          <w:rFonts w:hint="eastAsia" w:ascii="宋体" w:hAnsi="宋体" w:eastAsia="宋体" w:cs="宋体"/>
          <w:b/>
          <w:color w:val="auto"/>
          <w:spacing w:val="6"/>
          <w:sz w:val="32"/>
          <w:szCs w:val="32"/>
        </w:rPr>
      </w:pPr>
    </w:p>
    <w:p w14:paraId="24A13854">
      <w:pPr>
        <w:autoSpaceDE w:val="0"/>
        <w:autoSpaceDN w:val="0"/>
        <w:jc w:val="center"/>
        <w:rPr>
          <w:rFonts w:hint="eastAsia" w:ascii="宋体" w:hAnsi="宋体" w:eastAsia="宋体" w:cs="宋体"/>
          <w:b/>
          <w:color w:val="auto"/>
          <w:spacing w:val="6"/>
          <w:sz w:val="32"/>
          <w:szCs w:val="32"/>
        </w:rPr>
      </w:pPr>
    </w:p>
    <w:p w14:paraId="5D94E53B">
      <w:pPr>
        <w:autoSpaceDE w:val="0"/>
        <w:autoSpaceDN w:val="0"/>
        <w:jc w:val="center"/>
        <w:rPr>
          <w:rFonts w:hint="eastAsia" w:ascii="宋体" w:hAnsi="宋体" w:eastAsia="宋体" w:cs="宋体"/>
          <w:b/>
          <w:color w:val="auto"/>
          <w:spacing w:val="6"/>
          <w:sz w:val="32"/>
          <w:szCs w:val="32"/>
        </w:rPr>
      </w:pPr>
    </w:p>
    <w:p w14:paraId="5CD34156">
      <w:pPr>
        <w:autoSpaceDE w:val="0"/>
        <w:autoSpaceDN w:val="0"/>
        <w:jc w:val="center"/>
        <w:rPr>
          <w:rFonts w:hint="eastAsia" w:ascii="宋体" w:hAnsi="宋体" w:eastAsia="宋体" w:cs="宋体"/>
          <w:b/>
          <w:color w:val="auto"/>
          <w:spacing w:val="6"/>
          <w:sz w:val="32"/>
          <w:szCs w:val="32"/>
        </w:rPr>
      </w:pPr>
    </w:p>
    <w:p w14:paraId="2E1AA3D0">
      <w:pPr>
        <w:autoSpaceDE w:val="0"/>
        <w:autoSpaceDN w:val="0"/>
        <w:jc w:val="center"/>
        <w:rPr>
          <w:rFonts w:hint="eastAsia" w:ascii="宋体" w:hAnsi="宋体" w:eastAsia="宋体" w:cs="宋体"/>
          <w:b/>
          <w:color w:val="auto"/>
          <w:spacing w:val="6"/>
          <w:sz w:val="32"/>
          <w:szCs w:val="32"/>
        </w:rPr>
      </w:pPr>
    </w:p>
    <w:p w14:paraId="3B748EB9">
      <w:pPr>
        <w:autoSpaceDE w:val="0"/>
        <w:autoSpaceDN w:val="0"/>
        <w:jc w:val="center"/>
        <w:rPr>
          <w:rFonts w:hint="eastAsia" w:ascii="宋体" w:hAnsi="宋体" w:eastAsia="宋体" w:cs="宋体"/>
          <w:b/>
          <w:color w:val="auto"/>
          <w:spacing w:val="6"/>
          <w:sz w:val="32"/>
          <w:szCs w:val="32"/>
        </w:rPr>
      </w:pPr>
    </w:p>
    <w:p w14:paraId="45253135">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5AD0E6C9">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3AE1F5B5">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76FC519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45617B2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2E42BEF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2B0A85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65527C3A">
      <w:pPr>
        <w:snapToGrid w:val="0"/>
        <w:spacing w:line="360" w:lineRule="auto"/>
        <w:ind w:firstLine="576"/>
        <w:rPr>
          <w:rFonts w:hint="eastAsia" w:ascii="宋体" w:hAnsi="宋体" w:eastAsia="宋体" w:cs="宋体"/>
          <w:color w:val="auto"/>
          <w:kern w:val="0"/>
          <w:sz w:val="24"/>
          <w:lang w:val="zh-CN"/>
        </w:rPr>
      </w:pPr>
      <w:bookmarkStart w:id="499"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1E2E364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1FF3E6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499"/>
    <w:p w14:paraId="1F54B43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3D64B7F1">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eastAsia="宋体" w:cs="宋体"/>
            <w:color w:val="auto"/>
            <w:kern w:val="0"/>
            <w:sz w:val="24"/>
            <w:highlight w:val="none"/>
          </w:rPr>
          <w:id w:val="14748358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18C6458E">
      <w:pPr>
        <w:snapToGrid w:val="0"/>
        <w:spacing w:line="360" w:lineRule="auto"/>
        <w:ind w:firstLine="576"/>
        <w:rPr>
          <w:rFonts w:hint="eastAsia" w:ascii="宋体" w:hAnsi="宋体" w:eastAsia="宋体" w:cs="宋体"/>
          <w:color w:val="auto"/>
          <w:kern w:val="0"/>
          <w:sz w:val="24"/>
          <w:lang w:val="zh-CN"/>
        </w:rPr>
      </w:pPr>
      <w:sdt>
        <w:sdtPr>
          <w:rPr>
            <w:rFonts w:hint="eastAsia" w:ascii="宋体" w:hAnsi="宋体" w:eastAsia="宋体" w:cs="宋体"/>
            <w:color w:val="auto"/>
            <w:kern w:val="0"/>
            <w:sz w:val="24"/>
            <w:highlight w:val="none"/>
          </w:rPr>
          <w:id w:val="1474745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0CCBEC4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24022F0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2133235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4128613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05ADACE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157B9302">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91A805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A5ABC41">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262526E1">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61074B3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A1115C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5E31235">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3A4DE7C6">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15831F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132B7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49A9B298">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765DD714">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2A3CEF3C">
      <w:pPr>
        <w:pStyle w:val="5"/>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8580B97">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DBBB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7FFE55B5">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6587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56A6E4B">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538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0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00"/>
    </w:p>
    <w:p w14:paraId="13F16C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04C113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B8A79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8AC0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7E12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DA0B30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3C1A8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96A1E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CC11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4B91F36">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07C2CD1B">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328461D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E2819D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486871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7277C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A2B421">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4FD7EED5">
      <w:pPr>
        <w:spacing w:line="360" w:lineRule="auto"/>
        <w:jc w:val="left"/>
        <w:outlineLvl w:val="0"/>
        <w:rPr>
          <w:rFonts w:hint="eastAsia" w:ascii="宋体" w:hAnsi="宋体" w:eastAsia="宋体" w:cs="宋体"/>
          <w:b/>
          <w:color w:val="auto"/>
          <w:sz w:val="32"/>
          <w:szCs w:val="18"/>
        </w:rPr>
      </w:pPr>
      <w:r>
        <w:rPr>
          <w:rFonts w:hint="eastAsia" w:ascii="宋体" w:hAnsi="宋体" w:eastAsia="宋体" w:cs="宋体"/>
          <w:b/>
          <w:color w:val="auto"/>
          <w:sz w:val="32"/>
          <w:szCs w:val="18"/>
        </w:rPr>
        <w:t>附件7：中小企业声明函</w:t>
      </w:r>
    </w:p>
    <w:p w14:paraId="75DB134F">
      <w:pPr>
        <w:spacing w:line="360" w:lineRule="auto"/>
        <w:jc w:val="center"/>
        <w:rPr>
          <w:rFonts w:hint="eastAsia" w:ascii="宋体" w:hAnsi="宋体" w:eastAsia="宋体" w:cs="宋体"/>
          <w:color w:val="auto"/>
          <w:sz w:val="24"/>
          <w:u w:val="single"/>
        </w:rPr>
      </w:pPr>
    </w:p>
    <w:p w14:paraId="301B1971">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323466EC">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0D8198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66B34BC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；承建（承接）企业为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 xml:space="preserve">（中型企业、小型企业、微型企业） </w:t>
      </w:r>
      <w:r>
        <w:rPr>
          <w:rFonts w:hint="eastAsia" w:ascii="宋体" w:hAnsi="宋体" w:eastAsia="宋体" w:cs="宋体"/>
          <w:color w:val="auto"/>
          <w:sz w:val="24"/>
        </w:rPr>
        <w:t>；</w:t>
      </w:r>
    </w:p>
    <w:p w14:paraId="639378F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08DDC23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6B50483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6007564">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5A6FE3FF">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14:paraId="48A4766E">
      <w:pPr>
        <w:spacing w:line="360" w:lineRule="auto"/>
        <w:ind w:firstLine="310" w:firstLineChars="147"/>
        <w:jc w:val="left"/>
        <w:rPr>
          <w:rFonts w:hint="eastAsia" w:ascii="宋体" w:hAnsi="宋体" w:eastAsia="宋体" w:cs="宋体"/>
          <w:color w:val="auto"/>
          <w:sz w:val="24"/>
        </w:rPr>
      </w:pPr>
      <w:r>
        <w:rPr>
          <w:rFonts w:hint="eastAsia" w:ascii="宋体" w:hAnsi="宋体" w:eastAsia="宋体" w:cs="宋体"/>
          <w:b/>
          <w:color w:val="auto"/>
          <w:szCs w:val="21"/>
        </w:rPr>
        <w:t>从业人员、营业收入、资产总额填报上一年度数据，无上一年度数据的新成立企业可不填报。</w:t>
      </w:r>
    </w:p>
    <w:p w14:paraId="6D32E06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7687C8AC">
      <w:pPr>
        <w:numPr>
          <w:ilvl w:val="0"/>
          <w:numId w:val="0"/>
        </w:numPr>
        <w:spacing w:line="360" w:lineRule="auto"/>
        <w:ind w:right="420" w:rightChars="0" w:firstLine="420" w:firstLineChars="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3EF904CA">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9FEFAA">
      <w:pPr>
        <w:rPr>
          <w:rFonts w:hint="eastAsia" w:ascii="宋体" w:hAnsi="宋体" w:eastAsia="宋体" w:cs="宋体"/>
          <w:color w:val="auto"/>
        </w:rPr>
      </w:pPr>
      <w:r>
        <w:rPr>
          <w:rFonts w:hint="eastAsia" w:ascii="宋体" w:hAnsi="宋体" w:eastAsia="宋体" w:cs="宋体"/>
          <w:color w:val="auto"/>
        </w:rPr>
        <w:br w:type="page"/>
      </w:r>
    </w:p>
    <w:p w14:paraId="05EC8245">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5B89EF4">
      <w:pPr>
        <w:spacing w:line="360" w:lineRule="auto"/>
        <w:rPr>
          <w:rFonts w:hint="eastAsia" w:ascii="宋体" w:hAnsi="宋体" w:eastAsia="宋体" w:cs="宋体"/>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9CD0CA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261100">
      <w:pPr>
        <w:pStyle w:val="5"/>
        <w:jc w:val="center"/>
        <w:rPr>
          <w:rFonts w:hint="eastAsia" w:ascii="宋体" w:hAnsi="宋体" w:eastAsia="宋体" w:cs="宋体"/>
          <w:color w:val="auto"/>
          <w:highlight w:val="none"/>
        </w:rPr>
      </w:pPr>
    </w:p>
    <w:p w14:paraId="7BAF1D50">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090A81D7">
      <w:pPr>
        <w:jc w:val="center"/>
        <w:rPr>
          <w:rFonts w:hint="eastAsia" w:ascii="宋体" w:hAnsi="宋体" w:eastAsia="宋体" w:cs="宋体"/>
          <w:color w:val="auto"/>
          <w:sz w:val="40"/>
          <w:highlight w:val="none"/>
        </w:rPr>
      </w:pPr>
    </w:p>
    <w:p w14:paraId="7AAFA0E8">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44D88D4B">
      <w:pPr>
        <w:jc w:val="center"/>
        <w:rPr>
          <w:rFonts w:hint="eastAsia" w:ascii="宋体" w:hAnsi="宋体" w:eastAsia="宋体" w:cs="宋体"/>
          <w:color w:val="auto"/>
          <w:sz w:val="40"/>
        </w:rPr>
      </w:pPr>
    </w:p>
    <w:p w14:paraId="133A0D6B">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29602A5C">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4789AAAB">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38654A7F">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570F1FDD">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0879FA3C">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投标人名称(公章)：</w:t>
      </w:r>
    </w:p>
    <w:p w14:paraId="00D27BD3">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7CEDF75A">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3940B07A">
      <w:pPr>
        <w:snapToGrid w:val="0"/>
        <w:spacing w:line="360" w:lineRule="auto"/>
        <w:ind w:right="240"/>
        <w:jc w:val="right"/>
        <w:rPr>
          <w:rFonts w:hint="eastAsia" w:ascii="宋体" w:hAnsi="宋体" w:eastAsia="宋体" w:cs="宋体"/>
          <w:color w:val="auto"/>
          <w:lang w:val="zh-CN"/>
        </w:rPr>
      </w:pPr>
    </w:p>
    <w:p w14:paraId="44B051D1">
      <w:pPr>
        <w:snapToGrid w:val="0"/>
        <w:spacing w:line="360" w:lineRule="auto"/>
        <w:ind w:right="1920"/>
        <w:rPr>
          <w:rFonts w:hint="eastAsia" w:ascii="宋体" w:hAnsi="宋体" w:eastAsia="宋体" w:cs="宋体"/>
          <w:color w:val="auto"/>
          <w:lang w:val="zh-CN"/>
        </w:rPr>
      </w:pPr>
    </w:p>
    <w:p w14:paraId="598CDEDB">
      <w:pPr>
        <w:snapToGrid w:val="0"/>
        <w:spacing w:line="360" w:lineRule="auto"/>
        <w:ind w:right="240"/>
        <w:jc w:val="right"/>
        <w:rPr>
          <w:rFonts w:hint="eastAsia" w:ascii="宋体" w:hAnsi="宋体" w:eastAsia="宋体" w:cs="宋体"/>
          <w:color w:val="auto"/>
          <w:lang w:val="zh-CN"/>
        </w:rPr>
      </w:pPr>
    </w:p>
    <w:p w14:paraId="1253B468">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7982259D">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082AEAB0">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p w14:paraId="19D40CDB">
      <w:pPr>
        <w:spacing w:line="360" w:lineRule="auto"/>
        <w:rPr>
          <w:rFonts w:hint="eastAsia" w:ascii="宋体" w:hAnsi="宋体" w:eastAsia="宋体" w:cs="宋体"/>
          <w:bCs/>
          <w:color w:val="auto"/>
          <w:sz w:val="24"/>
        </w:rPr>
      </w:pPr>
    </w:p>
    <w:p w14:paraId="59663818">
      <w:pPr>
        <w:spacing w:line="360" w:lineRule="auto"/>
        <w:rPr>
          <w:rFonts w:hint="eastAsia" w:ascii="宋体" w:hAnsi="宋体" w:eastAsia="宋体" w:cs="宋体"/>
          <w:bCs/>
          <w:color w:val="auto"/>
          <w:sz w:val="24"/>
        </w:rPr>
      </w:pPr>
    </w:p>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9D6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66A1">
    <w:pPr>
      <w:pStyle w:val="42"/>
      <w:framePr w:wrap="around" w:vAnchor="text" w:hAnchor="margin" w:xAlign="right" w:y="1"/>
      <w:rPr>
        <w:rStyle w:val="72"/>
      </w:rPr>
    </w:pPr>
    <w:r>
      <w:fldChar w:fldCharType="begin"/>
    </w:r>
    <w:r>
      <w:rPr>
        <w:rStyle w:val="72"/>
      </w:rPr>
      <w:instrText xml:space="preserve">PAGE  </w:instrText>
    </w:r>
    <w:r>
      <w:fldChar w:fldCharType="end"/>
    </w:r>
  </w:p>
  <w:p w14:paraId="6E2B589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E6AE">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36110187"/>
    <w:bookmarkStart w:id="503" w:name="_Toc164085800"/>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6A8A">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1F6C">
    <w:pPr>
      <w:pStyle w:val="43"/>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3"/>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3"/>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pPr>
        <w:ind w:left="86"/>
      </w:pPr>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5BA15F4C"/>
    <w:multiLevelType w:val="singleLevel"/>
    <w:tmpl w:val="5BA15F4C"/>
    <w:lvl w:ilvl="0" w:tentative="0">
      <w:start w:val="1"/>
      <w:numFmt w:val="chineseCounting"/>
      <w:suff w:val="nothing"/>
      <w:lvlText w:val="%1、"/>
      <w:lvlJc w:val="left"/>
      <w:rPr>
        <w:rFonts w:hint="eastAsia"/>
      </w:rPr>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6EA7"/>
    <w:rsid w:val="011949CD"/>
    <w:rsid w:val="011F6449"/>
    <w:rsid w:val="01232B8D"/>
    <w:rsid w:val="01236AFB"/>
    <w:rsid w:val="015B7696"/>
    <w:rsid w:val="019F7441"/>
    <w:rsid w:val="01B37585"/>
    <w:rsid w:val="01D55165"/>
    <w:rsid w:val="01DF6BF8"/>
    <w:rsid w:val="01E925F2"/>
    <w:rsid w:val="01EC2C57"/>
    <w:rsid w:val="025F0711"/>
    <w:rsid w:val="026B2E25"/>
    <w:rsid w:val="02824D4D"/>
    <w:rsid w:val="02DC4B10"/>
    <w:rsid w:val="02DD76CE"/>
    <w:rsid w:val="02EE3C38"/>
    <w:rsid w:val="02F36323"/>
    <w:rsid w:val="02F5619C"/>
    <w:rsid w:val="03092C38"/>
    <w:rsid w:val="0326446A"/>
    <w:rsid w:val="032D5555"/>
    <w:rsid w:val="036634D2"/>
    <w:rsid w:val="03DD35E4"/>
    <w:rsid w:val="04076900"/>
    <w:rsid w:val="041A5A3B"/>
    <w:rsid w:val="042311BA"/>
    <w:rsid w:val="042A28FC"/>
    <w:rsid w:val="042B157A"/>
    <w:rsid w:val="042B1767"/>
    <w:rsid w:val="04642403"/>
    <w:rsid w:val="048F763B"/>
    <w:rsid w:val="049F330E"/>
    <w:rsid w:val="04AA775C"/>
    <w:rsid w:val="04AF1889"/>
    <w:rsid w:val="04F66F48"/>
    <w:rsid w:val="05043453"/>
    <w:rsid w:val="051D61F8"/>
    <w:rsid w:val="05251E14"/>
    <w:rsid w:val="05A16594"/>
    <w:rsid w:val="05A7762D"/>
    <w:rsid w:val="060E5941"/>
    <w:rsid w:val="06110FAF"/>
    <w:rsid w:val="06493CA7"/>
    <w:rsid w:val="065A6178"/>
    <w:rsid w:val="066F1CF3"/>
    <w:rsid w:val="06930BB8"/>
    <w:rsid w:val="06B64A6C"/>
    <w:rsid w:val="07245D42"/>
    <w:rsid w:val="07264C62"/>
    <w:rsid w:val="0764344E"/>
    <w:rsid w:val="0779354C"/>
    <w:rsid w:val="079052BE"/>
    <w:rsid w:val="07BF2E6A"/>
    <w:rsid w:val="07FB6BDB"/>
    <w:rsid w:val="08061376"/>
    <w:rsid w:val="082E66E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36BF3"/>
    <w:rsid w:val="0A3E7253"/>
    <w:rsid w:val="0A3E7710"/>
    <w:rsid w:val="0A5B7E63"/>
    <w:rsid w:val="0AA374A5"/>
    <w:rsid w:val="0AAB7649"/>
    <w:rsid w:val="0ABC5606"/>
    <w:rsid w:val="0ABD461B"/>
    <w:rsid w:val="0AC57974"/>
    <w:rsid w:val="0AC67B35"/>
    <w:rsid w:val="0AF0679F"/>
    <w:rsid w:val="0B031483"/>
    <w:rsid w:val="0B30404E"/>
    <w:rsid w:val="0B4504BE"/>
    <w:rsid w:val="0B4C6C14"/>
    <w:rsid w:val="0B522CEC"/>
    <w:rsid w:val="0B547599"/>
    <w:rsid w:val="0B631A88"/>
    <w:rsid w:val="0B683D45"/>
    <w:rsid w:val="0B7F3F11"/>
    <w:rsid w:val="0B884417"/>
    <w:rsid w:val="0BD240F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51C9F"/>
    <w:rsid w:val="0D8A00E9"/>
    <w:rsid w:val="0D8D589E"/>
    <w:rsid w:val="0D907DC5"/>
    <w:rsid w:val="0DA01C73"/>
    <w:rsid w:val="0DCE6B40"/>
    <w:rsid w:val="0DD63300"/>
    <w:rsid w:val="0DF50604"/>
    <w:rsid w:val="0DF702FE"/>
    <w:rsid w:val="0E060E51"/>
    <w:rsid w:val="0E3A41D5"/>
    <w:rsid w:val="0E5604B2"/>
    <w:rsid w:val="0E5A5605"/>
    <w:rsid w:val="0E6D5D79"/>
    <w:rsid w:val="0E9D0089"/>
    <w:rsid w:val="0EA578A0"/>
    <w:rsid w:val="0EB803EE"/>
    <w:rsid w:val="0EB827B5"/>
    <w:rsid w:val="0ECA5559"/>
    <w:rsid w:val="0ECF491D"/>
    <w:rsid w:val="0EF94D4B"/>
    <w:rsid w:val="0F4958DC"/>
    <w:rsid w:val="0F515DF7"/>
    <w:rsid w:val="0F596BA8"/>
    <w:rsid w:val="0F6248D2"/>
    <w:rsid w:val="0F693536"/>
    <w:rsid w:val="0F7B0511"/>
    <w:rsid w:val="0F7B76D9"/>
    <w:rsid w:val="0F816ACD"/>
    <w:rsid w:val="0F9832DB"/>
    <w:rsid w:val="0FBF3FD2"/>
    <w:rsid w:val="0FBF7FF3"/>
    <w:rsid w:val="10444909"/>
    <w:rsid w:val="10646583"/>
    <w:rsid w:val="107D4B15"/>
    <w:rsid w:val="108A3C80"/>
    <w:rsid w:val="10C26171"/>
    <w:rsid w:val="10CD6A19"/>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23348A"/>
    <w:rsid w:val="1356385F"/>
    <w:rsid w:val="135F4BE2"/>
    <w:rsid w:val="13776B56"/>
    <w:rsid w:val="139B1A0A"/>
    <w:rsid w:val="139D25C7"/>
    <w:rsid w:val="13BF3CE4"/>
    <w:rsid w:val="141008D8"/>
    <w:rsid w:val="14125FE6"/>
    <w:rsid w:val="14643D5A"/>
    <w:rsid w:val="146D271E"/>
    <w:rsid w:val="148D1A0C"/>
    <w:rsid w:val="14982588"/>
    <w:rsid w:val="149A5AD9"/>
    <w:rsid w:val="14A7619D"/>
    <w:rsid w:val="14F72E20"/>
    <w:rsid w:val="150536C3"/>
    <w:rsid w:val="15062CDF"/>
    <w:rsid w:val="15064E11"/>
    <w:rsid w:val="150C1963"/>
    <w:rsid w:val="151447A0"/>
    <w:rsid w:val="154A6454"/>
    <w:rsid w:val="15762120"/>
    <w:rsid w:val="15C10692"/>
    <w:rsid w:val="1632430B"/>
    <w:rsid w:val="16A8729C"/>
    <w:rsid w:val="16B33777"/>
    <w:rsid w:val="16B92A12"/>
    <w:rsid w:val="16BC70A7"/>
    <w:rsid w:val="16C6339E"/>
    <w:rsid w:val="1705751F"/>
    <w:rsid w:val="170D06D9"/>
    <w:rsid w:val="172F2D79"/>
    <w:rsid w:val="17557BEF"/>
    <w:rsid w:val="17B46DA6"/>
    <w:rsid w:val="17C121A8"/>
    <w:rsid w:val="17D349C1"/>
    <w:rsid w:val="17EC02EE"/>
    <w:rsid w:val="182E54E3"/>
    <w:rsid w:val="1830729E"/>
    <w:rsid w:val="18490ADF"/>
    <w:rsid w:val="18544FDE"/>
    <w:rsid w:val="1870062C"/>
    <w:rsid w:val="18817102"/>
    <w:rsid w:val="18830A15"/>
    <w:rsid w:val="18852B28"/>
    <w:rsid w:val="188B5321"/>
    <w:rsid w:val="189E35C3"/>
    <w:rsid w:val="18DC4BBE"/>
    <w:rsid w:val="19932372"/>
    <w:rsid w:val="199F7A4F"/>
    <w:rsid w:val="19A20DD5"/>
    <w:rsid w:val="19AE03F1"/>
    <w:rsid w:val="19BD273C"/>
    <w:rsid w:val="19C24F17"/>
    <w:rsid w:val="19DE0AF8"/>
    <w:rsid w:val="1A071A03"/>
    <w:rsid w:val="1A1F16AE"/>
    <w:rsid w:val="1A3B5C77"/>
    <w:rsid w:val="1A824F3A"/>
    <w:rsid w:val="1A984BAD"/>
    <w:rsid w:val="1AB8220E"/>
    <w:rsid w:val="1AE4166C"/>
    <w:rsid w:val="1AF06CFB"/>
    <w:rsid w:val="1AF11B8D"/>
    <w:rsid w:val="1B11359C"/>
    <w:rsid w:val="1B2A271F"/>
    <w:rsid w:val="1B530544"/>
    <w:rsid w:val="1B713184"/>
    <w:rsid w:val="1B7F6BBA"/>
    <w:rsid w:val="1B852378"/>
    <w:rsid w:val="1BA209CF"/>
    <w:rsid w:val="1BB4777D"/>
    <w:rsid w:val="1BD75AB8"/>
    <w:rsid w:val="1BF25A4E"/>
    <w:rsid w:val="1C0459C2"/>
    <w:rsid w:val="1C1B3B4A"/>
    <w:rsid w:val="1C275D99"/>
    <w:rsid w:val="1C4222D8"/>
    <w:rsid w:val="1C88086E"/>
    <w:rsid w:val="1CCC06EE"/>
    <w:rsid w:val="1D266CE1"/>
    <w:rsid w:val="1D3963AF"/>
    <w:rsid w:val="1D532BBD"/>
    <w:rsid w:val="1D6A673C"/>
    <w:rsid w:val="1D7E2045"/>
    <w:rsid w:val="1D9247AE"/>
    <w:rsid w:val="1DB567EC"/>
    <w:rsid w:val="1DF0665E"/>
    <w:rsid w:val="1DF51A98"/>
    <w:rsid w:val="1DFF3EF7"/>
    <w:rsid w:val="1E2F53D8"/>
    <w:rsid w:val="1E3D060F"/>
    <w:rsid w:val="1E3F7D2E"/>
    <w:rsid w:val="1E4134E4"/>
    <w:rsid w:val="1E5062B3"/>
    <w:rsid w:val="1E523514"/>
    <w:rsid w:val="1E714A66"/>
    <w:rsid w:val="1E802593"/>
    <w:rsid w:val="1E8B6156"/>
    <w:rsid w:val="1EA703CC"/>
    <w:rsid w:val="1EB7330C"/>
    <w:rsid w:val="1F0A0FF3"/>
    <w:rsid w:val="1F2B5141"/>
    <w:rsid w:val="1F5771FF"/>
    <w:rsid w:val="1F7E2174"/>
    <w:rsid w:val="1F7F461A"/>
    <w:rsid w:val="1FD52DD5"/>
    <w:rsid w:val="1FE868A9"/>
    <w:rsid w:val="20034907"/>
    <w:rsid w:val="20173E4B"/>
    <w:rsid w:val="204E48BC"/>
    <w:rsid w:val="208921B3"/>
    <w:rsid w:val="20973DEB"/>
    <w:rsid w:val="20B26522"/>
    <w:rsid w:val="20B44310"/>
    <w:rsid w:val="21097B49"/>
    <w:rsid w:val="211116EB"/>
    <w:rsid w:val="213728A8"/>
    <w:rsid w:val="216133FC"/>
    <w:rsid w:val="2185666F"/>
    <w:rsid w:val="21AA3516"/>
    <w:rsid w:val="21D56769"/>
    <w:rsid w:val="21E52EF3"/>
    <w:rsid w:val="21FB5D7B"/>
    <w:rsid w:val="22015E94"/>
    <w:rsid w:val="220B1C3D"/>
    <w:rsid w:val="221D1D20"/>
    <w:rsid w:val="22334A87"/>
    <w:rsid w:val="22BE6801"/>
    <w:rsid w:val="233500BF"/>
    <w:rsid w:val="23377FF7"/>
    <w:rsid w:val="234E00AF"/>
    <w:rsid w:val="236B425F"/>
    <w:rsid w:val="236B5C48"/>
    <w:rsid w:val="23735D67"/>
    <w:rsid w:val="23836192"/>
    <w:rsid w:val="23901F29"/>
    <w:rsid w:val="239C0061"/>
    <w:rsid w:val="23B908A4"/>
    <w:rsid w:val="23CD36CA"/>
    <w:rsid w:val="23E95BEF"/>
    <w:rsid w:val="23FD0064"/>
    <w:rsid w:val="241B5790"/>
    <w:rsid w:val="24465B9C"/>
    <w:rsid w:val="245375B0"/>
    <w:rsid w:val="24642C0A"/>
    <w:rsid w:val="24B22173"/>
    <w:rsid w:val="24B95AD9"/>
    <w:rsid w:val="24BE24DA"/>
    <w:rsid w:val="24CF5825"/>
    <w:rsid w:val="24D663E6"/>
    <w:rsid w:val="24D77F2B"/>
    <w:rsid w:val="24D92235"/>
    <w:rsid w:val="24EC0600"/>
    <w:rsid w:val="258B00E2"/>
    <w:rsid w:val="25A917A6"/>
    <w:rsid w:val="25BE27CC"/>
    <w:rsid w:val="25F74A5C"/>
    <w:rsid w:val="2628662C"/>
    <w:rsid w:val="262D45DE"/>
    <w:rsid w:val="26391D5B"/>
    <w:rsid w:val="26871DC8"/>
    <w:rsid w:val="26A53EF9"/>
    <w:rsid w:val="26A94201"/>
    <w:rsid w:val="26AC274F"/>
    <w:rsid w:val="27044A29"/>
    <w:rsid w:val="271D34C8"/>
    <w:rsid w:val="27513BFD"/>
    <w:rsid w:val="276142BF"/>
    <w:rsid w:val="27783712"/>
    <w:rsid w:val="277F6973"/>
    <w:rsid w:val="27907362"/>
    <w:rsid w:val="28333E1D"/>
    <w:rsid w:val="28454BD6"/>
    <w:rsid w:val="28455253"/>
    <w:rsid w:val="28551971"/>
    <w:rsid w:val="285B1C53"/>
    <w:rsid w:val="289F7086"/>
    <w:rsid w:val="28C32028"/>
    <w:rsid w:val="28CC490F"/>
    <w:rsid w:val="28DE40AA"/>
    <w:rsid w:val="29345E77"/>
    <w:rsid w:val="294C65AD"/>
    <w:rsid w:val="29755DE9"/>
    <w:rsid w:val="29806583"/>
    <w:rsid w:val="298B3C4C"/>
    <w:rsid w:val="29C00861"/>
    <w:rsid w:val="29C410CB"/>
    <w:rsid w:val="29DA269C"/>
    <w:rsid w:val="29F26D24"/>
    <w:rsid w:val="2A15033F"/>
    <w:rsid w:val="2A1662C1"/>
    <w:rsid w:val="2A1C7367"/>
    <w:rsid w:val="2A2815FA"/>
    <w:rsid w:val="2A2B2EF8"/>
    <w:rsid w:val="2A503F7E"/>
    <w:rsid w:val="2A6D6092"/>
    <w:rsid w:val="2A7D76B4"/>
    <w:rsid w:val="2A932CE4"/>
    <w:rsid w:val="2AD95BF4"/>
    <w:rsid w:val="2B437463"/>
    <w:rsid w:val="2B5D2C79"/>
    <w:rsid w:val="2B7807EE"/>
    <w:rsid w:val="2BA50BF7"/>
    <w:rsid w:val="2BB00E10"/>
    <w:rsid w:val="2BBA27B6"/>
    <w:rsid w:val="2BBF00EC"/>
    <w:rsid w:val="2BC37CFD"/>
    <w:rsid w:val="2BD5237F"/>
    <w:rsid w:val="2BE536CE"/>
    <w:rsid w:val="2BE758D9"/>
    <w:rsid w:val="2BFA5278"/>
    <w:rsid w:val="2C09049E"/>
    <w:rsid w:val="2C0A653C"/>
    <w:rsid w:val="2C191F85"/>
    <w:rsid w:val="2CE82D6F"/>
    <w:rsid w:val="2D2D51D9"/>
    <w:rsid w:val="2D343236"/>
    <w:rsid w:val="2D91415D"/>
    <w:rsid w:val="2DB41456"/>
    <w:rsid w:val="2DD15014"/>
    <w:rsid w:val="2DF72DE4"/>
    <w:rsid w:val="2E0220AF"/>
    <w:rsid w:val="2E116711"/>
    <w:rsid w:val="2E4B082A"/>
    <w:rsid w:val="2E5D4E86"/>
    <w:rsid w:val="2E5D790B"/>
    <w:rsid w:val="2E9A3C18"/>
    <w:rsid w:val="2EA94D33"/>
    <w:rsid w:val="2EBB0FEE"/>
    <w:rsid w:val="2EC4290F"/>
    <w:rsid w:val="2EC63002"/>
    <w:rsid w:val="2EF79E26"/>
    <w:rsid w:val="2F0A6B38"/>
    <w:rsid w:val="2F946CCB"/>
    <w:rsid w:val="2FCC2ECF"/>
    <w:rsid w:val="2FD25781"/>
    <w:rsid w:val="2FDC745C"/>
    <w:rsid w:val="2FFD7934"/>
    <w:rsid w:val="300A35B0"/>
    <w:rsid w:val="30501547"/>
    <w:rsid w:val="30733ACD"/>
    <w:rsid w:val="308C3862"/>
    <w:rsid w:val="309379D8"/>
    <w:rsid w:val="30A270F7"/>
    <w:rsid w:val="30D77936"/>
    <w:rsid w:val="30DF1478"/>
    <w:rsid w:val="30EC586F"/>
    <w:rsid w:val="314550B7"/>
    <w:rsid w:val="319C6071"/>
    <w:rsid w:val="31AC537E"/>
    <w:rsid w:val="31E23DD4"/>
    <w:rsid w:val="31E3679B"/>
    <w:rsid w:val="31E732FD"/>
    <w:rsid w:val="321B5F48"/>
    <w:rsid w:val="32517576"/>
    <w:rsid w:val="32690A61"/>
    <w:rsid w:val="32BE5C2C"/>
    <w:rsid w:val="32FB6478"/>
    <w:rsid w:val="33263B3F"/>
    <w:rsid w:val="336963EB"/>
    <w:rsid w:val="337F42B4"/>
    <w:rsid w:val="33816EEB"/>
    <w:rsid w:val="33EB55CD"/>
    <w:rsid w:val="33EC4C02"/>
    <w:rsid w:val="340D2360"/>
    <w:rsid w:val="3410665D"/>
    <w:rsid w:val="34211214"/>
    <w:rsid w:val="342E63AB"/>
    <w:rsid w:val="34474DD2"/>
    <w:rsid w:val="344F5CB4"/>
    <w:rsid w:val="348A2F11"/>
    <w:rsid w:val="34950E68"/>
    <w:rsid w:val="34986E94"/>
    <w:rsid w:val="34AF62C9"/>
    <w:rsid w:val="34CB4388"/>
    <w:rsid w:val="34FA6E12"/>
    <w:rsid w:val="354C423E"/>
    <w:rsid w:val="354D7158"/>
    <w:rsid w:val="358D5588"/>
    <w:rsid w:val="363A3B40"/>
    <w:rsid w:val="365302AE"/>
    <w:rsid w:val="36607A0A"/>
    <w:rsid w:val="366E227C"/>
    <w:rsid w:val="366F2E0D"/>
    <w:rsid w:val="367B6A5C"/>
    <w:rsid w:val="36A74ADA"/>
    <w:rsid w:val="36AD60D5"/>
    <w:rsid w:val="36B224F9"/>
    <w:rsid w:val="36EC0CC9"/>
    <w:rsid w:val="373F410B"/>
    <w:rsid w:val="374728BD"/>
    <w:rsid w:val="377F4883"/>
    <w:rsid w:val="37EE7094"/>
    <w:rsid w:val="37F76E27"/>
    <w:rsid w:val="38296C89"/>
    <w:rsid w:val="383002EB"/>
    <w:rsid w:val="38586797"/>
    <w:rsid w:val="38BC0149"/>
    <w:rsid w:val="38CC00AD"/>
    <w:rsid w:val="38D8249D"/>
    <w:rsid w:val="38D87D1C"/>
    <w:rsid w:val="39416E46"/>
    <w:rsid w:val="39636459"/>
    <w:rsid w:val="396B7F6C"/>
    <w:rsid w:val="39A959E1"/>
    <w:rsid w:val="39B417A9"/>
    <w:rsid w:val="39E56CFC"/>
    <w:rsid w:val="39FC5695"/>
    <w:rsid w:val="3A006D8E"/>
    <w:rsid w:val="3A3651E5"/>
    <w:rsid w:val="3A381C2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92F"/>
    <w:rsid w:val="3CD17D17"/>
    <w:rsid w:val="3CDB0395"/>
    <w:rsid w:val="3CE4365E"/>
    <w:rsid w:val="3D015D3A"/>
    <w:rsid w:val="3D107AC3"/>
    <w:rsid w:val="3D1E069A"/>
    <w:rsid w:val="3D3C7F39"/>
    <w:rsid w:val="3D440F09"/>
    <w:rsid w:val="3D4504A0"/>
    <w:rsid w:val="3D6A1B31"/>
    <w:rsid w:val="3D8734BB"/>
    <w:rsid w:val="3D9A11D4"/>
    <w:rsid w:val="3DA16D89"/>
    <w:rsid w:val="3DA364BE"/>
    <w:rsid w:val="3DAC5CA6"/>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52287D"/>
    <w:rsid w:val="3F6363FE"/>
    <w:rsid w:val="3F656A54"/>
    <w:rsid w:val="3F756B8F"/>
    <w:rsid w:val="3F77BA1B"/>
    <w:rsid w:val="3F95482B"/>
    <w:rsid w:val="3FF650C6"/>
    <w:rsid w:val="4019356B"/>
    <w:rsid w:val="40592157"/>
    <w:rsid w:val="406E1CAE"/>
    <w:rsid w:val="40A0133A"/>
    <w:rsid w:val="40AC09D6"/>
    <w:rsid w:val="40C31A53"/>
    <w:rsid w:val="40FF545D"/>
    <w:rsid w:val="410067C8"/>
    <w:rsid w:val="417B60BB"/>
    <w:rsid w:val="418F0D2A"/>
    <w:rsid w:val="41D01505"/>
    <w:rsid w:val="421945B1"/>
    <w:rsid w:val="42474939"/>
    <w:rsid w:val="424C3C57"/>
    <w:rsid w:val="42613FF3"/>
    <w:rsid w:val="42660D96"/>
    <w:rsid w:val="428667D2"/>
    <w:rsid w:val="42C121F4"/>
    <w:rsid w:val="42CD1CE0"/>
    <w:rsid w:val="42E1381E"/>
    <w:rsid w:val="42ED4D97"/>
    <w:rsid w:val="42ED6459"/>
    <w:rsid w:val="42FE58DD"/>
    <w:rsid w:val="43174B3D"/>
    <w:rsid w:val="43197149"/>
    <w:rsid w:val="434B790E"/>
    <w:rsid w:val="434F1188"/>
    <w:rsid w:val="4360274F"/>
    <w:rsid w:val="43977AB6"/>
    <w:rsid w:val="43A3342B"/>
    <w:rsid w:val="43AF029E"/>
    <w:rsid w:val="43C77C27"/>
    <w:rsid w:val="43DE09EE"/>
    <w:rsid w:val="44002FAD"/>
    <w:rsid w:val="445B034E"/>
    <w:rsid w:val="449101DD"/>
    <w:rsid w:val="44BF09B5"/>
    <w:rsid w:val="44DE1391"/>
    <w:rsid w:val="451B225C"/>
    <w:rsid w:val="452410C9"/>
    <w:rsid w:val="45317DFB"/>
    <w:rsid w:val="456D3CE4"/>
    <w:rsid w:val="4579042C"/>
    <w:rsid w:val="457F0571"/>
    <w:rsid w:val="45851176"/>
    <w:rsid w:val="45A33E32"/>
    <w:rsid w:val="45C63B94"/>
    <w:rsid w:val="45F52753"/>
    <w:rsid w:val="460E7DA5"/>
    <w:rsid w:val="46422483"/>
    <w:rsid w:val="4659254A"/>
    <w:rsid w:val="465B0637"/>
    <w:rsid w:val="465E3F0D"/>
    <w:rsid w:val="466A16E6"/>
    <w:rsid w:val="46893F2B"/>
    <w:rsid w:val="46C4686E"/>
    <w:rsid w:val="476475F1"/>
    <w:rsid w:val="477B778F"/>
    <w:rsid w:val="478203EC"/>
    <w:rsid w:val="47B025FA"/>
    <w:rsid w:val="4809698F"/>
    <w:rsid w:val="4811697D"/>
    <w:rsid w:val="482C04E4"/>
    <w:rsid w:val="4850203D"/>
    <w:rsid w:val="487A3E25"/>
    <w:rsid w:val="488B5503"/>
    <w:rsid w:val="48937E21"/>
    <w:rsid w:val="489A0361"/>
    <w:rsid w:val="48B94FF3"/>
    <w:rsid w:val="48DE5C2B"/>
    <w:rsid w:val="48E37AAB"/>
    <w:rsid w:val="48FD4B4C"/>
    <w:rsid w:val="490A68E0"/>
    <w:rsid w:val="490E1F0B"/>
    <w:rsid w:val="491055FE"/>
    <w:rsid w:val="491F1A22"/>
    <w:rsid w:val="495F5B3E"/>
    <w:rsid w:val="496F77D7"/>
    <w:rsid w:val="497654FD"/>
    <w:rsid w:val="49B64211"/>
    <w:rsid w:val="49E56AF9"/>
    <w:rsid w:val="49F6167F"/>
    <w:rsid w:val="4A064FA0"/>
    <w:rsid w:val="4A16615C"/>
    <w:rsid w:val="4A4424D7"/>
    <w:rsid w:val="4A547DF1"/>
    <w:rsid w:val="4AAD79C2"/>
    <w:rsid w:val="4AB82D0F"/>
    <w:rsid w:val="4AEB7664"/>
    <w:rsid w:val="4AFD7C19"/>
    <w:rsid w:val="4B0567D1"/>
    <w:rsid w:val="4B236AAE"/>
    <w:rsid w:val="4B363761"/>
    <w:rsid w:val="4B707271"/>
    <w:rsid w:val="4B7D6217"/>
    <w:rsid w:val="4B8B7843"/>
    <w:rsid w:val="4B9739F7"/>
    <w:rsid w:val="4BD8473F"/>
    <w:rsid w:val="4BEE2503"/>
    <w:rsid w:val="4C245A30"/>
    <w:rsid w:val="4C451306"/>
    <w:rsid w:val="4C83676C"/>
    <w:rsid w:val="4CB6685F"/>
    <w:rsid w:val="4CC367FE"/>
    <w:rsid w:val="4D077F3C"/>
    <w:rsid w:val="4D123355"/>
    <w:rsid w:val="4D137AF0"/>
    <w:rsid w:val="4D2A3B31"/>
    <w:rsid w:val="4D312C52"/>
    <w:rsid w:val="4D764837"/>
    <w:rsid w:val="4D905305"/>
    <w:rsid w:val="4D964A72"/>
    <w:rsid w:val="4D9C1254"/>
    <w:rsid w:val="4DDE00FE"/>
    <w:rsid w:val="4DFD4347"/>
    <w:rsid w:val="4E793892"/>
    <w:rsid w:val="4E800872"/>
    <w:rsid w:val="4EC569ED"/>
    <w:rsid w:val="4ED50EA1"/>
    <w:rsid w:val="4EEC050C"/>
    <w:rsid w:val="4F104EC3"/>
    <w:rsid w:val="4F47354A"/>
    <w:rsid w:val="4F7A20A8"/>
    <w:rsid w:val="4F911C54"/>
    <w:rsid w:val="4FDC066D"/>
    <w:rsid w:val="4FE625E0"/>
    <w:rsid w:val="501A0857"/>
    <w:rsid w:val="5021480F"/>
    <w:rsid w:val="502F4C40"/>
    <w:rsid w:val="50962ECB"/>
    <w:rsid w:val="50A42E38"/>
    <w:rsid w:val="50A4577F"/>
    <w:rsid w:val="50B73D1F"/>
    <w:rsid w:val="50BD5BC9"/>
    <w:rsid w:val="50C11EEE"/>
    <w:rsid w:val="50DF6F66"/>
    <w:rsid w:val="50E97CFC"/>
    <w:rsid w:val="50FA4028"/>
    <w:rsid w:val="510D65B7"/>
    <w:rsid w:val="511157AB"/>
    <w:rsid w:val="5142540C"/>
    <w:rsid w:val="518832C8"/>
    <w:rsid w:val="519D3C50"/>
    <w:rsid w:val="51A0432A"/>
    <w:rsid w:val="51A86090"/>
    <w:rsid w:val="51B7396D"/>
    <w:rsid w:val="51E41A5B"/>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828FB"/>
    <w:rsid w:val="55214EB5"/>
    <w:rsid w:val="55321DD0"/>
    <w:rsid w:val="55364EFD"/>
    <w:rsid w:val="555D4828"/>
    <w:rsid w:val="557A4C8B"/>
    <w:rsid w:val="558931E1"/>
    <w:rsid w:val="55923347"/>
    <w:rsid w:val="55925180"/>
    <w:rsid w:val="55983B1B"/>
    <w:rsid w:val="559F190B"/>
    <w:rsid w:val="55A8376B"/>
    <w:rsid w:val="55DC29B6"/>
    <w:rsid w:val="55DD4241"/>
    <w:rsid w:val="562B690F"/>
    <w:rsid w:val="566B6D1E"/>
    <w:rsid w:val="56DC1ED1"/>
    <w:rsid w:val="56EC3EC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8141564"/>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F32CD"/>
    <w:rsid w:val="5B6F6839"/>
    <w:rsid w:val="5B843A1C"/>
    <w:rsid w:val="5B873E3F"/>
    <w:rsid w:val="5C02690E"/>
    <w:rsid w:val="5C196DA7"/>
    <w:rsid w:val="5C2A048C"/>
    <w:rsid w:val="5C80234E"/>
    <w:rsid w:val="5C8A680C"/>
    <w:rsid w:val="5CCE758F"/>
    <w:rsid w:val="5CD4023B"/>
    <w:rsid w:val="5D0C4701"/>
    <w:rsid w:val="5D0F0395"/>
    <w:rsid w:val="5D1F603D"/>
    <w:rsid w:val="5D221076"/>
    <w:rsid w:val="5D397964"/>
    <w:rsid w:val="5D5A391C"/>
    <w:rsid w:val="5D5F10C0"/>
    <w:rsid w:val="5D891B7B"/>
    <w:rsid w:val="5D993C3A"/>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75CBC"/>
    <w:rsid w:val="5F8D0B82"/>
    <w:rsid w:val="5FAD5B82"/>
    <w:rsid w:val="5FCC5339"/>
    <w:rsid w:val="5FE34A5B"/>
    <w:rsid w:val="5FFE1E36"/>
    <w:rsid w:val="60232584"/>
    <w:rsid w:val="6071095D"/>
    <w:rsid w:val="607330CE"/>
    <w:rsid w:val="60825176"/>
    <w:rsid w:val="609F2AC4"/>
    <w:rsid w:val="60DD2497"/>
    <w:rsid w:val="60FA2EE8"/>
    <w:rsid w:val="61054A27"/>
    <w:rsid w:val="610A52BC"/>
    <w:rsid w:val="611D2366"/>
    <w:rsid w:val="61421856"/>
    <w:rsid w:val="615227C4"/>
    <w:rsid w:val="61654E3F"/>
    <w:rsid w:val="616560B3"/>
    <w:rsid w:val="6182292A"/>
    <w:rsid w:val="619F7F92"/>
    <w:rsid w:val="61A63211"/>
    <w:rsid w:val="61B96379"/>
    <w:rsid w:val="61D03DA9"/>
    <w:rsid w:val="61F94C26"/>
    <w:rsid w:val="62000E56"/>
    <w:rsid w:val="621C5807"/>
    <w:rsid w:val="623460E6"/>
    <w:rsid w:val="624F3E49"/>
    <w:rsid w:val="62632286"/>
    <w:rsid w:val="62885958"/>
    <w:rsid w:val="62F40B65"/>
    <w:rsid w:val="62FC2CFE"/>
    <w:rsid w:val="63024505"/>
    <w:rsid w:val="633627D3"/>
    <w:rsid w:val="633C45CA"/>
    <w:rsid w:val="634D51A7"/>
    <w:rsid w:val="635600A5"/>
    <w:rsid w:val="635B1DB5"/>
    <w:rsid w:val="63711FED"/>
    <w:rsid w:val="63880DDC"/>
    <w:rsid w:val="638D750D"/>
    <w:rsid w:val="63AC6CC0"/>
    <w:rsid w:val="63FD0BD2"/>
    <w:rsid w:val="64055776"/>
    <w:rsid w:val="64240056"/>
    <w:rsid w:val="643A3D28"/>
    <w:rsid w:val="643E143A"/>
    <w:rsid w:val="64491666"/>
    <w:rsid w:val="648B6EEF"/>
    <w:rsid w:val="64C158BF"/>
    <w:rsid w:val="64C37BF6"/>
    <w:rsid w:val="64CE2EAA"/>
    <w:rsid w:val="650F4BE9"/>
    <w:rsid w:val="653C3090"/>
    <w:rsid w:val="65510D5D"/>
    <w:rsid w:val="655954E0"/>
    <w:rsid w:val="65854376"/>
    <w:rsid w:val="658767BE"/>
    <w:rsid w:val="65892531"/>
    <w:rsid w:val="65943247"/>
    <w:rsid w:val="66195831"/>
    <w:rsid w:val="662E75B1"/>
    <w:rsid w:val="66342C2E"/>
    <w:rsid w:val="663E784C"/>
    <w:rsid w:val="668B6A45"/>
    <w:rsid w:val="66910F5F"/>
    <w:rsid w:val="67011F07"/>
    <w:rsid w:val="672F3F24"/>
    <w:rsid w:val="67380427"/>
    <w:rsid w:val="673E055F"/>
    <w:rsid w:val="67551CE3"/>
    <w:rsid w:val="67A22552"/>
    <w:rsid w:val="67B22DCC"/>
    <w:rsid w:val="67B818F5"/>
    <w:rsid w:val="67BE71AA"/>
    <w:rsid w:val="67D90273"/>
    <w:rsid w:val="67DB011D"/>
    <w:rsid w:val="67DE5875"/>
    <w:rsid w:val="67E55852"/>
    <w:rsid w:val="67EB1AB4"/>
    <w:rsid w:val="67FA1285"/>
    <w:rsid w:val="68551F4F"/>
    <w:rsid w:val="68633281"/>
    <w:rsid w:val="687C10C9"/>
    <w:rsid w:val="68840C16"/>
    <w:rsid w:val="68872541"/>
    <w:rsid w:val="68876EFB"/>
    <w:rsid w:val="68884654"/>
    <w:rsid w:val="689F444F"/>
    <w:rsid w:val="68B96DBB"/>
    <w:rsid w:val="68C53AA7"/>
    <w:rsid w:val="68CA2805"/>
    <w:rsid w:val="68E937A3"/>
    <w:rsid w:val="691664E5"/>
    <w:rsid w:val="693E15D3"/>
    <w:rsid w:val="69627681"/>
    <w:rsid w:val="69715E72"/>
    <w:rsid w:val="6977531D"/>
    <w:rsid w:val="69CC2BFF"/>
    <w:rsid w:val="69FD55B8"/>
    <w:rsid w:val="6A0B1C62"/>
    <w:rsid w:val="6A2406C8"/>
    <w:rsid w:val="6ADE0BD1"/>
    <w:rsid w:val="6AE96859"/>
    <w:rsid w:val="6B147746"/>
    <w:rsid w:val="6B24787C"/>
    <w:rsid w:val="6B5159FE"/>
    <w:rsid w:val="6B573233"/>
    <w:rsid w:val="6B5B6274"/>
    <w:rsid w:val="6B935D53"/>
    <w:rsid w:val="6BA372CD"/>
    <w:rsid w:val="6BDBAC02"/>
    <w:rsid w:val="6BFB7BD7"/>
    <w:rsid w:val="6C196F71"/>
    <w:rsid w:val="6C226FCB"/>
    <w:rsid w:val="6C31226F"/>
    <w:rsid w:val="6C552F0B"/>
    <w:rsid w:val="6C7F73FB"/>
    <w:rsid w:val="6C8C67B7"/>
    <w:rsid w:val="6C977140"/>
    <w:rsid w:val="6C9D744C"/>
    <w:rsid w:val="6CA03235"/>
    <w:rsid w:val="6CB150BD"/>
    <w:rsid w:val="6CEF4128"/>
    <w:rsid w:val="6D140059"/>
    <w:rsid w:val="6D167928"/>
    <w:rsid w:val="6D26299B"/>
    <w:rsid w:val="6D4772EC"/>
    <w:rsid w:val="6D9078AF"/>
    <w:rsid w:val="6DAA3FEF"/>
    <w:rsid w:val="6DC0172B"/>
    <w:rsid w:val="6DCB690C"/>
    <w:rsid w:val="6DD41A5B"/>
    <w:rsid w:val="6DF43C2E"/>
    <w:rsid w:val="6DF51CA3"/>
    <w:rsid w:val="6E5F44EB"/>
    <w:rsid w:val="6E600263"/>
    <w:rsid w:val="6E8335BD"/>
    <w:rsid w:val="6E8E12EF"/>
    <w:rsid w:val="6E972936"/>
    <w:rsid w:val="6ED446C5"/>
    <w:rsid w:val="6F2A7D94"/>
    <w:rsid w:val="6F631DB9"/>
    <w:rsid w:val="6F7BC249"/>
    <w:rsid w:val="6F8331F1"/>
    <w:rsid w:val="6FAE1A09"/>
    <w:rsid w:val="6FD75BF8"/>
    <w:rsid w:val="6FFFAD64"/>
    <w:rsid w:val="70221C74"/>
    <w:rsid w:val="707723D0"/>
    <w:rsid w:val="70F5661B"/>
    <w:rsid w:val="71360107"/>
    <w:rsid w:val="713B688E"/>
    <w:rsid w:val="714B489C"/>
    <w:rsid w:val="71924BD7"/>
    <w:rsid w:val="71D43752"/>
    <w:rsid w:val="71F1796A"/>
    <w:rsid w:val="72154626"/>
    <w:rsid w:val="72262B5D"/>
    <w:rsid w:val="72283FF7"/>
    <w:rsid w:val="722E7212"/>
    <w:rsid w:val="723A0474"/>
    <w:rsid w:val="72485A07"/>
    <w:rsid w:val="72566C79"/>
    <w:rsid w:val="725923E4"/>
    <w:rsid w:val="72864BF7"/>
    <w:rsid w:val="729023FC"/>
    <w:rsid w:val="734343DB"/>
    <w:rsid w:val="73C0646E"/>
    <w:rsid w:val="742222F5"/>
    <w:rsid w:val="74424693"/>
    <w:rsid w:val="74476126"/>
    <w:rsid w:val="74706664"/>
    <w:rsid w:val="747F3682"/>
    <w:rsid w:val="749C4185"/>
    <w:rsid w:val="75067759"/>
    <w:rsid w:val="75116A6C"/>
    <w:rsid w:val="75224C45"/>
    <w:rsid w:val="752E6DCD"/>
    <w:rsid w:val="7551380D"/>
    <w:rsid w:val="75600BE5"/>
    <w:rsid w:val="7564475C"/>
    <w:rsid w:val="7583797F"/>
    <w:rsid w:val="75D20F1D"/>
    <w:rsid w:val="75DA2C18"/>
    <w:rsid w:val="75F54412"/>
    <w:rsid w:val="761D08E0"/>
    <w:rsid w:val="762878B8"/>
    <w:rsid w:val="765D347C"/>
    <w:rsid w:val="76826699"/>
    <w:rsid w:val="76C87133"/>
    <w:rsid w:val="76CD08D5"/>
    <w:rsid w:val="76DB4B92"/>
    <w:rsid w:val="76F62D28"/>
    <w:rsid w:val="77052AA4"/>
    <w:rsid w:val="770FEEE6"/>
    <w:rsid w:val="77136511"/>
    <w:rsid w:val="77340A39"/>
    <w:rsid w:val="77351FD0"/>
    <w:rsid w:val="773E13B6"/>
    <w:rsid w:val="77472422"/>
    <w:rsid w:val="777F31F2"/>
    <w:rsid w:val="77984709"/>
    <w:rsid w:val="77D1700D"/>
    <w:rsid w:val="77EC04CC"/>
    <w:rsid w:val="7817600F"/>
    <w:rsid w:val="78775729"/>
    <w:rsid w:val="78A42DB0"/>
    <w:rsid w:val="78A656AB"/>
    <w:rsid w:val="78B2245C"/>
    <w:rsid w:val="78E172CC"/>
    <w:rsid w:val="78EA1D1F"/>
    <w:rsid w:val="78FD502C"/>
    <w:rsid w:val="7904172F"/>
    <w:rsid w:val="790F7E27"/>
    <w:rsid w:val="792A231A"/>
    <w:rsid w:val="79316829"/>
    <w:rsid w:val="797E66A9"/>
    <w:rsid w:val="798518A4"/>
    <w:rsid w:val="79952421"/>
    <w:rsid w:val="79A97383"/>
    <w:rsid w:val="79CF6684"/>
    <w:rsid w:val="79E27E8B"/>
    <w:rsid w:val="79F850CE"/>
    <w:rsid w:val="79FD443C"/>
    <w:rsid w:val="7A1D1975"/>
    <w:rsid w:val="7A3E5150"/>
    <w:rsid w:val="7A4670D6"/>
    <w:rsid w:val="7A534B63"/>
    <w:rsid w:val="7A615382"/>
    <w:rsid w:val="7A67303B"/>
    <w:rsid w:val="7AAB1D04"/>
    <w:rsid w:val="7AAE609F"/>
    <w:rsid w:val="7ABA4368"/>
    <w:rsid w:val="7AD05746"/>
    <w:rsid w:val="7B257FFD"/>
    <w:rsid w:val="7B273D20"/>
    <w:rsid w:val="7B343476"/>
    <w:rsid w:val="7B4C5DF7"/>
    <w:rsid w:val="7B5A2978"/>
    <w:rsid w:val="7B5A7E4C"/>
    <w:rsid w:val="7B667AF9"/>
    <w:rsid w:val="7B7468F8"/>
    <w:rsid w:val="7B7A2964"/>
    <w:rsid w:val="7B86755B"/>
    <w:rsid w:val="7BEE0103"/>
    <w:rsid w:val="7BF2652E"/>
    <w:rsid w:val="7C0A0FE4"/>
    <w:rsid w:val="7C254906"/>
    <w:rsid w:val="7C2F7BF3"/>
    <w:rsid w:val="7C38032B"/>
    <w:rsid w:val="7C590818"/>
    <w:rsid w:val="7C7C10F6"/>
    <w:rsid w:val="7C853BEA"/>
    <w:rsid w:val="7C881368"/>
    <w:rsid w:val="7CA00993"/>
    <w:rsid w:val="7CE27788"/>
    <w:rsid w:val="7D0C32F1"/>
    <w:rsid w:val="7D0F408D"/>
    <w:rsid w:val="7D491C6C"/>
    <w:rsid w:val="7D5341E1"/>
    <w:rsid w:val="7D5429C0"/>
    <w:rsid w:val="7D6D0423"/>
    <w:rsid w:val="7D6E6D43"/>
    <w:rsid w:val="7DB57A34"/>
    <w:rsid w:val="7DE60973"/>
    <w:rsid w:val="7DEF0916"/>
    <w:rsid w:val="7E1E5218"/>
    <w:rsid w:val="7E324C72"/>
    <w:rsid w:val="7E7538B7"/>
    <w:rsid w:val="7E9A4E1F"/>
    <w:rsid w:val="7EA7723A"/>
    <w:rsid w:val="7EBB3223"/>
    <w:rsid w:val="7EF56FBB"/>
    <w:rsid w:val="7F062761"/>
    <w:rsid w:val="7F0768EB"/>
    <w:rsid w:val="7F143BEC"/>
    <w:rsid w:val="7F336395"/>
    <w:rsid w:val="7F715AF2"/>
    <w:rsid w:val="7F7C24A6"/>
    <w:rsid w:val="7F886E69"/>
    <w:rsid w:val="7FD741D8"/>
    <w:rsid w:val="7FE75214"/>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next w:val="1"/>
    <w:link w:val="119"/>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3"/>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15137</Words>
  <Characters>16386</Characters>
  <Lines>295</Lines>
  <Paragraphs>83</Paragraphs>
  <TotalTime>12</TotalTime>
  <ScaleCrop>false</ScaleCrop>
  <LinksUpToDate>false</LinksUpToDate>
  <CharactersWithSpaces>16739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胡松华</cp:lastModifiedBy>
  <cp:lastPrinted>2022-01-03T11:06:00Z</cp:lastPrinted>
  <dcterms:modified xsi:type="dcterms:W3CDTF">2025-07-07T08:31:59Z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15A7057A82D54F81B393ECC2CD011ADB_13</vt:lpwstr>
  </property>
  <property fmtid="{D5CDD505-2E9C-101B-9397-08002B2CF9AE}" pid="5" name="KSOTemplateDocerSaveRecord">
    <vt:lpwstr>eyJoZGlkIjoiYjI4YWNmNGQ2ZjE4MmU5MzJkMmI4OWRjMWNhYzIyZTEiLCJ1c2VySWQiOiIxNTE4MjYxNDc5In0=</vt:lpwstr>
  </property>
</Properties>
</file>